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47EF" w:rsidRPr="00664A94" w:rsidRDefault="00A35FD7" w:rsidP="0097422D">
      <w:pPr>
        <w:pStyle w:val="Akti"/>
        <w:keepNext w:val="0"/>
        <w:rPr>
          <w:sz w:val="21"/>
          <w:szCs w:val="21"/>
        </w:rPr>
      </w:pPr>
      <w:bookmarkStart w:id="0" w:name="_GoBack"/>
      <w:bookmarkEnd w:id="0"/>
      <w:r w:rsidRPr="00664A94">
        <w:rPr>
          <w:sz w:val="21"/>
          <w:szCs w:val="21"/>
        </w:rPr>
        <w:t>LIG</w:t>
      </w:r>
      <w:r w:rsidR="006047EF" w:rsidRPr="00664A94">
        <w:rPr>
          <w:sz w:val="21"/>
          <w:szCs w:val="21"/>
        </w:rPr>
        <w:t>J</w:t>
      </w:r>
    </w:p>
    <w:p w:rsidR="006047EF" w:rsidRPr="00664A94" w:rsidRDefault="006047EF" w:rsidP="0097422D">
      <w:pPr>
        <w:pStyle w:val="NumriData"/>
        <w:keepNext w:val="0"/>
        <w:rPr>
          <w:sz w:val="21"/>
          <w:szCs w:val="21"/>
        </w:rPr>
      </w:pPr>
      <w:r w:rsidRPr="00664A94">
        <w:rPr>
          <w:sz w:val="21"/>
          <w:szCs w:val="21"/>
        </w:rPr>
        <w:t>Nr.9838, datë 10.12.2007</w:t>
      </w:r>
    </w:p>
    <w:p w:rsidR="006047EF" w:rsidRPr="00664A94" w:rsidRDefault="006047EF" w:rsidP="0097422D">
      <w:pPr>
        <w:pStyle w:val="Paragrafi"/>
        <w:rPr>
          <w:sz w:val="21"/>
          <w:szCs w:val="21"/>
        </w:rPr>
      </w:pPr>
    </w:p>
    <w:p w:rsidR="006047EF" w:rsidRPr="00664A94" w:rsidRDefault="006047EF" w:rsidP="0097422D">
      <w:pPr>
        <w:pStyle w:val="Titulli"/>
        <w:keepNext w:val="0"/>
        <w:rPr>
          <w:sz w:val="21"/>
          <w:szCs w:val="21"/>
        </w:rPr>
      </w:pPr>
      <w:r w:rsidRPr="00664A94">
        <w:rPr>
          <w:sz w:val="21"/>
          <w:szCs w:val="21"/>
        </w:rPr>
        <w:t>PËR ADERIMIN E REPUBLIKËS SË SHQIPËRISË NË PROTOKOLLIN KUNDËR PRODHIMIT TË PALIGJSHËM DHE TRAFIKIMIT TË ARMËVE TË ZJARRIT, PJESËVE TË TYRE, KOMPONENTËVE DHE MUNICIONEVE, QË PLOTËSON KONVENTËN E KOMBEVE TË BASHKUARA KUNDËR KRIMIT TË ORGANIZUAR NDËRKOMBËTAR</w:t>
      </w:r>
    </w:p>
    <w:p w:rsidR="006047EF" w:rsidRPr="00664A94" w:rsidRDefault="006047EF" w:rsidP="0097422D">
      <w:pPr>
        <w:pStyle w:val="Paragrafi"/>
        <w:rPr>
          <w:sz w:val="21"/>
          <w:szCs w:val="21"/>
        </w:rPr>
      </w:pPr>
    </w:p>
    <w:p w:rsidR="006047EF" w:rsidRPr="00664A94" w:rsidRDefault="006047EF" w:rsidP="0097422D">
      <w:pPr>
        <w:pStyle w:val="BazLigjPropozues"/>
        <w:keepNext w:val="0"/>
        <w:rPr>
          <w:sz w:val="21"/>
          <w:szCs w:val="21"/>
        </w:rPr>
      </w:pPr>
      <w:r w:rsidRPr="00664A94">
        <w:rPr>
          <w:sz w:val="21"/>
          <w:szCs w:val="21"/>
        </w:rPr>
        <w:t xml:space="preserve">Në mbështetje të neneve 78, 83 pika 1 dhe 121 të Kushtetutës, me propozimin e Këshillit të Ministrave, </w:t>
      </w:r>
    </w:p>
    <w:p w:rsidR="006047EF" w:rsidRPr="00664A94" w:rsidRDefault="006047EF" w:rsidP="0097422D">
      <w:pPr>
        <w:pStyle w:val="Paragrafi"/>
        <w:rPr>
          <w:sz w:val="21"/>
          <w:szCs w:val="21"/>
        </w:rPr>
      </w:pPr>
    </w:p>
    <w:p w:rsidR="006047EF" w:rsidRPr="00664A94" w:rsidRDefault="00A35FD7" w:rsidP="0097422D">
      <w:pPr>
        <w:pStyle w:val="Institucioni"/>
        <w:keepNext w:val="0"/>
        <w:rPr>
          <w:sz w:val="21"/>
          <w:szCs w:val="21"/>
        </w:rPr>
      </w:pPr>
      <w:r w:rsidRPr="00664A94">
        <w:rPr>
          <w:sz w:val="21"/>
          <w:szCs w:val="21"/>
        </w:rPr>
        <w:t>KUVEND</w:t>
      </w:r>
      <w:r w:rsidR="006047EF" w:rsidRPr="00664A94">
        <w:rPr>
          <w:sz w:val="21"/>
          <w:szCs w:val="21"/>
        </w:rPr>
        <w:t>I</w:t>
      </w:r>
    </w:p>
    <w:p w:rsidR="006047EF" w:rsidRPr="00664A94" w:rsidRDefault="006047EF" w:rsidP="0097422D">
      <w:pPr>
        <w:pStyle w:val="Institucioni"/>
        <w:keepNext w:val="0"/>
        <w:rPr>
          <w:sz w:val="21"/>
          <w:szCs w:val="21"/>
        </w:rPr>
      </w:pPr>
      <w:r w:rsidRPr="00664A94">
        <w:rPr>
          <w:sz w:val="21"/>
          <w:szCs w:val="21"/>
        </w:rPr>
        <w:t>I REPUBLIKËS SË SHQIPËRISË</w:t>
      </w:r>
    </w:p>
    <w:p w:rsidR="006047EF" w:rsidRPr="00664A94" w:rsidRDefault="006047EF" w:rsidP="0097422D">
      <w:pPr>
        <w:pStyle w:val="Paragrafi"/>
        <w:rPr>
          <w:sz w:val="21"/>
          <w:szCs w:val="21"/>
        </w:rPr>
      </w:pPr>
    </w:p>
    <w:p w:rsidR="006047EF" w:rsidRPr="00664A94" w:rsidRDefault="00A35FD7" w:rsidP="0097422D">
      <w:pPr>
        <w:pStyle w:val="VENDOSI"/>
        <w:keepNext w:val="0"/>
        <w:rPr>
          <w:sz w:val="21"/>
          <w:szCs w:val="21"/>
        </w:rPr>
      </w:pPr>
      <w:r w:rsidRPr="00664A94">
        <w:rPr>
          <w:sz w:val="21"/>
          <w:szCs w:val="21"/>
        </w:rPr>
        <w:t>VENDOS</w:t>
      </w:r>
      <w:r w:rsidR="006047EF" w:rsidRPr="00664A94">
        <w:rPr>
          <w:sz w:val="21"/>
          <w:szCs w:val="21"/>
        </w:rPr>
        <w:t>I:</w:t>
      </w:r>
    </w:p>
    <w:p w:rsidR="006047EF" w:rsidRPr="00664A94" w:rsidRDefault="006047EF" w:rsidP="0097422D">
      <w:pPr>
        <w:pStyle w:val="Paragrafi"/>
        <w:rPr>
          <w:sz w:val="21"/>
          <w:szCs w:val="21"/>
        </w:rPr>
      </w:pPr>
    </w:p>
    <w:p w:rsidR="006047EF" w:rsidRPr="00664A94" w:rsidRDefault="006047EF" w:rsidP="0097422D">
      <w:pPr>
        <w:pStyle w:val="NeniNr"/>
        <w:keepNext w:val="0"/>
        <w:rPr>
          <w:sz w:val="21"/>
          <w:szCs w:val="21"/>
        </w:rPr>
      </w:pPr>
      <w:r w:rsidRPr="00664A94">
        <w:rPr>
          <w:sz w:val="21"/>
          <w:szCs w:val="21"/>
        </w:rPr>
        <w:t>Neni 1</w:t>
      </w:r>
    </w:p>
    <w:p w:rsidR="006047EF" w:rsidRPr="00664A94" w:rsidRDefault="006047EF" w:rsidP="0097422D">
      <w:pPr>
        <w:pStyle w:val="Paragrafi"/>
        <w:rPr>
          <w:sz w:val="21"/>
          <w:szCs w:val="21"/>
        </w:rPr>
      </w:pPr>
    </w:p>
    <w:p w:rsidR="006047EF" w:rsidRPr="00664A94" w:rsidRDefault="006047EF" w:rsidP="0097422D">
      <w:pPr>
        <w:pStyle w:val="Paragrafi"/>
        <w:rPr>
          <w:sz w:val="21"/>
          <w:szCs w:val="21"/>
        </w:rPr>
      </w:pPr>
      <w:r w:rsidRPr="00664A94">
        <w:rPr>
          <w:sz w:val="21"/>
          <w:szCs w:val="21"/>
        </w:rPr>
        <w:t>Republika e Shqipërisë aderon në Protokollin kundër prodhimit të paligjshëm dhe trafikimit të armëve të zjarrit, pjesëve të tyre, komponentëve dhe municioneve, që plotëson Konventën e Kombeve të Bashkuara kundër krimit të organizuar ndërkombëtar.</w:t>
      </w:r>
    </w:p>
    <w:p w:rsidR="006047EF" w:rsidRPr="00664A94" w:rsidRDefault="006047EF" w:rsidP="0097422D">
      <w:pPr>
        <w:pStyle w:val="Paragrafi"/>
        <w:rPr>
          <w:sz w:val="21"/>
          <w:szCs w:val="21"/>
        </w:rPr>
      </w:pPr>
    </w:p>
    <w:p w:rsidR="006047EF" w:rsidRPr="00664A94" w:rsidRDefault="006047EF" w:rsidP="0097422D">
      <w:pPr>
        <w:pStyle w:val="NeniNr"/>
        <w:keepNext w:val="0"/>
        <w:rPr>
          <w:sz w:val="21"/>
          <w:szCs w:val="21"/>
        </w:rPr>
      </w:pPr>
      <w:r w:rsidRPr="00664A94">
        <w:rPr>
          <w:sz w:val="21"/>
          <w:szCs w:val="21"/>
        </w:rPr>
        <w:t>Neni 2</w:t>
      </w:r>
    </w:p>
    <w:p w:rsidR="006047EF" w:rsidRPr="00664A94" w:rsidRDefault="006047EF" w:rsidP="0097422D">
      <w:pPr>
        <w:pStyle w:val="Paragrafi"/>
        <w:rPr>
          <w:sz w:val="21"/>
          <w:szCs w:val="21"/>
        </w:rPr>
      </w:pPr>
    </w:p>
    <w:p w:rsidR="006047EF" w:rsidRPr="00664A94" w:rsidRDefault="006047EF" w:rsidP="0097422D">
      <w:pPr>
        <w:pStyle w:val="Paragrafi"/>
        <w:rPr>
          <w:sz w:val="21"/>
          <w:szCs w:val="21"/>
        </w:rPr>
      </w:pPr>
      <w:r w:rsidRPr="00664A94">
        <w:rPr>
          <w:sz w:val="21"/>
          <w:szCs w:val="21"/>
        </w:rPr>
        <w:t>Ky ligj hyn në fuqi 15 ditë pas botimit në Fletoren Zyrtare.</w:t>
      </w:r>
    </w:p>
    <w:p w:rsidR="006047EF" w:rsidRPr="00664A94" w:rsidRDefault="006047EF" w:rsidP="0097422D">
      <w:pPr>
        <w:pStyle w:val="Paragrafi"/>
        <w:rPr>
          <w:sz w:val="21"/>
          <w:szCs w:val="21"/>
        </w:rPr>
      </w:pPr>
    </w:p>
    <w:p w:rsidR="00560E76" w:rsidRPr="00327518" w:rsidRDefault="00560E76" w:rsidP="0097422D">
      <w:pPr>
        <w:pStyle w:val="Shpallja"/>
        <w:rPr>
          <w:sz w:val="23"/>
          <w:szCs w:val="23"/>
        </w:rPr>
      </w:pPr>
      <w:r w:rsidRPr="00327518">
        <w:rPr>
          <w:sz w:val="23"/>
          <w:szCs w:val="23"/>
        </w:rPr>
        <w:t>Shpallur me dekretin nr.</w:t>
      </w:r>
      <w:r w:rsidR="00933891" w:rsidRPr="00327518">
        <w:rPr>
          <w:sz w:val="23"/>
          <w:szCs w:val="23"/>
        </w:rPr>
        <w:t>5560</w:t>
      </w:r>
      <w:r w:rsidRPr="00327518">
        <w:rPr>
          <w:sz w:val="23"/>
          <w:szCs w:val="23"/>
        </w:rPr>
        <w:t xml:space="preserve">, datë </w:t>
      </w:r>
      <w:r w:rsidR="00933891" w:rsidRPr="00327518">
        <w:rPr>
          <w:sz w:val="23"/>
          <w:szCs w:val="23"/>
        </w:rPr>
        <w:t>27.12</w:t>
      </w:r>
      <w:r w:rsidRPr="00327518">
        <w:rPr>
          <w:sz w:val="23"/>
          <w:szCs w:val="23"/>
        </w:rPr>
        <w:t>.2007 të Presidentit të Republikës së Shqipërisë, Bamir Topi</w:t>
      </w:r>
    </w:p>
    <w:p w:rsidR="006047EF" w:rsidRPr="00664A94" w:rsidRDefault="006047EF" w:rsidP="0097422D">
      <w:pPr>
        <w:pStyle w:val="Paragrafi"/>
        <w:rPr>
          <w:sz w:val="21"/>
          <w:szCs w:val="21"/>
          <w:lang w:val="sq-AL"/>
        </w:rPr>
      </w:pPr>
    </w:p>
    <w:p w:rsidR="00686242" w:rsidRPr="00664A94" w:rsidRDefault="00686242" w:rsidP="0097422D">
      <w:pPr>
        <w:pStyle w:val="Paragrafi"/>
        <w:rPr>
          <w:sz w:val="21"/>
          <w:szCs w:val="21"/>
          <w:lang w:val="sq-AL"/>
        </w:rPr>
      </w:pPr>
      <w:r w:rsidRPr="00664A94">
        <w:rPr>
          <w:sz w:val="21"/>
          <w:szCs w:val="21"/>
          <w:lang w:val="sq-AL"/>
        </w:rPr>
        <w:t>Kombet e Bashkuara                                                  A/RES/55/255</w:t>
      </w:r>
    </w:p>
    <w:p w:rsidR="00686242" w:rsidRPr="00664A94" w:rsidRDefault="00686242" w:rsidP="0097422D">
      <w:pPr>
        <w:pStyle w:val="Paragrafi"/>
        <w:rPr>
          <w:sz w:val="21"/>
          <w:szCs w:val="21"/>
          <w:lang w:val="sq-AL"/>
        </w:rPr>
      </w:pPr>
      <w:r w:rsidRPr="00664A94">
        <w:rPr>
          <w:sz w:val="21"/>
          <w:szCs w:val="21"/>
          <w:lang w:val="sq-AL"/>
        </w:rPr>
        <w:t xml:space="preserve">Stema  Asambleja e Përgjithshme                </w:t>
      </w:r>
      <w:r w:rsidRPr="00664A94">
        <w:rPr>
          <w:sz w:val="21"/>
          <w:szCs w:val="21"/>
          <w:lang w:val="sq-AL"/>
        </w:rPr>
        <w:tab/>
      </w:r>
      <w:r w:rsidRPr="00664A94">
        <w:rPr>
          <w:sz w:val="21"/>
          <w:szCs w:val="21"/>
          <w:lang w:val="sq-AL"/>
        </w:rPr>
        <w:tab/>
        <w:t>8 qershor 2001</w:t>
      </w:r>
    </w:p>
    <w:p w:rsidR="00686242" w:rsidRPr="00664A94" w:rsidRDefault="00686242" w:rsidP="0097422D">
      <w:pPr>
        <w:pStyle w:val="Paragrafi"/>
        <w:rPr>
          <w:sz w:val="21"/>
          <w:szCs w:val="21"/>
          <w:lang w:val="sq-AL"/>
        </w:rPr>
      </w:pPr>
      <w:r w:rsidRPr="00664A94">
        <w:rPr>
          <w:sz w:val="21"/>
          <w:szCs w:val="21"/>
          <w:lang w:val="sq-AL"/>
        </w:rPr>
        <w:t>Sesioni i pesëdhjetë e pestë</w:t>
      </w:r>
    </w:p>
    <w:p w:rsidR="00686242" w:rsidRPr="00664A94" w:rsidRDefault="00686242" w:rsidP="0097422D">
      <w:pPr>
        <w:pStyle w:val="Paragrafi"/>
        <w:rPr>
          <w:sz w:val="21"/>
          <w:szCs w:val="21"/>
          <w:lang w:val="sq-AL"/>
        </w:rPr>
      </w:pPr>
      <w:r w:rsidRPr="00664A94">
        <w:rPr>
          <w:sz w:val="21"/>
          <w:szCs w:val="21"/>
          <w:lang w:val="sq-AL"/>
        </w:rPr>
        <w:t xml:space="preserve">Pika 105 e rendit të ditës            </w:t>
      </w:r>
    </w:p>
    <w:p w:rsidR="00686242" w:rsidRPr="00664A94" w:rsidRDefault="00686242" w:rsidP="0097422D">
      <w:pPr>
        <w:pStyle w:val="Paragrafi"/>
        <w:rPr>
          <w:sz w:val="21"/>
          <w:szCs w:val="21"/>
          <w:lang w:val="sq-AL"/>
        </w:rPr>
      </w:pPr>
    </w:p>
    <w:p w:rsidR="00686242" w:rsidRPr="00664A94" w:rsidRDefault="00686242" w:rsidP="00E805A5">
      <w:pPr>
        <w:pStyle w:val="TitulliTitull"/>
      </w:pPr>
      <w:r w:rsidRPr="00664A94">
        <w:t xml:space="preserve">Rezolutë e miratuar nga Asambleja </w:t>
      </w:r>
      <w:smartTag w:uri="urn:schemas-microsoft-com:office:smarttags" w:element="place">
        <w:r w:rsidRPr="00664A94">
          <w:t>e Përgjithshme</w:t>
        </w:r>
      </w:smartTag>
    </w:p>
    <w:p w:rsidR="00686242" w:rsidRPr="00664A94" w:rsidRDefault="00686242" w:rsidP="00E805A5">
      <w:pPr>
        <w:pStyle w:val="TitulliTitull"/>
      </w:pPr>
      <w:r w:rsidRPr="00664A94">
        <w:t>[pa referencën e një komiteti kryesor (A/55/383/shtesa 2)]</w:t>
      </w:r>
    </w:p>
    <w:p w:rsidR="00686242" w:rsidRPr="00664A94" w:rsidRDefault="00686242" w:rsidP="00E805A5">
      <w:pPr>
        <w:pStyle w:val="TitulliTitull"/>
      </w:pPr>
      <w:r w:rsidRPr="00664A94">
        <w:t>55/255. Protokoll kundër prodhimit të paligjshëm dhe trafikimit të armëve të zjarrit, pjesëve të tyre, komponentëve dhe municioneve, që plotëson Konventën e Kombeve të Bashkuara kundër Krimit të Organizuar Ndërkombë</w:t>
      </w:r>
      <w:r w:rsidR="00E805A5">
        <w:t>tar</w:t>
      </w:r>
    </w:p>
    <w:p w:rsidR="00686242" w:rsidRPr="00664A94" w:rsidRDefault="00686242" w:rsidP="0097422D">
      <w:pPr>
        <w:pStyle w:val="Paragrafi"/>
        <w:rPr>
          <w:sz w:val="21"/>
          <w:szCs w:val="21"/>
          <w:lang w:val="sq-AL"/>
        </w:rPr>
      </w:pPr>
      <w:r w:rsidRPr="00664A94">
        <w:rPr>
          <w:sz w:val="21"/>
          <w:szCs w:val="21"/>
          <w:lang w:val="sq-AL"/>
        </w:rPr>
        <w:t>Asambleja e Përgjithshme,</w:t>
      </w:r>
    </w:p>
    <w:p w:rsidR="00686242" w:rsidRPr="00664A94" w:rsidRDefault="00686242" w:rsidP="0097422D">
      <w:pPr>
        <w:pStyle w:val="Paragrafi"/>
        <w:rPr>
          <w:sz w:val="21"/>
          <w:szCs w:val="21"/>
          <w:lang w:val="sq-AL"/>
        </w:rPr>
      </w:pPr>
      <w:r w:rsidRPr="00664A94">
        <w:rPr>
          <w:i/>
          <w:sz w:val="21"/>
          <w:szCs w:val="21"/>
          <w:lang w:val="sq-AL"/>
        </w:rPr>
        <w:t>duke sjellë</w:t>
      </w:r>
      <w:r w:rsidRPr="00664A94">
        <w:rPr>
          <w:sz w:val="21"/>
          <w:szCs w:val="21"/>
          <w:lang w:val="sq-AL"/>
        </w:rPr>
        <w:t xml:space="preserve"> </w:t>
      </w:r>
      <w:r w:rsidRPr="00664A94">
        <w:rPr>
          <w:i/>
          <w:sz w:val="21"/>
          <w:szCs w:val="21"/>
          <w:lang w:val="sq-AL"/>
        </w:rPr>
        <w:t>në kujtesë</w:t>
      </w:r>
      <w:r w:rsidRPr="00664A94">
        <w:rPr>
          <w:sz w:val="21"/>
          <w:szCs w:val="21"/>
          <w:lang w:val="sq-AL"/>
        </w:rPr>
        <w:t xml:space="preserve"> rezolutën e saj 53/111 të 9 dhjetorit 1998, në të cilën ajo vendosi të krijonte një komitet të posaçëm të hapur ndërqeveritar për këtë rast, me qëllim hartimin e një konvente ndërkombëtare gjithëpërfshirëse kundër krimit të organizuar ndërkombëtar dhe diskutimin e zhvillimit, në mënyrën e duhur, të instrumenteve ndërkombëtare për trajtimin e trafikimit të grave/femrave dhe fëmijëve, luftimin e prodhimit të paligjshëm dhe trafikimin e armëve të zjarrit, pjesëve të tyre, komponentëve dhe municioneve dhe trafikimit dhe transportimit ilegal të emigrantëve, përfshirë edhe nga deti;</w:t>
      </w:r>
    </w:p>
    <w:p w:rsidR="00686242" w:rsidRPr="00664A94" w:rsidRDefault="00686242" w:rsidP="0097422D">
      <w:pPr>
        <w:pStyle w:val="Paragrafi"/>
        <w:rPr>
          <w:sz w:val="21"/>
          <w:szCs w:val="21"/>
          <w:lang w:val="sq-AL"/>
        </w:rPr>
      </w:pPr>
      <w:r w:rsidRPr="00664A94">
        <w:rPr>
          <w:i/>
          <w:sz w:val="21"/>
          <w:szCs w:val="21"/>
          <w:lang w:val="sq-AL"/>
        </w:rPr>
        <w:t>duke sjellë në kujtesë, gjithashtu,</w:t>
      </w:r>
      <w:r w:rsidRPr="00664A94">
        <w:rPr>
          <w:sz w:val="21"/>
          <w:szCs w:val="21"/>
          <w:lang w:val="sq-AL"/>
        </w:rPr>
        <w:t xml:space="preserve"> rezolutën e saj 54/126 të 17 dhjetorit 1999, në të cilën ajo i kërkoi Komisionit të Posaçëm, për atë rast, mbi hartimin e një konvente kundër krimit të organizuar ndërkombëtar, që të vazhdonte punën e nisur në përputhje me rezolutat 53/111 dhe 53/114 të 9 dhjetorit 1998 dhe të intensifikonte punën e nisur, në mënyrë që ta plotësonte atë në vitin 2000;</w:t>
      </w:r>
    </w:p>
    <w:p w:rsidR="00686242" w:rsidRPr="00664A94" w:rsidRDefault="00686242" w:rsidP="0097422D">
      <w:pPr>
        <w:pStyle w:val="Paragrafi"/>
        <w:rPr>
          <w:sz w:val="21"/>
          <w:szCs w:val="21"/>
          <w:lang w:val="sq-AL"/>
        </w:rPr>
      </w:pPr>
      <w:r w:rsidRPr="00664A94">
        <w:rPr>
          <w:i/>
          <w:sz w:val="21"/>
          <w:szCs w:val="21"/>
          <w:lang w:val="sq-AL"/>
        </w:rPr>
        <w:t>duke sjellë</w:t>
      </w:r>
      <w:r w:rsidRPr="00664A94">
        <w:rPr>
          <w:sz w:val="21"/>
          <w:szCs w:val="21"/>
          <w:lang w:val="sq-AL"/>
        </w:rPr>
        <w:t xml:space="preserve"> </w:t>
      </w:r>
      <w:r w:rsidRPr="00664A94">
        <w:rPr>
          <w:i/>
          <w:sz w:val="21"/>
          <w:szCs w:val="21"/>
          <w:lang w:val="sq-AL"/>
        </w:rPr>
        <w:t>në kujtesë</w:t>
      </w:r>
      <w:r w:rsidRPr="00664A94">
        <w:rPr>
          <w:sz w:val="21"/>
          <w:szCs w:val="21"/>
          <w:lang w:val="sq-AL"/>
        </w:rPr>
        <w:t xml:space="preserve"> më tej rezolutën e saj 55/25 të 15 nëntorit 2000, me anë të së cilës ajo miratonte Konventën e Kombeve të Bashkuara kundër Krimit të Organizuar Ndërkombëtar, protokollin për ta parandaluar, shtypur dhe ndëshkuar trafikimin e personave, veçanërisht të grave dhe fëmijëve, që plotëson Konventën e Kombeve të Bashkuara kundër Krimit të Organizuar Ndërkombëtar dhe protokollin kundër kontrabandimit të emigrantëve nga toka, deti dhe ajri, që plotëson Konventën e Kombeve të Bashkuara kundër Krimit të Organizuar Ndërkombëtar;</w:t>
      </w:r>
    </w:p>
    <w:p w:rsidR="00686242" w:rsidRPr="00664A94" w:rsidRDefault="00686242" w:rsidP="0097422D">
      <w:pPr>
        <w:pStyle w:val="Paragrafi"/>
        <w:rPr>
          <w:sz w:val="21"/>
          <w:szCs w:val="21"/>
          <w:lang w:val="sq-AL"/>
        </w:rPr>
      </w:pPr>
      <w:r w:rsidRPr="00664A94">
        <w:rPr>
          <w:i/>
          <w:sz w:val="21"/>
          <w:szCs w:val="21"/>
          <w:lang w:val="sq-AL"/>
        </w:rPr>
        <w:lastRenderedPageBreak/>
        <w:t>duke ripohuar</w:t>
      </w:r>
      <w:r w:rsidRPr="00664A94">
        <w:rPr>
          <w:sz w:val="21"/>
          <w:szCs w:val="21"/>
          <w:lang w:val="sq-AL"/>
        </w:rPr>
        <w:t xml:space="preserve"> të drejtën e brendshme të vetëmbrojtjes individuale ose k</w:t>
      </w:r>
      <w:r w:rsidR="00E805A5">
        <w:rPr>
          <w:sz w:val="21"/>
          <w:szCs w:val="21"/>
          <w:lang w:val="sq-AL"/>
        </w:rPr>
        <w:t>olektive të njohur nga neni 51 i</w:t>
      </w:r>
      <w:r w:rsidRPr="00664A94">
        <w:rPr>
          <w:sz w:val="21"/>
          <w:szCs w:val="21"/>
          <w:lang w:val="sq-AL"/>
        </w:rPr>
        <w:t xml:space="preserve"> Kartës së Kombeve të Bashkuara, i cili lë të kuptohet se shtetet gëzojnë, gjithashtu të drejtën të përfitojnë armë me të cilat të vetëmbrohen, si dhe të drejtën e vetëvendosjes të të gjithë popujve, në veçanti popujt nën sundimin kolonial ose forma të tjera dominimi të papajtueshme ose nën okupacionin e huaj dhe rëndësinë e kuptimit real të kësaj të drejte:</w:t>
      </w:r>
    </w:p>
    <w:p w:rsidR="00686242" w:rsidRPr="00664A94" w:rsidRDefault="00686242" w:rsidP="0097422D">
      <w:pPr>
        <w:pStyle w:val="Paragrafi"/>
        <w:rPr>
          <w:sz w:val="21"/>
          <w:szCs w:val="21"/>
          <w:lang w:val="sq-AL"/>
        </w:rPr>
      </w:pPr>
      <w:r w:rsidRPr="00664A94">
        <w:rPr>
          <w:sz w:val="21"/>
          <w:szCs w:val="21"/>
          <w:lang w:val="sq-AL"/>
        </w:rPr>
        <w:t xml:space="preserve">1. </w:t>
      </w:r>
      <w:r w:rsidRPr="00664A94">
        <w:rPr>
          <w:i/>
          <w:sz w:val="21"/>
          <w:szCs w:val="21"/>
          <w:lang w:val="sq-AL"/>
        </w:rPr>
        <w:t>analizon</w:t>
      </w:r>
      <w:r w:rsidRPr="00664A94">
        <w:rPr>
          <w:sz w:val="21"/>
          <w:szCs w:val="21"/>
          <w:lang w:val="sq-AL"/>
        </w:rPr>
        <w:t xml:space="preserve"> raportin e Komisionit të Posaçëm, për këtë rast, mbi hartimin e një konvente kundër krimit të organizuar ndërkombëtar në sesionin e tij të dymbëdhjetë</w:t>
      </w:r>
      <w:r w:rsidRPr="00664A94">
        <w:rPr>
          <w:sz w:val="21"/>
          <w:szCs w:val="21"/>
          <w:vertAlign w:val="superscript"/>
          <w:lang w:val="sq-AL"/>
        </w:rPr>
        <w:footnoteReference w:id="1"/>
      </w:r>
      <w:r w:rsidRPr="00664A94">
        <w:rPr>
          <w:sz w:val="21"/>
          <w:szCs w:val="21"/>
          <w:lang w:val="sq-AL"/>
        </w:rPr>
        <w:t xml:space="preserve"> dhe lavdëron Komisionin në fjalë për punën e kryer;</w:t>
      </w:r>
    </w:p>
    <w:p w:rsidR="00686242" w:rsidRPr="00664A94" w:rsidRDefault="00686242" w:rsidP="0097422D">
      <w:pPr>
        <w:pStyle w:val="Paragrafi"/>
        <w:rPr>
          <w:sz w:val="21"/>
          <w:szCs w:val="21"/>
          <w:lang w:val="sq-AL"/>
        </w:rPr>
      </w:pPr>
      <w:r w:rsidRPr="00664A94">
        <w:rPr>
          <w:sz w:val="21"/>
          <w:szCs w:val="21"/>
          <w:lang w:val="sq-AL"/>
        </w:rPr>
        <w:t xml:space="preserve">2. </w:t>
      </w:r>
      <w:r w:rsidRPr="00664A94">
        <w:rPr>
          <w:i/>
          <w:sz w:val="21"/>
          <w:szCs w:val="21"/>
          <w:lang w:val="sq-AL"/>
        </w:rPr>
        <w:t>miraton</w:t>
      </w:r>
      <w:r w:rsidRPr="00664A94">
        <w:rPr>
          <w:sz w:val="21"/>
          <w:szCs w:val="21"/>
          <w:lang w:val="sq-AL"/>
        </w:rPr>
        <w:t xml:space="preserve"> protokollin kundër prodhimit të paligjshëm dhe trafikimit të armëve të zjarrit, pjesëve të tyre, komponentëve dhe municioneve, që plotëson Konventën e Kombeve të Bashkuara kundër Krimit të Organizuar Ndërkombëtar të aneksuar rezolutës aktuale dhe e hap atë për nënshkrim në Selinë e Kombeve të Bashkuara në Nju York;</w:t>
      </w:r>
    </w:p>
    <w:p w:rsidR="00686242" w:rsidRPr="00664A94" w:rsidRDefault="00686242" w:rsidP="0097422D">
      <w:pPr>
        <w:pStyle w:val="Paragrafi"/>
        <w:rPr>
          <w:sz w:val="21"/>
          <w:szCs w:val="21"/>
          <w:lang w:val="sq-AL"/>
        </w:rPr>
      </w:pPr>
      <w:r w:rsidRPr="00664A94">
        <w:rPr>
          <w:sz w:val="21"/>
          <w:szCs w:val="21"/>
          <w:lang w:val="sq-AL"/>
        </w:rPr>
        <w:t xml:space="preserve">3. </w:t>
      </w:r>
      <w:r w:rsidRPr="00664A94">
        <w:rPr>
          <w:i/>
          <w:sz w:val="21"/>
          <w:szCs w:val="21"/>
          <w:lang w:val="sq-AL"/>
        </w:rPr>
        <w:t>nxit</w:t>
      </w:r>
      <w:r w:rsidRPr="00664A94">
        <w:rPr>
          <w:sz w:val="21"/>
          <w:szCs w:val="21"/>
          <w:lang w:val="sq-AL"/>
        </w:rPr>
        <w:t xml:space="preserve"> të gjitha shtetet dhe organizatat rajonale ekonomike të nënshkruajnë dhe ratifikojnë Konventën e Kombeve të Bashkuara kundër Krimit të Organizuar Ndërkombëtar dhe protokollet përkatëse, sa më shpejt që të jetë e mundur, me qëllim sigurimin e një hyrjeje në fuqi të shpejtë të Konventës dhe protokolleve përkatëse.</w:t>
      </w:r>
    </w:p>
    <w:p w:rsidR="00686242" w:rsidRPr="00664A94" w:rsidRDefault="00686242" w:rsidP="0097422D">
      <w:pPr>
        <w:pStyle w:val="Paragrafi"/>
        <w:rPr>
          <w:sz w:val="21"/>
          <w:szCs w:val="21"/>
          <w:lang w:val="sq-AL"/>
        </w:rPr>
      </w:pPr>
    </w:p>
    <w:p w:rsidR="00686242" w:rsidRPr="00664A94" w:rsidRDefault="00686242" w:rsidP="0097422D">
      <w:pPr>
        <w:pStyle w:val="Paragrafi"/>
        <w:rPr>
          <w:sz w:val="21"/>
          <w:szCs w:val="21"/>
          <w:lang w:val="sq-AL"/>
        </w:rPr>
      </w:pPr>
      <w:r w:rsidRPr="00664A94">
        <w:rPr>
          <w:sz w:val="21"/>
          <w:szCs w:val="21"/>
          <w:lang w:val="sq-AL"/>
        </w:rPr>
        <w:t xml:space="preserve">                                                                         </w:t>
      </w:r>
      <w:r w:rsidR="0013478D">
        <w:rPr>
          <w:sz w:val="21"/>
          <w:szCs w:val="21"/>
          <w:lang w:val="sq-AL"/>
        </w:rPr>
        <w:tab/>
      </w:r>
      <w:r w:rsidR="0013478D">
        <w:rPr>
          <w:sz w:val="21"/>
          <w:szCs w:val="21"/>
          <w:lang w:val="sq-AL"/>
        </w:rPr>
        <w:tab/>
      </w:r>
      <w:r w:rsidRPr="00664A94">
        <w:rPr>
          <w:sz w:val="21"/>
          <w:szCs w:val="21"/>
          <w:lang w:val="sq-AL"/>
        </w:rPr>
        <w:t>Mbledhja plenare e 101-të</w:t>
      </w:r>
    </w:p>
    <w:p w:rsidR="00686242" w:rsidRPr="00664A94" w:rsidRDefault="00686242" w:rsidP="0097422D">
      <w:pPr>
        <w:pStyle w:val="Paragrafi"/>
        <w:rPr>
          <w:sz w:val="21"/>
          <w:szCs w:val="21"/>
          <w:lang w:val="sq-AL"/>
        </w:rPr>
      </w:pPr>
      <w:r w:rsidRPr="00664A94">
        <w:rPr>
          <w:sz w:val="21"/>
          <w:szCs w:val="21"/>
          <w:lang w:val="sq-AL"/>
        </w:rPr>
        <w:t xml:space="preserve">                                                                                    </w:t>
      </w:r>
      <w:r w:rsidR="0013478D">
        <w:rPr>
          <w:sz w:val="21"/>
          <w:szCs w:val="21"/>
          <w:lang w:val="sq-AL"/>
        </w:rPr>
        <w:tab/>
      </w:r>
      <w:r w:rsidRPr="00664A94">
        <w:rPr>
          <w:sz w:val="21"/>
          <w:szCs w:val="21"/>
          <w:lang w:val="sq-AL"/>
        </w:rPr>
        <w:t xml:space="preserve"> 31 maj 2001</w:t>
      </w:r>
    </w:p>
    <w:p w:rsidR="00686242" w:rsidRPr="00664A94" w:rsidRDefault="00686242" w:rsidP="0097422D">
      <w:pPr>
        <w:pStyle w:val="Paragrafi"/>
        <w:rPr>
          <w:sz w:val="21"/>
          <w:szCs w:val="21"/>
          <w:lang w:val="sq-AL"/>
        </w:rPr>
      </w:pPr>
    </w:p>
    <w:p w:rsidR="00214D25" w:rsidRPr="00664A94" w:rsidRDefault="00214D25" w:rsidP="0097422D">
      <w:pPr>
        <w:pStyle w:val="TitulliTitull"/>
        <w:keepNext w:val="0"/>
        <w:rPr>
          <w:sz w:val="21"/>
          <w:szCs w:val="21"/>
          <w:lang w:val="sq-AL"/>
        </w:rPr>
      </w:pPr>
    </w:p>
    <w:p w:rsidR="00686242" w:rsidRPr="00664A94" w:rsidRDefault="00686242" w:rsidP="0097422D">
      <w:pPr>
        <w:pStyle w:val="TitulliTitull"/>
        <w:keepNext w:val="0"/>
        <w:rPr>
          <w:sz w:val="21"/>
          <w:szCs w:val="21"/>
          <w:lang w:val="sq-AL"/>
        </w:rPr>
      </w:pPr>
      <w:r w:rsidRPr="00664A94">
        <w:rPr>
          <w:sz w:val="21"/>
          <w:szCs w:val="21"/>
          <w:lang w:val="sq-AL"/>
        </w:rPr>
        <w:t>Shtojcë</w:t>
      </w:r>
    </w:p>
    <w:p w:rsidR="00686242" w:rsidRPr="00664A94" w:rsidRDefault="00686242" w:rsidP="0097422D">
      <w:pPr>
        <w:pStyle w:val="TitulliTitull"/>
        <w:keepNext w:val="0"/>
        <w:rPr>
          <w:sz w:val="21"/>
          <w:szCs w:val="21"/>
          <w:lang w:val="sq-AL"/>
        </w:rPr>
      </w:pPr>
      <w:r w:rsidRPr="00664A94">
        <w:rPr>
          <w:sz w:val="21"/>
          <w:szCs w:val="21"/>
          <w:lang w:val="sq-AL"/>
        </w:rPr>
        <w:t>Protokolli kundër Prodhimit të Paligjshëm dhe Trafikimit të Armëve të Zjarrit, Pjesëve të Tyre, Komponentëve dhe Municioneve, që plotëson Konventën e Kombeve të Bashkuara kundër Krimit të Organizuar Ndërkombëtar</w:t>
      </w:r>
    </w:p>
    <w:p w:rsidR="00686242" w:rsidRPr="00664A94" w:rsidRDefault="00686242" w:rsidP="0097422D">
      <w:pPr>
        <w:pStyle w:val="Paragrafi"/>
        <w:rPr>
          <w:sz w:val="21"/>
          <w:szCs w:val="21"/>
          <w:lang w:val="sq-AL"/>
        </w:rPr>
      </w:pPr>
    </w:p>
    <w:p w:rsidR="00686242" w:rsidRPr="00664A94" w:rsidRDefault="00686242" w:rsidP="0097422D">
      <w:pPr>
        <w:pStyle w:val="TitulliTitull"/>
        <w:keepNext w:val="0"/>
        <w:rPr>
          <w:sz w:val="21"/>
          <w:szCs w:val="21"/>
          <w:lang w:val="sq-AL"/>
        </w:rPr>
      </w:pPr>
      <w:r w:rsidRPr="00664A94">
        <w:rPr>
          <w:sz w:val="21"/>
          <w:szCs w:val="21"/>
          <w:lang w:val="sq-AL"/>
        </w:rPr>
        <w:t>Hyrje</w:t>
      </w:r>
    </w:p>
    <w:p w:rsidR="00686242" w:rsidRPr="00664A94" w:rsidRDefault="00686242" w:rsidP="0097422D">
      <w:pPr>
        <w:pStyle w:val="Paragrafi"/>
        <w:rPr>
          <w:sz w:val="21"/>
          <w:szCs w:val="21"/>
          <w:lang w:val="sq-AL"/>
        </w:rPr>
      </w:pPr>
    </w:p>
    <w:p w:rsidR="00686242" w:rsidRPr="00664A94" w:rsidRDefault="00E805A5" w:rsidP="0097422D">
      <w:pPr>
        <w:pStyle w:val="Paragrafi"/>
        <w:rPr>
          <w:sz w:val="21"/>
          <w:szCs w:val="21"/>
          <w:lang w:val="sq-AL"/>
        </w:rPr>
      </w:pPr>
      <w:r>
        <w:rPr>
          <w:sz w:val="21"/>
          <w:szCs w:val="21"/>
          <w:lang w:val="sq-AL"/>
        </w:rPr>
        <w:t>Shtetet p</w:t>
      </w:r>
      <w:r w:rsidR="00686242" w:rsidRPr="00664A94">
        <w:rPr>
          <w:sz w:val="21"/>
          <w:szCs w:val="21"/>
          <w:lang w:val="sq-AL"/>
        </w:rPr>
        <w:t>alë të këtij protokolli,</w:t>
      </w:r>
    </w:p>
    <w:p w:rsidR="00686242" w:rsidRPr="00664A94" w:rsidRDefault="00686242" w:rsidP="0097422D">
      <w:pPr>
        <w:pStyle w:val="Paragrafi"/>
        <w:rPr>
          <w:sz w:val="21"/>
          <w:szCs w:val="21"/>
          <w:lang w:val="sq-AL"/>
        </w:rPr>
      </w:pPr>
      <w:r w:rsidRPr="00664A94">
        <w:rPr>
          <w:i/>
          <w:sz w:val="21"/>
          <w:szCs w:val="21"/>
          <w:lang w:val="sq-AL"/>
        </w:rPr>
        <w:t>të vetëdijshme</w:t>
      </w:r>
      <w:r w:rsidRPr="00664A94">
        <w:rPr>
          <w:sz w:val="21"/>
          <w:szCs w:val="21"/>
          <w:lang w:val="sq-AL"/>
        </w:rPr>
        <w:t xml:space="preserve"> mbi nevojën urgjente për të parandaluar, luftuar dhe çrrënjosur prodhimin e paligjshëm dhe trafikimin e armëve të zjarrit, pjesëve të tyre, komponentëve dhe municioneve, për shkak të efekteve të dëmshme të aktiviteteve në fjalë ndaj sigurisë së çdo shteti, rajoni dhe shoqërisë në tërësi, duke rrezikuar mirëqenien e njerëzve, zhvillimin e tyre social dhe ekonomik dhe të drejtën e tyre për të jetuar në paqe;</w:t>
      </w:r>
    </w:p>
    <w:p w:rsidR="00686242" w:rsidRPr="00664A94" w:rsidRDefault="00686242" w:rsidP="0097422D">
      <w:pPr>
        <w:pStyle w:val="Paragrafi"/>
        <w:rPr>
          <w:sz w:val="21"/>
          <w:szCs w:val="21"/>
          <w:lang w:val="sq-AL"/>
        </w:rPr>
      </w:pPr>
      <w:r w:rsidRPr="00664A94">
        <w:rPr>
          <w:i/>
          <w:sz w:val="21"/>
          <w:szCs w:val="21"/>
          <w:lang w:val="sq-AL"/>
        </w:rPr>
        <w:t>të bindura</w:t>
      </w:r>
      <w:r w:rsidRPr="00664A94">
        <w:rPr>
          <w:sz w:val="21"/>
          <w:szCs w:val="21"/>
          <w:lang w:val="sq-AL"/>
        </w:rPr>
        <w:t>, për pasojë, mbi domosdoshmërinë e të gjitha shteteve për të ndërmarrë të gjitha masat e duhura për arritjen e këtij qëllimi, përfshirë bashkëpunimin ndërkombëtar dhe masa të tjera në nivele rajonale dhe globale;</w:t>
      </w:r>
    </w:p>
    <w:p w:rsidR="00686242" w:rsidRPr="00664A94" w:rsidRDefault="00686242" w:rsidP="0097422D">
      <w:pPr>
        <w:pStyle w:val="Paragrafi"/>
        <w:rPr>
          <w:sz w:val="21"/>
          <w:szCs w:val="21"/>
          <w:lang w:val="sq-AL"/>
        </w:rPr>
      </w:pPr>
      <w:r w:rsidRPr="00664A94">
        <w:rPr>
          <w:i/>
          <w:sz w:val="21"/>
          <w:szCs w:val="21"/>
          <w:lang w:val="sq-AL"/>
        </w:rPr>
        <w:t>duke sjellë</w:t>
      </w:r>
      <w:r w:rsidRPr="00664A94">
        <w:rPr>
          <w:sz w:val="21"/>
          <w:szCs w:val="21"/>
          <w:lang w:val="sq-AL"/>
        </w:rPr>
        <w:t xml:space="preserve"> në kujtesë rezolutën e Asamblesë së Përgjithshme 53/111 të 9 dhjetorit 1998, në të cilën Asambleja vendosi të krijonte një Komision të Posaçëm të hapur ndërqeveritar, për këtë rast, me qëllim hartimin e një konvente gjithëpërfshirëse ndërkombëtare kundër krimit të organizuar ndërkombëtar dhe diskutimin e zhvillimit, ndër të tjera, të një instrumenti ndërkombëtar për të luftuar prodhimin e paligjshëm dhe trafikimin e armëve të zjarrit, pjesëve të tyre, komponentëve dhe municioneve;</w:t>
      </w:r>
    </w:p>
    <w:p w:rsidR="00686242" w:rsidRDefault="00686242" w:rsidP="0097422D">
      <w:pPr>
        <w:pStyle w:val="Paragrafi"/>
        <w:rPr>
          <w:sz w:val="21"/>
          <w:szCs w:val="21"/>
          <w:lang w:val="sq-AL"/>
        </w:rPr>
      </w:pPr>
      <w:r w:rsidRPr="00664A94">
        <w:rPr>
          <w:i/>
          <w:sz w:val="21"/>
          <w:szCs w:val="21"/>
          <w:lang w:val="sq-AL"/>
        </w:rPr>
        <w:t>duke pasur parasysh</w:t>
      </w:r>
      <w:r w:rsidRPr="00664A94">
        <w:rPr>
          <w:sz w:val="21"/>
          <w:szCs w:val="21"/>
          <w:lang w:val="sq-AL"/>
        </w:rPr>
        <w:t xml:space="preserve"> parimin e të drejtave të barabarta dhe të vetëvendosjes, siç theksohet në Kartën e Kombeve të Bashkuara dhe Deklaratën mbi Parimet e Ligjit Ndërkombëtar në lidhje me marrëdhëniet miqësore dhe bashkëpunimin ndërmjet shteteve në përputhje me Kartën e Kombeve të Bashkuara</w:t>
      </w:r>
      <w:r w:rsidRPr="00664A94">
        <w:rPr>
          <w:sz w:val="21"/>
          <w:szCs w:val="21"/>
          <w:vertAlign w:val="superscript"/>
          <w:lang w:val="sq-AL"/>
        </w:rPr>
        <w:footnoteReference w:id="2"/>
      </w:r>
      <w:r w:rsidRPr="00664A94">
        <w:rPr>
          <w:sz w:val="21"/>
          <w:szCs w:val="21"/>
          <w:lang w:val="sq-AL"/>
        </w:rPr>
        <w:t>;</w:t>
      </w:r>
    </w:p>
    <w:p w:rsidR="0013478D" w:rsidRDefault="0013478D" w:rsidP="0097422D">
      <w:pPr>
        <w:pStyle w:val="Paragrafi"/>
        <w:rPr>
          <w:sz w:val="21"/>
          <w:szCs w:val="21"/>
          <w:lang w:val="sq-AL"/>
        </w:rPr>
      </w:pPr>
    </w:p>
    <w:p w:rsidR="0013478D" w:rsidRPr="00664A94" w:rsidRDefault="0013478D" w:rsidP="0097422D">
      <w:pPr>
        <w:pStyle w:val="Paragrafi"/>
        <w:rPr>
          <w:sz w:val="21"/>
          <w:szCs w:val="21"/>
          <w:lang w:val="sq-AL"/>
        </w:rPr>
      </w:pPr>
    </w:p>
    <w:p w:rsidR="00686242" w:rsidRPr="00664A94" w:rsidRDefault="00686242" w:rsidP="0097422D">
      <w:pPr>
        <w:pStyle w:val="Paragrafi"/>
        <w:rPr>
          <w:sz w:val="21"/>
          <w:szCs w:val="21"/>
          <w:lang w:val="sq-AL"/>
        </w:rPr>
      </w:pPr>
      <w:r w:rsidRPr="00664A94">
        <w:rPr>
          <w:i/>
          <w:sz w:val="21"/>
          <w:szCs w:val="21"/>
          <w:lang w:val="sq-AL"/>
        </w:rPr>
        <w:t>të bindura</w:t>
      </w:r>
      <w:r w:rsidRPr="00664A94">
        <w:rPr>
          <w:sz w:val="21"/>
          <w:szCs w:val="21"/>
          <w:lang w:val="sq-AL"/>
        </w:rPr>
        <w:t xml:space="preserve"> mbi plotësimin e Konventës së Kombeve të Bashkuara kundër Krimit të Organizuar Ndërkombëtar me një instrument ndërkombëtar kundër prodhimit të paligjshëm dhe trafikimit të armëve të zjarrit, pjesëve të tyre, komponentëve dhe municioneve,</w:t>
      </w:r>
    </w:p>
    <w:p w:rsidR="00686242" w:rsidRPr="00664A94" w:rsidRDefault="00686242" w:rsidP="0097422D">
      <w:pPr>
        <w:pStyle w:val="Paragrafi"/>
        <w:rPr>
          <w:sz w:val="21"/>
          <w:szCs w:val="21"/>
          <w:lang w:val="sq-AL"/>
        </w:rPr>
      </w:pPr>
      <w:r w:rsidRPr="00664A94">
        <w:rPr>
          <w:sz w:val="21"/>
          <w:szCs w:val="21"/>
          <w:lang w:val="sq-AL"/>
        </w:rPr>
        <w:t>kanë rënë dakord si më poshtë:</w:t>
      </w:r>
    </w:p>
    <w:p w:rsidR="00686242" w:rsidRPr="00664A94" w:rsidRDefault="00686242" w:rsidP="0097422D">
      <w:pPr>
        <w:pStyle w:val="Paragrafi"/>
        <w:rPr>
          <w:sz w:val="21"/>
          <w:szCs w:val="21"/>
          <w:lang w:val="sq-AL"/>
        </w:rPr>
      </w:pPr>
    </w:p>
    <w:p w:rsidR="00686242" w:rsidRPr="00664A94" w:rsidRDefault="00686242" w:rsidP="0097422D">
      <w:pPr>
        <w:pStyle w:val="TitulliTitull"/>
        <w:keepNext w:val="0"/>
        <w:rPr>
          <w:sz w:val="21"/>
          <w:szCs w:val="21"/>
          <w:lang w:val="sq-AL"/>
        </w:rPr>
      </w:pPr>
      <w:r w:rsidRPr="00664A94">
        <w:rPr>
          <w:sz w:val="21"/>
          <w:szCs w:val="21"/>
          <w:lang w:val="sq-AL"/>
        </w:rPr>
        <w:t>I. Dispozita të Përgjithshme</w:t>
      </w:r>
    </w:p>
    <w:p w:rsidR="00686242" w:rsidRPr="00664A94" w:rsidRDefault="00686242" w:rsidP="0097422D">
      <w:pPr>
        <w:pStyle w:val="Paragrafi"/>
        <w:rPr>
          <w:sz w:val="21"/>
          <w:szCs w:val="21"/>
          <w:lang w:val="sq-AL"/>
        </w:rPr>
      </w:pPr>
    </w:p>
    <w:p w:rsidR="00686242" w:rsidRPr="00664A94" w:rsidRDefault="00686242" w:rsidP="0097422D">
      <w:pPr>
        <w:pStyle w:val="NeniNr"/>
        <w:keepNext w:val="0"/>
        <w:rPr>
          <w:sz w:val="21"/>
          <w:szCs w:val="21"/>
          <w:lang w:val="sq-AL"/>
        </w:rPr>
      </w:pPr>
      <w:r w:rsidRPr="00664A94">
        <w:rPr>
          <w:sz w:val="21"/>
          <w:szCs w:val="21"/>
          <w:lang w:val="sq-AL"/>
        </w:rPr>
        <w:t>Neni 1</w:t>
      </w:r>
    </w:p>
    <w:p w:rsidR="00686242" w:rsidRPr="00664A94" w:rsidRDefault="00686242" w:rsidP="0097422D">
      <w:pPr>
        <w:pStyle w:val="NeniTitull"/>
        <w:keepNext w:val="0"/>
        <w:rPr>
          <w:sz w:val="21"/>
          <w:szCs w:val="21"/>
          <w:lang w:val="sq-AL"/>
        </w:rPr>
      </w:pPr>
      <w:r w:rsidRPr="00664A94">
        <w:rPr>
          <w:sz w:val="21"/>
          <w:szCs w:val="21"/>
          <w:lang w:val="sq-AL"/>
        </w:rPr>
        <w:t>Raporti me Konventën e Kombeve të Bashkuara</w:t>
      </w:r>
    </w:p>
    <w:p w:rsidR="00686242" w:rsidRPr="00664A94" w:rsidRDefault="00686242" w:rsidP="0097422D">
      <w:pPr>
        <w:pStyle w:val="NeniTitull"/>
        <w:keepNext w:val="0"/>
        <w:rPr>
          <w:sz w:val="21"/>
          <w:szCs w:val="21"/>
          <w:lang w:val="sq-AL"/>
        </w:rPr>
      </w:pPr>
      <w:r w:rsidRPr="00664A94">
        <w:rPr>
          <w:sz w:val="21"/>
          <w:szCs w:val="21"/>
          <w:lang w:val="sq-AL"/>
        </w:rPr>
        <w:t>kundër Krimit të Organizuar Ndërkombëtar</w:t>
      </w:r>
    </w:p>
    <w:p w:rsidR="00686242" w:rsidRPr="00664A94" w:rsidRDefault="00686242" w:rsidP="0097422D">
      <w:pPr>
        <w:pStyle w:val="Paragrafi"/>
        <w:rPr>
          <w:sz w:val="21"/>
          <w:szCs w:val="21"/>
          <w:lang w:val="sq-AL"/>
        </w:rPr>
      </w:pPr>
    </w:p>
    <w:p w:rsidR="00686242" w:rsidRPr="00664A94" w:rsidRDefault="00686242" w:rsidP="0097422D">
      <w:pPr>
        <w:pStyle w:val="Paragrafi"/>
        <w:rPr>
          <w:sz w:val="21"/>
          <w:szCs w:val="21"/>
          <w:lang w:val="sq-AL"/>
        </w:rPr>
      </w:pPr>
      <w:r w:rsidRPr="00664A94">
        <w:rPr>
          <w:sz w:val="21"/>
          <w:szCs w:val="21"/>
          <w:lang w:val="sq-AL"/>
        </w:rPr>
        <w:t>1. Ky protokoll plotëson Konventën e Kombeve të Bashkuara kundër Krimit të Organizuar Ndërkombëtar. Ai interpretohet së bashku me Konventën.</w:t>
      </w:r>
    </w:p>
    <w:p w:rsidR="00686242" w:rsidRPr="00664A94" w:rsidRDefault="00686242" w:rsidP="0097422D">
      <w:pPr>
        <w:pStyle w:val="Paragrafi"/>
        <w:rPr>
          <w:sz w:val="21"/>
          <w:szCs w:val="21"/>
          <w:lang w:val="sq-AL"/>
        </w:rPr>
      </w:pPr>
      <w:r w:rsidRPr="00664A94">
        <w:rPr>
          <w:sz w:val="21"/>
          <w:szCs w:val="21"/>
          <w:lang w:val="sq-AL"/>
        </w:rPr>
        <w:t xml:space="preserve">2. Dispozitat e Konventës zbatohen </w:t>
      </w:r>
      <w:r w:rsidRPr="00664A94">
        <w:rPr>
          <w:i/>
          <w:sz w:val="21"/>
          <w:szCs w:val="21"/>
          <w:lang w:val="sq-AL"/>
        </w:rPr>
        <w:t>mutandis mutandis</w:t>
      </w:r>
      <w:r w:rsidRPr="00664A94">
        <w:rPr>
          <w:sz w:val="21"/>
          <w:szCs w:val="21"/>
          <w:lang w:val="sq-AL"/>
        </w:rPr>
        <w:t xml:space="preserve"> në këtë protokoll, me përjashtim të rasteve kur parashikohet ndryshe në këtë dokument.</w:t>
      </w:r>
    </w:p>
    <w:p w:rsidR="00686242" w:rsidRPr="00664A94" w:rsidRDefault="00686242" w:rsidP="0097422D">
      <w:pPr>
        <w:pStyle w:val="Paragrafi"/>
        <w:rPr>
          <w:sz w:val="21"/>
          <w:szCs w:val="21"/>
          <w:lang w:val="sq-AL"/>
        </w:rPr>
      </w:pPr>
      <w:r w:rsidRPr="00664A94">
        <w:rPr>
          <w:sz w:val="21"/>
          <w:szCs w:val="21"/>
          <w:lang w:val="sq-AL"/>
        </w:rPr>
        <w:t>3. Shkeljet e shkaktuara, sipas nenit 5 të këtij protokolli, konsiderohen shkelje të Konventës.</w:t>
      </w:r>
    </w:p>
    <w:p w:rsidR="00686242" w:rsidRPr="00664A94" w:rsidRDefault="00686242" w:rsidP="0097422D">
      <w:pPr>
        <w:pStyle w:val="NeniNr"/>
        <w:keepNext w:val="0"/>
        <w:rPr>
          <w:sz w:val="21"/>
          <w:szCs w:val="21"/>
          <w:lang w:val="sq-AL"/>
        </w:rPr>
      </w:pPr>
    </w:p>
    <w:p w:rsidR="00686242" w:rsidRPr="00664A94" w:rsidRDefault="00686242" w:rsidP="0097422D">
      <w:pPr>
        <w:pStyle w:val="NeniNr"/>
        <w:keepNext w:val="0"/>
        <w:rPr>
          <w:sz w:val="21"/>
          <w:szCs w:val="21"/>
          <w:lang w:val="sq-AL"/>
        </w:rPr>
      </w:pPr>
      <w:r w:rsidRPr="00664A94">
        <w:rPr>
          <w:sz w:val="21"/>
          <w:szCs w:val="21"/>
          <w:lang w:val="sq-AL"/>
        </w:rPr>
        <w:t>Neni 2</w:t>
      </w:r>
    </w:p>
    <w:p w:rsidR="00686242" w:rsidRPr="00664A94" w:rsidRDefault="00686242" w:rsidP="0097422D">
      <w:pPr>
        <w:pStyle w:val="NeniTitull"/>
        <w:keepNext w:val="0"/>
        <w:rPr>
          <w:sz w:val="21"/>
          <w:szCs w:val="21"/>
          <w:lang w:val="sq-AL"/>
        </w:rPr>
      </w:pPr>
      <w:r w:rsidRPr="00664A94">
        <w:rPr>
          <w:sz w:val="21"/>
          <w:szCs w:val="21"/>
          <w:lang w:val="sq-AL"/>
        </w:rPr>
        <w:t>Qëllimi</w:t>
      </w:r>
    </w:p>
    <w:p w:rsidR="00686242" w:rsidRPr="0013478D" w:rsidRDefault="00686242" w:rsidP="007A3B45">
      <w:pPr>
        <w:pStyle w:val="Paragrafi"/>
      </w:pPr>
    </w:p>
    <w:p w:rsidR="00686242" w:rsidRPr="00664A94" w:rsidRDefault="00686242" w:rsidP="0097422D">
      <w:pPr>
        <w:pStyle w:val="Paragrafi"/>
        <w:rPr>
          <w:sz w:val="21"/>
          <w:szCs w:val="21"/>
          <w:lang w:val="sq-AL"/>
        </w:rPr>
      </w:pPr>
      <w:r w:rsidRPr="00664A94">
        <w:rPr>
          <w:sz w:val="21"/>
          <w:szCs w:val="21"/>
          <w:lang w:val="sq-AL"/>
        </w:rPr>
        <w:t xml:space="preserve">Qëllimi i këtij protokolli është të nxisë, lehtësojë dhe </w:t>
      </w:r>
      <w:r w:rsidR="004B0254">
        <w:rPr>
          <w:sz w:val="21"/>
          <w:szCs w:val="21"/>
          <w:lang w:val="sq-AL"/>
        </w:rPr>
        <w:t>forcojë bashkëpunimin ndërmjet shteteve a</w:t>
      </w:r>
      <w:r w:rsidRPr="00664A94">
        <w:rPr>
          <w:sz w:val="21"/>
          <w:szCs w:val="21"/>
          <w:lang w:val="sq-AL"/>
        </w:rPr>
        <w:t>nëtare, me qëllim parandalimin, luftimin dhe çrrënjosjen e prodhimit të paligjshëm dhe trafikimit të armëve të zjarrit, pjesëve të tyre, komponentëve dhe municioneve.</w:t>
      </w:r>
    </w:p>
    <w:p w:rsidR="00686242" w:rsidRPr="0013478D" w:rsidRDefault="00686242" w:rsidP="0097422D">
      <w:pPr>
        <w:pStyle w:val="Paragrafi"/>
        <w:rPr>
          <w:sz w:val="16"/>
          <w:szCs w:val="21"/>
          <w:lang w:val="sq-AL"/>
        </w:rPr>
      </w:pPr>
    </w:p>
    <w:p w:rsidR="00686242" w:rsidRPr="00664A94" w:rsidRDefault="00686242" w:rsidP="0097422D">
      <w:pPr>
        <w:pStyle w:val="NeniNr"/>
        <w:keepNext w:val="0"/>
        <w:rPr>
          <w:sz w:val="21"/>
          <w:szCs w:val="21"/>
          <w:lang w:val="sq-AL"/>
        </w:rPr>
      </w:pPr>
      <w:r w:rsidRPr="00664A94">
        <w:rPr>
          <w:sz w:val="21"/>
          <w:szCs w:val="21"/>
          <w:lang w:val="sq-AL"/>
        </w:rPr>
        <w:t>Neni 3</w:t>
      </w:r>
    </w:p>
    <w:p w:rsidR="00686242" w:rsidRPr="00664A94" w:rsidRDefault="00686242" w:rsidP="0097422D">
      <w:pPr>
        <w:pStyle w:val="NeniTitull"/>
        <w:keepNext w:val="0"/>
        <w:rPr>
          <w:sz w:val="21"/>
          <w:szCs w:val="21"/>
          <w:lang w:val="sq-AL"/>
        </w:rPr>
      </w:pPr>
      <w:r w:rsidRPr="00664A94">
        <w:rPr>
          <w:sz w:val="21"/>
          <w:szCs w:val="21"/>
          <w:lang w:val="sq-AL"/>
        </w:rPr>
        <w:t>Përdorimi i termave</w:t>
      </w:r>
    </w:p>
    <w:p w:rsidR="00686242" w:rsidRPr="0013478D" w:rsidRDefault="00686242" w:rsidP="007A3B45">
      <w:pPr>
        <w:pStyle w:val="Paragrafi"/>
      </w:pPr>
    </w:p>
    <w:p w:rsidR="00686242" w:rsidRPr="00664A94" w:rsidRDefault="00686242" w:rsidP="0097422D">
      <w:pPr>
        <w:pStyle w:val="Paragrafi"/>
        <w:rPr>
          <w:sz w:val="21"/>
          <w:szCs w:val="21"/>
          <w:lang w:val="sq-AL"/>
        </w:rPr>
      </w:pPr>
      <w:r w:rsidRPr="00664A94">
        <w:rPr>
          <w:sz w:val="21"/>
          <w:szCs w:val="21"/>
          <w:lang w:val="sq-AL"/>
        </w:rPr>
        <w:t>Për qëllim të këtij protokolli:</w:t>
      </w:r>
    </w:p>
    <w:p w:rsidR="00686242" w:rsidRPr="00664A94" w:rsidRDefault="00686242" w:rsidP="0097422D">
      <w:pPr>
        <w:pStyle w:val="Paragrafi"/>
        <w:rPr>
          <w:sz w:val="21"/>
          <w:szCs w:val="21"/>
          <w:lang w:val="sq-AL"/>
        </w:rPr>
      </w:pPr>
      <w:r w:rsidRPr="00664A94">
        <w:rPr>
          <w:sz w:val="21"/>
          <w:szCs w:val="21"/>
          <w:lang w:val="sq-AL"/>
        </w:rPr>
        <w:t>a) “Armë zjarri” nënkupton çdo armë të transportueshme me tytë që realizon, është e projektuar për të realizuar ose mund të modifikohet lehtësisht për të realizuar të shtëna, plumba ose predha me anë të një lënde plasëse, përjashtuar armët e zjarrit antike ose riprodhimet e tyre. Armët antike dhe replikat e tyre përcaktohen sipas ligjit të vendit. Megjithatë, në asnjë rast, armët e zjarrit nuk përfshijnë armë të prodhuara pas vitit 1899.</w:t>
      </w:r>
    </w:p>
    <w:p w:rsidR="00686242" w:rsidRPr="00664A94" w:rsidRDefault="00686242" w:rsidP="0097422D">
      <w:pPr>
        <w:pStyle w:val="Paragrafi"/>
        <w:rPr>
          <w:sz w:val="21"/>
          <w:szCs w:val="21"/>
          <w:lang w:val="sq-AL"/>
        </w:rPr>
      </w:pPr>
      <w:r w:rsidRPr="00664A94">
        <w:rPr>
          <w:sz w:val="21"/>
          <w:szCs w:val="21"/>
          <w:lang w:val="sq-AL"/>
        </w:rPr>
        <w:t>b) “Pjesë dhe komponentë” nënkupton çdo element ose element zëvendësues të projektuar specifikisht për një armë zjarri dhe vital për operimin e saj, përfshirë tytën, kuadër apo marrës, apo shënues, rrëshqitës apo cilindër, shul apo siguresë dhe çdo pajisje të projektuar ose modifikuar për të zvogëluar zhurmën e shkaktuar nga zbrazja e armës së zjarrit.</w:t>
      </w:r>
    </w:p>
    <w:p w:rsidR="00686242" w:rsidRPr="00664A94" w:rsidRDefault="00686242" w:rsidP="0097422D">
      <w:pPr>
        <w:pStyle w:val="Paragrafi"/>
        <w:rPr>
          <w:sz w:val="21"/>
          <w:szCs w:val="21"/>
          <w:lang w:val="sq-AL"/>
        </w:rPr>
      </w:pPr>
      <w:r w:rsidRPr="00664A94">
        <w:rPr>
          <w:sz w:val="21"/>
          <w:szCs w:val="21"/>
          <w:lang w:val="sq-AL"/>
        </w:rPr>
        <w:t xml:space="preserve">c) “Municione” nënkupton ciklin e plotë ose komponentët e tij përfshirë gëzhoja, kapsolla, barut shtytës, plumba ose predha që përdoren në një armë zjarri, me kusht që komponentët në fjalë </w:t>
      </w:r>
      <w:r w:rsidR="00F92C2C">
        <w:rPr>
          <w:sz w:val="21"/>
          <w:szCs w:val="21"/>
          <w:lang w:val="sq-AL"/>
        </w:rPr>
        <w:t>t’i nënshtrohen autorizimit në shtetin përkatës p</w:t>
      </w:r>
      <w:r w:rsidRPr="00664A94">
        <w:rPr>
          <w:sz w:val="21"/>
          <w:szCs w:val="21"/>
          <w:lang w:val="sq-AL"/>
        </w:rPr>
        <w:t>alë.</w:t>
      </w:r>
    </w:p>
    <w:p w:rsidR="00686242" w:rsidRPr="00664A94" w:rsidRDefault="00686242" w:rsidP="0097422D">
      <w:pPr>
        <w:pStyle w:val="Paragrafi"/>
        <w:rPr>
          <w:sz w:val="21"/>
          <w:szCs w:val="21"/>
          <w:lang w:val="sq-AL"/>
        </w:rPr>
      </w:pPr>
      <w:r w:rsidRPr="00664A94">
        <w:rPr>
          <w:sz w:val="21"/>
          <w:szCs w:val="21"/>
          <w:lang w:val="sq-AL"/>
        </w:rPr>
        <w:t>d) “Prodhim i paligjshëm” nënkupton prodhimin ose montimin e armëve të zjarrit, pjesëve të tyre dhe komponentëve ose municioneve:</w:t>
      </w:r>
    </w:p>
    <w:p w:rsidR="00686242" w:rsidRPr="00664A94" w:rsidRDefault="00686242" w:rsidP="0097422D">
      <w:pPr>
        <w:pStyle w:val="Paragrafi"/>
        <w:rPr>
          <w:sz w:val="21"/>
          <w:szCs w:val="21"/>
          <w:lang w:val="sq-AL"/>
        </w:rPr>
      </w:pPr>
      <w:r w:rsidRPr="00664A94">
        <w:rPr>
          <w:sz w:val="21"/>
          <w:szCs w:val="21"/>
          <w:lang w:val="sq-AL"/>
        </w:rPr>
        <w:t>i) të pjesëve dhe komponentëve të trafikuara në mënyrë të paligjshme;</w:t>
      </w:r>
    </w:p>
    <w:p w:rsidR="00686242" w:rsidRPr="00664A94" w:rsidRDefault="00686242" w:rsidP="0097422D">
      <w:pPr>
        <w:pStyle w:val="Paragrafi"/>
        <w:rPr>
          <w:sz w:val="21"/>
          <w:szCs w:val="21"/>
          <w:lang w:val="sq-AL"/>
        </w:rPr>
      </w:pPr>
      <w:r w:rsidRPr="00664A94">
        <w:rPr>
          <w:sz w:val="21"/>
          <w:szCs w:val="21"/>
          <w:lang w:val="sq-AL"/>
        </w:rPr>
        <w:t>ii) pa licencë ose autorizim</w:t>
      </w:r>
      <w:r w:rsidR="00177479">
        <w:rPr>
          <w:sz w:val="21"/>
          <w:szCs w:val="21"/>
          <w:lang w:val="sq-AL"/>
        </w:rPr>
        <w:t xml:space="preserve"> nga një autoritet kompetent i shtetit p</w:t>
      </w:r>
      <w:r w:rsidRPr="00664A94">
        <w:rPr>
          <w:sz w:val="21"/>
          <w:szCs w:val="21"/>
          <w:lang w:val="sq-AL"/>
        </w:rPr>
        <w:t>alë, ku realizohet prodhimi ose montimi; ose</w:t>
      </w:r>
    </w:p>
    <w:p w:rsidR="00686242" w:rsidRPr="00664A94" w:rsidRDefault="00686242" w:rsidP="0097422D">
      <w:pPr>
        <w:pStyle w:val="Paragrafi"/>
        <w:rPr>
          <w:sz w:val="21"/>
          <w:szCs w:val="21"/>
          <w:lang w:val="sq-AL"/>
        </w:rPr>
      </w:pPr>
      <w:r w:rsidRPr="00664A94">
        <w:rPr>
          <w:sz w:val="21"/>
          <w:szCs w:val="21"/>
          <w:lang w:val="sq-AL"/>
        </w:rPr>
        <w:t>iii) pa etiketuar armët e zjarrit në momentin e prodhimit, sipas nenit 8 të këtij protokolli;</w:t>
      </w:r>
    </w:p>
    <w:p w:rsidR="00686242" w:rsidRPr="00664A94" w:rsidRDefault="00686242" w:rsidP="0097422D">
      <w:pPr>
        <w:pStyle w:val="Paragrafi"/>
        <w:rPr>
          <w:sz w:val="21"/>
          <w:szCs w:val="21"/>
          <w:lang w:val="sq-AL"/>
        </w:rPr>
      </w:pPr>
      <w:r w:rsidRPr="00664A94">
        <w:rPr>
          <w:sz w:val="21"/>
          <w:szCs w:val="21"/>
          <w:lang w:val="sq-AL"/>
        </w:rPr>
        <w:t>Licencimi ose autorizimi i prodhimit të pjesëve dhe komponentëve realizohet sipas ligjit kombëtar.</w:t>
      </w:r>
    </w:p>
    <w:p w:rsidR="00686242" w:rsidRPr="00664A94" w:rsidRDefault="00686242" w:rsidP="0097422D">
      <w:pPr>
        <w:pStyle w:val="Paragrafi"/>
        <w:rPr>
          <w:sz w:val="21"/>
          <w:szCs w:val="21"/>
          <w:lang w:val="sq-AL"/>
        </w:rPr>
      </w:pPr>
      <w:r w:rsidRPr="00664A94">
        <w:rPr>
          <w:sz w:val="21"/>
          <w:szCs w:val="21"/>
          <w:lang w:val="sq-AL"/>
        </w:rPr>
        <w:t>e) “Trafikim i paligjshëm” nënkupton importin, eksportin, përvetësimin, shitjen, shpërndarjen, lëvizjen ose zhvendosjen e armëve të zjarrit, pjesëve të tyre dhe komponentëve dhe municioneve ng</w:t>
      </w:r>
      <w:r w:rsidR="00F92C2C">
        <w:rPr>
          <w:sz w:val="21"/>
          <w:szCs w:val="21"/>
          <w:lang w:val="sq-AL"/>
        </w:rPr>
        <w:t>a ose përmes territorit të një shteti palë drejt një shteti tjetër anëtar, nëse një nga shtetet a</w:t>
      </w:r>
      <w:r w:rsidRPr="00664A94">
        <w:rPr>
          <w:sz w:val="21"/>
          <w:szCs w:val="21"/>
          <w:lang w:val="sq-AL"/>
        </w:rPr>
        <w:t>nëtare në fjalë nuk e autorizon një veprim të tillë sipas kushteve të këtij protokolli ose, nëse armët e zjarrit nuk etiketohen sipas nenit 8 të këtij protokolli.</w:t>
      </w:r>
    </w:p>
    <w:p w:rsidR="00686242" w:rsidRPr="00664A94" w:rsidRDefault="00686242" w:rsidP="0097422D">
      <w:pPr>
        <w:pStyle w:val="Paragrafi"/>
        <w:rPr>
          <w:sz w:val="21"/>
          <w:szCs w:val="21"/>
          <w:lang w:val="sq-AL"/>
        </w:rPr>
      </w:pPr>
      <w:r w:rsidRPr="00664A94">
        <w:rPr>
          <w:sz w:val="21"/>
          <w:szCs w:val="21"/>
          <w:lang w:val="sq-AL"/>
        </w:rPr>
        <w:t>f) “Ndjekje” nënkupton gjurmimin sistematik të armëve të zjarrit dhe, kur është e mundur, të pjesëve, komponentëve dhe municioneve të tyre nga prodhuesi, blerësit, me qëllim asistimi</w:t>
      </w:r>
      <w:r w:rsidR="00F92C2C">
        <w:rPr>
          <w:sz w:val="21"/>
          <w:szCs w:val="21"/>
          <w:lang w:val="sq-AL"/>
        </w:rPr>
        <w:t>n e autoriteteve kompetente të shteteve p</w:t>
      </w:r>
      <w:r w:rsidRPr="00664A94">
        <w:rPr>
          <w:sz w:val="21"/>
          <w:szCs w:val="21"/>
          <w:lang w:val="sq-AL"/>
        </w:rPr>
        <w:t>alë/anëtare në zbulimin, investigimin dhe analizimin e prodhimit dhe trafikimit të paligjshëm.</w:t>
      </w:r>
    </w:p>
    <w:p w:rsidR="00686242" w:rsidRPr="00664A94" w:rsidRDefault="00686242" w:rsidP="0097422D">
      <w:pPr>
        <w:pStyle w:val="NeniNr"/>
        <w:keepNext w:val="0"/>
        <w:rPr>
          <w:sz w:val="21"/>
          <w:szCs w:val="21"/>
          <w:lang w:val="sq-AL"/>
        </w:rPr>
      </w:pPr>
      <w:r w:rsidRPr="00664A94">
        <w:rPr>
          <w:sz w:val="21"/>
          <w:szCs w:val="21"/>
          <w:lang w:val="sq-AL"/>
        </w:rPr>
        <w:t>Neni 4</w:t>
      </w:r>
    </w:p>
    <w:p w:rsidR="00686242" w:rsidRPr="00664A94" w:rsidRDefault="00686242" w:rsidP="0097422D">
      <w:pPr>
        <w:pStyle w:val="NeniTitull"/>
        <w:keepNext w:val="0"/>
        <w:rPr>
          <w:sz w:val="21"/>
          <w:szCs w:val="21"/>
          <w:lang w:val="sq-AL"/>
        </w:rPr>
      </w:pPr>
      <w:r w:rsidRPr="00664A94">
        <w:rPr>
          <w:sz w:val="21"/>
          <w:szCs w:val="21"/>
          <w:lang w:val="sq-AL"/>
        </w:rPr>
        <w:t>Objekti i zbatimit</w:t>
      </w:r>
    </w:p>
    <w:p w:rsidR="00686242" w:rsidRPr="00664A94" w:rsidRDefault="00686242" w:rsidP="007A3B45">
      <w:pPr>
        <w:pStyle w:val="Paragrafi"/>
      </w:pPr>
    </w:p>
    <w:p w:rsidR="00686242" w:rsidRPr="00664A94" w:rsidRDefault="00686242" w:rsidP="0097422D">
      <w:pPr>
        <w:pStyle w:val="Paragrafi"/>
        <w:rPr>
          <w:sz w:val="21"/>
          <w:szCs w:val="21"/>
          <w:lang w:val="sq-AL"/>
        </w:rPr>
      </w:pPr>
      <w:r w:rsidRPr="00664A94">
        <w:rPr>
          <w:sz w:val="21"/>
          <w:szCs w:val="21"/>
          <w:lang w:val="sq-AL"/>
        </w:rPr>
        <w:t>1. Ky protokoll zbatohet, me përjashtim të rasteve kur theksohet ndryshe në këtë dokument, për parandalimin e prodhimit dhe trafikimit të paligjshëm të armëve të zjarrit, pjesëve, komponentëve dhe municioneve të tyre, për investigimin dhe ndjekjen penale të shkeljeve të shkaktuara sipas nenit 5 të këtij protokolli, kur shkeljet në fjalë kanë natyrë ndërkombëtare dhe përfshijnë një grup kriminal të organizuar.</w:t>
      </w:r>
    </w:p>
    <w:p w:rsidR="00686242" w:rsidRPr="00664A94" w:rsidRDefault="00686242" w:rsidP="0097422D">
      <w:pPr>
        <w:pStyle w:val="Paragrafi"/>
        <w:rPr>
          <w:sz w:val="21"/>
          <w:szCs w:val="21"/>
          <w:lang w:val="sq-AL"/>
        </w:rPr>
      </w:pPr>
      <w:r w:rsidRPr="00664A94">
        <w:rPr>
          <w:sz w:val="21"/>
          <w:szCs w:val="21"/>
          <w:lang w:val="sq-AL"/>
        </w:rPr>
        <w:t xml:space="preserve">2. Ky protokoll nuk zbatohet për operacione shtet me shtet ose për transfertat shtetërore, në rastet </w:t>
      </w:r>
      <w:r w:rsidRPr="00664A94">
        <w:rPr>
          <w:sz w:val="21"/>
          <w:szCs w:val="21"/>
          <w:lang w:val="sq-AL"/>
        </w:rPr>
        <w:lastRenderedPageBreak/>
        <w:t>kur zbatimi i protokol</w:t>
      </w:r>
      <w:r w:rsidR="00F92C2C">
        <w:rPr>
          <w:sz w:val="21"/>
          <w:szCs w:val="21"/>
          <w:lang w:val="sq-AL"/>
        </w:rPr>
        <w:t>lit do të cenonte të drejtën e s</w:t>
      </w:r>
      <w:r w:rsidRPr="00664A94">
        <w:rPr>
          <w:sz w:val="21"/>
          <w:szCs w:val="21"/>
          <w:lang w:val="sq-AL"/>
        </w:rPr>
        <w:t>ht</w:t>
      </w:r>
      <w:r w:rsidR="00F92C2C">
        <w:rPr>
          <w:sz w:val="21"/>
          <w:szCs w:val="21"/>
          <w:lang w:val="sq-AL"/>
        </w:rPr>
        <w:t>etit p</w:t>
      </w:r>
      <w:r w:rsidRPr="00664A94">
        <w:rPr>
          <w:sz w:val="21"/>
          <w:szCs w:val="21"/>
          <w:lang w:val="sq-AL"/>
        </w:rPr>
        <w:t>alë/anëtar për të ndërmarrë veprime në interes të sigurisë kombëtare, në përputhje me Kartën e Kombeve të Bashkuara.</w:t>
      </w:r>
    </w:p>
    <w:p w:rsidR="00686242" w:rsidRPr="00664A94" w:rsidRDefault="00686242" w:rsidP="0097422D">
      <w:pPr>
        <w:pStyle w:val="Paragrafi"/>
        <w:rPr>
          <w:sz w:val="21"/>
          <w:szCs w:val="21"/>
          <w:lang w:val="sq-AL"/>
        </w:rPr>
      </w:pPr>
    </w:p>
    <w:p w:rsidR="00686242" w:rsidRPr="00664A94" w:rsidRDefault="00686242" w:rsidP="0097422D">
      <w:pPr>
        <w:pStyle w:val="NeniNr"/>
        <w:keepNext w:val="0"/>
        <w:rPr>
          <w:sz w:val="21"/>
          <w:szCs w:val="21"/>
          <w:lang w:val="sq-AL"/>
        </w:rPr>
      </w:pPr>
      <w:r w:rsidRPr="00664A94">
        <w:rPr>
          <w:sz w:val="21"/>
          <w:szCs w:val="21"/>
          <w:lang w:val="sq-AL"/>
        </w:rPr>
        <w:t>Neni 5</w:t>
      </w:r>
    </w:p>
    <w:p w:rsidR="00686242" w:rsidRPr="00664A94" w:rsidRDefault="00686242" w:rsidP="0097422D">
      <w:pPr>
        <w:pStyle w:val="NeniTitull"/>
        <w:keepNext w:val="0"/>
        <w:rPr>
          <w:sz w:val="21"/>
          <w:szCs w:val="21"/>
          <w:lang w:val="sq-AL"/>
        </w:rPr>
      </w:pPr>
      <w:r w:rsidRPr="00664A94">
        <w:rPr>
          <w:sz w:val="21"/>
          <w:szCs w:val="21"/>
          <w:lang w:val="sq-AL"/>
        </w:rPr>
        <w:t>Ndjekja penale</w:t>
      </w:r>
    </w:p>
    <w:p w:rsidR="00686242" w:rsidRPr="00664A94" w:rsidRDefault="00686242" w:rsidP="007A3B45">
      <w:pPr>
        <w:pStyle w:val="Paragrafi"/>
      </w:pPr>
    </w:p>
    <w:p w:rsidR="00686242" w:rsidRPr="00664A94" w:rsidRDefault="00F92C2C" w:rsidP="0097422D">
      <w:pPr>
        <w:pStyle w:val="Paragrafi"/>
        <w:rPr>
          <w:sz w:val="21"/>
          <w:szCs w:val="21"/>
          <w:lang w:val="sq-AL"/>
        </w:rPr>
      </w:pPr>
      <w:r>
        <w:rPr>
          <w:sz w:val="21"/>
          <w:szCs w:val="21"/>
          <w:lang w:val="sq-AL"/>
        </w:rPr>
        <w:t>1. Çdo shtet anëtar/p</w:t>
      </w:r>
      <w:r w:rsidR="00686242" w:rsidRPr="00664A94">
        <w:rPr>
          <w:sz w:val="21"/>
          <w:szCs w:val="21"/>
          <w:lang w:val="sq-AL"/>
        </w:rPr>
        <w:t xml:space="preserve">alë, miraton ligje dhe masa të tjera sipas nevojës për të trajtuar si vepër penale veprimet e mëposhtme, kur realizohen me dashje:   </w:t>
      </w:r>
    </w:p>
    <w:p w:rsidR="00686242" w:rsidRPr="00664A94" w:rsidRDefault="00686242" w:rsidP="0097422D">
      <w:pPr>
        <w:pStyle w:val="Paragrafi"/>
        <w:rPr>
          <w:sz w:val="21"/>
          <w:szCs w:val="21"/>
          <w:lang w:val="sq-AL"/>
        </w:rPr>
      </w:pPr>
      <w:r w:rsidRPr="00664A94">
        <w:rPr>
          <w:sz w:val="21"/>
          <w:szCs w:val="21"/>
          <w:lang w:val="sq-AL"/>
        </w:rPr>
        <w:t>a) prodhim i paligjshëm i armëve të zjarrit, pjesëve, komponentëve dhe municioneve të tyre;</w:t>
      </w:r>
    </w:p>
    <w:p w:rsidR="00686242" w:rsidRPr="00664A94" w:rsidRDefault="00686242" w:rsidP="0097422D">
      <w:pPr>
        <w:pStyle w:val="Paragrafi"/>
        <w:rPr>
          <w:sz w:val="21"/>
          <w:szCs w:val="21"/>
          <w:lang w:val="sq-AL"/>
        </w:rPr>
      </w:pPr>
      <w:r w:rsidRPr="00664A94">
        <w:rPr>
          <w:sz w:val="21"/>
          <w:szCs w:val="21"/>
          <w:lang w:val="sq-AL"/>
        </w:rPr>
        <w:t>b) trafikim i paligjshëm i armëve të zjarrit, pjesëve, komponentëve dhe municioneve të tyre;</w:t>
      </w:r>
    </w:p>
    <w:p w:rsidR="00686242" w:rsidRPr="00664A94" w:rsidRDefault="00686242" w:rsidP="0097422D">
      <w:pPr>
        <w:pStyle w:val="Paragrafi"/>
        <w:rPr>
          <w:sz w:val="21"/>
          <w:szCs w:val="21"/>
          <w:lang w:val="sq-AL"/>
        </w:rPr>
      </w:pPr>
      <w:r w:rsidRPr="00664A94">
        <w:rPr>
          <w:sz w:val="21"/>
          <w:szCs w:val="21"/>
          <w:lang w:val="sq-AL"/>
        </w:rPr>
        <w:t>c) falsifikim ose fshirje, zhvendosje ose ndryshim i paligjshëm i shenjave mbi armët e zjarrit, kërkesë kjo e nenit 8 të këtij protokolli.</w:t>
      </w:r>
    </w:p>
    <w:p w:rsidR="00686242" w:rsidRPr="00664A94" w:rsidRDefault="00F92C2C" w:rsidP="0097422D">
      <w:pPr>
        <w:pStyle w:val="Paragrafi"/>
        <w:rPr>
          <w:sz w:val="21"/>
          <w:szCs w:val="21"/>
          <w:lang w:val="sq-AL"/>
        </w:rPr>
      </w:pPr>
      <w:r>
        <w:rPr>
          <w:sz w:val="21"/>
          <w:szCs w:val="21"/>
          <w:lang w:val="sq-AL"/>
        </w:rPr>
        <w:t>2. Çdo shtet anëtar/p</w:t>
      </w:r>
      <w:r w:rsidR="00686242" w:rsidRPr="00664A94">
        <w:rPr>
          <w:sz w:val="21"/>
          <w:szCs w:val="21"/>
          <w:lang w:val="sq-AL"/>
        </w:rPr>
        <w:t>alë, miraton gjithashtu ligje dhe masa të tjera sipas nevojës për të trajtuar si vepër penale veprimet e mëposhtme:</w:t>
      </w:r>
    </w:p>
    <w:p w:rsidR="00686242" w:rsidRPr="00664A94" w:rsidRDefault="00686242" w:rsidP="0097422D">
      <w:pPr>
        <w:pStyle w:val="Paragrafi"/>
        <w:rPr>
          <w:sz w:val="21"/>
          <w:szCs w:val="21"/>
          <w:lang w:val="sq-AL"/>
        </w:rPr>
      </w:pPr>
      <w:r w:rsidRPr="00664A94">
        <w:rPr>
          <w:sz w:val="21"/>
          <w:szCs w:val="21"/>
          <w:lang w:val="sq-AL"/>
        </w:rPr>
        <w:t xml:space="preserve">a) në varësi të koncepteve bazë të sistemit ligjor të tij, tentativa për të kryer ose marrë si bashkëpunëtor në një shkelje të shkaktuar sipas paragrafit 1 të këtij neni; dhe </w:t>
      </w:r>
    </w:p>
    <w:p w:rsidR="00686242" w:rsidRPr="00664A94" w:rsidRDefault="00686242" w:rsidP="0097422D">
      <w:pPr>
        <w:pStyle w:val="Paragrafi"/>
        <w:rPr>
          <w:sz w:val="21"/>
          <w:szCs w:val="21"/>
          <w:lang w:val="sq-AL"/>
        </w:rPr>
      </w:pPr>
      <w:r w:rsidRPr="00664A94">
        <w:rPr>
          <w:sz w:val="21"/>
          <w:szCs w:val="21"/>
          <w:lang w:val="sq-AL"/>
        </w:rPr>
        <w:t>b) organizimi, drejtimi, asistenca, mbështetja, lehtësimi ose këshillimi i realizimit të një shkeljeje sipas paragrafit 1 të këtij neni.</w:t>
      </w:r>
    </w:p>
    <w:p w:rsidR="00686242" w:rsidRPr="00664A94" w:rsidRDefault="00686242" w:rsidP="0097422D">
      <w:pPr>
        <w:pStyle w:val="Paragrafi"/>
        <w:rPr>
          <w:sz w:val="21"/>
          <w:szCs w:val="21"/>
          <w:lang w:val="sq-AL"/>
        </w:rPr>
      </w:pPr>
    </w:p>
    <w:p w:rsidR="00686242" w:rsidRPr="00664A94" w:rsidRDefault="00686242" w:rsidP="0097422D">
      <w:pPr>
        <w:pStyle w:val="NeniNr"/>
        <w:keepNext w:val="0"/>
        <w:rPr>
          <w:sz w:val="21"/>
          <w:szCs w:val="21"/>
          <w:lang w:val="sq-AL"/>
        </w:rPr>
      </w:pPr>
      <w:r w:rsidRPr="00664A94">
        <w:rPr>
          <w:sz w:val="21"/>
          <w:szCs w:val="21"/>
          <w:lang w:val="sq-AL"/>
        </w:rPr>
        <w:t>Neni 6</w:t>
      </w:r>
    </w:p>
    <w:p w:rsidR="00686242" w:rsidRPr="00664A94" w:rsidRDefault="00686242" w:rsidP="0097422D">
      <w:pPr>
        <w:pStyle w:val="NeniTitull"/>
        <w:keepNext w:val="0"/>
        <w:rPr>
          <w:sz w:val="21"/>
          <w:szCs w:val="21"/>
          <w:lang w:val="sq-AL"/>
        </w:rPr>
      </w:pPr>
      <w:r w:rsidRPr="00664A94">
        <w:rPr>
          <w:sz w:val="21"/>
          <w:szCs w:val="21"/>
          <w:lang w:val="sq-AL"/>
        </w:rPr>
        <w:t>Konfiskimi, sekuestrimi dhe shkatërrimi</w:t>
      </w:r>
    </w:p>
    <w:p w:rsidR="00686242" w:rsidRPr="00664A94" w:rsidRDefault="00686242" w:rsidP="007A3B45">
      <w:pPr>
        <w:pStyle w:val="Paragrafi"/>
      </w:pPr>
    </w:p>
    <w:p w:rsidR="00686242" w:rsidRPr="00664A94" w:rsidRDefault="00686242" w:rsidP="0097422D">
      <w:pPr>
        <w:pStyle w:val="Paragrafi"/>
        <w:rPr>
          <w:sz w:val="21"/>
          <w:szCs w:val="21"/>
          <w:lang w:val="sq-AL"/>
        </w:rPr>
      </w:pPr>
      <w:r w:rsidRPr="00664A94">
        <w:rPr>
          <w:sz w:val="21"/>
          <w:szCs w:val="21"/>
          <w:lang w:val="sq-AL"/>
        </w:rPr>
        <w:t>1. Pa</w:t>
      </w:r>
      <w:r w:rsidR="00F92C2C">
        <w:rPr>
          <w:sz w:val="21"/>
          <w:szCs w:val="21"/>
          <w:lang w:val="sq-AL"/>
        </w:rPr>
        <w:t xml:space="preserve"> cenuar nenin 12 të Konventës, shtetet anëtare/p</w:t>
      </w:r>
      <w:r w:rsidRPr="00664A94">
        <w:rPr>
          <w:sz w:val="21"/>
          <w:szCs w:val="21"/>
          <w:lang w:val="sq-AL"/>
        </w:rPr>
        <w:t>alë miratojnë, në shkallën më të lartë të mundshme, brenda sistemeve të brendshme ligjore, masa të tilla sipas nevojave për të bërë të mundur konfiskimin e armëve të zjarrit, pjesëve, komponentëve dhe municioneve të tyre, të cilat janë prodhuar dhe trafikuar në mënyrë të paligjshme.</w:t>
      </w:r>
    </w:p>
    <w:p w:rsidR="00686242" w:rsidRDefault="00F92C2C" w:rsidP="0097422D">
      <w:pPr>
        <w:pStyle w:val="Paragrafi"/>
        <w:rPr>
          <w:sz w:val="21"/>
          <w:szCs w:val="21"/>
          <w:lang w:val="sq-AL"/>
        </w:rPr>
      </w:pPr>
      <w:r>
        <w:rPr>
          <w:sz w:val="21"/>
          <w:szCs w:val="21"/>
          <w:lang w:val="sq-AL"/>
        </w:rPr>
        <w:t>2. Shtetet anëtare/p</w:t>
      </w:r>
      <w:r w:rsidR="00686242" w:rsidRPr="00664A94">
        <w:rPr>
          <w:sz w:val="21"/>
          <w:szCs w:val="21"/>
          <w:lang w:val="sq-AL"/>
        </w:rPr>
        <w:t>alë miratojnë, brenda sistemeve të brendshme ligjore, masa të tilla sipas nevojave për të parandaluar armët e zjarrit, pjesët, komponentët dhe municionet e tyre, të prodhuara dhe trafikuara në mënyrë të paligjshme nga rënia në duart e personave të paautorizuar, duke i kapur dhe shkatërruar armë të tilla  zjarri, pjesët, komponentët dhe municionet e tyre, me përjashtim të rasteve kur një zgjidhje tjetër është autorizuar zyrtarisht, me kusht që armët e zjarrit të etiketohen dhe metodat e shkatërrimit të armëve të zjarrit dhe municioneve të regjistrohen.</w:t>
      </w:r>
    </w:p>
    <w:p w:rsidR="00664A94" w:rsidRPr="00664A94" w:rsidRDefault="00664A94" w:rsidP="0097422D">
      <w:pPr>
        <w:pStyle w:val="Paragrafi"/>
        <w:rPr>
          <w:sz w:val="21"/>
          <w:szCs w:val="21"/>
          <w:lang w:val="sq-AL"/>
        </w:rPr>
      </w:pPr>
    </w:p>
    <w:p w:rsidR="00686242" w:rsidRPr="00664A94" w:rsidRDefault="00686242" w:rsidP="0097422D">
      <w:pPr>
        <w:pStyle w:val="TitulliTitull"/>
        <w:keepNext w:val="0"/>
        <w:rPr>
          <w:sz w:val="21"/>
          <w:szCs w:val="21"/>
          <w:lang w:val="sq-AL"/>
        </w:rPr>
      </w:pPr>
      <w:r w:rsidRPr="00664A94">
        <w:rPr>
          <w:sz w:val="21"/>
          <w:szCs w:val="21"/>
          <w:lang w:val="sq-AL"/>
        </w:rPr>
        <w:t>II. Parandalimi</w:t>
      </w:r>
    </w:p>
    <w:p w:rsidR="00686242" w:rsidRPr="00664A94" w:rsidRDefault="00686242" w:rsidP="0097422D">
      <w:pPr>
        <w:pStyle w:val="Paragrafi"/>
        <w:rPr>
          <w:sz w:val="21"/>
          <w:szCs w:val="21"/>
          <w:lang w:val="sq-AL"/>
        </w:rPr>
      </w:pPr>
    </w:p>
    <w:p w:rsidR="00686242" w:rsidRPr="00664A94" w:rsidRDefault="00686242" w:rsidP="0097422D">
      <w:pPr>
        <w:pStyle w:val="NeniNr"/>
        <w:keepNext w:val="0"/>
        <w:rPr>
          <w:sz w:val="21"/>
          <w:szCs w:val="21"/>
          <w:lang w:val="sq-AL"/>
        </w:rPr>
      </w:pPr>
      <w:r w:rsidRPr="00664A94">
        <w:rPr>
          <w:sz w:val="21"/>
          <w:szCs w:val="21"/>
          <w:lang w:val="sq-AL"/>
        </w:rPr>
        <w:t>Neni 7</w:t>
      </w:r>
    </w:p>
    <w:p w:rsidR="00686242" w:rsidRPr="00664A94" w:rsidRDefault="00686242" w:rsidP="0097422D">
      <w:pPr>
        <w:pStyle w:val="NeniTitull"/>
        <w:keepNext w:val="0"/>
        <w:rPr>
          <w:sz w:val="21"/>
          <w:szCs w:val="21"/>
          <w:lang w:val="sq-AL"/>
        </w:rPr>
      </w:pPr>
      <w:r w:rsidRPr="00664A94">
        <w:rPr>
          <w:sz w:val="21"/>
          <w:szCs w:val="21"/>
          <w:lang w:val="sq-AL"/>
        </w:rPr>
        <w:t>Regjistrimi</w:t>
      </w:r>
    </w:p>
    <w:p w:rsidR="00686242" w:rsidRPr="00664A94" w:rsidRDefault="00686242" w:rsidP="007A3B45">
      <w:pPr>
        <w:pStyle w:val="Paragrafi"/>
      </w:pPr>
    </w:p>
    <w:p w:rsidR="00686242" w:rsidRPr="00664A94" w:rsidRDefault="00F92C2C" w:rsidP="0097422D">
      <w:pPr>
        <w:pStyle w:val="Paragrafi"/>
        <w:rPr>
          <w:sz w:val="21"/>
          <w:szCs w:val="21"/>
          <w:lang w:val="sq-AL"/>
        </w:rPr>
      </w:pPr>
      <w:r>
        <w:rPr>
          <w:sz w:val="21"/>
          <w:szCs w:val="21"/>
          <w:lang w:val="sq-AL"/>
        </w:rPr>
        <w:t>Çdo Shtet anëtar/p</w:t>
      </w:r>
      <w:r w:rsidR="00686242" w:rsidRPr="00664A94">
        <w:rPr>
          <w:sz w:val="21"/>
          <w:szCs w:val="21"/>
          <w:lang w:val="sq-AL"/>
        </w:rPr>
        <w:t>alë siguron mirëmbajtjen, për jo më pak se dhjetë vjet, të informacionit që ka të bëjë me armët e zjarrit dhe, kur të jetë e mundur, të informacionit mbi pjesët, komponentët dhe municionet e tyre, i cili është i nevojshëm për të zbuluar dhe identifikuar armët e zjarrit dhe, kur të jetë mundur,  për të zbuluar pjesët, komponentët dhe municionet e tyre të cilat janë prodhuar dhe trafikuar në mënyrë të paligjshme dhe të parandalojë e zbulojë aktivitete të tilla. Një informacion i tillë përfshin:</w:t>
      </w:r>
    </w:p>
    <w:p w:rsidR="00686242" w:rsidRPr="00664A94" w:rsidRDefault="00686242" w:rsidP="0097422D">
      <w:pPr>
        <w:pStyle w:val="Paragrafi"/>
        <w:rPr>
          <w:sz w:val="21"/>
          <w:szCs w:val="21"/>
          <w:lang w:val="sq-AL"/>
        </w:rPr>
      </w:pPr>
      <w:r w:rsidRPr="00664A94">
        <w:rPr>
          <w:sz w:val="21"/>
          <w:szCs w:val="21"/>
          <w:lang w:val="sq-AL"/>
        </w:rPr>
        <w:t>a) shenjat e duhura, kërkesë e nenit 8 të këtij protokolli;</w:t>
      </w:r>
    </w:p>
    <w:p w:rsidR="00686242" w:rsidRPr="00664A94" w:rsidRDefault="00686242" w:rsidP="0097422D">
      <w:pPr>
        <w:pStyle w:val="Paragrafi"/>
        <w:rPr>
          <w:sz w:val="21"/>
          <w:szCs w:val="21"/>
          <w:lang w:val="sq-AL"/>
        </w:rPr>
      </w:pPr>
      <w:r w:rsidRPr="00664A94">
        <w:rPr>
          <w:sz w:val="21"/>
          <w:szCs w:val="21"/>
          <w:lang w:val="sq-AL"/>
        </w:rPr>
        <w:t>b) në rastet kur përfshihen operacione/transaksione ndërkombëtare të armëve të zjarrit, pjesëve, komponentëve dhe municioneve të tyre, datat e lëshimit dhe skadencës, vendi nga janë importuar, vendet transite dhe, kur të jetë e mundur, marrësi përfundimtar dhe përshkrimi e sasia e artikujve.</w:t>
      </w:r>
    </w:p>
    <w:p w:rsidR="00686242" w:rsidRPr="00664A94" w:rsidRDefault="00686242" w:rsidP="0097422D">
      <w:pPr>
        <w:pStyle w:val="NeniNr"/>
        <w:keepNext w:val="0"/>
        <w:rPr>
          <w:sz w:val="21"/>
          <w:szCs w:val="21"/>
          <w:lang w:val="sq-AL"/>
        </w:rPr>
      </w:pPr>
      <w:r w:rsidRPr="00664A94">
        <w:rPr>
          <w:sz w:val="21"/>
          <w:szCs w:val="21"/>
          <w:lang w:val="sq-AL"/>
        </w:rPr>
        <w:t>Neni 8</w:t>
      </w:r>
    </w:p>
    <w:p w:rsidR="00686242" w:rsidRPr="00664A94" w:rsidRDefault="00686242" w:rsidP="0097422D">
      <w:pPr>
        <w:pStyle w:val="NeniTitull"/>
        <w:keepNext w:val="0"/>
        <w:rPr>
          <w:sz w:val="21"/>
          <w:szCs w:val="21"/>
          <w:lang w:val="sq-AL"/>
        </w:rPr>
      </w:pPr>
      <w:r w:rsidRPr="00664A94">
        <w:rPr>
          <w:sz w:val="21"/>
          <w:szCs w:val="21"/>
          <w:lang w:val="sq-AL"/>
        </w:rPr>
        <w:t>Etiketimi i armëve të zjarrit</w:t>
      </w:r>
    </w:p>
    <w:p w:rsidR="00686242" w:rsidRPr="00664A94" w:rsidRDefault="00686242" w:rsidP="0097422D">
      <w:pPr>
        <w:pStyle w:val="Paragrafi"/>
        <w:rPr>
          <w:sz w:val="21"/>
          <w:szCs w:val="21"/>
          <w:lang w:val="sq-AL"/>
        </w:rPr>
      </w:pPr>
    </w:p>
    <w:p w:rsidR="00686242" w:rsidRPr="00664A94" w:rsidRDefault="00686242" w:rsidP="0097422D">
      <w:pPr>
        <w:pStyle w:val="Paragrafi"/>
        <w:rPr>
          <w:sz w:val="21"/>
          <w:szCs w:val="21"/>
          <w:lang w:val="sq-AL"/>
        </w:rPr>
      </w:pPr>
      <w:r w:rsidRPr="00664A94">
        <w:rPr>
          <w:sz w:val="21"/>
          <w:szCs w:val="21"/>
          <w:lang w:val="sq-AL"/>
        </w:rPr>
        <w:t>1. Me qëllim identifikimin d</w:t>
      </w:r>
      <w:r w:rsidR="00F92C2C">
        <w:rPr>
          <w:sz w:val="21"/>
          <w:szCs w:val="21"/>
          <w:lang w:val="sq-AL"/>
        </w:rPr>
        <w:t>he zbulimin e çdo arme zjarri, shtetet anëtare/p</w:t>
      </w:r>
      <w:r w:rsidRPr="00664A94">
        <w:rPr>
          <w:sz w:val="21"/>
          <w:szCs w:val="21"/>
          <w:lang w:val="sq-AL"/>
        </w:rPr>
        <w:t>alë:</w:t>
      </w:r>
    </w:p>
    <w:p w:rsidR="00686242" w:rsidRPr="00664A94" w:rsidRDefault="00686242" w:rsidP="0097422D">
      <w:pPr>
        <w:pStyle w:val="Paragrafi"/>
        <w:rPr>
          <w:sz w:val="21"/>
          <w:szCs w:val="21"/>
          <w:lang w:val="sq-AL"/>
        </w:rPr>
      </w:pPr>
      <w:r w:rsidRPr="00664A94">
        <w:rPr>
          <w:sz w:val="21"/>
          <w:szCs w:val="21"/>
          <w:lang w:val="sq-AL"/>
        </w:rPr>
        <w:t>a) në periudhën e prodhimit të çdo armë zjarri ose kërkojnë etiketim unikal duke siguruar emrin e prodhuesit, shtetin dhe vendin e prodhimit dhe numrin e serisë, ose i përmbahen ndonjë etiketimi alternativ unikal, të lehtë në përdorim, me simbole të thjeshta gjeometrike kombinuar me një kod numerik dhe/ose alfanumerik, duke lejuar identifikim të lehtë nga ana e të gjitha shteteve të vendit të prodhimit;</w:t>
      </w:r>
    </w:p>
    <w:p w:rsidR="00686242" w:rsidRPr="00664A94" w:rsidRDefault="00686242" w:rsidP="0097422D">
      <w:pPr>
        <w:pStyle w:val="Paragrafi"/>
        <w:rPr>
          <w:sz w:val="21"/>
          <w:szCs w:val="21"/>
          <w:lang w:val="sq-AL"/>
        </w:rPr>
      </w:pPr>
      <w:r w:rsidRPr="00664A94">
        <w:rPr>
          <w:sz w:val="21"/>
          <w:szCs w:val="21"/>
          <w:lang w:val="sq-AL"/>
        </w:rPr>
        <w:t xml:space="preserve">b) kërkon etiketim të thjeshtë e të përshtatshëm për çdo armë zjarri të importuar, duke lejuar identifikimin e vendit të importit dhe, ku të jetë e mundur, vitin e importit duke i dhënë mundësi </w:t>
      </w:r>
      <w:r w:rsidRPr="00664A94">
        <w:rPr>
          <w:sz w:val="21"/>
          <w:szCs w:val="21"/>
          <w:lang w:val="sq-AL"/>
        </w:rPr>
        <w:lastRenderedPageBreak/>
        <w:t>autoriteteve kompetente të vendit në fjalë të zbulojnë armën e zjarrit dhe një etiketim unikal në rast se arma e zjarrit nuk mbart një etiketim të tillë. Kërkesat e këtij nënparagrafi nuk nevojiten të zbatohen për importe të përkohshme të armëve të zjarrit për qëllime të ligjshme të verifikueshme;</w:t>
      </w:r>
    </w:p>
    <w:p w:rsidR="00686242" w:rsidRPr="00664A94" w:rsidRDefault="00686242" w:rsidP="0097422D">
      <w:pPr>
        <w:pStyle w:val="Paragrafi"/>
        <w:rPr>
          <w:sz w:val="21"/>
          <w:szCs w:val="21"/>
          <w:lang w:val="sq-AL"/>
        </w:rPr>
      </w:pPr>
      <w:r w:rsidRPr="00664A94">
        <w:rPr>
          <w:sz w:val="21"/>
          <w:szCs w:val="21"/>
          <w:lang w:val="sq-AL"/>
        </w:rPr>
        <w:t>c) të sigurojë, në momentin e transferimit të një arme zjarri nga rezervat qeveritare drejt përdorimit të përhershëm civil, etiketimin e duhur unikal për të lejuar identifikimin nga të gjitha shtetet e vendit transferues.</w:t>
      </w:r>
    </w:p>
    <w:p w:rsidR="00686242" w:rsidRPr="00664A94" w:rsidRDefault="00F92C2C" w:rsidP="0097422D">
      <w:pPr>
        <w:pStyle w:val="Paragrafi"/>
        <w:rPr>
          <w:sz w:val="21"/>
          <w:szCs w:val="21"/>
          <w:lang w:val="sq-AL"/>
        </w:rPr>
      </w:pPr>
      <w:r>
        <w:rPr>
          <w:sz w:val="21"/>
          <w:szCs w:val="21"/>
          <w:lang w:val="sq-AL"/>
        </w:rPr>
        <w:t>2. Shtetet anëtare/p</w:t>
      </w:r>
      <w:r w:rsidR="00686242" w:rsidRPr="00664A94">
        <w:rPr>
          <w:sz w:val="21"/>
          <w:szCs w:val="21"/>
          <w:lang w:val="sq-AL"/>
        </w:rPr>
        <w:t xml:space="preserve">alë inkurajojnë industrinë e prodhimit të armëve të zjarrit të ndërmarrin masa kundër heqjes ose ndryshimit të etiketimit. </w:t>
      </w:r>
    </w:p>
    <w:p w:rsidR="00686242" w:rsidRPr="00664A94" w:rsidRDefault="00686242" w:rsidP="0097422D">
      <w:pPr>
        <w:pStyle w:val="Paragrafi"/>
        <w:rPr>
          <w:sz w:val="21"/>
          <w:szCs w:val="21"/>
          <w:lang w:val="sq-AL"/>
        </w:rPr>
      </w:pPr>
    </w:p>
    <w:p w:rsidR="00686242" w:rsidRPr="00664A94" w:rsidRDefault="00686242" w:rsidP="0097422D">
      <w:pPr>
        <w:pStyle w:val="NeniNr"/>
        <w:keepNext w:val="0"/>
        <w:rPr>
          <w:sz w:val="21"/>
          <w:szCs w:val="21"/>
          <w:lang w:val="sq-AL"/>
        </w:rPr>
      </w:pPr>
      <w:r w:rsidRPr="00664A94">
        <w:rPr>
          <w:sz w:val="21"/>
          <w:szCs w:val="21"/>
          <w:lang w:val="sq-AL"/>
        </w:rPr>
        <w:t>Neni 9</w:t>
      </w:r>
    </w:p>
    <w:p w:rsidR="00686242" w:rsidRPr="00664A94" w:rsidRDefault="00686242" w:rsidP="0097422D">
      <w:pPr>
        <w:pStyle w:val="NeniTitull"/>
        <w:keepNext w:val="0"/>
        <w:rPr>
          <w:sz w:val="21"/>
          <w:szCs w:val="21"/>
          <w:lang w:val="sq-AL"/>
        </w:rPr>
      </w:pPr>
      <w:r w:rsidRPr="00664A94">
        <w:rPr>
          <w:sz w:val="21"/>
          <w:szCs w:val="21"/>
          <w:lang w:val="sq-AL"/>
        </w:rPr>
        <w:t>Çaktivizimi i armëve të zjarrit</w:t>
      </w:r>
    </w:p>
    <w:p w:rsidR="00686242" w:rsidRPr="00664A94" w:rsidRDefault="00686242" w:rsidP="0097422D">
      <w:pPr>
        <w:pStyle w:val="Paragrafi"/>
        <w:rPr>
          <w:sz w:val="21"/>
          <w:szCs w:val="21"/>
          <w:lang w:val="sq-AL"/>
        </w:rPr>
      </w:pPr>
    </w:p>
    <w:p w:rsidR="00686242" w:rsidRPr="00664A94" w:rsidRDefault="00F92C2C" w:rsidP="0097422D">
      <w:pPr>
        <w:pStyle w:val="Paragrafi"/>
        <w:rPr>
          <w:sz w:val="21"/>
          <w:szCs w:val="21"/>
          <w:lang w:val="sq-AL"/>
        </w:rPr>
      </w:pPr>
      <w:r>
        <w:rPr>
          <w:sz w:val="21"/>
          <w:szCs w:val="21"/>
          <w:lang w:val="sq-AL"/>
        </w:rPr>
        <w:t>Një shtet anëtar/p</w:t>
      </w:r>
      <w:r w:rsidR="00686242" w:rsidRPr="00664A94">
        <w:rPr>
          <w:sz w:val="21"/>
          <w:szCs w:val="21"/>
          <w:lang w:val="sq-AL"/>
        </w:rPr>
        <w:t>alë që nuk njeh një armë të çaktivizuar si armë zjarri, sipas ligjit të brendshëm, merr masat e nevojshme, përfshirë përcaktimin e shkeljeve specifike, nëse është e përshtatshme, për të parandaluar riaktivizimin e paligjshëm të armëve të zjarrit të çaktivizuara në pajtim me parimet e përgjithshme të çaktivizimit:</w:t>
      </w:r>
    </w:p>
    <w:p w:rsidR="00686242" w:rsidRPr="00664A94" w:rsidRDefault="00686242" w:rsidP="0097422D">
      <w:pPr>
        <w:pStyle w:val="Paragrafi"/>
        <w:rPr>
          <w:sz w:val="21"/>
          <w:szCs w:val="21"/>
          <w:lang w:val="sq-AL"/>
        </w:rPr>
      </w:pPr>
      <w:r w:rsidRPr="00664A94">
        <w:rPr>
          <w:sz w:val="21"/>
          <w:szCs w:val="21"/>
          <w:lang w:val="sq-AL"/>
        </w:rPr>
        <w:t>a) të gjitha pjesët e një arme zjarri të çaktivizuar shndërrohen në mënyrë të përhershme të paoperueshme dhe të paafta për t’u zhvendosur, lëvizur apo modifikuar, në mënyrë që të lejojë riaktivizimin e armës së zjarrit në çdo mënyrë të mundshme;</w:t>
      </w:r>
    </w:p>
    <w:p w:rsidR="00686242" w:rsidRPr="00664A94" w:rsidRDefault="00686242" w:rsidP="0097422D">
      <w:pPr>
        <w:pStyle w:val="Paragrafi"/>
        <w:rPr>
          <w:sz w:val="21"/>
          <w:szCs w:val="21"/>
          <w:lang w:val="sq-AL"/>
        </w:rPr>
      </w:pPr>
      <w:r w:rsidRPr="00664A94">
        <w:rPr>
          <w:sz w:val="21"/>
          <w:szCs w:val="21"/>
          <w:lang w:val="sq-AL"/>
        </w:rPr>
        <w:t>b) duhet të bëhen përgatitje që masat çaktivizuese të verifikohen, kur është e përshtatshme, nga një autoritet kompetent për të siguruar që modifikimet e realizuara kundrejt një arme zjarri e kanë shndërruar atë në mënyrë të përhershme të paoperueshme;</w:t>
      </w:r>
    </w:p>
    <w:p w:rsidR="00686242" w:rsidRDefault="00686242" w:rsidP="0097422D">
      <w:pPr>
        <w:pStyle w:val="Paragrafi"/>
        <w:rPr>
          <w:sz w:val="21"/>
          <w:szCs w:val="21"/>
          <w:lang w:val="sq-AL"/>
        </w:rPr>
      </w:pPr>
      <w:r w:rsidRPr="00664A94">
        <w:rPr>
          <w:sz w:val="21"/>
          <w:szCs w:val="21"/>
          <w:lang w:val="sq-AL"/>
        </w:rPr>
        <w:t>c) verifikimi nga një autoritet kompetent duhet të përfshijë një vërtetim ose regjistrim,  ku provohet çaktivizimi i një arme zjarri ose të përfshijë një shenjë krejtësisht të dukshme, me qëllim të njëjtë, stampuar mbi armën.</w:t>
      </w:r>
    </w:p>
    <w:p w:rsidR="00664A94" w:rsidRPr="00664A94" w:rsidRDefault="00664A94" w:rsidP="0097422D">
      <w:pPr>
        <w:pStyle w:val="Paragrafi"/>
        <w:rPr>
          <w:sz w:val="21"/>
          <w:szCs w:val="21"/>
          <w:lang w:val="sq-AL"/>
        </w:rPr>
      </w:pPr>
    </w:p>
    <w:p w:rsidR="00686242" w:rsidRPr="00664A94" w:rsidRDefault="00686242" w:rsidP="0097422D">
      <w:pPr>
        <w:pStyle w:val="NeniNr"/>
        <w:keepNext w:val="0"/>
        <w:rPr>
          <w:sz w:val="21"/>
          <w:szCs w:val="21"/>
          <w:lang w:val="sq-AL"/>
        </w:rPr>
      </w:pPr>
      <w:r w:rsidRPr="00664A94">
        <w:rPr>
          <w:sz w:val="21"/>
          <w:szCs w:val="21"/>
          <w:lang w:val="sq-AL"/>
        </w:rPr>
        <w:t>Neni 10</w:t>
      </w:r>
    </w:p>
    <w:p w:rsidR="00686242" w:rsidRPr="00664A94" w:rsidRDefault="00686242" w:rsidP="0097422D">
      <w:pPr>
        <w:pStyle w:val="NeniTitull"/>
        <w:keepNext w:val="0"/>
        <w:rPr>
          <w:sz w:val="21"/>
          <w:szCs w:val="21"/>
          <w:lang w:val="sq-AL"/>
        </w:rPr>
      </w:pPr>
      <w:r w:rsidRPr="00664A94">
        <w:rPr>
          <w:sz w:val="21"/>
          <w:szCs w:val="21"/>
          <w:lang w:val="sq-AL"/>
        </w:rPr>
        <w:t>Kërkesa të përgjithshme për eksportin, importin dhe</w:t>
      </w:r>
    </w:p>
    <w:p w:rsidR="00686242" w:rsidRPr="00664A94" w:rsidRDefault="00686242" w:rsidP="0097422D">
      <w:pPr>
        <w:pStyle w:val="NeniTitull"/>
        <w:keepNext w:val="0"/>
        <w:rPr>
          <w:sz w:val="21"/>
          <w:szCs w:val="21"/>
          <w:lang w:val="sq-AL"/>
        </w:rPr>
      </w:pPr>
      <w:r w:rsidRPr="00664A94">
        <w:rPr>
          <w:sz w:val="21"/>
          <w:szCs w:val="21"/>
          <w:lang w:val="sq-AL"/>
        </w:rPr>
        <w:t>licencimin transit ose sistemet e autorizimit</w:t>
      </w:r>
    </w:p>
    <w:p w:rsidR="00686242" w:rsidRPr="00664A94" w:rsidRDefault="00686242" w:rsidP="0097422D">
      <w:pPr>
        <w:pStyle w:val="Paragrafi"/>
        <w:rPr>
          <w:sz w:val="21"/>
          <w:szCs w:val="21"/>
          <w:lang w:val="sq-AL"/>
        </w:rPr>
      </w:pPr>
    </w:p>
    <w:p w:rsidR="00686242" w:rsidRPr="00664A94" w:rsidRDefault="00686242" w:rsidP="0097422D">
      <w:pPr>
        <w:pStyle w:val="Paragrafi"/>
        <w:rPr>
          <w:sz w:val="21"/>
          <w:szCs w:val="21"/>
          <w:lang w:val="sq-AL"/>
        </w:rPr>
      </w:pPr>
      <w:r w:rsidRPr="00664A94">
        <w:rPr>
          <w:sz w:val="21"/>
          <w:szCs w:val="21"/>
          <w:lang w:val="sq-AL"/>
        </w:rPr>
        <w:t>1. Secili Shtet Anëtar/Palë përcakton ose ruan një sistem efikas të licencimit ose autorizimit të eksportit dhe importit, si dhe ndërmerr masa për transitin ndërkombëtar për kalimin transit të armëve të zjarrit, pjesëve, komponentëve dhe municioneve të tyre.</w:t>
      </w:r>
    </w:p>
    <w:p w:rsidR="00686242" w:rsidRPr="00664A94" w:rsidRDefault="00686242" w:rsidP="0097422D">
      <w:pPr>
        <w:pStyle w:val="Paragrafi"/>
        <w:rPr>
          <w:sz w:val="21"/>
          <w:szCs w:val="21"/>
          <w:lang w:val="sq-AL"/>
        </w:rPr>
      </w:pPr>
      <w:r w:rsidRPr="00664A94">
        <w:rPr>
          <w:sz w:val="21"/>
          <w:szCs w:val="21"/>
          <w:lang w:val="sq-AL"/>
        </w:rPr>
        <w:t>2. Para lëshimit të licencave ose autorizimeve të eksportit për transportimin e armëve të zjarrit, pjesëve, komponentëve d</w:t>
      </w:r>
      <w:r w:rsidR="00F92C2C">
        <w:rPr>
          <w:sz w:val="21"/>
          <w:szCs w:val="21"/>
          <w:lang w:val="sq-AL"/>
        </w:rPr>
        <w:t>he municioneve të tyre, secili shtet/palë/a</w:t>
      </w:r>
      <w:r w:rsidRPr="00664A94">
        <w:rPr>
          <w:sz w:val="21"/>
          <w:szCs w:val="21"/>
          <w:lang w:val="sq-AL"/>
        </w:rPr>
        <w:t>nëtar verifikon:</w:t>
      </w:r>
    </w:p>
    <w:p w:rsidR="00686242" w:rsidRPr="00664A94" w:rsidRDefault="00686242" w:rsidP="0097422D">
      <w:pPr>
        <w:pStyle w:val="Paragrafi"/>
        <w:rPr>
          <w:sz w:val="21"/>
          <w:szCs w:val="21"/>
          <w:lang w:val="sq-AL"/>
        </w:rPr>
      </w:pPr>
      <w:r w:rsidRPr="00664A94">
        <w:rPr>
          <w:sz w:val="21"/>
          <w:szCs w:val="21"/>
          <w:lang w:val="sq-AL"/>
        </w:rPr>
        <w:t>a) që shtetet importuese kanë lëshuar licenca ose autorizime importi; dhe</w:t>
      </w:r>
    </w:p>
    <w:p w:rsidR="00686242" w:rsidRPr="00664A94" w:rsidRDefault="00686242" w:rsidP="0097422D">
      <w:pPr>
        <w:pStyle w:val="Paragrafi"/>
        <w:rPr>
          <w:sz w:val="21"/>
          <w:szCs w:val="21"/>
          <w:lang w:val="sq-AL"/>
        </w:rPr>
      </w:pPr>
      <w:r w:rsidRPr="00664A94">
        <w:rPr>
          <w:sz w:val="21"/>
          <w:szCs w:val="21"/>
          <w:lang w:val="sq-AL"/>
        </w:rPr>
        <w:t>b) që, pa cenuar marrëveshjet bilaterale ose multilaterale, ose marrëveshjet në favor të shteteve të mbyllura pa dalje në det, shtetet transit, minimalisht të kenë njoftuar me shkrim para dërgimit se nuk kanë kundërshtime ndaj transitit.</w:t>
      </w:r>
    </w:p>
    <w:p w:rsidR="00686242" w:rsidRDefault="00686242" w:rsidP="0097422D">
      <w:pPr>
        <w:pStyle w:val="Paragrafi"/>
        <w:rPr>
          <w:sz w:val="21"/>
          <w:szCs w:val="21"/>
          <w:lang w:val="sq-AL"/>
        </w:rPr>
      </w:pPr>
      <w:r w:rsidRPr="00664A94">
        <w:rPr>
          <w:sz w:val="21"/>
          <w:szCs w:val="21"/>
          <w:lang w:val="sq-AL"/>
        </w:rPr>
        <w:t>3. Licencimi ose autorizimi për eksport dhe import së bashku me dokumentacionin shoqërues përmban informacion, i cili të paktën përfshin vendin dhe datën e lëshimit, datën e skadencës, shtetin nga eksportohet, shtetin ku importohet, marrësin përfundimtar, një përshkrim dhe sasinë e armëve të zjarrit, pjesëve, komponentëve dhe municioneve të tyre dhe, kur bëhet fjalë për transit, vendet e transitit. Informacioni që përmban licenca e importit i transmetohet që më parë shteteve transite.</w:t>
      </w:r>
    </w:p>
    <w:p w:rsidR="009E658D" w:rsidRDefault="009E658D" w:rsidP="0097422D">
      <w:pPr>
        <w:pStyle w:val="Paragrafi"/>
        <w:rPr>
          <w:sz w:val="21"/>
          <w:szCs w:val="21"/>
          <w:lang w:val="sq-AL"/>
        </w:rPr>
      </w:pPr>
    </w:p>
    <w:p w:rsidR="00686242" w:rsidRPr="00664A94" w:rsidRDefault="00F92C2C" w:rsidP="0097422D">
      <w:pPr>
        <w:pStyle w:val="Paragrafi"/>
        <w:rPr>
          <w:sz w:val="21"/>
          <w:szCs w:val="21"/>
          <w:lang w:val="sq-AL"/>
        </w:rPr>
      </w:pPr>
      <w:r>
        <w:rPr>
          <w:sz w:val="21"/>
          <w:szCs w:val="21"/>
          <w:lang w:val="sq-AL"/>
        </w:rPr>
        <w:t>4. Shteti anëtar/p</w:t>
      </w:r>
      <w:r w:rsidR="00686242" w:rsidRPr="00664A94">
        <w:rPr>
          <w:sz w:val="21"/>
          <w:szCs w:val="21"/>
          <w:lang w:val="sq-AL"/>
        </w:rPr>
        <w:t>alë, mbi bazën e kërkesës, informon shtetin marrës mbi ngarkesën e nisur të armëve të zjarrit, pjesëve, komponentëve dhe municioneve të tyre.</w:t>
      </w:r>
    </w:p>
    <w:p w:rsidR="00686242" w:rsidRPr="00664A94" w:rsidRDefault="00F92C2C" w:rsidP="0097422D">
      <w:pPr>
        <w:pStyle w:val="Paragrafi"/>
        <w:rPr>
          <w:sz w:val="21"/>
          <w:szCs w:val="21"/>
          <w:lang w:val="sq-AL"/>
        </w:rPr>
      </w:pPr>
      <w:r>
        <w:rPr>
          <w:sz w:val="21"/>
          <w:szCs w:val="21"/>
          <w:lang w:val="sq-AL"/>
        </w:rPr>
        <w:t>5. Secili shtet anëtar/p</w:t>
      </w:r>
      <w:r w:rsidR="00686242" w:rsidRPr="00664A94">
        <w:rPr>
          <w:sz w:val="21"/>
          <w:szCs w:val="21"/>
          <w:lang w:val="sq-AL"/>
        </w:rPr>
        <w:t>alë, brenda mjeteve në dispozicion, ndërmerr masa të tilla sipas nevojës për të siguruar që procedurat e licencimit apo autorizimit janë të sigurta dhe që vlefshmëria e dokumentacionit të licencimit apo autorizimit mund të verifikohet ose provohet.</w:t>
      </w:r>
    </w:p>
    <w:p w:rsidR="00686242" w:rsidRPr="00664A94" w:rsidRDefault="00F92C2C" w:rsidP="0097422D">
      <w:pPr>
        <w:pStyle w:val="Paragrafi"/>
        <w:rPr>
          <w:sz w:val="21"/>
          <w:szCs w:val="21"/>
          <w:lang w:val="sq-AL"/>
        </w:rPr>
      </w:pPr>
      <w:r>
        <w:rPr>
          <w:sz w:val="21"/>
          <w:szCs w:val="21"/>
          <w:lang w:val="sq-AL"/>
        </w:rPr>
        <w:t>6. Shtetet anëtarë/p</w:t>
      </w:r>
      <w:r w:rsidR="00686242" w:rsidRPr="00664A94">
        <w:rPr>
          <w:sz w:val="21"/>
          <w:szCs w:val="21"/>
          <w:lang w:val="sq-AL"/>
        </w:rPr>
        <w:t>alë miratojnë procedura të thjeshtuara për importin dhe eksportin transit dhe kalimin transit të armëve të zjarrit, pjesëve, komponentëve dhe municioneve të tyre, për qëllime të ligjshme të verifikueshme siç është gjuetia, sporti i qitjes, vlerësimi, ekspozimi ose riparimet.</w:t>
      </w:r>
    </w:p>
    <w:p w:rsidR="00DF18CD" w:rsidRPr="00664A94" w:rsidRDefault="00DF18CD" w:rsidP="0097422D">
      <w:pPr>
        <w:pStyle w:val="Paragrafi"/>
        <w:rPr>
          <w:sz w:val="21"/>
          <w:szCs w:val="21"/>
          <w:lang w:val="sq-AL"/>
        </w:rPr>
      </w:pPr>
    </w:p>
    <w:p w:rsidR="00686242" w:rsidRPr="00664A94" w:rsidRDefault="00686242" w:rsidP="0097422D">
      <w:pPr>
        <w:pStyle w:val="NeniNr"/>
        <w:keepNext w:val="0"/>
        <w:rPr>
          <w:sz w:val="21"/>
          <w:szCs w:val="21"/>
          <w:lang w:val="sq-AL"/>
        </w:rPr>
      </w:pPr>
      <w:r w:rsidRPr="00664A94">
        <w:rPr>
          <w:sz w:val="21"/>
          <w:szCs w:val="21"/>
          <w:lang w:val="sq-AL"/>
        </w:rPr>
        <w:t>Neni 11</w:t>
      </w:r>
    </w:p>
    <w:p w:rsidR="00686242" w:rsidRPr="00664A94" w:rsidRDefault="00686242" w:rsidP="0097422D">
      <w:pPr>
        <w:pStyle w:val="NeniTitull"/>
        <w:keepNext w:val="0"/>
        <w:rPr>
          <w:sz w:val="21"/>
          <w:szCs w:val="21"/>
          <w:lang w:val="sq-AL"/>
        </w:rPr>
      </w:pPr>
      <w:r w:rsidRPr="00664A94">
        <w:rPr>
          <w:sz w:val="21"/>
          <w:szCs w:val="21"/>
          <w:lang w:val="sq-AL"/>
        </w:rPr>
        <w:t>Siguria dhe masat parandaluese</w:t>
      </w:r>
    </w:p>
    <w:p w:rsidR="00686242" w:rsidRPr="00664A94" w:rsidRDefault="00686242" w:rsidP="0097422D">
      <w:pPr>
        <w:pStyle w:val="Paragrafi"/>
        <w:rPr>
          <w:sz w:val="21"/>
          <w:szCs w:val="21"/>
          <w:lang w:val="sq-AL"/>
        </w:rPr>
      </w:pPr>
    </w:p>
    <w:p w:rsidR="00686242" w:rsidRPr="00664A94" w:rsidRDefault="00686242" w:rsidP="0097422D">
      <w:pPr>
        <w:pStyle w:val="Paragrafi"/>
        <w:rPr>
          <w:sz w:val="21"/>
          <w:szCs w:val="21"/>
          <w:lang w:val="sq-AL"/>
        </w:rPr>
      </w:pPr>
      <w:r w:rsidRPr="00664A94">
        <w:rPr>
          <w:sz w:val="21"/>
          <w:szCs w:val="21"/>
          <w:lang w:val="sq-AL"/>
        </w:rPr>
        <w:lastRenderedPageBreak/>
        <w:t>Në përpjekje për të zbuluar, parandaluar dhe eliminuar vjedhjen, humbjen ose modifikimin, si dhe prodhimin dhe trafikimin e armëve të zjarrit, pjesëve, komponentëve d</w:t>
      </w:r>
      <w:r w:rsidR="00F92C2C">
        <w:rPr>
          <w:sz w:val="21"/>
          <w:szCs w:val="21"/>
          <w:lang w:val="sq-AL"/>
        </w:rPr>
        <w:t>he municioneve të tyre, secili shtet anëtarë/p</w:t>
      </w:r>
      <w:r w:rsidRPr="00664A94">
        <w:rPr>
          <w:sz w:val="21"/>
          <w:szCs w:val="21"/>
          <w:lang w:val="sq-AL"/>
        </w:rPr>
        <w:t>alë ndërmerr masat e duhura:</w:t>
      </w:r>
    </w:p>
    <w:p w:rsidR="00686242" w:rsidRPr="00664A94" w:rsidRDefault="00686242" w:rsidP="0097422D">
      <w:pPr>
        <w:pStyle w:val="Paragrafi"/>
        <w:rPr>
          <w:sz w:val="21"/>
          <w:szCs w:val="21"/>
          <w:lang w:val="sq-AL"/>
        </w:rPr>
      </w:pPr>
      <w:r w:rsidRPr="00664A94">
        <w:rPr>
          <w:sz w:val="21"/>
          <w:szCs w:val="21"/>
          <w:lang w:val="sq-AL"/>
        </w:rPr>
        <w:t>a) për të kërkuar sigurinë e armëve të zjarrit, pjesëve, komponentëve dhe municioneve të tyre gjatë periudhës së prodhimit, importimit, eksportimit dhe kalimit transit përgjatë territorit të tij; dhe</w:t>
      </w:r>
    </w:p>
    <w:p w:rsidR="00686242" w:rsidRPr="00664A94" w:rsidRDefault="00686242" w:rsidP="0097422D">
      <w:pPr>
        <w:pStyle w:val="Paragrafi"/>
        <w:rPr>
          <w:sz w:val="21"/>
          <w:szCs w:val="21"/>
          <w:lang w:val="sq-AL"/>
        </w:rPr>
      </w:pPr>
      <w:r w:rsidRPr="00664A94">
        <w:rPr>
          <w:sz w:val="21"/>
          <w:szCs w:val="21"/>
          <w:lang w:val="sq-AL"/>
        </w:rPr>
        <w:t>b) për të rritur efikasitetin e kontrolleve të importit, eksportit dhe kalimit transit përfshirë, ku të jetë e përshtatshme, kontrollet e kufijve dhe efikasitetin e policisë dhe bashkëpunimit të doganave ndërkufitare.</w:t>
      </w:r>
    </w:p>
    <w:p w:rsidR="00686242" w:rsidRPr="00664A94" w:rsidRDefault="00686242" w:rsidP="0097422D">
      <w:pPr>
        <w:pStyle w:val="Paragrafi"/>
        <w:rPr>
          <w:sz w:val="21"/>
          <w:szCs w:val="21"/>
          <w:lang w:val="sq-AL"/>
        </w:rPr>
      </w:pPr>
    </w:p>
    <w:p w:rsidR="00686242" w:rsidRPr="00664A94" w:rsidRDefault="00686242" w:rsidP="0097422D">
      <w:pPr>
        <w:pStyle w:val="NeniNr"/>
        <w:keepNext w:val="0"/>
        <w:rPr>
          <w:sz w:val="21"/>
          <w:szCs w:val="21"/>
          <w:lang w:val="sq-AL"/>
        </w:rPr>
      </w:pPr>
      <w:r w:rsidRPr="00664A94">
        <w:rPr>
          <w:sz w:val="21"/>
          <w:szCs w:val="21"/>
          <w:lang w:val="sq-AL"/>
        </w:rPr>
        <w:t>Neni 12</w:t>
      </w:r>
    </w:p>
    <w:p w:rsidR="00686242" w:rsidRPr="00664A94" w:rsidRDefault="00686242" w:rsidP="0097422D">
      <w:pPr>
        <w:pStyle w:val="NeniTitull"/>
        <w:keepNext w:val="0"/>
        <w:rPr>
          <w:sz w:val="21"/>
          <w:szCs w:val="21"/>
          <w:lang w:val="sq-AL"/>
        </w:rPr>
      </w:pPr>
      <w:r w:rsidRPr="00664A94">
        <w:rPr>
          <w:sz w:val="21"/>
          <w:szCs w:val="21"/>
          <w:lang w:val="sq-AL"/>
        </w:rPr>
        <w:t>Informimi</w:t>
      </w:r>
    </w:p>
    <w:p w:rsidR="00686242" w:rsidRPr="00664A94" w:rsidRDefault="00686242" w:rsidP="0097422D">
      <w:pPr>
        <w:pStyle w:val="Paragrafi"/>
        <w:rPr>
          <w:sz w:val="21"/>
          <w:szCs w:val="21"/>
          <w:lang w:val="sq-AL"/>
        </w:rPr>
      </w:pPr>
    </w:p>
    <w:p w:rsidR="00686242" w:rsidRPr="00664A94" w:rsidRDefault="00686242" w:rsidP="0097422D">
      <w:pPr>
        <w:pStyle w:val="Paragrafi"/>
        <w:rPr>
          <w:sz w:val="21"/>
          <w:szCs w:val="21"/>
          <w:lang w:val="sq-AL"/>
        </w:rPr>
      </w:pPr>
      <w:r w:rsidRPr="00664A94">
        <w:rPr>
          <w:sz w:val="21"/>
          <w:szCs w:val="21"/>
          <w:lang w:val="sq-AL"/>
        </w:rPr>
        <w:t>1. Pa cenuar</w:t>
      </w:r>
      <w:r w:rsidR="00F92C2C">
        <w:rPr>
          <w:sz w:val="21"/>
          <w:szCs w:val="21"/>
          <w:lang w:val="sq-AL"/>
        </w:rPr>
        <w:t xml:space="preserve"> nenet 27 dhe 28 të Konventës, shtetet anëtare/p</w:t>
      </w:r>
      <w:r w:rsidRPr="00664A94">
        <w:rPr>
          <w:sz w:val="21"/>
          <w:szCs w:val="21"/>
          <w:lang w:val="sq-AL"/>
        </w:rPr>
        <w:t>alë shkëmbejnë ndërmjet tyre, në pajtim me sistemet e tyre respektive ligjore dhe administrative të brendshme, informacion përkatës specifik mbi çështje të tilla si prodhuesit e autorizuar, tregtarët, importuesit, eksportuesit dhe, ku të jetë e mundur, transportuesit e armëve të zjarrit, pjesëve, komponentëve dhe municioneve të tyre.</w:t>
      </w:r>
    </w:p>
    <w:p w:rsidR="00686242" w:rsidRPr="00664A94" w:rsidRDefault="00686242" w:rsidP="0097422D">
      <w:pPr>
        <w:pStyle w:val="Paragrafi"/>
        <w:rPr>
          <w:sz w:val="21"/>
          <w:szCs w:val="21"/>
          <w:lang w:val="sq-AL"/>
        </w:rPr>
      </w:pPr>
      <w:r w:rsidRPr="00664A94">
        <w:rPr>
          <w:sz w:val="21"/>
          <w:szCs w:val="21"/>
          <w:lang w:val="sq-AL"/>
        </w:rPr>
        <w:t>2. Pa cenuar</w:t>
      </w:r>
      <w:r w:rsidR="00F92C2C">
        <w:rPr>
          <w:sz w:val="21"/>
          <w:szCs w:val="21"/>
          <w:lang w:val="sq-AL"/>
        </w:rPr>
        <w:t xml:space="preserve"> nenet 27 dhe 28 të Konventës, shtetet anëtare/p</w:t>
      </w:r>
      <w:r w:rsidRPr="00664A94">
        <w:rPr>
          <w:sz w:val="21"/>
          <w:szCs w:val="21"/>
          <w:lang w:val="sq-AL"/>
        </w:rPr>
        <w:t>alë shkëmbejnë ndërmjet tyre, konform sistemeve të tyre respektive ligjore dhe administrative të brendshme, informacionin përkatës për çështje, si:</w:t>
      </w:r>
    </w:p>
    <w:p w:rsidR="00686242" w:rsidRPr="00664A94" w:rsidRDefault="00686242" w:rsidP="0097422D">
      <w:pPr>
        <w:pStyle w:val="Paragrafi"/>
        <w:rPr>
          <w:sz w:val="21"/>
          <w:szCs w:val="21"/>
          <w:lang w:val="sq-AL"/>
        </w:rPr>
      </w:pPr>
      <w:r w:rsidRPr="00664A94">
        <w:rPr>
          <w:sz w:val="21"/>
          <w:szCs w:val="21"/>
          <w:lang w:val="sq-AL"/>
        </w:rPr>
        <w:t>a) grupet kriminale të organizuara që njihen si pjesëmarrëse ose dyshohen në prodhimin dhe trafikimin e paligjshëm të armëve të zjarrit, pjesëve, komponentëve dhe municioneve të tyre;</w:t>
      </w:r>
    </w:p>
    <w:p w:rsidR="00686242" w:rsidRPr="00664A94" w:rsidRDefault="00686242" w:rsidP="0097422D">
      <w:pPr>
        <w:pStyle w:val="Paragrafi"/>
        <w:rPr>
          <w:sz w:val="21"/>
          <w:szCs w:val="21"/>
          <w:lang w:val="sq-AL"/>
        </w:rPr>
      </w:pPr>
      <w:r w:rsidRPr="00664A94">
        <w:rPr>
          <w:sz w:val="21"/>
          <w:szCs w:val="21"/>
          <w:lang w:val="sq-AL"/>
        </w:rPr>
        <w:t>b) metodat e fshehjes që përdoren në prodhimin ose trafikimin e paligjshëm të armëve të zjarrit, pjesëve, komponentëve dhe municioneve të tyre dhe mënyrat e zbulimit të tyre;</w:t>
      </w:r>
    </w:p>
    <w:p w:rsidR="00686242" w:rsidRPr="00664A94" w:rsidRDefault="00686242" w:rsidP="0097422D">
      <w:pPr>
        <w:pStyle w:val="Paragrafi"/>
        <w:rPr>
          <w:sz w:val="21"/>
          <w:szCs w:val="21"/>
          <w:lang w:val="sq-AL"/>
        </w:rPr>
      </w:pPr>
      <w:r w:rsidRPr="00664A94">
        <w:rPr>
          <w:sz w:val="21"/>
          <w:szCs w:val="21"/>
          <w:lang w:val="sq-AL"/>
        </w:rPr>
        <w:t>c) metodat dhe mjetet, pikat e nisjes dhe destinacionin dhe rrugët që përdoren zakonisht nga grupet e organizuara kriminale, të përfshira në trafikimin e paligjshëm të armëve të zjarrit, pjesëve, komponentëve dhe municioneve të tyre; dhe</w:t>
      </w:r>
    </w:p>
    <w:p w:rsidR="00686242" w:rsidRPr="00664A94" w:rsidRDefault="00686242" w:rsidP="0097422D">
      <w:pPr>
        <w:pStyle w:val="Paragrafi"/>
        <w:rPr>
          <w:sz w:val="21"/>
          <w:szCs w:val="21"/>
          <w:lang w:val="sq-AL"/>
        </w:rPr>
      </w:pPr>
      <w:r w:rsidRPr="00664A94">
        <w:rPr>
          <w:sz w:val="21"/>
          <w:szCs w:val="21"/>
          <w:lang w:val="sq-AL"/>
        </w:rPr>
        <w:t>d) përvojat legjislative, praktikat dhe masat për të parandaluar, luftuar dhe çrrënjosur prodhimin ose trafikimin e paligjshëm të armëve të zjarrit, pjesëve, komponentëve dhe municioneve të tyre.</w:t>
      </w:r>
    </w:p>
    <w:p w:rsidR="00686242" w:rsidRPr="00664A94" w:rsidRDefault="00F92C2C" w:rsidP="0097422D">
      <w:pPr>
        <w:pStyle w:val="Paragrafi"/>
        <w:rPr>
          <w:sz w:val="21"/>
          <w:szCs w:val="21"/>
          <w:lang w:val="sq-AL"/>
        </w:rPr>
      </w:pPr>
      <w:r>
        <w:rPr>
          <w:sz w:val="21"/>
          <w:szCs w:val="21"/>
          <w:lang w:val="sq-AL"/>
        </w:rPr>
        <w:t>3. Shtetet anëtare/p</w:t>
      </w:r>
      <w:r w:rsidR="00686242" w:rsidRPr="00664A94">
        <w:rPr>
          <w:sz w:val="21"/>
          <w:szCs w:val="21"/>
          <w:lang w:val="sq-AL"/>
        </w:rPr>
        <w:t>alë sigurojnë, për</w:t>
      </w:r>
      <w:r>
        <w:rPr>
          <w:sz w:val="21"/>
          <w:szCs w:val="21"/>
          <w:lang w:val="sq-AL"/>
        </w:rPr>
        <w:t>/</w:t>
      </w:r>
      <w:r w:rsidR="00686242" w:rsidRPr="00664A94">
        <w:rPr>
          <w:sz w:val="21"/>
          <w:szCs w:val="21"/>
          <w:lang w:val="sq-AL"/>
        </w:rPr>
        <w:t xml:space="preserve">ose ndajnë me njëra-tjetrën, si të jetë e arsyeshme, informacionin përkatës shkencor dhe teknologjik të nevojshëm për autoritetet e vendosjes së ligjit, me qëllim rritjen e aftësive të njëra-tjetrës për të parandaluar, zbuluar dhe investiguar prodhimin dhe trafikimin e paligjshëm të armëve të zjarrit, pjesëve, komponentëve dhe municioneve të tyre dhe ndjekjen penale të personave të përfshirë në aktivitetet e paligjshme. </w:t>
      </w:r>
    </w:p>
    <w:p w:rsidR="00686242" w:rsidRPr="00664A94" w:rsidRDefault="00F92C2C" w:rsidP="0097422D">
      <w:pPr>
        <w:pStyle w:val="Paragrafi"/>
        <w:rPr>
          <w:sz w:val="21"/>
          <w:szCs w:val="21"/>
          <w:lang w:val="sq-AL"/>
        </w:rPr>
      </w:pPr>
      <w:r>
        <w:rPr>
          <w:sz w:val="21"/>
          <w:szCs w:val="21"/>
          <w:lang w:val="sq-AL"/>
        </w:rPr>
        <w:t>4. Shtetet anëtare/p</w:t>
      </w:r>
      <w:r w:rsidR="00686242" w:rsidRPr="00664A94">
        <w:rPr>
          <w:sz w:val="21"/>
          <w:szCs w:val="21"/>
          <w:lang w:val="sq-AL"/>
        </w:rPr>
        <w:t>alë bashkëpunojnë në zbulimin e armëve të zjarrit, pjesëve, komponentëve dhe municioneve të tyre, të cilat mund të jenë trafikuar ose prodhuar në mënyrë të paligjshme. Një bashkëpunim i tillë përfshin sigurimin e përgjigjeve të shpejta kundrejt kërkesave për ndihmë në zbulimin e armëve të zjarrit, pjesëve, komponentëve dhe municioneve të tyre.</w:t>
      </w:r>
    </w:p>
    <w:p w:rsidR="00686242" w:rsidRPr="00664A94" w:rsidRDefault="00686242" w:rsidP="0097422D">
      <w:pPr>
        <w:pStyle w:val="Paragrafi"/>
        <w:rPr>
          <w:sz w:val="21"/>
          <w:szCs w:val="21"/>
          <w:lang w:val="sq-AL"/>
        </w:rPr>
      </w:pPr>
      <w:r w:rsidRPr="00664A94">
        <w:rPr>
          <w:sz w:val="21"/>
          <w:szCs w:val="21"/>
          <w:lang w:val="sq-AL"/>
        </w:rPr>
        <w:t>5. Në varësi të koncepteve bazë të sistemit të tij ligjor ose të ndonjë marrë</w:t>
      </w:r>
      <w:r w:rsidR="00F92C2C">
        <w:rPr>
          <w:sz w:val="21"/>
          <w:szCs w:val="21"/>
          <w:lang w:val="sq-AL"/>
        </w:rPr>
        <w:t>veshjeje ndërkombëtare, secili shtet anëtar/p</w:t>
      </w:r>
      <w:r w:rsidRPr="00664A94">
        <w:rPr>
          <w:sz w:val="21"/>
          <w:szCs w:val="21"/>
          <w:lang w:val="sq-AL"/>
        </w:rPr>
        <w:t>alë garanton konfidencialitetin dhe pajtohet me çdo kufizim mbi përdorimin e in</w:t>
      </w:r>
      <w:r w:rsidR="00F92C2C">
        <w:rPr>
          <w:sz w:val="21"/>
          <w:szCs w:val="21"/>
          <w:lang w:val="sq-AL"/>
        </w:rPr>
        <w:t>formacionit që ai merr nga një shtet anëtar/p</w:t>
      </w:r>
      <w:r w:rsidRPr="00664A94">
        <w:rPr>
          <w:sz w:val="21"/>
          <w:szCs w:val="21"/>
          <w:lang w:val="sq-AL"/>
        </w:rPr>
        <w:t>alë, sipas këtij neni, përfshirë informacionin mbi pronësinë e transaksioneve tregtare, në rast se i kërkohet</w:t>
      </w:r>
      <w:r w:rsidR="00F92C2C">
        <w:rPr>
          <w:sz w:val="21"/>
          <w:szCs w:val="21"/>
          <w:lang w:val="sq-AL"/>
        </w:rPr>
        <w:t xml:space="preserve"> ta bëjë një gjë të tillë, nga shteti anëtar/p</w:t>
      </w:r>
      <w:r w:rsidRPr="00664A94">
        <w:rPr>
          <w:sz w:val="21"/>
          <w:szCs w:val="21"/>
          <w:lang w:val="sq-AL"/>
        </w:rPr>
        <w:t>alë, i cili siguron informacionin. Në rast se një konfidenciali</w:t>
      </w:r>
      <w:r w:rsidR="00F92C2C">
        <w:rPr>
          <w:sz w:val="21"/>
          <w:szCs w:val="21"/>
          <w:lang w:val="sq-AL"/>
        </w:rPr>
        <w:t>tet i tillë nuk mund të ruhet, s</w:t>
      </w:r>
      <w:r w:rsidRPr="00664A94">
        <w:rPr>
          <w:sz w:val="21"/>
          <w:szCs w:val="21"/>
          <w:lang w:val="sq-AL"/>
        </w:rPr>
        <w:t xml:space="preserve">hteti </w:t>
      </w:r>
      <w:r w:rsidR="00F92C2C">
        <w:rPr>
          <w:sz w:val="21"/>
          <w:szCs w:val="21"/>
          <w:lang w:val="sq-AL"/>
        </w:rPr>
        <w:t>anëtar/p</w:t>
      </w:r>
      <w:r w:rsidRPr="00664A94">
        <w:rPr>
          <w:sz w:val="21"/>
          <w:szCs w:val="21"/>
          <w:lang w:val="sq-AL"/>
        </w:rPr>
        <w:t>alë, i cili siguroi informacionin, njoftohet para nxjerrjes së informacionit.</w:t>
      </w:r>
    </w:p>
    <w:p w:rsidR="00686242" w:rsidRPr="00664A94" w:rsidRDefault="00686242" w:rsidP="0097422D">
      <w:pPr>
        <w:pStyle w:val="Paragrafi"/>
        <w:rPr>
          <w:sz w:val="21"/>
          <w:szCs w:val="21"/>
          <w:lang w:val="sq-AL"/>
        </w:rPr>
      </w:pPr>
    </w:p>
    <w:p w:rsidR="00686242" w:rsidRPr="00664A94" w:rsidRDefault="00686242" w:rsidP="0097422D">
      <w:pPr>
        <w:pStyle w:val="NeniNr"/>
        <w:keepNext w:val="0"/>
        <w:rPr>
          <w:sz w:val="21"/>
          <w:szCs w:val="21"/>
          <w:lang w:val="sq-AL"/>
        </w:rPr>
      </w:pPr>
      <w:r w:rsidRPr="00664A94">
        <w:rPr>
          <w:sz w:val="21"/>
          <w:szCs w:val="21"/>
          <w:lang w:val="sq-AL"/>
        </w:rPr>
        <w:t>Neni 13</w:t>
      </w:r>
    </w:p>
    <w:p w:rsidR="00686242" w:rsidRPr="00664A94" w:rsidRDefault="00686242" w:rsidP="0097422D">
      <w:pPr>
        <w:pStyle w:val="NeniTitull"/>
        <w:keepNext w:val="0"/>
        <w:rPr>
          <w:sz w:val="21"/>
          <w:szCs w:val="21"/>
          <w:lang w:val="sq-AL"/>
        </w:rPr>
      </w:pPr>
      <w:r w:rsidRPr="00664A94">
        <w:rPr>
          <w:sz w:val="21"/>
          <w:szCs w:val="21"/>
          <w:lang w:val="sq-AL"/>
        </w:rPr>
        <w:t>Bashkëpunimi</w:t>
      </w:r>
    </w:p>
    <w:p w:rsidR="00686242" w:rsidRPr="00664A94" w:rsidRDefault="00686242" w:rsidP="007A3B45">
      <w:pPr>
        <w:pStyle w:val="Paragrafi"/>
      </w:pPr>
    </w:p>
    <w:p w:rsidR="00686242" w:rsidRPr="00664A94" w:rsidRDefault="00686242" w:rsidP="0097422D">
      <w:pPr>
        <w:pStyle w:val="Paragrafi"/>
        <w:rPr>
          <w:sz w:val="21"/>
          <w:szCs w:val="21"/>
          <w:lang w:val="sq-AL"/>
        </w:rPr>
      </w:pPr>
      <w:r w:rsidRPr="00664A94">
        <w:rPr>
          <w:sz w:val="21"/>
          <w:szCs w:val="21"/>
          <w:lang w:val="sq-AL"/>
        </w:rPr>
        <w:t>1. Shtetet Anëtare/Palë bashkëpunojnë në nivele bilaterale, rajonale dhe ndërkombëtare për të parandaluar, luftuar dhe çrrënjosur prodhimin dhe trafikimin e paligjshëm të armëve të zjarrit, pjesëve, komponentëve dhe municioneve të tyre.</w:t>
      </w:r>
    </w:p>
    <w:p w:rsidR="00686242" w:rsidRPr="00664A94" w:rsidRDefault="00686242" w:rsidP="0097422D">
      <w:pPr>
        <w:pStyle w:val="Paragrafi"/>
        <w:rPr>
          <w:sz w:val="21"/>
          <w:szCs w:val="21"/>
          <w:lang w:val="sq-AL"/>
        </w:rPr>
      </w:pPr>
      <w:r w:rsidRPr="00664A94">
        <w:rPr>
          <w:sz w:val="21"/>
          <w:szCs w:val="21"/>
          <w:lang w:val="sq-AL"/>
        </w:rPr>
        <w:t>2. Pa cenuar nenin 18, par</w:t>
      </w:r>
      <w:r w:rsidR="00F92C2C">
        <w:rPr>
          <w:sz w:val="21"/>
          <w:szCs w:val="21"/>
          <w:lang w:val="sq-AL"/>
        </w:rPr>
        <w:t>agrafin 13 të Konventës, secili shteti anëtar/p</w:t>
      </w:r>
      <w:r w:rsidRPr="00664A94">
        <w:rPr>
          <w:sz w:val="21"/>
          <w:szCs w:val="21"/>
          <w:lang w:val="sq-AL"/>
        </w:rPr>
        <w:t>alë identifikon një organizëm kombëtar ose një person të vetëm kontakti për të vepruar si koord</w:t>
      </w:r>
      <w:r w:rsidR="00F92C2C">
        <w:rPr>
          <w:sz w:val="21"/>
          <w:szCs w:val="21"/>
          <w:lang w:val="sq-AL"/>
        </w:rPr>
        <w:t>inues ndërmjet atij/shteti dhe shteteve a</w:t>
      </w:r>
      <w:r w:rsidRPr="00664A94">
        <w:rPr>
          <w:sz w:val="21"/>
          <w:szCs w:val="21"/>
          <w:lang w:val="sq-AL"/>
        </w:rPr>
        <w:t>nëtar</w:t>
      </w:r>
      <w:r w:rsidR="00F92C2C">
        <w:rPr>
          <w:sz w:val="21"/>
          <w:szCs w:val="21"/>
          <w:lang w:val="sq-AL"/>
        </w:rPr>
        <w:t>e/p</w:t>
      </w:r>
      <w:r w:rsidRPr="00664A94">
        <w:rPr>
          <w:sz w:val="21"/>
          <w:szCs w:val="21"/>
          <w:lang w:val="sq-AL"/>
        </w:rPr>
        <w:t>alë për çështje që kanë të bëjnë me këtë protokoll.</w:t>
      </w:r>
    </w:p>
    <w:p w:rsidR="00686242" w:rsidRPr="00664A94" w:rsidRDefault="00F92C2C" w:rsidP="0097422D">
      <w:pPr>
        <w:pStyle w:val="Paragrafi"/>
        <w:rPr>
          <w:sz w:val="21"/>
          <w:szCs w:val="21"/>
          <w:lang w:val="sq-AL"/>
        </w:rPr>
      </w:pPr>
      <w:r>
        <w:rPr>
          <w:sz w:val="21"/>
          <w:szCs w:val="21"/>
          <w:lang w:val="sq-AL"/>
        </w:rPr>
        <w:t>3. Shtetet anëtare/p</w:t>
      </w:r>
      <w:r w:rsidR="00686242" w:rsidRPr="00664A94">
        <w:rPr>
          <w:sz w:val="21"/>
          <w:szCs w:val="21"/>
          <w:lang w:val="sq-AL"/>
        </w:rPr>
        <w:t>alë kërkojnë mbështetjen dhe bashkëpunimin e prodhuesve, tregtarëve, importuesve, eksportuesve, agjentëve dhe transportuesve tregtarë të armëve të zjarrit, pjesëve, komponentëve dhe municioneve të tyre, për të parandaluar dhe zbuluar aktivitetet e paligjshme, të përmendura në paragrafin 1 të këtij neni.</w:t>
      </w:r>
    </w:p>
    <w:p w:rsidR="00686242" w:rsidRPr="00664A94" w:rsidRDefault="00686242" w:rsidP="0097422D">
      <w:pPr>
        <w:pStyle w:val="Paragrafi"/>
        <w:rPr>
          <w:sz w:val="21"/>
          <w:szCs w:val="21"/>
          <w:lang w:val="sq-AL"/>
        </w:rPr>
      </w:pPr>
    </w:p>
    <w:p w:rsidR="00686242" w:rsidRPr="00664A94" w:rsidRDefault="00686242" w:rsidP="0097422D">
      <w:pPr>
        <w:pStyle w:val="NeniNr"/>
        <w:keepNext w:val="0"/>
        <w:rPr>
          <w:sz w:val="21"/>
          <w:szCs w:val="21"/>
          <w:lang w:val="sq-AL"/>
        </w:rPr>
      </w:pPr>
      <w:r w:rsidRPr="00664A94">
        <w:rPr>
          <w:sz w:val="21"/>
          <w:szCs w:val="21"/>
          <w:lang w:val="sq-AL"/>
        </w:rPr>
        <w:t>Neni 14</w:t>
      </w:r>
    </w:p>
    <w:p w:rsidR="00686242" w:rsidRPr="00664A94" w:rsidRDefault="00686242" w:rsidP="0097422D">
      <w:pPr>
        <w:pStyle w:val="NeniTitull"/>
        <w:keepNext w:val="0"/>
        <w:rPr>
          <w:sz w:val="21"/>
          <w:szCs w:val="21"/>
          <w:lang w:val="sq-AL"/>
        </w:rPr>
      </w:pPr>
      <w:r w:rsidRPr="00664A94">
        <w:rPr>
          <w:sz w:val="21"/>
          <w:szCs w:val="21"/>
          <w:lang w:val="sq-AL"/>
        </w:rPr>
        <w:t>Asistenca teknike dhe kualifikimet</w:t>
      </w:r>
    </w:p>
    <w:p w:rsidR="00686242" w:rsidRPr="00664A94" w:rsidRDefault="00686242" w:rsidP="0097422D">
      <w:pPr>
        <w:pStyle w:val="Paragrafi"/>
        <w:rPr>
          <w:sz w:val="21"/>
          <w:szCs w:val="21"/>
          <w:lang w:val="sq-AL"/>
        </w:rPr>
      </w:pPr>
    </w:p>
    <w:p w:rsidR="00686242" w:rsidRPr="00664A94" w:rsidRDefault="00686242" w:rsidP="0097422D">
      <w:pPr>
        <w:pStyle w:val="Paragrafi"/>
        <w:rPr>
          <w:sz w:val="21"/>
          <w:szCs w:val="21"/>
          <w:lang w:val="sq-AL"/>
        </w:rPr>
      </w:pPr>
      <w:r w:rsidRPr="00664A94">
        <w:rPr>
          <w:sz w:val="21"/>
          <w:szCs w:val="21"/>
          <w:lang w:val="sq-AL"/>
        </w:rPr>
        <w:t>Shtetet Anëtare/Palë bashkëpunojnë me njëra-tjetrën dhe me organizatat përkatëse ndërkombëtare, sipas kushteve, në mënyrë që të marrin, në bazë të kërkesës, asistencën e nevojshme teknike dhe kualifikuese për të rritur aftësitë e tyre për të parandaluar, luftuar dhe çrrënjosur prodhimin dhe trafikimin e paligjshëm të armëve të zjarrit, pjesëve, komponentëve dhe municioneve të tyre, përfshirë asistencën teknike, financiare dhe materiale për çështjet e identifikuara në nenet 29 dhe 30 të Konventës.</w:t>
      </w:r>
    </w:p>
    <w:p w:rsidR="00686242" w:rsidRPr="00664A94" w:rsidRDefault="00686242" w:rsidP="0097422D">
      <w:pPr>
        <w:pStyle w:val="Paragrafi"/>
        <w:rPr>
          <w:sz w:val="21"/>
          <w:szCs w:val="21"/>
          <w:lang w:val="sq-AL"/>
        </w:rPr>
      </w:pPr>
    </w:p>
    <w:p w:rsidR="00686242" w:rsidRPr="00664A94" w:rsidRDefault="00686242" w:rsidP="0097422D">
      <w:pPr>
        <w:pStyle w:val="NeniNr"/>
        <w:keepNext w:val="0"/>
        <w:rPr>
          <w:sz w:val="21"/>
          <w:szCs w:val="21"/>
          <w:lang w:val="sq-AL"/>
        </w:rPr>
      </w:pPr>
      <w:r w:rsidRPr="00664A94">
        <w:rPr>
          <w:sz w:val="21"/>
          <w:szCs w:val="21"/>
          <w:lang w:val="sq-AL"/>
        </w:rPr>
        <w:t>Neni 15</w:t>
      </w:r>
    </w:p>
    <w:p w:rsidR="00686242" w:rsidRPr="00664A94" w:rsidRDefault="00686242" w:rsidP="0097422D">
      <w:pPr>
        <w:pStyle w:val="NeniTitull"/>
        <w:keepNext w:val="0"/>
        <w:rPr>
          <w:sz w:val="21"/>
          <w:szCs w:val="21"/>
          <w:lang w:val="sq-AL"/>
        </w:rPr>
      </w:pPr>
      <w:r w:rsidRPr="00664A94">
        <w:rPr>
          <w:sz w:val="21"/>
          <w:szCs w:val="21"/>
          <w:lang w:val="sq-AL"/>
        </w:rPr>
        <w:t>Komisionerët dhe ndërmjetësia</w:t>
      </w:r>
    </w:p>
    <w:p w:rsidR="00686242" w:rsidRPr="00664A94" w:rsidRDefault="00686242" w:rsidP="0097422D">
      <w:pPr>
        <w:pStyle w:val="Paragrafi"/>
        <w:rPr>
          <w:sz w:val="21"/>
          <w:szCs w:val="21"/>
          <w:lang w:val="sq-AL"/>
        </w:rPr>
      </w:pPr>
    </w:p>
    <w:p w:rsidR="00686242" w:rsidRPr="00664A94" w:rsidRDefault="00686242" w:rsidP="0097422D">
      <w:pPr>
        <w:pStyle w:val="Paragrafi"/>
        <w:rPr>
          <w:sz w:val="21"/>
          <w:szCs w:val="21"/>
          <w:lang w:val="sq-AL"/>
        </w:rPr>
      </w:pPr>
      <w:r w:rsidRPr="00664A94">
        <w:rPr>
          <w:sz w:val="21"/>
          <w:szCs w:val="21"/>
          <w:lang w:val="sq-AL"/>
        </w:rPr>
        <w:t>1. Me qëllim parandalimin dhe luftimin e prodhimit dhe trafikimit të paligjshëm të armëve të zjarrit, pjesëve, kompone</w:t>
      </w:r>
      <w:r w:rsidR="00F92C2C">
        <w:rPr>
          <w:sz w:val="21"/>
          <w:szCs w:val="21"/>
          <w:lang w:val="sq-AL"/>
        </w:rPr>
        <w:t>ntëve dhe municioneve të tyre, shtetet anëtare/p</w:t>
      </w:r>
      <w:r w:rsidRPr="00664A94">
        <w:rPr>
          <w:sz w:val="21"/>
          <w:szCs w:val="21"/>
          <w:lang w:val="sq-AL"/>
        </w:rPr>
        <w:t>alë të cilat nuk kanë vepruar ende, marrin në konsideratë krijimin e një sistemi për harmonizimin e aktiviteteve të personave që janë të përfshirë në ndërmjetësi. Një sistem i tillë mund të përfshijë një ose më shumë masa si:</w:t>
      </w:r>
    </w:p>
    <w:p w:rsidR="00686242" w:rsidRPr="00664A94" w:rsidRDefault="00686242" w:rsidP="0097422D">
      <w:pPr>
        <w:pStyle w:val="Paragrafi"/>
        <w:rPr>
          <w:sz w:val="21"/>
          <w:szCs w:val="21"/>
          <w:lang w:val="sq-AL"/>
        </w:rPr>
      </w:pPr>
      <w:r w:rsidRPr="00664A94">
        <w:rPr>
          <w:sz w:val="21"/>
          <w:szCs w:val="21"/>
          <w:lang w:val="sq-AL"/>
        </w:rPr>
        <w:t>a) kërkesa për regjistrimin e komisionerëve/agjentëve që operojnë brenda territorit të tyre;</w:t>
      </w:r>
    </w:p>
    <w:p w:rsidR="00686242" w:rsidRPr="00664A94" w:rsidRDefault="00686242" w:rsidP="0097422D">
      <w:pPr>
        <w:pStyle w:val="Paragrafi"/>
        <w:rPr>
          <w:sz w:val="21"/>
          <w:szCs w:val="21"/>
          <w:lang w:val="sq-AL"/>
        </w:rPr>
      </w:pPr>
      <w:r w:rsidRPr="00664A94">
        <w:rPr>
          <w:sz w:val="21"/>
          <w:szCs w:val="21"/>
          <w:lang w:val="sq-AL"/>
        </w:rPr>
        <w:t>b) kërkesa për licencim dhe autorizim të ndërmjetësisë; ose</w:t>
      </w:r>
    </w:p>
    <w:p w:rsidR="00686242" w:rsidRPr="00664A94" w:rsidRDefault="00686242" w:rsidP="0097422D">
      <w:pPr>
        <w:pStyle w:val="Paragrafi"/>
        <w:rPr>
          <w:sz w:val="21"/>
          <w:szCs w:val="21"/>
          <w:lang w:val="sq-AL"/>
        </w:rPr>
      </w:pPr>
      <w:r w:rsidRPr="00664A94">
        <w:rPr>
          <w:sz w:val="21"/>
          <w:szCs w:val="21"/>
          <w:lang w:val="sq-AL"/>
        </w:rPr>
        <w:t>c) kërkesa për nxjerrje nga ana e licencave dhe autorizimeve të importit dhe eksportit ose nga dokumentacioni i bashkëngjitur i emrave dhe vendndodhjeve të komisionerëve/agjentëve të përfshirë në transaksion.</w:t>
      </w:r>
    </w:p>
    <w:p w:rsidR="00686242" w:rsidRPr="00664A94" w:rsidRDefault="00F92C2C" w:rsidP="0097422D">
      <w:pPr>
        <w:pStyle w:val="Paragrafi"/>
        <w:rPr>
          <w:sz w:val="21"/>
          <w:szCs w:val="21"/>
          <w:lang w:val="sq-AL"/>
        </w:rPr>
      </w:pPr>
      <w:r>
        <w:rPr>
          <w:sz w:val="21"/>
          <w:szCs w:val="21"/>
          <w:lang w:val="sq-AL"/>
        </w:rPr>
        <w:t>2. Shtetet anëtare/p</w:t>
      </w:r>
      <w:r w:rsidR="00686242" w:rsidRPr="00664A94">
        <w:rPr>
          <w:sz w:val="21"/>
          <w:szCs w:val="21"/>
          <w:lang w:val="sq-AL"/>
        </w:rPr>
        <w:t>alë të cilat kanë vendosur një sistem autorizimi lidhur me ndërmjetësinë, siç është parashikuar në paragrafin 1 të këtij neni, nxiten të përfshijnë informacion mbi komisionerët/agjentët dhe ndërmjetësinë në shkëmbimet e tyre të informacionit sipas nenit 12 të këtij protokolli dhe të ruajnë regjistrimet lidhur me komisionerët/agjentët dhe ndërmjetësinë sipas nenit 7 të këtij protokolli.</w:t>
      </w:r>
    </w:p>
    <w:p w:rsidR="00686242" w:rsidRPr="00664A94" w:rsidRDefault="00686242" w:rsidP="0097422D">
      <w:pPr>
        <w:pStyle w:val="Paragrafi"/>
        <w:rPr>
          <w:sz w:val="21"/>
          <w:szCs w:val="21"/>
          <w:lang w:val="sq-AL"/>
        </w:rPr>
      </w:pPr>
    </w:p>
    <w:p w:rsidR="00686242" w:rsidRPr="00664A94" w:rsidRDefault="00686242" w:rsidP="0097422D">
      <w:pPr>
        <w:pStyle w:val="TitulliTitull"/>
        <w:keepNext w:val="0"/>
        <w:rPr>
          <w:sz w:val="21"/>
          <w:szCs w:val="21"/>
          <w:lang w:val="sq-AL"/>
        </w:rPr>
      </w:pPr>
      <w:r w:rsidRPr="00664A94">
        <w:rPr>
          <w:sz w:val="21"/>
          <w:szCs w:val="21"/>
          <w:lang w:val="sq-AL"/>
        </w:rPr>
        <w:t>III. Dispozita Përfundimtare</w:t>
      </w:r>
    </w:p>
    <w:p w:rsidR="00686242" w:rsidRPr="00664A94" w:rsidRDefault="00686242" w:rsidP="0097422D">
      <w:pPr>
        <w:pStyle w:val="TitulliTitull"/>
        <w:keepNext w:val="0"/>
        <w:rPr>
          <w:sz w:val="21"/>
          <w:szCs w:val="21"/>
          <w:lang w:val="sq-AL"/>
        </w:rPr>
      </w:pPr>
    </w:p>
    <w:p w:rsidR="00686242" w:rsidRPr="00664A94" w:rsidRDefault="00686242" w:rsidP="0097422D">
      <w:pPr>
        <w:pStyle w:val="NeniNr"/>
        <w:keepNext w:val="0"/>
        <w:rPr>
          <w:sz w:val="21"/>
          <w:szCs w:val="21"/>
          <w:lang w:val="sq-AL"/>
        </w:rPr>
      </w:pPr>
      <w:r w:rsidRPr="00664A94">
        <w:rPr>
          <w:sz w:val="21"/>
          <w:szCs w:val="21"/>
          <w:lang w:val="sq-AL"/>
        </w:rPr>
        <w:t>Neni 16</w:t>
      </w:r>
    </w:p>
    <w:p w:rsidR="00686242" w:rsidRPr="00664A94" w:rsidRDefault="00686242" w:rsidP="0097422D">
      <w:pPr>
        <w:pStyle w:val="NeniTitull"/>
        <w:keepNext w:val="0"/>
        <w:rPr>
          <w:sz w:val="21"/>
          <w:szCs w:val="21"/>
          <w:lang w:val="sq-AL"/>
        </w:rPr>
      </w:pPr>
      <w:r w:rsidRPr="00664A94">
        <w:rPr>
          <w:sz w:val="21"/>
          <w:szCs w:val="21"/>
          <w:lang w:val="sq-AL"/>
        </w:rPr>
        <w:t>Zgjidhja e mosmarrëveshjeve</w:t>
      </w:r>
    </w:p>
    <w:p w:rsidR="00686242" w:rsidRPr="00664A94" w:rsidRDefault="00686242" w:rsidP="0097422D">
      <w:pPr>
        <w:pStyle w:val="Paragrafi"/>
        <w:rPr>
          <w:sz w:val="21"/>
          <w:szCs w:val="21"/>
          <w:lang w:val="sq-AL"/>
        </w:rPr>
      </w:pPr>
    </w:p>
    <w:p w:rsidR="00686242" w:rsidRPr="00664A94" w:rsidRDefault="00F92C2C" w:rsidP="0097422D">
      <w:pPr>
        <w:pStyle w:val="Paragrafi"/>
        <w:rPr>
          <w:sz w:val="21"/>
          <w:szCs w:val="21"/>
          <w:lang w:val="sq-AL"/>
        </w:rPr>
      </w:pPr>
      <w:r>
        <w:rPr>
          <w:sz w:val="21"/>
          <w:szCs w:val="21"/>
          <w:lang w:val="sq-AL"/>
        </w:rPr>
        <w:t>1. Shtetet anëtare/palë mundohen t’i</w:t>
      </w:r>
      <w:r w:rsidR="00686242" w:rsidRPr="00664A94">
        <w:rPr>
          <w:sz w:val="21"/>
          <w:szCs w:val="21"/>
          <w:lang w:val="sq-AL"/>
        </w:rPr>
        <w:t xml:space="preserve"> zgjidhin mosmarrëveshjet lidhur me interpretimin ose zbatimin e këtij protokolli me bisedim/negociata.</w:t>
      </w:r>
    </w:p>
    <w:p w:rsidR="00686242" w:rsidRDefault="00686242" w:rsidP="0097422D">
      <w:pPr>
        <w:pStyle w:val="Paragrafi"/>
        <w:rPr>
          <w:sz w:val="21"/>
          <w:szCs w:val="21"/>
          <w:lang w:val="sq-AL"/>
        </w:rPr>
      </w:pPr>
      <w:r w:rsidRPr="00664A94">
        <w:rPr>
          <w:sz w:val="21"/>
          <w:szCs w:val="21"/>
          <w:lang w:val="sq-AL"/>
        </w:rPr>
        <w:t>2. Çdo mosmarrëv</w:t>
      </w:r>
      <w:r w:rsidR="00F92C2C">
        <w:rPr>
          <w:sz w:val="21"/>
          <w:szCs w:val="21"/>
          <w:lang w:val="sq-AL"/>
        </w:rPr>
        <w:t>eshje ndërmjet dy ose më shumë shteteve anëtare/palë</w:t>
      </w:r>
      <w:r w:rsidRPr="00664A94">
        <w:rPr>
          <w:sz w:val="21"/>
          <w:szCs w:val="21"/>
          <w:lang w:val="sq-AL"/>
        </w:rPr>
        <w:t xml:space="preserve"> lidhur me interpretimin ose zbatimin e këtij protokolli, e cila nuk mund të zgjidhet me negociata brenda një periudhe kohe të arsyeshme, me kërkesë të n</w:t>
      </w:r>
      <w:r w:rsidR="00F92C2C">
        <w:rPr>
          <w:sz w:val="21"/>
          <w:szCs w:val="21"/>
          <w:lang w:val="sq-AL"/>
        </w:rPr>
        <w:t>jërit prej shteteve anëtare/p</w:t>
      </w:r>
      <w:r w:rsidRPr="00664A94">
        <w:rPr>
          <w:sz w:val="21"/>
          <w:szCs w:val="21"/>
          <w:lang w:val="sq-AL"/>
        </w:rPr>
        <w:t xml:space="preserve">alë në fjalë, depozitohet në arbitrazh. Në rast se gjashtë muaj nga </w:t>
      </w:r>
      <w:r w:rsidR="00F92C2C">
        <w:rPr>
          <w:sz w:val="21"/>
          <w:szCs w:val="21"/>
          <w:lang w:val="sq-AL"/>
        </w:rPr>
        <w:t>data e kërkesës për arbitrazh, shtetet anëtare/p</w:t>
      </w:r>
      <w:r w:rsidRPr="00664A94">
        <w:rPr>
          <w:sz w:val="21"/>
          <w:szCs w:val="21"/>
          <w:lang w:val="sq-AL"/>
        </w:rPr>
        <w:t xml:space="preserve">alë në fjalë nuk janë </w:t>
      </w:r>
      <w:r w:rsidR="00F92C2C">
        <w:rPr>
          <w:sz w:val="21"/>
          <w:szCs w:val="21"/>
          <w:lang w:val="sq-AL"/>
        </w:rPr>
        <w:t xml:space="preserve">në </w:t>
      </w:r>
      <w:r w:rsidRPr="00664A94">
        <w:rPr>
          <w:sz w:val="21"/>
          <w:szCs w:val="21"/>
          <w:lang w:val="sq-AL"/>
        </w:rPr>
        <w:t>gjendje të bien dakord mbi organizimin e a</w:t>
      </w:r>
      <w:r w:rsidR="00F92C2C">
        <w:rPr>
          <w:sz w:val="21"/>
          <w:szCs w:val="21"/>
          <w:lang w:val="sq-AL"/>
        </w:rPr>
        <w:t>rbitrazhit, atëherë secili nga shtetet a</w:t>
      </w:r>
      <w:r w:rsidRPr="00664A94">
        <w:rPr>
          <w:sz w:val="21"/>
          <w:szCs w:val="21"/>
          <w:lang w:val="sq-AL"/>
        </w:rPr>
        <w:t>nëtare/</w:t>
      </w:r>
      <w:r w:rsidR="00F92C2C">
        <w:rPr>
          <w:sz w:val="21"/>
          <w:szCs w:val="21"/>
          <w:lang w:val="sq-AL"/>
        </w:rPr>
        <w:t>p</w:t>
      </w:r>
      <w:r w:rsidRPr="00664A94">
        <w:rPr>
          <w:sz w:val="21"/>
          <w:szCs w:val="21"/>
          <w:lang w:val="sq-AL"/>
        </w:rPr>
        <w:t>alë mund t’ia dërgojë mosmarrëveshjen Gjykatës Ndërkombëtare të Drejtësisë me anë të një kërkese sipas statutit të Gjykatës.</w:t>
      </w:r>
    </w:p>
    <w:p w:rsidR="009E658D" w:rsidRPr="00664A94" w:rsidRDefault="009E658D" w:rsidP="0097422D">
      <w:pPr>
        <w:pStyle w:val="Paragrafi"/>
        <w:rPr>
          <w:sz w:val="21"/>
          <w:szCs w:val="21"/>
          <w:lang w:val="sq-AL"/>
        </w:rPr>
      </w:pPr>
    </w:p>
    <w:p w:rsidR="00686242" w:rsidRPr="00664A94" w:rsidRDefault="00F92C2C" w:rsidP="0097422D">
      <w:pPr>
        <w:pStyle w:val="Paragrafi"/>
        <w:rPr>
          <w:sz w:val="21"/>
          <w:szCs w:val="21"/>
          <w:lang w:val="sq-AL"/>
        </w:rPr>
      </w:pPr>
      <w:r>
        <w:rPr>
          <w:sz w:val="21"/>
          <w:szCs w:val="21"/>
          <w:lang w:val="sq-AL"/>
        </w:rPr>
        <w:t>3. Secili shtet anëtar/p</w:t>
      </w:r>
      <w:r w:rsidR="00686242" w:rsidRPr="00664A94">
        <w:rPr>
          <w:sz w:val="21"/>
          <w:szCs w:val="21"/>
          <w:lang w:val="sq-AL"/>
        </w:rPr>
        <w:t xml:space="preserve">alë, në momentin e nënshkrimit, ratifikimit, pranimit ose miratimit apo hyrjes në këtë protokoll, mund të </w:t>
      </w:r>
      <w:r w:rsidR="00171C14">
        <w:rPr>
          <w:sz w:val="21"/>
          <w:szCs w:val="21"/>
          <w:lang w:val="sq-AL"/>
        </w:rPr>
        <w:t>deklarojë se ai/s</w:t>
      </w:r>
      <w:r w:rsidR="00686242" w:rsidRPr="00664A94">
        <w:rPr>
          <w:sz w:val="21"/>
          <w:szCs w:val="21"/>
          <w:lang w:val="sq-AL"/>
        </w:rPr>
        <w:t>hteti nuk e konsideron veten të lidhur/detyruar nga par</w:t>
      </w:r>
      <w:r w:rsidR="00171C14">
        <w:rPr>
          <w:sz w:val="21"/>
          <w:szCs w:val="21"/>
          <w:lang w:val="sq-AL"/>
        </w:rPr>
        <w:t>agrafi 2 i këtij neni. Shtetet anëtare/p</w:t>
      </w:r>
      <w:r w:rsidR="00686242" w:rsidRPr="00664A94">
        <w:rPr>
          <w:sz w:val="21"/>
          <w:szCs w:val="21"/>
          <w:lang w:val="sq-AL"/>
        </w:rPr>
        <w:t xml:space="preserve">alë të tjera nuk janë të lidhura/detyruara nga paragrafi 2 i </w:t>
      </w:r>
      <w:r w:rsidR="00171C14">
        <w:rPr>
          <w:sz w:val="21"/>
          <w:szCs w:val="21"/>
          <w:lang w:val="sq-AL"/>
        </w:rPr>
        <w:t>këtij neni për sa i përket çdo shteti anëtar/p</w:t>
      </w:r>
      <w:r w:rsidR="00686242" w:rsidRPr="00664A94">
        <w:rPr>
          <w:sz w:val="21"/>
          <w:szCs w:val="21"/>
          <w:lang w:val="sq-AL"/>
        </w:rPr>
        <w:t>alë që ka shprehur një rezervë të tillë.</w:t>
      </w:r>
    </w:p>
    <w:p w:rsidR="00686242" w:rsidRPr="00664A94" w:rsidRDefault="00171C14" w:rsidP="0097422D">
      <w:pPr>
        <w:pStyle w:val="Paragrafi"/>
        <w:rPr>
          <w:sz w:val="21"/>
          <w:szCs w:val="21"/>
          <w:lang w:val="sq-AL"/>
        </w:rPr>
      </w:pPr>
      <w:r>
        <w:rPr>
          <w:sz w:val="21"/>
          <w:szCs w:val="21"/>
          <w:lang w:val="sq-AL"/>
        </w:rPr>
        <w:t>4. Secili shtet anëtar/p</w:t>
      </w:r>
      <w:r w:rsidR="00686242" w:rsidRPr="00664A94">
        <w:rPr>
          <w:sz w:val="21"/>
          <w:szCs w:val="21"/>
          <w:lang w:val="sq-AL"/>
        </w:rPr>
        <w:t>alë që ka shprehur një rezervë</w:t>
      </w:r>
      <w:r>
        <w:rPr>
          <w:sz w:val="21"/>
          <w:szCs w:val="21"/>
          <w:lang w:val="sq-AL"/>
        </w:rPr>
        <w:t>,</w:t>
      </w:r>
      <w:r w:rsidR="00686242" w:rsidRPr="00664A94">
        <w:rPr>
          <w:sz w:val="21"/>
          <w:szCs w:val="21"/>
          <w:lang w:val="sq-AL"/>
        </w:rPr>
        <w:t xml:space="preserve"> sipas paragrafit 3 të këtij neni,  në çdo kohë mund ta tërheqë rezervën në fjalë me anë të një njoftimi drejtuar Sekretarit të Përgjithshëm të Kombeve të Bashkuara.</w:t>
      </w:r>
    </w:p>
    <w:p w:rsidR="00686242" w:rsidRPr="00664A94" w:rsidRDefault="00686242" w:rsidP="0097422D">
      <w:pPr>
        <w:pStyle w:val="Paragrafi"/>
        <w:rPr>
          <w:sz w:val="21"/>
          <w:szCs w:val="21"/>
          <w:lang w:val="sq-AL"/>
        </w:rPr>
      </w:pPr>
    </w:p>
    <w:p w:rsidR="00686242" w:rsidRPr="00664A94" w:rsidRDefault="00686242" w:rsidP="0097422D">
      <w:pPr>
        <w:pStyle w:val="NeniNr"/>
        <w:keepNext w:val="0"/>
        <w:rPr>
          <w:sz w:val="21"/>
          <w:szCs w:val="21"/>
          <w:lang w:val="sq-AL"/>
        </w:rPr>
      </w:pPr>
      <w:r w:rsidRPr="00664A94">
        <w:rPr>
          <w:sz w:val="21"/>
          <w:szCs w:val="21"/>
          <w:lang w:val="sq-AL"/>
        </w:rPr>
        <w:t>Neni 17</w:t>
      </w:r>
    </w:p>
    <w:p w:rsidR="00686242" w:rsidRPr="00664A94" w:rsidRDefault="00686242" w:rsidP="0097422D">
      <w:pPr>
        <w:pStyle w:val="NeniTitull"/>
        <w:keepNext w:val="0"/>
        <w:rPr>
          <w:sz w:val="21"/>
          <w:szCs w:val="21"/>
          <w:lang w:val="sq-AL"/>
        </w:rPr>
      </w:pPr>
      <w:r w:rsidRPr="00664A94">
        <w:rPr>
          <w:sz w:val="21"/>
          <w:szCs w:val="21"/>
          <w:lang w:val="sq-AL"/>
        </w:rPr>
        <w:t>Nënshkrimi, ratifikimi, pranimi, miratimi dhe hyrja</w:t>
      </w:r>
    </w:p>
    <w:p w:rsidR="00686242" w:rsidRPr="00664A94" w:rsidRDefault="00686242" w:rsidP="0097422D">
      <w:pPr>
        <w:pStyle w:val="Paragrafi"/>
        <w:rPr>
          <w:sz w:val="21"/>
          <w:szCs w:val="21"/>
          <w:lang w:val="sq-AL"/>
        </w:rPr>
      </w:pPr>
    </w:p>
    <w:p w:rsidR="00686242" w:rsidRPr="00664A94" w:rsidRDefault="00686242" w:rsidP="0097422D">
      <w:pPr>
        <w:pStyle w:val="Paragrafi"/>
        <w:rPr>
          <w:sz w:val="21"/>
          <w:szCs w:val="21"/>
          <w:lang w:val="sq-AL"/>
        </w:rPr>
      </w:pPr>
      <w:r w:rsidRPr="00664A94">
        <w:rPr>
          <w:sz w:val="21"/>
          <w:szCs w:val="21"/>
          <w:lang w:val="sq-AL"/>
        </w:rPr>
        <w:t>1. Ky protokoll është i hap</w:t>
      </w:r>
      <w:r w:rsidR="00823B42">
        <w:rPr>
          <w:sz w:val="21"/>
          <w:szCs w:val="21"/>
          <w:lang w:val="sq-AL"/>
        </w:rPr>
        <w:t>ur për nënshkrim nga të gjitha s</w:t>
      </w:r>
      <w:r w:rsidRPr="00664A94">
        <w:rPr>
          <w:sz w:val="21"/>
          <w:szCs w:val="21"/>
          <w:lang w:val="sq-AL"/>
        </w:rPr>
        <w:t>htetet në Selinë e Kombeve të Bashkuara në Nju York pas ditës së tridhjetë, pasi të jetë miratuar nga Asambleja e Përgjithshme deri më 12 dhjetor 2002.</w:t>
      </w:r>
    </w:p>
    <w:p w:rsidR="00686242" w:rsidRPr="00664A94" w:rsidRDefault="00686242" w:rsidP="0097422D">
      <w:pPr>
        <w:pStyle w:val="Paragrafi"/>
        <w:rPr>
          <w:sz w:val="21"/>
          <w:szCs w:val="21"/>
          <w:lang w:val="sq-AL"/>
        </w:rPr>
      </w:pPr>
      <w:r w:rsidRPr="00664A94">
        <w:rPr>
          <w:sz w:val="21"/>
          <w:szCs w:val="21"/>
          <w:lang w:val="sq-AL"/>
        </w:rPr>
        <w:t>2. Ky protokoll është, gjithashtu i hapur për nënshkrim nga organizatat rajonale të integrimit ekono</w:t>
      </w:r>
      <w:r w:rsidR="00823B42">
        <w:rPr>
          <w:sz w:val="21"/>
          <w:szCs w:val="21"/>
          <w:lang w:val="sq-AL"/>
        </w:rPr>
        <w:t>mik, me kusht që të paktën një shtet a</w:t>
      </w:r>
      <w:r w:rsidRPr="00664A94">
        <w:rPr>
          <w:sz w:val="21"/>
          <w:szCs w:val="21"/>
          <w:lang w:val="sq-AL"/>
        </w:rPr>
        <w:t>nëtar i organizatës në fjalë të ketë nënshkruar këtë protokoll sipas paragrafit 1 të këtij neni.</w:t>
      </w:r>
    </w:p>
    <w:p w:rsidR="00686242" w:rsidRPr="00664A94" w:rsidRDefault="00686242" w:rsidP="0097422D">
      <w:pPr>
        <w:pStyle w:val="Paragrafi"/>
        <w:rPr>
          <w:sz w:val="21"/>
          <w:szCs w:val="21"/>
          <w:lang w:val="sq-AL"/>
        </w:rPr>
      </w:pPr>
      <w:r w:rsidRPr="00664A94">
        <w:rPr>
          <w:sz w:val="21"/>
          <w:szCs w:val="21"/>
          <w:lang w:val="sq-AL"/>
        </w:rPr>
        <w:t>3. Ky protokoll i nënshtrohet ratifikimit, pranimit ose miratimit. Instrumentet e ratifikimit, pranimit ose miratimit depozitohen pranë Sekretarit të Përgjithshëm të Kombeve të Bashkuara. Një organizatë rajonale e integrimit ekonomik, mund të depozitojë instrumentin e ratifikimit, pranimit ose miratimit</w:t>
      </w:r>
      <w:r w:rsidR="00EF720B">
        <w:rPr>
          <w:sz w:val="21"/>
          <w:szCs w:val="21"/>
          <w:lang w:val="sq-AL"/>
        </w:rPr>
        <w:t>, në rast se të paktën një nga s</w:t>
      </w:r>
      <w:r w:rsidRPr="00664A94">
        <w:rPr>
          <w:sz w:val="21"/>
          <w:szCs w:val="21"/>
          <w:lang w:val="sq-AL"/>
        </w:rPr>
        <w:t>htetet anëtare të saj ka vepruar në mënyrë të tillë. Në instrumentin e ratifikimit, pranimit ose miratimit, organizata në fjalë deklaron shtrirjen e kompetencave të saj</w:t>
      </w:r>
      <w:r w:rsidR="00823B42">
        <w:rPr>
          <w:sz w:val="21"/>
          <w:szCs w:val="21"/>
          <w:lang w:val="sq-AL"/>
        </w:rPr>
        <w:t>, për</w:t>
      </w:r>
      <w:r w:rsidRPr="00664A94">
        <w:rPr>
          <w:sz w:val="21"/>
          <w:szCs w:val="21"/>
          <w:lang w:val="sq-AL"/>
        </w:rPr>
        <w:t>sa i përket çështjeve të rregulluara nga ky protokoll. Një organizatë e tillë, gjithashtu informon zyrën depozituese mbi çdo modifikim përkatës të shtrirjes së kompetencave të saj.</w:t>
      </w:r>
    </w:p>
    <w:p w:rsidR="00686242" w:rsidRPr="00664A94" w:rsidRDefault="00686242" w:rsidP="0097422D">
      <w:pPr>
        <w:pStyle w:val="Paragrafi"/>
        <w:rPr>
          <w:sz w:val="21"/>
          <w:szCs w:val="21"/>
          <w:lang w:val="sq-AL"/>
        </w:rPr>
      </w:pPr>
      <w:r w:rsidRPr="00664A94">
        <w:rPr>
          <w:sz w:val="21"/>
          <w:szCs w:val="21"/>
          <w:lang w:val="sq-AL"/>
        </w:rPr>
        <w:t>4. Ky protokoll</w:t>
      </w:r>
      <w:r w:rsidR="00EF720B">
        <w:rPr>
          <w:sz w:val="21"/>
          <w:szCs w:val="21"/>
          <w:lang w:val="sq-AL"/>
        </w:rPr>
        <w:t>,</w:t>
      </w:r>
      <w:r w:rsidRPr="00664A94">
        <w:rPr>
          <w:sz w:val="21"/>
          <w:szCs w:val="21"/>
          <w:lang w:val="sq-AL"/>
        </w:rPr>
        <w:t xml:space="preserve"> është gjithashtu i hapur për hyrje nga çdo shtet ose nga çdo organizatë rajonale e integrimit ekon</w:t>
      </w:r>
      <w:r w:rsidR="00EF720B">
        <w:rPr>
          <w:sz w:val="21"/>
          <w:szCs w:val="21"/>
          <w:lang w:val="sq-AL"/>
        </w:rPr>
        <w:t>omik nga e cila të paktën një shtet anëtar është p</w:t>
      </w:r>
      <w:r w:rsidRPr="00664A94">
        <w:rPr>
          <w:sz w:val="21"/>
          <w:szCs w:val="21"/>
          <w:lang w:val="sq-AL"/>
        </w:rPr>
        <w:t>alë e këtij protokolli. Instrumentet e hyrjes depozitohen pranë Sekretarit të Përgjithshëm të Kombeve të Bashkuara. Në momentin e hyrjes, organizata në fjalë deklaron shtrirjen e kompetencave të saj, për sa i përket çështjeve të rregulluara nga ky protokoll. Një organizatë e tillë, gjithashtu informon zyrën depozituese mbi çdo modifikim përkatës të shtrirjes së kompetencave të saj.</w:t>
      </w:r>
    </w:p>
    <w:p w:rsidR="00686242" w:rsidRPr="00664A94" w:rsidRDefault="00686242" w:rsidP="0097422D">
      <w:pPr>
        <w:pStyle w:val="Paragrafi"/>
        <w:rPr>
          <w:sz w:val="21"/>
          <w:szCs w:val="21"/>
          <w:lang w:val="sq-AL"/>
        </w:rPr>
      </w:pPr>
    </w:p>
    <w:p w:rsidR="00686242" w:rsidRPr="00664A94" w:rsidRDefault="00686242" w:rsidP="0097422D">
      <w:pPr>
        <w:pStyle w:val="NeniNr"/>
        <w:keepNext w:val="0"/>
        <w:rPr>
          <w:sz w:val="21"/>
          <w:szCs w:val="21"/>
          <w:lang w:val="sq-AL"/>
        </w:rPr>
      </w:pPr>
      <w:r w:rsidRPr="00664A94">
        <w:rPr>
          <w:sz w:val="21"/>
          <w:szCs w:val="21"/>
          <w:lang w:val="sq-AL"/>
        </w:rPr>
        <w:t>Neni 18</w:t>
      </w:r>
    </w:p>
    <w:p w:rsidR="00686242" w:rsidRPr="00664A94" w:rsidRDefault="00686242" w:rsidP="0097422D">
      <w:pPr>
        <w:pStyle w:val="NeniTitull"/>
        <w:keepNext w:val="0"/>
        <w:rPr>
          <w:sz w:val="21"/>
          <w:szCs w:val="21"/>
          <w:lang w:val="sq-AL"/>
        </w:rPr>
      </w:pPr>
      <w:r w:rsidRPr="00664A94">
        <w:rPr>
          <w:sz w:val="21"/>
          <w:szCs w:val="21"/>
          <w:lang w:val="sq-AL"/>
        </w:rPr>
        <w:t>Hyrja në fuqi</w:t>
      </w:r>
    </w:p>
    <w:p w:rsidR="00686242" w:rsidRPr="00664A94" w:rsidRDefault="00686242" w:rsidP="0097422D">
      <w:pPr>
        <w:pStyle w:val="Paragrafi"/>
        <w:rPr>
          <w:sz w:val="21"/>
          <w:szCs w:val="21"/>
          <w:lang w:val="sq-AL"/>
        </w:rPr>
      </w:pPr>
    </w:p>
    <w:p w:rsidR="00686242" w:rsidRPr="00664A94" w:rsidRDefault="00686242" w:rsidP="0097422D">
      <w:pPr>
        <w:pStyle w:val="Paragrafi"/>
        <w:rPr>
          <w:sz w:val="21"/>
          <w:szCs w:val="21"/>
          <w:lang w:val="sq-AL"/>
        </w:rPr>
      </w:pPr>
      <w:r w:rsidRPr="00664A94">
        <w:rPr>
          <w:sz w:val="21"/>
          <w:szCs w:val="21"/>
          <w:lang w:val="sq-AL"/>
        </w:rPr>
        <w:t>1. Ky protokoll hyn në fuqi ditën e nëntëdhjetë pas datës së depozitimit të instrumentit të dyzetë të ratifikimit, pranimit, miratimit ose hyrjes, nëse protokolli nuk hyn në fuqi para hyrjes në fuqi të Konventës. Për qëllim të këtij paragrafi, çdo instrument i depozituar nga një organizatë rajonale e integrimit ekonomik nuk llogaritet si plotësuese e in</w:t>
      </w:r>
      <w:r w:rsidR="00E65C5F">
        <w:rPr>
          <w:sz w:val="21"/>
          <w:szCs w:val="21"/>
          <w:lang w:val="sq-AL"/>
        </w:rPr>
        <w:t>strumenteve të depozituara nga shtetet a</w:t>
      </w:r>
      <w:r w:rsidRPr="00664A94">
        <w:rPr>
          <w:sz w:val="21"/>
          <w:szCs w:val="21"/>
          <w:lang w:val="sq-AL"/>
        </w:rPr>
        <w:t>nëtare të organizatës në fjalë.</w:t>
      </w:r>
    </w:p>
    <w:p w:rsidR="00686242" w:rsidRPr="00664A94" w:rsidRDefault="00686242" w:rsidP="0097422D">
      <w:pPr>
        <w:pStyle w:val="Paragrafi"/>
        <w:rPr>
          <w:sz w:val="21"/>
          <w:szCs w:val="21"/>
          <w:lang w:val="sq-AL"/>
        </w:rPr>
      </w:pPr>
      <w:r w:rsidRPr="00664A94">
        <w:rPr>
          <w:sz w:val="21"/>
          <w:szCs w:val="21"/>
          <w:lang w:val="sq-AL"/>
        </w:rPr>
        <w:t>2. Për çdo shtet ose organizatë rajonale të integrimit ekonomik që ratifikon, pranon, aprovon ose miraton këtë protokoll pas depozitimit të instrumentit të dyzetë, ky protokoll hyn në fuqi ditën e tridhjetë pas datës së depozitimit nga ana e shtetit apo organizatës në fjalë të instrumentit përkatës ose datën kur ky protokoll hyn në fuqi sipas paragrafit 1 të këtij neni, data që i takon të jetë më e vonshmja.</w:t>
      </w:r>
    </w:p>
    <w:p w:rsidR="00686242" w:rsidRPr="00664A94" w:rsidRDefault="00686242" w:rsidP="0097422D">
      <w:pPr>
        <w:pStyle w:val="Paragrafi"/>
        <w:rPr>
          <w:sz w:val="21"/>
          <w:szCs w:val="21"/>
          <w:lang w:val="sq-AL"/>
        </w:rPr>
      </w:pPr>
    </w:p>
    <w:p w:rsidR="00686242" w:rsidRPr="00664A94" w:rsidRDefault="00686242" w:rsidP="0097422D">
      <w:pPr>
        <w:pStyle w:val="NeniNr"/>
        <w:keepNext w:val="0"/>
        <w:rPr>
          <w:sz w:val="21"/>
          <w:szCs w:val="21"/>
          <w:lang w:val="sq-AL"/>
        </w:rPr>
      </w:pPr>
      <w:r w:rsidRPr="00664A94">
        <w:rPr>
          <w:sz w:val="21"/>
          <w:szCs w:val="21"/>
          <w:lang w:val="sq-AL"/>
        </w:rPr>
        <w:t>Neni 19</w:t>
      </w:r>
    </w:p>
    <w:p w:rsidR="00686242" w:rsidRPr="00664A94" w:rsidRDefault="00686242" w:rsidP="0097422D">
      <w:pPr>
        <w:pStyle w:val="NeniTitull"/>
        <w:keepNext w:val="0"/>
        <w:rPr>
          <w:sz w:val="21"/>
          <w:szCs w:val="21"/>
          <w:lang w:val="sq-AL"/>
        </w:rPr>
      </w:pPr>
      <w:r w:rsidRPr="00664A94">
        <w:rPr>
          <w:sz w:val="21"/>
          <w:szCs w:val="21"/>
          <w:lang w:val="sq-AL"/>
        </w:rPr>
        <w:t>Amendimi</w:t>
      </w:r>
    </w:p>
    <w:p w:rsidR="00686242" w:rsidRPr="00664A94" w:rsidRDefault="00686242" w:rsidP="0097422D">
      <w:pPr>
        <w:pStyle w:val="Paragrafi"/>
        <w:rPr>
          <w:sz w:val="21"/>
          <w:szCs w:val="21"/>
          <w:lang w:val="sq-AL"/>
        </w:rPr>
      </w:pPr>
    </w:p>
    <w:p w:rsidR="00686242" w:rsidRPr="00664A94" w:rsidRDefault="00686242" w:rsidP="0097422D">
      <w:pPr>
        <w:pStyle w:val="Paragrafi"/>
        <w:rPr>
          <w:sz w:val="21"/>
          <w:szCs w:val="21"/>
          <w:lang w:val="sq-AL"/>
        </w:rPr>
      </w:pPr>
      <w:r w:rsidRPr="00664A94">
        <w:rPr>
          <w:sz w:val="21"/>
          <w:szCs w:val="21"/>
          <w:lang w:val="sq-AL"/>
        </w:rPr>
        <w:t>1. Pas përfundimit të afatit prej pesë vjetësh nga hyrja n</w:t>
      </w:r>
      <w:r w:rsidR="00E65C5F">
        <w:rPr>
          <w:sz w:val="21"/>
          <w:szCs w:val="21"/>
          <w:lang w:val="sq-AL"/>
        </w:rPr>
        <w:t>ë fuqi e këtij protokolli, një shtet anëtar/p</w:t>
      </w:r>
      <w:r w:rsidRPr="00664A94">
        <w:rPr>
          <w:sz w:val="21"/>
          <w:szCs w:val="21"/>
          <w:lang w:val="sq-AL"/>
        </w:rPr>
        <w:t>alë në këtë protokoll mund të propozojë një amendim dhe t’ia depozitojë atë Sekretarit të Përgjithshëm të Kombeve të Bashkuara, i cili pas kësaj ia k</w:t>
      </w:r>
      <w:r w:rsidR="006C400A">
        <w:rPr>
          <w:sz w:val="21"/>
          <w:szCs w:val="21"/>
          <w:lang w:val="sq-AL"/>
        </w:rPr>
        <w:t>omunikon amendimin e propozuar shteteve a</w:t>
      </w:r>
      <w:r w:rsidRPr="00664A94">
        <w:rPr>
          <w:sz w:val="21"/>
          <w:szCs w:val="21"/>
          <w:lang w:val="sq-AL"/>
        </w:rPr>
        <w:t xml:space="preserve">nëtare dhe Konferencës së Palëve në Konventë, me qëllim marrjen në konsideratë të propozimit dhe </w:t>
      </w:r>
      <w:r w:rsidR="006C400A">
        <w:rPr>
          <w:sz w:val="21"/>
          <w:szCs w:val="21"/>
          <w:lang w:val="sq-AL"/>
        </w:rPr>
        <w:t>marrjen e një vendimi. Shtetet a</w:t>
      </w:r>
      <w:r w:rsidRPr="00664A94">
        <w:rPr>
          <w:sz w:val="21"/>
          <w:szCs w:val="21"/>
          <w:lang w:val="sq-AL"/>
        </w:rPr>
        <w:t xml:space="preserve">nëtare në këtë protokoll të mbledhura në Konferencën e Palëve duhet të bëjnë çdo përpjekje për të arritur një konsensus në çdo ndryshim. Në rast se të gjitha përpjekjet për konsensus janë bërë dhe nuk është arritur një marrëveshje, atëherë ndryshimi, si zgjidhje e fundit, kërkon për t’u miratuar një shumicë </w:t>
      </w:r>
      <w:r w:rsidR="006C400A">
        <w:rPr>
          <w:sz w:val="21"/>
          <w:szCs w:val="21"/>
          <w:lang w:val="sq-AL"/>
        </w:rPr>
        <w:t>votash prej 2/3 të shteteve a</w:t>
      </w:r>
      <w:r w:rsidRPr="00664A94">
        <w:rPr>
          <w:sz w:val="21"/>
          <w:szCs w:val="21"/>
          <w:lang w:val="sq-AL"/>
        </w:rPr>
        <w:t>nëtare në këtë protokoll që janë të pranishme, të mbledhura në Konferencën e Palëve.</w:t>
      </w:r>
    </w:p>
    <w:p w:rsidR="00686242" w:rsidRPr="00664A94" w:rsidRDefault="00686242" w:rsidP="0097422D">
      <w:pPr>
        <w:pStyle w:val="Paragrafi"/>
        <w:rPr>
          <w:sz w:val="21"/>
          <w:szCs w:val="21"/>
          <w:lang w:val="sq-AL"/>
        </w:rPr>
      </w:pPr>
      <w:r w:rsidRPr="00664A94">
        <w:rPr>
          <w:sz w:val="21"/>
          <w:szCs w:val="21"/>
          <w:lang w:val="sq-AL"/>
        </w:rPr>
        <w:t>2. Organizatat rajonale të integrimit ekonomik, për çështje brenda kompetencave të tyre, ushtrojnë të drejtën për të votuar sipas këtij neni me një numër v</w:t>
      </w:r>
      <w:r w:rsidR="006C400A">
        <w:rPr>
          <w:sz w:val="21"/>
          <w:szCs w:val="21"/>
          <w:lang w:val="sq-AL"/>
        </w:rPr>
        <w:t>otash të barabartë me numrin e shteteve a</w:t>
      </w:r>
      <w:r w:rsidR="00E64766">
        <w:rPr>
          <w:sz w:val="21"/>
          <w:szCs w:val="21"/>
          <w:lang w:val="sq-AL"/>
        </w:rPr>
        <w:t>nëtare të tyre që janë p</w:t>
      </w:r>
      <w:r w:rsidRPr="00664A94">
        <w:rPr>
          <w:sz w:val="21"/>
          <w:szCs w:val="21"/>
          <w:lang w:val="sq-AL"/>
        </w:rPr>
        <w:t>alë e këtij protokolli. Organizata të tilla nuk ushtrojnë të drejtë</w:t>
      </w:r>
      <w:r w:rsidR="006C400A">
        <w:rPr>
          <w:sz w:val="21"/>
          <w:szCs w:val="21"/>
          <w:lang w:val="sq-AL"/>
        </w:rPr>
        <w:t>n e tyre për votim, në rast se shtetet a</w:t>
      </w:r>
      <w:r w:rsidRPr="00664A94">
        <w:rPr>
          <w:sz w:val="21"/>
          <w:szCs w:val="21"/>
          <w:lang w:val="sq-AL"/>
        </w:rPr>
        <w:t>nëtare ushtrojnë të drejtën e tyre për votim dhe anasjellas.</w:t>
      </w:r>
    </w:p>
    <w:p w:rsidR="00686242" w:rsidRPr="00664A94" w:rsidRDefault="00686242" w:rsidP="0097422D">
      <w:pPr>
        <w:pStyle w:val="Paragrafi"/>
        <w:rPr>
          <w:sz w:val="21"/>
          <w:szCs w:val="21"/>
          <w:lang w:val="sq-AL"/>
        </w:rPr>
      </w:pPr>
      <w:r w:rsidRPr="00664A94">
        <w:rPr>
          <w:sz w:val="21"/>
          <w:szCs w:val="21"/>
          <w:lang w:val="sq-AL"/>
        </w:rPr>
        <w:t>3. Një amendim i miratuar sipas paragrafit 1 të këtij neni i nënshtrohet ratifikimit, pranimit ose miratimit nga Shtetet Anëtare.</w:t>
      </w:r>
    </w:p>
    <w:p w:rsidR="00686242" w:rsidRPr="00664A94" w:rsidRDefault="00686242" w:rsidP="0097422D">
      <w:pPr>
        <w:pStyle w:val="Paragrafi"/>
        <w:rPr>
          <w:sz w:val="21"/>
          <w:szCs w:val="21"/>
          <w:lang w:val="sq-AL"/>
        </w:rPr>
      </w:pPr>
      <w:r w:rsidRPr="00664A94">
        <w:rPr>
          <w:sz w:val="21"/>
          <w:szCs w:val="21"/>
          <w:lang w:val="sq-AL"/>
        </w:rPr>
        <w:t>4. Një amendim i miratuar sipas paragrafit 1 të këtij neni hy</w:t>
      </w:r>
      <w:r w:rsidR="006C400A">
        <w:rPr>
          <w:sz w:val="21"/>
          <w:szCs w:val="21"/>
          <w:lang w:val="sq-AL"/>
        </w:rPr>
        <w:t>n në fuqi, për sa i përket një shteti anëtar/p</w:t>
      </w:r>
      <w:r w:rsidRPr="00664A94">
        <w:rPr>
          <w:sz w:val="21"/>
          <w:szCs w:val="21"/>
          <w:lang w:val="sq-AL"/>
        </w:rPr>
        <w:t>alë, nëntëdhjetë ditë pas datës së depozitimit të instrumentit të ratifikimit, pranimit ose miratimit të amendimit në fjalë, pranë Sekretarit të Përgjithshëm të Kombeve të Bashkuara.</w:t>
      </w:r>
    </w:p>
    <w:p w:rsidR="00686242" w:rsidRPr="00664A94" w:rsidRDefault="00686242" w:rsidP="0097422D">
      <w:pPr>
        <w:pStyle w:val="Paragrafi"/>
        <w:rPr>
          <w:sz w:val="21"/>
          <w:szCs w:val="21"/>
          <w:lang w:val="sq-AL"/>
        </w:rPr>
      </w:pPr>
      <w:r w:rsidRPr="00664A94">
        <w:rPr>
          <w:sz w:val="21"/>
          <w:szCs w:val="21"/>
          <w:lang w:val="sq-AL"/>
        </w:rPr>
        <w:t>5. Kur një amendim hyn në fuqi</w:t>
      </w:r>
      <w:r w:rsidR="006C400A">
        <w:rPr>
          <w:sz w:val="21"/>
          <w:szCs w:val="21"/>
          <w:lang w:val="sq-AL"/>
        </w:rPr>
        <w:t>, ai ka efekt detyrues mbi ato shtete anëtare/p</w:t>
      </w:r>
      <w:r w:rsidRPr="00664A94">
        <w:rPr>
          <w:sz w:val="21"/>
          <w:szCs w:val="21"/>
          <w:lang w:val="sq-AL"/>
        </w:rPr>
        <w:t>alë të cilat kanë shprehur dëshirën të jenë të var</w:t>
      </w:r>
      <w:r w:rsidR="006C400A">
        <w:rPr>
          <w:sz w:val="21"/>
          <w:szCs w:val="21"/>
          <w:lang w:val="sq-AL"/>
        </w:rPr>
        <w:t>ura prej tij.  Shtetet e tjera anëtare/p</w:t>
      </w:r>
      <w:r w:rsidRPr="00664A94">
        <w:rPr>
          <w:sz w:val="21"/>
          <w:szCs w:val="21"/>
          <w:lang w:val="sq-AL"/>
        </w:rPr>
        <w:t>alë janë ende të varura nga dispozitat e këtij protokolli dhe çdo amendim</w:t>
      </w:r>
      <w:r w:rsidR="00177479">
        <w:rPr>
          <w:sz w:val="21"/>
          <w:szCs w:val="21"/>
          <w:lang w:val="sq-AL"/>
        </w:rPr>
        <w:t>i</w:t>
      </w:r>
      <w:r w:rsidRPr="00664A94">
        <w:rPr>
          <w:sz w:val="21"/>
          <w:szCs w:val="21"/>
          <w:lang w:val="sq-AL"/>
        </w:rPr>
        <w:t xml:space="preserve"> të mëparshëm të cilin e kanë ratifikuar, pranuar ose miratuar.</w:t>
      </w:r>
    </w:p>
    <w:p w:rsidR="00686242" w:rsidRPr="00664A94" w:rsidRDefault="00686242" w:rsidP="0097422D">
      <w:pPr>
        <w:pStyle w:val="Paragrafi"/>
        <w:rPr>
          <w:sz w:val="14"/>
          <w:szCs w:val="21"/>
          <w:lang w:val="sq-AL"/>
        </w:rPr>
      </w:pPr>
    </w:p>
    <w:p w:rsidR="00686242" w:rsidRPr="00664A94" w:rsidRDefault="00686242" w:rsidP="0097422D">
      <w:pPr>
        <w:pStyle w:val="NeniNr"/>
        <w:keepNext w:val="0"/>
        <w:rPr>
          <w:sz w:val="21"/>
          <w:szCs w:val="21"/>
          <w:lang w:val="sq-AL"/>
        </w:rPr>
      </w:pPr>
      <w:r w:rsidRPr="00664A94">
        <w:rPr>
          <w:sz w:val="21"/>
          <w:szCs w:val="21"/>
          <w:lang w:val="sq-AL"/>
        </w:rPr>
        <w:t>Neni 20</w:t>
      </w:r>
    </w:p>
    <w:p w:rsidR="00686242" w:rsidRPr="00664A94" w:rsidRDefault="00686242" w:rsidP="0097422D">
      <w:pPr>
        <w:pStyle w:val="NeniTitull"/>
        <w:keepNext w:val="0"/>
        <w:rPr>
          <w:sz w:val="21"/>
          <w:szCs w:val="21"/>
          <w:lang w:val="sq-AL"/>
        </w:rPr>
      </w:pPr>
      <w:r w:rsidRPr="00664A94">
        <w:rPr>
          <w:sz w:val="21"/>
          <w:szCs w:val="21"/>
          <w:lang w:val="sq-AL"/>
        </w:rPr>
        <w:t>Prishja e marrëveshjes</w:t>
      </w:r>
    </w:p>
    <w:p w:rsidR="00686242" w:rsidRPr="00664A94" w:rsidRDefault="00686242" w:rsidP="0097422D">
      <w:pPr>
        <w:pStyle w:val="Paragrafi"/>
        <w:rPr>
          <w:sz w:val="14"/>
          <w:szCs w:val="21"/>
          <w:lang w:val="sq-AL"/>
        </w:rPr>
      </w:pPr>
    </w:p>
    <w:p w:rsidR="00686242" w:rsidRPr="00664A94" w:rsidRDefault="004F73D5" w:rsidP="0097422D">
      <w:pPr>
        <w:pStyle w:val="Paragrafi"/>
        <w:rPr>
          <w:sz w:val="21"/>
          <w:szCs w:val="21"/>
          <w:lang w:val="sq-AL"/>
        </w:rPr>
      </w:pPr>
      <w:r>
        <w:rPr>
          <w:sz w:val="21"/>
          <w:szCs w:val="21"/>
          <w:lang w:val="sq-AL"/>
        </w:rPr>
        <w:t>1. Një shtet a</w:t>
      </w:r>
      <w:r w:rsidR="00686242" w:rsidRPr="00664A94">
        <w:rPr>
          <w:sz w:val="21"/>
          <w:szCs w:val="21"/>
          <w:lang w:val="sq-AL"/>
        </w:rPr>
        <w:t>nëtar/</w:t>
      </w:r>
      <w:r>
        <w:rPr>
          <w:sz w:val="21"/>
          <w:szCs w:val="21"/>
          <w:lang w:val="sq-AL"/>
        </w:rPr>
        <w:t>p</w:t>
      </w:r>
      <w:r w:rsidR="00686242" w:rsidRPr="00664A94">
        <w:rPr>
          <w:sz w:val="21"/>
          <w:szCs w:val="21"/>
          <w:lang w:val="sq-AL"/>
        </w:rPr>
        <w:t>alë mund ta shpallë të pavlefshëm këtë protokoll me anë të një njoftimi drejtuar Sekretarit të Përgjithshëm të Kombeve të Bashkuara. Prishje të tilla hyjnë në fuqi një vit nga data e depozitimit të njoftimit pranë Sekretarit të Përgjithshëm.</w:t>
      </w:r>
    </w:p>
    <w:p w:rsidR="00686242" w:rsidRPr="00664A94" w:rsidRDefault="00686242" w:rsidP="0097422D">
      <w:pPr>
        <w:pStyle w:val="Paragrafi"/>
        <w:rPr>
          <w:sz w:val="21"/>
          <w:szCs w:val="21"/>
          <w:lang w:val="sq-AL"/>
        </w:rPr>
      </w:pPr>
      <w:r w:rsidRPr="00664A94">
        <w:rPr>
          <w:sz w:val="21"/>
          <w:szCs w:val="21"/>
          <w:lang w:val="sq-AL"/>
        </w:rPr>
        <w:t>2. Një organizatë rajonale e integr</w:t>
      </w:r>
      <w:r w:rsidR="004F73D5">
        <w:rPr>
          <w:sz w:val="21"/>
          <w:szCs w:val="21"/>
          <w:lang w:val="sq-AL"/>
        </w:rPr>
        <w:t>imit ekonomik pushon së qenuri palë e këtij protokolli, kur s</w:t>
      </w:r>
      <w:r w:rsidRPr="00664A94">
        <w:rPr>
          <w:sz w:val="21"/>
          <w:szCs w:val="21"/>
          <w:lang w:val="sq-AL"/>
        </w:rPr>
        <w:t>htetet anëtare të saj e kanë prishur marrëveshjen.</w:t>
      </w:r>
    </w:p>
    <w:p w:rsidR="00686242" w:rsidRPr="00664A94" w:rsidRDefault="00686242" w:rsidP="0097422D">
      <w:pPr>
        <w:pStyle w:val="Paragrafi"/>
        <w:rPr>
          <w:sz w:val="14"/>
          <w:szCs w:val="21"/>
          <w:lang w:val="sq-AL"/>
        </w:rPr>
      </w:pPr>
    </w:p>
    <w:p w:rsidR="00686242" w:rsidRPr="00664A94" w:rsidRDefault="00686242" w:rsidP="0097422D">
      <w:pPr>
        <w:pStyle w:val="NeniNr"/>
        <w:keepNext w:val="0"/>
        <w:rPr>
          <w:sz w:val="21"/>
          <w:szCs w:val="21"/>
          <w:lang w:val="sq-AL"/>
        </w:rPr>
      </w:pPr>
      <w:r w:rsidRPr="00664A94">
        <w:rPr>
          <w:sz w:val="21"/>
          <w:szCs w:val="21"/>
          <w:lang w:val="sq-AL"/>
        </w:rPr>
        <w:t>Neni 21</w:t>
      </w:r>
    </w:p>
    <w:p w:rsidR="00686242" w:rsidRPr="00664A94" w:rsidRDefault="00686242" w:rsidP="0097422D">
      <w:pPr>
        <w:pStyle w:val="NeniTitull"/>
        <w:keepNext w:val="0"/>
        <w:rPr>
          <w:sz w:val="21"/>
          <w:szCs w:val="21"/>
          <w:lang w:val="sq-AL"/>
        </w:rPr>
      </w:pPr>
      <w:r w:rsidRPr="00664A94">
        <w:rPr>
          <w:sz w:val="21"/>
          <w:szCs w:val="21"/>
          <w:lang w:val="sq-AL"/>
        </w:rPr>
        <w:t>Kancelari/depozitari dhe gjuhët</w:t>
      </w:r>
    </w:p>
    <w:p w:rsidR="00686242" w:rsidRPr="00664A94" w:rsidRDefault="00686242" w:rsidP="0097422D">
      <w:pPr>
        <w:pStyle w:val="Paragrafi"/>
        <w:rPr>
          <w:sz w:val="14"/>
          <w:szCs w:val="21"/>
          <w:lang w:val="sq-AL"/>
        </w:rPr>
      </w:pPr>
    </w:p>
    <w:p w:rsidR="00686242" w:rsidRPr="00664A94" w:rsidRDefault="00686242" w:rsidP="0097422D">
      <w:pPr>
        <w:pStyle w:val="Paragrafi"/>
        <w:rPr>
          <w:sz w:val="21"/>
          <w:szCs w:val="21"/>
          <w:lang w:val="sq-AL"/>
        </w:rPr>
      </w:pPr>
      <w:r w:rsidRPr="00664A94">
        <w:rPr>
          <w:sz w:val="21"/>
          <w:szCs w:val="21"/>
          <w:lang w:val="sq-AL"/>
        </w:rPr>
        <w:t>1. Sekretari i Përgjithshëm i Kombeve të Bashkuara është zgjedhur kancelari/depozitari i këtij protokolli.</w:t>
      </w:r>
    </w:p>
    <w:p w:rsidR="00686242" w:rsidRPr="00664A94" w:rsidRDefault="00686242" w:rsidP="0097422D">
      <w:pPr>
        <w:pStyle w:val="Paragrafi"/>
        <w:rPr>
          <w:sz w:val="21"/>
          <w:szCs w:val="21"/>
          <w:lang w:val="sq-AL"/>
        </w:rPr>
      </w:pPr>
      <w:r w:rsidRPr="00664A94">
        <w:rPr>
          <w:sz w:val="21"/>
          <w:szCs w:val="21"/>
          <w:lang w:val="sq-AL"/>
        </w:rPr>
        <w:t>2. Origjinali i këtij protokolli, versionet në gjuhët arabisht, kinezisht, anglisht, frëngjisht, rusisht dhe spanjisht</w:t>
      </w:r>
      <w:r w:rsidR="004F73D5">
        <w:rPr>
          <w:sz w:val="21"/>
          <w:szCs w:val="21"/>
          <w:lang w:val="sq-AL"/>
        </w:rPr>
        <w:t>,</w:t>
      </w:r>
      <w:r w:rsidRPr="00664A94">
        <w:rPr>
          <w:sz w:val="21"/>
          <w:szCs w:val="21"/>
          <w:lang w:val="sq-AL"/>
        </w:rPr>
        <w:t xml:space="preserve"> të cilat janë njëlloj autentike, depozitohet pranë Sekretarit të Përgjithshëm të Kombeve të Bashkuara.</w:t>
      </w:r>
    </w:p>
    <w:p w:rsidR="00686242" w:rsidRPr="00664A94" w:rsidRDefault="00686242" w:rsidP="0097422D">
      <w:pPr>
        <w:pStyle w:val="Paragrafi"/>
        <w:rPr>
          <w:sz w:val="21"/>
          <w:szCs w:val="21"/>
          <w:lang w:val="sq-AL"/>
        </w:rPr>
      </w:pPr>
      <w:r w:rsidRPr="00664A94">
        <w:rPr>
          <w:sz w:val="21"/>
          <w:szCs w:val="21"/>
          <w:lang w:val="sq-AL"/>
        </w:rPr>
        <w:t>Në dëshmi sa më sipër, të nënshkruarit e plotfuqishëm, duke qenë të autorizuar sipas rregullave nga qeveritë respektive, kanë nënshkruar këtë protokoll.</w:t>
      </w:r>
    </w:p>
    <w:p w:rsidR="00686242" w:rsidRPr="00664A94" w:rsidRDefault="00686242" w:rsidP="0097422D">
      <w:pPr>
        <w:pStyle w:val="Paragrafi"/>
        <w:rPr>
          <w:sz w:val="21"/>
          <w:szCs w:val="21"/>
          <w:lang w:val="sq-AL"/>
        </w:rPr>
      </w:pPr>
    </w:p>
    <w:p w:rsidR="00DF18CD" w:rsidRPr="001D382A" w:rsidRDefault="00DF18CD" w:rsidP="0097422D">
      <w:pPr>
        <w:pStyle w:val="Akti"/>
        <w:keepNext w:val="0"/>
        <w:rPr>
          <w:sz w:val="10"/>
          <w:szCs w:val="21"/>
        </w:rPr>
      </w:pPr>
    </w:p>
    <w:p w:rsidR="006047EF" w:rsidRPr="00664A94" w:rsidRDefault="00A35FD7" w:rsidP="0097422D">
      <w:pPr>
        <w:pStyle w:val="Akti"/>
        <w:keepNext w:val="0"/>
        <w:rPr>
          <w:sz w:val="21"/>
          <w:szCs w:val="21"/>
        </w:rPr>
      </w:pPr>
      <w:r w:rsidRPr="00664A94">
        <w:rPr>
          <w:sz w:val="21"/>
          <w:szCs w:val="21"/>
        </w:rPr>
        <w:t>LIG</w:t>
      </w:r>
      <w:r w:rsidR="006047EF" w:rsidRPr="00664A94">
        <w:rPr>
          <w:sz w:val="21"/>
          <w:szCs w:val="21"/>
        </w:rPr>
        <w:t>J</w:t>
      </w:r>
    </w:p>
    <w:p w:rsidR="006047EF" w:rsidRPr="00664A94" w:rsidRDefault="006047EF" w:rsidP="0097422D">
      <w:pPr>
        <w:pStyle w:val="NumriData"/>
        <w:keepNext w:val="0"/>
        <w:rPr>
          <w:sz w:val="21"/>
          <w:szCs w:val="21"/>
        </w:rPr>
      </w:pPr>
      <w:r w:rsidRPr="00664A94">
        <w:rPr>
          <w:sz w:val="21"/>
          <w:szCs w:val="21"/>
        </w:rPr>
        <w:t>Nr.9839, datë 10.12.2007</w:t>
      </w:r>
    </w:p>
    <w:p w:rsidR="006047EF" w:rsidRPr="00664A94" w:rsidRDefault="006047EF" w:rsidP="0097422D">
      <w:pPr>
        <w:pStyle w:val="Paragrafi"/>
        <w:rPr>
          <w:sz w:val="12"/>
          <w:szCs w:val="21"/>
        </w:rPr>
      </w:pPr>
    </w:p>
    <w:p w:rsidR="006047EF" w:rsidRPr="00664A94" w:rsidRDefault="006047EF" w:rsidP="0097422D">
      <w:pPr>
        <w:pStyle w:val="Titulli"/>
        <w:keepNext w:val="0"/>
        <w:rPr>
          <w:sz w:val="21"/>
          <w:szCs w:val="21"/>
        </w:rPr>
      </w:pPr>
      <w:r w:rsidRPr="00664A94">
        <w:rPr>
          <w:sz w:val="21"/>
          <w:szCs w:val="21"/>
        </w:rPr>
        <w:t>PËR RATIFIKIMIN E “MARRËVESHJES SË GRANTIT USHTARAK NDËRMJET KËSHILLIT TË MINISTRAVE TË REPUBLIKËS SË SHQIPËRISË DHE QEVERISË SË REPUBLIKËS SË TURQISË”</w:t>
      </w:r>
    </w:p>
    <w:p w:rsidR="006047EF" w:rsidRPr="00664A94" w:rsidRDefault="006047EF" w:rsidP="0097422D">
      <w:pPr>
        <w:pStyle w:val="Paragrafi"/>
        <w:ind w:firstLine="0"/>
        <w:rPr>
          <w:sz w:val="14"/>
          <w:szCs w:val="21"/>
        </w:rPr>
      </w:pPr>
    </w:p>
    <w:p w:rsidR="006047EF" w:rsidRPr="00664A94" w:rsidRDefault="006047EF" w:rsidP="0097422D">
      <w:pPr>
        <w:pStyle w:val="BazLigjPropozues"/>
        <w:keepNext w:val="0"/>
        <w:rPr>
          <w:sz w:val="21"/>
          <w:szCs w:val="21"/>
        </w:rPr>
      </w:pPr>
      <w:r w:rsidRPr="00664A94">
        <w:rPr>
          <w:sz w:val="21"/>
          <w:szCs w:val="21"/>
        </w:rPr>
        <w:t xml:space="preserve">Në mbështetje të neneve 78, 83 pika 1 dhe 121 të Kushtetutës, me propozimin e Këshillit të Ministrave, </w:t>
      </w:r>
    </w:p>
    <w:p w:rsidR="006047EF" w:rsidRPr="00664A94" w:rsidRDefault="006047EF" w:rsidP="0097422D">
      <w:pPr>
        <w:pStyle w:val="Paragrafi"/>
        <w:ind w:firstLine="0"/>
        <w:rPr>
          <w:sz w:val="12"/>
          <w:szCs w:val="21"/>
        </w:rPr>
      </w:pPr>
    </w:p>
    <w:p w:rsidR="006047EF" w:rsidRPr="00664A94" w:rsidRDefault="00A35FD7" w:rsidP="0097422D">
      <w:pPr>
        <w:pStyle w:val="Institucioni"/>
        <w:keepNext w:val="0"/>
        <w:rPr>
          <w:sz w:val="21"/>
          <w:szCs w:val="21"/>
        </w:rPr>
      </w:pPr>
      <w:r w:rsidRPr="00664A94">
        <w:rPr>
          <w:sz w:val="21"/>
          <w:szCs w:val="21"/>
        </w:rPr>
        <w:t>KUVEND</w:t>
      </w:r>
      <w:r w:rsidR="006047EF" w:rsidRPr="00664A94">
        <w:rPr>
          <w:sz w:val="21"/>
          <w:szCs w:val="21"/>
        </w:rPr>
        <w:t>I</w:t>
      </w:r>
    </w:p>
    <w:p w:rsidR="006047EF" w:rsidRPr="00664A94" w:rsidRDefault="006047EF" w:rsidP="0097422D">
      <w:pPr>
        <w:pStyle w:val="Institucioni"/>
        <w:keepNext w:val="0"/>
        <w:rPr>
          <w:sz w:val="21"/>
          <w:szCs w:val="21"/>
        </w:rPr>
      </w:pPr>
      <w:r w:rsidRPr="00664A94">
        <w:rPr>
          <w:sz w:val="21"/>
          <w:szCs w:val="21"/>
        </w:rPr>
        <w:t>I REPUBLIKËS SË SHQIPËRISË</w:t>
      </w:r>
    </w:p>
    <w:p w:rsidR="006047EF" w:rsidRPr="00664A94" w:rsidRDefault="006047EF" w:rsidP="0097422D">
      <w:pPr>
        <w:pStyle w:val="Paragrafi"/>
        <w:rPr>
          <w:sz w:val="16"/>
          <w:szCs w:val="21"/>
          <w:lang w:val="it-IT"/>
        </w:rPr>
      </w:pPr>
    </w:p>
    <w:p w:rsidR="006047EF" w:rsidRPr="00664A94" w:rsidRDefault="00A35FD7" w:rsidP="0097422D">
      <w:pPr>
        <w:pStyle w:val="VENDOSI"/>
        <w:keepNext w:val="0"/>
        <w:rPr>
          <w:sz w:val="21"/>
          <w:szCs w:val="21"/>
        </w:rPr>
      </w:pPr>
      <w:r w:rsidRPr="00664A94">
        <w:rPr>
          <w:sz w:val="21"/>
          <w:szCs w:val="21"/>
        </w:rPr>
        <w:t>VENDOS</w:t>
      </w:r>
      <w:r w:rsidR="006047EF" w:rsidRPr="00664A94">
        <w:rPr>
          <w:sz w:val="21"/>
          <w:szCs w:val="21"/>
        </w:rPr>
        <w:t>I:</w:t>
      </w:r>
    </w:p>
    <w:p w:rsidR="006047EF" w:rsidRPr="00664A94" w:rsidRDefault="006047EF" w:rsidP="0097422D">
      <w:pPr>
        <w:pStyle w:val="Paragrafi"/>
        <w:rPr>
          <w:sz w:val="14"/>
          <w:szCs w:val="21"/>
        </w:rPr>
      </w:pPr>
    </w:p>
    <w:p w:rsidR="006047EF" w:rsidRPr="00664A94" w:rsidRDefault="006047EF" w:rsidP="0097422D">
      <w:pPr>
        <w:pStyle w:val="NeniNr"/>
        <w:keepNext w:val="0"/>
        <w:rPr>
          <w:sz w:val="21"/>
          <w:szCs w:val="21"/>
        </w:rPr>
      </w:pPr>
      <w:r w:rsidRPr="00664A94">
        <w:rPr>
          <w:sz w:val="21"/>
          <w:szCs w:val="21"/>
        </w:rPr>
        <w:t>Neni 1</w:t>
      </w:r>
    </w:p>
    <w:p w:rsidR="006047EF" w:rsidRPr="00664A94" w:rsidRDefault="006047EF" w:rsidP="0097422D">
      <w:pPr>
        <w:pStyle w:val="Paragrafi"/>
        <w:rPr>
          <w:sz w:val="14"/>
          <w:szCs w:val="21"/>
        </w:rPr>
      </w:pPr>
    </w:p>
    <w:p w:rsidR="006047EF" w:rsidRPr="00664A94" w:rsidRDefault="006047EF" w:rsidP="0097422D">
      <w:pPr>
        <w:pStyle w:val="Paragrafi"/>
        <w:rPr>
          <w:sz w:val="21"/>
          <w:szCs w:val="21"/>
        </w:rPr>
      </w:pPr>
      <w:r w:rsidRPr="00664A94">
        <w:rPr>
          <w:sz w:val="21"/>
          <w:szCs w:val="21"/>
        </w:rPr>
        <w:t>Ratifikohet “Marrëveshja e grantit ushtarak ndërmjet Këshillit të Ministrave të Republikës së Shqipërisë dhe Qeverisë së Republikës së Turqisë”.</w:t>
      </w:r>
    </w:p>
    <w:p w:rsidR="006047EF" w:rsidRPr="00664A94" w:rsidRDefault="006047EF" w:rsidP="0097422D">
      <w:pPr>
        <w:pStyle w:val="Paragrafi"/>
        <w:rPr>
          <w:sz w:val="16"/>
          <w:szCs w:val="21"/>
        </w:rPr>
      </w:pPr>
    </w:p>
    <w:p w:rsidR="006047EF" w:rsidRPr="00664A94" w:rsidRDefault="006047EF" w:rsidP="0097422D">
      <w:pPr>
        <w:pStyle w:val="NeniNr"/>
        <w:keepNext w:val="0"/>
        <w:rPr>
          <w:sz w:val="21"/>
          <w:szCs w:val="21"/>
        </w:rPr>
      </w:pPr>
      <w:r w:rsidRPr="00664A94">
        <w:rPr>
          <w:sz w:val="21"/>
          <w:szCs w:val="21"/>
        </w:rPr>
        <w:t>Neni 2</w:t>
      </w:r>
    </w:p>
    <w:p w:rsidR="006047EF" w:rsidRPr="00664A94" w:rsidRDefault="006047EF" w:rsidP="0097422D">
      <w:pPr>
        <w:pStyle w:val="Paragrafi"/>
        <w:rPr>
          <w:sz w:val="14"/>
          <w:szCs w:val="21"/>
        </w:rPr>
      </w:pPr>
    </w:p>
    <w:p w:rsidR="006047EF" w:rsidRPr="00664A94" w:rsidRDefault="006047EF" w:rsidP="0097422D">
      <w:pPr>
        <w:pStyle w:val="Paragrafi"/>
        <w:rPr>
          <w:sz w:val="21"/>
          <w:szCs w:val="21"/>
        </w:rPr>
      </w:pPr>
      <w:r w:rsidRPr="00664A94">
        <w:rPr>
          <w:sz w:val="21"/>
          <w:szCs w:val="21"/>
        </w:rPr>
        <w:t>Ky ligj hyn në fuqi 15 ditë pas botimit në Fletoren Zyrtare.</w:t>
      </w:r>
    </w:p>
    <w:p w:rsidR="008B0A6A" w:rsidRPr="00664A94" w:rsidRDefault="008B0A6A" w:rsidP="0097422D">
      <w:pPr>
        <w:pStyle w:val="Paragrafi"/>
        <w:rPr>
          <w:sz w:val="14"/>
          <w:szCs w:val="21"/>
        </w:rPr>
      </w:pPr>
    </w:p>
    <w:p w:rsidR="00560E76" w:rsidRDefault="00560E76" w:rsidP="0097422D">
      <w:pPr>
        <w:pStyle w:val="Shpallja"/>
        <w:rPr>
          <w:sz w:val="23"/>
          <w:szCs w:val="23"/>
        </w:rPr>
      </w:pPr>
      <w:r w:rsidRPr="001D382A">
        <w:rPr>
          <w:sz w:val="23"/>
          <w:szCs w:val="23"/>
        </w:rPr>
        <w:t>Shpallur me dekretin nr.</w:t>
      </w:r>
      <w:r w:rsidR="00E26D63" w:rsidRPr="001D382A">
        <w:rPr>
          <w:sz w:val="23"/>
          <w:szCs w:val="23"/>
        </w:rPr>
        <w:t>5561</w:t>
      </w:r>
      <w:r w:rsidRPr="001D382A">
        <w:rPr>
          <w:sz w:val="23"/>
          <w:szCs w:val="23"/>
        </w:rPr>
        <w:t xml:space="preserve">, datë </w:t>
      </w:r>
      <w:r w:rsidR="00E26D63" w:rsidRPr="001D382A">
        <w:rPr>
          <w:sz w:val="23"/>
          <w:szCs w:val="23"/>
        </w:rPr>
        <w:t>27</w:t>
      </w:r>
      <w:r w:rsidRPr="001D382A">
        <w:rPr>
          <w:sz w:val="23"/>
          <w:szCs w:val="23"/>
        </w:rPr>
        <w:t>.</w:t>
      </w:r>
      <w:r w:rsidR="00E26D63" w:rsidRPr="001D382A">
        <w:rPr>
          <w:sz w:val="23"/>
          <w:szCs w:val="23"/>
        </w:rPr>
        <w:t>12.</w:t>
      </w:r>
      <w:r w:rsidRPr="001D382A">
        <w:rPr>
          <w:sz w:val="23"/>
          <w:szCs w:val="23"/>
        </w:rPr>
        <w:t>2007 të Presidentit të Republikës së Shqipërisë, Bamir Topi</w:t>
      </w:r>
    </w:p>
    <w:p w:rsidR="00E216B7" w:rsidRDefault="00E216B7" w:rsidP="0097422D">
      <w:pPr>
        <w:pStyle w:val="Titulli"/>
        <w:keepNext w:val="0"/>
        <w:rPr>
          <w:sz w:val="21"/>
          <w:szCs w:val="21"/>
          <w:lang w:val="sq-AL"/>
        </w:rPr>
      </w:pPr>
    </w:p>
    <w:p w:rsidR="006A7C65" w:rsidRPr="00664A94" w:rsidRDefault="006A7C65" w:rsidP="0097422D">
      <w:pPr>
        <w:pStyle w:val="Titulli"/>
        <w:keepNext w:val="0"/>
        <w:rPr>
          <w:sz w:val="21"/>
          <w:szCs w:val="21"/>
          <w:lang w:val="sq-AL"/>
        </w:rPr>
      </w:pPr>
      <w:r w:rsidRPr="00664A94">
        <w:rPr>
          <w:sz w:val="21"/>
          <w:szCs w:val="21"/>
          <w:lang w:val="sq-AL"/>
        </w:rPr>
        <w:t xml:space="preserve">Marrëveshje ushtarake grant </w:t>
      </w:r>
    </w:p>
    <w:p w:rsidR="00BB12A8" w:rsidRDefault="006A7C65" w:rsidP="0097422D">
      <w:pPr>
        <w:pStyle w:val="TitulliTitull"/>
        <w:keepNext w:val="0"/>
        <w:rPr>
          <w:sz w:val="21"/>
          <w:szCs w:val="21"/>
          <w:lang w:val="sq-AL"/>
        </w:rPr>
      </w:pPr>
      <w:r w:rsidRPr="00664A94">
        <w:rPr>
          <w:sz w:val="21"/>
          <w:szCs w:val="21"/>
          <w:lang w:val="sq-AL"/>
        </w:rPr>
        <w:t xml:space="preserve">ndërmjet këshillit të Ministrave të Republikës së Shqipërisë </w:t>
      </w:r>
    </w:p>
    <w:p w:rsidR="006A7C65" w:rsidRPr="00664A94" w:rsidRDefault="006A7C65" w:rsidP="0097422D">
      <w:pPr>
        <w:pStyle w:val="TitulliTitull"/>
        <w:keepNext w:val="0"/>
        <w:rPr>
          <w:sz w:val="21"/>
          <w:szCs w:val="21"/>
          <w:lang w:val="sq-AL"/>
        </w:rPr>
      </w:pPr>
      <w:r w:rsidRPr="00664A94">
        <w:rPr>
          <w:sz w:val="21"/>
          <w:szCs w:val="21"/>
          <w:lang w:val="sq-AL"/>
        </w:rPr>
        <w:t>dhe qeverisë së republikës së turqisë</w:t>
      </w:r>
    </w:p>
    <w:p w:rsidR="006A7C65" w:rsidRPr="00664A94" w:rsidRDefault="006A7C65" w:rsidP="0097422D">
      <w:pPr>
        <w:pStyle w:val="Paragrafi"/>
        <w:rPr>
          <w:sz w:val="21"/>
          <w:szCs w:val="21"/>
          <w:lang w:val="sq-AL"/>
        </w:rPr>
      </w:pPr>
    </w:p>
    <w:p w:rsidR="00363044" w:rsidRDefault="006A7C65" w:rsidP="0097422D">
      <w:pPr>
        <w:pStyle w:val="Paragrafi"/>
        <w:rPr>
          <w:sz w:val="21"/>
          <w:szCs w:val="21"/>
          <w:lang w:val="sq-AL"/>
        </w:rPr>
      </w:pPr>
      <w:r w:rsidRPr="00664A94">
        <w:rPr>
          <w:sz w:val="21"/>
          <w:szCs w:val="21"/>
          <w:lang w:val="sq-AL"/>
        </w:rPr>
        <w:t xml:space="preserve">Këshilli i Ministrave të Republikës së Shqipërisë dhe </w:t>
      </w:r>
      <w:r w:rsidR="00363044">
        <w:rPr>
          <w:sz w:val="21"/>
          <w:szCs w:val="21"/>
          <w:lang w:val="sq-AL"/>
        </w:rPr>
        <w:t>Qeveria e Republikës së Turqisë,</w:t>
      </w:r>
    </w:p>
    <w:p w:rsidR="006A7C65" w:rsidRPr="00664A94" w:rsidRDefault="006A7C65" w:rsidP="0097422D">
      <w:pPr>
        <w:pStyle w:val="Paragrafi"/>
        <w:rPr>
          <w:sz w:val="21"/>
          <w:szCs w:val="21"/>
          <w:lang w:val="sq-AL"/>
        </w:rPr>
      </w:pPr>
      <w:r w:rsidRPr="00363044">
        <w:rPr>
          <w:i/>
          <w:sz w:val="21"/>
          <w:szCs w:val="21"/>
          <w:lang w:val="sq-AL"/>
        </w:rPr>
        <w:t>duke riafirmuar</w:t>
      </w:r>
      <w:r w:rsidRPr="00664A94">
        <w:rPr>
          <w:sz w:val="21"/>
          <w:szCs w:val="21"/>
          <w:lang w:val="sq-AL"/>
        </w:rPr>
        <w:t xml:space="preserve"> dhe njëherë marrëd</w:t>
      </w:r>
      <w:r w:rsidR="00363044">
        <w:rPr>
          <w:sz w:val="21"/>
          <w:szCs w:val="21"/>
          <w:lang w:val="sq-AL"/>
        </w:rPr>
        <w:t>hëniet e tyre të gjata miqësore;</w:t>
      </w:r>
    </w:p>
    <w:p w:rsidR="006A7C65" w:rsidRPr="00664A94" w:rsidRDefault="006A7C65" w:rsidP="0097422D">
      <w:pPr>
        <w:pStyle w:val="Paragrafi"/>
        <w:rPr>
          <w:sz w:val="21"/>
          <w:szCs w:val="21"/>
          <w:lang w:val="sq-AL"/>
        </w:rPr>
      </w:pPr>
      <w:r w:rsidRPr="00664A94">
        <w:rPr>
          <w:i/>
          <w:sz w:val="21"/>
          <w:szCs w:val="21"/>
          <w:lang w:val="sq-AL"/>
        </w:rPr>
        <w:t>duke iu referuar</w:t>
      </w:r>
      <w:r w:rsidRPr="00664A94">
        <w:rPr>
          <w:sz w:val="21"/>
          <w:szCs w:val="21"/>
          <w:lang w:val="sq-AL"/>
        </w:rPr>
        <w:t xml:space="preserve"> Marrëveshjes së bashkëpunimit në fushën e trajnimit ushtarak, teknikës dhe shkencës, datë 29.7.1992 dhe Marrëveshjes së bashkëpunimit dhe trajnimit ushtarak të d</w:t>
      </w:r>
      <w:r w:rsidR="00D44B22">
        <w:rPr>
          <w:sz w:val="21"/>
          <w:szCs w:val="21"/>
          <w:lang w:val="sq-AL"/>
        </w:rPr>
        <w:t>atës 19.11.1992;</w:t>
      </w:r>
    </w:p>
    <w:p w:rsidR="006A7C65" w:rsidRPr="00664A94" w:rsidRDefault="006A7C65" w:rsidP="0097422D">
      <w:pPr>
        <w:pStyle w:val="Paragrafi"/>
        <w:rPr>
          <w:sz w:val="21"/>
          <w:szCs w:val="21"/>
          <w:lang w:val="sq-AL"/>
        </w:rPr>
      </w:pPr>
      <w:r w:rsidRPr="00664A94">
        <w:rPr>
          <w:i/>
          <w:sz w:val="21"/>
          <w:szCs w:val="21"/>
          <w:lang w:val="sq-AL"/>
        </w:rPr>
        <w:t>me qëllim</w:t>
      </w:r>
      <w:r w:rsidRPr="00664A94">
        <w:rPr>
          <w:sz w:val="21"/>
          <w:szCs w:val="21"/>
          <w:lang w:val="sq-AL"/>
        </w:rPr>
        <w:t xml:space="preserve"> forcimin e bashkëpunimit ushtarak dhe kontributit për ristrukturimin e Forcave të Armatosura të Republikës së Shqipërisë,</w:t>
      </w:r>
    </w:p>
    <w:p w:rsidR="006A7C65" w:rsidRPr="00664A94" w:rsidRDefault="006A7C65" w:rsidP="0097422D">
      <w:pPr>
        <w:pStyle w:val="Paragrafi"/>
        <w:rPr>
          <w:sz w:val="21"/>
          <w:szCs w:val="21"/>
          <w:lang w:val="sq-AL"/>
        </w:rPr>
      </w:pPr>
      <w:r w:rsidRPr="00664A94">
        <w:rPr>
          <w:sz w:val="21"/>
          <w:szCs w:val="21"/>
          <w:lang w:val="sq-AL"/>
        </w:rPr>
        <w:t>kanë rënë dakord si më poshtë:</w:t>
      </w:r>
    </w:p>
    <w:p w:rsidR="006A7C65" w:rsidRPr="00664A94" w:rsidRDefault="006A7C65" w:rsidP="0097422D">
      <w:pPr>
        <w:pStyle w:val="Paragrafi"/>
        <w:rPr>
          <w:sz w:val="21"/>
          <w:szCs w:val="21"/>
          <w:lang w:val="sq-AL"/>
        </w:rPr>
      </w:pPr>
    </w:p>
    <w:p w:rsidR="006A7C65" w:rsidRPr="00664A94" w:rsidRDefault="006A7C65" w:rsidP="0097422D">
      <w:pPr>
        <w:pStyle w:val="NeniNr"/>
        <w:keepNext w:val="0"/>
        <w:rPr>
          <w:sz w:val="21"/>
          <w:szCs w:val="21"/>
          <w:lang w:val="sq-AL"/>
        </w:rPr>
      </w:pPr>
      <w:r w:rsidRPr="00664A94">
        <w:rPr>
          <w:sz w:val="21"/>
          <w:szCs w:val="21"/>
          <w:lang w:val="sq-AL"/>
        </w:rPr>
        <w:t>Neni 1</w:t>
      </w:r>
    </w:p>
    <w:p w:rsidR="006A7C65" w:rsidRPr="00664A94" w:rsidRDefault="006A7C65" w:rsidP="0097422D">
      <w:pPr>
        <w:pStyle w:val="Paragrafi"/>
        <w:rPr>
          <w:sz w:val="21"/>
          <w:szCs w:val="21"/>
          <w:lang w:val="sq-AL"/>
        </w:rPr>
      </w:pPr>
    </w:p>
    <w:p w:rsidR="006A7C65" w:rsidRPr="00664A94" w:rsidRDefault="006A7C65" w:rsidP="0097422D">
      <w:pPr>
        <w:pStyle w:val="Paragrafi"/>
        <w:rPr>
          <w:sz w:val="21"/>
          <w:szCs w:val="21"/>
          <w:lang w:val="sq-AL"/>
        </w:rPr>
      </w:pPr>
      <w:r w:rsidRPr="00664A94">
        <w:rPr>
          <w:sz w:val="21"/>
          <w:szCs w:val="21"/>
          <w:lang w:val="sq-AL"/>
        </w:rPr>
        <w:t>Qeveria e Republikës së Turiqisë do t’i dhurojë 1 062 500 (një milion e gjashtëdhjetë e d</w:t>
      </w:r>
      <w:r w:rsidR="00D44B22">
        <w:rPr>
          <w:sz w:val="21"/>
          <w:szCs w:val="21"/>
          <w:lang w:val="sq-AL"/>
        </w:rPr>
        <w:t>y mijë e pesëqind) lira</w:t>
      </w:r>
      <w:r w:rsidRPr="00664A94">
        <w:rPr>
          <w:sz w:val="21"/>
          <w:szCs w:val="21"/>
          <w:lang w:val="sq-AL"/>
        </w:rPr>
        <w:t xml:space="preserve"> turke, ekuivalente në dollarë amerikanë, Këshillit të Ministrave të Republikës së Shqipërisë. </w:t>
      </w:r>
      <w:r w:rsidR="00B91CA8">
        <w:rPr>
          <w:sz w:val="21"/>
          <w:szCs w:val="21"/>
          <w:lang w:val="sq-AL"/>
        </w:rPr>
        <w:t>Granti do të jetë i disponueshëm</w:t>
      </w:r>
      <w:r w:rsidRPr="00664A94">
        <w:rPr>
          <w:sz w:val="21"/>
          <w:szCs w:val="21"/>
          <w:lang w:val="sq-AL"/>
        </w:rPr>
        <w:t xml:space="preserve"> nga viti 2007.</w:t>
      </w:r>
    </w:p>
    <w:p w:rsidR="006A7C65" w:rsidRPr="00664A94" w:rsidRDefault="006A7C65" w:rsidP="0097422D">
      <w:pPr>
        <w:pStyle w:val="Paragrafi"/>
        <w:rPr>
          <w:sz w:val="21"/>
          <w:szCs w:val="21"/>
          <w:lang w:val="sq-AL"/>
        </w:rPr>
      </w:pPr>
    </w:p>
    <w:p w:rsidR="006A7C65" w:rsidRPr="00664A94" w:rsidRDefault="006A7C65" w:rsidP="0097422D">
      <w:pPr>
        <w:pStyle w:val="NeniNr"/>
        <w:keepNext w:val="0"/>
        <w:rPr>
          <w:sz w:val="21"/>
          <w:szCs w:val="21"/>
          <w:lang w:val="sq-AL"/>
        </w:rPr>
      </w:pPr>
      <w:r w:rsidRPr="00664A94">
        <w:rPr>
          <w:sz w:val="21"/>
          <w:szCs w:val="21"/>
          <w:lang w:val="sq-AL"/>
        </w:rPr>
        <w:t>Neni 2</w:t>
      </w:r>
    </w:p>
    <w:p w:rsidR="006A7C65" w:rsidRPr="00664A94" w:rsidRDefault="006A7C65" w:rsidP="0097422D">
      <w:pPr>
        <w:pStyle w:val="Paragrafi"/>
        <w:rPr>
          <w:sz w:val="21"/>
          <w:szCs w:val="21"/>
          <w:lang w:val="sq-AL"/>
        </w:rPr>
      </w:pPr>
    </w:p>
    <w:p w:rsidR="006A7C65" w:rsidRPr="00664A94" w:rsidRDefault="006A7C65" w:rsidP="0097422D">
      <w:pPr>
        <w:pStyle w:val="Paragrafi"/>
        <w:rPr>
          <w:sz w:val="21"/>
          <w:szCs w:val="21"/>
          <w:lang w:val="sq-AL"/>
        </w:rPr>
      </w:pPr>
      <w:r w:rsidRPr="00664A94">
        <w:rPr>
          <w:sz w:val="21"/>
          <w:szCs w:val="21"/>
          <w:lang w:val="sq-AL"/>
        </w:rPr>
        <w:t>Granti prej 1 062 500 (një milion e gjashtëdhjetë e dy mijë e pesëqind) lirash turke, ekuivalente në dollarë amerikanë, do të sigurohet si materiale dhe shërbime, në përputhje me rregullat në fuqi të Republikës së Turqisë.</w:t>
      </w:r>
    </w:p>
    <w:p w:rsidR="006A7C65" w:rsidRPr="00664A94" w:rsidRDefault="006A7C65" w:rsidP="0097422D">
      <w:pPr>
        <w:pStyle w:val="Paragrafi"/>
        <w:rPr>
          <w:sz w:val="21"/>
          <w:szCs w:val="21"/>
          <w:lang w:val="sq-AL"/>
        </w:rPr>
      </w:pPr>
    </w:p>
    <w:p w:rsidR="006A7C65" w:rsidRPr="00664A94" w:rsidRDefault="006A7C65" w:rsidP="0097422D">
      <w:pPr>
        <w:pStyle w:val="NeniNr"/>
        <w:keepNext w:val="0"/>
        <w:rPr>
          <w:sz w:val="21"/>
          <w:szCs w:val="21"/>
          <w:lang w:val="sq-AL"/>
        </w:rPr>
      </w:pPr>
      <w:r w:rsidRPr="00664A94">
        <w:rPr>
          <w:sz w:val="21"/>
          <w:szCs w:val="21"/>
          <w:lang w:val="sq-AL"/>
        </w:rPr>
        <w:t>Neni 3</w:t>
      </w:r>
    </w:p>
    <w:p w:rsidR="006A7C65" w:rsidRPr="00664A94" w:rsidRDefault="006A7C65" w:rsidP="0097422D">
      <w:pPr>
        <w:pStyle w:val="Paragrafi"/>
        <w:rPr>
          <w:sz w:val="21"/>
          <w:szCs w:val="21"/>
          <w:lang w:val="sq-AL"/>
        </w:rPr>
      </w:pPr>
    </w:p>
    <w:p w:rsidR="006A7C65" w:rsidRPr="00664A94" w:rsidRDefault="006A7C65" w:rsidP="0097422D">
      <w:pPr>
        <w:pStyle w:val="Paragrafi"/>
        <w:rPr>
          <w:sz w:val="21"/>
          <w:szCs w:val="21"/>
          <w:lang w:val="sq-AL"/>
        </w:rPr>
      </w:pPr>
      <w:r w:rsidRPr="00664A94">
        <w:rPr>
          <w:sz w:val="21"/>
          <w:szCs w:val="21"/>
          <w:lang w:val="sq-AL"/>
        </w:rPr>
        <w:t>Granti prej 1 062 500 (një milion e gjashtëdhjetë e dy mijë e pesëqind) lirash turke, ekuivalente në dollarë amerikanë, do të realizohet në përputhje me protokollin e zbatimit logjistik, i cili do të nënshkruhet ndërmjet zyrtarëve të të dyja palëve të referuara në këtë Marrëveshje.</w:t>
      </w:r>
    </w:p>
    <w:p w:rsidR="006A7C65" w:rsidRPr="00664A94" w:rsidRDefault="006A7C65" w:rsidP="0097422D">
      <w:pPr>
        <w:pStyle w:val="Paragrafi"/>
        <w:rPr>
          <w:sz w:val="21"/>
          <w:szCs w:val="21"/>
          <w:lang w:val="sq-AL"/>
        </w:rPr>
      </w:pPr>
    </w:p>
    <w:p w:rsidR="006A7C65" w:rsidRPr="00664A94" w:rsidRDefault="006A7C65" w:rsidP="0097422D">
      <w:pPr>
        <w:pStyle w:val="NeniNr"/>
        <w:keepNext w:val="0"/>
        <w:rPr>
          <w:sz w:val="21"/>
          <w:szCs w:val="21"/>
          <w:lang w:val="sq-AL"/>
        </w:rPr>
      </w:pPr>
      <w:r w:rsidRPr="00664A94">
        <w:rPr>
          <w:sz w:val="21"/>
          <w:szCs w:val="21"/>
          <w:lang w:val="sq-AL"/>
        </w:rPr>
        <w:t>Neni 4</w:t>
      </w:r>
    </w:p>
    <w:p w:rsidR="006A7C65" w:rsidRPr="00664A94" w:rsidRDefault="006A7C65" w:rsidP="0097422D">
      <w:pPr>
        <w:pStyle w:val="Paragrafi"/>
        <w:rPr>
          <w:sz w:val="14"/>
          <w:szCs w:val="21"/>
          <w:lang w:val="sq-AL"/>
        </w:rPr>
      </w:pPr>
    </w:p>
    <w:p w:rsidR="006A7C65" w:rsidRPr="00664A94" w:rsidRDefault="006A7C65" w:rsidP="0097422D">
      <w:pPr>
        <w:pStyle w:val="Paragrafi"/>
        <w:rPr>
          <w:sz w:val="21"/>
          <w:szCs w:val="21"/>
          <w:lang w:val="sq-AL"/>
        </w:rPr>
      </w:pPr>
      <w:r w:rsidRPr="00664A94">
        <w:rPr>
          <w:sz w:val="21"/>
          <w:szCs w:val="21"/>
          <w:lang w:val="sq-AL"/>
        </w:rPr>
        <w:t>Republika e Shqipërisë bie dakord të mos transferojë titujt, materialet/shërbimet një vendi ose pale tjetër, pa marrë më parë miratimin e Republikës së Turqisë, e cila ka dhënë këtë grant.</w:t>
      </w:r>
    </w:p>
    <w:p w:rsidR="006A7C65" w:rsidRPr="00664A94" w:rsidRDefault="006A7C65" w:rsidP="0097422D">
      <w:pPr>
        <w:pStyle w:val="Paragrafi"/>
        <w:rPr>
          <w:sz w:val="16"/>
          <w:szCs w:val="21"/>
          <w:lang w:val="sq-AL"/>
        </w:rPr>
      </w:pPr>
    </w:p>
    <w:p w:rsidR="006A7C65" w:rsidRPr="00664A94" w:rsidRDefault="006A7C65" w:rsidP="0097422D">
      <w:pPr>
        <w:pStyle w:val="NeniNr"/>
        <w:keepNext w:val="0"/>
        <w:rPr>
          <w:sz w:val="21"/>
          <w:szCs w:val="21"/>
          <w:lang w:val="sq-AL"/>
        </w:rPr>
      </w:pPr>
      <w:r w:rsidRPr="00664A94">
        <w:rPr>
          <w:sz w:val="21"/>
          <w:szCs w:val="21"/>
          <w:lang w:val="sq-AL"/>
        </w:rPr>
        <w:t>Neni 5</w:t>
      </w:r>
    </w:p>
    <w:p w:rsidR="006A7C65" w:rsidRPr="00664A94" w:rsidRDefault="006A7C65" w:rsidP="0097422D">
      <w:pPr>
        <w:pStyle w:val="Paragrafi"/>
        <w:rPr>
          <w:sz w:val="14"/>
          <w:szCs w:val="21"/>
          <w:lang w:val="sq-AL"/>
        </w:rPr>
      </w:pPr>
    </w:p>
    <w:p w:rsidR="006A7C65" w:rsidRPr="00664A94" w:rsidRDefault="006A7C65" w:rsidP="0097422D">
      <w:pPr>
        <w:pStyle w:val="Paragrafi"/>
        <w:rPr>
          <w:sz w:val="21"/>
          <w:szCs w:val="21"/>
          <w:lang w:val="sq-AL"/>
        </w:rPr>
      </w:pPr>
      <w:r w:rsidRPr="00664A94">
        <w:rPr>
          <w:sz w:val="21"/>
          <w:szCs w:val="21"/>
          <w:lang w:val="sq-AL"/>
        </w:rPr>
        <w:t>Marrëveshja do të hyjë në fuqi datën e marrjes së njoftimit të fundit me shkrim nga palët lidhur me përfundimin e të gjitha procedurave të brendshme për ratifikim, në përputhje me legjislacionin e tyre kombëtar, dhe do të jetë në fuqi deri sa të gjitha materialet dhe shërbimet e specifikuara në protokollin zbatues të jenë nxjerrë jashtë përdorimit nga inventari i Ministrisë së Mbrojtjes së Republikës së Shqipërisë.</w:t>
      </w:r>
    </w:p>
    <w:p w:rsidR="006A7C65" w:rsidRPr="00664A94" w:rsidRDefault="006A7C65" w:rsidP="0097422D">
      <w:pPr>
        <w:pStyle w:val="Paragrafi"/>
        <w:rPr>
          <w:sz w:val="21"/>
          <w:szCs w:val="21"/>
          <w:lang w:val="sq-AL"/>
        </w:rPr>
      </w:pPr>
      <w:r w:rsidRPr="00664A94">
        <w:rPr>
          <w:sz w:val="21"/>
          <w:szCs w:val="21"/>
          <w:lang w:val="sq-AL"/>
        </w:rPr>
        <w:t>Marrëveshja grant do të zbatohet nga Ministria e Mbrojtjes në emër të Këshillit të Ministrave të Republikës së Shqipërisë dhe nga Shtabi i Përgjithshëm Turk në emër të Republikës së Turqisë.</w:t>
      </w:r>
    </w:p>
    <w:p w:rsidR="006A7C65" w:rsidRPr="00664A94" w:rsidRDefault="006A7C65" w:rsidP="0097422D">
      <w:pPr>
        <w:pStyle w:val="Paragrafi"/>
        <w:rPr>
          <w:sz w:val="21"/>
          <w:szCs w:val="21"/>
          <w:lang w:val="sq-AL"/>
        </w:rPr>
      </w:pPr>
      <w:r w:rsidRPr="00664A94">
        <w:rPr>
          <w:sz w:val="21"/>
          <w:szCs w:val="21"/>
          <w:lang w:val="sq-AL"/>
        </w:rPr>
        <w:t>Çdo mosmarrëveshje e lindur gjatë zbatimit të kësaj Marrëveshjeje do të zgjidhet me diskutime dhe bisedime dypalëshe.</w:t>
      </w:r>
    </w:p>
    <w:p w:rsidR="006A7C65" w:rsidRPr="00664A94" w:rsidRDefault="006A7C65" w:rsidP="0097422D">
      <w:pPr>
        <w:pStyle w:val="Paragrafi"/>
        <w:rPr>
          <w:sz w:val="21"/>
          <w:szCs w:val="21"/>
          <w:lang w:val="sq-AL"/>
        </w:rPr>
      </w:pPr>
      <w:r w:rsidRPr="00664A94">
        <w:rPr>
          <w:sz w:val="21"/>
          <w:szCs w:val="21"/>
          <w:lang w:val="sq-AL"/>
        </w:rPr>
        <w:t>Kjo Marrëveshje ë</w:t>
      </w:r>
      <w:r w:rsidR="00B91CA8">
        <w:rPr>
          <w:sz w:val="21"/>
          <w:szCs w:val="21"/>
          <w:lang w:val="sq-AL"/>
        </w:rPr>
        <w:t>shtë përgatitur në gjuhët shqip</w:t>
      </w:r>
      <w:r w:rsidRPr="00664A94">
        <w:rPr>
          <w:sz w:val="21"/>
          <w:szCs w:val="21"/>
          <w:lang w:val="sq-AL"/>
        </w:rPr>
        <w:t>, turqisht dhe anglisht. Në rast të mosmarrëveshjeve lidhur me zbatimin e kësaj Marrëveshjeje, teksti anglisht i Marrëveshjes do të jetë prioritar.</w:t>
      </w:r>
    </w:p>
    <w:p w:rsidR="006A7C65" w:rsidRPr="00664A94" w:rsidRDefault="00B91CA8" w:rsidP="0097422D">
      <w:pPr>
        <w:pStyle w:val="Paragrafi"/>
        <w:rPr>
          <w:sz w:val="21"/>
          <w:szCs w:val="21"/>
          <w:lang w:val="sq-AL"/>
        </w:rPr>
      </w:pPr>
      <w:r>
        <w:rPr>
          <w:sz w:val="21"/>
          <w:szCs w:val="21"/>
          <w:lang w:val="sq-AL"/>
        </w:rPr>
        <w:t>Kjo M</w:t>
      </w:r>
      <w:r w:rsidR="006A7C65" w:rsidRPr="00664A94">
        <w:rPr>
          <w:sz w:val="21"/>
          <w:szCs w:val="21"/>
          <w:lang w:val="sq-AL"/>
        </w:rPr>
        <w:t>arrëveshje është nënshkruar më 9.10.2007, në Ankara të Turqisë.</w:t>
      </w:r>
    </w:p>
    <w:p w:rsidR="006A7C65" w:rsidRPr="00664A94" w:rsidRDefault="006A7C65" w:rsidP="0097422D">
      <w:pPr>
        <w:pStyle w:val="Paragrafi"/>
        <w:rPr>
          <w:sz w:val="21"/>
          <w:szCs w:val="21"/>
          <w:lang w:val="sq-AL"/>
        </w:rPr>
      </w:pPr>
    </w:p>
    <w:tbl>
      <w:tblPr>
        <w:tblW w:w="0" w:type="auto"/>
        <w:tblLook w:val="01E0" w:firstRow="1" w:lastRow="1" w:firstColumn="1" w:lastColumn="1" w:noHBand="0" w:noVBand="0"/>
      </w:tblPr>
      <w:tblGrid>
        <w:gridCol w:w="4642"/>
        <w:gridCol w:w="4644"/>
      </w:tblGrid>
      <w:tr w:rsidR="006A7C65" w:rsidRPr="00335CD6" w:rsidTr="00335CD6">
        <w:tc>
          <w:tcPr>
            <w:tcW w:w="4643" w:type="dxa"/>
            <w:shd w:val="clear" w:color="auto" w:fill="auto"/>
          </w:tcPr>
          <w:p w:rsidR="006A7C65" w:rsidRPr="00335CD6" w:rsidRDefault="006A7C65" w:rsidP="00335CD6">
            <w:pPr>
              <w:pStyle w:val="Paragrafi"/>
              <w:ind w:firstLine="0"/>
              <w:rPr>
                <w:sz w:val="21"/>
                <w:szCs w:val="21"/>
                <w:lang w:val="sq-AL"/>
              </w:rPr>
            </w:pPr>
            <w:r w:rsidRPr="00335CD6">
              <w:rPr>
                <w:sz w:val="21"/>
                <w:szCs w:val="21"/>
                <w:lang w:val="sq-AL"/>
              </w:rPr>
              <w:t>Në emër të Këshillit të Ministrave të Republikës së Shqipërisë</w:t>
            </w:r>
          </w:p>
          <w:p w:rsidR="006A7C65" w:rsidRPr="00335CD6" w:rsidRDefault="006A7C65" w:rsidP="00335CD6">
            <w:pPr>
              <w:pStyle w:val="Paragrafi"/>
              <w:ind w:firstLine="0"/>
              <w:rPr>
                <w:sz w:val="21"/>
                <w:szCs w:val="21"/>
                <w:lang w:val="sq-AL"/>
              </w:rPr>
            </w:pPr>
            <w:r w:rsidRPr="00335CD6">
              <w:rPr>
                <w:sz w:val="21"/>
                <w:szCs w:val="21"/>
                <w:lang w:val="sq-AL"/>
              </w:rPr>
              <w:t>Neritan Kolgjini</w:t>
            </w:r>
          </w:p>
          <w:p w:rsidR="006A7C65" w:rsidRPr="00335CD6" w:rsidRDefault="006A7C65" w:rsidP="00335CD6">
            <w:pPr>
              <w:pStyle w:val="Paragrafi"/>
              <w:ind w:firstLine="0"/>
              <w:rPr>
                <w:sz w:val="21"/>
                <w:szCs w:val="21"/>
                <w:lang w:val="sq-AL"/>
              </w:rPr>
            </w:pPr>
            <w:r w:rsidRPr="00335CD6">
              <w:rPr>
                <w:sz w:val="21"/>
                <w:szCs w:val="21"/>
                <w:lang w:val="sq-AL"/>
              </w:rPr>
              <w:t>i ngarkuar me punë në A.I në Ambasadën e Republikës së Shqipërisë në Ankara</w:t>
            </w:r>
          </w:p>
        </w:tc>
        <w:tc>
          <w:tcPr>
            <w:tcW w:w="4644" w:type="dxa"/>
            <w:shd w:val="clear" w:color="auto" w:fill="auto"/>
          </w:tcPr>
          <w:p w:rsidR="006A7C65" w:rsidRPr="00335CD6" w:rsidRDefault="006A7C65" w:rsidP="00335CD6">
            <w:pPr>
              <w:pStyle w:val="Paragrafi"/>
              <w:ind w:firstLine="0"/>
              <w:rPr>
                <w:sz w:val="21"/>
                <w:szCs w:val="21"/>
                <w:lang w:val="sq-AL"/>
              </w:rPr>
            </w:pPr>
            <w:r w:rsidRPr="00335CD6">
              <w:rPr>
                <w:sz w:val="21"/>
                <w:szCs w:val="21"/>
                <w:lang w:val="sq-AL"/>
              </w:rPr>
              <w:t>Në emër të Qeverisë së Republikës së Turqisë</w:t>
            </w:r>
          </w:p>
          <w:p w:rsidR="006A7C65" w:rsidRPr="00335CD6" w:rsidRDefault="006A7C65" w:rsidP="00335CD6">
            <w:pPr>
              <w:pStyle w:val="Paragrafi"/>
              <w:ind w:firstLine="0"/>
              <w:rPr>
                <w:sz w:val="21"/>
                <w:szCs w:val="21"/>
                <w:lang w:val="sq-AL"/>
              </w:rPr>
            </w:pPr>
            <w:r w:rsidRPr="00335CD6">
              <w:rPr>
                <w:sz w:val="21"/>
                <w:szCs w:val="21"/>
                <w:lang w:val="sq-AL"/>
              </w:rPr>
              <w:t>Alpaslan Erdogan</w:t>
            </w:r>
          </w:p>
          <w:p w:rsidR="006A7C65" w:rsidRPr="00335CD6" w:rsidRDefault="006A7C65" w:rsidP="00335CD6">
            <w:pPr>
              <w:pStyle w:val="Paragrafi"/>
              <w:ind w:firstLine="0"/>
              <w:rPr>
                <w:sz w:val="21"/>
                <w:szCs w:val="21"/>
                <w:lang w:val="sq-AL"/>
              </w:rPr>
            </w:pPr>
            <w:r w:rsidRPr="00335CD6">
              <w:rPr>
                <w:sz w:val="21"/>
                <w:szCs w:val="21"/>
                <w:lang w:val="sq-AL"/>
              </w:rPr>
              <w:t>Gjeneral Brigade</w:t>
            </w:r>
          </w:p>
          <w:p w:rsidR="006A7C65" w:rsidRPr="00335CD6" w:rsidRDefault="006A7C65" w:rsidP="00335CD6">
            <w:pPr>
              <w:pStyle w:val="Paragrafi"/>
              <w:ind w:firstLine="0"/>
              <w:rPr>
                <w:sz w:val="21"/>
                <w:szCs w:val="21"/>
                <w:lang w:val="sq-AL"/>
              </w:rPr>
            </w:pPr>
            <w:r w:rsidRPr="00335CD6">
              <w:rPr>
                <w:sz w:val="21"/>
                <w:szCs w:val="21"/>
                <w:lang w:val="sq-AL"/>
              </w:rPr>
              <w:t>Zv/drejtor i Departamentit të Zhvillimit të Forcës dhe Menaxhim, Burimeve për Menaxhimin e Burimeve</w:t>
            </w:r>
          </w:p>
        </w:tc>
      </w:tr>
    </w:tbl>
    <w:p w:rsidR="006047EF" w:rsidRPr="00664A94" w:rsidRDefault="00A35FD7" w:rsidP="0097422D">
      <w:pPr>
        <w:pStyle w:val="Akti"/>
        <w:keepNext w:val="0"/>
        <w:rPr>
          <w:sz w:val="21"/>
          <w:szCs w:val="21"/>
        </w:rPr>
      </w:pPr>
      <w:r w:rsidRPr="00664A94">
        <w:rPr>
          <w:sz w:val="21"/>
          <w:szCs w:val="21"/>
        </w:rPr>
        <w:t>LI</w:t>
      </w:r>
      <w:r w:rsidR="006047EF" w:rsidRPr="00664A94">
        <w:rPr>
          <w:sz w:val="21"/>
          <w:szCs w:val="21"/>
        </w:rPr>
        <w:t>GJ</w:t>
      </w:r>
    </w:p>
    <w:p w:rsidR="006047EF" w:rsidRPr="00664A94" w:rsidRDefault="006047EF" w:rsidP="0097422D">
      <w:pPr>
        <w:pStyle w:val="NumriData"/>
        <w:keepNext w:val="0"/>
        <w:rPr>
          <w:sz w:val="21"/>
          <w:szCs w:val="21"/>
        </w:rPr>
      </w:pPr>
      <w:r w:rsidRPr="00664A94">
        <w:rPr>
          <w:sz w:val="21"/>
          <w:szCs w:val="21"/>
        </w:rPr>
        <w:t>Nr.9840, datë 10.12.2007</w:t>
      </w:r>
    </w:p>
    <w:p w:rsidR="006047EF" w:rsidRPr="00664A94" w:rsidRDefault="006047EF" w:rsidP="0097422D">
      <w:pPr>
        <w:pStyle w:val="Paragrafi"/>
        <w:rPr>
          <w:sz w:val="21"/>
          <w:szCs w:val="21"/>
        </w:rPr>
      </w:pPr>
    </w:p>
    <w:p w:rsidR="006047EF" w:rsidRPr="00664A94" w:rsidRDefault="006047EF" w:rsidP="0097422D">
      <w:pPr>
        <w:pStyle w:val="Titulli"/>
        <w:keepNext w:val="0"/>
        <w:rPr>
          <w:sz w:val="21"/>
          <w:szCs w:val="21"/>
        </w:rPr>
      </w:pPr>
      <w:r w:rsidRPr="00664A94">
        <w:rPr>
          <w:sz w:val="21"/>
          <w:szCs w:val="21"/>
        </w:rPr>
        <w:t>PËR RATIFIKIMIN E “MARRËVESHJES KUADËR NDËRMJET KËSHILLIT TË MINISTRAVE TË REPUBLIKËS SË SHQIPËRISË DHE KOMISIONIT TË KOMUNITETEVE EUROPIANE PËR RREGULLAT E BASHKËPUNIMIT PËR ASISTENCËN PËR SHQIPËRINË, NË KUADËR TË ZBATIMIT TË INSTRUMENTIT TË PARAZGJERIMIT (IPA)”</w:t>
      </w:r>
    </w:p>
    <w:p w:rsidR="006047EF" w:rsidRPr="00664A94" w:rsidRDefault="006047EF" w:rsidP="0097422D">
      <w:pPr>
        <w:pStyle w:val="Paragrafi"/>
        <w:rPr>
          <w:sz w:val="21"/>
          <w:szCs w:val="21"/>
        </w:rPr>
      </w:pPr>
    </w:p>
    <w:p w:rsidR="006047EF" w:rsidRPr="00664A94" w:rsidRDefault="006047EF" w:rsidP="0097422D">
      <w:pPr>
        <w:pStyle w:val="BazLigjPropozues"/>
        <w:keepNext w:val="0"/>
        <w:rPr>
          <w:sz w:val="21"/>
          <w:szCs w:val="21"/>
        </w:rPr>
      </w:pPr>
      <w:r w:rsidRPr="00664A94">
        <w:rPr>
          <w:sz w:val="21"/>
          <w:szCs w:val="21"/>
        </w:rPr>
        <w:t xml:space="preserve">Në mbështetje të neneve 78, 83 pika 1 dhe 121 të Kushtetutës, me propozimin e Këshillit të Ministrave, </w:t>
      </w:r>
    </w:p>
    <w:p w:rsidR="006047EF" w:rsidRPr="00664A94" w:rsidRDefault="006047EF" w:rsidP="0097422D">
      <w:pPr>
        <w:pStyle w:val="Paragrafi"/>
        <w:ind w:firstLine="0"/>
        <w:rPr>
          <w:sz w:val="21"/>
          <w:szCs w:val="21"/>
        </w:rPr>
      </w:pPr>
    </w:p>
    <w:p w:rsidR="006047EF" w:rsidRPr="00664A94" w:rsidRDefault="00A35FD7" w:rsidP="0097422D">
      <w:pPr>
        <w:pStyle w:val="Institucioni"/>
        <w:keepNext w:val="0"/>
        <w:rPr>
          <w:sz w:val="21"/>
          <w:szCs w:val="21"/>
        </w:rPr>
      </w:pPr>
      <w:r w:rsidRPr="00664A94">
        <w:rPr>
          <w:sz w:val="21"/>
          <w:szCs w:val="21"/>
        </w:rPr>
        <w:t>KUVEND</w:t>
      </w:r>
      <w:r w:rsidR="006047EF" w:rsidRPr="00664A94">
        <w:rPr>
          <w:sz w:val="21"/>
          <w:szCs w:val="21"/>
        </w:rPr>
        <w:t>I</w:t>
      </w:r>
    </w:p>
    <w:p w:rsidR="006047EF" w:rsidRPr="00664A94" w:rsidRDefault="006047EF" w:rsidP="0097422D">
      <w:pPr>
        <w:pStyle w:val="Institucioni"/>
        <w:keepNext w:val="0"/>
        <w:rPr>
          <w:sz w:val="21"/>
          <w:szCs w:val="21"/>
        </w:rPr>
      </w:pPr>
      <w:r w:rsidRPr="00664A94">
        <w:rPr>
          <w:sz w:val="21"/>
          <w:szCs w:val="21"/>
        </w:rPr>
        <w:t>I REPUBLIKËS SË SHQIPËRISË</w:t>
      </w:r>
    </w:p>
    <w:p w:rsidR="006047EF" w:rsidRPr="00664A94" w:rsidRDefault="006047EF" w:rsidP="0097422D">
      <w:pPr>
        <w:pStyle w:val="Paragrafi"/>
        <w:rPr>
          <w:sz w:val="21"/>
          <w:szCs w:val="21"/>
          <w:lang w:val="it-IT"/>
        </w:rPr>
      </w:pPr>
    </w:p>
    <w:p w:rsidR="006047EF" w:rsidRPr="00664A94" w:rsidRDefault="00A35FD7" w:rsidP="0097422D">
      <w:pPr>
        <w:pStyle w:val="VENDOSI"/>
        <w:keepNext w:val="0"/>
        <w:rPr>
          <w:sz w:val="21"/>
          <w:szCs w:val="21"/>
        </w:rPr>
      </w:pPr>
      <w:r w:rsidRPr="00664A94">
        <w:rPr>
          <w:sz w:val="21"/>
          <w:szCs w:val="21"/>
        </w:rPr>
        <w:t>VENDOS</w:t>
      </w:r>
      <w:r w:rsidR="006047EF" w:rsidRPr="00664A94">
        <w:rPr>
          <w:sz w:val="21"/>
          <w:szCs w:val="21"/>
        </w:rPr>
        <w:t>I:</w:t>
      </w:r>
    </w:p>
    <w:p w:rsidR="006047EF" w:rsidRPr="00664A94" w:rsidRDefault="006047EF" w:rsidP="0097422D">
      <w:pPr>
        <w:pStyle w:val="Paragrafi"/>
        <w:rPr>
          <w:sz w:val="21"/>
          <w:szCs w:val="21"/>
          <w:lang w:val="it-IT"/>
        </w:rPr>
      </w:pPr>
    </w:p>
    <w:p w:rsidR="006047EF" w:rsidRPr="00664A94" w:rsidRDefault="006047EF" w:rsidP="0097422D">
      <w:pPr>
        <w:pStyle w:val="NeniNr"/>
        <w:keepNext w:val="0"/>
        <w:rPr>
          <w:sz w:val="21"/>
          <w:szCs w:val="21"/>
        </w:rPr>
      </w:pPr>
      <w:r w:rsidRPr="00664A94">
        <w:rPr>
          <w:sz w:val="21"/>
          <w:szCs w:val="21"/>
        </w:rPr>
        <w:t>Neni 1</w:t>
      </w:r>
    </w:p>
    <w:p w:rsidR="006047EF" w:rsidRPr="00664A94" w:rsidRDefault="006047EF" w:rsidP="0097422D">
      <w:pPr>
        <w:pStyle w:val="Paragrafi"/>
        <w:rPr>
          <w:sz w:val="21"/>
          <w:szCs w:val="21"/>
        </w:rPr>
      </w:pPr>
    </w:p>
    <w:p w:rsidR="006047EF" w:rsidRPr="00664A94" w:rsidRDefault="006047EF" w:rsidP="0097422D">
      <w:pPr>
        <w:pStyle w:val="Paragrafi"/>
        <w:rPr>
          <w:sz w:val="21"/>
          <w:szCs w:val="21"/>
        </w:rPr>
      </w:pPr>
      <w:r w:rsidRPr="00664A94">
        <w:rPr>
          <w:sz w:val="21"/>
          <w:szCs w:val="21"/>
        </w:rPr>
        <w:t>Ratifikohet “Marrëveshja kuadër ndërmjet Këshillit të Ministrave të Republikës së Shqipërisë dhe Komisionit të Komuniteteve Europiane për rregullat e bashkëpunimit për asistencën për Shqipërinë, në kuadër të zbatimit të instrumentit të parazgjerimit (IPA)”</w:t>
      </w:r>
    </w:p>
    <w:p w:rsidR="006047EF" w:rsidRPr="00664A94" w:rsidRDefault="006047EF" w:rsidP="0097422D">
      <w:pPr>
        <w:pStyle w:val="Paragrafi"/>
        <w:rPr>
          <w:sz w:val="21"/>
          <w:szCs w:val="21"/>
        </w:rPr>
      </w:pPr>
    </w:p>
    <w:p w:rsidR="006047EF" w:rsidRPr="00664A94" w:rsidRDefault="006047EF" w:rsidP="0097422D">
      <w:pPr>
        <w:pStyle w:val="NeniNr"/>
        <w:keepNext w:val="0"/>
        <w:rPr>
          <w:sz w:val="21"/>
          <w:szCs w:val="21"/>
        </w:rPr>
      </w:pPr>
      <w:r w:rsidRPr="00664A94">
        <w:rPr>
          <w:sz w:val="21"/>
          <w:szCs w:val="21"/>
        </w:rPr>
        <w:t>Neni 2</w:t>
      </w:r>
    </w:p>
    <w:p w:rsidR="006047EF" w:rsidRPr="00664A94" w:rsidRDefault="006047EF" w:rsidP="0097422D">
      <w:pPr>
        <w:pStyle w:val="Paragrafi"/>
        <w:rPr>
          <w:sz w:val="21"/>
          <w:szCs w:val="21"/>
        </w:rPr>
      </w:pPr>
    </w:p>
    <w:p w:rsidR="006047EF" w:rsidRPr="00664A94" w:rsidRDefault="006047EF" w:rsidP="0097422D">
      <w:pPr>
        <w:pStyle w:val="Paragrafi"/>
        <w:rPr>
          <w:sz w:val="21"/>
          <w:szCs w:val="21"/>
        </w:rPr>
      </w:pPr>
      <w:r w:rsidRPr="00664A94">
        <w:rPr>
          <w:sz w:val="21"/>
          <w:szCs w:val="21"/>
        </w:rPr>
        <w:t>Ky ligj hyn në fuqi 15 ditë pas botimit në Fletoren Zyrtare.</w:t>
      </w:r>
    </w:p>
    <w:p w:rsidR="006047EF" w:rsidRPr="00664A94" w:rsidRDefault="006047EF" w:rsidP="0097422D">
      <w:pPr>
        <w:pStyle w:val="Paragrafi"/>
        <w:rPr>
          <w:sz w:val="21"/>
          <w:szCs w:val="21"/>
        </w:rPr>
      </w:pPr>
    </w:p>
    <w:p w:rsidR="00560E76" w:rsidRDefault="00560E76" w:rsidP="0097422D">
      <w:pPr>
        <w:pStyle w:val="Shpallja"/>
        <w:rPr>
          <w:sz w:val="23"/>
          <w:szCs w:val="23"/>
        </w:rPr>
      </w:pPr>
      <w:r w:rsidRPr="00223541">
        <w:rPr>
          <w:sz w:val="23"/>
          <w:szCs w:val="23"/>
        </w:rPr>
        <w:t>Shpallur me dekretin nr.</w:t>
      </w:r>
      <w:r w:rsidR="008E146D" w:rsidRPr="00223541">
        <w:rPr>
          <w:sz w:val="23"/>
          <w:szCs w:val="23"/>
        </w:rPr>
        <w:t>5562</w:t>
      </w:r>
      <w:r w:rsidRPr="00223541">
        <w:rPr>
          <w:sz w:val="23"/>
          <w:szCs w:val="23"/>
        </w:rPr>
        <w:t xml:space="preserve">, datë </w:t>
      </w:r>
      <w:r w:rsidR="008E146D" w:rsidRPr="00223541">
        <w:rPr>
          <w:sz w:val="23"/>
          <w:szCs w:val="23"/>
        </w:rPr>
        <w:t>27</w:t>
      </w:r>
      <w:r w:rsidRPr="00223541">
        <w:rPr>
          <w:sz w:val="23"/>
          <w:szCs w:val="23"/>
        </w:rPr>
        <w:t>.</w:t>
      </w:r>
      <w:r w:rsidR="008E146D" w:rsidRPr="00223541">
        <w:rPr>
          <w:sz w:val="23"/>
          <w:szCs w:val="23"/>
        </w:rPr>
        <w:t>12.</w:t>
      </w:r>
      <w:r w:rsidRPr="00223541">
        <w:rPr>
          <w:sz w:val="23"/>
          <w:szCs w:val="23"/>
        </w:rPr>
        <w:t>2007 të Presidentit të Republikës së Shqipërisë, Bamir Topi</w:t>
      </w:r>
    </w:p>
    <w:p w:rsidR="00A80638" w:rsidRPr="00223541" w:rsidRDefault="00A80638" w:rsidP="0097422D">
      <w:pPr>
        <w:pStyle w:val="Shpallja"/>
        <w:rPr>
          <w:sz w:val="23"/>
          <w:szCs w:val="23"/>
        </w:rPr>
      </w:pPr>
    </w:p>
    <w:p w:rsidR="006047EF" w:rsidRPr="00664A94" w:rsidRDefault="006047EF" w:rsidP="0097422D">
      <w:pPr>
        <w:pStyle w:val="Paragrafi"/>
        <w:rPr>
          <w:sz w:val="21"/>
          <w:szCs w:val="21"/>
          <w:lang w:val="sq-AL"/>
        </w:rPr>
      </w:pPr>
    </w:p>
    <w:p w:rsidR="00780EAA" w:rsidRPr="007A3B45" w:rsidRDefault="0052576E" w:rsidP="007A3B45">
      <w:pPr>
        <w:pStyle w:val="TitulliTitull"/>
      </w:pPr>
      <w:r w:rsidRPr="007A3B45">
        <w:rPr>
          <w:rFonts w:eastAsia="MS Mincho"/>
        </w:rPr>
        <w:t>MARRËVESHJE KUADËR</w:t>
      </w:r>
      <w:r w:rsidRPr="007A3B45">
        <w:t xml:space="preserve"> </w:t>
      </w:r>
    </w:p>
    <w:p w:rsidR="0052576E" w:rsidRPr="00022216" w:rsidRDefault="0052576E" w:rsidP="0097422D">
      <w:pPr>
        <w:pStyle w:val="TitulliTitull"/>
        <w:keepNext w:val="0"/>
        <w:rPr>
          <w:sz w:val="21"/>
          <w:szCs w:val="21"/>
          <w:lang w:val="sq-AL"/>
        </w:rPr>
      </w:pPr>
      <w:r w:rsidRPr="00022216">
        <w:rPr>
          <w:sz w:val="21"/>
          <w:szCs w:val="21"/>
          <w:lang w:val="sq-AL"/>
        </w:rPr>
        <w:t>NDËRMJET QEVERISË SË (VENDIT) DHE KOMISIONIT TË KOMUNITETEVE EUROPIAN</w:t>
      </w:r>
      <w:r w:rsidR="00022216" w:rsidRPr="00022216">
        <w:rPr>
          <w:sz w:val="21"/>
          <w:szCs w:val="21"/>
          <w:lang w:val="sq-AL"/>
        </w:rPr>
        <w:t>e</w:t>
      </w:r>
      <w:r w:rsidRPr="00022216">
        <w:rPr>
          <w:sz w:val="21"/>
          <w:szCs w:val="21"/>
          <w:lang w:val="sq-AL"/>
        </w:rPr>
        <w:t>, PËR RREGULLAT E  BASHKËPUNIMIT NË LIDHJE ME</w:t>
      </w:r>
    </w:p>
    <w:p w:rsidR="0052576E" w:rsidRPr="008C0C53" w:rsidRDefault="0052576E" w:rsidP="008C0C53">
      <w:pPr>
        <w:pStyle w:val="TitulliTitull"/>
        <w:keepNext w:val="0"/>
        <w:rPr>
          <w:sz w:val="21"/>
          <w:szCs w:val="21"/>
          <w:lang w:val="sq-AL"/>
        </w:rPr>
      </w:pPr>
      <w:r w:rsidRPr="008C0C53">
        <w:rPr>
          <w:sz w:val="21"/>
          <w:szCs w:val="21"/>
          <w:lang w:val="sq-AL"/>
        </w:rPr>
        <w:t>NDIHMËN FINANCIARE TË KE-së NDAJ (VENDIT) NË KUADËR TË IMPLEMENTIMIT TË NDIHMËS SIPAS INSTRUMENTIT PËR ASISTENCË  PARAZGJERIMI (IPA-s)</w:t>
      </w:r>
      <w:r w:rsidR="008C0C53" w:rsidRPr="008C0C53">
        <w:rPr>
          <w:sz w:val="21"/>
          <w:szCs w:val="21"/>
          <w:lang w:val="sq-AL"/>
        </w:rPr>
        <w:t xml:space="preserve"> </w:t>
      </w:r>
      <w:r w:rsidRPr="008C0C53">
        <w:rPr>
          <w:sz w:val="21"/>
          <w:szCs w:val="21"/>
          <w:lang w:val="sq-AL"/>
        </w:rPr>
        <w:t>E DATËS (   )</w:t>
      </w:r>
    </w:p>
    <w:p w:rsidR="0052576E" w:rsidRPr="00664A94" w:rsidRDefault="0052576E" w:rsidP="0097422D">
      <w:pPr>
        <w:pStyle w:val="Paragrafi"/>
        <w:ind w:firstLine="0"/>
        <w:rPr>
          <w:sz w:val="21"/>
          <w:szCs w:val="21"/>
          <w:lang w:val="sq-AL"/>
        </w:rPr>
      </w:pPr>
    </w:p>
    <w:p w:rsidR="00780EAA" w:rsidRPr="00664A94" w:rsidRDefault="0052576E" w:rsidP="0097422D">
      <w:pPr>
        <w:pStyle w:val="Paragrafi"/>
        <w:rPr>
          <w:sz w:val="21"/>
          <w:szCs w:val="21"/>
          <w:lang w:val="sq-AL"/>
        </w:rPr>
      </w:pPr>
      <w:r w:rsidRPr="00664A94">
        <w:rPr>
          <w:sz w:val="21"/>
          <w:szCs w:val="21"/>
          <w:lang w:val="sq-AL"/>
        </w:rPr>
        <w:t>Komisioni i Komuniteteve Europiane, referuar si “Komisioni”, që vepron për, dhe në emër të Komunitetit Europian, referuar këtu si “Komuniteti”, nga njëra anë dhe qeveria e (vendit), që vepron në emër të (vendit), referuar si  “Përfituesi” dhe së bashku të bashkëreferuara këtu si “Palët Kontraktuese”,</w:t>
      </w:r>
    </w:p>
    <w:p w:rsidR="0052576E" w:rsidRPr="00664A94" w:rsidRDefault="0052576E" w:rsidP="0097422D">
      <w:pPr>
        <w:pStyle w:val="Paragrafi"/>
        <w:rPr>
          <w:sz w:val="21"/>
          <w:szCs w:val="21"/>
          <w:lang w:val="sq-AL"/>
        </w:rPr>
      </w:pPr>
      <w:r w:rsidRPr="00664A94">
        <w:rPr>
          <w:sz w:val="21"/>
          <w:szCs w:val="21"/>
          <w:lang w:val="sq-AL"/>
        </w:rPr>
        <w:t>duke marrë parasysh se:</w:t>
      </w:r>
    </w:p>
    <w:p w:rsidR="0052576E" w:rsidRPr="00664A94" w:rsidRDefault="0052576E" w:rsidP="0097422D">
      <w:pPr>
        <w:pStyle w:val="Paragrafi"/>
        <w:rPr>
          <w:sz w:val="21"/>
          <w:szCs w:val="21"/>
          <w:lang w:val="sq-AL"/>
        </w:rPr>
      </w:pPr>
      <w:r w:rsidRPr="00664A94">
        <w:rPr>
          <w:sz w:val="21"/>
          <w:szCs w:val="21"/>
          <w:lang w:val="sq-AL"/>
        </w:rPr>
        <w:t>1. Më 1 gusht 2006 Këshilli i Bashkimit Europian miratoi rregulloren nr.1085/2006 (KE), datë 17 korrik 2006</w:t>
      </w:r>
      <w:r w:rsidRPr="00664A94">
        <w:rPr>
          <w:sz w:val="21"/>
          <w:szCs w:val="21"/>
          <w:vertAlign w:val="superscript"/>
          <w:lang w:val="sq-AL"/>
        </w:rPr>
        <w:footnoteReference w:id="3"/>
      </w:r>
      <w:r w:rsidRPr="00664A94">
        <w:rPr>
          <w:sz w:val="21"/>
          <w:szCs w:val="21"/>
          <w:lang w:val="sq-AL"/>
        </w:rPr>
        <w:t xml:space="preserve"> mbi krijimin e një instrumenti për ndihmën e parazgjerimit (referuar si “Rregullorja kuadër IPA”). Me veprim nga 1 janari 2007, ky instrument i ri përbën bazën e vetme ligjore për dhënien e ndihmës financiare vendeve kandidate dhe kandidate potenciale në përpjekjet e tyre për të forcuar reformat politike, ekonomike dhe institucionale me synimin për t’u bërë anëtarë të Bashkimit Europian.</w:t>
      </w:r>
    </w:p>
    <w:p w:rsidR="0052576E" w:rsidRPr="00664A94" w:rsidRDefault="0052576E" w:rsidP="0097422D">
      <w:pPr>
        <w:pStyle w:val="Paragrafi"/>
        <w:rPr>
          <w:sz w:val="21"/>
          <w:szCs w:val="21"/>
          <w:lang w:val="sq-AL"/>
        </w:rPr>
      </w:pPr>
      <w:r w:rsidRPr="00664A94">
        <w:rPr>
          <w:sz w:val="21"/>
          <w:szCs w:val="21"/>
          <w:lang w:val="sq-AL"/>
        </w:rPr>
        <w:t xml:space="preserve">2. Më 12 qershor 2007, Komisioni ka miratuar rregulloren që zbaton rregulloren kuadër IPA, duke dhënë hollësira për menaxhim zbatues dhe dispozita kontrolli. </w:t>
      </w:r>
    </w:p>
    <w:p w:rsidR="0052576E" w:rsidRPr="00664A94" w:rsidRDefault="0052576E" w:rsidP="0097422D">
      <w:pPr>
        <w:pStyle w:val="Paragrafi"/>
        <w:rPr>
          <w:sz w:val="21"/>
          <w:szCs w:val="21"/>
          <w:lang w:val="sq-AL"/>
        </w:rPr>
      </w:pPr>
      <w:r w:rsidRPr="00664A94">
        <w:rPr>
          <w:sz w:val="21"/>
          <w:szCs w:val="21"/>
          <w:lang w:val="sq-AL"/>
        </w:rPr>
        <w:t>3. Instrumenti i ri për asistencë parazgjerimi (IPA) zëvendëson pesë instrumentet e mëparshme ekzistuese të parazgjerimit. Rregulloren nr.3906/1989 (EEC) për ndihmën ekonomike ndaj disa vendeve të Europës Lindore e Qendrore, rregulloren nr.1267/1999 (EC) për krijimin e një instrumenti për politikat strukturale për parazgjerim, rregulloren nr.1268/1999 (EC) mbi ndihmën për masat parazgjerim për bujqësinë dhe zhvillimin rural, rregulloren nr.2666/2000 për asistencë</w:t>
      </w:r>
      <w:r w:rsidR="006E4BB6">
        <w:rPr>
          <w:sz w:val="21"/>
          <w:szCs w:val="21"/>
          <w:lang w:val="sq-AL"/>
        </w:rPr>
        <w:t>n</w:t>
      </w:r>
      <w:r w:rsidRPr="00664A94">
        <w:rPr>
          <w:sz w:val="21"/>
          <w:szCs w:val="21"/>
          <w:lang w:val="sq-AL"/>
        </w:rPr>
        <w:t xml:space="preserve"> për Shqipërinë, Bosnjë Hercegovinën, Kroacinë, Republikën Federale të Jugosllavisë dhe ish-Republikën Jugosllave të Maqedonisë që shfuqizon rregulloren n</w:t>
      </w:r>
      <w:r w:rsidR="00B43F30">
        <w:rPr>
          <w:sz w:val="21"/>
          <w:szCs w:val="21"/>
          <w:lang w:val="sq-AL"/>
        </w:rPr>
        <w:t>r.</w:t>
      </w:r>
      <w:r w:rsidRPr="00664A94">
        <w:rPr>
          <w:sz w:val="21"/>
          <w:szCs w:val="21"/>
          <w:lang w:val="sq-AL"/>
        </w:rPr>
        <w:t>1628/96 (EC) dhe amendon rregulloret nr.3906/89 (EEC) dhe nr.1360/90 (EEC) dhe vendimet 97/256/EC dhe 1999/31/EC dhe rregulloren nr.2500/2001 (EC)  për ndihmën financiare ndaj Turqisë.</w:t>
      </w:r>
    </w:p>
    <w:p w:rsidR="0052576E" w:rsidRPr="00664A94" w:rsidRDefault="0052576E" w:rsidP="0097422D">
      <w:pPr>
        <w:pStyle w:val="Paragrafi"/>
        <w:rPr>
          <w:sz w:val="21"/>
          <w:szCs w:val="21"/>
          <w:lang w:val="sq-AL"/>
        </w:rPr>
      </w:pPr>
      <w:r w:rsidRPr="00664A94">
        <w:rPr>
          <w:sz w:val="21"/>
          <w:szCs w:val="21"/>
          <w:lang w:val="sq-AL"/>
        </w:rPr>
        <w:t>4. Përfituesi është i përzgjedhur sipas IPA-s siç parashikohet në rregulloren kuadër IPA dhe rregulloren e Komisionit nr.718/2007, datë 12 qershor 2007.</w:t>
      </w:r>
      <w:r w:rsidRPr="00664A94">
        <w:rPr>
          <w:sz w:val="21"/>
          <w:szCs w:val="21"/>
          <w:vertAlign w:val="superscript"/>
          <w:lang w:val="sq-AL"/>
        </w:rPr>
        <w:footnoteReference w:id="4"/>
      </w:r>
      <w:r w:rsidRPr="00664A94">
        <w:rPr>
          <w:sz w:val="21"/>
          <w:szCs w:val="21"/>
          <w:lang w:val="sq-AL"/>
        </w:rPr>
        <w:t xml:space="preserve"> që zbaton rregulloren kuadër IPA, (referuar si “Rregullore zbatuese e IPA”).</w:t>
      </w:r>
    </w:p>
    <w:p w:rsidR="0052576E" w:rsidRPr="00664A94" w:rsidRDefault="0052576E" w:rsidP="0097422D">
      <w:pPr>
        <w:pStyle w:val="Paragrafi"/>
        <w:rPr>
          <w:sz w:val="21"/>
          <w:szCs w:val="21"/>
          <w:lang w:val="sq-AL"/>
        </w:rPr>
      </w:pPr>
      <w:r w:rsidRPr="00664A94">
        <w:rPr>
          <w:sz w:val="21"/>
          <w:szCs w:val="21"/>
          <w:lang w:val="sq-AL"/>
        </w:rPr>
        <w:t xml:space="preserve">Për vendet kandidate: </w:t>
      </w:r>
    </w:p>
    <w:p w:rsidR="0052576E" w:rsidRPr="00664A94" w:rsidRDefault="0052576E" w:rsidP="0097422D">
      <w:pPr>
        <w:pStyle w:val="Paragrafi"/>
        <w:rPr>
          <w:sz w:val="21"/>
          <w:szCs w:val="21"/>
          <w:lang w:val="sq-AL"/>
        </w:rPr>
      </w:pPr>
      <w:r w:rsidRPr="00664A94">
        <w:rPr>
          <w:sz w:val="21"/>
          <w:szCs w:val="21"/>
          <w:lang w:val="sq-AL"/>
        </w:rPr>
        <w:t>Përfituesi figuron në aneksin I të rregullores kuadër IPA dhe, kështu do të ketë akses në 5 komponentët e krijuar sipas IPA-s d.m.th. në komponentin e asistencës së transicionit dhe ngritjes institucionale, komponentin e bashkëpunimit ndërkufitar, komponentin e zhvillimit rajonal, komponentin e zhvillimit të burimeve njerëzore dhe komponentin e zhvillimit rural.</w:t>
      </w:r>
    </w:p>
    <w:p w:rsidR="0052576E" w:rsidRPr="00664A94" w:rsidRDefault="0052576E" w:rsidP="0097422D">
      <w:pPr>
        <w:pStyle w:val="Paragrafi"/>
        <w:rPr>
          <w:sz w:val="21"/>
          <w:szCs w:val="21"/>
          <w:lang w:val="sq-AL"/>
        </w:rPr>
      </w:pPr>
      <w:r w:rsidRPr="00664A94">
        <w:rPr>
          <w:sz w:val="21"/>
          <w:szCs w:val="21"/>
          <w:lang w:val="sq-AL"/>
        </w:rPr>
        <w:t xml:space="preserve">Për vendet kandidate potenciale: </w:t>
      </w:r>
    </w:p>
    <w:p w:rsidR="0052576E" w:rsidRPr="00664A94" w:rsidRDefault="0052576E" w:rsidP="0097422D">
      <w:pPr>
        <w:pStyle w:val="Paragrafi"/>
        <w:rPr>
          <w:i/>
          <w:sz w:val="21"/>
          <w:szCs w:val="21"/>
          <w:lang w:val="sq-AL"/>
        </w:rPr>
      </w:pPr>
      <w:r w:rsidRPr="00664A94">
        <w:rPr>
          <w:sz w:val="21"/>
          <w:szCs w:val="21"/>
          <w:lang w:val="sq-AL"/>
        </w:rPr>
        <w:t>5. Përfituesi tashmë figuron në aneksin II të rregullores kuadër IPA dhe duhet kështu të ketë akses në komponentin e asistencës së transicionit dhe ngritjes institucionale dhe komponentin e bashkëpunimit ndërkufitar, krijuar sipas IPA-s dhe, sapo Përfituesi të ketë fituar statusin e vendit kandidat dhe figuron në aneksin I të rregullores së përmendur, aksesi për 3 komponentët e tjerë do të hapet në parim për Përfituesin.</w:t>
      </w:r>
    </w:p>
    <w:p w:rsidR="0052576E" w:rsidRPr="00664A94" w:rsidRDefault="0052576E" w:rsidP="0097422D">
      <w:pPr>
        <w:pStyle w:val="Paragrafi"/>
        <w:rPr>
          <w:i/>
          <w:sz w:val="21"/>
          <w:szCs w:val="21"/>
          <w:lang w:val="sq-AL"/>
        </w:rPr>
      </w:pPr>
      <w:r w:rsidRPr="00664A94">
        <w:rPr>
          <w:sz w:val="21"/>
          <w:szCs w:val="21"/>
          <w:lang w:val="sq-AL"/>
        </w:rPr>
        <w:t xml:space="preserve">6. Është kështu e nevojshme të vendosen rregullat për bashkëpunim, përsa i përket ndihmës financiare KE me Përfituesin sipas </w:t>
      </w:r>
      <w:r w:rsidR="005D3F39">
        <w:rPr>
          <w:sz w:val="21"/>
          <w:szCs w:val="21"/>
          <w:lang w:val="sq-AL"/>
        </w:rPr>
        <w:t>IPA</w:t>
      </w:r>
      <w:r w:rsidRPr="00664A94">
        <w:rPr>
          <w:sz w:val="21"/>
          <w:szCs w:val="21"/>
          <w:lang w:val="sq-AL"/>
        </w:rPr>
        <w:t>,</w:t>
      </w:r>
    </w:p>
    <w:p w:rsidR="0052576E" w:rsidRPr="00664A94" w:rsidRDefault="0052576E" w:rsidP="0097422D">
      <w:pPr>
        <w:pStyle w:val="Paragrafi"/>
        <w:rPr>
          <w:sz w:val="21"/>
          <w:szCs w:val="21"/>
          <w:lang w:val="sq-AL"/>
        </w:rPr>
      </w:pPr>
      <w:r w:rsidRPr="00664A94">
        <w:rPr>
          <w:sz w:val="21"/>
          <w:szCs w:val="21"/>
          <w:lang w:val="sq-AL"/>
        </w:rPr>
        <w:t xml:space="preserve">kanë rënë dakord si më poshtë: </w:t>
      </w:r>
    </w:p>
    <w:p w:rsidR="0052576E" w:rsidRPr="00664A94" w:rsidRDefault="0052576E" w:rsidP="0097422D">
      <w:pPr>
        <w:pStyle w:val="Paragrafi"/>
        <w:rPr>
          <w:sz w:val="21"/>
          <w:szCs w:val="21"/>
          <w:lang w:val="sq-AL"/>
        </w:rPr>
      </w:pPr>
    </w:p>
    <w:p w:rsidR="0052576E" w:rsidRPr="00664A94" w:rsidRDefault="0052576E" w:rsidP="0097422D">
      <w:pPr>
        <w:pStyle w:val="TitulliTitull"/>
        <w:keepNext w:val="0"/>
        <w:rPr>
          <w:sz w:val="21"/>
          <w:szCs w:val="21"/>
        </w:rPr>
      </w:pPr>
      <w:r w:rsidRPr="00664A94">
        <w:rPr>
          <w:sz w:val="21"/>
          <w:szCs w:val="21"/>
        </w:rPr>
        <w:t>SEKSIONI  I</w:t>
      </w:r>
      <w:r w:rsidRPr="00664A94">
        <w:rPr>
          <w:sz w:val="21"/>
          <w:szCs w:val="21"/>
        </w:rPr>
        <w:tab/>
      </w:r>
    </w:p>
    <w:p w:rsidR="0052576E" w:rsidRPr="00664A94" w:rsidRDefault="0052576E" w:rsidP="0097422D">
      <w:pPr>
        <w:pStyle w:val="TitulliTitull"/>
        <w:keepNext w:val="0"/>
        <w:rPr>
          <w:sz w:val="21"/>
          <w:szCs w:val="21"/>
        </w:rPr>
      </w:pPr>
      <w:r w:rsidRPr="00664A94">
        <w:rPr>
          <w:sz w:val="21"/>
          <w:szCs w:val="21"/>
        </w:rPr>
        <w:t xml:space="preserve">DISPOZITA TË PËRGJITHSHME </w:t>
      </w:r>
    </w:p>
    <w:p w:rsidR="0052576E" w:rsidRPr="00664A94" w:rsidRDefault="0052576E" w:rsidP="0097422D">
      <w:pPr>
        <w:pStyle w:val="Paragrafi"/>
        <w:rPr>
          <w:sz w:val="21"/>
          <w:szCs w:val="21"/>
          <w:lang w:val="sq-AL"/>
        </w:rPr>
      </w:pPr>
    </w:p>
    <w:p w:rsidR="0052576E" w:rsidRPr="00664A94" w:rsidRDefault="0052576E" w:rsidP="0097422D">
      <w:pPr>
        <w:pStyle w:val="NeniNr"/>
        <w:keepNext w:val="0"/>
        <w:rPr>
          <w:sz w:val="21"/>
          <w:szCs w:val="21"/>
        </w:rPr>
      </w:pPr>
      <w:r w:rsidRPr="00664A94">
        <w:rPr>
          <w:sz w:val="21"/>
          <w:szCs w:val="21"/>
        </w:rPr>
        <w:t>Neni 1</w:t>
      </w:r>
    </w:p>
    <w:p w:rsidR="0052576E" w:rsidRPr="00664A94" w:rsidRDefault="0052576E" w:rsidP="0097422D">
      <w:pPr>
        <w:pStyle w:val="NeniTitull"/>
        <w:keepNext w:val="0"/>
        <w:rPr>
          <w:sz w:val="21"/>
          <w:szCs w:val="21"/>
        </w:rPr>
      </w:pPr>
      <w:r w:rsidRPr="00664A94">
        <w:rPr>
          <w:sz w:val="21"/>
          <w:szCs w:val="21"/>
        </w:rPr>
        <w:t>Interpretimi</w:t>
      </w: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1. Duke iu nënshtruar ndonjë dispozite të shprehur në kundërshtim me këtë Marrëveshje kuadër, termat e përdorur në këtë Marrëveshje do të kenë të njëjtin kuptim siç u atribuohet atyre në rregulloren kuadër IPA dhe rregulloren zbatuese të IPA.</w:t>
      </w:r>
    </w:p>
    <w:p w:rsidR="0052576E" w:rsidRPr="00664A94" w:rsidRDefault="0052576E" w:rsidP="0097422D">
      <w:pPr>
        <w:pStyle w:val="Paragrafi"/>
        <w:rPr>
          <w:sz w:val="21"/>
          <w:szCs w:val="21"/>
          <w:lang w:val="sq-AL"/>
        </w:rPr>
      </w:pPr>
      <w:r w:rsidRPr="00664A94">
        <w:rPr>
          <w:sz w:val="21"/>
          <w:szCs w:val="21"/>
          <w:lang w:val="sq-AL"/>
        </w:rPr>
        <w:t xml:space="preserve"> 2. Duke iu nënshtruar ndonjë dispozite të shprehur në kundërshtim me këtë Marrëveshje kuadër, referencat për këtë Marrëveshje janë referenca për marrëveshje të tilla si të ndryshuara, të plotësuara ose të zëvendësuara herë pas here.</w:t>
      </w:r>
    </w:p>
    <w:p w:rsidR="0052576E" w:rsidRPr="00664A94" w:rsidRDefault="0052576E" w:rsidP="0097422D">
      <w:pPr>
        <w:pStyle w:val="Paragrafi"/>
        <w:rPr>
          <w:sz w:val="21"/>
          <w:szCs w:val="21"/>
          <w:lang w:val="sq-AL"/>
        </w:rPr>
      </w:pPr>
      <w:r w:rsidRPr="00664A94">
        <w:rPr>
          <w:sz w:val="21"/>
          <w:szCs w:val="21"/>
          <w:lang w:val="sq-AL"/>
        </w:rPr>
        <w:t xml:space="preserve"> 3. Çdo referencë ndaj rregulloreve të Komisionit ose Këshillit bëhet sipas versionit të këtyre rregulloreve siç tregohet, nëse kërkohen, modifikimet e këtyre rregulloreve do të transpozohen në këtë Marrëveshje kuadër me anë të amendamenteve.</w:t>
      </w:r>
    </w:p>
    <w:p w:rsidR="0052576E" w:rsidRPr="00664A94" w:rsidRDefault="0052576E" w:rsidP="0097422D">
      <w:pPr>
        <w:pStyle w:val="Paragrafi"/>
        <w:rPr>
          <w:sz w:val="21"/>
          <w:szCs w:val="21"/>
          <w:lang w:val="sq-AL"/>
        </w:rPr>
      </w:pPr>
      <w:r w:rsidRPr="00664A94">
        <w:rPr>
          <w:sz w:val="21"/>
          <w:szCs w:val="21"/>
          <w:lang w:val="sq-AL"/>
        </w:rPr>
        <w:t xml:space="preserve"> 4. Nëntitujt në këtë Marrëveshje nuk kanë domethënie ligjore dhe nuk ndikojnë në interpretimin e saj. </w:t>
      </w:r>
    </w:p>
    <w:p w:rsidR="0052576E" w:rsidRPr="00664A94" w:rsidRDefault="0052576E" w:rsidP="0097422D">
      <w:pPr>
        <w:pStyle w:val="Paragrafi"/>
        <w:rPr>
          <w:sz w:val="21"/>
          <w:szCs w:val="21"/>
          <w:lang w:val="sq-AL"/>
        </w:rPr>
      </w:pPr>
    </w:p>
    <w:p w:rsidR="0052576E" w:rsidRPr="00664A94" w:rsidRDefault="0052576E" w:rsidP="0097422D">
      <w:pPr>
        <w:pStyle w:val="NeniNr"/>
        <w:keepNext w:val="0"/>
        <w:rPr>
          <w:sz w:val="21"/>
          <w:szCs w:val="21"/>
        </w:rPr>
      </w:pPr>
      <w:r w:rsidRPr="00664A94">
        <w:rPr>
          <w:sz w:val="21"/>
          <w:szCs w:val="21"/>
        </w:rPr>
        <w:t>Neni 2</w:t>
      </w:r>
    </w:p>
    <w:p w:rsidR="0052576E" w:rsidRPr="00664A94" w:rsidRDefault="0052576E" w:rsidP="0097422D">
      <w:pPr>
        <w:pStyle w:val="NeniTitull"/>
        <w:keepNext w:val="0"/>
        <w:rPr>
          <w:sz w:val="21"/>
          <w:szCs w:val="21"/>
        </w:rPr>
      </w:pPr>
      <w:r w:rsidRPr="00664A94">
        <w:rPr>
          <w:sz w:val="21"/>
          <w:szCs w:val="21"/>
        </w:rPr>
        <w:t xml:space="preserve">Pavlefshmëria e pjesshme dhe mangësitë e paqëllimta </w:t>
      </w: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Nëse një dispozitë e kësaj Marrëveshjeje bëhet e pavlefshme ose nëse kjo Marrëveshje përmban mangësi të paqëllimta, kjo nuk do të ndikojë në vlefshmërinë e dispozitave të tjera të kësaj Marrëveshjeje. Palët Kontraktuese do të zëvendësojnë çdo dispozitë të pavlefshme me një dispozitë të vlefshme, e cila i afrohet sa të jetë e mundur qëllimit të dispozitës së paqëllimtë. Palët Kontraktuese do të plotësojnë çdo mangësi (boshllëk) të paqëllimtë me një dispozitë, e cila i përshtatet më mirë qëllimit dhe synimit të kësaj Marrëveshjeje, në përputhje me rregulloren kuadër IPA dhe rregulloren zbatuese IPA.</w:t>
      </w:r>
    </w:p>
    <w:p w:rsidR="0052576E" w:rsidRDefault="0052576E" w:rsidP="0097422D">
      <w:pPr>
        <w:pStyle w:val="Paragrafi"/>
        <w:rPr>
          <w:sz w:val="21"/>
          <w:szCs w:val="21"/>
          <w:lang w:val="sq-AL"/>
        </w:rPr>
      </w:pPr>
    </w:p>
    <w:p w:rsidR="00A80638" w:rsidRDefault="00A80638" w:rsidP="0097422D">
      <w:pPr>
        <w:pStyle w:val="Paragrafi"/>
        <w:rPr>
          <w:sz w:val="21"/>
          <w:szCs w:val="21"/>
          <w:lang w:val="sq-AL"/>
        </w:rPr>
      </w:pPr>
    </w:p>
    <w:p w:rsidR="00A80638" w:rsidRDefault="00A80638" w:rsidP="0097422D">
      <w:pPr>
        <w:pStyle w:val="Paragrafi"/>
        <w:rPr>
          <w:sz w:val="21"/>
          <w:szCs w:val="21"/>
          <w:lang w:val="sq-AL"/>
        </w:rPr>
      </w:pPr>
    </w:p>
    <w:p w:rsidR="00A80638" w:rsidRDefault="00A80638" w:rsidP="0097422D">
      <w:pPr>
        <w:pStyle w:val="Paragrafi"/>
        <w:rPr>
          <w:sz w:val="21"/>
          <w:szCs w:val="21"/>
          <w:lang w:val="sq-AL"/>
        </w:rPr>
      </w:pPr>
    </w:p>
    <w:p w:rsidR="00A80638" w:rsidRDefault="00A80638" w:rsidP="0097422D">
      <w:pPr>
        <w:pStyle w:val="Paragrafi"/>
        <w:rPr>
          <w:sz w:val="21"/>
          <w:szCs w:val="21"/>
          <w:lang w:val="sq-AL"/>
        </w:rPr>
      </w:pPr>
    </w:p>
    <w:p w:rsidR="00A80638" w:rsidRPr="00664A94" w:rsidRDefault="00A80638" w:rsidP="0097422D">
      <w:pPr>
        <w:pStyle w:val="Paragrafi"/>
        <w:rPr>
          <w:sz w:val="21"/>
          <w:szCs w:val="21"/>
          <w:lang w:val="sq-AL"/>
        </w:rPr>
      </w:pPr>
    </w:p>
    <w:p w:rsidR="0052576E" w:rsidRPr="00664A94" w:rsidRDefault="0052576E" w:rsidP="0097422D">
      <w:pPr>
        <w:pStyle w:val="NeniNr"/>
        <w:keepNext w:val="0"/>
        <w:rPr>
          <w:sz w:val="21"/>
          <w:szCs w:val="21"/>
        </w:rPr>
      </w:pPr>
      <w:r w:rsidRPr="00664A94">
        <w:rPr>
          <w:sz w:val="21"/>
          <w:szCs w:val="21"/>
        </w:rPr>
        <w:t>Neni 3</w:t>
      </w:r>
    </w:p>
    <w:p w:rsidR="0052576E" w:rsidRPr="00664A94" w:rsidRDefault="0052576E" w:rsidP="0097422D">
      <w:pPr>
        <w:pStyle w:val="NeniTitull"/>
        <w:keepNext w:val="0"/>
        <w:rPr>
          <w:sz w:val="21"/>
          <w:szCs w:val="21"/>
        </w:rPr>
      </w:pPr>
      <w:r w:rsidRPr="00664A94">
        <w:rPr>
          <w:sz w:val="21"/>
          <w:szCs w:val="21"/>
        </w:rPr>
        <w:t xml:space="preserve">Qëllimi </w:t>
      </w: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 xml:space="preserve">1. Me qëllim për të nxitur bashkëpunimin ndërmjet Palëve Kontraktuese dhe për të ndihmuar Përfituesin në bashkërendimin progresiv me standardet dhe politikat e Bashkimit Europian, përfshirë ku të jetë e përshtatshme </w:t>
      </w:r>
      <w:r w:rsidRPr="00664A94">
        <w:rPr>
          <w:i/>
          <w:sz w:val="21"/>
          <w:szCs w:val="21"/>
          <w:lang w:val="sq-AL"/>
        </w:rPr>
        <w:t>acquis communautaire</w:t>
      </w:r>
      <w:r w:rsidRPr="00664A94">
        <w:rPr>
          <w:sz w:val="21"/>
          <w:szCs w:val="21"/>
          <w:lang w:val="sq-AL"/>
        </w:rPr>
        <w:t xml:space="preserve">, në lidhje me anëtarësimin, Palët Kontraktuese bien dakord të zbatojnë aktivitete në fusha të ndryshme, siç specifikohen në dy rregulloret e lartpërmendura dhe të zbatueshme për Përfituesin. </w:t>
      </w:r>
    </w:p>
    <w:p w:rsidR="0052576E" w:rsidRPr="00664A94" w:rsidRDefault="0052576E" w:rsidP="0097422D">
      <w:pPr>
        <w:pStyle w:val="Paragrafi"/>
        <w:rPr>
          <w:sz w:val="21"/>
          <w:szCs w:val="21"/>
          <w:lang w:val="sq-AL"/>
        </w:rPr>
      </w:pPr>
      <w:r w:rsidRPr="00664A94">
        <w:rPr>
          <w:sz w:val="21"/>
          <w:szCs w:val="21"/>
          <w:lang w:val="sq-AL"/>
        </w:rPr>
        <w:t xml:space="preserve"> 2. Aktivitetet e asistencës do të financohen dhe zbatohen brenda kuadrit ligjor, administrativ dhe teknik të përcaktuar në këtë Ma</w:t>
      </w:r>
      <w:r w:rsidR="00AF05F8">
        <w:rPr>
          <w:sz w:val="21"/>
          <w:szCs w:val="21"/>
          <w:lang w:val="sq-AL"/>
        </w:rPr>
        <w:t>rrëveshje dhe më hollësisht në m</w:t>
      </w:r>
      <w:r w:rsidRPr="00664A94">
        <w:rPr>
          <w:sz w:val="21"/>
          <w:szCs w:val="21"/>
          <w:lang w:val="sq-AL"/>
        </w:rPr>
        <w:t xml:space="preserve">arrëveshjet sektoriale dhe/ose marrëveshjet financiare, nëse ka. </w:t>
      </w:r>
    </w:p>
    <w:p w:rsidR="0052576E" w:rsidRPr="00664A94" w:rsidRDefault="0052576E" w:rsidP="0097422D">
      <w:pPr>
        <w:pStyle w:val="Paragrafi"/>
        <w:rPr>
          <w:sz w:val="21"/>
          <w:szCs w:val="21"/>
          <w:lang w:val="sq-AL"/>
        </w:rPr>
      </w:pPr>
      <w:r w:rsidRPr="00664A94">
        <w:rPr>
          <w:sz w:val="21"/>
          <w:szCs w:val="21"/>
          <w:lang w:val="sq-AL"/>
        </w:rPr>
        <w:t xml:space="preserve"> 3. Përfituesi ndërmerr të gjitha hapat e nevojshme me qëllim për të siguruar kryerjen e duhur të të gjitha aktiviteteve të asistencës dhe për të lehtësuar zbatimin e programeve që lidhen me të. </w:t>
      </w:r>
    </w:p>
    <w:p w:rsidR="0052576E" w:rsidRPr="00FB6337" w:rsidRDefault="0052576E" w:rsidP="0097422D">
      <w:pPr>
        <w:pStyle w:val="Paragrafi"/>
        <w:rPr>
          <w:sz w:val="14"/>
          <w:szCs w:val="21"/>
          <w:lang w:val="sq-AL"/>
        </w:rPr>
      </w:pPr>
    </w:p>
    <w:p w:rsidR="0052576E" w:rsidRPr="00664A94" w:rsidRDefault="0052576E" w:rsidP="0097422D">
      <w:pPr>
        <w:pStyle w:val="NeniNr"/>
        <w:keepNext w:val="0"/>
        <w:rPr>
          <w:sz w:val="21"/>
          <w:szCs w:val="21"/>
        </w:rPr>
      </w:pPr>
      <w:r w:rsidRPr="00664A94">
        <w:rPr>
          <w:sz w:val="21"/>
          <w:szCs w:val="21"/>
        </w:rPr>
        <w:t>Neni 4</w:t>
      </w:r>
    </w:p>
    <w:p w:rsidR="0052576E" w:rsidRPr="00664A94" w:rsidRDefault="0052576E" w:rsidP="0097422D">
      <w:pPr>
        <w:pStyle w:val="NeniTitull"/>
        <w:keepNext w:val="0"/>
        <w:rPr>
          <w:sz w:val="21"/>
          <w:szCs w:val="21"/>
        </w:rPr>
      </w:pPr>
      <w:r w:rsidRPr="00664A94">
        <w:rPr>
          <w:sz w:val="21"/>
          <w:szCs w:val="21"/>
        </w:rPr>
        <w:t xml:space="preserve">Rregullat e përgjithshme për asistencën financiare </w:t>
      </w:r>
    </w:p>
    <w:p w:rsidR="0052576E" w:rsidRPr="00FB6337" w:rsidRDefault="0052576E" w:rsidP="0097422D">
      <w:pPr>
        <w:pStyle w:val="Paragrafi"/>
        <w:rPr>
          <w:sz w:val="16"/>
          <w:szCs w:val="21"/>
          <w:lang w:val="sq-AL"/>
        </w:rPr>
      </w:pPr>
    </w:p>
    <w:p w:rsidR="0052576E" w:rsidRPr="00664A94" w:rsidRDefault="0052576E" w:rsidP="0097422D">
      <w:pPr>
        <w:pStyle w:val="Paragrafi"/>
        <w:rPr>
          <w:sz w:val="21"/>
          <w:szCs w:val="21"/>
          <w:lang w:val="sq-AL"/>
        </w:rPr>
      </w:pPr>
      <w:r w:rsidRPr="00664A94">
        <w:rPr>
          <w:sz w:val="21"/>
          <w:szCs w:val="21"/>
          <w:lang w:val="sq-AL"/>
        </w:rPr>
        <w:t>1. Parimet e mëposhtme do të zbatohen për ndihmën financ</w:t>
      </w:r>
      <w:r w:rsidR="00AF05F8">
        <w:rPr>
          <w:sz w:val="21"/>
          <w:szCs w:val="21"/>
          <w:lang w:val="sq-AL"/>
        </w:rPr>
        <w:t>iare nga Komuniteti sipas IPA</w:t>
      </w:r>
      <w:r w:rsidRPr="00664A94">
        <w:rPr>
          <w:sz w:val="21"/>
          <w:szCs w:val="21"/>
          <w:lang w:val="sq-AL"/>
        </w:rPr>
        <w:t xml:space="preserve">: </w:t>
      </w:r>
    </w:p>
    <w:p w:rsidR="0052576E" w:rsidRPr="00664A94" w:rsidRDefault="0052576E" w:rsidP="0097422D">
      <w:pPr>
        <w:pStyle w:val="Paragrafi"/>
        <w:rPr>
          <w:sz w:val="21"/>
          <w:szCs w:val="21"/>
          <w:lang w:val="sq-AL"/>
        </w:rPr>
      </w:pPr>
      <w:r w:rsidRPr="00664A94">
        <w:rPr>
          <w:sz w:val="21"/>
          <w:szCs w:val="21"/>
          <w:lang w:val="sq-AL"/>
        </w:rPr>
        <w:t xml:space="preserve">a) asistenca do të respektojë parimet e koherencës, plotësueshmërisë, koordinimit, partneritetit dhe koncentrimit; </w:t>
      </w:r>
    </w:p>
    <w:p w:rsidR="0052576E" w:rsidRPr="00664A94" w:rsidRDefault="0052576E" w:rsidP="0097422D">
      <w:pPr>
        <w:pStyle w:val="Paragrafi"/>
        <w:rPr>
          <w:sz w:val="21"/>
          <w:szCs w:val="21"/>
          <w:lang w:val="sq-AL"/>
        </w:rPr>
      </w:pPr>
      <w:r w:rsidRPr="00664A94">
        <w:rPr>
          <w:sz w:val="21"/>
          <w:szCs w:val="21"/>
          <w:lang w:val="sq-AL"/>
        </w:rPr>
        <w:t xml:space="preserve">b) asistenca do të jetë koherente me politikat e BE-së dhe do të mbështesë përputhshmërinë me </w:t>
      </w:r>
      <w:r w:rsidRPr="00664A94">
        <w:rPr>
          <w:i/>
          <w:sz w:val="21"/>
          <w:szCs w:val="21"/>
          <w:lang w:val="sq-AL"/>
        </w:rPr>
        <w:t>acquis communautaire</w:t>
      </w:r>
      <w:r w:rsidRPr="00664A94">
        <w:rPr>
          <w:sz w:val="21"/>
          <w:szCs w:val="21"/>
          <w:lang w:val="sq-AL"/>
        </w:rPr>
        <w:t>;</w:t>
      </w:r>
    </w:p>
    <w:p w:rsidR="0052576E" w:rsidRPr="00664A94" w:rsidRDefault="0052576E" w:rsidP="0097422D">
      <w:pPr>
        <w:pStyle w:val="Paragrafi"/>
        <w:rPr>
          <w:sz w:val="21"/>
          <w:szCs w:val="21"/>
          <w:lang w:val="sq-AL"/>
        </w:rPr>
      </w:pPr>
      <w:r w:rsidRPr="00664A94">
        <w:rPr>
          <w:sz w:val="21"/>
          <w:szCs w:val="21"/>
          <w:lang w:val="sq-AL"/>
        </w:rPr>
        <w:t>c) asistenca do të përputhet me parimet buxhetore të përcaktuara në rregulloren e Këshillit (KE, Euroatom) nr.1605/2002 të 25 qershorit 2002(</w:t>
      </w:r>
      <w:r w:rsidRPr="00664A94">
        <w:rPr>
          <w:sz w:val="21"/>
          <w:szCs w:val="21"/>
          <w:lang w:val="sq-AL"/>
        </w:rPr>
        <w:footnoteReference w:id="5"/>
      </w:r>
      <w:r w:rsidRPr="00664A94">
        <w:rPr>
          <w:sz w:val="21"/>
          <w:szCs w:val="21"/>
          <w:lang w:val="sq-AL"/>
        </w:rPr>
        <w:t>) për rregulloren financiare e zbatueshme për buxhetin e përgjithshëm të Komuniteteve Europiane (në vijim e emërtuar si “Rregullore financiare”) dhe rregullat e saj plotësuese</w:t>
      </w:r>
      <w:r w:rsidRPr="00664A94">
        <w:rPr>
          <w:sz w:val="21"/>
          <w:szCs w:val="21"/>
          <w:vertAlign w:val="superscript"/>
          <w:lang w:val="sq-AL"/>
        </w:rPr>
        <w:footnoteReference w:id="6"/>
      </w:r>
      <w:r w:rsidRPr="00664A94">
        <w:rPr>
          <w:sz w:val="21"/>
          <w:szCs w:val="21"/>
          <w:lang w:val="sq-AL"/>
        </w:rPr>
        <w:t>;</w:t>
      </w:r>
    </w:p>
    <w:p w:rsidR="0052576E" w:rsidRPr="00664A94" w:rsidRDefault="0052576E" w:rsidP="0097422D">
      <w:pPr>
        <w:pStyle w:val="Paragrafi"/>
        <w:rPr>
          <w:sz w:val="21"/>
          <w:szCs w:val="21"/>
          <w:lang w:val="sq-AL"/>
        </w:rPr>
      </w:pPr>
      <w:r w:rsidRPr="00664A94">
        <w:rPr>
          <w:sz w:val="21"/>
          <w:szCs w:val="21"/>
          <w:lang w:val="sq-AL"/>
        </w:rPr>
        <w:t>d) asistenca do të jetë në përputhje me nevojat e identifikuara gjatë procesit të zgjerimit dhe kapaciteteve përthithëse të Përfituesit. Ajo gjithashtu do të marrë parasysh mësimet e nxjerra;</w:t>
      </w:r>
    </w:p>
    <w:p w:rsidR="0052576E" w:rsidRPr="00664A94" w:rsidRDefault="0052576E" w:rsidP="0097422D">
      <w:pPr>
        <w:pStyle w:val="Paragrafi"/>
        <w:rPr>
          <w:sz w:val="21"/>
          <w:szCs w:val="21"/>
          <w:lang w:val="sq-AL"/>
        </w:rPr>
      </w:pPr>
      <w:r w:rsidRPr="00664A94">
        <w:rPr>
          <w:sz w:val="21"/>
          <w:szCs w:val="21"/>
          <w:lang w:val="sq-AL"/>
        </w:rPr>
        <w:t xml:space="preserve">e) planifikimi dhe zbatimi i asistencës nga Përfituesi do të nxitet, si dhe do sigurohet qartësi e mjaftueshme e ndërhyrjes së BE; </w:t>
      </w:r>
    </w:p>
    <w:p w:rsidR="0052576E" w:rsidRPr="00664A94" w:rsidRDefault="0052576E" w:rsidP="0097422D">
      <w:pPr>
        <w:pStyle w:val="Paragrafi"/>
        <w:rPr>
          <w:sz w:val="21"/>
          <w:szCs w:val="21"/>
          <w:lang w:val="sq-AL"/>
        </w:rPr>
      </w:pPr>
      <w:r w:rsidRPr="00664A94">
        <w:rPr>
          <w:sz w:val="21"/>
          <w:szCs w:val="21"/>
          <w:lang w:val="sq-AL"/>
        </w:rPr>
        <w:t xml:space="preserve">f) operacionet do të </w:t>
      </w:r>
      <w:r w:rsidR="00AF05F8">
        <w:rPr>
          <w:sz w:val="21"/>
          <w:szCs w:val="21"/>
          <w:lang w:val="sq-AL"/>
        </w:rPr>
        <w:t>përgatiten me objektiva të qartë</w:t>
      </w:r>
      <w:r w:rsidRPr="00664A94">
        <w:rPr>
          <w:sz w:val="21"/>
          <w:szCs w:val="21"/>
          <w:lang w:val="sq-AL"/>
        </w:rPr>
        <w:t xml:space="preserve"> dhe të verifiku</w:t>
      </w:r>
      <w:r w:rsidR="00AF05F8">
        <w:rPr>
          <w:sz w:val="21"/>
          <w:szCs w:val="21"/>
          <w:lang w:val="sq-AL"/>
        </w:rPr>
        <w:t>eshëm, të cilë</w:t>
      </w:r>
      <w:r w:rsidRPr="00664A94">
        <w:rPr>
          <w:sz w:val="21"/>
          <w:szCs w:val="21"/>
          <w:lang w:val="sq-AL"/>
        </w:rPr>
        <w:t xml:space="preserve">t do të realizohen brenda një periudhe të caktuar; rezultatet e arritura duhet të vlerësohen nëpërmjet treguesve të matshëm qartë dhe të mjaftueshëm;  </w:t>
      </w:r>
    </w:p>
    <w:p w:rsidR="0052576E" w:rsidRPr="00664A94" w:rsidRDefault="0052576E" w:rsidP="0097422D">
      <w:pPr>
        <w:pStyle w:val="Paragrafi"/>
        <w:rPr>
          <w:sz w:val="21"/>
          <w:szCs w:val="21"/>
          <w:lang w:val="sq-AL"/>
        </w:rPr>
      </w:pPr>
      <w:r w:rsidRPr="00664A94">
        <w:rPr>
          <w:sz w:val="21"/>
          <w:szCs w:val="21"/>
          <w:lang w:val="sq-AL"/>
        </w:rPr>
        <w:t>g) çdo diskriminim i mbështetur në seks, origjinë etnike ose raciale, fe ose besim, paaftësi, moshë ose orientim seksual do të parandalohet gjatë stadeve të ndryshme të zbatimit të asistencës;</w:t>
      </w:r>
    </w:p>
    <w:p w:rsidR="0052576E" w:rsidRPr="00664A94" w:rsidRDefault="0052576E" w:rsidP="0097422D">
      <w:pPr>
        <w:pStyle w:val="Paragrafi"/>
        <w:rPr>
          <w:sz w:val="21"/>
          <w:szCs w:val="21"/>
          <w:lang w:val="sq-AL"/>
        </w:rPr>
      </w:pPr>
      <w:r w:rsidRPr="00664A94">
        <w:rPr>
          <w:sz w:val="21"/>
          <w:szCs w:val="21"/>
          <w:lang w:val="sq-AL"/>
        </w:rPr>
        <w:t>h) objektivat e asistencës parazgjerim do të ndiqen në kuadër të zhvillimit të qëndrueshëm dhe synimit të mbrojtjes dhe përmirësimit të mjedisit të promovuar nga Komuniteti.</w:t>
      </w:r>
    </w:p>
    <w:p w:rsidR="0052576E" w:rsidRPr="00664A94" w:rsidRDefault="0052576E" w:rsidP="0097422D">
      <w:pPr>
        <w:pStyle w:val="Paragrafi"/>
        <w:rPr>
          <w:sz w:val="21"/>
          <w:szCs w:val="21"/>
          <w:lang w:val="sq-AL"/>
        </w:rPr>
      </w:pPr>
      <w:r w:rsidRPr="00664A94">
        <w:rPr>
          <w:sz w:val="21"/>
          <w:szCs w:val="21"/>
          <w:lang w:val="sq-AL"/>
        </w:rPr>
        <w:t xml:space="preserve">Për vendet kandidate: </w:t>
      </w:r>
    </w:p>
    <w:p w:rsidR="0052576E" w:rsidRPr="00664A94" w:rsidRDefault="0052576E" w:rsidP="0097422D">
      <w:pPr>
        <w:pStyle w:val="Paragrafi"/>
        <w:rPr>
          <w:sz w:val="21"/>
          <w:szCs w:val="21"/>
          <w:lang w:val="sq-AL"/>
        </w:rPr>
      </w:pPr>
      <w:r w:rsidRPr="00664A94">
        <w:rPr>
          <w:sz w:val="21"/>
          <w:szCs w:val="21"/>
          <w:lang w:val="sq-AL"/>
        </w:rPr>
        <w:t>Asistenca për Përfituesin do të mbështetet në prioritetet e identifikuara në dokumentet ekzistuese d.m.th. partneriteti europian, partneriteti i aderimit</w:t>
      </w:r>
      <w:r w:rsidR="00AF05F8">
        <w:rPr>
          <w:sz w:val="21"/>
          <w:szCs w:val="21"/>
          <w:lang w:val="sq-AL"/>
        </w:rPr>
        <w:t>,</w:t>
      </w:r>
      <w:r w:rsidRPr="00664A94">
        <w:rPr>
          <w:sz w:val="21"/>
          <w:szCs w:val="21"/>
          <w:lang w:val="sq-AL"/>
        </w:rPr>
        <w:t xml:space="preserve"> nëse është i përshtatshëm, programi kombëtar për miratimin e acquis communautaire, raportet dhe dokumenti i strategjisë të përfshirë në paketën e zgjerimit vjetor të Komisionit, Marrëveshja e Stabilizim-Asociimit</w:t>
      </w:r>
      <w:r w:rsidR="00AF05F8">
        <w:rPr>
          <w:sz w:val="21"/>
          <w:szCs w:val="21"/>
          <w:lang w:val="sq-AL"/>
        </w:rPr>
        <w:t>,</w:t>
      </w:r>
      <w:r w:rsidRPr="00664A94">
        <w:rPr>
          <w:sz w:val="21"/>
          <w:szCs w:val="21"/>
          <w:lang w:val="sq-AL"/>
        </w:rPr>
        <w:t xml:space="preserve"> nëse është e përshtatshme dhe kuadri negociator.</w:t>
      </w:r>
    </w:p>
    <w:p w:rsidR="0052576E" w:rsidRPr="00664A94" w:rsidRDefault="0052576E" w:rsidP="0097422D">
      <w:pPr>
        <w:pStyle w:val="Paragrafi"/>
        <w:rPr>
          <w:sz w:val="21"/>
          <w:szCs w:val="21"/>
          <w:lang w:val="sq-AL"/>
        </w:rPr>
      </w:pPr>
      <w:r w:rsidRPr="00664A94">
        <w:rPr>
          <w:sz w:val="21"/>
          <w:szCs w:val="21"/>
          <w:lang w:val="sq-AL"/>
        </w:rPr>
        <w:t xml:space="preserve"> Për vendet kandidate potenciale: </w:t>
      </w:r>
    </w:p>
    <w:p w:rsidR="0052576E" w:rsidRPr="00664A94" w:rsidRDefault="0052576E" w:rsidP="0097422D">
      <w:pPr>
        <w:pStyle w:val="Paragrafi"/>
        <w:rPr>
          <w:sz w:val="21"/>
          <w:szCs w:val="21"/>
          <w:lang w:val="sq-AL"/>
        </w:rPr>
      </w:pPr>
      <w:r w:rsidRPr="00664A94">
        <w:rPr>
          <w:sz w:val="21"/>
          <w:szCs w:val="21"/>
          <w:lang w:val="sq-AL"/>
        </w:rPr>
        <w:t>2. Asistenca do të bazohet në parimet e identifikuara në dokumentet ekzistuese d.m.th. partneriteti europian, nëse është i përshtatshëm, raportet dhe dokumentin e strategjisë të përfshirë në paketën e zgjerimit vjetor të Komisionit dhe Marrëveshjen e Stabilizim-Asociimit, nëse është e përshtatshme. Sapo Përfituesi të ketë marrë statusin e një vendi kandidat dhe figuron në aneksin I të rregullores kuadër IPA, asistenca për (vendin) mund të mbështetet</w:t>
      </w:r>
      <w:r w:rsidR="00AF05F8">
        <w:rPr>
          <w:sz w:val="21"/>
          <w:szCs w:val="21"/>
          <w:lang w:val="sq-AL"/>
        </w:rPr>
        <w:t>,</w:t>
      </w:r>
      <w:r w:rsidRPr="00664A94">
        <w:rPr>
          <w:sz w:val="21"/>
          <w:szCs w:val="21"/>
          <w:lang w:val="sq-AL"/>
        </w:rPr>
        <w:t xml:space="preserve"> gjithashtu, në prioritetet e identifikuara te partneriteti i aderimit, nëse është i përshtatshëm, programi kombëtar për miratimin e acquis communautaire dhe kuadri negociator.</w:t>
      </w:r>
    </w:p>
    <w:p w:rsidR="0052576E" w:rsidRPr="00664A94" w:rsidRDefault="0052576E" w:rsidP="0097422D">
      <w:pPr>
        <w:pStyle w:val="Paragrafi"/>
        <w:rPr>
          <w:sz w:val="21"/>
          <w:szCs w:val="21"/>
          <w:lang w:val="sq-AL"/>
        </w:rPr>
      </w:pPr>
      <w:r w:rsidRPr="00664A94">
        <w:rPr>
          <w:sz w:val="21"/>
          <w:szCs w:val="21"/>
          <w:lang w:val="sq-AL"/>
        </w:rPr>
        <w:t xml:space="preserve"> 3. Të gjitha aktivitetet që marrin asistencë nga IPA do të kërkojnë në parim bashkëfinancim nga Përfituesi dhe Komuniteti, veç nëse është rënë dakord në një marrëveshje sektoriale apo marrëveshje financiare. </w:t>
      </w:r>
    </w:p>
    <w:p w:rsidR="0052576E" w:rsidRPr="00664A94" w:rsidRDefault="0052576E" w:rsidP="0097422D">
      <w:pPr>
        <w:pStyle w:val="Paragrafi"/>
        <w:rPr>
          <w:sz w:val="21"/>
          <w:szCs w:val="21"/>
          <w:lang w:val="sq-AL"/>
        </w:rPr>
      </w:pPr>
      <w:r w:rsidRPr="00664A94">
        <w:rPr>
          <w:sz w:val="21"/>
          <w:szCs w:val="21"/>
          <w:lang w:val="sq-AL"/>
        </w:rPr>
        <w:t>4. Aty ku zbatimi i aktiviteteve varet nga angazhimet financiare të burimeve të Përfituesit ose nga burime fondesh të tjera, financimi i Komunitetit do të jetë i mundshëm në një kohë të tillë, kur angazhimet financiare të Përfituesit dhe/ose burimeve të fondeve të tjera bëhen të mundshme.</w:t>
      </w:r>
    </w:p>
    <w:p w:rsidR="0052576E" w:rsidRPr="00664A94" w:rsidRDefault="0052576E" w:rsidP="0097422D">
      <w:pPr>
        <w:pStyle w:val="Paragrafi"/>
        <w:rPr>
          <w:sz w:val="21"/>
          <w:szCs w:val="21"/>
          <w:lang w:val="sq-AL"/>
        </w:rPr>
      </w:pPr>
      <w:r w:rsidRPr="00664A94">
        <w:rPr>
          <w:sz w:val="21"/>
          <w:szCs w:val="21"/>
          <w:lang w:val="sq-AL"/>
        </w:rPr>
        <w:t xml:space="preserve"> 5. Dispozita e Komunitetit për financim sipas IPA-s do të priret ndaj realizimit të detyrimeve nga Përfituesi, sipas kësaj Marrëveshjeje kuadër dhe sipas marrëveshjeve sektoriale dhe financiare, nëse ka. </w:t>
      </w:r>
    </w:p>
    <w:p w:rsidR="0052576E" w:rsidRPr="00664A94" w:rsidRDefault="0052576E" w:rsidP="0097422D">
      <w:pPr>
        <w:pStyle w:val="Paragrafi"/>
        <w:rPr>
          <w:sz w:val="21"/>
          <w:szCs w:val="21"/>
          <w:lang w:val="sq-AL"/>
        </w:rPr>
      </w:pPr>
    </w:p>
    <w:p w:rsidR="0052576E" w:rsidRPr="00664A94" w:rsidRDefault="0052576E" w:rsidP="0097422D">
      <w:pPr>
        <w:pStyle w:val="NeniNr"/>
        <w:keepNext w:val="0"/>
        <w:rPr>
          <w:sz w:val="21"/>
          <w:szCs w:val="21"/>
        </w:rPr>
      </w:pPr>
      <w:r w:rsidRPr="00664A94">
        <w:rPr>
          <w:sz w:val="21"/>
          <w:szCs w:val="21"/>
        </w:rPr>
        <w:t>Neni 5</w:t>
      </w:r>
    </w:p>
    <w:p w:rsidR="0052576E" w:rsidRPr="00664A94" w:rsidRDefault="0052576E" w:rsidP="0097422D">
      <w:pPr>
        <w:pStyle w:val="NeniTitull"/>
        <w:keepNext w:val="0"/>
        <w:rPr>
          <w:sz w:val="21"/>
          <w:szCs w:val="21"/>
        </w:rPr>
      </w:pPr>
      <w:r w:rsidRPr="00664A94">
        <w:rPr>
          <w:sz w:val="21"/>
          <w:szCs w:val="21"/>
        </w:rPr>
        <w:t>Metodat për zbatimin</w:t>
      </w: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1. Për z</w:t>
      </w:r>
      <w:r w:rsidR="00AF05F8">
        <w:rPr>
          <w:sz w:val="21"/>
          <w:szCs w:val="21"/>
          <w:lang w:val="sq-AL"/>
        </w:rPr>
        <w:t>batimin e asistencës sipas IPA</w:t>
      </w:r>
      <w:r w:rsidRPr="00664A94">
        <w:rPr>
          <w:sz w:val="21"/>
          <w:szCs w:val="21"/>
          <w:lang w:val="sq-AL"/>
        </w:rPr>
        <w:t xml:space="preserve"> në (vend), menaxhimi i decentralizuar përmes të cilit Komisioni lejon menaxhimin e disa veprimeve nga Përfituesi, ndërsa mban përgjegjësi të plotë përfundimtare për ekzekutimin e buxhetit të përgjithshëm në përputhje me nenin 53c  të rregullores financiare dhe të dispozitave përkatëse të traktateve KE, si rregull do të zbatohet. Menaxhimi i decentralizuar do të mbulojë së paku tenderimin, kontraktimin dhe pagesat nga administrata kombëtare e Përfituesit. Operacionet do të zbatohen në përputhje me dispozitat e përcaktuara në nenin 53c  të rregullores financiare dhe atyre të referuara në këtë nen. </w:t>
      </w:r>
    </w:p>
    <w:p w:rsidR="0052576E" w:rsidRPr="00664A94" w:rsidRDefault="0052576E" w:rsidP="0097422D">
      <w:pPr>
        <w:pStyle w:val="Paragrafi"/>
        <w:rPr>
          <w:sz w:val="21"/>
          <w:szCs w:val="21"/>
          <w:lang w:val="sq-AL"/>
        </w:rPr>
      </w:pPr>
      <w:r w:rsidRPr="00664A94">
        <w:rPr>
          <w:sz w:val="21"/>
          <w:szCs w:val="21"/>
          <w:lang w:val="sq-AL"/>
        </w:rPr>
        <w:t xml:space="preserve">2. Megjithatë, Palët Kontraktuese mund të bien dakord për të shfrytëzuar: </w:t>
      </w:r>
    </w:p>
    <w:p w:rsidR="0052576E" w:rsidRPr="00664A94" w:rsidRDefault="0052576E" w:rsidP="0097422D">
      <w:pPr>
        <w:pStyle w:val="Paragrafi"/>
        <w:rPr>
          <w:sz w:val="21"/>
          <w:szCs w:val="21"/>
          <w:lang w:val="sq-AL"/>
        </w:rPr>
      </w:pPr>
      <w:r w:rsidRPr="00664A94">
        <w:rPr>
          <w:sz w:val="21"/>
          <w:szCs w:val="21"/>
          <w:lang w:val="sq-AL"/>
        </w:rPr>
        <w:t xml:space="preserve">a)  menaxhimin e centralizuar siç përcaktohet në nenin 53a të rregullores financiare, sipas komponentit të asistencës së transicionit dhe mbështetjes institucionale, në veçanti për programet horizontale dhe rajonale, dhe sipas komponentit të bashkëpunimit ndërkufitar. Gjithashtu, mund të përdoret për asistencë teknike nën një nga komponentët e IPA-s. Operacionet do të zbatohen në përputhje me dispozitat e përcaktuara në nenin 53 pika (a), 53a dhe 54 deri 57 të rregullores financiare; </w:t>
      </w:r>
    </w:p>
    <w:p w:rsidR="0052576E" w:rsidRPr="00664A94" w:rsidRDefault="0052576E" w:rsidP="0097422D">
      <w:pPr>
        <w:pStyle w:val="Paragrafi"/>
        <w:rPr>
          <w:sz w:val="21"/>
          <w:szCs w:val="21"/>
          <w:lang w:val="sq-AL"/>
        </w:rPr>
      </w:pPr>
      <w:r w:rsidRPr="00664A94">
        <w:rPr>
          <w:sz w:val="21"/>
          <w:szCs w:val="21"/>
          <w:lang w:val="sq-AL"/>
        </w:rPr>
        <w:t xml:space="preserve">b) menaxhimin e përbashkët siç përcaktohet në nenin 53d  të rregullores financiare për komponentin e asistencës së transicionit dhe mbështetjes institucionale, në veçanti për programe horizontale dhe rajonale, dhe për programe që përfshijnë organizata ndërkombëtare. Operacionet do të zbatohen në përputhje me dispozitat e përcaktuara në nenet 53 pika (c) dhe 53d të rregullores financiare; </w:t>
      </w:r>
    </w:p>
    <w:p w:rsidR="0052576E" w:rsidRPr="00664A94" w:rsidRDefault="0052576E" w:rsidP="0097422D">
      <w:pPr>
        <w:pStyle w:val="Paragrafi"/>
        <w:rPr>
          <w:sz w:val="21"/>
          <w:szCs w:val="21"/>
          <w:lang w:val="sq-AL"/>
        </w:rPr>
      </w:pPr>
      <w:r w:rsidRPr="00664A94">
        <w:rPr>
          <w:sz w:val="21"/>
          <w:szCs w:val="21"/>
          <w:lang w:val="sq-AL"/>
        </w:rPr>
        <w:t>c) bashkëmenaxhimin siç përcaktohet në nenin 53b të rregullores financiare, sipas komponentit të bashkëpunimit ndërkufitar, për programe ndërku</w:t>
      </w:r>
      <w:r w:rsidR="00AC36DF">
        <w:rPr>
          <w:sz w:val="21"/>
          <w:szCs w:val="21"/>
          <w:lang w:val="sq-AL"/>
        </w:rPr>
        <w:t>fitare që përfshijnë Shtete A</w:t>
      </w:r>
      <w:r w:rsidRPr="00664A94">
        <w:rPr>
          <w:sz w:val="21"/>
          <w:szCs w:val="21"/>
          <w:lang w:val="sq-AL"/>
        </w:rPr>
        <w:t xml:space="preserve">nëtare të Bashkimit Europian. Operacionet do të zbatohen në përputhje me dispozitat e përcaktuara në nenet 53 pika (b), 53b dhe titullin II të pjesës së dytë të rregullores financiare. Dispozita e veçantë më poshtë do të merret parasysh në zbatimin e programeve ndërkufitare me Shtetet Anëtare. </w:t>
      </w:r>
    </w:p>
    <w:p w:rsidR="0052576E" w:rsidRPr="00664A94" w:rsidRDefault="0052576E" w:rsidP="0097422D">
      <w:pPr>
        <w:pStyle w:val="Paragrafi"/>
        <w:rPr>
          <w:sz w:val="21"/>
          <w:szCs w:val="21"/>
          <w:lang w:val="sq-AL"/>
        </w:rPr>
      </w:pPr>
      <w:r w:rsidRPr="00664A94">
        <w:rPr>
          <w:sz w:val="21"/>
          <w:szCs w:val="21"/>
          <w:lang w:val="sq-AL"/>
        </w:rPr>
        <w:t xml:space="preserve">Nëse një a më shumë Shtete Anëtare të Bashkimit Europian dhe Përfituesi që marrin pjesë në një program ndërkufitar nuk janë ende gati për zbatimin e të gjithë programit, sipas bashkëmenaxhimit, pjesa e programit në lidhje me shtetin(et) anëtar(e) do të zbatohet në përputhje me titullin II (Komponenti i bashkëpunimit ndërkufitar), kapitulli III, seksioni 2 i rregullores implementuese IPA (Neni 101 deri 138) dhe pjesa e programit që lidhet me Përfituesin do të zbatohet në përputhje me titullin II, kapitulli III, seksioni 3 i rregullores implementuese IPA. (Nenet 139 deri 146 të rregullores implementuese IPA, me përjashtim të nenit 142. Dispozitat në lidhje me komitetin monitorues të përbashkët të nenit 110 do të zbatohen). </w:t>
      </w:r>
    </w:p>
    <w:p w:rsidR="0052576E" w:rsidRPr="00664A94" w:rsidRDefault="0052576E" w:rsidP="0097422D">
      <w:pPr>
        <w:pStyle w:val="Paragrafi"/>
        <w:rPr>
          <w:sz w:val="21"/>
          <w:szCs w:val="21"/>
          <w:lang w:val="sq-AL"/>
        </w:rPr>
      </w:pPr>
      <w:r w:rsidRPr="00664A94">
        <w:rPr>
          <w:sz w:val="21"/>
          <w:szCs w:val="21"/>
          <w:lang w:val="sq-AL"/>
        </w:rPr>
        <w:t xml:space="preserve"> 3. Nëse kërkohet nga vendimi financiar, Komisioni dhe Përfituesi do të përfundojnë një marrëveshje financiare në përputhje me nenin 8 të rregullores implementuese IPA për programet shumëvjeçare ose vjetore. Marrëveshja financiare mund të përfundohet ndërmjet Komisionit dhe disa vendeve përfituese sipas IPA-s, duke përfshirë Përfituesin për asistencë për programet shumëvendëshe dhe iniciativat horizontale.</w:t>
      </w:r>
    </w:p>
    <w:p w:rsidR="0052576E" w:rsidRPr="00664A94" w:rsidRDefault="0052576E" w:rsidP="0097422D">
      <w:pPr>
        <w:pStyle w:val="Paragrafi"/>
        <w:rPr>
          <w:sz w:val="21"/>
          <w:szCs w:val="21"/>
          <w:lang w:val="sq-AL"/>
        </w:rPr>
      </w:pPr>
      <w:r w:rsidRPr="00664A94">
        <w:rPr>
          <w:sz w:val="21"/>
          <w:szCs w:val="21"/>
          <w:lang w:val="sq-AL"/>
        </w:rPr>
        <w:t xml:space="preserve"> 4. Kjo Marrëveshje kuadër do të zbatohet në të gjitha marrëveshjet financiare të përfunduara </w:t>
      </w:r>
      <w:r w:rsidR="00AC36DF">
        <w:rPr>
          <w:sz w:val="21"/>
          <w:szCs w:val="21"/>
          <w:lang w:val="sq-AL"/>
        </w:rPr>
        <w:t>ndërmjet</w:t>
      </w:r>
      <w:r w:rsidRPr="00664A94">
        <w:rPr>
          <w:sz w:val="21"/>
          <w:szCs w:val="21"/>
          <w:lang w:val="sq-AL"/>
        </w:rPr>
        <w:t xml:space="preserve"> Palëve Kontraktuese për a</w:t>
      </w:r>
      <w:r w:rsidR="00AC36DF">
        <w:rPr>
          <w:sz w:val="21"/>
          <w:szCs w:val="21"/>
          <w:lang w:val="sq-AL"/>
        </w:rPr>
        <w:t>sistencën financiare sipas IPA</w:t>
      </w:r>
      <w:r w:rsidRPr="00664A94">
        <w:rPr>
          <w:sz w:val="21"/>
          <w:szCs w:val="21"/>
          <w:lang w:val="sq-AL"/>
        </w:rPr>
        <w:t>, nëse ato ekzistojnë, marrëveshjet sektoriale që lidhen me një komponent të dhënë do të zbatohen në të gjitha marrëveshjet financiare të përfunduara sipas atij komponenti. Nëse nuk ka ndonjë marrëveshje financiare, rregullat e përfshira në këtë Marrëveshje kuadër do të zbatohen së bashku me marrëveshjet sektoriale, nëse ka.</w:t>
      </w:r>
    </w:p>
    <w:p w:rsidR="0052576E" w:rsidRDefault="0052576E" w:rsidP="0097422D">
      <w:pPr>
        <w:pStyle w:val="Paragrafi"/>
        <w:ind w:firstLine="0"/>
        <w:rPr>
          <w:szCs w:val="22"/>
          <w:lang w:val="sq-AL"/>
        </w:rPr>
      </w:pPr>
    </w:p>
    <w:p w:rsidR="00A80638" w:rsidRDefault="00A80638" w:rsidP="0097422D">
      <w:pPr>
        <w:pStyle w:val="Paragrafi"/>
        <w:ind w:firstLine="0"/>
        <w:rPr>
          <w:szCs w:val="22"/>
          <w:lang w:val="sq-AL"/>
        </w:rPr>
      </w:pPr>
    </w:p>
    <w:p w:rsidR="00A80638" w:rsidRPr="00A80638" w:rsidRDefault="00A80638" w:rsidP="0097422D">
      <w:pPr>
        <w:pStyle w:val="Paragrafi"/>
        <w:ind w:firstLine="0"/>
        <w:rPr>
          <w:szCs w:val="22"/>
          <w:lang w:val="sq-AL"/>
        </w:rPr>
      </w:pPr>
    </w:p>
    <w:p w:rsidR="0052576E" w:rsidRPr="00664A94" w:rsidRDefault="0052576E" w:rsidP="0097422D">
      <w:pPr>
        <w:pStyle w:val="TitulliTitull"/>
        <w:keepNext w:val="0"/>
        <w:rPr>
          <w:sz w:val="21"/>
          <w:szCs w:val="21"/>
        </w:rPr>
      </w:pPr>
      <w:r w:rsidRPr="00664A94">
        <w:rPr>
          <w:sz w:val="21"/>
          <w:szCs w:val="21"/>
        </w:rPr>
        <w:t>SEKSIONI II</w:t>
      </w:r>
    </w:p>
    <w:p w:rsidR="0052576E" w:rsidRPr="00664A94" w:rsidRDefault="0052576E" w:rsidP="0097422D">
      <w:pPr>
        <w:pStyle w:val="TitulliTitull"/>
        <w:keepNext w:val="0"/>
        <w:rPr>
          <w:sz w:val="21"/>
          <w:szCs w:val="21"/>
        </w:rPr>
      </w:pPr>
      <w:r w:rsidRPr="00664A94">
        <w:rPr>
          <w:sz w:val="21"/>
          <w:szCs w:val="21"/>
        </w:rPr>
        <w:t>STRUKTURAT E MENAXHIMIT DHE AUTORITETET</w:t>
      </w:r>
    </w:p>
    <w:p w:rsidR="0052576E" w:rsidRPr="00FB6337" w:rsidRDefault="0052576E" w:rsidP="0097422D">
      <w:pPr>
        <w:pStyle w:val="Paragrafi"/>
        <w:rPr>
          <w:sz w:val="14"/>
          <w:szCs w:val="21"/>
          <w:lang w:val="sq-AL"/>
        </w:rPr>
      </w:pPr>
    </w:p>
    <w:p w:rsidR="0052576E" w:rsidRPr="00664A94" w:rsidRDefault="0052576E" w:rsidP="0097422D">
      <w:pPr>
        <w:pStyle w:val="NeniNr"/>
        <w:keepNext w:val="0"/>
        <w:rPr>
          <w:sz w:val="21"/>
          <w:szCs w:val="21"/>
        </w:rPr>
      </w:pPr>
      <w:r w:rsidRPr="00664A94">
        <w:rPr>
          <w:sz w:val="21"/>
          <w:szCs w:val="21"/>
        </w:rPr>
        <w:t>Neni  6</w:t>
      </w:r>
    </w:p>
    <w:p w:rsidR="007D7CDF" w:rsidRPr="00664A94" w:rsidRDefault="0052576E" w:rsidP="0097422D">
      <w:pPr>
        <w:pStyle w:val="NeniTitull"/>
        <w:keepNext w:val="0"/>
        <w:rPr>
          <w:sz w:val="21"/>
          <w:szCs w:val="21"/>
        </w:rPr>
      </w:pPr>
      <w:r w:rsidRPr="00664A94">
        <w:rPr>
          <w:sz w:val="21"/>
          <w:szCs w:val="21"/>
        </w:rPr>
        <w:t xml:space="preserve">Krijimi dhe përcaktimi i strukturave dhe autoriteteve </w:t>
      </w:r>
    </w:p>
    <w:p w:rsidR="0052576E" w:rsidRPr="00664A94" w:rsidRDefault="0052576E" w:rsidP="0097422D">
      <w:pPr>
        <w:pStyle w:val="NeniTitull"/>
        <w:keepNext w:val="0"/>
        <w:rPr>
          <w:sz w:val="21"/>
          <w:szCs w:val="21"/>
        </w:rPr>
      </w:pPr>
      <w:r w:rsidRPr="00664A94">
        <w:rPr>
          <w:sz w:val="21"/>
          <w:szCs w:val="21"/>
        </w:rPr>
        <w:t xml:space="preserve">për menaxhimin e decentralizuar  </w:t>
      </w: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 xml:space="preserve">1. Strukturat dhe autoritetet e mëposhtme duhet të përcaktohen nga Përfituesi në rastin e menaxhimit të decentralizuar: </w:t>
      </w:r>
    </w:p>
    <w:p w:rsidR="0052576E" w:rsidRPr="00664A94" w:rsidRDefault="0052576E" w:rsidP="0097422D">
      <w:pPr>
        <w:pStyle w:val="Paragrafi"/>
        <w:rPr>
          <w:sz w:val="21"/>
          <w:szCs w:val="21"/>
          <w:lang w:val="sq-AL"/>
        </w:rPr>
      </w:pPr>
      <w:r w:rsidRPr="00664A94">
        <w:rPr>
          <w:sz w:val="21"/>
          <w:szCs w:val="21"/>
          <w:lang w:val="sq-AL"/>
        </w:rPr>
        <w:t>a)  zyrtari përgjegjës akreditues (ZPA);</w:t>
      </w:r>
    </w:p>
    <w:p w:rsidR="0052576E" w:rsidRPr="00664A94" w:rsidRDefault="0052576E" w:rsidP="0097422D">
      <w:pPr>
        <w:pStyle w:val="Paragrafi"/>
        <w:rPr>
          <w:sz w:val="21"/>
          <w:szCs w:val="21"/>
          <w:lang w:val="sq-AL"/>
        </w:rPr>
      </w:pPr>
      <w:r w:rsidRPr="00664A94">
        <w:rPr>
          <w:sz w:val="21"/>
          <w:szCs w:val="21"/>
          <w:lang w:val="sq-AL"/>
        </w:rPr>
        <w:t>b)  koordinatori kombëtar i instrumentit të parazgjerimit (KKIPA);</w:t>
      </w:r>
    </w:p>
    <w:p w:rsidR="0052576E" w:rsidRPr="00664A94" w:rsidRDefault="0052576E" w:rsidP="0097422D">
      <w:pPr>
        <w:pStyle w:val="Paragrafi"/>
        <w:rPr>
          <w:sz w:val="21"/>
          <w:szCs w:val="21"/>
          <w:lang w:val="sq-AL"/>
        </w:rPr>
      </w:pPr>
      <w:r w:rsidRPr="00664A94">
        <w:rPr>
          <w:sz w:val="21"/>
          <w:szCs w:val="21"/>
          <w:lang w:val="sq-AL"/>
        </w:rPr>
        <w:t>c) koordinatori strategjik për komponentin e zhvillimit rajonal dhe komponentin e burimeve njerëzore;</w:t>
      </w:r>
    </w:p>
    <w:p w:rsidR="0052576E" w:rsidRPr="00664A94" w:rsidRDefault="0052576E" w:rsidP="0097422D">
      <w:pPr>
        <w:pStyle w:val="Paragrafi"/>
        <w:rPr>
          <w:sz w:val="21"/>
          <w:szCs w:val="21"/>
          <w:lang w:val="sq-AL"/>
        </w:rPr>
      </w:pPr>
      <w:r w:rsidRPr="00664A94">
        <w:rPr>
          <w:sz w:val="21"/>
          <w:szCs w:val="21"/>
          <w:lang w:val="sq-AL"/>
        </w:rPr>
        <w:t xml:space="preserve">d) zyrtari kombëtar i autorizuar (ZKA);  </w:t>
      </w:r>
    </w:p>
    <w:p w:rsidR="0052576E" w:rsidRPr="00664A94" w:rsidRDefault="0052576E" w:rsidP="0097422D">
      <w:pPr>
        <w:pStyle w:val="Paragrafi"/>
        <w:rPr>
          <w:sz w:val="21"/>
          <w:szCs w:val="21"/>
          <w:lang w:val="sq-AL"/>
        </w:rPr>
      </w:pPr>
      <w:r w:rsidRPr="00664A94">
        <w:rPr>
          <w:sz w:val="21"/>
          <w:szCs w:val="21"/>
          <w:lang w:val="sq-AL"/>
        </w:rPr>
        <w:t>e) fondi kombëtar (FK);</w:t>
      </w:r>
    </w:p>
    <w:p w:rsidR="0052576E" w:rsidRPr="00664A94" w:rsidRDefault="0052576E" w:rsidP="0097422D">
      <w:pPr>
        <w:pStyle w:val="Paragrafi"/>
        <w:rPr>
          <w:sz w:val="21"/>
          <w:szCs w:val="21"/>
          <w:lang w:val="sq-AL"/>
        </w:rPr>
      </w:pPr>
      <w:r w:rsidRPr="00664A94">
        <w:rPr>
          <w:sz w:val="21"/>
          <w:szCs w:val="21"/>
          <w:lang w:val="sq-AL"/>
        </w:rPr>
        <w:t xml:space="preserve">f) strukturat operuese, sipas komponentit ose programit, për të trajtuar menaxhimin dhe zbatimin e asistencës sipas rregullores IPA; </w:t>
      </w:r>
    </w:p>
    <w:p w:rsidR="0052576E" w:rsidRPr="00664A94" w:rsidRDefault="0052576E" w:rsidP="0097422D">
      <w:pPr>
        <w:pStyle w:val="Paragrafi"/>
        <w:rPr>
          <w:sz w:val="21"/>
          <w:szCs w:val="21"/>
          <w:lang w:val="sq-AL"/>
        </w:rPr>
      </w:pPr>
      <w:r w:rsidRPr="00664A94">
        <w:rPr>
          <w:sz w:val="21"/>
          <w:szCs w:val="21"/>
          <w:lang w:val="sq-AL"/>
        </w:rPr>
        <w:t xml:space="preserve">g) autoriteti i auditimit. </w:t>
      </w:r>
    </w:p>
    <w:p w:rsidR="0052576E" w:rsidRPr="00664A94" w:rsidRDefault="0052576E" w:rsidP="0097422D">
      <w:pPr>
        <w:pStyle w:val="Paragrafi"/>
        <w:rPr>
          <w:sz w:val="21"/>
          <w:szCs w:val="21"/>
          <w:lang w:val="sq-AL"/>
        </w:rPr>
      </w:pPr>
      <w:r w:rsidRPr="00664A94">
        <w:rPr>
          <w:sz w:val="21"/>
          <w:szCs w:val="21"/>
          <w:lang w:val="sq-AL"/>
        </w:rPr>
        <w:t>2. Njësi specifike mund të ngrihen brenda kuadrit të përgjithshëm të përcaktuar nga njësitë dhe autoritetet e përshkruara më sipër ose jashtë strukturave të përcaktuara në fillim. Përfituesi do të sigurojë që përgjegjësia përfundimtare për funksionet e strukturave operuese do të mbetet në strukturën operuese të përcaktuar në fillim. Ky rikonstruktim do të formalizohet në marrëveshje me shkrim dhe do të pritet për akreditimin nga zyrtari kombëtar i autorizuar dhe dhënien e menaxhimit nga Komisioni.</w:t>
      </w:r>
    </w:p>
    <w:p w:rsidR="0052576E" w:rsidRPr="00664A94" w:rsidRDefault="0052576E" w:rsidP="0097422D">
      <w:pPr>
        <w:pStyle w:val="Paragrafi"/>
        <w:rPr>
          <w:sz w:val="21"/>
          <w:szCs w:val="21"/>
          <w:lang w:val="sq-AL"/>
        </w:rPr>
      </w:pPr>
      <w:r w:rsidRPr="00664A94">
        <w:rPr>
          <w:sz w:val="21"/>
          <w:szCs w:val="21"/>
          <w:lang w:val="sq-AL"/>
        </w:rPr>
        <w:t xml:space="preserve"> 3. Përfituesi do të sigurojë që ndarja e përshtatshme e detyrave t’u adresohet  njësive dhe autoriteteve të referuara sipas paragrafëve 1 dhe 2 më sipër, në përputhje me nenin 56(2) të rregullores financiare. Detyrat ndahen kur detyra të ndryshme të lidhura me një transaksion u caktohen stafeve të ndryshme, në këtë mënyrë duke ndihmuar të sigurohet që çdo detyrë e veçantë të jetë ndërmarrë me të drejtë.</w:t>
      </w:r>
    </w:p>
    <w:p w:rsidR="0052576E" w:rsidRPr="00664A94" w:rsidRDefault="0052576E" w:rsidP="0097422D">
      <w:pPr>
        <w:pStyle w:val="Paragrafi"/>
        <w:rPr>
          <w:sz w:val="21"/>
          <w:szCs w:val="21"/>
          <w:lang w:val="sq-AL"/>
        </w:rPr>
      </w:pPr>
    </w:p>
    <w:p w:rsidR="0052576E" w:rsidRPr="00664A94" w:rsidRDefault="0052576E" w:rsidP="0097422D">
      <w:pPr>
        <w:pStyle w:val="NeniNr"/>
        <w:keepNext w:val="0"/>
        <w:rPr>
          <w:sz w:val="21"/>
          <w:szCs w:val="21"/>
        </w:rPr>
      </w:pPr>
      <w:r w:rsidRPr="00664A94">
        <w:rPr>
          <w:sz w:val="21"/>
          <w:szCs w:val="21"/>
        </w:rPr>
        <w:t>Neni 7</w:t>
      </w:r>
      <w:r w:rsidRPr="00664A94">
        <w:rPr>
          <w:sz w:val="21"/>
          <w:szCs w:val="21"/>
        </w:rPr>
        <w:tab/>
      </w:r>
    </w:p>
    <w:p w:rsidR="007D7CDF" w:rsidRPr="00664A94" w:rsidRDefault="0052576E" w:rsidP="0097422D">
      <w:pPr>
        <w:pStyle w:val="NeniTitull"/>
        <w:keepNext w:val="0"/>
        <w:rPr>
          <w:sz w:val="21"/>
          <w:szCs w:val="21"/>
        </w:rPr>
      </w:pPr>
      <w:r w:rsidRPr="00664A94">
        <w:rPr>
          <w:sz w:val="21"/>
          <w:szCs w:val="21"/>
        </w:rPr>
        <w:t xml:space="preserve">Krijimi dhe përcaktimi i strukturave dhe autoriteteve për menaxhimin e përbashkët </w:t>
      </w:r>
    </w:p>
    <w:p w:rsidR="0052576E" w:rsidRPr="00664A94" w:rsidRDefault="0052576E" w:rsidP="0097422D">
      <w:pPr>
        <w:pStyle w:val="NeniTitull"/>
        <w:keepNext w:val="0"/>
        <w:rPr>
          <w:sz w:val="21"/>
          <w:szCs w:val="21"/>
        </w:rPr>
      </w:pPr>
      <w:r w:rsidRPr="00664A94">
        <w:rPr>
          <w:sz w:val="21"/>
          <w:szCs w:val="21"/>
        </w:rPr>
        <w:t xml:space="preserve">ose të centralizuar </w:t>
      </w: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1. Në rast menaxhimi të përbashkët ose të centralizuar, koordinatori kombëtar i instrumentit të parazgjerimit (KKIPA) do të veprojë si përfaqësues i Përfituesit në marrëdhënie me Komisionin. Ai do të sigurojë që të mbahet një lidhje e ngushtë ndërmjet Komisionit dhe Përfituesit</w:t>
      </w:r>
      <w:r w:rsidR="00651292">
        <w:rPr>
          <w:sz w:val="21"/>
          <w:szCs w:val="21"/>
          <w:lang w:val="sq-AL"/>
        </w:rPr>
        <w:t>,</w:t>
      </w:r>
      <w:r w:rsidRPr="00664A94">
        <w:rPr>
          <w:sz w:val="21"/>
          <w:szCs w:val="21"/>
          <w:lang w:val="sq-AL"/>
        </w:rPr>
        <w:t xml:space="preserve"> përsa i përket procesit të përgjithshëm të aderimit, si dhe asistencës </w:t>
      </w:r>
      <w:r w:rsidR="00FD1AD2">
        <w:rPr>
          <w:sz w:val="21"/>
          <w:szCs w:val="21"/>
          <w:lang w:val="sq-AL"/>
        </w:rPr>
        <w:t xml:space="preserve">së </w:t>
      </w:r>
      <w:r w:rsidR="00651292">
        <w:rPr>
          <w:sz w:val="21"/>
          <w:szCs w:val="21"/>
          <w:lang w:val="sq-AL"/>
        </w:rPr>
        <w:t xml:space="preserve">parazgjerimit KE </w:t>
      </w:r>
      <w:r w:rsidR="00FD1AD2">
        <w:rPr>
          <w:sz w:val="21"/>
          <w:szCs w:val="21"/>
          <w:lang w:val="sq-AL"/>
        </w:rPr>
        <w:t>sipas IPA</w:t>
      </w:r>
      <w:r w:rsidRPr="00664A94">
        <w:rPr>
          <w:sz w:val="21"/>
          <w:szCs w:val="21"/>
          <w:lang w:val="sq-AL"/>
        </w:rPr>
        <w:t xml:space="preserve">. </w:t>
      </w:r>
    </w:p>
    <w:p w:rsidR="0052576E" w:rsidRPr="00664A94" w:rsidRDefault="0052576E" w:rsidP="0097422D">
      <w:pPr>
        <w:pStyle w:val="Paragrafi"/>
        <w:rPr>
          <w:sz w:val="21"/>
          <w:szCs w:val="21"/>
          <w:lang w:val="sq-AL"/>
        </w:rPr>
      </w:pPr>
      <w:r w:rsidRPr="00664A94">
        <w:rPr>
          <w:sz w:val="21"/>
          <w:szCs w:val="21"/>
          <w:lang w:val="sq-AL"/>
        </w:rPr>
        <w:t xml:space="preserve"> 2. Koordinatori Kombëtar i</w:t>
      </w:r>
      <w:r w:rsidR="00651292">
        <w:rPr>
          <w:sz w:val="21"/>
          <w:szCs w:val="21"/>
          <w:lang w:val="sq-AL"/>
        </w:rPr>
        <w:t xml:space="preserve"> IPA</w:t>
      </w:r>
      <w:r w:rsidRPr="00664A94">
        <w:rPr>
          <w:sz w:val="21"/>
          <w:szCs w:val="21"/>
          <w:lang w:val="sq-AL"/>
        </w:rPr>
        <w:t xml:space="preserve"> (KKIPA) do të jetë gjithashtu përgjegjës për të bashkërenduar pjesëmarrjen  e Përfituesit në programet ndërkufitare përkatëse, me shtetet anëtare dhe vende të tjera Përfituese, si dhe në programet tejkombëtare, ndërrajonale sipas instrumenteve të tjera komunitare. Ai mund t’ia delegojë detyrat, përsa i përket përgjegjësisë së fundit, një koordinatori të bashkëpunimit ndërkufitar.   </w:t>
      </w:r>
    </w:p>
    <w:p w:rsidR="0052576E" w:rsidRPr="00664A94" w:rsidRDefault="0052576E" w:rsidP="0097422D">
      <w:pPr>
        <w:pStyle w:val="Paragrafi"/>
        <w:rPr>
          <w:sz w:val="21"/>
          <w:szCs w:val="21"/>
          <w:lang w:val="sq-AL"/>
        </w:rPr>
      </w:pPr>
      <w:r w:rsidRPr="00664A94">
        <w:rPr>
          <w:sz w:val="21"/>
          <w:szCs w:val="21"/>
          <w:lang w:val="sq-AL"/>
        </w:rPr>
        <w:t xml:space="preserve"> 3. Në rastin e komponentit ndërkufitar, strukturat operuese do të përcaktohen dhe vendosen nga Përfituesi, në përputhje me nenin 139 të rregullores zbatuese IPA.</w:t>
      </w:r>
    </w:p>
    <w:p w:rsidR="0052576E" w:rsidRPr="00664A94" w:rsidRDefault="0052576E" w:rsidP="0097422D">
      <w:pPr>
        <w:pStyle w:val="Paragrafi"/>
        <w:rPr>
          <w:sz w:val="21"/>
          <w:szCs w:val="21"/>
          <w:lang w:val="sq-AL"/>
        </w:rPr>
      </w:pPr>
    </w:p>
    <w:p w:rsidR="0052576E" w:rsidRPr="00664A94" w:rsidRDefault="0052576E" w:rsidP="0097422D">
      <w:pPr>
        <w:pStyle w:val="NeniNr"/>
        <w:keepNext w:val="0"/>
        <w:rPr>
          <w:sz w:val="21"/>
          <w:szCs w:val="21"/>
        </w:rPr>
      </w:pPr>
      <w:r w:rsidRPr="00664A94">
        <w:rPr>
          <w:sz w:val="21"/>
          <w:szCs w:val="21"/>
        </w:rPr>
        <w:t>Neni  8</w:t>
      </w:r>
      <w:r w:rsidRPr="00664A94">
        <w:rPr>
          <w:sz w:val="21"/>
          <w:szCs w:val="21"/>
        </w:rPr>
        <w:tab/>
      </w:r>
    </w:p>
    <w:p w:rsidR="0052576E" w:rsidRPr="00664A94" w:rsidRDefault="0052576E" w:rsidP="0097422D">
      <w:pPr>
        <w:pStyle w:val="NeniTitull"/>
        <w:keepNext w:val="0"/>
        <w:rPr>
          <w:sz w:val="21"/>
          <w:szCs w:val="21"/>
        </w:rPr>
      </w:pPr>
      <w:r w:rsidRPr="00664A94">
        <w:rPr>
          <w:sz w:val="21"/>
          <w:szCs w:val="21"/>
        </w:rPr>
        <w:t xml:space="preserve">Funksionet dhe përgjegjësitë e përbashkëta të strukturave, autoriteteve dhe njësive </w:t>
      </w: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 xml:space="preserve">1. Njësive dhe autoriteteve të përmendura në nenin 6 më sipër do t’u akordohen funksionet dhe përgjegjësitë e përbashkëta, ashtu si deklarohen në aneksin A në këtë Marrëveshje kuadër. </w:t>
      </w:r>
    </w:p>
    <w:p w:rsidR="0052576E" w:rsidRPr="00664A94" w:rsidRDefault="0052576E" w:rsidP="0097422D">
      <w:pPr>
        <w:pStyle w:val="Paragrafi"/>
        <w:rPr>
          <w:sz w:val="21"/>
          <w:szCs w:val="21"/>
          <w:lang w:val="sq-AL"/>
        </w:rPr>
      </w:pPr>
      <w:r w:rsidRPr="00664A94">
        <w:rPr>
          <w:sz w:val="21"/>
          <w:szCs w:val="21"/>
          <w:lang w:val="sq-AL"/>
        </w:rPr>
        <w:t xml:space="preserve"> 2. Akordimet specifike komponentlidhës</w:t>
      </w:r>
      <w:r w:rsidR="00651292">
        <w:rPr>
          <w:sz w:val="21"/>
          <w:szCs w:val="21"/>
          <w:lang w:val="sq-AL"/>
        </w:rPr>
        <w:t>e</w:t>
      </w:r>
      <w:r w:rsidRPr="00664A94">
        <w:rPr>
          <w:sz w:val="21"/>
          <w:szCs w:val="21"/>
          <w:lang w:val="sq-AL"/>
        </w:rPr>
        <w:t xml:space="preserve"> të funksioneve dhe përgjegjësive, mund të deklarohen në marrëveshjet sektoriale ose marrëveshjet financiare. Ato nuk duhet të jenë në kundërshtim me përqasjen themelore të zgjedhur për përcaktimin e funksioneve dhe përgjegjësitë e përbashkëta, siç tregohen në aneksin A.</w:t>
      </w:r>
    </w:p>
    <w:p w:rsidR="0052576E" w:rsidRPr="00664A94" w:rsidRDefault="0052576E" w:rsidP="0097422D">
      <w:pPr>
        <w:pStyle w:val="Paragrafi"/>
        <w:rPr>
          <w:sz w:val="21"/>
          <w:szCs w:val="21"/>
          <w:lang w:val="sq-AL"/>
        </w:rPr>
      </w:pPr>
      <w:r w:rsidRPr="00664A94">
        <w:rPr>
          <w:sz w:val="21"/>
          <w:szCs w:val="21"/>
          <w:lang w:val="sq-AL"/>
        </w:rPr>
        <w:t xml:space="preserve"> 3. Nëse sipas menaxhimit të decentralizuar, personave të veçantë iu është dhënë përgjegjësi për një aktivitet në lidhje me menaxhimin, zbatimin dhe kontrollin e programeve, Përfituesi do t’i mundësojë këta persona të ushtrojnë detyrat e shoqëruara me atë përgjegjësi që përfshin rastet ku: nuk ka lidhje hierarkike midis tyre dhe njësive që marrin pjesë në atë aktivitet. Përfituesi do t’u  japë, në veçanti këtyre personave autoritetin të krijojnë, përmes marrëveshjeve formale të punës midis atyre dhe njësive të interesuara:</w:t>
      </w:r>
    </w:p>
    <w:p w:rsidR="0052576E" w:rsidRPr="00664A94" w:rsidRDefault="0052576E" w:rsidP="0097422D">
      <w:pPr>
        <w:pStyle w:val="Paragrafi"/>
        <w:rPr>
          <w:sz w:val="21"/>
          <w:szCs w:val="21"/>
          <w:lang w:val="sq-AL"/>
        </w:rPr>
      </w:pPr>
      <w:r w:rsidRPr="00664A94">
        <w:rPr>
          <w:sz w:val="21"/>
          <w:szCs w:val="21"/>
          <w:lang w:val="sq-AL"/>
        </w:rPr>
        <w:t xml:space="preserve">a) një sistem të përshtatshëm për shkëmbimin e informacionit, duke përfshirë kompetencën për të kërkuar informacion dhe të drejtën për akses në dokumentet dhe stafin aty në vend, nëse është e nevojshme; </w:t>
      </w:r>
    </w:p>
    <w:p w:rsidR="0052576E" w:rsidRPr="00664A94" w:rsidRDefault="0052576E" w:rsidP="0097422D">
      <w:pPr>
        <w:pStyle w:val="Paragrafi"/>
        <w:rPr>
          <w:sz w:val="21"/>
          <w:szCs w:val="21"/>
          <w:lang w:val="sq-AL"/>
        </w:rPr>
      </w:pPr>
      <w:r w:rsidRPr="00664A94">
        <w:rPr>
          <w:sz w:val="21"/>
          <w:szCs w:val="21"/>
          <w:lang w:val="sq-AL"/>
        </w:rPr>
        <w:t>b) standardet që duhet të plotësohen;</w:t>
      </w:r>
      <w:r w:rsidRPr="00664A94">
        <w:rPr>
          <w:sz w:val="21"/>
          <w:szCs w:val="21"/>
          <w:lang w:val="sq-AL"/>
        </w:rPr>
        <w:tab/>
      </w:r>
    </w:p>
    <w:p w:rsidR="0052576E" w:rsidRDefault="0052576E" w:rsidP="0097422D">
      <w:pPr>
        <w:pStyle w:val="Paragrafi"/>
        <w:rPr>
          <w:sz w:val="21"/>
          <w:szCs w:val="21"/>
          <w:lang w:val="sq-AL"/>
        </w:rPr>
      </w:pPr>
      <w:r w:rsidRPr="00664A94">
        <w:rPr>
          <w:sz w:val="21"/>
          <w:szCs w:val="21"/>
          <w:lang w:val="sq-AL"/>
        </w:rPr>
        <w:t xml:space="preserve">c) procedurat që duhet të ndiqen.  </w:t>
      </w:r>
    </w:p>
    <w:p w:rsidR="00A80638" w:rsidRPr="00664A94" w:rsidRDefault="00A80638" w:rsidP="0097422D">
      <w:pPr>
        <w:pStyle w:val="Paragrafi"/>
        <w:rPr>
          <w:sz w:val="21"/>
          <w:szCs w:val="21"/>
          <w:lang w:val="sq-AL"/>
        </w:rPr>
      </w:pPr>
    </w:p>
    <w:p w:rsidR="0052576E" w:rsidRPr="00664A94" w:rsidRDefault="0052576E" w:rsidP="0097422D">
      <w:pPr>
        <w:pStyle w:val="TitulliTitull"/>
        <w:keepNext w:val="0"/>
        <w:rPr>
          <w:sz w:val="21"/>
          <w:szCs w:val="21"/>
        </w:rPr>
      </w:pPr>
      <w:r w:rsidRPr="00664A94">
        <w:rPr>
          <w:sz w:val="21"/>
          <w:szCs w:val="21"/>
        </w:rPr>
        <w:t>SEKSIONI III</w:t>
      </w:r>
      <w:r w:rsidRPr="00664A94">
        <w:rPr>
          <w:sz w:val="21"/>
          <w:szCs w:val="21"/>
        </w:rPr>
        <w:tab/>
      </w:r>
    </w:p>
    <w:p w:rsidR="00346082" w:rsidRPr="00664A94" w:rsidRDefault="0052576E" w:rsidP="0097422D">
      <w:pPr>
        <w:pStyle w:val="TitulliTitull"/>
        <w:keepNext w:val="0"/>
        <w:rPr>
          <w:sz w:val="21"/>
          <w:szCs w:val="21"/>
        </w:rPr>
      </w:pPr>
      <w:r w:rsidRPr="00664A94">
        <w:rPr>
          <w:sz w:val="21"/>
          <w:szCs w:val="21"/>
        </w:rPr>
        <w:t xml:space="preserve">AKREDITIMI DHE DHËNIA E KOMPETENCAVE MENAXHUESE SIPAS MENAXHIMIT </w:t>
      </w:r>
    </w:p>
    <w:p w:rsidR="0052576E" w:rsidRPr="00664A94" w:rsidRDefault="0052576E" w:rsidP="0097422D">
      <w:pPr>
        <w:pStyle w:val="TitulliTitull"/>
        <w:keepNext w:val="0"/>
        <w:rPr>
          <w:sz w:val="21"/>
          <w:szCs w:val="21"/>
        </w:rPr>
      </w:pPr>
      <w:r w:rsidRPr="00664A94">
        <w:rPr>
          <w:sz w:val="21"/>
          <w:szCs w:val="21"/>
        </w:rPr>
        <w:t>TË DECENTRALIZUAR</w:t>
      </w:r>
    </w:p>
    <w:p w:rsidR="0052576E" w:rsidRPr="00664A94" w:rsidRDefault="0052576E" w:rsidP="0097422D">
      <w:pPr>
        <w:pStyle w:val="Paragrafi"/>
        <w:rPr>
          <w:sz w:val="21"/>
          <w:szCs w:val="21"/>
          <w:lang w:val="sq-AL"/>
        </w:rPr>
      </w:pPr>
    </w:p>
    <w:p w:rsidR="0052576E" w:rsidRPr="00664A94" w:rsidRDefault="0052576E" w:rsidP="0097422D">
      <w:pPr>
        <w:pStyle w:val="NeniNr"/>
        <w:keepNext w:val="0"/>
        <w:rPr>
          <w:sz w:val="21"/>
          <w:szCs w:val="21"/>
        </w:rPr>
      </w:pPr>
      <w:r w:rsidRPr="00664A94">
        <w:rPr>
          <w:sz w:val="21"/>
          <w:szCs w:val="21"/>
        </w:rPr>
        <w:t>Neni  9</w:t>
      </w:r>
      <w:r w:rsidRPr="00664A94">
        <w:rPr>
          <w:sz w:val="21"/>
          <w:szCs w:val="21"/>
        </w:rPr>
        <w:tab/>
      </w:r>
    </w:p>
    <w:p w:rsidR="0052576E" w:rsidRPr="00664A94" w:rsidRDefault="0052576E" w:rsidP="0097422D">
      <w:pPr>
        <w:pStyle w:val="NeniTitull"/>
        <w:keepNext w:val="0"/>
        <w:rPr>
          <w:sz w:val="21"/>
          <w:szCs w:val="21"/>
        </w:rPr>
      </w:pPr>
      <w:r w:rsidRPr="00664A94">
        <w:rPr>
          <w:sz w:val="21"/>
          <w:szCs w:val="21"/>
        </w:rPr>
        <w:t xml:space="preserve">Kërkesa të përbashkëta  </w:t>
      </w: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 xml:space="preserve">Menaxhimi që lidhet me një komponent, një program apo një masë mund të jepet për (vendin) vetëm, nëse dhe kur përgjegjësitë e mëposhtme realizohen:  </w:t>
      </w:r>
    </w:p>
    <w:p w:rsidR="0052576E" w:rsidRPr="00664A94" w:rsidRDefault="0052576E" w:rsidP="0097422D">
      <w:pPr>
        <w:pStyle w:val="Paragrafi"/>
        <w:rPr>
          <w:sz w:val="21"/>
          <w:szCs w:val="21"/>
          <w:lang w:val="sq-AL"/>
        </w:rPr>
      </w:pPr>
      <w:r w:rsidRPr="00664A94">
        <w:rPr>
          <w:sz w:val="21"/>
          <w:szCs w:val="21"/>
          <w:lang w:val="sq-AL"/>
        </w:rPr>
        <w:t xml:space="preserve">a) Përfituesi plotëson kushtet e vendosura në nenin 56 të rregullores financiare, në veçanti përsa i përket menaxhimit dhe sistemeve të kontrollit. Menaxhimi dhe sistemet e kontrollit të ngritura në (vend) do të parashikojnë kontroll efektiv dhe frytdhënës së paku te zonat e deklaruara në aneksin e rregullores implementuese IPA dhe siç është listuar sipas nr.1c) të aneksit A të kësaj Marrëveshje kuadër. Palët Kontraktuese mund të përcaktojnë dispozita shtesë në marrëveshjet sektoriale ose marrëveshjet financiare. </w:t>
      </w:r>
    </w:p>
    <w:p w:rsidR="0052576E" w:rsidRPr="00664A94" w:rsidRDefault="0052576E" w:rsidP="0097422D">
      <w:pPr>
        <w:pStyle w:val="Paragrafi"/>
        <w:rPr>
          <w:sz w:val="21"/>
          <w:szCs w:val="21"/>
          <w:lang w:val="sq-AL"/>
        </w:rPr>
      </w:pPr>
      <w:r w:rsidRPr="00664A94">
        <w:rPr>
          <w:sz w:val="21"/>
          <w:szCs w:val="21"/>
          <w:lang w:val="sq-AL"/>
        </w:rPr>
        <w:t xml:space="preserve">b) Zyrtari përgjegjës akreditues i ka dhënë akreditim zyrtarit kombëtar të autorizuar për të dyja: </w:t>
      </w:r>
    </w:p>
    <w:p w:rsidR="0052576E" w:rsidRPr="00664A94" w:rsidRDefault="0052576E" w:rsidP="0097422D">
      <w:pPr>
        <w:pStyle w:val="Paragrafi"/>
        <w:rPr>
          <w:sz w:val="21"/>
          <w:szCs w:val="21"/>
          <w:lang w:val="sq-AL"/>
        </w:rPr>
      </w:pPr>
      <w:r w:rsidRPr="00664A94">
        <w:rPr>
          <w:sz w:val="21"/>
          <w:szCs w:val="21"/>
          <w:lang w:val="sq-AL"/>
        </w:rPr>
        <w:t xml:space="preserve">si kryetar i fondit kombëtar që mban përgjegjësi të plotë për menaxhimin financiar të fondeve të KE në (vend) dhe përgjegjës për ligjshmërinë dhe rregullsinë e transaksioneve në fjalë; </w:t>
      </w:r>
    </w:p>
    <w:p w:rsidR="0052576E" w:rsidRPr="00664A94" w:rsidRDefault="0052576E" w:rsidP="0097422D">
      <w:pPr>
        <w:pStyle w:val="Paragrafi"/>
        <w:rPr>
          <w:sz w:val="21"/>
          <w:szCs w:val="21"/>
          <w:lang w:val="sq-AL"/>
        </w:rPr>
      </w:pPr>
      <w:r w:rsidRPr="00664A94">
        <w:rPr>
          <w:sz w:val="21"/>
          <w:szCs w:val="21"/>
          <w:lang w:val="sq-AL"/>
        </w:rPr>
        <w:t xml:space="preserve">përsa i përket kapacitetit të zyrtarit kombëtar të autorizuar për të përmbushur përgjegjësitë për funksionimin efektiv të menaxhimit dhe sistemeve të kontrollit sipas IPA-s. </w:t>
      </w:r>
    </w:p>
    <w:p w:rsidR="0052576E" w:rsidRPr="00664A94" w:rsidRDefault="0052576E" w:rsidP="0097422D">
      <w:pPr>
        <w:pStyle w:val="Paragrafi"/>
        <w:rPr>
          <w:sz w:val="21"/>
          <w:szCs w:val="21"/>
          <w:lang w:val="sq-AL"/>
        </w:rPr>
      </w:pPr>
      <w:r w:rsidRPr="00664A94">
        <w:rPr>
          <w:sz w:val="21"/>
          <w:szCs w:val="21"/>
          <w:lang w:val="sq-AL"/>
        </w:rPr>
        <w:t>Akreditimi i zyrtarit kombëtar të autorizuar, do të mbulojë gjithashtu fondin kombëtar siç përshkruhet në aneksin A, 5.</w:t>
      </w:r>
    </w:p>
    <w:p w:rsidR="0052576E" w:rsidRPr="00664A94" w:rsidRDefault="00651292" w:rsidP="0097422D">
      <w:pPr>
        <w:pStyle w:val="Paragrafi"/>
        <w:rPr>
          <w:sz w:val="21"/>
          <w:szCs w:val="21"/>
          <w:lang w:val="sq-AL"/>
        </w:rPr>
      </w:pPr>
      <w:r>
        <w:rPr>
          <w:sz w:val="21"/>
          <w:szCs w:val="21"/>
          <w:lang w:val="sq-AL"/>
        </w:rPr>
        <w:t>c) Zyrtari kombëtar i</w:t>
      </w:r>
      <w:r w:rsidR="0052576E" w:rsidRPr="00664A94">
        <w:rPr>
          <w:sz w:val="21"/>
          <w:szCs w:val="21"/>
          <w:lang w:val="sq-AL"/>
        </w:rPr>
        <w:t xml:space="preserve"> autorizuar ka dhënë akreditim për strukturat operuese përkatëse. </w:t>
      </w:r>
    </w:p>
    <w:p w:rsidR="0052576E" w:rsidRPr="00664A94" w:rsidRDefault="0052576E" w:rsidP="0097422D">
      <w:pPr>
        <w:pStyle w:val="Paragrafi"/>
        <w:rPr>
          <w:sz w:val="21"/>
          <w:szCs w:val="21"/>
          <w:lang w:val="sq-AL"/>
        </w:rPr>
      </w:pPr>
    </w:p>
    <w:p w:rsidR="0052576E" w:rsidRPr="00664A94" w:rsidRDefault="0052576E" w:rsidP="0097422D">
      <w:pPr>
        <w:pStyle w:val="NeniNr"/>
        <w:keepNext w:val="0"/>
        <w:rPr>
          <w:sz w:val="21"/>
          <w:szCs w:val="21"/>
        </w:rPr>
      </w:pPr>
      <w:r w:rsidRPr="00664A94">
        <w:rPr>
          <w:sz w:val="21"/>
          <w:szCs w:val="21"/>
        </w:rPr>
        <w:t>Neni  10</w:t>
      </w:r>
    </w:p>
    <w:p w:rsidR="00B67ED4" w:rsidRPr="00664A94" w:rsidRDefault="0052576E" w:rsidP="0097422D">
      <w:pPr>
        <w:pStyle w:val="NeniTitull"/>
        <w:keepNext w:val="0"/>
        <w:rPr>
          <w:sz w:val="21"/>
          <w:szCs w:val="21"/>
        </w:rPr>
      </w:pPr>
      <w:r w:rsidRPr="00664A94">
        <w:rPr>
          <w:sz w:val="21"/>
          <w:szCs w:val="21"/>
        </w:rPr>
        <w:t xml:space="preserve">Procedura për akreditimin e zyrtarit kombëtar të autorizuar dhe fondi kombëtar </w:t>
      </w:r>
    </w:p>
    <w:p w:rsidR="0052576E" w:rsidRPr="00664A94" w:rsidRDefault="0052576E" w:rsidP="0097422D">
      <w:pPr>
        <w:pStyle w:val="NeniTitull"/>
        <w:keepNext w:val="0"/>
        <w:rPr>
          <w:sz w:val="21"/>
          <w:szCs w:val="21"/>
        </w:rPr>
      </w:pPr>
      <w:r w:rsidRPr="00664A94">
        <w:rPr>
          <w:sz w:val="21"/>
          <w:szCs w:val="21"/>
        </w:rPr>
        <w:t>nga zyrtari përgjegjës akreditues</w:t>
      </w: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1. Akreditimi i zyrtarit kombëtar të autorizuar sipas nenit 11 të rregullores zbatuese IPA është subjekt i plotësimit nga ana e tij të kërkesave të zbatueshme të përcaktuara në nenin 11 të rregullores së përmendur dhe si e përcaktuar më tej në aneksin A, 4. Ky akreditim do të mbështetet nga një opinion auditi i hartuar nga një auditues i jashtëm funksionalisht i pavarur nga të gjithë aktorët në menaxhimin dhe sistemin e kontrollit. Opinioni i auditit do të mbështetet në ekzaminimet e kryer në përputhje me standardet e pranuara ndërkombëtare të auditit.</w:t>
      </w:r>
    </w:p>
    <w:p w:rsidR="0052576E" w:rsidRPr="00664A94" w:rsidRDefault="0052576E" w:rsidP="0097422D">
      <w:pPr>
        <w:pStyle w:val="Paragrafi"/>
        <w:rPr>
          <w:sz w:val="21"/>
          <w:szCs w:val="21"/>
          <w:lang w:val="sq-AL"/>
        </w:rPr>
      </w:pPr>
      <w:r w:rsidRPr="00664A94">
        <w:rPr>
          <w:sz w:val="21"/>
          <w:szCs w:val="21"/>
          <w:lang w:val="sq-AL"/>
        </w:rPr>
        <w:t>2. Zyrtari përgjegjës akreditues, do të njoftojë Komisionin për akreditimin e zyrtarit kombëtar të autorizuar, jo më vonë se shpallja e akreditimit të strukturës së parë operative. Zyrtari përgjegjës akreditues do të japë të gjithë informacionin mbështetës përkatës të kërkuar nga Komisioni.</w:t>
      </w:r>
    </w:p>
    <w:p w:rsidR="0052576E" w:rsidRPr="00664A94" w:rsidRDefault="0052576E" w:rsidP="0097422D">
      <w:pPr>
        <w:pStyle w:val="Paragrafi"/>
        <w:rPr>
          <w:sz w:val="21"/>
          <w:szCs w:val="21"/>
          <w:lang w:val="sq-AL"/>
        </w:rPr>
      </w:pPr>
      <w:r w:rsidRPr="00664A94">
        <w:rPr>
          <w:sz w:val="21"/>
          <w:szCs w:val="21"/>
          <w:lang w:val="sq-AL"/>
        </w:rPr>
        <w:t xml:space="preserve">Zyrtari përgjegjës akreditues do të informojë menjëherë Komisionin për çdo ndryshim që lidhet me zyrtarin kombëtar të autorizuar ose fondin kombëtar. Nëse një ndryshim ndikon zyrtarin kombëtar të autorizuar ose fondin kombëtar në lidhje me kërkesat e zbatueshme siç përcaktohen në nenin 11 të rregullores zbatuese IPA, zyrtari përgjegjës akreditues do t’i dërgojë Komisionit një vlerësim të pasojave të një ndryshimi të tillë për vlefshmërinë e akreditimit. nëse një ndryshim i tillë është i rëndësishëm, zyrtari përgjegjës akreditues, do të njoftojë gjithashtu Komisionin për vendimin e tij, përsa i përket akreditimit. </w:t>
      </w:r>
    </w:p>
    <w:p w:rsidR="0052576E" w:rsidRDefault="0052576E" w:rsidP="0097422D">
      <w:pPr>
        <w:pStyle w:val="Paragrafi"/>
        <w:rPr>
          <w:sz w:val="21"/>
          <w:szCs w:val="21"/>
          <w:lang w:val="sq-AL"/>
        </w:rPr>
      </w:pPr>
    </w:p>
    <w:p w:rsidR="00A80638" w:rsidRPr="00664A94" w:rsidRDefault="00A80638" w:rsidP="0097422D">
      <w:pPr>
        <w:pStyle w:val="Paragrafi"/>
        <w:rPr>
          <w:sz w:val="21"/>
          <w:szCs w:val="21"/>
          <w:lang w:val="sq-AL"/>
        </w:rPr>
      </w:pPr>
    </w:p>
    <w:p w:rsidR="0052576E" w:rsidRPr="00664A94" w:rsidRDefault="0052576E" w:rsidP="0097422D">
      <w:pPr>
        <w:pStyle w:val="NeniNr"/>
        <w:keepNext w:val="0"/>
        <w:rPr>
          <w:sz w:val="21"/>
          <w:szCs w:val="21"/>
        </w:rPr>
      </w:pPr>
      <w:r w:rsidRPr="00664A94">
        <w:rPr>
          <w:sz w:val="21"/>
          <w:szCs w:val="21"/>
        </w:rPr>
        <w:t>Neni  11</w:t>
      </w:r>
    </w:p>
    <w:p w:rsidR="0052576E" w:rsidRPr="00664A94" w:rsidRDefault="0052576E" w:rsidP="0097422D">
      <w:pPr>
        <w:pStyle w:val="NeniTitull"/>
        <w:keepNext w:val="0"/>
        <w:rPr>
          <w:sz w:val="21"/>
          <w:szCs w:val="21"/>
        </w:rPr>
      </w:pPr>
      <w:r w:rsidRPr="00664A94">
        <w:rPr>
          <w:sz w:val="21"/>
          <w:szCs w:val="21"/>
        </w:rPr>
        <w:t xml:space="preserve">Procedura për akreditimin e strukturave operuese nga zyrtari kombëtar i autorizuar   </w:t>
      </w: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 xml:space="preserve">1. Akreditimi i një strukture operuese është çështje e përmbushjes nga ana e tij të kërkesave të dhëna në nenin 11 të rregullores zbatuese IPA. Kjo siguri do të mbështetet nga një opinion auditi i hartuar nga një auditues i jashtëm, funksionalisht i pavarur nga të gjithë aktorët në menaxhimin dhe sistemin e kontrollit. Opinioni i auditit do të bazohet në kontrolle të drejtuara në përputhje me standardet ndërkombëtare të pranuara të auditit. </w:t>
      </w:r>
    </w:p>
    <w:p w:rsidR="0052576E" w:rsidRDefault="0052576E" w:rsidP="0097422D">
      <w:pPr>
        <w:pStyle w:val="Paragrafi"/>
        <w:rPr>
          <w:sz w:val="21"/>
          <w:szCs w:val="21"/>
          <w:lang w:val="sq-AL"/>
        </w:rPr>
      </w:pPr>
      <w:r w:rsidRPr="00664A94">
        <w:rPr>
          <w:sz w:val="21"/>
          <w:szCs w:val="21"/>
          <w:lang w:val="sq-AL"/>
        </w:rPr>
        <w:t xml:space="preserve"> 2. Zyrtari kombëtar i autorizuar do të njoftojë Komisionin për akreditimin e strukturave operuese dhe do të japë të gjithë informacionin mbështetës përkatës të kërkuar nga Komisioni, duke përfshirë një përshkrim të menaxhimit dhe sistemeve të kontrollit. </w:t>
      </w:r>
    </w:p>
    <w:p w:rsidR="00A80638" w:rsidRPr="00664A94" w:rsidRDefault="00A80638" w:rsidP="0097422D">
      <w:pPr>
        <w:pStyle w:val="Paragrafi"/>
        <w:rPr>
          <w:sz w:val="21"/>
          <w:szCs w:val="21"/>
          <w:lang w:val="sq-AL"/>
        </w:rPr>
      </w:pPr>
    </w:p>
    <w:p w:rsidR="0052576E" w:rsidRPr="00664A94" w:rsidRDefault="0052576E" w:rsidP="0097422D">
      <w:pPr>
        <w:pStyle w:val="NeniNr"/>
        <w:keepNext w:val="0"/>
        <w:rPr>
          <w:sz w:val="21"/>
          <w:szCs w:val="21"/>
        </w:rPr>
      </w:pPr>
      <w:r w:rsidRPr="00664A94">
        <w:rPr>
          <w:sz w:val="21"/>
          <w:szCs w:val="21"/>
        </w:rPr>
        <w:t>Neni  12</w:t>
      </w:r>
    </w:p>
    <w:p w:rsidR="0052576E" w:rsidRPr="00664A94" w:rsidRDefault="0052576E" w:rsidP="0097422D">
      <w:pPr>
        <w:pStyle w:val="NeniTitull"/>
        <w:keepNext w:val="0"/>
        <w:rPr>
          <w:sz w:val="21"/>
          <w:szCs w:val="21"/>
        </w:rPr>
      </w:pPr>
      <w:r w:rsidRPr="00664A94">
        <w:rPr>
          <w:sz w:val="21"/>
          <w:szCs w:val="21"/>
        </w:rPr>
        <w:t xml:space="preserve">Procedura për dhënien e kompetencave menaxhuese nga Komisioni    </w:t>
      </w: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 xml:space="preserve">Komisioni jep kompetenca menaxhimi për Përfituesin, vetëm pasi njësitë dhe autoritetet e referuara në nenin 6 më sipër janë përcaktuar dhe ngritur, si dhe kushtet e përcaktuara në këtë nen janë plotësuar.  </w:t>
      </w:r>
    </w:p>
    <w:p w:rsidR="0052576E" w:rsidRPr="00664A94" w:rsidRDefault="0052576E" w:rsidP="0097422D">
      <w:pPr>
        <w:pStyle w:val="Paragrafi"/>
        <w:rPr>
          <w:sz w:val="21"/>
          <w:szCs w:val="21"/>
          <w:lang w:val="sq-AL"/>
        </w:rPr>
      </w:pPr>
      <w:r w:rsidRPr="00664A94">
        <w:rPr>
          <w:sz w:val="21"/>
          <w:szCs w:val="21"/>
          <w:lang w:val="sq-AL"/>
        </w:rPr>
        <w:t>Para dhënies së kompetencave të menaxhimit, Komisioni rishikon akreditimet e zyrtarit përgjegjës akreditues dhe strukturat operuese ashtu siç janë të përcaktuara në nenet 10 dhe 11 më sipër dhe kontrollon procedurat e strukturat, të çdo njësie apo autoriteti përkatës brenda (vendit). Kjo mund të përfshijë verifikime të menjëhershme në vend nga shërbimet e Komisionit ose të nën-kontraktuara në një firmë auditimi.</w:t>
      </w:r>
    </w:p>
    <w:p w:rsidR="0052576E" w:rsidRPr="00664A94" w:rsidRDefault="0052576E" w:rsidP="0097422D">
      <w:pPr>
        <w:pStyle w:val="Paragrafi"/>
        <w:rPr>
          <w:sz w:val="21"/>
          <w:szCs w:val="21"/>
          <w:lang w:val="sq-AL"/>
        </w:rPr>
      </w:pPr>
      <w:r w:rsidRPr="00664A94">
        <w:rPr>
          <w:sz w:val="21"/>
          <w:szCs w:val="21"/>
          <w:lang w:val="sq-AL"/>
        </w:rPr>
        <w:t>Komisioni mund, në vendimin e tij për të dhënë kompetenca menaxhimi, të vendosë kushte të mëtejshme, me qëllim të sigurojë se janë plotësuar kërkesat e referuara në nenin 11 të rregullores zbatuese IPA. Këto kushte të mëtejshme duhet të plotësohen brenda një periudhe fikse të caktuar nga Komisioni për dhënien e kompetencave të menaxhimit për të mbetur efektivë.</w:t>
      </w:r>
    </w:p>
    <w:p w:rsidR="0052576E" w:rsidRPr="00664A94" w:rsidRDefault="0052576E" w:rsidP="0097422D">
      <w:pPr>
        <w:pStyle w:val="Paragrafi"/>
        <w:rPr>
          <w:sz w:val="21"/>
          <w:szCs w:val="21"/>
          <w:lang w:val="sq-AL"/>
        </w:rPr>
      </w:pPr>
      <w:r w:rsidRPr="00664A94">
        <w:rPr>
          <w:sz w:val="21"/>
          <w:szCs w:val="21"/>
          <w:lang w:val="sq-AL"/>
        </w:rPr>
        <w:t xml:space="preserve">Vendimi i Komisionit për dhënien e kompetencave të menaxhimit do të përcaktojë listën për kontrollet </w:t>
      </w:r>
      <w:r w:rsidRPr="00664A94">
        <w:rPr>
          <w:i/>
          <w:sz w:val="21"/>
          <w:szCs w:val="21"/>
          <w:lang w:val="sq-AL"/>
        </w:rPr>
        <w:t>ex ante</w:t>
      </w:r>
      <w:r w:rsidRPr="00664A94">
        <w:rPr>
          <w:sz w:val="21"/>
          <w:szCs w:val="21"/>
          <w:lang w:val="sq-AL"/>
        </w:rPr>
        <w:t xml:space="preserve">, nëse ka, që do kryhen nga Komisioni për tenderimin e kontratave, hapjen e thirrjeve për propozime dhe dhënien e kontratave dhe granteve. Kjo listë mund të ndryshojë me komponentin ose programin. Kontrollet ex ante do të zbatohen për komponentin ose programin, derisa Komisioni të lejojë menaxhimin e decentralizuar pa kontrolle </w:t>
      </w:r>
      <w:r w:rsidRPr="00664A94">
        <w:rPr>
          <w:i/>
          <w:sz w:val="21"/>
          <w:szCs w:val="21"/>
          <w:lang w:val="sq-AL"/>
        </w:rPr>
        <w:t>ex ante</w:t>
      </w:r>
      <w:r w:rsidRPr="00664A94">
        <w:rPr>
          <w:sz w:val="21"/>
          <w:szCs w:val="21"/>
          <w:lang w:val="sq-AL"/>
        </w:rPr>
        <w:t>, siç përmendet në nenin 16 më poshtë.</w:t>
      </w:r>
    </w:p>
    <w:p w:rsidR="0052576E" w:rsidRPr="00664A94" w:rsidRDefault="0052576E" w:rsidP="0097422D">
      <w:pPr>
        <w:pStyle w:val="Paragrafi"/>
        <w:rPr>
          <w:sz w:val="21"/>
          <w:szCs w:val="21"/>
          <w:lang w:val="sq-AL"/>
        </w:rPr>
      </w:pPr>
    </w:p>
    <w:p w:rsidR="0052576E" w:rsidRPr="00664A94" w:rsidRDefault="0052576E" w:rsidP="0097422D">
      <w:pPr>
        <w:pStyle w:val="NeniNr"/>
        <w:keepNext w:val="0"/>
        <w:rPr>
          <w:sz w:val="21"/>
          <w:szCs w:val="21"/>
        </w:rPr>
      </w:pPr>
      <w:r w:rsidRPr="00664A94">
        <w:rPr>
          <w:sz w:val="21"/>
          <w:szCs w:val="21"/>
        </w:rPr>
        <w:t>Neni 13</w:t>
      </w:r>
    </w:p>
    <w:p w:rsidR="0052576E" w:rsidRPr="00664A94" w:rsidRDefault="0052576E" w:rsidP="0097422D">
      <w:pPr>
        <w:pStyle w:val="NeniTitull"/>
        <w:keepNext w:val="0"/>
        <w:rPr>
          <w:sz w:val="21"/>
          <w:szCs w:val="21"/>
        </w:rPr>
      </w:pPr>
      <w:r w:rsidRPr="00664A94">
        <w:rPr>
          <w:sz w:val="21"/>
          <w:szCs w:val="21"/>
        </w:rPr>
        <w:t xml:space="preserve">Tërheqja ose pezullimi i akreditimit të zyrtarit kombëtar të autorizuar dhe fondit kombëtar </w:t>
      </w: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1. Pas dhënies së kompetencave të menaxhimit nga Komisioni, zyrtari përgjegjës akreditues do të jetë përgjegjës për monitorimin e plotësimit të vazhdueshëm të kërkesave për akreditim dhe do të informojë Komisionin për çdo ndryshim të rëndësishëm.</w:t>
      </w:r>
    </w:p>
    <w:p w:rsidR="0052576E" w:rsidRPr="00664A94" w:rsidRDefault="0052576E" w:rsidP="0097422D">
      <w:pPr>
        <w:pStyle w:val="Paragrafi"/>
        <w:rPr>
          <w:sz w:val="21"/>
          <w:szCs w:val="21"/>
          <w:lang w:val="sq-AL"/>
        </w:rPr>
      </w:pPr>
      <w:r w:rsidRPr="00664A94">
        <w:rPr>
          <w:sz w:val="21"/>
          <w:szCs w:val="21"/>
          <w:lang w:val="sq-AL"/>
        </w:rPr>
        <w:t xml:space="preserve"> 2. Nëse disa kërkesa të zbatueshme të shpallura në nenin 11 të rregullores zbatuese IPA, nuk janë plotësuar ose nuk janë plotësuar për një kohë të gjatë, zyrtari përgjegjës akreditues do të pezullojë ose do të tërheqë akreditimin e zyrtarit kombëtar të autorizuar dhe do të informojë menjëherë Komisionin për vendimin e tij dhe për arsyet e vendimit të tij. Zyrtari përgjegjës akreditues do të sigurohet që ato kërkesa të plotësohen përsëri para dhënies së akreditimit. Kjo siguri do të mbështetet nga një opinion audit, siç specifikohet në nenin 10(1) më sipër. </w:t>
      </w:r>
    </w:p>
    <w:p w:rsidR="0052576E" w:rsidRPr="00664A94" w:rsidRDefault="0052576E" w:rsidP="0097422D">
      <w:pPr>
        <w:pStyle w:val="Paragrafi"/>
        <w:rPr>
          <w:sz w:val="21"/>
          <w:szCs w:val="21"/>
          <w:lang w:val="sq-AL"/>
        </w:rPr>
      </w:pPr>
      <w:r w:rsidRPr="00664A94">
        <w:rPr>
          <w:sz w:val="21"/>
          <w:szCs w:val="21"/>
          <w:lang w:val="sq-AL"/>
        </w:rPr>
        <w:t xml:space="preserve"> 3. Nëse akreditimi i zyrtarit kombëtar të autorizuar tërhiqet ose pezullohet nga zyrtari përgjegjës akreditues, do zbatohen dispozitat e mëposhtme:</w:t>
      </w:r>
    </w:p>
    <w:p w:rsidR="0052576E" w:rsidRPr="00664A94" w:rsidRDefault="007A397F" w:rsidP="0097422D">
      <w:pPr>
        <w:pStyle w:val="Paragrafi"/>
        <w:rPr>
          <w:sz w:val="21"/>
          <w:szCs w:val="21"/>
          <w:lang w:val="sq-AL"/>
        </w:rPr>
      </w:pPr>
      <w:r>
        <w:rPr>
          <w:sz w:val="21"/>
          <w:szCs w:val="21"/>
          <w:lang w:val="sq-AL"/>
        </w:rPr>
        <w:t xml:space="preserve">- </w:t>
      </w:r>
      <w:r w:rsidR="0052576E" w:rsidRPr="00664A94">
        <w:rPr>
          <w:sz w:val="21"/>
          <w:szCs w:val="21"/>
          <w:lang w:val="sq-AL"/>
        </w:rPr>
        <w:t>Komisioni ndërpret bërjen e transfertave të fondeve për Përfituesin gjatë periudhës, k</w:t>
      </w:r>
      <w:r>
        <w:rPr>
          <w:sz w:val="21"/>
          <w:szCs w:val="21"/>
          <w:lang w:val="sq-AL"/>
        </w:rPr>
        <w:t>ur akreditimi nuk është në fuqi;</w:t>
      </w:r>
      <w:r w:rsidR="0052576E" w:rsidRPr="00664A94">
        <w:rPr>
          <w:sz w:val="21"/>
          <w:szCs w:val="21"/>
          <w:lang w:val="sq-AL"/>
        </w:rPr>
        <w:t xml:space="preserve">  </w:t>
      </w:r>
    </w:p>
    <w:p w:rsidR="0052576E" w:rsidRPr="00664A94" w:rsidRDefault="007A397F" w:rsidP="0097422D">
      <w:pPr>
        <w:pStyle w:val="Paragrafi"/>
        <w:rPr>
          <w:sz w:val="21"/>
          <w:szCs w:val="21"/>
          <w:lang w:val="sq-AL"/>
        </w:rPr>
      </w:pPr>
      <w:r>
        <w:rPr>
          <w:sz w:val="21"/>
          <w:szCs w:val="21"/>
          <w:lang w:val="sq-AL"/>
        </w:rPr>
        <w:t xml:space="preserve">- </w:t>
      </w:r>
      <w:r w:rsidR="0052576E" w:rsidRPr="00664A94">
        <w:rPr>
          <w:sz w:val="21"/>
          <w:szCs w:val="21"/>
          <w:lang w:val="sq-AL"/>
        </w:rPr>
        <w:t>Gjatë periudhës kur akreditimi nuk është në fuqi, të gjitha llogaritë në euro ose llogaritë në euro për komponentët përkatës do të bllokohen dhe asnjë pagesë e bërë nga fondi kombëtar nga këto llogari në euro të cilat janë të bllokuara nuk do të konsiderohet e për</w:t>
      </w:r>
      <w:r>
        <w:rPr>
          <w:sz w:val="21"/>
          <w:szCs w:val="21"/>
          <w:lang w:val="sq-AL"/>
        </w:rPr>
        <w:t>zgjedhur për financim komunitar;</w:t>
      </w:r>
    </w:p>
    <w:p w:rsidR="0052576E" w:rsidRPr="00664A94" w:rsidRDefault="007A397F" w:rsidP="0097422D">
      <w:pPr>
        <w:pStyle w:val="Paragrafi"/>
        <w:rPr>
          <w:sz w:val="21"/>
          <w:szCs w:val="21"/>
          <w:lang w:val="sq-AL"/>
        </w:rPr>
      </w:pPr>
      <w:r>
        <w:rPr>
          <w:sz w:val="21"/>
          <w:szCs w:val="21"/>
          <w:lang w:val="sq-AL"/>
        </w:rPr>
        <w:t xml:space="preserve">- </w:t>
      </w:r>
      <w:r w:rsidR="0052576E" w:rsidRPr="00664A94">
        <w:rPr>
          <w:sz w:val="21"/>
          <w:szCs w:val="21"/>
          <w:lang w:val="sq-AL"/>
        </w:rPr>
        <w:t xml:space="preserve">Pa cenuar ndonjë rregullim tjetër financiar, Komisioni mund të bëjë korrigjime financiare siç përcaktohen në nenin 30 më poshtë përkundrejt Përfituesit në lidhje me mospajtueshmërinë e tij të mëparshme me kërkesat për dhënien e kompetencave të menaxhimit. </w:t>
      </w:r>
    </w:p>
    <w:p w:rsidR="0052576E" w:rsidRPr="00A51236" w:rsidRDefault="0052576E" w:rsidP="0097422D">
      <w:pPr>
        <w:pStyle w:val="Paragrafi"/>
        <w:rPr>
          <w:sz w:val="14"/>
          <w:szCs w:val="21"/>
          <w:lang w:val="sq-AL"/>
        </w:rPr>
      </w:pPr>
    </w:p>
    <w:p w:rsidR="0052576E" w:rsidRPr="00664A94" w:rsidRDefault="0052576E" w:rsidP="0097422D">
      <w:pPr>
        <w:pStyle w:val="NeniNr"/>
        <w:keepNext w:val="0"/>
        <w:rPr>
          <w:sz w:val="21"/>
          <w:szCs w:val="21"/>
        </w:rPr>
      </w:pPr>
      <w:r w:rsidRPr="00664A94">
        <w:rPr>
          <w:sz w:val="21"/>
          <w:szCs w:val="21"/>
        </w:rPr>
        <w:t>Neni  14</w:t>
      </w:r>
    </w:p>
    <w:p w:rsidR="0052576E" w:rsidRPr="00664A94" w:rsidRDefault="0052576E" w:rsidP="0097422D">
      <w:pPr>
        <w:pStyle w:val="NeniTitull"/>
        <w:keepNext w:val="0"/>
        <w:rPr>
          <w:sz w:val="21"/>
          <w:szCs w:val="21"/>
        </w:rPr>
      </w:pPr>
      <w:r w:rsidRPr="00664A94">
        <w:rPr>
          <w:sz w:val="21"/>
          <w:szCs w:val="21"/>
        </w:rPr>
        <w:t xml:space="preserve">Tërheqja ose pezullimi i akreditimit të strukturave operuese  </w:t>
      </w:r>
    </w:p>
    <w:p w:rsidR="0052576E" w:rsidRPr="00A51236" w:rsidRDefault="0052576E" w:rsidP="0097422D">
      <w:pPr>
        <w:pStyle w:val="Paragrafi"/>
        <w:rPr>
          <w:sz w:val="14"/>
          <w:szCs w:val="21"/>
          <w:lang w:val="sq-AL"/>
        </w:rPr>
      </w:pPr>
    </w:p>
    <w:p w:rsidR="0052576E" w:rsidRPr="00664A94" w:rsidRDefault="0052576E" w:rsidP="0097422D">
      <w:pPr>
        <w:pStyle w:val="Paragrafi"/>
        <w:rPr>
          <w:sz w:val="21"/>
          <w:szCs w:val="21"/>
          <w:lang w:val="sq-AL"/>
        </w:rPr>
      </w:pPr>
      <w:r w:rsidRPr="00664A94">
        <w:rPr>
          <w:sz w:val="21"/>
          <w:szCs w:val="21"/>
          <w:lang w:val="sq-AL"/>
        </w:rPr>
        <w:t xml:space="preserve">Pas dhënies së kompetencave të menaxhimit nga Komisioni, zyrtari kombëtar i autorizuar do të jetë përgjegjës për plotësimin në mënyrë të vazhdueshme të kërkesave për këtë akreditim dhe do të informojë Komisionin dhe zyrtarin përgjegjës akreditues për çdo ndryshim të rëndësishëm që ka lidhje me të. </w:t>
      </w:r>
    </w:p>
    <w:p w:rsidR="0052576E" w:rsidRPr="00664A94" w:rsidRDefault="0052576E" w:rsidP="0097422D">
      <w:pPr>
        <w:pStyle w:val="Paragrafi"/>
        <w:rPr>
          <w:sz w:val="21"/>
          <w:szCs w:val="21"/>
          <w:lang w:val="sq-AL"/>
        </w:rPr>
      </w:pPr>
      <w:r w:rsidRPr="00664A94">
        <w:rPr>
          <w:sz w:val="21"/>
          <w:szCs w:val="21"/>
          <w:lang w:val="sq-AL"/>
        </w:rPr>
        <w:t xml:space="preserve">Nëse ndonjë nga kërkesat e paraqitura në nenin 11 </w:t>
      </w:r>
      <w:r w:rsidR="007A397F">
        <w:rPr>
          <w:sz w:val="21"/>
          <w:szCs w:val="21"/>
          <w:lang w:val="sq-AL"/>
        </w:rPr>
        <w:t>të rregullores zbatuese të IPA</w:t>
      </w:r>
      <w:r w:rsidRPr="00664A94">
        <w:rPr>
          <w:sz w:val="21"/>
          <w:szCs w:val="21"/>
          <w:lang w:val="sq-AL"/>
        </w:rPr>
        <w:t xml:space="preserve"> nuk është ose nuk është plotësuar më, zyrtari kombëtar i autorizuar ose pezullon, ose tërheq akreditimin e strukturës operuese përkatëse dhe informon menjëherë Komisionin dhe zyrtarin përgjegjës akreditues për vendimin dhe arsyet e tij. </w:t>
      </w:r>
    </w:p>
    <w:p w:rsidR="0052576E" w:rsidRPr="00664A94" w:rsidRDefault="0052576E" w:rsidP="0097422D">
      <w:pPr>
        <w:pStyle w:val="Paragrafi"/>
        <w:rPr>
          <w:sz w:val="21"/>
          <w:szCs w:val="21"/>
          <w:lang w:val="sq-AL"/>
        </w:rPr>
      </w:pPr>
      <w:r w:rsidRPr="00664A94">
        <w:rPr>
          <w:sz w:val="21"/>
          <w:szCs w:val="21"/>
          <w:lang w:val="sq-AL"/>
        </w:rPr>
        <w:t>Zyrtari kombëtar i autorizuar sigurohet që këto kërkesa do të plotësohen para dhënies së akreditimit përkatës. Kjo siguri do mbështetet nga një opinion auditi, siç referohet në nenin 11(1) më sipër.</w:t>
      </w:r>
    </w:p>
    <w:p w:rsidR="0052576E" w:rsidRPr="00664A94" w:rsidRDefault="0052576E" w:rsidP="0097422D">
      <w:pPr>
        <w:pStyle w:val="Paragrafi"/>
        <w:rPr>
          <w:sz w:val="21"/>
          <w:szCs w:val="21"/>
          <w:lang w:val="sq-AL"/>
        </w:rPr>
      </w:pPr>
      <w:r w:rsidRPr="00664A94">
        <w:rPr>
          <w:sz w:val="21"/>
          <w:szCs w:val="21"/>
          <w:lang w:val="sq-AL"/>
        </w:rPr>
        <w:t>Nëse akreditimi i një strukture operuese tërhiqet ose pezullohet zyrtari kombëtar i autorizuar, do të zbatohen dispozitat e mëposhtme:</w:t>
      </w:r>
    </w:p>
    <w:p w:rsidR="0052576E" w:rsidRPr="00664A94" w:rsidRDefault="0052576E" w:rsidP="0097422D">
      <w:pPr>
        <w:pStyle w:val="Paragrafi"/>
        <w:rPr>
          <w:sz w:val="21"/>
          <w:szCs w:val="21"/>
          <w:lang w:val="sq-AL"/>
        </w:rPr>
      </w:pPr>
      <w:r w:rsidRPr="00664A94">
        <w:rPr>
          <w:sz w:val="21"/>
          <w:szCs w:val="21"/>
          <w:lang w:val="sq-AL"/>
        </w:rPr>
        <w:t>Komisioni nuk do të bëjë asnjë transfertë te Përfituesi i fondeve, përsa i përket programeve ose operacioneve të zbatuara nga struktura operuese përkatëse, ndërsa akreditimi i saj është pezulluar apo tërhequr.</w:t>
      </w:r>
    </w:p>
    <w:p w:rsidR="0052576E" w:rsidRPr="00664A94" w:rsidRDefault="0052576E" w:rsidP="0097422D">
      <w:pPr>
        <w:pStyle w:val="Paragrafi"/>
        <w:rPr>
          <w:sz w:val="21"/>
          <w:szCs w:val="21"/>
          <w:lang w:val="sq-AL"/>
        </w:rPr>
      </w:pPr>
      <w:r w:rsidRPr="00664A94">
        <w:rPr>
          <w:sz w:val="21"/>
          <w:szCs w:val="21"/>
          <w:lang w:val="sq-AL"/>
        </w:rPr>
        <w:t>Pa cenuar ndonjë korrigjim tjetër financiar, Komisioni mund të bëjë korrigjime financiare siç përcaktohen në nenin 30 më poshtë përkundrejt Përfituesit</w:t>
      </w:r>
      <w:r w:rsidR="007A397F">
        <w:rPr>
          <w:sz w:val="21"/>
          <w:szCs w:val="21"/>
          <w:lang w:val="sq-AL"/>
        </w:rPr>
        <w:t>,</w:t>
      </w:r>
      <w:r w:rsidRPr="00664A94">
        <w:rPr>
          <w:sz w:val="21"/>
          <w:szCs w:val="21"/>
          <w:lang w:val="sq-AL"/>
        </w:rPr>
        <w:t xml:space="preserve"> në lidhje me mospajtueshmërinë e tij me kërkesat dhe kushtet për dhënien e kompetencave të menaxhimit.</w:t>
      </w:r>
    </w:p>
    <w:p w:rsidR="0052576E" w:rsidRPr="00664A94" w:rsidRDefault="0052576E" w:rsidP="0097422D">
      <w:pPr>
        <w:pStyle w:val="Paragrafi"/>
        <w:rPr>
          <w:sz w:val="21"/>
          <w:szCs w:val="21"/>
          <w:lang w:val="sq-AL"/>
        </w:rPr>
      </w:pPr>
      <w:r w:rsidRPr="00664A94">
        <w:rPr>
          <w:sz w:val="21"/>
          <w:szCs w:val="21"/>
          <w:lang w:val="sq-AL"/>
        </w:rPr>
        <w:t>Asnjë angazhim i ri ligjor bërë nga struktura operuese përkatëse nuk do të konsiderohet i përzgjedhur gjatë periudhës kur akreditimi nuk është në fuqi.</w:t>
      </w:r>
    </w:p>
    <w:p w:rsidR="0052576E" w:rsidRPr="00664A94" w:rsidRDefault="0052576E" w:rsidP="0097422D">
      <w:pPr>
        <w:pStyle w:val="Paragrafi"/>
        <w:rPr>
          <w:sz w:val="21"/>
          <w:szCs w:val="21"/>
          <w:lang w:val="sq-AL"/>
        </w:rPr>
      </w:pPr>
      <w:r w:rsidRPr="00664A94">
        <w:rPr>
          <w:sz w:val="21"/>
          <w:szCs w:val="21"/>
          <w:lang w:val="sq-AL"/>
        </w:rPr>
        <w:t>Zyrtari kombëtar i autorizuar do të jetë përgjegjës për marrjen e ndonjë mase mbrojtëse të përshtatshme, përsa i përket pagesave të bëra ose kontratave të nënshkruara nga struktura operuese përkatëse.</w:t>
      </w:r>
    </w:p>
    <w:p w:rsidR="0052576E" w:rsidRPr="00664A94" w:rsidRDefault="0052576E" w:rsidP="0097422D">
      <w:pPr>
        <w:pStyle w:val="Paragrafi"/>
        <w:rPr>
          <w:sz w:val="21"/>
          <w:szCs w:val="21"/>
          <w:lang w:val="sq-AL"/>
        </w:rPr>
      </w:pPr>
    </w:p>
    <w:p w:rsidR="0052576E" w:rsidRPr="00664A94" w:rsidRDefault="0052576E" w:rsidP="0097422D">
      <w:pPr>
        <w:pStyle w:val="NeniNr"/>
        <w:keepNext w:val="0"/>
        <w:rPr>
          <w:sz w:val="21"/>
          <w:szCs w:val="21"/>
        </w:rPr>
      </w:pPr>
      <w:r w:rsidRPr="00664A94">
        <w:rPr>
          <w:sz w:val="21"/>
          <w:szCs w:val="21"/>
        </w:rPr>
        <w:t>Neni  15</w:t>
      </w:r>
    </w:p>
    <w:p w:rsidR="0052576E" w:rsidRPr="00664A94" w:rsidRDefault="0052576E" w:rsidP="0097422D">
      <w:pPr>
        <w:pStyle w:val="NeniTitull"/>
        <w:keepNext w:val="0"/>
        <w:rPr>
          <w:sz w:val="21"/>
          <w:szCs w:val="21"/>
        </w:rPr>
      </w:pPr>
      <w:r w:rsidRPr="00664A94">
        <w:rPr>
          <w:sz w:val="21"/>
          <w:szCs w:val="21"/>
        </w:rPr>
        <w:t xml:space="preserve">Tërheqja ose pezullimi i dhënies së kompetencave të menaxhimit  </w:t>
      </w: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 xml:space="preserve">Komisioni do të monitorojë pajtueshmërinë me kërkesat e paraqitura në nenin 11 të rregullores zbatuese IPA. </w:t>
      </w:r>
    </w:p>
    <w:p w:rsidR="0052576E" w:rsidRPr="00664A94" w:rsidRDefault="0052576E" w:rsidP="0097422D">
      <w:pPr>
        <w:pStyle w:val="Paragrafi"/>
        <w:rPr>
          <w:sz w:val="21"/>
          <w:szCs w:val="21"/>
          <w:lang w:val="sq-AL"/>
        </w:rPr>
      </w:pPr>
      <w:r w:rsidRPr="00664A94">
        <w:rPr>
          <w:sz w:val="21"/>
          <w:szCs w:val="21"/>
          <w:lang w:val="sq-AL"/>
        </w:rPr>
        <w:t>Pavarësisht nga vendimi nga zyrtari përgjegjës akreditues për të mbajtur, pezulluar ose tërhequr akreditimin e zyrtarit kombëtar të autorizuar, ose të vendimit të zyrtarit kombëtar të autorizuar për të mbajtur, pezulluar ose tërhequr akreditimin e strukturës operuese, Komisioni mund të tërheqë ose të pezullojë dhënien e kompetencave menaxhuese në çdo kohë, në veçanti në rast se ndonjë nga kërkesat e përmendura në nenin 11 të rregullores zbatuese IPA nuk janë plotësuar ose nuk plotësohen më.</w:t>
      </w:r>
    </w:p>
    <w:p w:rsidR="0052576E" w:rsidRPr="00664A94" w:rsidRDefault="0052576E" w:rsidP="0097422D">
      <w:pPr>
        <w:pStyle w:val="Paragrafi"/>
        <w:rPr>
          <w:sz w:val="21"/>
          <w:szCs w:val="21"/>
          <w:lang w:val="sq-AL"/>
        </w:rPr>
      </w:pPr>
      <w:r w:rsidRPr="00664A94">
        <w:rPr>
          <w:sz w:val="21"/>
          <w:szCs w:val="21"/>
          <w:lang w:val="sq-AL"/>
        </w:rPr>
        <w:t>Nëse dhënia e kompetencave të menaxhimit tërhiqet ose pezullohet nga Komisioni, dispozitat e mëposhtme do të zbatohen:</w:t>
      </w:r>
    </w:p>
    <w:p w:rsidR="0052576E" w:rsidRPr="00664A94" w:rsidRDefault="0052576E" w:rsidP="0097422D">
      <w:pPr>
        <w:pStyle w:val="Paragrafi"/>
        <w:rPr>
          <w:sz w:val="21"/>
          <w:szCs w:val="21"/>
          <w:lang w:val="sq-AL"/>
        </w:rPr>
      </w:pPr>
      <w:r w:rsidRPr="00664A94">
        <w:rPr>
          <w:sz w:val="21"/>
          <w:szCs w:val="21"/>
          <w:lang w:val="sq-AL"/>
        </w:rPr>
        <w:t>Komisioni ndërpret bërjen e transfertave të fondeve te Përfituesi.</w:t>
      </w:r>
    </w:p>
    <w:p w:rsidR="0052576E" w:rsidRPr="00664A94" w:rsidRDefault="0052576E" w:rsidP="0097422D">
      <w:pPr>
        <w:pStyle w:val="Paragrafi"/>
        <w:rPr>
          <w:sz w:val="21"/>
          <w:szCs w:val="21"/>
          <w:lang w:val="sq-AL"/>
        </w:rPr>
      </w:pPr>
      <w:r w:rsidRPr="00664A94">
        <w:rPr>
          <w:sz w:val="21"/>
          <w:szCs w:val="21"/>
          <w:lang w:val="sq-AL"/>
        </w:rPr>
        <w:t>Pa cenuar ndonjë korrigjim tjetër financiar, Komisioni mund të bëjë korrigjime financiare siç përcaktohen në nenin 30 më poshtë përkundrejt Përfituesit, në lidhje me mospajtueshmërinë e tij të mëparshme me kërkesat për dhënien e kompetencave menaxhuese.</w:t>
      </w:r>
    </w:p>
    <w:p w:rsidR="0052576E" w:rsidRPr="00664A94" w:rsidRDefault="0052576E" w:rsidP="0097422D">
      <w:pPr>
        <w:pStyle w:val="Paragrafi"/>
        <w:rPr>
          <w:sz w:val="21"/>
          <w:szCs w:val="21"/>
          <w:lang w:val="sq-AL"/>
        </w:rPr>
      </w:pPr>
      <w:r w:rsidRPr="00664A94">
        <w:rPr>
          <w:sz w:val="21"/>
          <w:szCs w:val="21"/>
          <w:lang w:val="sq-AL"/>
        </w:rPr>
        <w:t>Komisioni mund të përcaktojë pasoja të tjera nga një pezullim i tillë ose tërheqje në një vendim specifik Komisioni.</w:t>
      </w:r>
    </w:p>
    <w:p w:rsidR="0052576E" w:rsidRPr="00664A94" w:rsidRDefault="0052576E" w:rsidP="0097422D">
      <w:pPr>
        <w:pStyle w:val="Paragrafi"/>
        <w:rPr>
          <w:sz w:val="21"/>
          <w:szCs w:val="21"/>
          <w:lang w:val="sq-AL"/>
        </w:rPr>
      </w:pPr>
      <w:r w:rsidRPr="00664A94">
        <w:rPr>
          <w:sz w:val="21"/>
          <w:szCs w:val="21"/>
          <w:lang w:val="sq-AL"/>
        </w:rPr>
        <w:t xml:space="preserve">Vendimi i Komisionit mund të përcaktojë dispozita, përsa i përket pezullimit ose tërheqjes së dhënies së kompetencave menaxhuese në lidhje me njësitë ose autoritetet. </w:t>
      </w:r>
    </w:p>
    <w:p w:rsidR="0052576E" w:rsidRPr="00664A94" w:rsidRDefault="0052576E" w:rsidP="0097422D">
      <w:pPr>
        <w:pStyle w:val="Paragrafi"/>
        <w:rPr>
          <w:sz w:val="21"/>
          <w:szCs w:val="21"/>
          <w:lang w:val="sq-AL"/>
        </w:rPr>
      </w:pPr>
    </w:p>
    <w:p w:rsidR="0052576E" w:rsidRPr="00664A94" w:rsidRDefault="0052576E" w:rsidP="0097422D">
      <w:pPr>
        <w:pStyle w:val="NeniNr"/>
        <w:keepNext w:val="0"/>
        <w:rPr>
          <w:sz w:val="21"/>
          <w:szCs w:val="21"/>
        </w:rPr>
      </w:pPr>
      <w:r w:rsidRPr="00664A94">
        <w:rPr>
          <w:sz w:val="21"/>
          <w:szCs w:val="21"/>
        </w:rPr>
        <w:t>Neni  16</w:t>
      </w:r>
    </w:p>
    <w:p w:rsidR="0052576E" w:rsidRPr="00664A94" w:rsidRDefault="0052576E" w:rsidP="0097422D">
      <w:pPr>
        <w:pStyle w:val="NeniTitull"/>
        <w:keepNext w:val="0"/>
        <w:rPr>
          <w:sz w:val="21"/>
          <w:szCs w:val="21"/>
        </w:rPr>
      </w:pPr>
      <w:r w:rsidRPr="00664A94">
        <w:rPr>
          <w:sz w:val="21"/>
          <w:szCs w:val="21"/>
        </w:rPr>
        <w:t xml:space="preserve">Decentralizimi pa kontroll </w:t>
      </w:r>
      <w:r w:rsidRPr="00664A94">
        <w:rPr>
          <w:i/>
          <w:sz w:val="21"/>
          <w:szCs w:val="21"/>
        </w:rPr>
        <w:t>ex-ante</w:t>
      </w:r>
      <w:r w:rsidRPr="00664A94">
        <w:rPr>
          <w:sz w:val="21"/>
          <w:szCs w:val="21"/>
        </w:rPr>
        <w:t xml:space="preserve"> nga Komisioni  </w:t>
      </w:r>
    </w:p>
    <w:p w:rsidR="0052576E" w:rsidRPr="00664A94" w:rsidRDefault="0052576E" w:rsidP="0097422D">
      <w:pPr>
        <w:pStyle w:val="Paragrafi"/>
        <w:rPr>
          <w:sz w:val="21"/>
          <w:szCs w:val="21"/>
          <w:lang w:val="sq-AL"/>
        </w:rPr>
      </w:pPr>
    </w:p>
    <w:p w:rsidR="0052576E" w:rsidRDefault="0052576E" w:rsidP="0097422D">
      <w:pPr>
        <w:pStyle w:val="Paragrafi"/>
        <w:rPr>
          <w:sz w:val="21"/>
          <w:szCs w:val="21"/>
          <w:lang w:val="sq-AL"/>
        </w:rPr>
      </w:pPr>
      <w:r w:rsidRPr="00664A94">
        <w:rPr>
          <w:sz w:val="21"/>
          <w:szCs w:val="21"/>
          <w:lang w:val="sq-AL"/>
        </w:rPr>
        <w:t xml:space="preserve">1. Decentralizimi pa kontroll </w:t>
      </w:r>
      <w:r w:rsidRPr="007A397F">
        <w:rPr>
          <w:i/>
          <w:sz w:val="21"/>
          <w:szCs w:val="21"/>
          <w:lang w:val="sq-AL"/>
        </w:rPr>
        <w:t>ex-ante</w:t>
      </w:r>
      <w:r w:rsidRPr="00664A94">
        <w:rPr>
          <w:sz w:val="21"/>
          <w:szCs w:val="21"/>
          <w:lang w:val="sq-AL"/>
        </w:rPr>
        <w:t xml:space="preserve"> nga Komisioni do të jetë objektivi për zbatimin e të gjithë komponentëve IPA, ku asistenca zbatohet mbi një bazë decentralizimi në përputhje me nenin 5 më sipër. Koha e arritjes së këtij objektivi mund të ndryshojë në varësi të komponentit përkatës IPA. </w:t>
      </w:r>
    </w:p>
    <w:p w:rsidR="00A80638" w:rsidRPr="00664A94" w:rsidRDefault="00A80638"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 xml:space="preserve">2. Para heqjes së kontrolleve </w:t>
      </w:r>
      <w:r w:rsidRPr="007A397F">
        <w:rPr>
          <w:i/>
          <w:sz w:val="21"/>
          <w:szCs w:val="21"/>
          <w:lang w:val="sq-AL"/>
        </w:rPr>
        <w:t>ex-ante</w:t>
      </w:r>
      <w:r w:rsidRPr="00664A94">
        <w:rPr>
          <w:sz w:val="21"/>
          <w:szCs w:val="21"/>
          <w:lang w:val="sq-AL"/>
        </w:rPr>
        <w:t xml:space="preserve"> të përcaktuar në vendimin e Komisionit për dhënien e menaxhimit, Komisioni do të sigurohet për funksionimin efektiv të menaxhimit dhe sistemit të kontrollit relevant, në përputhje me Komunitetin përkatës dhe rregullat kombëtare. Në veçanti, Komisioni do të monitorojë zbatimin, nga Përfituesi, të planit të detajuar që përfshihet në marrëveshjen financiare, e cila mund t’i referohet një dorëheqjeje fazore të tipave të ndryshëm të kontrolleve </w:t>
      </w:r>
      <w:r w:rsidRPr="007A397F">
        <w:rPr>
          <w:i/>
          <w:sz w:val="21"/>
          <w:szCs w:val="21"/>
          <w:lang w:val="sq-AL"/>
        </w:rPr>
        <w:t>ex-ante</w:t>
      </w:r>
      <w:r w:rsidRPr="00664A94">
        <w:rPr>
          <w:sz w:val="21"/>
          <w:szCs w:val="21"/>
          <w:lang w:val="sq-AL"/>
        </w:rPr>
        <w:t>. Komisioni do të marrë parasysh  rezultatet e arritura nga Përfituesi në këtë kontekst, në veçanti në dhënien e asistencës dhe në procesin e negociatave.</w:t>
      </w:r>
    </w:p>
    <w:p w:rsidR="0052576E" w:rsidRPr="00664A94" w:rsidRDefault="0052576E" w:rsidP="0097422D">
      <w:pPr>
        <w:pStyle w:val="Paragrafi"/>
        <w:rPr>
          <w:sz w:val="21"/>
          <w:szCs w:val="21"/>
          <w:lang w:val="sq-AL"/>
        </w:rPr>
      </w:pPr>
    </w:p>
    <w:p w:rsidR="0052576E" w:rsidRPr="00664A94" w:rsidRDefault="0052576E" w:rsidP="0097422D">
      <w:pPr>
        <w:pStyle w:val="NeniNr"/>
        <w:keepNext w:val="0"/>
        <w:rPr>
          <w:sz w:val="21"/>
          <w:szCs w:val="21"/>
        </w:rPr>
      </w:pPr>
      <w:r w:rsidRPr="00664A94">
        <w:rPr>
          <w:sz w:val="21"/>
          <w:szCs w:val="21"/>
        </w:rPr>
        <w:t>Neni  17</w:t>
      </w:r>
    </w:p>
    <w:p w:rsidR="0052576E" w:rsidRPr="00664A94" w:rsidRDefault="0052576E" w:rsidP="0097422D">
      <w:pPr>
        <w:pStyle w:val="NeniTitull"/>
        <w:keepNext w:val="0"/>
        <w:rPr>
          <w:sz w:val="21"/>
          <w:szCs w:val="21"/>
        </w:rPr>
      </w:pPr>
      <w:r w:rsidRPr="00664A94">
        <w:rPr>
          <w:sz w:val="21"/>
          <w:szCs w:val="21"/>
        </w:rPr>
        <w:t>Deklarimi i garancisë nga zyrtari kombëtar i autorizuar</w:t>
      </w: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 xml:space="preserve">1. Zyrtari kombëtar i autorizuar duhet të bëjë një deklaratë vjetore menaxhimi duke shpjeguar: </w:t>
      </w:r>
    </w:p>
    <w:p w:rsidR="0052576E" w:rsidRPr="00664A94" w:rsidRDefault="0091674A" w:rsidP="0097422D">
      <w:pPr>
        <w:pStyle w:val="Paragrafi"/>
        <w:rPr>
          <w:sz w:val="21"/>
          <w:szCs w:val="21"/>
          <w:lang w:val="sq-AL"/>
        </w:rPr>
      </w:pPr>
      <w:r>
        <w:rPr>
          <w:sz w:val="21"/>
          <w:szCs w:val="21"/>
          <w:lang w:val="sq-AL"/>
        </w:rPr>
        <w:t xml:space="preserve">- </w:t>
      </w:r>
      <w:r w:rsidR="0052576E" w:rsidRPr="00664A94">
        <w:rPr>
          <w:sz w:val="21"/>
          <w:szCs w:val="21"/>
          <w:lang w:val="sq-AL"/>
        </w:rPr>
        <w:t>përgjegjësinë e tij të plotë, në funksionin e tij si drejtues i Fondit Kombëtar, për menaxhimin financiar të fondeve të BE në (vendi) dhe për ligjshmërinë dhe rregullsinë e transaksioneve në fjalë;</w:t>
      </w:r>
    </w:p>
    <w:p w:rsidR="0052576E" w:rsidRPr="00664A94" w:rsidRDefault="0091674A" w:rsidP="0097422D">
      <w:pPr>
        <w:pStyle w:val="Paragrafi"/>
        <w:rPr>
          <w:sz w:val="21"/>
          <w:szCs w:val="21"/>
          <w:lang w:val="sq-AL"/>
        </w:rPr>
      </w:pPr>
      <w:r>
        <w:rPr>
          <w:sz w:val="21"/>
          <w:szCs w:val="21"/>
          <w:lang w:val="sq-AL"/>
        </w:rPr>
        <w:t xml:space="preserve">- </w:t>
      </w:r>
      <w:r w:rsidR="0052576E" w:rsidRPr="00664A94">
        <w:rPr>
          <w:sz w:val="21"/>
          <w:szCs w:val="21"/>
          <w:lang w:val="sq-AL"/>
        </w:rPr>
        <w:t>përgjegjësinë e tij për funksionimin efektiv të menaxhimit dhe sistemit të kontrollit të IPA-s.</w:t>
      </w:r>
    </w:p>
    <w:p w:rsidR="0052576E" w:rsidRPr="00664A94" w:rsidRDefault="0052576E" w:rsidP="0097422D">
      <w:pPr>
        <w:pStyle w:val="Paragrafi"/>
        <w:rPr>
          <w:sz w:val="21"/>
          <w:szCs w:val="21"/>
          <w:lang w:val="sq-AL"/>
        </w:rPr>
      </w:pPr>
      <w:r w:rsidRPr="00664A94">
        <w:rPr>
          <w:sz w:val="21"/>
          <w:szCs w:val="21"/>
          <w:lang w:val="sq-AL"/>
        </w:rPr>
        <w:t>Kjo deklaratë menaxhim</w:t>
      </w:r>
      <w:r w:rsidR="0091674A">
        <w:rPr>
          <w:sz w:val="21"/>
          <w:szCs w:val="21"/>
          <w:lang w:val="sq-AL"/>
        </w:rPr>
        <w:t>i do të marrë formën e deklaratë</w:t>
      </w:r>
      <w:r w:rsidRPr="00664A94">
        <w:rPr>
          <w:sz w:val="21"/>
          <w:szCs w:val="21"/>
          <w:lang w:val="sq-AL"/>
        </w:rPr>
        <w:t xml:space="preserve"> garancisë</w:t>
      </w:r>
      <w:r w:rsidR="0091674A">
        <w:rPr>
          <w:sz w:val="21"/>
          <w:szCs w:val="21"/>
          <w:lang w:val="sq-AL"/>
        </w:rPr>
        <w:t>,</w:t>
      </w:r>
      <w:r w:rsidRPr="00664A94">
        <w:rPr>
          <w:sz w:val="21"/>
          <w:szCs w:val="21"/>
          <w:lang w:val="sq-AL"/>
        </w:rPr>
        <w:t xml:space="preserve"> që do të prezantohet në Komision çdo vit më 28 shkurt, për dijeni drejtuar  zyrtarit përgjegjës akreditues. </w:t>
      </w:r>
    </w:p>
    <w:p w:rsidR="0052576E" w:rsidRPr="00664A94" w:rsidRDefault="0052576E" w:rsidP="0097422D">
      <w:pPr>
        <w:pStyle w:val="Paragrafi"/>
        <w:rPr>
          <w:sz w:val="21"/>
          <w:szCs w:val="21"/>
          <w:lang w:val="sq-AL"/>
        </w:rPr>
      </w:pPr>
      <w:r w:rsidRPr="00664A94">
        <w:rPr>
          <w:sz w:val="21"/>
          <w:szCs w:val="21"/>
          <w:lang w:val="sq-AL"/>
        </w:rPr>
        <w:t>2. Deklarata e garancisë do të mbështetet në mbikëqyrjen aktuale të  zyrtarit kombëtar të autorizuar të menaxhimit dhe sistemit të kontrollit gjatë gjithë vitit financiar.</w:t>
      </w:r>
    </w:p>
    <w:p w:rsidR="0052576E" w:rsidRPr="00664A94" w:rsidRDefault="0052576E" w:rsidP="0097422D">
      <w:pPr>
        <w:pStyle w:val="Paragrafi"/>
        <w:rPr>
          <w:sz w:val="21"/>
          <w:szCs w:val="21"/>
          <w:lang w:val="sq-AL"/>
        </w:rPr>
      </w:pPr>
      <w:r w:rsidRPr="00664A94">
        <w:rPr>
          <w:sz w:val="21"/>
          <w:szCs w:val="21"/>
          <w:lang w:val="sq-AL"/>
        </w:rPr>
        <w:t xml:space="preserve">3. Deklarata e garancisë do të hartohet sipas modelit në aneksin B të kësaj Marrëveshjeje kuadër. </w:t>
      </w:r>
    </w:p>
    <w:p w:rsidR="0052576E" w:rsidRPr="00664A94" w:rsidRDefault="0052576E" w:rsidP="0097422D">
      <w:pPr>
        <w:pStyle w:val="Paragrafi"/>
        <w:rPr>
          <w:sz w:val="21"/>
          <w:szCs w:val="21"/>
          <w:lang w:val="sq-AL"/>
        </w:rPr>
      </w:pPr>
      <w:r w:rsidRPr="00664A94">
        <w:rPr>
          <w:sz w:val="21"/>
          <w:szCs w:val="21"/>
          <w:lang w:val="sq-AL"/>
        </w:rPr>
        <w:t>4. Nëse miratimet lidhur me funksionimin efektiv të menaxhimit dhe sistemit të kontrollit dhe ligjshmërinë dhe rregullsinë e transaksioneve në fjalë të nevojshme në deklaratën e garancisë, nuk janë në dispozicion, zyrtari kombëtar i autorizuar do të informojë Komisionin, për dijeni zyrtarit përgjegjës akreditues, për arsyet dhe pasojat e mundshme, si dhe për veprimet që janë ndërmarrë për të përmirësuar situatën dhe për të mbrojtur interesat e Komunitetit.</w:t>
      </w:r>
    </w:p>
    <w:p w:rsidR="0052576E" w:rsidRPr="00664A94" w:rsidRDefault="0052576E" w:rsidP="0097422D">
      <w:pPr>
        <w:pStyle w:val="Paragrafi"/>
        <w:rPr>
          <w:sz w:val="21"/>
          <w:szCs w:val="21"/>
          <w:lang w:val="sq-AL"/>
        </w:rPr>
      </w:pPr>
    </w:p>
    <w:p w:rsidR="00B67ED4" w:rsidRPr="00664A94" w:rsidRDefault="0052576E" w:rsidP="0097422D">
      <w:pPr>
        <w:pStyle w:val="NeniNr"/>
        <w:keepNext w:val="0"/>
        <w:rPr>
          <w:sz w:val="21"/>
          <w:szCs w:val="21"/>
        </w:rPr>
      </w:pPr>
      <w:r w:rsidRPr="00664A94">
        <w:rPr>
          <w:sz w:val="21"/>
          <w:szCs w:val="21"/>
        </w:rPr>
        <w:t>Neni  18</w:t>
      </w:r>
    </w:p>
    <w:p w:rsidR="0052576E" w:rsidRPr="00664A94" w:rsidRDefault="0052576E" w:rsidP="0097422D">
      <w:pPr>
        <w:pStyle w:val="NeniTitull"/>
        <w:keepNext w:val="0"/>
        <w:rPr>
          <w:sz w:val="21"/>
          <w:szCs w:val="21"/>
        </w:rPr>
      </w:pPr>
      <w:r w:rsidRPr="00664A94">
        <w:rPr>
          <w:sz w:val="21"/>
          <w:szCs w:val="21"/>
        </w:rPr>
        <w:t xml:space="preserve">Krijimi i raporteve dhe opinioneve nga autoriteti i auditimit dhe pasuar nga zyrtari kombëtar i autorizuar dhe Komisioni </w:t>
      </w: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 xml:space="preserve">1. Për funksionet e caktuara dhe përgjegjësitë e autoritetit të auditimit siç paraqiten në aneksin A të kësaj Marrëveshjeje kuadër, autoriteti i auditimit do të krijojë në veçanti raportet dhe opinionet e mëposhtme:  </w:t>
      </w:r>
    </w:p>
    <w:p w:rsidR="0052576E" w:rsidRPr="00664A94" w:rsidRDefault="0052576E" w:rsidP="0097422D">
      <w:pPr>
        <w:pStyle w:val="Paragrafi"/>
        <w:rPr>
          <w:sz w:val="21"/>
          <w:szCs w:val="21"/>
          <w:lang w:val="sq-AL"/>
        </w:rPr>
      </w:pPr>
      <w:r w:rsidRPr="00664A94">
        <w:rPr>
          <w:sz w:val="21"/>
          <w:szCs w:val="21"/>
          <w:lang w:val="sq-AL"/>
        </w:rPr>
        <w:t xml:space="preserve">a) një raport vjetor aktivitetit të auditit, sipas modelit në aneksin C të kësaj Marrëveshjeje kuadër;  </w:t>
      </w:r>
    </w:p>
    <w:p w:rsidR="0052576E" w:rsidRPr="00664A94" w:rsidRDefault="0052576E" w:rsidP="0097422D">
      <w:pPr>
        <w:pStyle w:val="Paragrafi"/>
        <w:rPr>
          <w:sz w:val="21"/>
          <w:szCs w:val="21"/>
          <w:lang w:val="sq-AL"/>
        </w:rPr>
      </w:pPr>
      <w:r w:rsidRPr="00664A94">
        <w:rPr>
          <w:sz w:val="21"/>
          <w:szCs w:val="21"/>
          <w:lang w:val="sq-AL"/>
        </w:rPr>
        <w:t xml:space="preserve">b) një opinion vjetor auditi për menaxhimin dhe sistemin e kontrollit, sipas modelit në aneksin D të kësaj Marrëveshjeje kuadër;  </w:t>
      </w:r>
    </w:p>
    <w:p w:rsidR="0052576E" w:rsidRPr="00664A94" w:rsidRDefault="0052576E" w:rsidP="0097422D">
      <w:pPr>
        <w:pStyle w:val="Paragrafi"/>
        <w:rPr>
          <w:sz w:val="21"/>
          <w:szCs w:val="21"/>
          <w:lang w:val="sq-AL"/>
        </w:rPr>
      </w:pPr>
      <w:r w:rsidRPr="00664A94">
        <w:rPr>
          <w:sz w:val="21"/>
          <w:szCs w:val="21"/>
          <w:lang w:val="sq-AL"/>
        </w:rPr>
        <w:t xml:space="preserve">c)  një opinion auditi për deklarimin përfundimtar të shpenzimeve për përfundimin e një programi ose pjesëve të një programi sipas modelit në aneksin E të kësaj Marrëveshjeje kuadër.  </w:t>
      </w:r>
    </w:p>
    <w:p w:rsidR="0052576E" w:rsidRPr="00664A94" w:rsidRDefault="0052576E" w:rsidP="0097422D">
      <w:pPr>
        <w:pStyle w:val="Paragrafi"/>
        <w:rPr>
          <w:sz w:val="21"/>
          <w:szCs w:val="21"/>
          <w:lang w:val="sq-AL"/>
        </w:rPr>
      </w:pPr>
      <w:r w:rsidRPr="00664A94">
        <w:rPr>
          <w:sz w:val="21"/>
          <w:szCs w:val="21"/>
          <w:lang w:val="sq-AL"/>
        </w:rPr>
        <w:t xml:space="preserve">2. Në vijim të marrjes së raportit vjetor të aktivitetit dhe opinionit vjetor të auditit të përmendur në paragrafin 1, zyrtari kombëtar i autorizuar: </w:t>
      </w:r>
    </w:p>
    <w:p w:rsidR="0052576E" w:rsidRPr="00664A94" w:rsidRDefault="0052576E" w:rsidP="0097422D">
      <w:pPr>
        <w:pStyle w:val="Paragrafi"/>
        <w:rPr>
          <w:sz w:val="21"/>
          <w:szCs w:val="21"/>
          <w:lang w:val="sq-AL"/>
        </w:rPr>
      </w:pPr>
      <w:r w:rsidRPr="00664A94">
        <w:rPr>
          <w:sz w:val="21"/>
          <w:szCs w:val="21"/>
          <w:lang w:val="sq-AL"/>
        </w:rPr>
        <w:t xml:space="preserve">a) do të vendosë, nëse kërkohet, ndonjë përmirësim në menaxhim dhe sisteme kontrolli, do </w:t>
      </w:r>
      <w:r w:rsidR="00D62201">
        <w:rPr>
          <w:sz w:val="21"/>
          <w:szCs w:val="21"/>
          <w:lang w:val="sq-AL"/>
        </w:rPr>
        <w:t xml:space="preserve">të </w:t>
      </w:r>
      <w:r w:rsidRPr="00664A94">
        <w:rPr>
          <w:sz w:val="21"/>
          <w:szCs w:val="21"/>
          <w:lang w:val="sq-AL"/>
        </w:rPr>
        <w:t xml:space="preserve">regjistrojë vendimet në këtë drejtim dhe do të sigurojë zbatimin në kohë të këtyre përmirësimeve; </w:t>
      </w:r>
    </w:p>
    <w:p w:rsidR="0052576E" w:rsidRPr="00664A94" w:rsidRDefault="0052576E" w:rsidP="0097422D">
      <w:pPr>
        <w:pStyle w:val="Paragrafi"/>
        <w:rPr>
          <w:sz w:val="21"/>
          <w:szCs w:val="21"/>
          <w:lang w:val="sq-AL"/>
        </w:rPr>
      </w:pPr>
      <w:r w:rsidRPr="00664A94">
        <w:rPr>
          <w:sz w:val="21"/>
          <w:szCs w:val="21"/>
          <w:lang w:val="sq-AL"/>
        </w:rPr>
        <w:t>b) do të bëjë ndonjë rregullim të nevojshëm për pagesë aplikimesh te Komisioni.</w:t>
      </w:r>
    </w:p>
    <w:p w:rsidR="0052576E" w:rsidRPr="00664A94" w:rsidRDefault="0052576E" w:rsidP="0097422D">
      <w:pPr>
        <w:pStyle w:val="Paragrafi"/>
        <w:rPr>
          <w:sz w:val="21"/>
          <w:szCs w:val="21"/>
          <w:lang w:val="sq-AL"/>
        </w:rPr>
      </w:pPr>
      <w:r w:rsidRPr="00664A94">
        <w:rPr>
          <w:sz w:val="21"/>
          <w:szCs w:val="21"/>
          <w:lang w:val="sq-AL"/>
        </w:rPr>
        <w:t xml:space="preserve">3. Komisioni mund të vendosë ose të marrë vetëveprim pasues në përgjigje të raporteve dhe opinioneve, për shembull duke iniciuar një procedurë korrigjimi financiar, ose t’i kërkojë Përfituesit të ndërmarrë masa, ndërsa informon zyrtarin kombëtar të autorizuar dhe zyrtarin përgjegjës akreditues për vendimin e tij.   </w:t>
      </w:r>
    </w:p>
    <w:p w:rsidR="0052576E" w:rsidRDefault="0052576E" w:rsidP="0097422D">
      <w:pPr>
        <w:pStyle w:val="Paragrafi"/>
        <w:ind w:firstLine="0"/>
        <w:rPr>
          <w:sz w:val="21"/>
          <w:szCs w:val="21"/>
          <w:lang w:val="sq-AL"/>
        </w:rPr>
      </w:pPr>
    </w:p>
    <w:p w:rsidR="00A80638" w:rsidRDefault="00A80638" w:rsidP="0097422D">
      <w:pPr>
        <w:pStyle w:val="Paragrafi"/>
        <w:ind w:firstLine="0"/>
        <w:rPr>
          <w:sz w:val="21"/>
          <w:szCs w:val="21"/>
          <w:lang w:val="sq-AL"/>
        </w:rPr>
      </w:pPr>
    </w:p>
    <w:p w:rsidR="00A80638" w:rsidRDefault="00A80638" w:rsidP="0097422D">
      <w:pPr>
        <w:pStyle w:val="Paragrafi"/>
        <w:ind w:firstLine="0"/>
        <w:rPr>
          <w:sz w:val="21"/>
          <w:szCs w:val="21"/>
          <w:lang w:val="sq-AL"/>
        </w:rPr>
      </w:pPr>
    </w:p>
    <w:p w:rsidR="00A80638" w:rsidRDefault="00A80638" w:rsidP="0097422D">
      <w:pPr>
        <w:pStyle w:val="Paragrafi"/>
        <w:ind w:firstLine="0"/>
        <w:rPr>
          <w:sz w:val="21"/>
          <w:szCs w:val="21"/>
          <w:lang w:val="sq-AL"/>
        </w:rPr>
      </w:pPr>
    </w:p>
    <w:p w:rsidR="00A80638" w:rsidRDefault="00A80638" w:rsidP="0097422D">
      <w:pPr>
        <w:pStyle w:val="Paragrafi"/>
        <w:ind w:firstLine="0"/>
        <w:rPr>
          <w:sz w:val="21"/>
          <w:szCs w:val="21"/>
          <w:lang w:val="sq-AL"/>
        </w:rPr>
      </w:pPr>
    </w:p>
    <w:p w:rsidR="00A80638" w:rsidRDefault="00A80638" w:rsidP="0097422D">
      <w:pPr>
        <w:pStyle w:val="Paragrafi"/>
        <w:ind w:firstLine="0"/>
        <w:rPr>
          <w:sz w:val="21"/>
          <w:szCs w:val="21"/>
          <w:lang w:val="sq-AL"/>
        </w:rPr>
      </w:pPr>
    </w:p>
    <w:p w:rsidR="00A80638" w:rsidRPr="00664A94" w:rsidRDefault="00A80638" w:rsidP="0097422D">
      <w:pPr>
        <w:pStyle w:val="Paragrafi"/>
        <w:ind w:firstLine="0"/>
        <w:rPr>
          <w:sz w:val="21"/>
          <w:szCs w:val="21"/>
          <w:lang w:val="sq-AL"/>
        </w:rPr>
      </w:pPr>
    </w:p>
    <w:p w:rsidR="0052576E" w:rsidRPr="00664A94" w:rsidRDefault="0052576E" w:rsidP="0097422D">
      <w:pPr>
        <w:pStyle w:val="TitulliTitull"/>
        <w:keepNext w:val="0"/>
        <w:rPr>
          <w:sz w:val="21"/>
          <w:szCs w:val="21"/>
        </w:rPr>
      </w:pPr>
      <w:r w:rsidRPr="00664A94">
        <w:rPr>
          <w:sz w:val="21"/>
          <w:szCs w:val="21"/>
        </w:rPr>
        <w:t xml:space="preserve">SEKSIONI  IV   </w:t>
      </w:r>
    </w:p>
    <w:p w:rsidR="0052576E" w:rsidRPr="00664A94" w:rsidRDefault="0052576E" w:rsidP="0097422D">
      <w:pPr>
        <w:pStyle w:val="TitulliTitull"/>
        <w:keepNext w:val="0"/>
        <w:rPr>
          <w:sz w:val="21"/>
          <w:szCs w:val="21"/>
        </w:rPr>
      </w:pPr>
      <w:r w:rsidRPr="00664A94">
        <w:rPr>
          <w:sz w:val="21"/>
          <w:szCs w:val="21"/>
        </w:rPr>
        <w:t xml:space="preserve">RREGULLA TË PËRGJITHSHME PËR ASISTENCËN FINANCIARE KOMUNITARE </w:t>
      </w:r>
    </w:p>
    <w:p w:rsidR="0052576E" w:rsidRPr="00664A94" w:rsidRDefault="0052576E" w:rsidP="0097422D">
      <w:pPr>
        <w:pStyle w:val="Paragrafi"/>
        <w:rPr>
          <w:sz w:val="21"/>
          <w:szCs w:val="21"/>
          <w:lang w:val="sq-AL"/>
        </w:rPr>
      </w:pPr>
    </w:p>
    <w:p w:rsidR="0052576E" w:rsidRPr="00664A94" w:rsidRDefault="0052576E" w:rsidP="0097422D">
      <w:pPr>
        <w:pStyle w:val="NeniNr"/>
        <w:keepNext w:val="0"/>
        <w:rPr>
          <w:sz w:val="21"/>
          <w:szCs w:val="21"/>
        </w:rPr>
      </w:pPr>
      <w:r w:rsidRPr="00664A94">
        <w:rPr>
          <w:sz w:val="21"/>
          <w:szCs w:val="21"/>
        </w:rPr>
        <w:t>Neni  19</w:t>
      </w:r>
    </w:p>
    <w:p w:rsidR="0052576E" w:rsidRPr="00664A94" w:rsidRDefault="0052576E" w:rsidP="0097422D">
      <w:pPr>
        <w:pStyle w:val="NeniTitull"/>
        <w:keepNext w:val="0"/>
        <w:rPr>
          <w:sz w:val="21"/>
          <w:szCs w:val="21"/>
        </w:rPr>
      </w:pPr>
      <w:r w:rsidRPr="00664A94">
        <w:rPr>
          <w:sz w:val="21"/>
          <w:szCs w:val="21"/>
        </w:rPr>
        <w:t>Pranueshmëria e  shpenzimit</w:t>
      </w: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 xml:space="preserve">Në rast menaxhimi të decentralizuar, pavarësisht akreditimeve nga zyrtari përgjegjës akreditues dhe zyrtari kombëtar i autorizuar, kontratat dhe shtesat e nënshkruara, shpenzimi i pësuar dhe pagesat e bëra nga autoritetet kombëtare nuk do të jetë i pranueshëm financimi sipas IPA-s para dhënies së menaxhimit nga Komisioni për strukturat dhe autoritetet e interesuara. Data e fundit për pranim shpenzimi do të përcaktohet në marrëveshjet financiare, ku të jetë e nevojshme. </w:t>
      </w:r>
    </w:p>
    <w:p w:rsidR="0052576E" w:rsidRPr="00664A94" w:rsidRDefault="0052576E" w:rsidP="0097422D">
      <w:pPr>
        <w:pStyle w:val="Paragrafi"/>
        <w:rPr>
          <w:sz w:val="21"/>
          <w:szCs w:val="21"/>
          <w:lang w:val="sq-AL"/>
        </w:rPr>
      </w:pPr>
      <w:r w:rsidRPr="00664A94">
        <w:rPr>
          <w:sz w:val="21"/>
          <w:szCs w:val="21"/>
          <w:lang w:val="sq-AL"/>
        </w:rPr>
        <w:t xml:space="preserve">Me qëllim derogimin nga paragrafi 1: </w:t>
      </w:r>
    </w:p>
    <w:p w:rsidR="0052576E" w:rsidRPr="00664A94" w:rsidRDefault="0052576E" w:rsidP="0097422D">
      <w:pPr>
        <w:pStyle w:val="Paragrafi"/>
        <w:rPr>
          <w:sz w:val="21"/>
          <w:szCs w:val="21"/>
          <w:lang w:val="sq-AL"/>
        </w:rPr>
      </w:pPr>
      <w:r w:rsidRPr="00664A94">
        <w:rPr>
          <w:sz w:val="21"/>
          <w:szCs w:val="21"/>
          <w:lang w:val="sq-AL"/>
        </w:rPr>
        <w:t xml:space="preserve">a) asistenca teknike për të mbështetur ngritjen e menaxhimit dhe sistemeve të kontrollit, mund të jetë e pranueshme para dhënies fillestare të menaxhimit, për shpenzimin e bërë pas 1 janarit 2007; </w:t>
      </w:r>
    </w:p>
    <w:p w:rsidR="0052576E" w:rsidRPr="00664A94" w:rsidRDefault="0052576E" w:rsidP="0097422D">
      <w:pPr>
        <w:pStyle w:val="Paragrafi"/>
        <w:rPr>
          <w:sz w:val="21"/>
          <w:szCs w:val="21"/>
          <w:lang w:val="sq-AL"/>
        </w:rPr>
      </w:pPr>
      <w:r w:rsidRPr="00664A94">
        <w:rPr>
          <w:sz w:val="21"/>
          <w:szCs w:val="21"/>
          <w:lang w:val="sq-AL"/>
        </w:rPr>
        <w:t xml:space="preserve">b) shpenzimi në vijim të hapjes së thirrjeve për propozime ose thirrjeve për tendera, mund të jetë gjithashtu i pranueshëm, nëse thirrja është hapur para dhënies fillestare të menaxhimit, duke qenë brenda afateve kohore të përcaktuar në një klauzolë rezervë për t’u futur në operacionet ose thirrjet përkatëse, dhe i nënshtrohet miratimit paraprak të dokumenteve të nevojshme nga Komisioni. Thirrjet për propozime ose thirrjet për tendera përkatës, mund të anulohen ose modifikohen në varësi të vendimit për dhënien e menaxhimit. </w:t>
      </w:r>
    </w:p>
    <w:p w:rsidR="0052576E" w:rsidRPr="00664A94" w:rsidRDefault="0052576E" w:rsidP="0097422D">
      <w:pPr>
        <w:pStyle w:val="Paragrafi"/>
        <w:rPr>
          <w:sz w:val="21"/>
          <w:szCs w:val="21"/>
          <w:lang w:val="sq-AL"/>
        </w:rPr>
      </w:pPr>
      <w:r w:rsidRPr="00664A94">
        <w:rPr>
          <w:sz w:val="21"/>
          <w:szCs w:val="21"/>
          <w:lang w:val="sq-AL"/>
        </w:rPr>
        <w:t xml:space="preserve">Shpenzimi i financuar sipas IPA-s nuk do t’i nënshtrohet ndonjë financimi tjetër, sipas buxhetit të Komunitetit.  </w:t>
      </w:r>
    </w:p>
    <w:p w:rsidR="0052576E" w:rsidRPr="00664A94" w:rsidRDefault="0052576E" w:rsidP="0097422D">
      <w:pPr>
        <w:pStyle w:val="Paragrafi"/>
        <w:rPr>
          <w:sz w:val="21"/>
          <w:szCs w:val="21"/>
          <w:lang w:val="sq-AL"/>
        </w:rPr>
      </w:pPr>
      <w:r w:rsidRPr="00664A94">
        <w:rPr>
          <w:sz w:val="21"/>
          <w:szCs w:val="21"/>
          <w:lang w:val="sq-AL"/>
        </w:rPr>
        <w:t xml:space="preserve">Përveç paragrafit 1 deri 3 më sipër, më shumë rregulla të hollësishme për pranueshmërinë e shpenzimit mund të jepen në marrëveshjet financiare ose marrëveshjet sektoriale. </w:t>
      </w:r>
    </w:p>
    <w:p w:rsidR="0052576E" w:rsidRPr="00664A94" w:rsidRDefault="0052576E" w:rsidP="0097422D">
      <w:pPr>
        <w:pStyle w:val="Paragrafi"/>
        <w:rPr>
          <w:sz w:val="21"/>
          <w:szCs w:val="21"/>
          <w:lang w:val="sq-AL"/>
        </w:rPr>
      </w:pPr>
    </w:p>
    <w:p w:rsidR="0052576E" w:rsidRPr="00664A94" w:rsidRDefault="0052576E" w:rsidP="0097422D">
      <w:pPr>
        <w:pStyle w:val="NeniNr"/>
        <w:keepNext w:val="0"/>
        <w:rPr>
          <w:sz w:val="21"/>
          <w:szCs w:val="21"/>
        </w:rPr>
      </w:pPr>
      <w:r w:rsidRPr="00664A94">
        <w:rPr>
          <w:sz w:val="21"/>
          <w:szCs w:val="21"/>
        </w:rPr>
        <w:t>Neni 20</w:t>
      </w:r>
      <w:r w:rsidRPr="00664A94">
        <w:rPr>
          <w:sz w:val="21"/>
          <w:szCs w:val="21"/>
        </w:rPr>
        <w:tab/>
      </w:r>
    </w:p>
    <w:p w:rsidR="0052576E" w:rsidRPr="00664A94" w:rsidRDefault="0052576E" w:rsidP="0097422D">
      <w:pPr>
        <w:pStyle w:val="NeniTitull"/>
        <w:keepNext w:val="0"/>
        <w:rPr>
          <w:sz w:val="21"/>
          <w:szCs w:val="21"/>
        </w:rPr>
      </w:pPr>
      <w:r w:rsidRPr="00664A94">
        <w:rPr>
          <w:sz w:val="21"/>
          <w:szCs w:val="21"/>
        </w:rPr>
        <w:t xml:space="preserve">Pronësia e interesit </w:t>
      </w: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Çdo intere</w:t>
      </w:r>
      <w:r w:rsidR="000F277D">
        <w:rPr>
          <w:sz w:val="21"/>
          <w:szCs w:val="21"/>
          <w:lang w:val="sq-AL"/>
        </w:rPr>
        <w:t xml:space="preserve">s i fituar për ndonjë komponent </w:t>
      </w:r>
      <w:r w:rsidRPr="00664A94">
        <w:rPr>
          <w:sz w:val="21"/>
          <w:szCs w:val="21"/>
          <w:lang w:val="sq-AL"/>
        </w:rPr>
        <w:t xml:space="preserve">specifik llogarie në euro do të mbetet pronësi e Përfituesit. Interesi i gjeneruar nga financimi i një programi nga Komuniteti do t’i çohet ekskluzivisht atij programi, i konsideruar si një burim për Përfituesin në formën e një kontributi publik kombëtar dhe do t’i deklarohet Komisionit, në kohën e përfundimit final të programit. </w:t>
      </w:r>
    </w:p>
    <w:p w:rsidR="0052576E" w:rsidRPr="00664A94" w:rsidRDefault="0052576E" w:rsidP="0097422D">
      <w:pPr>
        <w:pStyle w:val="Paragrafi"/>
        <w:rPr>
          <w:sz w:val="21"/>
          <w:szCs w:val="21"/>
          <w:lang w:val="sq-AL"/>
        </w:rPr>
      </w:pPr>
    </w:p>
    <w:p w:rsidR="0052576E" w:rsidRPr="00664A94" w:rsidRDefault="0052576E" w:rsidP="0097422D">
      <w:pPr>
        <w:pStyle w:val="NeniNr"/>
        <w:keepNext w:val="0"/>
        <w:rPr>
          <w:sz w:val="21"/>
          <w:szCs w:val="21"/>
        </w:rPr>
      </w:pPr>
      <w:r w:rsidRPr="00664A94">
        <w:rPr>
          <w:sz w:val="21"/>
          <w:szCs w:val="21"/>
        </w:rPr>
        <w:t>Neni  21</w:t>
      </w:r>
    </w:p>
    <w:p w:rsidR="0052576E" w:rsidRPr="00664A94" w:rsidRDefault="0052576E" w:rsidP="0097422D">
      <w:pPr>
        <w:pStyle w:val="NeniTitull"/>
        <w:keepNext w:val="0"/>
        <w:rPr>
          <w:sz w:val="21"/>
          <w:szCs w:val="21"/>
        </w:rPr>
      </w:pPr>
      <w:r w:rsidRPr="00664A94">
        <w:rPr>
          <w:sz w:val="21"/>
          <w:szCs w:val="21"/>
        </w:rPr>
        <w:t xml:space="preserve">Regjistrimi audit </w:t>
      </w: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Zyrtari kombëtar i autorizuar siguron që</w:t>
      </w:r>
      <w:r w:rsidR="000F277D">
        <w:rPr>
          <w:sz w:val="21"/>
          <w:szCs w:val="21"/>
          <w:lang w:val="sq-AL"/>
        </w:rPr>
        <w:t>,</w:t>
      </w:r>
      <w:r w:rsidRPr="00664A94">
        <w:rPr>
          <w:sz w:val="21"/>
          <w:szCs w:val="21"/>
          <w:lang w:val="sq-AL"/>
        </w:rPr>
        <w:t xml:space="preserve"> i gjithë informacioni përkatës është i mundshëm të sigurojë në çdo kohë</w:t>
      </w:r>
      <w:r w:rsidR="005E223D">
        <w:rPr>
          <w:sz w:val="21"/>
          <w:szCs w:val="21"/>
          <w:lang w:val="sq-AL"/>
        </w:rPr>
        <w:t>,</w:t>
      </w:r>
      <w:r w:rsidRPr="00664A94">
        <w:rPr>
          <w:sz w:val="21"/>
          <w:szCs w:val="21"/>
          <w:lang w:val="sq-AL"/>
        </w:rPr>
        <w:t xml:space="preserve"> në mënyrë të mjaftueshme një regjistrim audit të hollësishëm. Ky informacion do të përfshijë evidencë të dokumentuar të autorizimit të aplikimeve, të llogaritjes dhe pagesës së aplikimeve të tilla, si dhe të trajtimit të huave, garancive dhe borxheve. </w:t>
      </w:r>
    </w:p>
    <w:p w:rsidR="0052576E" w:rsidRPr="00664A94" w:rsidRDefault="0052576E" w:rsidP="0097422D">
      <w:pPr>
        <w:pStyle w:val="Paragrafi"/>
        <w:rPr>
          <w:sz w:val="21"/>
          <w:szCs w:val="21"/>
          <w:lang w:val="sq-AL"/>
        </w:rPr>
      </w:pPr>
    </w:p>
    <w:p w:rsidR="0052576E" w:rsidRPr="00664A94" w:rsidRDefault="0052576E" w:rsidP="0097422D">
      <w:pPr>
        <w:pStyle w:val="NeniNr"/>
        <w:keepNext w:val="0"/>
        <w:rPr>
          <w:sz w:val="21"/>
          <w:szCs w:val="21"/>
        </w:rPr>
      </w:pPr>
      <w:r w:rsidRPr="00664A94">
        <w:rPr>
          <w:sz w:val="21"/>
          <w:szCs w:val="21"/>
        </w:rPr>
        <w:t>Neni  22</w:t>
      </w:r>
    </w:p>
    <w:p w:rsidR="0052576E" w:rsidRPr="00664A94" w:rsidRDefault="0052576E" w:rsidP="0097422D">
      <w:pPr>
        <w:pStyle w:val="NeniTitull"/>
        <w:keepNext w:val="0"/>
        <w:rPr>
          <w:sz w:val="21"/>
          <w:szCs w:val="21"/>
        </w:rPr>
      </w:pPr>
      <w:r w:rsidRPr="00664A94">
        <w:rPr>
          <w:sz w:val="21"/>
          <w:szCs w:val="21"/>
        </w:rPr>
        <w:t xml:space="preserve">Intensiteti i ndihmës dhe shkalla e kontributit komunitar  </w:t>
      </w: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1. Kontributi i Komunitetit do të llogaritet në lidhje me shpenzimin e pranuar, siç përcaktohet në pjesën II të rregullores zbatuese IPA për çdo komponent të IPA-s.</w:t>
      </w:r>
    </w:p>
    <w:p w:rsidR="0052576E" w:rsidRPr="00664A94" w:rsidRDefault="0052576E" w:rsidP="0097422D">
      <w:pPr>
        <w:pStyle w:val="Paragrafi"/>
        <w:rPr>
          <w:sz w:val="21"/>
          <w:szCs w:val="21"/>
          <w:lang w:val="sq-AL"/>
        </w:rPr>
      </w:pPr>
      <w:r w:rsidRPr="00664A94">
        <w:rPr>
          <w:sz w:val="21"/>
          <w:szCs w:val="21"/>
          <w:lang w:val="sq-AL"/>
        </w:rPr>
        <w:t>2. Vendimet financiare që miratojnë programet vjetore ose shumëvj</w:t>
      </w:r>
      <w:r w:rsidR="000F277D">
        <w:rPr>
          <w:sz w:val="21"/>
          <w:szCs w:val="21"/>
          <w:lang w:val="sq-AL"/>
        </w:rPr>
        <w:t>eçare për çdo komponent të IPA</w:t>
      </w:r>
      <w:r w:rsidRPr="00664A94">
        <w:rPr>
          <w:sz w:val="21"/>
          <w:szCs w:val="21"/>
          <w:lang w:val="sq-AL"/>
        </w:rPr>
        <w:t xml:space="preserve"> do të vendosin sasinë treguese maksimale të kontributit të Komunitetit dhe vlerën maksimale pasuese për çdo aks prioriteti. </w:t>
      </w:r>
    </w:p>
    <w:p w:rsidR="0052576E" w:rsidRDefault="0052576E" w:rsidP="0097422D">
      <w:pPr>
        <w:pStyle w:val="Paragrafi"/>
        <w:rPr>
          <w:sz w:val="21"/>
          <w:szCs w:val="21"/>
          <w:lang w:val="sq-AL"/>
        </w:rPr>
      </w:pPr>
    </w:p>
    <w:p w:rsidR="00026278" w:rsidRDefault="00026278" w:rsidP="0097422D">
      <w:pPr>
        <w:pStyle w:val="Paragrafi"/>
        <w:rPr>
          <w:sz w:val="21"/>
          <w:szCs w:val="21"/>
          <w:lang w:val="sq-AL"/>
        </w:rPr>
      </w:pPr>
    </w:p>
    <w:p w:rsidR="00026278" w:rsidRDefault="00026278" w:rsidP="0097422D">
      <w:pPr>
        <w:pStyle w:val="Paragrafi"/>
        <w:rPr>
          <w:sz w:val="21"/>
          <w:szCs w:val="21"/>
          <w:lang w:val="sq-AL"/>
        </w:rPr>
      </w:pPr>
    </w:p>
    <w:p w:rsidR="00026278" w:rsidRDefault="00026278" w:rsidP="0097422D">
      <w:pPr>
        <w:pStyle w:val="Paragrafi"/>
        <w:rPr>
          <w:sz w:val="21"/>
          <w:szCs w:val="21"/>
          <w:lang w:val="sq-AL"/>
        </w:rPr>
      </w:pPr>
    </w:p>
    <w:p w:rsidR="00026278" w:rsidRDefault="00026278" w:rsidP="0097422D">
      <w:pPr>
        <w:pStyle w:val="Paragrafi"/>
        <w:rPr>
          <w:sz w:val="21"/>
          <w:szCs w:val="21"/>
          <w:lang w:val="sq-AL"/>
        </w:rPr>
      </w:pPr>
    </w:p>
    <w:p w:rsidR="00026278" w:rsidRDefault="00026278" w:rsidP="0097422D">
      <w:pPr>
        <w:pStyle w:val="Paragrafi"/>
        <w:rPr>
          <w:sz w:val="21"/>
          <w:szCs w:val="21"/>
          <w:lang w:val="sq-AL"/>
        </w:rPr>
      </w:pPr>
    </w:p>
    <w:p w:rsidR="00026278" w:rsidRPr="00664A94" w:rsidRDefault="00026278" w:rsidP="0097422D">
      <w:pPr>
        <w:pStyle w:val="Paragrafi"/>
        <w:rPr>
          <w:sz w:val="21"/>
          <w:szCs w:val="21"/>
          <w:lang w:val="sq-AL"/>
        </w:rPr>
      </w:pPr>
    </w:p>
    <w:p w:rsidR="0052576E" w:rsidRPr="00026278" w:rsidRDefault="0052576E" w:rsidP="00026278">
      <w:pPr>
        <w:pStyle w:val="TitulliTitull"/>
      </w:pPr>
      <w:r w:rsidRPr="00026278">
        <w:t>SEKSIONI V</w:t>
      </w:r>
    </w:p>
    <w:p w:rsidR="0052576E" w:rsidRPr="00026278" w:rsidRDefault="0052576E" w:rsidP="00026278">
      <w:pPr>
        <w:pStyle w:val="TitulliTitull"/>
      </w:pPr>
      <w:r w:rsidRPr="00026278">
        <w:t>RREGULLA TË PËRGJITHSHME PËR ZBATIM</w:t>
      </w:r>
    </w:p>
    <w:p w:rsidR="0052576E" w:rsidRPr="00026278" w:rsidRDefault="0052576E" w:rsidP="00026278">
      <w:pPr>
        <w:pStyle w:val="Paragrafi"/>
      </w:pPr>
    </w:p>
    <w:p w:rsidR="0052576E" w:rsidRPr="00026278" w:rsidRDefault="0052576E" w:rsidP="00026278">
      <w:pPr>
        <w:pStyle w:val="NeniNr"/>
      </w:pPr>
      <w:r w:rsidRPr="00026278">
        <w:t>Neni 23</w:t>
      </w:r>
      <w:r w:rsidRPr="00026278">
        <w:tab/>
      </w:r>
    </w:p>
    <w:p w:rsidR="0052576E" w:rsidRPr="00026278" w:rsidRDefault="0052576E" w:rsidP="00026278">
      <w:pPr>
        <w:pStyle w:val="NeniTitull"/>
      </w:pPr>
      <w:r w:rsidRPr="00026278">
        <w:t xml:space="preserve">Rregullat e prokurimit </w:t>
      </w: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1. Asistenca, sipas të gjithë komponentëve IPA, menaxhohet në përputhje me rregullat e ndihmës së jashtme që përmban rregullorja financiare. Këto rregulla nuk janë të zbatueshme për asistencat e zbatuara nën rregullimet  e përkohshme të nenit 99 të rregullores zbatuese IPA, në lidhje me komponentin “Bashkëpunimi ndërkufitar” që i përket asaj pjese të programit që zbatohet në territorin e Shteteve Anëtare, përveçse kur Shtetet Anëtare pjesëmarrëse vendosin ndryshe.</w:t>
      </w:r>
    </w:p>
    <w:p w:rsidR="0052576E" w:rsidRPr="00664A94" w:rsidRDefault="0052576E" w:rsidP="0097422D">
      <w:pPr>
        <w:pStyle w:val="Paragrafi"/>
        <w:rPr>
          <w:sz w:val="21"/>
          <w:szCs w:val="21"/>
          <w:lang w:val="sq-AL"/>
        </w:rPr>
      </w:pPr>
      <w:r w:rsidRPr="00664A94">
        <w:rPr>
          <w:sz w:val="21"/>
          <w:szCs w:val="21"/>
          <w:lang w:val="sq-AL"/>
        </w:rPr>
        <w:t xml:space="preserve"> 2. Rezultatet e procedurave të tenderit publikohen sipas rregullave të paragrafit 1 më sipër dhe sipas specifikimeve të nenit 24(3) më poshtë. </w:t>
      </w:r>
    </w:p>
    <w:p w:rsidR="0052576E" w:rsidRPr="00664A94" w:rsidRDefault="0052576E" w:rsidP="0097422D">
      <w:pPr>
        <w:pStyle w:val="Paragrafi"/>
        <w:rPr>
          <w:sz w:val="21"/>
          <w:szCs w:val="21"/>
          <w:lang w:val="sq-AL"/>
        </w:rPr>
      </w:pPr>
      <w:r w:rsidRPr="00664A94">
        <w:rPr>
          <w:sz w:val="21"/>
          <w:szCs w:val="21"/>
          <w:lang w:val="sq-AL"/>
        </w:rPr>
        <w:t>3. Rregulla</w:t>
      </w:r>
      <w:r w:rsidR="00377680">
        <w:rPr>
          <w:sz w:val="21"/>
          <w:szCs w:val="21"/>
          <w:lang w:val="sq-AL"/>
        </w:rPr>
        <w:t>t e pjesëmarrjes dhe origjinës t</w:t>
      </w:r>
      <w:r w:rsidRPr="00664A94">
        <w:rPr>
          <w:sz w:val="21"/>
          <w:szCs w:val="21"/>
          <w:lang w:val="sq-AL"/>
        </w:rPr>
        <w:t>ë përcaktuara në nenin 19 të rregullores kuadër IPA praktikohen për të gjitha procedurat e dhënies së kontratave nën IPA-n.</w:t>
      </w:r>
    </w:p>
    <w:p w:rsidR="0052576E" w:rsidRPr="00664A94" w:rsidRDefault="0052576E" w:rsidP="0097422D">
      <w:pPr>
        <w:pStyle w:val="Paragrafi"/>
        <w:rPr>
          <w:sz w:val="21"/>
          <w:szCs w:val="21"/>
          <w:lang w:val="sq-AL"/>
        </w:rPr>
      </w:pPr>
      <w:r w:rsidRPr="00664A94">
        <w:rPr>
          <w:sz w:val="21"/>
          <w:szCs w:val="21"/>
          <w:lang w:val="sq-AL"/>
        </w:rPr>
        <w:t xml:space="preserve">4. Të gjitha kontratat e punës, furnizimeve dhe shërbimeve jepen dhe zbatohen në përputhje me procedurat dhe dokumentet standarde të publikuara nga Komisioni për zbatimin e operacioneve të jashtme, të cilat janë në fuqi në kohën e fillimit të procedurës në fjalë, me përjashtim të rasteve kur përcaktohet ndryshe në marrëveshjet sektoriale ose financiare. </w:t>
      </w:r>
    </w:p>
    <w:p w:rsidR="0052576E" w:rsidRPr="00664A94" w:rsidRDefault="0052576E" w:rsidP="0097422D">
      <w:pPr>
        <w:pStyle w:val="Paragrafi"/>
        <w:rPr>
          <w:sz w:val="21"/>
          <w:szCs w:val="21"/>
          <w:lang w:val="sq-AL"/>
        </w:rPr>
      </w:pPr>
    </w:p>
    <w:p w:rsidR="0052576E" w:rsidRPr="00664A94" w:rsidRDefault="0052576E" w:rsidP="0097422D">
      <w:pPr>
        <w:pStyle w:val="NeniNr"/>
        <w:keepNext w:val="0"/>
        <w:rPr>
          <w:sz w:val="21"/>
          <w:szCs w:val="21"/>
        </w:rPr>
      </w:pPr>
      <w:r w:rsidRPr="00664A94">
        <w:rPr>
          <w:sz w:val="21"/>
          <w:szCs w:val="21"/>
        </w:rPr>
        <w:t>Neni 24</w:t>
      </w:r>
      <w:r w:rsidRPr="00664A94">
        <w:rPr>
          <w:sz w:val="21"/>
          <w:szCs w:val="21"/>
        </w:rPr>
        <w:tab/>
      </w:r>
    </w:p>
    <w:p w:rsidR="0052576E" w:rsidRPr="00664A94" w:rsidRDefault="0052576E" w:rsidP="0097422D">
      <w:pPr>
        <w:pStyle w:val="NeniTitull"/>
        <w:keepNext w:val="0"/>
        <w:rPr>
          <w:sz w:val="21"/>
          <w:szCs w:val="21"/>
        </w:rPr>
      </w:pPr>
      <w:r w:rsidRPr="00664A94">
        <w:rPr>
          <w:sz w:val="21"/>
          <w:szCs w:val="21"/>
        </w:rPr>
        <w:t>Publiciteti dhe fizibiliteti</w:t>
      </w: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 xml:space="preserve">Në rast menaxhimi të centralizuar ose të përbashkët, informacionet për programet dhe operacionet jepen nga Komisioni me ndihmën e KKIPA-s, sipas rastit. Në rast të menaxhimit të centralizuar dhe në të gjitha rastet për programet ose pjesë të programeve të komponentit të bashkëpunimit ndërkufitar jo të zbatuara nëpërmjet menaxhimit të përbashkët, Përfituesi, veçanërisht KKIPA, jep informacion dhe publikon programet dhe operacionet. Në rastin e menaxhimit të përbashkët, Shtetet Anëtare dhe Përfituesi japin informacione dhe publikojnë programet dhe operacionet. Informacioni iu adresohet qytetarëve dhe përfituesve, me qëllim nënvizimin e rolit të Komunitetit dhe sigurimin e transparencës. </w:t>
      </w:r>
    </w:p>
    <w:p w:rsidR="0052576E" w:rsidRPr="00664A94" w:rsidRDefault="0052576E" w:rsidP="0097422D">
      <w:pPr>
        <w:pStyle w:val="Paragrafi"/>
        <w:rPr>
          <w:sz w:val="21"/>
          <w:szCs w:val="21"/>
          <w:lang w:val="sq-AL"/>
        </w:rPr>
      </w:pPr>
      <w:r w:rsidRPr="00664A94">
        <w:rPr>
          <w:sz w:val="21"/>
          <w:szCs w:val="21"/>
          <w:lang w:val="sq-AL"/>
        </w:rPr>
        <w:t>Në rast menaxhimi të centralizuar, strukturat operuese janë përgjegjëse për organizimin e publikimit të listës së përfituesve përfundimtarë, emrat e operacioneve dhe shumën e fondeve të Komunitetit, të akorduara për operacionet me anë të dhënies së granteve, sipas mënyrës së mëposhtme:</w:t>
      </w:r>
    </w:p>
    <w:p w:rsidR="0052576E" w:rsidRPr="00664A94" w:rsidRDefault="0052576E" w:rsidP="0097422D">
      <w:pPr>
        <w:pStyle w:val="Paragrafi"/>
        <w:rPr>
          <w:sz w:val="21"/>
          <w:szCs w:val="21"/>
          <w:lang w:val="sq-AL"/>
        </w:rPr>
      </w:pPr>
      <w:r w:rsidRPr="00664A94">
        <w:rPr>
          <w:sz w:val="21"/>
          <w:szCs w:val="21"/>
          <w:lang w:val="sq-AL"/>
        </w:rPr>
        <w:t>a) Publikimi bëhet sipas një prezantimi standard, në faqen e internetit të Përfituesit në një vend të posaçëm dhe ku lehtësisht mund të ketë akses. Nëse ky publikim në internet është i pamundur, informacioni publikohet me anë të mjeteve të tjera të përshtatshme, përfshirë fletoren zyrtare kombëtare.</w:t>
      </w:r>
    </w:p>
    <w:p w:rsidR="0052576E" w:rsidRPr="00664A94" w:rsidRDefault="0052576E" w:rsidP="0097422D">
      <w:pPr>
        <w:pStyle w:val="Paragrafi"/>
        <w:rPr>
          <w:sz w:val="21"/>
          <w:szCs w:val="21"/>
          <w:lang w:val="sq-AL"/>
        </w:rPr>
      </w:pPr>
      <w:r w:rsidRPr="00664A94">
        <w:rPr>
          <w:sz w:val="21"/>
          <w:szCs w:val="21"/>
          <w:lang w:val="sq-AL"/>
        </w:rPr>
        <w:t>b)   Publikimi bëhet gjatë gjysmës së parë të vitit, pas mbylljes së vitit buxhetor, duke marrë si pikë referimi vitin kur fondet iu atribuan Përfituesit.</w:t>
      </w:r>
    </w:p>
    <w:p w:rsidR="0052576E" w:rsidRPr="00664A94" w:rsidRDefault="0052576E" w:rsidP="0097422D">
      <w:pPr>
        <w:pStyle w:val="Paragrafi"/>
        <w:rPr>
          <w:sz w:val="21"/>
          <w:szCs w:val="21"/>
          <w:lang w:val="sq-AL"/>
        </w:rPr>
      </w:pPr>
      <w:r w:rsidRPr="00664A94">
        <w:rPr>
          <w:sz w:val="21"/>
          <w:szCs w:val="21"/>
          <w:lang w:val="sq-AL"/>
        </w:rPr>
        <w:t>c) Përfituesi i komunikon Komisionit adresën e vendit të publikimit. Nëse informacioni është publikuar në mënyra të tjera, Përfituesi i jep Komisionit informacionet e detajuara për mjetin publik të përdorur.</w:t>
      </w:r>
    </w:p>
    <w:p w:rsidR="0052576E" w:rsidRPr="00664A94" w:rsidRDefault="0052576E" w:rsidP="0097422D">
      <w:pPr>
        <w:pStyle w:val="Paragrafi"/>
        <w:rPr>
          <w:sz w:val="21"/>
          <w:szCs w:val="21"/>
          <w:lang w:val="sq-AL"/>
        </w:rPr>
      </w:pPr>
      <w:r w:rsidRPr="00664A94">
        <w:rPr>
          <w:sz w:val="21"/>
          <w:szCs w:val="21"/>
          <w:lang w:val="sq-AL"/>
        </w:rPr>
        <w:t>d) Strukturat operuese duhet të bëjnë të mundur që Përfituesi përfundimtar të informohet se pranimi i financimit presupozon pranimin nga ana e tyre për t’u përfshirë në listën e Përfituesve që publikohet. Çfarëdo e dhënë personale e asaj liste përpunohet në përputhje me kërkesat e rregullores (KE) nr.45/2001 të Parlamentit Europian dhe Këshillit të 18 dhjetorit 2000 për mbrojtjen e individëve, për sa i takon përpunimit të të dhënave personale nga institucionet dhe organizmat e Komunitetit dhe për lëviz</w:t>
      </w:r>
      <w:r w:rsidR="00377680">
        <w:rPr>
          <w:sz w:val="21"/>
          <w:szCs w:val="21"/>
          <w:lang w:val="sq-AL"/>
        </w:rPr>
        <w:t>jen e lirë të këtyre të dhënave</w:t>
      </w:r>
      <w:r w:rsidRPr="00664A94">
        <w:rPr>
          <w:sz w:val="21"/>
          <w:szCs w:val="21"/>
          <w:vertAlign w:val="superscript"/>
          <w:lang w:val="sq-AL"/>
        </w:rPr>
        <w:footnoteReference w:id="7"/>
      </w:r>
      <w:r w:rsidRPr="00664A94">
        <w:rPr>
          <w:sz w:val="21"/>
          <w:szCs w:val="21"/>
          <w:lang w:val="sq-AL"/>
        </w:rPr>
        <w:t xml:space="preserve">, dhe duke respektuar kërkesat e përcaktuara të sigurisë. </w:t>
      </w:r>
    </w:p>
    <w:p w:rsidR="0052576E" w:rsidRPr="00664A94" w:rsidRDefault="0052576E" w:rsidP="0097422D">
      <w:pPr>
        <w:pStyle w:val="Paragrafi"/>
        <w:rPr>
          <w:sz w:val="21"/>
          <w:szCs w:val="21"/>
          <w:lang w:val="sq-AL"/>
        </w:rPr>
      </w:pPr>
      <w:r w:rsidRPr="00664A94">
        <w:rPr>
          <w:sz w:val="21"/>
          <w:szCs w:val="21"/>
          <w:lang w:val="sq-AL"/>
        </w:rPr>
        <w:t xml:space="preserve">Në rast menaxhimi të decentralizuar, organet përgjegjëse përgatisin një njoftim për dhënie kontrate, sapo kontrata të jetë nënshkruar, dhe ia dërgojnë Komisionit për publikim. Njoftimi i dhënies së kontratës, gjithashtu mund të publikohet nga Përfituesi në publikimet e caktuara kombëtare. </w:t>
      </w:r>
    </w:p>
    <w:p w:rsidR="0052576E" w:rsidRPr="00664A94" w:rsidRDefault="0052576E" w:rsidP="0097422D">
      <w:pPr>
        <w:pStyle w:val="Paragrafi"/>
        <w:rPr>
          <w:sz w:val="21"/>
          <w:szCs w:val="21"/>
          <w:lang w:val="sq-AL"/>
        </w:rPr>
      </w:pPr>
      <w:r w:rsidRPr="00664A94">
        <w:rPr>
          <w:sz w:val="21"/>
          <w:szCs w:val="21"/>
          <w:lang w:val="sq-AL"/>
        </w:rPr>
        <w:t>Komisioni dhe autoriteteve përkatëse kombëtare, rajonale apo vendore të Përfituesit, bien dakord për një sërë aktivitetesh koherente në mënyrë që të ofrohet dhe publikohet informacion në (vendi) p</w:t>
      </w:r>
      <w:r w:rsidR="00CA2E25">
        <w:rPr>
          <w:sz w:val="21"/>
          <w:szCs w:val="21"/>
          <w:lang w:val="sq-AL"/>
        </w:rPr>
        <w:t>ër asistencën në kuadrin e IPA</w:t>
      </w:r>
      <w:r w:rsidRPr="00664A94">
        <w:rPr>
          <w:sz w:val="21"/>
          <w:szCs w:val="21"/>
          <w:lang w:val="sq-AL"/>
        </w:rPr>
        <w:t>. Procedurat për zbatimin e aktiviteteve të tilla specifikohen në marrëveshjet sektoriale ose financiare.</w:t>
      </w:r>
    </w:p>
    <w:p w:rsidR="0052576E" w:rsidRPr="00664A94" w:rsidRDefault="0052576E" w:rsidP="0097422D">
      <w:pPr>
        <w:pStyle w:val="Paragrafi"/>
        <w:rPr>
          <w:sz w:val="21"/>
          <w:szCs w:val="21"/>
          <w:lang w:val="sq-AL"/>
        </w:rPr>
      </w:pPr>
      <w:r w:rsidRPr="00664A94">
        <w:rPr>
          <w:sz w:val="21"/>
          <w:szCs w:val="21"/>
          <w:lang w:val="sq-AL"/>
        </w:rPr>
        <w:t xml:space="preserve">Zbatimi i aktiviteteve referuar në paragrafin 4 janë përgjegjësi e Përfituesve përfundimtarë dhe mund të financohen nga shuma e akorduar nga programet përkatëse dhe operacionet. </w:t>
      </w:r>
    </w:p>
    <w:p w:rsidR="0052576E" w:rsidRPr="002D65A4" w:rsidRDefault="0052576E" w:rsidP="0097422D">
      <w:pPr>
        <w:pStyle w:val="Paragrafi"/>
        <w:rPr>
          <w:sz w:val="14"/>
          <w:szCs w:val="21"/>
          <w:lang w:val="sq-AL"/>
        </w:rPr>
      </w:pPr>
    </w:p>
    <w:p w:rsidR="0052576E" w:rsidRPr="00664A94" w:rsidRDefault="0052576E" w:rsidP="0097422D">
      <w:pPr>
        <w:pStyle w:val="NeniNr"/>
        <w:keepNext w:val="0"/>
        <w:rPr>
          <w:sz w:val="21"/>
          <w:szCs w:val="21"/>
        </w:rPr>
      </w:pPr>
      <w:r w:rsidRPr="00664A94">
        <w:rPr>
          <w:sz w:val="21"/>
          <w:szCs w:val="21"/>
        </w:rPr>
        <w:t>Neni 25</w:t>
      </w:r>
      <w:r w:rsidRPr="00664A94">
        <w:rPr>
          <w:sz w:val="21"/>
          <w:szCs w:val="21"/>
        </w:rPr>
        <w:tab/>
      </w:r>
    </w:p>
    <w:p w:rsidR="0052576E" w:rsidRPr="00664A94" w:rsidRDefault="0052576E" w:rsidP="0097422D">
      <w:pPr>
        <w:pStyle w:val="NeniTitull"/>
        <w:keepNext w:val="0"/>
        <w:rPr>
          <w:sz w:val="21"/>
          <w:szCs w:val="21"/>
        </w:rPr>
      </w:pPr>
      <w:r w:rsidRPr="00664A94">
        <w:rPr>
          <w:sz w:val="21"/>
          <w:szCs w:val="21"/>
        </w:rPr>
        <w:t>Dhënia e lehtësirave për zbatimin e programeve dhe ekzekutimin e kontratave</w:t>
      </w:r>
    </w:p>
    <w:p w:rsidR="0052576E" w:rsidRPr="002D65A4" w:rsidRDefault="0052576E" w:rsidP="0097422D">
      <w:pPr>
        <w:pStyle w:val="Paragrafi"/>
        <w:rPr>
          <w:sz w:val="14"/>
          <w:szCs w:val="21"/>
          <w:lang w:val="sq-AL"/>
        </w:rPr>
      </w:pPr>
    </w:p>
    <w:p w:rsidR="0052576E" w:rsidRPr="00664A94" w:rsidRDefault="0052576E" w:rsidP="0097422D">
      <w:pPr>
        <w:pStyle w:val="Paragrafi"/>
        <w:rPr>
          <w:sz w:val="21"/>
          <w:szCs w:val="21"/>
          <w:lang w:val="sq-AL"/>
        </w:rPr>
      </w:pPr>
      <w:r w:rsidRPr="00664A94">
        <w:rPr>
          <w:sz w:val="21"/>
          <w:szCs w:val="21"/>
          <w:lang w:val="sq-AL"/>
        </w:rPr>
        <w:t>1. Në mënyrë që të sigurohet zbatimi efikas i programeve në kuadrin e IPA-s, Përfituesi merr të gjitha masat e nevojshme për të garantuar:</w:t>
      </w:r>
    </w:p>
    <w:p w:rsidR="0052576E" w:rsidRPr="00664A94" w:rsidRDefault="0052576E" w:rsidP="0097422D">
      <w:pPr>
        <w:pStyle w:val="Paragrafi"/>
        <w:rPr>
          <w:sz w:val="21"/>
          <w:szCs w:val="21"/>
          <w:lang w:val="sq-AL"/>
        </w:rPr>
      </w:pPr>
      <w:r w:rsidRPr="00664A94">
        <w:rPr>
          <w:sz w:val="21"/>
          <w:szCs w:val="21"/>
          <w:lang w:val="sq-AL"/>
        </w:rPr>
        <w:t>a) se në rast procedurash tenderimi për shërbime, furnizime apo punime, personat fizikë dhe juridikë, që kanë të drejtë të marrin pjesë në procedura tenderimi sipas nenit 23 më lart, kanë të drejtën e qëndrimit apo rezidencës së përkohshme</w:t>
      </w:r>
      <w:r w:rsidR="00CA2E25">
        <w:rPr>
          <w:sz w:val="21"/>
          <w:szCs w:val="21"/>
          <w:lang w:val="sq-AL"/>
        </w:rPr>
        <w:t>,</w:t>
      </w:r>
      <w:r w:rsidRPr="00664A94">
        <w:rPr>
          <w:sz w:val="21"/>
          <w:szCs w:val="21"/>
          <w:lang w:val="sq-AL"/>
        </w:rPr>
        <w:t xml:space="preserve"> kur rëndësia e kontratës e kërkon një gjë të tillë. Kjo e drejtë fitohet, vetëm pasi ftesa për tender është lançuar dhe gëzohet edhe nga stafi teknik i nevojshëm për të bërë studime dhe masa të tjera përgatitore për organizimin e tenderave. Kjo e drejtë skadon një muaj pas vendimit për dhënien e kontratës;</w:t>
      </w:r>
    </w:p>
    <w:p w:rsidR="0052576E" w:rsidRPr="00664A94" w:rsidRDefault="0052576E" w:rsidP="0097422D">
      <w:pPr>
        <w:pStyle w:val="Paragrafi"/>
        <w:rPr>
          <w:sz w:val="21"/>
          <w:szCs w:val="21"/>
          <w:lang w:val="sq-AL"/>
        </w:rPr>
      </w:pPr>
      <w:r w:rsidRPr="00664A94">
        <w:rPr>
          <w:sz w:val="21"/>
          <w:szCs w:val="21"/>
          <w:lang w:val="sq-AL"/>
        </w:rPr>
        <w:t>b) se personeli që merr pjesë në aktivitete të financuara nga Komisioni dhe pjesëtarë të afërt të familjes së tyre përfitojnë avantazhe, privilegje apo përjashtime jo më pak të favorshme sesa stafi ndërkombëtar i punësuar në (vendi), sipas çfarëdo marrëveshjeje tjetër dypalëshe apo shumëpalëshe, apo akordeve për asistencë dhe bashkëpunim teknik;</w:t>
      </w:r>
    </w:p>
    <w:p w:rsidR="0052576E" w:rsidRPr="00664A94" w:rsidRDefault="0052576E" w:rsidP="0097422D">
      <w:pPr>
        <w:pStyle w:val="Paragrafi"/>
        <w:rPr>
          <w:sz w:val="21"/>
          <w:szCs w:val="21"/>
          <w:lang w:val="sq-AL"/>
        </w:rPr>
      </w:pPr>
      <w:r w:rsidRPr="00664A94">
        <w:rPr>
          <w:sz w:val="21"/>
          <w:szCs w:val="21"/>
          <w:lang w:val="sq-AL"/>
        </w:rPr>
        <w:t>c) se personeli që merr pjesë në aktivitetet e financuara nga Komisioni dhe pjesëtarët e afërt të familjes së tyre lejohen të hyjnë në (vendi), të vendosen fizikisht në (vendi), të punojnë dhe të largohen nga (vendi), siç përcaktohet nga natyra e kësaj kontrate;</w:t>
      </w:r>
    </w:p>
    <w:p w:rsidR="0052576E" w:rsidRPr="00664A94" w:rsidRDefault="0052576E" w:rsidP="0097422D">
      <w:pPr>
        <w:pStyle w:val="Paragrafi"/>
        <w:rPr>
          <w:sz w:val="21"/>
          <w:szCs w:val="21"/>
          <w:lang w:val="sq-AL"/>
        </w:rPr>
      </w:pPr>
      <w:r w:rsidRPr="00664A94">
        <w:rPr>
          <w:sz w:val="21"/>
          <w:szCs w:val="21"/>
          <w:lang w:val="sq-AL"/>
        </w:rPr>
        <w:t>d)  dhënien e të gjitha lejeve të nevojshme për importimin e mallrave, sidomos pajisjeve profesionale, që kërkohen për ekzekutimin e kontratës në fjalë, subjekt i ligjeve ekzistuese, rregullave dhe rregulloreve të Përfituesit;</w:t>
      </w:r>
    </w:p>
    <w:p w:rsidR="0052576E" w:rsidRPr="00664A94" w:rsidRDefault="0052576E" w:rsidP="0097422D">
      <w:pPr>
        <w:pStyle w:val="Paragrafi"/>
        <w:rPr>
          <w:sz w:val="21"/>
          <w:szCs w:val="21"/>
          <w:lang w:val="sq-AL"/>
        </w:rPr>
      </w:pPr>
      <w:r w:rsidRPr="00664A94">
        <w:rPr>
          <w:sz w:val="21"/>
          <w:szCs w:val="21"/>
          <w:lang w:val="sq-AL"/>
        </w:rPr>
        <w:t>e) se importet në kuadrin e IPA-s përjashtohen nga tarifat doganore, tarifat e importit dhe tatime fiskale të tjera;</w:t>
      </w:r>
    </w:p>
    <w:p w:rsidR="0052576E" w:rsidRPr="00664A94" w:rsidRDefault="0052576E" w:rsidP="0097422D">
      <w:pPr>
        <w:pStyle w:val="Paragrafi"/>
        <w:rPr>
          <w:sz w:val="21"/>
          <w:szCs w:val="21"/>
          <w:lang w:val="sq-AL"/>
        </w:rPr>
      </w:pPr>
      <w:r w:rsidRPr="00664A94">
        <w:rPr>
          <w:sz w:val="21"/>
          <w:szCs w:val="21"/>
          <w:lang w:val="sq-AL"/>
        </w:rPr>
        <w:t>f) dhënien e lejeve të nevojshme për rieksportimin e mallrave të mësipërme, me të përfunduar ekzekutimi i plotë i kontratës në fjalë;</w:t>
      </w:r>
    </w:p>
    <w:p w:rsidR="0052576E" w:rsidRPr="00664A94" w:rsidRDefault="0052576E" w:rsidP="0097422D">
      <w:pPr>
        <w:pStyle w:val="Paragrafi"/>
        <w:rPr>
          <w:sz w:val="21"/>
          <w:szCs w:val="21"/>
          <w:lang w:val="sq-AL"/>
        </w:rPr>
      </w:pPr>
      <w:r w:rsidRPr="00664A94">
        <w:rPr>
          <w:sz w:val="21"/>
          <w:szCs w:val="21"/>
          <w:lang w:val="sq-AL"/>
        </w:rPr>
        <w:t>g) dhënien e autorizimeve për importimin apo blerjen e valutës së huaj të nevojshme për zbatimin e kësaj kontrate dhe zbatimin e rregullave të kontrollit kombëtar mbi shkëmbimin në mënyrë jodiskriminuese ndaj kontraktorëve, pavarësisht kombësisë së tyre apo vendit ku operojnë;</w:t>
      </w:r>
    </w:p>
    <w:p w:rsidR="0052576E" w:rsidRPr="00664A94" w:rsidRDefault="0052576E" w:rsidP="0097422D">
      <w:pPr>
        <w:pStyle w:val="Paragrafi"/>
        <w:rPr>
          <w:sz w:val="21"/>
          <w:szCs w:val="21"/>
          <w:lang w:val="sq-AL"/>
        </w:rPr>
      </w:pPr>
      <w:r w:rsidRPr="00664A94">
        <w:rPr>
          <w:sz w:val="21"/>
          <w:szCs w:val="21"/>
          <w:lang w:val="sq-AL"/>
        </w:rPr>
        <w:t xml:space="preserve">h) dhënien e të gjitha lejeve të nevojshme për kthimin e fondeve të marra për aktivitetet e financuara nga IPA, në përputhje me rregullat e kontrollit mbi shkëmbimin e huaj që janë në fuqi në (vendi). </w:t>
      </w:r>
    </w:p>
    <w:p w:rsidR="0052576E" w:rsidRPr="00664A94" w:rsidRDefault="0052576E" w:rsidP="0097422D">
      <w:pPr>
        <w:pStyle w:val="Paragrafi"/>
        <w:rPr>
          <w:sz w:val="21"/>
          <w:szCs w:val="21"/>
          <w:lang w:val="sq-AL"/>
        </w:rPr>
      </w:pPr>
      <w:r w:rsidRPr="00664A94">
        <w:rPr>
          <w:sz w:val="21"/>
          <w:szCs w:val="21"/>
          <w:lang w:val="sq-AL"/>
        </w:rPr>
        <w:t>2. Përfituesi siguron bashkëpunim të plotë mes të gjitha autoriteteve përkatëse. Gjithashtu, Përfituesi garanton akses në shoqëritë shtetërore dhe institucione të tjera shtetërore që janë të përfshira ose janë të nevojshme në zbatimin e programit apo ekzekutimin e kontratës.</w:t>
      </w:r>
    </w:p>
    <w:p w:rsidR="0052576E" w:rsidRPr="00664A94" w:rsidRDefault="0052576E" w:rsidP="0097422D">
      <w:pPr>
        <w:pStyle w:val="Paragrafi"/>
        <w:rPr>
          <w:sz w:val="21"/>
          <w:szCs w:val="21"/>
          <w:lang w:val="sq-AL"/>
        </w:rPr>
      </w:pPr>
    </w:p>
    <w:p w:rsidR="0052576E" w:rsidRPr="00664A94" w:rsidRDefault="0052576E" w:rsidP="0097422D">
      <w:pPr>
        <w:pStyle w:val="NeniNr"/>
        <w:keepNext w:val="0"/>
        <w:rPr>
          <w:sz w:val="21"/>
          <w:szCs w:val="21"/>
        </w:rPr>
      </w:pPr>
      <w:r w:rsidRPr="00664A94">
        <w:rPr>
          <w:sz w:val="21"/>
          <w:szCs w:val="21"/>
        </w:rPr>
        <w:t>Neni 26</w:t>
      </w:r>
    </w:p>
    <w:p w:rsidR="0052576E" w:rsidRPr="00664A94" w:rsidRDefault="0052576E" w:rsidP="0097422D">
      <w:pPr>
        <w:pStyle w:val="NeniTitull"/>
        <w:keepNext w:val="0"/>
        <w:rPr>
          <w:sz w:val="21"/>
          <w:szCs w:val="21"/>
        </w:rPr>
      </w:pPr>
      <w:r w:rsidRPr="00664A94">
        <w:rPr>
          <w:sz w:val="21"/>
          <w:szCs w:val="21"/>
        </w:rPr>
        <w:t xml:space="preserve">Rregulla për taksat, tarifat doganore dhe tatime të tjera fiskale </w:t>
      </w: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 xml:space="preserve">1. Përveç rasteve kur përcaktohet ndryshe në një marrëveshje sektoriale apo marrëveshje financiare, tarifat doganore, taksat e importit apo tatime të tjera me efekt të barasvlefshëm, nuk janë të zbatueshme për IPA-n. </w:t>
      </w:r>
    </w:p>
    <w:p w:rsidR="0052576E" w:rsidRPr="00664A94" w:rsidRDefault="0052576E" w:rsidP="0097422D">
      <w:pPr>
        <w:pStyle w:val="Paragrafi"/>
        <w:rPr>
          <w:sz w:val="21"/>
          <w:szCs w:val="21"/>
          <w:lang w:val="sq-AL"/>
        </w:rPr>
      </w:pPr>
      <w:r w:rsidRPr="00664A94">
        <w:rPr>
          <w:sz w:val="21"/>
          <w:szCs w:val="21"/>
          <w:lang w:val="sq-AL"/>
        </w:rPr>
        <w:t>2. Zbatohen dispozitat e mëposhtme:</w:t>
      </w:r>
    </w:p>
    <w:p w:rsidR="0052576E" w:rsidRPr="00664A94" w:rsidRDefault="0052576E" w:rsidP="0097422D">
      <w:pPr>
        <w:pStyle w:val="Paragrafi"/>
        <w:rPr>
          <w:sz w:val="21"/>
          <w:szCs w:val="21"/>
          <w:lang w:val="sq-AL"/>
        </w:rPr>
      </w:pPr>
      <w:r w:rsidRPr="00664A94">
        <w:rPr>
          <w:sz w:val="21"/>
          <w:szCs w:val="21"/>
          <w:lang w:val="sq-AL"/>
        </w:rPr>
        <w:t>a) Tarifat doganore, tarifat e importit, taksat apo tatime fiskale të tjera me efekt të barasvlefshëm, në rastin e importimit të furnizimeve në kuadrin e një kontrate të financuar nga Komuniteti, nuk janë të zbatueshme për IPA-n. Këto importe kalojnë nga pika e hyrjes në (vendi) dhe i dorëzohen kontraktorit, siç kërkohet nga dispozitat e kontratës për përdorim të menjëhershëm nga ana e tij sipas zbatimit normal të kontratës, pavarësisht çfarëdo vonese apo mosmarrëveshjeje për tarifat apo taksat e mësipërme.</w:t>
      </w:r>
    </w:p>
    <w:p w:rsidR="0052576E" w:rsidRPr="00664A94" w:rsidRDefault="0052576E" w:rsidP="0097422D">
      <w:pPr>
        <w:pStyle w:val="Paragrafi"/>
        <w:rPr>
          <w:sz w:val="21"/>
          <w:szCs w:val="21"/>
          <w:lang w:val="sq-AL"/>
        </w:rPr>
      </w:pPr>
      <w:r w:rsidRPr="00664A94">
        <w:rPr>
          <w:sz w:val="21"/>
          <w:szCs w:val="21"/>
          <w:lang w:val="sq-AL"/>
        </w:rPr>
        <w:t>b) Kontratat e financuara nga Komuniteti për shërbime, furnizime apo punime që kryhen nga kontraktorët e regjistruar në (vendi) ose nga kontraktorët e jashtëm, në (vendi) nuk janë subjekt i TVSH-së, stampës dokumentuese, tarifave regjistruese apo pagesave fiskale me efekt të barasvlefshëm, pavarësisht nëse këto tarifa ekzistojnë ose pritet të vendosen. Kontraktorët e KE-së përjashtohen nga TVSH për shërbimet e dhëna, mallrat e furnizuara dhe/ose punimet e kryera në kuadrin e kontratave të KE-së, me të drejtën e kontraktorëve për të kompensuar apo zbritur TVSH e paguar në lidhje me shërbimet e dhëna, mallrat e furnizuara dhe/ose punimet e ekzekutuara kundrejt çfarëdo TVSH-je të mbledhur prej tyre për cilindo nga transaksionet e tyre. Nëse kontraktorët e KE-së nuk arrijnë të shfrytëzojnë këtë mundësi, ata do të arrijnë të marrin rimbursimin e TVSH-së drejtpërdrejt nga autoritetet tatimore, sapo të paraqesin një kërkesë me shkrim të shoqëruar nga dokumentacioni i nevojshëm në kuadrin e ligjit kombëtar/vendor për rimbursimin dhe një kopje të noterizuar të kontratës me KE-në.</w:t>
      </w:r>
    </w:p>
    <w:p w:rsidR="0052576E" w:rsidRPr="00664A94" w:rsidRDefault="0052576E" w:rsidP="0097422D">
      <w:pPr>
        <w:pStyle w:val="Paragrafi"/>
        <w:rPr>
          <w:sz w:val="21"/>
          <w:szCs w:val="21"/>
          <w:lang w:val="sq-AL"/>
        </w:rPr>
      </w:pPr>
      <w:r w:rsidRPr="00664A94">
        <w:rPr>
          <w:sz w:val="21"/>
          <w:szCs w:val="21"/>
          <w:lang w:val="sq-AL"/>
        </w:rPr>
        <w:t>Për qëllimet e Marrëveshjes k</w:t>
      </w:r>
      <w:r w:rsidR="00CA2E25">
        <w:rPr>
          <w:sz w:val="21"/>
          <w:szCs w:val="21"/>
          <w:lang w:val="sq-AL"/>
        </w:rPr>
        <w:t>uadër, termi “Kontraktor i KE-</w:t>
      </w:r>
      <w:r w:rsidRPr="00664A94">
        <w:rPr>
          <w:sz w:val="21"/>
          <w:szCs w:val="21"/>
          <w:lang w:val="sq-AL"/>
        </w:rPr>
        <w:t xml:space="preserve">” interpretohet si një person fizik apo juridik, që ofron shërbime ose furnizon me mallra, ose kryen punime, ose ekzekuton një grant të një kontrate të KE-së. Termi “Kontraktor i KE-së” përfshin edhe këshilltarët e para-anëtarësimit, të njohur gjithashtu si këshilltarë rezidentë binjakëzimi, si dhe ekspertët e përfshirë në marrëveshjen apo kontratën binjakëzuese. Termi “Kontratë e KE-së” nënkupton çdo dokument ligjërisht detyrues nëpërmjet të cilit një aktivitet financohet nga IPA dhe që nënshkruhet nga KE ose Përfituesi. </w:t>
      </w:r>
    </w:p>
    <w:p w:rsidR="0052576E" w:rsidRPr="00664A94" w:rsidRDefault="0052576E" w:rsidP="0097422D">
      <w:pPr>
        <w:pStyle w:val="Paragrafi"/>
        <w:rPr>
          <w:sz w:val="21"/>
          <w:szCs w:val="21"/>
          <w:lang w:val="sq-AL"/>
        </w:rPr>
      </w:pPr>
      <w:r w:rsidRPr="00664A94">
        <w:rPr>
          <w:sz w:val="21"/>
          <w:szCs w:val="21"/>
          <w:lang w:val="sq-AL"/>
        </w:rPr>
        <w:t>Të paktën të njëjtat privilegje procedurale përfitojnë këta kontraktorë, ashtu si kontraktorët e tjerë në marrëveshje dypalëshe ose shumëpalëshe apo marrëveshje për asistencë dhe bashkëpunim teknik.</w:t>
      </w:r>
    </w:p>
    <w:p w:rsidR="0052576E" w:rsidRPr="00664A94" w:rsidRDefault="0052576E" w:rsidP="0097422D">
      <w:pPr>
        <w:pStyle w:val="Paragrafi"/>
        <w:rPr>
          <w:sz w:val="21"/>
          <w:szCs w:val="21"/>
          <w:lang w:val="sq-AL"/>
        </w:rPr>
      </w:pPr>
      <w:r w:rsidRPr="00664A94">
        <w:rPr>
          <w:sz w:val="21"/>
          <w:szCs w:val="21"/>
          <w:lang w:val="sq-AL"/>
        </w:rPr>
        <w:t>c) Fitimi dhe/ose të ardhurat që rrjedhin nga  kontratat e KE-së janë të tatueshme në (vendi) sipas sistemit tatimor kombëtar/vendor. Megjithatë, personat fizikë dhe juridikë, përfshirë stafin e huaj të transferuar nga Shtetet Anëtare të Bashkimit Europian ose vende të tjera në kuadrin e IPA-s dhe që ekzekutojnë kontrata të financuara nga Komuniteti, përjashtohen nga këto taksa në (vendi).</w:t>
      </w:r>
    </w:p>
    <w:p w:rsidR="0052576E" w:rsidRPr="00664A94" w:rsidRDefault="0052576E" w:rsidP="0097422D">
      <w:pPr>
        <w:pStyle w:val="Paragrafi"/>
        <w:rPr>
          <w:sz w:val="21"/>
          <w:szCs w:val="21"/>
          <w:lang w:val="sq-AL"/>
        </w:rPr>
      </w:pPr>
      <w:r w:rsidRPr="00664A94">
        <w:rPr>
          <w:sz w:val="21"/>
          <w:szCs w:val="21"/>
          <w:lang w:val="sq-AL"/>
        </w:rPr>
        <w:t xml:space="preserve"> d) Sendet personale apo shtëpiake të importuara për përdorim personal nga ana e personave fizikë (dhe anëtarë të familjeve të tyre), përveç atyre të rekrutuar në lokalitetin vendor, që angazhohen për detyra të përcaktuara në kontrata bashkëpunimi teknik, përjashtohen nga tarifat doganore, tarifat e importit dhe taksa të tjera fiskale me efekt të barasvlefshëm, me kusht që këto sende personale apo shtëpiake të rieksportohen ose transferohen në shtet, në përputhje me rregulloret në fuqi në (vendi) pas përfundimit të kontratës.</w:t>
      </w:r>
    </w:p>
    <w:p w:rsidR="0052576E" w:rsidRPr="00664A94" w:rsidRDefault="0052576E" w:rsidP="0097422D">
      <w:pPr>
        <w:pStyle w:val="Paragrafi"/>
        <w:rPr>
          <w:sz w:val="21"/>
          <w:szCs w:val="21"/>
          <w:lang w:val="sq-AL"/>
        </w:rPr>
      </w:pPr>
    </w:p>
    <w:p w:rsidR="0052576E" w:rsidRDefault="0052576E" w:rsidP="0097422D">
      <w:pPr>
        <w:pStyle w:val="NeniNr"/>
        <w:keepNext w:val="0"/>
        <w:rPr>
          <w:sz w:val="21"/>
          <w:szCs w:val="21"/>
        </w:rPr>
      </w:pPr>
      <w:r w:rsidRPr="00664A94">
        <w:rPr>
          <w:sz w:val="21"/>
          <w:szCs w:val="21"/>
        </w:rPr>
        <w:t>Neni 27</w:t>
      </w:r>
      <w:r w:rsidRPr="00664A94">
        <w:rPr>
          <w:sz w:val="21"/>
          <w:szCs w:val="21"/>
        </w:rPr>
        <w:tab/>
      </w:r>
    </w:p>
    <w:p w:rsidR="0052576E" w:rsidRPr="002D65A4" w:rsidRDefault="0052576E" w:rsidP="0097422D">
      <w:pPr>
        <w:pStyle w:val="NeniTitull"/>
        <w:keepNext w:val="0"/>
        <w:rPr>
          <w:sz w:val="21"/>
          <w:szCs w:val="21"/>
          <w:lang w:val="it-IT"/>
        </w:rPr>
      </w:pPr>
      <w:r w:rsidRPr="002D65A4">
        <w:rPr>
          <w:sz w:val="21"/>
          <w:szCs w:val="21"/>
          <w:lang w:val="it-IT"/>
        </w:rPr>
        <w:t>Mbikëqyrja, kontrolli dhe auditimi nga Komisioni dhe Gjykata Europiane e Kontrollorëve Financiarë</w:t>
      </w: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 xml:space="preserve">1. Të gjitha marrëveshjet financiare dhe të gjitha programet e tyre dhe kontratat përkatëse janë objekt i mbikëqyrjes dhe kontrollit financiar nga ana e Komisionit, përfshirë edhe Zyrën Europiane Antimashtrim (OLAF) dhe audite nga Gjykata Europiane e Auditorëve. Këtu përfshihet e drejta e Delegacionit të Komisionit në (vendi) për të ndërmarrë masa si për shembull verifikimi </w:t>
      </w:r>
      <w:r w:rsidRPr="00664A94">
        <w:rPr>
          <w:i/>
          <w:sz w:val="21"/>
          <w:szCs w:val="21"/>
          <w:lang w:val="sq-AL"/>
        </w:rPr>
        <w:t>ex-ante</w:t>
      </w:r>
      <w:r w:rsidRPr="00664A94">
        <w:rPr>
          <w:sz w:val="21"/>
          <w:szCs w:val="21"/>
          <w:lang w:val="sq-AL"/>
        </w:rPr>
        <w:t xml:space="preserve"> i tenderimit dhe kontraktimit të kryer nga strukturat përkatëse operuese, për sa kohë që kontrolli </w:t>
      </w:r>
      <w:r w:rsidRPr="00664A94">
        <w:rPr>
          <w:i/>
          <w:sz w:val="21"/>
          <w:szCs w:val="21"/>
          <w:lang w:val="sq-AL"/>
        </w:rPr>
        <w:t>ex-ante</w:t>
      </w:r>
      <w:r w:rsidRPr="00664A94">
        <w:rPr>
          <w:sz w:val="21"/>
          <w:szCs w:val="21"/>
          <w:lang w:val="sq-AL"/>
        </w:rPr>
        <w:t xml:space="preserve"> bëhet sipas nenit 16 më sipër. Agjentët përkatës të autorizuar apo përfaqësuesit e Komisionit dhe të OLAF kanë të drejtë të kryejnë çfarëdo verifikimi teknik apo financiar që Komisioni apo OLAF e konsideron të nevojshëm për ndjekjen e zbatimit të një programi, përfshirë vizitat në vend dhe mjediset ku zbatohen aktivitetet e financuara nga Komuniteti. Komisioni i jep autoriteteve kombëtare përkatëse njoftim paraprak për këto misione.</w:t>
      </w:r>
    </w:p>
    <w:p w:rsidR="0052576E" w:rsidRPr="00664A94" w:rsidRDefault="0052576E" w:rsidP="0097422D">
      <w:pPr>
        <w:pStyle w:val="Paragrafi"/>
        <w:rPr>
          <w:sz w:val="21"/>
          <w:szCs w:val="21"/>
          <w:lang w:val="sq-AL"/>
        </w:rPr>
      </w:pPr>
      <w:r w:rsidRPr="00664A94">
        <w:rPr>
          <w:sz w:val="21"/>
          <w:szCs w:val="21"/>
          <w:lang w:val="sq-AL"/>
        </w:rPr>
        <w:t>2. Përfituesi i dorëzon të gjithë informacionin dhe dokumentet e kërkuara, përfshirë të dhënat kompjuterike dhe merr të gjitha masat e përshtatshme për t’i lehtësuar punën personave të udhëzuar për kryerjen e auditeve apo inspektimeve.</w:t>
      </w:r>
    </w:p>
    <w:p w:rsidR="0052576E" w:rsidRPr="00664A94" w:rsidRDefault="0052576E" w:rsidP="0097422D">
      <w:pPr>
        <w:pStyle w:val="Paragrafi"/>
        <w:rPr>
          <w:sz w:val="21"/>
          <w:szCs w:val="21"/>
          <w:lang w:val="sq-AL"/>
        </w:rPr>
      </w:pPr>
      <w:r w:rsidRPr="00664A94">
        <w:rPr>
          <w:sz w:val="21"/>
          <w:szCs w:val="21"/>
          <w:lang w:val="sq-AL"/>
        </w:rPr>
        <w:t>3. Përfituesi duhet të mbajë të dhëna dhe llogari të mjaftueshme për të evidentuar shërbimet, furnizimet, punimet dhe grantet e financuara në kuadrin e Marrëveshjes Financiare përkatëse sipas procedurave të qëndrueshme kontabiliteti. Përfituesi gjithashtu duhet të bëjë të mundur që agjentët dhe përfaqësuesit e Komisionit, përfshirë ato të OLAF, të kenë të drejtën të inspektojnë të gjithë dokumentacionin dhe llogaritë që i përkasin gjërave të financuara nga marrëveshja financiare përkatëse dhe të asistojnë në Gjyka</w:t>
      </w:r>
      <w:r w:rsidR="001C6394">
        <w:rPr>
          <w:sz w:val="21"/>
          <w:szCs w:val="21"/>
          <w:lang w:val="sq-AL"/>
        </w:rPr>
        <w:t>tën Europiane të Kontrollorëve F</w:t>
      </w:r>
      <w:r w:rsidRPr="00664A94">
        <w:rPr>
          <w:sz w:val="21"/>
          <w:szCs w:val="21"/>
          <w:lang w:val="sq-AL"/>
        </w:rPr>
        <w:t>inanciarë që të kryejnë audite në lidhje me përdorimin e fondeve të Komunitetit.</w:t>
      </w:r>
    </w:p>
    <w:p w:rsidR="0052576E" w:rsidRPr="00664A94" w:rsidRDefault="0052576E" w:rsidP="0097422D">
      <w:pPr>
        <w:pStyle w:val="Paragrafi"/>
        <w:rPr>
          <w:sz w:val="21"/>
          <w:szCs w:val="21"/>
          <w:lang w:val="sq-AL"/>
        </w:rPr>
      </w:pPr>
      <w:r w:rsidRPr="00664A94">
        <w:rPr>
          <w:sz w:val="21"/>
          <w:szCs w:val="21"/>
          <w:lang w:val="sq-AL"/>
        </w:rPr>
        <w:t>4. Me qëllim garantimin e mbrojtjes efikase të interesave financiare të Komunitetit, Komisioni përfshi OLAF, mund të kryejë kontrolle pa paralajmërim dhe inspektime sipas rregullores së Këshillit (KE, Euroatom) 2185/1996 të 11 nëntorit 1996 (</w:t>
      </w:r>
      <w:r w:rsidRPr="00664A94">
        <w:rPr>
          <w:sz w:val="21"/>
          <w:szCs w:val="21"/>
          <w:lang w:val="sq-AL"/>
        </w:rPr>
        <w:footnoteReference w:id="8"/>
      </w:r>
      <w:r w:rsidRPr="00664A94">
        <w:rPr>
          <w:sz w:val="21"/>
          <w:szCs w:val="21"/>
          <w:lang w:val="sq-AL"/>
        </w:rPr>
        <w:t>). Këto kontrolle dhe inspektime do të përgatiten dhe kryhen në bashkëpunim të ngushtë me autoritetet kompetente të caktuara nga Përfituesi, i cili do të informohet në kohën e duhur për qëllimin, synimet dhe bazën ligjore të kontrolleve dhe inspektimeve, kështu që ato mund të sigurojnë të gjithë ndihmën e kërkuar. Përfituesi duhet të identifikojë një shërbim, i cili do të ndihmojë me kërkesë të OLAF-it në kryerjen e kontrolleve sipas rregullores së Këshillit (KE, Euroatom) nr.2185/1996 të 11 nëntorit 2006. Në qoftë se Përfituesi dëshiron, kontrollet pa paralajmërim dhe inspektimet mund të kryhen së bashku me to. Kur pjesëmarrësit në aktivitete të financuara nga Komuniteti pengojnë kontrollet e paralajmëruara dhe inspektimet, Përfituesi, duke vepruar sipas rregullave kombëtare, do t’u ofrojë inspektorëve të Komisionit/OLAF ndihmën e nevojshme që t’i lejojnë ata të kryejnë detyrën e tyre duke bërë kontrollet në vend dhe inspektimet.</w:t>
      </w:r>
    </w:p>
    <w:p w:rsidR="0052576E" w:rsidRPr="00664A94" w:rsidRDefault="0052576E" w:rsidP="0097422D">
      <w:pPr>
        <w:pStyle w:val="Paragrafi"/>
        <w:rPr>
          <w:sz w:val="21"/>
          <w:szCs w:val="21"/>
          <w:lang w:val="sq-AL"/>
        </w:rPr>
      </w:pPr>
      <w:r w:rsidRPr="00664A94">
        <w:rPr>
          <w:sz w:val="21"/>
          <w:szCs w:val="21"/>
          <w:lang w:val="sq-AL"/>
        </w:rPr>
        <w:t>Komisioni/OLAF do t’i raportojë sa më shpejt të jetë e mundur Përfituesit ndonjë fakt ose dyshim lidhur me parregullsi, të cilat janë vënë re gjatë zhvillimit të kontrolleve në vend dhe inspektimeve. Në çdo rast Komisioni/OLAF do të informojë autoritetet e lartpërmendura për rezultatet e këtyre kontrolleve dhe inspektimeve .</w:t>
      </w:r>
    </w:p>
    <w:p w:rsidR="0052576E" w:rsidRPr="00664A94" w:rsidRDefault="0052576E" w:rsidP="0097422D">
      <w:pPr>
        <w:pStyle w:val="Paragrafi"/>
        <w:rPr>
          <w:sz w:val="21"/>
          <w:szCs w:val="21"/>
          <w:lang w:val="sq-AL"/>
        </w:rPr>
      </w:pPr>
      <w:r w:rsidRPr="00664A94">
        <w:rPr>
          <w:sz w:val="21"/>
          <w:szCs w:val="21"/>
          <w:lang w:val="sq-AL"/>
        </w:rPr>
        <w:t>5. Kontrollet dhe auditet e përshkruara më lart janë të zbatueshme për të gjithë kontraktorët dhe nënkontraktorët që kanë marrë fonde komunitare, përfshirë këtu të gjithë informacionin përkatës në dokumentet e fondit kombëtar të Përfituesit në lidhje me kontributin kombëtar.</w:t>
      </w:r>
    </w:p>
    <w:p w:rsidR="0052576E" w:rsidRPr="00664A94" w:rsidRDefault="0052576E" w:rsidP="0097422D">
      <w:pPr>
        <w:pStyle w:val="Paragrafi"/>
        <w:rPr>
          <w:sz w:val="21"/>
          <w:szCs w:val="21"/>
          <w:lang w:val="sq-AL"/>
        </w:rPr>
      </w:pPr>
      <w:r w:rsidRPr="00664A94">
        <w:rPr>
          <w:sz w:val="21"/>
          <w:szCs w:val="21"/>
          <w:lang w:val="sq-AL"/>
        </w:rPr>
        <w:t>6. Pa cenuar përgjegjësitë e Komisionit dhe të Gjykatës Europiane të Auditorëve, llogaritë dhe operacionet e fondit kombëtar, dhe aty ku është e zbatueshme, strukturat operuese mund të kontrollohen sipas dëshirës së Komisionit nga vetë Komisioni ose kontrollorë financiarë të jashtëm të caktuar nga Komisioni.</w:t>
      </w:r>
    </w:p>
    <w:p w:rsidR="0052576E" w:rsidRPr="002D65A4" w:rsidRDefault="0052576E" w:rsidP="0097422D">
      <w:pPr>
        <w:pStyle w:val="Paragrafi"/>
        <w:rPr>
          <w:sz w:val="16"/>
          <w:szCs w:val="21"/>
          <w:lang w:val="sq-AL"/>
        </w:rPr>
      </w:pPr>
    </w:p>
    <w:p w:rsidR="0052576E" w:rsidRPr="00664A94" w:rsidRDefault="0052576E" w:rsidP="0097422D">
      <w:pPr>
        <w:pStyle w:val="NeniNr"/>
        <w:keepNext w:val="0"/>
        <w:rPr>
          <w:sz w:val="21"/>
          <w:szCs w:val="21"/>
        </w:rPr>
      </w:pPr>
      <w:r w:rsidRPr="00664A94">
        <w:rPr>
          <w:sz w:val="21"/>
          <w:szCs w:val="21"/>
        </w:rPr>
        <w:t>Neni 28</w:t>
      </w:r>
      <w:r w:rsidRPr="00664A94">
        <w:rPr>
          <w:sz w:val="21"/>
          <w:szCs w:val="21"/>
        </w:rPr>
        <w:tab/>
      </w:r>
    </w:p>
    <w:p w:rsidR="0052576E" w:rsidRPr="00664A94" w:rsidRDefault="0052576E" w:rsidP="0097422D">
      <w:pPr>
        <w:pStyle w:val="NeniTitull"/>
        <w:keepNext w:val="0"/>
        <w:rPr>
          <w:sz w:val="21"/>
          <w:szCs w:val="21"/>
        </w:rPr>
      </w:pPr>
      <w:r w:rsidRPr="00664A94">
        <w:rPr>
          <w:sz w:val="21"/>
          <w:szCs w:val="21"/>
        </w:rPr>
        <w:t>Parandalimi i parregullsive dhe mashtrimit, masat kundër korrupsionit</w:t>
      </w:r>
    </w:p>
    <w:p w:rsidR="0052576E" w:rsidRPr="002D65A4" w:rsidRDefault="0052576E" w:rsidP="0097422D">
      <w:pPr>
        <w:pStyle w:val="Paragrafi"/>
        <w:rPr>
          <w:sz w:val="14"/>
          <w:szCs w:val="21"/>
          <w:lang w:val="sq-AL"/>
        </w:rPr>
      </w:pPr>
    </w:p>
    <w:p w:rsidR="0052576E" w:rsidRPr="00664A94" w:rsidRDefault="0052576E" w:rsidP="0097422D">
      <w:pPr>
        <w:pStyle w:val="Paragrafi"/>
        <w:rPr>
          <w:sz w:val="21"/>
          <w:szCs w:val="21"/>
          <w:lang w:val="sq-AL"/>
        </w:rPr>
      </w:pPr>
      <w:r w:rsidRPr="00664A94">
        <w:rPr>
          <w:sz w:val="21"/>
          <w:szCs w:val="21"/>
          <w:lang w:val="sq-AL"/>
        </w:rPr>
        <w:t>Përfituesi siguron hetim dhe trajtim efikas të rasteve të dyshuara për mashtrim apo parregullsi dhe siguron funksionimin e një mekanizmi kontrolli dhe raportimi të barasvlefshëm me atë të parashikuar në rregulloren e Komisionit (KE) nr.1828/2006 të 8 dhjetorit 2006 (</w:t>
      </w:r>
      <w:r w:rsidRPr="00664A94">
        <w:rPr>
          <w:sz w:val="21"/>
          <w:szCs w:val="21"/>
          <w:lang w:val="sq-AL"/>
        </w:rPr>
        <w:footnoteReference w:id="9"/>
      </w:r>
      <w:r w:rsidRPr="00664A94">
        <w:rPr>
          <w:sz w:val="21"/>
          <w:szCs w:val="21"/>
          <w:lang w:val="sq-AL"/>
        </w:rPr>
        <w:t>). Në rastin e mashtrimeve dhe parregullsive të dyshuara, Komisioni duhet të informohet pa vonesë.</w:t>
      </w:r>
    </w:p>
    <w:p w:rsidR="0052576E" w:rsidRPr="00664A94" w:rsidRDefault="0052576E" w:rsidP="0097422D">
      <w:pPr>
        <w:pStyle w:val="Paragrafi"/>
        <w:rPr>
          <w:sz w:val="21"/>
          <w:szCs w:val="21"/>
          <w:lang w:val="sq-AL"/>
        </w:rPr>
      </w:pPr>
      <w:r w:rsidRPr="00664A94">
        <w:rPr>
          <w:sz w:val="21"/>
          <w:szCs w:val="21"/>
          <w:lang w:val="sq-AL"/>
        </w:rPr>
        <w:t>Gjithashtu, Përfituesi duhet të marrë të gjitha masat e nevojshme për të parandaluar apo kundërshtuar çdo praktikë aktive apo pasive korrupsioni në cilëndo fazë të procedurës tenderuese apo procedurës së dhënies së grantit ose gjatë zbatimit të kontratave korresponduese.</w:t>
      </w:r>
    </w:p>
    <w:p w:rsidR="0052576E" w:rsidRPr="00664A94" w:rsidRDefault="0052576E" w:rsidP="0097422D">
      <w:pPr>
        <w:pStyle w:val="Paragrafi"/>
        <w:rPr>
          <w:sz w:val="21"/>
          <w:szCs w:val="21"/>
          <w:lang w:val="sq-AL"/>
        </w:rPr>
      </w:pPr>
      <w:r w:rsidRPr="00664A94">
        <w:rPr>
          <w:sz w:val="21"/>
          <w:szCs w:val="21"/>
          <w:lang w:val="sq-AL"/>
        </w:rPr>
        <w:t>Përfituesi, përfshirë personelin përgjegjës për zbatimin e detyrave të aktiviteteve të financuara nga Komuniteti, merr përsipër të marrë çdo lloj mase që është e nevojshme për të shmangur ndonjë rrezik konflikti interesash dhe duhet të informojë menjëherë Komisionin për ndonjë konflikt të tillë interesash ose ndonjë situatë të ngjashme që mund të çojë në një konflikt të tillë.</w:t>
      </w:r>
    </w:p>
    <w:p w:rsidR="0052576E" w:rsidRPr="00664A94" w:rsidRDefault="0052576E" w:rsidP="0097422D">
      <w:pPr>
        <w:pStyle w:val="Paragrafi"/>
        <w:rPr>
          <w:sz w:val="21"/>
          <w:szCs w:val="21"/>
          <w:lang w:val="sq-AL"/>
        </w:rPr>
      </w:pPr>
      <w:r w:rsidRPr="00664A94">
        <w:rPr>
          <w:sz w:val="21"/>
          <w:szCs w:val="21"/>
          <w:lang w:val="sq-AL"/>
        </w:rPr>
        <w:t>Zbatohen përkufizimet e mëposhtme:</w:t>
      </w:r>
    </w:p>
    <w:p w:rsidR="0052576E" w:rsidRPr="00664A94" w:rsidRDefault="0052576E" w:rsidP="0097422D">
      <w:pPr>
        <w:pStyle w:val="Paragrafi"/>
        <w:rPr>
          <w:sz w:val="21"/>
          <w:szCs w:val="21"/>
          <w:lang w:val="sq-AL"/>
        </w:rPr>
      </w:pPr>
      <w:r w:rsidRPr="00664A94">
        <w:rPr>
          <w:sz w:val="21"/>
          <w:szCs w:val="21"/>
          <w:lang w:val="sq-AL"/>
        </w:rPr>
        <w:t xml:space="preserve">a)  Parregullsi nënkupton çfarëdo shkelje të një dispozite të rregullave të zbatueshme dhe kontratave që rezulton nga një akt ose një mosveprim nga një operator ekonomik që ka ose do të kishte efektin e cenimit të buxhetit të përgjithshëm të Bashkimit Europian, duke ngarkuar një shpenzim të pajustifikuar në buxhetin e përgjithshëm. </w:t>
      </w:r>
    </w:p>
    <w:p w:rsidR="0052576E" w:rsidRPr="00664A94" w:rsidRDefault="0052576E" w:rsidP="0097422D">
      <w:pPr>
        <w:pStyle w:val="Paragrafi"/>
        <w:rPr>
          <w:sz w:val="21"/>
          <w:szCs w:val="21"/>
          <w:lang w:val="sq-AL"/>
        </w:rPr>
      </w:pPr>
      <w:r w:rsidRPr="00664A94">
        <w:rPr>
          <w:sz w:val="21"/>
          <w:szCs w:val="21"/>
          <w:lang w:val="sq-AL"/>
        </w:rPr>
        <w:t>b) Mashtrim nënkupton çdo akt të qëllimshëm apo mosveprim për: përdorim apo paraqitje deklaratash apo dokumentesh false, të pasakta apo të mangëta, që ka për efekt përvetësimin ose mbajtjen e padrejtë të fondeve nga buxheti i përgjithshëm i Komuniteteve Europiane ose buxheteve të menaxhuara në emër të Komuniteteve Europiane; moszbulimin e informacionit për shkeljen e një detyrimi specifik me të njëjtin efekt, keqpërdorimin e fondeve të tilla për qëllime të tjera nga qëllimet origjinale për të cilat janë akorduar.</w:t>
      </w:r>
    </w:p>
    <w:p w:rsidR="0052576E" w:rsidRDefault="0052576E" w:rsidP="0097422D">
      <w:pPr>
        <w:pStyle w:val="Paragrafi"/>
        <w:rPr>
          <w:sz w:val="21"/>
          <w:szCs w:val="21"/>
          <w:lang w:val="sq-AL"/>
        </w:rPr>
      </w:pPr>
      <w:r w:rsidRPr="00664A94">
        <w:rPr>
          <w:sz w:val="21"/>
          <w:szCs w:val="21"/>
          <w:lang w:val="sq-AL"/>
        </w:rPr>
        <w:t>c) Korrupsion aktiv nënkupton një veprim të qëllimshëm nga kushdo që premton ose kap, drejtpërdrejt ose nëpërmjet një ndërmjetësi, një avantazh të çfarëdo lloji te një zyrtar për vete ose për një palë të tretë për të, që të veprojë ose të mosveprojë në përputhje me detyrën e tij, ose në ushtrimin e funksioneve të tij, duke qenë në shkelje me detyrat zyrtare në një mënyrë që cenon ose ka gjasa të cenojë interesat financiare të Komuniteteve Europiane.</w:t>
      </w:r>
    </w:p>
    <w:p w:rsidR="0077589A" w:rsidRDefault="0077589A" w:rsidP="0097422D">
      <w:pPr>
        <w:pStyle w:val="Paragrafi"/>
        <w:rPr>
          <w:sz w:val="21"/>
          <w:szCs w:val="21"/>
          <w:lang w:val="sq-AL"/>
        </w:rPr>
      </w:pPr>
    </w:p>
    <w:p w:rsidR="0077589A" w:rsidRDefault="0077589A" w:rsidP="0097422D">
      <w:pPr>
        <w:pStyle w:val="Paragrafi"/>
        <w:rPr>
          <w:sz w:val="21"/>
          <w:szCs w:val="21"/>
          <w:lang w:val="sq-AL"/>
        </w:rPr>
      </w:pPr>
    </w:p>
    <w:p w:rsidR="0077589A" w:rsidRDefault="0077589A" w:rsidP="0097422D">
      <w:pPr>
        <w:pStyle w:val="Paragrafi"/>
        <w:rPr>
          <w:sz w:val="21"/>
          <w:szCs w:val="21"/>
          <w:lang w:val="sq-AL"/>
        </w:rPr>
      </w:pPr>
    </w:p>
    <w:p w:rsidR="0077589A" w:rsidRPr="00664A94" w:rsidRDefault="0077589A"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d) Korrupsion pasiv nënkupton veprim të qëllimshëm të një zyrtari, i cili drejtpërdrejt ose nëpërmjet një ndërmjetësi kërkon ose merr avantazhe të çfarëdo lloji për vete apo palë të treta, ose pranon premtimin për një avantazh të tillë për të vepruar ose mosvepruar sipas detyrave të tij, ose ushtrimin e funksioneve që përbën shkelje të detyrave zyrtare në një mënyrë që cenon ose ka gjasa të cenojë interesat financiare të Komuniteteve Europiane.</w:t>
      </w:r>
    </w:p>
    <w:p w:rsidR="0052576E" w:rsidRPr="00664A94" w:rsidRDefault="0052576E" w:rsidP="0097422D">
      <w:pPr>
        <w:pStyle w:val="Paragrafi"/>
        <w:rPr>
          <w:sz w:val="21"/>
          <w:szCs w:val="21"/>
          <w:lang w:val="sq-AL"/>
        </w:rPr>
      </w:pPr>
    </w:p>
    <w:p w:rsidR="0052576E" w:rsidRPr="00664A94" w:rsidRDefault="0052576E" w:rsidP="0097422D">
      <w:pPr>
        <w:pStyle w:val="NeniNr"/>
        <w:keepNext w:val="0"/>
        <w:rPr>
          <w:sz w:val="21"/>
          <w:szCs w:val="21"/>
        </w:rPr>
      </w:pPr>
      <w:r w:rsidRPr="00664A94">
        <w:rPr>
          <w:sz w:val="21"/>
          <w:szCs w:val="21"/>
        </w:rPr>
        <w:t>Neni 29</w:t>
      </w:r>
      <w:r w:rsidRPr="00664A94">
        <w:rPr>
          <w:sz w:val="21"/>
          <w:szCs w:val="21"/>
        </w:rPr>
        <w:tab/>
      </w:r>
    </w:p>
    <w:p w:rsidR="0052576E" w:rsidRPr="00664A94" w:rsidRDefault="0052576E" w:rsidP="0097422D">
      <w:pPr>
        <w:pStyle w:val="NeniTitull"/>
        <w:keepNext w:val="0"/>
        <w:rPr>
          <w:sz w:val="21"/>
          <w:szCs w:val="21"/>
        </w:rPr>
      </w:pPr>
      <w:r w:rsidRPr="00664A94">
        <w:rPr>
          <w:sz w:val="21"/>
          <w:szCs w:val="21"/>
        </w:rPr>
        <w:t>Rikuperimi i fondeve në rast parregullsish ose mashtrimi</w:t>
      </w: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1. Çdo rast i vërtetuar për parregullsi ose mashtrim në çfarëdo kohe gjatë zbatimit të asistencës në kuadrin e IPA-s ose si rezultat i një auditi, çon në rikuperimin e fondeve nga Përfituesi te Komuniteti.</w:t>
      </w:r>
    </w:p>
    <w:p w:rsidR="0052576E" w:rsidRPr="00664A94" w:rsidRDefault="0052576E" w:rsidP="0097422D">
      <w:pPr>
        <w:pStyle w:val="Paragrafi"/>
        <w:rPr>
          <w:sz w:val="21"/>
          <w:szCs w:val="21"/>
          <w:lang w:val="sq-AL"/>
        </w:rPr>
      </w:pPr>
      <w:r w:rsidRPr="00664A94">
        <w:rPr>
          <w:sz w:val="21"/>
          <w:szCs w:val="21"/>
          <w:lang w:val="sq-AL"/>
        </w:rPr>
        <w:t>2. Zyrtari kombëtar i autorizuar bën rikuperimin e kontributit komunitar që i paguhet Përfituesit nga ata që kryejnë parregullsinë, mashtrimin, korrupsionin apo përfituan prej tij, në përputhje me procedurat rikuperuese kombëtare. Edhe nëse zyrtari kombëtar i autorizuar mund të mos arrijë të rikuperojë të gjithë pjesën e fondeve, Komuniteti ka të drejtë të kërkojë kthimin e fondeve nga ana e Përfituesit.</w:t>
      </w:r>
    </w:p>
    <w:p w:rsidR="0052576E" w:rsidRPr="00664A94" w:rsidRDefault="0052576E" w:rsidP="0097422D">
      <w:pPr>
        <w:pStyle w:val="Paragrafi"/>
        <w:rPr>
          <w:sz w:val="21"/>
          <w:szCs w:val="21"/>
          <w:lang w:val="sq-AL"/>
        </w:rPr>
      </w:pPr>
    </w:p>
    <w:p w:rsidR="0052576E" w:rsidRPr="00664A94" w:rsidRDefault="0052576E" w:rsidP="0097422D">
      <w:pPr>
        <w:pStyle w:val="NeniNr"/>
        <w:keepNext w:val="0"/>
        <w:rPr>
          <w:sz w:val="21"/>
          <w:szCs w:val="21"/>
        </w:rPr>
      </w:pPr>
      <w:r w:rsidRPr="00664A94">
        <w:rPr>
          <w:sz w:val="21"/>
          <w:szCs w:val="21"/>
        </w:rPr>
        <w:t>Neni  30</w:t>
      </w:r>
    </w:p>
    <w:p w:rsidR="0052576E" w:rsidRPr="00664A94" w:rsidRDefault="0052576E" w:rsidP="0097422D">
      <w:pPr>
        <w:pStyle w:val="NeniTitull"/>
        <w:keepNext w:val="0"/>
        <w:rPr>
          <w:sz w:val="21"/>
          <w:szCs w:val="21"/>
        </w:rPr>
      </w:pPr>
      <w:r w:rsidRPr="00664A94">
        <w:rPr>
          <w:sz w:val="21"/>
          <w:szCs w:val="21"/>
        </w:rPr>
        <w:t xml:space="preserve">Korrigjime financiare </w:t>
      </w: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Në rast menaxhimi të decentralizuar, me qëllim për t’u siguruar që fondet janë përdorur në përputhje me rregullat zbatuese, Komisioni do të zbatojë procedurat e qartësimit të llogarive ose mekanizmat e korrigjimit financiar sipas nenit 53b (4) dhe 53c (2) të rregullores financiare dhe siç tregohet hollësisht në marrëveshjet sektoriale ose marrëveshjet financiare.</w:t>
      </w:r>
    </w:p>
    <w:p w:rsidR="0052576E" w:rsidRPr="00664A94" w:rsidRDefault="0052576E" w:rsidP="0097422D">
      <w:pPr>
        <w:pStyle w:val="Paragrafi"/>
        <w:rPr>
          <w:sz w:val="21"/>
          <w:szCs w:val="21"/>
          <w:lang w:val="sq-AL"/>
        </w:rPr>
      </w:pPr>
      <w:r w:rsidRPr="00664A94">
        <w:rPr>
          <w:sz w:val="21"/>
          <w:szCs w:val="21"/>
          <w:lang w:val="sq-AL"/>
        </w:rPr>
        <w:t>Një korrigjim financiar mund të rrjedhë si pasojë ose:</w:t>
      </w:r>
    </w:p>
    <w:p w:rsidR="0052576E" w:rsidRPr="00664A94" w:rsidRDefault="0052576E" w:rsidP="0097422D">
      <w:pPr>
        <w:pStyle w:val="Paragrafi"/>
        <w:rPr>
          <w:sz w:val="21"/>
          <w:szCs w:val="21"/>
          <w:lang w:val="sq-AL"/>
        </w:rPr>
      </w:pPr>
      <w:r w:rsidRPr="00664A94">
        <w:rPr>
          <w:sz w:val="21"/>
          <w:szCs w:val="21"/>
          <w:lang w:val="sq-AL"/>
        </w:rPr>
        <w:t xml:space="preserve">e identifikimit të një parregullsie specifike, që përfshin mashtrimin; </w:t>
      </w:r>
    </w:p>
    <w:p w:rsidR="0052576E" w:rsidRPr="00664A94" w:rsidRDefault="0052576E" w:rsidP="0097422D">
      <w:pPr>
        <w:pStyle w:val="Paragrafi"/>
        <w:rPr>
          <w:sz w:val="21"/>
          <w:szCs w:val="21"/>
          <w:lang w:val="sq-AL"/>
        </w:rPr>
      </w:pPr>
      <w:r w:rsidRPr="00664A94">
        <w:rPr>
          <w:sz w:val="21"/>
          <w:szCs w:val="21"/>
          <w:lang w:val="sq-AL"/>
        </w:rPr>
        <w:t>e identifikimit të një dobësie ose deficiti në menaxhimin dhe sistemet e kontrollit të Përfituesit.</w:t>
      </w:r>
    </w:p>
    <w:p w:rsidR="0052576E" w:rsidRPr="00664A94" w:rsidRDefault="0052576E" w:rsidP="0097422D">
      <w:pPr>
        <w:pStyle w:val="Paragrafi"/>
        <w:rPr>
          <w:sz w:val="21"/>
          <w:szCs w:val="21"/>
          <w:lang w:val="sq-AL"/>
        </w:rPr>
      </w:pPr>
      <w:r w:rsidRPr="00664A94">
        <w:rPr>
          <w:sz w:val="21"/>
          <w:szCs w:val="21"/>
          <w:lang w:val="sq-AL"/>
        </w:rPr>
        <w:t>Nëse Komisioni mëson se shpenzimi, sipas programeve të mbuluara nga IPA, ka ndodhur në një mënyrë që ka shkelur rregullat e zbatueshme, ai do të vendosë çfarë shume do të përjashtohet nga financimi komunitar.</w:t>
      </w:r>
    </w:p>
    <w:p w:rsidR="0052576E" w:rsidRPr="00664A94" w:rsidRDefault="0052576E" w:rsidP="0097422D">
      <w:pPr>
        <w:pStyle w:val="Paragrafi"/>
        <w:rPr>
          <w:sz w:val="21"/>
          <w:szCs w:val="21"/>
          <w:lang w:val="sq-AL"/>
        </w:rPr>
      </w:pPr>
      <w:r w:rsidRPr="00664A94">
        <w:rPr>
          <w:sz w:val="21"/>
          <w:szCs w:val="21"/>
          <w:lang w:val="sq-AL"/>
        </w:rPr>
        <w:t>Llogaritja dhe bërja e ndonjë korrigjimi të tillë, si dhe rigjenerimet përkatëse do të bëhen nga Komisioni, duke ndjekur kriteret dhe procedurat që përcaktohen në nenet 31, 32 dhe 33 më poshtë. Dispozitat për korrigjimet financiare, të cilat janë vendosur në marrëveshjet sektoriale ose marrëveshjet financiare do të zbatohen përveç kësaj Marrëveshjeje kuadër.</w:t>
      </w:r>
    </w:p>
    <w:p w:rsidR="0052576E" w:rsidRPr="00664A94" w:rsidRDefault="0052576E" w:rsidP="0097422D">
      <w:pPr>
        <w:pStyle w:val="Paragrafi"/>
        <w:rPr>
          <w:sz w:val="21"/>
          <w:szCs w:val="21"/>
          <w:lang w:val="sq-AL"/>
        </w:rPr>
      </w:pPr>
    </w:p>
    <w:p w:rsidR="0052576E" w:rsidRPr="00664A94" w:rsidRDefault="0052576E" w:rsidP="0097422D">
      <w:pPr>
        <w:pStyle w:val="NeniNr"/>
        <w:keepNext w:val="0"/>
        <w:rPr>
          <w:sz w:val="21"/>
          <w:szCs w:val="21"/>
        </w:rPr>
      </w:pPr>
      <w:r w:rsidRPr="00664A94">
        <w:rPr>
          <w:sz w:val="21"/>
          <w:szCs w:val="21"/>
        </w:rPr>
        <w:t>Neni 31</w:t>
      </w:r>
      <w:r w:rsidRPr="00664A94">
        <w:rPr>
          <w:sz w:val="21"/>
          <w:szCs w:val="21"/>
        </w:rPr>
        <w:tab/>
      </w:r>
    </w:p>
    <w:p w:rsidR="0052576E" w:rsidRPr="00664A94" w:rsidRDefault="0052576E" w:rsidP="0097422D">
      <w:pPr>
        <w:pStyle w:val="NeniTitull"/>
        <w:keepNext w:val="0"/>
        <w:rPr>
          <w:sz w:val="21"/>
          <w:szCs w:val="21"/>
        </w:rPr>
      </w:pPr>
      <w:r w:rsidRPr="00664A94">
        <w:rPr>
          <w:sz w:val="21"/>
          <w:szCs w:val="21"/>
        </w:rPr>
        <w:t xml:space="preserve">Rregullimet financiare </w:t>
      </w:r>
    </w:p>
    <w:p w:rsidR="0052576E" w:rsidRPr="00664A94" w:rsidRDefault="0052576E" w:rsidP="0097422D">
      <w:pPr>
        <w:pStyle w:val="Paragrafi"/>
        <w:rPr>
          <w:sz w:val="21"/>
          <w:szCs w:val="21"/>
          <w:lang w:val="sq-AL"/>
        </w:rPr>
      </w:pPr>
    </w:p>
    <w:p w:rsidR="00B67ED4" w:rsidRDefault="0052576E" w:rsidP="0097422D">
      <w:pPr>
        <w:pStyle w:val="Paragrafi"/>
        <w:rPr>
          <w:sz w:val="21"/>
          <w:szCs w:val="21"/>
          <w:lang w:val="sq-AL"/>
        </w:rPr>
      </w:pPr>
      <w:r w:rsidRPr="00664A94">
        <w:rPr>
          <w:sz w:val="21"/>
          <w:szCs w:val="21"/>
          <w:lang w:val="sq-AL"/>
        </w:rPr>
        <w:t>Në rastin e menaxhimit të decentralizuar zyrtari kombëtar i autorizuar, i cili mban në fillim përgjegjësinë për të hetuar parregullsitë, do të bëjë rregullimet financiare atje ku parregullsitë ose pakujdesitë janë zbuluar në operacionet, ose programet operuese, duke anuluar të gjithë ose pjesë të kontributit komunitar të operacioneve ose programeve operuese përkatëse. Zyrtari kombëtar i autorizuar do të marrë parasysh natyrën dhe seriozitetin e parregullsive, si dhe humbjet financiare të kontributit komunitar.</w:t>
      </w:r>
    </w:p>
    <w:p w:rsidR="002D65A4" w:rsidRPr="00664A94" w:rsidRDefault="002D65A4" w:rsidP="0097422D">
      <w:pPr>
        <w:pStyle w:val="Paragrafi"/>
        <w:rPr>
          <w:sz w:val="21"/>
          <w:szCs w:val="21"/>
          <w:lang w:val="sq-AL"/>
        </w:rPr>
      </w:pPr>
    </w:p>
    <w:p w:rsidR="0052576E" w:rsidRPr="00664A94" w:rsidRDefault="0052576E" w:rsidP="0097422D">
      <w:pPr>
        <w:pStyle w:val="NeniNr"/>
        <w:keepNext w:val="0"/>
        <w:rPr>
          <w:sz w:val="21"/>
          <w:szCs w:val="21"/>
        </w:rPr>
      </w:pPr>
      <w:r w:rsidRPr="00664A94">
        <w:rPr>
          <w:sz w:val="21"/>
          <w:szCs w:val="21"/>
        </w:rPr>
        <w:t>Neni 32</w:t>
      </w:r>
    </w:p>
    <w:p w:rsidR="0052576E" w:rsidRPr="00664A94" w:rsidRDefault="0052576E" w:rsidP="0097422D">
      <w:pPr>
        <w:pStyle w:val="NeniTitull"/>
        <w:keepNext w:val="0"/>
        <w:rPr>
          <w:sz w:val="21"/>
          <w:szCs w:val="21"/>
        </w:rPr>
      </w:pPr>
      <w:r w:rsidRPr="00664A94">
        <w:rPr>
          <w:sz w:val="21"/>
          <w:szCs w:val="21"/>
        </w:rPr>
        <w:t xml:space="preserve">Kriteret për korrigjime financiare </w:t>
      </w: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1. Komisioni mund të bëjë korrigjime financiare, duke anuluar të gjithë ose pjesë të kontributit komunitar për një program, në situatat e referuara në nenin 30 (2) më sipër.</w:t>
      </w:r>
    </w:p>
    <w:p w:rsidR="0052576E" w:rsidRDefault="0052576E" w:rsidP="0097422D">
      <w:pPr>
        <w:pStyle w:val="Paragrafi"/>
        <w:rPr>
          <w:sz w:val="21"/>
          <w:szCs w:val="21"/>
          <w:lang w:val="sq-AL"/>
        </w:rPr>
      </w:pPr>
      <w:r w:rsidRPr="00664A94">
        <w:rPr>
          <w:sz w:val="21"/>
          <w:szCs w:val="21"/>
          <w:lang w:val="sq-AL"/>
        </w:rPr>
        <w:t xml:space="preserve"> 2. Nëse identifikohen raste të veçanta parregullsie, Komisioni do të marrë parasysh natyrën sistematike të parregullsisë për të përcaktuar, nëse korrigjimet tarifë fikse ose korrigjime të përpikta, ose korrigjimet e mbështetura në një ekstrapolim të zbulimeve, duhet të zbatohen. Për sa i përket komponentit të zhvillimit rural, kriteret për korrigjimet financiare janë dhënë në marrëveshjet financiare ose marrëveshjet sektoriale. </w:t>
      </w:r>
    </w:p>
    <w:p w:rsidR="00386A22" w:rsidRPr="00664A94" w:rsidRDefault="00386A22"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 xml:space="preserve"> 3. Kur vendoset shuma e një  korrigjimi, Komisioni do të marrë parasysh natyrën dhe seriozitetin e parregullsisë dhe/ose shtrirjen dhe implikimet financiare të dobësive ose deficiteve të konstatuara në sistemin e kontrollit dhe menaxhimit në programin përkatës.  </w:t>
      </w:r>
    </w:p>
    <w:p w:rsidR="0052576E" w:rsidRPr="00664A94" w:rsidRDefault="0052576E" w:rsidP="0097422D">
      <w:pPr>
        <w:pStyle w:val="Paragrafi"/>
        <w:rPr>
          <w:sz w:val="21"/>
          <w:szCs w:val="21"/>
          <w:lang w:val="sq-AL"/>
        </w:rPr>
      </w:pPr>
    </w:p>
    <w:p w:rsidR="0052576E" w:rsidRPr="00664A94" w:rsidRDefault="0052576E" w:rsidP="0097422D">
      <w:pPr>
        <w:pStyle w:val="NeniNr"/>
        <w:keepNext w:val="0"/>
        <w:rPr>
          <w:sz w:val="21"/>
          <w:szCs w:val="21"/>
        </w:rPr>
      </w:pPr>
      <w:r w:rsidRPr="00664A94">
        <w:rPr>
          <w:sz w:val="21"/>
          <w:szCs w:val="21"/>
        </w:rPr>
        <w:t>Neni 33</w:t>
      </w:r>
      <w:r w:rsidRPr="00664A94">
        <w:rPr>
          <w:sz w:val="21"/>
          <w:szCs w:val="21"/>
        </w:rPr>
        <w:tab/>
      </w:r>
    </w:p>
    <w:p w:rsidR="0052576E" w:rsidRPr="00664A94" w:rsidRDefault="0052576E" w:rsidP="0097422D">
      <w:pPr>
        <w:pStyle w:val="NeniTitull"/>
        <w:keepNext w:val="0"/>
        <w:rPr>
          <w:sz w:val="21"/>
          <w:szCs w:val="21"/>
        </w:rPr>
      </w:pPr>
      <w:r w:rsidRPr="00664A94">
        <w:rPr>
          <w:sz w:val="21"/>
          <w:szCs w:val="21"/>
        </w:rPr>
        <w:t xml:space="preserve">Procedura për korrigjimet financiare  </w:t>
      </w: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 xml:space="preserve">1. Para marrjes së një vendimi për një korrigjim financiar, Komisioni do të informojë zyrtarin kombëtar të autorizuar për konkluzionet e tij të përkohshme dhe do të kërkojë komentet e tij brenda dy muajve. </w:t>
      </w:r>
    </w:p>
    <w:p w:rsidR="0052576E" w:rsidRPr="00664A94" w:rsidRDefault="0052576E" w:rsidP="0097422D">
      <w:pPr>
        <w:pStyle w:val="Paragrafi"/>
        <w:rPr>
          <w:sz w:val="21"/>
          <w:szCs w:val="21"/>
          <w:lang w:val="sq-AL"/>
        </w:rPr>
      </w:pPr>
      <w:r w:rsidRPr="00664A94">
        <w:rPr>
          <w:sz w:val="21"/>
          <w:szCs w:val="21"/>
          <w:lang w:val="sq-AL"/>
        </w:rPr>
        <w:t xml:space="preserve">Nëse Komisioni propozon një korrigjim financiar mbi bazë ekstrapolimi ose mbi një tarifë fikse, Përfituesit do t’i jepet rasti të kontrollojë shtrirjen aktuale të parregullsisë, nëpërmjet një shqyrtimi të dokumentacionit përkatës. Në marrëveshje me Komisionin, Përfituesi mund të kufizojë sferën e këtij shqyrtimi deri në një raport të përshtatshëm ose model të dokumentacionit përkatës. Përveç se në rastet e justifikuara siç duhet, koha e lejuar për këtë ekzaminim nuk do të tejkalojë një periudhë prej dy muajsh pas periudhës dymujore të referuar në nënparagrafin e parë. </w:t>
      </w:r>
    </w:p>
    <w:p w:rsidR="0052576E" w:rsidRPr="00664A94" w:rsidRDefault="0052576E" w:rsidP="0097422D">
      <w:pPr>
        <w:pStyle w:val="Paragrafi"/>
        <w:rPr>
          <w:sz w:val="21"/>
          <w:szCs w:val="21"/>
          <w:lang w:val="sq-AL"/>
        </w:rPr>
      </w:pPr>
      <w:r w:rsidRPr="00664A94">
        <w:rPr>
          <w:sz w:val="21"/>
          <w:szCs w:val="21"/>
          <w:lang w:val="sq-AL"/>
        </w:rPr>
        <w:t xml:space="preserve"> 2. Komisioni do të marrë në konsideratë çdo tregues të siguruar nga Përfituesi brenda afatit të përmendur në paragrafin 1.</w:t>
      </w:r>
    </w:p>
    <w:p w:rsidR="0052576E" w:rsidRPr="00664A94" w:rsidRDefault="0052576E" w:rsidP="0097422D">
      <w:pPr>
        <w:pStyle w:val="Paragrafi"/>
        <w:rPr>
          <w:sz w:val="21"/>
          <w:szCs w:val="21"/>
          <w:lang w:val="sq-AL"/>
        </w:rPr>
      </w:pPr>
      <w:r w:rsidRPr="00664A94">
        <w:rPr>
          <w:sz w:val="21"/>
          <w:szCs w:val="21"/>
          <w:lang w:val="sq-AL"/>
        </w:rPr>
        <w:t xml:space="preserve"> 3. Komisioni do të përpiqet të marrë një vendim për korrigjim financiar brenda gjashtë muajve pas hapjes së procedurës, siç tregohet në paragrafin 1.</w:t>
      </w:r>
    </w:p>
    <w:p w:rsidR="0052576E" w:rsidRPr="00664A94" w:rsidRDefault="0052576E" w:rsidP="0097422D">
      <w:pPr>
        <w:pStyle w:val="Paragrafi"/>
        <w:rPr>
          <w:sz w:val="21"/>
          <w:szCs w:val="21"/>
          <w:lang w:val="sq-AL"/>
        </w:rPr>
      </w:pPr>
    </w:p>
    <w:p w:rsidR="0052576E" w:rsidRPr="00664A94" w:rsidRDefault="0052576E" w:rsidP="0097422D">
      <w:pPr>
        <w:pStyle w:val="NeniNr"/>
        <w:keepNext w:val="0"/>
        <w:rPr>
          <w:sz w:val="21"/>
          <w:szCs w:val="21"/>
        </w:rPr>
      </w:pPr>
      <w:r w:rsidRPr="00664A94">
        <w:rPr>
          <w:sz w:val="21"/>
          <w:szCs w:val="21"/>
        </w:rPr>
        <w:t>Neni 34</w:t>
      </w:r>
      <w:r w:rsidRPr="00664A94">
        <w:rPr>
          <w:sz w:val="21"/>
          <w:szCs w:val="21"/>
        </w:rPr>
        <w:tab/>
      </w:r>
    </w:p>
    <w:p w:rsidR="0052576E" w:rsidRPr="00664A94" w:rsidRDefault="0052576E" w:rsidP="0097422D">
      <w:pPr>
        <w:pStyle w:val="NeniTitull"/>
        <w:keepNext w:val="0"/>
        <w:rPr>
          <w:sz w:val="21"/>
          <w:szCs w:val="21"/>
        </w:rPr>
      </w:pPr>
      <w:r w:rsidRPr="00664A94">
        <w:rPr>
          <w:sz w:val="21"/>
          <w:szCs w:val="21"/>
        </w:rPr>
        <w:t xml:space="preserve">Shlyerja </w:t>
      </w: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1. Çfarëdo shlyerjeje për buxhetin e përgjithshëm të Bashkimit Europian kryhet para datës së treguar në mandatin për kthimin e parave, të përgatitur në përputhje me nenin 72 të rregullores financiare. Dita e caktuar është dita e fundit e muajit të dytë pas lëshimit të mandatit.</w:t>
      </w:r>
    </w:p>
    <w:p w:rsidR="0052576E" w:rsidRPr="00664A94" w:rsidRDefault="0052576E" w:rsidP="0097422D">
      <w:pPr>
        <w:pStyle w:val="Paragrafi"/>
        <w:rPr>
          <w:sz w:val="21"/>
          <w:szCs w:val="21"/>
          <w:lang w:val="sq-AL"/>
        </w:rPr>
      </w:pPr>
      <w:r w:rsidRPr="00664A94">
        <w:rPr>
          <w:sz w:val="21"/>
          <w:szCs w:val="21"/>
          <w:lang w:val="sq-AL"/>
        </w:rPr>
        <w:t>2. Çfarëdo vonese në kthimin e parave shkakton ngarkimin me kamatë për pagesë të vonuar, e cila fillon nga data e caktuar deri në datën kur bëhet pagesa. Interesi i kësaj kamate është 1.5% pikë mbi interesin e aplikuar nga Banka Qendrore Europiane në operacionet e saj kryesore rifinancuese në ditën e parë të muajit në të cilin bie data e caktuar.</w:t>
      </w:r>
    </w:p>
    <w:p w:rsidR="0052576E" w:rsidRPr="00664A94" w:rsidRDefault="0052576E" w:rsidP="0097422D">
      <w:pPr>
        <w:pStyle w:val="Paragrafi"/>
        <w:rPr>
          <w:sz w:val="21"/>
          <w:szCs w:val="21"/>
          <w:lang w:val="sq-AL"/>
        </w:rPr>
      </w:pPr>
    </w:p>
    <w:p w:rsidR="0052576E" w:rsidRPr="00664A94" w:rsidRDefault="0052576E" w:rsidP="0097422D">
      <w:pPr>
        <w:pStyle w:val="NeniNr"/>
        <w:keepNext w:val="0"/>
        <w:rPr>
          <w:sz w:val="21"/>
          <w:szCs w:val="21"/>
        </w:rPr>
      </w:pPr>
      <w:r w:rsidRPr="00664A94">
        <w:rPr>
          <w:sz w:val="21"/>
          <w:szCs w:val="21"/>
        </w:rPr>
        <w:t>Neni 35</w:t>
      </w:r>
      <w:r w:rsidRPr="00664A94">
        <w:rPr>
          <w:sz w:val="21"/>
          <w:szCs w:val="21"/>
        </w:rPr>
        <w:tab/>
      </w:r>
    </w:p>
    <w:p w:rsidR="0052576E" w:rsidRPr="00664A94" w:rsidRDefault="0052576E" w:rsidP="0097422D">
      <w:pPr>
        <w:pStyle w:val="NeniTitull"/>
        <w:keepNext w:val="0"/>
        <w:rPr>
          <w:sz w:val="21"/>
          <w:szCs w:val="21"/>
        </w:rPr>
      </w:pPr>
      <w:r w:rsidRPr="00664A94">
        <w:rPr>
          <w:sz w:val="21"/>
          <w:szCs w:val="21"/>
        </w:rPr>
        <w:t>Ripërdorimi i kontributit komunitar</w:t>
      </w: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 xml:space="preserve">1. Burimet nga kontributi i Komunitetit, të anuluara pas korrigjimeve financiare, i paguhen buxhetit komunitar bashkë me interesat përkatëse. </w:t>
      </w:r>
    </w:p>
    <w:p w:rsidR="0052576E" w:rsidRPr="00664A94" w:rsidRDefault="0052576E" w:rsidP="0097422D">
      <w:pPr>
        <w:pStyle w:val="Paragrafi"/>
        <w:rPr>
          <w:sz w:val="21"/>
          <w:szCs w:val="21"/>
          <w:lang w:val="sq-AL"/>
        </w:rPr>
      </w:pPr>
      <w:r w:rsidRPr="00664A94">
        <w:rPr>
          <w:sz w:val="21"/>
          <w:szCs w:val="21"/>
          <w:lang w:val="sq-AL"/>
        </w:rPr>
        <w:t>2. Kontributi i anuluar ose i rikuperuar në përputhje me nenin 31 lart, mund të mos ripërdoren për operacionin ose operacionet që ishin objekt i rikuperimit të parave apo korrigjimit, ashtu edhe kur rikuperimi ose korrigjimi është bërë për një parregullsi sistematike, për operacione ekzistuese brenda të gjitha ose një pjesë të akseve prioritare në të cilat ka ndodhur parregullsia.</w:t>
      </w:r>
    </w:p>
    <w:p w:rsidR="00B67ED4" w:rsidRPr="00664A94" w:rsidRDefault="00B67ED4" w:rsidP="0097422D">
      <w:pPr>
        <w:pStyle w:val="Paragrafi"/>
        <w:rPr>
          <w:sz w:val="21"/>
          <w:szCs w:val="21"/>
          <w:lang w:val="sq-AL"/>
        </w:rPr>
      </w:pPr>
    </w:p>
    <w:p w:rsidR="0052576E" w:rsidRPr="00664A94" w:rsidRDefault="0052576E" w:rsidP="0097422D">
      <w:pPr>
        <w:pStyle w:val="NeniNr"/>
        <w:keepNext w:val="0"/>
        <w:rPr>
          <w:sz w:val="21"/>
          <w:szCs w:val="21"/>
        </w:rPr>
      </w:pPr>
      <w:r w:rsidRPr="00664A94">
        <w:rPr>
          <w:sz w:val="21"/>
          <w:szCs w:val="21"/>
        </w:rPr>
        <w:t>Neni 36</w:t>
      </w:r>
      <w:r w:rsidRPr="00664A94">
        <w:rPr>
          <w:sz w:val="21"/>
          <w:szCs w:val="21"/>
        </w:rPr>
        <w:tab/>
      </w:r>
    </w:p>
    <w:p w:rsidR="0052576E" w:rsidRPr="00664A94" w:rsidRDefault="0052576E" w:rsidP="0097422D">
      <w:pPr>
        <w:pStyle w:val="NeniTitull"/>
        <w:keepNext w:val="0"/>
        <w:rPr>
          <w:sz w:val="21"/>
          <w:szCs w:val="21"/>
        </w:rPr>
      </w:pPr>
      <w:r w:rsidRPr="00664A94">
        <w:rPr>
          <w:sz w:val="21"/>
          <w:szCs w:val="21"/>
        </w:rPr>
        <w:t>Monitorimi në rastin e menaxhimit të decentralizuar, komitetet monitoruese</w:t>
      </w: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 xml:space="preserve">1. Në rastin e menaxhimit të decentralizuar, Përfituesi brenda gjashtë muajve pas hyrjes në fuqi të marrëveshjes së parë financuese, duhet të ngrejë një komitet monitorues IPA, në marrëveshje me Komisionin, për të siguruar koherencë dhe bashkërendim në zbatimin e komponentëve të IPA-s. </w:t>
      </w:r>
    </w:p>
    <w:p w:rsidR="0052576E" w:rsidRPr="00664A94" w:rsidRDefault="0052576E" w:rsidP="0097422D">
      <w:pPr>
        <w:pStyle w:val="Paragrafi"/>
        <w:rPr>
          <w:sz w:val="21"/>
          <w:szCs w:val="21"/>
          <w:lang w:val="sq-AL"/>
        </w:rPr>
      </w:pPr>
      <w:r w:rsidRPr="00664A94">
        <w:rPr>
          <w:sz w:val="21"/>
          <w:szCs w:val="21"/>
          <w:lang w:val="sq-AL"/>
        </w:rPr>
        <w:t xml:space="preserve">2. Komiteti monitorues IPA asistohet nga komitetet monitoruese sektoriale të ngritura në kuadrin e komponentëve IPA. Ata bashkëpunojnë për programet apo komponentët. Kur është me vend, në përbërje mund të ketë edhe përfaqësues të shoqërisë civile. Rregulla më të detajuara jepen në marrëveshjet financuese apo marrëveshjet sektoriale. </w:t>
      </w:r>
    </w:p>
    <w:p w:rsidR="0052576E" w:rsidRDefault="0052576E" w:rsidP="0097422D">
      <w:pPr>
        <w:pStyle w:val="Paragrafi"/>
        <w:rPr>
          <w:sz w:val="21"/>
          <w:szCs w:val="21"/>
          <w:lang w:val="sq-AL"/>
        </w:rPr>
      </w:pPr>
      <w:r w:rsidRPr="00664A94">
        <w:rPr>
          <w:sz w:val="21"/>
          <w:szCs w:val="21"/>
          <w:lang w:val="sq-AL"/>
        </w:rPr>
        <w:t>3. Komiteti monitorues IPA, duhet të bindet për efikasitetin e përgjithshëm, cilësinë dhe koherencën e zbatimit të të gjitha programeve dhe operacioneve drejt përmbushjes së objektivave të përcaktuar në dokumentet e planifikimit tregues shumëvjeçar dhe në marrëveshjet financiare:</w:t>
      </w:r>
    </w:p>
    <w:p w:rsidR="00386A22" w:rsidRPr="00664A94" w:rsidRDefault="00386A22"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a) Komiteti monitorues IPA, mund t’i paraqesë propozime Komisionit, KKIPA-s dhe zyrtarëve kombëtarë të autorizuar për çdo veprim, për të garantuar koherencën dhe bashkërendimin ndërmjet programeve dhe operacioneve të zbatuara nën komponentët e ndryshëm, si edhe për çfarëdo mase korrigjuese ndërkomponent që nevojiten për arritjen e objektivave kryesore të asistencës së dhënë dhe për të rritur efikasitetin e përgjithshëm. Gjithashtu, ky komitet mund t’i paraqesë propozime komitetit/eve sektoriale përkatëse për të marrë vendime për masa korrigjuese, për të siguruar arritjen e objektivave të programit dhe rritjen e efikasitetit të asistencës së dhënë në kuadrin e programeve apo komponentit/ëve IPA;</w:t>
      </w:r>
    </w:p>
    <w:p w:rsidR="0052576E" w:rsidRPr="00664A94" w:rsidRDefault="0052576E" w:rsidP="0097422D">
      <w:pPr>
        <w:pStyle w:val="Paragrafi"/>
        <w:rPr>
          <w:sz w:val="21"/>
          <w:szCs w:val="21"/>
          <w:lang w:val="sq-AL"/>
        </w:rPr>
      </w:pPr>
      <w:r w:rsidRPr="00664A94">
        <w:rPr>
          <w:sz w:val="21"/>
          <w:szCs w:val="21"/>
          <w:lang w:val="sq-AL"/>
        </w:rPr>
        <w:t>b) Komiteti monitorues IPA, miraton rregulloren e brendshme në përputhje me një mandat të komitetit monitorues të përcaktuar nga Komisioni dhe brenda kuadrit institucional, ligjor dhe financiar të (vendi);</w:t>
      </w:r>
    </w:p>
    <w:p w:rsidR="0052576E" w:rsidRPr="00664A94" w:rsidRDefault="0052576E" w:rsidP="0097422D">
      <w:pPr>
        <w:pStyle w:val="Paragrafi"/>
        <w:rPr>
          <w:sz w:val="21"/>
          <w:szCs w:val="21"/>
          <w:lang w:val="sq-AL"/>
        </w:rPr>
      </w:pPr>
      <w:r w:rsidRPr="00664A94">
        <w:rPr>
          <w:sz w:val="21"/>
          <w:szCs w:val="21"/>
          <w:lang w:val="sq-AL"/>
        </w:rPr>
        <w:t>c) Dispozitat e mëposhtme aplikohen, me përjashtim të rasteve kur përcaktohet ndryshe në mandatin e komitetit monitorues të përcaktuar nga Komisioni:</w:t>
      </w:r>
    </w:p>
    <w:p w:rsidR="0052576E" w:rsidRPr="00664A94" w:rsidRDefault="0052576E" w:rsidP="0097422D">
      <w:pPr>
        <w:pStyle w:val="Paragrafi"/>
        <w:rPr>
          <w:sz w:val="21"/>
          <w:szCs w:val="21"/>
          <w:lang w:val="sq-AL"/>
        </w:rPr>
      </w:pPr>
      <w:r w:rsidRPr="00664A94">
        <w:rPr>
          <w:sz w:val="21"/>
          <w:szCs w:val="21"/>
          <w:lang w:val="sq-AL"/>
        </w:rPr>
        <w:t xml:space="preserve">aa) në përbërjen e komitetit monitorues IPA bëjnë pjesë edhe përfaqësues të Komisionit, KKIPA, zyrtari kombëtar i autorizuar, përfaqësues të strukturave operuese dhe koordinatori strategjik, kur çmohet e arsyeshme; </w:t>
      </w:r>
    </w:p>
    <w:p w:rsidR="0052576E" w:rsidRPr="00664A94" w:rsidRDefault="0052576E" w:rsidP="0097422D">
      <w:pPr>
        <w:pStyle w:val="Paragrafi"/>
        <w:rPr>
          <w:sz w:val="21"/>
          <w:szCs w:val="21"/>
          <w:lang w:val="sq-AL"/>
        </w:rPr>
      </w:pPr>
      <w:r w:rsidRPr="00664A94">
        <w:rPr>
          <w:sz w:val="21"/>
          <w:szCs w:val="21"/>
          <w:lang w:val="sq-AL"/>
        </w:rPr>
        <w:t>bb) një përfaqësues i Komisionit dhe KKIPA bashkëkryesojnë takimet e komitetit monitorues IPA.</w:t>
      </w:r>
    </w:p>
    <w:p w:rsidR="0052576E" w:rsidRPr="00664A94" w:rsidRDefault="0052576E" w:rsidP="0097422D">
      <w:pPr>
        <w:pStyle w:val="Paragrafi"/>
        <w:rPr>
          <w:sz w:val="21"/>
          <w:szCs w:val="21"/>
          <w:lang w:val="sq-AL"/>
        </w:rPr>
      </w:pPr>
      <w:r w:rsidRPr="00664A94">
        <w:rPr>
          <w:sz w:val="21"/>
          <w:szCs w:val="21"/>
          <w:lang w:val="sq-AL"/>
        </w:rPr>
        <w:t xml:space="preserve">Komiteti monitorues IPA mblidhet të paktën një herë në vit. Takime të ndërmjetme mund të organizohen në bazë tematikash. </w:t>
      </w:r>
    </w:p>
    <w:p w:rsidR="0052576E" w:rsidRPr="002D65A4" w:rsidRDefault="0052576E" w:rsidP="0097422D">
      <w:pPr>
        <w:pStyle w:val="Paragrafi"/>
        <w:rPr>
          <w:sz w:val="16"/>
          <w:szCs w:val="21"/>
          <w:lang w:val="sq-AL"/>
        </w:rPr>
      </w:pPr>
    </w:p>
    <w:p w:rsidR="0052576E" w:rsidRPr="00664A94" w:rsidRDefault="0052576E" w:rsidP="0097422D">
      <w:pPr>
        <w:pStyle w:val="NeniNr"/>
        <w:keepNext w:val="0"/>
        <w:rPr>
          <w:sz w:val="21"/>
          <w:szCs w:val="21"/>
        </w:rPr>
      </w:pPr>
      <w:r w:rsidRPr="00664A94">
        <w:rPr>
          <w:sz w:val="21"/>
          <w:szCs w:val="21"/>
        </w:rPr>
        <w:t>Neni 37</w:t>
      </w:r>
      <w:r w:rsidRPr="00664A94">
        <w:rPr>
          <w:sz w:val="21"/>
          <w:szCs w:val="21"/>
        </w:rPr>
        <w:tab/>
      </w:r>
    </w:p>
    <w:p w:rsidR="0052576E" w:rsidRPr="00664A94" w:rsidRDefault="0052576E" w:rsidP="0097422D">
      <w:pPr>
        <w:pStyle w:val="NeniTitull"/>
        <w:keepNext w:val="0"/>
        <w:rPr>
          <w:sz w:val="21"/>
          <w:szCs w:val="21"/>
        </w:rPr>
      </w:pPr>
      <w:r w:rsidRPr="00664A94">
        <w:rPr>
          <w:sz w:val="21"/>
          <w:szCs w:val="21"/>
        </w:rPr>
        <w:t xml:space="preserve">Monitorimi në rastin e menaxhimit të centralizuar dhe të përbashkët </w:t>
      </w: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Në rast të menaxhimit të centralizuar dhe të përbashkët, Komisioni mund të ndërmarrë çfarëdo veprimi që e çmon të nevojshëm për monitorimin e programeve në fjalë. Në rastin e menaxhimeve të përbashkëta, këto veprime mund të kryhen bashkërisht me organizatën/at ndërkombëtare përkatëse.</w:t>
      </w:r>
    </w:p>
    <w:p w:rsidR="0052576E" w:rsidRPr="002D65A4" w:rsidRDefault="0052576E" w:rsidP="0097422D">
      <w:pPr>
        <w:pStyle w:val="Paragrafi"/>
        <w:rPr>
          <w:sz w:val="16"/>
          <w:szCs w:val="21"/>
          <w:lang w:val="sq-AL"/>
        </w:rPr>
      </w:pPr>
    </w:p>
    <w:p w:rsidR="0052576E" w:rsidRPr="00664A94" w:rsidRDefault="0052576E" w:rsidP="0097422D">
      <w:pPr>
        <w:pStyle w:val="NeniNr"/>
        <w:keepNext w:val="0"/>
        <w:rPr>
          <w:sz w:val="21"/>
          <w:szCs w:val="21"/>
        </w:rPr>
      </w:pPr>
      <w:r w:rsidRPr="00664A94">
        <w:rPr>
          <w:sz w:val="21"/>
          <w:szCs w:val="21"/>
        </w:rPr>
        <w:t>Neni 38</w:t>
      </w:r>
      <w:r w:rsidRPr="00664A94">
        <w:rPr>
          <w:sz w:val="21"/>
          <w:szCs w:val="21"/>
        </w:rPr>
        <w:tab/>
      </w:r>
    </w:p>
    <w:p w:rsidR="0052576E" w:rsidRPr="00664A94" w:rsidRDefault="0052576E" w:rsidP="0097422D">
      <w:pPr>
        <w:pStyle w:val="NeniTitull"/>
        <w:keepNext w:val="0"/>
        <w:rPr>
          <w:sz w:val="21"/>
          <w:szCs w:val="21"/>
        </w:rPr>
      </w:pPr>
      <w:r w:rsidRPr="00664A94">
        <w:rPr>
          <w:sz w:val="21"/>
          <w:szCs w:val="21"/>
        </w:rPr>
        <w:t>Raportet vjetore dhe përfundimtare për zbatimin</w:t>
      </w:r>
    </w:p>
    <w:p w:rsidR="0052576E" w:rsidRPr="002D65A4" w:rsidRDefault="0052576E" w:rsidP="0097422D">
      <w:pPr>
        <w:pStyle w:val="Paragrafi"/>
        <w:rPr>
          <w:sz w:val="16"/>
          <w:szCs w:val="21"/>
          <w:lang w:val="sq-AL"/>
        </w:rPr>
      </w:pPr>
    </w:p>
    <w:p w:rsidR="0052576E" w:rsidRPr="00664A94" w:rsidRDefault="0052576E" w:rsidP="0097422D">
      <w:pPr>
        <w:pStyle w:val="Paragrafi"/>
        <w:rPr>
          <w:sz w:val="21"/>
          <w:szCs w:val="21"/>
          <w:lang w:val="sq-AL"/>
        </w:rPr>
      </w:pPr>
      <w:r w:rsidRPr="00664A94">
        <w:rPr>
          <w:sz w:val="21"/>
          <w:szCs w:val="21"/>
          <w:lang w:val="sq-AL"/>
        </w:rPr>
        <w:t xml:space="preserve">1. Strukturat operuese hartojnë një raport vjetor sektorial dhe një raport përfundimtar sektorial mbi zbatimin e programeve, për të cilat janë përgjegjëse, në përputhje me procedurat e përcaktuara për secilin komponent IPA në pjesën II të rregullores zbatuese të IPA-s. </w:t>
      </w:r>
    </w:p>
    <w:p w:rsidR="0052576E" w:rsidRPr="00664A94" w:rsidRDefault="0052576E" w:rsidP="0097422D">
      <w:pPr>
        <w:pStyle w:val="Paragrafi"/>
        <w:rPr>
          <w:sz w:val="21"/>
          <w:szCs w:val="21"/>
          <w:lang w:val="sq-AL"/>
        </w:rPr>
      </w:pPr>
      <w:r w:rsidRPr="00664A94">
        <w:rPr>
          <w:sz w:val="21"/>
          <w:szCs w:val="21"/>
          <w:lang w:val="sq-AL"/>
        </w:rPr>
        <w:t>2. Raportet vjetore sektoriale për zbatimin duhet të mbulojnë vitin financiar. Raportet përfundimtare sektoriale për zbatimin duhet të mbulojnë të gjithë periudhën e zbatimit dhe mund të përfshijnë raportin e fundit vjetor sektorial.</w:t>
      </w:r>
    </w:p>
    <w:p w:rsidR="0052576E" w:rsidRPr="00664A94" w:rsidRDefault="0052576E" w:rsidP="0097422D">
      <w:pPr>
        <w:pStyle w:val="Paragrafi"/>
        <w:rPr>
          <w:sz w:val="21"/>
          <w:szCs w:val="21"/>
          <w:lang w:val="sq-AL"/>
        </w:rPr>
      </w:pPr>
      <w:r w:rsidRPr="00664A94">
        <w:rPr>
          <w:sz w:val="21"/>
          <w:szCs w:val="21"/>
          <w:lang w:val="sq-AL"/>
        </w:rPr>
        <w:t>Raportet e referuara në paragrafin 1 dërgohen te KKIPA, ZKA dhe Komisioni, pasi shqyrtohen nga komitetet monitoruese sektoriale.</w:t>
      </w:r>
    </w:p>
    <w:p w:rsidR="0052576E" w:rsidRPr="00664A94" w:rsidRDefault="0052576E" w:rsidP="0097422D">
      <w:pPr>
        <w:pStyle w:val="Paragrafi"/>
        <w:rPr>
          <w:sz w:val="21"/>
          <w:szCs w:val="21"/>
          <w:lang w:val="sq-AL"/>
        </w:rPr>
      </w:pPr>
      <w:r w:rsidRPr="00664A94">
        <w:rPr>
          <w:sz w:val="21"/>
          <w:szCs w:val="21"/>
          <w:lang w:val="sq-AL"/>
        </w:rPr>
        <w:t xml:space="preserve">3. Mbi bazën e raporteve të referuara në paragrafin 1, KKIPA i dërgon Komisionit dhe zyrtari kombëtar i autorizuar, pas shqyrtimit nga ana e komitetit monitorues të IPA, raportet vjetore dhe përfundimtare për zbatimin e asistencës në kuadrin e rregullores IPA. </w:t>
      </w:r>
    </w:p>
    <w:p w:rsidR="0052576E" w:rsidRPr="00664A94" w:rsidRDefault="0052576E" w:rsidP="0097422D">
      <w:pPr>
        <w:pStyle w:val="Paragrafi"/>
        <w:rPr>
          <w:sz w:val="21"/>
          <w:szCs w:val="21"/>
          <w:lang w:val="sq-AL"/>
        </w:rPr>
      </w:pPr>
      <w:r w:rsidRPr="00664A94">
        <w:rPr>
          <w:sz w:val="21"/>
          <w:szCs w:val="21"/>
          <w:lang w:val="sq-AL"/>
        </w:rPr>
        <w:t>4. Raporti vjetor për zbatimin, i referuar në paragrafin 3, që do dërgohet më 31 gusht të çdo viti duke filluar për herë të parë nga viti 2008, duhet të sintetizojë raportet e ndryshme vjetore sektoriale të përgatitura nën komponentët e ndryshëm dhe përmban informacion për:</w:t>
      </w:r>
    </w:p>
    <w:p w:rsidR="0052576E" w:rsidRPr="00664A94" w:rsidRDefault="0052576E" w:rsidP="0097422D">
      <w:pPr>
        <w:pStyle w:val="Paragrafi"/>
        <w:rPr>
          <w:sz w:val="21"/>
          <w:szCs w:val="21"/>
          <w:lang w:val="sq-AL"/>
        </w:rPr>
      </w:pPr>
      <w:r w:rsidRPr="00664A94">
        <w:rPr>
          <w:sz w:val="21"/>
          <w:szCs w:val="21"/>
          <w:lang w:val="sq-AL"/>
        </w:rPr>
        <w:t>a) progresin e bërë në zbatimin e asistencës komunitare, në lidhje me prioritetet e përcaktuara në dokumentin e planifikimit tregues shumëvjeçar dhe programet e ndryshme;</w:t>
      </w:r>
    </w:p>
    <w:p w:rsidR="0052576E" w:rsidRPr="00664A94" w:rsidRDefault="0052576E" w:rsidP="0097422D">
      <w:pPr>
        <w:pStyle w:val="Paragrafi"/>
        <w:rPr>
          <w:sz w:val="21"/>
          <w:szCs w:val="21"/>
          <w:lang w:val="sq-AL"/>
        </w:rPr>
      </w:pPr>
      <w:r w:rsidRPr="00664A94">
        <w:rPr>
          <w:sz w:val="21"/>
          <w:szCs w:val="21"/>
          <w:lang w:val="sq-AL"/>
        </w:rPr>
        <w:t>b)  zbatimin financiar të asistencës komunitare.</w:t>
      </w:r>
    </w:p>
    <w:p w:rsidR="0052576E" w:rsidRPr="00664A94" w:rsidRDefault="0052576E" w:rsidP="0097422D">
      <w:pPr>
        <w:pStyle w:val="Paragrafi"/>
        <w:rPr>
          <w:sz w:val="21"/>
          <w:szCs w:val="21"/>
          <w:lang w:val="sq-AL"/>
        </w:rPr>
      </w:pPr>
      <w:r w:rsidRPr="00664A94">
        <w:rPr>
          <w:sz w:val="21"/>
          <w:szCs w:val="21"/>
          <w:lang w:val="sq-AL"/>
        </w:rPr>
        <w:t>5. Raporti përfundimtar për zbatimin, siç referohet në paragrafin 3, duhet të mbulojë të gjithë periudhën e zbatimit dhe mund të përfshijë raportin e fundit vjetor të përmendur në paragrafin 4.</w:t>
      </w:r>
    </w:p>
    <w:p w:rsidR="0052576E" w:rsidRPr="00664A94" w:rsidRDefault="0052576E" w:rsidP="0097422D">
      <w:pPr>
        <w:pStyle w:val="Paragrafi"/>
        <w:rPr>
          <w:sz w:val="21"/>
          <w:szCs w:val="21"/>
          <w:lang w:val="sq-AL"/>
        </w:rPr>
      </w:pPr>
    </w:p>
    <w:p w:rsidR="0052576E" w:rsidRPr="00664A94" w:rsidRDefault="0052576E" w:rsidP="0097422D">
      <w:pPr>
        <w:pStyle w:val="NeniNr"/>
        <w:keepNext w:val="0"/>
        <w:rPr>
          <w:sz w:val="21"/>
          <w:szCs w:val="21"/>
        </w:rPr>
      </w:pPr>
      <w:r w:rsidRPr="00664A94">
        <w:rPr>
          <w:sz w:val="21"/>
          <w:szCs w:val="21"/>
        </w:rPr>
        <w:t>Neni 39</w:t>
      </w:r>
      <w:r w:rsidRPr="00664A94">
        <w:rPr>
          <w:sz w:val="21"/>
          <w:szCs w:val="21"/>
        </w:rPr>
        <w:tab/>
      </w:r>
    </w:p>
    <w:p w:rsidR="0052576E" w:rsidRPr="00664A94" w:rsidRDefault="0052576E" w:rsidP="0097422D">
      <w:pPr>
        <w:pStyle w:val="NeniTitull"/>
        <w:keepNext w:val="0"/>
        <w:rPr>
          <w:sz w:val="21"/>
          <w:szCs w:val="21"/>
        </w:rPr>
      </w:pPr>
      <w:r w:rsidRPr="00664A94">
        <w:rPr>
          <w:sz w:val="21"/>
          <w:szCs w:val="21"/>
        </w:rPr>
        <w:t xml:space="preserve">Mbyllja e programeve nën menaxhimin e decentralizuar  </w:t>
      </w: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1. Pasi Komisioni merr aplikimin për pagesën përfundimtare nga ana e Përfituesit, një program çmohet i mbyllur sapo ndodh një nga ngjarjet e mëposhtme:</w:t>
      </w:r>
    </w:p>
    <w:p w:rsidR="0052576E" w:rsidRPr="00664A94" w:rsidRDefault="0052576E" w:rsidP="0097422D">
      <w:pPr>
        <w:pStyle w:val="Paragrafi"/>
        <w:rPr>
          <w:sz w:val="21"/>
          <w:szCs w:val="21"/>
          <w:lang w:val="sq-AL"/>
        </w:rPr>
      </w:pPr>
      <w:r w:rsidRPr="00664A94">
        <w:rPr>
          <w:sz w:val="21"/>
          <w:szCs w:val="21"/>
          <w:lang w:val="sq-AL"/>
        </w:rPr>
        <w:t>pagimi i bilancit përfundimtar nga ana e Komisionit;</w:t>
      </w:r>
    </w:p>
    <w:p w:rsidR="0052576E" w:rsidRPr="00664A94" w:rsidRDefault="0052576E" w:rsidP="0097422D">
      <w:pPr>
        <w:pStyle w:val="Paragrafi"/>
        <w:rPr>
          <w:sz w:val="21"/>
          <w:szCs w:val="21"/>
          <w:lang w:val="sq-AL"/>
        </w:rPr>
      </w:pPr>
      <w:r w:rsidRPr="00664A94">
        <w:rPr>
          <w:sz w:val="21"/>
          <w:szCs w:val="21"/>
          <w:lang w:val="sq-AL"/>
        </w:rPr>
        <w:t>lëshimi i një mandati për rikuperim parash nga ana e Komisionit;</w:t>
      </w:r>
    </w:p>
    <w:p w:rsidR="0052576E" w:rsidRPr="00664A94" w:rsidRDefault="0052576E" w:rsidP="0097422D">
      <w:pPr>
        <w:pStyle w:val="Paragrafi"/>
        <w:rPr>
          <w:sz w:val="21"/>
          <w:szCs w:val="21"/>
          <w:lang w:val="sq-AL"/>
        </w:rPr>
      </w:pPr>
      <w:r w:rsidRPr="00664A94">
        <w:rPr>
          <w:sz w:val="21"/>
          <w:szCs w:val="21"/>
          <w:lang w:val="sq-AL"/>
        </w:rPr>
        <w:t xml:space="preserve">kthimi i shumës së caktuar nga ana e Komisionit. </w:t>
      </w:r>
    </w:p>
    <w:p w:rsidR="0052576E" w:rsidRPr="00664A94" w:rsidRDefault="0052576E" w:rsidP="0097422D">
      <w:pPr>
        <w:pStyle w:val="Paragrafi"/>
        <w:rPr>
          <w:sz w:val="21"/>
          <w:szCs w:val="21"/>
          <w:lang w:val="sq-AL"/>
        </w:rPr>
      </w:pPr>
      <w:r w:rsidRPr="00664A94">
        <w:rPr>
          <w:sz w:val="21"/>
          <w:szCs w:val="21"/>
          <w:lang w:val="sq-AL"/>
        </w:rPr>
        <w:t xml:space="preserve">2. Mbyllja e një programi nuk cenon të drejtën e Komisionit për të ndërmarrë korrigjime financiare në një fazë të mëvonshme. </w:t>
      </w:r>
    </w:p>
    <w:p w:rsidR="0052576E" w:rsidRPr="00664A94" w:rsidRDefault="0052576E" w:rsidP="0097422D">
      <w:pPr>
        <w:pStyle w:val="Paragrafi"/>
        <w:rPr>
          <w:sz w:val="21"/>
          <w:szCs w:val="21"/>
          <w:lang w:val="sq-AL"/>
        </w:rPr>
      </w:pPr>
      <w:r w:rsidRPr="00664A94">
        <w:rPr>
          <w:sz w:val="21"/>
          <w:szCs w:val="21"/>
          <w:lang w:val="sq-AL"/>
        </w:rPr>
        <w:t>3. Mbyllja e një programi nuk ndikon në detyrimet e Përfituesit për të vazhduar mbajtjen e dokumenteve përkatëse.</w:t>
      </w:r>
    </w:p>
    <w:p w:rsidR="0052576E" w:rsidRPr="00664A94" w:rsidRDefault="0052576E" w:rsidP="0097422D">
      <w:pPr>
        <w:pStyle w:val="Paragrafi"/>
        <w:rPr>
          <w:sz w:val="21"/>
          <w:szCs w:val="21"/>
          <w:lang w:val="sq-AL"/>
        </w:rPr>
      </w:pPr>
      <w:r w:rsidRPr="00664A94">
        <w:rPr>
          <w:sz w:val="21"/>
          <w:szCs w:val="21"/>
          <w:lang w:val="sq-AL"/>
        </w:rPr>
        <w:t xml:space="preserve">4. Në shtesë të paragrafit 1 dhe 3 më lart, rregulla më të detajuara për mbylljen e programeve mund të renditen në marrëveshjet financiare ose marrëveshjet sektoriale. </w:t>
      </w:r>
    </w:p>
    <w:p w:rsidR="0052576E" w:rsidRPr="00664A94" w:rsidRDefault="0052576E" w:rsidP="0097422D">
      <w:pPr>
        <w:pStyle w:val="Paragrafi"/>
        <w:rPr>
          <w:sz w:val="21"/>
          <w:szCs w:val="21"/>
          <w:lang w:val="sq-AL"/>
        </w:rPr>
      </w:pPr>
    </w:p>
    <w:p w:rsidR="0052576E" w:rsidRPr="00664A94" w:rsidRDefault="0052576E" w:rsidP="0097422D">
      <w:pPr>
        <w:pStyle w:val="NeniNr"/>
        <w:keepNext w:val="0"/>
        <w:rPr>
          <w:sz w:val="21"/>
          <w:szCs w:val="21"/>
        </w:rPr>
      </w:pPr>
      <w:r w:rsidRPr="00664A94">
        <w:rPr>
          <w:sz w:val="21"/>
          <w:szCs w:val="21"/>
        </w:rPr>
        <w:t>Neni 40</w:t>
      </w:r>
      <w:r w:rsidRPr="00664A94">
        <w:rPr>
          <w:sz w:val="21"/>
          <w:szCs w:val="21"/>
        </w:rPr>
        <w:tab/>
      </w:r>
    </w:p>
    <w:p w:rsidR="0052576E" w:rsidRPr="00664A94" w:rsidRDefault="0052576E" w:rsidP="0097422D">
      <w:pPr>
        <w:pStyle w:val="NeniTitull"/>
        <w:keepNext w:val="0"/>
        <w:rPr>
          <w:sz w:val="21"/>
          <w:szCs w:val="21"/>
        </w:rPr>
      </w:pPr>
      <w:r w:rsidRPr="00664A94">
        <w:rPr>
          <w:sz w:val="21"/>
          <w:szCs w:val="21"/>
        </w:rPr>
        <w:t xml:space="preserve">Mbyllja e programeve nën menaxhimin e centralizuar dhe të përbashkët  </w:t>
      </w: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Programi mbyllet, pasi të mbyllen të gjitha kontratat dhe grantet e financuara nga ky program.</w:t>
      </w:r>
    </w:p>
    <w:p w:rsidR="0052576E" w:rsidRPr="00664A94" w:rsidRDefault="0052576E" w:rsidP="0097422D">
      <w:pPr>
        <w:pStyle w:val="Paragrafi"/>
        <w:rPr>
          <w:sz w:val="21"/>
          <w:szCs w:val="21"/>
          <w:lang w:val="sq-AL"/>
        </w:rPr>
      </w:pPr>
      <w:r w:rsidRPr="00664A94">
        <w:rPr>
          <w:sz w:val="21"/>
          <w:szCs w:val="21"/>
          <w:lang w:val="sq-AL"/>
        </w:rPr>
        <w:t>Pasi merret aplikimi i fundit për pagesë, një kontratë apo një grant çmohet i mbyllur sapo ndodh një nga ngjarjet e mëposhtme:</w:t>
      </w:r>
    </w:p>
    <w:p w:rsidR="0052576E" w:rsidRPr="00664A94" w:rsidRDefault="0052576E" w:rsidP="0097422D">
      <w:pPr>
        <w:pStyle w:val="Paragrafi"/>
        <w:rPr>
          <w:sz w:val="21"/>
          <w:szCs w:val="21"/>
          <w:lang w:val="sq-AL"/>
        </w:rPr>
      </w:pPr>
      <w:r w:rsidRPr="00664A94">
        <w:rPr>
          <w:sz w:val="21"/>
          <w:szCs w:val="21"/>
          <w:lang w:val="sq-AL"/>
        </w:rPr>
        <w:t>paguhet shuma e fundit, që i takon nga Komisioni;</w:t>
      </w:r>
    </w:p>
    <w:p w:rsidR="0052576E" w:rsidRPr="00664A94" w:rsidRDefault="0052576E" w:rsidP="0097422D">
      <w:pPr>
        <w:pStyle w:val="Paragrafi"/>
        <w:rPr>
          <w:sz w:val="21"/>
          <w:szCs w:val="21"/>
          <w:lang w:val="sq-AL"/>
        </w:rPr>
      </w:pPr>
      <w:r w:rsidRPr="00664A94">
        <w:rPr>
          <w:sz w:val="21"/>
          <w:szCs w:val="21"/>
          <w:lang w:val="sq-AL"/>
        </w:rPr>
        <w:t>lëshohet mandati i rikuperimit nga ana e Komisionit, pas marrjes së faturës së aplikimit të pagesës së fundit;</w:t>
      </w:r>
    </w:p>
    <w:p w:rsidR="0052576E" w:rsidRPr="00664A94" w:rsidRDefault="0052576E" w:rsidP="0097422D">
      <w:pPr>
        <w:pStyle w:val="Paragrafi"/>
        <w:rPr>
          <w:sz w:val="21"/>
          <w:szCs w:val="21"/>
          <w:lang w:val="sq-AL"/>
        </w:rPr>
      </w:pPr>
      <w:r w:rsidRPr="00664A94">
        <w:rPr>
          <w:sz w:val="21"/>
          <w:szCs w:val="21"/>
          <w:lang w:val="sq-AL"/>
        </w:rPr>
        <w:t>kthimi i shumës së caktuar nga ana e Komisionit.</w:t>
      </w:r>
    </w:p>
    <w:p w:rsidR="0052576E" w:rsidRPr="00664A94" w:rsidRDefault="0052576E" w:rsidP="0097422D">
      <w:pPr>
        <w:pStyle w:val="Paragrafi"/>
        <w:rPr>
          <w:sz w:val="21"/>
          <w:szCs w:val="21"/>
          <w:lang w:val="sq-AL"/>
        </w:rPr>
      </w:pPr>
      <w:r w:rsidRPr="00664A94">
        <w:rPr>
          <w:sz w:val="21"/>
          <w:szCs w:val="21"/>
          <w:lang w:val="sq-AL"/>
        </w:rPr>
        <w:t xml:space="preserve">Mbyllja e programit nuk cenon të drejtën e Komisionit për të ndërmarrë korrigjime financiare në një fazë të mëvonshme. </w:t>
      </w:r>
    </w:p>
    <w:p w:rsidR="0052576E" w:rsidRPr="00664A94" w:rsidRDefault="0052576E" w:rsidP="0097422D">
      <w:pPr>
        <w:pStyle w:val="Paragrafi"/>
        <w:rPr>
          <w:sz w:val="21"/>
          <w:szCs w:val="21"/>
          <w:lang w:val="sq-AL"/>
        </w:rPr>
      </w:pPr>
      <w:r w:rsidRPr="00664A94">
        <w:rPr>
          <w:sz w:val="21"/>
          <w:szCs w:val="21"/>
          <w:lang w:val="sq-AL"/>
        </w:rPr>
        <w:t>Në shtesë të paragrafit 1 dhe 3 më lart, rregulla më të detajuara për mbylljen e programeve mund të renditen në marrëveshjet financiare ose marrëveshjet sektoriale.</w:t>
      </w:r>
    </w:p>
    <w:p w:rsidR="0052576E" w:rsidRPr="00664A94" w:rsidRDefault="0052576E" w:rsidP="0097422D">
      <w:pPr>
        <w:pStyle w:val="Paragrafi"/>
        <w:rPr>
          <w:sz w:val="21"/>
          <w:szCs w:val="21"/>
          <w:lang w:val="sq-AL"/>
        </w:rPr>
      </w:pPr>
    </w:p>
    <w:p w:rsidR="0052576E" w:rsidRPr="00664A94" w:rsidRDefault="0052576E" w:rsidP="0097422D">
      <w:pPr>
        <w:pStyle w:val="TitulliTitull"/>
        <w:keepNext w:val="0"/>
        <w:rPr>
          <w:sz w:val="21"/>
          <w:szCs w:val="21"/>
        </w:rPr>
      </w:pPr>
      <w:r w:rsidRPr="00664A94">
        <w:rPr>
          <w:sz w:val="21"/>
          <w:szCs w:val="21"/>
        </w:rPr>
        <w:t>SEKSIONI VI</w:t>
      </w:r>
      <w:r w:rsidRPr="00664A94">
        <w:rPr>
          <w:sz w:val="21"/>
          <w:szCs w:val="21"/>
        </w:rPr>
        <w:tab/>
      </w:r>
    </w:p>
    <w:p w:rsidR="0052576E" w:rsidRPr="00664A94" w:rsidRDefault="0052576E" w:rsidP="0097422D">
      <w:pPr>
        <w:pStyle w:val="TitulliTitull"/>
        <w:keepNext w:val="0"/>
        <w:rPr>
          <w:sz w:val="21"/>
          <w:szCs w:val="21"/>
        </w:rPr>
      </w:pPr>
      <w:r w:rsidRPr="00664A94">
        <w:rPr>
          <w:sz w:val="21"/>
          <w:szCs w:val="21"/>
        </w:rPr>
        <w:t>DISPOZITAT PËRFUNDIMTARE</w:t>
      </w:r>
    </w:p>
    <w:p w:rsidR="0052576E" w:rsidRPr="00664A94" w:rsidRDefault="0052576E" w:rsidP="0097422D">
      <w:pPr>
        <w:pStyle w:val="Paragrafi"/>
        <w:rPr>
          <w:sz w:val="21"/>
          <w:szCs w:val="21"/>
          <w:lang w:val="sq-AL"/>
        </w:rPr>
      </w:pPr>
    </w:p>
    <w:p w:rsidR="0052576E" w:rsidRPr="00664A94" w:rsidRDefault="0052576E" w:rsidP="0097422D">
      <w:pPr>
        <w:pStyle w:val="NeniNr"/>
        <w:keepNext w:val="0"/>
        <w:rPr>
          <w:sz w:val="21"/>
          <w:szCs w:val="21"/>
        </w:rPr>
      </w:pPr>
      <w:r w:rsidRPr="00664A94">
        <w:rPr>
          <w:sz w:val="21"/>
          <w:szCs w:val="21"/>
        </w:rPr>
        <w:t>Neni 41</w:t>
      </w:r>
    </w:p>
    <w:p w:rsidR="0052576E" w:rsidRPr="00664A94" w:rsidRDefault="0052576E" w:rsidP="0097422D">
      <w:pPr>
        <w:pStyle w:val="NeniTitull"/>
        <w:keepNext w:val="0"/>
        <w:rPr>
          <w:sz w:val="21"/>
          <w:szCs w:val="21"/>
        </w:rPr>
      </w:pPr>
      <w:r w:rsidRPr="00664A94">
        <w:rPr>
          <w:sz w:val="21"/>
          <w:szCs w:val="21"/>
        </w:rPr>
        <w:t xml:space="preserve">Konsultimi </w:t>
      </w: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1. Çdo çështje në lidhje me ekzekutimin apo interpretimin e Marrëveshjes kuadër është objekt konsultimi ndërmjet Palëve Kontraktuese që rezulton, kur është e nevojshme, në amendim të kësaj Marrëveshjeje kuadër.</w:t>
      </w:r>
    </w:p>
    <w:p w:rsidR="0052576E" w:rsidRPr="00664A94" w:rsidRDefault="0052576E" w:rsidP="0097422D">
      <w:pPr>
        <w:pStyle w:val="Paragrafi"/>
        <w:rPr>
          <w:sz w:val="21"/>
          <w:szCs w:val="21"/>
          <w:lang w:val="sq-AL"/>
        </w:rPr>
      </w:pPr>
      <w:r w:rsidRPr="00664A94">
        <w:rPr>
          <w:sz w:val="21"/>
          <w:szCs w:val="21"/>
          <w:lang w:val="sq-AL"/>
        </w:rPr>
        <w:t>2. Kur nuk arrihet përmbushja e një detyrimi të përcaktuar në Marrëveshjen kuadër që nuk ka qenë objekt i masave riparuese në kohën e duhur, Komisioni mund të pezullojë financimin e aktiviteteve nën IPA-n pas konsultimit me Përfituesin.</w:t>
      </w:r>
    </w:p>
    <w:p w:rsidR="0052576E" w:rsidRPr="00664A94" w:rsidRDefault="0052576E" w:rsidP="0097422D">
      <w:pPr>
        <w:pStyle w:val="Paragrafi"/>
        <w:rPr>
          <w:sz w:val="21"/>
          <w:szCs w:val="21"/>
          <w:lang w:val="sq-AL"/>
        </w:rPr>
      </w:pPr>
      <w:r w:rsidRPr="00664A94">
        <w:rPr>
          <w:sz w:val="21"/>
          <w:szCs w:val="21"/>
          <w:lang w:val="sq-AL"/>
        </w:rPr>
        <w:t>3. Përfituesi mund të heqë dorë nga zbatimi i plotë apo i pjesshëm i aktiviteteve nën IPA-n. Palët Kontraktuese me anë të shkëmbimit të letrave përcaktojnë detajet e kësaj dorëheqjeje.</w:t>
      </w:r>
    </w:p>
    <w:p w:rsidR="0052576E" w:rsidRPr="00664A94" w:rsidRDefault="0052576E" w:rsidP="0097422D">
      <w:pPr>
        <w:pStyle w:val="Paragrafi"/>
        <w:rPr>
          <w:sz w:val="21"/>
          <w:szCs w:val="21"/>
          <w:lang w:val="sq-AL"/>
        </w:rPr>
      </w:pPr>
    </w:p>
    <w:p w:rsidR="0052576E" w:rsidRPr="00664A94" w:rsidRDefault="0052576E" w:rsidP="0097422D">
      <w:pPr>
        <w:pStyle w:val="NeniNr"/>
        <w:keepNext w:val="0"/>
        <w:rPr>
          <w:sz w:val="21"/>
          <w:szCs w:val="21"/>
        </w:rPr>
      </w:pPr>
      <w:r w:rsidRPr="00664A94">
        <w:rPr>
          <w:sz w:val="21"/>
          <w:szCs w:val="21"/>
        </w:rPr>
        <w:t>Neni 42</w:t>
      </w:r>
      <w:r w:rsidRPr="00664A94">
        <w:rPr>
          <w:sz w:val="21"/>
          <w:szCs w:val="21"/>
        </w:rPr>
        <w:tab/>
      </w:r>
    </w:p>
    <w:p w:rsidR="0052576E" w:rsidRPr="00664A94" w:rsidRDefault="0052576E" w:rsidP="0097422D">
      <w:pPr>
        <w:pStyle w:val="NeniTitull"/>
        <w:keepNext w:val="0"/>
        <w:rPr>
          <w:sz w:val="21"/>
          <w:szCs w:val="21"/>
        </w:rPr>
      </w:pPr>
      <w:r w:rsidRPr="00664A94">
        <w:rPr>
          <w:sz w:val="21"/>
          <w:szCs w:val="21"/>
        </w:rPr>
        <w:t>Zgjidhja e mosmarrëveshjeve, arbitrimi</w:t>
      </w: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 xml:space="preserve">1. Mosmarrëveshjet që lindin nga interpretimi, operimi dhe zbatimi i kësaj Marrëveshjeje Kuadër, në cilindo nga të gjithë nivelet e pjesëmarrjes, zgjidhen miqësisht nëpërmjet konsultimeve të përcaktuara në nenin 41. </w:t>
      </w:r>
    </w:p>
    <w:p w:rsidR="0052576E" w:rsidRPr="00664A94" w:rsidRDefault="0052576E" w:rsidP="0097422D">
      <w:pPr>
        <w:pStyle w:val="Paragrafi"/>
        <w:rPr>
          <w:sz w:val="21"/>
          <w:szCs w:val="21"/>
          <w:lang w:val="sq-AL"/>
        </w:rPr>
      </w:pPr>
      <w:r w:rsidRPr="00664A94">
        <w:rPr>
          <w:sz w:val="21"/>
          <w:szCs w:val="21"/>
          <w:lang w:val="sq-AL"/>
        </w:rPr>
        <w:t>2. Në rast se nuk arrihet kjo zgjidhje miqësore, secila nga Palët Kontraktuese mund ta paraqesë çështjen për arbitrim në përputhje me rregullat opsionale arbitruese të Gjykatës së Përhershme të Arbitrimit për Organizatat Ndërkombëtare dhe Shtetet, që kanë qenë në fuqi në datën e kësaj Marrëveshjeje kuadër.</w:t>
      </w:r>
    </w:p>
    <w:p w:rsidR="0052576E" w:rsidRPr="00664A94" w:rsidRDefault="0052576E" w:rsidP="0097422D">
      <w:pPr>
        <w:pStyle w:val="Paragrafi"/>
        <w:rPr>
          <w:sz w:val="21"/>
          <w:szCs w:val="21"/>
          <w:lang w:val="sq-AL"/>
        </w:rPr>
      </w:pPr>
      <w:r w:rsidRPr="00664A94">
        <w:rPr>
          <w:sz w:val="21"/>
          <w:szCs w:val="21"/>
          <w:lang w:val="sq-AL"/>
        </w:rPr>
        <w:t>3. Gjuha që përdoret në procedimet e arbitrimit, është anglishtja. Autoritet përgjegjës është Sekretari i Përgjithshëm i Gjykatës së Përhershme të Arbitrimit pas një kërkese me shkrim e dorëzuar nga cilado prej Palëve Kontraktuese. Vendimi i arbitruesit është detyrues për të gjitha palët dhe nuk lejohet apelim i tij.</w:t>
      </w:r>
    </w:p>
    <w:p w:rsidR="0052576E" w:rsidRDefault="0052576E" w:rsidP="0097422D">
      <w:pPr>
        <w:pStyle w:val="Paragrafi"/>
        <w:rPr>
          <w:sz w:val="21"/>
          <w:szCs w:val="21"/>
          <w:lang w:val="sq-AL"/>
        </w:rPr>
      </w:pPr>
    </w:p>
    <w:p w:rsidR="009106F7" w:rsidRDefault="009106F7" w:rsidP="0097422D">
      <w:pPr>
        <w:pStyle w:val="Paragrafi"/>
        <w:rPr>
          <w:sz w:val="21"/>
          <w:szCs w:val="21"/>
          <w:lang w:val="sq-AL"/>
        </w:rPr>
      </w:pPr>
    </w:p>
    <w:p w:rsidR="009106F7" w:rsidRPr="00664A94" w:rsidRDefault="009106F7" w:rsidP="0097422D">
      <w:pPr>
        <w:pStyle w:val="Paragrafi"/>
        <w:rPr>
          <w:sz w:val="21"/>
          <w:szCs w:val="21"/>
          <w:lang w:val="sq-AL"/>
        </w:rPr>
      </w:pPr>
    </w:p>
    <w:p w:rsidR="0052576E" w:rsidRPr="00664A94" w:rsidRDefault="0052576E" w:rsidP="0097422D">
      <w:pPr>
        <w:pStyle w:val="NeniNr"/>
        <w:keepNext w:val="0"/>
        <w:rPr>
          <w:sz w:val="21"/>
          <w:szCs w:val="21"/>
        </w:rPr>
      </w:pPr>
      <w:r w:rsidRPr="00664A94">
        <w:rPr>
          <w:sz w:val="21"/>
          <w:szCs w:val="21"/>
        </w:rPr>
        <w:t>Neni 43</w:t>
      </w:r>
      <w:r w:rsidRPr="00664A94">
        <w:rPr>
          <w:sz w:val="21"/>
          <w:szCs w:val="21"/>
        </w:rPr>
        <w:tab/>
      </w:r>
    </w:p>
    <w:p w:rsidR="0052576E" w:rsidRPr="00664A94" w:rsidRDefault="0052576E" w:rsidP="0097422D">
      <w:pPr>
        <w:pStyle w:val="NeniTitull"/>
        <w:keepNext w:val="0"/>
        <w:rPr>
          <w:sz w:val="21"/>
          <w:szCs w:val="21"/>
        </w:rPr>
      </w:pPr>
      <w:r w:rsidRPr="00664A94">
        <w:rPr>
          <w:sz w:val="21"/>
          <w:szCs w:val="21"/>
        </w:rPr>
        <w:t>Mosmarrëveshjet me palët e treta</w:t>
      </w: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 xml:space="preserve"> 1. Pa cenuar juridiksionin e gjykatës që është e përcaktuar në kontratë si kompetente për zgjidhjen e mosmarrëveshjeve të lindura ndërmjet palëve nga kjo kontratë, Komuniteti Europian gëzon në territorin e (vendi) imunitet nga paditë apo procedimet ligjore për sa i përket çfarëdo mosmarrëveshjeje ndërmjet Komunitetit Europian dhe/ose Përfituesit dhe një pale të tretë, ose ndërmjet palëve të treta, e cila drejtpërdrejt ose jodrejtpërdrejt lidhet me dhënien e asistencës komunitare Përfituesit në kuadrin e kësaj Marrëveshjeje kuadër, me përjashtim të ndonjë rasti kur Komuniteti Europian ka dhënë pëlqimin për të hequr dorë nga një pjesë e imunitetit. </w:t>
      </w:r>
    </w:p>
    <w:p w:rsidR="0052576E" w:rsidRPr="00664A94" w:rsidRDefault="0052576E" w:rsidP="0097422D">
      <w:pPr>
        <w:pStyle w:val="Paragrafi"/>
        <w:rPr>
          <w:sz w:val="21"/>
          <w:szCs w:val="21"/>
          <w:lang w:val="sq-AL"/>
        </w:rPr>
      </w:pPr>
      <w:r w:rsidRPr="00664A94">
        <w:rPr>
          <w:sz w:val="21"/>
          <w:szCs w:val="21"/>
          <w:lang w:val="sq-AL"/>
        </w:rPr>
        <w:t>2. Përfituesi, në çfarëdo procedimi ligjor apo administrativ në gjykatë, tribunal ose instancë administrative në (vendi) mbron këtë imunitet dhe pozicioni që mban merr parasysh interesat e Komunitetit Europian. Kur është e nevojshme, Përfituesi dhe Komisioni Europian mund të konsultohen për pozicionin që duan të marrin.</w:t>
      </w:r>
    </w:p>
    <w:p w:rsidR="0052576E" w:rsidRPr="00664A94" w:rsidRDefault="0052576E" w:rsidP="0097422D">
      <w:pPr>
        <w:pStyle w:val="Paragrafi"/>
        <w:rPr>
          <w:sz w:val="21"/>
          <w:szCs w:val="21"/>
          <w:lang w:val="sq-AL"/>
        </w:rPr>
      </w:pPr>
    </w:p>
    <w:p w:rsidR="0052576E" w:rsidRPr="00664A94" w:rsidRDefault="0052576E" w:rsidP="0097422D">
      <w:pPr>
        <w:pStyle w:val="NeniNr"/>
        <w:keepNext w:val="0"/>
        <w:rPr>
          <w:sz w:val="21"/>
          <w:szCs w:val="21"/>
        </w:rPr>
      </w:pPr>
      <w:r w:rsidRPr="00664A94">
        <w:rPr>
          <w:sz w:val="21"/>
          <w:szCs w:val="21"/>
        </w:rPr>
        <w:t>Neni 44</w:t>
      </w:r>
    </w:p>
    <w:p w:rsidR="0052576E" w:rsidRPr="00664A94" w:rsidRDefault="0052576E" w:rsidP="0097422D">
      <w:pPr>
        <w:pStyle w:val="NeniTitull"/>
        <w:keepNext w:val="0"/>
        <w:rPr>
          <w:sz w:val="21"/>
          <w:szCs w:val="21"/>
        </w:rPr>
      </w:pPr>
      <w:r w:rsidRPr="00664A94">
        <w:rPr>
          <w:sz w:val="21"/>
          <w:szCs w:val="21"/>
        </w:rPr>
        <w:t>Njoftime</w:t>
      </w: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 xml:space="preserve">1. Çdo komunikim në lidhje me këtë Marrëveshje kuadër bëhet me shkrim dhe në gjuhën angleze. Çdo komunikim duhet të firmoset dhe të dorëzohet si dokument origjinal ose me faks. </w:t>
      </w:r>
    </w:p>
    <w:p w:rsidR="0052576E" w:rsidRPr="00664A94" w:rsidRDefault="0052576E" w:rsidP="0097422D">
      <w:pPr>
        <w:pStyle w:val="Paragrafi"/>
        <w:rPr>
          <w:sz w:val="21"/>
          <w:szCs w:val="21"/>
          <w:lang w:val="sq-AL"/>
        </w:rPr>
      </w:pPr>
      <w:r w:rsidRPr="00664A94">
        <w:rPr>
          <w:sz w:val="21"/>
          <w:szCs w:val="21"/>
          <w:lang w:val="sq-AL"/>
        </w:rPr>
        <w:t>2. Çdo komunikim në lidhje me këtë Marrëveshje Kuadër dërgohet në adresat e mëposhtme:</w:t>
      </w:r>
    </w:p>
    <w:p w:rsidR="0052576E" w:rsidRPr="00664A94" w:rsidRDefault="0052576E" w:rsidP="0097422D">
      <w:pPr>
        <w:pStyle w:val="Paragrafi"/>
        <w:rPr>
          <w:sz w:val="21"/>
          <w:szCs w:val="21"/>
          <w:lang w:val="sq-AL"/>
        </w:rPr>
      </w:pPr>
      <w:r w:rsidRPr="00664A94">
        <w:rPr>
          <w:sz w:val="21"/>
          <w:szCs w:val="21"/>
          <w:lang w:val="sq-AL"/>
        </w:rPr>
        <w:tab/>
        <w:t>Për Komisionin:</w:t>
      </w:r>
      <w:r w:rsidRPr="00664A94">
        <w:rPr>
          <w:sz w:val="21"/>
          <w:szCs w:val="21"/>
          <w:lang w:val="sq-AL"/>
        </w:rPr>
        <w:tab/>
      </w:r>
      <w:r w:rsidRPr="00664A94">
        <w:rPr>
          <w:sz w:val="21"/>
          <w:szCs w:val="21"/>
          <w:lang w:val="sq-AL"/>
        </w:rPr>
        <w:tab/>
      </w:r>
      <w:r w:rsidRPr="00664A94">
        <w:rPr>
          <w:sz w:val="21"/>
          <w:szCs w:val="21"/>
          <w:lang w:val="sq-AL"/>
        </w:rPr>
        <w:tab/>
      </w:r>
      <w:r w:rsidRPr="00664A94">
        <w:rPr>
          <w:sz w:val="21"/>
          <w:szCs w:val="21"/>
          <w:lang w:val="sq-AL"/>
        </w:rPr>
        <w:tab/>
      </w:r>
      <w:r w:rsidRPr="00664A94">
        <w:rPr>
          <w:sz w:val="21"/>
          <w:szCs w:val="21"/>
          <w:lang w:val="sq-AL"/>
        </w:rPr>
        <w:tab/>
        <w:t>Për Përfituesin:</w:t>
      </w:r>
    </w:p>
    <w:p w:rsidR="0052576E" w:rsidRPr="00664A94" w:rsidRDefault="0052576E" w:rsidP="0097422D">
      <w:pPr>
        <w:pStyle w:val="Paragrafi"/>
        <w:rPr>
          <w:sz w:val="21"/>
          <w:szCs w:val="21"/>
          <w:lang w:val="sq-AL"/>
        </w:rPr>
      </w:pPr>
      <w:r w:rsidRPr="00664A94">
        <w:rPr>
          <w:sz w:val="21"/>
          <w:szCs w:val="21"/>
          <w:lang w:val="sq-AL"/>
        </w:rPr>
        <w:tab/>
        <w:t>Drejtoria e Përgjithshme e Zgjerimit</w:t>
      </w:r>
      <w:r w:rsidRPr="00664A94">
        <w:rPr>
          <w:sz w:val="21"/>
          <w:szCs w:val="21"/>
          <w:lang w:val="sq-AL"/>
        </w:rPr>
        <w:tab/>
      </w:r>
      <w:r w:rsidRPr="00664A94">
        <w:rPr>
          <w:sz w:val="21"/>
          <w:szCs w:val="21"/>
          <w:lang w:val="sq-AL"/>
        </w:rPr>
        <w:tab/>
      </w:r>
      <w:r w:rsidRPr="00664A94">
        <w:rPr>
          <w:sz w:val="21"/>
          <w:szCs w:val="21"/>
          <w:lang w:val="sq-AL"/>
        </w:rPr>
        <w:tab/>
        <w:t>Adresa postare</w:t>
      </w:r>
    </w:p>
    <w:p w:rsidR="0052576E" w:rsidRPr="00664A94" w:rsidRDefault="0052576E" w:rsidP="0097422D">
      <w:pPr>
        <w:pStyle w:val="Paragrafi"/>
        <w:ind w:left="720"/>
        <w:rPr>
          <w:sz w:val="21"/>
          <w:szCs w:val="21"/>
          <w:lang w:val="sq-AL"/>
        </w:rPr>
      </w:pPr>
      <w:r w:rsidRPr="00664A94">
        <w:rPr>
          <w:sz w:val="21"/>
          <w:szCs w:val="21"/>
          <w:lang w:val="sq-AL"/>
        </w:rPr>
        <w:t>Adresa postare</w:t>
      </w:r>
      <w:r w:rsidRPr="00664A94">
        <w:rPr>
          <w:sz w:val="21"/>
          <w:szCs w:val="21"/>
          <w:lang w:val="sq-AL"/>
        </w:rPr>
        <w:tab/>
      </w:r>
      <w:r w:rsidRPr="00664A94">
        <w:rPr>
          <w:sz w:val="21"/>
          <w:szCs w:val="21"/>
          <w:lang w:val="sq-AL"/>
        </w:rPr>
        <w:tab/>
      </w:r>
      <w:r w:rsidRPr="00664A94">
        <w:rPr>
          <w:sz w:val="21"/>
          <w:szCs w:val="21"/>
          <w:lang w:val="sq-AL"/>
        </w:rPr>
        <w:tab/>
      </w:r>
      <w:r w:rsidRPr="00664A94">
        <w:rPr>
          <w:sz w:val="21"/>
          <w:szCs w:val="21"/>
          <w:lang w:val="sq-AL"/>
        </w:rPr>
        <w:tab/>
      </w:r>
      <w:r w:rsidRPr="00664A94">
        <w:rPr>
          <w:sz w:val="21"/>
          <w:szCs w:val="21"/>
          <w:lang w:val="sq-AL"/>
        </w:rPr>
        <w:tab/>
      </w:r>
      <w:r w:rsidRPr="00664A94">
        <w:rPr>
          <w:sz w:val="21"/>
          <w:szCs w:val="21"/>
          <w:lang w:val="sq-AL"/>
        </w:rPr>
        <w:tab/>
        <w:t>Faks</w:t>
      </w:r>
    </w:p>
    <w:p w:rsidR="0052576E" w:rsidRPr="00664A94" w:rsidRDefault="0052576E" w:rsidP="0097422D">
      <w:pPr>
        <w:pStyle w:val="Paragrafi"/>
        <w:rPr>
          <w:sz w:val="21"/>
          <w:szCs w:val="21"/>
          <w:lang w:val="sq-AL"/>
        </w:rPr>
      </w:pPr>
      <w:r w:rsidRPr="00664A94">
        <w:rPr>
          <w:sz w:val="21"/>
          <w:szCs w:val="21"/>
          <w:lang w:val="sq-AL"/>
        </w:rPr>
        <w:tab/>
        <w:t>Faks</w:t>
      </w:r>
    </w:p>
    <w:p w:rsidR="00033B64" w:rsidRPr="009106F7" w:rsidRDefault="0052576E" w:rsidP="009106F7">
      <w:pPr>
        <w:pStyle w:val="Paragrafi"/>
        <w:rPr>
          <w:sz w:val="21"/>
          <w:szCs w:val="21"/>
          <w:lang w:val="sq-AL"/>
        </w:rPr>
      </w:pPr>
      <w:r w:rsidRPr="00664A94">
        <w:tab/>
      </w:r>
    </w:p>
    <w:p w:rsidR="0052576E" w:rsidRPr="00664A94" w:rsidRDefault="0052576E" w:rsidP="0097422D">
      <w:pPr>
        <w:pStyle w:val="NeniNr"/>
        <w:keepNext w:val="0"/>
        <w:rPr>
          <w:sz w:val="21"/>
          <w:szCs w:val="21"/>
        </w:rPr>
      </w:pPr>
      <w:r w:rsidRPr="00664A94">
        <w:rPr>
          <w:sz w:val="21"/>
          <w:szCs w:val="21"/>
        </w:rPr>
        <w:t>Neni 45</w:t>
      </w:r>
      <w:r w:rsidRPr="00664A94">
        <w:rPr>
          <w:sz w:val="21"/>
          <w:szCs w:val="21"/>
        </w:rPr>
        <w:tab/>
      </w:r>
    </w:p>
    <w:p w:rsidR="0052576E" w:rsidRPr="00664A94" w:rsidRDefault="0052576E" w:rsidP="0097422D">
      <w:pPr>
        <w:pStyle w:val="NeniTitull"/>
        <w:keepNext w:val="0"/>
        <w:rPr>
          <w:sz w:val="21"/>
          <w:szCs w:val="21"/>
        </w:rPr>
      </w:pPr>
      <w:r w:rsidRPr="00664A94">
        <w:rPr>
          <w:sz w:val="21"/>
          <w:szCs w:val="21"/>
        </w:rPr>
        <w:t>Anekset</w:t>
      </w: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Anekset konsiderohen pjesë përbërëse të kësaj Marrëveshjeje kuadër.</w:t>
      </w:r>
    </w:p>
    <w:p w:rsidR="0052576E" w:rsidRPr="00664A94" w:rsidRDefault="0052576E" w:rsidP="0097422D">
      <w:pPr>
        <w:pStyle w:val="Paragrafi"/>
        <w:rPr>
          <w:sz w:val="21"/>
          <w:szCs w:val="21"/>
          <w:lang w:val="sq-AL"/>
        </w:rPr>
      </w:pPr>
    </w:p>
    <w:p w:rsidR="0052576E" w:rsidRPr="00664A94" w:rsidRDefault="0052576E" w:rsidP="0097422D">
      <w:pPr>
        <w:pStyle w:val="NeniNr"/>
        <w:keepNext w:val="0"/>
        <w:rPr>
          <w:sz w:val="21"/>
          <w:szCs w:val="21"/>
        </w:rPr>
      </w:pPr>
      <w:r w:rsidRPr="00664A94">
        <w:rPr>
          <w:sz w:val="21"/>
          <w:szCs w:val="21"/>
        </w:rPr>
        <w:t>Neni  46</w:t>
      </w:r>
    </w:p>
    <w:p w:rsidR="0052576E" w:rsidRPr="00664A94" w:rsidRDefault="0052576E" w:rsidP="0097422D">
      <w:pPr>
        <w:pStyle w:val="NeniTitull"/>
        <w:keepNext w:val="0"/>
        <w:rPr>
          <w:sz w:val="21"/>
          <w:szCs w:val="21"/>
        </w:rPr>
      </w:pPr>
      <w:r w:rsidRPr="00664A94">
        <w:rPr>
          <w:sz w:val="21"/>
          <w:szCs w:val="21"/>
        </w:rPr>
        <w:t>Hyrja në fuqi</w:t>
      </w: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 xml:space="preserve">Kjo Marrëveshje kuadër hyn në fuqi ditën kur Palët Kontraktuese informojnë njëra-tjetrën me shkrim për miratimin e saj, në përputhje me legjislacionin e brendshëm ekzistues ose procedurën e secilës prej palëve. </w:t>
      </w:r>
    </w:p>
    <w:p w:rsidR="0052576E" w:rsidRPr="00664A94" w:rsidRDefault="0052576E" w:rsidP="0097422D">
      <w:pPr>
        <w:pStyle w:val="Paragrafi"/>
        <w:rPr>
          <w:sz w:val="21"/>
          <w:szCs w:val="21"/>
          <w:lang w:val="sq-AL"/>
        </w:rPr>
      </w:pPr>
    </w:p>
    <w:p w:rsidR="0052576E" w:rsidRPr="00664A94" w:rsidRDefault="0052576E" w:rsidP="0097422D">
      <w:pPr>
        <w:pStyle w:val="NeniNr"/>
        <w:keepNext w:val="0"/>
        <w:rPr>
          <w:sz w:val="21"/>
          <w:szCs w:val="21"/>
        </w:rPr>
      </w:pPr>
      <w:r w:rsidRPr="00664A94">
        <w:rPr>
          <w:sz w:val="21"/>
          <w:szCs w:val="21"/>
        </w:rPr>
        <w:t>Neni 47</w:t>
      </w:r>
    </w:p>
    <w:p w:rsidR="0052576E" w:rsidRPr="00664A94" w:rsidRDefault="0052576E" w:rsidP="0097422D">
      <w:pPr>
        <w:pStyle w:val="NeniTitull"/>
        <w:keepNext w:val="0"/>
        <w:rPr>
          <w:sz w:val="21"/>
          <w:szCs w:val="21"/>
        </w:rPr>
      </w:pPr>
      <w:r w:rsidRPr="00664A94">
        <w:rPr>
          <w:sz w:val="21"/>
          <w:szCs w:val="21"/>
        </w:rPr>
        <w:t>Amendimi</w:t>
      </w: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Çdo amendim i rënë dakord nga Palët Kontraktuese bëhet me shkrim dhe është pjesë përbërëse e kësaj Marrëveshjeje. Ky amendim hyn në fuqi në datën e caktuar nga Palët Kontraktuese.</w:t>
      </w:r>
    </w:p>
    <w:p w:rsidR="0052576E" w:rsidRPr="00664A94" w:rsidRDefault="0052576E" w:rsidP="0097422D">
      <w:pPr>
        <w:pStyle w:val="Paragrafi"/>
        <w:rPr>
          <w:sz w:val="21"/>
          <w:szCs w:val="21"/>
          <w:lang w:val="sq-AL"/>
        </w:rPr>
      </w:pPr>
    </w:p>
    <w:p w:rsidR="0052576E" w:rsidRPr="00664A94" w:rsidRDefault="0052576E" w:rsidP="0097422D">
      <w:pPr>
        <w:pStyle w:val="NeniNr"/>
        <w:keepNext w:val="0"/>
        <w:rPr>
          <w:sz w:val="21"/>
          <w:szCs w:val="21"/>
        </w:rPr>
      </w:pPr>
      <w:r w:rsidRPr="00664A94">
        <w:rPr>
          <w:sz w:val="21"/>
          <w:szCs w:val="21"/>
        </w:rPr>
        <w:t>Neni 48</w:t>
      </w:r>
    </w:p>
    <w:p w:rsidR="0052576E" w:rsidRPr="00664A94" w:rsidRDefault="0052576E" w:rsidP="0097422D">
      <w:pPr>
        <w:pStyle w:val="NeniTitull"/>
        <w:keepNext w:val="0"/>
        <w:rPr>
          <w:sz w:val="21"/>
          <w:szCs w:val="21"/>
        </w:rPr>
      </w:pPr>
      <w:r w:rsidRPr="00664A94">
        <w:rPr>
          <w:sz w:val="21"/>
          <w:szCs w:val="21"/>
        </w:rPr>
        <w:t xml:space="preserve">Përfundimi i kontratës </w:t>
      </w: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1. Kjo Marrëveshje kuadër vazhdon të jetë në fuqi për një periudhë të pacaktuar, në rastet kur nuk përfundon me njoftim të shkruar nga njëra prej Palëve Kontraktuese.</w:t>
      </w:r>
    </w:p>
    <w:p w:rsidR="0052576E" w:rsidRPr="00664A94" w:rsidRDefault="0052576E" w:rsidP="0097422D">
      <w:pPr>
        <w:pStyle w:val="Paragrafi"/>
        <w:rPr>
          <w:sz w:val="21"/>
          <w:szCs w:val="21"/>
          <w:lang w:val="sq-AL"/>
        </w:rPr>
      </w:pPr>
      <w:r w:rsidRPr="00664A94">
        <w:rPr>
          <w:sz w:val="21"/>
          <w:szCs w:val="21"/>
          <w:lang w:val="sq-AL"/>
        </w:rPr>
        <w:t>2. Në përfundim të kësaj Marrëveshjeje kuadër, çfarëdo asistence që është në ekzekutim e sipër, vazhdon deri në përfundimin e saj në përputhje me këtë Marrëveshje kuadër dhe çfarëdo marrëveshjeje sektoriale dhe marrëveshjeje financiare.</w:t>
      </w:r>
    </w:p>
    <w:p w:rsidR="0052576E" w:rsidRDefault="0052576E" w:rsidP="0097422D">
      <w:pPr>
        <w:pStyle w:val="Paragrafi"/>
        <w:rPr>
          <w:sz w:val="21"/>
          <w:szCs w:val="21"/>
          <w:lang w:val="sq-AL"/>
        </w:rPr>
      </w:pPr>
    </w:p>
    <w:p w:rsidR="009106F7" w:rsidRDefault="009106F7" w:rsidP="0097422D">
      <w:pPr>
        <w:pStyle w:val="Paragrafi"/>
        <w:rPr>
          <w:sz w:val="21"/>
          <w:szCs w:val="21"/>
          <w:lang w:val="sq-AL"/>
        </w:rPr>
      </w:pPr>
    </w:p>
    <w:p w:rsidR="009106F7" w:rsidRDefault="009106F7" w:rsidP="0097422D">
      <w:pPr>
        <w:pStyle w:val="Paragrafi"/>
        <w:rPr>
          <w:sz w:val="21"/>
          <w:szCs w:val="21"/>
          <w:lang w:val="sq-AL"/>
        </w:rPr>
      </w:pPr>
    </w:p>
    <w:p w:rsidR="009106F7" w:rsidRPr="00664A94" w:rsidRDefault="009106F7" w:rsidP="0097422D">
      <w:pPr>
        <w:pStyle w:val="Paragrafi"/>
        <w:rPr>
          <w:sz w:val="21"/>
          <w:szCs w:val="21"/>
          <w:lang w:val="sq-AL"/>
        </w:rPr>
      </w:pPr>
    </w:p>
    <w:p w:rsidR="0052576E" w:rsidRPr="00664A94" w:rsidRDefault="0052576E" w:rsidP="0097422D">
      <w:pPr>
        <w:pStyle w:val="NeniNr"/>
        <w:keepNext w:val="0"/>
        <w:rPr>
          <w:sz w:val="21"/>
          <w:szCs w:val="21"/>
        </w:rPr>
      </w:pPr>
      <w:r w:rsidRPr="00664A94">
        <w:rPr>
          <w:sz w:val="21"/>
          <w:szCs w:val="21"/>
        </w:rPr>
        <w:t>Neni 49</w:t>
      </w:r>
    </w:p>
    <w:p w:rsidR="0052576E" w:rsidRPr="00664A94" w:rsidRDefault="0052576E" w:rsidP="0097422D">
      <w:pPr>
        <w:pStyle w:val="NeniTitull"/>
        <w:keepNext w:val="0"/>
        <w:rPr>
          <w:sz w:val="21"/>
          <w:szCs w:val="21"/>
        </w:rPr>
      </w:pPr>
      <w:r w:rsidRPr="00664A94">
        <w:rPr>
          <w:sz w:val="21"/>
          <w:szCs w:val="21"/>
        </w:rPr>
        <w:t>Gjuha</w:t>
      </w: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Kjo Marrëveshje kuadër përgatitet në dublikatë në gjuhën angleze.</w:t>
      </w: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E nënshkruar, për dhe në emër të Qeverisë së (vendi),</w:t>
      </w:r>
    </w:p>
    <w:p w:rsidR="0052576E" w:rsidRPr="00664A94" w:rsidRDefault="0052576E" w:rsidP="0097422D">
      <w:pPr>
        <w:pStyle w:val="Paragrafi"/>
        <w:rPr>
          <w:sz w:val="21"/>
          <w:szCs w:val="21"/>
          <w:lang w:val="sq-AL"/>
        </w:rPr>
      </w:pPr>
      <w:r w:rsidRPr="00664A94">
        <w:rPr>
          <w:sz w:val="21"/>
          <w:szCs w:val="21"/>
          <w:lang w:val="sq-AL"/>
        </w:rPr>
        <w:t xml:space="preserve">në </w:t>
      </w:r>
    </w:p>
    <w:p w:rsidR="0052576E" w:rsidRPr="00664A94" w:rsidRDefault="0052576E" w:rsidP="0097422D">
      <w:pPr>
        <w:pStyle w:val="Paragrafi"/>
        <w:rPr>
          <w:sz w:val="21"/>
          <w:szCs w:val="21"/>
          <w:lang w:val="sq-AL"/>
        </w:rPr>
      </w:pPr>
      <w:r w:rsidRPr="00664A94">
        <w:rPr>
          <w:sz w:val="21"/>
          <w:szCs w:val="21"/>
          <w:lang w:val="sq-AL"/>
        </w:rPr>
        <w:t>nga</w:t>
      </w:r>
      <w:r w:rsidRPr="00664A94">
        <w:rPr>
          <w:sz w:val="21"/>
          <w:szCs w:val="21"/>
          <w:lang w:val="sq-AL"/>
        </w:rPr>
        <w:tab/>
      </w:r>
      <w:r w:rsidRPr="00664A94">
        <w:rPr>
          <w:sz w:val="21"/>
          <w:szCs w:val="21"/>
          <w:lang w:val="sq-AL"/>
        </w:rPr>
        <w:tab/>
      </w:r>
      <w:r w:rsidRPr="00664A94">
        <w:rPr>
          <w:sz w:val="21"/>
          <w:szCs w:val="21"/>
          <w:lang w:val="sq-AL"/>
        </w:rPr>
        <w:tab/>
      </w:r>
      <w:r w:rsidRPr="00664A94">
        <w:rPr>
          <w:sz w:val="21"/>
          <w:szCs w:val="21"/>
          <w:lang w:val="sq-AL"/>
        </w:rPr>
        <w:tab/>
      </w:r>
      <w:r w:rsidRPr="00664A94">
        <w:rPr>
          <w:sz w:val="21"/>
          <w:szCs w:val="21"/>
          <w:lang w:val="sq-AL"/>
        </w:rPr>
        <w:tab/>
      </w:r>
      <w:r w:rsidRPr="00664A94">
        <w:rPr>
          <w:sz w:val="21"/>
          <w:szCs w:val="21"/>
          <w:lang w:val="sq-AL"/>
        </w:rPr>
        <w:tab/>
      </w:r>
      <w:r w:rsidRPr="00664A94">
        <w:rPr>
          <w:sz w:val="21"/>
          <w:szCs w:val="21"/>
          <w:lang w:val="sq-AL"/>
        </w:rPr>
        <w:tab/>
      </w:r>
      <w:r w:rsidRPr="00664A94">
        <w:rPr>
          <w:sz w:val="21"/>
          <w:szCs w:val="21"/>
          <w:lang w:val="sq-AL"/>
        </w:rPr>
        <w:tab/>
        <w:t>………………………</w:t>
      </w: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E firmosur, për dhe në emër të Komisionit,</w:t>
      </w:r>
    </w:p>
    <w:p w:rsidR="0052576E" w:rsidRPr="00664A94" w:rsidRDefault="0052576E" w:rsidP="0097422D">
      <w:pPr>
        <w:pStyle w:val="Paragrafi"/>
        <w:rPr>
          <w:sz w:val="21"/>
          <w:szCs w:val="21"/>
          <w:lang w:val="sq-AL"/>
        </w:rPr>
      </w:pPr>
      <w:r w:rsidRPr="00664A94">
        <w:rPr>
          <w:sz w:val="21"/>
          <w:szCs w:val="21"/>
          <w:lang w:val="sq-AL"/>
        </w:rPr>
        <w:t xml:space="preserve">në </w:t>
      </w:r>
    </w:p>
    <w:p w:rsidR="0052576E" w:rsidRPr="00664A94" w:rsidRDefault="0052576E" w:rsidP="0097422D">
      <w:pPr>
        <w:pStyle w:val="Paragrafi"/>
        <w:rPr>
          <w:sz w:val="21"/>
          <w:szCs w:val="21"/>
          <w:lang w:val="sq-AL"/>
        </w:rPr>
      </w:pPr>
      <w:r w:rsidRPr="00664A94">
        <w:rPr>
          <w:sz w:val="21"/>
          <w:szCs w:val="21"/>
          <w:lang w:val="sq-AL"/>
        </w:rPr>
        <w:t>nga</w:t>
      </w:r>
      <w:r w:rsidRPr="00664A94">
        <w:rPr>
          <w:sz w:val="21"/>
          <w:szCs w:val="21"/>
          <w:lang w:val="sq-AL"/>
        </w:rPr>
        <w:tab/>
      </w:r>
      <w:r w:rsidRPr="00664A94">
        <w:rPr>
          <w:sz w:val="21"/>
          <w:szCs w:val="21"/>
          <w:lang w:val="sq-AL"/>
        </w:rPr>
        <w:tab/>
      </w:r>
      <w:r w:rsidRPr="00664A94">
        <w:rPr>
          <w:sz w:val="21"/>
          <w:szCs w:val="21"/>
          <w:lang w:val="sq-AL"/>
        </w:rPr>
        <w:tab/>
      </w:r>
      <w:r w:rsidRPr="00664A94">
        <w:rPr>
          <w:sz w:val="21"/>
          <w:szCs w:val="21"/>
          <w:lang w:val="sq-AL"/>
        </w:rPr>
        <w:tab/>
      </w:r>
      <w:r w:rsidRPr="00664A94">
        <w:rPr>
          <w:sz w:val="21"/>
          <w:szCs w:val="21"/>
          <w:lang w:val="sq-AL"/>
        </w:rPr>
        <w:tab/>
      </w:r>
      <w:r w:rsidRPr="00664A94">
        <w:rPr>
          <w:sz w:val="21"/>
          <w:szCs w:val="21"/>
          <w:lang w:val="sq-AL"/>
        </w:rPr>
        <w:tab/>
      </w:r>
      <w:r w:rsidRPr="00664A94">
        <w:rPr>
          <w:sz w:val="21"/>
          <w:szCs w:val="21"/>
          <w:lang w:val="sq-AL"/>
        </w:rPr>
        <w:tab/>
      </w:r>
      <w:r w:rsidRPr="00664A94">
        <w:rPr>
          <w:sz w:val="21"/>
          <w:szCs w:val="21"/>
          <w:lang w:val="sq-AL"/>
        </w:rPr>
        <w:tab/>
        <w:t>………………………</w:t>
      </w:r>
    </w:p>
    <w:p w:rsidR="0052576E" w:rsidRPr="00664A94" w:rsidRDefault="0052576E" w:rsidP="0097422D">
      <w:pPr>
        <w:pStyle w:val="Paragrafi"/>
        <w:rPr>
          <w:sz w:val="21"/>
          <w:szCs w:val="21"/>
          <w:lang w:val="sq-AL"/>
        </w:rPr>
      </w:pPr>
      <w:r w:rsidRPr="00664A94">
        <w:rPr>
          <w:sz w:val="21"/>
          <w:szCs w:val="21"/>
          <w:lang w:val="sq-AL"/>
        </w:rPr>
        <w:t xml:space="preserve"> </w:t>
      </w:r>
    </w:p>
    <w:p w:rsidR="0052576E" w:rsidRPr="00664A94" w:rsidRDefault="0052576E" w:rsidP="0097422D">
      <w:pPr>
        <w:pStyle w:val="Paragrafi"/>
        <w:rPr>
          <w:sz w:val="21"/>
          <w:szCs w:val="21"/>
          <w:lang w:val="sq-AL"/>
        </w:rPr>
      </w:pPr>
    </w:p>
    <w:p w:rsidR="0052576E" w:rsidRPr="00664A94" w:rsidRDefault="0052576E" w:rsidP="0097422D">
      <w:pPr>
        <w:pStyle w:val="AneksiNr"/>
        <w:keepNext w:val="0"/>
        <w:rPr>
          <w:sz w:val="21"/>
          <w:szCs w:val="21"/>
        </w:rPr>
      </w:pPr>
      <w:r w:rsidRPr="00664A94">
        <w:rPr>
          <w:sz w:val="21"/>
          <w:szCs w:val="21"/>
        </w:rPr>
        <w:t>ANEKSI A</w:t>
      </w:r>
    </w:p>
    <w:p w:rsidR="0052576E" w:rsidRPr="00664A94" w:rsidRDefault="0052576E" w:rsidP="0097422D">
      <w:pPr>
        <w:pStyle w:val="Paragrafi"/>
        <w:rPr>
          <w:sz w:val="21"/>
          <w:szCs w:val="21"/>
          <w:lang w:val="sq-AL"/>
        </w:rPr>
      </w:pPr>
    </w:p>
    <w:p w:rsidR="0052576E" w:rsidRPr="00664A94" w:rsidRDefault="0052576E" w:rsidP="0097422D">
      <w:pPr>
        <w:pStyle w:val="Paragrafi"/>
        <w:jc w:val="center"/>
        <w:rPr>
          <w:sz w:val="21"/>
          <w:szCs w:val="21"/>
          <w:lang w:val="sq-AL"/>
        </w:rPr>
      </w:pPr>
      <w:r w:rsidRPr="00664A94">
        <w:rPr>
          <w:sz w:val="21"/>
          <w:szCs w:val="21"/>
          <w:lang w:val="sq-AL"/>
        </w:rPr>
        <w:t>AKORDIMI I FUNKSIONEVE DHE PËRGJEGJËSIVE TË PËRBASHKËTA TE STRUKTURAT, AUTORITETET DHE ORGANET NË PËRPUTHJE ME NENIN 10 TË MARRËVESHJES KUADËR NDËRMJET KOMISIONIT DHE PËRFITUESIT MË (DATË)</w:t>
      </w:r>
    </w:p>
    <w:p w:rsidR="0052576E" w:rsidRPr="00664A94" w:rsidRDefault="0052576E" w:rsidP="0097422D">
      <w:pPr>
        <w:pStyle w:val="Paragrafi"/>
        <w:jc w:val="center"/>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Shënim paraprak;</w:t>
      </w:r>
    </w:p>
    <w:p w:rsidR="0052576E" w:rsidRPr="00664A94" w:rsidRDefault="0052576E" w:rsidP="0097422D">
      <w:pPr>
        <w:pStyle w:val="Paragrafi"/>
        <w:rPr>
          <w:sz w:val="21"/>
          <w:szCs w:val="21"/>
          <w:lang w:val="sq-AL"/>
        </w:rPr>
      </w:pPr>
      <w:r w:rsidRPr="00664A94">
        <w:rPr>
          <w:sz w:val="21"/>
          <w:szCs w:val="21"/>
          <w:lang w:val="sq-AL"/>
        </w:rPr>
        <w:t xml:space="preserve">Kjo listë tregon funksionet kryesore dhe përgjegjësitë e përbashkëta të strukturave, autoriteteve dhe organeve përkatëse. Nuk duhet të konsiderohet sikur mbulon gjithçka. Ajo plotëson pjesën thelbësore të kësaj Marrëveshjeje kuadër. </w:t>
      </w:r>
    </w:p>
    <w:p w:rsidR="0052576E" w:rsidRPr="00664A94" w:rsidRDefault="0052576E" w:rsidP="0097422D">
      <w:pPr>
        <w:pStyle w:val="Paragrafi"/>
        <w:rPr>
          <w:sz w:val="21"/>
          <w:szCs w:val="21"/>
          <w:lang w:val="sq-AL"/>
        </w:rPr>
      </w:pPr>
      <w:r w:rsidRPr="00664A94">
        <w:rPr>
          <w:sz w:val="21"/>
          <w:szCs w:val="21"/>
          <w:lang w:val="sq-AL"/>
        </w:rPr>
        <w:t>1. Zyrtari përgjegjës akreditues (ZPA):</w:t>
      </w:r>
    </w:p>
    <w:p w:rsidR="0052576E" w:rsidRPr="00664A94" w:rsidRDefault="0052576E" w:rsidP="0097422D">
      <w:pPr>
        <w:pStyle w:val="Paragrafi"/>
        <w:rPr>
          <w:sz w:val="21"/>
          <w:szCs w:val="21"/>
          <w:lang w:val="sq-AL"/>
        </w:rPr>
      </w:pPr>
      <w:r w:rsidRPr="00664A94">
        <w:rPr>
          <w:sz w:val="21"/>
          <w:szCs w:val="21"/>
          <w:lang w:val="sq-AL"/>
        </w:rPr>
        <w:t>ZPA caktohet nga Përfituesi. Ai është një zyrtar i lartë i qeverisë ose i administratës shtetërore të (vendi).</w:t>
      </w:r>
    </w:p>
    <w:p w:rsidR="0052576E" w:rsidRPr="00664A94" w:rsidRDefault="0052576E" w:rsidP="0097422D">
      <w:pPr>
        <w:pStyle w:val="Paragrafi"/>
        <w:rPr>
          <w:sz w:val="21"/>
          <w:szCs w:val="21"/>
          <w:lang w:val="sq-AL"/>
        </w:rPr>
      </w:pPr>
      <w:r w:rsidRPr="00664A94">
        <w:rPr>
          <w:sz w:val="21"/>
          <w:szCs w:val="21"/>
          <w:lang w:val="sq-AL"/>
        </w:rPr>
        <w:t>ZPA është përgjegjës për dhënien, monitorimin, pezullimin apo bllokimin e akreditimit të zyrtari kombëtar i autorizuar (ZKA) në dy aspekte:</w:t>
      </w:r>
    </w:p>
    <w:p w:rsidR="0052576E" w:rsidRPr="00664A94" w:rsidRDefault="0052576E" w:rsidP="0097422D">
      <w:pPr>
        <w:pStyle w:val="Paragrafi"/>
        <w:rPr>
          <w:sz w:val="21"/>
          <w:szCs w:val="21"/>
          <w:lang w:val="sq-AL"/>
        </w:rPr>
      </w:pPr>
      <w:r w:rsidRPr="00664A94">
        <w:rPr>
          <w:sz w:val="21"/>
          <w:szCs w:val="21"/>
          <w:lang w:val="sq-AL"/>
        </w:rPr>
        <w:t>si kryetar i fondit kombëtar që ka përgjegjësinë e përgjithshme për menaxhimin financiar të fondeve të BE-së në (vendi) dhe është përgjegjës që transaksionet nën këtë marrëveshje të jenë të ligjshme dhe të rregullta;</w:t>
      </w:r>
    </w:p>
    <w:p w:rsidR="0052576E" w:rsidRPr="00664A94" w:rsidRDefault="0052576E" w:rsidP="0097422D">
      <w:pPr>
        <w:pStyle w:val="Paragrafi"/>
        <w:rPr>
          <w:sz w:val="21"/>
          <w:szCs w:val="21"/>
          <w:lang w:val="sq-AL"/>
        </w:rPr>
      </w:pPr>
      <w:r w:rsidRPr="00664A94">
        <w:rPr>
          <w:sz w:val="21"/>
          <w:szCs w:val="21"/>
          <w:lang w:val="sq-AL"/>
        </w:rPr>
        <w:t>për sa i përket aftësisë së ZKA për të përmbushur përgjegjësitë për funksionim efikas të menaxhimit dhe sistemeve kontrolluese nën IPA.</w:t>
      </w:r>
    </w:p>
    <w:p w:rsidR="0052576E" w:rsidRPr="00664A94" w:rsidRDefault="0052576E" w:rsidP="0097422D">
      <w:pPr>
        <w:pStyle w:val="Paragrafi"/>
        <w:rPr>
          <w:sz w:val="21"/>
          <w:szCs w:val="21"/>
          <w:lang w:val="sq-AL"/>
        </w:rPr>
      </w:pPr>
      <w:r w:rsidRPr="00664A94">
        <w:rPr>
          <w:sz w:val="21"/>
          <w:szCs w:val="21"/>
          <w:lang w:val="sq-AL"/>
        </w:rPr>
        <w:t xml:space="preserve">Akreditimi i ZKA mbulon edhe fondit kombëtar (FK). </w:t>
      </w:r>
    </w:p>
    <w:p w:rsidR="0052576E" w:rsidRPr="00664A94" w:rsidRDefault="0052576E" w:rsidP="0097422D">
      <w:pPr>
        <w:pStyle w:val="Paragrafi"/>
        <w:rPr>
          <w:sz w:val="21"/>
          <w:szCs w:val="21"/>
          <w:lang w:val="sq-AL"/>
        </w:rPr>
      </w:pPr>
      <w:r w:rsidRPr="00664A94">
        <w:rPr>
          <w:sz w:val="21"/>
          <w:szCs w:val="21"/>
          <w:lang w:val="sq-AL"/>
        </w:rPr>
        <w:t xml:space="preserve">ZPA njofton Komisionin për akreditimin e ZKA-së dhe duhet të informojë Komisionin për çdo ndryshim në lidhje me akreditimin e ZKA-së. Kjo nënkupton që informacioni përkatës i kërkuar nga Komisioni, duhet t’i dërgohet Komisionit.  </w:t>
      </w:r>
    </w:p>
    <w:p w:rsidR="0052576E" w:rsidRPr="00664A94" w:rsidRDefault="0052576E" w:rsidP="0097422D">
      <w:pPr>
        <w:pStyle w:val="Paragrafi"/>
        <w:rPr>
          <w:sz w:val="21"/>
          <w:szCs w:val="21"/>
          <w:lang w:val="sq-AL"/>
        </w:rPr>
      </w:pPr>
      <w:r w:rsidRPr="00664A94">
        <w:rPr>
          <w:sz w:val="21"/>
          <w:szCs w:val="21"/>
          <w:lang w:val="sq-AL"/>
        </w:rPr>
        <w:t xml:space="preserve">c) Përpara akreditimit të ZKA, ZPA duhet të sigurohet që janë përmbushur kërkesat e zbatueshme të nenit 11 të rregullave zbatuese IPA. Kjo nënkupton verifikimin e përputhshmërisë së sistemit menaxhues dhe kontrollues të ngritur nga Përfituesi për kontrolle efikase të paktën në zonat e përcaktuara në aneksin e rregullores zbatuese IPA (kriteret e akreditimit). Ky aneks siguron kërkesat e mëposhtme: </w:t>
      </w:r>
    </w:p>
    <w:p w:rsidR="0052576E" w:rsidRPr="00664A94" w:rsidRDefault="0052576E" w:rsidP="0097422D">
      <w:pPr>
        <w:pStyle w:val="Paragrafi"/>
        <w:rPr>
          <w:sz w:val="21"/>
          <w:szCs w:val="21"/>
          <w:lang w:val="sq-AL"/>
        </w:rPr>
      </w:pPr>
      <w:r w:rsidRPr="00664A94">
        <w:rPr>
          <w:sz w:val="21"/>
          <w:szCs w:val="21"/>
          <w:lang w:val="sq-AL"/>
        </w:rPr>
        <w:t>Respektimin e mjedisit (ambientet dhe administratës së organizatës dhe stafin), që përfshin  politikat e etikës dhe integritetit, menaxhimin dhe raportimin e parregullsive, planifikimin e stafit, rekrutimin, trajnimin dhe vlerësimin, përfshi postmenaxhim, funksione sensitive dhe shmangien e konflikteve të interesit, vendosjen e kuadrove ligjore për organizmat dhe individët, vendosjen zyrtare të kërkesëllogarisë, përgjegjësinë, përgjegjësinë e deleguar dhe çdo kompetence përkatëse për të gjitha detyrat dhe pozicionet në organizatë).</w:t>
      </w:r>
    </w:p>
    <w:p w:rsidR="0052576E" w:rsidRPr="00664A94" w:rsidRDefault="0052576E" w:rsidP="0097422D">
      <w:pPr>
        <w:pStyle w:val="Paragrafi"/>
        <w:rPr>
          <w:sz w:val="21"/>
          <w:szCs w:val="21"/>
          <w:lang w:val="sq-AL"/>
        </w:rPr>
      </w:pPr>
      <w:r w:rsidRPr="00664A94">
        <w:rPr>
          <w:sz w:val="21"/>
          <w:szCs w:val="21"/>
          <w:lang w:val="sq-AL"/>
        </w:rPr>
        <w:t>Planifikimin dhe menaxhimin e riskut që përfshin evidentimin e riskut, vlerësimin dhe menaxhimin, vendosjen e objektivave dhe akordimin e burimeve për këto objektiva dhe planifikimin e procesit zbatues.</w:t>
      </w:r>
    </w:p>
    <w:p w:rsidR="0052576E" w:rsidRPr="00664A94" w:rsidRDefault="0052576E" w:rsidP="0097422D">
      <w:pPr>
        <w:pStyle w:val="Paragrafi"/>
        <w:rPr>
          <w:sz w:val="21"/>
          <w:szCs w:val="21"/>
          <w:lang w:val="sq-AL"/>
        </w:rPr>
      </w:pPr>
      <w:r w:rsidRPr="00664A94">
        <w:rPr>
          <w:sz w:val="21"/>
          <w:szCs w:val="21"/>
          <w:lang w:val="sq-AL"/>
        </w:rPr>
        <w:t>Aktivitete kontrolli (zbatimin e ndërhyrjeve) që përfshin procedurat verifikuese, procedurat e mbikëqyrjes së detyrave të deleguara vartësve, përfshirë deklaratat vjetore të sigurimit nga aktorët vartës, rregullat për secilin lloj prokurimi dhe thirrjet për propozim, procedura përfshirë listat ose secilin hap të prokurimeve dhe thirrjeve për propozim, rregullat dhe procedurat për publicitetin, procedurat e pagesave, procedurat për monitorimin e shpërndarjes së bashkëfinancimit, procedurat buxhetore për të garantuar disponimin e fondeve, procedurat për vazhdimin e operacioneve, procedurat e kontabilitetit, procedurat e rakordimit, raportimin e rasteve përjashtuese, veçanërisht raportimin e përjashtimeve nga procedurat normale të miratuara në nivelin përkatës, përjashtime të pamiratuara dhe dështime kontrolli, nëse ka, procedurat e sigurisë, procedurat e arkivimit, ndarjen e detyrave dhe raportimin e dobësive të kontrollit të brendshëm.</w:t>
      </w:r>
    </w:p>
    <w:p w:rsidR="0052576E" w:rsidRPr="00664A94" w:rsidRDefault="0052576E" w:rsidP="0097422D">
      <w:pPr>
        <w:pStyle w:val="Paragrafi"/>
        <w:rPr>
          <w:sz w:val="21"/>
          <w:szCs w:val="21"/>
          <w:lang w:val="sq-AL"/>
        </w:rPr>
      </w:pPr>
      <w:r w:rsidRPr="00664A94">
        <w:rPr>
          <w:sz w:val="21"/>
          <w:szCs w:val="21"/>
          <w:lang w:val="sq-AL"/>
        </w:rPr>
        <w:t>Aktivitete monitoruese (mbikëqyrja e ndërhyrjeve) përfshirë auditin e brendshëm dhe mbajtjen e raporteve dhe rekomandimeve të auditeve, vlerësimet.</w:t>
      </w:r>
    </w:p>
    <w:p w:rsidR="00033B64" w:rsidRPr="00664A94" w:rsidRDefault="0052576E" w:rsidP="009106F7">
      <w:pPr>
        <w:pStyle w:val="Paragrafi"/>
        <w:rPr>
          <w:sz w:val="21"/>
          <w:szCs w:val="21"/>
          <w:lang w:val="sq-AL"/>
        </w:rPr>
      </w:pPr>
      <w:r w:rsidRPr="00664A94">
        <w:rPr>
          <w:sz w:val="21"/>
          <w:szCs w:val="21"/>
          <w:lang w:val="sq-AL"/>
        </w:rPr>
        <w:t>Komunikimi (të bëhet e mundur që të gjithë aktorët të marrin informacionin e nevojshëm për kryerjen e rolit të tyre) përfshirë bashkërendimin e rregullt të takimeve midis organeve të ndryshme me qëllim shkëmbimin e informacionit mbi të gjitha aspektet e planifikimit dhe zbatimit, si dhe raportimit të rregullt në të gjitha nivelet përkatëse, për sa i takon efikasitetit të kontrollit të brendshëm.</w:t>
      </w:r>
    </w:p>
    <w:p w:rsidR="0052576E" w:rsidRPr="00664A94" w:rsidRDefault="0052576E" w:rsidP="0097422D">
      <w:pPr>
        <w:pStyle w:val="Paragrafi"/>
        <w:rPr>
          <w:sz w:val="21"/>
          <w:szCs w:val="21"/>
          <w:lang w:val="sq-AL"/>
        </w:rPr>
      </w:pPr>
      <w:r w:rsidRPr="00664A94">
        <w:rPr>
          <w:sz w:val="21"/>
          <w:szCs w:val="21"/>
          <w:lang w:val="sq-AL"/>
        </w:rPr>
        <w:t>2. Koordinatori kombëtar IPA (KKIPA):</w:t>
      </w:r>
    </w:p>
    <w:p w:rsidR="0052576E" w:rsidRPr="00664A94" w:rsidRDefault="0052576E" w:rsidP="0097422D">
      <w:pPr>
        <w:pStyle w:val="Paragrafi"/>
        <w:rPr>
          <w:sz w:val="21"/>
          <w:szCs w:val="21"/>
          <w:lang w:val="sq-AL"/>
        </w:rPr>
      </w:pPr>
      <w:r w:rsidRPr="00664A94">
        <w:rPr>
          <w:sz w:val="21"/>
          <w:szCs w:val="21"/>
          <w:lang w:val="sq-AL"/>
        </w:rPr>
        <w:t xml:space="preserve">a) KKIPA caktohet nga Përfituesi. Ai duhet të jetë zyrtar i lartë i qeverisë ose administratës shtetërore të Përfituesit. </w:t>
      </w:r>
    </w:p>
    <w:p w:rsidR="0052576E" w:rsidRPr="00664A94" w:rsidRDefault="0052576E" w:rsidP="0097422D">
      <w:pPr>
        <w:pStyle w:val="Paragrafi"/>
        <w:rPr>
          <w:sz w:val="21"/>
          <w:szCs w:val="21"/>
          <w:lang w:val="sq-AL"/>
        </w:rPr>
      </w:pPr>
      <w:r w:rsidRPr="00664A94">
        <w:rPr>
          <w:sz w:val="21"/>
          <w:szCs w:val="21"/>
          <w:lang w:val="sq-AL"/>
        </w:rPr>
        <w:t>KKIPA siguron bashkërendimin e përgjithshëm të asistencës në kuadrin e IPA-s.</w:t>
      </w:r>
    </w:p>
    <w:p w:rsidR="0052576E" w:rsidRPr="00664A94" w:rsidRDefault="0052576E" w:rsidP="0097422D">
      <w:pPr>
        <w:pStyle w:val="Paragrafi"/>
        <w:rPr>
          <w:sz w:val="21"/>
          <w:szCs w:val="21"/>
          <w:lang w:val="sq-AL"/>
        </w:rPr>
      </w:pPr>
      <w:r w:rsidRPr="00664A94">
        <w:rPr>
          <w:sz w:val="21"/>
          <w:szCs w:val="21"/>
          <w:lang w:val="sq-AL"/>
        </w:rPr>
        <w:t>KKIPA siguron partneritet ndërmjet Komisionit dhe Përfituesit dhe lidhje të ngushtë midis procesit të përgjithshëm të aderimit dhe asistencës parazgjerim në kuadrin e asistencës IPA. Ai mban përgjegjësinë e përgjithshme për:</w:t>
      </w:r>
    </w:p>
    <w:p w:rsidR="0052576E" w:rsidRPr="00664A94" w:rsidRDefault="001C6394" w:rsidP="0097422D">
      <w:pPr>
        <w:pStyle w:val="Paragrafi"/>
        <w:rPr>
          <w:sz w:val="21"/>
          <w:szCs w:val="21"/>
          <w:lang w:val="sq-AL"/>
        </w:rPr>
      </w:pPr>
      <w:r>
        <w:rPr>
          <w:sz w:val="21"/>
          <w:szCs w:val="21"/>
          <w:lang w:val="sq-AL"/>
        </w:rPr>
        <w:t xml:space="preserve">- </w:t>
      </w:r>
      <w:r w:rsidR="0052576E" w:rsidRPr="00664A94">
        <w:rPr>
          <w:sz w:val="21"/>
          <w:szCs w:val="21"/>
          <w:lang w:val="sq-AL"/>
        </w:rPr>
        <w:t>koherencën dhe bashkërendimin e programeve të siguruara nën kuadrin e IPA-s;</w:t>
      </w:r>
    </w:p>
    <w:p w:rsidR="0052576E" w:rsidRPr="00664A94" w:rsidRDefault="001C6394" w:rsidP="0097422D">
      <w:pPr>
        <w:pStyle w:val="Paragrafi"/>
        <w:rPr>
          <w:sz w:val="21"/>
          <w:szCs w:val="21"/>
          <w:lang w:val="sq-AL"/>
        </w:rPr>
      </w:pPr>
      <w:r>
        <w:rPr>
          <w:sz w:val="21"/>
          <w:szCs w:val="21"/>
          <w:lang w:val="sq-AL"/>
        </w:rPr>
        <w:t xml:space="preserve">- </w:t>
      </w:r>
      <w:r w:rsidR="0052576E" w:rsidRPr="00664A94">
        <w:rPr>
          <w:sz w:val="21"/>
          <w:szCs w:val="21"/>
          <w:lang w:val="sq-AL"/>
        </w:rPr>
        <w:t>programimi</w:t>
      </w:r>
      <w:r>
        <w:rPr>
          <w:sz w:val="21"/>
          <w:szCs w:val="21"/>
          <w:lang w:val="sq-AL"/>
        </w:rPr>
        <w:t>n</w:t>
      </w:r>
      <w:r w:rsidR="0052576E" w:rsidRPr="00664A94">
        <w:rPr>
          <w:sz w:val="21"/>
          <w:szCs w:val="21"/>
          <w:lang w:val="sq-AL"/>
        </w:rPr>
        <w:t xml:space="preserve"> vjetor për komponentin e asistencës transitore dhe forcimit institucional në nivel kombëtar;</w:t>
      </w:r>
    </w:p>
    <w:p w:rsidR="0052576E" w:rsidRPr="00664A94" w:rsidRDefault="001C6394" w:rsidP="0097422D">
      <w:pPr>
        <w:pStyle w:val="Paragrafi"/>
        <w:rPr>
          <w:sz w:val="21"/>
          <w:szCs w:val="21"/>
          <w:lang w:val="sq-AL"/>
        </w:rPr>
      </w:pPr>
      <w:r>
        <w:rPr>
          <w:sz w:val="21"/>
          <w:szCs w:val="21"/>
          <w:lang w:val="sq-AL"/>
        </w:rPr>
        <w:t xml:space="preserve">- </w:t>
      </w:r>
      <w:r w:rsidR="0052576E" w:rsidRPr="00664A94">
        <w:rPr>
          <w:sz w:val="21"/>
          <w:szCs w:val="21"/>
          <w:lang w:val="sq-AL"/>
        </w:rPr>
        <w:t>bashkërendimi</w:t>
      </w:r>
      <w:r>
        <w:rPr>
          <w:sz w:val="21"/>
          <w:szCs w:val="21"/>
          <w:lang w:val="sq-AL"/>
        </w:rPr>
        <w:t>n e</w:t>
      </w:r>
      <w:r w:rsidR="0052576E" w:rsidRPr="00664A94">
        <w:rPr>
          <w:sz w:val="21"/>
          <w:szCs w:val="21"/>
          <w:lang w:val="sq-AL"/>
        </w:rPr>
        <w:t xml:space="preserve"> pjesëmarrjes së Përfituesit në programe ndërkufitare si me Shtetet Anëtare, ashtu edhe me shtete të tjera Përfituese, si dhe programet transkombëtare, ndërrajonale dhe të gjireve detare në kuadrin e instrumenteve të tjera komunitare. NIPAC mund t’i delegojë te një koordinator detyrat që lidhen me këtë bashkëpunim ndërkufitar.</w:t>
      </w:r>
    </w:p>
    <w:p w:rsidR="0052576E" w:rsidRPr="00664A94" w:rsidRDefault="0052576E" w:rsidP="0097422D">
      <w:pPr>
        <w:pStyle w:val="Paragrafi"/>
        <w:rPr>
          <w:sz w:val="21"/>
          <w:szCs w:val="21"/>
          <w:lang w:val="sq-AL"/>
        </w:rPr>
      </w:pPr>
      <w:r w:rsidRPr="00664A94">
        <w:rPr>
          <w:sz w:val="21"/>
          <w:szCs w:val="21"/>
          <w:lang w:val="sq-AL"/>
        </w:rPr>
        <w:t>KKIPA, pas shqyrtimit nga komiteti monitorues IPA, harton dhe paraqet te Komisioni raportet vjetore dhe përfundimtare IPA mbi zbatimin siç përcaktohet në nenin 40 të Marrëveshjes kuadër dhe në nenin 61(3) të rregullores zbatuese IPA. KKIPA i dërgon ZKA-së një kopje të këtyre raporteve.</w:t>
      </w:r>
    </w:p>
    <w:p w:rsidR="0052576E" w:rsidRPr="00664A94" w:rsidRDefault="0052576E" w:rsidP="0097422D">
      <w:pPr>
        <w:pStyle w:val="Paragrafi"/>
        <w:rPr>
          <w:sz w:val="21"/>
          <w:szCs w:val="21"/>
          <w:lang w:val="sq-AL"/>
        </w:rPr>
      </w:pPr>
      <w:r w:rsidRPr="00664A94">
        <w:rPr>
          <w:sz w:val="21"/>
          <w:szCs w:val="21"/>
          <w:lang w:val="sq-AL"/>
        </w:rPr>
        <w:t>3. Koordinatori strategjik:</w:t>
      </w:r>
    </w:p>
    <w:p w:rsidR="0052576E" w:rsidRPr="00664A94" w:rsidRDefault="0052576E" w:rsidP="0097422D">
      <w:pPr>
        <w:pStyle w:val="Paragrafi"/>
        <w:rPr>
          <w:sz w:val="21"/>
          <w:szCs w:val="21"/>
          <w:lang w:val="sq-AL"/>
        </w:rPr>
      </w:pPr>
      <w:r w:rsidRPr="00664A94">
        <w:rPr>
          <w:sz w:val="21"/>
          <w:szCs w:val="21"/>
          <w:lang w:val="sq-AL"/>
        </w:rPr>
        <w:t>a) Një koordinator strategjik caktohet nga Përfituesi për të siguruar bashkërendimin e komponentit të zhvillimit rajonal dhe komponentit të zhvillimit të burimeve njerëzore. Koordinatori strategjik cilësohet si ent brenda administratës shtetërore të Përfituesit, i vendosur nën përgjegjësinë e KKIPA-ut dhe pa përfshirje të drejtpërdrejtë në zbatimin e komponentëve përkatës;</w:t>
      </w:r>
    </w:p>
    <w:p w:rsidR="0052576E" w:rsidRPr="00664A94" w:rsidRDefault="0052576E" w:rsidP="0097422D">
      <w:pPr>
        <w:pStyle w:val="Paragrafi"/>
        <w:rPr>
          <w:sz w:val="21"/>
          <w:szCs w:val="21"/>
          <w:lang w:val="sq-AL"/>
        </w:rPr>
      </w:pPr>
      <w:r w:rsidRPr="00664A94">
        <w:rPr>
          <w:sz w:val="21"/>
          <w:szCs w:val="21"/>
          <w:lang w:val="sq-AL"/>
        </w:rPr>
        <w:t>b) Koordinator strategjik në veçanti:</w:t>
      </w:r>
    </w:p>
    <w:p w:rsidR="0052576E" w:rsidRPr="00664A94" w:rsidRDefault="003D0AA7" w:rsidP="0097422D">
      <w:pPr>
        <w:pStyle w:val="Paragrafi"/>
        <w:rPr>
          <w:sz w:val="21"/>
          <w:szCs w:val="21"/>
          <w:lang w:val="sq-AL"/>
        </w:rPr>
      </w:pPr>
      <w:r>
        <w:rPr>
          <w:sz w:val="21"/>
          <w:szCs w:val="21"/>
          <w:lang w:val="sq-AL"/>
        </w:rPr>
        <w:t xml:space="preserve">- </w:t>
      </w:r>
      <w:r w:rsidR="0052576E" w:rsidRPr="00664A94">
        <w:rPr>
          <w:sz w:val="21"/>
          <w:szCs w:val="21"/>
          <w:lang w:val="sq-AL"/>
        </w:rPr>
        <w:t>bashkërendon asistencën e dhënë nën komponentin e zhvillimit rajonal dhe komponentit të zhvillimit të burimeve njerëzore;</w:t>
      </w:r>
    </w:p>
    <w:p w:rsidR="0052576E" w:rsidRPr="00664A94" w:rsidRDefault="003D0AA7" w:rsidP="0097422D">
      <w:pPr>
        <w:pStyle w:val="Paragrafi"/>
        <w:rPr>
          <w:sz w:val="21"/>
          <w:szCs w:val="21"/>
          <w:lang w:val="sq-AL"/>
        </w:rPr>
      </w:pPr>
      <w:r>
        <w:rPr>
          <w:sz w:val="21"/>
          <w:szCs w:val="21"/>
          <w:lang w:val="sq-AL"/>
        </w:rPr>
        <w:t xml:space="preserve">- </w:t>
      </w:r>
      <w:r w:rsidR="0052576E" w:rsidRPr="00664A94">
        <w:rPr>
          <w:sz w:val="21"/>
          <w:szCs w:val="21"/>
          <w:lang w:val="sq-AL"/>
        </w:rPr>
        <w:t>harton kuadrin strategjik të koherencës siç përcaktohet në nenin 154 të rregullores zbatuese IPA;</w:t>
      </w:r>
    </w:p>
    <w:p w:rsidR="0052576E" w:rsidRPr="00664A94" w:rsidRDefault="003D0AA7" w:rsidP="0097422D">
      <w:pPr>
        <w:pStyle w:val="Paragrafi"/>
        <w:rPr>
          <w:sz w:val="21"/>
          <w:szCs w:val="21"/>
          <w:lang w:val="sq-AL"/>
        </w:rPr>
      </w:pPr>
      <w:r>
        <w:rPr>
          <w:sz w:val="21"/>
          <w:szCs w:val="21"/>
          <w:lang w:val="sq-AL"/>
        </w:rPr>
        <w:t xml:space="preserve">- </w:t>
      </w:r>
      <w:r w:rsidR="0052576E" w:rsidRPr="00664A94">
        <w:rPr>
          <w:sz w:val="21"/>
          <w:szCs w:val="21"/>
          <w:lang w:val="sq-AL"/>
        </w:rPr>
        <w:t>siguron bashkërendim ndërmjet strategjive sektoriale dhe programeve.</w:t>
      </w:r>
    </w:p>
    <w:p w:rsidR="0052576E" w:rsidRPr="00664A94" w:rsidRDefault="0052576E" w:rsidP="0097422D">
      <w:pPr>
        <w:pStyle w:val="Paragrafi"/>
        <w:rPr>
          <w:sz w:val="21"/>
          <w:szCs w:val="21"/>
          <w:lang w:val="sq-AL"/>
        </w:rPr>
      </w:pPr>
      <w:r w:rsidRPr="00664A94">
        <w:rPr>
          <w:sz w:val="21"/>
          <w:szCs w:val="21"/>
          <w:lang w:val="sq-AL"/>
        </w:rPr>
        <w:t>4. Zyrtari kombëtar i autorizuar (ZKA):</w:t>
      </w:r>
    </w:p>
    <w:p w:rsidR="0052576E" w:rsidRPr="00664A94" w:rsidRDefault="0052576E" w:rsidP="0097422D">
      <w:pPr>
        <w:pStyle w:val="Paragrafi"/>
        <w:rPr>
          <w:sz w:val="21"/>
          <w:szCs w:val="21"/>
          <w:lang w:val="sq-AL"/>
        </w:rPr>
      </w:pPr>
      <w:r w:rsidRPr="00664A94">
        <w:rPr>
          <w:sz w:val="21"/>
          <w:szCs w:val="21"/>
          <w:lang w:val="sq-AL"/>
        </w:rPr>
        <w:t xml:space="preserve">ZKA caktohet nga Përfituesi. Ai duhet të jetë një zyrtar i lartë i qeverisë ose i administratës shtetërore të Përfituesit. </w:t>
      </w:r>
    </w:p>
    <w:p w:rsidR="0052576E" w:rsidRPr="00664A94" w:rsidRDefault="0052576E" w:rsidP="0097422D">
      <w:pPr>
        <w:pStyle w:val="Paragrafi"/>
        <w:rPr>
          <w:sz w:val="21"/>
          <w:szCs w:val="21"/>
          <w:lang w:val="sq-AL"/>
        </w:rPr>
      </w:pPr>
      <w:r w:rsidRPr="00664A94">
        <w:rPr>
          <w:sz w:val="21"/>
          <w:szCs w:val="21"/>
          <w:lang w:val="sq-AL"/>
        </w:rPr>
        <w:t>ZKA kryen funksionet e mëposhtme dhe ndërmerr përgjegjësitë e mëposhtme:</w:t>
      </w:r>
    </w:p>
    <w:p w:rsidR="0052576E" w:rsidRPr="00664A94" w:rsidRDefault="0052576E" w:rsidP="0097422D">
      <w:pPr>
        <w:pStyle w:val="Paragrafi"/>
        <w:rPr>
          <w:sz w:val="21"/>
          <w:szCs w:val="21"/>
          <w:lang w:val="sq-AL"/>
        </w:rPr>
      </w:pPr>
      <w:r w:rsidRPr="00664A94">
        <w:rPr>
          <w:sz w:val="21"/>
          <w:szCs w:val="21"/>
          <w:lang w:val="sq-AL"/>
        </w:rPr>
        <w:t>a) Si kryetar i fondit kombëtar, është përgjegjës i përgjithshëm për menaxhimin financiar të fondeve të BE-së në (vendi) dhe është përgjegjës për ligjshmërinë dhe rregullsinë e transaksioneve. NAO veçanërisht kryen detyrat e mëposhtme, për sa u përket këtyre përgjegjësive:</w:t>
      </w:r>
    </w:p>
    <w:p w:rsidR="0052576E" w:rsidRPr="00664A94" w:rsidRDefault="0052576E" w:rsidP="0097422D">
      <w:pPr>
        <w:pStyle w:val="Paragrafi"/>
        <w:rPr>
          <w:sz w:val="21"/>
          <w:szCs w:val="21"/>
          <w:lang w:val="sq-AL"/>
        </w:rPr>
      </w:pPr>
      <w:r w:rsidRPr="00664A94">
        <w:rPr>
          <w:sz w:val="21"/>
          <w:szCs w:val="21"/>
          <w:lang w:val="sq-AL"/>
        </w:rPr>
        <w:t>- garanton rregullsinë dhe ligjshmërinë e transaksioneve;</w:t>
      </w:r>
    </w:p>
    <w:p w:rsidR="0052576E" w:rsidRPr="00664A94" w:rsidRDefault="0052576E" w:rsidP="0097422D">
      <w:pPr>
        <w:pStyle w:val="Paragrafi"/>
        <w:rPr>
          <w:sz w:val="21"/>
          <w:szCs w:val="21"/>
          <w:lang w:val="sq-AL"/>
        </w:rPr>
      </w:pPr>
      <w:r w:rsidRPr="00664A94">
        <w:rPr>
          <w:sz w:val="21"/>
          <w:szCs w:val="21"/>
          <w:lang w:val="sq-AL"/>
        </w:rPr>
        <w:t>- harton dhe i paraqet Komisionit deklarata të noterizuara të shpenzimeve dhe mandat pagesave; mban përgjegjësi të përgjithshme për saktësinë e mandatit të pagesës dhe për transferimin e fondeve te strukturat operuese dhe/ose Përfituesit përfundimtar;</w:t>
      </w:r>
    </w:p>
    <w:p w:rsidR="0052576E" w:rsidRPr="00664A94" w:rsidRDefault="0052576E" w:rsidP="0097422D">
      <w:pPr>
        <w:pStyle w:val="Paragrafi"/>
        <w:rPr>
          <w:sz w:val="21"/>
          <w:szCs w:val="21"/>
          <w:lang w:val="sq-AL"/>
        </w:rPr>
      </w:pPr>
      <w:r w:rsidRPr="00664A94">
        <w:rPr>
          <w:sz w:val="21"/>
          <w:szCs w:val="21"/>
          <w:lang w:val="sq-AL"/>
        </w:rPr>
        <w:t>- verifikon ekzistencën dhe saktësinë e elementeve bashkëfinancuese;</w:t>
      </w:r>
    </w:p>
    <w:p w:rsidR="0052576E" w:rsidRDefault="0052576E" w:rsidP="0097422D">
      <w:pPr>
        <w:pStyle w:val="Paragrafi"/>
        <w:rPr>
          <w:sz w:val="21"/>
          <w:szCs w:val="21"/>
          <w:lang w:val="sq-AL"/>
        </w:rPr>
      </w:pPr>
      <w:r w:rsidRPr="00664A94">
        <w:rPr>
          <w:sz w:val="21"/>
          <w:szCs w:val="21"/>
          <w:lang w:val="sq-AL"/>
        </w:rPr>
        <w:t>- bën evidentimin dhe komunikimin e menjëhershëm të çfarëdo parregullsie;</w:t>
      </w:r>
    </w:p>
    <w:p w:rsidR="009106F7" w:rsidRPr="00664A94" w:rsidRDefault="009106F7"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 bën rregullimet financiare që kërkohen në lidhje me parregullsitë e konstatuara, në përputhje me nenin 50 të rregullores zbatuese IPA;</w:t>
      </w:r>
    </w:p>
    <w:p w:rsidR="0052576E" w:rsidRPr="00664A94" w:rsidRDefault="0052576E" w:rsidP="0097422D">
      <w:pPr>
        <w:pStyle w:val="Paragrafi"/>
        <w:rPr>
          <w:sz w:val="21"/>
          <w:szCs w:val="21"/>
          <w:lang w:val="sq-AL"/>
        </w:rPr>
      </w:pPr>
      <w:r w:rsidRPr="00664A94">
        <w:rPr>
          <w:sz w:val="21"/>
          <w:szCs w:val="21"/>
          <w:lang w:val="sq-AL"/>
        </w:rPr>
        <w:t>- është pika e kontaktit për informacion financiar ndërmjet Komisionit dhe Përfituesit.</w:t>
      </w:r>
    </w:p>
    <w:p w:rsidR="0052576E" w:rsidRPr="00664A94" w:rsidRDefault="0052576E" w:rsidP="0097422D">
      <w:pPr>
        <w:pStyle w:val="Paragrafi"/>
        <w:rPr>
          <w:sz w:val="21"/>
          <w:szCs w:val="21"/>
          <w:lang w:val="sq-AL"/>
        </w:rPr>
      </w:pPr>
      <w:r w:rsidRPr="00664A94">
        <w:rPr>
          <w:sz w:val="21"/>
          <w:szCs w:val="21"/>
          <w:lang w:val="sq-AL"/>
        </w:rPr>
        <w:t>b) Është përgjegjës për funksionimin efikas të sistemit menaxhues dhe kontrollues në kuadrin e IPA-s. ZKA kryen veçanërisht detyrat e mëposhtme, për sa i përket këtyre përgjegjësive:</w:t>
      </w:r>
    </w:p>
    <w:p w:rsidR="0052576E" w:rsidRPr="00664A94" w:rsidRDefault="0052576E" w:rsidP="0097422D">
      <w:pPr>
        <w:pStyle w:val="Paragrafi"/>
        <w:rPr>
          <w:sz w:val="21"/>
          <w:szCs w:val="21"/>
          <w:lang w:val="sq-AL"/>
        </w:rPr>
      </w:pPr>
      <w:r w:rsidRPr="00664A94">
        <w:rPr>
          <w:sz w:val="21"/>
          <w:szCs w:val="21"/>
          <w:lang w:val="sq-AL"/>
        </w:rPr>
        <w:t xml:space="preserve">- është përgjegjës për dhënien, monitorimin dhe pezullimin apo tërheqjen e akreditimit të strukturave operuese; </w:t>
      </w:r>
    </w:p>
    <w:p w:rsidR="0052576E" w:rsidRPr="00664A94" w:rsidRDefault="0052576E" w:rsidP="0097422D">
      <w:pPr>
        <w:pStyle w:val="Paragrafi"/>
        <w:rPr>
          <w:sz w:val="21"/>
          <w:szCs w:val="21"/>
          <w:lang w:val="sq-AL"/>
        </w:rPr>
      </w:pPr>
      <w:r w:rsidRPr="00664A94">
        <w:rPr>
          <w:sz w:val="21"/>
          <w:szCs w:val="21"/>
          <w:lang w:val="sq-AL"/>
        </w:rPr>
        <w:t>- siguron ekzistencën dhe funksionimin efikas të sistemeve të menaxhimit të asistencës në kuadrin e IPA-s;</w:t>
      </w:r>
    </w:p>
    <w:p w:rsidR="0052576E" w:rsidRPr="00664A94" w:rsidRDefault="0052576E" w:rsidP="0097422D">
      <w:pPr>
        <w:pStyle w:val="Paragrafi"/>
        <w:rPr>
          <w:sz w:val="21"/>
          <w:szCs w:val="21"/>
          <w:lang w:val="sq-AL"/>
        </w:rPr>
      </w:pPr>
      <w:r w:rsidRPr="00664A94">
        <w:rPr>
          <w:sz w:val="21"/>
          <w:szCs w:val="21"/>
          <w:lang w:val="sq-AL"/>
        </w:rPr>
        <w:t>- garanton që sistemi i kontrollit të brendshëm në lidhje me menaxhimin e fondeve të jetë efikas;</w:t>
      </w:r>
    </w:p>
    <w:p w:rsidR="0052576E" w:rsidRPr="00664A94" w:rsidRDefault="0052576E" w:rsidP="0097422D">
      <w:pPr>
        <w:pStyle w:val="Paragrafi"/>
        <w:rPr>
          <w:sz w:val="21"/>
          <w:szCs w:val="21"/>
          <w:lang w:val="sq-AL"/>
        </w:rPr>
      </w:pPr>
      <w:r w:rsidRPr="00664A94">
        <w:rPr>
          <w:sz w:val="21"/>
          <w:szCs w:val="21"/>
          <w:lang w:val="sq-AL"/>
        </w:rPr>
        <w:t>- raporton për sistemin menaxhues dhe kontrollues;</w:t>
      </w:r>
    </w:p>
    <w:p w:rsidR="0052576E" w:rsidRPr="00664A94" w:rsidRDefault="0052576E" w:rsidP="0097422D">
      <w:pPr>
        <w:pStyle w:val="Paragrafi"/>
        <w:rPr>
          <w:sz w:val="21"/>
          <w:szCs w:val="21"/>
          <w:lang w:val="sq-AL"/>
        </w:rPr>
      </w:pPr>
      <w:r w:rsidRPr="00664A94">
        <w:rPr>
          <w:sz w:val="21"/>
          <w:szCs w:val="21"/>
          <w:lang w:val="sq-AL"/>
        </w:rPr>
        <w:t>- garanton që të funksionojë një sistem i saktë raportimi dhe informimi;</w:t>
      </w:r>
    </w:p>
    <w:p w:rsidR="0052576E" w:rsidRPr="00664A94" w:rsidRDefault="0052576E" w:rsidP="0097422D">
      <w:pPr>
        <w:pStyle w:val="Paragrafi"/>
        <w:rPr>
          <w:sz w:val="21"/>
          <w:szCs w:val="21"/>
          <w:lang w:val="sq-AL"/>
        </w:rPr>
      </w:pPr>
      <w:r w:rsidRPr="00664A94">
        <w:rPr>
          <w:sz w:val="21"/>
          <w:szCs w:val="21"/>
          <w:lang w:val="sq-AL"/>
        </w:rPr>
        <w:t>- ndjek konstatimet e raporteve të auditeve të kryera nga autoriteti i auditimit, në përputhje me nenin 18 të Marrëveshjes kuadër dhe nenin 30(1) të rregullores zbatuese IPA;</w:t>
      </w:r>
    </w:p>
    <w:p w:rsidR="0052576E" w:rsidRPr="00664A94" w:rsidRDefault="0052576E" w:rsidP="0097422D">
      <w:pPr>
        <w:pStyle w:val="Paragrafi"/>
        <w:rPr>
          <w:sz w:val="21"/>
          <w:szCs w:val="21"/>
          <w:lang w:val="sq-AL"/>
        </w:rPr>
      </w:pPr>
      <w:r w:rsidRPr="00664A94">
        <w:rPr>
          <w:sz w:val="21"/>
          <w:szCs w:val="21"/>
          <w:lang w:val="sq-AL"/>
        </w:rPr>
        <w:t>- menjëherë njofton Komisionin, me një kopje të njoftimit që i dërgon ZPA, për ndonjë ndryshim thelbësor në lidhje me sistemet menaxhuese dhe kontrolluese.</w:t>
      </w:r>
    </w:p>
    <w:p w:rsidR="0052576E" w:rsidRPr="00664A94" w:rsidRDefault="0052576E" w:rsidP="0097422D">
      <w:pPr>
        <w:pStyle w:val="Paragrafi"/>
        <w:rPr>
          <w:sz w:val="21"/>
          <w:szCs w:val="21"/>
          <w:lang w:val="sq-AL"/>
        </w:rPr>
      </w:pPr>
      <w:r w:rsidRPr="00664A94">
        <w:rPr>
          <w:sz w:val="21"/>
          <w:szCs w:val="21"/>
          <w:lang w:val="sq-AL"/>
        </w:rPr>
        <w:t>Bazuar në përgjegjësitë nën pikat a) dhe b) më lart, ZKA harton një deklaratë vjetore sigurie siç përcaktohet në nenin 17 të kësaj Marrëveshjeje kuadër dhe sipas aneksit B të kësaj Marrëveshjeje, që përfshin:</w:t>
      </w:r>
    </w:p>
    <w:p w:rsidR="0052576E" w:rsidRPr="00664A94" w:rsidRDefault="0052576E" w:rsidP="0097422D">
      <w:pPr>
        <w:pStyle w:val="Paragrafi"/>
        <w:rPr>
          <w:sz w:val="21"/>
          <w:szCs w:val="21"/>
          <w:lang w:val="sq-AL"/>
        </w:rPr>
      </w:pPr>
      <w:r w:rsidRPr="00664A94">
        <w:rPr>
          <w:sz w:val="21"/>
          <w:szCs w:val="21"/>
          <w:lang w:val="sq-AL"/>
        </w:rPr>
        <w:t>a) konfirmim të funksionimit efikas të sistemeve menaxhuese dhe kontrolluese;</w:t>
      </w:r>
    </w:p>
    <w:p w:rsidR="0052576E" w:rsidRPr="00664A94" w:rsidRDefault="0052576E" w:rsidP="0097422D">
      <w:pPr>
        <w:pStyle w:val="Paragrafi"/>
        <w:rPr>
          <w:sz w:val="21"/>
          <w:szCs w:val="21"/>
          <w:lang w:val="sq-AL"/>
        </w:rPr>
      </w:pPr>
      <w:r w:rsidRPr="00664A94">
        <w:rPr>
          <w:sz w:val="21"/>
          <w:szCs w:val="21"/>
          <w:lang w:val="sq-AL"/>
        </w:rPr>
        <w:t>b) konfirmim në lidhje me ligjshmërinë dhe rregullsinë e transaksioneve;</w:t>
      </w:r>
    </w:p>
    <w:p w:rsidR="0052576E" w:rsidRPr="00664A94" w:rsidRDefault="0052576E" w:rsidP="0097422D">
      <w:pPr>
        <w:pStyle w:val="Paragrafi"/>
        <w:rPr>
          <w:sz w:val="21"/>
          <w:szCs w:val="21"/>
          <w:lang w:val="sq-AL"/>
        </w:rPr>
      </w:pPr>
      <w:r w:rsidRPr="00664A94">
        <w:rPr>
          <w:sz w:val="21"/>
          <w:szCs w:val="21"/>
          <w:lang w:val="sq-AL"/>
        </w:rPr>
        <w:t>c) informacion për ndonjë ndryshim në sistemet e kontrollit dhe elementet e informacionit mbështetës për kontabilitetin.</w:t>
      </w:r>
    </w:p>
    <w:p w:rsidR="0052576E" w:rsidRPr="00664A94" w:rsidRDefault="0052576E" w:rsidP="0097422D">
      <w:pPr>
        <w:pStyle w:val="Paragrafi"/>
        <w:rPr>
          <w:sz w:val="21"/>
          <w:szCs w:val="21"/>
          <w:lang w:val="sq-AL"/>
        </w:rPr>
      </w:pPr>
      <w:r w:rsidRPr="00664A94">
        <w:rPr>
          <w:sz w:val="21"/>
          <w:szCs w:val="21"/>
          <w:lang w:val="sq-AL"/>
        </w:rPr>
        <w:t>Nëse konfirmimi në lidhje me funksionimin efikas të sistemeve menaxheriale dhe kontrolluese, si dhe me ligjshmërinë dhe rregullsinë e transaksioneve a) dhe b) lart nuk janë të disponueshme, ZKA duhet të informojë Komisionin, duke ia përcjellë edhe ZPA, arsyet dhe pasojat e mundshme, si dhe për masat që ndërmerren për ta zgjidhur këtë situatë dhe për të mbrojtur interesat e Komunitetit.</w:t>
      </w:r>
    </w:p>
    <w:p w:rsidR="0052576E" w:rsidRPr="00664A94" w:rsidRDefault="0052576E" w:rsidP="0097422D">
      <w:pPr>
        <w:pStyle w:val="Paragrafi"/>
        <w:rPr>
          <w:sz w:val="21"/>
          <w:szCs w:val="21"/>
          <w:lang w:val="sq-AL"/>
        </w:rPr>
      </w:pPr>
      <w:r w:rsidRPr="00664A94">
        <w:rPr>
          <w:sz w:val="21"/>
          <w:szCs w:val="21"/>
          <w:lang w:val="sq-AL"/>
        </w:rPr>
        <w:t>5. Fondi kombëtar (FK):</w:t>
      </w:r>
    </w:p>
    <w:p w:rsidR="0052576E" w:rsidRPr="00664A94" w:rsidRDefault="0052576E" w:rsidP="0097422D">
      <w:pPr>
        <w:pStyle w:val="Paragrafi"/>
        <w:rPr>
          <w:sz w:val="21"/>
          <w:szCs w:val="21"/>
          <w:lang w:val="sq-AL"/>
        </w:rPr>
      </w:pPr>
      <w:r w:rsidRPr="00664A94">
        <w:rPr>
          <w:sz w:val="21"/>
          <w:szCs w:val="21"/>
          <w:lang w:val="sq-AL"/>
        </w:rPr>
        <w:t>a) FK është një organ në nivelin ministror në shtetin e Përfituesit dhe ka kompetenca qendrore buxhetore dhe vepron si ent qendror i thesarit.</w:t>
      </w:r>
    </w:p>
    <w:p w:rsidR="0052576E" w:rsidRPr="00664A94" w:rsidRDefault="0052576E" w:rsidP="0097422D">
      <w:pPr>
        <w:pStyle w:val="Paragrafi"/>
        <w:rPr>
          <w:sz w:val="21"/>
          <w:szCs w:val="21"/>
          <w:lang w:val="sq-AL"/>
        </w:rPr>
      </w:pPr>
      <w:r w:rsidRPr="00664A94">
        <w:rPr>
          <w:sz w:val="21"/>
          <w:szCs w:val="21"/>
          <w:lang w:val="sq-AL"/>
        </w:rPr>
        <w:t>b) FK ka për detyrë të merret me detyrat e menaxhimit financiar të asistencës në kuadrin e IPA-s, nën përgjegjësinë e ZKA-së.</w:t>
      </w:r>
    </w:p>
    <w:p w:rsidR="0052576E" w:rsidRPr="00664A94" w:rsidRDefault="0052576E" w:rsidP="0097422D">
      <w:pPr>
        <w:pStyle w:val="Paragrafi"/>
        <w:rPr>
          <w:sz w:val="21"/>
          <w:szCs w:val="21"/>
          <w:lang w:val="sq-AL"/>
        </w:rPr>
      </w:pPr>
      <w:r w:rsidRPr="00664A94">
        <w:rPr>
          <w:sz w:val="21"/>
          <w:szCs w:val="21"/>
          <w:lang w:val="sq-AL"/>
        </w:rPr>
        <w:t>c) FK veçanërisht është përgjegjës për organizimin e llogarive bankare, kërkesat për fonde nga Komisioni, autorizimin e transferimit të fondeve nga Komisioni te strukturat operuese ose te Përfituesit përfundimtarë dhe për raportimin financiar para Komisionit.</w:t>
      </w:r>
    </w:p>
    <w:p w:rsidR="0052576E" w:rsidRPr="00664A94" w:rsidRDefault="0052576E" w:rsidP="0097422D">
      <w:pPr>
        <w:pStyle w:val="Paragrafi"/>
        <w:rPr>
          <w:sz w:val="21"/>
          <w:szCs w:val="21"/>
          <w:lang w:val="sq-AL"/>
        </w:rPr>
      </w:pPr>
      <w:r w:rsidRPr="00664A94">
        <w:rPr>
          <w:sz w:val="21"/>
          <w:szCs w:val="21"/>
          <w:lang w:val="sq-AL"/>
        </w:rPr>
        <w:t>6. Strukturat operuese:</w:t>
      </w:r>
    </w:p>
    <w:p w:rsidR="0052576E" w:rsidRPr="00664A94" w:rsidRDefault="0052576E" w:rsidP="0097422D">
      <w:pPr>
        <w:pStyle w:val="Paragrafi"/>
        <w:rPr>
          <w:sz w:val="21"/>
          <w:szCs w:val="21"/>
          <w:lang w:val="sq-AL"/>
        </w:rPr>
      </w:pPr>
      <w:r w:rsidRPr="00664A94">
        <w:rPr>
          <w:sz w:val="21"/>
          <w:szCs w:val="21"/>
          <w:lang w:val="sq-AL"/>
        </w:rPr>
        <w:t xml:space="preserve">a) Për secilin komponent apo program IPA ngrihet një strukturë operative që merret me menaxhimin dhe zbatimin e asistencës IPA. Struktura operuese është një organ institucional ose një grup organesh institucionale brenda administratës së Përfituesit. </w:t>
      </w:r>
    </w:p>
    <w:p w:rsidR="0052576E" w:rsidRPr="00664A94" w:rsidRDefault="0052576E" w:rsidP="0097422D">
      <w:pPr>
        <w:pStyle w:val="Paragrafi"/>
        <w:rPr>
          <w:sz w:val="21"/>
          <w:szCs w:val="21"/>
          <w:lang w:val="sq-AL"/>
        </w:rPr>
      </w:pPr>
      <w:r w:rsidRPr="00664A94">
        <w:rPr>
          <w:sz w:val="21"/>
          <w:szCs w:val="21"/>
          <w:lang w:val="sq-AL"/>
        </w:rPr>
        <w:t>b) Struktura operuese është përgjegjëse për menaxhimin dhe zbatimin e programeve IPA në përputhje me parimet e menaxhimit të qëndrueshëm financiar. Për këtë qëllim, struktura operuese ka disa funksione ku përfshihen:</w:t>
      </w:r>
    </w:p>
    <w:p w:rsidR="0052576E" w:rsidRPr="00664A94" w:rsidRDefault="005D2C66" w:rsidP="0097422D">
      <w:pPr>
        <w:pStyle w:val="Paragrafi"/>
        <w:rPr>
          <w:sz w:val="21"/>
          <w:szCs w:val="21"/>
          <w:lang w:val="sq-AL"/>
        </w:rPr>
      </w:pPr>
      <w:r>
        <w:rPr>
          <w:sz w:val="21"/>
          <w:szCs w:val="21"/>
          <w:lang w:val="sq-AL"/>
        </w:rPr>
        <w:t xml:space="preserve">- </w:t>
      </w:r>
      <w:r w:rsidR="0052576E" w:rsidRPr="00664A94">
        <w:rPr>
          <w:sz w:val="21"/>
          <w:szCs w:val="21"/>
          <w:lang w:val="sq-AL"/>
        </w:rPr>
        <w:t>harton programe vjetore ose shumëvjeçare;</w:t>
      </w:r>
    </w:p>
    <w:p w:rsidR="0052576E" w:rsidRPr="00664A94" w:rsidRDefault="005D2C66" w:rsidP="0097422D">
      <w:pPr>
        <w:pStyle w:val="Paragrafi"/>
        <w:rPr>
          <w:sz w:val="21"/>
          <w:szCs w:val="21"/>
          <w:lang w:val="sq-AL"/>
        </w:rPr>
      </w:pPr>
      <w:r>
        <w:rPr>
          <w:sz w:val="21"/>
          <w:szCs w:val="21"/>
          <w:lang w:val="sq-AL"/>
        </w:rPr>
        <w:t xml:space="preserve">- </w:t>
      </w:r>
      <w:r w:rsidR="0052576E" w:rsidRPr="00664A94">
        <w:rPr>
          <w:sz w:val="21"/>
          <w:szCs w:val="21"/>
          <w:lang w:val="sq-AL"/>
        </w:rPr>
        <w:t>programon monitorimin dhe drejton punën e komitetit monitorues sektorial siç përcaktohet nga neni 36(2) i Marrëveshjes kuadër dhe në nenin 59 të rregullores zbatuese IPA, veçanërisht duke siguruar dokumentet e nevojshme për monitorimin e zbatimit të programeve;</w:t>
      </w:r>
    </w:p>
    <w:p w:rsidR="0052576E" w:rsidRPr="00664A94" w:rsidRDefault="005D2C66" w:rsidP="0097422D">
      <w:pPr>
        <w:pStyle w:val="Paragrafi"/>
        <w:rPr>
          <w:sz w:val="21"/>
          <w:szCs w:val="21"/>
          <w:lang w:val="sq-AL"/>
        </w:rPr>
      </w:pPr>
      <w:r>
        <w:rPr>
          <w:sz w:val="21"/>
          <w:szCs w:val="21"/>
          <w:lang w:val="sq-AL"/>
        </w:rPr>
        <w:t xml:space="preserve">- </w:t>
      </w:r>
      <w:r w:rsidR="0052576E" w:rsidRPr="00664A94">
        <w:rPr>
          <w:sz w:val="21"/>
          <w:szCs w:val="21"/>
          <w:lang w:val="sq-AL"/>
        </w:rPr>
        <w:t>harton raportet vjetore sektoriale dhe përfundimtare zbatimi siç përcaktohet në nenin 38(1) dhe (2) të kësaj Marrëveshjeje kuadër dhe në nenin 61(1) të rregullores zbatuese IPA dhe, pas shqyrtimit të tyre nga ana e komitetit monitorues sektorial, ia paraqet ato Komisionit, KKIPA dhe ZKA;</w:t>
      </w:r>
    </w:p>
    <w:p w:rsidR="0052576E" w:rsidRPr="00664A94" w:rsidRDefault="005D2C66" w:rsidP="0097422D">
      <w:pPr>
        <w:pStyle w:val="Paragrafi"/>
        <w:rPr>
          <w:sz w:val="21"/>
          <w:szCs w:val="21"/>
          <w:lang w:val="sq-AL"/>
        </w:rPr>
      </w:pPr>
      <w:r>
        <w:rPr>
          <w:sz w:val="21"/>
          <w:szCs w:val="21"/>
          <w:lang w:val="sq-AL"/>
        </w:rPr>
        <w:t xml:space="preserve">- </w:t>
      </w:r>
      <w:r w:rsidR="0052576E" w:rsidRPr="00664A94">
        <w:rPr>
          <w:sz w:val="21"/>
          <w:szCs w:val="21"/>
          <w:lang w:val="sq-AL"/>
        </w:rPr>
        <w:t>garanton që operacionet të zgjidhen për financim dhe të miratohen në përputhje me kriteret dhe mekanizmat e zbatueshme për këto programe dhe që ato të jenë në pajtim me rregullat përkatëse komunitare dhe kombëtare;</w:t>
      </w:r>
    </w:p>
    <w:p w:rsidR="0052576E" w:rsidRDefault="005D2C66" w:rsidP="0097422D">
      <w:pPr>
        <w:pStyle w:val="Paragrafi"/>
        <w:rPr>
          <w:sz w:val="21"/>
          <w:szCs w:val="21"/>
          <w:lang w:val="sq-AL"/>
        </w:rPr>
      </w:pPr>
      <w:r>
        <w:rPr>
          <w:sz w:val="21"/>
          <w:szCs w:val="21"/>
          <w:lang w:val="sq-AL"/>
        </w:rPr>
        <w:t xml:space="preserve">- </w:t>
      </w:r>
      <w:r w:rsidR="0052576E" w:rsidRPr="00664A94">
        <w:rPr>
          <w:sz w:val="21"/>
          <w:szCs w:val="21"/>
          <w:lang w:val="sq-AL"/>
        </w:rPr>
        <w:t>krijon procedura për të garantuar mbajtjen e të gjitha dokumenteve për shpenzimet dhe auditet që kërkohen për një audit të përshtatshëm;</w:t>
      </w:r>
    </w:p>
    <w:p w:rsidR="009106F7" w:rsidRDefault="009106F7" w:rsidP="0097422D">
      <w:pPr>
        <w:pStyle w:val="Paragrafi"/>
        <w:rPr>
          <w:sz w:val="21"/>
          <w:szCs w:val="21"/>
          <w:lang w:val="sq-AL"/>
        </w:rPr>
      </w:pPr>
    </w:p>
    <w:p w:rsidR="009106F7" w:rsidRPr="00664A94" w:rsidRDefault="009106F7" w:rsidP="0097422D">
      <w:pPr>
        <w:pStyle w:val="Paragrafi"/>
        <w:rPr>
          <w:sz w:val="21"/>
          <w:szCs w:val="21"/>
          <w:lang w:val="sq-AL"/>
        </w:rPr>
      </w:pPr>
    </w:p>
    <w:p w:rsidR="0052576E" w:rsidRPr="00664A94" w:rsidRDefault="005D2C66" w:rsidP="0097422D">
      <w:pPr>
        <w:pStyle w:val="Paragrafi"/>
        <w:rPr>
          <w:sz w:val="21"/>
          <w:szCs w:val="21"/>
          <w:lang w:val="sq-AL"/>
        </w:rPr>
      </w:pPr>
      <w:r>
        <w:rPr>
          <w:sz w:val="21"/>
          <w:szCs w:val="21"/>
          <w:lang w:val="sq-AL"/>
        </w:rPr>
        <w:t xml:space="preserve">- </w:t>
      </w:r>
      <w:r w:rsidR="0052576E" w:rsidRPr="00664A94">
        <w:rPr>
          <w:sz w:val="21"/>
          <w:szCs w:val="21"/>
          <w:lang w:val="sq-AL"/>
        </w:rPr>
        <w:t>organizon procedurat tenderuese, jep procedurat e projekteve, bën pagesa dhe bën rikuperimet nga Përfituesi përfundimtar;</w:t>
      </w:r>
    </w:p>
    <w:p w:rsidR="0052576E" w:rsidRPr="00664A94" w:rsidRDefault="005D2C66" w:rsidP="0097422D">
      <w:pPr>
        <w:pStyle w:val="Paragrafi"/>
        <w:rPr>
          <w:sz w:val="21"/>
          <w:szCs w:val="21"/>
          <w:lang w:val="sq-AL"/>
        </w:rPr>
      </w:pPr>
      <w:r>
        <w:rPr>
          <w:sz w:val="21"/>
          <w:szCs w:val="21"/>
          <w:lang w:val="sq-AL"/>
        </w:rPr>
        <w:t xml:space="preserve">- </w:t>
      </w:r>
      <w:r w:rsidR="0052576E" w:rsidRPr="00664A94">
        <w:rPr>
          <w:sz w:val="21"/>
          <w:szCs w:val="21"/>
          <w:lang w:val="sq-AL"/>
        </w:rPr>
        <w:t>garanton që të gjitha organet e përfshira në zbatimin e operacioneve të mbajnë një sistem të vet kontabiliteti ose një kodifikim kontabiliteti të tyrin;</w:t>
      </w:r>
    </w:p>
    <w:p w:rsidR="0052576E" w:rsidRPr="00664A94" w:rsidRDefault="005D2C66" w:rsidP="0097422D">
      <w:pPr>
        <w:pStyle w:val="Paragrafi"/>
        <w:rPr>
          <w:sz w:val="21"/>
          <w:szCs w:val="21"/>
          <w:lang w:val="sq-AL"/>
        </w:rPr>
      </w:pPr>
      <w:r>
        <w:rPr>
          <w:sz w:val="21"/>
          <w:szCs w:val="21"/>
          <w:lang w:val="sq-AL"/>
        </w:rPr>
        <w:t xml:space="preserve">- </w:t>
      </w:r>
      <w:r w:rsidR="0052576E" w:rsidRPr="00664A94">
        <w:rPr>
          <w:sz w:val="21"/>
          <w:szCs w:val="21"/>
          <w:lang w:val="sq-AL"/>
        </w:rPr>
        <w:t>garanton që FK dhe ZKA të marrin të gjithë informacionin e nevojshëm për procedurat dhe verifikimet e arritura në lidhje me shpenzimet;</w:t>
      </w:r>
    </w:p>
    <w:p w:rsidR="0052576E" w:rsidRPr="00664A94" w:rsidRDefault="005D2C66" w:rsidP="0097422D">
      <w:pPr>
        <w:pStyle w:val="Paragrafi"/>
        <w:rPr>
          <w:sz w:val="21"/>
          <w:szCs w:val="21"/>
          <w:lang w:val="sq-AL"/>
        </w:rPr>
      </w:pPr>
      <w:r>
        <w:rPr>
          <w:sz w:val="21"/>
          <w:szCs w:val="21"/>
          <w:lang w:val="sq-AL"/>
        </w:rPr>
        <w:t xml:space="preserve">- </w:t>
      </w:r>
      <w:r w:rsidR="0052576E" w:rsidRPr="00664A94">
        <w:rPr>
          <w:sz w:val="21"/>
          <w:szCs w:val="21"/>
          <w:lang w:val="sq-AL"/>
        </w:rPr>
        <w:t>ngre, mirëmban dhe përditëson sistemin e përditësimit dhe informimit;</w:t>
      </w:r>
    </w:p>
    <w:p w:rsidR="0052576E" w:rsidRPr="00664A94" w:rsidRDefault="005D2C66" w:rsidP="0097422D">
      <w:pPr>
        <w:pStyle w:val="Paragrafi"/>
        <w:rPr>
          <w:sz w:val="21"/>
          <w:szCs w:val="21"/>
          <w:lang w:val="sq-AL"/>
        </w:rPr>
      </w:pPr>
      <w:r>
        <w:rPr>
          <w:sz w:val="21"/>
          <w:szCs w:val="21"/>
          <w:lang w:val="sq-AL"/>
        </w:rPr>
        <w:t xml:space="preserve">- </w:t>
      </w:r>
      <w:r w:rsidR="0052576E" w:rsidRPr="00664A94">
        <w:rPr>
          <w:sz w:val="21"/>
          <w:szCs w:val="21"/>
          <w:lang w:val="sq-AL"/>
        </w:rPr>
        <w:t>bën verifikimet për të garantuar që shpenzimet e deklaruara të jenë bërë në përputhje me rregullat e zbatueshme, që produktet dhe shërbimet të shpërndahen në përputhje me vendimin e miratuar; dhe pagesat e kërkuara nga Përfituesi përfundimtar të jenë korrekte. Këto verifikime mbulojnë aspekte administrative, financiare, teknike dhe fizike, si të jetë e përshtatshme;</w:t>
      </w:r>
    </w:p>
    <w:p w:rsidR="0052576E" w:rsidRPr="00664A94" w:rsidRDefault="005D2C66" w:rsidP="0097422D">
      <w:pPr>
        <w:pStyle w:val="Paragrafi"/>
        <w:rPr>
          <w:sz w:val="21"/>
          <w:szCs w:val="21"/>
          <w:lang w:val="sq-AL"/>
        </w:rPr>
      </w:pPr>
      <w:r>
        <w:rPr>
          <w:sz w:val="21"/>
          <w:szCs w:val="21"/>
          <w:lang w:val="sq-AL"/>
        </w:rPr>
        <w:t xml:space="preserve">- </w:t>
      </w:r>
      <w:r w:rsidR="0052576E" w:rsidRPr="00664A94">
        <w:rPr>
          <w:sz w:val="21"/>
          <w:szCs w:val="21"/>
          <w:lang w:val="sq-AL"/>
        </w:rPr>
        <w:t>garanton auditin e brendshëm të organeve të ndryshme përbërëse të tij;</w:t>
      </w:r>
    </w:p>
    <w:p w:rsidR="0052576E" w:rsidRPr="00664A94" w:rsidRDefault="005D2C66" w:rsidP="0097422D">
      <w:pPr>
        <w:pStyle w:val="Paragrafi"/>
        <w:rPr>
          <w:sz w:val="21"/>
          <w:szCs w:val="21"/>
          <w:lang w:val="sq-AL"/>
        </w:rPr>
      </w:pPr>
      <w:r>
        <w:rPr>
          <w:sz w:val="21"/>
          <w:szCs w:val="21"/>
          <w:lang w:val="sq-AL"/>
        </w:rPr>
        <w:t xml:space="preserve">- </w:t>
      </w:r>
      <w:r w:rsidR="0052576E" w:rsidRPr="00664A94">
        <w:rPr>
          <w:sz w:val="21"/>
          <w:szCs w:val="21"/>
          <w:lang w:val="sq-AL"/>
        </w:rPr>
        <w:t>garanton raportim të parregullsive;</w:t>
      </w:r>
    </w:p>
    <w:p w:rsidR="0052576E" w:rsidRPr="00664A94" w:rsidRDefault="005D2C66" w:rsidP="0097422D">
      <w:pPr>
        <w:pStyle w:val="Paragrafi"/>
        <w:rPr>
          <w:sz w:val="21"/>
          <w:szCs w:val="21"/>
          <w:lang w:val="sq-AL"/>
        </w:rPr>
      </w:pPr>
      <w:r>
        <w:rPr>
          <w:sz w:val="21"/>
          <w:szCs w:val="21"/>
          <w:lang w:val="sq-AL"/>
        </w:rPr>
        <w:t xml:space="preserve">- </w:t>
      </w:r>
      <w:r w:rsidR="0052576E" w:rsidRPr="00664A94">
        <w:rPr>
          <w:sz w:val="21"/>
          <w:szCs w:val="21"/>
          <w:lang w:val="sq-AL"/>
        </w:rPr>
        <w:t>garanton pajtueshmëri me informacionin dhe kërkesat për publicitet.</w:t>
      </w:r>
    </w:p>
    <w:p w:rsidR="0052576E" w:rsidRDefault="0052576E" w:rsidP="0097422D">
      <w:pPr>
        <w:pStyle w:val="Paragrafi"/>
        <w:rPr>
          <w:sz w:val="21"/>
          <w:szCs w:val="21"/>
          <w:lang w:val="sq-AL"/>
        </w:rPr>
      </w:pPr>
      <w:r w:rsidRPr="00664A94">
        <w:rPr>
          <w:sz w:val="21"/>
          <w:szCs w:val="21"/>
          <w:lang w:val="sq-AL"/>
        </w:rPr>
        <w:t>c) Kryetarët e organeve përbërëse të strukturës operuese emërohen në mënyrë të qartë dhe janë përgjegjës për detyrat që u ngarkohen organeve të tyre përkatëse, në përputhje me nenin 8(3) të kësaj Marrëveshjeje kuadër dhe me nenin 11(3) të rregullores zbatuese IPA.</w:t>
      </w:r>
    </w:p>
    <w:p w:rsidR="0052576E" w:rsidRPr="00664A94" w:rsidRDefault="0052576E" w:rsidP="0097422D">
      <w:pPr>
        <w:pStyle w:val="Paragrafi"/>
        <w:rPr>
          <w:sz w:val="21"/>
          <w:szCs w:val="21"/>
          <w:lang w:val="sq-AL"/>
        </w:rPr>
      </w:pPr>
      <w:r w:rsidRPr="00664A94">
        <w:rPr>
          <w:sz w:val="21"/>
          <w:szCs w:val="21"/>
          <w:lang w:val="sq-AL"/>
        </w:rPr>
        <w:t xml:space="preserve">7. Autoriteti i auditimit: </w:t>
      </w:r>
    </w:p>
    <w:p w:rsidR="0052576E" w:rsidRPr="00664A94" w:rsidRDefault="0052576E" w:rsidP="0097422D">
      <w:pPr>
        <w:pStyle w:val="Paragrafi"/>
        <w:rPr>
          <w:sz w:val="21"/>
          <w:szCs w:val="21"/>
          <w:lang w:val="sq-AL"/>
        </w:rPr>
      </w:pPr>
      <w:r w:rsidRPr="00664A94">
        <w:rPr>
          <w:sz w:val="21"/>
          <w:szCs w:val="21"/>
          <w:lang w:val="sq-AL"/>
        </w:rPr>
        <w:t>a) Autoriteti i auditimit emërohet nga Përfituesi dhe është i pavarur nga ana funksionale nga të gjithë aktorët në sistemin menaxhues dhe kontrollues dhe që janë në përputhje me standardet e auditit të pranuara ndërkombëtarisht;</w:t>
      </w:r>
    </w:p>
    <w:p w:rsidR="0052576E" w:rsidRPr="00664A94" w:rsidRDefault="0052576E" w:rsidP="0097422D">
      <w:pPr>
        <w:pStyle w:val="Paragrafi"/>
        <w:rPr>
          <w:sz w:val="21"/>
          <w:szCs w:val="21"/>
          <w:lang w:val="sq-AL"/>
        </w:rPr>
      </w:pPr>
      <w:r w:rsidRPr="00664A94">
        <w:rPr>
          <w:sz w:val="21"/>
          <w:szCs w:val="21"/>
          <w:lang w:val="sq-AL"/>
        </w:rPr>
        <w:t xml:space="preserve">b) Autoriteti i auditimit është përgjegjës për verifikimin e funksionimit efikas dhe të shëndoshë të sistemeve menaxhuese dhe kontrolluese; </w:t>
      </w:r>
    </w:p>
    <w:p w:rsidR="0052576E" w:rsidRPr="00664A94" w:rsidRDefault="0052576E" w:rsidP="0097422D">
      <w:pPr>
        <w:pStyle w:val="Paragrafi"/>
        <w:rPr>
          <w:sz w:val="21"/>
          <w:szCs w:val="21"/>
          <w:lang w:val="sq-AL"/>
        </w:rPr>
      </w:pPr>
      <w:r w:rsidRPr="00664A94">
        <w:rPr>
          <w:sz w:val="21"/>
          <w:szCs w:val="21"/>
          <w:lang w:val="sq-AL"/>
        </w:rPr>
        <w:t>c) Autoriteti i auditimit, nën përgjegjësinë e kryetarit, kryen veçanërisht funksionet e mëposhtme dhe merr përsipër përgjegjësit e mëposhtme:</w:t>
      </w:r>
    </w:p>
    <w:p w:rsidR="0052576E" w:rsidRPr="00664A94" w:rsidRDefault="005D2C66" w:rsidP="0097422D">
      <w:pPr>
        <w:pStyle w:val="Paragrafi"/>
        <w:rPr>
          <w:sz w:val="21"/>
          <w:szCs w:val="21"/>
          <w:lang w:val="sq-AL"/>
        </w:rPr>
      </w:pPr>
      <w:r>
        <w:rPr>
          <w:sz w:val="21"/>
          <w:szCs w:val="21"/>
          <w:lang w:val="sq-AL"/>
        </w:rPr>
        <w:t xml:space="preserve">- </w:t>
      </w:r>
      <w:r w:rsidR="0052576E" w:rsidRPr="00664A94">
        <w:rPr>
          <w:sz w:val="21"/>
          <w:szCs w:val="21"/>
          <w:lang w:val="sq-AL"/>
        </w:rPr>
        <w:t>kryerjen e një plani pune auditi vjetor, që përfshin audite që synojnë të verifikojnë:</w:t>
      </w:r>
    </w:p>
    <w:p w:rsidR="0052576E" w:rsidRPr="00664A94" w:rsidRDefault="005D2C66" w:rsidP="0097422D">
      <w:pPr>
        <w:pStyle w:val="Paragrafi"/>
        <w:rPr>
          <w:sz w:val="21"/>
          <w:szCs w:val="21"/>
          <w:lang w:val="sq-AL"/>
        </w:rPr>
      </w:pPr>
      <w:r>
        <w:rPr>
          <w:sz w:val="21"/>
          <w:szCs w:val="21"/>
          <w:lang w:val="sq-AL"/>
        </w:rPr>
        <w:t xml:space="preserve">- </w:t>
      </w:r>
      <w:r w:rsidR="0052576E" w:rsidRPr="00664A94">
        <w:rPr>
          <w:sz w:val="21"/>
          <w:szCs w:val="21"/>
          <w:lang w:val="sq-AL"/>
        </w:rPr>
        <w:t xml:space="preserve">funksionimin efikas të sistemeve menaxhuese dhe kontrolluese; </w:t>
      </w:r>
    </w:p>
    <w:p w:rsidR="0052576E" w:rsidRPr="00664A94" w:rsidRDefault="003D0AA7" w:rsidP="0097422D">
      <w:pPr>
        <w:pStyle w:val="Paragrafi"/>
        <w:rPr>
          <w:sz w:val="21"/>
          <w:szCs w:val="21"/>
          <w:lang w:val="sq-AL"/>
        </w:rPr>
      </w:pPr>
      <w:r>
        <w:rPr>
          <w:sz w:val="21"/>
          <w:szCs w:val="21"/>
          <w:lang w:val="sq-AL"/>
        </w:rPr>
        <w:t>- b</w:t>
      </w:r>
      <w:r w:rsidR="0052576E" w:rsidRPr="00664A94">
        <w:rPr>
          <w:sz w:val="21"/>
          <w:szCs w:val="21"/>
          <w:lang w:val="sq-AL"/>
        </w:rPr>
        <w:t>esueshmërinë e informacionit kontabël që i përcillet Komisionit.</w:t>
      </w:r>
    </w:p>
    <w:p w:rsidR="0052576E" w:rsidRPr="00664A94" w:rsidRDefault="0052576E" w:rsidP="0097422D">
      <w:pPr>
        <w:pStyle w:val="Paragrafi"/>
        <w:rPr>
          <w:sz w:val="21"/>
          <w:szCs w:val="21"/>
          <w:lang w:val="sq-AL"/>
        </w:rPr>
      </w:pPr>
      <w:r w:rsidRPr="00664A94">
        <w:rPr>
          <w:sz w:val="21"/>
          <w:szCs w:val="21"/>
          <w:lang w:val="sq-AL"/>
        </w:rPr>
        <w:t xml:space="preserve">Puna e auditit përfshin auditet nga një sërë operacionesh dhe transaksionesh që merren si model, dhe shqyrtimin e procedurave. </w:t>
      </w:r>
    </w:p>
    <w:p w:rsidR="0052576E" w:rsidRPr="00664A94" w:rsidRDefault="0052576E" w:rsidP="0097422D">
      <w:pPr>
        <w:pStyle w:val="Paragrafi"/>
        <w:rPr>
          <w:sz w:val="21"/>
          <w:szCs w:val="21"/>
          <w:lang w:val="sq-AL"/>
        </w:rPr>
      </w:pPr>
      <w:r w:rsidRPr="00664A94">
        <w:rPr>
          <w:sz w:val="21"/>
          <w:szCs w:val="21"/>
          <w:lang w:val="sq-AL"/>
        </w:rPr>
        <w:t>Plani i punës për auditin vjetor i dorëzohet ZKA dhe Komisionit para fillimit të vitit në fjalë.</w:t>
      </w:r>
    </w:p>
    <w:p w:rsidR="0052576E" w:rsidRPr="00664A94" w:rsidRDefault="0052576E" w:rsidP="0097422D">
      <w:pPr>
        <w:pStyle w:val="Paragrafi"/>
        <w:rPr>
          <w:sz w:val="21"/>
          <w:szCs w:val="21"/>
          <w:lang w:val="sq-AL"/>
        </w:rPr>
      </w:pPr>
      <w:r w:rsidRPr="00664A94">
        <w:rPr>
          <w:sz w:val="21"/>
          <w:szCs w:val="21"/>
          <w:lang w:val="sq-AL"/>
        </w:rPr>
        <w:t>Dorëzimin e raporteve dhe opinioneve, si më poshtë:</w:t>
      </w:r>
    </w:p>
    <w:p w:rsidR="0052576E" w:rsidRPr="00664A94" w:rsidRDefault="0052576E" w:rsidP="0097422D">
      <w:pPr>
        <w:pStyle w:val="Paragrafi"/>
        <w:rPr>
          <w:sz w:val="21"/>
          <w:szCs w:val="21"/>
          <w:lang w:val="sq-AL"/>
        </w:rPr>
      </w:pPr>
      <w:r w:rsidRPr="00664A94">
        <w:rPr>
          <w:sz w:val="21"/>
          <w:szCs w:val="21"/>
          <w:lang w:val="sq-AL"/>
        </w:rPr>
        <w:t xml:space="preserve">Një raport vjetor i aktiviteteve audituese sipas modelit në aneksin C të kësaj Marrëveshjeje Kuadër dhe rendit burimet e përdorura nga autoriteti auditues, si dhe bën një përmbledhje të pikave të dobëta të konstatuara në sistemin menaxhues dhe kontrollues ose në transaksione, të cilat janë evidentuar nga transaksionet e kryera në përputhje me planin e punës për auditin vjetor të përgatitur gjatë 12 muajve të mëparshëm, që përfundon më 30 shtator të viti në fjalë. Raporti i aktivitetit vjetor auditues i dorëzohet Komisionit, ZKA dhe ZPA deri më 31 dhjetor të secilit vit. I pari raport i tillë mbulon periudhën 1 janar 2007-30 nëntor 2007. </w:t>
      </w:r>
    </w:p>
    <w:p w:rsidR="0052576E" w:rsidRPr="00664A94" w:rsidRDefault="0052576E" w:rsidP="0097422D">
      <w:pPr>
        <w:pStyle w:val="Paragrafi"/>
        <w:rPr>
          <w:sz w:val="21"/>
          <w:szCs w:val="21"/>
          <w:lang w:val="sq-AL"/>
        </w:rPr>
      </w:pPr>
      <w:r w:rsidRPr="00664A94">
        <w:rPr>
          <w:sz w:val="21"/>
          <w:szCs w:val="21"/>
          <w:lang w:val="sq-AL"/>
        </w:rPr>
        <w:t xml:space="preserve">Një opinion vjetor auditi sipas modelit të paraqitur në aneksin D të kësaj Marrëveshjeje Kuadër, që tregon nëse sistemet menaxhuese dhe kontrolluese funksionojnë me efikasitet dhe në pajtim me kërkesat e kësaj Marrëveshjeje kuadër dhe rregullores zbatuese IPA dhe/ose ndonjë marrëveshjeje tjetër ndërmjet Komisionit dhe Përfituesit. Ky opinion i adresohet Komisionit, ZKA dhe ZPA. Opinioni mbulon të njëjtën periudhë dhe kanë të njëjtin afat si raporti vjetor i aktiviteteve audituese. </w:t>
      </w:r>
    </w:p>
    <w:p w:rsidR="0052576E" w:rsidRPr="00664A94" w:rsidRDefault="0052576E" w:rsidP="0097422D">
      <w:pPr>
        <w:pStyle w:val="Paragrafi"/>
        <w:rPr>
          <w:sz w:val="21"/>
          <w:szCs w:val="21"/>
          <w:lang w:val="sq-AL"/>
        </w:rPr>
      </w:pPr>
      <w:r w:rsidRPr="00664A94">
        <w:rPr>
          <w:sz w:val="21"/>
          <w:szCs w:val="21"/>
          <w:lang w:val="sq-AL"/>
        </w:rPr>
        <w:t>Një opinion apo deklaratë finale të shpenzimeve që i dorëzohet Komisionit nga ZKA, për mbylljen e çfarëdo programi ose të ndonjë pjesë të tij. Kur është e përshtatshme, deklarata finale e shpenzimeve mund të përfshijë mandatet e pagesave në formën e kontabilitetit, të hedhura çdo vit. Ky opinion adreson vlefshmërinë e aplikimit për pagesën e fundit (përfundimtare) dhe, kur është e nevojshme mbështetet nga raporti final i aktiviteteve audituese. Ai bëhet sipas modelit të dhënë në aneksin E të kësaj Marrëveshjeje kuadër dhe i dërgohet Komisionit dhe ZPA në të njëjtën kohë me deklaratën finale përkatëse të shpenzimeve që i dorëzohet ZKA, ose të paktën brenda tre muajve pas dorëzimit të deklaratës finale të shpenzimeve.</w:t>
      </w:r>
    </w:p>
    <w:p w:rsidR="0052576E" w:rsidRDefault="0052576E" w:rsidP="0097422D">
      <w:pPr>
        <w:pStyle w:val="Paragrafi"/>
        <w:rPr>
          <w:sz w:val="21"/>
          <w:szCs w:val="21"/>
          <w:lang w:val="sq-AL"/>
        </w:rPr>
      </w:pPr>
      <w:r w:rsidRPr="00664A94">
        <w:rPr>
          <w:sz w:val="21"/>
          <w:szCs w:val="21"/>
          <w:lang w:val="sq-AL"/>
        </w:rPr>
        <w:t>Kërkesa të tjera specifike për planin vjetor të punës për auditin dhe/ose raportet dhe opinionet e përmendura më lart mund të paraqiten në marrëveshjet sektoriale dhe marrëveshjet financiare.</w:t>
      </w:r>
    </w:p>
    <w:p w:rsidR="009106F7" w:rsidRDefault="009106F7" w:rsidP="0097422D">
      <w:pPr>
        <w:pStyle w:val="Paragrafi"/>
        <w:rPr>
          <w:sz w:val="21"/>
          <w:szCs w:val="21"/>
          <w:lang w:val="sq-AL"/>
        </w:rPr>
      </w:pPr>
    </w:p>
    <w:p w:rsidR="009106F7" w:rsidRPr="00664A94" w:rsidRDefault="009106F7"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 xml:space="preserve">Për sa i përket metodologjisë së punës audituese, raporteve dhe opinioneve audituese, autoriteti i auditimit duhet të ndjekë standardet ndërkombëtare për auditimin dhe veçanërisht, për sa i përket fushave të menaxhimit të riskut, materies për auditim dhe kampionimit. Metodologjia mund të plotësohet me udhëzime të mëtejshme dhe përkufizime nga Komisioni, sidomos në lidhje me përqasjen e përgjithshme të kampionimit, niveleve të konfidencës dhe materies. </w:t>
      </w:r>
    </w:p>
    <w:p w:rsidR="0052576E" w:rsidRPr="005D2C66" w:rsidRDefault="0052576E" w:rsidP="0097422D">
      <w:pPr>
        <w:pStyle w:val="Paragrafi"/>
        <w:rPr>
          <w:sz w:val="14"/>
          <w:szCs w:val="21"/>
          <w:lang w:val="sq-AL"/>
        </w:rPr>
      </w:pPr>
    </w:p>
    <w:p w:rsidR="0052576E" w:rsidRPr="00664A94" w:rsidRDefault="0052576E" w:rsidP="0097422D">
      <w:pPr>
        <w:pStyle w:val="Paragrafi"/>
        <w:jc w:val="center"/>
        <w:rPr>
          <w:sz w:val="21"/>
          <w:szCs w:val="21"/>
          <w:lang w:val="sq-AL"/>
        </w:rPr>
      </w:pPr>
      <w:r w:rsidRPr="00664A94">
        <w:rPr>
          <w:sz w:val="21"/>
          <w:szCs w:val="21"/>
          <w:lang w:val="sq-AL"/>
        </w:rPr>
        <w:t>ANEKSI B</w:t>
      </w:r>
    </w:p>
    <w:p w:rsidR="0052576E" w:rsidRPr="00664A94" w:rsidRDefault="0052576E" w:rsidP="0097422D">
      <w:pPr>
        <w:pStyle w:val="Paragrafi"/>
        <w:jc w:val="center"/>
        <w:rPr>
          <w:sz w:val="21"/>
          <w:szCs w:val="21"/>
          <w:lang w:val="sq-AL"/>
        </w:rPr>
      </w:pPr>
      <w:r w:rsidRPr="00664A94">
        <w:rPr>
          <w:sz w:val="21"/>
          <w:szCs w:val="21"/>
          <w:lang w:val="sq-AL"/>
        </w:rPr>
        <w:t>I MARRËVESHJES KUADËR NDËRMJET KOMISIONIT DHE</w:t>
      </w:r>
    </w:p>
    <w:p w:rsidR="0052576E" w:rsidRPr="00664A94" w:rsidRDefault="0052576E" w:rsidP="0097422D">
      <w:pPr>
        <w:pStyle w:val="Paragrafi"/>
        <w:jc w:val="center"/>
        <w:rPr>
          <w:sz w:val="21"/>
          <w:szCs w:val="21"/>
          <w:lang w:val="sq-AL"/>
        </w:rPr>
      </w:pPr>
      <w:r w:rsidRPr="00664A94">
        <w:rPr>
          <w:sz w:val="21"/>
          <w:szCs w:val="21"/>
          <w:lang w:val="sq-AL"/>
        </w:rPr>
        <w:t>QEVERISË SË (SHTETI)</w:t>
      </w:r>
    </w:p>
    <w:p w:rsidR="0052576E" w:rsidRPr="00664A94" w:rsidRDefault="0052576E" w:rsidP="0097422D">
      <w:pPr>
        <w:pStyle w:val="Paragrafi"/>
        <w:jc w:val="center"/>
        <w:rPr>
          <w:sz w:val="21"/>
          <w:szCs w:val="21"/>
          <w:vertAlign w:val="superscript"/>
          <w:lang w:val="sq-AL"/>
        </w:rPr>
      </w:pPr>
      <w:r w:rsidRPr="00664A94">
        <w:rPr>
          <w:sz w:val="21"/>
          <w:szCs w:val="21"/>
          <w:lang w:val="sq-AL"/>
        </w:rPr>
        <w:t>DEKLARATË GARANCIE</w:t>
      </w:r>
      <w:r w:rsidRPr="00664A94">
        <w:rPr>
          <w:sz w:val="21"/>
          <w:szCs w:val="21"/>
          <w:vertAlign w:val="superscript"/>
          <w:lang w:val="sq-AL"/>
        </w:rPr>
        <w:footnoteReference w:id="10"/>
      </w:r>
    </w:p>
    <w:p w:rsidR="0052576E" w:rsidRPr="00664A94" w:rsidRDefault="0052576E" w:rsidP="0097422D">
      <w:pPr>
        <w:pStyle w:val="Paragrafi"/>
        <w:jc w:val="center"/>
        <w:rPr>
          <w:sz w:val="21"/>
          <w:szCs w:val="21"/>
          <w:lang w:val="sq-AL"/>
        </w:rPr>
      </w:pPr>
      <w:r w:rsidRPr="00664A94">
        <w:rPr>
          <w:sz w:val="21"/>
          <w:szCs w:val="21"/>
          <w:lang w:val="sq-AL"/>
        </w:rPr>
        <w:t>E ZYRTARIT KOMBËTAR TË AUTORIZUAR TË (VENDI)</w:t>
      </w:r>
      <w:r w:rsidRPr="00664A94">
        <w:rPr>
          <w:sz w:val="21"/>
          <w:szCs w:val="21"/>
          <w:vertAlign w:val="superscript"/>
          <w:lang w:val="sq-AL"/>
        </w:rPr>
        <w:footnoteReference w:id="11"/>
      </w:r>
    </w:p>
    <w:p w:rsidR="0052576E" w:rsidRPr="00664A94" w:rsidRDefault="0052576E" w:rsidP="0097422D">
      <w:pPr>
        <w:pStyle w:val="Paragrafi"/>
        <w:tabs>
          <w:tab w:val="left" w:pos="2300"/>
        </w:tabs>
        <w:ind w:firstLine="0"/>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Unë, (mbiemri, emri, titulli zyrtar ose funksioni), zyrtar kombëtar i autorizuar i (vendi) i paraqes Komisionit deklaratën e shpenzimeve, relacionet financiare dhe deklaratën e shpenzimeve të instrumentit të parazgjerimit (IPA) për (vendi),  për vitin financiar 01/01/20xx deri më 31/12/20xx.</w:t>
      </w:r>
    </w:p>
    <w:p w:rsidR="0052576E" w:rsidRPr="00664A94" w:rsidRDefault="0052576E" w:rsidP="0097422D">
      <w:pPr>
        <w:pStyle w:val="Paragrafi"/>
        <w:rPr>
          <w:sz w:val="21"/>
          <w:szCs w:val="21"/>
          <w:lang w:val="sq-AL"/>
        </w:rPr>
      </w:pPr>
      <w:r w:rsidRPr="00664A94">
        <w:rPr>
          <w:sz w:val="21"/>
          <w:szCs w:val="21"/>
          <w:lang w:val="sq-AL"/>
        </w:rPr>
        <w:t>Deklaroj se kam organizuar dhe mbikëqyrur operacionin e menaxhimit dhe sistemin e kontrollit të brendshëm në lidhje me komponentin IPA 1 deri në 5 (Deklarata e menaxhimit vjetor).</w:t>
      </w:r>
    </w:p>
    <w:p w:rsidR="0052576E" w:rsidRPr="00664A94" w:rsidRDefault="0052576E" w:rsidP="0097422D">
      <w:pPr>
        <w:pStyle w:val="Paragrafi"/>
        <w:rPr>
          <w:sz w:val="21"/>
          <w:szCs w:val="21"/>
          <w:lang w:val="sq-AL"/>
        </w:rPr>
      </w:pPr>
      <w:r w:rsidRPr="00664A94">
        <w:rPr>
          <w:sz w:val="21"/>
          <w:szCs w:val="21"/>
          <w:lang w:val="sq-AL"/>
        </w:rPr>
        <w:t xml:space="preserve">Konfirmoj, bazuar në gjykimin tim dhe informacionet që disponoj, përfshirë midis të tjerave rezultatet e punës së auditimit të brendshëm, se: </w:t>
      </w:r>
    </w:p>
    <w:p w:rsidR="0052576E" w:rsidRPr="00664A94" w:rsidRDefault="0052576E" w:rsidP="0097422D">
      <w:pPr>
        <w:pStyle w:val="Paragrafi"/>
        <w:rPr>
          <w:sz w:val="21"/>
          <w:szCs w:val="21"/>
          <w:lang w:val="sq-AL"/>
        </w:rPr>
      </w:pPr>
      <w:r w:rsidRPr="00664A94">
        <w:rPr>
          <w:sz w:val="21"/>
          <w:szCs w:val="21"/>
          <w:lang w:val="sq-AL"/>
        </w:rPr>
        <w:t>Shpenzimet e deklaruara [dhe relacionet financiare të dorëzuara]3 Komisionit gjatë vitit financiar 01/01/20 deri më 31/12/20xx japin3 [jep], sipas njohurive të mia maksimale, situacionin e vërtetë, të plotë dhe të saktë të shpenzimeve dhe faturave lidhur me komponentin IPA 1 deri në 5 për vitin financiar të lartpërmendur;</w:t>
      </w:r>
    </w:p>
    <w:p w:rsidR="0052576E" w:rsidRPr="00664A94" w:rsidRDefault="0052576E" w:rsidP="0097422D">
      <w:pPr>
        <w:pStyle w:val="Paragrafi"/>
        <w:rPr>
          <w:sz w:val="21"/>
          <w:szCs w:val="21"/>
          <w:lang w:val="sq-AL"/>
        </w:rPr>
      </w:pPr>
      <w:r w:rsidRPr="00664A94">
        <w:rPr>
          <w:sz w:val="21"/>
          <w:szCs w:val="21"/>
          <w:lang w:val="sq-AL"/>
        </w:rPr>
        <w:t xml:space="preserve">Sistemi i menaxhimit dhe kontrollit ka funksionuar me efikasitet dhe ka siguruar garancitë e arsyeshme për ligjshmërinë dhe rregullsinë e transaksioneve, përfshirë midis të tjerave pasqyrim të parimeve të menaxhimit të shëndoshë financuar; </w:t>
      </w:r>
    </w:p>
    <w:p w:rsidR="0052576E" w:rsidRPr="00664A94" w:rsidRDefault="0052576E" w:rsidP="0097422D">
      <w:pPr>
        <w:pStyle w:val="Paragrafi"/>
        <w:rPr>
          <w:sz w:val="21"/>
          <w:szCs w:val="21"/>
          <w:lang w:val="sq-AL"/>
        </w:rPr>
      </w:pPr>
      <w:r w:rsidRPr="00664A94">
        <w:rPr>
          <w:sz w:val="21"/>
          <w:szCs w:val="21"/>
          <w:lang w:val="sq-AL"/>
        </w:rPr>
        <w:t xml:space="preserve">Sistemi i menaxhimit dhe kontrollit që funksionon për komponentin 1 deri në 5 nuk është ndryshuar [ndjeshëm] 4 krahasuar me përshkrimin e përcaktuar në momentin e dorëzimit të aplikimit për dhënien e kompetencës menaxhuese (duke pasur parasysh ndryshimet që i janë njoftuar Komisionit vitet e mëparshme); </w:t>
      </w:r>
    </w:p>
    <w:p w:rsidR="0052576E" w:rsidRPr="00664A94" w:rsidRDefault="0052576E" w:rsidP="0097422D">
      <w:pPr>
        <w:pStyle w:val="Paragrafi"/>
        <w:rPr>
          <w:sz w:val="21"/>
          <w:szCs w:val="21"/>
          <w:lang w:val="sq-AL"/>
        </w:rPr>
      </w:pPr>
      <w:r w:rsidRPr="00664A94">
        <w:rPr>
          <w:sz w:val="21"/>
          <w:szCs w:val="21"/>
          <w:lang w:val="sq-AL"/>
        </w:rPr>
        <w:t>Të gjitha marrëveshjet kontraktuale që kanë lidhje apo efekt material mbi shpenzimet e deklaruara [dhe relacionet financiare të dorëzuara] 3 gjatë periudhës referuese, që nuk ishin në pajtim, tashmë janë të përputhshme. Nuk ka pasur incidente mospajtimi me rregullat e Komunitetit që mund të rezultonin në efekte materiale mbi shpenzimet e deklaruara [dhe llogaritë e dorëzuara] 3 në rast mospajtimi.</w:t>
      </w:r>
    </w:p>
    <w:p w:rsidR="0052576E" w:rsidRPr="00664A94" w:rsidRDefault="0052576E" w:rsidP="0097422D">
      <w:pPr>
        <w:pStyle w:val="Paragrafi"/>
        <w:rPr>
          <w:sz w:val="21"/>
          <w:szCs w:val="21"/>
          <w:lang w:val="sq-AL"/>
        </w:rPr>
      </w:pPr>
      <w:r w:rsidRPr="00664A94">
        <w:rPr>
          <w:sz w:val="21"/>
          <w:szCs w:val="21"/>
          <w:lang w:val="sq-AL"/>
        </w:rPr>
        <w:t>Konfirmoj se, ku ka qenë e nevojshme, kam marrë masat e përshtatshme bazuar në raportet dhe opinionet e autoritetit të auditimit të hartuara deri tani, sipas nenit 29 të rregullave zbatuese të IPA-s.</w:t>
      </w:r>
    </w:p>
    <w:p w:rsidR="0052576E" w:rsidRPr="00664A94" w:rsidRDefault="0052576E" w:rsidP="0097422D">
      <w:pPr>
        <w:pStyle w:val="Paragrafi"/>
        <w:rPr>
          <w:sz w:val="21"/>
          <w:szCs w:val="21"/>
          <w:lang w:val="sq-AL"/>
        </w:rPr>
      </w:pPr>
      <w:r w:rsidRPr="00664A94">
        <w:rPr>
          <w:sz w:val="21"/>
          <w:szCs w:val="21"/>
          <w:lang w:val="sq-AL"/>
        </w:rPr>
        <w:t xml:space="preserve"> [Megjithatë, këto garanci janë objekt i konsiderimeve të mëposhtme &lt;të përshkruhen edhe masat korrigjuese&gt;:</w:t>
      </w:r>
    </w:p>
    <w:p w:rsidR="0052576E" w:rsidRPr="00664A94" w:rsidRDefault="0052576E" w:rsidP="0097422D">
      <w:pPr>
        <w:pStyle w:val="Paragrafi"/>
        <w:rPr>
          <w:sz w:val="21"/>
          <w:szCs w:val="21"/>
          <w:lang w:val="sq-AL"/>
        </w:rPr>
      </w:pPr>
      <w:r w:rsidRPr="00664A94">
        <w:rPr>
          <w:sz w:val="21"/>
          <w:szCs w:val="21"/>
          <w:lang w:val="sq-AL"/>
        </w:rPr>
        <w:t>…</w:t>
      </w:r>
    </w:p>
    <w:p w:rsidR="0052576E" w:rsidRPr="00664A94" w:rsidRDefault="0052576E" w:rsidP="0097422D">
      <w:pPr>
        <w:pStyle w:val="Paragrafi"/>
        <w:rPr>
          <w:sz w:val="21"/>
          <w:szCs w:val="21"/>
          <w:lang w:val="sq-AL"/>
        </w:rPr>
      </w:pPr>
      <w:r w:rsidRPr="00664A94">
        <w:rPr>
          <w:sz w:val="21"/>
          <w:szCs w:val="21"/>
          <w:lang w:val="sq-AL"/>
        </w:rPr>
        <w:t>… ].</w:t>
      </w:r>
    </w:p>
    <w:p w:rsidR="0052576E" w:rsidRPr="00664A94" w:rsidRDefault="0052576E" w:rsidP="0097422D">
      <w:pPr>
        <w:pStyle w:val="Paragrafi"/>
        <w:rPr>
          <w:sz w:val="21"/>
          <w:szCs w:val="21"/>
          <w:lang w:val="sq-AL"/>
        </w:rPr>
      </w:pPr>
      <w:r w:rsidRPr="00664A94">
        <w:rPr>
          <w:sz w:val="21"/>
          <w:szCs w:val="21"/>
          <w:lang w:val="sq-AL"/>
        </w:rPr>
        <w:t>Konfirmoj se nuk jam në dijeni të ndonjë informacioni të fshehtë, që mund të dëmtojë interesat financiare të Komunitetit.</w:t>
      </w:r>
    </w:p>
    <w:p w:rsidR="0052576E" w:rsidRPr="00664A94" w:rsidRDefault="0052576E" w:rsidP="0097422D">
      <w:pPr>
        <w:pStyle w:val="Paragrafi"/>
        <w:rPr>
          <w:sz w:val="21"/>
          <w:szCs w:val="21"/>
          <w:lang w:val="sq-AL"/>
        </w:rPr>
      </w:pPr>
      <w:r w:rsidRPr="00664A94">
        <w:rPr>
          <w:sz w:val="21"/>
          <w:szCs w:val="21"/>
          <w:lang w:val="sq-AL"/>
        </w:rPr>
        <w:t xml:space="preserve"> (Vendi dhe data e nënshkrimit</w:t>
      </w:r>
    </w:p>
    <w:p w:rsidR="0052576E" w:rsidRPr="00664A94" w:rsidRDefault="0052576E" w:rsidP="0097422D">
      <w:pPr>
        <w:pStyle w:val="Paragrafi"/>
        <w:rPr>
          <w:sz w:val="21"/>
          <w:szCs w:val="21"/>
          <w:lang w:val="sq-AL"/>
        </w:rPr>
      </w:pPr>
      <w:r w:rsidRPr="00664A94">
        <w:rPr>
          <w:sz w:val="21"/>
          <w:szCs w:val="21"/>
          <w:lang w:val="sq-AL"/>
        </w:rPr>
        <w:t>_______________________________________________________</w:t>
      </w:r>
    </w:p>
    <w:p w:rsidR="0052576E" w:rsidRPr="00664A94" w:rsidRDefault="0052576E" w:rsidP="0097422D">
      <w:pPr>
        <w:pStyle w:val="Paragrafi"/>
        <w:rPr>
          <w:sz w:val="21"/>
          <w:szCs w:val="21"/>
          <w:lang w:val="sq-AL"/>
        </w:rPr>
      </w:pPr>
      <w:r w:rsidRPr="00664A94">
        <w:rPr>
          <w:sz w:val="21"/>
          <w:szCs w:val="21"/>
          <w:lang w:val="sq-AL"/>
        </w:rPr>
        <w:t>Firma</w:t>
      </w:r>
    </w:p>
    <w:p w:rsidR="0052576E" w:rsidRPr="00664A94" w:rsidRDefault="0052576E" w:rsidP="0097422D">
      <w:pPr>
        <w:pStyle w:val="Paragrafi"/>
        <w:rPr>
          <w:sz w:val="21"/>
          <w:szCs w:val="21"/>
          <w:lang w:val="sq-AL"/>
        </w:rPr>
      </w:pPr>
      <w:r w:rsidRPr="00664A94">
        <w:rPr>
          <w:sz w:val="21"/>
          <w:szCs w:val="21"/>
          <w:lang w:val="sq-AL"/>
        </w:rPr>
        <w:t>Emri dhe titulli zyrtar ose funksioni i zyrtarit kombëtar të autorizuar)</w:t>
      </w:r>
    </w:p>
    <w:p w:rsidR="0052576E" w:rsidRPr="00664A94" w:rsidRDefault="0052576E" w:rsidP="0097422D">
      <w:pPr>
        <w:pStyle w:val="Paragrafi"/>
        <w:rPr>
          <w:sz w:val="21"/>
          <w:szCs w:val="21"/>
          <w:lang w:val="sq-AL"/>
        </w:rPr>
      </w:pPr>
    </w:p>
    <w:p w:rsidR="009106F7" w:rsidRDefault="009106F7" w:rsidP="0097422D">
      <w:pPr>
        <w:pStyle w:val="Paragrafi"/>
        <w:jc w:val="center"/>
        <w:rPr>
          <w:sz w:val="21"/>
          <w:szCs w:val="21"/>
          <w:lang w:val="sq-AL"/>
        </w:rPr>
      </w:pPr>
    </w:p>
    <w:p w:rsidR="009106F7" w:rsidRDefault="009106F7" w:rsidP="0097422D">
      <w:pPr>
        <w:pStyle w:val="Paragrafi"/>
        <w:jc w:val="center"/>
        <w:rPr>
          <w:sz w:val="21"/>
          <w:szCs w:val="21"/>
          <w:lang w:val="sq-AL"/>
        </w:rPr>
      </w:pPr>
    </w:p>
    <w:p w:rsidR="009106F7" w:rsidRDefault="009106F7" w:rsidP="0097422D">
      <w:pPr>
        <w:pStyle w:val="Paragrafi"/>
        <w:jc w:val="center"/>
        <w:rPr>
          <w:sz w:val="21"/>
          <w:szCs w:val="21"/>
          <w:lang w:val="sq-AL"/>
        </w:rPr>
      </w:pPr>
    </w:p>
    <w:p w:rsidR="0052576E" w:rsidRPr="00664A94" w:rsidRDefault="0052576E" w:rsidP="0097422D">
      <w:pPr>
        <w:pStyle w:val="Paragrafi"/>
        <w:jc w:val="center"/>
        <w:rPr>
          <w:sz w:val="21"/>
          <w:szCs w:val="21"/>
          <w:lang w:val="sq-AL"/>
        </w:rPr>
      </w:pPr>
      <w:r w:rsidRPr="00664A94">
        <w:rPr>
          <w:sz w:val="21"/>
          <w:szCs w:val="21"/>
          <w:lang w:val="sq-AL"/>
        </w:rPr>
        <w:t>ANEKSI C</w:t>
      </w:r>
    </w:p>
    <w:p w:rsidR="0052576E" w:rsidRPr="00664A94" w:rsidRDefault="0052576E" w:rsidP="0097422D">
      <w:pPr>
        <w:pStyle w:val="Paragrafi"/>
        <w:jc w:val="center"/>
        <w:rPr>
          <w:sz w:val="21"/>
          <w:szCs w:val="21"/>
          <w:lang w:val="sq-AL"/>
        </w:rPr>
      </w:pPr>
      <w:r w:rsidRPr="00664A94">
        <w:rPr>
          <w:sz w:val="21"/>
          <w:szCs w:val="21"/>
          <w:lang w:val="sq-AL"/>
        </w:rPr>
        <w:t>I MARRËVESHJES KUADËR NDËRMJET KOMISIONIT DHE</w:t>
      </w:r>
    </w:p>
    <w:p w:rsidR="0052576E" w:rsidRPr="00664A94" w:rsidRDefault="0052576E" w:rsidP="0097422D">
      <w:pPr>
        <w:pStyle w:val="Paragrafi"/>
        <w:jc w:val="center"/>
        <w:rPr>
          <w:sz w:val="21"/>
          <w:szCs w:val="21"/>
          <w:lang w:val="sq-AL"/>
        </w:rPr>
      </w:pPr>
      <w:r w:rsidRPr="00664A94">
        <w:rPr>
          <w:sz w:val="21"/>
          <w:szCs w:val="21"/>
          <w:lang w:val="sq-AL"/>
        </w:rPr>
        <w:t>QEVERISË SË (VENDI)</w:t>
      </w:r>
    </w:p>
    <w:p w:rsidR="0052576E" w:rsidRPr="00664A94" w:rsidRDefault="0052576E" w:rsidP="0097422D">
      <w:pPr>
        <w:pStyle w:val="Paragrafi"/>
        <w:jc w:val="center"/>
        <w:rPr>
          <w:sz w:val="21"/>
          <w:szCs w:val="21"/>
          <w:lang w:val="sq-AL"/>
        </w:rPr>
      </w:pPr>
      <w:r w:rsidRPr="00664A94">
        <w:rPr>
          <w:sz w:val="21"/>
          <w:szCs w:val="21"/>
          <w:lang w:val="sq-AL"/>
        </w:rPr>
        <w:t>RAPORT VJETOR I AKTIVITETEVE AUDITUESE</w:t>
      </w:r>
      <w:r w:rsidRPr="00664A94">
        <w:rPr>
          <w:sz w:val="21"/>
          <w:szCs w:val="21"/>
          <w:vertAlign w:val="superscript"/>
          <w:lang w:val="sq-AL"/>
        </w:rPr>
        <w:footnoteReference w:id="12"/>
      </w:r>
    </w:p>
    <w:p w:rsidR="0052576E" w:rsidRPr="00664A94" w:rsidRDefault="0052576E" w:rsidP="0097422D">
      <w:pPr>
        <w:pStyle w:val="Paragrafi"/>
        <w:jc w:val="center"/>
        <w:rPr>
          <w:sz w:val="21"/>
          <w:szCs w:val="21"/>
          <w:lang w:val="sq-AL"/>
        </w:rPr>
      </w:pPr>
      <w:r w:rsidRPr="00664A94">
        <w:rPr>
          <w:sz w:val="21"/>
          <w:szCs w:val="21"/>
          <w:lang w:val="sq-AL"/>
        </w:rPr>
        <w:t>I AUTORITETIT TË AUDITIMIT TË (SHTETI)</w:t>
      </w:r>
      <w:r w:rsidRPr="00664A94">
        <w:rPr>
          <w:sz w:val="21"/>
          <w:szCs w:val="21"/>
          <w:vertAlign w:val="superscript"/>
          <w:lang w:val="sq-AL"/>
        </w:rPr>
        <w:footnoteReference w:id="13"/>
      </w: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Drejtuar:</w:t>
      </w:r>
    </w:p>
    <w:p w:rsidR="0052576E" w:rsidRPr="00664A94" w:rsidRDefault="0052576E" w:rsidP="0097422D">
      <w:pPr>
        <w:pStyle w:val="Paragrafi"/>
        <w:rPr>
          <w:sz w:val="21"/>
          <w:szCs w:val="21"/>
          <w:lang w:val="sq-AL"/>
        </w:rPr>
      </w:pPr>
      <w:r w:rsidRPr="00664A94">
        <w:rPr>
          <w:sz w:val="21"/>
          <w:szCs w:val="21"/>
          <w:lang w:val="sq-AL"/>
        </w:rPr>
        <w:t>- Komisionit Europian, Drejtoria e Përgjithshme…</w:t>
      </w:r>
    </w:p>
    <w:p w:rsidR="0052576E" w:rsidRPr="00664A94" w:rsidRDefault="0052576E" w:rsidP="0097422D">
      <w:pPr>
        <w:pStyle w:val="Paragrafi"/>
        <w:rPr>
          <w:sz w:val="21"/>
          <w:szCs w:val="21"/>
          <w:lang w:val="sq-AL"/>
        </w:rPr>
      </w:pPr>
      <w:r w:rsidRPr="00664A94">
        <w:rPr>
          <w:sz w:val="21"/>
          <w:szCs w:val="21"/>
          <w:lang w:val="sq-AL"/>
        </w:rPr>
        <w:t>- Zyrtari Përgjegjës Akreditues (ZPA) të (vendi) dhe</w:t>
      </w:r>
    </w:p>
    <w:p w:rsidR="0052576E" w:rsidRPr="00664A94" w:rsidRDefault="0052576E" w:rsidP="0097422D">
      <w:pPr>
        <w:pStyle w:val="Paragrafi"/>
        <w:rPr>
          <w:sz w:val="21"/>
          <w:szCs w:val="21"/>
          <w:lang w:val="sq-AL"/>
        </w:rPr>
      </w:pPr>
      <w:r w:rsidRPr="00664A94">
        <w:rPr>
          <w:sz w:val="21"/>
          <w:szCs w:val="21"/>
          <w:lang w:val="sq-AL"/>
        </w:rPr>
        <w:t>- [për dijeni]</w:t>
      </w:r>
      <w:r w:rsidRPr="00664A94">
        <w:rPr>
          <w:sz w:val="21"/>
          <w:szCs w:val="21"/>
          <w:vertAlign w:val="superscript"/>
          <w:lang w:val="sq-AL"/>
        </w:rPr>
        <w:footnoteReference w:id="14"/>
      </w:r>
      <w:r w:rsidRPr="00664A94">
        <w:rPr>
          <w:sz w:val="21"/>
          <w:szCs w:val="21"/>
          <w:lang w:val="sq-AL"/>
        </w:rPr>
        <w:t xml:space="preserve"> Zyrtarit Kombëtar të Autorizuar (ZKA) të (vendi)</w:t>
      </w: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1. Hyrje</w:t>
      </w:r>
    </w:p>
    <w:p w:rsidR="0052576E" w:rsidRPr="00664A94" w:rsidRDefault="0052576E" w:rsidP="0097422D">
      <w:pPr>
        <w:pStyle w:val="Paragrafi"/>
        <w:rPr>
          <w:sz w:val="21"/>
          <w:szCs w:val="21"/>
          <w:lang w:val="sq-AL"/>
        </w:rPr>
      </w:pPr>
      <w:r w:rsidRPr="00664A94">
        <w:rPr>
          <w:sz w:val="21"/>
          <w:szCs w:val="21"/>
          <w:lang w:val="sq-AL"/>
        </w:rPr>
        <w:t>- Identifikoni komponentin/programin IPA që mbulon ky raport.</w:t>
      </w:r>
    </w:p>
    <w:p w:rsidR="0052576E" w:rsidRPr="00664A94" w:rsidRDefault="0052576E" w:rsidP="0097422D">
      <w:pPr>
        <w:pStyle w:val="Paragrafi"/>
        <w:rPr>
          <w:sz w:val="21"/>
          <w:szCs w:val="21"/>
          <w:lang w:val="sq-AL"/>
        </w:rPr>
      </w:pPr>
      <w:r w:rsidRPr="00664A94">
        <w:rPr>
          <w:sz w:val="21"/>
          <w:szCs w:val="21"/>
          <w:lang w:val="sq-AL"/>
        </w:rPr>
        <w:t>Tregoni organet që morën pjesë në përgatitjen e raportit, përfshirë edhe autoritetin e auditimit.</w:t>
      </w:r>
    </w:p>
    <w:p w:rsidR="0052576E" w:rsidRPr="00664A94" w:rsidRDefault="0052576E" w:rsidP="0097422D">
      <w:pPr>
        <w:pStyle w:val="Paragrafi"/>
        <w:rPr>
          <w:sz w:val="21"/>
          <w:szCs w:val="21"/>
          <w:lang w:val="sq-AL"/>
        </w:rPr>
      </w:pPr>
      <w:r w:rsidRPr="00664A94">
        <w:rPr>
          <w:sz w:val="21"/>
          <w:szCs w:val="21"/>
          <w:lang w:val="sq-AL"/>
        </w:rPr>
        <w:t>Përshkruani hapat e marra për përgatitjen e raportit.</w:t>
      </w:r>
    </w:p>
    <w:p w:rsidR="0052576E" w:rsidRPr="00664A94" w:rsidRDefault="0052576E" w:rsidP="0097422D">
      <w:pPr>
        <w:pStyle w:val="Paragrafi"/>
        <w:rPr>
          <w:sz w:val="21"/>
          <w:szCs w:val="21"/>
          <w:lang w:val="sq-AL"/>
        </w:rPr>
      </w:pPr>
      <w:r w:rsidRPr="00664A94">
        <w:rPr>
          <w:sz w:val="21"/>
          <w:szCs w:val="21"/>
          <w:lang w:val="sq-AL"/>
        </w:rPr>
        <w:t>Tregoni shtrirjen e auditeve (përfshirë shpenzimet e deklaruara Komisionit për vitin në fjalë, në lidhje me operacionet përkatëse).</w:t>
      </w:r>
    </w:p>
    <w:p w:rsidR="0052576E" w:rsidRPr="00664A94" w:rsidRDefault="0052576E" w:rsidP="0097422D">
      <w:pPr>
        <w:pStyle w:val="Paragrafi"/>
        <w:rPr>
          <w:sz w:val="21"/>
          <w:szCs w:val="21"/>
          <w:lang w:val="sq-AL"/>
        </w:rPr>
      </w:pPr>
      <w:r w:rsidRPr="00664A94">
        <w:rPr>
          <w:sz w:val="21"/>
          <w:szCs w:val="21"/>
          <w:lang w:val="sq-AL"/>
        </w:rPr>
        <w:t>Tregoni periudhën që mbulon ky raport vjetor i aktiviteteve audituese (12 muajt e mëparshëm që përfundojnë më 30.9.20xx).</w:t>
      </w:r>
    </w:p>
    <w:p w:rsidR="0052576E" w:rsidRPr="00664A94" w:rsidRDefault="0052576E" w:rsidP="0097422D">
      <w:pPr>
        <w:pStyle w:val="Paragrafi"/>
        <w:rPr>
          <w:sz w:val="21"/>
          <w:szCs w:val="21"/>
          <w:lang w:val="sq-AL"/>
        </w:rPr>
      </w:pPr>
      <w:r w:rsidRPr="00664A94">
        <w:rPr>
          <w:sz w:val="21"/>
          <w:szCs w:val="21"/>
          <w:lang w:val="sq-AL"/>
        </w:rPr>
        <w:t xml:space="preserve">2. Përmbledhje e konstatimeve </w:t>
      </w:r>
    </w:p>
    <w:p w:rsidR="0052576E" w:rsidRPr="00664A94" w:rsidRDefault="0052576E" w:rsidP="0097422D">
      <w:pPr>
        <w:pStyle w:val="Paragrafi"/>
        <w:rPr>
          <w:sz w:val="21"/>
          <w:szCs w:val="21"/>
          <w:lang w:val="sq-AL"/>
        </w:rPr>
      </w:pPr>
      <w:r w:rsidRPr="00664A94">
        <w:rPr>
          <w:sz w:val="21"/>
          <w:szCs w:val="21"/>
          <w:lang w:val="sq-AL"/>
        </w:rPr>
        <w:t xml:space="preserve">Përshkruani natyrën dhe shkallën e konstatimeve nga të dy sistemet dhe testimi i pavarur. (Kategorizoni këto konstatime sipas rëndësisë “të mëdha, “mesatare” dhe “të vogla”. Lista e këtyre konstatimeve tregohet në aneksin e këtij raporti). Tregoni gabimet që konsiderohen të natyrës sistematike dhe vlerësoni mundësinë e një kualifikimi të mundshëm, si rrjedhojë e këtyre gabimeve. Përshkruani dhe jepni sasinë e parregullsive të gjetura. </w:t>
      </w:r>
    </w:p>
    <w:p w:rsidR="0052576E" w:rsidRPr="00664A94" w:rsidRDefault="0052576E" w:rsidP="0097422D">
      <w:pPr>
        <w:pStyle w:val="Paragrafi"/>
        <w:rPr>
          <w:sz w:val="21"/>
          <w:szCs w:val="21"/>
          <w:lang w:val="sq-AL"/>
        </w:rPr>
      </w:pPr>
      <w:r w:rsidRPr="00664A94">
        <w:rPr>
          <w:sz w:val="21"/>
          <w:szCs w:val="21"/>
          <w:lang w:val="sq-AL"/>
        </w:rPr>
        <w:t xml:space="preserve">3.  Ndryshimet në sistemet e menaxhimit dhe të kontrollit </w:t>
      </w:r>
    </w:p>
    <w:p w:rsidR="0052576E" w:rsidRPr="00664A94" w:rsidRDefault="0052576E" w:rsidP="0097422D">
      <w:pPr>
        <w:pStyle w:val="Paragrafi"/>
        <w:rPr>
          <w:sz w:val="21"/>
          <w:szCs w:val="21"/>
          <w:lang w:val="sq-AL"/>
        </w:rPr>
      </w:pPr>
      <w:r w:rsidRPr="00664A94">
        <w:rPr>
          <w:sz w:val="21"/>
          <w:szCs w:val="21"/>
          <w:lang w:val="sq-AL"/>
        </w:rPr>
        <w:t xml:space="preserve">Tregoni ndryshimet e ndjeshme në sistemet e menaxhimit dhe të kontrollit, krahasuar me përshkrimin e dhënë në momentin e dorëzimit të aplikimit për dhënien e kompetencës menaxhuese (menaxhim i centralizuar) dhe që nga raporti i fundit vjetor për aktivitetet audituese. </w:t>
      </w:r>
    </w:p>
    <w:p w:rsidR="0052576E" w:rsidRPr="00664A94" w:rsidRDefault="0052576E" w:rsidP="0097422D">
      <w:pPr>
        <w:pStyle w:val="Paragrafi"/>
        <w:rPr>
          <w:sz w:val="21"/>
          <w:szCs w:val="21"/>
          <w:lang w:val="sq-AL"/>
        </w:rPr>
      </w:pPr>
      <w:r w:rsidRPr="00664A94">
        <w:rPr>
          <w:sz w:val="21"/>
          <w:szCs w:val="21"/>
          <w:lang w:val="sq-AL"/>
        </w:rPr>
        <w:t>Konfirmoni, nëse ndryshimet e konstatuara janë komunikuar nga ZKA sipas aneksit A 4) b) të Marrëveshjes kuadër.</w:t>
      </w:r>
    </w:p>
    <w:p w:rsidR="0052576E" w:rsidRPr="00664A94" w:rsidRDefault="0052576E" w:rsidP="0097422D">
      <w:pPr>
        <w:pStyle w:val="Paragrafi"/>
        <w:rPr>
          <w:sz w:val="21"/>
          <w:szCs w:val="21"/>
          <w:lang w:val="sq-AL"/>
        </w:rPr>
      </w:pPr>
      <w:r w:rsidRPr="00664A94">
        <w:rPr>
          <w:sz w:val="21"/>
          <w:szCs w:val="21"/>
          <w:lang w:val="sq-AL"/>
        </w:rPr>
        <w:t>4.  Ndryshimet në planit vjetor të punës për auditin</w:t>
      </w:r>
    </w:p>
    <w:p w:rsidR="0052576E" w:rsidRPr="00664A94" w:rsidRDefault="0052576E" w:rsidP="0097422D">
      <w:pPr>
        <w:pStyle w:val="Paragrafi"/>
        <w:rPr>
          <w:sz w:val="21"/>
          <w:szCs w:val="21"/>
          <w:lang w:val="sq-AL"/>
        </w:rPr>
      </w:pPr>
      <w:r w:rsidRPr="00664A94">
        <w:rPr>
          <w:sz w:val="21"/>
          <w:szCs w:val="21"/>
          <w:lang w:val="sq-AL"/>
        </w:rPr>
        <w:t xml:space="preserve">Tregoni ndryshimet që janë propozuar ose i janë bërë planit vjetor të punës për auditin, duke dhënë shpjegime dhe arsye. </w:t>
      </w:r>
    </w:p>
    <w:p w:rsidR="0052576E" w:rsidRPr="00664A94" w:rsidRDefault="0052576E" w:rsidP="0097422D">
      <w:pPr>
        <w:pStyle w:val="Paragrafi"/>
        <w:rPr>
          <w:sz w:val="21"/>
          <w:szCs w:val="21"/>
          <w:lang w:val="sq-AL"/>
        </w:rPr>
      </w:pPr>
      <w:r w:rsidRPr="00664A94">
        <w:rPr>
          <w:sz w:val="21"/>
          <w:szCs w:val="21"/>
          <w:lang w:val="sq-AL"/>
        </w:rPr>
        <w:t>Përshkruani përqasjen e auditit të ndjekur në përgjigje të ndryshimeve të renditura më lart.</w:t>
      </w:r>
    </w:p>
    <w:p w:rsidR="0052576E" w:rsidRPr="00664A94" w:rsidRDefault="0052576E" w:rsidP="0097422D">
      <w:pPr>
        <w:pStyle w:val="Paragrafi"/>
        <w:rPr>
          <w:sz w:val="21"/>
          <w:szCs w:val="21"/>
          <w:lang w:val="sq-AL"/>
        </w:rPr>
      </w:pPr>
      <w:r w:rsidRPr="00664A94">
        <w:rPr>
          <w:sz w:val="21"/>
          <w:szCs w:val="21"/>
          <w:lang w:val="sq-AL"/>
        </w:rPr>
        <w:t xml:space="preserve">Përshkruani implikimet e ndryshimeve dhe devijimet, përfshirë kriteret për kryerjen e ndonjë auditi shtesë në kontekstin e ndryshimeve në planin vjetor të punës për auditin. </w:t>
      </w:r>
    </w:p>
    <w:p w:rsidR="0052576E" w:rsidRPr="00664A94" w:rsidRDefault="0052576E" w:rsidP="0097422D">
      <w:pPr>
        <w:pStyle w:val="Paragrafi"/>
        <w:rPr>
          <w:sz w:val="21"/>
          <w:szCs w:val="21"/>
          <w:lang w:val="sq-AL"/>
        </w:rPr>
      </w:pPr>
      <w:r w:rsidRPr="00664A94">
        <w:rPr>
          <w:sz w:val="21"/>
          <w:szCs w:val="21"/>
          <w:lang w:val="sq-AL"/>
        </w:rPr>
        <w:t>5.  Auditet e sistemeve</w:t>
      </w:r>
    </w:p>
    <w:p w:rsidR="0052576E" w:rsidRPr="00664A94" w:rsidRDefault="0052576E" w:rsidP="0097422D">
      <w:pPr>
        <w:pStyle w:val="Paragrafi"/>
        <w:rPr>
          <w:sz w:val="21"/>
          <w:szCs w:val="21"/>
          <w:lang w:val="sq-AL"/>
        </w:rPr>
      </w:pPr>
      <w:r w:rsidRPr="00664A94">
        <w:rPr>
          <w:sz w:val="21"/>
          <w:szCs w:val="21"/>
          <w:lang w:val="sq-AL"/>
        </w:rPr>
        <w:t>Tregoni organet që kanë kryer testime të sistemeve për qëllimet e këtij raporti, përfshirë edhe vetë autoritetin e auditimit.</w:t>
      </w:r>
    </w:p>
    <w:p w:rsidR="0052576E" w:rsidRPr="00664A94" w:rsidRDefault="0052576E" w:rsidP="0097422D">
      <w:pPr>
        <w:pStyle w:val="Paragrafi"/>
        <w:rPr>
          <w:sz w:val="21"/>
          <w:szCs w:val="21"/>
          <w:lang w:val="sq-AL"/>
        </w:rPr>
      </w:pPr>
      <w:r w:rsidRPr="00664A94">
        <w:rPr>
          <w:sz w:val="21"/>
          <w:szCs w:val="21"/>
          <w:lang w:val="sq-AL"/>
        </w:rPr>
        <w:t>Bashkëngjisni listën përmbledhëse, të auditeve të kryera; tregoni për cilat çështje është bërë, si dhe nivelin e besueshmërisë (%), kur është e nevojshme, si dhe datën kur raporti i auditimit i është përcjellë Komisionit.</w:t>
      </w:r>
    </w:p>
    <w:p w:rsidR="0052576E" w:rsidRPr="00664A94" w:rsidRDefault="0052576E" w:rsidP="0097422D">
      <w:pPr>
        <w:pStyle w:val="Paragrafi"/>
        <w:rPr>
          <w:sz w:val="21"/>
          <w:szCs w:val="21"/>
          <w:lang w:val="sq-AL"/>
        </w:rPr>
      </w:pPr>
      <w:r w:rsidRPr="00664A94">
        <w:rPr>
          <w:sz w:val="21"/>
          <w:szCs w:val="21"/>
          <w:lang w:val="sq-AL"/>
        </w:rPr>
        <w:t>Përshkruani kriterin e zgjedhjes së auditeve në kontekstin e planit vjetor të punës për auditin.</w:t>
      </w:r>
    </w:p>
    <w:p w:rsidR="0052576E" w:rsidRPr="00664A94" w:rsidRDefault="0052576E" w:rsidP="0097422D">
      <w:pPr>
        <w:pStyle w:val="Paragrafi"/>
        <w:rPr>
          <w:sz w:val="21"/>
          <w:szCs w:val="21"/>
          <w:lang w:val="sq-AL"/>
        </w:rPr>
      </w:pPr>
      <w:r w:rsidRPr="00664A94">
        <w:rPr>
          <w:sz w:val="21"/>
          <w:szCs w:val="21"/>
          <w:lang w:val="sq-AL"/>
        </w:rPr>
        <w:t xml:space="preserve">Përshkruani konstatimet kryesore dhe përfundimet e nxjerra nga puna audituese për sistemet e menaxhimit dhe të kontrollit, përfshirë përshtatshmërinë e kronologjisë së auditimit dhe pajtimin me kërkesat dhe politikat e Komunitetit. </w:t>
      </w:r>
    </w:p>
    <w:p w:rsidR="0052576E" w:rsidRDefault="0052576E" w:rsidP="0097422D">
      <w:pPr>
        <w:pStyle w:val="Paragrafi"/>
        <w:rPr>
          <w:sz w:val="21"/>
          <w:szCs w:val="21"/>
          <w:lang w:val="sq-AL"/>
        </w:rPr>
      </w:pPr>
      <w:r w:rsidRPr="00664A94">
        <w:rPr>
          <w:sz w:val="21"/>
          <w:szCs w:val="21"/>
          <w:lang w:val="sq-AL"/>
        </w:rPr>
        <w:t>Jepni informacion për ndjekjen e konstatimeve të auditit dhe në veçanti për masat korrigjuese apo parandaluese të zbatuara apo të rekomanduara.</w:t>
      </w:r>
    </w:p>
    <w:p w:rsidR="009106F7" w:rsidRDefault="009106F7" w:rsidP="0097422D">
      <w:pPr>
        <w:pStyle w:val="Paragrafi"/>
        <w:rPr>
          <w:sz w:val="21"/>
          <w:szCs w:val="21"/>
          <w:lang w:val="sq-AL"/>
        </w:rPr>
      </w:pPr>
    </w:p>
    <w:p w:rsidR="009106F7" w:rsidRDefault="009106F7" w:rsidP="0097422D">
      <w:pPr>
        <w:pStyle w:val="Paragrafi"/>
        <w:rPr>
          <w:sz w:val="21"/>
          <w:szCs w:val="21"/>
          <w:lang w:val="sq-AL"/>
        </w:rPr>
      </w:pPr>
    </w:p>
    <w:p w:rsidR="009106F7" w:rsidRPr="00664A94" w:rsidRDefault="009106F7"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6.  Auditet e kampionimit të operacioneve</w:t>
      </w:r>
    </w:p>
    <w:p w:rsidR="0052576E" w:rsidRPr="00664A94" w:rsidRDefault="0052576E" w:rsidP="0097422D">
      <w:pPr>
        <w:pStyle w:val="Paragrafi"/>
        <w:rPr>
          <w:sz w:val="21"/>
          <w:szCs w:val="21"/>
          <w:lang w:val="sq-AL"/>
        </w:rPr>
      </w:pPr>
      <w:r w:rsidRPr="00664A94">
        <w:rPr>
          <w:sz w:val="21"/>
          <w:szCs w:val="21"/>
          <w:lang w:val="sq-AL"/>
        </w:rPr>
        <w:t>Tregoni organet që kanë kryer testime të pavarura për qëllimet e këtij raporti, përshirë edhe vetë autoritetin e auditimit.</w:t>
      </w:r>
    </w:p>
    <w:p w:rsidR="0052576E" w:rsidRPr="00664A94" w:rsidRDefault="0052576E" w:rsidP="0097422D">
      <w:pPr>
        <w:pStyle w:val="Paragrafi"/>
        <w:rPr>
          <w:sz w:val="21"/>
          <w:szCs w:val="21"/>
          <w:lang w:val="sq-AL"/>
        </w:rPr>
      </w:pPr>
      <w:r w:rsidRPr="00664A94">
        <w:rPr>
          <w:sz w:val="21"/>
          <w:szCs w:val="21"/>
          <w:lang w:val="sq-AL"/>
        </w:rPr>
        <w:t>Bashkëngjisni një listë përmbledhëse, ku të tregohet numri i auditeve të kryera, për cilat çështje janë bërë, si dhe nivelin e besueshmërisë (%), kur është e nevojshme, si dhe shumën e shpenzimeve të kontrolluara, të ndarë në komponentë, akse prioritetesh të programit dhe/ose masash, kur është me vend, duke bërë, kur është e nevojshme ndarjen midis kampionimit statistikor nga ai bazuar në risk. Jepni përqindjen e shpenzimeve të kontrolluara në lidhje me shpenzimet totale që i janë deklaruar Komisionit (të dyja për periudhën në fjalë dhe në mënyrë kumulative).</w:t>
      </w:r>
    </w:p>
    <w:p w:rsidR="0052576E" w:rsidRPr="00664A94" w:rsidRDefault="0052576E" w:rsidP="0097422D">
      <w:pPr>
        <w:pStyle w:val="Paragrafi"/>
        <w:rPr>
          <w:sz w:val="21"/>
          <w:szCs w:val="21"/>
          <w:lang w:val="sq-AL"/>
        </w:rPr>
      </w:pPr>
      <w:r w:rsidRPr="00664A94">
        <w:rPr>
          <w:sz w:val="21"/>
          <w:szCs w:val="21"/>
          <w:lang w:val="sq-AL"/>
        </w:rPr>
        <w:t>Përshkruani kriterin për përzgjedhjen e operacioneve që inspektohen.</w:t>
      </w:r>
    </w:p>
    <w:p w:rsidR="0052576E" w:rsidRPr="00664A94" w:rsidRDefault="0052576E" w:rsidP="0097422D">
      <w:pPr>
        <w:pStyle w:val="Paragrafi"/>
        <w:rPr>
          <w:sz w:val="21"/>
          <w:szCs w:val="21"/>
          <w:lang w:val="sq-AL"/>
        </w:rPr>
      </w:pPr>
      <w:r w:rsidRPr="00664A94">
        <w:rPr>
          <w:sz w:val="21"/>
          <w:szCs w:val="21"/>
          <w:lang w:val="sq-AL"/>
        </w:rPr>
        <w:t>Përshkruani rezultatet kryesore të testimit të pavarur, duke dhënë sidomos shkallën e përgjithshme të gabimeve financiare në përpjesëtim me shpenzimet totale të audituara, që rezultojnë nga kampionimi.</w:t>
      </w:r>
    </w:p>
    <w:p w:rsidR="0052576E" w:rsidRPr="00664A94" w:rsidRDefault="0052576E" w:rsidP="0097422D">
      <w:pPr>
        <w:pStyle w:val="Paragrafi"/>
        <w:rPr>
          <w:sz w:val="21"/>
          <w:szCs w:val="21"/>
          <w:lang w:val="sq-AL"/>
        </w:rPr>
      </w:pPr>
      <w:r w:rsidRPr="00664A94">
        <w:rPr>
          <w:sz w:val="21"/>
          <w:szCs w:val="21"/>
          <w:lang w:val="sq-AL"/>
        </w:rPr>
        <w:t>Jepni informacione mbi ndjekjen e gabimeve, zbatimin e ndonjë mase financiare korrigjuese dhe/ose plani veprimi korrigjues.</w:t>
      </w:r>
    </w:p>
    <w:p w:rsidR="0052576E" w:rsidRPr="00664A94" w:rsidRDefault="0052576E" w:rsidP="0097422D">
      <w:pPr>
        <w:pStyle w:val="Paragrafi"/>
        <w:rPr>
          <w:sz w:val="21"/>
          <w:szCs w:val="21"/>
          <w:lang w:val="sq-AL"/>
        </w:rPr>
      </w:pPr>
      <w:r w:rsidRPr="00664A94">
        <w:rPr>
          <w:sz w:val="21"/>
          <w:szCs w:val="21"/>
          <w:lang w:val="sq-AL"/>
        </w:rPr>
        <w:t>Tregoni korrigjimet financiare të bëra.</w:t>
      </w:r>
    </w:p>
    <w:p w:rsidR="0052576E" w:rsidRPr="00664A94" w:rsidRDefault="0052576E" w:rsidP="0097422D">
      <w:pPr>
        <w:pStyle w:val="Paragrafi"/>
        <w:rPr>
          <w:sz w:val="21"/>
          <w:szCs w:val="21"/>
          <w:lang w:val="sq-AL"/>
        </w:rPr>
      </w:pPr>
      <w:r w:rsidRPr="00664A94">
        <w:rPr>
          <w:sz w:val="21"/>
          <w:szCs w:val="21"/>
          <w:lang w:val="sq-AL"/>
        </w:rPr>
        <w:t xml:space="preserve">7. Bashkërendimi ndërmjet organeve audituese dhe puna mbikëqyrëse e autoritetit të auditimit </w:t>
      </w:r>
    </w:p>
    <w:p w:rsidR="0052576E" w:rsidRPr="00664A94" w:rsidRDefault="0052576E" w:rsidP="0097422D">
      <w:pPr>
        <w:pStyle w:val="Paragrafi"/>
        <w:rPr>
          <w:sz w:val="21"/>
          <w:szCs w:val="21"/>
          <w:lang w:val="sq-AL"/>
        </w:rPr>
      </w:pPr>
      <w:r w:rsidRPr="00664A94">
        <w:rPr>
          <w:sz w:val="21"/>
          <w:szCs w:val="21"/>
          <w:lang w:val="sq-AL"/>
        </w:rPr>
        <w:t>Përshkruani procedurën për bashkërendimin ndërmjet organeve kombëtare dhe vetë autoritetit të auditimit, (nëse është e zbatueshme).</w:t>
      </w:r>
    </w:p>
    <w:p w:rsidR="0052576E" w:rsidRPr="00664A94" w:rsidRDefault="0052576E" w:rsidP="0097422D">
      <w:pPr>
        <w:pStyle w:val="Paragrafi"/>
        <w:rPr>
          <w:sz w:val="21"/>
          <w:szCs w:val="21"/>
          <w:lang w:val="sq-AL"/>
        </w:rPr>
      </w:pPr>
      <w:r w:rsidRPr="00664A94">
        <w:rPr>
          <w:sz w:val="21"/>
          <w:szCs w:val="21"/>
          <w:lang w:val="sq-AL"/>
        </w:rPr>
        <w:t>Përshkruani procedurën për mbikëqyrjen që bën autoriteti i auditimit ndaj organeve të tjera audituese, (nëse është e zbatueshme).</w:t>
      </w:r>
    </w:p>
    <w:p w:rsidR="0052576E" w:rsidRPr="00664A94" w:rsidRDefault="0052576E" w:rsidP="0097422D">
      <w:pPr>
        <w:pStyle w:val="Paragrafi"/>
        <w:rPr>
          <w:sz w:val="21"/>
          <w:szCs w:val="21"/>
          <w:lang w:val="sq-AL"/>
        </w:rPr>
      </w:pPr>
      <w:r w:rsidRPr="00664A94">
        <w:rPr>
          <w:sz w:val="21"/>
          <w:szCs w:val="21"/>
          <w:lang w:val="sq-AL"/>
        </w:rPr>
        <w:t>8.  Ndjekja e aktiviteteve audituese të viteve të kaluara</w:t>
      </w:r>
    </w:p>
    <w:p w:rsidR="0052576E" w:rsidRPr="00664A94" w:rsidRDefault="0052576E" w:rsidP="0097422D">
      <w:pPr>
        <w:pStyle w:val="Paragrafi"/>
        <w:rPr>
          <w:sz w:val="21"/>
          <w:szCs w:val="21"/>
          <w:lang w:val="sq-AL"/>
        </w:rPr>
      </w:pPr>
      <w:r w:rsidRPr="00664A94">
        <w:rPr>
          <w:sz w:val="21"/>
          <w:szCs w:val="21"/>
          <w:lang w:val="sq-AL"/>
        </w:rPr>
        <w:t>Jepni informacione, kur është e nevojshme, për ndjekjen e rekomandimeve të auditeve dhe rezultatet e auditeve nga vitet e kaluara.</w:t>
      </w:r>
    </w:p>
    <w:p w:rsidR="0052576E" w:rsidRPr="00664A94" w:rsidRDefault="0052576E" w:rsidP="0097422D">
      <w:pPr>
        <w:pStyle w:val="Paragrafi"/>
        <w:rPr>
          <w:sz w:val="21"/>
          <w:szCs w:val="21"/>
          <w:lang w:val="sq-AL"/>
        </w:rPr>
      </w:pPr>
      <w:r w:rsidRPr="00664A94">
        <w:rPr>
          <w:sz w:val="21"/>
          <w:szCs w:val="21"/>
          <w:lang w:val="sq-AL"/>
        </w:rPr>
        <w:t>9.  Burimet e përdorura nga autoriteti i auditimit</w:t>
      </w:r>
    </w:p>
    <w:p w:rsidR="0052576E" w:rsidRPr="00664A94" w:rsidRDefault="0052576E" w:rsidP="0097422D">
      <w:pPr>
        <w:pStyle w:val="Paragrafi"/>
        <w:rPr>
          <w:sz w:val="21"/>
          <w:szCs w:val="21"/>
          <w:lang w:val="sq-AL"/>
        </w:rPr>
      </w:pPr>
      <w:r w:rsidRPr="00664A94">
        <w:rPr>
          <w:sz w:val="21"/>
          <w:szCs w:val="21"/>
          <w:lang w:val="sq-AL"/>
        </w:rPr>
        <w:t>Përshkruani burimet e përdorura për përgatitjen e këtij raporti vjetor për aktivitetet audituese.</w:t>
      </w:r>
    </w:p>
    <w:p w:rsidR="0052576E" w:rsidRPr="00664A94" w:rsidRDefault="0052576E" w:rsidP="0097422D">
      <w:pPr>
        <w:pStyle w:val="Paragrafi"/>
        <w:rPr>
          <w:sz w:val="21"/>
          <w:szCs w:val="21"/>
          <w:lang w:val="sq-AL"/>
        </w:rPr>
      </w:pPr>
      <w:r w:rsidRPr="00664A94">
        <w:rPr>
          <w:sz w:val="21"/>
          <w:szCs w:val="21"/>
          <w:lang w:val="sq-AL"/>
        </w:rPr>
        <w:t>Aneks: Plani i punës i auditit vjetor për vitin e referuar (12 muajt e mëparshëm duke mbaruar më 30.09.20xx)</w:t>
      </w: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[Lista e konstatimeve, sipas pikës 2 më lart]</w:t>
      </w:r>
    </w:p>
    <w:p w:rsidR="0052576E" w:rsidRPr="00664A94" w:rsidRDefault="0052576E" w:rsidP="0097422D">
      <w:pPr>
        <w:pStyle w:val="Paragrafi"/>
        <w:rPr>
          <w:sz w:val="21"/>
          <w:szCs w:val="21"/>
          <w:lang w:val="sq-AL"/>
        </w:rPr>
      </w:pPr>
      <w:r w:rsidRPr="00664A94">
        <w:rPr>
          <w:sz w:val="21"/>
          <w:szCs w:val="21"/>
          <w:lang w:val="sq-AL"/>
        </w:rPr>
        <w:t>[Lista e ndryshimeve, sipas pikës 4 më lart]</w:t>
      </w:r>
    </w:p>
    <w:p w:rsidR="0052576E" w:rsidRPr="00664A94" w:rsidRDefault="0052576E" w:rsidP="0097422D">
      <w:pPr>
        <w:pStyle w:val="Paragrafi"/>
        <w:rPr>
          <w:sz w:val="21"/>
          <w:szCs w:val="21"/>
          <w:lang w:val="sq-AL"/>
        </w:rPr>
      </w:pPr>
      <w:r w:rsidRPr="00664A94">
        <w:rPr>
          <w:sz w:val="21"/>
          <w:szCs w:val="21"/>
          <w:lang w:val="sq-AL"/>
        </w:rPr>
        <w:t>[Listë përmbledhëse, sipas pikës 5 më lart, duke ndjekur modelin bashkëshoqërues]</w:t>
      </w:r>
    </w:p>
    <w:p w:rsidR="0052576E" w:rsidRPr="00664A94" w:rsidRDefault="0052576E" w:rsidP="0097422D">
      <w:pPr>
        <w:pStyle w:val="Paragrafi"/>
        <w:rPr>
          <w:sz w:val="21"/>
          <w:szCs w:val="21"/>
          <w:lang w:val="sq-AL"/>
        </w:rPr>
      </w:pPr>
      <w:r w:rsidRPr="00664A94">
        <w:rPr>
          <w:sz w:val="21"/>
          <w:szCs w:val="21"/>
          <w:lang w:val="sq-AL"/>
        </w:rPr>
        <w:t>[Listë përmbledhëse, sipas pikës 6 më lart, duke ndjekur modelin bashkëshoqërues]</w:t>
      </w:r>
    </w:p>
    <w:p w:rsidR="0052576E" w:rsidRPr="00664A94" w:rsidRDefault="0052576E" w:rsidP="0097422D">
      <w:pPr>
        <w:pStyle w:val="Paragrafi"/>
        <w:rPr>
          <w:sz w:val="21"/>
          <w:szCs w:val="21"/>
          <w:lang w:val="sq-AL"/>
        </w:rPr>
      </w:pPr>
      <w:r w:rsidRPr="00664A94">
        <w:rPr>
          <w:sz w:val="21"/>
          <w:szCs w:val="21"/>
          <w:lang w:val="sq-AL"/>
        </w:rPr>
        <w:t>[Listë përmbledhëse, sipas pikës 5 më lart</w:t>
      </w:r>
      <w:r w:rsidR="005A4B21">
        <w:rPr>
          <w:sz w:val="21"/>
          <w:szCs w:val="21"/>
          <w:lang w:val="sq-AL"/>
        </w:rPr>
        <w:t>,</w:t>
      </w:r>
      <w:r w:rsidRPr="00664A94">
        <w:rPr>
          <w:sz w:val="21"/>
          <w:szCs w:val="21"/>
          <w:lang w:val="sq-AL"/>
        </w:rPr>
        <w:t xml:space="preserve"> për sistemet e auditeve]</w:t>
      </w:r>
    </w:p>
    <w:p w:rsidR="0052576E" w:rsidRPr="00664A94" w:rsidRDefault="0052576E" w:rsidP="0097422D">
      <w:pPr>
        <w:pStyle w:val="Paragrafi"/>
        <w:rPr>
          <w:sz w:val="21"/>
          <w:szCs w:val="21"/>
          <w:lang w:val="sq-AL"/>
        </w:rPr>
      </w:pPr>
    </w:p>
    <w:tbl>
      <w:tblPr>
        <w:tblW w:w="0" w:type="auto"/>
        <w:jc w:val="center"/>
        <w:tblLook w:val="01E0" w:firstRow="1" w:lastRow="1" w:firstColumn="1" w:lastColumn="1" w:noHBand="0" w:noVBand="0"/>
      </w:tblPr>
      <w:tblGrid>
        <w:gridCol w:w="1452"/>
        <w:gridCol w:w="1745"/>
        <w:gridCol w:w="1027"/>
        <w:gridCol w:w="1663"/>
        <w:gridCol w:w="1668"/>
        <w:gridCol w:w="1623"/>
      </w:tblGrid>
      <w:tr w:rsidR="0052576E" w:rsidRPr="005A4B21">
        <w:trPr>
          <w:trHeight w:val="975"/>
          <w:jc w:val="center"/>
        </w:trPr>
        <w:tc>
          <w:tcPr>
            <w:tcW w:w="0" w:type="auto"/>
            <w:tcBorders>
              <w:top w:val="single" w:sz="4" w:space="0" w:color="auto"/>
              <w:left w:val="single" w:sz="4" w:space="0" w:color="auto"/>
              <w:bottom w:val="single" w:sz="4" w:space="0" w:color="auto"/>
              <w:right w:val="single" w:sz="4" w:space="0" w:color="auto"/>
            </w:tcBorders>
          </w:tcPr>
          <w:p w:rsidR="0052576E" w:rsidRPr="005A4B21" w:rsidRDefault="0052576E" w:rsidP="0097422D">
            <w:pPr>
              <w:pStyle w:val="Tabele"/>
              <w:widowControl w:val="0"/>
              <w:rPr>
                <w:sz w:val="20"/>
                <w:lang w:val="sq-AL"/>
              </w:rPr>
            </w:pPr>
            <w:r w:rsidRPr="005A4B21">
              <w:rPr>
                <w:sz w:val="20"/>
                <w:lang w:val="sq-AL"/>
              </w:rPr>
              <w:t>Data e kryerjes së auditit të sistemeve</w:t>
            </w:r>
          </w:p>
        </w:tc>
        <w:tc>
          <w:tcPr>
            <w:tcW w:w="0" w:type="auto"/>
            <w:tcBorders>
              <w:top w:val="single" w:sz="4" w:space="0" w:color="auto"/>
              <w:left w:val="single" w:sz="4" w:space="0" w:color="auto"/>
              <w:bottom w:val="single" w:sz="4" w:space="0" w:color="auto"/>
              <w:right w:val="single" w:sz="4" w:space="0" w:color="auto"/>
            </w:tcBorders>
          </w:tcPr>
          <w:p w:rsidR="0052576E" w:rsidRPr="005A4B21" w:rsidRDefault="0052576E" w:rsidP="0097422D">
            <w:pPr>
              <w:pStyle w:val="Tabele"/>
              <w:widowControl w:val="0"/>
              <w:rPr>
                <w:sz w:val="20"/>
                <w:lang w:val="sq-AL"/>
              </w:rPr>
            </w:pPr>
            <w:r w:rsidRPr="005A4B21">
              <w:rPr>
                <w:sz w:val="20"/>
                <w:lang w:val="sq-AL"/>
              </w:rPr>
              <w:t>Programi/sistemi i audituar</w:t>
            </w:r>
          </w:p>
        </w:tc>
        <w:tc>
          <w:tcPr>
            <w:tcW w:w="0" w:type="auto"/>
            <w:tcBorders>
              <w:top w:val="single" w:sz="4" w:space="0" w:color="auto"/>
              <w:left w:val="single" w:sz="4" w:space="0" w:color="auto"/>
              <w:bottom w:val="single" w:sz="4" w:space="0" w:color="auto"/>
              <w:right w:val="single" w:sz="4" w:space="0" w:color="auto"/>
            </w:tcBorders>
          </w:tcPr>
          <w:p w:rsidR="0052576E" w:rsidRPr="005A4B21" w:rsidRDefault="0052576E" w:rsidP="0097422D">
            <w:pPr>
              <w:pStyle w:val="Tabele"/>
              <w:widowControl w:val="0"/>
              <w:rPr>
                <w:sz w:val="20"/>
                <w:lang w:val="sq-AL"/>
              </w:rPr>
            </w:pPr>
            <w:r w:rsidRPr="005A4B21">
              <w:rPr>
                <w:sz w:val="20"/>
                <w:lang w:val="sq-AL"/>
              </w:rPr>
              <w:t xml:space="preserve">Subjekti auditues </w:t>
            </w:r>
          </w:p>
        </w:tc>
        <w:tc>
          <w:tcPr>
            <w:tcW w:w="0" w:type="auto"/>
            <w:tcBorders>
              <w:top w:val="single" w:sz="4" w:space="0" w:color="auto"/>
              <w:left w:val="single" w:sz="4" w:space="0" w:color="auto"/>
              <w:bottom w:val="single" w:sz="4" w:space="0" w:color="auto"/>
              <w:right w:val="single" w:sz="4" w:space="0" w:color="auto"/>
            </w:tcBorders>
          </w:tcPr>
          <w:p w:rsidR="0052576E" w:rsidRPr="005A4B21" w:rsidRDefault="0052576E" w:rsidP="0097422D">
            <w:pPr>
              <w:pStyle w:val="Tabele"/>
              <w:widowControl w:val="0"/>
              <w:rPr>
                <w:sz w:val="20"/>
                <w:lang w:val="sq-AL"/>
              </w:rPr>
            </w:pPr>
            <w:r w:rsidRPr="005A4B21">
              <w:rPr>
                <w:sz w:val="20"/>
                <w:lang w:val="sq-AL"/>
              </w:rPr>
              <w:t>Shpenzimet e deklaruara në vitin e referuar</w:t>
            </w:r>
          </w:p>
        </w:tc>
        <w:tc>
          <w:tcPr>
            <w:tcW w:w="0" w:type="auto"/>
            <w:tcBorders>
              <w:top w:val="single" w:sz="4" w:space="0" w:color="auto"/>
              <w:left w:val="single" w:sz="4" w:space="0" w:color="auto"/>
              <w:bottom w:val="single" w:sz="4" w:space="0" w:color="auto"/>
              <w:right w:val="single" w:sz="4" w:space="0" w:color="auto"/>
            </w:tcBorders>
          </w:tcPr>
          <w:p w:rsidR="0052576E" w:rsidRPr="005A4B21" w:rsidRDefault="0052576E" w:rsidP="0097422D">
            <w:pPr>
              <w:pStyle w:val="Tabele"/>
              <w:widowControl w:val="0"/>
              <w:rPr>
                <w:sz w:val="20"/>
                <w:lang w:val="sq-AL"/>
              </w:rPr>
            </w:pPr>
            <w:r w:rsidRPr="005A4B21">
              <w:rPr>
                <w:sz w:val="20"/>
                <w:lang w:val="sq-AL"/>
              </w:rPr>
              <w:t>Shpenzimet totale kumulative të deklaruara</w:t>
            </w:r>
          </w:p>
        </w:tc>
        <w:tc>
          <w:tcPr>
            <w:tcW w:w="0" w:type="auto"/>
            <w:tcBorders>
              <w:top w:val="single" w:sz="4" w:space="0" w:color="auto"/>
              <w:left w:val="single" w:sz="4" w:space="0" w:color="auto"/>
              <w:bottom w:val="single" w:sz="4" w:space="0" w:color="auto"/>
              <w:right w:val="single" w:sz="4" w:space="0" w:color="auto"/>
            </w:tcBorders>
          </w:tcPr>
          <w:p w:rsidR="0052576E" w:rsidRPr="005A4B21" w:rsidRDefault="0052576E" w:rsidP="0097422D">
            <w:pPr>
              <w:pStyle w:val="Tabele"/>
              <w:widowControl w:val="0"/>
              <w:rPr>
                <w:sz w:val="20"/>
                <w:lang w:val="sq-AL"/>
              </w:rPr>
            </w:pPr>
            <w:r w:rsidRPr="005A4B21">
              <w:rPr>
                <w:sz w:val="20"/>
                <w:lang w:val="sq-AL"/>
              </w:rPr>
              <w:t>Kriteri për përzgjedhjen e programit</w:t>
            </w:r>
          </w:p>
        </w:tc>
      </w:tr>
      <w:tr w:rsidR="0052576E" w:rsidRPr="005A4B21">
        <w:trPr>
          <w:jc w:val="center"/>
        </w:trPr>
        <w:tc>
          <w:tcPr>
            <w:tcW w:w="0" w:type="auto"/>
            <w:tcBorders>
              <w:top w:val="single" w:sz="4" w:space="0" w:color="auto"/>
              <w:left w:val="single" w:sz="4" w:space="0" w:color="auto"/>
              <w:bottom w:val="single" w:sz="4" w:space="0" w:color="auto"/>
              <w:right w:val="single" w:sz="4" w:space="0" w:color="auto"/>
            </w:tcBorders>
          </w:tcPr>
          <w:p w:rsidR="0052576E" w:rsidRPr="005A4B21" w:rsidRDefault="0052576E" w:rsidP="0097422D">
            <w:pPr>
              <w:pStyle w:val="Tabele"/>
              <w:widowControl w:val="0"/>
              <w:rPr>
                <w:sz w:val="20"/>
                <w:lang w:val="sq-AL"/>
              </w:rPr>
            </w:pPr>
          </w:p>
        </w:tc>
        <w:tc>
          <w:tcPr>
            <w:tcW w:w="0" w:type="auto"/>
            <w:tcBorders>
              <w:top w:val="single" w:sz="4" w:space="0" w:color="auto"/>
              <w:left w:val="single" w:sz="4" w:space="0" w:color="auto"/>
              <w:bottom w:val="single" w:sz="4" w:space="0" w:color="auto"/>
              <w:right w:val="single" w:sz="4" w:space="0" w:color="auto"/>
            </w:tcBorders>
          </w:tcPr>
          <w:p w:rsidR="0052576E" w:rsidRPr="005A4B21" w:rsidRDefault="0052576E" w:rsidP="0097422D">
            <w:pPr>
              <w:pStyle w:val="Tabele"/>
              <w:widowControl w:val="0"/>
              <w:rPr>
                <w:sz w:val="20"/>
                <w:lang w:val="sq-AL"/>
              </w:rPr>
            </w:pPr>
          </w:p>
        </w:tc>
        <w:tc>
          <w:tcPr>
            <w:tcW w:w="0" w:type="auto"/>
            <w:tcBorders>
              <w:top w:val="single" w:sz="4" w:space="0" w:color="auto"/>
              <w:left w:val="single" w:sz="4" w:space="0" w:color="auto"/>
              <w:bottom w:val="single" w:sz="4" w:space="0" w:color="auto"/>
              <w:right w:val="single" w:sz="4" w:space="0" w:color="auto"/>
            </w:tcBorders>
          </w:tcPr>
          <w:p w:rsidR="0052576E" w:rsidRPr="005A4B21" w:rsidRDefault="0052576E" w:rsidP="0097422D">
            <w:pPr>
              <w:pStyle w:val="Tabele"/>
              <w:widowControl w:val="0"/>
              <w:rPr>
                <w:sz w:val="20"/>
                <w:lang w:val="sq-AL"/>
              </w:rPr>
            </w:pPr>
          </w:p>
        </w:tc>
        <w:tc>
          <w:tcPr>
            <w:tcW w:w="0" w:type="auto"/>
            <w:tcBorders>
              <w:top w:val="single" w:sz="4" w:space="0" w:color="auto"/>
              <w:left w:val="single" w:sz="4" w:space="0" w:color="auto"/>
              <w:bottom w:val="single" w:sz="4" w:space="0" w:color="auto"/>
              <w:right w:val="single" w:sz="4" w:space="0" w:color="auto"/>
            </w:tcBorders>
          </w:tcPr>
          <w:p w:rsidR="0052576E" w:rsidRPr="005A4B21" w:rsidRDefault="0052576E" w:rsidP="0097422D">
            <w:pPr>
              <w:pStyle w:val="Tabele"/>
              <w:widowControl w:val="0"/>
              <w:rPr>
                <w:sz w:val="20"/>
                <w:lang w:val="sq-AL"/>
              </w:rPr>
            </w:pPr>
          </w:p>
        </w:tc>
        <w:tc>
          <w:tcPr>
            <w:tcW w:w="0" w:type="auto"/>
            <w:tcBorders>
              <w:top w:val="single" w:sz="4" w:space="0" w:color="auto"/>
              <w:left w:val="single" w:sz="4" w:space="0" w:color="auto"/>
              <w:bottom w:val="single" w:sz="4" w:space="0" w:color="auto"/>
              <w:right w:val="single" w:sz="4" w:space="0" w:color="auto"/>
            </w:tcBorders>
          </w:tcPr>
          <w:p w:rsidR="0052576E" w:rsidRPr="005A4B21" w:rsidRDefault="0052576E" w:rsidP="0097422D">
            <w:pPr>
              <w:pStyle w:val="Tabele"/>
              <w:widowControl w:val="0"/>
              <w:rPr>
                <w:sz w:val="20"/>
                <w:lang w:val="sq-AL"/>
              </w:rPr>
            </w:pPr>
          </w:p>
        </w:tc>
        <w:tc>
          <w:tcPr>
            <w:tcW w:w="0" w:type="auto"/>
            <w:tcBorders>
              <w:top w:val="single" w:sz="4" w:space="0" w:color="auto"/>
              <w:left w:val="single" w:sz="4" w:space="0" w:color="auto"/>
              <w:bottom w:val="single" w:sz="4" w:space="0" w:color="auto"/>
              <w:right w:val="single" w:sz="4" w:space="0" w:color="auto"/>
            </w:tcBorders>
          </w:tcPr>
          <w:p w:rsidR="0052576E" w:rsidRPr="005A4B21" w:rsidRDefault="0052576E" w:rsidP="0097422D">
            <w:pPr>
              <w:pStyle w:val="Tabele"/>
              <w:widowControl w:val="0"/>
              <w:rPr>
                <w:sz w:val="20"/>
                <w:lang w:val="sq-AL"/>
              </w:rPr>
            </w:pPr>
          </w:p>
        </w:tc>
      </w:tr>
      <w:tr w:rsidR="0052576E" w:rsidRPr="005A4B21">
        <w:trPr>
          <w:jc w:val="center"/>
        </w:trPr>
        <w:tc>
          <w:tcPr>
            <w:tcW w:w="0" w:type="auto"/>
            <w:tcBorders>
              <w:top w:val="single" w:sz="4" w:space="0" w:color="auto"/>
              <w:left w:val="single" w:sz="4" w:space="0" w:color="auto"/>
              <w:bottom w:val="single" w:sz="4" w:space="0" w:color="auto"/>
              <w:right w:val="single" w:sz="4" w:space="0" w:color="auto"/>
            </w:tcBorders>
          </w:tcPr>
          <w:p w:rsidR="0052576E" w:rsidRPr="005A4B21" w:rsidRDefault="0052576E" w:rsidP="0097422D">
            <w:pPr>
              <w:pStyle w:val="Tabele"/>
              <w:widowControl w:val="0"/>
              <w:rPr>
                <w:sz w:val="20"/>
                <w:lang w:val="sq-AL"/>
              </w:rPr>
            </w:pPr>
          </w:p>
        </w:tc>
        <w:tc>
          <w:tcPr>
            <w:tcW w:w="0" w:type="auto"/>
            <w:tcBorders>
              <w:top w:val="single" w:sz="4" w:space="0" w:color="auto"/>
              <w:left w:val="single" w:sz="4" w:space="0" w:color="auto"/>
              <w:bottom w:val="single" w:sz="4" w:space="0" w:color="auto"/>
              <w:right w:val="single" w:sz="4" w:space="0" w:color="auto"/>
            </w:tcBorders>
          </w:tcPr>
          <w:p w:rsidR="0052576E" w:rsidRPr="005A4B21" w:rsidRDefault="0052576E" w:rsidP="0097422D">
            <w:pPr>
              <w:pStyle w:val="Tabele"/>
              <w:widowControl w:val="0"/>
              <w:rPr>
                <w:sz w:val="20"/>
                <w:lang w:val="sq-AL"/>
              </w:rPr>
            </w:pPr>
          </w:p>
        </w:tc>
        <w:tc>
          <w:tcPr>
            <w:tcW w:w="0" w:type="auto"/>
            <w:tcBorders>
              <w:top w:val="single" w:sz="4" w:space="0" w:color="auto"/>
              <w:left w:val="single" w:sz="4" w:space="0" w:color="auto"/>
              <w:bottom w:val="single" w:sz="4" w:space="0" w:color="auto"/>
              <w:right w:val="single" w:sz="4" w:space="0" w:color="auto"/>
            </w:tcBorders>
          </w:tcPr>
          <w:p w:rsidR="0052576E" w:rsidRPr="005A4B21" w:rsidRDefault="0052576E" w:rsidP="0097422D">
            <w:pPr>
              <w:pStyle w:val="Tabele"/>
              <w:widowControl w:val="0"/>
              <w:rPr>
                <w:sz w:val="20"/>
                <w:lang w:val="sq-AL"/>
              </w:rPr>
            </w:pPr>
          </w:p>
        </w:tc>
        <w:tc>
          <w:tcPr>
            <w:tcW w:w="0" w:type="auto"/>
            <w:tcBorders>
              <w:top w:val="single" w:sz="4" w:space="0" w:color="auto"/>
              <w:left w:val="single" w:sz="4" w:space="0" w:color="auto"/>
              <w:bottom w:val="single" w:sz="4" w:space="0" w:color="auto"/>
              <w:right w:val="single" w:sz="4" w:space="0" w:color="auto"/>
            </w:tcBorders>
          </w:tcPr>
          <w:p w:rsidR="0052576E" w:rsidRPr="005A4B21" w:rsidRDefault="0052576E" w:rsidP="0097422D">
            <w:pPr>
              <w:pStyle w:val="Tabele"/>
              <w:widowControl w:val="0"/>
              <w:rPr>
                <w:sz w:val="20"/>
                <w:lang w:val="sq-AL"/>
              </w:rPr>
            </w:pPr>
          </w:p>
        </w:tc>
        <w:tc>
          <w:tcPr>
            <w:tcW w:w="0" w:type="auto"/>
            <w:tcBorders>
              <w:top w:val="single" w:sz="4" w:space="0" w:color="auto"/>
              <w:left w:val="single" w:sz="4" w:space="0" w:color="auto"/>
              <w:bottom w:val="single" w:sz="4" w:space="0" w:color="auto"/>
              <w:right w:val="single" w:sz="4" w:space="0" w:color="auto"/>
            </w:tcBorders>
          </w:tcPr>
          <w:p w:rsidR="0052576E" w:rsidRPr="005A4B21" w:rsidRDefault="0052576E" w:rsidP="0097422D">
            <w:pPr>
              <w:pStyle w:val="Tabele"/>
              <w:widowControl w:val="0"/>
              <w:rPr>
                <w:sz w:val="20"/>
                <w:lang w:val="sq-AL"/>
              </w:rPr>
            </w:pPr>
          </w:p>
        </w:tc>
        <w:tc>
          <w:tcPr>
            <w:tcW w:w="0" w:type="auto"/>
            <w:tcBorders>
              <w:top w:val="single" w:sz="4" w:space="0" w:color="auto"/>
              <w:left w:val="single" w:sz="4" w:space="0" w:color="auto"/>
              <w:bottom w:val="single" w:sz="4" w:space="0" w:color="auto"/>
              <w:right w:val="single" w:sz="4" w:space="0" w:color="auto"/>
            </w:tcBorders>
          </w:tcPr>
          <w:p w:rsidR="0052576E" w:rsidRPr="005A4B21" w:rsidRDefault="0052576E" w:rsidP="0097422D">
            <w:pPr>
              <w:pStyle w:val="Tabele"/>
              <w:widowControl w:val="0"/>
              <w:rPr>
                <w:sz w:val="20"/>
                <w:lang w:val="sq-AL"/>
              </w:rPr>
            </w:pPr>
          </w:p>
        </w:tc>
      </w:tr>
      <w:tr w:rsidR="0052576E" w:rsidRPr="005A4B21">
        <w:trPr>
          <w:jc w:val="center"/>
        </w:trPr>
        <w:tc>
          <w:tcPr>
            <w:tcW w:w="0" w:type="auto"/>
            <w:tcBorders>
              <w:top w:val="single" w:sz="4" w:space="0" w:color="auto"/>
              <w:left w:val="single" w:sz="4" w:space="0" w:color="auto"/>
              <w:bottom w:val="single" w:sz="4" w:space="0" w:color="auto"/>
              <w:right w:val="single" w:sz="4" w:space="0" w:color="auto"/>
            </w:tcBorders>
          </w:tcPr>
          <w:p w:rsidR="0052576E" w:rsidRPr="005A4B21" w:rsidRDefault="0052576E" w:rsidP="0097422D">
            <w:pPr>
              <w:pStyle w:val="Tabele"/>
              <w:widowControl w:val="0"/>
              <w:rPr>
                <w:sz w:val="20"/>
                <w:lang w:val="sq-AL"/>
              </w:rPr>
            </w:pPr>
          </w:p>
        </w:tc>
        <w:tc>
          <w:tcPr>
            <w:tcW w:w="0" w:type="auto"/>
            <w:tcBorders>
              <w:top w:val="single" w:sz="4" w:space="0" w:color="auto"/>
              <w:left w:val="single" w:sz="4" w:space="0" w:color="auto"/>
              <w:bottom w:val="single" w:sz="4" w:space="0" w:color="auto"/>
              <w:right w:val="single" w:sz="4" w:space="0" w:color="auto"/>
            </w:tcBorders>
          </w:tcPr>
          <w:p w:rsidR="0052576E" w:rsidRPr="005A4B21" w:rsidRDefault="0052576E" w:rsidP="0097422D">
            <w:pPr>
              <w:pStyle w:val="Tabele"/>
              <w:widowControl w:val="0"/>
              <w:rPr>
                <w:sz w:val="20"/>
                <w:lang w:val="sq-AL"/>
              </w:rPr>
            </w:pPr>
          </w:p>
        </w:tc>
        <w:tc>
          <w:tcPr>
            <w:tcW w:w="0" w:type="auto"/>
            <w:tcBorders>
              <w:top w:val="single" w:sz="4" w:space="0" w:color="auto"/>
              <w:left w:val="single" w:sz="4" w:space="0" w:color="auto"/>
              <w:bottom w:val="single" w:sz="4" w:space="0" w:color="auto"/>
              <w:right w:val="single" w:sz="4" w:space="0" w:color="auto"/>
            </w:tcBorders>
          </w:tcPr>
          <w:p w:rsidR="0052576E" w:rsidRPr="005A4B21" w:rsidRDefault="0052576E" w:rsidP="0097422D">
            <w:pPr>
              <w:pStyle w:val="Tabele"/>
              <w:widowControl w:val="0"/>
              <w:rPr>
                <w:sz w:val="20"/>
                <w:lang w:val="sq-AL"/>
              </w:rPr>
            </w:pPr>
          </w:p>
        </w:tc>
        <w:tc>
          <w:tcPr>
            <w:tcW w:w="0" w:type="auto"/>
            <w:tcBorders>
              <w:top w:val="single" w:sz="4" w:space="0" w:color="auto"/>
              <w:left w:val="single" w:sz="4" w:space="0" w:color="auto"/>
              <w:bottom w:val="single" w:sz="4" w:space="0" w:color="auto"/>
              <w:right w:val="single" w:sz="4" w:space="0" w:color="auto"/>
            </w:tcBorders>
          </w:tcPr>
          <w:p w:rsidR="0052576E" w:rsidRPr="005A4B21" w:rsidRDefault="0052576E" w:rsidP="0097422D">
            <w:pPr>
              <w:pStyle w:val="Tabele"/>
              <w:widowControl w:val="0"/>
              <w:rPr>
                <w:sz w:val="20"/>
                <w:lang w:val="sq-AL"/>
              </w:rPr>
            </w:pPr>
          </w:p>
        </w:tc>
        <w:tc>
          <w:tcPr>
            <w:tcW w:w="0" w:type="auto"/>
            <w:tcBorders>
              <w:top w:val="single" w:sz="4" w:space="0" w:color="auto"/>
              <w:left w:val="single" w:sz="4" w:space="0" w:color="auto"/>
              <w:bottom w:val="single" w:sz="4" w:space="0" w:color="auto"/>
              <w:right w:val="single" w:sz="4" w:space="0" w:color="auto"/>
            </w:tcBorders>
          </w:tcPr>
          <w:p w:rsidR="0052576E" w:rsidRPr="005A4B21" w:rsidRDefault="0052576E" w:rsidP="0097422D">
            <w:pPr>
              <w:pStyle w:val="Tabele"/>
              <w:widowControl w:val="0"/>
              <w:rPr>
                <w:sz w:val="20"/>
                <w:lang w:val="sq-AL"/>
              </w:rPr>
            </w:pPr>
          </w:p>
        </w:tc>
        <w:tc>
          <w:tcPr>
            <w:tcW w:w="0" w:type="auto"/>
            <w:tcBorders>
              <w:top w:val="single" w:sz="4" w:space="0" w:color="auto"/>
              <w:left w:val="single" w:sz="4" w:space="0" w:color="auto"/>
              <w:bottom w:val="single" w:sz="4" w:space="0" w:color="auto"/>
              <w:right w:val="single" w:sz="4" w:space="0" w:color="auto"/>
            </w:tcBorders>
          </w:tcPr>
          <w:p w:rsidR="0052576E" w:rsidRPr="005A4B21" w:rsidRDefault="0052576E" w:rsidP="0097422D">
            <w:pPr>
              <w:pStyle w:val="Tabele"/>
              <w:widowControl w:val="0"/>
              <w:rPr>
                <w:sz w:val="20"/>
                <w:lang w:val="sq-AL"/>
              </w:rPr>
            </w:pPr>
          </w:p>
        </w:tc>
      </w:tr>
    </w:tbl>
    <w:p w:rsidR="0052576E" w:rsidRPr="00664A94" w:rsidRDefault="0052576E" w:rsidP="0097422D">
      <w:pPr>
        <w:pStyle w:val="Paragrafi"/>
        <w:rPr>
          <w:sz w:val="21"/>
          <w:szCs w:val="21"/>
          <w:lang w:val="sq-AL"/>
        </w:rPr>
      </w:pPr>
    </w:p>
    <w:p w:rsidR="0052576E" w:rsidRPr="00664A94" w:rsidRDefault="0052576E" w:rsidP="00573DC7">
      <w:pPr>
        <w:pStyle w:val="Paragrafi"/>
        <w:ind w:firstLine="0"/>
        <w:rPr>
          <w:sz w:val="21"/>
          <w:szCs w:val="21"/>
          <w:lang w:val="sq-AL"/>
        </w:rPr>
        <w:sectPr w:rsidR="0052576E" w:rsidRPr="00664A94" w:rsidSect="00D565D8">
          <w:headerReference w:type="even" r:id="rId7"/>
          <w:footerReference w:type="even" r:id="rId8"/>
          <w:footerReference w:type="default" r:id="rId9"/>
          <w:footerReference w:type="first" r:id="rId10"/>
          <w:pgSz w:w="11906" w:h="16838" w:code="9"/>
          <w:pgMar w:top="1418" w:right="1418" w:bottom="1418" w:left="1418" w:header="1304" w:footer="1134" w:gutter="0"/>
          <w:pgNumType w:start="5481"/>
          <w:cols w:space="708"/>
          <w:docGrid w:linePitch="360"/>
        </w:sectPr>
      </w:pPr>
    </w:p>
    <w:p w:rsidR="0052576E" w:rsidRPr="00664A94" w:rsidRDefault="0052576E" w:rsidP="0097422D">
      <w:pPr>
        <w:pStyle w:val="Paragrafi"/>
        <w:rPr>
          <w:sz w:val="21"/>
          <w:szCs w:val="21"/>
          <w:lang w:val="sq-AL"/>
        </w:rPr>
      </w:pPr>
      <w:r w:rsidRPr="00664A94">
        <w:rPr>
          <w:sz w:val="21"/>
          <w:szCs w:val="21"/>
          <w:lang w:val="sq-AL"/>
        </w:rPr>
        <w:t xml:space="preserve"> [Listë përmbl</w:t>
      </w:r>
      <w:r w:rsidR="00573DC7">
        <w:rPr>
          <w:sz w:val="21"/>
          <w:szCs w:val="21"/>
          <w:lang w:val="sq-AL"/>
        </w:rPr>
        <w:t>e</w:t>
      </w:r>
      <w:r w:rsidRPr="00664A94">
        <w:rPr>
          <w:sz w:val="21"/>
          <w:szCs w:val="21"/>
          <w:lang w:val="sq-AL"/>
        </w:rPr>
        <w:t>dhëse, sipas pikës 6 më lart]  PËR SHPENZIMET E DEKLUARA DHE AUDITET KAMPION</w:t>
      </w:r>
    </w:p>
    <w:p w:rsidR="0052576E" w:rsidRPr="00664A94" w:rsidRDefault="0052576E" w:rsidP="0097422D">
      <w:pPr>
        <w:pStyle w:val="Paragrafi"/>
        <w:rPr>
          <w:sz w:val="21"/>
          <w:szCs w:val="21"/>
          <w:lang w:val="sq-AL"/>
        </w:rPr>
      </w:pPr>
    </w:p>
    <w:tbl>
      <w:tblPr>
        <w:tblW w:w="0" w:type="auto"/>
        <w:jc w:val="center"/>
        <w:tblLook w:val="01E0" w:firstRow="1" w:lastRow="1" w:firstColumn="1" w:lastColumn="1" w:noHBand="0" w:noVBand="0"/>
      </w:tblPr>
      <w:tblGrid>
        <w:gridCol w:w="637"/>
        <w:gridCol w:w="946"/>
        <w:gridCol w:w="886"/>
        <w:gridCol w:w="1066"/>
        <w:gridCol w:w="1103"/>
        <w:gridCol w:w="690"/>
        <w:gridCol w:w="953"/>
        <w:gridCol w:w="486"/>
        <w:gridCol w:w="1083"/>
        <w:gridCol w:w="1333"/>
        <w:gridCol w:w="1189"/>
        <w:gridCol w:w="1475"/>
        <w:gridCol w:w="973"/>
        <w:gridCol w:w="1302"/>
      </w:tblGrid>
      <w:tr w:rsidR="0052576E" w:rsidRPr="005D2C66">
        <w:trPr>
          <w:jc w:val="center"/>
        </w:trPr>
        <w:tc>
          <w:tcPr>
            <w:tcW w:w="594" w:type="dxa"/>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r w:rsidRPr="005D2C66">
              <w:rPr>
                <w:sz w:val="18"/>
                <w:szCs w:val="18"/>
                <w:lang w:val="sq-AL"/>
              </w:rPr>
              <w:t>Fondi</w:t>
            </w:r>
          </w:p>
        </w:tc>
        <w:tc>
          <w:tcPr>
            <w:tcW w:w="900" w:type="dxa"/>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r w:rsidRPr="005D2C66">
              <w:rPr>
                <w:sz w:val="18"/>
                <w:szCs w:val="18"/>
                <w:lang w:val="sq-AL"/>
              </w:rPr>
              <w:t>Referenca</w:t>
            </w:r>
          </w:p>
          <w:p w:rsidR="0052576E" w:rsidRPr="005D2C66" w:rsidRDefault="0052576E" w:rsidP="0097422D">
            <w:pPr>
              <w:pStyle w:val="Tabele"/>
              <w:widowControl w:val="0"/>
              <w:rPr>
                <w:sz w:val="18"/>
                <w:szCs w:val="18"/>
                <w:lang w:val="sq-AL"/>
              </w:rPr>
            </w:pPr>
            <w:r w:rsidRPr="005D2C66">
              <w:rPr>
                <w:sz w:val="18"/>
                <w:szCs w:val="18"/>
                <w:lang w:val="sq-AL"/>
              </w:rPr>
              <w:t>(nr. CCI)</w:t>
            </w:r>
          </w:p>
        </w:tc>
        <w:tc>
          <w:tcPr>
            <w:tcW w:w="824" w:type="dxa"/>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r w:rsidRPr="005D2C66">
              <w:rPr>
                <w:sz w:val="18"/>
                <w:szCs w:val="18"/>
                <w:lang w:val="sq-AL"/>
              </w:rPr>
              <w:t>Programi</w:t>
            </w:r>
          </w:p>
        </w:tc>
        <w:tc>
          <w:tcPr>
            <w:tcW w:w="976" w:type="dxa"/>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r w:rsidRPr="005D2C66">
              <w:rPr>
                <w:sz w:val="18"/>
                <w:szCs w:val="18"/>
                <w:lang w:val="sq-AL"/>
              </w:rPr>
              <w:t>Shpenzimet e deklaruara në vitin e referuar</w:t>
            </w:r>
          </w:p>
          <w:p w:rsidR="0052576E" w:rsidRPr="005D2C66" w:rsidRDefault="0052576E" w:rsidP="0097422D">
            <w:pPr>
              <w:pStyle w:val="Tabele"/>
              <w:widowControl w:val="0"/>
              <w:rPr>
                <w:sz w:val="18"/>
                <w:szCs w:val="18"/>
                <w:lang w:val="sq-AL"/>
              </w:rPr>
            </w:pPr>
          </w:p>
        </w:tc>
        <w:tc>
          <w:tcPr>
            <w:tcW w:w="1793" w:type="dxa"/>
            <w:gridSpan w:val="2"/>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r w:rsidRPr="005D2C66">
              <w:rPr>
                <w:sz w:val="18"/>
                <w:szCs w:val="18"/>
                <w:lang w:val="sq-AL"/>
              </w:rPr>
              <w:t>Shpenzimet e vitit të referuar, të audituara për kampionimin e rastësishëm</w:t>
            </w:r>
          </w:p>
          <w:p w:rsidR="0052576E" w:rsidRPr="005D2C66" w:rsidRDefault="0052576E" w:rsidP="0097422D">
            <w:pPr>
              <w:pStyle w:val="Tabele"/>
              <w:widowControl w:val="0"/>
              <w:rPr>
                <w:sz w:val="18"/>
                <w:szCs w:val="18"/>
                <w:lang w:val="sq-AL"/>
              </w:rPr>
            </w:pPr>
          </w:p>
        </w:tc>
        <w:tc>
          <w:tcPr>
            <w:tcW w:w="0" w:type="auto"/>
            <w:gridSpan w:val="2"/>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r w:rsidRPr="005D2C66">
              <w:rPr>
                <w:sz w:val="18"/>
                <w:szCs w:val="18"/>
                <w:lang w:val="sq-AL"/>
              </w:rPr>
              <w:t>Shuma dhe përqindja (shkalla e gabimit) e shpenzimeve të parregullta në kampionimin e rastësishëm (3)</w:t>
            </w:r>
          </w:p>
          <w:p w:rsidR="0052576E" w:rsidRPr="005D2C66" w:rsidRDefault="0052576E" w:rsidP="0097422D">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r w:rsidRPr="005D2C66">
              <w:rPr>
                <w:sz w:val="18"/>
                <w:szCs w:val="18"/>
                <w:lang w:val="sq-AL"/>
              </w:rPr>
              <w:t>Shpenzime të tjera të audituara (4)</w:t>
            </w:r>
          </w:p>
          <w:p w:rsidR="0052576E" w:rsidRPr="005D2C66" w:rsidRDefault="0052576E" w:rsidP="0097422D">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r w:rsidRPr="005D2C66">
              <w:rPr>
                <w:sz w:val="18"/>
                <w:szCs w:val="18"/>
                <w:lang w:val="sq-AL"/>
              </w:rPr>
              <w:t>Shuma e shpenzimeve të parregullta në kampionim dhe të tjera shpenzime</w:t>
            </w:r>
          </w:p>
          <w:p w:rsidR="0052576E" w:rsidRPr="005D2C66" w:rsidRDefault="0052576E" w:rsidP="0097422D">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r w:rsidRPr="005D2C66">
              <w:rPr>
                <w:sz w:val="18"/>
                <w:szCs w:val="18"/>
                <w:lang w:val="sq-AL"/>
              </w:rPr>
              <w:t>Shpenzimet totale të deklaruara në mënyrë kumulative</w:t>
            </w:r>
          </w:p>
        </w:tc>
        <w:tc>
          <w:tcPr>
            <w:tcW w:w="0" w:type="auto"/>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r w:rsidRPr="005D2C66">
              <w:rPr>
                <w:sz w:val="18"/>
                <w:szCs w:val="18"/>
                <w:lang w:val="sq-AL"/>
              </w:rPr>
              <w:t>Shpenzimet totale të audituara në mënyrë kumulative si përqindje e shpenzimeve totale të deklaruara në mënyrë kumulative</w:t>
            </w:r>
          </w:p>
        </w:tc>
        <w:tc>
          <w:tcPr>
            <w:tcW w:w="0" w:type="auto"/>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r w:rsidRPr="005D2C66">
              <w:rPr>
                <w:sz w:val="18"/>
                <w:szCs w:val="18"/>
                <w:lang w:val="sq-AL"/>
              </w:rPr>
              <w:t>Shkalla e çështjeve të mbuluara (%)</w:t>
            </w:r>
          </w:p>
        </w:tc>
        <w:tc>
          <w:tcPr>
            <w:tcW w:w="0" w:type="auto"/>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r w:rsidRPr="005D2C66">
              <w:rPr>
                <w:sz w:val="18"/>
                <w:szCs w:val="18"/>
                <w:lang w:val="sq-AL"/>
              </w:rPr>
              <w:t>Niveli i besueshmërisë (%)</w:t>
            </w:r>
          </w:p>
        </w:tc>
      </w:tr>
      <w:tr w:rsidR="0052576E" w:rsidRPr="005D2C66">
        <w:trPr>
          <w:jc w:val="center"/>
        </w:trPr>
        <w:tc>
          <w:tcPr>
            <w:tcW w:w="594" w:type="dxa"/>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p>
        </w:tc>
        <w:tc>
          <w:tcPr>
            <w:tcW w:w="900" w:type="dxa"/>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p>
        </w:tc>
        <w:tc>
          <w:tcPr>
            <w:tcW w:w="824" w:type="dxa"/>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p>
        </w:tc>
        <w:tc>
          <w:tcPr>
            <w:tcW w:w="976" w:type="dxa"/>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p>
        </w:tc>
        <w:tc>
          <w:tcPr>
            <w:tcW w:w="1103" w:type="dxa"/>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r w:rsidRPr="005D2C66">
              <w:rPr>
                <w:sz w:val="18"/>
                <w:szCs w:val="18"/>
                <w:lang w:val="sq-AL"/>
              </w:rPr>
              <w:t>1.</w:t>
            </w:r>
          </w:p>
        </w:tc>
        <w:tc>
          <w:tcPr>
            <w:tcW w:w="0" w:type="auto"/>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r w:rsidRPr="005D2C66">
              <w:rPr>
                <w:sz w:val="18"/>
                <w:szCs w:val="18"/>
                <w:lang w:val="sq-AL"/>
              </w:rPr>
              <w:t>2.</w:t>
            </w:r>
          </w:p>
        </w:tc>
        <w:tc>
          <w:tcPr>
            <w:tcW w:w="0" w:type="auto"/>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r w:rsidRPr="005D2C66">
              <w:rPr>
                <w:sz w:val="18"/>
                <w:szCs w:val="18"/>
                <w:lang w:val="sq-AL"/>
              </w:rPr>
              <w:t>Shuma</w:t>
            </w:r>
          </w:p>
        </w:tc>
        <w:tc>
          <w:tcPr>
            <w:tcW w:w="0" w:type="auto"/>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r w:rsidRPr="005D2C66">
              <w:rPr>
                <w:sz w:val="18"/>
                <w:szCs w:val="18"/>
                <w:lang w:val="sq-AL"/>
              </w:rPr>
              <w:t>%</w:t>
            </w:r>
          </w:p>
        </w:tc>
        <w:tc>
          <w:tcPr>
            <w:tcW w:w="0" w:type="auto"/>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r w:rsidRPr="005D2C66">
              <w:rPr>
                <w:sz w:val="18"/>
                <w:szCs w:val="18"/>
                <w:lang w:val="sq-AL"/>
              </w:rPr>
              <w:t>1.</w:t>
            </w:r>
          </w:p>
        </w:tc>
        <w:tc>
          <w:tcPr>
            <w:tcW w:w="0" w:type="auto"/>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p>
        </w:tc>
      </w:tr>
      <w:tr w:rsidR="0052576E" w:rsidRPr="005D2C66">
        <w:trPr>
          <w:jc w:val="center"/>
        </w:trPr>
        <w:tc>
          <w:tcPr>
            <w:tcW w:w="594" w:type="dxa"/>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p>
        </w:tc>
        <w:tc>
          <w:tcPr>
            <w:tcW w:w="900" w:type="dxa"/>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p>
        </w:tc>
        <w:tc>
          <w:tcPr>
            <w:tcW w:w="824" w:type="dxa"/>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p>
        </w:tc>
        <w:tc>
          <w:tcPr>
            <w:tcW w:w="976" w:type="dxa"/>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p>
        </w:tc>
        <w:tc>
          <w:tcPr>
            <w:tcW w:w="1103" w:type="dxa"/>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p>
        </w:tc>
      </w:tr>
      <w:tr w:rsidR="0052576E" w:rsidRPr="005D2C66">
        <w:trPr>
          <w:jc w:val="center"/>
        </w:trPr>
        <w:tc>
          <w:tcPr>
            <w:tcW w:w="594" w:type="dxa"/>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p>
        </w:tc>
        <w:tc>
          <w:tcPr>
            <w:tcW w:w="900" w:type="dxa"/>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p>
        </w:tc>
        <w:tc>
          <w:tcPr>
            <w:tcW w:w="824" w:type="dxa"/>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p>
        </w:tc>
        <w:tc>
          <w:tcPr>
            <w:tcW w:w="976" w:type="dxa"/>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p>
        </w:tc>
        <w:tc>
          <w:tcPr>
            <w:tcW w:w="1103" w:type="dxa"/>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p>
        </w:tc>
      </w:tr>
      <w:tr w:rsidR="0052576E" w:rsidRPr="005D2C66">
        <w:trPr>
          <w:jc w:val="center"/>
        </w:trPr>
        <w:tc>
          <w:tcPr>
            <w:tcW w:w="594" w:type="dxa"/>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p>
        </w:tc>
        <w:tc>
          <w:tcPr>
            <w:tcW w:w="900" w:type="dxa"/>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p>
        </w:tc>
        <w:tc>
          <w:tcPr>
            <w:tcW w:w="824" w:type="dxa"/>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p>
        </w:tc>
        <w:tc>
          <w:tcPr>
            <w:tcW w:w="976" w:type="dxa"/>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p>
        </w:tc>
        <w:tc>
          <w:tcPr>
            <w:tcW w:w="1103" w:type="dxa"/>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52576E" w:rsidRPr="005D2C66" w:rsidRDefault="0052576E" w:rsidP="0097422D">
            <w:pPr>
              <w:pStyle w:val="Tabele"/>
              <w:widowControl w:val="0"/>
              <w:rPr>
                <w:sz w:val="18"/>
                <w:szCs w:val="18"/>
                <w:lang w:val="sq-AL"/>
              </w:rPr>
            </w:pPr>
          </w:p>
        </w:tc>
      </w:tr>
    </w:tbl>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sectPr w:rsidR="0052576E" w:rsidRPr="00664A94" w:rsidSect="00573DC7">
          <w:pgSz w:w="16838" w:h="11906" w:orient="landscape" w:code="9"/>
          <w:pgMar w:top="1412" w:right="1412" w:bottom="1412" w:left="1412" w:header="709" w:footer="709" w:gutter="0"/>
          <w:pgNumType w:start="5517"/>
          <w:cols w:space="708"/>
          <w:docGrid w:linePitch="360"/>
        </w:sectPr>
      </w:pPr>
    </w:p>
    <w:p w:rsidR="0052576E" w:rsidRPr="00664A94" w:rsidRDefault="0052576E" w:rsidP="0097422D">
      <w:pPr>
        <w:pStyle w:val="Paragrafi"/>
        <w:rPr>
          <w:sz w:val="21"/>
          <w:szCs w:val="21"/>
          <w:lang w:val="sq-AL"/>
        </w:rPr>
      </w:pPr>
      <w:r w:rsidRPr="00664A94">
        <w:rPr>
          <w:sz w:val="21"/>
          <w:szCs w:val="21"/>
          <w:lang w:val="sq-AL"/>
        </w:rPr>
        <w:t>1. Shuma e shpenzimeve e audituar.</w:t>
      </w:r>
    </w:p>
    <w:p w:rsidR="0052576E" w:rsidRPr="00664A94" w:rsidRDefault="0052576E" w:rsidP="0097422D">
      <w:pPr>
        <w:pStyle w:val="Paragrafi"/>
        <w:rPr>
          <w:sz w:val="21"/>
          <w:szCs w:val="21"/>
          <w:lang w:val="sq-AL"/>
        </w:rPr>
      </w:pPr>
      <w:r w:rsidRPr="00664A94">
        <w:rPr>
          <w:sz w:val="21"/>
          <w:szCs w:val="21"/>
          <w:lang w:val="sq-AL"/>
        </w:rPr>
        <w:t>2. Përqindja e shpenzimeve e audituar në lidhje me shpenzimet që i janë deklaruar Komunitetit për vitin e referuar.</w:t>
      </w:r>
    </w:p>
    <w:p w:rsidR="0052576E" w:rsidRPr="00664A94" w:rsidRDefault="0052576E" w:rsidP="0097422D">
      <w:pPr>
        <w:pStyle w:val="Paragrafi"/>
        <w:rPr>
          <w:sz w:val="21"/>
          <w:szCs w:val="21"/>
          <w:lang w:val="sq-AL"/>
        </w:rPr>
      </w:pPr>
      <w:r w:rsidRPr="00664A94">
        <w:rPr>
          <w:sz w:val="21"/>
          <w:szCs w:val="21"/>
          <w:lang w:val="sq-AL"/>
        </w:rPr>
        <w:t>3. Kur kampioni i rastësishëm mbulon më tepër se një fond apo program, informacioni jepet për të gjithë kampionin.</w:t>
      </w:r>
    </w:p>
    <w:p w:rsidR="0052576E" w:rsidRPr="00664A94" w:rsidRDefault="0052576E" w:rsidP="0097422D">
      <w:pPr>
        <w:pStyle w:val="Paragrafi"/>
        <w:rPr>
          <w:sz w:val="21"/>
          <w:szCs w:val="21"/>
          <w:lang w:val="sq-AL"/>
        </w:rPr>
      </w:pPr>
      <w:r w:rsidRPr="00664A94">
        <w:rPr>
          <w:sz w:val="21"/>
          <w:szCs w:val="21"/>
          <w:lang w:val="sq-AL"/>
        </w:rPr>
        <w:t>4. Shpenzime nga kampionim shtesë dhe shpenzime për kampionim të rastësishëm që nuk janë përcaktuar në vitin e referuar.</w:t>
      </w:r>
    </w:p>
    <w:p w:rsidR="0052576E" w:rsidRPr="00664A94" w:rsidRDefault="0052576E" w:rsidP="0097422D">
      <w:pPr>
        <w:pStyle w:val="Paragrafi"/>
        <w:rPr>
          <w:sz w:val="21"/>
          <w:szCs w:val="21"/>
          <w:lang w:val="sq-AL"/>
        </w:rPr>
      </w:pPr>
    </w:p>
    <w:p w:rsidR="0052576E" w:rsidRPr="00664A94" w:rsidRDefault="0052576E" w:rsidP="0097422D">
      <w:pPr>
        <w:pStyle w:val="Paragrafi"/>
        <w:jc w:val="center"/>
        <w:rPr>
          <w:sz w:val="21"/>
          <w:szCs w:val="21"/>
          <w:lang w:val="sq-AL"/>
        </w:rPr>
      </w:pPr>
      <w:r w:rsidRPr="00664A94">
        <w:rPr>
          <w:sz w:val="21"/>
          <w:szCs w:val="21"/>
          <w:lang w:val="sq-AL"/>
        </w:rPr>
        <w:t>ANEKSI D</w:t>
      </w:r>
    </w:p>
    <w:p w:rsidR="0052576E" w:rsidRPr="00664A94" w:rsidRDefault="0052576E" w:rsidP="0097422D">
      <w:pPr>
        <w:pStyle w:val="Paragrafi"/>
        <w:jc w:val="center"/>
        <w:rPr>
          <w:sz w:val="21"/>
          <w:szCs w:val="21"/>
          <w:lang w:val="sq-AL"/>
        </w:rPr>
      </w:pPr>
      <w:r w:rsidRPr="00664A94">
        <w:rPr>
          <w:sz w:val="21"/>
          <w:szCs w:val="21"/>
          <w:lang w:val="sq-AL"/>
        </w:rPr>
        <w:t>I MARRËVESHJES KUADËR NDËRMJET KOMISIONIT DHE</w:t>
      </w:r>
    </w:p>
    <w:p w:rsidR="0052576E" w:rsidRPr="00664A94" w:rsidRDefault="0052576E" w:rsidP="0097422D">
      <w:pPr>
        <w:pStyle w:val="Paragrafi"/>
        <w:jc w:val="center"/>
        <w:rPr>
          <w:sz w:val="21"/>
          <w:szCs w:val="21"/>
          <w:lang w:val="sq-AL"/>
        </w:rPr>
      </w:pPr>
      <w:r w:rsidRPr="00664A94">
        <w:rPr>
          <w:sz w:val="21"/>
          <w:szCs w:val="21"/>
          <w:lang w:val="sq-AL"/>
        </w:rPr>
        <w:t xml:space="preserve">QEVERISË SË (VENDI) </w:t>
      </w:r>
      <w:r w:rsidRPr="00664A94">
        <w:rPr>
          <w:sz w:val="21"/>
          <w:szCs w:val="21"/>
          <w:vertAlign w:val="superscript"/>
          <w:lang w:val="sq-AL"/>
        </w:rPr>
        <w:footnoteReference w:id="15"/>
      </w:r>
    </w:p>
    <w:p w:rsidR="0052576E" w:rsidRPr="00664A94" w:rsidRDefault="0052576E" w:rsidP="0097422D">
      <w:pPr>
        <w:pStyle w:val="Paragrafi"/>
        <w:jc w:val="center"/>
        <w:rPr>
          <w:sz w:val="21"/>
          <w:szCs w:val="21"/>
          <w:lang w:val="sq-AL"/>
        </w:rPr>
      </w:pPr>
      <w:r w:rsidRPr="00664A94">
        <w:rPr>
          <w:sz w:val="21"/>
          <w:szCs w:val="21"/>
          <w:lang w:val="sq-AL"/>
        </w:rPr>
        <w:t>OPINION VJETOR AUDITIMI</w:t>
      </w:r>
    </w:p>
    <w:p w:rsidR="007454F8" w:rsidRPr="00664A94" w:rsidRDefault="0052576E" w:rsidP="0097422D">
      <w:pPr>
        <w:pStyle w:val="Paragrafi"/>
        <w:jc w:val="center"/>
        <w:rPr>
          <w:sz w:val="21"/>
          <w:szCs w:val="21"/>
          <w:lang w:val="sq-AL"/>
        </w:rPr>
      </w:pPr>
      <w:r w:rsidRPr="00664A94">
        <w:rPr>
          <w:sz w:val="21"/>
          <w:szCs w:val="21"/>
          <w:lang w:val="sq-AL"/>
        </w:rPr>
        <w:t xml:space="preserve">I AUTORITETIT I AUDITIMIT TË (VENDIT) PËR MENAXHIMIN </w:t>
      </w:r>
    </w:p>
    <w:p w:rsidR="0052576E" w:rsidRPr="00664A94" w:rsidRDefault="0052576E" w:rsidP="0097422D">
      <w:pPr>
        <w:pStyle w:val="Paragrafi"/>
        <w:jc w:val="center"/>
        <w:rPr>
          <w:sz w:val="21"/>
          <w:szCs w:val="21"/>
          <w:lang w:val="sq-AL"/>
        </w:rPr>
      </w:pPr>
      <w:r w:rsidRPr="00664A94">
        <w:rPr>
          <w:sz w:val="21"/>
          <w:szCs w:val="21"/>
          <w:lang w:val="sq-AL"/>
        </w:rPr>
        <w:t>DHE SISTEMET E KONTROLLIT</w:t>
      </w:r>
    </w:p>
    <w:p w:rsidR="0052576E" w:rsidRPr="00664A94" w:rsidRDefault="0052576E" w:rsidP="0097422D">
      <w:pPr>
        <w:pStyle w:val="Paragrafi"/>
        <w:ind w:firstLine="0"/>
        <w:jc w:val="center"/>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Drejtuar:</w:t>
      </w:r>
    </w:p>
    <w:p w:rsidR="0052576E" w:rsidRPr="00664A94" w:rsidRDefault="0052576E" w:rsidP="0097422D">
      <w:pPr>
        <w:pStyle w:val="Paragrafi"/>
        <w:rPr>
          <w:sz w:val="21"/>
          <w:szCs w:val="21"/>
          <w:lang w:val="sq-AL"/>
        </w:rPr>
      </w:pPr>
      <w:r w:rsidRPr="00664A94">
        <w:rPr>
          <w:sz w:val="21"/>
          <w:szCs w:val="21"/>
          <w:lang w:val="sq-AL"/>
        </w:rPr>
        <w:t xml:space="preserve"> - Komisionit Europian, Drejtoria e Përgjithshme…</w:t>
      </w:r>
    </w:p>
    <w:p w:rsidR="0052576E" w:rsidRPr="00664A94" w:rsidRDefault="0052576E" w:rsidP="0097422D">
      <w:pPr>
        <w:pStyle w:val="Paragrafi"/>
        <w:rPr>
          <w:sz w:val="21"/>
          <w:szCs w:val="21"/>
          <w:lang w:val="sq-AL"/>
        </w:rPr>
      </w:pPr>
      <w:r w:rsidRPr="00664A94">
        <w:rPr>
          <w:sz w:val="21"/>
          <w:szCs w:val="21"/>
          <w:lang w:val="sq-AL"/>
        </w:rPr>
        <w:t xml:space="preserve"> - Zyrtarit përgjegjës akreditues (ZPA) të (vendi) dhe</w:t>
      </w:r>
    </w:p>
    <w:p w:rsidR="0052576E" w:rsidRPr="00664A94" w:rsidRDefault="0052576E" w:rsidP="0097422D">
      <w:pPr>
        <w:pStyle w:val="Paragrafi"/>
        <w:rPr>
          <w:sz w:val="21"/>
          <w:szCs w:val="21"/>
          <w:lang w:val="sq-AL"/>
        </w:rPr>
      </w:pPr>
      <w:r w:rsidRPr="00664A94">
        <w:rPr>
          <w:sz w:val="21"/>
          <w:szCs w:val="21"/>
          <w:lang w:val="sq-AL"/>
        </w:rPr>
        <w:t xml:space="preserve"> - [për dijeni]</w:t>
      </w:r>
      <w:r w:rsidRPr="00664A94">
        <w:rPr>
          <w:sz w:val="21"/>
          <w:szCs w:val="21"/>
          <w:vertAlign w:val="superscript"/>
          <w:lang w:val="sq-AL"/>
        </w:rPr>
        <w:footnoteReference w:id="16"/>
      </w:r>
      <w:r w:rsidRPr="00664A94">
        <w:rPr>
          <w:sz w:val="21"/>
          <w:szCs w:val="21"/>
          <w:lang w:val="sq-AL"/>
        </w:rPr>
        <w:t xml:space="preserve"> Zyrtarit kombëtar të autorizuar (ZKA) të (vendi)</w:t>
      </w: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 xml:space="preserve">Hyrje: </w:t>
      </w:r>
    </w:p>
    <w:p w:rsidR="0052576E" w:rsidRPr="00664A94" w:rsidRDefault="0052576E" w:rsidP="0097422D">
      <w:pPr>
        <w:pStyle w:val="Paragrafi"/>
        <w:rPr>
          <w:sz w:val="21"/>
          <w:szCs w:val="21"/>
          <w:lang w:val="sq-AL"/>
        </w:rPr>
      </w:pPr>
      <w:r w:rsidRPr="00664A94">
        <w:rPr>
          <w:sz w:val="21"/>
          <w:szCs w:val="21"/>
          <w:lang w:val="sq-AL"/>
        </w:rPr>
        <w:t xml:space="preserve">Unë, (mbiemri, emri, titulli zyrtar ose funksioni), kryetar i autoritetit të auditimit të (vendit), (emri i autoritetit të auditimit përgjegjës), kam ekzaminuar funksionimin e sistemeve të menaxhimit dhe kontrollit për operacionet nën komponentin [1 deri në 5] të instrumentit të parazgjerimit (IPA) për periudhën gjatë 12 muajve të mëparshëm që përfundoi më (data), siç është paraqitur në përshkrimin e dërguar Komisionit më (data) në momentin e dorëzimit të aplikimit, për dhënien e kompetencës menaxhuese, (duke pasur parasysh ndryshimet që i janë njoftuar Komisionit vitet e mëparshme më (datë) bashkë me ndryshimet e identifikuara në raportin vjetor të aktiviteteve audituese që shoqëron këtë opinion. </w:t>
      </w:r>
    </w:p>
    <w:p w:rsidR="0052576E" w:rsidRPr="00664A94" w:rsidRDefault="0052576E" w:rsidP="0097422D">
      <w:pPr>
        <w:pStyle w:val="Paragrafi"/>
        <w:rPr>
          <w:sz w:val="21"/>
          <w:szCs w:val="21"/>
          <w:lang w:val="sq-AL"/>
        </w:rPr>
      </w:pPr>
      <w:r w:rsidRPr="00664A94">
        <w:rPr>
          <w:sz w:val="21"/>
          <w:szCs w:val="21"/>
          <w:lang w:val="sq-AL"/>
        </w:rPr>
        <w:t>Objektivi i këtij shqyrtimi është dhënia e një opinioni për pajtueshmërinë e sistemeve të menaxhimit dhe kontrollit me Marrëveshjen Kuadër dhe/ose me ndonjë marrëveshje tjetër ndërmjet Komisionit dhe (vendi) në kuadrin e IPA-s, si dhe nëse këto sisteme të menaxhimit dhe kontrollit, të ideuar për të kontribuar në përpilimin e [deklaratave të shpenzimeve] [llogarive financiare dhe deklaratave të shpenzimeve]</w:t>
      </w:r>
      <w:r w:rsidRPr="00664A94">
        <w:rPr>
          <w:sz w:val="21"/>
          <w:szCs w:val="21"/>
          <w:vertAlign w:val="superscript"/>
          <w:lang w:val="sq-AL"/>
        </w:rPr>
        <w:footnoteReference w:id="17"/>
      </w:r>
      <w:r w:rsidRPr="00664A94">
        <w:rPr>
          <w:sz w:val="21"/>
          <w:szCs w:val="21"/>
          <w:lang w:val="sq-AL"/>
        </w:rPr>
        <w:t xml:space="preserve"> të besueshme që i paraqiten Komisionit, dhe rrjedhimisht të garantojë, midis të tjerave, ligjshmërinë dhe rregullsinë e transaksioneve në këto deklarata, kanë operuar me efikasitet.</w:t>
      </w:r>
    </w:p>
    <w:p w:rsidR="0052576E" w:rsidRPr="00664A94" w:rsidRDefault="0052576E" w:rsidP="0097422D">
      <w:pPr>
        <w:pStyle w:val="Paragrafi"/>
        <w:rPr>
          <w:sz w:val="21"/>
          <w:szCs w:val="21"/>
          <w:lang w:val="sq-AL"/>
        </w:rPr>
      </w:pPr>
      <w:r w:rsidRPr="00664A94">
        <w:rPr>
          <w:sz w:val="21"/>
          <w:szCs w:val="21"/>
          <w:lang w:val="sq-AL"/>
        </w:rPr>
        <w:t>Përgjegjësitë përkatëse të ZKA dhe audituesve:</w:t>
      </w:r>
    </w:p>
    <w:p w:rsidR="0052576E" w:rsidRPr="00664A94" w:rsidRDefault="0052576E" w:rsidP="0097422D">
      <w:pPr>
        <w:pStyle w:val="Paragrafi"/>
        <w:rPr>
          <w:sz w:val="21"/>
          <w:szCs w:val="21"/>
          <w:lang w:val="sq-AL"/>
        </w:rPr>
      </w:pPr>
      <w:r w:rsidRPr="00664A94">
        <w:rPr>
          <w:sz w:val="21"/>
          <w:szCs w:val="21"/>
          <w:lang w:val="sq-AL"/>
        </w:rPr>
        <w:t xml:space="preserve">ZKA është përgjegjës, midis të tjerash, për përgatitjen dhe paraqitjen e drejtë të deklaratës së garantimit sipas nenit 25 të rregullores zbatuese IPA (IPA IR). Kjo përgjegjësi përfshin përgatitjen e një prezantimi që është i vërtetë, i plotë dhe i saktë për shpenzimet e deklaruara [dhe llogaritë financiare të dorëzuara] 3 Komisionit, si dhe për të përcaktuar nëse funksionimi efikas i sistemeve të menaxhimit dhe kontrollit në kuadrin e IPA-s jep garanci për ligjshmërinë dhe rregullsinë e transaksioneve të deklaratës. </w:t>
      </w:r>
    </w:p>
    <w:p w:rsidR="0052576E" w:rsidRPr="00664A94" w:rsidRDefault="0052576E" w:rsidP="0097422D">
      <w:pPr>
        <w:pStyle w:val="Paragrafi"/>
        <w:rPr>
          <w:sz w:val="21"/>
          <w:szCs w:val="21"/>
          <w:lang w:val="sq-AL"/>
        </w:rPr>
      </w:pPr>
      <w:r w:rsidRPr="00664A94">
        <w:rPr>
          <w:sz w:val="21"/>
          <w:szCs w:val="21"/>
          <w:lang w:val="sq-AL"/>
        </w:rPr>
        <w:t>ZKA duhet të bazojë vlerësimet e tij/saj mbi informacionin që ka në dispozicion. Kjo përfshin punën e shërbimit të auditimit të brendshëm.</w:t>
      </w:r>
    </w:p>
    <w:p w:rsidR="0052576E" w:rsidRPr="00664A94" w:rsidRDefault="0052576E" w:rsidP="0097422D">
      <w:pPr>
        <w:pStyle w:val="Paragrafi"/>
        <w:rPr>
          <w:sz w:val="21"/>
          <w:szCs w:val="21"/>
          <w:lang w:val="sq-AL"/>
        </w:rPr>
      </w:pPr>
      <w:r w:rsidRPr="00664A94">
        <w:rPr>
          <w:sz w:val="21"/>
          <w:szCs w:val="21"/>
          <w:lang w:val="sq-AL"/>
        </w:rPr>
        <w:t>Përgjegjësia ime në këtë raport, në përputhje me nenin 29(2)(b) pika e dytë e IPA IR – është shprehja e një opinioni mbi funksionimin efikas të sistemeve të menaxhimit dhe kontrollit të vendosur për operacionet në kuadrin e komponentit [1 deri në 5] IPA gjatë periudhës 12-mujore të mëparshme që përfundoi më (data) në të gjitha aspektet materiale.</w:t>
      </w:r>
    </w:p>
    <w:p w:rsidR="0052576E" w:rsidRPr="00664A94" w:rsidRDefault="0052576E" w:rsidP="0097422D">
      <w:pPr>
        <w:pStyle w:val="Paragrafi"/>
        <w:rPr>
          <w:sz w:val="21"/>
          <w:szCs w:val="21"/>
          <w:lang w:val="sq-AL"/>
        </w:rPr>
      </w:pPr>
      <w:r w:rsidRPr="00664A94">
        <w:rPr>
          <w:sz w:val="21"/>
          <w:szCs w:val="21"/>
          <w:lang w:val="sq-AL"/>
        </w:rPr>
        <w:t>Auditet tona organizohen duke pasur këtë në mendje (bashkë me objektivin për të siguruar opinione mbi shpenzimet e deklaruara [dhe llogaritë financiare vjetore të Komponentit 5]</w:t>
      </w:r>
      <w:r w:rsidRPr="00664A94">
        <w:rPr>
          <w:sz w:val="21"/>
          <w:szCs w:val="21"/>
          <w:vertAlign w:val="superscript"/>
          <w:lang w:val="sq-AL"/>
        </w:rPr>
        <w:footnoteReference w:id="18"/>
      </w:r>
      <w:r w:rsidRPr="00664A94">
        <w:rPr>
          <w:sz w:val="21"/>
          <w:szCs w:val="21"/>
          <w:lang w:val="sq-AL"/>
        </w:rPr>
        <w:t xml:space="preserve"> dhe deklaratat përfundimtare për pagim). Ne organizojmë një plan pune të përgjithshëm për auditimin në mënyrë që të përmbushim të gjitha përgjegjësitë tona sipas nenit 29 të IPA IR. Ne planifikuam dhe kryem auditimet jo me këndvështrimin që të japim një opinion të përgjithshëm për besueshmërinë e deklaratës së garantimit të ZKA. Megjithatë, japim përfundimet tona, nëse rezultatet e punës audituese të kryer prej nesh, na ngjallin ndonjë dyshim në lidhje me deklaratën e garantimit. Në veçanti, ne kemi vlerësuar, nëse konstatimet e auditimit janë në përputhje me praninë apo mungesën e rezervave në deklaratën e garantimit të ZKA. Ne i kryem auditimet në përputhje me standardet ndërkombëtare të auditimit. Këto standarde kërkojnë, mes të tjerash, që të respektojmë kërkesat etike dhe të planifikojmë dhe kryejmë auditet për të marrë garanci të arsyeshme mbi të cilat të bazojmë opinionin tonë. </w:t>
      </w:r>
    </w:p>
    <w:p w:rsidR="0052576E" w:rsidRPr="00664A94" w:rsidRDefault="0052576E" w:rsidP="0097422D">
      <w:pPr>
        <w:pStyle w:val="Paragrafi"/>
        <w:rPr>
          <w:sz w:val="21"/>
          <w:szCs w:val="21"/>
          <w:lang w:val="sq-AL"/>
        </w:rPr>
      </w:pPr>
      <w:r w:rsidRPr="00664A94">
        <w:rPr>
          <w:sz w:val="21"/>
          <w:szCs w:val="21"/>
          <w:lang w:val="sq-AL"/>
        </w:rPr>
        <w:t>Besoj se puna e kryer jep një bazë të shëndoshë për opinionin tonë.</w:t>
      </w:r>
    </w:p>
    <w:p w:rsidR="0052576E" w:rsidRPr="00664A94" w:rsidRDefault="0052576E" w:rsidP="0097422D">
      <w:pPr>
        <w:pStyle w:val="Paragrafi"/>
        <w:rPr>
          <w:sz w:val="21"/>
          <w:szCs w:val="21"/>
          <w:lang w:val="sq-AL"/>
        </w:rPr>
      </w:pPr>
      <w:r w:rsidRPr="00664A94">
        <w:rPr>
          <w:sz w:val="21"/>
          <w:szCs w:val="21"/>
          <w:lang w:val="sq-AL"/>
        </w:rPr>
        <w:t>Shtrirja e shqyrtimit:</w:t>
      </w:r>
    </w:p>
    <w:p w:rsidR="0052576E" w:rsidRPr="00664A94" w:rsidRDefault="0052576E" w:rsidP="0097422D">
      <w:pPr>
        <w:pStyle w:val="Paragrafi"/>
        <w:rPr>
          <w:sz w:val="21"/>
          <w:szCs w:val="21"/>
          <w:lang w:val="sq-AL"/>
        </w:rPr>
      </w:pPr>
      <w:r w:rsidRPr="00664A94">
        <w:rPr>
          <w:sz w:val="21"/>
          <w:szCs w:val="21"/>
          <w:lang w:val="sq-AL"/>
        </w:rPr>
        <w:t>Detyrat e auditimit u kryen në përputhje me planin vjetor të punës për aktivitetet audituese sipas këtij komponenti gjatë periudhës 12-mujore në fjalë dhe që raportohet në raportin vjetor të aktiviteteve audituese që mbulon periudhën deri më… (data).</w:t>
      </w:r>
    </w:p>
    <w:p w:rsidR="0052576E" w:rsidRPr="00664A94" w:rsidRDefault="0052576E" w:rsidP="0097422D">
      <w:pPr>
        <w:pStyle w:val="Paragrafi"/>
        <w:rPr>
          <w:sz w:val="21"/>
          <w:szCs w:val="21"/>
          <w:lang w:val="sq-AL"/>
        </w:rPr>
      </w:pPr>
      <w:r w:rsidRPr="00664A94">
        <w:rPr>
          <w:sz w:val="21"/>
          <w:szCs w:val="21"/>
          <w:lang w:val="sq-AL"/>
        </w:rPr>
        <w:t>Auditi ynë bazuar në sisteme përfshinte shqyrtim, me bazë testuese, të disenjimit dhe operimit të sistemeve të menaxhimit dhe kontrollit, të ngritur nga Përfituesi për të menaxhuar me efikasitet risqet që kërcënojnë përgatitjen e [deklaratave të shpenzimeve] [llogarive financiare dhe deklaratave të shpenzimeve]3 të besueshme që i paraqiten Komisionit.</w:t>
      </w:r>
    </w:p>
    <w:p w:rsidR="0052576E" w:rsidRPr="00664A94" w:rsidRDefault="0052576E" w:rsidP="0097422D">
      <w:pPr>
        <w:pStyle w:val="Paragrafi"/>
        <w:rPr>
          <w:sz w:val="21"/>
          <w:szCs w:val="21"/>
          <w:lang w:val="sq-AL"/>
        </w:rPr>
      </w:pPr>
      <w:r w:rsidRPr="00664A94">
        <w:rPr>
          <w:sz w:val="21"/>
          <w:szCs w:val="21"/>
          <w:lang w:val="sq-AL"/>
        </w:rPr>
        <w:t>Tregoni ndonjë kufizim të shtrirjes së shqyrtimit:</w:t>
      </w:r>
    </w:p>
    <w:p w:rsidR="0052576E" w:rsidRPr="00664A94" w:rsidRDefault="0052576E" w:rsidP="0097422D">
      <w:pPr>
        <w:pStyle w:val="Paragrafi"/>
        <w:rPr>
          <w:sz w:val="21"/>
          <w:szCs w:val="21"/>
          <w:lang w:val="sq-AL"/>
        </w:rPr>
      </w:pPr>
      <w:r w:rsidRPr="00664A94">
        <w:rPr>
          <w:sz w:val="21"/>
          <w:szCs w:val="21"/>
          <w:lang w:val="sq-AL"/>
        </w:rPr>
        <w:t>Shpjegoni kufizimet</w:t>
      </w:r>
    </w:p>
    <w:p w:rsidR="0052576E" w:rsidRPr="00664A94" w:rsidRDefault="0052576E" w:rsidP="0097422D">
      <w:pPr>
        <w:pStyle w:val="Paragrafi"/>
        <w:rPr>
          <w:sz w:val="21"/>
          <w:szCs w:val="21"/>
          <w:lang w:val="sq-AL"/>
        </w:rPr>
      </w:pPr>
      <w:r w:rsidRPr="00664A94">
        <w:rPr>
          <w:sz w:val="21"/>
          <w:szCs w:val="21"/>
          <w:lang w:val="sq-AL"/>
        </w:rPr>
        <w:t>Opinioni i audituesit:</w:t>
      </w:r>
    </w:p>
    <w:p w:rsidR="0052576E" w:rsidRPr="00664A94" w:rsidRDefault="0052576E" w:rsidP="0097422D">
      <w:pPr>
        <w:pStyle w:val="Paragrafi"/>
        <w:rPr>
          <w:sz w:val="21"/>
          <w:szCs w:val="21"/>
          <w:lang w:val="sq-AL"/>
        </w:rPr>
      </w:pPr>
      <w:r w:rsidRPr="00664A94">
        <w:rPr>
          <w:sz w:val="21"/>
          <w:szCs w:val="21"/>
          <w:lang w:val="sq-AL"/>
        </w:rPr>
        <w:t>Opsioni 1 – Opinion i pakualifikuar</w:t>
      </w:r>
    </w:p>
    <w:p w:rsidR="0052576E" w:rsidRPr="00664A94" w:rsidRDefault="0052576E" w:rsidP="0097422D">
      <w:pPr>
        <w:pStyle w:val="Paragrafi"/>
        <w:rPr>
          <w:sz w:val="21"/>
          <w:szCs w:val="21"/>
          <w:lang w:val="sq-AL"/>
        </w:rPr>
      </w:pPr>
      <w:r w:rsidRPr="00664A94">
        <w:rPr>
          <w:sz w:val="21"/>
          <w:szCs w:val="21"/>
          <w:lang w:val="sq-AL"/>
        </w:rPr>
        <w:t>Bazuar në shqyrtimin e lartpërmendur, opinioni im është që për periudhën nga 1 tetori 20xx deri më 30 shtator 20xx+1) sistemet e menaxhimit dhe kontrollit të ngritur për komponentin [1 deri në 5] kontribuojnë në përgatitjen e [deklaratave të shpenzimeve] [llogarive financiare dhe deklaratave të shpenzimeve]3 të besueshme që i paraqiten Komisionit, dhe funksionuan me sukses për të garantuar midis të tjerash ligjshmërinë dhe rregullsinë e transaksioneve të këtyre deklaratave. Në lidhje me disenjimin dhe operimin, ato ishin në përputhje me aspektet materiale të të gjitha kërkesave të zbatueshme të Marrëveshjes kuadër IPA dhe/ose të ndonjë marrëveshjeje tjetër ndërmjet Komisionit dhe (shtetit) në kuadrin e IPA-s. Pa shprehur opinion për besueshmërinë e përgjithshme të deklaratës së garancisë, dola në përfundimin se kjo deklaratë e garancisë e lëshuar nga ZKA, nuk përmbante të dhëna që të jenë materialisht të papërputhshme me konstatimet e auditimit tonë dhe rrjedhimisht nuk krijojnë dyshime për përgatitj</w:t>
      </w:r>
      <w:r w:rsidR="00D605F0">
        <w:rPr>
          <w:sz w:val="21"/>
          <w:szCs w:val="21"/>
          <w:lang w:val="sq-AL"/>
        </w:rPr>
        <w:t>en me saktësi të Deklaratës së g</w:t>
      </w:r>
      <w:r w:rsidRPr="00664A94">
        <w:rPr>
          <w:sz w:val="21"/>
          <w:szCs w:val="21"/>
          <w:lang w:val="sq-AL"/>
        </w:rPr>
        <w:t xml:space="preserve">arancisë dhe në përputhje me legjislacionin e zbatueshëm.  </w:t>
      </w:r>
    </w:p>
    <w:p w:rsidR="0052576E" w:rsidRPr="00664A94" w:rsidRDefault="0052576E" w:rsidP="0097422D">
      <w:pPr>
        <w:pStyle w:val="Paragrafi"/>
        <w:rPr>
          <w:sz w:val="21"/>
          <w:szCs w:val="21"/>
          <w:lang w:val="sq-AL"/>
        </w:rPr>
      </w:pPr>
      <w:r w:rsidRPr="00664A94">
        <w:rPr>
          <w:sz w:val="21"/>
          <w:szCs w:val="21"/>
          <w:lang w:val="sq-AL"/>
        </w:rPr>
        <w:t xml:space="preserve">Auditimet u kryen nga data DD/MM/20YY deri më DD/MM/20YY. Një raport i konstatimeve të mia është dorëzuar në të njëjtën datë me atë të këtij opinioni. </w:t>
      </w:r>
    </w:p>
    <w:p w:rsidR="0052576E" w:rsidRPr="005D2C66" w:rsidRDefault="0052576E" w:rsidP="0097422D">
      <w:pPr>
        <w:pStyle w:val="Paragrafi"/>
        <w:rPr>
          <w:sz w:val="14"/>
          <w:szCs w:val="21"/>
          <w:lang w:val="sq-AL"/>
        </w:rPr>
      </w:pPr>
    </w:p>
    <w:p w:rsidR="0052576E" w:rsidRPr="00664A94" w:rsidRDefault="0052576E" w:rsidP="0097422D">
      <w:pPr>
        <w:pStyle w:val="Paragrafi"/>
        <w:rPr>
          <w:sz w:val="21"/>
          <w:szCs w:val="21"/>
          <w:lang w:val="sq-AL"/>
        </w:rPr>
      </w:pPr>
      <w:r w:rsidRPr="00664A94">
        <w:rPr>
          <w:sz w:val="21"/>
          <w:szCs w:val="21"/>
          <w:lang w:val="sq-AL"/>
        </w:rPr>
        <w:t>(Vendi dhe data e lëshimit</w:t>
      </w:r>
    </w:p>
    <w:p w:rsidR="0052576E" w:rsidRPr="00664A94" w:rsidRDefault="0052576E" w:rsidP="0097422D">
      <w:pPr>
        <w:pStyle w:val="Paragrafi"/>
        <w:rPr>
          <w:sz w:val="21"/>
          <w:szCs w:val="21"/>
          <w:lang w:val="sq-AL"/>
        </w:rPr>
      </w:pPr>
      <w:r w:rsidRPr="00664A94">
        <w:rPr>
          <w:sz w:val="21"/>
          <w:szCs w:val="21"/>
          <w:lang w:val="sq-AL"/>
        </w:rPr>
        <w:t>_________________________________________________________________</w:t>
      </w:r>
    </w:p>
    <w:p w:rsidR="0052576E" w:rsidRPr="005D2C66" w:rsidRDefault="0052576E" w:rsidP="0097422D">
      <w:pPr>
        <w:pStyle w:val="Paragrafi"/>
        <w:rPr>
          <w:sz w:val="14"/>
          <w:szCs w:val="21"/>
          <w:lang w:val="sq-AL"/>
        </w:rPr>
      </w:pPr>
    </w:p>
    <w:p w:rsidR="0052576E" w:rsidRPr="00664A94" w:rsidRDefault="0052576E" w:rsidP="0097422D">
      <w:pPr>
        <w:pStyle w:val="Paragrafi"/>
        <w:rPr>
          <w:sz w:val="21"/>
          <w:szCs w:val="21"/>
          <w:lang w:val="sq-AL"/>
        </w:rPr>
      </w:pPr>
      <w:r w:rsidRPr="00664A94">
        <w:rPr>
          <w:sz w:val="21"/>
          <w:szCs w:val="21"/>
          <w:lang w:val="sq-AL"/>
        </w:rPr>
        <w:t>Firma</w:t>
      </w:r>
    </w:p>
    <w:p w:rsidR="0052576E" w:rsidRPr="00664A94" w:rsidRDefault="0052576E" w:rsidP="0097422D">
      <w:pPr>
        <w:pStyle w:val="Paragrafi"/>
        <w:rPr>
          <w:sz w:val="21"/>
          <w:szCs w:val="21"/>
          <w:lang w:val="sq-AL"/>
        </w:rPr>
      </w:pPr>
      <w:r w:rsidRPr="00664A94">
        <w:rPr>
          <w:sz w:val="21"/>
          <w:szCs w:val="21"/>
          <w:lang w:val="sq-AL"/>
        </w:rPr>
        <w:t>Emri dhe titulli zyrtar ose funksioni i kryetarit të autoritetit të auditimit përgjegjës)</w:t>
      </w:r>
    </w:p>
    <w:p w:rsidR="0052576E" w:rsidRPr="005D2C66" w:rsidRDefault="0052576E" w:rsidP="0097422D">
      <w:pPr>
        <w:pStyle w:val="Paragrafi"/>
        <w:rPr>
          <w:sz w:val="12"/>
          <w:szCs w:val="21"/>
          <w:lang w:val="sq-AL"/>
        </w:rPr>
      </w:pPr>
    </w:p>
    <w:p w:rsidR="0052576E" w:rsidRPr="00664A94" w:rsidRDefault="0052576E" w:rsidP="0097422D">
      <w:pPr>
        <w:pStyle w:val="Paragrafi"/>
        <w:rPr>
          <w:sz w:val="21"/>
          <w:szCs w:val="21"/>
          <w:lang w:val="sq-AL"/>
        </w:rPr>
      </w:pPr>
      <w:r w:rsidRPr="00664A94">
        <w:rPr>
          <w:sz w:val="21"/>
          <w:szCs w:val="21"/>
          <w:lang w:val="sq-AL"/>
        </w:rPr>
        <w:t>Opsioni 2 – Opinioni i kualifikuar</w:t>
      </w:r>
      <w:r w:rsidRPr="00664A94">
        <w:rPr>
          <w:sz w:val="21"/>
          <w:szCs w:val="21"/>
          <w:vertAlign w:val="superscript"/>
          <w:lang w:val="sq-AL"/>
        </w:rPr>
        <w:footnoteReference w:id="19"/>
      </w:r>
    </w:p>
    <w:p w:rsidR="0052576E" w:rsidRPr="00664A94" w:rsidRDefault="0052576E" w:rsidP="0097422D">
      <w:pPr>
        <w:pStyle w:val="Paragrafi"/>
        <w:rPr>
          <w:sz w:val="21"/>
          <w:szCs w:val="21"/>
          <w:lang w:val="sq-AL"/>
        </w:rPr>
      </w:pPr>
      <w:r w:rsidRPr="00664A94">
        <w:rPr>
          <w:sz w:val="21"/>
          <w:szCs w:val="21"/>
          <w:lang w:val="sq-AL"/>
        </w:rPr>
        <w:t>Bazuar në shqyrtimin e lartpërmendur, opinioni im është që për periudhën nga 1 tetori 20xx deri më 30 shtator 20xx+1) sistemet e menaxhimit dhe kontrollit të vendosura për komponentin [1 deri në 5] për të kontribuar në përgatitjen e [deklaratave të shpenzimeve [llogarive financiare dhe deklaratave të shpenzimeve]3 të besueshme që i paraqiten Komisionit dhe që ndihmojnë, përveç të tjerash në garantimin e ligjshmërisë dhe rregullsisë së transaksioneve në këto deklarata, funksionuan me efikasitet. Ndërsa për disenjimin dhe operimin, ato ishin në të gjitha aspektet materiale në përputhje me kërkesat e zbatueshme të Marrëveshjes kuadër IPA dhe/ose me çdo marrëveshje tjetër ndërmjet Komisionit dhe (shtetit)</w:t>
      </w:r>
      <w:r w:rsidR="00D605F0">
        <w:rPr>
          <w:sz w:val="21"/>
          <w:szCs w:val="21"/>
          <w:lang w:val="sq-AL"/>
        </w:rPr>
        <w:t xml:space="preserve"> në kuadrin e IPA</w:t>
      </w:r>
      <w:r w:rsidRPr="00664A94">
        <w:rPr>
          <w:sz w:val="21"/>
          <w:szCs w:val="21"/>
          <w:lang w:val="sq-AL"/>
        </w:rPr>
        <w:t>, përveç aspekteve të mëposhtme:</w:t>
      </w:r>
    </w:p>
    <w:p w:rsidR="0052576E" w:rsidRDefault="0052576E" w:rsidP="0097422D">
      <w:pPr>
        <w:pStyle w:val="Paragrafi"/>
        <w:rPr>
          <w:sz w:val="21"/>
          <w:szCs w:val="21"/>
          <w:lang w:val="sq-AL"/>
        </w:rPr>
      </w:pPr>
      <w:r w:rsidRPr="00664A94">
        <w:rPr>
          <w:sz w:val="21"/>
          <w:szCs w:val="21"/>
          <w:lang w:val="sq-AL"/>
        </w:rPr>
        <w:t>Përcaktoni dhe shpjegoni të metat (qoftë për shk</w:t>
      </w:r>
      <w:r w:rsidR="00D605F0">
        <w:rPr>
          <w:sz w:val="21"/>
          <w:szCs w:val="21"/>
          <w:lang w:val="sq-AL"/>
        </w:rPr>
        <w:t>ak të mosmarrëveshjeve me ZKA</w:t>
      </w:r>
      <w:r w:rsidRPr="00664A94">
        <w:rPr>
          <w:sz w:val="21"/>
          <w:szCs w:val="21"/>
          <w:lang w:val="sq-AL"/>
        </w:rPr>
        <w:t xml:space="preserve"> apo për kufizimet e shtrirjes); veçanërisht tregoni organet përgjegjëse.</w:t>
      </w:r>
    </w:p>
    <w:p w:rsidR="0015612A" w:rsidRDefault="0015612A" w:rsidP="0097422D">
      <w:pPr>
        <w:pStyle w:val="Paragrafi"/>
        <w:rPr>
          <w:sz w:val="21"/>
          <w:szCs w:val="21"/>
          <w:lang w:val="sq-AL"/>
        </w:rPr>
      </w:pPr>
    </w:p>
    <w:p w:rsidR="0015612A" w:rsidRPr="00664A94" w:rsidRDefault="0015612A"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Tregoni nëse mangësitë janë të përsëritura apo ndodhin vetëm një herë.</w:t>
      </w:r>
    </w:p>
    <w:p w:rsidR="0052576E" w:rsidRPr="00664A94" w:rsidRDefault="0052576E" w:rsidP="0097422D">
      <w:pPr>
        <w:pStyle w:val="Paragrafi"/>
        <w:rPr>
          <w:sz w:val="21"/>
          <w:szCs w:val="21"/>
          <w:lang w:val="sq-AL"/>
        </w:rPr>
      </w:pPr>
      <w:r w:rsidRPr="00664A94">
        <w:rPr>
          <w:sz w:val="21"/>
          <w:szCs w:val="21"/>
          <w:lang w:val="sq-AL"/>
        </w:rPr>
        <w:t>Për pasojë, [(vendi)] [autoriteti… ] [aktor(ë) tjetër/të tjerë)] nuk ka arritur të respektojë kërkesat e Marrëveshjes Kuadër IPA dhe/ose të ndonjë marrëveshjeje tjetër ndërmjet Komisionit dhe (shtetit) në kuadrin e IPA-s.</w:t>
      </w:r>
    </w:p>
    <w:p w:rsidR="0052576E" w:rsidRPr="00664A94" w:rsidRDefault="0052576E" w:rsidP="0097422D">
      <w:pPr>
        <w:pStyle w:val="Paragrafi"/>
        <w:rPr>
          <w:sz w:val="21"/>
          <w:szCs w:val="21"/>
          <w:lang w:val="sq-AL"/>
        </w:rPr>
      </w:pPr>
      <w:r w:rsidRPr="00664A94">
        <w:rPr>
          <w:sz w:val="21"/>
          <w:szCs w:val="21"/>
          <w:lang w:val="sq-AL"/>
        </w:rPr>
        <w:t xml:space="preserve">Sipas vlerësimit tim, impakti i të metave është... eur [%] i shpenzimeve totale të deklaruara, që korrespondon me.... eur [%] të kontributit publik. Kontributi i Komunitetit që është dëmtuar është... Pa shprehur opinion për besueshmërinë e përgjithshme të deklaratës së garantimit në tërësi, dola në përfundimin që deklarata e garantimit e lëshuar nga ZKA përmbante të dhëna që janë materialisht të papërputhshme me konstatimet e auditimit tonë dhe që rrjedhimisht krijojnë dyshime se deklarata e garancisë nuk është përgatitur saktë dhe në përputhje me legjislacionin e zbatueshëm përkatës. Këto rezerva dhe mungesa pajtueshmërie janë: &lt;përshkruani rezervat&gt; </w:t>
      </w:r>
    </w:p>
    <w:p w:rsidR="0052576E" w:rsidRPr="00664A94" w:rsidRDefault="0052576E" w:rsidP="0097422D">
      <w:pPr>
        <w:pStyle w:val="Paragrafi"/>
        <w:rPr>
          <w:sz w:val="21"/>
          <w:szCs w:val="21"/>
          <w:lang w:val="sq-AL"/>
        </w:rPr>
      </w:pPr>
      <w:r w:rsidRPr="00664A94">
        <w:rPr>
          <w:sz w:val="21"/>
          <w:szCs w:val="21"/>
          <w:lang w:val="sq-AL"/>
        </w:rPr>
        <w:t xml:space="preserve">Auditimet u kryen nga data DD/MM/20YY deri më DD/MM/20YY. Një raport i konstatimeve të mia është dorëzuar në të njëjtën datë me atë të këtij opinioni. </w:t>
      </w:r>
    </w:p>
    <w:p w:rsidR="0052576E" w:rsidRPr="005D2C66" w:rsidRDefault="0052576E" w:rsidP="0097422D">
      <w:pPr>
        <w:pStyle w:val="Paragrafi"/>
        <w:rPr>
          <w:sz w:val="8"/>
          <w:szCs w:val="21"/>
          <w:lang w:val="sq-AL"/>
        </w:rPr>
      </w:pPr>
    </w:p>
    <w:p w:rsidR="0052576E" w:rsidRPr="00664A94" w:rsidRDefault="0052576E" w:rsidP="0097422D">
      <w:pPr>
        <w:pStyle w:val="Paragrafi"/>
        <w:rPr>
          <w:sz w:val="21"/>
          <w:szCs w:val="21"/>
          <w:lang w:val="sq-AL"/>
        </w:rPr>
      </w:pPr>
      <w:r w:rsidRPr="00664A94">
        <w:rPr>
          <w:sz w:val="21"/>
          <w:szCs w:val="21"/>
          <w:lang w:val="sq-AL"/>
        </w:rPr>
        <w:t>(Vendi dhe data e lëshimit</w:t>
      </w:r>
    </w:p>
    <w:p w:rsidR="0052576E" w:rsidRPr="00664A94" w:rsidRDefault="0052576E" w:rsidP="0097422D">
      <w:pPr>
        <w:pStyle w:val="Paragrafi"/>
        <w:rPr>
          <w:sz w:val="21"/>
          <w:szCs w:val="21"/>
          <w:lang w:val="sq-AL"/>
        </w:rPr>
      </w:pPr>
      <w:r w:rsidRPr="00664A94">
        <w:rPr>
          <w:sz w:val="21"/>
          <w:szCs w:val="21"/>
          <w:lang w:val="sq-AL"/>
        </w:rPr>
        <w:t>_________________________________________________________________</w:t>
      </w:r>
    </w:p>
    <w:p w:rsidR="0052576E" w:rsidRPr="0015612A" w:rsidRDefault="0052576E" w:rsidP="0097422D">
      <w:pPr>
        <w:pStyle w:val="Paragrafi"/>
        <w:rPr>
          <w:sz w:val="6"/>
          <w:szCs w:val="21"/>
          <w:lang w:val="sq-AL"/>
        </w:rPr>
      </w:pPr>
    </w:p>
    <w:p w:rsidR="0052576E" w:rsidRPr="00664A94" w:rsidRDefault="0052576E" w:rsidP="0097422D">
      <w:pPr>
        <w:pStyle w:val="Paragrafi"/>
        <w:rPr>
          <w:sz w:val="21"/>
          <w:szCs w:val="21"/>
          <w:lang w:val="sq-AL"/>
        </w:rPr>
      </w:pPr>
      <w:r w:rsidRPr="00664A94">
        <w:rPr>
          <w:sz w:val="21"/>
          <w:szCs w:val="21"/>
          <w:lang w:val="sq-AL"/>
        </w:rPr>
        <w:t>Firma</w:t>
      </w:r>
    </w:p>
    <w:p w:rsidR="0052576E" w:rsidRPr="00664A94" w:rsidRDefault="0052576E" w:rsidP="0097422D">
      <w:pPr>
        <w:pStyle w:val="Paragrafi"/>
        <w:rPr>
          <w:sz w:val="21"/>
          <w:szCs w:val="21"/>
          <w:lang w:val="sq-AL"/>
        </w:rPr>
      </w:pPr>
      <w:r w:rsidRPr="00664A94">
        <w:rPr>
          <w:sz w:val="21"/>
          <w:szCs w:val="21"/>
          <w:lang w:val="sq-AL"/>
        </w:rPr>
        <w:t>Emri dhe titulli zyrtar ose funksioni i Kryetarit të Autoritetit të Auditimit përgjegjës)</w:t>
      </w:r>
    </w:p>
    <w:p w:rsidR="007454F8" w:rsidRPr="005D2C66" w:rsidRDefault="007454F8" w:rsidP="0097422D">
      <w:pPr>
        <w:pStyle w:val="Paragrafi"/>
        <w:rPr>
          <w:sz w:val="10"/>
          <w:szCs w:val="21"/>
          <w:lang w:val="sq-AL"/>
        </w:rPr>
      </w:pPr>
    </w:p>
    <w:p w:rsidR="0052576E" w:rsidRPr="00664A94" w:rsidRDefault="0052576E" w:rsidP="0097422D">
      <w:pPr>
        <w:pStyle w:val="Paragrafi"/>
        <w:rPr>
          <w:sz w:val="21"/>
          <w:szCs w:val="21"/>
          <w:lang w:val="sq-AL"/>
        </w:rPr>
      </w:pPr>
      <w:r w:rsidRPr="00664A94">
        <w:rPr>
          <w:sz w:val="21"/>
          <w:szCs w:val="21"/>
          <w:lang w:val="sq-AL"/>
        </w:rPr>
        <w:t>Opsioni 3 – Opinion i kundërt</w:t>
      </w:r>
    </w:p>
    <w:p w:rsidR="0052576E" w:rsidRPr="00664A94" w:rsidRDefault="0052576E" w:rsidP="0097422D">
      <w:pPr>
        <w:pStyle w:val="Paragrafi"/>
        <w:rPr>
          <w:sz w:val="21"/>
          <w:szCs w:val="21"/>
          <w:lang w:val="sq-AL"/>
        </w:rPr>
      </w:pPr>
      <w:r w:rsidRPr="00664A94">
        <w:rPr>
          <w:sz w:val="21"/>
          <w:szCs w:val="21"/>
          <w:lang w:val="sq-AL"/>
        </w:rPr>
        <w:t>Bazuar në shqyrtimin e lartpërmendur, opinioni im është që për periudhën nga 1 tetori 20xx deri më 30 shtator 20xx+1) sistemet e menaxhimit dhe kontrollit të vendosura për komponentin [1 deri në 5] për të kontribuar në përgatitjen e [deklaratave të shpenzimeve [llogarive financiare dhe deklaratave të shpenzimeve]3 të besueshme, që i paraqiten Komisionit dhe që ndihmojnë, përveç të tjerash në garantimin e ligjshmërisë dhe rregullsisë së transaksioneve në këto deklarata, nuk funksionuan me efikasitet. Në lidhje me disenjimin dhe operimin, nuk arritën të jenë në përputhje, në shumë aspekte të rëndësishme, me kërkesat e zbatueshme të Marrëveshjes kuadër IPA dhe/ose me ndonjë marrëveshje tjetër ndërmjet Komisionit dhe (shtetit) në kuadrin e IPA-s.</w:t>
      </w:r>
    </w:p>
    <w:p w:rsidR="0052576E" w:rsidRPr="00664A94" w:rsidRDefault="0052576E" w:rsidP="0097422D">
      <w:pPr>
        <w:pStyle w:val="Paragrafi"/>
        <w:rPr>
          <w:sz w:val="21"/>
          <w:szCs w:val="21"/>
          <w:lang w:val="sq-AL"/>
        </w:rPr>
      </w:pPr>
      <w:r w:rsidRPr="00664A94">
        <w:rPr>
          <w:sz w:val="21"/>
          <w:szCs w:val="21"/>
          <w:lang w:val="sq-AL"/>
        </w:rPr>
        <w:t>Ky opinion i kundërt bazohet në vëzhgimet/vëzhgimin e mëposhtme/e mëposhtëm:</w:t>
      </w:r>
    </w:p>
    <w:p w:rsidR="0052576E" w:rsidRPr="00664A94" w:rsidRDefault="0052576E" w:rsidP="0097422D">
      <w:pPr>
        <w:pStyle w:val="Paragrafi"/>
        <w:rPr>
          <w:sz w:val="21"/>
          <w:szCs w:val="21"/>
          <w:lang w:val="sq-AL"/>
        </w:rPr>
      </w:pPr>
      <w:r w:rsidRPr="00664A94">
        <w:rPr>
          <w:sz w:val="21"/>
          <w:szCs w:val="21"/>
          <w:lang w:val="sq-AL"/>
        </w:rPr>
        <w:t>Përshkruani rrethanat që i japin shkas rezervave bashkë me implikimet e rëndësishme të mospërputhjes me rregullat e Komunitetit dhe jepni emrat e organeve të cenuara, nëse ka.</w:t>
      </w:r>
    </w:p>
    <w:p w:rsidR="0052576E" w:rsidRPr="00664A94" w:rsidRDefault="0052576E" w:rsidP="0097422D">
      <w:pPr>
        <w:pStyle w:val="Paragrafi"/>
        <w:rPr>
          <w:sz w:val="21"/>
          <w:szCs w:val="21"/>
          <w:lang w:val="sq-AL"/>
        </w:rPr>
      </w:pPr>
      <w:r w:rsidRPr="00664A94">
        <w:rPr>
          <w:sz w:val="21"/>
          <w:szCs w:val="21"/>
          <w:lang w:val="sq-AL"/>
        </w:rPr>
        <w:t>Për shkak të efekteve të çështjeve të përshkruara në paragrafin par</w:t>
      </w:r>
      <w:r w:rsidR="00D605F0">
        <w:rPr>
          <w:sz w:val="21"/>
          <w:szCs w:val="21"/>
          <w:lang w:val="sq-AL"/>
        </w:rPr>
        <w:t>arendës,[(vendi)] [autoriteti…</w:t>
      </w:r>
      <w:r w:rsidRPr="00664A94">
        <w:rPr>
          <w:sz w:val="21"/>
          <w:szCs w:val="21"/>
          <w:lang w:val="sq-AL"/>
        </w:rPr>
        <w:t xml:space="preserve">] [aktor(ë) tjetër/të tjerë] nuk ka arritur të përmbushë kërkesat e Marrëveshjes kuadër IPA dhe/ose me ndonjë marrëveshje tjetër ndërmjet Komisionit dhe (shtetit) në kuadrin e IPA-s.  </w:t>
      </w:r>
    </w:p>
    <w:p w:rsidR="0052576E" w:rsidRPr="00664A94" w:rsidRDefault="0052576E" w:rsidP="0097422D">
      <w:pPr>
        <w:pStyle w:val="Paragrafi"/>
        <w:rPr>
          <w:sz w:val="21"/>
          <w:szCs w:val="21"/>
          <w:lang w:val="sq-AL"/>
        </w:rPr>
      </w:pPr>
      <w:r w:rsidRPr="00664A94">
        <w:rPr>
          <w:sz w:val="21"/>
          <w:szCs w:val="21"/>
          <w:lang w:val="sq-AL"/>
        </w:rPr>
        <w:t xml:space="preserve">Auditimet u kryen nga data DD/MM/20YY deri më DD/MM/20YY. Një raport i konstatimeve të mia është dorëzuar në të njëjtën datë me atë të këtij opinioni. </w:t>
      </w:r>
    </w:p>
    <w:p w:rsidR="0052576E" w:rsidRPr="005D2C66" w:rsidRDefault="0052576E" w:rsidP="0097422D">
      <w:pPr>
        <w:pStyle w:val="Paragrafi"/>
        <w:rPr>
          <w:sz w:val="8"/>
          <w:szCs w:val="21"/>
          <w:lang w:val="sq-AL"/>
        </w:rPr>
      </w:pPr>
    </w:p>
    <w:p w:rsidR="0052576E" w:rsidRPr="00664A94" w:rsidRDefault="0052576E" w:rsidP="0097422D">
      <w:pPr>
        <w:pStyle w:val="Paragrafi"/>
        <w:rPr>
          <w:sz w:val="21"/>
          <w:szCs w:val="21"/>
          <w:lang w:val="sq-AL"/>
        </w:rPr>
      </w:pPr>
      <w:r w:rsidRPr="00664A94">
        <w:rPr>
          <w:sz w:val="21"/>
          <w:szCs w:val="21"/>
          <w:lang w:val="sq-AL"/>
        </w:rPr>
        <w:t>(Vendi dhe data e lëshimit</w:t>
      </w:r>
    </w:p>
    <w:p w:rsidR="0052576E" w:rsidRPr="00664A94" w:rsidRDefault="0052576E" w:rsidP="0097422D">
      <w:pPr>
        <w:pStyle w:val="Paragrafi"/>
        <w:rPr>
          <w:sz w:val="21"/>
          <w:szCs w:val="21"/>
          <w:lang w:val="sq-AL"/>
        </w:rPr>
      </w:pPr>
      <w:r w:rsidRPr="00664A94">
        <w:rPr>
          <w:sz w:val="21"/>
          <w:szCs w:val="21"/>
          <w:lang w:val="sq-AL"/>
        </w:rPr>
        <w:t>_________________________________________________________________</w:t>
      </w:r>
    </w:p>
    <w:p w:rsidR="0052576E" w:rsidRPr="0015612A" w:rsidRDefault="0052576E" w:rsidP="0097422D">
      <w:pPr>
        <w:pStyle w:val="Paragrafi"/>
        <w:rPr>
          <w:sz w:val="8"/>
          <w:szCs w:val="21"/>
          <w:lang w:val="sq-AL"/>
        </w:rPr>
      </w:pPr>
    </w:p>
    <w:p w:rsidR="0052576E" w:rsidRPr="00664A94" w:rsidRDefault="0052576E" w:rsidP="0097422D">
      <w:pPr>
        <w:pStyle w:val="Paragrafi"/>
        <w:rPr>
          <w:sz w:val="21"/>
          <w:szCs w:val="21"/>
          <w:lang w:val="sq-AL"/>
        </w:rPr>
      </w:pPr>
      <w:r w:rsidRPr="00664A94">
        <w:rPr>
          <w:sz w:val="21"/>
          <w:szCs w:val="21"/>
          <w:lang w:val="sq-AL"/>
        </w:rPr>
        <w:t>Firma</w:t>
      </w:r>
    </w:p>
    <w:p w:rsidR="0052576E" w:rsidRDefault="0052576E" w:rsidP="0097422D">
      <w:pPr>
        <w:pStyle w:val="Paragrafi"/>
        <w:rPr>
          <w:sz w:val="21"/>
          <w:szCs w:val="21"/>
          <w:lang w:val="sq-AL"/>
        </w:rPr>
      </w:pPr>
      <w:r w:rsidRPr="00664A94">
        <w:rPr>
          <w:sz w:val="21"/>
          <w:szCs w:val="21"/>
          <w:lang w:val="sq-AL"/>
        </w:rPr>
        <w:t>Emri dhe titulli zyrtar ose funksioni i kryetarit të autoritetit të auditimit përgjegjës)</w:t>
      </w:r>
    </w:p>
    <w:p w:rsidR="005D2C66" w:rsidRPr="005D2C66" w:rsidRDefault="005D2C66" w:rsidP="0097422D">
      <w:pPr>
        <w:pStyle w:val="Paragrafi"/>
        <w:rPr>
          <w:sz w:val="12"/>
          <w:szCs w:val="21"/>
          <w:lang w:val="sq-AL"/>
        </w:rPr>
      </w:pPr>
    </w:p>
    <w:p w:rsidR="0052576E" w:rsidRPr="00664A94" w:rsidRDefault="0052576E" w:rsidP="0097422D">
      <w:pPr>
        <w:pStyle w:val="Paragrafi"/>
        <w:rPr>
          <w:sz w:val="21"/>
          <w:szCs w:val="21"/>
          <w:lang w:val="sq-AL"/>
        </w:rPr>
      </w:pPr>
      <w:r w:rsidRPr="00664A94">
        <w:rPr>
          <w:sz w:val="21"/>
          <w:szCs w:val="21"/>
          <w:lang w:val="sq-AL"/>
        </w:rPr>
        <w:t>Opsioni 4 – Mungesë opinioni</w:t>
      </w:r>
    </w:p>
    <w:p w:rsidR="0052576E" w:rsidRPr="00664A94" w:rsidRDefault="0052576E" w:rsidP="0097422D">
      <w:pPr>
        <w:pStyle w:val="Paragrafi"/>
        <w:rPr>
          <w:sz w:val="21"/>
          <w:szCs w:val="21"/>
          <w:lang w:val="sq-AL"/>
        </w:rPr>
      </w:pPr>
      <w:r w:rsidRPr="00664A94">
        <w:rPr>
          <w:sz w:val="21"/>
          <w:szCs w:val="21"/>
          <w:lang w:val="sq-AL"/>
        </w:rPr>
        <w:t xml:space="preserve">Për shkak të rëndësisë së çështjes së diskutuar në paragrafin pararendës, unë nuk shpreh opinion mbi efikasitetin e sistemeve të menaxhimit dhe kontrollit nën komponentin IPA [1 deri në 5] për periudhën nga 1 tetori 20xx deri më 30 shtator 20xx+1, si dhe mbi pajtueshmërinë e tyre me Marrëveshjen kuadër IPA dhe/ose me ndonjë marrëveshje tjetër ndërmjet Komisionit dhe (shtetit) në kuadrin e IPA-s. Pa shprehur mendim për besueshmërinë e përgjithshme të deklaratës së garancisë në tërësi, dola në përfundimin se deklarata e garancisë e lëshuar nga ZKA përmbante të dhëna që janë materialisht të papërputhshme me konstatimet e auditimit tonë dhe rrjedhimisht krijojnë dyshime nëse deklarata e garancisë është përgatitur me saktësi dhe në përputhje me legjislacionin e zbatueshëm përkatës. Këto rezerva dhe mungesa pajtueshmërie janë: &lt;përshkruani rezervat&gt; </w:t>
      </w:r>
    </w:p>
    <w:p w:rsidR="0052576E" w:rsidRPr="0015612A" w:rsidRDefault="0052576E" w:rsidP="0097422D">
      <w:pPr>
        <w:pStyle w:val="Paragrafi"/>
        <w:rPr>
          <w:sz w:val="4"/>
          <w:szCs w:val="21"/>
          <w:lang w:val="sq-AL"/>
        </w:rPr>
      </w:pPr>
    </w:p>
    <w:p w:rsidR="0052576E" w:rsidRPr="00664A94" w:rsidRDefault="0052576E" w:rsidP="0097422D">
      <w:pPr>
        <w:pStyle w:val="Paragrafi"/>
        <w:rPr>
          <w:sz w:val="21"/>
          <w:szCs w:val="21"/>
          <w:lang w:val="sq-AL"/>
        </w:rPr>
      </w:pPr>
      <w:r w:rsidRPr="00664A94">
        <w:rPr>
          <w:sz w:val="21"/>
          <w:szCs w:val="21"/>
          <w:lang w:val="sq-AL"/>
        </w:rPr>
        <w:t>(Vendi dhe data e lëshimit</w:t>
      </w:r>
    </w:p>
    <w:p w:rsidR="0052576E" w:rsidRPr="00664A94" w:rsidRDefault="0052576E" w:rsidP="0097422D">
      <w:pPr>
        <w:pStyle w:val="Paragrafi"/>
        <w:rPr>
          <w:sz w:val="21"/>
          <w:szCs w:val="21"/>
          <w:lang w:val="sq-AL"/>
        </w:rPr>
      </w:pPr>
      <w:r w:rsidRPr="00664A94">
        <w:rPr>
          <w:sz w:val="21"/>
          <w:szCs w:val="21"/>
          <w:lang w:val="sq-AL"/>
        </w:rPr>
        <w:t>_________________________________________________________________</w:t>
      </w:r>
    </w:p>
    <w:p w:rsidR="0052576E" w:rsidRPr="005D2C66" w:rsidRDefault="0052576E" w:rsidP="0097422D">
      <w:pPr>
        <w:pStyle w:val="Paragrafi"/>
        <w:rPr>
          <w:sz w:val="8"/>
          <w:szCs w:val="21"/>
          <w:lang w:val="sq-AL"/>
        </w:rPr>
      </w:pPr>
    </w:p>
    <w:p w:rsidR="0052576E" w:rsidRPr="00664A94" w:rsidRDefault="0052576E" w:rsidP="005D2AF1">
      <w:pPr>
        <w:pStyle w:val="Paragrafi"/>
        <w:jc w:val="left"/>
        <w:rPr>
          <w:sz w:val="21"/>
          <w:szCs w:val="21"/>
          <w:lang w:val="sq-AL"/>
        </w:rPr>
      </w:pPr>
      <w:r w:rsidRPr="00664A94">
        <w:rPr>
          <w:sz w:val="21"/>
          <w:szCs w:val="21"/>
          <w:lang w:val="sq-AL"/>
        </w:rPr>
        <w:t>Firma</w:t>
      </w:r>
    </w:p>
    <w:p w:rsidR="0052576E" w:rsidRPr="00664A94" w:rsidRDefault="0052576E" w:rsidP="0097422D">
      <w:pPr>
        <w:pStyle w:val="Paragrafi"/>
        <w:rPr>
          <w:sz w:val="21"/>
          <w:szCs w:val="21"/>
          <w:lang w:val="sq-AL"/>
        </w:rPr>
      </w:pPr>
      <w:r w:rsidRPr="00664A94">
        <w:rPr>
          <w:sz w:val="21"/>
          <w:szCs w:val="21"/>
          <w:lang w:val="sq-AL"/>
        </w:rPr>
        <w:t>Emri dhe titulli zyrtar ose funksioni i kryetarit të autoritetit të auditimit përgjegjës)</w:t>
      </w:r>
    </w:p>
    <w:p w:rsidR="0052576E" w:rsidRPr="00664A94" w:rsidRDefault="0052576E" w:rsidP="0097422D">
      <w:pPr>
        <w:pStyle w:val="Paragrafi"/>
        <w:ind w:left="720" w:firstLine="0"/>
        <w:rPr>
          <w:sz w:val="21"/>
          <w:szCs w:val="21"/>
          <w:lang w:val="sq-AL"/>
        </w:rPr>
      </w:pPr>
      <w:r w:rsidRPr="00664A94">
        <w:rPr>
          <w:sz w:val="21"/>
          <w:szCs w:val="21"/>
          <w:lang w:val="sq-AL"/>
        </w:rPr>
        <w:t>[për dijeni: Nëpunësit kombëtar të autorizuar (NKA) të (vendit)]</w:t>
      </w:r>
    </w:p>
    <w:p w:rsidR="0052576E" w:rsidRPr="00664A94" w:rsidRDefault="0052576E" w:rsidP="0097422D">
      <w:pPr>
        <w:pStyle w:val="AneksiNr"/>
        <w:keepNext w:val="0"/>
        <w:rPr>
          <w:sz w:val="21"/>
          <w:szCs w:val="21"/>
        </w:rPr>
      </w:pPr>
      <w:r w:rsidRPr="00664A94">
        <w:rPr>
          <w:sz w:val="21"/>
          <w:szCs w:val="21"/>
        </w:rPr>
        <w:t>SHTOJCA  E</w:t>
      </w:r>
    </w:p>
    <w:p w:rsidR="0052576E" w:rsidRPr="00664A94" w:rsidRDefault="0052576E" w:rsidP="0097422D">
      <w:pPr>
        <w:pStyle w:val="Paragrafi"/>
        <w:rPr>
          <w:sz w:val="21"/>
          <w:szCs w:val="21"/>
          <w:lang w:val="sq-AL"/>
        </w:rPr>
      </w:pPr>
    </w:p>
    <w:p w:rsidR="0052576E" w:rsidRPr="00664A94" w:rsidRDefault="0052576E" w:rsidP="0097422D">
      <w:pPr>
        <w:pStyle w:val="TitulliTitull"/>
        <w:keepNext w:val="0"/>
        <w:rPr>
          <w:sz w:val="21"/>
          <w:szCs w:val="21"/>
        </w:rPr>
      </w:pPr>
      <w:smartTag w:uri="urn:schemas-microsoft-com:office:smarttags" w:element="place">
        <w:r w:rsidRPr="00664A94">
          <w:rPr>
            <w:sz w:val="21"/>
            <w:szCs w:val="21"/>
          </w:rPr>
          <w:t>E MARRËVESHJES</w:t>
        </w:r>
      </w:smartTag>
      <w:r w:rsidRPr="00664A94">
        <w:rPr>
          <w:sz w:val="21"/>
          <w:szCs w:val="21"/>
        </w:rPr>
        <w:t xml:space="preserve"> KUADËR NDËRMJET KOMISIONIT DHE </w:t>
      </w:r>
    </w:p>
    <w:p w:rsidR="0052576E" w:rsidRPr="00664A94" w:rsidRDefault="0052576E" w:rsidP="0097422D">
      <w:pPr>
        <w:pStyle w:val="TitulliTitull"/>
        <w:keepNext w:val="0"/>
        <w:rPr>
          <w:sz w:val="21"/>
          <w:szCs w:val="21"/>
        </w:rPr>
      </w:pPr>
      <w:r w:rsidRPr="00664A94">
        <w:rPr>
          <w:sz w:val="21"/>
          <w:szCs w:val="21"/>
        </w:rPr>
        <w:t>QEVERISË SË (SHTETIT)</w:t>
      </w:r>
      <w:r w:rsidRPr="007A3B45">
        <w:rPr>
          <w:rStyle w:val="ParagrafiChar"/>
        </w:rPr>
        <w:footnoteReference w:id="20"/>
      </w:r>
    </w:p>
    <w:p w:rsidR="0052576E" w:rsidRPr="00664A94" w:rsidRDefault="0052576E" w:rsidP="0097422D">
      <w:pPr>
        <w:pStyle w:val="TitulliTitull"/>
        <w:keepNext w:val="0"/>
        <w:rPr>
          <w:sz w:val="21"/>
          <w:szCs w:val="21"/>
        </w:rPr>
      </w:pPr>
      <w:r w:rsidRPr="00664A94">
        <w:rPr>
          <w:sz w:val="21"/>
          <w:szCs w:val="21"/>
        </w:rPr>
        <w:t>OPINION AUDITIMI</w:t>
      </w:r>
    </w:p>
    <w:p w:rsidR="0052576E" w:rsidRPr="00664A94" w:rsidRDefault="0052576E" w:rsidP="0097422D">
      <w:pPr>
        <w:pStyle w:val="Paragrafi"/>
        <w:rPr>
          <w:sz w:val="21"/>
          <w:szCs w:val="21"/>
          <w:lang w:val="sq-AL"/>
        </w:rPr>
      </w:pPr>
    </w:p>
    <w:p w:rsidR="0052576E" w:rsidRPr="00664A94" w:rsidRDefault="007454F8" w:rsidP="0097422D">
      <w:pPr>
        <w:pStyle w:val="Paragrafi"/>
        <w:rPr>
          <w:sz w:val="21"/>
          <w:szCs w:val="21"/>
          <w:lang w:val="sq-AL"/>
        </w:rPr>
      </w:pPr>
      <w:r w:rsidRPr="00664A94">
        <w:rPr>
          <w:sz w:val="21"/>
          <w:szCs w:val="21"/>
          <w:lang w:val="sq-AL"/>
        </w:rPr>
        <w:t>I</w:t>
      </w:r>
      <w:r w:rsidR="0052576E" w:rsidRPr="00664A94">
        <w:rPr>
          <w:sz w:val="21"/>
          <w:szCs w:val="21"/>
          <w:lang w:val="sq-AL"/>
        </w:rPr>
        <w:t xml:space="preserve"> Autoritetit Auditues të (vendit)</w:t>
      </w:r>
      <w:r w:rsidR="0052576E" w:rsidRPr="007A3B45">
        <w:footnoteReference w:id="21"/>
      </w:r>
    </w:p>
    <w:p w:rsidR="0052576E" w:rsidRPr="00664A94" w:rsidRDefault="0052576E" w:rsidP="0097422D">
      <w:pPr>
        <w:pStyle w:val="Paragrafi"/>
        <w:rPr>
          <w:sz w:val="21"/>
          <w:szCs w:val="21"/>
          <w:lang w:val="sq-AL"/>
        </w:rPr>
      </w:pPr>
      <w:r w:rsidRPr="00664A94">
        <w:rPr>
          <w:sz w:val="21"/>
          <w:szCs w:val="21"/>
          <w:lang w:val="sq-AL"/>
        </w:rPr>
        <w:t>{për deklaratën përfundimtare të shpenzimeve për {programin me referencë: …}</w:t>
      </w:r>
    </w:p>
    <w:p w:rsidR="0052576E" w:rsidRPr="00664A94" w:rsidRDefault="0052576E" w:rsidP="0097422D">
      <w:pPr>
        <w:pStyle w:val="Paragrafi"/>
        <w:rPr>
          <w:sz w:val="21"/>
          <w:szCs w:val="21"/>
          <w:lang w:val="sq-AL"/>
        </w:rPr>
      </w:pPr>
      <w:r w:rsidRPr="00664A94">
        <w:rPr>
          <w:sz w:val="21"/>
          <w:szCs w:val="21"/>
          <w:lang w:val="sq-AL"/>
        </w:rPr>
        <w:t>{për llogaritë financiare dhe deklaratën e shpenzimeve të komponentit 5}</w:t>
      </w:r>
      <w:r w:rsidRPr="007A3B45">
        <w:footnoteReference w:id="22"/>
      </w:r>
    </w:p>
    <w:p w:rsidR="0052576E" w:rsidRPr="00664A94" w:rsidRDefault="0052576E" w:rsidP="0097422D">
      <w:pPr>
        <w:pStyle w:val="Paragrafi"/>
        <w:rPr>
          <w:sz w:val="21"/>
          <w:szCs w:val="21"/>
          <w:lang w:val="sq-AL"/>
        </w:rPr>
      </w:pPr>
      <w:r w:rsidRPr="00664A94">
        <w:rPr>
          <w:sz w:val="21"/>
          <w:szCs w:val="21"/>
          <w:lang w:val="sq-AL"/>
        </w:rPr>
        <w:t>{për një pjesë … të programit me referencë:…}</w:t>
      </w:r>
    </w:p>
    <w:p w:rsidR="0052576E" w:rsidRPr="00664A94" w:rsidRDefault="0052576E" w:rsidP="0097422D">
      <w:pPr>
        <w:pStyle w:val="Paragrafi"/>
        <w:rPr>
          <w:sz w:val="21"/>
          <w:szCs w:val="21"/>
          <w:lang w:val="sq-AL"/>
        </w:rPr>
      </w:pPr>
      <w:r w:rsidRPr="00664A94">
        <w:rPr>
          <w:sz w:val="21"/>
          <w:szCs w:val="21"/>
          <w:lang w:val="sq-AL"/>
        </w:rPr>
        <w:t>{e mbështetur nga raporti përfundimtar i aktiviteteve audituese}</w:t>
      </w:r>
      <w:r w:rsidRPr="007A3B45">
        <w:footnoteReference w:id="23"/>
      </w: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Adresuar:</w:t>
      </w:r>
    </w:p>
    <w:p w:rsidR="0052576E" w:rsidRPr="00664A94" w:rsidRDefault="0052576E" w:rsidP="0097422D">
      <w:pPr>
        <w:pStyle w:val="Paragrafi"/>
        <w:rPr>
          <w:sz w:val="21"/>
          <w:szCs w:val="21"/>
          <w:lang w:val="sq-AL"/>
        </w:rPr>
      </w:pPr>
      <w:r w:rsidRPr="00664A94">
        <w:rPr>
          <w:sz w:val="21"/>
          <w:szCs w:val="21"/>
          <w:lang w:val="sq-AL"/>
        </w:rPr>
        <w:t>- Komisionit Europian, Drejtorisë së Përgjithshme të…,</w:t>
      </w:r>
    </w:p>
    <w:p w:rsidR="0052576E" w:rsidRPr="00664A94" w:rsidRDefault="0052576E" w:rsidP="0097422D">
      <w:pPr>
        <w:pStyle w:val="Paragrafi"/>
        <w:rPr>
          <w:sz w:val="21"/>
          <w:szCs w:val="21"/>
          <w:lang w:val="sq-AL"/>
        </w:rPr>
      </w:pPr>
      <w:r w:rsidRPr="00664A94">
        <w:rPr>
          <w:sz w:val="21"/>
          <w:szCs w:val="21"/>
          <w:lang w:val="sq-AL"/>
        </w:rPr>
        <w:t>- Nëpunësit të akredituar kompetent (NAK) të (vendi)</w:t>
      </w:r>
    </w:p>
    <w:p w:rsidR="0052576E" w:rsidRPr="00664A94" w:rsidRDefault="0052576E" w:rsidP="0097422D">
      <w:pPr>
        <w:pStyle w:val="Paragrafi"/>
        <w:rPr>
          <w:sz w:val="21"/>
          <w:szCs w:val="21"/>
          <w:lang w:val="sq-AL"/>
        </w:rPr>
      </w:pPr>
      <w:r w:rsidRPr="00664A94">
        <w:rPr>
          <w:sz w:val="21"/>
          <w:szCs w:val="21"/>
          <w:lang w:val="sq-AL"/>
        </w:rPr>
        <w:t>1.  Hyrje</w:t>
      </w:r>
    </w:p>
    <w:p w:rsidR="0052576E" w:rsidRPr="00664A94" w:rsidRDefault="005D2AF1" w:rsidP="0097422D">
      <w:pPr>
        <w:pStyle w:val="Paragrafi"/>
        <w:rPr>
          <w:sz w:val="21"/>
          <w:szCs w:val="21"/>
          <w:lang w:val="sq-AL"/>
        </w:rPr>
      </w:pPr>
      <w:r>
        <w:rPr>
          <w:sz w:val="21"/>
          <w:szCs w:val="21"/>
          <w:lang w:val="sq-AL"/>
        </w:rPr>
        <w:t>Unë, (mbiemri, emri</w:t>
      </w:r>
      <w:r w:rsidR="0052576E" w:rsidRPr="00664A94">
        <w:rPr>
          <w:sz w:val="21"/>
          <w:szCs w:val="21"/>
          <w:lang w:val="sq-AL"/>
        </w:rPr>
        <w:t>, titulli zyrtar dhe funksioni), kryetar i autoritetit auditues të (vendi), (emri i autoritetit auditues përgjegjës), kam shqyrtuar rezultatet e punës audituese të kryera për programin (tregoni programin – titulli, komponenti, periudha, numri (CCI) i referencës) me ose nën përgjegjësinë e Autoritetit Auditues, në përputhje me planin e punës për auditimin [dhe kam kryer punë shtesë të nevojshme sipas gjykimit tim].</w:t>
      </w:r>
    </w:p>
    <w:p w:rsidR="0052576E" w:rsidRPr="00664A94" w:rsidRDefault="0052576E" w:rsidP="0097422D">
      <w:pPr>
        <w:pStyle w:val="Paragrafi"/>
        <w:rPr>
          <w:sz w:val="21"/>
          <w:szCs w:val="21"/>
          <w:lang w:val="sq-AL"/>
        </w:rPr>
      </w:pPr>
      <w:r w:rsidRPr="00664A94">
        <w:rPr>
          <w:sz w:val="21"/>
          <w:szCs w:val="21"/>
          <w:lang w:val="sq-AL"/>
        </w:rPr>
        <w:t>2.  Përgjegjësitë përkatëse të nëpunësit kombëtar të autorizues dhe audituesve</w:t>
      </w:r>
    </w:p>
    <w:p w:rsidR="0052576E" w:rsidRPr="00664A94" w:rsidRDefault="0052576E" w:rsidP="0097422D">
      <w:pPr>
        <w:pStyle w:val="Paragrafi"/>
        <w:rPr>
          <w:sz w:val="21"/>
          <w:szCs w:val="21"/>
          <w:lang w:val="sq-AL"/>
        </w:rPr>
      </w:pPr>
      <w:r w:rsidRPr="00664A94">
        <w:rPr>
          <w:sz w:val="21"/>
          <w:szCs w:val="21"/>
          <w:lang w:val="sq-AL"/>
        </w:rPr>
        <w:t>Në përputhje me nenin 25 të rregullores zbatuese IPA (IPA IR) NKA është përgjegjës për përgatitjen dhe paraqitjen e drejtë të deklaratave të shpenzimeve që i paraqiten Komisionit, si dhe për ligjshmërinë dhe rregullsinë e transaksioneve në këto deklarata.</w:t>
      </w:r>
    </w:p>
    <w:p w:rsidR="0052576E" w:rsidRPr="00664A94" w:rsidRDefault="0052576E" w:rsidP="0097422D">
      <w:pPr>
        <w:pStyle w:val="Paragrafi"/>
        <w:rPr>
          <w:sz w:val="21"/>
          <w:szCs w:val="21"/>
          <w:lang w:val="sq-AL"/>
        </w:rPr>
      </w:pPr>
      <w:r w:rsidRPr="00664A94">
        <w:rPr>
          <w:sz w:val="21"/>
          <w:szCs w:val="21"/>
          <w:lang w:val="sq-AL"/>
        </w:rPr>
        <w:t>{Kjo përgjegjësi përfshin: disenjimin, zbatimin dhe mbajtjen e kontrollit të brendshëm optimal për përgatitjen dhe paraqitjen e drejtë të llogarive financiare vjetore që nuk përmbajnë deklarime të gabuara materiale, qoftë për gabim njerëzor apo mashtrim, si dhe për përzgjedhjen dhe aplikimin e politikave të duhura kontabiliste; si dhe për të bërë përllogaritje financiare të arsyeshme për rrethanat}</w:t>
      </w:r>
      <w:r w:rsidRPr="00664A94">
        <w:rPr>
          <w:sz w:val="21"/>
          <w:szCs w:val="21"/>
          <w:vertAlign w:val="superscript"/>
          <w:lang w:val="sq-AL"/>
        </w:rPr>
        <w:t>3</w:t>
      </w:r>
      <w:r w:rsidRPr="00664A94">
        <w:rPr>
          <w:sz w:val="21"/>
          <w:szCs w:val="21"/>
          <w:lang w:val="sq-AL"/>
        </w:rPr>
        <w:t>.</w:t>
      </w:r>
    </w:p>
    <w:p w:rsidR="0052576E" w:rsidRPr="00664A94" w:rsidRDefault="0052576E" w:rsidP="0097422D">
      <w:pPr>
        <w:pStyle w:val="Paragrafi"/>
        <w:rPr>
          <w:sz w:val="21"/>
          <w:szCs w:val="21"/>
          <w:lang w:val="sq-AL"/>
        </w:rPr>
      </w:pPr>
      <w:r w:rsidRPr="00664A94">
        <w:rPr>
          <w:sz w:val="21"/>
          <w:szCs w:val="21"/>
          <w:lang w:val="sq-AL"/>
        </w:rPr>
        <w:t>Përgjegjësia ime në këtë raport – sipas nenit 29 (2) (b) pika 3 e IPA IR3 – është shprehja e një opinioni {për besueshmërinë e deklaratës përfundimtare të shpenzimeve}</w:t>
      </w:r>
      <w:r w:rsidRPr="00664A94">
        <w:rPr>
          <w:sz w:val="21"/>
          <w:szCs w:val="21"/>
          <w:vertAlign w:val="superscript"/>
          <w:lang w:val="sq-AL"/>
        </w:rPr>
        <w:t>3</w:t>
      </w:r>
      <w:r w:rsidRPr="00664A94">
        <w:rPr>
          <w:sz w:val="21"/>
          <w:szCs w:val="21"/>
          <w:lang w:val="sq-AL"/>
        </w:rPr>
        <w:t xml:space="preserve"> {dhe vlefshmërinë e aplikimit për pagesën përfundimtare} e dorëzuar nga NKA. Auditimet e kryera nga unë janë në përputhje me standardet ndërkombëtare të auditimit.</w:t>
      </w:r>
    </w:p>
    <w:p w:rsidR="0052576E" w:rsidRPr="00664A94" w:rsidRDefault="0052576E" w:rsidP="0097422D">
      <w:pPr>
        <w:pStyle w:val="Paragrafi"/>
        <w:rPr>
          <w:sz w:val="21"/>
          <w:szCs w:val="21"/>
          <w:lang w:val="sq-AL"/>
        </w:rPr>
      </w:pPr>
      <w:r w:rsidRPr="00664A94">
        <w:rPr>
          <w:sz w:val="21"/>
          <w:szCs w:val="21"/>
          <w:lang w:val="sq-AL"/>
        </w:rPr>
        <w:t>Këto standarde kërkojnë që unë të planifikoj</w:t>
      </w:r>
      <w:r w:rsidR="005D2AF1">
        <w:rPr>
          <w:sz w:val="21"/>
          <w:szCs w:val="21"/>
          <w:lang w:val="sq-AL"/>
        </w:rPr>
        <w:t>ë</w:t>
      </w:r>
      <w:r w:rsidRPr="00664A94">
        <w:rPr>
          <w:sz w:val="21"/>
          <w:szCs w:val="21"/>
          <w:lang w:val="sq-AL"/>
        </w:rPr>
        <w:t xml:space="preserve"> dhe të kryej</w:t>
      </w:r>
      <w:r w:rsidR="005D2AF1">
        <w:rPr>
          <w:sz w:val="21"/>
          <w:szCs w:val="21"/>
          <w:lang w:val="sq-AL"/>
        </w:rPr>
        <w:t>ë</w:t>
      </w:r>
      <w:r w:rsidRPr="00664A94">
        <w:rPr>
          <w:sz w:val="21"/>
          <w:szCs w:val="21"/>
          <w:lang w:val="sq-AL"/>
        </w:rPr>
        <w:t xml:space="preserve"> auditimet me qëllim që të marr garanci të arsyeshme për të vlerësuar nëse deklarata e shpenzimeve {dhe llogaritë financiare}</w:t>
      </w:r>
      <w:r w:rsidRPr="00664A94">
        <w:rPr>
          <w:sz w:val="21"/>
          <w:szCs w:val="21"/>
          <w:vertAlign w:val="superscript"/>
          <w:lang w:val="sq-AL"/>
        </w:rPr>
        <w:t>3</w:t>
      </w:r>
      <w:r w:rsidRPr="00664A94">
        <w:rPr>
          <w:sz w:val="21"/>
          <w:szCs w:val="21"/>
          <w:lang w:val="sq-AL"/>
        </w:rPr>
        <w:t xml:space="preserve"> {dhe aplikimin për pagesën për bilancin përfundimtar të kontributit që jep Komuniteti në program}, nuk përmbajnë të dhëna të gabuara {si dhe efikasitetin e procedurave të kontrollit të brendshëm}</w:t>
      </w:r>
      <w:r w:rsidRPr="00664A94">
        <w:rPr>
          <w:sz w:val="21"/>
          <w:szCs w:val="21"/>
          <w:vertAlign w:val="superscript"/>
          <w:lang w:val="sq-AL"/>
        </w:rPr>
        <w:t>3</w:t>
      </w:r>
      <w:r w:rsidRPr="00664A94">
        <w:rPr>
          <w:sz w:val="21"/>
          <w:szCs w:val="21"/>
          <w:lang w:val="sq-AL"/>
        </w:rPr>
        <w:t>.</w:t>
      </w:r>
    </w:p>
    <w:p w:rsidR="0052576E" w:rsidRDefault="0052576E" w:rsidP="0097422D">
      <w:pPr>
        <w:pStyle w:val="Paragrafi"/>
        <w:rPr>
          <w:sz w:val="21"/>
          <w:szCs w:val="21"/>
          <w:lang w:val="sq-AL"/>
        </w:rPr>
      </w:pPr>
      <w:r w:rsidRPr="00664A94">
        <w:rPr>
          <w:sz w:val="21"/>
          <w:szCs w:val="21"/>
          <w:lang w:val="sq-AL"/>
        </w:rPr>
        <w:t>Ne organizojmë një plan pune të punës për auditimin në mënyrë që të përmbushim përgjegjësitë që na ngarkon neni 29 i IPA IR. Auditimet përfshijnë {ekzaminimin me bazë testuese e të dhënave mbështetëse të shumave dhe të dhënave në deklaratën përfundimtare të shpenzimeve si dhe në aplikimin për pagesë për bilancin përfundimtar të kontributit që jep Komuniteti në program} (shqyrtimin me bazë testuese të të dhënave mbështetëse të informacionit që përmbajnë llogaritë financiare vjetore, ekzaminim të procedurave dhe të kampionimit të duhur të transaksioneve, për të marrë të dhëna auditimit rreth shumave dhe të dhënave në deklaratën e shpenzimeve dhe në llogaritë financiare vjetore}</w:t>
      </w:r>
      <w:r w:rsidRPr="00664A94">
        <w:rPr>
          <w:sz w:val="21"/>
          <w:szCs w:val="21"/>
          <w:vertAlign w:val="superscript"/>
          <w:lang w:val="sq-AL"/>
        </w:rPr>
        <w:t>3</w:t>
      </w:r>
      <w:r w:rsidRPr="00664A94">
        <w:rPr>
          <w:sz w:val="21"/>
          <w:szCs w:val="21"/>
          <w:lang w:val="sq-AL"/>
        </w:rPr>
        <w:t>. {Auditimet përfshijnë përputhshmërinë e pagesave me rregullat e Komunitetit, për sa i përket aftësisë së strukturave administrative akredituese për të siguruar kjo përputhshmëri është kontrolluar përpara bërjes së pagesës}</w:t>
      </w:r>
      <w:r w:rsidRPr="007A3B45">
        <w:footnoteReference w:id="24"/>
      </w:r>
      <w:r w:rsidRPr="00664A94">
        <w:rPr>
          <w:sz w:val="21"/>
          <w:szCs w:val="21"/>
          <w:lang w:val="sq-AL"/>
        </w:rPr>
        <w:t>.</w:t>
      </w:r>
    </w:p>
    <w:p w:rsidR="00780695" w:rsidRDefault="00780695" w:rsidP="0097422D">
      <w:pPr>
        <w:pStyle w:val="Paragrafi"/>
        <w:rPr>
          <w:sz w:val="21"/>
          <w:szCs w:val="21"/>
          <w:lang w:val="sq-AL"/>
        </w:rPr>
      </w:pPr>
    </w:p>
    <w:p w:rsidR="00780695" w:rsidRDefault="00780695" w:rsidP="0097422D">
      <w:pPr>
        <w:pStyle w:val="Paragrafi"/>
        <w:rPr>
          <w:sz w:val="21"/>
          <w:szCs w:val="21"/>
          <w:lang w:val="sq-AL"/>
        </w:rPr>
      </w:pPr>
    </w:p>
    <w:p w:rsidR="00780695" w:rsidRPr="00664A94" w:rsidRDefault="00780695"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Besoj se auditimet e kryera nga unë japin një bazë të arsyeshme për opinionin tim.</w:t>
      </w:r>
    </w:p>
    <w:p w:rsidR="0052576E" w:rsidRPr="00664A94" w:rsidRDefault="0052576E" w:rsidP="0097422D">
      <w:pPr>
        <w:pStyle w:val="Paragrafi"/>
        <w:rPr>
          <w:sz w:val="21"/>
          <w:szCs w:val="21"/>
          <w:lang w:val="sq-AL"/>
        </w:rPr>
      </w:pPr>
      <w:r w:rsidRPr="00664A94">
        <w:rPr>
          <w:sz w:val="21"/>
          <w:szCs w:val="21"/>
          <w:lang w:val="sq-AL"/>
        </w:rPr>
        <w:t>3.  Shtrirja e shqyrtimit</w:t>
      </w:r>
    </w:p>
    <w:p w:rsidR="0052576E" w:rsidRPr="00664A94" w:rsidRDefault="0052576E" w:rsidP="0097422D">
      <w:pPr>
        <w:pStyle w:val="Paragrafi"/>
        <w:rPr>
          <w:sz w:val="21"/>
          <w:szCs w:val="21"/>
          <w:lang w:val="sq-AL"/>
        </w:rPr>
      </w:pPr>
      <w:r w:rsidRPr="00664A94">
        <w:rPr>
          <w:sz w:val="21"/>
          <w:szCs w:val="21"/>
          <w:lang w:val="sq-AL"/>
        </w:rPr>
        <w:t>Unë e kam kryer shqyrtimin në përputhje me nenin 29(2)(b) IPA IR.</w:t>
      </w:r>
    </w:p>
    <w:p w:rsidR="0052576E" w:rsidRPr="00664A94" w:rsidRDefault="0052576E" w:rsidP="0097422D">
      <w:pPr>
        <w:pStyle w:val="Paragrafi"/>
        <w:rPr>
          <w:sz w:val="21"/>
          <w:szCs w:val="21"/>
          <w:lang w:val="sq-AL"/>
        </w:rPr>
      </w:pPr>
      <w:r w:rsidRPr="00664A94">
        <w:rPr>
          <w:sz w:val="21"/>
          <w:szCs w:val="21"/>
          <w:lang w:val="sq-AL"/>
        </w:rPr>
        <w:t>&lt;Shtrirja e shqyrtimit tonë ishte jo për të krijuar një opinion mbi ligjshmërinë dhe rregullsinë e transaksioneve në deklaratën përfundimtare të shpenzimeve që i dorëzohet Komisionit.&gt;</w:t>
      </w:r>
      <w:r w:rsidRPr="007A3B45">
        <w:footnoteReference w:id="25"/>
      </w:r>
      <w:r w:rsidRPr="00664A94">
        <w:rPr>
          <w:sz w:val="21"/>
          <w:szCs w:val="21"/>
          <w:lang w:val="sq-AL"/>
        </w:rPr>
        <w:t xml:space="preserve"> &lt;Nuk pati kufizime në shtrirjen e shqyrtimit.&gt;</w:t>
      </w:r>
      <w:r w:rsidRPr="00664A94">
        <w:rPr>
          <w:sz w:val="21"/>
          <w:szCs w:val="21"/>
          <w:vertAlign w:val="superscript"/>
          <w:lang w:val="sq-AL"/>
        </w:rPr>
        <w:t>5</w:t>
      </w:r>
      <w:r w:rsidRPr="00664A94">
        <w:rPr>
          <w:sz w:val="21"/>
          <w:szCs w:val="21"/>
          <w:lang w:val="sq-AL"/>
        </w:rPr>
        <w:t xml:space="preserve"> </w:t>
      </w:r>
    </w:p>
    <w:p w:rsidR="0052576E" w:rsidRPr="00664A94" w:rsidRDefault="0052576E" w:rsidP="0097422D">
      <w:pPr>
        <w:pStyle w:val="Paragrafi"/>
        <w:rPr>
          <w:sz w:val="21"/>
          <w:szCs w:val="21"/>
          <w:lang w:val="sq-AL"/>
        </w:rPr>
      </w:pPr>
      <w:r w:rsidRPr="00664A94">
        <w:rPr>
          <w:sz w:val="21"/>
          <w:szCs w:val="21"/>
          <w:lang w:val="sq-AL"/>
        </w:rPr>
        <w:t>Shtrirja u kufizua edhe më tepër nga faktorët e mëposhtëm:</w:t>
      </w:r>
    </w:p>
    <w:p w:rsidR="0052576E" w:rsidRPr="00664A94" w:rsidRDefault="0052576E" w:rsidP="0097422D">
      <w:pPr>
        <w:pStyle w:val="Paragrafi"/>
        <w:rPr>
          <w:sz w:val="21"/>
          <w:szCs w:val="21"/>
          <w:lang w:val="sq-AL"/>
        </w:rPr>
      </w:pPr>
      <w:r w:rsidRPr="00664A94">
        <w:rPr>
          <w:sz w:val="21"/>
          <w:szCs w:val="21"/>
          <w:lang w:val="sq-AL"/>
        </w:rPr>
        <w:t>(a)…</w:t>
      </w:r>
    </w:p>
    <w:p w:rsidR="0052576E" w:rsidRPr="00664A94" w:rsidRDefault="0052576E" w:rsidP="0097422D">
      <w:pPr>
        <w:pStyle w:val="Paragrafi"/>
        <w:rPr>
          <w:sz w:val="21"/>
          <w:szCs w:val="21"/>
          <w:lang w:val="sq-AL"/>
        </w:rPr>
      </w:pPr>
      <w:r w:rsidRPr="00664A94">
        <w:rPr>
          <w:sz w:val="21"/>
          <w:szCs w:val="21"/>
          <w:lang w:val="sq-AL"/>
        </w:rPr>
        <w:t>(b)…</w:t>
      </w:r>
    </w:p>
    <w:p w:rsidR="0052576E" w:rsidRPr="00664A94" w:rsidRDefault="0052576E" w:rsidP="0097422D">
      <w:pPr>
        <w:pStyle w:val="Paragrafi"/>
        <w:rPr>
          <w:sz w:val="21"/>
          <w:szCs w:val="21"/>
          <w:lang w:val="sq-AL"/>
        </w:rPr>
      </w:pPr>
      <w:r w:rsidRPr="00664A94">
        <w:rPr>
          <w:sz w:val="21"/>
          <w:szCs w:val="21"/>
          <w:lang w:val="sq-AL"/>
        </w:rPr>
        <w:t>(c)… etj.</w:t>
      </w:r>
    </w:p>
    <w:p w:rsidR="0052576E" w:rsidRPr="00664A94" w:rsidRDefault="0052576E" w:rsidP="0097422D">
      <w:pPr>
        <w:pStyle w:val="Paragrafi"/>
        <w:rPr>
          <w:sz w:val="21"/>
          <w:szCs w:val="21"/>
          <w:lang w:val="sq-AL"/>
        </w:rPr>
      </w:pPr>
      <w:r w:rsidRPr="00664A94">
        <w:rPr>
          <w:sz w:val="21"/>
          <w:szCs w:val="21"/>
          <w:lang w:val="sq-AL"/>
        </w:rPr>
        <w:t>(Tregoni kufizimet në shtrirjen e shqyrtimit, për shembull ndonjë problem sistemik, dobësitë në sistemet e menaxhimit dhe kontrollit, mungesa e dokumentacionit mbështetës, çështje nën procedim ligjor etj., dhe vlerësoni shumat e shpenzimeve dhe kontributin e Komunitetit që janë prekur. Nëse autoriteti auditues e gjykon se kufizimet nuk kanë pasur impakt në shpenzimet përfundimtare të deklaruara, atëherë kjo duhet të shkruhet.)</w:t>
      </w:r>
    </w:p>
    <w:p w:rsidR="0052576E" w:rsidRPr="00664A94" w:rsidRDefault="0052576E" w:rsidP="0097422D">
      <w:pPr>
        <w:pStyle w:val="Paragrafi"/>
        <w:rPr>
          <w:sz w:val="21"/>
          <w:szCs w:val="21"/>
          <w:lang w:val="sq-AL"/>
        </w:rPr>
      </w:pPr>
      <w:r w:rsidRPr="00664A94">
        <w:rPr>
          <w:sz w:val="21"/>
          <w:szCs w:val="21"/>
          <w:lang w:val="sq-AL"/>
        </w:rPr>
        <w:t>4.  Gabimet dhe parregullsitë</w:t>
      </w:r>
    </w:p>
    <w:p w:rsidR="0052576E" w:rsidRPr="00664A94" w:rsidRDefault="0052576E" w:rsidP="0097422D">
      <w:pPr>
        <w:pStyle w:val="Paragrafi"/>
        <w:rPr>
          <w:sz w:val="21"/>
          <w:szCs w:val="21"/>
          <w:lang w:val="sq-AL"/>
        </w:rPr>
      </w:pPr>
      <w:r w:rsidRPr="00664A94">
        <w:rPr>
          <w:sz w:val="21"/>
          <w:szCs w:val="21"/>
          <w:lang w:val="sq-AL"/>
        </w:rPr>
        <w:t>{Shkalla e gabimeve dhe rastet me parregullsi të gjetura nga puna audituese nuk janë të tilla sa për të penguar një opinion pa të meta, duke ditur që NKA i ka administruar në mënyrë të kënaqshme dhe duke pasur parasysh shpeshtësinë e këtyre gabimeve dhe parregullsive në raport me kohën.}</w:t>
      </w:r>
    </w:p>
    <w:p w:rsidR="0052576E" w:rsidRPr="00664A94" w:rsidRDefault="0052576E" w:rsidP="0097422D">
      <w:pPr>
        <w:pStyle w:val="Paragrafi"/>
        <w:rPr>
          <w:sz w:val="21"/>
          <w:szCs w:val="21"/>
          <w:lang w:val="sq-AL"/>
        </w:rPr>
      </w:pPr>
      <w:r w:rsidRPr="00664A94">
        <w:rPr>
          <w:sz w:val="21"/>
          <w:szCs w:val="21"/>
          <w:lang w:val="sq-AL"/>
        </w:rPr>
        <w:t>Ose</w:t>
      </w:r>
    </w:p>
    <w:p w:rsidR="0052576E" w:rsidRPr="00664A94" w:rsidRDefault="0052576E" w:rsidP="0097422D">
      <w:pPr>
        <w:pStyle w:val="Paragrafi"/>
        <w:rPr>
          <w:sz w:val="21"/>
          <w:szCs w:val="21"/>
          <w:lang w:val="sq-AL"/>
        </w:rPr>
      </w:pPr>
      <w:r w:rsidRPr="00664A94">
        <w:rPr>
          <w:sz w:val="21"/>
          <w:szCs w:val="21"/>
          <w:lang w:val="sq-AL"/>
        </w:rPr>
        <w:t>{Shkalla e gabimeve dhe rastet me parregullsi të gjetura nga puna audituese dhe mënyra si ato janë administruar nga NKA, janë të tilla sa për të penguar një opinion pa të meta. Një listë e këtyre rasteve jepet në raportin përfundimtar të aktiviteteve audituese, bashkë me natyrën sistemike me të cilën ndodhin, si dhe shkallën e problemit.}</w:t>
      </w:r>
    </w:p>
    <w:p w:rsidR="0052576E" w:rsidRDefault="0052576E" w:rsidP="0097422D">
      <w:pPr>
        <w:pStyle w:val="Paragrafi"/>
        <w:rPr>
          <w:sz w:val="21"/>
          <w:szCs w:val="21"/>
          <w:lang w:val="sq-AL"/>
        </w:rPr>
      </w:pPr>
      <w:r w:rsidRPr="00664A94">
        <w:rPr>
          <w:sz w:val="21"/>
          <w:szCs w:val="21"/>
          <w:lang w:val="sq-AL"/>
        </w:rPr>
        <w:t>5. Opinioni i audituesve për deklaratën përfundimtare të shpenzimeve</w:t>
      </w:r>
    </w:p>
    <w:p w:rsidR="008D7A4C" w:rsidRPr="00664A94" w:rsidRDefault="008D7A4C"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{Opsioni 1 – Opinion i pakualifikuar</w:t>
      </w:r>
    </w:p>
    <w:p w:rsidR="0052576E" w:rsidRPr="00664A94" w:rsidRDefault="0052576E" w:rsidP="0097422D">
      <w:pPr>
        <w:pStyle w:val="Paragrafi"/>
        <w:rPr>
          <w:sz w:val="21"/>
          <w:szCs w:val="21"/>
          <w:lang w:val="sq-AL"/>
        </w:rPr>
      </w:pPr>
      <w:r w:rsidRPr="00664A94">
        <w:rPr>
          <w:sz w:val="21"/>
          <w:szCs w:val="21"/>
          <w:lang w:val="sq-AL"/>
        </w:rPr>
        <w:t xml:space="preserve"> (Kur nuk ka pasur kufizime në shtrirjen e ekzaminimit dhe kur shkalla e gabimit dhe rastet me parregullsi janë administruar nga NKA në mënyrë të tillë që nuk pengojnë dhënien e një opinioni të pakualifikuar.).</w:t>
      </w:r>
    </w:p>
    <w:p w:rsidR="0052576E" w:rsidRPr="00664A94" w:rsidRDefault="0052576E" w:rsidP="0097422D">
      <w:pPr>
        <w:pStyle w:val="Paragrafi"/>
        <w:rPr>
          <w:sz w:val="21"/>
          <w:szCs w:val="21"/>
          <w:lang w:val="sq-AL"/>
        </w:rPr>
      </w:pPr>
      <w:r w:rsidRPr="00664A94">
        <w:rPr>
          <w:sz w:val="21"/>
          <w:szCs w:val="21"/>
          <w:lang w:val="sq-AL"/>
        </w:rPr>
        <w:t>{Bazuar në ekzaminimin e lartpërmendur që  mbulon punën audituese të kryer sipas nenit 29(2)(b) IPA IR {dhe punët shtesë të kryera nga unë}, opinioni im është që llogaritë financiare dorëzuar Komisionit për operacionet nën komponentin IPA {1 deri në 5} për periudhën nga (data) deri më (datë) (veçanërisht deklarata e shpenzimeve) janë prezantuar drejt në të gjitha aspektet materiale &lt;, përfshirë ato që i përkasin ligjshmërisë dhe rregullsisë së transaksioneve&gt;</w:t>
      </w:r>
      <w:r w:rsidRPr="007A3B45">
        <w:footnoteReference w:id="26"/>
      </w:r>
      <w:r w:rsidRPr="00664A94">
        <w:rPr>
          <w:sz w:val="21"/>
          <w:szCs w:val="21"/>
          <w:lang w:val="sq-AL"/>
        </w:rPr>
        <w:t xml:space="preserve">  {si dhe procedurat e kontrollit të brendshëm kanë operuar në mënyrë të kënaqshme}</w:t>
      </w:r>
      <w:r w:rsidRPr="00664A94">
        <w:rPr>
          <w:sz w:val="21"/>
          <w:szCs w:val="21"/>
          <w:vertAlign w:val="superscript"/>
          <w:lang w:val="sq-AL"/>
        </w:rPr>
        <w:t>3</w:t>
      </w:r>
      <w:r w:rsidRPr="00664A94">
        <w:rPr>
          <w:sz w:val="21"/>
          <w:szCs w:val="21"/>
          <w:lang w:val="sq-AL"/>
        </w:rPr>
        <w:t xml:space="preserve"> .}</w:t>
      </w:r>
    </w:p>
    <w:p w:rsidR="0052576E" w:rsidRPr="00664A94" w:rsidRDefault="0052576E" w:rsidP="0097422D">
      <w:pPr>
        <w:pStyle w:val="Paragrafi"/>
        <w:rPr>
          <w:sz w:val="21"/>
          <w:szCs w:val="21"/>
          <w:lang w:val="sq-AL"/>
        </w:rPr>
      </w:pPr>
      <w:r w:rsidRPr="00664A94">
        <w:rPr>
          <w:sz w:val="21"/>
          <w:szCs w:val="21"/>
          <w:lang w:val="sq-AL"/>
        </w:rPr>
        <w:t>Ose</w:t>
      </w:r>
    </w:p>
    <w:p w:rsidR="0052576E" w:rsidRPr="00664A94" w:rsidRDefault="0052576E" w:rsidP="0097422D">
      <w:pPr>
        <w:pStyle w:val="Paragrafi"/>
        <w:rPr>
          <w:sz w:val="21"/>
          <w:szCs w:val="21"/>
          <w:lang w:val="sq-AL"/>
        </w:rPr>
      </w:pPr>
      <w:r w:rsidRPr="00664A94">
        <w:rPr>
          <w:sz w:val="21"/>
          <w:szCs w:val="21"/>
          <w:lang w:val="sq-AL"/>
        </w:rPr>
        <w:t>{Bazuar në shqyrtimin e lartpërmendur që mbulon punën audituese të kryer sipas nenit 29(2)(b) IPA IR {dhe punët shtesë të kryera nga unë}, opinioni im është që deklarata përfundimtare e shpenzimeve paraqet drejt në të gjitha aspektet materiale - &lt;përfshirë ato që i përkasin ligjshmërisë dhe rregullsisë së transaksioneve&gt;</w:t>
      </w:r>
      <w:r w:rsidRPr="00664A94">
        <w:rPr>
          <w:sz w:val="21"/>
          <w:szCs w:val="21"/>
          <w:vertAlign w:val="superscript"/>
          <w:lang w:val="sq-AL"/>
        </w:rPr>
        <w:t>7</w:t>
      </w:r>
      <w:r w:rsidRPr="00664A94">
        <w:rPr>
          <w:sz w:val="21"/>
          <w:szCs w:val="21"/>
          <w:lang w:val="sq-AL"/>
        </w:rPr>
        <w:t xml:space="preserve"> – shpenzimet e paguara nën programin operativ me referencë:…të komponentit IPA {1 deri në 5} për periudhën nga (data) deri më (data), dhe se aplikimi për pagesën e bilancit përfundimtar të kontributit të Komunitetit për këtë program, është i vlefshëm.}</w:t>
      </w:r>
    </w:p>
    <w:p w:rsidR="0052576E" w:rsidRPr="00664A94" w:rsidRDefault="0052576E" w:rsidP="0097422D">
      <w:pPr>
        <w:pStyle w:val="Paragrafi"/>
        <w:rPr>
          <w:sz w:val="21"/>
          <w:szCs w:val="21"/>
          <w:lang w:val="sq-AL"/>
        </w:rPr>
      </w:pPr>
      <w:r w:rsidRPr="00664A94">
        <w:rPr>
          <w:sz w:val="21"/>
          <w:szCs w:val="21"/>
          <w:lang w:val="sq-AL"/>
        </w:rPr>
        <w:t>Auditimet e mia u kryen nga data DD/MM/20YY deri më DD/MM/20YY.</w:t>
      </w:r>
    </w:p>
    <w:p w:rsidR="0052576E" w:rsidRPr="00664A94" w:rsidRDefault="0052576E" w:rsidP="0097422D">
      <w:pPr>
        <w:pStyle w:val="Paragrafi"/>
        <w:rPr>
          <w:sz w:val="21"/>
          <w:szCs w:val="21"/>
          <w:lang w:val="sq-AL"/>
        </w:rPr>
      </w:pPr>
      <w:r w:rsidRPr="00664A94">
        <w:rPr>
          <w:sz w:val="21"/>
          <w:szCs w:val="21"/>
          <w:lang w:val="sq-AL"/>
        </w:rPr>
        <w:t>(Vendi dhe data e lëshimit</w:t>
      </w:r>
    </w:p>
    <w:p w:rsidR="0052576E" w:rsidRPr="00664A94" w:rsidRDefault="0052576E" w:rsidP="0097422D">
      <w:pPr>
        <w:pStyle w:val="Paragrafi"/>
        <w:rPr>
          <w:sz w:val="21"/>
          <w:szCs w:val="21"/>
          <w:lang w:val="sq-AL"/>
        </w:rPr>
      </w:pPr>
      <w:r w:rsidRPr="00664A94">
        <w:rPr>
          <w:sz w:val="21"/>
          <w:szCs w:val="21"/>
          <w:lang w:val="sq-AL"/>
        </w:rPr>
        <w:t xml:space="preserve"> ________________________________________________</w:t>
      </w:r>
    </w:p>
    <w:p w:rsidR="0052576E" w:rsidRPr="00664A94" w:rsidRDefault="0052576E" w:rsidP="00D969FB">
      <w:pPr>
        <w:pStyle w:val="Paragrafi"/>
        <w:rPr>
          <w:sz w:val="21"/>
          <w:szCs w:val="21"/>
          <w:lang w:val="sq-AL"/>
        </w:rPr>
      </w:pPr>
      <w:r w:rsidRPr="00664A94">
        <w:rPr>
          <w:sz w:val="21"/>
          <w:szCs w:val="21"/>
          <w:lang w:val="sq-AL"/>
        </w:rPr>
        <w:t>Firma</w:t>
      </w:r>
    </w:p>
    <w:p w:rsidR="0052576E" w:rsidRPr="005D2C66" w:rsidRDefault="0052576E" w:rsidP="0097422D">
      <w:pPr>
        <w:pStyle w:val="Paragrafi"/>
        <w:rPr>
          <w:sz w:val="12"/>
          <w:szCs w:val="21"/>
          <w:lang w:val="sq-AL"/>
        </w:rPr>
      </w:pPr>
    </w:p>
    <w:p w:rsidR="0052576E" w:rsidRDefault="0052576E" w:rsidP="0097422D">
      <w:pPr>
        <w:pStyle w:val="Paragrafi"/>
        <w:rPr>
          <w:sz w:val="21"/>
          <w:szCs w:val="21"/>
          <w:lang w:val="sq-AL"/>
        </w:rPr>
      </w:pPr>
      <w:r w:rsidRPr="00664A94">
        <w:rPr>
          <w:sz w:val="21"/>
          <w:szCs w:val="21"/>
          <w:lang w:val="sq-AL"/>
        </w:rPr>
        <w:t>Emri dhe titulli zyrtar ose funksioni i kryetarit të autoritetit auditues përgjegjës)}</w:t>
      </w:r>
    </w:p>
    <w:p w:rsidR="005D2C66" w:rsidRDefault="005D2C66" w:rsidP="0097422D">
      <w:pPr>
        <w:pStyle w:val="Paragrafi"/>
        <w:rPr>
          <w:sz w:val="21"/>
          <w:szCs w:val="21"/>
          <w:lang w:val="sq-AL"/>
        </w:rPr>
      </w:pPr>
    </w:p>
    <w:p w:rsidR="00780695" w:rsidRDefault="00780695" w:rsidP="0097422D">
      <w:pPr>
        <w:pStyle w:val="Paragrafi"/>
        <w:rPr>
          <w:sz w:val="21"/>
          <w:szCs w:val="21"/>
          <w:lang w:val="sq-AL"/>
        </w:rPr>
      </w:pPr>
    </w:p>
    <w:p w:rsidR="00780695" w:rsidRDefault="00780695" w:rsidP="0097422D">
      <w:pPr>
        <w:pStyle w:val="Paragrafi"/>
        <w:rPr>
          <w:sz w:val="21"/>
          <w:szCs w:val="21"/>
          <w:lang w:val="sq-AL"/>
        </w:rPr>
      </w:pPr>
    </w:p>
    <w:p w:rsidR="00780695" w:rsidRDefault="00780695" w:rsidP="0097422D">
      <w:pPr>
        <w:pStyle w:val="Paragrafi"/>
        <w:rPr>
          <w:sz w:val="21"/>
          <w:szCs w:val="21"/>
          <w:lang w:val="sq-AL"/>
        </w:rPr>
      </w:pPr>
    </w:p>
    <w:p w:rsidR="00780695" w:rsidRDefault="0052576E" w:rsidP="00780695">
      <w:pPr>
        <w:pStyle w:val="Paragrafi"/>
        <w:rPr>
          <w:sz w:val="21"/>
          <w:szCs w:val="21"/>
          <w:lang w:val="sq-AL"/>
        </w:rPr>
      </w:pPr>
      <w:r w:rsidRPr="00664A94">
        <w:rPr>
          <w:sz w:val="21"/>
          <w:szCs w:val="21"/>
          <w:lang w:val="sq-AL"/>
        </w:rPr>
        <w:t>Opsioni 2 – Opinion i kualifikuar</w:t>
      </w:r>
    </w:p>
    <w:p w:rsidR="0052576E" w:rsidRPr="00664A94" w:rsidRDefault="0052576E" w:rsidP="00780695">
      <w:pPr>
        <w:pStyle w:val="Paragrafi"/>
        <w:rPr>
          <w:sz w:val="21"/>
          <w:szCs w:val="21"/>
          <w:lang w:val="sq-AL"/>
        </w:rPr>
      </w:pPr>
      <w:r w:rsidRPr="00664A94">
        <w:rPr>
          <w:sz w:val="21"/>
          <w:szCs w:val="21"/>
          <w:lang w:val="sq-AL"/>
        </w:rPr>
        <w:t xml:space="preserve"> (Kur ka pasur kufizime në shtrirjen e ekzaminimit dhe/ose shkalla e gabimeve dhe rastet me parregullsi, si dhe mënyra si këto janë administruar nga NAO, bëjnë që opinioni të jetë i kualifikuar, por që nuk justifikojnë një opinion të pafavorshëm për të gjitha shpenzimet në fjalë.).</w:t>
      </w:r>
    </w:p>
    <w:p w:rsidR="007454F8" w:rsidRPr="00664A94" w:rsidRDefault="0052576E" w:rsidP="0097422D">
      <w:pPr>
        <w:pStyle w:val="Paragrafi"/>
        <w:rPr>
          <w:sz w:val="21"/>
          <w:szCs w:val="21"/>
          <w:lang w:val="sq-AL"/>
        </w:rPr>
      </w:pPr>
      <w:r w:rsidRPr="00664A94">
        <w:rPr>
          <w:sz w:val="21"/>
          <w:szCs w:val="21"/>
          <w:lang w:val="sq-AL"/>
        </w:rPr>
        <w:t>{Bazuar në ekzaminimin e lartpërmendur që mbulon punën audituese të kryer sipas nenit 29(2)(b) IPA IR {dhe punët shtesë të kryera nga unë}, opinioni im është që llogaritë financiare dorëzuar Komisionit për operacionet nën komponentin IPA {1 deri në 5} për periudhën nga (data) deri më (datë) (veçanërisht deklarata e shpenzimeve) janë prezantuar drejt në të gjitha aspektet materiale &lt;, përfshirë ato që i përkasin ligjshmërisë dhe rregullsisë së transaksioneve&gt;</w:t>
      </w:r>
      <w:r w:rsidRPr="00664A94">
        <w:rPr>
          <w:sz w:val="21"/>
          <w:szCs w:val="21"/>
          <w:vertAlign w:val="superscript"/>
          <w:lang w:val="sq-AL"/>
        </w:rPr>
        <w:t>7</w:t>
      </w:r>
      <w:r w:rsidRPr="00664A94">
        <w:rPr>
          <w:sz w:val="21"/>
          <w:szCs w:val="21"/>
          <w:lang w:val="sq-AL"/>
        </w:rPr>
        <w:t xml:space="preserve">  {si dhe procedurat e kontrollit të brendshëm kanë operuar në mënyrë të kënaqshme}</w:t>
      </w:r>
      <w:r w:rsidRPr="00664A94">
        <w:rPr>
          <w:sz w:val="21"/>
          <w:szCs w:val="21"/>
          <w:vertAlign w:val="superscript"/>
          <w:lang w:val="sq-AL"/>
        </w:rPr>
        <w:t>3</w:t>
      </w:r>
      <w:r w:rsidRPr="00664A94">
        <w:rPr>
          <w:sz w:val="21"/>
          <w:szCs w:val="21"/>
          <w:lang w:val="sq-AL"/>
        </w:rPr>
        <w:t>, përveç aspekteve të mëposhtme:</w:t>
      </w:r>
    </w:p>
    <w:p w:rsidR="0052576E" w:rsidRPr="00664A94" w:rsidRDefault="0052576E" w:rsidP="0097422D">
      <w:pPr>
        <w:pStyle w:val="Paragrafi"/>
        <w:rPr>
          <w:sz w:val="21"/>
          <w:szCs w:val="21"/>
          <w:lang w:val="sq-AL"/>
        </w:rPr>
      </w:pPr>
      <w:r w:rsidRPr="00664A94">
        <w:rPr>
          <w:sz w:val="21"/>
          <w:szCs w:val="21"/>
          <w:lang w:val="sq-AL"/>
        </w:rPr>
        <w:t>(a)…</w:t>
      </w:r>
    </w:p>
    <w:p w:rsidR="0052576E" w:rsidRPr="00664A94" w:rsidRDefault="0052576E" w:rsidP="0097422D">
      <w:pPr>
        <w:pStyle w:val="Paragrafi"/>
        <w:rPr>
          <w:sz w:val="21"/>
          <w:szCs w:val="21"/>
          <w:lang w:val="sq-AL"/>
        </w:rPr>
      </w:pPr>
      <w:r w:rsidRPr="00664A94">
        <w:rPr>
          <w:sz w:val="21"/>
          <w:szCs w:val="21"/>
          <w:lang w:val="sq-AL"/>
        </w:rPr>
        <w:t>(b)…</w:t>
      </w:r>
    </w:p>
    <w:p w:rsidR="0052576E" w:rsidRPr="00664A94" w:rsidRDefault="0052576E" w:rsidP="0097422D">
      <w:pPr>
        <w:pStyle w:val="Paragrafi"/>
        <w:rPr>
          <w:sz w:val="21"/>
          <w:szCs w:val="21"/>
          <w:lang w:val="sq-AL"/>
        </w:rPr>
      </w:pPr>
      <w:r w:rsidRPr="00664A94">
        <w:rPr>
          <w:sz w:val="21"/>
          <w:szCs w:val="21"/>
          <w:lang w:val="sq-AL"/>
        </w:rPr>
        <w:t>(c)… etj.</w:t>
      </w:r>
    </w:p>
    <w:p w:rsidR="0052576E" w:rsidRPr="00664A94" w:rsidRDefault="0052576E" w:rsidP="0097422D">
      <w:pPr>
        <w:pStyle w:val="Paragrafi"/>
        <w:rPr>
          <w:sz w:val="21"/>
          <w:szCs w:val="21"/>
          <w:lang w:val="sq-AL"/>
        </w:rPr>
      </w:pPr>
      <w:r w:rsidRPr="00664A94">
        <w:rPr>
          <w:sz w:val="21"/>
          <w:szCs w:val="21"/>
          <w:lang w:val="sq-AL"/>
        </w:rPr>
        <w:t>(Tregoni mangësitë dhe në veçanti organet e prekura dhe shpjegoni, për shembull, nëse kanë natyrë përsëritëse apo ndodhin vetëm një herë.).</w:t>
      </w:r>
    </w:p>
    <w:p w:rsidR="0052576E" w:rsidRPr="00664A94" w:rsidRDefault="0052576E" w:rsidP="0097422D">
      <w:pPr>
        <w:pStyle w:val="Paragrafi"/>
        <w:rPr>
          <w:sz w:val="21"/>
          <w:szCs w:val="21"/>
          <w:lang w:val="sq-AL"/>
        </w:rPr>
      </w:pPr>
      <w:r w:rsidRPr="00664A94">
        <w:rPr>
          <w:sz w:val="21"/>
          <w:szCs w:val="21"/>
          <w:lang w:val="sq-AL"/>
        </w:rPr>
        <w:t>Sipas vlerësimit tim, impakti i mangësive është {eur} {%}… i shpenzimeve totale të deklaruara, {që i korrespondon {EUR} {%} të kontributit publik}. Kontributi i Komunitetit i prekur është …}.</w:t>
      </w:r>
    </w:p>
    <w:p w:rsidR="0052576E" w:rsidRPr="00664A94" w:rsidRDefault="0052576E" w:rsidP="0097422D">
      <w:pPr>
        <w:pStyle w:val="Paragrafi"/>
        <w:rPr>
          <w:sz w:val="21"/>
          <w:szCs w:val="21"/>
          <w:lang w:val="sq-AL"/>
        </w:rPr>
      </w:pPr>
      <w:r w:rsidRPr="00664A94">
        <w:rPr>
          <w:sz w:val="21"/>
          <w:szCs w:val="21"/>
          <w:lang w:val="sq-AL"/>
        </w:rPr>
        <w:t>Ose</w:t>
      </w:r>
    </w:p>
    <w:p w:rsidR="0052576E" w:rsidRPr="00664A94" w:rsidRDefault="0052576E" w:rsidP="0097422D">
      <w:pPr>
        <w:pStyle w:val="Paragrafi"/>
        <w:rPr>
          <w:sz w:val="21"/>
          <w:szCs w:val="21"/>
          <w:lang w:val="sq-AL"/>
        </w:rPr>
      </w:pPr>
      <w:r w:rsidRPr="00664A94">
        <w:rPr>
          <w:sz w:val="21"/>
          <w:szCs w:val="21"/>
          <w:lang w:val="sq-AL"/>
        </w:rPr>
        <w:t>[Bazuar në shqyrtimin e lartpërmendur që mbulon punën audituese të kryer sipas nenit 29(2)(b) IPA IR {dhe punët shtesë të kryera nga unë}, opinioni im është që deklarata përfundimtare e shpenzimeve paraqet drejt të gjitha aspektet material, &lt; përfshi ato që i përkasin ligjshmërisë dhe rregullsisë së transaksioneve&gt;</w:t>
      </w:r>
      <w:r w:rsidRPr="00664A94">
        <w:rPr>
          <w:sz w:val="21"/>
          <w:szCs w:val="21"/>
          <w:vertAlign w:val="superscript"/>
          <w:lang w:val="sq-AL"/>
        </w:rPr>
        <w:t>7</w:t>
      </w:r>
      <w:r w:rsidRPr="00664A94">
        <w:rPr>
          <w:sz w:val="21"/>
          <w:szCs w:val="21"/>
          <w:lang w:val="sq-AL"/>
        </w:rPr>
        <w:t xml:space="preserve"> për shpenzimet e paguara nën programin operativ me referencë…i komponentit IPA {1 deri në 5} për periudhën nga (data) deri më (datë), dhe se aplikimi për pagesën e bilancit përfundimtar të kontributit të Komunitetit për këtë program është i vlefshëm, përveç çështjeve të referuara në pikën 3 më lart dhe/ose vëzhgimeve në pikën 4 që flet për shkallën e gabimit dhe rastet me parregullsi, si dhe mënyrën si janë administruar ato nga NKA.</w:t>
      </w:r>
    </w:p>
    <w:p w:rsidR="0052576E" w:rsidRPr="00664A94" w:rsidRDefault="0052576E" w:rsidP="0097422D">
      <w:pPr>
        <w:pStyle w:val="Paragrafi"/>
        <w:rPr>
          <w:sz w:val="21"/>
          <w:szCs w:val="21"/>
          <w:lang w:val="sq-AL"/>
        </w:rPr>
      </w:pPr>
      <w:r w:rsidRPr="00664A94">
        <w:rPr>
          <w:sz w:val="21"/>
          <w:szCs w:val="21"/>
          <w:lang w:val="sq-AL"/>
        </w:rPr>
        <w:t>Sipas vlerësimit tim, impakti i mangësive është {eur} {%)… i shpenzimeve totale të deklaruara, {që i korrespondon {eur} {%} të kontributit publik}. Kontributi i Komunitetit i prekur është…}.</w:t>
      </w:r>
    </w:p>
    <w:p w:rsidR="0052576E" w:rsidRDefault="0052576E" w:rsidP="0097422D">
      <w:pPr>
        <w:pStyle w:val="Paragrafi"/>
        <w:rPr>
          <w:sz w:val="21"/>
          <w:szCs w:val="21"/>
          <w:lang w:val="sq-AL"/>
        </w:rPr>
      </w:pPr>
      <w:r w:rsidRPr="00664A94">
        <w:rPr>
          <w:sz w:val="21"/>
          <w:szCs w:val="21"/>
          <w:lang w:val="sq-AL"/>
        </w:rPr>
        <w:t>Auditimet e mia u kryen nga data DD/MM/20 YY deri më DD/MM/20 YY.</w:t>
      </w:r>
    </w:p>
    <w:p w:rsidR="00CB125D" w:rsidRPr="00664A94" w:rsidRDefault="00CB125D" w:rsidP="0097422D">
      <w:pPr>
        <w:pStyle w:val="Paragrafi"/>
        <w:rPr>
          <w:sz w:val="21"/>
          <w:szCs w:val="21"/>
          <w:lang w:val="sq-AL"/>
        </w:rPr>
      </w:pPr>
    </w:p>
    <w:p w:rsidR="0052576E" w:rsidRDefault="0052576E" w:rsidP="00356B31">
      <w:pPr>
        <w:pStyle w:val="Paragrafi"/>
        <w:jc w:val="left"/>
        <w:rPr>
          <w:sz w:val="21"/>
          <w:szCs w:val="21"/>
          <w:lang w:val="sq-AL"/>
        </w:rPr>
      </w:pPr>
      <w:r w:rsidRPr="00664A94">
        <w:rPr>
          <w:sz w:val="21"/>
          <w:szCs w:val="21"/>
          <w:lang w:val="sq-AL"/>
        </w:rPr>
        <w:t>(Vendi dhe data e lëshimit</w:t>
      </w:r>
    </w:p>
    <w:p w:rsidR="00CB125D" w:rsidRPr="00664A94" w:rsidRDefault="00CB125D" w:rsidP="0097422D">
      <w:pPr>
        <w:pStyle w:val="Paragrafi"/>
        <w:rPr>
          <w:sz w:val="21"/>
          <w:szCs w:val="21"/>
          <w:lang w:val="sq-AL"/>
        </w:rPr>
      </w:pPr>
      <w:r>
        <w:rPr>
          <w:sz w:val="21"/>
          <w:szCs w:val="21"/>
          <w:lang w:val="sq-AL"/>
        </w:rPr>
        <w:t>____________________________________________________________________________</w:t>
      </w: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Firma</w:t>
      </w:r>
    </w:p>
    <w:p w:rsidR="0052576E" w:rsidRPr="00664A94" w:rsidRDefault="0052576E" w:rsidP="0097422D">
      <w:pPr>
        <w:pStyle w:val="Paragrafi"/>
        <w:rPr>
          <w:sz w:val="21"/>
          <w:szCs w:val="21"/>
          <w:lang w:val="sq-AL"/>
        </w:rPr>
      </w:pPr>
      <w:r w:rsidRPr="00664A94">
        <w:rPr>
          <w:sz w:val="21"/>
          <w:szCs w:val="21"/>
          <w:lang w:val="sq-AL"/>
        </w:rPr>
        <w:t>Emri dhe titulli zyrtar ose funksioni i kryetarit  të autoritetit auditues përgjegjës)</w:t>
      </w: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Opsioni 3 – Opinion i kundërt</w:t>
      </w:r>
    </w:p>
    <w:p w:rsidR="0052576E" w:rsidRPr="00664A94" w:rsidRDefault="0052576E" w:rsidP="0097422D">
      <w:pPr>
        <w:pStyle w:val="Paragrafi"/>
        <w:rPr>
          <w:sz w:val="21"/>
          <w:szCs w:val="21"/>
          <w:lang w:val="sq-AL"/>
        </w:rPr>
      </w:pPr>
      <w:r w:rsidRPr="00664A94">
        <w:rPr>
          <w:sz w:val="21"/>
          <w:szCs w:val="21"/>
          <w:lang w:val="sq-AL"/>
        </w:rPr>
        <w:t xml:space="preserve"> (Kur natyra dhe shtrirja e gabimeve dhe e rasteve me parregullsi, si dhe mënyra si janë administruar nga NKA është kaq e përciptë, saqë një mangësi cilësohet e pamjaftueshme për të zbuluar pasaktësinë e deklaratës përfundimtare në tërësi.).</w:t>
      </w:r>
    </w:p>
    <w:p w:rsidR="0052576E" w:rsidRPr="00664A94" w:rsidRDefault="0052576E" w:rsidP="0097422D">
      <w:pPr>
        <w:pStyle w:val="Paragrafi"/>
        <w:rPr>
          <w:sz w:val="21"/>
          <w:szCs w:val="21"/>
          <w:lang w:val="sq-AL"/>
        </w:rPr>
      </w:pPr>
      <w:r w:rsidRPr="00664A94">
        <w:rPr>
          <w:sz w:val="21"/>
          <w:szCs w:val="21"/>
          <w:lang w:val="sq-AL"/>
        </w:rPr>
        <w:t>{Bazuar në ekzaminimin e lartpërmendur që mbulon punën audituese të kryer sipas nenit 29(2)(b) IPA IR {dhe punët shtesë të kryera nga unë} dhe veçanërisht për sa i përket natyrës dhe shtrirjes së gabimeve dhe rasteve me parregullsi, si dhe faktin që ato nuk janë administruar kënaqshëm nga NKA siç parashikon pika 4, opinioni im është se llogaritë financiare dorëzuar Komisionit  për opearcionet nën komponentin IPA {1 deri në 5} për periudhë nga (data) deri më (datë), nuk janë paraqitur drejtë, në të gjitha aspektet materiale {dhe procedurat e kontrollit të brendshëm nuk kanë operuar në mënyrë të kënaqshme}</w:t>
      </w:r>
      <w:r w:rsidRPr="00664A94">
        <w:rPr>
          <w:sz w:val="21"/>
          <w:szCs w:val="21"/>
          <w:vertAlign w:val="superscript"/>
          <w:lang w:val="sq-AL"/>
        </w:rPr>
        <w:t>3</w:t>
      </w:r>
      <w:r w:rsidRPr="00664A94">
        <w:rPr>
          <w:sz w:val="21"/>
          <w:szCs w:val="21"/>
          <w:lang w:val="sq-AL"/>
        </w:rPr>
        <w:t>.}.</w:t>
      </w:r>
    </w:p>
    <w:p w:rsidR="0052576E" w:rsidRPr="00664A94" w:rsidRDefault="0052576E" w:rsidP="0097422D">
      <w:pPr>
        <w:pStyle w:val="Paragrafi"/>
        <w:rPr>
          <w:sz w:val="21"/>
          <w:szCs w:val="21"/>
          <w:lang w:val="sq-AL"/>
        </w:rPr>
      </w:pPr>
      <w:r w:rsidRPr="00664A94">
        <w:rPr>
          <w:sz w:val="21"/>
          <w:szCs w:val="21"/>
          <w:lang w:val="sq-AL"/>
        </w:rPr>
        <w:t>Ose</w:t>
      </w:r>
    </w:p>
    <w:p w:rsidR="0052576E" w:rsidRPr="00664A94" w:rsidRDefault="0052576E" w:rsidP="0097422D">
      <w:pPr>
        <w:pStyle w:val="Paragrafi"/>
        <w:rPr>
          <w:sz w:val="21"/>
          <w:szCs w:val="21"/>
          <w:lang w:val="sq-AL"/>
        </w:rPr>
      </w:pPr>
      <w:r w:rsidRPr="00664A94">
        <w:rPr>
          <w:sz w:val="21"/>
          <w:szCs w:val="21"/>
          <w:lang w:val="sq-AL"/>
        </w:rPr>
        <w:t>{Bazuar në shqyrtimin e lartpërmendur që mbulon punën audituese të kryer sipas nenit 29(2)(b) IPA IR {dhe punët shtesë të kryera nga unë}, opinioni im është se deklarata përfundimtare e shpenzimeve nuk është paraqitur drejt, në të gjitha aspektet material, &lt;përfshi ato që i përkasin ligjshmërisë dhe rregullsisë së transaksioneve&gt;</w:t>
      </w:r>
      <w:r w:rsidRPr="00664A94">
        <w:rPr>
          <w:sz w:val="21"/>
          <w:szCs w:val="21"/>
          <w:vertAlign w:val="superscript"/>
          <w:lang w:val="sq-AL"/>
        </w:rPr>
        <w:t>7</w:t>
      </w:r>
      <w:r w:rsidRPr="00664A94">
        <w:rPr>
          <w:sz w:val="21"/>
          <w:szCs w:val="21"/>
          <w:lang w:val="sq-AL"/>
        </w:rPr>
        <w:t xml:space="preserve">  për shpenzimet e paguara nën programin operativ me referencë:… i komponentit IPA {1 deri në 5} për periudhën nga (data) deri më (datë), dhe se aplikimi për pagesën e bilancit përfundimtar të kontributit të Komunitetit për këtë program nuk është i vlefshëm.}</w:t>
      </w:r>
    </w:p>
    <w:p w:rsidR="00780695" w:rsidRDefault="00780695" w:rsidP="0097422D">
      <w:pPr>
        <w:pStyle w:val="Paragrafi"/>
        <w:rPr>
          <w:sz w:val="21"/>
          <w:szCs w:val="21"/>
          <w:lang w:val="sq-AL"/>
        </w:rPr>
      </w:pPr>
    </w:p>
    <w:p w:rsidR="00780695" w:rsidRDefault="00780695" w:rsidP="0097422D">
      <w:pPr>
        <w:pStyle w:val="Paragrafi"/>
        <w:rPr>
          <w:sz w:val="21"/>
          <w:szCs w:val="21"/>
          <w:lang w:val="sq-AL"/>
        </w:rPr>
      </w:pPr>
    </w:p>
    <w:p w:rsidR="0052576E" w:rsidRDefault="0052576E" w:rsidP="0097422D">
      <w:pPr>
        <w:pStyle w:val="Paragrafi"/>
        <w:rPr>
          <w:sz w:val="21"/>
          <w:szCs w:val="21"/>
          <w:lang w:val="sq-AL"/>
        </w:rPr>
      </w:pPr>
      <w:r w:rsidRPr="00664A94">
        <w:rPr>
          <w:sz w:val="21"/>
          <w:szCs w:val="21"/>
          <w:lang w:val="sq-AL"/>
        </w:rPr>
        <w:t>Auditimet e mia u kryen nga data DD/MM/20 YY deri më DD/MM/20 YY.</w:t>
      </w:r>
    </w:p>
    <w:p w:rsidR="00CB125D" w:rsidRPr="00664A94" w:rsidRDefault="00CB125D" w:rsidP="0097422D">
      <w:pPr>
        <w:pStyle w:val="Paragrafi"/>
        <w:rPr>
          <w:sz w:val="21"/>
          <w:szCs w:val="21"/>
          <w:lang w:val="sq-AL"/>
        </w:rPr>
      </w:pPr>
    </w:p>
    <w:p w:rsidR="0052576E" w:rsidRDefault="0052576E" w:rsidP="00356B31">
      <w:pPr>
        <w:pStyle w:val="Paragrafi"/>
        <w:jc w:val="left"/>
        <w:rPr>
          <w:sz w:val="21"/>
          <w:szCs w:val="21"/>
          <w:lang w:val="sq-AL"/>
        </w:rPr>
      </w:pPr>
      <w:r w:rsidRPr="00664A94">
        <w:rPr>
          <w:sz w:val="21"/>
          <w:szCs w:val="21"/>
          <w:lang w:val="sq-AL"/>
        </w:rPr>
        <w:t>(Vendi dhe data e lëshimit</w:t>
      </w:r>
    </w:p>
    <w:p w:rsidR="00CB125D" w:rsidRPr="00664A94" w:rsidRDefault="00CB125D" w:rsidP="0097422D">
      <w:pPr>
        <w:pStyle w:val="Paragrafi"/>
        <w:rPr>
          <w:sz w:val="21"/>
          <w:szCs w:val="21"/>
          <w:lang w:val="sq-AL"/>
        </w:rPr>
      </w:pPr>
      <w:r>
        <w:rPr>
          <w:sz w:val="21"/>
          <w:szCs w:val="21"/>
          <w:lang w:val="sq-AL"/>
        </w:rPr>
        <w:t>______________________________________________________________________</w:t>
      </w: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Firma</w:t>
      </w:r>
    </w:p>
    <w:p w:rsidR="0052576E" w:rsidRPr="00664A94" w:rsidRDefault="0052576E" w:rsidP="0097422D">
      <w:pPr>
        <w:pStyle w:val="Paragrafi"/>
        <w:rPr>
          <w:sz w:val="21"/>
          <w:szCs w:val="21"/>
          <w:lang w:val="sq-AL"/>
        </w:rPr>
      </w:pPr>
      <w:r w:rsidRPr="00664A94">
        <w:rPr>
          <w:sz w:val="21"/>
          <w:szCs w:val="21"/>
          <w:lang w:val="sq-AL"/>
        </w:rPr>
        <w:t>Emri dhe titulli zyrtar ose funksioni i kryetarit të autoritetit auditues përgjegjës)}</w:t>
      </w:r>
    </w:p>
    <w:p w:rsidR="00CB125D" w:rsidRPr="00664A94" w:rsidRDefault="00CB125D" w:rsidP="008D7A4C">
      <w:pPr>
        <w:pStyle w:val="Paragrafi"/>
        <w:ind w:firstLine="0"/>
        <w:rPr>
          <w:sz w:val="21"/>
          <w:szCs w:val="21"/>
          <w:lang w:val="sq-AL"/>
        </w:rPr>
      </w:pPr>
    </w:p>
    <w:p w:rsidR="0052576E" w:rsidRPr="00664A94" w:rsidRDefault="0052576E" w:rsidP="0097422D">
      <w:pPr>
        <w:pStyle w:val="Paragrafi"/>
        <w:rPr>
          <w:sz w:val="21"/>
          <w:szCs w:val="21"/>
          <w:lang w:val="sq-AL"/>
        </w:rPr>
      </w:pPr>
      <w:r w:rsidRPr="00664A94">
        <w:rPr>
          <w:sz w:val="21"/>
          <w:szCs w:val="21"/>
          <w:lang w:val="sq-AL"/>
        </w:rPr>
        <w:t>Opsioni 4 – Mungesë opinioni</w:t>
      </w:r>
    </w:p>
    <w:p w:rsidR="0052576E" w:rsidRPr="00664A94" w:rsidRDefault="0052576E" w:rsidP="0097422D">
      <w:pPr>
        <w:pStyle w:val="Paragrafi"/>
        <w:rPr>
          <w:sz w:val="21"/>
          <w:szCs w:val="21"/>
          <w:lang w:val="sq-AL"/>
        </w:rPr>
      </w:pPr>
      <w:r w:rsidRPr="00664A94">
        <w:rPr>
          <w:sz w:val="21"/>
          <w:szCs w:val="21"/>
          <w:lang w:val="sq-AL"/>
        </w:rPr>
        <w:t xml:space="preserve"> (Kur ka pasur kufizime të mëdha në shtrirjen e shqyrtimit, aq sa nuk mund të arrihet asnjë përfundim mbi besueshmërinë e deklaratës përfundimtare të shpenzimeve, pa punë të konsiderueshme të mëtejshme).</w:t>
      </w:r>
    </w:p>
    <w:p w:rsidR="0052576E" w:rsidRDefault="0052576E" w:rsidP="0097422D">
      <w:pPr>
        <w:pStyle w:val="Paragrafi"/>
        <w:rPr>
          <w:sz w:val="21"/>
          <w:szCs w:val="21"/>
          <w:lang w:val="sq-AL"/>
        </w:rPr>
      </w:pPr>
      <w:r w:rsidRPr="00664A94">
        <w:rPr>
          <w:sz w:val="21"/>
          <w:szCs w:val="21"/>
          <w:lang w:val="sq-AL"/>
        </w:rPr>
        <w:t>{Bazuar në shqyrtimin e lartpërmendur që mbulon punën audituese të kryer  sipas nenit 29(2)(b) IPA IR {dhe punët shtesë të kryera nga unë, dhe veçanërisht çështjet e referuara në pikën 3, unë e kam të pamundur të shpreh një opinion.</w:t>
      </w:r>
    </w:p>
    <w:p w:rsidR="008D7A4C" w:rsidRPr="00664A94" w:rsidRDefault="008D7A4C" w:rsidP="0097422D">
      <w:pPr>
        <w:pStyle w:val="Paragrafi"/>
        <w:rPr>
          <w:sz w:val="21"/>
          <w:szCs w:val="21"/>
          <w:lang w:val="sq-AL"/>
        </w:rPr>
      </w:pPr>
    </w:p>
    <w:p w:rsidR="0052576E" w:rsidRDefault="0052576E" w:rsidP="00356B31">
      <w:pPr>
        <w:pStyle w:val="Paragrafi"/>
        <w:jc w:val="left"/>
        <w:rPr>
          <w:sz w:val="21"/>
          <w:szCs w:val="21"/>
          <w:lang w:val="sq-AL"/>
        </w:rPr>
      </w:pPr>
      <w:r w:rsidRPr="00664A94">
        <w:rPr>
          <w:sz w:val="21"/>
          <w:szCs w:val="21"/>
          <w:lang w:val="sq-AL"/>
        </w:rPr>
        <w:t>(Vendi dhe data e lëshimit</w:t>
      </w:r>
    </w:p>
    <w:p w:rsidR="008D7A4C" w:rsidRPr="00664A94" w:rsidRDefault="008D7A4C" w:rsidP="0097422D">
      <w:pPr>
        <w:pStyle w:val="Paragrafi"/>
        <w:rPr>
          <w:sz w:val="21"/>
          <w:szCs w:val="21"/>
          <w:lang w:val="sq-AL"/>
        </w:rPr>
      </w:pPr>
      <w:r>
        <w:rPr>
          <w:sz w:val="21"/>
          <w:szCs w:val="21"/>
          <w:lang w:val="sq-AL"/>
        </w:rPr>
        <w:t>________________________________________________________________________</w:t>
      </w:r>
    </w:p>
    <w:p w:rsidR="0052576E" w:rsidRPr="00664A94" w:rsidRDefault="0052576E" w:rsidP="0097422D">
      <w:pPr>
        <w:pStyle w:val="Paragrafi"/>
        <w:rPr>
          <w:sz w:val="21"/>
          <w:szCs w:val="21"/>
          <w:lang w:val="sq-AL"/>
        </w:rPr>
      </w:pPr>
    </w:p>
    <w:p w:rsidR="0052576E" w:rsidRDefault="0052576E" w:rsidP="0097422D">
      <w:pPr>
        <w:pStyle w:val="Paragrafi"/>
        <w:rPr>
          <w:sz w:val="21"/>
          <w:szCs w:val="21"/>
          <w:lang w:val="sq-AL"/>
        </w:rPr>
      </w:pPr>
      <w:r w:rsidRPr="00664A94">
        <w:rPr>
          <w:sz w:val="21"/>
          <w:szCs w:val="21"/>
          <w:lang w:val="sq-AL"/>
        </w:rPr>
        <w:t>Firma</w:t>
      </w:r>
    </w:p>
    <w:p w:rsidR="0052576E" w:rsidRPr="00664A94" w:rsidRDefault="0052576E" w:rsidP="0097422D">
      <w:pPr>
        <w:pStyle w:val="Paragrafi"/>
        <w:rPr>
          <w:sz w:val="21"/>
          <w:szCs w:val="21"/>
          <w:lang w:val="sq-AL"/>
        </w:rPr>
      </w:pPr>
      <w:r w:rsidRPr="00664A94">
        <w:rPr>
          <w:sz w:val="21"/>
          <w:szCs w:val="21"/>
          <w:lang w:val="sq-AL"/>
        </w:rPr>
        <w:t>Emri dhe titulli zyrtar ose funksioni i kryetarit të autoritetit auditues përgjegjës)}</w:t>
      </w:r>
    </w:p>
    <w:p w:rsidR="0052576E" w:rsidRPr="00664A94" w:rsidRDefault="0052576E" w:rsidP="0097422D">
      <w:pPr>
        <w:pStyle w:val="Paragrafi"/>
        <w:rPr>
          <w:sz w:val="21"/>
          <w:szCs w:val="21"/>
          <w:lang w:val="sq-AL"/>
        </w:rPr>
      </w:pPr>
      <w:r w:rsidRPr="00664A94">
        <w:rPr>
          <w:sz w:val="21"/>
          <w:szCs w:val="21"/>
          <w:lang w:val="sq-AL"/>
        </w:rPr>
        <w:t xml:space="preserve">- {për dijeni: Nëpunësit kombëtar të autorizuar (NKA) të (vendi)}   </w:t>
      </w: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p>
    <w:p w:rsidR="0052576E" w:rsidRPr="00664A94" w:rsidRDefault="0052576E" w:rsidP="0097422D">
      <w:pPr>
        <w:pStyle w:val="Paragrafi"/>
        <w:rPr>
          <w:sz w:val="21"/>
          <w:szCs w:val="21"/>
          <w:lang w:val="sq-AL"/>
        </w:rPr>
      </w:pPr>
    </w:p>
    <w:p w:rsidR="00073FB1" w:rsidRPr="00664A94" w:rsidRDefault="00073FB1" w:rsidP="0097422D">
      <w:pPr>
        <w:pStyle w:val="Paragrafi"/>
        <w:rPr>
          <w:sz w:val="21"/>
          <w:szCs w:val="21"/>
          <w:lang w:val="sq-AL"/>
        </w:rPr>
      </w:pPr>
    </w:p>
    <w:sectPr w:rsidR="00073FB1" w:rsidRPr="00664A94" w:rsidSect="0097422D">
      <w:footerReference w:type="even" r:id="rId11"/>
      <w:footerReference w:type="default" r:id="rId12"/>
      <w:footnotePr>
        <w:numRestart w:val="eachPage"/>
      </w:footnotePr>
      <w:pgSz w:w="11907" w:h="16840" w:code="9"/>
      <w:pgMar w:top="1418" w:right="1418" w:bottom="1418" w:left="1418" w:header="0" w:footer="1134" w:gutter="0"/>
      <w:pgNumType w:start="551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5CD6" w:rsidRDefault="00335CD6">
      <w:r>
        <w:separator/>
      </w:r>
    </w:p>
  </w:endnote>
  <w:endnote w:type="continuationSeparator" w:id="0">
    <w:p w:rsidR="00335CD6" w:rsidRDefault="00335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84B" w:rsidRDefault="0051784B" w:rsidP="0052576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1784B" w:rsidRDefault="0051784B" w:rsidP="0052576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84B" w:rsidRDefault="0051784B" w:rsidP="0052576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B53E1E">
      <w:rPr>
        <w:rStyle w:val="PageNumber"/>
        <w:noProof/>
      </w:rPr>
      <w:t>5485</w:t>
    </w:r>
    <w:r>
      <w:rPr>
        <w:rStyle w:val="PageNumber"/>
      </w:rPr>
      <w:fldChar w:fldCharType="end"/>
    </w:r>
  </w:p>
  <w:p w:rsidR="0051784B" w:rsidRDefault="0051784B" w:rsidP="0052576E">
    <w:pPr>
      <w:pStyle w:val="Footer"/>
      <w:ind w:right="360" w:firstLine="360"/>
      <w:jc w:val="center"/>
      <w:rPr>
        <w:b/>
        <w:i/>
        <w:color w:val="00008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84B" w:rsidRDefault="0051784B">
    <w:pPr>
      <w:pStyle w:val="Footer"/>
      <w:jc w:val="center"/>
      <w:rPr>
        <w:b/>
        <w:i/>
        <w:color w:val="000080"/>
      </w:rPr>
    </w:pPr>
  </w:p>
  <w:p w:rsidR="0051784B" w:rsidRDefault="0051784B">
    <w:pPr>
      <w:pStyle w:val="Footer"/>
      <w:jc w:val="right"/>
      <w:rPr>
        <w:color w:val="0000FF"/>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84B" w:rsidRDefault="0051784B"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1784B" w:rsidRDefault="0051784B" w:rsidP="00770CEA">
    <w:pPr>
      <w:pStyle w:val="Footer"/>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84B" w:rsidRDefault="0051784B"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510CE">
      <w:rPr>
        <w:rStyle w:val="PageNumber"/>
        <w:noProof/>
      </w:rPr>
      <w:t>5524</w:t>
    </w:r>
    <w:r>
      <w:rPr>
        <w:rStyle w:val="PageNumber"/>
      </w:rPr>
      <w:fldChar w:fldCharType="end"/>
    </w:r>
  </w:p>
  <w:p w:rsidR="0051784B" w:rsidRDefault="0051784B"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5CD6" w:rsidRDefault="00335CD6">
      <w:r>
        <w:separator/>
      </w:r>
    </w:p>
  </w:footnote>
  <w:footnote w:type="continuationSeparator" w:id="0">
    <w:p w:rsidR="00335CD6" w:rsidRDefault="00335CD6">
      <w:r>
        <w:continuationSeparator/>
      </w:r>
    </w:p>
  </w:footnote>
  <w:footnote w:id="1">
    <w:p w:rsidR="0051784B" w:rsidRPr="00686242" w:rsidRDefault="0051784B" w:rsidP="00686242">
      <w:pPr>
        <w:pStyle w:val="FootnoteText"/>
        <w:rPr>
          <w:lang w:val="it-IT"/>
        </w:rPr>
      </w:pPr>
      <w:r>
        <w:rPr>
          <w:rStyle w:val="FootnoteReference"/>
        </w:rPr>
        <w:footnoteRef/>
      </w:r>
      <w:r w:rsidRPr="00686242">
        <w:rPr>
          <w:lang w:val="it-IT"/>
        </w:rPr>
        <w:t xml:space="preserve"> A/55/383/Add. 2.</w:t>
      </w:r>
    </w:p>
  </w:footnote>
  <w:footnote w:id="2">
    <w:p w:rsidR="0051784B" w:rsidRPr="00686242" w:rsidRDefault="0051784B" w:rsidP="00686242">
      <w:pPr>
        <w:pStyle w:val="FootnoteText"/>
        <w:rPr>
          <w:lang w:val="it-IT"/>
        </w:rPr>
      </w:pPr>
      <w:r>
        <w:rPr>
          <w:rStyle w:val="FootnoteReference"/>
        </w:rPr>
        <w:footnoteRef/>
      </w:r>
      <w:r w:rsidRPr="00686242">
        <w:rPr>
          <w:lang w:val="it-IT"/>
        </w:rPr>
        <w:t xml:space="preserve"> Rezoluta 2625 (XXV), shtojca.</w:t>
      </w:r>
    </w:p>
  </w:footnote>
  <w:footnote w:id="3">
    <w:p w:rsidR="0051784B" w:rsidRDefault="0051784B" w:rsidP="0052576E">
      <w:pPr>
        <w:pStyle w:val="FootnoteText"/>
      </w:pPr>
      <w:r>
        <w:rPr>
          <w:rStyle w:val="FootnoteReference"/>
        </w:rPr>
        <w:footnoteRef/>
      </w:r>
      <w:r>
        <w:t xml:space="preserve"> FZ L 210, 31 korrik 2006, faqe 82.</w:t>
      </w:r>
    </w:p>
  </w:footnote>
  <w:footnote w:id="4">
    <w:p w:rsidR="0051784B" w:rsidRDefault="0051784B" w:rsidP="0052576E">
      <w:pPr>
        <w:pStyle w:val="FootnoteText"/>
      </w:pPr>
      <w:r>
        <w:rPr>
          <w:rStyle w:val="FootnoteReference"/>
        </w:rPr>
        <w:footnoteRef/>
      </w:r>
      <w:r>
        <w:t xml:space="preserve"> FZ L 210, 29 qershor 2007, faqe 1.</w:t>
      </w:r>
    </w:p>
  </w:footnote>
  <w:footnote w:id="5">
    <w:p w:rsidR="0051784B" w:rsidRDefault="0051784B" w:rsidP="0052576E">
      <w:pPr>
        <w:pStyle w:val="FootnoteText"/>
        <w:rPr>
          <w:lang w:val="es-ES_tradnl"/>
        </w:rPr>
      </w:pPr>
      <w:r>
        <w:rPr>
          <w:rStyle w:val="FootnoteReference"/>
        </w:rPr>
        <w:footnoteRef/>
      </w:r>
      <w:r>
        <w:rPr>
          <w:lang w:val="es-ES_tradnl"/>
        </w:rPr>
        <w:t xml:space="preserve"> FZ L 248, 16 shtator 2002, faqe 1 e amenduar nga rregullorja nr.1995/2006 e 13 qershorit 2006 (FZ L 390, 30 dhjetor 2006, faqe 1).</w:t>
      </w:r>
    </w:p>
  </w:footnote>
  <w:footnote w:id="6">
    <w:p w:rsidR="0051784B" w:rsidRDefault="0051784B" w:rsidP="0052576E">
      <w:pPr>
        <w:pStyle w:val="FootnoteText"/>
        <w:rPr>
          <w:lang w:val="es-ES_tradnl"/>
        </w:rPr>
      </w:pPr>
      <w:r>
        <w:rPr>
          <w:rStyle w:val="FootnoteReference"/>
        </w:rPr>
        <w:footnoteRef/>
      </w:r>
      <w:r>
        <w:rPr>
          <w:lang w:val="es-ES_tradnl"/>
        </w:rPr>
        <w:t xml:space="preserve"> Rregullorja e Komisionit (KE, Euroatom) nr.2342/2002 e 23 dhjetorit 2002 ku përcaktohen rregullat e detajuara për zbatimin e rregullores së Këshillit (KE, Euroatom) nr.1605/2002 (FZ L357, 31.12.2002, faqe 1) e amenduar së fundmi nga rregullorja e Komisionit nr.478/2007 e 23 prillit 2007 (FZ L 111, 28.4.2007).</w:t>
      </w:r>
    </w:p>
  </w:footnote>
  <w:footnote w:id="7">
    <w:p w:rsidR="0051784B" w:rsidRDefault="0051784B" w:rsidP="0052576E">
      <w:pPr>
        <w:pStyle w:val="FootnoteText"/>
        <w:rPr>
          <w:lang w:val="da-DK"/>
        </w:rPr>
      </w:pPr>
      <w:r>
        <w:rPr>
          <w:rStyle w:val="FootnoteReference"/>
        </w:rPr>
        <w:footnoteRef/>
      </w:r>
      <w:r>
        <w:rPr>
          <w:lang w:val="da-DK"/>
        </w:rPr>
        <w:t xml:space="preserve">  FZ L 8, 12 janar 2001, faqe 1.</w:t>
      </w:r>
    </w:p>
  </w:footnote>
  <w:footnote w:id="8">
    <w:p w:rsidR="0051784B" w:rsidRPr="00B67ED4" w:rsidRDefault="0051784B" w:rsidP="0052576E">
      <w:pPr>
        <w:pStyle w:val="FootnoteText"/>
        <w:rPr>
          <w:rFonts w:ascii="CG Times" w:hAnsi="CG Times"/>
          <w:lang w:val="da-DK"/>
        </w:rPr>
      </w:pPr>
      <w:r w:rsidRPr="00B67ED4">
        <w:rPr>
          <w:rStyle w:val="FootnoteReference"/>
          <w:rFonts w:ascii="CG Times" w:hAnsi="CG Times"/>
        </w:rPr>
        <w:footnoteRef/>
      </w:r>
      <w:r w:rsidRPr="00B67ED4">
        <w:rPr>
          <w:rFonts w:ascii="CG Times" w:hAnsi="CG Times"/>
          <w:lang w:val="da-DK"/>
        </w:rPr>
        <w:t xml:space="preserve"> FZ L 292, 15 nëntor 1996, faqe 2.</w:t>
      </w:r>
    </w:p>
  </w:footnote>
  <w:footnote w:id="9">
    <w:p w:rsidR="0051784B" w:rsidRPr="00B67ED4" w:rsidRDefault="0051784B" w:rsidP="0052576E">
      <w:pPr>
        <w:pStyle w:val="FootnoteText"/>
        <w:rPr>
          <w:rFonts w:ascii="CG Times" w:hAnsi="CG Times"/>
          <w:lang w:val="da-DK"/>
        </w:rPr>
      </w:pPr>
      <w:r w:rsidRPr="00B67ED4">
        <w:rPr>
          <w:rStyle w:val="FootnoteReference"/>
          <w:rFonts w:ascii="CG Times" w:hAnsi="CG Times"/>
        </w:rPr>
        <w:footnoteRef/>
      </w:r>
      <w:r w:rsidRPr="00B67ED4">
        <w:rPr>
          <w:rFonts w:ascii="CG Times" w:hAnsi="CG Times"/>
          <w:lang w:val="da-DK"/>
        </w:rPr>
        <w:t xml:space="preserve"> FZ L 371, 27 dhjetor 2006, faqe 4.</w:t>
      </w:r>
    </w:p>
  </w:footnote>
  <w:footnote w:id="10">
    <w:p w:rsidR="0051784B" w:rsidRDefault="0051784B" w:rsidP="0052576E">
      <w:pPr>
        <w:pStyle w:val="FootnoteText"/>
        <w:rPr>
          <w:lang w:val="sq-AL"/>
        </w:rPr>
      </w:pPr>
      <w:r>
        <w:rPr>
          <w:rStyle w:val="FootnoteReference"/>
          <w:lang w:val="sq-AL"/>
        </w:rPr>
        <w:footnoteRef/>
      </w:r>
      <w:r>
        <w:rPr>
          <w:lang w:val="sq-AL"/>
        </w:rPr>
        <w:t xml:space="preserve"> Për komponent. </w:t>
      </w:r>
    </w:p>
  </w:footnote>
  <w:footnote w:id="11">
    <w:p w:rsidR="0051784B" w:rsidRDefault="0051784B" w:rsidP="0052576E">
      <w:pPr>
        <w:pStyle w:val="FootnoteText"/>
        <w:rPr>
          <w:lang w:val="sq-AL"/>
        </w:rPr>
      </w:pPr>
      <w:r>
        <w:rPr>
          <w:rStyle w:val="FootnoteReference"/>
          <w:lang w:val="sq-AL"/>
        </w:rPr>
        <w:footnoteRef/>
      </w:r>
      <w:r>
        <w:rPr>
          <w:lang w:val="sq-AL"/>
        </w:rPr>
        <w:t xml:space="preserve"> Sipas nenit 27 të rregullave zbatuese të IPA-s.</w:t>
      </w:r>
    </w:p>
    <w:p w:rsidR="0051784B" w:rsidRDefault="0051784B" w:rsidP="0052576E">
      <w:pPr>
        <w:pStyle w:val="FootnoteText"/>
        <w:rPr>
          <w:lang w:val="sq-AL"/>
        </w:rPr>
      </w:pPr>
      <w:r>
        <w:rPr>
          <w:rStyle w:val="FootnoteReference"/>
          <w:lang w:val="sq-AL"/>
        </w:rPr>
        <w:t>3</w:t>
      </w:r>
      <w:r>
        <w:rPr>
          <w:lang w:val="sq-AL"/>
        </w:rPr>
        <w:t xml:space="preserve"> Opsionet për komponentin 5 mbeten për t’u zgjedhur. </w:t>
      </w:r>
    </w:p>
    <w:p w:rsidR="0051784B" w:rsidRDefault="0051784B" w:rsidP="0052576E">
      <w:pPr>
        <w:pStyle w:val="FootnoteText"/>
        <w:rPr>
          <w:lang w:val="sq-AL"/>
        </w:rPr>
      </w:pPr>
      <w:r>
        <w:rPr>
          <w:rStyle w:val="FootnoteReference"/>
          <w:lang w:val="sq-AL"/>
        </w:rPr>
        <w:t>4</w:t>
      </w:r>
      <w:r>
        <w:rPr>
          <w:lang w:val="sq-AL"/>
        </w:rPr>
        <w:t xml:space="preserve"> Aty ku është e përshtatshme.</w:t>
      </w:r>
    </w:p>
  </w:footnote>
  <w:footnote w:id="12">
    <w:p w:rsidR="0051784B" w:rsidRDefault="0051784B" w:rsidP="0052576E">
      <w:pPr>
        <w:pStyle w:val="FootnoteText"/>
        <w:rPr>
          <w:lang w:val="sq-AL"/>
        </w:rPr>
      </w:pPr>
      <w:r>
        <w:rPr>
          <w:rStyle w:val="FootnoteReference"/>
          <w:lang w:val="sq-AL"/>
        </w:rPr>
        <w:footnoteRef/>
      </w:r>
      <w:r>
        <w:rPr>
          <w:lang w:val="sq-AL"/>
        </w:rPr>
        <w:t xml:space="preserve"> Për komponent. </w:t>
      </w:r>
    </w:p>
  </w:footnote>
  <w:footnote w:id="13">
    <w:p w:rsidR="0051784B" w:rsidRDefault="0051784B" w:rsidP="0052576E">
      <w:pPr>
        <w:pStyle w:val="FootnoteText"/>
        <w:rPr>
          <w:lang w:val="sq-AL"/>
        </w:rPr>
      </w:pPr>
      <w:r>
        <w:rPr>
          <w:rStyle w:val="FootnoteReference"/>
          <w:lang w:val="sq-AL"/>
        </w:rPr>
        <w:footnoteRef/>
      </w:r>
      <w:r>
        <w:rPr>
          <w:lang w:val="sq-AL"/>
        </w:rPr>
        <w:t xml:space="preserve"> Sipas nenit 29(2)(b) të rregullores zbatuese IPA.</w:t>
      </w:r>
    </w:p>
  </w:footnote>
  <w:footnote w:id="14">
    <w:p w:rsidR="0051784B" w:rsidRDefault="0051784B" w:rsidP="0052576E">
      <w:pPr>
        <w:pStyle w:val="FootnoteText"/>
        <w:rPr>
          <w:lang w:val="sq-AL"/>
        </w:rPr>
      </w:pPr>
      <w:r>
        <w:rPr>
          <w:rStyle w:val="FootnoteReference"/>
          <w:lang w:val="sq-AL"/>
        </w:rPr>
        <w:footnoteRef/>
      </w:r>
      <w:r>
        <w:rPr>
          <w:lang w:val="sq-AL"/>
        </w:rPr>
        <w:t xml:space="preserve"> Opsionet për komponentin 5 mbeten për t’u përcaktuar.</w:t>
      </w:r>
    </w:p>
  </w:footnote>
  <w:footnote w:id="15">
    <w:p w:rsidR="0051784B" w:rsidRDefault="0051784B" w:rsidP="0052576E">
      <w:pPr>
        <w:pStyle w:val="FootnoteText"/>
        <w:rPr>
          <w:lang w:val="sq-AL"/>
        </w:rPr>
      </w:pPr>
      <w:r>
        <w:rPr>
          <w:rStyle w:val="FootnoteReference"/>
          <w:lang w:val="sq-AL"/>
        </w:rPr>
        <w:footnoteRef/>
      </w:r>
      <w:r>
        <w:rPr>
          <w:lang w:val="sq-AL"/>
        </w:rPr>
        <w:t xml:space="preserve"> Për komponent. </w:t>
      </w:r>
    </w:p>
  </w:footnote>
  <w:footnote w:id="16">
    <w:p w:rsidR="0051784B" w:rsidRDefault="0051784B" w:rsidP="0052576E">
      <w:pPr>
        <w:pStyle w:val="FootnoteText"/>
        <w:rPr>
          <w:lang w:val="sq-AL"/>
        </w:rPr>
      </w:pPr>
      <w:r>
        <w:rPr>
          <w:rStyle w:val="FootnoteReference"/>
          <w:lang w:val="sq-AL"/>
        </w:rPr>
        <w:footnoteRef/>
      </w:r>
      <w:r>
        <w:rPr>
          <w:lang w:val="sq-AL"/>
        </w:rPr>
        <w:t xml:space="preserve"> Opsionet për komponentin 5 mbeten për t’u përcaktuar.</w:t>
      </w:r>
    </w:p>
  </w:footnote>
  <w:footnote w:id="17">
    <w:p w:rsidR="0051784B" w:rsidRDefault="0051784B" w:rsidP="0052576E">
      <w:pPr>
        <w:pStyle w:val="FootnoteText"/>
        <w:rPr>
          <w:lang w:val="sq-AL"/>
        </w:rPr>
      </w:pPr>
      <w:r>
        <w:rPr>
          <w:rStyle w:val="FootnoteReference"/>
          <w:lang w:val="sq-AL"/>
        </w:rPr>
        <w:footnoteRef/>
      </w:r>
      <w:r>
        <w:rPr>
          <w:lang w:val="sq-AL"/>
        </w:rPr>
        <w:t xml:space="preserve"> Opsion për t’u përcaktuar në varësi të komponentit.</w:t>
      </w:r>
    </w:p>
  </w:footnote>
  <w:footnote w:id="18">
    <w:p w:rsidR="0051784B" w:rsidRDefault="0051784B" w:rsidP="0052576E">
      <w:pPr>
        <w:pStyle w:val="FootnoteText"/>
        <w:rPr>
          <w:lang w:val="sq-AL"/>
        </w:rPr>
      </w:pPr>
      <w:r>
        <w:rPr>
          <w:rStyle w:val="FootnoteReference"/>
        </w:rPr>
        <w:footnoteRef/>
      </w:r>
      <w:r>
        <w:rPr>
          <w:lang w:val="sq-AL"/>
        </w:rPr>
        <w:t xml:space="preserve"> Opsioni për komponentin 5 mbetet për t’u përcaktuar.</w:t>
      </w:r>
    </w:p>
  </w:footnote>
  <w:footnote w:id="19">
    <w:p w:rsidR="0051784B" w:rsidRDefault="0051784B" w:rsidP="0052576E">
      <w:pPr>
        <w:pStyle w:val="FootnoteText"/>
        <w:rPr>
          <w:lang w:val="sq-AL"/>
        </w:rPr>
      </w:pPr>
      <w:r>
        <w:rPr>
          <w:rStyle w:val="FootnoteReference"/>
          <w:lang w:val="sq-AL"/>
        </w:rPr>
        <w:footnoteRef/>
      </w:r>
      <w:r>
        <w:rPr>
          <w:lang w:val="sq-AL"/>
        </w:rPr>
        <w:t xml:space="preserve"> E zbatueshme ose për shkak mosmarrëveshjesh me ZKA-në, ose për shkak kufizimi të fushës së veprimit.</w:t>
      </w:r>
    </w:p>
  </w:footnote>
  <w:footnote w:id="20">
    <w:p w:rsidR="0051784B" w:rsidRDefault="0051784B" w:rsidP="0052576E">
      <w:pPr>
        <w:pStyle w:val="FootnoteText"/>
      </w:pPr>
      <w:r>
        <w:rPr>
          <w:rStyle w:val="FootnoteReference"/>
        </w:rPr>
        <w:footnoteRef/>
      </w:r>
      <w:r>
        <w:t xml:space="preserve"> Për komponent.</w:t>
      </w:r>
    </w:p>
  </w:footnote>
  <w:footnote w:id="21">
    <w:p w:rsidR="0051784B" w:rsidRDefault="0051784B" w:rsidP="0052576E">
      <w:pPr>
        <w:pStyle w:val="FootnoteText"/>
      </w:pPr>
      <w:r>
        <w:rPr>
          <w:rStyle w:val="FootnoteReference"/>
        </w:rPr>
        <w:footnoteRef/>
      </w:r>
      <w:r>
        <w:t xml:space="preserve"> Sipas nenit 29(2)(b) të rregullores zbatuese IPA.</w:t>
      </w:r>
    </w:p>
  </w:footnote>
  <w:footnote w:id="22">
    <w:p w:rsidR="0051784B" w:rsidRPr="007024E2" w:rsidRDefault="0051784B" w:rsidP="0052576E">
      <w:pPr>
        <w:pStyle w:val="FootnoteText"/>
        <w:rPr>
          <w:lang w:val="fr-FR"/>
        </w:rPr>
      </w:pPr>
      <w:r>
        <w:rPr>
          <w:rStyle w:val="FootnoteReference"/>
        </w:rPr>
        <w:footnoteRef/>
      </w:r>
      <w:r w:rsidRPr="007024E2">
        <w:rPr>
          <w:lang w:val="fr-FR"/>
        </w:rPr>
        <w:t xml:space="preserve"> Opsioni për komponentin 5 mbetet për tu përcaktuar.</w:t>
      </w:r>
    </w:p>
  </w:footnote>
  <w:footnote w:id="23">
    <w:p w:rsidR="0051784B" w:rsidRPr="007024E2" w:rsidRDefault="0051784B" w:rsidP="0052576E">
      <w:pPr>
        <w:pStyle w:val="FootnoteText"/>
        <w:rPr>
          <w:lang w:val="fr-FR"/>
        </w:rPr>
      </w:pPr>
      <w:r>
        <w:rPr>
          <w:rStyle w:val="FootnoteReference"/>
        </w:rPr>
        <w:footnoteRef/>
      </w:r>
      <w:r w:rsidRPr="007024E2">
        <w:rPr>
          <w:lang w:val="fr-FR"/>
        </w:rPr>
        <w:t xml:space="preserve"> Kur është e përshtatshme, në çdo rast është e paaplikueshme për komponentin 5.</w:t>
      </w:r>
    </w:p>
  </w:footnote>
  <w:footnote w:id="24">
    <w:p w:rsidR="0051784B" w:rsidRPr="0052576E" w:rsidRDefault="0051784B" w:rsidP="0052576E">
      <w:pPr>
        <w:pStyle w:val="FootnoteText"/>
        <w:rPr>
          <w:lang w:val="fr-FR"/>
        </w:rPr>
      </w:pPr>
      <w:r>
        <w:rPr>
          <w:rStyle w:val="FootnoteReference"/>
        </w:rPr>
        <w:footnoteRef/>
      </w:r>
      <w:r w:rsidRPr="0052576E">
        <w:rPr>
          <w:lang w:val="fr-FR"/>
        </w:rPr>
        <w:t xml:space="preserve"> Opsionale për komponentin 5.</w:t>
      </w:r>
    </w:p>
  </w:footnote>
  <w:footnote w:id="25">
    <w:p w:rsidR="0051784B" w:rsidRPr="0052576E" w:rsidRDefault="0051784B" w:rsidP="0052576E">
      <w:pPr>
        <w:pStyle w:val="FootnoteText"/>
        <w:rPr>
          <w:lang w:val="fr-FR"/>
        </w:rPr>
      </w:pPr>
      <w:r>
        <w:rPr>
          <w:rStyle w:val="FootnoteReference"/>
        </w:rPr>
        <w:footnoteRef/>
      </w:r>
      <w:r w:rsidRPr="0052576E">
        <w:rPr>
          <w:lang w:val="fr-FR"/>
        </w:rPr>
        <w:t xml:space="preserve"> Opsion që mbetet për t’u përcaktuar sipas komponentëve.</w:t>
      </w:r>
    </w:p>
  </w:footnote>
  <w:footnote w:id="26">
    <w:p w:rsidR="0051784B" w:rsidRDefault="0051784B" w:rsidP="0052576E">
      <w:pPr>
        <w:pStyle w:val="FootnoteText"/>
      </w:pPr>
      <w:r>
        <w:rPr>
          <w:rStyle w:val="FootnoteReference"/>
        </w:rPr>
        <w:footnoteRef/>
      </w:r>
      <w:r>
        <w:t xml:space="preserve"> Opsionale për komponentët aty ku është e nevojshme (shiko shënimin 6 sipër).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84B" w:rsidRDefault="0051784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1784B" w:rsidRDefault="0051784B">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2">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3">
    <w:nsid w:val="3BF7246B"/>
    <w:multiLevelType w:val="singleLevel"/>
    <w:tmpl w:val="BFDC1122"/>
    <w:lvl w:ilvl="0">
      <w:start w:val="30"/>
      <w:numFmt w:val="bullet"/>
      <w:lvlText w:val="-"/>
      <w:lvlJc w:val="left"/>
      <w:pPr>
        <w:tabs>
          <w:tab w:val="num" w:pos="360"/>
        </w:tabs>
        <w:ind w:left="360" w:hanging="360"/>
      </w:pPr>
      <w:rPr>
        <w:rFonts w:hint="default"/>
      </w:rPr>
    </w:lvl>
  </w:abstractNum>
  <w:abstractNum w:abstractNumId="4">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6">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A3F05CB"/>
    <w:multiLevelType w:val="hybridMultilevel"/>
    <w:tmpl w:val="699E428C"/>
    <w:lvl w:ilvl="0" w:tplc="D6D09F9A">
      <w:start w:val="30"/>
      <w:numFmt w:val="bullet"/>
      <w:lvlText w:val="-"/>
      <w:lvlJc w:val="left"/>
      <w:pPr>
        <w:tabs>
          <w:tab w:val="num" w:pos="960"/>
        </w:tabs>
        <w:ind w:left="96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71953693"/>
    <w:multiLevelType w:val="hybridMultilevel"/>
    <w:tmpl w:val="18F6ED52"/>
    <w:lvl w:ilvl="0" w:tplc="29FE83F6">
      <w:numFmt w:val="bullet"/>
      <w:lvlText w:val="-"/>
      <w:lvlJc w:val="left"/>
      <w:pPr>
        <w:tabs>
          <w:tab w:val="num" w:pos="1080"/>
        </w:tabs>
        <w:ind w:left="1080" w:hanging="360"/>
      </w:pPr>
      <w:rPr>
        <w:rFonts w:ascii="CG Times" w:eastAsia="Times New Roman" w:hAnsi="CG Times"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6"/>
  </w:num>
  <w:num w:numId="2">
    <w:abstractNumId w:val="4"/>
  </w:num>
  <w:num w:numId="3">
    <w:abstractNumId w:val="0"/>
  </w:num>
  <w:num w:numId="4">
    <w:abstractNumId w:val="8"/>
  </w:num>
  <w:num w:numId="5">
    <w:abstractNumId w:val="2"/>
  </w:num>
  <w:num w:numId="6">
    <w:abstractNumId w:val="1"/>
  </w:num>
  <w:num w:numId="7">
    <w:abstractNumId w:val="10"/>
  </w:num>
  <w:num w:numId="8">
    <w:abstractNumId w:val="10"/>
    <w:lvlOverride w:ilvl="0">
      <w:lvl w:ilvl="0">
        <w:start w:val="3"/>
        <w:numFmt w:val="decimal"/>
        <w:lvlText w:val="%1."/>
        <w:legacy w:legacy="1" w:legacySpace="0" w:legacyIndent="396"/>
        <w:lvlJc w:val="left"/>
        <w:rPr>
          <w:rFonts w:ascii="Times New Roman" w:hAnsi="Times New Roman" w:hint="default"/>
        </w:rPr>
      </w:lvl>
    </w:lvlOverride>
  </w:num>
  <w:num w:numId="9">
    <w:abstractNumId w:val="5"/>
  </w:num>
  <w:num w:numId="10">
    <w:abstractNumId w:val="3"/>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64F"/>
    <w:rsid w:val="00001F86"/>
    <w:rsid w:val="00004EB5"/>
    <w:rsid w:val="00005233"/>
    <w:rsid w:val="00005412"/>
    <w:rsid w:val="000075AB"/>
    <w:rsid w:val="00013D64"/>
    <w:rsid w:val="000144F5"/>
    <w:rsid w:val="000178C2"/>
    <w:rsid w:val="00022216"/>
    <w:rsid w:val="00026278"/>
    <w:rsid w:val="00026410"/>
    <w:rsid w:val="000329CF"/>
    <w:rsid w:val="00032F56"/>
    <w:rsid w:val="00033B64"/>
    <w:rsid w:val="00044E05"/>
    <w:rsid w:val="0004776A"/>
    <w:rsid w:val="00050526"/>
    <w:rsid w:val="00052879"/>
    <w:rsid w:val="00060A33"/>
    <w:rsid w:val="00065202"/>
    <w:rsid w:val="00071E86"/>
    <w:rsid w:val="00073FB1"/>
    <w:rsid w:val="00080CBE"/>
    <w:rsid w:val="00082263"/>
    <w:rsid w:val="000844F2"/>
    <w:rsid w:val="000879DE"/>
    <w:rsid w:val="00087D44"/>
    <w:rsid w:val="00095094"/>
    <w:rsid w:val="000961BC"/>
    <w:rsid w:val="00096331"/>
    <w:rsid w:val="0009691A"/>
    <w:rsid w:val="00096F2E"/>
    <w:rsid w:val="000A1AD1"/>
    <w:rsid w:val="000A2BA3"/>
    <w:rsid w:val="000A3804"/>
    <w:rsid w:val="000B548C"/>
    <w:rsid w:val="000C1D7A"/>
    <w:rsid w:val="000C2DEC"/>
    <w:rsid w:val="000C6F29"/>
    <w:rsid w:val="000C729D"/>
    <w:rsid w:val="000D1D36"/>
    <w:rsid w:val="000D7739"/>
    <w:rsid w:val="000E16D9"/>
    <w:rsid w:val="000E4FAA"/>
    <w:rsid w:val="000E7B8D"/>
    <w:rsid w:val="000F1670"/>
    <w:rsid w:val="000F277D"/>
    <w:rsid w:val="000F59CA"/>
    <w:rsid w:val="001019EA"/>
    <w:rsid w:val="0010262F"/>
    <w:rsid w:val="001031B7"/>
    <w:rsid w:val="00110AF3"/>
    <w:rsid w:val="00110FA8"/>
    <w:rsid w:val="00112948"/>
    <w:rsid w:val="00114254"/>
    <w:rsid w:val="00114E71"/>
    <w:rsid w:val="001209DE"/>
    <w:rsid w:val="00125BEB"/>
    <w:rsid w:val="00126444"/>
    <w:rsid w:val="00132B08"/>
    <w:rsid w:val="0013478D"/>
    <w:rsid w:val="00154471"/>
    <w:rsid w:val="0015612A"/>
    <w:rsid w:val="00157E70"/>
    <w:rsid w:val="00167385"/>
    <w:rsid w:val="00171C14"/>
    <w:rsid w:val="00172102"/>
    <w:rsid w:val="00173BB9"/>
    <w:rsid w:val="0017636F"/>
    <w:rsid w:val="00177479"/>
    <w:rsid w:val="00177DB7"/>
    <w:rsid w:val="00177E5A"/>
    <w:rsid w:val="00183CA2"/>
    <w:rsid w:val="00190F0E"/>
    <w:rsid w:val="00195302"/>
    <w:rsid w:val="001A1D79"/>
    <w:rsid w:val="001A2183"/>
    <w:rsid w:val="001A22B3"/>
    <w:rsid w:val="001A35F0"/>
    <w:rsid w:val="001A3B4C"/>
    <w:rsid w:val="001A4173"/>
    <w:rsid w:val="001A41BB"/>
    <w:rsid w:val="001A5E69"/>
    <w:rsid w:val="001B097D"/>
    <w:rsid w:val="001B0E64"/>
    <w:rsid w:val="001C6394"/>
    <w:rsid w:val="001D2951"/>
    <w:rsid w:val="001D382A"/>
    <w:rsid w:val="001E372E"/>
    <w:rsid w:val="001E469F"/>
    <w:rsid w:val="001E7EE6"/>
    <w:rsid w:val="001F55D0"/>
    <w:rsid w:val="00201118"/>
    <w:rsid w:val="00201DC7"/>
    <w:rsid w:val="002060CD"/>
    <w:rsid w:val="00211305"/>
    <w:rsid w:val="00211F88"/>
    <w:rsid w:val="00212BF6"/>
    <w:rsid w:val="00214D25"/>
    <w:rsid w:val="00220F8F"/>
    <w:rsid w:val="00223541"/>
    <w:rsid w:val="00225033"/>
    <w:rsid w:val="00231D29"/>
    <w:rsid w:val="002338D2"/>
    <w:rsid w:val="0024271D"/>
    <w:rsid w:val="0024738D"/>
    <w:rsid w:val="00253EDC"/>
    <w:rsid w:val="002542EE"/>
    <w:rsid w:val="002555AB"/>
    <w:rsid w:val="00255709"/>
    <w:rsid w:val="00281469"/>
    <w:rsid w:val="002927CD"/>
    <w:rsid w:val="002963F9"/>
    <w:rsid w:val="0029663E"/>
    <w:rsid w:val="002A2369"/>
    <w:rsid w:val="002A3006"/>
    <w:rsid w:val="002A3D77"/>
    <w:rsid w:val="002A5BED"/>
    <w:rsid w:val="002B383C"/>
    <w:rsid w:val="002C0B74"/>
    <w:rsid w:val="002C124E"/>
    <w:rsid w:val="002C363B"/>
    <w:rsid w:val="002C4078"/>
    <w:rsid w:val="002C75FC"/>
    <w:rsid w:val="002D5A40"/>
    <w:rsid w:val="002D6190"/>
    <w:rsid w:val="002D6299"/>
    <w:rsid w:val="002D65A4"/>
    <w:rsid w:val="002D752A"/>
    <w:rsid w:val="002D76D7"/>
    <w:rsid w:val="002E77FD"/>
    <w:rsid w:val="002F087E"/>
    <w:rsid w:val="002F0D60"/>
    <w:rsid w:val="002F5535"/>
    <w:rsid w:val="002F58F5"/>
    <w:rsid w:val="00303D20"/>
    <w:rsid w:val="00304149"/>
    <w:rsid w:val="00307F67"/>
    <w:rsid w:val="0031066A"/>
    <w:rsid w:val="00310888"/>
    <w:rsid w:val="00311EEE"/>
    <w:rsid w:val="003123A2"/>
    <w:rsid w:val="003176FF"/>
    <w:rsid w:val="00327518"/>
    <w:rsid w:val="00327B9A"/>
    <w:rsid w:val="00327D35"/>
    <w:rsid w:val="00335237"/>
    <w:rsid w:val="00335CD6"/>
    <w:rsid w:val="003377F8"/>
    <w:rsid w:val="00346082"/>
    <w:rsid w:val="00350C50"/>
    <w:rsid w:val="0035113F"/>
    <w:rsid w:val="00352C5A"/>
    <w:rsid w:val="00356B31"/>
    <w:rsid w:val="00363044"/>
    <w:rsid w:val="00377680"/>
    <w:rsid w:val="00381700"/>
    <w:rsid w:val="0038499D"/>
    <w:rsid w:val="00384BAA"/>
    <w:rsid w:val="00384D08"/>
    <w:rsid w:val="00386A22"/>
    <w:rsid w:val="00387971"/>
    <w:rsid w:val="003906E9"/>
    <w:rsid w:val="00391506"/>
    <w:rsid w:val="0039234E"/>
    <w:rsid w:val="003926A5"/>
    <w:rsid w:val="00396E0F"/>
    <w:rsid w:val="003A446A"/>
    <w:rsid w:val="003A4AFD"/>
    <w:rsid w:val="003B21D4"/>
    <w:rsid w:val="003C2AB9"/>
    <w:rsid w:val="003C376B"/>
    <w:rsid w:val="003C502C"/>
    <w:rsid w:val="003C7082"/>
    <w:rsid w:val="003C72B2"/>
    <w:rsid w:val="003D0AA7"/>
    <w:rsid w:val="003D2553"/>
    <w:rsid w:val="003D6A8E"/>
    <w:rsid w:val="003D6E96"/>
    <w:rsid w:val="003E0657"/>
    <w:rsid w:val="00401F08"/>
    <w:rsid w:val="004143D9"/>
    <w:rsid w:val="0041771C"/>
    <w:rsid w:val="004326DB"/>
    <w:rsid w:val="00433CEA"/>
    <w:rsid w:val="004413AF"/>
    <w:rsid w:val="0044261A"/>
    <w:rsid w:val="00455257"/>
    <w:rsid w:val="004613AD"/>
    <w:rsid w:val="0046166B"/>
    <w:rsid w:val="00467051"/>
    <w:rsid w:val="00470414"/>
    <w:rsid w:val="00473173"/>
    <w:rsid w:val="004736C4"/>
    <w:rsid w:val="00475671"/>
    <w:rsid w:val="00480EF2"/>
    <w:rsid w:val="00481099"/>
    <w:rsid w:val="00492D07"/>
    <w:rsid w:val="00492E3F"/>
    <w:rsid w:val="00495E9D"/>
    <w:rsid w:val="004969DF"/>
    <w:rsid w:val="004A24AB"/>
    <w:rsid w:val="004B0254"/>
    <w:rsid w:val="004B09EE"/>
    <w:rsid w:val="004B306A"/>
    <w:rsid w:val="004B3799"/>
    <w:rsid w:val="004B394B"/>
    <w:rsid w:val="004C1FA7"/>
    <w:rsid w:val="004C2B6C"/>
    <w:rsid w:val="004D7759"/>
    <w:rsid w:val="004D7A98"/>
    <w:rsid w:val="004E2251"/>
    <w:rsid w:val="004E2680"/>
    <w:rsid w:val="004E3612"/>
    <w:rsid w:val="004E57AF"/>
    <w:rsid w:val="004E6646"/>
    <w:rsid w:val="004F2275"/>
    <w:rsid w:val="004F398D"/>
    <w:rsid w:val="004F4741"/>
    <w:rsid w:val="004F6429"/>
    <w:rsid w:val="004F680E"/>
    <w:rsid w:val="004F73D5"/>
    <w:rsid w:val="004F78D1"/>
    <w:rsid w:val="00511896"/>
    <w:rsid w:val="00512A38"/>
    <w:rsid w:val="00512AF9"/>
    <w:rsid w:val="0051784B"/>
    <w:rsid w:val="0052576E"/>
    <w:rsid w:val="005469EE"/>
    <w:rsid w:val="00547262"/>
    <w:rsid w:val="00550E04"/>
    <w:rsid w:val="0055478F"/>
    <w:rsid w:val="00557A6F"/>
    <w:rsid w:val="00560E76"/>
    <w:rsid w:val="00563635"/>
    <w:rsid w:val="00567B2D"/>
    <w:rsid w:val="00571C04"/>
    <w:rsid w:val="00573DC7"/>
    <w:rsid w:val="005745F5"/>
    <w:rsid w:val="00576373"/>
    <w:rsid w:val="0058199C"/>
    <w:rsid w:val="005842F8"/>
    <w:rsid w:val="00587285"/>
    <w:rsid w:val="00594C11"/>
    <w:rsid w:val="005A1BCE"/>
    <w:rsid w:val="005A4B21"/>
    <w:rsid w:val="005A6FDB"/>
    <w:rsid w:val="005C3432"/>
    <w:rsid w:val="005C53D9"/>
    <w:rsid w:val="005D2AF1"/>
    <w:rsid w:val="005D2C66"/>
    <w:rsid w:val="005D3F39"/>
    <w:rsid w:val="005D7433"/>
    <w:rsid w:val="005E223D"/>
    <w:rsid w:val="005E5E7D"/>
    <w:rsid w:val="005E65B6"/>
    <w:rsid w:val="005F0F4E"/>
    <w:rsid w:val="005F60FE"/>
    <w:rsid w:val="006047EF"/>
    <w:rsid w:val="0060480D"/>
    <w:rsid w:val="00606F38"/>
    <w:rsid w:val="00610F36"/>
    <w:rsid w:val="00611AF3"/>
    <w:rsid w:val="00614C8D"/>
    <w:rsid w:val="00615AE5"/>
    <w:rsid w:val="0062222C"/>
    <w:rsid w:val="0062278C"/>
    <w:rsid w:val="0062637C"/>
    <w:rsid w:val="006302BE"/>
    <w:rsid w:val="00632348"/>
    <w:rsid w:val="00636F6E"/>
    <w:rsid w:val="006405FC"/>
    <w:rsid w:val="0064145A"/>
    <w:rsid w:val="00645187"/>
    <w:rsid w:val="006457E5"/>
    <w:rsid w:val="00647C30"/>
    <w:rsid w:val="00651292"/>
    <w:rsid w:val="00652A0E"/>
    <w:rsid w:val="006633D8"/>
    <w:rsid w:val="00664A94"/>
    <w:rsid w:val="00667AFF"/>
    <w:rsid w:val="0067072E"/>
    <w:rsid w:val="00670D07"/>
    <w:rsid w:val="006727B0"/>
    <w:rsid w:val="00675217"/>
    <w:rsid w:val="0067559F"/>
    <w:rsid w:val="00681442"/>
    <w:rsid w:val="006824FD"/>
    <w:rsid w:val="00684AFE"/>
    <w:rsid w:val="00686242"/>
    <w:rsid w:val="006874E7"/>
    <w:rsid w:val="00690576"/>
    <w:rsid w:val="006A6793"/>
    <w:rsid w:val="006A7C65"/>
    <w:rsid w:val="006B3C0E"/>
    <w:rsid w:val="006B718B"/>
    <w:rsid w:val="006C400A"/>
    <w:rsid w:val="006C594A"/>
    <w:rsid w:val="006D47EF"/>
    <w:rsid w:val="006D4FAE"/>
    <w:rsid w:val="006D5462"/>
    <w:rsid w:val="006E0582"/>
    <w:rsid w:val="006E0F1F"/>
    <w:rsid w:val="006E1B54"/>
    <w:rsid w:val="006E31DF"/>
    <w:rsid w:val="006E344A"/>
    <w:rsid w:val="006E4BB6"/>
    <w:rsid w:val="006E6C68"/>
    <w:rsid w:val="00702D50"/>
    <w:rsid w:val="00702F80"/>
    <w:rsid w:val="007065B5"/>
    <w:rsid w:val="00726073"/>
    <w:rsid w:val="00730FC1"/>
    <w:rsid w:val="007326F2"/>
    <w:rsid w:val="00733A38"/>
    <w:rsid w:val="00733C29"/>
    <w:rsid w:val="0073510B"/>
    <w:rsid w:val="007454F8"/>
    <w:rsid w:val="00746007"/>
    <w:rsid w:val="00746922"/>
    <w:rsid w:val="00747950"/>
    <w:rsid w:val="007571BB"/>
    <w:rsid w:val="007605E5"/>
    <w:rsid w:val="00761779"/>
    <w:rsid w:val="00763184"/>
    <w:rsid w:val="0076322E"/>
    <w:rsid w:val="0076490C"/>
    <w:rsid w:val="00766F41"/>
    <w:rsid w:val="00770AFF"/>
    <w:rsid w:val="00770CEA"/>
    <w:rsid w:val="0077486D"/>
    <w:rsid w:val="007750E0"/>
    <w:rsid w:val="0077589A"/>
    <w:rsid w:val="00777832"/>
    <w:rsid w:val="00780695"/>
    <w:rsid w:val="00780E97"/>
    <w:rsid w:val="00780EAA"/>
    <w:rsid w:val="00783381"/>
    <w:rsid w:val="00783CAD"/>
    <w:rsid w:val="00795C15"/>
    <w:rsid w:val="007A397F"/>
    <w:rsid w:val="007A3A45"/>
    <w:rsid w:val="007A3B45"/>
    <w:rsid w:val="007A5EF1"/>
    <w:rsid w:val="007A6BC0"/>
    <w:rsid w:val="007A709F"/>
    <w:rsid w:val="007B600D"/>
    <w:rsid w:val="007B77C6"/>
    <w:rsid w:val="007C30A0"/>
    <w:rsid w:val="007C6ACC"/>
    <w:rsid w:val="007D77E9"/>
    <w:rsid w:val="007D7CDF"/>
    <w:rsid w:val="007E4F49"/>
    <w:rsid w:val="007E6D2F"/>
    <w:rsid w:val="007F048B"/>
    <w:rsid w:val="007F2669"/>
    <w:rsid w:val="007F6169"/>
    <w:rsid w:val="007F78A5"/>
    <w:rsid w:val="00805CEC"/>
    <w:rsid w:val="008060C1"/>
    <w:rsid w:val="00810864"/>
    <w:rsid w:val="00811A82"/>
    <w:rsid w:val="00813652"/>
    <w:rsid w:val="00816AA7"/>
    <w:rsid w:val="00816D76"/>
    <w:rsid w:val="00817CF6"/>
    <w:rsid w:val="00822194"/>
    <w:rsid w:val="00823B42"/>
    <w:rsid w:val="00833029"/>
    <w:rsid w:val="00837C98"/>
    <w:rsid w:val="0084123C"/>
    <w:rsid w:val="00842046"/>
    <w:rsid w:val="00843EDE"/>
    <w:rsid w:val="008477CC"/>
    <w:rsid w:val="00847CD5"/>
    <w:rsid w:val="0085675C"/>
    <w:rsid w:val="00860607"/>
    <w:rsid w:val="0086630C"/>
    <w:rsid w:val="00874EED"/>
    <w:rsid w:val="0088227B"/>
    <w:rsid w:val="00884062"/>
    <w:rsid w:val="0089698E"/>
    <w:rsid w:val="008A189F"/>
    <w:rsid w:val="008B0A6A"/>
    <w:rsid w:val="008B1C87"/>
    <w:rsid w:val="008B3950"/>
    <w:rsid w:val="008C0C53"/>
    <w:rsid w:val="008C2D5B"/>
    <w:rsid w:val="008C2D96"/>
    <w:rsid w:val="008C4778"/>
    <w:rsid w:val="008D1150"/>
    <w:rsid w:val="008D2901"/>
    <w:rsid w:val="008D4F33"/>
    <w:rsid w:val="008D7A4C"/>
    <w:rsid w:val="008E054C"/>
    <w:rsid w:val="008E146D"/>
    <w:rsid w:val="008E7A18"/>
    <w:rsid w:val="008F0ED2"/>
    <w:rsid w:val="008F6E33"/>
    <w:rsid w:val="009036ED"/>
    <w:rsid w:val="00906C53"/>
    <w:rsid w:val="00907C1F"/>
    <w:rsid w:val="009106F7"/>
    <w:rsid w:val="0091674A"/>
    <w:rsid w:val="009219D0"/>
    <w:rsid w:val="00922E79"/>
    <w:rsid w:val="00925A25"/>
    <w:rsid w:val="009300AB"/>
    <w:rsid w:val="00933891"/>
    <w:rsid w:val="0094038F"/>
    <w:rsid w:val="00942C1F"/>
    <w:rsid w:val="00944ACC"/>
    <w:rsid w:val="00944D18"/>
    <w:rsid w:val="00950F52"/>
    <w:rsid w:val="009510CE"/>
    <w:rsid w:val="00951AA8"/>
    <w:rsid w:val="00957779"/>
    <w:rsid w:val="00961545"/>
    <w:rsid w:val="009721A8"/>
    <w:rsid w:val="0097422D"/>
    <w:rsid w:val="00980071"/>
    <w:rsid w:val="009806BF"/>
    <w:rsid w:val="00980D32"/>
    <w:rsid w:val="00985628"/>
    <w:rsid w:val="009879FA"/>
    <w:rsid w:val="00987FE5"/>
    <w:rsid w:val="00993749"/>
    <w:rsid w:val="00997D5F"/>
    <w:rsid w:val="009A0DFA"/>
    <w:rsid w:val="009A18E5"/>
    <w:rsid w:val="009A1C00"/>
    <w:rsid w:val="009A5529"/>
    <w:rsid w:val="009A5D02"/>
    <w:rsid w:val="009B2819"/>
    <w:rsid w:val="009B37DA"/>
    <w:rsid w:val="009B5959"/>
    <w:rsid w:val="009C2DEE"/>
    <w:rsid w:val="009C324C"/>
    <w:rsid w:val="009C68A3"/>
    <w:rsid w:val="009C72F7"/>
    <w:rsid w:val="009D1781"/>
    <w:rsid w:val="009D1E8A"/>
    <w:rsid w:val="009D22FC"/>
    <w:rsid w:val="009D3F70"/>
    <w:rsid w:val="009D60C7"/>
    <w:rsid w:val="009D680A"/>
    <w:rsid w:val="009E658D"/>
    <w:rsid w:val="009F656E"/>
    <w:rsid w:val="009F678B"/>
    <w:rsid w:val="00A05C65"/>
    <w:rsid w:val="00A072FE"/>
    <w:rsid w:val="00A11616"/>
    <w:rsid w:val="00A13FA9"/>
    <w:rsid w:val="00A14548"/>
    <w:rsid w:val="00A330AD"/>
    <w:rsid w:val="00A33E1F"/>
    <w:rsid w:val="00A34414"/>
    <w:rsid w:val="00A35FD7"/>
    <w:rsid w:val="00A47F80"/>
    <w:rsid w:val="00A51236"/>
    <w:rsid w:val="00A54640"/>
    <w:rsid w:val="00A55D76"/>
    <w:rsid w:val="00A64B39"/>
    <w:rsid w:val="00A711E7"/>
    <w:rsid w:val="00A80638"/>
    <w:rsid w:val="00A8380E"/>
    <w:rsid w:val="00A857CF"/>
    <w:rsid w:val="00A96BE9"/>
    <w:rsid w:val="00AA25C5"/>
    <w:rsid w:val="00AA426C"/>
    <w:rsid w:val="00AB193C"/>
    <w:rsid w:val="00AB28EC"/>
    <w:rsid w:val="00AB52A0"/>
    <w:rsid w:val="00AC11A3"/>
    <w:rsid w:val="00AC36DF"/>
    <w:rsid w:val="00AC6D01"/>
    <w:rsid w:val="00AD23D7"/>
    <w:rsid w:val="00AE3947"/>
    <w:rsid w:val="00AE3A2B"/>
    <w:rsid w:val="00AE5CB6"/>
    <w:rsid w:val="00AF05F8"/>
    <w:rsid w:val="00AF59E2"/>
    <w:rsid w:val="00AF5C36"/>
    <w:rsid w:val="00AF7AA7"/>
    <w:rsid w:val="00B050CC"/>
    <w:rsid w:val="00B10B56"/>
    <w:rsid w:val="00B16F4B"/>
    <w:rsid w:val="00B24B75"/>
    <w:rsid w:val="00B2624C"/>
    <w:rsid w:val="00B313EE"/>
    <w:rsid w:val="00B3297C"/>
    <w:rsid w:val="00B42126"/>
    <w:rsid w:val="00B43D1D"/>
    <w:rsid w:val="00B43F30"/>
    <w:rsid w:val="00B4515E"/>
    <w:rsid w:val="00B51106"/>
    <w:rsid w:val="00B51254"/>
    <w:rsid w:val="00B53E1E"/>
    <w:rsid w:val="00B55091"/>
    <w:rsid w:val="00B56833"/>
    <w:rsid w:val="00B56FE0"/>
    <w:rsid w:val="00B61B58"/>
    <w:rsid w:val="00B67905"/>
    <w:rsid w:val="00B67ED4"/>
    <w:rsid w:val="00B744A6"/>
    <w:rsid w:val="00B74808"/>
    <w:rsid w:val="00B8390A"/>
    <w:rsid w:val="00B83CF0"/>
    <w:rsid w:val="00B90027"/>
    <w:rsid w:val="00B91CA8"/>
    <w:rsid w:val="00BA1C3D"/>
    <w:rsid w:val="00BA2999"/>
    <w:rsid w:val="00BA6983"/>
    <w:rsid w:val="00BA6C2E"/>
    <w:rsid w:val="00BB12A8"/>
    <w:rsid w:val="00BB12AF"/>
    <w:rsid w:val="00BB24FE"/>
    <w:rsid w:val="00BB2BF6"/>
    <w:rsid w:val="00BB3F3A"/>
    <w:rsid w:val="00BB7E0A"/>
    <w:rsid w:val="00BC2DAC"/>
    <w:rsid w:val="00BC4727"/>
    <w:rsid w:val="00BD0686"/>
    <w:rsid w:val="00BD2068"/>
    <w:rsid w:val="00BD4A96"/>
    <w:rsid w:val="00BD7CFB"/>
    <w:rsid w:val="00BE50B7"/>
    <w:rsid w:val="00BF14C2"/>
    <w:rsid w:val="00BF54F4"/>
    <w:rsid w:val="00BF6DB3"/>
    <w:rsid w:val="00C07F8C"/>
    <w:rsid w:val="00C23375"/>
    <w:rsid w:val="00C25226"/>
    <w:rsid w:val="00C278E8"/>
    <w:rsid w:val="00C367C9"/>
    <w:rsid w:val="00C50661"/>
    <w:rsid w:val="00C50DE8"/>
    <w:rsid w:val="00C541C4"/>
    <w:rsid w:val="00C56E52"/>
    <w:rsid w:val="00C6214B"/>
    <w:rsid w:val="00C70631"/>
    <w:rsid w:val="00C73BC1"/>
    <w:rsid w:val="00C84B66"/>
    <w:rsid w:val="00C90190"/>
    <w:rsid w:val="00C9101F"/>
    <w:rsid w:val="00C92139"/>
    <w:rsid w:val="00C97E28"/>
    <w:rsid w:val="00CA2E25"/>
    <w:rsid w:val="00CA3CC8"/>
    <w:rsid w:val="00CA4B4F"/>
    <w:rsid w:val="00CA6799"/>
    <w:rsid w:val="00CB125D"/>
    <w:rsid w:val="00CB5F2B"/>
    <w:rsid w:val="00CC1EE8"/>
    <w:rsid w:val="00CD10D2"/>
    <w:rsid w:val="00CD2705"/>
    <w:rsid w:val="00CD67C4"/>
    <w:rsid w:val="00CE3254"/>
    <w:rsid w:val="00CE56F1"/>
    <w:rsid w:val="00CE79F2"/>
    <w:rsid w:val="00CF33D6"/>
    <w:rsid w:val="00CF3AE0"/>
    <w:rsid w:val="00CF3C1D"/>
    <w:rsid w:val="00CF5859"/>
    <w:rsid w:val="00D020E0"/>
    <w:rsid w:val="00D02B9E"/>
    <w:rsid w:val="00D123CB"/>
    <w:rsid w:val="00D1417C"/>
    <w:rsid w:val="00D227F9"/>
    <w:rsid w:val="00D234CB"/>
    <w:rsid w:val="00D31E81"/>
    <w:rsid w:val="00D41FA5"/>
    <w:rsid w:val="00D43D8F"/>
    <w:rsid w:val="00D44B22"/>
    <w:rsid w:val="00D521B9"/>
    <w:rsid w:val="00D52DD1"/>
    <w:rsid w:val="00D565D8"/>
    <w:rsid w:val="00D573F6"/>
    <w:rsid w:val="00D605F0"/>
    <w:rsid w:val="00D60D56"/>
    <w:rsid w:val="00D62201"/>
    <w:rsid w:val="00D66E39"/>
    <w:rsid w:val="00D77F6A"/>
    <w:rsid w:val="00D80A02"/>
    <w:rsid w:val="00D86FA1"/>
    <w:rsid w:val="00D87865"/>
    <w:rsid w:val="00D916AF"/>
    <w:rsid w:val="00D92C41"/>
    <w:rsid w:val="00D954DC"/>
    <w:rsid w:val="00D969FB"/>
    <w:rsid w:val="00DA1EA6"/>
    <w:rsid w:val="00DA216E"/>
    <w:rsid w:val="00DA5DBD"/>
    <w:rsid w:val="00DB093D"/>
    <w:rsid w:val="00DB3158"/>
    <w:rsid w:val="00DB4FE2"/>
    <w:rsid w:val="00DB6108"/>
    <w:rsid w:val="00DC6459"/>
    <w:rsid w:val="00DD3D18"/>
    <w:rsid w:val="00DE0E67"/>
    <w:rsid w:val="00DE5031"/>
    <w:rsid w:val="00DF0C6D"/>
    <w:rsid w:val="00DF18CD"/>
    <w:rsid w:val="00DF5D31"/>
    <w:rsid w:val="00E00318"/>
    <w:rsid w:val="00E057E5"/>
    <w:rsid w:val="00E1785D"/>
    <w:rsid w:val="00E216B7"/>
    <w:rsid w:val="00E2216D"/>
    <w:rsid w:val="00E242FD"/>
    <w:rsid w:val="00E244FF"/>
    <w:rsid w:val="00E26D63"/>
    <w:rsid w:val="00E26DD2"/>
    <w:rsid w:val="00E31E77"/>
    <w:rsid w:val="00E371E6"/>
    <w:rsid w:val="00E41CB6"/>
    <w:rsid w:val="00E4597A"/>
    <w:rsid w:val="00E45F00"/>
    <w:rsid w:val="00E470FD"/>
    <w:rsid w:val="00E545BA"/>
    <w:rsid w:val="00E55E0F"/>
    <w:rsid w:val="00E62DE4"/>
    <w:rsid w:val="00E64766"/>
    <w:rsid w:val="00E65807"/>
    <w:rsid w:val="00E65C5F"/>
    <w:rsid w:val="00E722EE"/>
    <w:rsid w:val="00E75E6F"/>
    <w:rsid w:val="00E805A5"/>
    <w:rsid w:val="00E808B2"/>
    <w:rsid w:val="00E81488"/>
    <w:rsid w:val="00E9350C"/>
    <w:rsid w:val="00E94FA4"/>
    <w:rsid w:val="00EA2480"/>
    <w:rsid w:val="00EA6947"/>
    <w:rsid w:val="00EA73D4"/>
    <w:rsid w:val="00EB5C35"/>
    <w:rsid w:val="00EC2B59"/>
    <w:rsid w:val="00ED4CC2"/>
    <w:rsid w:val="00ED6481"/>
    <w:rsid w:val="00ED7B71"/>
    <w:rsid w:val="00EE1A1C"/>
    <w:rsid w:val="00EE1BF7"/>
    <w:rsid w:val="00EE226C"/>
    <w:rsid w:val="00EE49D6"/>
    <w:rsid w:val="00EE7922"/>
    <w:rsid w:val="00EF3348"/>
    <w:rsid w:val="00EF720B"/>
    <w:rsid w:val="00EF7D33"/>
    <w:rsid w:val="00EF7EAF"/>
    <w:rsid w:val="00F043FB"/>
    <w:rsid w:val="00F07A29"/>
    <w:rsid w:val="00F126D0"/>
    <w:rsid w:val="00F158CD"/>
    <w:rsid w:val="00F23FA3"/>
    <w:rsid w:val="00F32715"/>
    <w:rsid w:val="00F34921"/>
    <w:rsid w:val="00F34924"/>
    <w:rsid w:val="00F376C9"/>
    <w:rsid w:val="00F42658"/>
    <w:rsid w:val="00F538A3"/>
    <w:rsid w:val="00F62A20"/>
    <w:rsid w:val="00F63D99"/>
    <w:rsid w:val="00F735D4"/>
    <w:rsid w:val="00F749BB"/>
    <w:rsid w:val="00F91DC1"/>
    <w:rsid w:val="00F92C2C"/>
    <w:rsid w:val="00F949E5"/>
    <w:rsid w:val="00FA401D"/>
    <w:rsid w:val="00FB0F52"/>
    <w:rsid w:val="00FB6337"/>
    <w:rsid w:val="00FC4DD1"/>
    <w:rsid w:val="00FD039E"/>
    <w:rsid w:val="00FD164F"/>
    <w:rsid w:val="00FD1AD2"/>
    <w:rsid w:val="00FD3877"/>
    <w:rsid w:val="00FD5F07"/>
    <w:rsid w:val="00FE6C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4AD23305-4CD5-41B3-95C5-BFB281E0B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character" w:customStyle="1" w:styleId="AutoritetiEmerCharChar">
    <w:name w:val="Autoriteti_Emer Char Char"/>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link w:val="NeniNrChar"/>
    <w:rsid w:val="00A8380E"/>
    <w:pPr>
      <w:keepNext/>
      <w:widowControl w:val="0"/>
      <w:jc w:val="center"/>
    </w:pPr>
    <w:rPr>
      <w:rFonts w:ascii="CG Times" w:hAnsi="CG Times"/>
      <w:sz w:val="22"/>
      <w:lang w:eastAsia="en-US"/>
    </w:rPr>
  </w:style>
  <w:style w:type="paragraph" w:customStyle="1" w:styleId="NeniTitull">
    <w:name w:val="Neni_Titull"/>
    <w:next w:val="Normal"/>
    <w:link w:val="NeniTitullChar"/>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link w:val="ParagrafiChar"/>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036ED"/>
    <w:rPr>
      <w:rFonts w:ascii="CG Times" w:hAnsi="CG Times"/>
      <w:b/>
      <w:caps/>
      <w:sz w:val="22"/>
      <w:szCs w:val="22"/>
      <w:lang w:val="en-GB" w:eastAsia="en-US" w:bidi="ar-SA"/>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DHEZIM">
    <w:name w:val="BULLET UDHEZIM"/>
    <w:basedOn w:val="Normal"/>
    <w:rsid w:val="00F126D0"/>
    <w:pPr>
      <w:widowControl/>
      <w:tabs>
        <w:tab w:val="num" w:pos="360"/>
      </w:tabs>
      <w:spacing w:before="120" w:after="120"/>
      <w:jc w:val="both"/>
    </w:pPr>
    <w:rPr>
      <w:rFonts w:ascii="Book Antiqua" w:eastAsia="MS Mincho" w:hAnsi="Book Antiqua"/>
      <w:szCs w:val="24"/>
    </w:rPr>
  </w:style>
  <w:style w:type="paragraph" w:styleId="Header">
    <w:name w:val="header"/>
    <w:basedOn w:val="Normal"/>
    <w:rsid w:val="004969DF"/>
    <w:pPr>
      <w:widowControl/>
      <w:tabs>
        <w:tab w:val="center" w:pos="4819"/>
        <w:tab w:val="right" w:pos="9638"/>
      </w:tabs>
    </w:pPr>
    <w:rPr>
      <w:rFonts w:ascii="Tahoma" w:eastAsia="MS Mincho" w:hAnsi="Tahoma"/>
      <w:sz w:val="24"/>
      <w:szCs w:val="24"/>
      <w:lang w:val="it-IT" w:eastAsia="it-IT"/>
    </w:rPr>
  </w:style>
  <w:style w:type="paragraph" w:styleId="FootnoteText">
    <w:name w:val="footnote text"/>
    <w:aliases w:val="Fußnote,Footnote Text Char,Footnote Text Char Char Char,Footnote Text Char Char"/>
    <w:basedOn w:val="Normal"/>
    <w:semiHidden/>
    <w:rsid w:val="00726073"/>
    <w:pPr>
      <w:widowControl/>
    </w:pPr>
    <w:rPr>
      <w:rFonts w:ascii="Times New Roman" w:hAnsi="Times New Roman"/>
      <w:sz w:val="20"/>
      <w:szCs w:val="20"/>
      <w:lang w:val="en-US"/>
    </w:rPr>
  </w:style>
  <w:style w:type="character" w:styleId="FootnoteReference">
    <w:name w:val="footnote reference"/>
    <w:aliases w:val="BVI fnr"/>
    <w:semiHidden/>
    <w:rsid w:val="00726073"/>
    <w:rPr>
      <w:vertAlign w:val="superscript"/>
    </w:rPr>
  </w:style>
  <w:style w:type="character" w:customStyle="1" w:styleId="NeniNrChar">
    <w:name w:val="Neni_Nr Char"/>
    <w:link w:val="NeniNr"/>
    <w:rsid w:val="00944ACC"/>
    <w:rPr>
      <w:rFonts w:ascii="CG Times" w:hAnsi="CG Times"/>
      <w:sz w:val="22"/>
      <w:lang w:val="en-GB" w:eastAsia="en-US" w:bidi="ar-SA"/>
    </w:rPr>
  </w:style>
  <w:style w:type="character" w:customStyle="1" w:styleId="NeniTitullChar">
    <w:name w:val="Neni_Titull Char"/>
    <w:link w:val="NeniTitull"/>
    <w:rsid w:val="0052576E"/>
    <w:rPr>
      <w:rFonts w:ascii="CG Times" w:hAnsi="CG Times"/>
      <w:b/>
      <w:sz w:val="22"/>
      <w:lang w:val="en-GB" w:eastAsia="en-US" w:bidi="ar-SA"/>
    </w:rPr>
  </w:style>
  <w:style w:type="character" w:customStyle="1" w:styleId="ParagrafiChar">
    <w:name w:val="Paragrafi Char"/>
    <w:link w:val="Paragrafi"/>
    <w:rsid w:val="007A3B45"/>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22547</Words>
  <Characters>128518</Characters>
  <Application>Microsoft Office Word</Application>
  <DocSecurity>0</DocSecurity>
  <Lines>1070</Lines>
  <Paragraphs>301</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150764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2018-10-19T11:42:00Z</cp:lastPrinted>
  <dcterms:created xsi:type="dcterms:W3CDTF">2019-02-15T14:27:00Z</dcterms:created>
  <dcterms:modified xsi:type="dcterms:W3CDTF">2019-02-15T14:27:00Z</dcterms:modified>
</cp:coreProperties>
</file>