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0F7" w:rsidRPr="007A1634" w:rsidRDefault="00FD60F7" w:rsidP="00FD60F7">
      <w:pPr>
        <w:pStyle w:val="Akti"/>
      </w:pPr>
      <w:bookmarkStart w:id="0" w:name="_GoBack"/>
      <w:bookmarkEnd w:id="0"/>
      <w:r w:rsidRPr="007A1634">
        <w:t>Vendim</w:t>
      </w:r>
    </w:p>
    <w:p w:rsidR="00FD60F7" w:rsidRPr="007A1634" w:rsidRDefault="00FD60F7" w:rsidP="00FD60F7">
      <w:pPr>
        <w:pStyle w:val="NumriData"/>
      </w:pPr>
      <w:r w:rsidRPr="007A1634">
        <w:t>Nr.144, datë 22.3.2007</w:t>
      </w:r>
    </w:p>
    <w:p w:rsidR="00FD60F7" w:rsidRPr="007A1634" w:rsidRDefault="00FD60F7" w:rsidP="00FD60F7">
      <w:pPr>
        <w:pStyle w:val="Paragrafi"/>
      </w:pPr>
    </w:p>
    <w:p w:rsidR="00FD60F7" w:rsidRPr="007A1634" w:rsidRDefault="00FD60F7" w:rsidP="00FD60F7">
      <w:pPr>
        <w:pStyle w:val="Titulli"/>
      </w:pPr>
      <w:r w:rsidRPr="007A1634">
        <w:t>Pë</w:t>
      </w:r>
      <w:r>
        <w:t>r lejimin e kalimit tranS</w:t>
      </w:r>
      <w:r w:rsidRPr="007A1634">
        <w:t>it të disa trupave ushtarake sllovene, përmes ter</w:t>
      </w:r>
      <w:r w:rsidR="00C6338C">
        <w:t>ritorit të republikës së shqip</w:t>
      </w:r>
      <w:r w:rsidR="00FD0420">
        <w:t>ë</w:t>
      </w:r>
      <w:r w:rsidR="00C6338C">
        <w:t>r</w:t>
      </w:r>
      <w:r w:rsidRPr="007A1634">
        <w:t>isë</w:t>
      </w:r>
    </w:p>
    <w:p w:rsidR="00FD60F7" w:rsidRPr="007A1634" w:rsidRDefault="00FD60F7" w:rsidP="00FD60F7">
      <w:pPr>
        <w:pStyle w:val="Paragrafi"/>
      </w:pPr>
    </w:p>
    <w:p w:rsidR="00FD60F7" w:rsidRDefault="00FD60F7" w:rsidP="00FD60F7">
      <w:pPr>
        <w:pStyle w:val="Paragrafi"/>
      </w:pPr>
      <w:r w:rsidRPr="007A1634">
        <w:t>Në mbështe</w:t>
      </w:r>
      <w:r>
        <w:t>tje të nenit 100 të Kushtetutës dhe të neneve 16, pika 2, 17, e 18 e 19,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FD60F7" w:rsidRDefault="00FD60F7" w:rsidP="00FD60F7">
      <w:pPr>
        <w:pStyle w:val="Paragrafi"/>
      </w:pPr>
    </w:p>
    <w:p w:rsidR="00FD60F7" w:rsidRDefault="00FD60F7" w:rsidP="00FD60F7">
      <w:pPr>
        <w:pStyle w:val="VENDOSI"/>
      </w:pPr>
      <w:r>
        <w:t>Vendosi:</w:t>
      </w:r>
    </w:p>
    <w:p w:rsidR="00FD60F7" w:rsidRDefault="00FD60F7" w:rsidP="00FD60F7">
      <w:pPr>
        <w:pStyle w:val="Paragrafi"/>
      </w:pPr>
    </w:p>
    <w:p w:rsidR="00FD60F7" w:rsidRDefault="00FD60F7" w:rsidP="00FD60F7">
      <w:pPr>
        <w:pStyle w:val="Paragrafi"/>
      </w:pPr>
      <w:r>
        <w:t>1. Lejimin e kalimit transit të 4 (katër) trupave dhe 2 (dy) mjeteve ushtarake sllovene, përmes territorit të Republikës së Shqipërisë, në itinerarin Durrës-Qafë-Thanë, në datën 26.3.2007.</w:t>
      </w:r>
    </w:p>
    <w:p w:rsidR="00FD60F7" w:rsidRDefault="00FD60F7" w:rsidP="00FD60F7">
      <w:pPr>
        <w:pStyle w:val="Paragrafi"/>
      </w:pPr>
      <w:r>
        <w:t>Pika e hyrjes në territorin e Republikës së Shqipërisë të jetë pika e kalimit të kufirit, Durrës.</w:t>
      </w:r>
    </w:p>
    <w:p w:rsidR="00FD60F7" w:rsidRDefault="00FD60F7" w:rsidP="00FD60F7">
      <w:pPr>
        <w:pStyle w:val="Paragrafi"/>
      </w:pPr>
      <w:r>
        <w:t>Pika  daljes të jetë pika e kalimit të kufirit, Qafë-Thanë.</w:t>
      </w:r>
    </w:p>
    <w:p w:rsidR="00FD60F7" w:rsidRDefault="00FD60F7" w:rsidP="00FD60F7">
      <w:pPr>
        <w:pStyle w:val="Paragrafi"/>
      </w:pPr>
      <w:r>
        <w:t>2. Procedurat për hyrjen, qëndrimin dhe daljen e këtyre trupave në/nga Republika e Shqipërisë janë parashikuar në “Marrëveshjen, ndërmjet palëve të Traktatit të Atlantikut të Veriut, për statusin e forcave”, nënshkruar në Londër, më 19 qershor 1951,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“Marrëveshjes, ndërmjet shteteve palë në Traktaktin e Atlantikut të Veriut dhe të shteteve të tjera, pjesëmarrëse në Partneritetin për Paqe, përsa i përket statusit të forcave të tyre”, ratifikuar nga Kuvendi i Republikës së Shqipërisë me ligjin nr.8034, datë 22.11.1995.</w:t>
      </w:r>
    </w:p>
    <w:p w:rsidR="00FD60F7" w:rsidRDefault="00FD60F7" w:rsidP="00FD60F7">
      <w:pPr>
        <w:pStyle w:val="Paragrafi"/>
      </w:pPr>
      <w:r>
        <w:t>3. Trupat sllovene, gjatë itinerarit të lëvizjes, të shoqërohen nga njësi</w:t>
      </w:r>
      <w:r w:rsidR="00CA3030">
        <w:t xml:space="preserve"> të armatosura të Forcave të Ar</w:t>
      </w:r>
      <w:r>
        <w:t>m</w:t>
      </w:r>
      <w:r w:rsidR="00CA3030">
        <w:t>a</w:t>
      </w:r>
      <w:r>
        <w:t>tosura të Republikës së Shqipërisë.</w:t>
      </w:r>
    </w:p>
    <w:p w:rsidR="00FD60F7" w:rsidRPr="007A1634" w:rsidRDefault="00FD60F7" w:rsidP="00FD60F7">
      <w:pPr>
        <w:pStyle w:val="Paragrafi"/>
        <w:rPr>
          <w:lang w:val="it-IT"/>
        </w:rPr>
      </w:pPr>
      <w:r w:rsidRPr="007A1634">
        <w:rPr>
          <w:lang w:val="it-IT"/>
        </w:rPr>
        <w:t>4.</w:t>
      </w:r>
      <w:r>
        <w:rPr>
          <w:lang w:val="it-IT"/>
        </w:rPr>
        <w:t xml:space="preserve"> </w:t>
      </w:r>
      <w:r w:rsidRPr="007A1634">
        <w:rPr>
          <w:lang w:val="it-IT"/>
        </w:rPr>
        <w:t>Ngarkohet Ministria e Mbrojtjes për zbatimin e këtij vendimi.</w:t>
      </w:r>
    </w:p>
    <w:p w:rsidR="00FD60F7" w:rsidRDefault="00FD60F7" w:rsidP="00FD60F7">
      <w:pPr>
        <w:pStyle w:val="Paragrafi"/>
        <w:rPr>
          <w:lang w:val="it-IT"/>
        </w:rPr>
      </w:pPr>
      <w:r>
        <w:rPr>
          <w:lang w:val="it-IT"/>
        </w:rPr>
        <w:t>Ky vendim hyn në fuqi menjëherë dhe botohet në Fletoren Zyrtare.</w:t>
      </w:r>
    </w:p>
    <w:p w:rsidR="00FD60F7" w:rsidRDefault="00FD60F7" w:rsidP="00FD60F7">
      <w:pPr>
        <w:pStyle w:val="Paragrafi"/>
        <w:rPr>
          <w:lang w:val="it-IT"/>
        </w:rPr>
      </w:pPr>
    </w:p>
    <w:p w:rsidR="00FD60F7" w:rsidRPr="00FD60F7" w:rsidRDefault="00FD60F7" w:rsidP="00FD60F7">
      <w:pPr>
        <w:pStyle w:val="Autoriteti"/>
        <w:rPr>
          <w:lang w:val="it-IT"/>
        </w:rPr>
      </w:pPr>
      <w:r w:rsidRPr="00FD60F7">
        <w:rPr>
          <w:lang w:val="it-IT"/>
        </w:rPr>
        <w:t>Kryeministri</w:t>
      </w:r>
    </w:p>
    <w:p w:rsidR="00FD60F7" w:rsidRPr="00FD60F7" w:rsidRDefault="00FD60F7" w:rsidP="00FD60F7">
      <w:pPr>
        <w:pStyle w:val="AutoritetiEmer"/>
        <w:rPr>
          <w:lang w:val="it-IT"/>
        </w:rPr>
      </w:pPr>
      <w:r w:rsidRPr="00FD60F7">
        <w:rPr>
          <w:lang w:val="it-IT"/>
        </w:rPr>
        <w:t>Sali Berisha</w:t>
      </w:r>
    </w:p>
    <w:p w:rsidR="00FD60F7" w:rsidRDefault="00FD60F7" w:rsidP="00FD60F7">
      <w:pPr>
        <w:pStyle w:val="Paragrafi"/>
        <w:rPr>
          <w:lang w:val="it-IT"/>
        </w:rPr>
      </w:pPr>
    </w:p>
    <w:p w:rsidR="00FD60F7" w:rsidRDefault="00FD60F7" w:rsidP="00FD60F7">
      <w:pPr>
        <w:pStyle w:val="Paragrafi"/>
        <w:rPr>
          <w:lang w:val="it-IT"/>
        </w:rPr>
      </w:pPr>
    </w:p>
    <w:p w:rsidR="00FD60F7" w:rsidRPr="00FD60F7" w:rsidRDefault="00FD60F7" w:rsidP="00FD60F7">
      <w:pPr>
        <w:pStyle w:val="Akti"/>
        <w:rPr>
          <w:lang w:val="it-IT"/>
        </w:rPr>
      </w:pPr>
      <w:r w:rsidRPr="00FD60F7">
        <w:rPr>
          <w:lang w:val="it-IT"/>
        </w:rPr>
        <w:t>Vendim</w:t>
      </w:r>
    </w:p>
    <w:p w:rsidR="00FD60F7" w:rsidRPr="00FD60F7" w:rsidRDefault="00FD60F7" w:rsidP="00FD60F7">
      <w:pPr>
        <w:pStyle w:val="NumriData"/>
        <w:rPr>
          <w:lang w:val="it-IT"/>
        </w:rPr>
      </w:pPr>
      <w:r w:rsidRPr="00FD60F7">
        <w:rPr>
          <w:lang w:val="it-IT"/>
        </w:rPr>
        <w:t>Nr.145, datë 27.3.2007</w:t>
      </w:r>
    </w:p>
    <w:p w:rsidR="00FD60F7" w:rsidRDefault="00FD60F7" w:rsidP="00FD60F7">
      <w:pPr>
        <w:pStyle w:val="Paragrafi"/>
        <w:rPr>
          <w:lang w:val="it-IT"/>
        </w:rPr>
      </w:pPr>
    </w:p>
    <w:p w:rsidR="00FD60F7" w:rsidRPr="005F0EF7" w:rsidRDefault="00FD60F7" w:rsidP="00FD60F7">
      <w:pPr>
        <w:pStyle w:val="Titulli"/>
        <w:rPr>
          <w:lang w:val="it-IT"/>
        </w:rPr>
      </w:pPr>
      <w:r w:rsidRPr="005F0EF7">
        <w:rPr>
          <w:lang w:val="it-IT"/>
        </w:rPr>
        <w:t>Për lejimI</w:t>
      </w:r>
      <w:r>
        <w:rPr>
          <w:lang w:val="it-IT"/>
        </w:rPr>
        <w:t>n e kalimit tranS</w:t>
      </w:r>
      <w:r w:rsidRPr="005F0EF7">
        <w:rPr>
          <w:lang w:val="it-IT"/>
        </w:rPr>
        <w:t>it të</w:t>
      </w:r>
      <w:r>
        <w:rPr>
          <w:lang w:val="it-IT"/>
        </w:rPr>
        <w:t xml:space="preserve"> disa trupave us</w:t>
      </w:r>
      <w:r w:rsidRPr="005F0EF7">
        <w:rPr>
          <w:lang w:val="it-IT"/>
        </w:rPr>
        <w:t>h</w:t>
      </w:r>
      <w:r>
        <w:rPr>
          <w:lang w:val="it-IT"/>
        </w:rPr>
        <w:t>t</w:t>
      </w:r>
      <w:r w:rsidRPr="005F0EF7">
        <w:rPr>
          <w:lang w:val="it-IT"/>
        </w:rPr>
        <w:t>arake italiane, përmes territorit të Republikës së</w:t>
      </w:r>
      <w:r>
        <w:rPr>
          <w:lang w:val="it-IT"/>
        </w:rPr>
        <w:t xml:space="preserve"> ShqiP</w:t>
      </w:r>
      <w:r w:rsidRPr="005F0EF7">
        <w:rPr>
          <w:lang w:val="it-IT"/>
        </w:rPr>
        <w:t>ërisë</w:t>
      </w:r>
    </w:p>
    <w:p w:rsidR="00FD60F7" w:rsidRPr="005F0EF7" w:rsidRDefault="00FD60F7" w:rsidP="00FD60F7">
      <w:pPr>
        <w:pStyle w:val="Paragrafi"/>
        <w:rPr>
          <w:lang w:val="it-IT"/>
        </w:rPr>
      </w:pPr>
    </w:p>
    <w:p w:rsidR="00FD60F7" w:rsidRPr="005F0EF7" w:rsidRDefault="00FD60F7" w:rsidP="00FD60F7">
      <w:pPr>
        <w:pStyle w:val="Paragrafi"/>
        <w:rPr>
          <w:lang w:val="it-IT"/>
        </w:rPr>
      </w:pPr>
      <w:r w:rsidRPr="005F0EF7">
        <w:rPr>
          <w:lang w:val="it-IT"/>
        </w:rPr>
        <w:t>Në mbështetje të nenit 100 të Kushetutës dhe të neneve 16, pika 2, 17, 18 e 19, të</w:t>
      </w:r>
      <w:r>
        <w:rPr>
          <w:lang w:val="it-IT"/>
        </w:rPr>
        <w:t xml:space="preserve"> ligjit nr</w:t>
      </w:r>
      <w:r w:rsidRPr="005F0EF7">
        <w:rPr>
          <w:lang w:val="it-IT"/>
        </w:rPr>
        <w:t>.9363, datë 24.3.2005 “Për mënyrën dhe procedurat e vendosjes dhe kalimit të forcave ushtarake të huaja në territorin e Republikës së Shq</w:t>
      </w:r>
      <w:r>
        <w:rPr>
          <w:lang w:val="it-IT"/>
        </w:rPr>
        <w:t>i</w:t>
      </w:r>
      <w:r w:rsidRPr="005F0EF7">
        <w:rPr>
          <w:lang w:val="it-IT"/>
        </w:rPr>
        <w:t>përisë, si dhe pë</w:t>
      </w:r>
      <w:r>
        <w:rPr>
          <w:lang w:val="it-IT"/>
        </w:rPr>
        <w:t>r dë</w:t>
      </w:r>
      <w:r w:rsidRPr="005F0EF7">
        <w:rPr>
          <w:lang w:val="it-IT"/>
        </w:rPr>
        <w:t>rgimin e forcave ushtarake shqiptare jashtë vendit”, me propozimin e Ministrit të</w:t>
      </w:r>
      <w:r>
        <w:rPr>
          <w:lang w:val="it-IT"/>
        </w:rPr>
        <w:t xml:space="preserve"> Mbrojtj</w:t>
      </w:r>
      <w:r w:rsidRPr="005F0EF7">
        <w:rPr>
          <w:lang w:val="it-IT"/>
        </w:rPr>
        <w:t>es, Këshilli i Ministrave</w:t>
      </w:r>
    </w:p>
    <w:p w:rsidR="00FD60F7" w:rsidRPr="005F0EF7" w:rsidRDefault="00FD60F7" w:rsidP="00FD60F7">
      <w:pPr>
        <w:pStyle w:val="Paragrafi"/>
        <w:rPr>
          <w:lang w:val="it-IT"/>
        </w:rPr>
      </w:pPr>
    </w:p>
    <w:p w:rsidR="00FD60F7" w:rsidRPr="00FD60F7" w:rsidRDefault="00FD60F7" w:rsidP="00FD60F7">
      <w:pPr>
        <w:pStyle w:val="VENDOSI"/>
        <w:rPr>
          <w:lang w:val="it-IT"/>
        </w:rPr>
      </w:pPr>
      <w:r w:rsidRPr="00FD60F7">
        <w:rPr>
          <w:lang w:val="it-IT"/>
        </w:rPr>
        <w:t>Vendosi:</w:t>
      </w:r>
    </w:p>
    <w:p w:rsidR="00FD60F7" w:rsidRPr="00FD60F7" w:rsidRDefault="00FD60F7" w:rsidP="00FD60F7">
      <w:pPr>
        <w:pStyle w:val="Paragrafi"/>
        <w:rPr>
          <w:lang w:val="it-IT"/>
        </w:rPr>
      </w:pPr>
    </w:p>
    <w:p w:rsidR="00FD60F7" w:rsidRPr="00FD60F7" w:rsidRDefault="00FD60F7" w:rsidP="00FD60F7">
      <w:pPr>
        <w:pStyle w:val="Paragrafi"/>
        <w:rPr>
          <w:lang w:val="it-IT"/>
        </w:rPr>
      </w:pPr>
      <w:r w:rsidRPr="00FD60F7">
        <w:rPr>
          <w:lang w:val="it-IT"/>
        </w:rPr>
        <w:t>1. Lejimin e kalimit transit, përmes territorit të Republikës së Shqipërisë, të 7 (shtatë) trupave dhe 1 (një) mjeti ushtarak italian, në itinerarin Qafë-Thanë-Durrës, në datën 27 mars 2007, dhe lejimin e kalimit transit të po këtyre trupave dhe mjetit, në datën 30 mars 2007, në itinerarin Durrës-Qafë-Thanë.</w:t>
      </w:r>
    </w:p>
    <w:p w:rsidR="00FD60F7" w:rsidRDefault="00FD60F7" w:rsidP="00FD60F7">
      <w:pPr>
        <w:pStyle w:val="Paragrafi"/>
        <w:rPr>
          <w:lang w:val="en-GB"/>
        </w:rPr>
      </w:pPr>
      <w:r>
        <w:rPr>
          <w:lang w:val="en-GB"/>
        </w:rPr>
        <w:t>Për trupat ushtarakë, që kalojnë në datën 27 mars, pika e hyrjes në territorin e Republikës së Shqipërisë është pika e kalimit kufitar, në Qafë-Thanë, dhe pika e daljes është pika e kalimit kufitar, në Durrës, ndërsa në datën 30 mars 2007, pika e hyrjes është pika e kalimit kufitar, në Durrës, dhe pika e daljes është pika e kalimit kufitar, Qafë-Thanë.</w:t>
      </w:r>
    </w:p>
    <w:p w:rsidR="00FD60F7" w:rsidRDefault="00FD60F7" w:rsidP="00FD60F7">
      <w:pPr>
        <w:pStyle w:val="Paragrafi"/>
        <w:rPr>
          <w:lang w:val="en-GB"/>
        </w:rPr>
      </w:pPr>
      <w:r>
        <w:rPr>
          <w:lang w:val="en-GB"/>
        </w:rPr>
        <w:lastRenderedPageBreak/>
        <w:t>2. Procedurat për hyrjen, qëndrimin dhe daljen e këtyre trupave në/nga Republika e Shqipërisë janë parashikuar në “Marrëveshjen, ndërmjet palëve të Traktatit të Atlantikut të Veriut, për statusin e forcave”, nënshkruar në Londër, më 19 qershor 1951, dhe në “Marrëveshjen ndërmjet shteteve palë në Traktatin e Atlantikut të Veriut dhe shteteve të tjera, që marrin pjesë në Partneritetin për Paqe, përsa i përket statusit të forcave të tyre”, nënshkruar në Bruksel, në 10 janar 1994, si dhe në protokollin shtesë të “Marrëveshjes, ndërmjet shteteve palë në Traktatin e Atlantikut të Veriut dhe të shteteve të tjera, pjesëmarrëse në Partneritetin për Paqe, përsa i përket statusit të forcave të tyre”, ratifikuar nga Kuvendi i Republikës së Shqipërisë, me ligjin nr.8034, datë 22.11.1995.</w:t>
      </w:r>
    </w:p>
    <w:p w:rsidR="00FD60F7" w:rsidRDefault="00FD60F7" w:rsidP="00FD60F7">
      <w:pPr>
        <w:pStyle w:val="Paragrafi"/>
        <w:rPr>
          <w:lang w:val="en-GB"/>
        </w:rPr>
      </w:pPr>
      <w:r>
        <w:rPr>
          <w:lang w:val="en-GB"/>
        </w:rPr>
        <w:t>3. Trupat italiane, gjatë itinerarit të lëvizjes, të shoqërohen nga njësi të armatosura të Forcave të Armatosura të Republikës së Shqipërisë.</w:t>
      </w:r>
    </w:p>
    <w:p w:rsidR="00FD60F7" w:rsidRPr="00E31AC2" w:rsidRDefault="00FD60F7" w:rsidP="00FD60F7">
      <w:pPr>
        <w:pStyle w:val="Paragrafi"/>
        <w:rPr>
          <w:lang w:val="it-IT"/>
        </w:rPr>
      </w:pPr>
      <w:r w:rsidRPr="00E31AC2">
        <w:rPr>
          <w:lang w:val="it-IT"/>
        </w:rPr>
        <w:t>4.</w:t>
      </w:r>
      <w:r>
        <w:rPr>
          <w:lang w:val="it-IT"/>
        </w:rPr>
        <w:t xml:space="preserve"> N</w:t>
      </w:r>
      <w:r w:rsidRPr="00E31AC2">
        <w:rPr>
          <w:lang w:val="it-IT"/>
        </w:rPr>
        <w:t>garkohet Ministria e Mbrojtjes p</w:t>
      </w:r>
      <w:r>
        <w:rPr>
          <w:lang w:val="it-IT"/>
        </w:rPr>
        <w:t>ë</w:t>
      </w:r>
      <w:r w:rsidRPr="00E31AC2">
        <w:rPr>
          <w:lang w:val="it-IT"/>
        </w:rPr>
        <w:t>r zbatimin e k</w:t>
      </w:r>
      <w:r>
        <w:rPr>
          <w:lang w:val="it-IT"/>
        </w:rPr>
        <w:t>ë</w:t>
      </w:r>
      <w:r w:rsidRPr="00E31AC2">
        <w:rPr>
          <w:lang w:val="it-IT"/>
        </w:rPr>
        <w:t>tij vendimi.</w:t>
      </w:r>
    </w:p>
    <w:p w:rsidR="00FD60F7" w:rsidRDefault="00FD60F7" w:rsidP="00FD60F7">
      <w:pPr>
        <w:pStyle w:val="Paragrafi"/>
        <w:rPr>
          <w:lang w:val="it-IT"/>
        </w:rPr>
      </w:pPr>
      <w:r>
        <w:rPr>
          <w:lang w:val="it-IT"/>
        </w:rPr>
        <w:t>Ky vendim hyn në fuqi menjëherë dhe botohet në Fletoren Zyrtare.</w:t>
      </w:r>
    </w:p>
    <w:p w:rsidR="008546D1" w:rsidRDefault="008546D1" w:rsidP="00FD60F7">
      <w:pPr>
        <w:pStyle w:val="Autoriteti"/>
      </w:pPr>
    </w:p>
    <w:p w:rsidR="00FD60F7" w:rsidRPr="00CA3030" w:rsidRDefault="00FD60F7" w:rsidP="00FD60F7">
      <w:pPr>
        <w:pStyle w:val="Autoriteti"/>
        <w:rPr>
          <w:lang w:val="it-IT"/>
        </w:rPr>
      </w:pPr>
      <w:r w:rsidRPr="00CA3030">
        <w:rPr>
          <w:lang w:val="it-IT"/>
        </w:rPr>
        <w:t>Kryeministri</w:t>
      </w:r>
    </w:p>
    <w:p w:rsidR="00FD60F7" w:rsidRPr="00CA3030" w:rsidRDefault="00FD60F7" w:rsidP="00FD60F7">
      <w:pPr>
        <w:pStyle w:val="AutoritetiEmer"/>
        <w:rPr>
          <w:lang w:val="it-IT"/>
        </w:rPr>
      </w:pPr>
      <w:r w:rsidRPr="00CA3030">
        <w:rPr>
          <w:lang w:val="it-IT"/>
        </w:rPr>
        <w:t>Sali Berisha</w:t>
      </w:r>
    </w:p>
    <w:p w:rsidR="00FD2FBD" w:rsidRPr="00CA3030" w:rsidRDefault="00FD2FBD" w:rsidP="000D7FDF">
      <w:pPr>
        <w:pStyle w:val="Paragrafi"/>
        <w:rPr>
          <w:lang w:val="it-IT"/>
        </w:rPr>
      </w:pPr>
    </w:p>
    <w:p w:rsidR="008546D1" w:rsidRPr="00CA3030" w:rsidRDefault="008546D1" w:rsidP="008546D1">
      <w:pPr>
        <w:pStyle w:val="Akti"/>
        <w:rPr>
          <w:lang w:val="it-IT"/>
        </w:rPr>
      </w:pPr>
    </w:p>
    <w:p w:rsidR="008546D1" w:rsidRPr="00CA3030" w:rsidRDefault="008546D1" w:rsidP="008546D1">
      <w:pPr>
        <w:pStyle w:val="Akti"/>
        <w:rPr>
          <w:lang w:val="it-IT"/>
        </w:rPr>
      </w:pPr>
      <w:r w:rsidRPr="00CA3030">
        <w:rPr>
          <w:lang w:val="it-IT"/>
        </w:rPr>
        <w:t xml:space="preserve">Vendim </w:t>
      </w:r>
    </w:p>
    <w:p w:rsidR="008546D1" w:rsidRPr="00CA3030" w:rsidRDefault="008546D1" w:rsidP="008546D1">
      <w:pPr>
        <w:pStyle w:val="NumriData"/>
        <w:rPr>
          <w:lang w:val="it-IT"/>
        </w:rPr>
      </w:pPr>
      <w:r w:rsidRPr="00CA3030">
        <w:rPr>
          <w:lang w:val="it-IT"/>
        </w:rPr>
        <w:t>Nr.158, datë 22.3.2007</w:t>
      </w:r>
    </w:p>
    <w:p w:rsidR="008546D1" w:rsidRPr="00CA3030" w:rsidRDefault="008546D1" w:rsidP="008546D1">
      <w:pPr>
        <w:pStyle w:val="Paragrafi"/>
        <w:rPr>
          <w:lang w:val="it-IT"/>
        </w:rPr>
      </w:pPr>
    </w:p>
    <w:p w:rsidR="008546D1" w:rsidRPr="00CA3030" w:rsidRDefault="008546D1" w:rsidP="008546D1">
      <w:pPr>
        <w:pStyle w:val="Titulli"/>
        <w:rPr>
          <w:lang w:val="it-IT"/>
        </w:rPr>
      </w:pPr>
      <w:r w:rsidRPr="00CA3030">
        <w:rPr>
          <w:lang w:val="it-IT"/>
        </w:rPr>
        <w:t>Për miratimin e Fondit limit të shpenzimeve të këshillit kombëtar të radios dhe televizi</w:t>
      </w:r>
      <w:r w:rsidR="00CA3030">
        <w:rPr>
          <w:lang w:val="it-IT"/>
        </w:rPr>
        <w:t>o</w:t>
      </w:r>
      <w:r w:rsidRPr="00CA3030">
        <w:rPr>
          <w:lang w:val="it-IT"/>
        </w:rPr>
        <w:t>nit, për vitin 2007</w:t>
      </w:r>
    </w:p>
    <w:p w:rsidR="008546D1" w:rsidRPr="00CA3030" w:rsidRDefault="008546D1" w:rsidP="008546D1">
      <w:pPr>
        <w:pStyle w:val="Paragrafi"/>
        <w:rPr>
          <w:lang w:val="it-IT"/>
        </w:rPr>
      </w:pPr>
    </w:p>
    <w:p w:rsidR="008546D1" w:rsidRPr="00CA3030" w:rsidRDefault="008546D1" w:rsidP="008546D1">
      <w:pPr>
        <w:pStyle w:val="BazLigjPropozues"/>
        <w:rPr>
          <w:lang w:val="it-IT"/>
        </w:rPr>
      </w:pPr>
      <w:r w:rsidRPr="00CA3030">
        <w:rPr>
          <w:lang w:val="it-IT"/>
        </w:rPr>
        <w:t>Në mbështetje të nenit 100 të Kushtetutës dhe të nenit 12 të</w:t>
      </w:r>
      <w:r w:rsidR="00CA3030">
        <w:rPr>
          <w:lang w:val="it-IT"/>
        </w:rPr>
        <w:t xml:space="preserve"> ligjit nr.8410, datë 30.9.1998</w:t>
      </w:r>
      <w:r w:rsidRPr="00CA3030">
        <w:rPr>
          <w:lang w:val="it-IT"/>
        </w:rPr>
        <w:t xml:space="preserve"> “Për radion dhe televizionin, publik e privat, në Republikën e Shqipërisë”, me propozimin e Ministrit të Financave, Këshilli i Ministrave</w:t>
      </w:r>
    </w:p>
    <w:p w:rsidR="008546D1" w:rsidRPr="00CA3030" w:rsidRDefault="008546D1" w:rsidP="008546D1">
      <w:pPr>
        <w:pStyle w:val="Paragrafi"/>
        <w:rPr>
          <w:lang w:val="it-IT"/>
        </w:rPr>
      </w:pPr>
    </w:p>
    <w:p w:rsidR="008546D1" w:rsidRDefault="008546D1" w:rsidP="008546D1">
      <w:pPr>
        <w:pStyle w:val="VENDOSI"/>
      </w:pPr>
      <w:r>
        <w:t>Vendosi:</w:t>
      </w:r>
    </w:p>
    <w:p w:rsidR="008546D1" w:rsidRDefault="008546D1" w:rsidP="008546D1">
      <w:pPr>
        <w:pStyle w:val="Paragrafi"/>
      </w:pPr>
    </w:p>
    <w:p w:rsidR="008546D1" w:rsidRDefault="008546D1" w:rsidP="008546D1">
      <w:pPr>
        <w:pStyle w:val="Paragrafi"/>
      </w:pPr>
      <w:r>
        <w:t xml:space="preserve">1. Miratimin e fondit limit të shpenzimeve të Këshillit Kombëtar të </w:t>
      </w:r>
      <w:r w:rsidR="00CA3030">
        <w:t xml:space="preserve">Radios </w:t>
      </w:r>
      <w:r>
        <w:t>dhe Televizonit, për vitin 2007, në shumën 66 000 000 (gjashtëdhjetë e gjashtë milionë) lekë, shpenzime korente, dhe 28 300 000 (njëzet e tetë milionë e treqind mijë) lekë, shpenzime për investime.</w:t>
      </w:r>
    </w:p>
    <w:p w:rsidR="008546D1" w:rsidRPr="00CA3030" w:rsidRDefault="008546D1" w:rsidP="008546D1">
      <w:pPr>
        <w:pStyle w:val="Paragrafi"/>
        <w:rPr>
          <w:lang w:val="it-IT"/>
        </w:rPr>
      </w:pPr>
      <w:r w:rsidRPr="00CA3030">
        <w:rPr>
          <w:lang w:val="it-IT"/>
        </w:rPr>
        <w:t>2. Ngarkohet Këshilli Kombëtar i Radios dhe Televizionit për zbatimin e këtij vendimi.</w:t>
      </w:r>
    </w:p>
    <w:p w:rsidR="008546D1" w:rsidRPr="00CA3030" w:rsidRDefault="008546D1" w:rsidP="008546D1">
      <w:pPr>
        <w:pStyle w:val="Paragrafi"/>
        <w:rPr>
          <w:lang w:val="it-IT"/>
        </w:rPr>
      </w:pPr>
      <w:r w:rsidRPr="00CA3030">
        <w:rPr>
          <w:lang w:val="it-IT"/>
        </w:rPr>
        <w:t xml:space="preserve">Ky vendim hyn në fuqi pas botimit </w:t>
      </w:r>
      <w:r w:rsidR="00FD0420">
        <w:rPr>
          <w:lang w:val="it-IT"/>
        </w:rPr>
        <w:t>n</w:t>
      </w:r>
      <w:r w:rsidRPr="00CA3030">
        <w:rPr>
          <w:lang w:val="it-IT"/>
        </w:rPr>
        <w:t>ë Fletoren Zyrtare dhe i shtrin efektet financiare nga datat 1.1.2007</w:t>
      </w:r>
    </w:p>
    <w:p w:rsidR="008546D1" w:rsidRPr="00CA3030" w:rsidRDefault="008546D1" w:rsidP="008546D1">
      <w:pPr>
        <w:pStyle w:val="Paragrafi"/>
        <w:rPr>
          <w:lang w:val="it-IT"/>
        </w:rPr>
      </w:pPr>
    </w:p>
    <w:p w:rsidR="008546D1" w:rsidRDefault="008546D1" w:rsidP="008546D1">
      <w:pPr>
        <w:pStyle w:val="Autoriteti"/>
      </w:pPr>
      <w:r>
        <w:t xml:space="preserve">Kryeministri </w:t>
      </w:r>
    </w:p>
    <w:p w:rsidR="008546D1" w:rsidRDefault="008546D1" w:rsidP="008546D1">
      <w:pPr>
        <w:pStyle w:val="AutoritetiEmer"/>
      </w:pPr>
      <w:r>
        <w:t>Sali Berisha</w:t>
      </w:r>
    </w:p>
    <w:p w:rsidR="008546D1" w:rsidRDefault="008546D1" w:rsidP="008546D1">
      <w:pPr>
        <w:pStyle w:val="Paragrafi"/>
      </w:pPr>
    </w:p>
    <w:p w:rsidR="008546D1" w:rsidRDefault="008546D1" w:rsidP="008546D1">
      <w:pPr>
        <w:pStyle w:val="Paragrafi"/>
      </w:pPr>
    </w:p>
    <w:p w:rsidR="008546D1" w:rsidRPr="00C84B66" w:rsidRDefault="008546D1" w:rsidP="008546D1">
      <w:pPr>
        <w:pStyle w:val="Paragrafi"/>
      </w:pPr>
    </w:p>
    <w:p w:rsidR="008546D1" w:rsidRPr="00C84B66" w:rsidRDefault="008546D1" w:rsidP="008546D1">
      <w:pPr>
        <w:pStyle w:val="Paragrafi"/>
      </w:pPr>
    </w:p>
    <w:p w:rsidR="008546D1" w:rsidRPr="000D7FDF" w:rsidRDefault="008546D1" w:rsidP="000D7FDF">
      <w:pPr>
        <w:pStyle w:val="Paragrafi"/>
      </w:pPr>
    </w:p>
    <w:sectPr w:rsidR="008546D1" w:rsidRPr="000D7FDF" w:rsidSect="00CA3030">
      <w:footerReference w:type="even" r:id="rId7"/>
      <w:footerReference w:type="default" r:id="rId8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105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150" w:rsidRDefault="00923150">
      <w:r>
        <w:separator/>
      </w:r>
    </w:p>
  </w:endnote>
  <w:endnote w:type="continuationSeparator" w:id="0">
    <w:p w:rsidR="00923150" w:rsidRDefault="0092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DD5" w:rsidRDefault="00970DD5" w:rsidP="009407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0DD5" w:rsidRDefault="00970DD5" w:rsidP="00023E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DD5" w:rsidRPr="00023E33" w:rsidRDefault="00970DD5" w:rsidP="009407F3">
    <w:pPr>
      <w:pStyle w:val="Footer"/>
      <w:framePr w:wrap="around" w:vAnchor="text" w:hAnchor="margin" w:xAlign="outside" w:y="1"/>
      <w:rPr>
        <w:rStyle w:val="PageNumber"/>
      </w:rPr>
    </w:pPr>
    <w:r w:rsidRPr="00023E33">
      <w:rPr>
        <w:rStyle w:val="PageNumber"/>
      </w:rPr>
      <w:fldChar w:fldCharType="begin"/>
    </w:r>
    <w:r w:rsidRPr="00023E33">
      <w:rPr>
        <w:rStyle w:val="PageNumber"/>
      </w:rPr>
      <w:instrText xml:space="preserve">PAGE  </w:instrText>
    </w:r>
    <w:r w:rsidRPr="00023E33">
      <w:rPr>
        <w:rStyle w:val="PageNumber"/>
      </w:rPr>
      <w:fldChar w:fldCharType="separate"/>
    </w:r>
    <w:r w:rsidR="000B5BB5">
      <w:rPr>
        <w:rStyle w:val="PageNumber"/>
        <w:noProof/>
      </w:rPr>
      <w:t>1054</w:t>
    </w:r>
    <w:r w:rsidRPr="00023E33">
      <w:rPr>
        <w:rStyle w:val="PageNumber"/>
      </w:rPr>
      <w:fldChar w:fldCharType="end"/>
    </w:r>
  </w:p>
  <w:p w:rsidR="00970DD5" w:rsidRDefault="00970DD5" w:rsidP="00023E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150" w:rsidRDefault="00923150">
      <w:r>
        <w:separator/>
      </w:r>
    </w:p>
  </w:footnote>
  <w:footnote w:type="continuationSeparator" w:id="0">
    <w:p w:rsidR="00923150" w:rsidRDefault="00923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53699"/>
    <w:multiLevelType w:val="hybridMultilevel"/>
    <w:tmpl w:val="3C1C6CD6"/>
    <w:lvl w:ilvl="0" w:tplc="9202F8F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081C0A"/>
    <w:multiLevelType w:val="hybridMultilevel"/>
    <w:tmpl w:val="DC72C1E4"/>
    <w:lvl w:ilvl="0" w:tplc="A3325422">
      <w:start w:val="1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79B5"/>
    <w:rsid w:val="00000837"/>
    <w:rsid w:val="00006C87"/>
    <w:rsid w:val="00007CC4"/>
    <w:rsid w:val="000121D0"/>
    <w:rsid w:val="00022E47"/>
    <w:rsid w:val="00023E33"/>
    <w:rsid w:val="00024B26"/>
    <w:rsid w:val="000373F4"/>
    <w:rsid w:val="00054EFC"/>
    <w:rsid w:val="00057FAF"/>
    <w:rsid w:val="00081CD7"/>
    <w:rsid w:val="00083DB4"/>
    <w:rsid w:val="000850C9"/>
    <w:rsid w:val="00086B64"/>
    <w:rsid w:val="0009593A"/>
    <w:rsid w:val="000A45CE"/>
    <w:rsid w:val="000B20CC"/>
    <w:rsid w:val="000B255A"/>
    <w:rsid w:val="000B5BB5"/>
    <w:rsid w:val="000C27A1"/>
    <w:rsid w:val="000C67D1"/>
    <w:rsid w:val="000D04B3"/>
    <w:rsid w:val="000D7FDF"/>
    <w:rsid w:val="000E50A8"/>
    <w:rsid w:val="000F3D6A"/>
    <w:rsid w:val="000F47B8"/>
    <w:rsid w:val="001069FB"/>
    <w:rsid w:val="00112376"/>
    <w:rsid w:val="00112CFE"/>
    <w:rsid w:val="00116930"/>
    <w:rsid w:val="00116DBA"/>
    <w:rsid w:val="00122BD2"/>
    <w:rsid w:val="00126993"/>
    <w:rsid w:val="0013164D"/>
    <w:rsid w:val="00145B31"/>
    <w:rsid w:val="00151FD8"/>
    <w:rsid w:val="00154BE6"/>
    <w:rsid w:val="00155D26"/>
    <w:rsid w:val="0015724B"/>
    <w:rsid w:val="001604DF"/>
    <w:rsid w:val="00161063"/>
    <w:rsid w:val="00162F09"/>
    <w:rsid w:val="001636BB"/>
    <w:rsid w:val="00164FBE"/>
    <w:rsid w:val="00167050"/>
    <w:rsid w:val="0017403C"/>
    <w:rsid w:val="00177DD8"/>
    <w:rsid w:val="001917C5"/>
    <w:rsid w:val="00193005"/>
    <w:rsid w:val="001A5C5D"/>
    <w:rsid w:val="001B6CEF"/>
    <w:rsid w:val="001C7B8F"/>
    <w:rsid w:val="001D4A04"/>
    <w:rsid w:val="001E4190"/>
    <w:rsid w:val="001F201B"/>
    <w:rsid w:val="001F565A"/>
    <w:rsid w:val="00207839"/>
    <w:rsid w:val="002179E4"/>
    <w:rsid w:val="00231E37"/>
    <w:rsid w:val="00236885"/>
    <w:rsid w:val="002379B5"/>
    <w:rsid w:val="00251555"/>
    <w:rsid w:val="0026097E"/>
    <w:rsid w:val="00274C05"/>
    <w:rsid w:val="00283820"/>
    <w:rsid w:val="00294CD5"/>
    <w:rsid w:val="00294FEB"/>
    <w:rsid w:val="002A0787"/>
    <w:rsid w:val="002A33E0"/>
    <w:rsid w:val="002A7314"/>
    <w:rsid w:val="002A74C7"/>
    <w:rsid w:val="002B4BCA"/>
    <w:rsid w:val="002C0AB8"/>
    <w:rsid w:val="002D5DB8"/>
    <w:rsid w:val="002E0A6D"/>
    <w:rsid w:val="002E2110"/>
    <w:rsid w:val="002F17AF"/>
    <w:rsid w:val="002F1D81"/>
    <w:rsid w:val="002F333D"/>
    <w:rsid w:val="002F3A71"/>
    <w:rsid w:val="002F5950"/>
    <w:rsid w:val="00315932"/>
    <w:rsid w:val="0031625B"/>
    <w:rsid w:val="0033256F"/>
    <w:rsid w:val="003334DF"/>
    <w:rsid w:val="003406FB"/>
    <w:rsid w:val="00344844"/>
    <w:rsid w:val="00350F1C"/>
    <w:rsid w:val="00360531"/>
    <w:rsid w:val="00364E99"/>
    <w:rsid w:val="003672B3"/>
    <w:rsid w:val="00371A73"/>
    <w:rsid w:val="003726C5"/>
    <w:rsid w:val="00384998"/>
    <w:rsid w:val="003938DF"/>
    <w:rsid w:val="003B0537"/>
    <w:rsid w:val="003B1305"/>
    <w:rsid w:val="003B3405"/>
    <w:rsid w:val="003B5D59"/>
    <w:rsid w:val="003E0EDA"/>
    <w:rsid w:val="003E37FB"/>
    <w:rsid w:val="003E5E1F"/>
    <w:rsid w:val="003E65F7"/>
    <w:rsid w:val="003F6F6F"/>
    <w:rsid w:val="004007C2"/>
    <w:rsid w:val="00403D26"/>
    <w:rsid w:val="00405EEF"/>
    <w:rsid w:val="00412E51"/>
    <w:rsid w:val="00442512"/>
    <w:rsid w:val="00442A9D"/>
    <w:rsid w:val="00443DD0"/>
    <w:rsid w:val="0045082A"/>
    <w:rsid w:val="00454A59"/>
    <w:rsid w:val="0046460D"/>
    <w:rsid w:val="00470947"/>
    <w:rsid w:val="0047134B"/>
    <w:rsid w:val="004769CB"/>
    <w:rsid w:val="0048710D"/>
    <w:rsid w:val="00490F0A"/>
    <w:rsid w:val="0049222F"/>
    <w:rsid w:val="004923D8"/>
    <w:rsid w:val="00495C07"/>
    <w:rsid w:val="004A06B6"/>
    <w:rsid w:val="004A5F6B"/>
    <w:rsid w:val="004B204A"/>
    <w:rsid w:val="004B2BB5"/>
    <w:rsid w:val="004B33AF"/>
    <w:rsid w:val="004B4174"/>
    <w:rsid w:val="004B60D1"/>
    <w:rsid w:val="004C1FAC"/>
    <w:rsid w:val="004C4226"/>
    <w:rsid w:val="004C4494"/>
    <w:rsid w:val="004E09DA"/>
    <w:rsid w:val="004F503E"/>
    <w:rsid w:val="004F6D6E"/>
    <w:rsid w:val="0051679D"/>
    <w:rsid w:val="00526303"/>
    <w:rsid w:val="0053623C"/>
    <w:rsid w:val="00541657"/>
    <w:rsid w:val="00544115"/>
    <w:rsid w:val="00547D17"/>
    <w:rsid w:val="00571F04"/>
    <w:rsid w:val="0058117A"/>
    <w:rsid w:val="005A4996"/>
    <w:rsid w:val="005C0FBA"/>
    <w:rsid w:val="005C539D"/>
    <w:rsid w:val="005C744C"/>
    <w:rsid w:val="005D1A6E"/>
    <w:rsid w:val="005D2F5C"/>
    <w:rsid w:val="005D70F0"/>
    <w:rsid w:val="005D71BF"/>
    <w:rsid w:val="005E01EC"/>
    <w:rsid w:val="005E1B8A"/>
    <w:rsid w:val="005E7FAF"/>
    <w:rsid w:val="005F0A5E"/>
    <w:rsid w:val="005F3668"/>
    <w:rsid w:val="005F42D0"/>
    <w:rsid w:val="005F60B5"/>
    <w:rsid w:val="0060286C"/>
    <w:rsid w:val="00603A24"/>
    <w:rsid w:val="00604287"/>
    <w:rsid w:val="0060502B"/>
    <w:rsid w:val="0061440A"/>
    <w:rsid w:val="00614752"/>
    <w:rsid w:val="00620116"/>
    <w:rsid w:val="00620F6C"/>
    <w:rsid w:val="00621759"/>
    <w:rsid w:val="00627504"/>
    <w:rsid w:val="00631B03"/>
    <w:rsid w:val="00632776"/>
    <w:rsid w:val="00632CD9"/>
    <w:rsid w:val="00633F4B"/>
    <w:rsid w:val="00636E98"/>
    <w:rsid w:val="006438A6"/>
    <w:rsid w:val="006440D1"/>
    <w:rsid w:val="00650211"/>
    <w:rsid w:val="006578C7"/>
    <w:rsid w:val="00660C75"/>
    <w:rsid w:val="0066330B"/>
    <w:rsid w:val="00667CE6"/>
    <w:rsid w:val="00671DD9"/>
    <w:rsid w:val="00676B8C"/>
    <w:rsid w:val="00680BFB"/>
    <w:rsid w:val="0068682C"/>
    <w:rsid w:val="006937E7"/>
    <w:rsid w:val="00693E6B"/>
    <w:rsid w:val="00696B3B"/>
    <w:rsid w:val="006A17A0"/>
    <w:rsid w:val="006B1011"/>
    <w:rsid w:val="006B6A26"/>
    <w:rsid w:val="006C2C44"/>
    <w:rsid w:val="006C7BB7"/>
    <w:rsid w:val="006D03E8"/>
    <w:rsid w:val="006D2A49"/>
    <w:rsid w:val="006D6C45"/>
    <w:rsid w:val="00700B63"/>
    <w:rsid w:val="00707E0B"/>
    <w:rsid w:val="007244CD"/>
    <w:rsid w:val="00732AFC"/>
    <w:rsid w:val="00734008"/>
    <w:rsid w:val="00734822"/>
    <w:rsid w:val="00741313"/>
    <w:rsid w:val="007513D1"/>
    <w:rsid w:val="00752CB1"/>
    <w:rsid w:val="00765617"/>
    <w:rsid w:val="00766757"/>
    <w:rsid w:val="007730BE"/>
    <w:rsid w:val="007734C5"/>
    <w:rsid w:val="00782286"/>
    <w:rsid w:val="00783C06"/>
    <w:rsid w:val="00786A61"/>
    <w:rsid w:val="00786D1B"/>
    <w:rsid w:val="00790EFF"/>
    <w:rsid w:val="007926BD"/>
    <w:rsid w:val="007A4CCA"/>
    <w:rsid w:val="007B6214"/>
    <w:rsid w:val="007C42D1"/>
    <w:rsid w:val="007D18E3"/>
    <w:rsid w:val="007D6663"/>
    <w:rsid w:val="007E444A"/>
    <w:rsid w:val="007F3986"/>
    <w:rsid w:val="00803D81"/>
    <w:rsid w:val="00812E41"/>
    <w:rsid w:val="008161E1"/>
    <w:rsid w:val="00832E9D"/>
    <w:rsid w:val="00833780"/>
    <w:rsid w:val="008546D1"/>
    <w:rsid w:val="00856960"/>
    <w:rsid w:val="00872381"/>
    <w:rsid w:val="008846D7"/>
    <w:rsid w:val="00886530"/>
    <w:rsid w:val="00887EB2"/>
    <w:rsid w:val="00890413"/>
    <w:rsid w:val="00893857"/>
    <w:rsid w:val="008A1BAD"/>
    <w:rsid w:val="008B100B"/>
    <w:rsid w:val="008E03ED"/>
    <w:rsid w:val="008F210C"/>
    <w:rsid w:val="008F23D4"/>
    <w:rsid w:val="0090044C"/>
    <w:rsid w:val="009027B2"/>
    <w:rsid w:val="0091038F"/>
    <w:rsid w:val="00923150"/>
    <w:rsid w:val="009240E4"/>
    <w:rsid w:val="0092781C"/>
    <w:rsid w:val="0093075B"/>
    <w:rsid w:val="009326B8"/>
    <w:rsid w:val="00933AAE"/>
    <w:rsid w:val="00936FA1"/>
    <w:rsid w:val="009407F3"/>
    <w:rsid w:val="00952546"/>
    <w:rsid w:val="00961205"/>
    <w:rsid w:val="00970DD5"/>
    <w:rsid w:val="00991653"/>
    <w:rsid w:val="00991FF7"/>
    <w:rsid w:val="00994849"/>
    <w:rsid w:val="009958F3"/>
    <w:rsid w:val="00995985"/>
    <w:rsid w:val="009B5806"/>
    <w:rsid w:val="009B6660"/>
    <w:rsid w:val="009C179E"/>
    <w:rsid w:val="009C362D"/>
    <w:rsid w:val="009C3D71"/>
    <w:rsid w:val="009C7EA3"/>
    <w:rsid w:val="009D755D"/>
    <w:rsid w:val="00A11C7D"/>
    <w:rsid w:val="00A13FB6"/>
    <w:rsid w:val="00A14FA1"/>
    <w:rsid w:val="00A171E0"/>
    <w:rsid w:val="00A17581"/>
    <w:rsid w:val="00A202A8"/>
    <w:rsid w:val="00A20302"/>
    <w:rsid w:val="00A249D8"/>
    <w:rsid w:val="00A24F83"/>
    <w:rsid w:val="00A317AF"/>
    <w:rsid w:val="00A33462"/>
    <w:rsid w:val="00A41196"/>
    <w:rsid w:val="00A45F2E"/>
    <w:rsid w:val="00A525EB"/>
    <w:rsid w:val="00A538C2"/>
    <w:rsid w:val="00A56746"/>
    <w:rsid w:val="00A56F21"/>
    <w:rsid w:val="00A62E25"/>
    <w:rsid w:val="00A7033F"/>
    <w:rsid w:val="00A70BB3"/>
    <w:rsid w:val="00A75ABB"/>
    <w:rsid w:val="00A802C7"/>
    <w:rsid w:val="00A80D04"/>
    <w:rsid w:val="00A91918"/>
    <w:rsid w:val="00A93634"/>
    <w:rsid w:val="00A95B7C"/>
    <w:rsid w:val="00AA0478"/>
    <w:rsid w:val="00AA2859"/>
    <w:rsid w:val="00AA6C37"/>
    <w:rsid w:val="00AB1AD2"/>
    <w:rsid w:val="00AB202B"/>
    <w:rsid w:val="00AB2510"/>
    <w:rsid w:val="00AB56E5"/>
    <w:rsid w:val="00AB5939"/>
    <w:rsid w:val="00AC1706"/>
    <w:rsid w:val="00AC1D7D"/>
    <w:rsid w:val="00AC42E4"/>
    <w:rsid w:val="00AC65A1"/>
    <w:rsid w:val="00AC6F15"/>
    <w:rsid w:val="00AD3BA9"/>
    <w:rsid w:val="00AE0AD2"/>
    <w:rsid w:val="00AF04A2"/>
    <w:rsid w:val="00AF549A"/>
    <w:rsid w:val="00B012A3"/>
    <w:rsid w:val="00B1102D"/>
    <w:rsid w:val="00B1163F"/>
    <w:rsid w:val="00B116B7"/>
    <w:rsid w:val="00B15247"/>
    <w:rsid w:val="00B3202C"/>
    <w:rsid w:val="00B37A8A"/>
    <w:rsid w:val="00B61B79"/>
    <w:rsid w:val="00B62BD1"/>
    <w:rsid w:val="00B6583D"/>
    <w:rsid w:val="00B66927"/>
    <w:rsid w:val="00B82209"/>
    <w:rsid w:val="00B82E24"/>
    <w:rsid w:val="00B927A2"/>
    <w:rsid w:val="00B95A01"/>
    <w:rsid w:val="00BA2AF9"/>
    <w:rsid w:val="00BA42F0"/>
    <w:rsid w:val="00BB0E2B"/>
    <w:rsid w:val="00BB0E40"/>
    <w:rsid w:val="00BB3809"/>
    <w:rsid w:val="00BC12A6"/>
    <w:rsid w:val="00BC2B4B"/>
    <w:rsid w:val="00BD178F"/>
    <w:rsid w:val="00BD1C8D"/>
    <w:rsid w:val="00BD5932"/>
    <w:rsid w:val="00BE2E2E"/>
    <w:rsid w:val="00BE303B"/>
    <w:rsid w:val="00BE311D"/>
    <w:rsid w:val="00C03B1E"/>
    <w:rsid w:val="00C0411F"/>
    <w:rsid w:val="00C259BC"/>
    <w:rsid w:val="00C3320C"/>
    <w:rsid w:val="00C37239"/>
    <w:rsid w:val="00C41210"/>
    <w:rsid w:val="00C5046A"/>
    <w:rsid w:val="00C50FDA"/>
    <w:rsid w:val="00C60F33"/>
    <w:rsid w:val="00C6338C"/>
    <w:rsid w:val="00C64881"/>
    <w:rsid w:val="00C71935"/>
    <w:rsid w:val="00C767F9"/>
    <w:rsid w:val="00C803DE"/>
    <w:rsid w:val="00C91B7D"/>
    <w:rsid w:val="00CA3030"/>
    <w:rsid w:val="00CA4578"/>
    <w:rsid w:val="00CA7734"/>
    <w:rsid w:val="00CB07E7"/>
    <w:rsid w:val="00CB191C"/>
    <w:rsid w:val="00CB1ED4"/>
    <w:rsid w:val="00CB5356"/>
    <w:rsid w:val="00CD0631"/>
    <w:rsid w:val="00CD561D"/>
    <w:rsid w:val="00CE0C10"/>
    <w:rsid w:val="00CE5FE6"/>
    <w:rsid w:val="00CF7408"/>
    <w:rsid w:val="00D06EF3"/>
    <w:rsid w:val="00D106E4"/>
    <w:rsid w:val="00D15024"/>
    <w:rsid w:val="00D16685"/>
    <w:rsid w:val="00D173BE"/>
    <w:rsid w:val="00D21D19"/>
    <w:rsid w:val="00D303F4"/>
    <w:rsid w:val="00D33203"/>
    <w:rsid w:val="00D41F00"/>
    <w:rsid w:val="00D60831"/>
    <w:rsid w:val="00D61037"/>
    <w:rsid w:val="00D635B6"/>
    <w:rsid w:val="00D65862"/>
    <w:rsid w:val="00D70842"/>
    <w:rsid w:val="00D709A0"/>
    <w:rsid w:val="00D71427"/>
    <w:rsid w:val="00D861BF"/>
    <w:rsid w:val="00D92852"/>
    <w:rsid w:val="00D94B64"/>
    <w:rsid w:val="00D9690F"/>
    <w:rsid w:val="00D96F4D"/>
    <w:rsid w:val="00DA5D31"/>
    <w:rsid w:val="00DA7402"/>
    <w:rsid w:val="00DB02AE"/>
    <w:rsid w:val="00DC2CFF"/>
    <w:rsid w:val="00DC2E2B"/>
    <w:rsid w:val="00DD3269"/>
    <w:rsid w:val="00DD4C33"/>
    <w:rsid w:val="00DE56CD"/>
    <w:rsid w:val="00DF3851"/>
    <w:rsid w:val="00DF5567"/>
    <w:rsid w:val="00DF56D8"/>
    <w:rsid w:val="00DF67F0"/>
    <w:rsid w:val="00E02743"/>
    <w:rsid w:val="00E072F2"/>
    <w:rsid w:val="00E20750"/>
    <w:rsid w:val="00E21A4E"/>
    <w:rsid w:val="00E26AAA"/>
    <w:rsid w:val="00E302C2"/>
    <w:rsid w:val="00E355DE"/>
    <w:rsid w:val="00E40C93"/>
    <w:rsid w:val="00E40F04"/>
    <w:rsid w:val="00E55318"/>
    <w:rsid w:val="00E57281"/>
    <w:rsid w:val="00E66A17"/>
    <w:rsid w:val="00E66D1A"/>
    <w:rsid w:val="00E74ACE"/>
    <w:rsid w:val="00E75382"/>
    <w:rsid w:val="00E762F5"/>
    <w:rsid w:val="00E773D8"/>
    <w:rsid w:val="00E8399C"/>
    <w:rsid w:val="00E84A32"/>
    <w:rsid w:val="00E86909"/>
    <w:rsid w:val="00EA47E0"/>
    <w:rsid w:val="00EA55F3"/>
    <w:rsid w:val="00EA7B77"/>
    <w:rsid w:val="00EC554C"/>
    <w:rsid w:val="00EC5837"/>
    <w:rsid w:val="00EC5D6D"/>
    <w:rsid w:val="00EC6793"/>
    <w:rsid w:val="00EC7443"/>
    <w:rsid w:val="00ED3429"/>
    <w:rsid w:val="00ED3F7A"/>
    <w:rsid w:val="00EE0DA2"/>
    <w:rsid w:val="00EE4780"/>
    <w:rsid w:val="00EE4B53"/>
    <w:rsid w:val="00EF2645"/>
    <w:rsid w:val="00EF2912"/>
    <w:rsid w:val="00EF5CC6"/>
    <w:rsid w:val="00EF5DC9"/>
    <w:rsid w:val="00F00599"/>
    <w:rsid w:val="00F00C6B"/>
    <w:rsid w:val="00F118F7"/>
    <w:rsid w:val="00F12122"/>
    <w:rsid w:val="00F17721"/>
    <w:rsid w:val="00F3214B"/>
    <w:rsid w:val="00F34AB3"/>
    <w:rsid w:val="00F36095"/>
    <w:rsid w:val="00F36F0C"/>
    <w:rsid w:val="00F5347E"/>
    <w:rsid w:val="00F55F11"/>
    <w:rsid w:val="00F64883"/>
    <w:rsid w:val="00F64D19"/>
    <w:rsid w:val="00F8271F"/>
    <w:rsid w:val="00F833E6"/>
    <w:rsid w:val="00F841F2"/>
    <w:rsid w:val="00F928A2"/>
    <w:rsid w:val="00F94FB1"/>
    <w:rsid w:val="00FC15CB"/>
    <w:rsid w:val="00FD0420"/>
    <w:rsid w:val="00FD26F2"/>
    <w:rsid w:val="00FD2FBD"/>
    <w:rsid w:val="00FD5EA4"/>
    <w:rsid w:val="00FD60F7"/>
    <w:rsid w:val="00FD6B24"/>
    <w:rsid w:val="00FE58DB"/>
    <w:rsid w:val="00FF0F02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9579D6-911E-474F-AEDE-8365CCD1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9A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C74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023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3E33"/>
  </w:style>
  <w:style w:type="paragraph" w:styleId="Header">
    <w:name w:val="header"/>
    <w:basedOn w:val="Normal"/>
    <w:rsid w:val="00023E33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"/>
    <w:rsid w:val="00AF549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F549A"/>
    <w:rPr>
      <w:rFonts w:ascii="CG Times" w:hAnsi="CG Times"/>
      <w:b/>
      <w:sz w:val="22"/>
      <w:szCs w:val="22"/>
      <w:lang w:val="en-GB" w:eastAsia="en-US" w:bidi="ar-SA"/>
    </w:rPr>
  </w:style>
  <w:style w:type="paragraph" w:styleId="FootnoteText">
    <w:name w:val="footnote text"/>
    <w:basedOn w:val="Normal"/>
    <w:semiHidden/>
    <w:rsid w:val="00BA2AF9"/>
    <w:pPr>
      <w:widowControl/>
    </w:pPr>
    <w:rPr>
      <w:rFonts w:ascii="Arial" w:eastAsia="MS Mincho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BA2AF9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6578C7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0C2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7443"/>
    <w:pPr>
      <w:widowControl/>
      <w:tabs>
        <w:tab w:val="left" w:pos="561"/>
      </w:tabs>
      <w:ind w:firstLine="561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sid w:val="00D63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2007-04-03T13:05:00Z</cp:lastPrinted>
  <dcterms:created xsi:type="dcterms:W3CDTF">2019-02-15T14:11:00Z</dcterms:created>
  <dcterms:modified xsi:type="dcterms:W3CDTF">2019-02-15T14:11:00Z</dcterms:modified>
</cp:coreProperties>
</file>