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BFB" w:rsidRDefault="00157BFB" w:rsidP="0055332A">
      <w:pPr>
        <w:pStyle w:val="Akti"/>
        <w:keepNext w:val="0"/>
      </w:pPr>
      <w:bookmarkStart w:id="0" w:name="_GoBack"/>
      <w:bookmarkEnd w:id="0"/>
      <w:r>
        <w:t>Dekret</w:t>
      </w:r>
    </w:p>
    <w:p w:rsidR="00157BFB" w:rsidRDefault="00157BFB" w:rsidP="0055332A">
      <w:pPr>
        <w:pStyle w:val="NumriData"/>
        <w:keepNext w:val="0"/>
      </w:pPr>
      <w:r>
        <w:t>Nr.5294, dat</w:t>
      </w:r>
      <w:r w:rsidR="00224194">
        <w:t>ë</w:t>
      </w:r>
      <w:r>
        <w:t xml:space="preserve"> 8.5.2007</w:t>
      </w:r>
    </w:p>
    <w:p w:rsidR="00157BFB" w:rsidRDefault="00157BFB" w:rsidP="0055332A">
      <w:pPr>
        <w:pStyle w:val="Paragrafi"/>
        <w:rPr>
          <w:lang w:val="it-IT"/>
        </w:rPr>
      </w:pPr>
    </w:p>
    <w:p w:rsidR="00157BFB" w:rsidRPr="00CE33B7" w:rsidRDefault="00157BFB" w:rsidP="0055332A">
      <w:pPr>
        <w:pStyle w:val="Titulli"/>
        <w:keepNext w:val="0"/>
        <w:rPr>
          <w:lang w:val="it-IT"/>
        </w:rPr>
      </w:pPr>
      <w:r w:rsidRPr="00CE33B7">
        <w:rPr>
          <w:lang w:val="it-IT"/>
        </w:rPr>
        <w:t>P</w:t>
      </w:r>
      <w:r w:rsidR="00224194" w:rsidRPr="00CE33B7">
        <w:rPr>
          <w:lang w:val="it-IT"/>
        </w:rPr>
        <w:t>ë</w:t>
      </w:r>
      <w:r w:rsidRPr="00CE33B7">
        <w:rPr>
          <w:lang w:val="it-IT"/>
        </w:rPr>
        <w:t>r cakt</w:t>
      </w:r>
      <w:r w:rsidR="009F035D" w:rsidRPr="00CE33B7">
        <w:rPr>
          <w:lang w:val="it-IT"/>
        </w:rPr>
        <w:t>I</w:t>
      </w:r>
      <w:r w:rsidRPr="00CE33B7">
        <w:rPr>
          <w:lang w:val="it-IT"/>
        </w:rPr>
        <w:t>min e dat</w:t>
      </w:r>
      <w:r w:rsidR="00224194" w:rsidRPr="00CE33B7">
        <w:rPr>
          <w:lang w:val="it-IT"/>
        </w:rPr>
        <w:t>ë</w:t>
      </w:r>
      <w:r w:rsidRPr="00CE33B7">
        <w:rPr>
          <w:lang w:val="it-IT"/>
        </w:rPr>
        <w:t>s s</w:t>
      </w:r>
      <w:r w:rsidR="00224194" w:rsidRPr="00CE33B7">
        <w:rPr>
          <w:lang w:val="it-IT"/>
        </w:rPr>
        <w:t>ë</w:t>
      </w:r>
      <w:r w:rsidRPr="00CE33B7">
        <w:rPr>
          <w:lang w:val="it-IT"/>
        </w:rPr>
        <w:t xml:space="preserve"> zgjedhjeve t</w:t>
      </w:r>
      <w:r w:rsidR="00224194" w:rsidRPr="00CE33B7">
        <w:rPr>
          <w:lang w:val="it-IT"/>
        </w:rPr>
        <w:t>ë</w:t>
      </w:r>
      <w:r w:rsidRPr="00CE33B7">
        <w:rPr>
          <w:lang w:val="it-IT"/>
        </w:rPr>
        <w:t xml:space="preserve"> pjesshme n</w:t>
      </w:r>
      <w:r w:rsidR="00224194" w:rsidRPr="00CE33B7">
        <w:rPr>
          <w:lang w:val="it-IT"/>
        </w:rPr>
        <w:t>ë</w:t>
      </w:r>
      <w:r w:rsidRPr="00CE33B7">
        <w:rPr>
          <w:lang w:val="it-IT"/>
        </w:rPr>
        <w:t xml:space="preserve"> zon</w:t>
      </w:r>
      <w:r w:rsidR="00224194" w:rsidRPr="00CE33B7">
        <w:rPr>
          <w:lang w:val="it-IT"/>
        </w:rPr>
        <w:t>ë</w:t>
      </w:r>
      <w:r w:rsidRPr="00CE33B7">
        <w:rPr>
          <w:lang w:val="it-IT"/>
        </w:rPr>
        <w:t>n zgjedhore nr.86</w:t>
      </w:r>
    </w:p>
    <w:p w:rsidR="00157BFB" w:rsidRDefault="00157BFB" w:rsidP="0055332A">
      <w:pPr>
        <w:pStyle w:val="Paragrafi"/>
        <w:rPr>
          <w:lang w:val="it-IT"/>
        </w:rPr>
      </w:pPr>
    </w:p>
    <w:p w:rsidR="00157BFB" w:rsidRDefault="00157BFB" w:rsidP="0055332A">
      <w:pPr>
        <w:pStyle w:val="Paragrafi"/>
        <w:rPr>
          <w:lang w:val="it-IT"/>
        </w:rPr>
      </w:pPr>
      <w:r>
        <w:rPr>
          <w:lang w:val="it-IT"/>
        </w:rPr>
        <w:t>N</w:t>
      </w:r>
      <w:r w:rsidR="00224194">
        <w:rPr>
          <w:lang w:val="it-IT"/>
        </w:rPr>
        <w:t>ë ba</w:t>
      </w:r>
      <w:r>
        <w:rPr>
          <w:lang w:val="it-IT"/>
        </w:rPr>
        <w:t>z</w:t>
      </w:r>
      <w:r w:rsidR="00224194">
        <w:rPr>
          <w:lang w:val="it-IT"/>
        </w:rPr>
        <w:t>ë</w:t>
      </w:r>
      <w:r>
        <w:rPr>
          <w:lang w:val="it-IT"/>
        </w:rPr>
        <w:t xml:space="preserve"> t</w:t>
      </w:r>
      <w:r w:rsidR="00224194">
        <w:rPr>
          <w:lang w:val="it-IT"/>
        </w:rPr>
        <w:t>ë</w:t>
      </w:r>
      <w:r w:rsidR="00DD6617">
        <w:rPr>
          <w:lang w:val="it-IT"/>
        </w:rPr>
        <w:t xml:space="preserve"> nenit 92</w:t>
      </w:r>
      <w:r>
        <w:rPr>
          <w:lang w:val="it-IT"/>
        </w:rPr>
        <w:t xml:space="preserve"> germa “gj” t</w:t>
      </w:r>
      <w:r w:rsidR="00224194">
        <w:rPr>
          <w:lang w:val="it-IT"/>
        </w:rPr>
        <w:t>ë</w:t>
      </w:r>
      <w:r>
        <w:rPr>
          <w:lang w:val="it-IT"/>
        </w:rPr>
        <w:t xml:space="preserve"> Kushtetut</w:t>
      </w:r>
      <w:r w:rsidR="00224194">
        <w:rPr>
          <w:lang w:val="it-IT"/>
        </w:rPr>
        <w:t>ë</w:t>
      </w:r>
      <w:r>
        <w:rPr>
          <w:lang w:val="it-IT"/>
        </w:rPr>
        <w:t>s dhe t</w:t>
      </w:r>
      <w:r w:rsidR="00224194">
        <w:rPr>
          <w:lang w:val="it-IT"/>
        </w:rPr>
        <w:t>ë nen</w:t>
      </w:r>
      <w:r w:rsidR="00DD6617">
        <w:rPr>
          <w:lang w:val="it-IT"/>
        </w:rPr>
        <w:t>it 14 pika 3</w:t>
      </w:r>
      <w:r>
        <w:rPr>
          <w:lang w:val="it-IT"/>
        </w:rPr>
        <w:t xml:space="preserve"> t</w:t>
      </w:r>
      <w:r w:rsidR="00224194">
        <w:rPr>
          <w:lang w:val="it-IT"/>
        </w:rPr>
        <w:t>ë</w:t>
      </w:r>
      <w:r>
        <w:rPr>
          <w:lang w:val="it-IT"/>
        </w:rPr>
        <w:t xml:space="preserve"> ligjit nr.9087, dat</w:t>
      </w:r>
      <w:r w:rsidR="00224194">
        <w:rPr>
          <w:lang w:val="it-IT"/>
        </w:rPr>
        <w:t>ë</w:t>
      </w:r>
      <w:r>
        <w:rPr>
          <w:lang w:val="it-IT"/>
        </w:rPr>
        <w:t xml:space="preserve"> 19.6.2003 “</w:t>
      </w:r>
      <w:r w:rsidR="00224194">
        <w:rPr>
          <w:lang w:val="it-IT"/>
        </w:rPr>
        <w:t>Kodi Zgjedhor i Repub</w:t>
      </w:r>
      <w:r>
        <w:rPr>
          <w:lang w:val="it-IT"/>
        </w:rPr>
        <w:t>lik</w:t>
      </w:r>
      <w:r w:rsidR="00224194">
        <w:rPr>
          <w:lang w:val="it-IT"/>
        </w:rPr>
        <w:t>ë</w:t>
      </w:r>
      <w:r>
        <w:rPr>
          <w:lang w:val="it-IT"/>
        </w:rPr>
        <w:t>s s</w:t>
      </w:r>
      <w:r w:rsidR="00224194">
        <w:rPr>
          <w:lang w:val="it-IT"/>
        </w:rPr>
        <w:t>ë</w:t>
      </w:r>
      <w:r>
        <w:rPr>
          <w:lang w:val="it-IT"/>
        </w:rPr>
        <w:t xml:space="preserve"> Shqip</w:t>
      </w:r>
      <w:r w:rsidR="00224194">
        <w:rPr>
          <w:lang w:val="it-IT"/>
        </w:rPr>
        <w:t>ë</w:t>
      </w:r>
      <w:r>
        <w:rPr>
          <w:lang w:val="it-IT"/>
        </w:rPr>
        <w:t>ris</w:t>
      </w:r>
      <w:r w:rsidR="00224194">
        <w:rPr>
          <w:lang w:val="it-IT"/>
        </w:rPr>
        <w:t>ë</w:t>
      </w:r>
      <w:r w:rsidR="00DD6617">
        <w:rPr>
          <w:lang w:val="it-IT"/>
        </w:rPr>
        <w:t>”,</w:t>
      </w:r>
      <w:r>
        <w:rPr>
          <w:lang w:val="it-IT"/>
        </w:rPr>
        <w:t xml:space="preserve"> i ndryshuar,</w:t>
      </w:r>
    </w:p>
    <w:p w:rsidR="00157BFB" w:rsidRDefault="00157BFB" w:rsidP="0055332A">
      <w:pPr>
        <w:pStyle w:val="Paragrafi"/>
        <w:rPr>
          <w:lang w:val="it-IT"/>
        </w:rPr>
      </w:pPr>
    </w:p>
    <w:p w:rsidR="00157BFB" w:rsidRDefault="00157BFB" w:rsidP="0055332A">
      <w:pPr>
        <w:pStyle w:val="VENDOSI"/>
        <w:keepNext w:val="0"/>
      </w:pPr>
      <w:r>
        <w:t>Dekretoj:</w:t>
      </w:r>
    </w:p>
    <w:p w:rsidR="00157BFB" w:rsidRDefault="00157BFB" w:rsidP="0055332A">
      <w:pPr>
        <w:pStyle w:val="Paragrafi"/>
        <w:rPr>
          <w:lang w:val="it-IT"/>
        </w:rPr>
      </w:pPr>
    </w:p>
    <w:p w:rsidR="00157BFB" w:rsidRDefault="00157BFB" w:rsidP="0055332A">
      <w:pPr>
        <w:pStyle w:val="Paragrafi"/>
        <w:rPr>
          <w:lang w:val="it-IT"/>
        </w:rPr>
      </w:pPr>
      <w:r>
        <w:rPr>
          <w:lang w:val="it-IT"/>
        </w:rPr>
        <w:t>Zgjedhjet e pjesshme p</w:t>
      </w:r>
      <w:r w:rsidR="00224194">
        <w:rPr>
          <w:lang w:val="it-IT"/>
        </w:rPr>
        <w:t>ë</w:t>
      </w:r>
      <w:r>
        <w:rPr>
          <w:lang w:val="it-IT"/>
        </w:rPr>
        <w:t>r deputet n</w:t>
      </w:r>
      <w:r w:rsidR="00224194">
        <w:rPr>
          <w:lang w:val="it-IT"/>
        </w:rPr>
        <w:t>ë</w:t>
      </w:r>
      <w:r>
        <w:rPr>
          <w:lang w:val="it-IT"/>
        </w:rPr>
        <w:t xml:space="preserve"> zon</w:t>
      </w:r>
      <w:r w:rsidR="00224194">
        <w:rPr>
          <w:lang w:val="it-IT"/>
        </w:rPr>
        <w:t>ë</w:t>
      </w:r>
      <w:r w:rsidR="00DD6617">
        <w:rPr>
          <w:lang w:val="it-IT"/>
        </w:rPr>
        <w:t>n zgjedhore nr.86</w:t>
      </w:r>
      <w:r>
        <w:rPr>
          <w:lang w:val="it-IT"/>
        </w:rPr>
        <w:t xml:space="preserve"> t</w:t>
      </w:r>
      <w:r w:rsidR="00224194">
        <w:rPr>
          <w:lang w:val="it-IT"/>
        </w:rPr>
        <w:t>ë z</w:t>
      </w:r>
      <w:r>
        <w:rPr>
          <w:lang w:val="it-IT"/>
        </w:rPr>
        <w:t>hvillohen dit</w:t>
      </w:r>
      <w:r w:rsidR="00224194">
        <w:rPr>
          <w:lang w:val="it-IT"/>
        </w:rPr>
        <w:t>ë</w:t>
      </w:r>
      <w:r>
        <w:rPr>
          <w:lang w:val="it-IT"/>
        </w:rPr>
        <w:t>n e diel</w:t>
      </w:r>
      <w:r w:rsidR="00224194">
        <w:rPr>
          <w:lang w:val="it-IT"/>
        </w:rPr>
        <w:t>ë</w:t>
      </w:r>
      <w:r>
        <w:rPr>
          <w:lang w:val="it-IT"/>
        </w:rPr>
        <w:t>, dat</w:t>
      </w:r>
      <w:r w:rsidR="00224194">
        <w:rPr>
          <w:lang w:val="it-IT"/>
        </w:rPr>
        <w:t>ë</w:t>
      </w:r>
      <w:r>
        <w:rPr>
          <w:lang w:val="it-IT"/>
        </w:rPr>
        <w:t xml:space="preserve"> 17 qershor 2007.</w:t>
      </w:r>
    </w:p>
    <w:p w:rsidR="00C60EFC" w:rsidRDefault="00C60EFC" w:rsidP="0055332A">
      <w:pPr>
        <w:pStyle w:val="Paragrafi"/>
        <w:rPr>
          <w:lang w:val="it-IT"/>
        </w:rPr>
      </w:pPr>
    </w:p>
    <w:p w:rsidR="00C60EFC" w:rsidRDefault="00224194" w:rsidP="00DD6617">
      <w:pPr>
        <w:pStyle w:val="NeniNr"/>
      </w:pPr>
      <w:r>
        <w:t>N</w:t>
      </w:r>
      <w:r w:rsidR="00C60EFC">
        <w:t>eni 2</w:t>
      </w:r>
    </w:p>
    <w:p w:rsidR="00C60EFC" w:rsidRDefault="00C60EFC" w:rsidP="0055332A">
      <w:pPr>
        <w:pStyle w:val="Paragrafi"/>
        <w:rPr>
          <w:lang w:val="it-IT"/>
        </w:rPr>
      </w:pPr>
    </w:p>
    <w:p w:rsidR="00C60EFC" w:rsidRPr="00224194" w:rsidRDefault="00C60EFC" w:rsidP="0055332A">
      <w:pPr>
        <w:pStyle w:val="Paragrafi"/>
        <w:rPr>
          <w:lang w:val="it-IT"/>
        </w:rPr>
      </w:pPr>
      <w:r w:rsidRPr="00224194">
        <w:rPr>
          <w:lang w:val="it-IT"/>
        </w:rPr>
        <w:t>Ky dekret hyn n</w:t>
      </w:r>
      <w:r w:rsidR="00224194" w:rsidRPr="00224194">
        <w:rPr>
          <w:lang w:val="it-IT"/>
        </w:rPr>
        <w:t>ë</w:t>
      </w:r>
      <w:r w:rsidRPr="00224194">
        <w:rPr>
          <w:lang w:val="it-IT"/>
        </w:rPr>
        <w:t xml:space="preserve"> fuqi menj</w:t>
      </w:r>
      <w:r w:rsidR="00224194" w:rsidRPr="00224194">
        <w:rPr>
          <w:lang w:val="it-IT"/>
        </w:rPr>
        <w:t>ë</w:t>
      </w:r>
      <w:r w:rsidRPr="00224194">
        <w:rPr>
          <w:lang w:val="it-IT"/>
        </w:rPr>
        <w:t>her</w:t>
      </w:r>
      <w:r w:rsidR="00224194" w:rsidRPr="00224194">
        <w:rPr>
          <w:lang w:val="it-IT"/>
        </w:rPr>
        <w:t>ë</w:t>
      </w:r>
      <w:r w:rsidRPr="00224194">
        <w:rPr>
          <w:lang w:val="it-IT"/>
        </w:rPr>
        <w:t>.</w:t>
      </w:r>
    </w:p>
    <w:p w:rsidR="00C60EFC" w:rsidRPr="00224194" w:rsidRDefault="00C60EFC" w:rsidP="0055332A">
      <w:pPr>
        <w:pStyle w:val="Paragrafi"/>
        <w:rPr>
          <w:lang w:val="it-IT"/>
        </w:rPr>
      </w:pPr>
    </w:p>
    <w:p w:rsidR="00C60EFC" w:rsidRDefault="00E5319F" w:rsidP="0055332A">
      <w:pPr>
        <w:pStyle w:val="Autoriteti"/>
        <w:keepNext w:val="0"/>
      </w:pPr>
      <w:r>
        <w:t>PresI</w:t>
      </w:r>
      <w:r w:rsidR="00C60EFC">
        <w:t>denti i Republik</w:t>
      </w:r>
      <w:r w:rsidR="00224194">
        <w:t>ë</w:t>
      </w:r>
      <w:r w:rsidR="00C60EFC">
        <w:t>s s</w:t>
      </w:r>
      <w:r w:rsidR="00224194">
        <w:t>ë</w:t>
      </w:r>
      <w:r w:rsidR="00C60EFC">
        <w:t xml:space="preserve"> Shqip</w:t>
      </w:r>
      <w:r w:rsidR="00224194">
        <w:t>ë</w:t>
      </w:r>
      <w:r w:rsidR="00C60EFC">
        <w:t>ris</w:t>
      </w:r>
      <w:r w:rsidR="00224194">
        <w:t>ë</w:t>
      </w:r>
    </w:p>
    <w:p w:rsidR="00C60EFC" w:rsidRPr="00C60EFC" w:rsidRDefault="00C60EFC" w:rsidP="0055332A">
      <w:pPr>
        <w:pStyle w:val="AutoritetiEmer"/>
      </w:pPr>
      <w:r>
        <w:t>Alfred Moisiu</w:t>
      </w:r>
    </w:p>
    <w:p w:rsidR="00F34EB4" w:rsidRDefault="00F34EB4" w:rsidP="006C03DE">
      <w:pPr>
        <w:pStyle w:val="Akti"/>
        <w:keepNext w:val="0"/>
        <w:jc w:val="left"/>
      </w:pPr>
    </w:p>
    <w:p w:rsidR="00F34EB4" w:rsidRDefault="00F34EB4" w:rsidP="0055332A">
      <w:pPr>
        <w:pStyle w:val="Akti"/>
        <w:keepNext w:val="0"/>
      </w:pPr>
    </w:p>
    <w:p w:rsidR="00F34EB4" w:rsidRPr="00981D99" w:rsidRDefault="00F34EB4" w:rsidP="00F34EB4">
      <w:pPr>
        <w:pStyle w:val="Akti"/>
      </w:pPr>
      <w:r w:rsidRPr="00981D99">
        <w:t>Vendim</w:t>
      </w:r>
    </w:p>
    <w:p w:rsidR="00F34EB4" w:rsidRPr="00981D99" w:rsidRDefault="00F34EB4" w:rsidP="00F34EB4">
      <w:pPr>
        <w:pStyle w:val="NumriData"/>
      </w:pPr>
      <w:r w:rsidRPr="00981D99">
        <w:t>Nr.246, dat</w:t>
      </w:r>
      <w:r>
        <w:t>ë</w:t>
      </w:r>
      <w:r w:rsidRPr="00981D99">
        <w:t xml:space="preserve"> 11.4.2007</w:t>
      </w:r>
    </w:p>
    <w:p w:rsidR="00F34EB4" w:rsidRPr="00981D99" w:rsidRDefault="00F34EB4" w:rsidP="00F34EB4">
      <w:pPr>
        <w:pStyle w:val="Paragrafi"/>
      </w:pPr>
    </w:p>
    <w:p w:rsidR="00F34EB4" w:rsidRPr="00FD251E" w:rsidRDefault="00F34EB4" w:rsidP="00F34EB4">
      <w:pPr>
        <w:pStyle w:val="Titulli"/>
      </w:pPr>
      <w:r w:rsidRPr="00FD251E">
        <w:t>P</w:t>
      </w:r>
      <w:r>
        <w:t>ë</w:t>
      </w:r>
      <w:r w:rsidRPr="00FD251E">
        <w:t>r nj</w:t>
      </w:r>
      <w:r>
        <w:t>ë</w:t>
      </w:r>
      <w:r w:rsidRPr="00FD251E">
        <w:t xml:space="preserve"> shtes</w:t>
      </w:r>
      <w:r>
        <w:t>ë</w:t>
      </w:r>
      <w:r w:rsidRPr="00FD251E">
        <w:t xml:space="preserve"> fondi, p</w:t>
      </w:r>
      <w:r>
        <w:t>ë</w:t>
      </w:r>
      <w:r w:rsidRPr="00FD251E">
        <w:t>r zbatimin e sistemit t</w:t>
      </w:r>
      <w:r>
        <w:t>ë</w:t>
      </w:r>
      <w:r w:rsidRPr="00FD251E">
        <w:t xml:space="preserve"> automatizuar n</w:t>
      </w:r>
      <w:r>
        <w:t>ë</w:t>
      </w:r>
      <w:r w:rsidRPr="00FD251E">
        <w:t xml:space="preserve"> dogan</w:t>
      </w:r>
      <w:r>
        <w:t>Ë</w:t>
      </w:r>
      <w:r w:rsidRPr="00FD251E">
        <w:t xml:space="preserve"> “Asycudaworld”</w:t>
      </w:r>
    </w:p>
    <w:p w:rsidR="00F34EB4" w:rsidRPr="00FD251E" w:rsidRDefault="00F34EB4" w:rsidP="00F34EB4">
      <w:pPr>
        <w:pStyle w:val="Paragrafi"/>
      </w:pPr>
    </w:p>
    <w:p w:rsidR="00F34EB4" w:rsidRPr="00FD251E" w:rsidRDefault="00F34EB4" w:rsidP="00F34EB4">
      <w:pPr>
        <w:pStyle w:val="BazLigjPropozues"/>
      </w:pPr>
      <w:r w:rsidRPr="00FD251E">
        <w:t>N</w:t>
      </w:r>
      <w:r>
        <w:t>ë</w:t>
      </w:r>
      <w:r w:rsidRPr="00FD251E">
        <w:t xml:space="preserve"> mb</w:t>
      </w:r>
      <w:r>
        <w:t>ë</w:t>
      </w:r>
      <w:r w:rsidRPr="00FD251E">
        <w:t>shtetje t</w:t>
      </w:r>
      <w:r>
        <w:t>ë</w:t>
      </w:r>
      <w:r w:rsidRPr="00FD251E">
        <w:t xml:space="preserve"> nenit 100 t</w:t>
      </w:r>
      <w:r>
        <w:t>ë</w:t>
      </w:r>
      <w:r w:rsidRPr="00FD251E">
        <w:t xml:space="preserve"> Kushtetut</w:t>
      </w:r>
      <w:r>
        <w:t>ë</w:t>
      </w:r>
      <w:r w:rsidRPr="00FD251E">
        <w:t>s, t</w:t>
      </w:r>
      <w:r>
        <w:t>ë neneve 21 e 27</w:t>
      </w:r>
      <w:r w:rsidRPr="00FD251E">
        <w:t xml:space="preserve"> t</w:t>
      </w:r>
      <w:r>
        <w:t>ë</w:t>
      </w:r>
      <w:r w:rsidRPr="00FD251E">
        <w:t xml:space="preserve"> ligjit nr.8379, dat</w:t>
      </w:r>
      <w:r>
        <w:t>ë 29.7.1998</w:t>
      </w:r>
      <w:r w:rsidRPr="00FD251E">
        <w:t xml:space="preserve"> “P</w:t>
      </w:r>
      <w:r>
        <w:t>ër hartimin dhe zbatimin  e B</w:t>
      </w:r>
      <w:r w:rsidRPr="00FD251E">
        <w:t>uxhetit t</w:t>
      </w:r>
      <w:r>
        <w:t>ë S</w:t>
      </w:r>
      <w:r w:rsidRPr="00FD251E">
        <w:t>htetit t</w:t>
      </w:r>
      <w:r>
        <w:t>ë</w:t>
      </w:r>
      <w:r w:rsidRPr="00FD251E">
        <w:t xml:space="preserve"> Republik</w:t>
      </w:r>
      <w:r>
        <w:t>ë</w:t>
      </w:r>
      <w:r w:rsidRPr="00FD251E">
        <w:t>s s</w:t>
      </w:r>
      <w:r>
        <w:t>ë</w:t>
      </w:r>
      <w:r w:rsidRPr="00FD251E">
        <w:t xml:space="preserve"> Shqip</w:t>
      </w:r>
      <w:r>
        <w:t>ë</w:t>
      </w:r>
      <w:r w:rsidRPr="00FD251E">
        <w:t>ris</w:t>
      </w:r>
      <w:r>
        <w:t>ë”</w:t>
      </w:r>
      <w:r w:rsidRPr="00FD251E">
        <w:t xml:space="preserve"> dhe t</w:t>
      </w:r>
      <w:r>
        <w:t>ë nenit 12</w:t>
      </w:r>
      <w:r w:rsidRPr="00FD251E">
        <w:t xml:space="preserve"> t</w:t>
      </w:r>
      <w:r>
        <w:t>ë</w:t>
      </w:r>
      <w:r w:rsidRPr="00FD251E">
        <w:t xml:space="preserve"> ligjit nr.9645, dat</w:t>
      </w:r>
      <w:r>
        <w:t>ë 27.11.2006 “</w:t>
      </w:r>
      <w:r w:rsidRPr="00FD251E">
        <w:t>P</w:t>
      </w:r>
      <w:r>
        <w:t>ër Buxhetin e Shtetit</w:t>
      </w:r>
      <w:r w:rsidRPr="00FD251E">
        <w:t xml:space="preserve"> t</w:t>
      </w:r>
      <w:r>
        <w:t>ë</w:t>
      </w:r>
      <w:r w:rsidR="0016059C">
        <w:t xml:space="preserve"> vitit 2007”</w:t>
      </w:r>
      <w:r w:rsidRPr="00FD251E">
        <w:t>, me propozimin e Ministrit t</w:t>
      </w:r>
      <w:r>
        <w:t>ë</w:t>
      </w:r>
      <w:r w:rsidRPr="00FD251E">
        <w:t xml:space="preserve"> Financave, K</w:t>
      </w:r>
      <w:r>
        <w:t>ë</w:t>
      </w:r>
      <w:r w:rsidRPr="00FD251E">
        <w:t>shilli i Ministrave</w:t>
      </w:r>
    </w:p>
    <w:p w:rsidR="00F34EB4" w:rsidRPr="00FD251E" w:rsidRDefault="00F34EB4" w:rsidP="00F34EB4">
      <w:pPr>
        <w:pStyle w:val="Paragrafi"/>
      </w:pPr>
    </w:p>
    <w:p w:rsidR="00F34EB4" w:rsidRPr="00FD251E" w:rsidRDefault="00F34EB4" w:rsidP="00F34EB4">
      <w:pPr>
        <w:pStyle w:val="VENDOSI"/>
      </w:pPr>
      <w:r w:rsidRPr="00FD251E">
        <w:t>Vendosi:</w:t>
      </w:r>
    </w:p>
    <w:p w:rsidR="00F34EB4" w:rsidRPr="00FD251E" w:rsidRDefault="00F34EB4" w:rsidP="00F34EB4">
      <w:pPr>
        <w:pStyle w:val="Paragrafi"/>
      </w:pPr>
    </w:p>
    <w:p w:rsidR="00F34EB4" w:rsidRPr="00FD251E" w:rsidRDefault="00F34EB4" w:rsidP="00F34EB4">
      <w:pPr>
        <w:pStyle w:val="Paragrafi"/>
      </w:pPr>
      <w:r w:rsidRPr="00FD251E">
        <w:t>1.</w:t>
      </w:r>
      <w:r>
        <w:t xml:space="preserve"> </w:t>
      </w:r>
      <w:r w:rsidRPr="00FD251E">
        <w:t>Drejtoris</w:t>
      </w:r>
      <w:r>
        <w:t>ë</w:t>
      </w:r>
      <w:r w:rsidRPr="00FD251E">
        <w:t xml:space="preserve"> s</w:t>
      </w:r>
      <w:r>
        <w:t>ë</w:t>
      </w:r>
      <w:r w:rsidRPr="00FD251E">
        <w:t xml:space="preserve"> P</w:t>
      </w:r>
      <w:r>
        <w:t>ë</w:t>
      </w:r>
      <w:r w:rsidRPr="00FD251E">
        <w:t>rgjithshme t</w:t>
      </w:r>
      <w:r>
        <w:t>ë</w:t>
      </w:r>
      <w:r w:rsidRPr="00FD251E">
        <w:t xml:space="preserve"> Doganave, n</w:t>
      </w:r>
      <w:r>
        <w:t>ë</w:t>
      </w:r>
      <w:r w:rsidRPr="00FD251E">
        <w:t xml:space="preserve"> buxhetin e miratuar p</w:t>
      </w:r>
      <w:r>
        <w:t>ë</w:t>
      </w:r>
      <w:r w:rsidRPr="00FD251E">
        <w:t>r vitin 2007, z</w:t>
      </w:r>
      <w:r>
        <w:t>ëri “Investime”</w:t>
      </w:r>
      <w:r w:rsidRPr="00FD251E">
        <w:t xml:space="preserve"> t’i shtohet fondi 110 (nj</w:t>
      </w:r>
      <w:r>
        <w:t>ë</w:t>
      </w:r>
      <w:r w:rsidRPr="00FD251E">
        <w:t>qind e dhjet</w:t>
      </w:r>
      <w:r>
        <w:t>ë</w:t>
      </w:r>
      <w:r w:rsidRPr="00FD251E">
        <w:t>) milion</w:t>
      </w:r>
      <w:r>
        <w:t>ë</w:t>
      </w:r>
      <w:r w:rsidRPr="00FD251E">
        <w:t xml:space="preserve"> lek</w:t>
      </w:r>
      <w:r>
        <w:t>ë</w:t>
      </w:r>
      <w:r w:rsidRPr="00FD251E">
        <w:t>, p</w:t>
      </w:r>
      <w:r>
        <w:t>ë</w:t>
      </w:r>
      <w:r w:rsidRPr="00FD251E">
        <w:t>r modernizimin dhe migrimin e sist</w:t>
      </w:r>
      <w:r w:rsidR="0016059C">
        <w:t>e</w:t>
      </w:r>
      <w:r w:rsidRPr="00FD251E">
        <w:t>mit t</w:t>
      </w:r>
      <w:r>
        <w:t>ë</w:t>
      </w:r>
      <w:r w:rsidRPr="00FD251E">
        <w:t xml:space="preserve"> automatizuar t</w:t>
      </w:r>
      <w:r>
        <w:t>ë procedurave doganore ASYCUDA ++</w:t>
      </w:r>
      <w:r w:rsidRPr="00FD251E">
        <w:t>n</w:t>
      </w:r>
      <w:r>
        <w:t>ë</w:t>
      </w:r>
      <w:r w:rsidRPr="00FD251E">
        <w:t xml:space="preserve"> ASYCUDAWORLD, t</w:t>
      </w:r>
      <w:r>
        <w:t>ë</w:t>
      </w:r>
      <w:r w:rsidRPr="00FD251E">
        <w:t xml:space="preserve"> zhvilluar nga konferenca e Kombeve t</w:t>
      </w:r>
      <w:r>
        <w:t>ë</w:t>
      </w:r>
      <w:r w:rsidRPr="00FD251E">
        <w:t xml:space="preserve"> Bashkuara p</w:t>
      </w:r>
      <w:r>
        <w:t>ë</w:t>
      </w:r>
      <w:r w:rsidRPr="00FD251E">
        <w:t>r tregti dhe zhvillim (UNCTAD)</w:t>
      </w:r>
      <w:r>
        <w:t>.</w:t>
      </w:r>
    </w:p>
    <w:p w:rsidR="00F34EB4" w:rsidRPr="00F34EB4" w:rsidRDefault="00F34EB4" w:rsidP="00F34EB4">
      <w:pPr>
        <w:pStyle w:val="Paragrafi"/>
        <w:rPr>
          <w:lang w:val="it-IT"/>
        </w:rPr>
      </w:pPr>
      <w:r w:rsidRPr="00F34EB4">
        <w:rPr>
          <w:lang w:val="it-IT"/>
        </w:rPr>
        <w:t>2. Ky fond të përballohet nga fondi rezervë i Këshillit të Ministrave.</w:t>
      </w:r>
    </w:p>
    <w:p w:rsidR="00F34EB4" w:rsidRPr="00EE151B" w:rsidRDefault="00F34EB4" w:rsidP="00F34EB4">
      <w:pPr>
        <w:pStyle w:val="Paragrafi"/>
        <w:rPr>
          <w:lang w:val="it-IT"/>
        </w:rPr>
      </w:pPr>
      <w:r w:rsidRPr="00EE151B">
        <w:rPr>
          <w:lang w:val="it-IT"/>
        </w:rPr>
        <w:t>3.</w:t>
      </w:r>
      <w:r w:rsidR="0005671B">
        <w:rPr>
          <w:lang w:val="it-IT"/>
        </w:rPr>
        <w:t xml:space="preserve"> </w:t>
      </w:r>
      <w:r w:rsidRPr="00EE151B">
        <w:rPr>
          <w:lang w:val="it-IT"/>
        </w:rPr>
        <w:t>Ngarkohen Ministria e Financave dhe Drejtoria e Përgjithshme e Doganave për zbatimin e këtij vendim</w:t>
      </w:r>
      <w:r>
        <w:rPr>
          <w:lang w:val="it-IT"/>
        </w:rPr>
        <w:t>i</w:t>
      </w:r>
      <w:r w:rsidRPr="00EE151B">
        <w:rPr>
          <w:lang w:val="it-IT"/>
        </w:rPr>
        <w:t>.</w:t>
      </w:r>
    </w:p>
    <w:p w:rsidR="00F34EB4" w:rsidRPr="00F34EB4" w:rsidRDefault="00F34EB4" w:rsidP="00F34EB4">
      <w:pPr>
        <w:pStyle w:val="Paragrafi"/>
        <w:rPr>
          <w:lang w:val="it-IT"/>
        </w:rPr>
      </w:pPr>
      <w:r w:rsidRPr="00F34EB4">
        <w:rPr>
          <w:lang w:val="it-IT"/>
        </w:rPr>
        <w:t>Ky vendim hyn në fuqi menjëherë dhe botohet në Fletoren Zyrtare.</w:t>
      </w:r>
    </w:p>
    <w:p w:rsidR="00F34EB4" w:rsidRPr="006C03DE" w:rsidRDefault="00F34EB4" w:rsidP="00F34EB4">
      <w:pPr>
        <w:pStyle w:val="Paragrafi"/>
        <w:rPr>
          <w:sz w:val="14"/>
          <w:lang w:val="it-IT"/>
        </w:rPr>
      </w:pPr>
    </w:p>
    <w:p w:rsidR="00F34EB4" w:rsidRPr="00F34EB4" w:rsidRDefault="00F34EB4" w:rsidP="00F34EB4">
      <w:pPr>
        <w:pStyle w:val="Autoriteti"/>
        <w:rPr>
          <w:lang w:val="it-IT"/>
        </w:rPr>
      </w:pPr>
      <w:r w:rsidRPr="00F34EB4">
        <w:rPr>
          <w:lang w:val="it-IT"/>
        </w:rPr>
        <w:t>Kryeministri</w:t>
      </w:r>
    </w:p>
    <w:p w:rsidR="00F34EB4" w:rsidRPr="00F34EB4" w:rsidRDefault="00F34EB4" w:rsidP="00F34EB4">
      <w:pPr>
        <w:pStyle w:val="AutoritetiEmer"/>
        <w:rPr>
          <w:lang w:val="it-IT"/>
        </w:rPr>
      </w:pPr>
      <w:r w:rsidRPr="00F34EB4">
        <w:rPr>
          <w:lang w:val="it-IT"/>
        </w:rPr>
        <w:t>Sali Berisha</w:t>
      </w:r>
    </w:p>
    <w:p w:rsidR="006C03DE" w:rsidRPr="006C03DE" w:rsidRDefault="006C03DE" w:rsidP="0081543F">
      <w:pPr>
        <w:pStyle w:val="Paragrafi"/>
        <w:rPr>
          <w:sz w:val="14"/>
        </w:rPr>
      </w:pPr>
    </w:p>
    <w:p w:rsidR="00F34EB4" w:rsidRPr="00F34EB4" w:rsidRDefault="00F34EB4" w:rsidP="00F34EB4">
      <w:pPr>
        <w:pStyle w:val="Akti"/>
        <w:rPr>
          <w:color w:val="auto"/>
          <w:lang w:val="it-IT"/>
        </w:rPr>
      </w:pPr>
      <w:r w:rsidRPr="00F34EB4">
        <w:rPr>
          <w:lang w:val="it-IT"/>
        </w:rPr>
        <w:t xml:space="preserve">VENDIM </w:t>
      </w:r>
    </w:p>
    <w:p w:rsidR="00F34EB4" w:rsidRPr="00F34EB4" w:rsidRDefault="00F34EB4" w:rsidP="00F34EB4">
      <w:pPr>
        <w:pStyle w:val="NumriData"/>
        <w:rPr>
          <w:lang w:val="it-IT"/>
        </w:rPr>
      </w:pPr>
      <w:r w:rsidRPr="00F34EB4">
        <w:rPr>
          <w:lang w:val="it-IT"/>
        </w:rPr>
        <w:t xml:space="preserve">Nr.248, datë 27.4.2007 </w:t>
      </w:r>
    </w:p>
    <w:p w:rsidR="00F34EB4" w:rsidRDefault="00F34EB4" w:rsidP="00F34EB4">
      <w:pPr>
        <w:pStyle w:val="Paragrafi"/>
        <w:rPr>
          <w:lang w:val="sq-AL"/>
        </w:rPr>
      </w:pPr>
    </w:p>
    <w:p w:rsidR="00F34EB4" w:rsidRPr="006C03DE" w:rsidRDefault="00F34EB4" w:rsidP="00F34EB4">
      <w:pPr>
        <w:pStyle w:val="Titulli"/>
        <w:rPr>
          <w:sz w:val="16"/>
          <w:lang w:val="sq-AL"/>
        </w:rPr>
      </w:pPr>
      <w:r w:rsidRPr="00F34EB4">
        <w:rPr>
          <w:lang w:val="sq-AL"/>
        </w:rPr>
        <w:t xml:space="preserve">PËR  KRIJIMIN E AGJENCISË KOMBËTARE TË SHOQËRISË SË </w:t>
      </w:r>
      <w:r w:rsidRPr="00F34EB4">
        <w:rPr>
          <w:lang w:val="sq-AL"/>
        </w:rPr>
        <w:br/>
        <w:t xml:space="preserve">INFORMACIONIT </w:t>
      </w:r>
      <w:r w:rsidRPr="00F34EB4">
        <w:rPr>
          <w:lang w:val="sq-AL"/>
        </w:rPr>
        <w:br/>
      </w:r>
    </w:p>
    <w:p w:rsidR="00F34EB4" w:rsidRPr="00F34EB4" w:rsidRDefault="00F34EB4" w:rsidP="00F34EB4">
      <w:pPr>
        <w:pStyle w:val="BazLigjPropozues"/>
        <w:rPr>
          <w:lang w:val="sq-AL"/>
        </w:rPr>
      </w:pPr>
      <w:r w:rsidRPr="00F34EB4">
        <w:rPr>
          <w:lang w:val="sq-AL"/>
        </w:rPr>
        <w:t xml:space="preserve">Në mbështetje të nenit 100 të Kushtetutës, të nenit 10 të ligjit nr.9000, datë 30.1.2003 “Për organizimin dhe funksionimin e Këshillit të Ministrave”, të neneve 21 e 27 të ligjit nr.8379, datë 29.7.1998 “Për hartimin dhe zbatimin e Buxhetit të Shtetit të Republikës së Shqipërisë”, të ndryshuar, </w:t>
      </w:r>
      <w:r w:rsidRPr="00F34EB4">
        <w:rPr>
          <w:lang w:val="sq-AL"/>
        </w:rPr>
        <w:lastRenderedPageBreak/>
        <w:t xml:space="preserve">dhe të nenit 12 të ligjit nr.9645, datë 27.11.2006 “Për Buxhetin e Shtetit të vitit 2007”, me propozimin e Kryeministrit, Këshilli i Ministrave </w:t>
      </w:r>
    </w:p>
    <w:p w:rsidR="00F34EB4" w:rsidRPr="006C03DE" w:rsidRDefault="00F34EB4" w:rsidP="00F34EB4">
      <w:pPr>
        <w:pStyle w:val="Paragrafi"/>
        <w:rPr>
          <w:sz w:val="14"/>
          <w:lang w:val="sq-AL"/>
        </w:rPr>
      </w:pPr>
    </w:p>
    <w:p w:rsidR="00F34EB4" w:rsidRPr="00F34EB4" w:rsidRDefault="00F34EB4" w:rsidP="00F34EB4">
      <w:pPr>
        <w:pStyle w:val="VENDOSI"/>
        <w:rPr>
          <w:lang w:val="sq-AL"/>
        </w:rPr>
      </w:pPr>
      <w:r w:rsidRPr="00F34EB4">
        <w:rPr>
          <w:lang w:val="sq-AL"/>
        </w:rPr>
        <w:t xml:space="preserve">VENDOSI: </w:t>
      </w:r>
    </w:p>
    <w:p w:rsidR="00F34EB4" w:rsidRPr="006C03DE" w:rsidRDefault="00F34EB4" w:rsidP="00F34EB4">
      <w:pPr>
        <w:pStyle w:val="VENDOSI"/>
        <w:rPr>
          <w:sz w:val="14"/>
          <w:lang w:val="sq-AL"/>
        </w:rPr>
      </w:pPr>
    </w:p>
    <w:p w:rsidR="00F34EB4" w:rsidRPr="00F34EB4" w:rsidRDefault="00F34EB4" w:rsidP="00F34EB4">
      <w:pPr>
        <w:pStyle w:val="Paragrafi"/>
        <w:rPr>
          <w:lang w:val="sq-AL"/>
        </w:rPr>
      </w:pPr>
      <w:r w:rsidRPr="00F34EB4">
        <w:rPr>
          <w:lang w:val="sq-AL"/>
        </w:rPr>
        <w:t xml:space="preserve">1. Krijimin e Agjencisë Kombëtare të Shoqërisë së Informacionit, si institucion juridik publik, në varësi të Kryeministrit, me seli në Tiranë. </w:t>
      </w:r>
    </w:p>
    <w:p w:rsidR="00F34EB4" w:rsidRPr="00F34EB4" w:rsidRDefault="00F34EB4" w:rsidP="00F34EB4">
      <w:pPr>
        <w:pStyle w:val="Paragrafi"/>
        <w:ind w:left="720" w:firstLine="0"/>
        <w:rPr>
          <w:lang w:val="sq-AL"/>
        </w:rPr>
      </w:pPr>
      <w:r w:rsidRPr="00F34EB4">
        <w:rPr>
          <w:lang w:val="sq-AL"/>
        </w:rPr>
        <w:t xml:space="preserve">2. Agjencia Kombëtare e Shoqërisë së Informacionit (AKSHI) ka objekt të veprimtarisë: </w:t>
      </w:r>
    </w:p>
    <w:p w:rsidR="00F34EB4" w:rsidRPr="00F34EB4" w:rsidRDefault="00F34EB4" w:rsidP="00F34EB4">
      <w:pPr>
        <w:pStyle w:val="Paragrafi"/>
        <w:rPr>
          <w:lang w:val="sq-AL"/>
        </w:rPr>
      </w:pPr>
      <w:r w:rsidRPr="00F34EB4">
        <w:rPr>
          <w:lang w:val="sq-AL"/>
        </w:rPr>
        <w:t xml:space="preserve">a) Hartimin dhe zbatimin e politikave, të strategjive, akteve, ligjore dhe nënligjore, për zhvillimin e sektorit të shoqërisë së informacionit (SHI); </w:t>
      </w:r>
    </w:p>
    <w:p w:rsidR="00F34EB4" w:rsidRDefault="00F34EB4" w:rsidP="00F34EB4">
      <w:pPr>
        <w:pStyle w:val="Paragrafi"/>
        <w:rPr>
          <w:lang w:val="sq-AL"/>
        </w:rPr>
      </w:pPr>
      <w:r w:rsidRPr="002D3A0E">
        <w:rPr>
          <w:lang w:val="sq-AL"/>
        </w:rPr>
        <w:t xml:space="preserve">c) Bashkërendimin e politikave dhe të </w:t>
      </w:r>
      <w:r>
        <w:rPr>
          <w:lang w:val="sq-AL"/>
        </w:rPr>
        <w:t xml:space="preserve">programeve në fushën e SHI-së; </w:t>
      </w:r>
    </w:p>
    <w:p w:rsidR="00F34EB4" w:rsidRDefault="00F34EB4" w:rsidP="00F34EB4">
      <w:pPr>
        <w:pStyle w:val="Paragrafi"/>
        <w:rPr>
          <w:lang w:val="sq-AL"/>
        </w:rPr>
      </w:pPr>
      <w:r w:rsidRPr="002D3A0E">
        <w:rPr>
          <w:lang w:val="sq-AL"/>
        </w:rPr>
        <w:t>ç) Nxitjen e i</w:t>
      </w:r>
      <w:r>
        <w:rPr>
          <w:lang w:val="sq-AL"/>
        </w:rPr>
        <w:t xml:space="preserve">nvestimeve në fushën e SHI-së; </w:t>
      </w:r>
    </w:p>
    <w:p w:rsidR="00F34EB4" w:rsidRDefault="00F34EB4" w:rsidP="00F34EB4">
      <w:pPr>
        <w:pStyle w:val="Paragrafi"/>
        <w:rPr>
          <w:lang w:val="sq-AL"/>
        </w:rPr>
      </w:pPr>
      <w:r w:rsidRPr="002D3A0E">
        <w:rPr>
          <w:lang w:val="sq-AL"/>
        </w:rPr>
        <w:t xml:space="preserve">d) Promovimin e teknologjive të reja në fushën e SHI-së; </w:t>
      </w:r>
    </w:p>
    <w:p w:rsidR="00F34EB4" w:rsidRDefault="00F34EB4" w:rsidP="00F34EB4">
      <w:pPr>
        <w:pStyle w:val="Paragrafi"/>
        <w:rPr>
          <w:lang w:val="sq-AL"/>
        </w:rPr>
      </w:pPr>
      <w:r w:rsidRPr="002D3A0E">
        <w:rPr>
          <w:lang w:val="sq-AL"/>
        </w:rPr>
        <w:t>dh) Edukimin dhe nxitjen e për</w:t>
      </w:r>
      <w:r>
        <w:rPr>
          <w:lang w:val="sq-AL"/>
        </w:rPr>
        <w:t>dorimit të TIK</w:t>
      </w:r>
      <w:r w:rsidR="0005671B">
        <w:rPr>
          <w:lang w:val="sq-AL"/>
        </w:rPr>
        <w:t>-së</w:t>
      </w:r>
      <w:r>
        <w:rPr>
          <w:lang w:val="sq-AL"/>
        </w:rPr>
        <w:t xml:space="preserve"> nga publiku. </w:t>
      </w:r>
    </w:p>
    <w:p w:rsidR="00F34EB4" w:rsidRDefault="00F34EB4" w:rsidP="00F34EB4">
      <w:pPr>
        <w:pStyle w:val="Paragrafi"/>
        <w:rPr>
          <w:lang w:val="sq-AL"/>
        </w:rPr>
      </w:pPr>
      <w:r w:rsidRPr="002D3A0E">
        <w:rPr>
          <w:lang w:val="sq-AL"/>
        </w:rPr>
        <w:t>3</w:t>
      </w:r>
      <w:r>
        <w:rPr>
          <w:lang w:val="sq-AL"/>
        </w:rPr>
        <w:t>. Agjencia Kombëtare e Shoqërisë</w:t>
      </w:r>
      <w:r w:rsidRPr="002D3A0E">
        <w:rPr>
          <w:lang w:val="sq-AL"/>
        </w:rPr>
        <w:t xml:space="preserve"> së Informacionit ka këto det</w:t>
      </w:r>
      <w:r>
        <w:rPr>
          <w:lang w:val="sq-AL"/>
        </w:rPr>
        <w:t xml:space="preserve">yra dhe përgjegjësi specifike: </w:t>
      </w:r>
    </w:p>
    <w:p w:rsidR="00F34EB4" w:rsidRDefault="00F34EB4" w:rsidP="00F34EB4">
      <w:pPr>
        <w:pStyle w:val="Paragrafi"/>
        <w:rPr>
          <w:lang w:val="sq-AL"/>
        </w:rPr>
      </w:pPr>
      <w:r w:rsidRPr="002D3A0E">
        <w:rPr>
          <w:lang w:val="sq-AL"/>
        </w:rPr>
        <w:t>a)</w:t>
      </w:r>
      <w:r>
        <w:rPr>
          <w:lang w:val="sq-AL"/>
        </w:rPr>
        <w:t xml:space="preserve"> Harton strategjinë kombëtare pë</w:t>
      </w:r>
      <w:r w:rsidRPr="002D3A0E">
        <w:rPr>
          <w:lang w:val="sq-AL"/>
        </w:rPr>
        <w:t xml:space="preserve">r zhvillimin e shoqërisë së informacionit dhe bashkërendon punën për zbatimin e saj; </w:t>
      </w:r>
    </w:p>
    <w:p w:rsidR="00F34EB4" w:rsidRDefault="00F34EB4" w:rsidP="00F34EB4">
      <w:pPr>
        <w:pStyle w:val="Paragrafi"/>
        <w:rPr>
          <w:lang w:val="sq-AL"/>
        </w:rPr>
      </w:pPr>
      <w:r w:rsidRPr="002D3A0E">
        <w:rPr>
          <w:lang w:val="sq-AL"/>
        </w:rPr>
        <w:t>b) Përgatit bazën li</w:t>
      </w:r>
      <w:r>
        <w:rPr>
          <w:lang w:val="sq-AL"/>
        </w:rPr>
        <w:t xml:space="preserve">gjore për zhvillimin e SHI-së; </w:t>
      </w:r>
    </w:p>
    <w:p w:rsidR="00F34EB4" w:rsidRDefault="00F34EB4" w:rsidP="00F34EB4">
      <w:pPr>
        <w:pStyle w:val="Paragrafi"/>
        <w:rPr>
          <w:lang w:val="sq-AL"/>
        </w:rPr>
      </w:pPr>
      <w:r w:rsidRPr="002D3A0E">
        <w:rPr>
          <w:lang w:val="sq-AL"/>
        </w:rPr>
        <w:t>c) Bashkërendon reformat, programet dhe projektet në fushën e SHI-së, që zbatohen në të</w:t>
      </w:r>
      <w:r>
        <w:rPr>
          <w:lang w:val="sq-AL"/>
        </w:rPr>
        <w:t xml:space="preserve"> gjitha institucionet publike; </w:t>
      </w:r>
    </w:p>
    <w:p w:rsidR="00F34EB4" w:rsidRDefault="00F34EB4" w:rsidP="00F34EB4">
      <w:pPr>
        <w:pStyle w:val="Paragrafi"/>
        <w:rPr>
          <w:lang w:val="sq-AL"/>
        </w:rPr>
      </w:pPr>
      <w:r>
        <w:rPr>
          <w:lang w:val="sq-AL"/>
        </w:rPr>
        <w:t>ç</w:t>
      </w:r>
      <w:r w:rsidRPr="002D3A0E">
        <w:rPr>
          <w:lang w:val="sq-AL"/>
        </w:rPr>
        <w:t>) Përcakton standardet e TIK</w:t>
      </w:r>
      <w:r>
        <w:rPr>
          <w:lang w:val="sq-AL"/>
        </w:rPr>
        <w:t xml:space="preserve">-së për administratën publike; </w:t>
      </w:r>
    </w:p>
    <w:p w:rsidR="00F34EB4" w:rsidRDefault="00F34EB4" w:rsidP="00F34EB4">
      <w:pPr>
        <w:pStyle w:val="Paragrafi"/>
        <w:rPr>
          <w:lang w:val="sq-AL"/>
        </w:rPr>
      </w:pPr>
      <w:r w:rsidRPr="002D3A0E">
        <w:rPr>
          <w:lang w:val="sq-AL"/>
        </w:rPr>
        <w:t>d) Zhvillon një rrjet të brendshëm të TIK-së për administratën publike, përfshi krijimin e rrjetit qeveritar (</w:t>
      </w:r>
      <w:r w:rsidRPr="001A68FD">
        <w:rPr>
          <w:i/>
          <w:lang w:val="sq-AL"/>
        </w:rPr>
        <w:t>GovNet</w:t>
      </w:r>
      <w:r>
        <w:rPr>
          <w:lang w:val="sq-AL"/>
        </w:rPr>
        <w:t xml:space="preserve">) dhe të portalit qeveritar; </w:t>
      </w:r>
    </w:p>
    <w:p w:rsidR="00F34EB4" w:rsidRDefault="00F34EB4" w:rsidP="00F34EB4">
      <w:pPr>
        <w:pStyle w:val="Paragrafi"/>
        <w:rPr>
          <w:lang w:val="sq-AL"/>
        </w:rPr>
      </w:pPr>
      <w:r w:rsidRPr="002D3A0E">
        <w:rPr>
          <w:lang w:val="sq-AL"/>
        </w:rPr>
        <w:t>dh) Bashkërendon projektet për kompjuterizimin e të gjithë sektorëve të administratës publike, duke i dhënë përparësi kompjuterizimit të institucioneve, që ofrojnë shërbime të drejtpërdre</w:t>
      </w:r>
      <w:r>
        <w:rPr>
          <w:lang w:val="sq-AL"/>
        </w:rPr>
        <w:t xml:space="preserve">jta për publikun dhe bizneset; </w:t>
      </w:r>
    </w:p>
    <w:p w:rsidR="00F34EB4" w:rsidRDefault="00F34EB4" w:rsidP="00F34EB4">
      <w:pPr>
        <w:pStyle w:val="Paragrafi"/>
        <w:rPr>
          <w:lang w:val="sq-AL"/>
        </w:rPr>
      </w:pPr>
      <w:r w:rsidRPr="002D3A0E">
        <w:rPr>
          <w:lang w:val="sq-AL"/>
        </w:rPr>
        <w:t xml:space="preserve">e) Drejton strategjinë dhe projektet për ngritjen e shërbimeve </w:t>
      </w:r>
      <w:r w:rsidRPr="001A68FD">
        <w:rPr>
          <w:i/>
          <w:lang w:val="sq-AL"/>
        </w:rPr>
        <w:t>on</w:t>
      </w:r>
      <w:r w:rsidR="00684339">
        <w:rPr>
          <w:i/>
          <w:lang w:val="sq-AL"/>
        </w:rPr>
        <w:t xml:space="preserve"> </w:t>
      </w:r>
      <w:r w:rsidRPr="001A68FD">
        <w:rPr>
          <w:i/>
          <w:lang w:val="sq-AL"/>
        </w:rPr>
        <w:t>line</w:t>
      </w:r>
      <w:r w:rsidRPr="002D3A0E">
        <w:rPr>
          <w:lang w:val="sq-AL"/>
        </w:rPr>
        <w:t xml:space="preserve"> të administratës publike, përfshi të gjitha shërb</w:t>
      </w:r>
      <w:r>
        <w:rPr>
          <w:lang w:val="sq-AL"/>
        </w:rPr>
        <w:t xml:space="preserve">imet e qeverisjes elektronike; </w:t>
      </w:r>
    </w:p>
    <w:p w:rsidR="00F34EB4" w:rsidRDefault="00F34EB4" w:rsidP="00F34EB4">
      <w:pPr>
        <w:pStyle w:val="Paragrafi"/>
        <w:rPr>
          <w:lang w:val="sq-AL"/>
        </w:rPr>
      </w:pPr>
      <w:r>
        <w:rPr>
          <w:lang w:val="sq-AL"/>
        </w:rPr>
        <w:t>ë</w:t>
      </w:r>
      <w:r w:rsidRPr="002D3A0E">
        <w:rPr>
          <w:lang w:val="sq-AL"/>
        </w:rPr>
        <w:t>) Mbështet dhe bashkërendon projektet për dixhitalizimin e bazës ligjore, të dokumentacionit, arkivave, bibliot</w:t>
      </w:r>
      <w:r>
        <w:rPr>
          <w:lang w:val="sq-AL"/>
        </w:rPr>
        <w:t xml:space="preserve">ekave, etj; </w:t>
      </w:r>
    </w:p>
    <w:p w:rsidR="00F34EB4" w:rsidRDefault="00F34EB4" w:rsidP="00F34EB4">
      <w:pPr>
        <w:pStyle w:val="Paragrafi"/>
        <w:rPr>
          <w:lang w:val="sq-AL"/>
        </w:rPr>
      </w:pPr>
      <w:r w:rsidRPr="002D3A0E">
        <w:rPr>
          <w:lang w:val="sq-AL"/>
        </w:rPr>
        <w:t>f) Nxit dhe mbështet përdorimin e inte</w:t>
      </w:r>
      <w:r>
        <w:rPr>
          <w:lang w:val="sq-AL"/>
        </w:rPr>
        <w:t>rnetit dhe TIK-së në shkolla, pë</w:t>
      </w:r>
      <w:r w:rsidRPr="002D3A0E">
        <w:rPr>
          <w:lang w:val="sq-AL"/>
        </w:rPr>
        <w:t>rfshi kompjuterizimin dhe aksesin në internet t</w:t>
      </w:r>
      <w:r>
        <w:rPr>
          <w:lang w:val="sq-AL"/>
        </w:rPr>
        <w:t xml:space="preserve">ë të gjitha shkollave publike; </w:t>
      </w:r>
    </w:p>
    <w:p w:rsidR="00F34EB4" w:rsidRDefault="00F34EB4" w:rsidP="00F34EB4">
      <w:pPr>
        <w:pStyle w:val="Paragrafi"/>
        <w:rPr>
          <w:lang w:val="sq-AL"/>
        </w:rPr>
      </w:pPr>
      <w:r w:rsidRPr="002D3A0E">
        <w:rPr>
          <w:lang w:val="sq-AL"/>
        </w:rPr>
        <w:t xml:space="preserve">g) Nxit dhe mbështet zhvillimin e </w:t>
      </w:r>
      <w:r>
        <w:rPr>
          <w:lang w:val="sq-AL"/>
        </w:rPr>
        <w:t xml:space="preserve">biznesit </w:t>
      </w:r>
      <w:r w:rsidRPr="001A68FD">
        <w:rPr>
          <w:i/>
          <w:lang w:val="sq-AL"/>
        </w:rPr>
        <w:t>on line</w:t>
      </w:r>
      <w:r>
        <w:rPr>
          <w:lang w:val="sq-AL"/>
        </w:rPr>
        <w:t xml:space="preserve"> (ebussiness); </w:t>
      </w:r>
    </w:p>
    <w:p w:rsidR="00F34EB4" w:rsidRDefault="00F34EB4" w:rsidP="00F34EB4">
      <w:pPr>
        <w:pStyle w:val="Paragrafi"/>
        <w:rPr>
          <w:lang w:val="sq-AL"/>
        </w:rPr>
      </w:pPr>
      <w:r w:rsidRPr="002D3A0E">
        <w:rPr>
          <w:lang w:val="sq-AL"/>
        </w:rPr>
        <w:t>gj) Propozon politika, nxitëse dhe mbështetëse, për zhvillimin e infrastrukturës së TIK-së dhe të inve</w:t>
      </w:r>
      <w:r>
        <w:rPr>
          <w:lang w:val="sq-AL"/>
        </w:rPr>
        <w:t xml:space="preserve">stimeve private në këtë fushë; </w:t>
      </w:r>
    </w:p>
    <w:p w:rsidR="00F34EB4" w:rsidRDefault="00F34EB4" w:rsidP="00F34EB4">
      <w:pPr>
        <w:pStyle w:val="Paragrafi"/>
        <w:rPr>
          <w:lang w:val="sq-AL"/>
        </w:rPr>
      </w:pPr>
      <w:r w:rsidRPr="002D3A0E">
        <w:rPr>
          <w:lang w:val="sq-AL"/>
        </w:rPr>
        <w:t xml:space="preserve">h) Promovon përhapjen e internetit dhe aksesin e </w:t>
      </w:r>
      <w:r>
        <w:rPr>
          <w:lang w:val="sq-AL"/>
        </w:rPr>
        <w:t xml:space="preserve">publikut në shërbimet </w:t>
      </w:r>
      <w:r w:rsidRPr="001A68FD">
        <w:rPr>
          <w:i/>
          <w:lang w:val="sq-AL"/>
        </w:rPr>
        <w:t>on line</w:t>
      </w:r>
      <w:r>
        <w:rPr>
          <w:lang w:val="sq-AL"/>
        </w:rPr>
        <w:t xml:space="preserve">; </w:t>
      </w:r>
    </w:p>
    <w:p w:rsidR="00F34EB4" w:rsidRDefault="00F34EB4" w:rsidP="00F34EB4">
      <w:pPr>
        <w:pStyle w:val="Paragrafi"/>
        <w:rPr>
          <w:lang w:val="sq-AL"/>
        </w:rPr>
      </w:pPr>
      <w:r w:rsidRPr="002D3A0E">
        <w:rPr>
          <w:lang w:val="sq-AL"/>
        </w:rPr>
        <w:t>i) Promovon dhe mbështet rritjen e aftësive për përdorimin e kompjuterit dh</w:t>
      </w:r>
      <w:r>
        <w:rPr>
          <w:lang w:val="sq-AL"/>
        </w:rPr>
        <w:t xml:space="preserve">e të internetit nga qytetarët; </w:t>
      </w:r>
    </w:p>
    <w:p w:rsidR="00F34EB4" w:rsidRPr="002D3A0E" w:rsidRDefault="00F34EB4" w:rsidP="00F34EB4">
      <w:pPr>
        <w:pStyle w:val="Paragrafi"/>
        <w:rPr>
          <w:lang w:val="sq-AL"/>
        </w:rPr>
      </w:pPr>
      <w:r w:rsidRPr="002D3A0E">
        <w:rPr>
          <w:lang w:val="sq-AL"/>
        </w:rPr>
        <w:t>k) Bashkëpunon në fushën e SHI-së</w:t>
      </w:r>
      <w:r>
        <w:rPr>
          <w:lang w:val="sq-AL"/>
        </w:rPr>
        <w:t xml:space="preserve"> me institucione të tjera shtetë</w:t>
      </w:r>
      <w:r w:rsidRPr="002D3A0E">
        <w:rPr>
          <w:lang w:val="sq-AL"/>
        </w:rPr>
        <w:t>r</w:t>
      </w:r>
      <w:r>
        <w:rPr>
          <w:lang w:val="sq-AL"/>
        </w:rPr>
        <w:t>ore dhe ndërkombëtare, shoqërinë</w:t>
      </w:r>
      <w:r w:rsidRPr="002D3A0E">
        <w:rPr>
          <w:lang w:val="sq-AL"/>
        </w:rPr>
        <w:t xml:space="preserve"> civile dhe sektorin privat. </w:t>
      </w:r>
    </w:p>
    <w:p w:rsidR="00F34EB4" w:rsidRPr="00FB6B4C" w:rsidRDefault="00F34EB4" w:rsidP="00F34EB4">
      <w:pPr>
        <w:pStyle w:val="Paragrafi"/>
        <w:rPr>
          <w:lang w:val="it-IT"/>
        </w:rPr>
      </w:pPr>
      <w:r w:rsidRPr="00FB6B4C">
        <w:rPr>
          <w:lang w:val="it-IT"/>
        </w:rPr>
        <w:t xml:space="preserve">4. Struktura dhe organika e Agjencisë miratohen me urdhër të Kryeministrit. </w:t>
      </w:r>
    </w:p>
    <w:p w:rsidR="00F34EB4" w:rsidRPr="00FB6B4C" w:rsidRDefault="00F34EB4" w:rsidP="00F34EB4">
      <w:pPr>
        <w:pStyle w:val="Paragrafi"/>
        <w:rPr>
          <w:lang w:val="it-IT"/>
        </w:rPr>
      </w:pPr>
      <w:r w:rsidRPr="00FB6B4C">
        <w:rPr>
          <w:lang w:val="it-IT"/>
        </w:rPr>
        <w:t>5. Agjencia financohet nga B</w:t>
      </w:r>
      <w:r>
        <w:rPr>
          <w:lang w:val="it-IT"/>
        </w:rPr>
        <w:t>uxheti i S</w:t>
      </w:r>
      <w:r w:rsidRPr="00FB6B4C">
        <w:rPr>
          <w:lang w:val="it-IT"/>
        </w:rPr>
        <w:t xml:space="preserve">htetit dhe nga projekte </w:t>
      </w:r>
      <w:r>
        <w:rPr>
          <w:lang w:val="it-IT"/>
        </w:rPr>
        <w:t>të ndryshme, nga institucione të</w:t>
      </w:r>
      <w:r w:rsidRPr="00FB6B4C">
        <w:rPr>
          <w:lang w:val="it-IT"/>
        </w:rPr>
        <w:t xml:space="preserve"> huaja, si dhe nga</w:t>
      </w:r>
      <w:r>
        <w:rPr>
          <w:lang w:val="it-IT"/>
        </w:rPr>
        <w:t xml:space="preserve"> burime të</w:t>
      </w:r>
      <w:r w:rsidRPr="00FB6B4C">
        <w:rPr>
          <w:lang w:val="it-IT"/>
        </w:rPr>
        <w:t xml:space="preserve"> tjera, të ligjshme. </w:t>
      </w:r>
    </w:p>
    <w:p w:rsidR="00F34EB4" w:rsidRPr="002B192A" w:rsidRDefault="00F34EB4" w:rsidP="00F34EB4">
      <w:pPr>
        <w:pStyle w:val="Paragrafi"/>
        <w:rPr>
          <w:lang w:val="it-IT"/>
        </w:rPr>
      </w:pPr>
      <w:r w:rsidRPr="002B192A">
        <w:rPr>
          <w:lang w:val="it-IT"/>
        </w:rPr>
        <w:t>6. Drejtori i Agjencis</w:t>
      </w:r>
      <w:r>
        <w:rPr>
          <w:lang w:val="it-IT"/>
        </w:rPr>
        <w:t>ë</w:t>
      </w:r>
      <w:r w:rsidRPr="002B192A">
        <w:rPr>
          <w:lang w:val="it-IT"/>
        </w:rPr>
        <w:t xml:space="preserve"> Kombëtare të Shoqërisë së Informacionit emërohet, lirohet ose shkarkohet me urdhër të Kryeministrit. </w:t>
      </w:r>
    </w:p>
    <w:p w:rsidR="00F34EB4" w:rsidRPr="002B192A" w:rsidRDefault="00F34EB4" w:rsidP="00F34EB4">
      <w:pPr>
        <w:pStyle w:val="Paragrafi"/>
        <w:rPr>
          <w:lang w:val="it-IT"/>
        </w:rPr>
      </w:pPr>
      <w:r w:rsidRPr="002B192A">
        <w:rPr>
          <w:lang w:val="it-IT"/>
        </w:rPr>
        <w:t>7. Marrëdhëniet e punës së punonjësve të kësaj Agjencie rregullohen me Kodin e Punës. Pranimi në pun</w:t>
      </w:r>
      <w:r>
        <w:rPr>
          <w:lang w:val="it-IT"/>
        </w:rPr>
        <w:t>ë bëhet sipas procedurave të parashikuara në ligjin nr.</w:t>
      </w:r>
      <w:r w:rsidRPr="002B192A">
        <w:rPr>
          <w:lang w:val="it-IT"/>
        </w:rPr>
        <w:t xml:space="preserve">8549, datë 11.11.1999 “Statusi i nëpunësit civil”. </w:t>
      </w:r>
    </w:p>
    <w:p w:rsidR="00F34EB4" w:rsidRPr="00F34EB4" w:rsidRDefault="00F34EB4" w:rsidP="00F34EB4">
      <w:pPr>
        <w:pStyle w:val="Paragrafi"/>
        <w:rPr>
          <w:lang w:val="it-IT"/>
        </w:rPr>
      </w:pPr>
      <w:r w:rsidRPr="00F34EB4">
        <w:rPr>
          <w:lang w:val="it-IT"/>
        </w:rPr>
        <w:t xml:space="preserve">8. Efektet financiare, në shumën 33 282 368 (tridhjetë e tre milionë e dyqind e tetëdhjetë e dy mijë e treqind e gjashtëdhjetë e tetë) lekë, që rrjedhin nga zbatimi i këtij vendimi, për vitin 2007, të përballohen nga fondi rezervë i Këshillit të Ministrave. </w:t>
      </w:r>
    </w:p>
    <w:p w:rsidR="00F34EB4" w:rsidRDefault="00F34EB4" w:rsidP="00F34EB4">
      <w:pPr>
        <w:pStyle w:val="Paragrafi"/>
        <w:rPr>
          <w:lang w:val="de-DE"/>
        </w:rPr>
      </w:pPr>
      <w:r w:rsidRPr="00AA4F10">
        <w:rPr>
          <w:lang w:val="de-DE"/>
        </w:rPr>
        <w:t>9. Ngarkohen Kryeministria dhe Ministria e Financave</w:t>
      </w:r>
      <w:r>
        <w:rPr>
          <w:lang w:val="de-DE"/>
        </w:rPr>
        <w:t xml:space="preserve"> për zbatimin e këtij vendimi. </w:t>
      </w:r>
    </w:p>
    <w:p w:rsidR="00F34EB4" w:rsidRDefault="00F34EB4" w:rsidP="00F34EB4">
      <w:pPr>
        <w:pStyle w:val="Paragrafi"/>
        <w:rPr>
          <w:lang w:val="de-DE"/>
        </w:rPr>
      </w:pPr>
      <w:r w:rsidRPr="00AA4F10">
        <w:rPr>
          <w:lang w:val="de-DE"/>
        </w:rPr>
        <w:t>Ky vendim hyn në fuqi menjëherë dh</w:t>
      </w:r>
      <w:r>
        <w:rPr>
          <w:lang w:val="de-DE"/>
        </w:rPr>
        <w:t xml:space="preserve">e botohet në Fletoren Zyrtare. </w:t>
      </w:r>
    </w:p>
    <w:p w:rsidR="00F34EB4" w:rsidRPr="006C03DE" w:rsidRDefault="00F34EB4" w:rsidP="00F34EB4">
      <w:pPr>
        <w:pStyle w:val="Paragrafi"/>
        <w:rPr>
          <w:sz w:val="10"/>
          <w:lang w:val="de-DE"/>
        </w:rPr>
      </w:pPr>
    </w:p>
    <w:p w:rsidR="00F34EB4" w:rsidRPr="00AA4F10" w:rsidRDefault="00F34EB4" w:rsidP="00F34EB4">
      <w:pPr>
        <w:pStyle w:val="Autoriteti"/>
        <w:rPr>
          <w:lang w:val="de-DE"/>
        </w:rPr>
      </w:pPr>
      <w:r w:rsidRPr="00F34EB4">
        <w:rPr>
          <w:lang w:val="it-IT"/>
        </w:rPr>
        <w:t xml:space="preserve">KRYEMINISTRI </w:t>
      </w:r>
    </w:p>
    <w:p w:rsidR="00F34EB4" w:rsidRPr="00F34EB4" w:rsidRDefault="00F34EB4" w:rsidP="006C03DE">
      <w:pPr>
        <w:pStyle w:val="AutoritetiEmer"/>
        <w:rPr>
          <w:lang w:val="it-IT"/>
        </w:rPr>
      </w:pPr>
      <w:r w:rsidRPr="00F34EB4">
        <w:rPr>
          <w:lang w:val="it-IT"/>
        </w:rPr>
        <w:t xml:space="preserve">Sali Berisha </w:t>
      </w:r>
    </w:p>
    <w:p w:rsidR="00F34EB4" w:rsidRPr="00F34EB4" w:rsidRDefault="00F34EB4" w:rsidP="00F34EB4">
      <w:pPr>
        <w:pStyle w:val="Akti"/>
        <w:rPr>
          <w:lang w:val="it-IT"/>
        </w:rPr>
      </w:pPr>
      <w:r w:rsidRPr="00F34EB4">
        <w:rPr>
          <w:lang w:val="it-IT"/>
        </w:rPr>
        <w:lastRenderedPageBreak/>
        <w:t>Vendim</w:t>
      </w:r>
    </w:p>
    <w:p w:rsidR="00F34EB4" w:rsidRPr="00F34EB4" w:rsidRDefault="00F34EB4" w:rsidP="00F34EB4">
      <w:pPr>
        <w:pStyle w:val="NumriData"/>
        <w:rPr>
          <w:lang w:val="it-IT"/>
        </w:rPr>
      </w:pPr>
      <w:r w:rsidRPr="00F34EB4">
        <w:rPr>
          <w:lang w:val="it-IT"/>
        </w:rPr>
        <w:t>Nr.249, datë 27.4.2007</w:t>
      </w:r>
    </w:p>
    <w:p w:rsidR="00F34EB4" w:rsidRPr="00F34EB4" w:rsidRDefault="00F34EB4" w:rsidP="00F34EB4">
      <w:pPr>
        <w:pStyle w:val="Paragrafi"/>
        <w:rPr>
          <w:lang w:val="it-IT"/>
        </w:rPr>
      </w:pPr>
    </w:p>
    <w:p w:rsidR="00F34EB4" w:rsidRPr="00F34EB4" w:rsidRDefault="00F34EB4" w:rsidP="00F34EB4">
      <w:pPr>
        <w:pStyle w:val="Titulli"/>
        <w:rPr>
          <w:lang w:val="it-IT"/>
        </w:rPr>
      </w:pPr>
      <w:r w:rsidRPr="00F34EB4">
        <w:rPr>
          <w:lang w:val="it-IT"/>
        </w:rPr>
        <w:t>Për një shtesë fondi në buxhetin e vitit 2007, miratuar për Ministrinë e punëve të jashtme, për financimin e veprimtarisë “Vernissage” që do të zhvillohet në venecia, Itali</w:t>
      </w:r>
    </w:p>
    <w:p w:rsidR="00F34EB4" w:rsidRPr="00F34EB4" w:rsidRDefault="00F34EB4" w:rsidP="00F34EB4">
      <w:pPr>
        <w:pStyle w:val="Paragrafi"/>
        <w:rPr>
          <w:lang w:val="it-IT"/>
        </w:rPr>
      </w:pPr>
    </w:p>
    <w:p w:rsidR="00F34EB4" w:rsidRPr="00F34EB4" w:rsidRDefault="00F34EB4" w:rsidP="00F34EB4">
      <w:pPr>
        <w:pStyle w:val="BazLigjPropozues"/>
        <w:rPr>
          <w:lang w:val="it-IT"/>
        </w:rPr>
      </w:pPr>
      <w:r w:rsidRPr="00F34EB4">
        <w:rPr>
          <w:lang w:val="it-IT"/>
        </w:rPr>
        <w:t>Në mbështetje të nenit 100 të Kushtetutës, të neneve 21 e 27 të ligjit nr.8379, datë 29.7.1998 “Për hartimin dhe zbatimin e Buxhetit të Shtetit të Republikës së Shqipërisë” dhe të nenit 12 të ligjit nr.9645, datë 27.11.2006 “Për Buxhetin e Shtetit të vitit 2007”, me propozimin e Ministrit të Punëve të Jashtme, Këshilli i Ministrave</w:t>
      </w:r>
    </w:p>
    <w:p w:rsidR="00F34EB4" w:rsidRPr="00F34EB4" w:rsidRDefault="00F34EB4" w:rsidP="00F34EB4">
      <w:pPr>
        <w:pStyle w:val="BazLigjPropozues"/>
        <w:rPr>
          <w:lang w:val="it-IT"/>
        </w:rPr>
      </w:pPr>
    </w:p>
    <w:p w:rsidR="00F34EB4" w:rsidRPr="00F34EB4" w:rsidRDefault="00F34EB4" w:rsidP="00F34EB4">
      <w:pPr>
        <w:pStyle w:val="VENDOSI"/>
        <w:rPr>
          <w:lang w:val="it-IT"/>
        </w:rPr>
      </w:pPr>
      <w:r w:rsidRPr="00F34EB4">
        <w:rPr>
          <w:lang w:val="it-IT"/>
        </w:rPr>
        <w:t>Vendosi:</w:t>
      </w:r>
    </w:p>
    <w:p w:rsidR="00F34EB4" w:rsidRPr="00F34EB4" w:rsidRDefault="00F34EB4" w:rsidP="00F34EB4">
      <w:pPr>
        <w:pStyle w:val="Paragrafi"/>
        <w:rPr>
          <w:lang w:val="it-IT"/>
        </w:rPr>
      </w:pPr>
    </w:p>
    <w:p w:rsidR="00F34EB4" w:rsidRPr="00F34EB4" w:rsidRDefault="009A782A" w:rsidP="00F34EB4">
      <w:pPr>
        <w:pStyle w:val="Paragrafi"/>
        <w:rPr>
          <w:lang w:val="it-IT"/>
        </w:rPr>
      </w:pPr>
      <w:r>
        <w:rPr>
          <w:lang w:val="it-IT"/>
        </w:rPr>
        <w:t>1. Ministrisë së Punëve të J</w:t>
      </w:r>
      <w:r w:rsidR="00F34EB4" w:rsidRPr="00F34EB4">
        <w:rPr>
          <w:lang w:val="it-IT"/>
        </w:rPr>
        <w:t>ashtme, në buxhetin e miratuar për vitin 2007, t’i shtohet fondi prej 40 000 (dyzet mijë) eurosh (ekuivalenti në lekë sipas kursit të ditës), për financimin e veprimtarisë “VERNISSAGE” (Bienalja e pikturës), që do të zhvillohet në Venecia, Itali.</w:t>
      </w:r>
    </w:p>
    <w:p w:rsidR="00F34EB4" w:rsidRPr="00F34EB4" w:rsidRDefault="00F34EB4" w:rsidP="00F34EB4">
      <w:pPr>
        <w:pStyle w:val="Paragrafi"/>
        <w:rPr>
          <w:lang w:val="it-IT"/>
        </w:rPr>
      </w:pPr>
      <w:r w:rsidRPr="00F34EB4">
        <w:rPr>
          <w:lang w:val="it-IT"/>
        </w:rPr>
        <w:t>2. Ky fond të përballohet nga fondi rezervë i Këshillit të Ministrave.</w:t>
      </w:r>
    </w:p>
    <w:p w:rsidR="00F34EB4" w:rsidRPr="000E703E" w:rsidRDefault="00F34EB4" w:rsidP="00F34EB4">
      <w:pPr>
        <w:pStyle w:val="Paragrafi"/>
        <w:rPr>
          <w:lang w:val="de-DE"/>
        </w:rPr>
      </w:pPr>
      <w:r w:rsidRPr="000E703E">
        <w:rPr>
          <w:lang w:val="de-DE"/>
        </w:rPr>
        <w:t xml:space="preserve">3. </w:t>
      </w:r>
      <w:r>
        <w:rPr>
          <w:lang w:val="de-DE"/>
        </w:rPr>
        <w:t>Ngarkohen</w:t>
      </w:r>
      <w:r w:rsidRPr="000E703E">
        <w:rPr>
          <w:lang w:val="de-DE"/>
        </w:rPr>
        <w:t xml:space="preserve"> Ministria e Finan</w:t>
      </w:r>
      <w:r>
        <w:rPr>
          <w:lang w:val="de-DE"/>
        </w:rPr>
        <w:t>cave dhe Ministria e Punëve të J</w:t>
      </w:r>
      <w:r w:rsidRPr="000E703E">
        <w:rPr>
          <w:lang w:val="de-DE"/>
        </w:rPr>
        <w:t>ashtme për zbatimin e këtij vendimi.</w:t>
      </w:r>
    </w:p>
    <w:p w:rsidR="00F34EB4" w:rsidRPr="00F34EB4" w:rsidRDefault="00F34EB4" w:rsidP="00F34EB4">
      <w:pPr>
        <w:pStyle w:val="Paragrafi"/>
        <w:rPr>
          <w:lang w:val="de-DE"/>
        </w:rPr>
      </w:pPr>
      <w:r w:rsidRPr="00F34EB4">
        <w:rPr>
          <w:lang w:val="de-DE"/>
        </w:rPr>
        <w:t>Ky vendim hyn në fuqi pas botimit në Fletoren Zyrtare.</w:t>
      </w:r>
    </w:p>
    <w:p w:rsidR="00F34EB4" w:rsidRPr="00F34EB4" w:rsidRDefault="00F34EB4" w:rsidP="00F34EB4">
      <w:pPr>
        <w:pStyle w:val="Paragrafi"/>
        <w:rPr>
          <w:lang w:val="de-DE"/>
        </w:rPr>
      </w:pPr>
    </w:p>
    <w:p w:rsidR="00F34EB4" w:rsidRPr="00F34EB4" w:rsidRDefault="00F34EB4" w:rsidP="00F34EB4">
      <w:pPr>
        <w:pStyle w:val="Autoriteti"/>
        <w:rPr>
          <w:lang w:val="it-IT"/>
        </w:rPr>
      </w:pPr>
      <w:r w:rsidRPr="00F34EB4">
        <w:rPr>
          <w:lang w:val="it-IT"/>
        </w:rPr>
        <w:t>Kryeministri</w:t>
      </w:r>
    </w:p>
    <w:p w:rsidR="00F34EB4" w:rsidRPr="00F34EB4" w:rsidRDefault="00F34EB4" w:rsidP="00F34EB4">
      <w:pPr>
        <w:pStyle w:val="AutoritetiEmer"/>
        <w:rPr>
          <w:lang w:val="it-IT"/>
        </w:rPr>
      </w:pPr>
      <w:r w:rsidRPr="00F34EB4">
        <w:rPr>
          <w:lang w:val="it-IT"/>
        </w:rPr>
        <w:t>Sali Berisha</w:t>
      </w:r>
    </w:p>
    <w:p w:rsidR="00F34EB4" w:rsidRPr="00F34EB4" w:rsidRDefault="00F34EB4" w:rsidP="0081543F">
      <w:pPr>
        <w:pStyle w:val="Paragrafi"/>
      </w:pPr>
    </w:p>
    <w:p w:rsidR="00F34EB4" w:rsidRPr="00F34EB4" w:rsidRDefault="00F34EB4" w:rsidP="00F34EB4">
      <w:pPr>
        <w:pStyle w:val="Akti"/>
        <w:rPr>
          <w:lang w:val="it-IT"/>
        </w:rPr>
      </w:pPr>
      <w:r w:rsidRPr="00F34EB4">
        <w:rPr>
          <w:lang w:val="it-IT"/>
        </w:rPr>
        <w:t>Vendim</w:t>
      </w:r>
    </w:p>
    <w:p w:rsidR="00F34EB4" w:rsidRPr="00F34EB4" w:rsidRDefault="00F34EB4" w:rsidP="00F34EB4">
      <w:pPr>
        <w:pStyle w:val="NumriData"/>
        <w:rPr>
          <w:lang w:val="it-IT"/>
        </w:rPr>
      </w:pPr>
      <w:r w:rsidRPr="00F34EB4">
        <w:rPr>
          <w:lang w:val="it-IT"/>
        </w:rPr>
        <w:t>Nr.251, datë 27.4.2007</w:t>
      </w:r>
    </w:p>
    <w:p w:rsidR="00F34EB4" w:rsidRPr="00F34EB4" w:rsidRDefault="00F34EB4" w:rsidP="00F34EB4">
      <w:pPr>
        <w:pStyle w:val="Paragrafi"/>
        <w:rPr>
          <w:lang w:val="it-IT"/>
        </w:rPr>
      </w:pPr>
    </w:p>
    <w:p w:rsidR="00F34EB4" w:rsidRPr="00F34EB4" w:rsidRDefault="00F34EB4" w:rsidP="00F34EB4">
      <w:pPr>
        <w:pStyle w:val="Titulli"/>
        <w:rPr>
          <w:lang w:val="it-IT"/>
        </w:rPr>
      </w:pPr>
      <w:r w:rsidRPr="00F34EB4">
        <w:rPr>
          <w:lang w:val="it-IT"/>
        </w:rPr>
        <w:t xml:space="preserve">PËR  DISA NDRYSHIME NË VENDIMIN NR.786, DATË 17.12.1998 TË </w:t>
      </w:r>
      <w:r w:rsidRPr="00F34EB4">
        <w:rPr>
          <w:lang w:val="it-IT"/>
        </w:rPr>
        <w:br/>
        <w:t>KËSHILLIT TË MINISTRAVE “PËR KUALIFIKIMIN SHKENCOR, PASUNIVERSITAR DHE PËR KLASIFIKIMIN E PUNONJËSVE, PEDAGOGJIKË E KËRKIMORË”,  TË NDRYSHUAR</w:t>
      </w:r>
    </w:p>
    <w:p w:rsidR="00F34EB4" w:rsidRPr="00F34EB4" w:rsidRDefault="00F34EB4" w:rsidP="00F34EB4">
      <w:pPr>
        <w:pStyle w:val="Paragrafi"/>
        <w:rPr>
          <w:lang w:val="it-IT"/>
        </w:rPr>
      </w:pPr>
    </w:p>
    <w:p w:rsidR="00F34EB4" w:rsidRPr="00F34EB4" w:rsidRDefault="00F34EB4" w:rsidP="00F34EB4">
      <w:pPr>
        <w:pStyle w:val="Paragrafi"/>
        <w:rPr>
          <w:lang w:val="it-IT"/>
        </w:rPr>
      </w:pPr>
      <w:r w:rsidRPr="00F34EB4">
        <w:rPr>
          <w:lang w:val="it-IT"/>
        </w:rPr>
        <w:t xml:space="preserve">Në mbështetje të nenit 100 të Kushtetutës dhe të nenit 27 të ligjit nr.8461, datë 25.2.1999 “Për arsimin e lartë në Republikën e Shqipërisë”, të ndryshuar, me propozimin e Ministrit të Arsimit dhe Shkencës, Këshilli i Ministrave </w:t>
      </w:r>
    </w:p>
    <w:p w:rsidR="00F34EB4" w:rsidRPr="00F34EB4" w:rsidRDefault="00F34EB4" w:rsidP="00F34EB4">
      <w:pPr>
        <w:pStyle w:val="Paragrafi"/>
        <w:rPr>
          <w:lang w:val="it-IT"/>
        </w:rPr>
      </w:pPr>
    </w:p>
    <w:p w:rsidR="00F34EB4" w:rsidRPr="00F34EB4" w:rsidRDefault="00F34EB4" w:rsidP="00F34EB4">
      <w:pPr>
        <w:pStyle w:val="VENDOSI"/>
        <w:rPr>
          <w:lang w:val="it-IT"/>
        </w:rPr>
      </w:pPr>
      <w:r w:rsidRPr="00F34EB4">
        <w:rPr>
          <w:lang w:val="it-IT"/>
        </w:rPr>
        <w:t xml:space="preserve">VENDOSI: </w:t>
      </w:r>
    </w:p>
    <w:p w:rsidR="00F34EB4" w:rsidRPr="00F34EB4" w:rsidRDefault="00F34EB4" w:rsidP="00F34EB4">
      <w:pPr>
        <w:pStyle w:val="Paragrafi"/>
        <w:rPr>
          <w:lang w:val="it-IT"/>
        </w:rPr>
      </w:pPr>
    </w:p>
    <w:p w:rsidR="00F34EB4" w:rsidRPr="00F34EB4" w:rsidRDefault="00F34EB4" w:rsidP="00F34EB4">
      <w:pPr>
        <w:pStyle w:val="Paragrafi"/>
        <w:rPr>
          <w:lang w:val="it-IT"/>
        </w:rPr>
      </w:pPr>
      <w:r w:rsidRPr="00F34EB4">
        <w:rPr>
          <w:lang w:val="it-IT"/>
        </w:rPr>
        <w:t>1. Në vendimin nr.786, datë 17.12.1998 të Këshillit të Ministrave, të ndryshuar, të bëhen këto ndryshime:</w:t>
      </w:r>
    </w:p>
    <w:p w:rsidR="00F34EB4" w:rsidRPr="00F943CB" w:rsidRDefault="00F34EB4" w:rsidP="00F34EB4">
      <w:pPr>
        <w:pStyle w:val="Paragrafi"/>
        <w:rPr>
          <w:lang w:val="it-IT"/>
        </w:rPr>
      </w:pPr>
      <w:r w:rsidRPr="00F943CB">
        <w:rPr>
          <w:lang w:val="it-IT"/>
        </w:rPr>
        <w:t>a)</w:t>
      </w:r>
      <w:r>
        <w:rPr>
          <w:lang w:val="it-IT"/>
        </w:rPr>
        <w:t xml:space="preserve"> Paragrafi i fundit</w:t>
      </w:r>
      <w:r w:rsidRPr="00F943CB">
        <w:rPr>
          <w:lang w:val="it-IT"/>
        </w:rPr>
        <w:t xml:space="preserve"> i pikë</w:t>
      </w:r>
      <w:r>
        <w:rPr>
          <w:lang w:val="it-IT"/>
        </w:rPr>
        <w:t>s 4.2.1.</w:t>
      </w:r>
      <w:r w:rsidRPr="00F943CB">
        <w:rPr>
          <w:lang w:val="it-IT"/>
        </w:rPr>
        <w:t xml:space="preserve"> ndryshohet, si më poshtë vijon: </w:t>
      </w:r>
    </w:p>
    <w:p w:rsidR="00F34EB4" w:rsidRPr="00F34EB4" w:rsidRDefault="00F34EB4" w:rsidP="00F34EB4">
      <w:pPr>
        <w:pStyle w:val="Paragrafi"/>
        <w:rPr>
          <w:lang w:val="it-IT"/>
        </w:rPr>
      </w:pPr>
      <w:r w:rsidRPr="00F34EB4">
        <w:rPr>
          <w:lang w:val="it-IT"/>
        </w:rPr>
        <w:t xml:space="preserve">“Ky titull mund t’u jepet, pa respektuar afatet e mësipërme kohore, kandidatëve, që kanë mbaruar studimet, universitare dhe pasuniversitare (doktoraturë), me rezultate të larta (notë mbi 9), kur ata plotësojnë kriteret e mëposhtme: </w:t>
      </w:r>
    </w:p>
    <w:p w:rsidR="00F34EB4" w:rsidRPr="00F34EB4" w:rsidRDefault="00F34EB4" w:rsidP="00F34EB4">
      <w:pPr>
        <w:pStyle w:val="Paragrafi"/>
        <w:rPr>
          <w:lang w:val="it-IT"/>
        </w:rPr>
      </w:pPr>
      <w:r w:rsidRPr="00F34EB4">
        <w:rPr>
          <w:lang w:val="it-IT"/>
        </w:rPr>
        <w:t xml:space="preserve">- Të kenë botuar, si autorë të parë, së paku pesë artikuj shkencorë origjinalë në gjuhë të huaj. Tri prej tyre duhet të jenë botuar në revista shkencore, me bord editorial, dhe një artikull të jetë i botuar në një revistë, me faktor impakti; </w:t>
      </w:r>
    </w:p>
    <w:p w:rsidR="00F34EB4" w:rsidRPr="00F34EB4" w:rsidRDefault="00F34EB4" w:rsidP="00F34EB4">
      <w:pPr>
        <w:pStyle w:val="Paragrafi"/>
        <w:rPr>
          <w:lang w:val="it-IT"/>
        </w:rPr>
      </w:pPr>
      <w:r w:rsidRPr="00F34EB4">
        <w:rPr>
          <w:lang w:val="it-IT"/>
        </w:rPr>
        <w:t xml:space="preserve">- Të kenë bërë, si autorë të parë, së paku pesë referime ose prezantime në kongrese ose konferenca shkencore ndërkombëtare, të botuara në “proceedings” me numër ISSN-je; </w:t>
      </w:r>
    </w:p>
    <w:p w:rsidR="00F34EB4" w:rsidRPr="00F34EB4" w:rsidRDefault="00F34EB4" w:rsidP="00F34EB4">
      <w:pPr>
        <w:pStyle w:val="Paragrafi"/>
        <w:rPr>
          <w:lang w:val="it-IT"/>
        </w:rPr>
      </w:pPr>
      <w:r w:rsidRPr="00F34EB4">
        <w:rPr>
          <w:lang w:val="it-IT"/>
        </w:rPr>
        <w:t>- Të kenë botuar, në gjuhë të huaja</w:t>
      </w:r>
      <w:r w:rsidR="009A782A">
        <w:rPr>
          <w:lang w:val="it-IT"/>
        </w:rPr>
        <w:t>,</w:t>
      </w:r>
      <w:r w:rsidRPr="00F34EB4">
        <w:rPr>
          <w:lang w:val="it-IT"/>
        </w:rPr>
        <w:t xml:space="preserve"> një monografi, të ndryshme nga disertacioni i doktoratës ose masterit, e cila zëvendëson tre artikuj shkencorë origjinalë dhe dy referime në kongrese/konferenca ndërkombëtare; </w:t>
      </w:r>
    </w:p>
    <w:p w:rsidR="00F34EB4" w:rsidRPr="00F34EB4" w:rsidRDefault="00F34EB4" w:rsidP="00F34EB4">
      <w:pPr>
        <w:pStyle w:val="Paragrafi"/>
        <w:rPr>
          <w:lang w:val="it-IT"/>
        </w:rPr>
      </w:pPr>
      <w:r w:rsidRPr="00F34EB4">
        <w:rPr>
          <w:lang w:val="it-IT"/>
        </w:rPr>
        <w:t xml:space="preserve">- Të kenë botuar në gjuhën shqipe dy monografi, të ndryshme nga disertacioni i doktoratës ose masterit, të cilat zëvendësojnë tre artikuj shkencorë origjinalë dhe dy referime në kongrese/konferenca </w:t>
      </w:r>
      <w:r w:rsidRPr="00F34EB4">
        <w:rPr>
          <w:lang w:val="it-IT"/>
        </w:rPr>
        <w:lastRenderedPageBreak/>
        <w:t xml:space="preserve">ndërkombëtare; </w:t>
      </w:r>
    </w:p>
    <w:p w:rsidR="00F34EB4" w:rsidRPr="00F34EB4" w:rsidRDefault="00F34EB4" w:rsidP="00F34EB4">
      <w:pPr>
        <w:pStyle w:val="Paragrafi"/>
        <w:rPr>
          <w:lang w:val="it-IT"/>
        </w:rPr>
      </w:pPr>
      <w:r w:rsidRPr="00F34EB4">
        <w:rPr>
          <w:lang w:val="it-IT"/>
        </w:rPr>
        <w:t xml:space="preserve">- Të kenë dhënë mësim (leksione e seminare) në shkollën e lartë, së paku për pesë vite akademike; </w:t>
      </w:r>
    </w:p>
    <w:p w:rsidR="00F34EB4" w:rsidRPr="00F34EB4" w:rsidRDefault="00F34EB4" w:rsidP="00F34EB4">
      <w:pPr>
        <w:pStyle w:val="Paragrafi"/>
        <w:rPr>
          <w:lang w:val="it-IT"/>
        </w:rPr>
      </w:pPr>
      <w:r w:rsidRPr="00F34EB4">
        <w:rPr>
          <w:lang w:val="it-IT"/>
        </w:rPr>
        <w:t>- Të kenë bërë punë kërkimore, të kenë dhënë mësim në një shkollë të lartë a qendër kërkimore — mësimore, perëndimore, së paku për një vit akademik, dhe të kenë fituar në një universit</w:t>
      </w:r>
      <w:r w:rsidR="00CE33B7">
        <w:rPr>
          <w:lang w:val="it-IT"/>
        </w:rPr>
        <w:t>et të huaj një status të ngjashë</w:t>
      </w:r>
      <w:r w:rsidRPr="00F34EB4">
        <w:rPr>
          <w:lang w:val="it-IT"/>
        </w:rPr>
        <w:t xml:space="preserve">m me atë të profesorit të asociuar; </w:t>
      </w:r>
    </w:p>
    <w:p w:rsidR="00F34EB4" w:rsidRPr="00F34EB4" w:rsidRDefault="00F34EB4" w:rsidP="00F34EB4">
      <w:pPr>
        <w:pStyle w:val="Paragrafi"/>
        <w:rPr>
          <w:lang w:val="it-IT"/>
        </w:rPr>
      </w:pPr>
      <w:r w:rsidRPr="00F34EB4">
        <w:rPr>
          <w:lang w:val="it-IT"/>
        </w:rPr>
        <w:t xml:space="preserve">- Të jenë titullarë, së paku në një lëndë; </w:t>
      </w:r>
    </w:p>
    <w:p w:rsidR="00F34EB4" w:rsidRPr="00F34EB4" w:rsidRDefault="00F34EB4" w:rsidP="00F34EB4">
      <w:pPr>
        <w:pStyle w:val="Paragrafi"/>
        <w:rPr>
          <w:lang w:val="it-IT"/>
        </w:rPr>
      </w:pPr>
      <w:r w:rsidRPr="00F34EB4">
        <w:rPr>
          <w:lang w:val="it-IT"/>
        </w:rPr>
        <w:t xml:space="preserve">- Të kenë dhënë kontribut në zhvillimin akademik të shkollës së lartë; </w:t>
      </w:r>
    </w:p>
    <w:p w:rsidR="00F34EB4" w:rsidRPr="00F34EB4" w:rsidRDefault="00F34EB4" w:rsidP="00F34EB4">
      <w:pPr>
        <w:pStyle w:val="Paragrafi"/>
        <w:rPr>
          <w:lang w:val="it-IT"/>
        </w:rPr>
      </w:pPr>
      <w:r w:rsidRPr="00F34EB4">
        <w:rPr>
          <w:lang w:val="it-IT"/>
        </w:rPr>
        <w:t xml:space="preserve">- Të jenë në gjendje të japin mësim në një gjuhë të huaj, perëndimore.”. </w:t>
      </w:r>
    </w:p>
    <w:p w:rsidR="00F34EB4" w:rsidRPr="00F76367" w:rsidRDefault="00F34EB4" w:rsidP="00F34EB4">
      <w:pPr>
        <w:pStyle w:val="Paragrafi"/>
        <w:rPr>
          <w:lang w:val="it-IT"/>
        </w:rPr>
      </w:pPr>
      <w:r w:rsidRPr="00F76367">
        <w:rPr>
          <w:lang w:val="it-IT"/>
        </w:rPr>
        <w:t>b)</w:t>
      </w:r>
      <w:r w:rsidR="009A782A">
        <w:rPr>
          <w:lang w:val="it-IT"/>
        </w:rPr>
        <w:t xml:space="preserve"> Paragrafi i fundit i pikës 4.2.2</w:t>
      </w:r>
      <w:r w:rsidRPr="00F76367">
        <w:rPr>
          <w:lang w:val="it-IT"/>
        </w:rPr>
        <w:t xml:space="preserve"> ndryshohet, si më poshtë vijon: </w:t>
      </w:r>
    </w:p>
    <w:p w:rsidR="00F34EB4" w:rsidRPr="00F34EB4" w:rsidRDefault="00F34EB4" w:rsidP="00F34EB4">
      <w:pPr>
        <w:pStyle w:val="Paragrafi"/>
        <w:rPr>
          <w:lang w:val="it-IT"/>
        </w:rPr>
      </w:pPr>
      <w:r w:rsidRPr="00F34EB4">
        <w:rPr>
          <w:lang w:val="it-IT"/>
        </w:rPr>
        <w:t xml:space="preserve">“Ky titull mund t’u jepet, pa respektuar afatet e mësipërme kohore, kandidatëve, që kanë mbaruar studimet, universitare dhe pasuniversitare (doktoraturë), me rezultate të larta (notë mbi 9), kur ata plotësojnë kriteret e mëposhtme: </w:t>
      </w:r>
    </w:p>
    <w:p w:rsidR="00F34EB4" w:rsidRPr="00F34EB4" w:rsidRDefault="009A782A" w:rsidP="00F34EB4">
      <w:pPr>
        <w:pStyle w:val="Paragrafi"/>
        <w:rPr>
          <w:lang w:val="it-IT"/>
        </w:rPr>
      </w:pPr>
      <w:r>
        <w:rPr>
          <w:lang w:val="it-IT"/>
        </w:rPr>
        <w:t>- Të kenë botuar, si autorë të</w:t>
      </w:r>
      <w:r w:rsidR="00F34EB4" w:rsidRPr="00F34EB4">
        <w:rPr>
          <w:lang w:val="it-IT"/>
        </w:rPr>
        <w:t xml:space="preserve"> parë, së paku tre artikuj shkencorë origjinalë, në gjuhë të huaj, prej të cilëve, së paku, dy në revista shkencore ndërkombëtare, me bord editorial; </w:t>
      </w:r>
    </w:p>
    <w:p w:rsidR="00F34EB4" w:rsidRPr="00F34EB4" w:rsidRDefault="00F34EB4" w:rsidP="00F34EB4">
      <w:pPr>
        <w:pStyle w:val="Paragrafi"/>
        <w:rPr>
          <w:lang w:val="it-IT"/>
        </w:rPr>
      </w:pPr>
      <w:r w:rsidRPr="00F34EB4">
        <w:rPr>
          <w:lang w:val="it-IT"/>
        </w:rPr>
        <w:t xml:space="preserve">- Të kenë bërë, si autorë të parë, së paku tri referime ose prezantime, në kongrese ose konferenca shkencore, ndërkombëtare, të botuara në “proceedings” me numër ISSN-je; </w:t>
      </w:r>
    </w:p>
    <w:p w:rsidR="00F34EB4" w:rsidRPr="00F34EB4" w:rsidRDefault="00F34EB4" w:rsidP="00F34EB4">
      <w:pPr>
        <w:pStyle w:val="Paragrafi"/>
        <w:rPr>
          <w:lang w:val="it-IT"/>
        </w:rPr>
      </w:pPr>
      <w:r w:rsidRPr="00F34EB4">
        <w:rPr>
          <w:lang w:val="it-IT"/>
        </w:rPr>
        <w:t xml:space="preserve">- Të kenë zhvilluar veprimtari, kërkimore ose mësimore, në një universitet a qendër kërkimore, të njohur, ndërkombëtare, për së paku një vit akademik; </w:t>
      </w:r>
    </w:p>
    <w:p w:rsidR="00F34EB4" w:rsidRPr="00F34EB4" w:rsidRDefault="00F34EB4" w:rsidP="00F34EB4">
      <w:pPr>
        <w:pStyle w:val="Paragrafi"/>
        <w:rPr>
          <w:lang w:val="it-IT"/>
        </w:rPr>
      </w:pPr>
      <w:r w:rsidRPr="00F34EB4">
        <w:rPr>
          <w:lang w:val="it-IT"/>
        </w:rPr>
        <w:t xml:space="preserve">- Të kenë dhënë mësim (leksione e seminare), së paku për dy vite akademike, pas përfundimit të doktoratës; </w:t>
      </w:r>
    </w:p>
    <w:p w:rsidR="00F34EB4" w:rsidRPr="00F34EB4" w:rsidRDefault="00F34EB4" w:rsidP="00F34EB4">
      <w:pPr>
        <w:pStyle w:val="Paragrafi"/>
        <w:rPr>
          <w:lang w:val="it-IT"/>
        </w:rPr>
      </w:pPr>
      <w:r w:rsidRPr="00F34EB4">
        <w:rPr>
          <w:lang w:val="it-IT"/>
        </w:rPr>
        <w:t xml:space="preserve">- Të jenë në gjendje të japin mësim në një gjuhë të huaj, perëndimore.”. </w:t>
      </w:r>
    </w:p>
    <w:p w:rsidR="00F34EB4" w:rsidRPr="00F34EB4" w:rsidRDefault="00F34EB4" w:rsidP="00F34EB4">
      <w:pPr>
        <w:pStyle w:val="Paragrafi"/>
        <w:rPr>
          <w:lang w:val="it-IT"/>
        </w:rPr>
      </w:pPr>
      <w:r w:rsidRPr="00F34EB4">
        <w:rPr>
          <w:lang w:val="it-IT"/>
        </w:rPr>
        <w:t xml:space="preserve">2. Pezullimin e procesit të dhënies së gradave dhe të titujve për punonjësit e institucioneve kërkimore, në varësi të një dikasteri ose të Akademisë së Shkencave, deri në përfundimin e organizimit të këtyre institucioneve dhe në përcaktimin e rregullave të reja për to. </w:t>
      </w:r>
    </w:p>
    <w:p w:rsidR="00F34EB4" w:rsidRPr="00F34EB4" w:rsidRDefault="00F34EB4" w:rsidP="00F34EB4">
      <w:pPr>
        <w:pStyle w:val="Paragrafi"/>
        <w:rPr>
          <w:lang w:val="it-IT"/>
        </w:rPr>
      </w:pPr>
      <w:r w:rsidRPr="00F34EB4">
        <w:rPr>
          <w:lang w:val="it-IT"/>
        </w:rPr>
        <w:t xml:space="preserve">Ky vendim hyn në fuqi pas botimit në Fletoren Zyrtare. </w:t>
      </w:r>
    </w:p>
    <w:p w:rsidR="00F34EB4" w:rsidRPr="00F34EB4" w:rsidRDefault="00F34EB4" w:rsidP="00F34EB4">
      <w:pPr>
        <w:pStyle w:val="Paragrafi"/>
        <w:rPr>
          <w:lang w:val="it-IT"/>
        </w:rPr>
      </w:pPr>
    </w:p>
    <w:p w:rsidR="00F34EB4" w:rsidRDefault="00F34EB4" w:rsidP="00F34EB4">
      <w:pPr>
        <w:pStyle w:val="Autoriteti"/>
      </w:pPr>
      <w:r>
        <w:t>KRYEMINISTRI</w:t>
      </w:r>
    </w:p>
    <w:p w:rsidR="00F34EB4" w:rsidRPr="00FD251E" w:rsidRDefault="00F34EB4" w:rsidP="00F34EB4">
      <w:pPr>
        <w:pStyle w:val="AutoritetiEmer"/>
      </w:pPr>
      <w:r>
        <w:t>Sali Berisha</w:t>
      </w:r>
    </w:p>
    <w:p w:rsidR="00F34EB4" w:rsidRDefault="00F34EB4" w:rsidP="0055332A">
      <w:pPr>
        <w:pStyle w:val="Akti"/>
        <w:keepNext w:val="0"/>
      </w:pPr>
    </w:p>
    <w:p w:rsidR="00F34EB4" w:rsidRDefault="00F34EB4" w:rsidP="006C03DE">
      <w:pPr>
        <w:pStyle w:val="Akti"/>
        <w:keepNext w:val="0"/>
        <w:jc w:val="left"/>
      </w:pPr>
    </w:p>
    <w:p w:rsidR="005B4238" w:rsidRPr="000857A9" w:rsidRDefault="005B4238" w:rsidP="0055332A">
      <w:pPr>
        <w:pStyle w:val="Akti"/>
        <w:keepNext w:val="0"/>
      </w:pPr>
      <w:r w:rsidRPr="000857A9">
        <w:t>Vendim</w:t>
      </w:r>
    </w:p>
    <w:p w:rsidR="005B4238" w:rsidRPr="000857A9" w:rsidRDefault="005B4238" w:rsidP="0055332A">
      <w:pPr>
        <w:pStyle w:val="NumriData"/>
        <w:keepNext w:val="0"/>
      </w:pPr>
      <w:r w:rsidRPr="000857A9">
        <w:t>Nr.255, datë 27.4.2007</w:t>
      </w:r>
    </w:p>
    <w:p w:rsidR="005B4238" w:rsidRPr="000857A9" w:rsidRDefault="005B4238" w:rsidP="0055332A">
      <w:pPr>
        <w:pStyle w:val="Paragrafi"/>
        <w:rPr>
          <w:lang w:val="it-IT"/>
        </w:rPr>
      </w:pPr>
    </w:p>
    <w:p w:rsidR="005B4238" w:rsidRPr="0008797B" w:rsidRDefault="005B4238" w:rsidP="0055332A">
      <w:pPr>
        <w:pStyle w:val="Titulli"/>
        <w:keepNext w:val="0"/>
        <w:rPr>
          <w:lang w:val="it-IT"/>
        </w:rPr>
      </w:pPr>
      <w:r w:rsidRPr="0008797B">
        <w:rPr>
          <w:lang w:val="it-IT"/>
        </w:rPr>
        <w:t>Për fondin e eks</w:t>
      </w:r>
      <w:r w:rsidR="00CE33B7">
        <w:rPr>
          <w:lang w:val="it-IT"/>
        </w:rPr>
        <w:t>e</w:t>
      </w:r>
      <w:r w:rsidRPr="0008797B">
        <w:rPr>
          <w:lang w:val="it-IT"/>
        </w:rPr>
        <w:t>lencës, për mbështetje financiare të studentëve e shkencëtarëve të rinj, të shkëlqyer</w:t>
      </w:r>
    </w:p>
    <w:p w:rsidR="005B4238" w:rsidRPr="000857A9" w:rsidRDefault="005B4238" w:rsidP="0055332A">
      <w:pPr>
        <w:pStyle w:val="Paragrafi"/>
        <w:rPr>
          <w:lang w:val="it-IT"/>
        </w:rPr>
      </w:pPr>
    </w:p>
    <w:p w:rsidR="005B4238" w:rsidRPr="000857A9" w:rsidRDefault="00224194" w:rsidP="0055332A">
      <w:pPr>
        <w:pStyle w:val="Paragrafi"/>
        <w:rPr>
          <w:lang w:val="it-IT"/>
        </w:rPr>
      </w:pPr>
      <w:r>
        <w:rPr>
          <w:lang w:val="it-IT"/>
        </w:rPr>
        <w:t>Në mbështetje të</w:t>
      </w:r>
      <w:r w:rsidR="005B4238" w:rsidRPr="000857A9">
        <w:rPr>
          <w:lang w:val="it-IT"/>
        </w:rPr>
        <w:t xml:space="preserve"> nenit </w:t>
      </w:r>
      <w:r w:rsidR="0008797B">
        <w:rPr>
          <w:lang w:val="it-IT"/>
        </w:rPr>
        <w:t>100 të Kushtetutës, të nenit 32</w:t>
      </w:r>
      <w:r w:rsidR="005B4238" w:rsidRPr="000857A9">
        <w:rPr>
          <w:lang w:val="it-IT"/>
        </w:rPr>
        <w:t xml:space="preserve"> të</w:t>
      </w:r>
      <w:r w:rsidR="0008797B">
        <w:rPr>
          <w:lang w:val="it-IT"/>
        </w:rPr>
        <w:t xml:space="preserve"> ligjit nr.8461, datë 25.2.1999</w:t>
      </w:r>
      <w:r w:rsidR="005B4238" w:rsidRPr="000857A9">
        <w:rPr>
          <w:lang w:val="it-IT"/>
        </w:rPr>
        <w:t xml:space="preserve"> “Për arsimin e lartë në Republikën e Shqipërisë”, të ndryshuar, dhe të nenit</w:t>
      </w:r>
      <w:r w:rsidR="00D0124C">
        <w:rPr>
          <w:lang w:val="it-IT"/>
        </w:rPr>
        <w:t xml:space="preserve"> 8</w:t>
      </w:r>
      <w:r w:rsidR="005B4238" w:rsidRPr="000857A9">
        <w:rPr>
          <w:lang w:val="it-IT"/>
        </w:rPr>
        <w:t xml:space="preserve"> të </w:t>
      </w:r>
      <w:r w:rsidR="00D0124C">
        <w:rPr>
          <w:lang w:val="it-IT"/>
        </w:rPr>
        <w:t>ligjit nr.9645, datë 27.11.2006 “Për Buxhetin e Shtetit</w:t>
      </w:r>
      <w:r w:rsidR="005B4238" w:rsidRPr="000857A9">
        <w:rPr>
          <w:lang w:val="it-IT"/>
        </w:rPr>
        <w:t xml:space="preserve"> të vitit 2007”, me propozimin e Ministrit të Arsimit dhe Shkencës, Këshilli i Ministrave</w:t>
      </w:r>
    </w:p>
    <w:p w:rsidR="005B4238" w:rsidRPr="000857A9" w:rsidRDefault="005B4238" w:rsidP="0055332A">
      <w:pPr>
        <w:pStyle w:val="Paragrafi"/>
        <w:rPr>
          <w:lang w:val="it-IT"/>
        </w:rPr>
      </w:pPr>
    </w:p>
    <w:p w:rsidR="005B4238" w:rsidRPr="00815D9D" w:rsidRDefault="005B4238" w:rsidP="0055332A">
      <w:pPr>
        <w:pStyle w:val="VENDOSI"/>
        <w:keepNext w:val="0"/>
      </w:pPr>
      <w:r w:rsidRPr="00815D9D">
        <w:t>Vendosi:</w:t>
      </w:r>
    </w:p>
    <w:p w:rsidR="005B4238" w:rsidRPr="00815D9D" w:rsidRDefault="005B4238" w:rsidP="0055332A">
      <w:pPr>
        <w:pStyle w:val="Paragrafi"/>
        <w:rPr>
          <w:lang w:val="it-IT"/>
        </w:rPr>
      </w:pPr>
    </w:p>
    <w:p w:rsidR="005B4238" w:rsidRDefault="005B4238" w:rsidP="0055332A">
      <w:pPr>
        <w:pStyle w:val="Paragrafi"/>
        <w:rPr>
          <w:lang w:val="it-IT"/>
        </w:rPr>
      </w:pPr>
      <w:r w:rsidRPr="00815D9D">
        <w:rPr>
          <w:lang w:val="it-IT"/>
        </w:rPr>
        <w:t>1.</w:t>
      </w:r>
      <w:r w:rsidR="0055332A">
        <w:rPr>
          <w:lang w:val="it-IT"/>
        </w:rPr>
        <w:t xml:space="preserve"> </w:t>
      </w:r>
      <w:r w:rsidRPr="00815D9D">
        <w:rPr>
          <w:lang w:val="it-IT"/>
        </w:rPr>
        <w:t>Krijimin e një fondi të ve</w:t>
      </w:r>
      <w:r w:rsidR="00AF7BB2">
        <w:rPr>
          <w:lang w:val="it-IT"/>
        </w:rPr>
        <w:t>çantë, të financuar nga Buxheti i S</w:t>
      </w:r>
      <w:r>
        <w:rPr>
          <w:lang w:val="it-IT"/>
        </w:rPr>
        <w:t>htetit, në masën deri në 100 000 000 (njëqind milionë) lekë në vit, si edhe nga donacione, për mbë</w:t>
      </w:r>
      <w:r w:rsidR="00224194">
        <w:rPr>
          <w:lang w:val="it-IT"/>
        </w:rPr>
        <w:t>shtetje financi</w:t>
      </w:r>
      <w:r>
        <w:rPr>
          <w:lang w:val="it-IT"/>
        </w:rPr>
        <w:t>are të studentëve dhe shkencëtarëve shqiptarë, të shkëlqyer, i cili përdoret nga Ministria e Arsimit dhe Shkencës për:</w:t>
      </w:r>
    </w:p>
    <w:p w:rsidR="005B4238" w:rsidRPr="000857A9" w:rsidRDefault="005B4238" w:rsidP="0055332A">
      <w:pPr>
        <w:pStyle w:val="Paragrafi"/>
        <w:rPr>
          <w:lang w:val="it-IT"/>
        </w:rPr>
      </w:pPr>
      <w:r w:rsidRPr="000857A9">
        <w:rPr>
          <w:lang w:val="it-IT"/>
        </w:rPr>
        <w:t>a)</w:t>
      </w:r>
      <w:r w:rsidR="0055332A">
        <w:rPr>
          <w:lang w:val="it-IT"/>
        </w:rPr>
        <w:t xml:space="preserve"> </w:t>
      </w:r>
      <w:r w:rsidRPr="000857A9">
        <w:rPr>
          <w:lang w:val="it-IT"/>
        </w:rPr>
        <w:t>bursa të posaçme, për studentë, që bëjnë studimet e doktoratës, jashtë shtetit;</w:t>
      </w:r>
    </w:p>
    <w:p w:rsidR="005B4238" w:rsidRPr="000857A9" w:rsidRDefault="005B4238" w:rsidP="0055332A">
      <w:pPr>
        <w:pStyle w:val="Paragrafi"/>
        <w:rPr>
          <w:lang w:val="it-IT"/>
        </w:rPr>
      </w:pPr>
      <w:r w:rsidRPr="000857A9">
        <w:rPr>
          <w:lang w:val="it-IT"/>
        </w:rPr>
        <w:t>b)</w:t>
      </w:r>
      <w:r w:rsidR="0055332A">
        <w:rPr>
          <w:lang w:val="it-IT"/>
        </w:rPr>
        <w:t xml:space="preserve"> </w:t>
      </w:r>
      <w:r w:rsidRPr="000857A9">
        <w:rPr>
          <w:lang w:val="it-IT"/>
        </w:rPr>
        <w:t>bursa të posaçme, për shkencëtarë të rinj, që bëjnë studimet e postdoktoratës, jashtë shtetit;</w:t>
      </w:r>
    </w:p>
    <w:p w:rsidR="005B4238" w:rsidRPr="000857A9" w:rsidRDefault="005B4238" w:rsidP="0055332A">
      <w:pPr>
        <w:pStyle w:val="Paragrafi"/>
        <w:rPr>
          <w:lang w:val="it-IT"/>
        </w:rPr>
      </w:pPr>
      <w:r w:rsidRPr="000857A9">
        <w:rPr>
          <w:lang w:val="it-IT"/>
        </w:rPr>
        <w:t>c)</w:t>
      </w:r>
      <w:r w:rsidR="0055332A">
        <w:rPr>
          <w:lang w:val="it-IT"/>
        </w:rPr>
        <w:t xml:space="preserve"> </w:t>
      </w:r>
      <w:r w:rsidRPr="000857A9">
        <w:rPr>
          <w:lang w:val="it-IT"/>
        </w:rPr>
        <w:t>çmime për studentë, fitues në konkurse dhe olimpiada ndë</w:t>
      </w:r>
      <w:r w:rsidR="00224194">
        <w:rPr>
          <w:lang w:val="it-IT"/>
        </w:rPr>
        <w:t>rkombët</w:t>
      </w:r>
      <w:r w:rsidRPr="000857A9">
        <w:rPr>
          <w:lang w:val="it-IT"/>
        </w:rPr>
        <w:t>are;</w:t>
      </w:r>
    </w:p>
    <w:p w:rsidR="005B4238" w:rsidRDefault="005B4238" w:rsidP="0055332A">
      <w:pPr>
        <w:pStyle w:val="Paragrafi"/>
        <w:rPr>
          <w:lang w:val="en-GB"/>
        </w:rPr>
      </w:pPr>
      <w:r>
        <w:rPr>
          <w:lang w:val="en-GB"/>
        </w:rPr>
        <w:t>ç)</w:t>
      </w:r>
      <w:r w:rsidR="0055332A">
        <w:rPr>
          <w:lang w:val="en-GB"/>
        </w:rPr>
        <w:t xml:space="preserve"> </w:t>
      </w:r>
      <w:r>
        <w:rPr>
          <w:lang w:val="en-GB"/>
        </w:rPr>
        <w:t>mbështetje për botime shkencore, me nivel të lartë shkencor.</w:t>
      </w:r>
    </w:p>
    <w:p w:rsidR="005B4238" w:rsidRDefault="005B4238" w:rsidP="0055332A">
      <w:pPr>
        <w:pStyle w:val="Paragrafi"/>
        <w:rPr>
          <w:lang w:val="en-GB"/>
        </w:rPr>
      </w:pPr>
      <w:r>
        <w:rPr>
          <w:lang w:val="en-GB"/>
        </w:rPr>
        <w:t>2.</w:t>
      </w:r>
      <w:r w:rsidR="0055332A">
        <w:rPr>
          <w:lang w:val="en-GB"/>
        </w:rPr>
        <w:t xml:space="preserve"> </w:t>
      </w:r>
      <w:r>
        <w:rPr>
          <w:lang w:val="en-GB"/>
        </w:rPr>
        <w:t>Të drejtën, për t’u mbështet</w:t>
      </w:r>
      <w:r w:rsidR="006A530F">
        <w:rPr>
          <w:lang w:val="en-GB"/>
        </w:rPr>
        <w:t>ur financiarisht, sipas pikës 1</w:t>
      </w:r>
      <w:r>
        <w:rPr>
          <w:lang w:val="en-GB"/>
        </w:rPr>
        <w:t xml:space="preserve"> të këtij vendimi, e kanë:</w:t>
      </w:r>
    </w:p>
    <w:p w:rsidR="005B4238" w:rsidRDefault="005B4238" w:rsidP="0055332A">
      <w:pPr>
        <w:pStyle w:val="Paragrafi"/>
        <w:rPr>
          <w:lang w:val="en-GB"/>
        </w:rPr>
      </w:pPr>
      <w:r>
        <w:rPr>
          <w:lang w:val="en-GB"/>
        </w:rPr>
        <w:t>a)</w:t>
      </w:r>
      <w:r w:rsidR="0055332A">
        <w:rPr>
          <w:lang w:val="en-GB"/>
        </w:rPr>
        <w:t xml:space="preserve"> </w:t>
      </w:r>
      <w:r>
        <w:rPr>
          <w:lang w:val="en-GB"/>
        </w:rPr>
        <w:t>studentët që</w:t>
      </w:r>
      <w:r w:rsidR="00224194">
        <w:rPr>
          <w:lang w:val="en-GB"/>
        </w:rPr>
        <w:t xml:space="preserve"> </w:t>
      </w:r>
      <w:r>
        <w:rPr>
          <w:lang w:val="en-GB"/>
        </w:rPr>
        <w:t>ndjekin, jashtë</w:t>
      </w:r>
      <w:r w:rsidR="00224194">
        <w:rPr>
          <w:lang w:val="en-GB"/>
        </w:rPr>
        <w:t xml:space="preserve"> s</w:t>
      </w:r>
      <w:r>
        <w:rPr>
          <w:lang w:val="en-GB"/>
        </w:rPr>
        <w:t>htetit, studimet e doktoratës, pasi kanë përfunduar ciklin e parë dhe të dytë të</w:t>
      </w:r>
      <w:r w:rsidR="00224194">
        <w:rPr>
          <w:lang w:val="en-GB"/>
        </w:rPr>
        <w:t xml:space="preserve"> studimeve univ</w:t>
      </w:r>
      <w:r>
        <w:rPr>
          <w:lang w:val="en-GB"/>
        </w:rPr>
        <w:t>ersitare, me notë mes</w:t>
      </w:r>
      <w:r w:rsidR="00224194">
        <w:rPr>
          <w:lang w:val="en-GB"/>
        </w:rPr>
        <w:t>a</w:t>
      </w:r>
      <w:r>
        <w:rPr>
          <w:lang w:val="en-GB"/>
        </w:rPr>
        <w:t>tare mbi 9.5, për studime të kryera</w:t>
      </w:r>
      <w:r w:rsidR="00224194">
        <w:rPr>
          <w:lang w:val="en-GB"/>
        </w:rPr>
        <w:t xml:space="preserve"> brenda shtetit, </w:t>
      </w:r>
      <w:r>
        <w:rPr>
          <w:lang w:val="en-GB"/>
        </w:rPr>
        <w:t>ose, përkatësisht, mbi 8.5 për studime të kryera jashtë</w:t>
      </w:r>
      <w:r w:rsidR="00224194">
        <w:rPr>
          <w:lang w:val="en-GB"/>
        </w:rPr>
        <w:t xml:space="preserve"> s</w:t>
      </w:r>
      <w:r>
        <w:rPr>
          <w:lang w:val="en-GB"/>
        </w:rPr>
        <w:t xml:space="preserve">htetit, në secilin cikël studimi, si dhe </w:t>
      </w:r>
      <w:r>
        <w:rPr>
          <w:lang w:val="en-GB"/>
        </w:rPr>
        <w:lastRenderedPageBreak/>
        <w:t>shkencëtarë</w:t>
      </w:r>
      <w:r w:rsidR="00224194">
        <w:rPr>
          <w:lang w:val="en-GB"/>
        </w:rPr>
        <w:t>t e rinj</w:t>
      </w:r>
      <w:r>
        <w:rPr>
          <w:lang w:val="en-GB"/>
        </w:rPr>
        <w:t>, pasi kanë përfunduar studimet e doktoratës me vlerësim maksimal kur:</w:t>
      </w:r>
    </w:p>
    <w:p w:rsidR="005B4238" w:rsidRDefault="005B4238" w:rsidP="0055332A">
      <w:pPr>
        <w:pStyle w:val="Paragrafi"/>
        <w:rPr>
          <w:lang w:val="en-GB"/>
        </w:rPr>
      </w:pPr>
      <w:r>
        <w:rPr>
          <w:lang w:val="en-GB"/>
        </w:rPr>
        <w:t>i)</w:t>
      </w:r>
      <w:r w:rsidR="0055332A">
        <w:rPr>
          <w:lang w:val="en-GB"/>
        </w:rPr>
        <w:t xml:space="preserve"> </w:t>
      </w:r>
      <w:r>
        <w:rPr>
          <w:lang w:val="en-GB"/>
        </w:rPr>
        <w:t>janë pranuar në një universitet të huaj, për studimet e doktoratës apo postdoktoratës;</w:t>
      </w:r>
    </w:p>
    <w:p w:rsidR="005B4238" w:rsidRDefault="005B4238" w:rsidP="0055332A">
      <w:pPr>
        <w:pStyle w:val="Paragrafi"/>
        <w:rPr>
          <w:lang w:val="en-GB"/>
        </w:rPr>
      </w:pPr>
      <w:r>
        <w:rPr>
          <w:lang w:val="en-GB"/>
        </w:rPr>
        <w:t>ii)</w:t>
      </w:r>
      <w:r w:rsidR="0055332A">
        <w:rPr>
          <w:lang w:val="en-GB"/>
        </w:rPr>
        <w:t xml:space="preserve"> </w:t>
      </w:r>
      <w:r>
        <w:rPr>
          <w:lang w:val="en-GB"/>
        </w:rPr>
        <w:t>kanë përgatitur një projekt për kërkim gjatë studimeve të doktoratës apo postdoktoratës jashtë</w:t>
      </w:r>
      <w:r w:rsidR="00224194">
        <w:rPr>
          <w:lang w:val="en-GB"/>
        </w:rPr>
        <w:t xml:space="preserve"> s</w:t>
      </w:r>
      <w:r>
        <w:rPr>
          <w:lang w:val="en-GB"/>
        </w:rPr>
        <w:t>htetit;</w:t>
      </w:r>
    </w:p>
    <w:p w:rsidR="005B4238" w:rsidRDefault="00224194" w:rsidP="0055332A">
      <w:pPr>
        <w:pStyle w:val="Paragrafi"/>
        <w:rPr>
          <w:lang w:val="en-GB"/>
        </w:rPr>
      </w:pPr>
      <w:r>
        <w:rPr>
          <w:lang w:val="en-GB"/>
        </w:rPr>
        <w:t>iii)</w:t>
      </w:r>
      <w:r w:rsidR="0055332A">
        <w:rPr>
          <w:lang w:val="en-GB"/>
        </w:rPr>
        <w:t xml:space="preserve"> </w:t>
      </w:r>
      <w:r>
        <w:rPr>
          <w:lang w:val="en-GB"/>
        </w:rPr>
        <w:t>pr</w:t>
      </w:r>
      <w:r w:rsidR="006A530F">
        <w:rPr>
          <w:lang w:val="en-GB"/>
        </w:rPr>
        <w:t>anojnë të punojnë, së paku</w:t>
      </w:r>
      <w:r w:rsidR="005B4238">
        <w:rPr>
          <w:lang w:val="en-GB"/>
        </w:rPr>
        <w:t xml:space="preserve"> 5 vjet në Shqipëri, pas përfundimit të studimeve të doktoratës apo postdoktoratës jashtë</w:t>
      </w:r>
      <w:r w:rsidR="006A530F">
        <w:rPr>
          <w:lang w:val="en-GB"/>
        </w:rPr>
        <w:t xml:space="preserve"> s</w:t>
      </w:r>
      <w:r w:rsidR="005B4238">
        <w:rPr>
          <w:lang w:val="en-GB"/>
        </w:rPr>
        <w:t>htetit;</w:t>
      </w:r>
    </w:p>
    <w:p w:rsidR="005B4238" w:rsidRDefault="005B4238" w:rsidP="0055332A">
      <w:pPr>
        <w:pStyle w:val="Paragrafi"/>
        <w:rPr>
          <w:lang w:val="en-GB"/>
        </w:rPr>
      </w:pPr>
      <w:r>
        <w:rPr>
          <w:lang w:val="en-GB"/>
        </w:rPr>
        <w:t>iv)</w:t>
      </w:r>
      <w:r w:rsidR="0055332A">
        <w:rPr>
          <w:lang w:val="en-GB"/>
        </w:rPr>
        <w:t xml:space="preserve"> </w:t>
      </w:r>
      <w:r>
        <w:rPr>
          <w:lang w:val="en-GB"/>
        </w:rPr>
        <w:t>nuk janë, njëkohësisht, përfitues të</w:t>
      </w:r>
      <w:r w:rsidR="00224194">
        <w:rPr>
          <w:lang w:val="en-GB"/>
        </w:rPr>
        <w:t xml:space="preserve"> </w:t>
      </w:r>
      <w:r w:rsidR="00467F17">
        <w:rPr>
          <w:lang w:val="en-GB"/>
        </w:rPr>
        <w:t>ndonjë burse tjetër nga shteti</w:t>
      </w:r>
      <w:r>
        <w:rPr>
          <w:lang w:val="en-GB"/>
        </w:rPr>
        <w:t xml:space="preserve"> shqiptar dhe nuk kanë të ardhura personale mbi 100 000 lekë në</w:t>
      </w:r>
      <w:r w:rsidR="00224194">
        <w:rPr>
          <w:lang w:val="en-GB"/>
        </w:rPr>
        <w:t xml:space="preserve"> </w:t>
      </w:r>
      <w:r>
        <w:rPr>
          <w:lang w:val="en-GB"/>
        </w:rPr>
        <w:t>muaj.</w:t>
      </w:r>
    </w:p>
    <w:p w:rsidR="005B4238" w:rsidRDefault="005B4238" w:rsidP="0055332A">
      <w:pPr>
        <w:pStyle w:val="Paragrafi"/>
        <w:rPr>
          <w:lang w:val="en-GB"/>
        </w:rPr>
      </w:pPr>
      <w:r>
        <w:rPr>
          <w:lang w:val="en-GB"/>
        </w:rPr>
        <w:t>b)</w:t>
      </w:r>
      <w:r w:rsidR="0055332A">
        <w:rPr>
          <w:lang w:val="en-GB"/>
        </w:rPr>
        <w:t xml:space="preserve"> </w:t>
      </w:r>
      <w:r>
        <w:rPr>
          <w:lang w:val="en-GB"/>
        </w:rPr>
        <w:t>fituesit në konkurse dhe olimpiada ndërko</w:t>
      </w:r>
      <w:r w:rsidR="00F30CF9">
        <w:rPr>
          <w:lang w:val="en-GB"/>
        </w:rPr>
        <w:t>m</w:t>
      </w:r>
      <w:r>
        <w:rPr>
          <w:lang w:val="en-GB"/>
        </w:rPr>
        <w:t>b</w:t>
      </w:r>
      <w:r w:rsidR="00F30CF9">
        <w:rPr>
          <w:lang w:val="en-GB"/>
        </w:rPr>
        <w:t>ë</w:t>
      </w:r>
      <w:r>
        <w:rPr>
          <w:lang w:val="en-GB"/>
        </w:rPr>
        <w:t>tare, me reputacion, në formë çmimesh;</w:t>
      </w:r>
    </w:p>
    <w:p w:rsidR="005B4238" w:rsidRPr="000857A9" w:rsidRDefault="005B4238" w:rsidP="0055332A">
      <w:pPr>
        <w:pStyle w:val="Paragrafi"/>
        <w:rPr>
          <w:lang w:val="it-IT"/>
        </w:rPr>
      </w:pPr>
      <w:r w:rsidRPr="000857A9">
        <w:rPr>
          <w:lang w:val="it-IT"/>
        </w:rPr>
        <w:t>i)</w:t>
      </w:r>
      <w:r w:rsidR="0055332A">
        <w:rPr>
          <w:lang w:val="it-IT"/>
        </w:rPr>
        <w:t xml:space="preserve"> </w:t>
      </w:r>
      <w:r w:rsidRPr="000857A9">
        <w:rPr>
          <w:lang w:val="it-IT"/>
        </w:rPr>
        <w:t>nxënës dhe studentë, të klasifikuar në tri vendet e para;</w:t>
      </w:r>
    </w:p>
    <w:p w:rsidR="005B4238" w:rsidRPr="000857A9" w:rsidRDefault="005B4238" w:rsidP="0055332A">
      <w:pPr>
        <w:pStyle w:val="Paragrafi"/>
        <w:rPr>
          <w:lang w:val="it-IT"/>
        </w:rPr>
      </w:pPr>
      <w:r w:rsidRPr="000857A9">
        <w:rPr>
          <w:lang w:val="it-IT"/>
        </w:rPr>
        <w:t>ii)</w:t>
      </w:r>
      <w:r w:rsidR="0055332A">
        <w:rPr>
          <w:lang w:val="it-IT"/>
        </w:rPr>
        <w:t xml:space="preserve"> </w:t>
      </w:r>
      <w:r w:rsidRPr="000857A9">
        <w:rPr>
          <w:lang w:val="it-IT"/>
        </w:rPr>
        <w:t>studentë dhe doktorantë, që kanë përfunduar studimet, universitare ose pasunive</w:t>
      </w:r>
      <w:r w:rsidR="00224194">
        <w:rPr>
          <w:lang w:val="it-IT"/>
        </w:rPr>
        <w:t>r</w:t>
      </w:r>
      <w:r w:rsidRPr="000857A9">
        <w:rPr>
          <w:lang w:val="it-IT"/>
        </w:rPr>
        <w:t>sitare, me rezultatin “shkëlqyer”, në një unive</w:t>
      </w:r>
      <w:r w:rsidR="00224194">
        <w:rPr>
          <w:lang w:val="it-IT"/>
        </w:rPr>
        <w:t>r</w:t>
      </w:r>
      <w:r w:rsidRPr="000857A9">
        <w:rPr>
          <w:lang w:val="it-IT"/>
        </w:rPr>
        <w:t>sitet të huaj, që renditet në 30 më të mirët e botës.</w:t>
      </w:r>
    </w:p>
    <w:p w:rsidR="005B4238" w:rsidRPr="000857A9" w:rsidRDefault="005B4238" w:rsidP="0055332A">
      <w:pPr>
        <w:pStyle w:val="Paragrafi"/>
        <w:rPr>
          <w:lang w:val="it-IT"/>
        </w:rPr>
      </w:pPr>
      <w:r w:rsidRPr="000857A9">
        <w:rPr>
          <w:lang w:val="it-IT"/>
        </w:rPr>
        <w:t>c)</w:t>
      </w:r>
      <w:r w:rsidR="0055332A">
        <w:rPr>
          <w:lang w:val="it-IT"/>
        </w:rPr>
        <w:t xml:space="preserve"> </w:t>
      </w:r>
      <w:r w:rsidRPr="000857A9">
        <w:rPr>
          <w:lang w:val="it-IT"/>
        </w:rPr>
        <w:t>autorë</w:t>
      </w:r>
      <w:r w:rsidR="00224194">
        <w:rPr>
          <w:lang w:val="it-IT"/>
        </w:rPr>
        <w:t>t e botime</w:t>
      </w:r>
      <w:r w:rsidRPr="000857A9">
        <w:rPr>
          <w:lang w:val="it-IT"/>
        </w:rPr>
        <w:t>ve me nivel të lartë shkencor, si të:</w:t>
      </w:r>
    </w:p>
    <w:p w:rsidR="005B4238" w:rsidRPr="000857A9" w:rsidRDefault="005B4238" w:rsidP="0055332A">
      <w:pPr>
        <w:pStyle w:val="Paragrafi"/>
        <w:rPr>
          <w:lang w:val="it-IT"/>
        </w:rPr>
      </w:pPr>
      <w:r w:rsidRPr="000857A9">
        <w:rPr>
          <w:lang w:val="it-IT"/>
        </w:rPr>
        <w:t>i)</w:t>
      </w:r>
      <w:r w:rsidR="0055332A">
        <w:rPr>
          <w:lang w:val="it-IT"/>
        </w:rPr>
        <w:t xml:space="preserve"> </w:t>
      </w:r>
      <w:r w:rsidRPr="000857A9">
        <w:rPr>
          <w:lang w:val="it-IT"/>
        </w:rPr>
        <w:t>artikujve shkencorë origjinalë dhe analizave shkencore (review), pranuar në revistat shkencore të huaja, që janë të</w:t>
      </w:r>
      <w:r w:rsidR="00224194">
        <w:rPr>
          <w:lang w:val="it-IT"/>
        </w:rPr>
        <w:t xml:space="preserve"> indeks</w:t>
      </w:r>
      <w:r w:rsidRPr="000857A9">
        <w:rPr>
          <w:lang w:val="it-IT"/>
        </w:rPr>
        <w:t>uara;</w:t>
      </w:r>
    </w:p>
    <w:p w:rsidR="005B4238" w:rsidRPr="000857A9" w:rsidRDefault="005B4238" w:rsidP="0055332A">
      <w:pPr>
        <w:pStyle w:val="Paragrafi"/>
        <w:rPr>
          <w:lang w:val="it-IT"/>
        </w:rPr>
      </w:pPr>
      <w:r w:rsidRPr="000857A9">
        <w:rPr>
          <w:lang w:val="it-IT"/>
        </w:rPr>
        <w:t>ii)</w:t>
      </w:r>
      <w:r w:rsidR="0055332A">
        <w:rPr>
          <w:lang w:val="it-IT"/>
        </w:rPr>
        <w:t xml:space="preserve"> </w:t>
      </w:r>
      <w:r w:rsidRPr="000857A9">
        <w:rPr>
          <w:lang w:val="it-IT"/>
        </w:rPr>
        <w:t>monografive, të shkruara në gjuhë të huaj dhe që kërkohen edhe nga institucione jashtë shtetit;</w:t>
      </w:r>
    </w:p>
    <w:p w:rsidR="005B4238" w:rsidRPr="000857A9" w:rsidRDefault="005B4238" w:rsidP="0055332A">
      <w:pPr>
        <w:pStyle w:val="Paragrafi"/>
        <w:rPr>
          <w:lang w:val="it-IT"/>
        </w:rPr>
      </w:pPr>
      <w:r w:rsidRPr="000857A9">
        <w:rPr>
          <w:lang w:val="it-IT"/>
        </w:rPr>
        <w:t>ii)</w:t>
      </w:r>
      <w:r w:rsidR="0055332A">
        <w:rPr>
          <w:lang w:val="it-IT"/>
        </w:rPr>
        <w:t xml:space="preserve"> </w:t>
      </w:r>
      <w:r w:rsidRPr="000857A9">
        <w:rPr>
          <w:lang w:val="it-IT"/>
        </w:rPr>
        <w:t>veprave fondamentale, që vlerësohen të një rëndësie të veçantë për shkencën dhe kulturën mbarë</w:t>
      </w:r>
      <w:r w:rsidR="00224194">
        <w:rPr>
          <w:lang w:val="it-IT"/>
        </w:rPr>
        <w:t>s</w:t>
      </w:r>
      <w:r w:rsidRPr="000857A9">
        <w:rPr>
          <w:lang w:val="it-IT"/>
        </w:rPr>
        <w:t>h</w:t>
      </w:r>
      <w:r w:rsidR="00224194">
        <w:rPr>
          <w:lang w:val="it-IT"/>
        </w:rPr>
        <w:t>q</w:t>
      </w:r>
      <w:r w:rsidRPr="000857A9">
        <w:rPr>
          <w:lang w:val="it-IT"/>
        </w:rPr>
        <w:t>i</w:t>
      </w:r>
      <w:r w:rsidR="00224194">
        <w:rPr>
          <w:lang w:val="it-IT"/>
        </w:rPr>
        <w:t>p</w:t>
      </w:r>
      <w:r w:rsidRPr="000857A9">
        <w:rPr>
          <w:lang w:val="it-IT"/>
        </w:rPr>
        <w:t>tare.</w:t>
      </w:r>
    </w:p>
    <w:p w:rsidR="005B4238" w:rsidRPr="000857A9" w:rsidRDefault="005B4238" w:rsidP="0055332A">
      <w:pPr>
        <w:pStyle w:val="Paragrafi"/>
        <w:rPr>
          <w:lang w:val="it-IT"/>
        </w:rPr>
      </w:pPr>
      <w:r w:rsidRPr="000857A9">
        <w:rPr>
          <w:lang w:val="it-IT"/>
        </w:rPr>
        <w:t>3.</w:t>
      </w:r>
      <w:r w:rsidR="0055332A">
        <w:rPr>
          <w:lang w:val="it-IT"/>
        </w:rPr>
        <w:t xml:space="preserve"> </w:t>
      </w:r>
      <w:r w:rsidRPr="000857A9">
        <w:rPr>
          <w:lang w:val="it-IT"/>
        </w:rPr>
        <w:t>Minis</w:t>
      </w:r>
      <w:r w:rsidR="00224194">
        <w:rPr>
          <w:lang w:val="it-IT"/>
        </w:rPr>
        <w:t>t</w:t>
      </w:r>
      <w:r w:rsidRPr="000857A9">
        <w:rPr>
          <w:lang w:val="it-IT"/>
        </w:rPr>
        <w:t>ri i Arsimit dhe Shkencës shpjegon, me udhëzim, me hollësi, r</w:t>
      </w:r>
      <w:r w:rsidR="00224194">
        <w:rPr>
          <w:lang w:val="it-IT"/>
        </w:rPr>
        <w:t>r</w:t>
      </w:r>
      <w:r w:rsidRPr="000857A9">
        <w:rPr>
          <w:lang w:val="it-IT"/>
        </w:rPr>
        <w:t>egullat pë</w:t>
      </w:r>
      <w:r w:rsidR="00224194">
        <w:rPr>
          <w:lang w:val="it-IT"/>
        </w:rPr>
        <w:t>r zbatimin e kri</w:t>
      </w:r>
      <w:r w:rsidRPr="000857A9">
        <w:rPr>
          <w:lang w:val="it-IT"/>
        </w:rPr>
        <w:t>tereve, për çdonjërën nga bursat e p</w:t>
      </w:r>
      <w:r w:rsidR="00224194">
        <w:rPr>
          <w:lang w:val="it-IT"/>
        </w:rPr>
        <w:t>a</w:t>
      </w:r>
      <w:r w:rsidRPr="000857A9">
        <w:rPr>
          <w:lang w:val="it-IT"/>
        </w:rPr>
        <w:t>rashikuara, që aplikohen për studentët dhe shkencëtarët e rinj. Ministria e Arsimit dhe Shkencës, para fillimit të procedurave pë</w:t>
      </w:r>
      <w:r w:rsidR="00224194">
        <w:rPr>
          <w:lang w:val="it-IT"/>
        </w:rPr>
        <w:t>r apli</w:t>
      </w:r>
      <w:r w:rsidRPr="000857A9">
        <w:rPr>
          <w:lang w:val="it-IT"/>
        </w:rPr>
        <w:t>ki</w:t>
      </w:r>
      <w:r w:rsidR="00224194">
        <w:rPr>
          <w:lang w:val="it-IT"/>
        </w:rPr>
        <w:t>m</w:t>
      </w:r>
      <w:r w:rsidRPr="000857A9">
        <w:rPr>
          <w:lang w:val="it-IT"/>
        </w:rPr>
        <w:t>e për burs</w:t>
      </w:r>
      <w:r w:rsidR="00224194">
        <w:rPr>
          <w:lang w:val="it-IT"/>
        </w:rPr>
        <w:t>ë</w:t>
      </w:r>
      <w:r w:rsidRPr="000857A9">
        <w:rPr>
          <w:lang w:val="it-IT"/>
        </w:rPr>
        <w:t>, boton udhëzimin në Fletoren Zyrtare.</w:t>
      </w:r>
    </w:p>
    <w:p w:rsidR="005B4238" w:rsidRPr="000857A9" w:rsidRDefault="005B4238" w:rsidP="0055332A">
      <w:pPr>
        <w:pStyle w:val="Paragrafi"/>
        <w:rPr>
          <w:lang w:val="it-IT"/>
        </w:rPr>
      </w:pPr>
      <w:r w:rsidRPr="000857A9">
        <w:rPr>
          <w:lang w:val="it-IT"/>
        </w:rPr>
        <w:t>4.</w:t>
      </w:r>
      <w:r w:rsidR="0055332A">
        <w:rPr>
          <w:lang w:val="it-IT"/>
        </w:rPr>
        <w:t xml:space="preserve"> </w:t>
      </w:r>
      <w:r w:rsidRPr="000857A9">
        <w:rPr>
          <w:lang w:val="it-IT"/>
        </w:rPr>
        <w:t xml:space="preserve">Kriteret për përzgjedhjen e shkollave të larta jashtë shtetit, në raport me koston e kualifikimit, fushat parësore, numrin e bursave për secilën kategori, në varësi edhe të fondit të vënë </w:t>
      </w:r>
      <w:r w:rsidR="00F30CF9">
        <w:rPr>
          <w:lang w:val="it-IT"/>
        </w:rPr>
        <w:t>në dispozi</w:t>
      </w:r>
      <w:r w:rsidRPr="000857A9">
        <w:rPr>
          <w:lang w:val="it-IT"/>
        </w:rPr>
        <w:t>cion për</w:t>
      </w:r>
      <w:r w:rsidR="00F30CF9">
        <w:rPr>
          <w:lang w:val="it-IT"/>
        </w:rPr>
        <w:t xml:space="preserve"> </w:t>
      </w:r>
      <w:r w:rsidRPr="000857A9">
        <w:rPr>
          <w:lang w:val="it-IT"/>
        </w:rPr>
        <w:t>këtë</w:t>
      </w:r>
      <w:r w:rsidR="00F30CF9">
        <w:rPr>
          <w:lang w:val="it-IT"/>
        </w:rPr>
        <w:t xml:space="preserve"> </w:t>
      </w:r>
      <w:r w:rsidR="00803092">
        <w:rPr>
          <w:lang w:val="it-IT"/>
        </w:rPr>
        <w:t>qëllim, përcaktohen nga Këshilli i</w:t>
      </w:r>
      <w:r w:rsidRPr="000857A9">
        <w:rPr>
          <w:lang w:val="it-IT"/>
        </w:rPr>
        <w:t xml:space="preserve"> Arsimit të Lartë dhe Shkencës, i cili miraton edhe masën e bursës së posaçme, që jepet, në një vit akademik, në shkollat e larta jashtë shtetit.</w:t>
      </w:r>
    </w:p>
    <w:p w:rsidR="005B4238" w:rsidRPr="000857A9" w:rsidRDefault="005B4238" w:rsidP="0055332A">
      <w:pPr>
        <w:pStyle w:val="Paragrafi"/>
        <w:rPr>
          <w:lang w:val="it-IT"/>
        </w:rPr>
      </w:pPr>
      <w:r w:rsidRPr="000857A9">
        <w:rPr>
          <w:lang w:val="it-IT"/>
        </w:rPr>
        <w:t>5.</w:t>
      </w:r>
      <w:r w:rsidR="0055332A">
        <w:rPr>
          <w:lang w:val="it-IT"/>
        </w:rPr>
        <w:t xml:space="preserve"> </w:t>
      </w:r>
      <w:r w:rsidRPr="000857A9">
        <w:rPr>
          <w:lang w:val="it-IT"/>
        </w:rPr>
        <w:t>Përzgjedhja e kandidatëve kryhet para fillimit të çdo viti akademik, nga komisione përzgjedhëse, të</w:t>
      </w:r>
      <w:r w:rsidR="00224194">
        <w:rPr>
          <w:lang w:val="it-IT"/>
        </w:rPr>
        <w:t xml:space="preserve"> </w:t>
      </w:r>
      <w:r w:rsidRPr="000857A9">
        <w:rPr>
          <w:lang w:val="it-IT"/>
        </w:rPr>
        <w:t>ngritura me urdhër të Ministrit të</w:t>
      </w:r>
      <w:r w:rsidR="00224194">
        <w:rPr>
          <w:lang w:val="it-IT"/>
        </w:rPr>
        <w:t xml:space="preserve"> </w:t>
      </w:r>
      <w:r w:rsidRPr="000857A9">
        <w:rPr>
          <w:lang w:val="it-IT"/>
        </w:rPr>
        <w:t>Arsimit dhe Shkencës. Këto komisione kanë në përbërje profesorë të universiteteve, në varësi të fushës, si dhe një përfaqësues</w:t>
      </w:r>
      <w:r w:rsidR="00224194">
        <w:rPr>
          <w:lang w:val="it-IT"/>
        </w:rPr>
        <w:t xml:space="preserve"> nga Ministria e Arsimit dhe Sh</w:t>
      </w:r>
      <w:r w:rsidRPr="000857A9">
        <w:rPr>
          <w:lang w:val="it-IT"/>
        </w:rPr>
        <w:t>kencës. Kur fondi i veçantë plotësohet edhe nga donacione, në komision merr pjesë edhe një përfaqë</w:t>
      </w:r>
      <w:r w:rsidR="00224194">
        <w:rPr>
          <w:lang w:val="it-IT"/>
        </w:rPr>
        <w:t xml:space="preserve">sues i </w:t>
      </w:r>
      <w:r w:rsidRPr="000857A9">
        <w:rPr>
          <w:lang w:val="it-IT"/>
        </w:rPr>
        <w:t>donatorëve.</w:t>
      </w:r>
    </w:p>
    <w:p w:rsidR="005B4238" w:rsidRPr="000857A9" w:rsidRDefault="005B4238" w:rsidP="0055332A">
      <w:pPr>
        <w:pStyle w:val="Paragrafi"/>
        <w:rPr>
          <w:lang w:val="it-IT"/>
        </w:rPr>
      </w:pPr>
      <w:r w:rsidRPr="000857A9">
        <w:rPr>
          <w:lang w:val="it-IT"/>
        </w:rPr>
        <w:t>Përzgjedhja e kandidatëve bëhet sipas procedurave të përcaktuara me udhëzim të Ministrit të Arsimit dhe Shkencës. Udhëzimi botohet edhe në Fleto</w:t>
      </w:r>
      <w:r w:rsidR="00224194">
        <w:rPr>
          <w:lang w:val="it-IT"/>
        </w:rPr>
        <w:t>r</w:t>
      </w:r>
      <w:r w:rsidRPr="000857A9">
        <w:rPr>
          <w:lang w:val="it-IT"/>
        </w:rPr>
        <w:t>en Zyrtare.</w:t>
      </w:r>
    </w:p>
    <w:p w:rsidR="005B4238" w:rsidRPr="000857A9" w:rsidRDefault="005B4238" w:rsidP="0055332A">
      <w:pPr>
        <w:pStyle w:val="Paragrafi"/>
        <w:rPr>
          <w:lang w:val="it-IT"/>
        </w:rPr>
      </w:pPr>
      <w:r w:rsidRPr="000857A9">
        <w:rPr>
          <w:lang w:val="it-IT"/>
        </w:rPr>
        <w:t>6.</w:t>
      </w:r>
      <w:r w:rsidR="0055332A">
        <w:rPr>
          <w:lang w:val="it-IT"/>
        </w:rPr>
        <w:t xml:space="preserve"> </w:t>
      </w:r>
      <w:r w:rsidR="00803092">
        <w:rPr>
          <w:lang w:val="it-IT"/>
        </w:rPr>
        <w:t>Lista përfundi</w:t>
      </w:r>
      <w:r w:rsidRPr="000857A9">
        <w:rPr>
          <w:lang w:val="it-IT"/>
        </w:rPr>
        <w:t>mtare e kandidatëve të përzgjedhur dhe masa e bursës për secilin prej tyre miratohen nga Ministri i Arsimit dhe Shkencës, pasi kandidati të ketë në</w:t>
      </w:r>
      <w:r w:rsidR="00224194">
        <w:rPr>
          <w:lang w:val="it-IT"/>
        </w:rPr>
        <w:t>nshkruar deklaratën, e miratuar nga M</w:t>
      </w:r>
      <w:r w:rsidRPr="000857A9">
        <w:rPr>
          <w:lang w:val="it-IT"/>
        </w:rPr>
        <w:t>inis</w:t>
      </w:r>
      <w:r w:rsidR="00224194">
        <w:rPr>
          <w:lang w:val="it-IT"/>
        </w:rPr>
        <w:t>t</w:t>
      </w:r>
      <w:r w:rsidRPr="000857A9">
        <w:rPr>
          <w:lang w:val="it-IT"/>
        </w:rPr>
        <w:t>ri, për punësim në Shqipëri. L</w:t>
      </w:r>
      <w:r w:rsidR="00803092">
        <w:rPr>
          <w:lang w:val="it-IT"/>
        </w:rPr>
        <w:t>ista botohet në faqen e interne</w:t>
      </w:r>
      <w:r w:rsidRPr="000857A9">
        <w:rPr>
          <w:lang w:val="it-IT"/>
        </w:rPr>
        <w:t>tit të Ministrisë së Arsimit dhe Shkencës.</w:t>
      </w:r>
    </w:p>
    <w:p w:rsidR="005B4238" w:rsidRPr="000857A9" w:rsidRDefault="00224194" w:rsidP="0055332A">
      <w:pPr>
        <w:pStyle w:val="Paragrafi"/>
        <w:rPr>
          <w:lang w:val="it-IT"/>
        </w:rPr>
      </w:pPr>
      <w:r>
        <w:rPr>
          <w:lang w:val="it-IT"/>
        </w:rPr>
        <w:t>7.</w:t>
      </w:r>
      <w:r w:rsidR="0055332A">
        <w:rPr>
          <w:lang w:val="it-IT"/>
        </w:rPr>
        <w:t xml:space="preserve"> </w:t>
      </w:r>
      <w:r w:rsidR="00803092">
        <w:rPr>
          <w:lang w:val="it-IT"/>
        </w:rPr>
        <w:t>Studen</w:t>
      </w:r>
      <w:r>
        <w:rPr>
          <w:lang w:val="it-IT"/>
        </w:rPr>
        <w:t>t</w:t>
      </w:r>
      <w:r w:rsidR="005B4238" w:rsidRPr="000857A9">
        <w:rPr>
          <w:lang w:val="it-IT"/>
        </w:rPr>
        <w:t>ët, të cilët ndërpresin studimet për më shumë se një vit (akademi</w:t>
      </w:r>
      <w:r w:rsidR="000B1E07">
        <w:rPr>
          <w:lang w:val="it-IT"/>
        </w:rPr>
        <w:t>k), përveç rasteve kur paraqesin</w:t>
      </w:r>
      <w:r w:rsidR="005B4238" w:rsidRPr="000857A9">
        <w:rPr>
          <w:lang w:val="it-IT"/>
        </w:rPr>
        <w:t xml:space="preserve"> raport mjekësor, humbin të drejtën e përfitimit të mëtejshëm të</w:t>
      </w:r>
      <w:r w:rsidR="000B1E07">
        <w:rPr>
          <w:lang w:val="it-IT"/>
        </w:rPr>
        <w:t xml:space="preserve"> </w:t>
      </w:r>
      <w:r w:rsidR="005B4238" w:rsidRPr="000857A9">
        <w:rPr>
          <w:lang w:val="it-IT"/>
        </w:rPr>
        <w:t>bursës së studimit.</w:t>
      </w:r>
      <w:r w:rsidR="000B1E07">
        <w:rPr>
          <w:lang w:val="it-IT"/>
        </w:rPr>
        <w:t xml:space="preserve"> </w:t>
      </w:r>
      <w:r w:rsidR="005B4238" w:rsidRPr="000857A9">
        <w:rPr>
          <w:lang w:val="it-IT"/>
        </w:rPr>
        <w:t>Studentët, të cilët nuk i japin të</w:t>
      </w:r>
      <w:r w:rsidR="000B1E07">
        <w:rPr>
          <w:lang w:val="it-IT"/>
        </w:rPr>
        <w:t xml:space="preserve"> </w:t>
      </w:r>
      <w:r w:rsidR="005B4238" w:rsidRPr="000857A9">
        <w:rPr>
          <w:lang w:val="it-IT"/>
        </w:rPr>
        <w:t>gjitha provimet apo e përfundojnë vitin me notë mes</w:t>
      </w:r>
      <w:r w:rsidR="00467F17">
        <w:rPr>
          <w:lang w:val="it-IT"/>
        </w:rPr>
        <w:t>a</w:t>
      </w:r>
      <w:r w:rsidR="005B4238" w:rsidRPr="000857A9">
        <w:rPr>
          <w:lang w:val="it-IT"/>
        </w:rPr>
        <w:t>tare më të ulët se nota 9 (të ekuivalentuar, sipas vlerësimit të shtetit përkatës, ku studiojnë) apo marrin ndonjë notë më të ulët se nota 8, nuk përf</w:t>
      </w:r>
      <w:r w:rsidR="0015019B">
        <w:rPr>
          <w:lang w:val="it-IT"/>
        </w:rPr>
        <w:t>i</w:t>
      </w:r>
      <w:r w:rsidR="005B4238" w:rsidRPr="000857A9">
        <w:rPr>
          <w:lang w:val="it-IT"/>
        </w:rPr>
        <w:t>tojnë bursë në vitin pasardhës.</w:t>
      </w:r>
    </w:p>
    <w:p w:rsidR="005B4238" w:rsidRPr="000857A9" w:rsidRDefault="005B4238" w:rsidP="0055332A">
      <w:pPr>
        <w:pStyle w:val="Paragrafi"/>
        <w:rPr>
          <w:lang w:val="it-IT"/>
        </w:rPr>
      </w:pPr>
      <w:r w:rsidRPr="000857A9">
        <w:rPr>
          <w:lang w:val="it-IT"/>
        </w:rPr>
        <w:t>8.</w:t>
      </w:r>
      <w:r w:rsidR="0055332A">
        <w:rPr>
          <w:lang w:val="it-IT"/>
        </w:rPr>
        <w:t xml:space="preserve"> </w:t>
      </w:r>
      <w:r w:rsidRPr="000857A9">
        <w:rPr>
          <w:lang w:val="it-IT"/>
        </w:rPr>
        <w:t>Studentët dhe shkencëtarët e rinj, që kanë përfituar bursë sipas këtij vendimi, kur, pas përfundimit të studimeve refuzojnë të punojnë në Shqipëri, sipas kushteve të përcaktuara në kontratën  e lidhur, detyrohen të kthejnë shumën e</w:t>
      </w:r>
      <w:r w:rsidR="00224194">
        <w:rPr>
          <w:lang w:val="it-IT"/>
        </w:rPr>
        <w:t xml:space="preserve"> </w:t>
      </w:r>
      <w:r w:rsidRPr="000857A9">
        <w:rPr>
          <w:lang w:val="it-IT"/>
        </w:rPr>
        <w:t>marrë në</w:t>
      </w:r>
      <w:r w:rsidR="00224194">
        <w:rPr>
          <w:lang w:val="it-IT"/>
        </w:rPr>
        <w:t xml:space="preserve"> </w:t>
      </w:r>
      <w:r w:rsidRPr="000857A9">
        <w:rPr>
          <w:lang w:val="it-IT"/>
        </w:rPr>
        <w:t>formë burse.</w:t>
      </w:r>
    </w:p>
    <w:p w:rsidR="005B4238" w:rsidRPr="000857A9" w:rsidRDefault="00224194" w:rsidP="0055332A">
      <w:pPr>
        <w:pStyle w:val="Paragrafi"/>
        <w:rPr>
          <w:lang w:val="it-IT"/>
        </w:rPr>
      </w:pPr>
      <w:r>
        <w:rPr>
          <w:lang w:val="it-IT"/>
        </w:rPr>
        <w:t>9.</w:t>
      </w:r>
      <w:r w:rsidR="0055332A">
        <w:rPr>
          <w:lang w:val="it-IT"/>
        </w:rPr>
        <w:t xml:space="preserve"> </w:t>
      </w:r>
      <w:r>
        <w:rPr>
          <w:lang w:val="it-IT"/>
        </w:rPr>
        <w:t>Masa</w:t>
      </w:r>
      <w:r w:rsidR="00945CA8">
        <w:rPr>
          <w:lang w:val="it-IT"/>
        </w:rPr>
        <w:t xml:space="preserve"> e fondit të veçantë “Për mbës</w:t>
      </w:r>
      <w:r w:rsidR="005B4238" w:rsidRPr="000857A9">
        <w:rPr>
          <w:lang w:val="it-IT"/>
        </w:rPr>
        <w:t>h</w:t>
      </w:r>
      <w:r w:rsidR="00945CA8">
        <w:rPr>
          <w:lang w:val="it-IT"/>
        </w:rPr>
        <w:t>t</w:t>
      </w:r>
      <w:r w:rsidR="005B4238" w:rsidRPr="000857A9">
        <w:rPr>
          <w:lang w:val="it-IT"/>
        </w:rPr>
        <w:t>etje financiare p</w:t>
      </w:r>
      <w:r>
        <w:rPr>
          <w:lang w:val="it-IT"/>
        </w:rPr>
        <w:t>ër shkencëtarë të rinj shqiptarë</w:t>
      </w:r>
      <w:r w:rsidR="005B4238" w:rsidRPr="000857A9">
        <w:rPr>
          <w:lang w:val="it-IT"/>
        </w:rPr>
        <w:t>, të shkëlqyer”, për vitin 2007, është 50 000 000 (pesëdhjetë mil</w:t>
      </w:r>
      <w:r>
        <w:rPr>
          <w:lang w:val="it-IT"/>
        </w:rPr>
        <w:t>ionë) lekë, e cila është p</w:t>
      </w:r>
      <w:r w:rsidR="005B4238" w:rsidRPr="000857A9">
        <w:rPr>
          <w:lang w:val="it-IT"/>
        </w:rPr>
        <w:t>lanifikuar në buxhetin e miratuar për Ministrinë e Arsimit dhe Shkencës.</w:t>
      </w:r>
    </w:p>
    <w:p w:rsidR="005B4238" w:rsidRPr="000857A9" w:rsidRDefault="005B4238" w:rsidP="0055332A">
      <w:pPr>
        <w:pStyle w:val="Paragrafi"/>
        <w:rPr>
          <w:lang w:val="it-IT"/>
        </w:rPr>
      </w:pPr>
      <w:r w:rsidRPr="000857A9">
        <w:rPr>
          <w:lang w:val="it-IT"/>
        </w:rPr>
        <w:t>10.</w:t>
      </w:r>
      <w:r w:rsidR="0055332A">
        <w:rPr>
          <w:lang w:val="it-IT"/>
        </w:rPr>
        <w:t xml:space="preserve"> </w:t>
      </w:r>
      <w:r w:rsidRPr="000857A9">
        <w:rPr>
          <w:lang w:val="it-IT"/>
        </w:rPr>
        <w:t>Ngarkohet Ministria e Arsimit dhe Shkencës për zbatimin e</w:t>
      </w:r>
      <w:r w:rsidR="00457A55">
        <w:rPr>
          <w:lang w:val="it-IT"/>
        </w:rPr>
        <w:t xml:space="preserve"> </w:t>
      </w:r>
      <w:r w:rsidRPr="000857A9">
        <w:rPr>
          <w:lang w:val="it-IT"/>
        </w:rPr>
        <w:t>këtij vendimi.</w:t>
      </w:r>
    </w:p>
    <w:p w:rsidR="005B4238" w:rsidRPr="000857A9" w:rsidRDefault="00224194" w:rsidP="0055332A">
      <w:pPr>
        <w:pStyle w:val="Paragrafi"/>
        <w:rPr>
          <w:lang w:val="it-IT"/>
        </w:rPr>
      </w:pPr>
      <w:r>
        <w:rPr>
          <w:lang w:val="it-IT"/>
        </w:rPr>
        <w:t>Ky vendim hyn në fuqi pas b</w:t>
      </w:r>
      <w:r w:rsidR="005B4238" w:rsidRPr="000857A9">
        <w:rPr>
          <w:lang w:val="it-IT"/>
        </w:rPr>
        <w:t>otimit në</w:t>
      </w:r>
      <w:r>
        <w:rPr>
          <w:lang w:val="it-IT"/>
        </w:rPr>
        <w:t xml:space="preserve"> </w:t>
      </w:r>
      <w:r w:rsidR="005B4238" w:rsidRPr="000857A9">
        <w:rPr>
          <w:lang w:val="it-IT"/>
        </w:rPr>
        <w:t>Fletoren Zyrtare.</w:t>
      </w:r>
    </w:p>
    <w:p w:rsidR="005B4238" w:rsidRPr="000857A9" w:rsidRDefault="005B4238" w:rsidP="0055332A">
      <w:pPr>
        <w:pStyle w:val="Paragrafi"/>
        <w:rPr>
          <w:lang w:val="it-IT"/>
        </w:rPr>
      </w:pPr>
    </w:p>
    <w:p w:rsidR="005B4238" w:rsidRPr="000857A9" w:rsidRDefault="00394CD7" w:rsidP="0055332A">
      <w:pPr>
        <w:pStyle w:val="Autoriteti"/>
        <w:keepNext w:val="0"/>
      </w:pPr>
      <w:r>
        <w:t>Krye</w:t>
      </w:r>
      <w:r w:rsidR="005B4238" w:rsidRPr="000857A9">
        <w:t>ministri</w:t>
      </w:r>
    </w:p>
    <w:p w:rsidR="005B4238" w:rsidRPr="000857A9" w:rsidRDefault="00224194" w:rsidP="0055332A">
      <w:pPr>
        <w:pStyle w:val="AutoritetiEmer"/>
      </w:pPr>
      <w:r>
        <w:t>Sali B</w:t>
      </w:r>
      <w:r w:rsidR="005B4238" w:rsidRPr="000857A9">
        <w:t>erisha</w:t>
      </w:r>
    </w:p>
    <w:p w:rsidR="00457A55" w:rsidRDefault="00457A55" w:rsidP="006C03DE">
      <w:pPr>
        <w:pStyle w:val="Akti"/>
        <w:keepNext w:val="0"/>
        <w:jc w:val="left"/>
      </w:pPr>
    </w:p>
    <w:p w:rsidR="003A3569" w:rsidRPr="00DE7DE0" w:rsidRDefault="003A3569" w:rsidP="0055332A">
      <w:pPr>
        <w:pStyle w:val="Akti"/>
        <w:keepNext w:val="0"/>
      </w:pPr>
      <w:r>
        <w:lastRenderedPageBreak/>
        <w:t>VENDIM</w:t>
      </w:r>
    </w:p>
    <w:p w:rsidR="003A3569" w:rsidRPr="00DE7DE0" w:rsidRDefault="003A3569" w:rsidP="0055332A">
      <w:pPr>
        <w:pStyle w:val="NumriData"/>
        <w:keepNext w:val="0"/>
      </w:pPr>
      <w:r w:rsidRPr="00DE7DE0">
        <w:t>Nr.257</w:t>
      </w:r>
      <w:r>
        <w:t>,</w:t>
      </w:r>
      <w:r w:rsidRPr="00DE7DE0">
        <w:t xml:space="preserve"> </w:t>
      </w:r>
      <w:r>
        <w:t>datë</w:t>
      </w:r>
      <w:r w:rsidRPr="00DE7DE0">
        <w:t xml:space="preserve"> 11.4.2007</w:t>
      </w:r>
    </w:p>
    <w:p w:rsidR="003A3569" w:rsidRPr="00DE7DE0" w:rsidRDefault="003A3569" w:rsidP="0055332A">
      <w:pPr>
        <w:pStyle w:val="Paragrafi"/>
      </w:pPr>
    </w:p>
    <w:p w:rsidR="003A3569" w:rsidRPr="00DE7DE0" w:rsidRDefault="003A3569" w:rsidP="0055332A">
      <w:pPr>
        <w:pStyle w:val="Titulli"/>
        <w:keepNext w:val="0"/>
      </w:pPr>
      <w:r w:rsidRPr="00DE7DE0">
        <w:t xml:space="preserve">Për </w:t>
      </w:r>
      <w:r w:rsidR="00254143">
        <w:t>KRITERET DHE PROCEDURË</w:t>
      </w:r>
      <w:r>
        <w:t>N E KOMPENSIMIT FIZIK ME TROJE SHTET</w:t>
      </w:r>
      <w:r w:rsidRPr="00DE7DE0">
        <w:t>ë</w:t>
      </w:r>
      <w:r>
        <w:t>RORE, T</w:t>
      </w:r>
      <w:r w:rsidRPr="00DE7DE0">
        <w:t>ë</w:t>
      </w:r>
      <w:r>
        <w:t xml:space="preserve"> SUBJEKTEVE T</w:t>
      </w:r>
      <w:r w:rsidRPr="00DE7DE0">
        <w:t>ë</w:t>
      </w:r>
      <w:r>
        <w:t xml:space="preserve"> SHPRON</w:t>
      </w:r>
      <w:r w:rsidRPr="00DE7DE0">
        <w:t>ë</w:t>
      </w:r>
      <w:r>
        <w:t>SUARA, N</w:t>
      </w:r>
      <w:r w:rsidRPr="00DE7DE0">
        <w:t>ë</w:t>
      </w:r>
      <w:r>
        <w:t xml:space="preserve"> DISA RASTE T</w:t>
      </w:r>
      <w:r w:rsidRPr="00DE7DE0">
        <w:t>ë</w:t>
      </w:r>
      <w:r>
        <w:t xml:space="preserve"> VE</w:t>
      </w:r>
      <w:r w:rsidRPr="00DE7DE0">
        <w:t>Ç</w:t>
      </w:r>
      <w:r>
        <w:t xml:space="preserve">ANTA </w:t>
      </w:r>
    </w:p>
    <w:p w:rsidR="003A3569" w:rsidRPr="00DE7DE0" w:rsidRDefault="003A3569" w:rsidP="0055332A">
      <w:pPr>
        <w:pStyle w:val="Paragrafi"/>
      </w:pPr>
    </w:p>
    <w:p w:rsidR="003A3569" w:rsidRPr="00DE7DE0" w:rsidRDefault="003A3569" w:rsidP="0055332A">
      <w:pPr>
        <w:pStyle w:val="BazLigjPropozues"/>
        <w:keepNext w:val="0"/>
      </w:pPr>
      <w:r>
        <w:t>N</w:t>
      </w:r>
      <w:r w:rsidRPr="00DE7DE0">
        <w:t>ë</w:t>
      </w:r>
      <w:r>
        <w:t xml:space="preserve"> mbështetje të nenit 100 të Kushtetutës dh</w:t>
      </w:r>
      <w:r w:rsidR="00254143">
        <w:t>e të neneve 12 e 29</w:t>
      </w:r>
      <w:r>
        <w:t xml:space="preserve"> të ligjit nr.9235, dat</w:t>
      </w:r>
      <w:r w:rsidRPr="00DE7DE0">
        <w:t>ë</w:t>
      </w:r>
      <w:r w:rsidR="00254143">
        <w:t xml:space="preserve"> 29.7.2004</w:t>
      </w:r>
      <w:r>
        <w:t xml:space="preserve"> “P</w:t>
      </w:r>
      <w:r w:rsidRPr="00DE7DE0">
        <w:t>ë</w:t>
      </w:r>
      <w:r>
        <w:t>r kthimin dhe kompensimin e pron</w:t>
      </w:r>
      <w:r w:rsidRPr="00DE7DE0">
        <w:t>ë</w:t>
      </w:r>
      <w:r>
        <w:t>s”,</w:t>
      </w:r>
      <w:r w:rsidR="00254143">
        <w:t xml:space="preserve"> të ndryshuar, me propozimin e M</w:t>
      </w:r>
      <w:r>
        <w:t xml:space="preserve">inistrit të Drejtësisë, Këshilli i Ministrave </w:t>
      </w:r>
    </w:p>
    <w:p w:rsidR="003A3569" w:rsidRPr="00DE7DE0" w:rsidRDefault="003A3569" w:rsidP="0055332A">
      <w:pPr>
        <w:pStyle w:val="Paragrafi"/>
      </w:pPr>
    </w:p>
    <w:p w:rsidR="003A3569" w:rsidRPr="00DE7DE0" w:rsidRDefault="00254143" w:rsidP="0055332A">
      <w:pPr>
        <w:pStyle w:val="VENDOSI"/>
        <w:keepNext w:val="0"/>
      </w:pPr>
      <w:r>
        <w:t>VENDO</w:t>
      </w:r>
      <w:r w:rsidR="003A3569" w:rsidRPr="00DE7DE0">
        <w:t>S</w:t>
      </w:r>
      <w:r w:rsidR="003A3569">
        <w:rPr>
          <w:szCs w:val="28"/>
        </w:rPr>
        <w:t xml:space="preserve">I: </w:t>
      </w:r>
    </w:p>
    <w:p w:rsidR="003A3569" w:rsidRPr="00DE7DE0" w:rsidRDefault="003A3569" w:rsidP="0055332A">
      <w:pPr>
        <w:pStyle w:val="Paragrafi"/>
      </w:pPr>
    </w:p>
    <w:p w:rsidR="003A3569" w:rsidRPr="00DE7DE0" w:rsidRDefault="003A3569" w:rsidP="0055332A">
      <w:pPr>
        <w:pStyle w:val="Paragrafi"/>
      </w:pPr>
      <w:r>
        <w:rPr>
          <w:szCs w:val="28"/>
        </w:rPr>
        <w:t>1. N</w:t>
      </w:r>
      <w:r w:rsidRPr="00DE7DE0">
        <w:t>ë</w:t>
      </w:r>
      <w:r>
        <w:rPr>
          <w:szCs w:val="28"/>
        </w:rPr>
        <w:t xml:space="preserve"> fondin e pasurive të paluajtshme, që do të p</w:t>
      </w:r>
      <w:r w:rsidRPr="00DE7DE0">
        <w:t>ë</w:t>
      </w:r>
      <w:r>
        <w:rPr>
          <w:szCs w:val="28"/>
        </w:rPr>
        <w:t>rdoren p</w:t>
      </w:r>
      <w:r w:rsidRPr="00DE7DE0">
        <w:t>ë</w:t>
      </w:r>
      <w:r>
        <w:rPr>
          <w:szCs w:val="28"/>
        </w:rPr>
        <w:t>r kompensim fizik të menjëhershëm, bëjnë pjesë sip</w:t>
      </w:r>
      <w:r w:rsidRPr="00DE7DE0">
        <w:t>ë</w:t>
      </w:r>
      <w:r>
        <w:rPr>
          <w:szCs w:val="28"/>
        </w:rPr>
        <w:t>rfaqe toke, pron</w:t>
      </w:r>
      <w:r w:rsidRPr="00DE7DE0">
        <w:t>ë</w:t>
      </w:r>
      <w:r>
        <w:rPr>
          <w:szCs w:val="28"/>
        </w:rPr>
        <w:t xml:space="preserve"> shtetërore, të cilat ndodhen brenda vijave kufizuese të qyteteve, që, p</w:t>
      </w:r>
      <w:r w:rsidRPr="00DE7DE0">
        <w:t>ë</w:t>
      </w:r>
      <w:r>
        <w:rPr>
          <w:szCs w:val="28"/>
        </w:rPr>
        <w:t>r</w:t>
      </w:r>
      <w:r w:rsidR="00254143">
        <w:rPr>
          <w:szCs w:val="28"/>
        </w:rPr>
        <w:t xml:space="preserve"> shkak të pozicionit dhe të sipë</w:t>
      </w:r>
      <w:r>
        <w:rPr>
          <w:szCs w:val="28"/>
        </w:rPr>
        <w:t>rfaqes së vog</w:t>
      </w:r>
      <w:r w:rsidRPr="00DE7DE0">
        <w:t>ë</w:t>
      </w:r>
      <w:r>
        <w:rPr>
          <w:szCs w:val="28"/>
        </w:rPr>
        <w:t>l, nuk mund të shërbejnë p</w:t>
      </w:r>
      <w:r w:rsidRPr="00DE7DE0">
        <w:t>ë</w:t>
      </w:r>
      <w:r>
        <w:rPr>
          <w:szCs w:val="28"/>
        </w:rPr>
        <w:t>r kompensimin e subjekteve të shpron</w:t>
      </w:r>
      <w:r w:rsidRPr="00DE7DE0">
        <w:t>ë</w:t>
      </w:r>
      <w:r>
        <w:rPr>
          <w:szCs w:val="28"/>
        </w:rPr>
        <w:t>suara, në p</w:t>
      </w:r>
      <w:r w:rsidRPr="00DE7DE0">
        <w:t>ërgj</w:t>
      </w:r>
      <w:r>
        <w:rPr>
          <w:szCs w:val="28"/>
        </w:rPr>
        <w:t>ithësi.</w:t>
      </w:r>
    </w:p>
    <w:p w:rsidR="003A3569" w:rsidRDefault="003A3569" w:rsidP="0055332A">
      <w:pPr>
        <w:pStyle w:val="Paragrafi"/>
        <w:rPr>
          <w:szCs w:val="28"/>
        </w:rPr>
      </w:pPr>
      <w:r>
        <w:rPr>
          <w:szCs w:val="28"/>
        </w:rPr>
        <w:t>2. AKKP-ja të përdorë, për kompensim fizik të menjëhershëm, troje, të cilat në zyrat e regjistrimit të p</w:t>
      </w:r>
      <w:r w:rsidR="00901AD2">
        <w:rPr>
          <w:szCs w:val="28"/>
        </w:rPr>
        <w:t>asurive të paluajtshme figurojnë</w:t>
      </w:r>
      <w:r>
        <w:rPr>
          <w:szCs w:val="28"/>
        </w:rPr>
        <w:t xml:space="preserve"> në pronësi të shtetit dhe plotësojnë të paktën njërën nga kushtet e mëposhtme: </w:t>
      </w:r>
    </w:p>
    <w:p w:rsidR="003A3569" w:rsidRDefault="003A3569" w:rsidP="0055332A">
      <w:pPr>
        <w:pStyle w:val="Paragrafi"/>
        <w:rPr>
          <w:szCs w:val="28"/>
        </w:rPr>
      </w:pPr>
      <w:r>
        <w:rPr>
          <w:szCs w:val="28"/>
        </w:rPr>
        <w:t xml:space="preserve">a) Trualli të ndodhet ndërmjet ose ngjitur pronave, </w:t>
      </w:r>
      <w:r w:rsidR="00C230E4">
        <w:rPr>
          <w:szCs w:val="28"/>
        </w:rPr>
        <w:t>të kthyera subjekteve të shpronë</w:t>
      </w:r>
      <w:r w:rsidR="000E50CD">
        <w:rPr>
          <w:szCs w:val="28"/>
        </w:rPr>
        <w:t>suara dhe kjo sipë</w:t>
      </w:r>
      <w:r>
        <w:rPr>
          <w:szCs w:val="28"/>
        </w:rPr>
        <w:t xml:space="preserve">rfaqe të jetë jo </w:t>
      </w:r>
      <w:r w:rsidR="000E50CD">
        <w:rPr>
          <w:szCs w:val="28"/>
        </w:rPr>
        <w:t>më</w:t>
      </w:r>
      <w:r w:rsidR="00C230E4">
        <w:rPr>
          <w:szCs w:val="28"/>
        </w:rPr>
        <w:t xml:space="preserve"> e madhe se 10 për qind e sipë</w:t>
      </w:r>
      <w:r>
        <w:rPr>
          <w:szCs w:val="28"/>
        </w:rPr>
        <w:t xml:space="preserve">rfaqes </w:t>
      </w:r>
      <w:r w:rsidR="00901AD2">
        <w:rPr>
          <w:szCs w:val="36"/>
        </w:rPr>
        <w:t>së</w:t>
      </w:r>
      <w:r>
        <w:rPr>
          <w:szCs w:val="36"/>
        </w:rPr>
        <w:t xml:space="preserve"> </w:t>
      </w:r>
      <w:r w:rsidR="00901AD2">
        <w:rPr>
          <w:szCs w:val="28"/>
        </w:rPr>
        <w:t>kthyer kë</w:t>
      </w:r>
      <w:r>
        <w:rPr>
          <w:szCs w:val="28"/>
        </w:rPr>
        <w:t xml:space="preserve">tyre subjekteve. </w:t>
      </w:r>
    </w:p>
    <w:p w:rsidR="003A3569" w:rsidRDefault="003A3569" w:rsidP="0055332A">
      <w:pPr>
        <w:pStyle w:val="Paragrafi"/>
      </w:pPr>
      <w:r>
        <w:rPr>
          <w:szCs w:val="28"/>
        </w:rPr>
        <w:t xml:space="preserve">b) Trualli të ndodhet ndërmjet dy ose </w:t>
      </w:r>
      <w:r w:rsidR="00901AD2">
        <w:rPr>
          <w:szCs w:val="36"/>
        </w:rPr>
        <w:t>më</w:t>
      </w:r>
      <w:r>
        <w:rPr>
          <w:szCs w:val="36"/>
        </w:rPr>
        <w:t xml:space="preserve"> </w:t>
      </w:r>
      <w:r>
        <w:rPr>
          <w:szCs w:val="28"/>
        </w:rPr>
        <w:t>shumë pronave, ku ka shërbyer si rrugicë apo servitut, i cili, sipas vërtetimit të organit përkatës</w:t>
      </w:r>
      <w:r w:rsidR="00254143">
        <w:rPr>
          <w:szCs w:val="28"/>
        </w:rPr>
        <w:t>,</w:t>
      </w:r>
      <w:r>
        <w:rPr>
          <w:szCs w:val="28"/>
        </w:rPr>
        <w:t xml:space="preserve"> e ka humbur funksionin, për të cilin ka ekzistuar. </w:t>
      </w:r>
    </w:p>
    <w:p w:rsidR="003A3569" w:rsidRDefault="003A3569" w:rsidP="0055332A">
      <w:pPr>
        <w:pStyle w:val="Paragrafi"/>
        <w:rPr>
          <w:szCs w:val="28"/>
        </w:rPr>
      </w:pPr>
      <w:r>
        <w:rPr>
          <w:szCs w:val="28"/>
        </w:rPr>
        <w:t>c) Trualli të</w:t>
      </w:r>
      <w:r w:rsidR="00901AD2">
        <w:rPr>
          <w:szCs w:val="28"/>
        </w:rPr>
        <w:t xml:space="preserve"> ndodhet në bashkim të dy ose më</w:t>
      </w:r>
      <w:r>
        <w:rPr>
          <w:szCs w:val="28"/>
        </w:rPr>
        <w:t xml:space="preserve"> shumë pronave me sipërfaqe jo më të madhe se 10 për qind e sipërfaqes së tyre dhe të përfshihet në një ndërtim, publik ose privat, i cili, sipa</w:t>
      </w:r>
      <w:r w:rsidR="00901AD2">
        <w:rPr>
          <w:szCs w:val="28"/>
        </w:rPr>
        <w:t>s vërtetimit të organeve përkatë</w:t>
      </w:r>
      <w:r>
        <w:rPr>
          <w:szCs w:val="28"/>
        </w:rPr>
        <w:t xml:space="preserve">se, nuk prek infrastrukturën apo urbanistikën në qytet. </w:t>
      </w:r>
    </w:p>
    <w:p w:rsidR="003A3569" w:rsidRDefault="003A3569" w:rsidP="0055332A">
      <w:pPr>
        <w:pStyle w:val="Paragrafi"/>
        <w:rPr>
          <w:szCs w:val="28"/>
        </w:rPr>
      </w:pPr>
      <w:r>
        <w:rPr>
          <w:szCs w:val="28"/>
        </w:rPr>
        <w:t xml:space="preserve">3. Subjektet </w:t>
      </w:r>
      <w:r w:rsidR="00254143">
        <w:rPr>
          <w:szCs w:val="28"/>
        </w:rPr>
        <w:t>e shpronësuara, që të përfitojnë</w:t>
      </w:r>
      <w:r>
        <w:rPr>
          <w:szCs w:val="28"/>
        </w:rPr>
        <w:t xml:space="preserve"> kompensim fizik të menjëhershëm, sipas këtij vendimi, duhet të paraqesin: </w:t>
      </w:r>
    </w:p>
    <w:p w:rsidR="003A3569" w:rsidRDefault="003A3569" w:rsidP="0055332A">
      <w:pPr>
        <w:pStyle w:val="Paragrafi"/>
        <w:rPr>
          <w:szCs w:val="28"/>
        </w:rPr>
      </w:pPr>
      <w:r>
        <w:rPr>
          <w:szCs w:val="28"/>
        </w:rPr>
        <w:t xml:space="preserve">a) Kërkesën për kompensim fizik të menjëhershëm, pranë zyrës rajonale të AKKP-së, në qark. </w:t>
      </w:r>
    </w:p>
    <w:p w:rsidR="003A3569" w:rsidRDefault="003A3569" w:rsidP="0055332A">
      <w:pPr>
        <w:pStyle w:val="Paragrafi"/>
        <w:rPr>
          <w:szCs w:val="28"/>
        </w:rPr>
      </w:pPr>
      <w:r>
        <w:rPr>
          <w:szCs w:val="28"/>
        </w:rPr>
        <w:t xml:space="preserve">b) Vendimin e AKKP-së ose të ish-Komisionit të Kthimit të Pronave, që u njeh të drejtën e kompensimit me truall. </w:t>
      </w:r>
    </w:p>
    <w:p w:rsidR="003A3569" w:rsidRDefault="003A3569" w:rsidP="0055332A">
      <w:pPr>
        <w:pStyle w:val="Paragrafi"/>
        <w:rPr>
          <w:szCs w:val="28"/>
        </w:rPr>
      </w:pPr>
      <w:r>
        <w:rPr>
          <w:szCs w:val="28"/>
        </w:rPr>
        <w:t xml:space="preserve">c) Vërtetimin nga zyrat e regjistrimit të pasurive të paluajtshme, se trualli është pronë shtetërore dhe plotëson kushtet </w:t>
      </w:r>
      <w:r w:rsidR="00254143">
        <w:rPr>
          <w:szCs w:val="28"/>
        </w:rPr>
        <w:t>e parashikuara në pikën 2</w:t>
      </w:r>
      <w:r>
        <w:rPr>
          <w:szCs w:val="28"/>
        </w:rPr>
        <w:t xml:space="preserve"> të këtij vendimi. </w:t>
      </w:r>
    </w:p>
    <w:p w:rsidR="003A3569" w:rsidRDefault="003A3569" w:rsidP="0055332A">
      <w:pPr>
        <w:pStyle w:val="Paragrafi"/>
        <w:rPr>
          <w:szCs w:val="28"/>
        </w:rPr>
      </w:pPr>
      <w:r>
        <w:rPr>
          <w:szCs w:val="28"/>
        </w:rPr>
        <w:t xml:space="preserve">ç) Vërtetimin nga bashkia, se sipërfaqja e truallit, sipas studimit dhe/ose gjendjes faktike, e ka humbur rëndësinë dhe funksionin. </w:t>
      </w:r>
    </w:p>
    <w:p w:rsidR="003A3569" w:rsidRDefault="003A3569" w:rsidP="0055332A">
      <w:pPr>
        <w:pStyle w:val="Paragrafi"/>
        <w:rPr>
          <w:szCs w:val="28"/>
        </w:rPr>
      </w:pPr>
      <w:r>
        <w:rPr>
          <w:szCs w:val="28"/>
        </w:rPr>
        <w:t>d) Vërtetimin nga organ</w:t>
      </w:r>
      <w:r w:rsidR="00254143">
        <w:rPr>
          <w:szCs w:val="28"/>
        </w:rPr>
        <w:t>i përkatës, se</w:t>
      </w:r>
      <w:r>
        <w:rPr>
          <w:szCs w:val="28"/>
        </w:rPr>
        <w:t xml:space="preserve"> ndërtimi, publik apo privat, në të cilin do të përfshihet trualli, </w:t>
      </w:r>
      <w:r w:rsidR="000E50CD">
        <w:rPr>
          <w:szCs w:val="28"/>
        </w:rPr>
        <w:t>sipas shkronjës “c”</w:t>
      </w:r>
      <w:r w:rsidR="00254143">
        <w:rPr>
          <w:szCs w:val="28"/>
        </w:rPr>
        <w:t xml:space="preserve"> të pikës 2</w:t>
      </w:r>
      <w:r>
        <w:rPr>
          <w:szCs w:val="28"/>
        </w:rPr>
        <w:t xml:space="preserve"> të këtij vendimi, nuk prek infrastrukturën apo urbanistikën në qytet. </w:t>
      </w:r>
    </w:p>
    <w:p w:rsidR="003A3569" w:rsidRDefault="003A3569" w:rsidP="0055332A">
      <w:pPr>
        <w:pStyle w:val="Paragrafi"/>
        <w:rPr>
          <w:szCs w:val="28"/>
        </w:rPr>
      </w:pPr>
      <w:r>
        <w:rPr>
          <w:szCs w:val="28"/>
        </w:rPr>
        <w:t>4. Zyra rajonale e AKKP-së në qark, brenda 10 ditëve nga paraqitja e kërkesës, pasi ve</w:t>
      </w:r>
      <w:r w:rsidR="00254143">
        <w:rPr>
          <w:szCs w:val="28"/>
        </w:rPr>
        <w:t>rifikon zbatimin e pikave 2 e 3</w:t>
      </w:r>
      <w:r>
        <w:rPr>
          <w:szCs w:val="28"/>
        </w:rPr>
        <w:t xml:space="preserve"> të këtij vendimi, i përcjell AKKP-së kërkesën e subjektit të shpronësuar, për kompensim fizik të menjëhershëm, si dhe dokument</w:t>
      </w:r>
      <w:r w:rsidR="00254143">
        <w:rPr>
          <w:szCs w:val="28"/>
        </w:rPr>
        <w:t>acionin, e përmendur në pikën 3 të kë</w:t>
      </w:r>
      <w:r>
        <w:rPr>
          <w:szCs w:val="28"/>
        </w:rPr>
        <w:t xml:space="preserve">tij vendimi. </w:t>
      </w:r>
    </w:p>
    <w:p w:rsidR="003A3569" w:rsidRDefault="003A3569" w:rsidP="0055332A">
      <w:pPr>
        <w:pStyle w:val="Paragrafi"/>
        <w:rPr>
          <w:szCs w:val="28"/>
        </w:rPr>
      </w:pPr>
      <w:r>
        <w:rPr>
          <w:szCs w:val="28"/>
        </w:rPr>
        <w:t>5. AKKP-ja, pasi shqyrton kër</w:t>
      </w:r>
      <w:r w:rsidR="00901AD2">
        <w:rPr>
          <w:szCs w:val="28"/>
        </w:rPr>
        <w:t>kesën dhe vëren se kushtet, e pë</w:t>
      </w:r>
      <w:r>
        <w:rPr>
          <w:szCs w:val="28"/>
        </w:rPr>
        <w:t>rmendu</w:t>
      </w:r>
      <w:r w:rsidR="00E61D63">
        <w:rPr>
          <w:szCs w:val="28"/>
        </w:rPr>
        <w:t>ra në pikën 2</w:t>
      </w:r>
      <w:r w:rsidR="00254143">
        <w:rPr>
          <w:szCs w:val="28"/>
        </w:rPr>
        <w:t xml:space="preserve"> të këtij vendimi</w:t>
      </w:r>
      <w:r>
        <w:rPr>
          <w:szCs w:val="28"/>
        </w:rPr>
        <w:t xml:space="preserve"> plotësohen dhe se dokum</w:t>
      </w:r>
      <w:r w:rsidR="00E61D63">
        <w:rPr>
          <w:szCs w:val="28"/>
        </w:rPr>
        <w:t>entet, e përcaktuara në pikën 3</w:t>
      </w:r>
      <w:r>
        <w:rPr>
          <w:szCs w:val="28"/>
        </w:rPr>
        <w:t xml:space="preserve"> të këtij vendimi, janë të vlefshme e të rregullta, ndjek, për realizimin e kë</w:t>
      </w:r>
      <w:r w:rsidR="00254143">
        <w:rPr>
          <w:szCs w:val="28"/>
        </w:rPr>
        <w:t>saj procedure, hapat e mëposhtëm</w:t>
      </w:r>
      <w:r>
        <w:rPr>
          <w:szCs w:val="28"/>
        </w:rPr>
        <w:t xml:space="preserve">: </w:t>
      </w:r>
    </w:p>
    <w:p w:rsidR="003A3569" w:rsidRDefault="00901AD2" w:rsidP="0055332A">
      <w:pPr>
        <w:pStyle w:val="Paragrafi"/>
        <w:rPr>
          <w:szCs w:val="28"/>
        </w:rPr>
      </w:pPr>
      <w:r>
        <w:rPr>
          <w:szCs w:val="28"/>
        </w:rPr>
        <w:t>a) Bën botimin në Fletoren Zyrtare</w:t>
      </w:r>
      <w:r w:rsidR="003A3569">
        <w:rPr>
          <w:szCs w:val="28"/>
        </w:rPr>
        <w:t xml:space="preserve"> të të dhënave të truallit, sipas kategor</w:t>
      </w:r>
      <w:r>
        <w:rPr>
          <w:szCs w:val="28"/>
        </w:rPr>
        <w:t>isë dhe vlerës së pë</w:t>
      </w:r>
      <w:r w:rsidR="003A3569">
        <w:rPr>
          <w:szCs w:val="28"/>
        </w:rPr>
        <w:t xml:space="preserve">rcaktuar, duke </w:t>
      </w:r>
      <w:r w:rsidR="00254143">
        <w:rPr>
          <w:szCs w:val="28"/>
        </w:rPr>
        <w:t>lë</w:t>
      </w:r>
      <w:r>
        <w:rPr>
          <w:szCs w:val="28"/>
        </w:rPr>
        <w:t>në si afat të paraqitjes së kë</w:t>
      </w:r>
      <w:r w:rsidR="003A3569">
        <w:rPr>
          <w:szCs w:val="28"/>
        </w:rPr>
        <w:t>rke</w:t>
      </w:r>
      <w:r>
        <w:rPr>
          <w:szCs w:val="28"/>
        </w:rPr>
        <w:t>save të mundshme deri në 30 ditë</w:t>
      </w:r>
      <w:r w:rsidR="003A3569">
        <w:rPr>
          <w:szCs w:val="28"/>
        </w:rPr>
        <w:t xml:space="preserve"> nga data e botimit. </w:t>
      </w:r>
    </w:p>
    <w:p w:rsidR="003A3569" w:rsidRDefault="003A3569" w:rsidP="0055332A">
      <w:pPr>
        <w:pStyle w:val="Paragrafi"/>
      </w:pPr>
      <w:r>
        <w:rPr>
          <w:szCs w:val="28"/>
        </w:rPr>
        <w:t>b) Pranon të gji</w:t>
      </w:r>
      <w:r w:rsidR="00901AD2">
        <w:rPr>
          <w:szCs w:val="28"/>
        </w:rPr>
        <w:t>tha kërkesat e paraqitura për këtë</w:t>
      </w:r>
      <w:r>
        <w:rPr>
          <w:szCs w:val="28"/>
        </w:rPr>
        <w:t xml:space="preserve"> truall dhe i shqyrton ato brenda afat</w:t>
      </w:r>
      <w:r w:rsidR="00254143">
        <w:rPr>
          <w:szCs w:val="28"/>
        </w:rPr>
        <w:t>eve të parashikuara në nenin 17</w:t>
      </w:r>
      <w:r>
        <w:rPr>
          <w:szCs w:val="28"/>
        </w:rPr>
        <w:t xml:space="preserve"> të</w:t>
      </w:r>
      <w:r w:rsidR="00254143">
        <w:rPr>
          <w:szCs w:val="28"/>
        </w:rPr>
        <w:t xml:space="preserve"> ligjit nr.9235, datë 29.7.2004</w:t>
      </w:r>
      <w:r>
        <w:rPr>
          <w:szCs w:val="28"/>
        </w:rPr>
        <w:t xml:space="preserve"> “Për kthimin dhe kompensimin e pronës”, të ndryshuar. </w:t>
      </w:r>
    </w:p>
    <w:p w:rsidR="003A3569" w:rsidRDefault="003A3569" w:rsidP="0055332A">
      <w:pPr>
        <w:pStyle w:val="Paragrafi"/>
        <w:rPr>
          <w:szCs w:val="28"/>
        </w:rPr>
      </w:pPr>
      <w:r>
        <w:rPr>
          <w:szCs w:val="28"/>
        </w:rPr>
        <w:t xml:space="preserve">c) Merr vendim për kompensim fizik të menjëhershëm, sipas këtij vendimi, duke respektuar radhën e preferencës, si më poshtë vijon: </w:t>
      </w:r>
    </w:p>
    <w:p w:rsidR="003A3569" w:rsidRDefault="003A3569" w:rsidP="0055332A">
      <w:pPr>
        <w:pStyle w:val="Paragrafi"/>
        <w:rPr>
          <w:szCs w:val="28"/>
        </w:rPr>
      </w:pPr>
      <w:r>
        <w:rPr>
          <w:szCs w:val="28"/>
        </w:rPr>
        <w:t>i) Trualli i jepet, për kompensim fizik të menjëhershëm, subjektit të shpronësuar, të cilit i është njohur ky truall, por nuk i është kthyer, sepse, në kohën e daljes së vendimit për</w:t>
      </w:r>
      <w:r w:rsidR="00901AD2">
        <w:rPr>
          <w:szCs w:val="28"/>
        </w:rPr>
        <w:t>katës, trualli vlerësohej i zënë</w:t>
      </w:r>
      <w:r>
        <w:rPr>
          <w:szCs w:val="28"/>
        </w:rPr>
        <w:t xml:space="preserve">. </w:t>
      </w:r>
    </w:p>
    <w:p w:rsidR="003A3569" w:rsidRDefault="003A3569" w:rsidP="0055332A">
      <w:pPr>
        <w:pStyle w:val="Paragrafi"/>
        <w:rPr>
          <w:szCs w:val="28"/>
        </w:rPr>
      </w:pPr>
      <w:r>
        <w:rPr>
          <w:szCs w:val="28"/>
        </w:rPr>
        <w:t>ii) Trualli i jepet subjektit të shpronësuar, nëse plotëson kushtet e përcaktuar</w:t>
      </w:r>
      <w:r w:rsidR="00254143">
        <w:rPr>
          <w:szCs w:val="28"/>
        </w:rPr>
        <w:t>a në shkronjën “a” dhe/ose “b” të pikës 2</w:t>
      </w:r>
      <w:r>
        <w:rPr>
          <w:szCs w:val="28"/>
        </w:rPr>
        <w:t xml:space="preserve"> të këtij vendimi. </w:t>
      </w:r>
    </w:p>
    <w:p w:rsidR="003A3569" w:rsidRDefault="003A3569" w:rsidP="0055332A">
      <w:pPr>
        <w:pStyle w:val="Paragrafi"/>
        <w:rPr>
          <w:szCs w:val="28"/>
        </w:rPr>
      </w:pPr>
      <w:r>
        <w:rPr>
          <w:szCs w:val="28"/>
        </w:rPr>
        <w:t>iii) Trualli u jepet subjekteve të tjera, të shp</w:t>
      </w:r>
      <w:r w:rsidR="00254143">
        <w:rPr>
          <w:szCs w:val="28"/>
        </w:rPr>
        <w:t>ronësuara, nëse nuk ka aplikantë</w:t>
      </w:r>
      <w:r>
        <w:rPr>
          <w:szCs w:val="28"/>
        </w:rPr>
        <w:t>, si</w:t>
      </w:r>
      <w:r w:rsidR="00E61D63">
        <w:rPr>
          <w:szCs w:val="28"/>
        </w:rPr>
        <w:t>pas përparësive të përmendura më</w:t>
      </w:r>
      <w:r>
        <w:rPr>
          <w:szCs w:val="28"/>
        </w:rPr>
        <w:t xml:space="preserve"> lart, dhe nëse plotësohet kushti</w:t>
      </w:r>
      <w:r w:rsidR="00254143">
        <w:rPr>
          <w:szCs w:val="28"/>
        </w:rPr>
        <w:t>, i përcaktuar në shkronjën “c” të pikës 2</w:t>
      </w:r>
      <w:r>
        <w:rPr>
          <w:szCs w:val="28"/>
        </w:rPr>
        <w:t xml:space="preserve"> të këtij vendimi. </w:t>
      </w:r>
    </w:p>
    <w:p w:rsidR="003A3569" w:rsidRDefault="003A3569" w:rsidP="0055332A">
      <w:pPr>
        <w:pStyle w:val="Paragrafi"/>
        <w:rPr>
          <w:szCs w:val="28"/>
        </w:rPr>
      </w:pPr>
      <w:r>
        <w:rPr>
          <w:szCs w:val="28"/>
        </w:rPr>
        <w:t>6. Agjencia e Kthimit dhe Kompensimit të Prona</w:t>
      </w:r>
      <w:r w:rsidR="00901AD2">
        <w:rPr>
          <w:szCs w:val="28"/>
        </w:rPr>
        <w:t>ve dërgon për regjistrim në zyrë</w:t>
      </w:r>
      <w:r>
        <w:rPr>
          <w:szCs w:val="28"/>
        </w:rPr>
        <w:t xml:space="preserve">n rajonale përkatëse të regjistrimit të pasurive të paluajtshme vendimin për kompensim fizik të menjëhershëm. </w:t>
      </w:r>
    </w:p>
    <w:p w:rsidR="003A3569" w:rsidRDefault="003A3569" w:rsidP="0055332A">
      <w:pPr>
        <w:pStyle w:val="Paragrafi"/>
        <w:rPr>
          <w:szCs w:val="28"/>
        </w:rPr>
      </w:pPr>
      <w:r>
        <w:rPr>
          <w:szCs w:val="28"/>
        </w:rPr>
        <w:t xml:space="preserve">7. Ngarkohet Agjencia e Kthimit dhe Kompensimit të Pronave për zbatimin e </w:t>
      </w:r>
      <w:r w:rsidR="00254143">
        <w:rPr>
          <w:szCs w:val="34"/>
        </w:rPr>
        <w:t>kë</w:t>
      </w:r>
      <w:r>
        <w:rPr>
          <w:szCs w:val="34"/>
        </w:rPr>
        <w:t xml:space="preserve">tij </w:t>
      </w:r>
      <w:r>
        <w:rPr>
          <w:szCs w:val="28"/>
        </w:rPr>
        <w:t xml:space="preserve">vendimi. </w:t>
      </w:r>
    </w:p>
    <w:p w:rsidR="003A3569" w:rsidRDefault="003A3569" w:rsidP="0055332A">
      <w:pPr>
        <w:pStyle w:val="Paragrafi"/>
        <w:rPr>
          <w:szCs w:val="28"/>
        </w:rPr>
      </w:pPr>
      <w:r>
        <w:rPr>
          <w:szCs w:val="28"/>
        </w:rPr>
        <w:t>Ky ven</w:t>
      </w:r>
      <w:r w:rsidR="00901AD2">
        <w:rPr>
          <w:szCs w:val="28"/>
        </w:rPr>
        <w:t>dim hyn në fuqi pas botimit në Fletoren Zyrtare</w:t>
      </w:r>
      <w:r>
        <w:rPr>
          <w:szCs w:val="28"/>
        </w:rPr>
        <w:t xml:space="preserve">. </w:t>
      </w:r>
    </w:p>
    <w:p w:rsidR="00901AD2" w:rsidRDefault="00901AD2" w:rsidP="0055332A">
      <w:pPr>
        <w:pStyle w:val="Paragrafi"/>
        <w:rPr>
          <w:szCs w:val="28"/>
        </w:rPr>
      </w:pPr>
    </w:p>
    <w:p w:rsidR="00901AD2" w:rsidRPr="000857A9" w:rsidRDefault="00901AD2" w:rsidP="0055332A">
      <w:pPr>
        <w:pStyle w:val="Autoriteti"/>
        <w:keepNext w:val="0"/>
        <w:rPr>
          <w:lang w:val="it-IT"/>
        </w:rPr>
      </w:pPr>
      <w:r w:rsidRPr="000857A9">
        <w:rPr>
          <w:lang w:val="it-IT"/>
        </w:rPr>
        <w:t>Kryeministri</w:t>
      </w:r>
    </w:p>
    <w:p w:rsidR="00A729F1" w:rsidRPr="000857A9" w:rsidRDefault="00901AD2" w:rsidP="006C03DE">
      <w:pPr>
        <w:pStyle w:val="AutoritetiEmer"/>
        <w:rPr>
          <w:lang w:val="it-IT"/>
        </w:rPr>
      </w:pPr>
      <w:r w:rsidRPr="000857A9">
        <w:rPr>
          <w:lang w:val="it-IT"/>
        </w:rPr>
        <w:t>Sali Berisha</w:t>
      </w:r>
    </w:p>
    <w:p w:rsidR="0081543F" w:rsidRDefault="0081543F" w:rsidP="0055332A">
      <w:pPr>
        <w:pStyle w:val="Akti"/>
        <w:keepNext w:val="0"/>
        <w:rPr>
          <w:lang w:val="it-IT"/>
        </w:rPr>
      </w:pPr>
    </w:p>
    <w:p w:rsidR="00DD47FF" w:rsidRPr="000857A9" w:rsidRDefault="00DD47FF" w:rsidP="0055332A">
      <w:pPr>
        <w:pStyle w:val="Akti"/>
        <w:keepNext w:val="0"/>
        <w:rPr>
          <w:lang w:val="it-IT"/>
        </w:rPr>
      </w:pPr>
      <w:r w:rsidRPr="000857A9">
        <w:rPr>
          <w:lang w:val="it-IT"/>
        </w:rPr>
        <w:t>VENDIM</w:t>
      </w:r>
    </w:p>
    <w:p w:rsidR="00DD47FF" w:rsidRPr="000857A9" w:rsidRDefault="00DD47FF" w:rsidP="0055332A">
      <w:pPr>
        <w:pStyle w:val="NumriData"/>
        <w:keepNext w:val="0"/>
        <w:rPr>
          <w:lang w:val="it-IT"/>
        </w:rPr>
      </w:pPr>
      <w:r w:rsidRPr="000857A9">
        <w:rPr>
          <w:lang w:val="it-IT"/>
        </w:rPr>
        <w:t>Nr.28, datë  4.5.2007</w:t>
      </w:r>
    </w:p>
    <w:p w:rsidR="00DD47FF" w:rsidRPr="000857A9" w:rsidRDefault="00DD47FF" w:rsidP="0055332A">
      <w:pPr>
        <w:pStyle w:val="Paragrafi"/>
        <w:jc w:val="center"/>
        <w:rPr>
          <w:lang w:val="it-IT"/>
        </w:rPr>
      </w:pPr>
    </w:p>
    <w:p w:rsidR="00DD47FF" w:rsidRPr="000857A9" w:rsidRDefault="00DD47FF" w:rsidP="0055332A">
      <w:pPr>
        <w:pStyle w:val="Titulli"/>
        <w:keepNext w:val="0"/>
        <w:rPr>
          <w:lang w:val="it-IT"/>
        </w:rPr>
      </w:pPr>
      <w:r w:rsidRPr="000857A9">
        <w:rPr>
          <w:lang w:val="it-IT"/>
        </w:rPr>
        <w:t>PËR MIRATIMIN E KOHËZGJATJES SË PERIUDHËS TRA</w:t>
      </w:r>
      <w:r w:rsidR="0076583A">
        <w:rPr>
          <w:lang w:val="it-IT"/>
        </w:rPr>
        <w:t>NS</w:t>
      </w:r>
      <w:r w:rsidRPr="000857A9">
        <w:rPr>
          <w:lang w:val="it-IT"/>
        </w:rPr>
        <w:t>ITORE PËR APLIKIMIN E FATURIMIT AFORFE PËR KLIENTËT FAMILJARË PA MATËS TË ENERGJISË ELEKTRIKE</w:t>
      </w:r>
    </w:p>
    <w:p w:rsidR="00DD47FF" w:rsidRPr="000857A9" w:rsidRDefault="00DD47FF" w:rsidP="0055332A">
      <w:pPr>
        <w:pStyle w:val="Paragrafi"/>
        <w:rPr>
          <w:lang w:val="it-IT"/>
        </w:rPr>
      </w:pPr>
    </w:p>
    <w:p w:rsidR="00DD47FF" w:rsidRPr="000857A9" w:rsidRDefault="00DD47FF" w:rsidP="0055332A">
      <w:pPr>
        <w:pStyle w:val="BazLigjPropozues"/>
        <w:keepNext w:val="0"/>
        <w:rPr>
          <w:lang w:val="it-IT"/>
        </w:rPr>
      </w:pPr>
      <w:r w:rsidRPr="000857A9">
        <w:rPr>
          <w:lang w:val="it-IT"/>
        </w:rPr>
        <w:t>Në mbështetje të neneve 9, 26, pika 1, dhe 52, pika 3, të ligjit nr.9072, datë 22.5.2003 “Për sektorin e energjisë elektrike”, i ndryshuar, Bordi i Komisioner</w:t>
      </w:r>
      <w:r w:rsidRPr="00786D3C">
        <w:rPr>
          <w:rFonts w:ascii="Times New Roman" w:hAnsi="Times New Roman"/>
        </w:rPr>
        <w:t>ё</w:t>
      </w:r>
      <w:r w:rsidRPr="000857A9">
        <w:rPr>
          <w:lang w:val="it-IT"/>
        </w:rPr>
        <w:t>ve</w:t>
      </w:r>
      <w:r w:rsidR="0076583A">
        <w:rPr>
          <w:lang w:val="it-IT"/>
        </w:rPr>
        <w:t>,</w:t>
      </w:r>
      <w:r w:rsidRPr="000857A9">
        <w:rPr>
          <w:lang w:val="it-IT"/>
        </w:rPr>
        <w:t xml:space="preserve"> në mbledhjen e tij të datës  4.5.2007, pasi shqyrtoi kërkesën e paraqitur nga KESH sh.a. për përcaktimin e</w:t>
      </w:r>
      <w:r w:rsidR="00457A55">
        <w:rPr>
          <w:lang w:val="it-IT"/>
        </w:rPr>
        <w:t xml:space="preserve"> kohëzgjatjes së periudhës trans</w:t>
      </w:r>
      <w:r w:rsidRPr="000857A9">
        <w:rPr>
          <w:lang w:val="it-IT"/>
        </w:rPr>
        <w:t>itore për aplikimin e faturimit aforfe për klientët familjarë pa matës të energjisë elektrike,</w:t>
      </w:r>
    </w:p>
    <w:p w:rsidR="00DD47FF" w:rsidRPr="000857A9" w:rsidRDefault="00DD47FF" w:rsidP="0055332A">
      <w:pPr>
        <w:pStyle w:val="Paragrafi"/>
        <w:rPr>
          <w:lang w:val="it-IT"/>
        </w:rPr>
      </w:pPr>
    </w:p>
    <w:p w:rsidR="00DD47FF" w:rsidRPr="000857A9" w:rsidRDefault="00DD47FF" w:rsidP="0055332A">
      <w:pPr>
        <w:pStyle w:val="Paragrafi"/>
        <w:ind w:firstLine="0"/>
        <w:jc w:val="center"/>
        <w:rPr>
          <w:lang w:val="it-IT"/>
        </w:rPr>
      </w:pPr>
      <w:r w:rsidRPr="000857A9">
        <w:rPr>
          <w:lang w:val="it-IT"/>
        </w:rPr>
        <w:t>VENDOSI:</w:t>
      </w:r>
    </w:p>
    <w:p w:rsidR="00DD47FF" w:rsidRPr="000857A9" w:rsidRDefault="00DD47FF" w:rsidP="0055332A">
      <w:pPr>
        <w:pStyle w:val="Paragrafi"/>
        <w:rPr>
          <w:rFonts w:eastAsia="Batang"/>
          <w:lang w:val="it-IT"/>
        </w:rPr>
      </w:pPr>
    </w:p>
    <w:p w:rsidR="00DD47FF" w:rsidRPr="000857A9" w:rsidRDefault="00DD47FF" w:rsidP="0055332A">
      <w:pPr>
        <w:pStyle w:val="Paragrafi"/>
        <w:rPr>
          <w:lang w:val="it-IT"/>
        </w:rPr>
      </w:pPr>
      <w:r w:rsidRPr="000857A9">
        <w:rPr>
          <w:lang w:val="it-IT"/>
        </w:rPr>
        <w:t>- Kohëzgjatja e aplikimit të faturimit aforfe për klientët familjarë pa matës të energjisë elektrike do të jetë deri më 31 dhjetor 2007.</w:t>
      </w:r>
    </w:p>
    <w:p w:rsidR="00DD47FF" w:rsidRPr="000857A9" w:rsidRDefault="00DD47FF" w:rsidP="0055332A">
      <w:pPr>
        <w:pStyle w:val="Paragrafi"/>
        <w:rPr>
          <w:lang w:val="it-IT"/>
        </w:rPr>
      </w:pPr>
      <w:r w:rsidRPr="000857A9">
        <w:rPr>
          <w:lang w:val="it-IT"/>
        </w:rPr>
        <w:t xml:space="preserve">- Sasia e energjisë elektrike e faturimit aforfe për klientët familjarë pa matës të energjisë elektrike (ndarë sipas rretheve) deri më 31 dhjetor 2007, do të jetë sipas tabelës bashkëngjitur këtij vendimi. </w:t>
      </w:r>
    </w:p>
    <w:p w:rsidR="00DD47FF" w:rsidRPr="000857A9" w:rsidRDefault="00DD47FF" w:rsidP="0055332A">
      <w:pPr>
        <w:pStyle w:val="Paragrafi"/>
        <w:rPr>
          <w:lang w:val="it-IT"/>
        </w:rPr>
      </w:pPr>
      <w:r w:rsidRPr="000857A9">
        <w:rPr>
          <w:lang w:val="it-IT"/>
        </w:rPr>
        <w:t>- Ngarkohet KESH sh.a. për zbatimin e këtij vendimi.</w:t>
      </w:r>
    </w:p>
    <w:p w:rsidR="00DD47FF" w:rsidRPr="000857A9" w:rsidRDefault="00DD47FF" w:rsidP="0055332A">
      <w:pPr>
        <w:pStyle w:val="Paragrafi"/>
        <w:rPr>
          <w:lang w:val="it-IT"/>
        </w:rPr>
      </w:pPr>
      <w:r w:rsidRPr="000857A9">
        <w:rPr>
          <w:lang w:val="it-IT"/>
        </w:rPr>
        <w:t xml:space="preserve">Ky vendim hyn në fuqi menjëherë dhe botohet në Fletoren Zyrtare. </w:t>
      </w:r>
    </w:p>
    <w:p w:rsidR="00DD47FF" w:rsidRPr="000857A9" w:rsidRDefault="00DD47FF" w:rsidP="0055332A">
      <w:pPr>
        <w:pStyle w:val="Paragrafi"/>
        <w:rPr>
          <w:lang w:val="it-IT"/>
        </w:rPr>
      </w:pPr>
    </w:p>
    <w:p w:rsidR="00DD47FF" w:rsidRPr="000857A9" w:rsidRDefault="00DD47FF" w:rsidP="0055332A">
      <w:pPr>
        <w:pStyle w:val="Paragrafi"/>
        <w:rPr>
          <w:lang w:val="it-IT"/>
        </w:rPr>
      </w:pPr>
    </w:p>
    <w:p w:rsidR="00DD47FF" w:rsidRPr="000857A9" w:rsidRDefault="00DD47FF" w:rsidP="0055332A">
      <w:pPr>
        <w:pStyle w:val="Autoriteti"/>
        <w:keepNext w:val="0"/>
        <w:rPr>
          <w:lang w:val="it-IT"/>
        </w:rPr>
      </w:pPr>
      <w:r w:rsidRPr="000857A9">
        <w:rPr>
          <w:lang w:val="it-IT"/>
        </w:rPr>
        <w:t>KRYETARI I ERE-S</w:t>
      </w:r>
    </w:p>
    <w:p w:rsidR="00DD47FF" w:rsidRPr="000857A9" w:rsidRDefault="00DD47FF" w:rsidP="0055332A">
      <w:pPr>
        <w:pStyle w:val="AutoritetiEmer"/>
        <w:rPr>
          <w:lang w:val="it-IT"/>
        </w:rPr>
      </w:pPr>
      <w:r w:rsidRPr="000857A9">
        <w:rPr>
          <w:lang w:val="it-IT"/>
        </w:rPr>
        <w:t>Bujar Nepravishta</w:t>
      </w:r>
    </w:p>
    <w:p w:rsidR="00DD47FF" w:rsidRPr="000857A9" w:rsidRDefault="00DD47FF" w:rsidP="0055332A">
      <w:pPr>
        <w:pStyle w:val="Paragrafi"/>
        <w:jc w:val="right"/>
        <w:rPr>
          <w:lang w:val="it-IT"/>
        </w:rPr>
      </w:pPr>
    </w:p>
    <w:p w:rsidR="001448F7" w:rsidRPr="000857A9" w:rsidRDefault="001448F7" w:rsidP="0055332A">
      <w:pPr>
        <w:pStyle w:val="Paragrafi"/>
        <w:rPr>
          <w:lang w:val="it-IT"/>
        </w:rPr>
      </w:pPr>
    </w:p>
    <w:p w:rsidR="00457A55" w:rsidRPr="00845F6B" w:rsidRDefault="00457A55" w:rsidP="0055332A">
      <w:pPr>
        <w:pStyle w:val="Paragrafi"/>
        <w:rPr>
          <w:lang w:val="it-IT"/>
        </w:rPr>
      </w:pPr>
      <w:r w:rsidRPr="00845F6B">
        <w:rPr>
          <w:lang w:val="it-IT"/>
        </w:rPr>
        <w:t>Sasia e e</w:t>
      </w:r>
      <w:r w:rsidR="0076583A">
        <w:rPr>
          <w:lang w:val="it-IT"/>
        </w:rPr>
        <w:t>n</w:t>
      </w:r>
      <w:r w:rsidR="00710F50">
        <w:rPr>
          <w:lang w:val="it-IT"/>
        </w:rPr>
        <w:t>e</w:t>
      </w:r>
      <w:r w:rsidR="0076583A">
        <w:rPr>
          <w:lang w:val="it-IT"/>
        </w:rPr>
        <w:t>rgjisë</w:t>
      </w:r>
      <w:r w:rsidRPr="00845F6B">
        <w:rPr>
          <w:lang w:val="it-IT"/>
        </w:rPr>
        <w:t xml:space="preserve"> elektrike e faturimit </w:t>
      </w:r>
    </w:p>
    <w:tbl>
      <w:tblPr>
        <w:tblW w:w="9523" w:type="dxa"/>
        <w:tblInd w:w="88" w:type="dxa"/>
        <w:tblLook w:val="0000" w:firstRow="0" w:lastRow="0" w:firstColumn="0" w:lastColumn="0" w:noHBand="0" w:noVBand="0"/>
      </w:tblPr>
      <w:tblGrid>
        <w:gridCol w:w="820"/>
        <w:gridCol w:w="1360"/>
        <w:gridCol w:w="1100"/>
        <w:gridCol w:w="1120"/>
        <w:gridCol w:w="960"/>
        <w:gridCol w:w="780"/>
        <w:gridCol w:w="1206"/>
        <w:gridCol w:w="1100"/>
        <w:gridCol w:w="1100"/>
      </w:tblGrid>
      <w:tr w:rsidR="00457A55" w:rsidRPr="00DD47FF">
        <w:trPr>
          <w:trHeight w:val="540"/>
        </w:trPr>
        <w:tc>
          <w:tcPr>
            <w:tcW w:w="820" w:type="dxa"/>
            <w:tcBorders>
              <w:top w:val="nil"/>
              <w:left w:val="nil"/>
              <w:bottom w:val="nil"/>
              <w:right w:val="nil"/>
            </w:tcBorders>
            <w:shd w:val="clear" w:color="auto" w:fill="auto"/>
            <w:noWrap/>
            <w:vAlign w:val="bottom"/>
          </w:tcPr>
          <w:p w:rsidR="00457A55" w:rsidRPr="00845F6B" w:rsidRDefault="00457A55" w:rsidP="0055332A">
            <w:pPr>
              <w:pStyle w:val="Tabele"/>
              <w:widowControl w:val="0"/>
              <w:rPr>
                <w:lang w:val="it-IT" w:eastAsia="en-GB"/>
              </w:rPr>
            </w:pPr>
          </w:p>
        </w:tc>
        <w:tc>
          <w:tcPr>
            <w:tcW w:w="1360" w:type="dxa"/>
            <w:tcBorders>
              <w:top w:val="nil"/>
              <w:left w:val="nil"/>
              <w:bottom w:val="nil"/>
              <w:right w:val="nil"/>
            </w:tcBorders>
            <w:shd w:val="clear" w:color="auto" w:fill="auto"/>
            <w:noWrap/>
            <w:vAlign w:val="bottom"/>
          </w:tcPr>
          <w:p w:rsidR="00457A55" w:rsidRPr="00845F6B" w:rsidRDefault="00457A55" w:rsidP="0055332A">
            <w:pPr>
              <w:pStyle w:val="Tabele"/>
              <w:widowControl w:val="0"/>
              <w:rPr>
                <w:lang w:val="it-IT" w:eastAsia="en-GB"/>
              </w:rPr>
            </w:pPr>
          </w:p>
        </w:tc>
        <w:tc>
          <w:tcPr>
            <w:tcW w:w="2220" w:type="dxa"/>
            <w:gridSpan w:val="2"/>
            <w:tcBorders>
              <w:top w:val="single" w:sz="8" w:space="0" w:color="auto"/>
              <w:left w:val="single" w:sz="8" w:space="0" w:color="auto"/>
              <w:bottom w:val="single" w:sz="8" w:space="0" w:color="auto"/>
              <w:right w:val="single" w:sz="8" w:space="0" w:color="000000"/>
            </w:tcBorders>
            <w:shd w:val="clear" w:color="auto" w:fill="auto"/>
            <w:vAlign w:val="bottom"/>
          </w:tcPr>
          <w:p w:rsidR="00457A55" w:rsidRPr="00DD47FF" w:rsidRDefault="006C5AA8" w:rsidP="0055332A">
            <w:pPr>
              <w:pStyle w:val="Tabele"/>
              <w:widowControl w:val="0"/>
              <w:rPr>
                <w:b/>
                <w:bCs/>
                <w:lang w:val="it-IT" w:eastAsia="en-GB"/>
              </w:rPr>
            </w:pPr>
            <w:r>
              <w:rPr>
                <w:b/>
                <w:bCs/>
                <w:lang w:val="it-IT" w:eastAsia="en-GB"/>
              </w:rPr>
              <w:t>Niveli i aforfesë v</w:t>
            </w:r>
            <w:r w:rsidR="0076583A">
              <w:rPr>
                <w:b/>
                <w:bCs/>
                <w:lang w:val="it-IT" w:eastAsia="en-GB"/>
              </w:rPr>
              <w:t>erë (në</w:t>
            </w:r>
            <w:r w:rsidR="00457A55" w:rsidRPr="00DD47FF">
              <w:rPr>
                <w:b/>
                <w:bCs/>
                <w:lang w:val="it-IT" w:eastAsia="en-GB"/>
              </w:rPr>
              <w:t xml:space="preserve"> kWh/muaj)</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val="it-IT" w:eastAsia="en-GB"/>
              </w:rPr>
            </w:pPr>
          </w:p>
        </w:tc>
        <w:tc>
          <w:tcPr>
            <w:tcW w:w="78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val="it-IT" w:eastAsia="en-GB"/>
              </w:rPr>
            </w:pPr>
          </w:p>
        </w:tc>
        <w:tc>
          <w:tcPr>
            <w:tcW w:w="1183"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val="it-IT" w:eastAsia="en-GB"/>
              </w:rPr>
            </w:pPr>
          </w:p>
        </w:tc>
        <w:tc>
          <w:tcPr>
            <w:tcW w:w="2200" w:type="dxa"/>
            <w:gridSpan w:val="2"/>
            <w:tcBorders>
              <w:top w:val="single" w:sz="8" w:space="0" w:color="auto"/>
              <w:left w:val="single" w:sz="8" w:space="0" w:color="auto"/>
              <w:bottom w:val="single" w:sz="8" w:space="0" w:color="auto"/>
              <w:right w:val="single" w:sz="8" w:space="0" w:color="000000"/>
            </w:tcBorders>
            <w:shd w:val="clear" w:color="auto" w:fill="auto"/>
            <w:vAlign w:val="bottom"/>
          </w:tcPr>
          <w:p w:rsidR="00457A55" w:rsidRPr="00DD47FF" w:rsidRDefault="0076583A" w:rsidP="0055332A">
            <w:pPr>
              <w:pStyle w:val="Tabele"/>
              <w:widowControl w:val="0"/>
              <w:rPr>
                <w:b/>
                <w:bCs/>
                <w:lang w:val="it-IT" w:eastAsia="en-GB"/>
              </w:rPr>
            </w:pPr>
            <w:r>
              <w:rPr>
                <w:b/>
                <w:bCs/>
                <w:lang w:val="it-IT" w:eastAsia="en-GB"/>
              </w:rPr>
              <w:t>Niveli i aforfesë dimër (në</w:t>
            </w:r>
            <w:r w:rsidR="00457A55" w:rsidRPr="00DD47FF">
              <w:rPr>
                <w:b/>
                <w:bCs/>
                <w:lang w:val="it-IT" w:eastAsia="en-GB"/>
              </w:rPr>
              <w:t xml:space="preserve"> kWh/muaj)</w:t>
            </w:r>
          </w:p>
        </w:tc>
      </w:tr>
      <w:tr w:rsidR="00457A55" w:rsidRPr="00DD47FF">
        <w:trPr>
          <w:trHeight w:val="255"/>
        </w:trPr>
        <w:tc>
          <w:tcPr>
            <w:tcW w:w="820" w:type="dxa"/>
            <w:tcBorders>
              <w:top w:val="single" w:sz="8" w:space="0" w:color="auto"/>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Nr.</w:t>
            </w:r>
          </w:p>
        </w:tc>
        <w:tc>
          <w:tcPr>
            <w:tcW w:w="1360" w:type="dxa"/>
            <w:tcBorders>
              <w:top w:val="single" w:sz="8" w:space="0" w:color="auto"/>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b/>
                <w:bCs/>
                <w:lang w:eastAsia="en-GB"/>
              </w:rPr>
            </w:pPr>
            <w:r>
              <w:rPr>
                <w:b/>
                <w:bCs/>
                <w:lang w:eastAsia="en-GB"/>
              </w:rPr>
              <w:t>Emë</w:t>
            </w:r>
            <w:r w:rsidR="00457A55" w:rsidRPr="00DD47FF">
              <w:rPr>
                <w:b/>
                <w:bCs/>
                <w:lang w:eastAsia="en-GB"/>
              </w:rPr>
              <w:t>rtimi</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i/>
                <w:iCs/>
                <w:lang w:eastAsia="en-GB"/>
              </w:rPr>
            </w:pPr>
            <w:r w:rsidRPr="00DD47FF">
              <w:rPr>
                <w:b/>
                <w:bCs/>
                <w:i/>
                <w:iCs/>
                <w:lang w:eastAsia="en-GB"/>
              </w:rPr>
              <w:t>Qytet</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b/>
                <w:bCs/>
                <w:i/>
                <w:iCs/>
                <w:lang w:eastAsia="en-GB"/>
              </w:rPr>
            </w:pPr>
            <w:r w:rsidRPr="00DD47FF">
              <w:rPr>
                <w:b/>
                <w:bCs/>
                <w:i/>
                <w:iCs/>
                <w:lang w:eastAsia="en-GB"/>
              </w:rPr>
              <w:t>Fshat</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single" w:sz="8" w:space="0" w:color="auto"/>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Nr.</w:t>
            </w:r>
          </w:p>
        </w:tc>
        <w:tc>
          <w:tcPr>
            <w:tcW w:w="1183" w:type="dxa"/>
            <w:tcBorders>
              <w:top w:val="single" w:sz="8" w:space="0" w:color="auto"/>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b/>
                <w:bCs/>
                <w:lang w:eastAsia="en-GB"/>
              </w:rPr>
            </w:pPr>
            <w:r>
              <w:rPr>
                <w:b/>
                <w:bCs/>
                <w:lang w:eastAsia="en-GB"/>
              </w:rPr>
              <w:t>Emë</w:t>
            </w:r>
            <w:r w:rsidR="00457A55" w:rsidRPr="00DD47FF">
              <w:rPr>
                <w:b/>
                <w:bCs/>
                <w:lang w:eastAsia="en-GB"/>
              </w:rPr>
              <w:t>rtimi</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i/>
                <w:iCs/>
                <w:lang w:eastAsia="en-GB"/>
              </w:rPr>
            </w:pPr>
            <w:r w:rsidRPr="00DD47FF">
              <w:rPr>
                <w:b/>
                <w:bCs/>
                <w:i/>
                <w:iCs/>
                <w:lang w:eastAsia="en-GB"/>
              </w:rPr>
              <w:t>Qytet</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b/>
                <w:bCs/>
                <w:i/>
                <w:iCs/>
                <w:lang w:eastAsia="en-GB"/>
              </w:rPr>
            </w:pPr>
            <w:r w:rsidRPr="00DD47FF">
              <w:rPr>
                <w:b/>
                <w:bCs/>
                <w:i/>
                <w:iCs/>
                <w:lang w:eastAsia="en-GB"/>
              </w:rPr>
              <w:t>Fshat</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1</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Tiranë q</w:t>
            </w:r>
            <w:r w:rsidR="00457A55" w:rsidRPr="00DD47FF">
              <w:rPr>
                <w:lang w:eastAsia="en-GB"/>
              </w:rPr>
              <w:t>ytet</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400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 </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1</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Tiranë</w:t>
            </w:r>
            <w:r w:rsidR="006C5AA8">
              <w:rPr>
                <w:lang w:eastAsia="en-GB"/>
              </w:rPr>
              <w:t xml:space="preserve"> q</w:t>
            </w:r>
            <w:r w:rsidR="00457A55" w:rsidRPr="00DD47FF">
              <w:rPr>
                <w:lang w:eastAsia="en-GB"/>
              </w:rPr>
              <w:t>ytet</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600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 </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2</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Tiranë</w:t>
            </w:r>
            <w:r w:rsidR="006C5AA8">
              <w:rPr>
                <w:lang w:eastAsia="en-GB"/>
              </w:rPr>
              <w:t xml:space="preserve"> f</w:t>
            </w:r>
            <w:r w:rsidR="00457A55" w:rsidRPr="00DD47FF">
              <w:rPr>
                <w:lang w:eastAsia="en-GB"/>
              </w:rPr>
              <w:t>shat</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 </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290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2</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Tiranë</w:t>
            </w:r>
            <w:r w:rsidR="006C5AA8">
              <w:rPr>
                <w:lang w:eastAsia="en-GB"/>
              </w:rPr>
              <w:t xml:space="preserve"> f</w:t>
            </w:r>
            <w:r w:rsidR="00457A55" w:rsidRPr="00DD47FF">
              <w:rPr>
                <w:lang w:eastAsia="en-GB"/>
              </w:rPr>
              <w:t>shat</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 </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400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3</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Du</w:t>
            </w:r>
            <w:r w:rsidR="0076583A">
              <w:rPr>
                <w:lang w:eastAsia="en-GB"/>
              </w:rPr>
              <w:t>rrë</w:t>
            </w:r>
            <w:r w:rsidRPr="00DD47FF">
              <w:rPr>
                <w:lang w:eastAsia="en-GB"/>
              </w:rPr>
              <w:t>s</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400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290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3</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Durrë</w:t>
            </w:r>
            <w:r w:rsidR="00457A55" w:rsidRPr="00DD47FF">
              <w:rPr>
                <w:lang w:eastAsia="en-GB"/>
              </w:rPr>
              <w:t>s</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500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400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4</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Kavajë</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400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230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4</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Kavajë</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550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400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5</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Krujë</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390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290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5</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Krujë</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450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350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6</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Shijak</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290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6</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Shijak</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400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7</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Fier</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390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340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7</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Fier</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500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350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8</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Patos</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390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220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8</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Patos</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450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300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9</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Ballsh</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390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220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9</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Ballsh</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450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300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10</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Vlorë</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350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220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10</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Vlorë</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500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300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11</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Bilisht</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11</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Bilisht</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12</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6C5AA8" w:rsidP="0055332A">
            <w:pPr>
              <w:pStyle w:val="Tabele"/>
              <w:widowControl w:val="0"/>
              <w:rPr>
                <w:lang w:eastAsia="en-GB"/>
              </w:rPr>
            </w:pPr>
            <w:r>
              <w:rPr>
                <w:lang w:eastAsia="en-GB"/>
              </w:rPr>
              <w:t>Kolonjë</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12</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Kolonjë</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13</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6C5AA8" w:rsidP="0055332A">
            <w:pPr>
              <w:pStyle w:val="Tabele"/>
              <w:widowControl w:val="0"/>
              <w:rPr>
                <w:lang w:eastAsia="en-GB"/>
              </w:rPr>
            </w:pPr>
            <w:r>
              <w:rPr>
                <w:lang w:eastAsia="en-GB"/>
              </w:rPr>
              <w:t>Korçë</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340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220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13</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Korçë</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500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300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14</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Pogradec</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14</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Pogradec</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15</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Gramsh</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15</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Gramsh</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16</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Librazhd</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16</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Librazhd</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17</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Peqin</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17</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Peqin</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18</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Elbasan</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18</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Elbasan</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19</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Berat</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390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220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19</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Berat</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500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350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20</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Kuçovë</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220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20</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Kuçovë</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300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21</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Lushnjë</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390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290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21</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Lushnjë</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450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350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22</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Skrapar</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22</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Skrapar</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23</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Has</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290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220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23</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Has</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450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300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24</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Kukë</w:t>
            </w:r>
            <w:r w:rsidR="00457A55" w:rsidRPr="00DD47FF">
              <w:rPr>
                <w:lang w:eastAsia="en-GB"/>
              </w:rPr>
              <w:t>s</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400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220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24</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Kukë</w:t>
            </w:r>
            <w:r w:rsidR="00457A55" w:rsidRPr="00DD47FF">
              <w:rPr>
                <w:lang w:eastAsia="en-GB"/>
              </w:rPr>
              <w:t>s</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550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300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25</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Lezhë</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390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280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25</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6C5AA8" w:rsidP="0055332A">
            <w:pPr>
              <w:pStyle w:val="Tabele"/>
              <w:widowControl w:val="0"/>
              <w:rPr>
                <w:lang w:eastAsia="en-GB"/>
              </w:rPr>
            </w:pPr>
            <w:r>
              <w:rPr>
                <w:lang w:eastAsia="en-GB"/>
              </w:rPr>
              <w:t>Lezhë</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550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350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26</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Koplik</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390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280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26</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Koplik</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400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300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27</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Pukë</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27</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Puke</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28</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Tropojë</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400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220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28</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Tropojë</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450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300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29</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Shkodë</w:t>
            </w:r>
            <w:r w:rsidR="00457A55" w:rsidRPr="00DD47FF">
              <w:rPr>
                <w:lang w:eastAsia="en-GB"/>
              </w:rPr>
              <w:t>r</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400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250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29</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Shkod</w:t>
            </w:r>
            <w:r w:rsidR="0076583A">
              <w:rPr>
                <w:lang w:eastAsia="en-GB"/>
              </w:rPr>
              <w:t>ë</w:t>
            </w:r>
            <w:r w:rsidRPr="00DD47FF">
              <w:rPr>
                <w:lang w:eastAsia="en-GB"/>
              </w:rPr>
              <w:t>r</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500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300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30</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Bulqizë</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220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30</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Bulqizë</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250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31</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Dibë</w:t>
            </w:r>
            <w:r w:rsidR="00457A55" w:rsidRPr="00DD47FF">
              <w:rPr>
                <w:lang w:eastAsia="en-GB"/>
              </w:rPr>
              <w:t>r</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220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31</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Dibë</w:t>
            </w:r>
            <w:r w:rsidR="00457A55" w:rsidRPr="00DD47FF">
              <w:rPr>
                <w:lang w:eastAsia="en-GB"/>
              </w:rPr>
              <w:t>r</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250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32</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Laç</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290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250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32</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Laç</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450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300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33</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Mat</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220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33</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Mat</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300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34</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Mirditë</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34</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Mirditë</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35</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Gjirokastë</w:t>
            </w:r>
            <w:r w:rsidR="00457A55" w:rsidRPr="00DD47FF">
              <w:rPr>
                <w:lang w:eastAsia="en-GB"/>
              </w:rPr>
              <w:t>r</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220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35</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Gjirokastë</w:t>
            </w:r>
            <w:r w:rsidR="00457A55" w:rsidRPr="00DD47FF">
              <w:rPr>
                <w:lang w:eastAsia="en-GB"/>
              </w:rPr>
              <w:t>r</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300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36</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Pë</w:t>
            </w:r>
            <w:r w:rsidR="00457A55" w:rsidRPr="00DD47FF">
              <w:rPr>
                <w:lang w:eastAsia="en-GB"/>
              </w:rPr>
              <w:t>rmet</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36</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Pë</w:t>
            </w:r>
            <w:r w:rsidR="00457A55" w:rsidRPr="00DD47FF">
              <w:rPr>
                <w:lang w:eastAsia="en-GB"/>
              </w:rPr>
              <w:t>rmet</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37</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Sarandë</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37</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Sarandë</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r>
      <w:tr w:rsidR="00457A55" w:rsidRPr="00DD47FF">
        <w:trPr>
          <w:trHeight w:val="255"/>
        </w:trPr>
        <w:tc>
          <w:tcPr>
            <w:tcW w:w="82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38</w:t>
            </w:r>
          </w:p>
        </w:tc>
        <w:tc>
          <w:tcPr>
            <w:tcW w:w="1360"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Tepelenë</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2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38</w:t>
            </w:r>
          </w:p>
        </w:tc>
        <w:tc>
          <w:tcPr>
            <w:tcW w:w="1183" w:type="dxa"/>
            <w:tcBorders>
              <w:top w:val="nil"/>
              <w:left w:val="nil"/>
              <w:bottom w:val="single" w:sz="4"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Tepelenë</w:t>
            </w:r>
          </w:p>
        </w:tc>
        <w:tc>
          <w:tcPr>
            <w:tcW w:w="1100" w:type="dxa"/>
            <w:tcBorders>
              <w:top w:val="nil"/>
              <w:left w:val="nil"/>
              <w:bottom w:val="single" w:sz="4"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00" w:type="dxa"/>
            <w:tcBorders>
              <w:top w:val="nil"/>
              <w:left w:val="nil"/>
              <w:bottom w:val="single" w:sz="4"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r>
      <w:tr w:rsidR="00457A55" w:rsidRPr="00DD47FF">
        <w:trPr>
          <w:trHeight w:val="270"/>
        </w:trPr>
        <w:tc>
          <w:tcPr>
            <w:tcW w:w="820" w:type="dxa"/>
            <w:tcBorders>
              <w:top w:val="nil"/>
              <w:left w:val="single" w:sz="8" w:space="0" w:color="auto"/>
              <w:bottom w:val="single" w:sz="8"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39</w:t>
            </w:r>
          </w:p>
        </w:tc>
        <w:tc>
          <w:tcPr>
            <w:tcW w:w="1360" w:type="dxa"/>
            <w:tcBorders>
              <w:top w:val="nil"/>
              <w:left w:val="nil"/>
              <w:bottom w:val="single" w:sz="8" w:space="0" w:color="auto"/>
              <w:right w:val="single" w:sz="8" w:space="0" w:color="auto"/>
            </w:tcBorders>
            <w:shd w:val="clear" w:color="auto" w:fill="auto"/>
            <w:noWrap/>
            <w:vAlign w:val="bottom"/>
          </w:tcPr>
          <w:p w:rsidR="00457A55" w:rsidRPr="00DD47FF" w:rsidRDefault="0076583A" w:rsidP="0055332A">
            <w:pPr>
              <w:pStyle w:val="Tabele"/>
              <w:widowControl w:val="0"/>
              <w:rPr>
                <w:lang w:eastAsia="en-GB"/>
              </w:rPr>
            </w:pPr>
            <w:r>
              <w:rPr>
                <w:lang w:eastAsia="en-GB"/>
              </w:rPr>
              <w:t>Delvinë</w:t>
            </w:r>
          </w:p>
        </w:tc>
        <w:tc>
          <w:tcPr>
            <w:tcW w:w="1100" w:type="dxa"/>
            <w:tcBorders>
              <w:top w:val="nil"/>
              <w:left w:val="nil"/>
              <w:bottom w:val="single" w:sz="8"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20" w:type="dxa"/>
            <w:tcBorders>
              <w:top w:val="nil"/>
              <w:left w:val="nil"/>
              <w:bottom w:val="single" w:sz="8"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960" w:type="dxa"/>
            <w:tcBorders>
              <w:top w:val="nil"/>
              <w:left w:val="nil"/>
              <w:bottom w:val="nil"/>
              <w:right w:val="nil"/>
            </w:tcBorders>
            <w:shd w:val="clear" w:color="auto" w:fill="auto"/>
            <w:noWrap/>
            <w:vAlign w:val="bottom"/>
          </w:tcPr>
          <w:p w:rsidR="00457A55" w:rsidRPr="00DD47FF" w:rsidRDefault="00457A55" w:rsidP="0055332A">
            <w:pPr>
              <w:pStyle w:val="Tabele"/>
              <w:widowControl w:val="0"/>
              <w:rPr>
                <w:lang w:eastAsia="en-GB"/>
              </w:rPr>
            </w:pPr>
          </w:p>
        </w:tc>
        <w:tc>
          <w:tcPr>
            <w:tcW w:w="780" w:type="dxa"/>
            <w:tcBorders>
              <w:top w:val="nil"/>
              <w:left w:val="single" w:sz="8" w:space="0" w:color="auto"/>
              <w:bottom w:val="single" w:sz="8" w:space="0" w:color="auto"/>
              <w:right w:val="single" w:sz="4" w:space="0" w:color="auto"/>
            </w:tcBorders>
            <w:shd w:val="clear" w:color="auto" w:fill="auto"/>
            <w:noWrap/>
            <w:vAlign w:val="bottom"/>
          </w:tcPr>
          <w:p w:rsidR="00457A55" w:rsidRPr="00DD47FF" w:rsidRDefault="00457A55" w:rsidP="0055332A">
            <w:pPr>
              <w:pStyle w:val="Tabele"/>
              <w:widowControl w:val="0"/>
              <w:rPr>
                <w:b/>
                <w:bCs/>
                <w:lang w:eastAsia="en-GB"/>
              </w:rPr>
            </w:pPr>
            <w:r w:rsidRPr="00DD47FF">
              <w:rPr>
                <w:b/>
                <w:bCs/>
                <w:lang w:eastAsia="en-GB"/>
              </w:rPr>
              <w:t>39</w:t>
            </w:r>
          </w:p>
        </w:tc>
        <w:tc>
          <w:tcPr>
            <w:tcW w:w="1183" w:type="dxa"/>
            <w:tcBorders>
              <w:top w:val="nil"/>
              <w:left w:val="nil"/>
              <w:bottom w:val="single" w:sz="8"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Delvin</w:t>
            </w:r>
            <w:r w:rsidR="0076583A">
              <w:rPr>
                <w:lang w:eastAsia="en-GB"/>
              </w:rPr>
              <w:t>ë</w:t>
            </w:r>
          </w:p>
        </w:tc>
        <w:tc>
          <w:tcPr>
            <w:tcW w:w="1100" w:type="dxa"/>
            <w:tcBorders>
              <w:top w:val="nil"/>
              <w:left w:val="nil"/>
              <w:bottom w:val="single" w:sz="8" w:space="0" w:color="auto"/>
              <w:right w:val="single" w:sz="4"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c>
          <w:tcPr>
            <w:tcW w:w="1100" w:type="dxa"/>
            <w:tcBorders>
              <w:top w:val="nil"/>
              <w:left w:val="nil"/>
              <w:bottom w:val="single" w:sz="8" w:space="0" w:color="auto"/>
              <w:right w:val="single" w:sz="8" w:space="0" w:color="auto"/>
            </w:tcBorders>
            <w:shd w:val="clear" w:color="auto" w:fill="auto"/>
            <w:noWrap/>
            <w:vAlign w:val="bottom"/>
          </w:tcPr>
          <w:p w:rsidR="00457A55" w:rsidRPr="00DD47FF" w:rsidRDefault="00457A55" w:rsidP="0055332A">
            <w:pPr>
              <w:pStyle w:val="Tabele"/>
              <w:widowControl w:val="0"/>
              <w:rPr>
                <w:lang w:eastAsia="en-GB"/>
              </w:rPr>
            </w:pPr>
            <w:r w:rsidRPr="00DD47FF">
              <w:rPr>
                <w:lang w:eastAsia="en-GB"/>
              </w:rPr>
              <w:t>0</w:t>
            </w:r>
          </w:p>
        </w:tc>
      </w:tr>
    </w:tbl>
    <w:p w:rsidR="00457A55" w:rsidRDefault="00457A55" w:rsidP="0055332A">
      <w:pPr>
        <w:pStyle w:val="Paragrafi"/>
        <w:rPr>
          <w:lang w:val="it-IT"/>
        </w:rPr>
      </w:pPr>
    </w:p>
    <w:p w:rsidR="00457A55" w:rsidRDefault="00457A55" w:rsidP="0076583A">
      <w:pPr>
        <w:pStyle w:val="Paragrafi"/>
        <w:ind w:firstLine="0"/>
        <w:rPr>
          <w:lang w:val="it-IT"/>
        </w:rPr>
      </w:pPr>
    </w:p>
    <w:p w:rsidR="00845F6B" w:rsidRPr="00786D3C" w:rsidRDefault="00845F6B" w:rsidP="0055332A">
      <w:pPr>
        <w:pStyle w:val="Akti"/>
        <w:keepNext w:val="0"/>
      </w:pPr>
      <w:r>
        <w:t>VENDI</w:t>
      </w:r>
      <w:r w:rsidRPr="00786D3C">
        <w:t>M</w:t>
      </w:r>
    </w:p>
    <w:p w:rsidR="00845F6B" w:rsidRPr="00786D3C" w:rsidRDefault="00845F6B" w:rsidP="0055332A">
      <w:pPr>
        <w:pStyle w:val="NumriData"/>
        <w:keepNext w:val="0"/>
      </w:pPr>
      <w:r>
        <w:t>Nr.29, d</w:t>
      </w:r>
      <w:r w:rsidRPr="00786D3C">
        <w:t>a</w:t>
      </w:r>
      <w:r>
        <w:t>të 4.5.</w:t>
      </w:r>
      <w:r w:rsidRPr="00786D3C">
        <w:t>2007</w:t>
      </w:r>
    </w:p>
    <w:p w:rsidR="00845F6B" w:rsidRPr="00786D3C" w:rsidRDefault="00845F6B" w:rsidP="0055332A">
      <w:pPr>
        <w:pStyle w:val="Paragrafi"/>
        <w:ind w:firstLine="0"/>
      </w:pPr>
    </w:p>
    <w:p w:rsidR="00845F6B" w:rsidRPr="00786D3C" w:rsidRDefault="00845F6B" w:rsidP="0055332A">
      <w:pPr>
        <w:pStyle w:val="NumriData"/>
        <w:keepNext w:val="0"/>
      </w:pPr>
      <w:r w:rsidRPr="00786D3C">
        <w:t>PËR</w:t>
      </w:r>
      <w:r>
        <w:t xml:space="preserve"> VENDOSJEN E GJOBËS KESH SH</w:t>
      </w:r>
      <w:r w:rsidRPr="00786D3C">
        <w:t>A</w:t>
      </w:r>
    </w:p>
    <w:p w:rsidR="00845F6B" w:rsidRPr="00786D3C" w:rsidRDefault="00845F6B" w:rsidP="0055332A">
      <w:pPr>
        <w:pStyle w:val="Paragrafi"/>
      </w:pPr>
    </w:p>
    <w:p w:rsidR="00845F6B" w:rsidRPr="00786D3C" w:rsidRDefault="00845F6B" w:rsidP="0055332A">
      <w:pPr>
        <w:pStyle w:val="BazLigjPropozues"/>
        <w:keepNext w:val="0"/>
      </w:pPr>
      <w:r>
        <w:t>Në mbës</w:t>
      </w:r>
      <w:r w:rsidR="0039054B">
        <w:t>htetje të neneve 9, 64,  pika 1</w:t>
      </w:r>
      <w:r>
        <w:t xml:space="preserve"> germa </w:t>
      </w:r>
      <w:r w:rsidR="0039054B">
        <w:t>“</w:t>
      </w:r>
      <w:r>
        <w:t>c</w:t>
      </w:r>
      <w:r w:rsidR="0039054B">
        <w:t>”</w:t>
      </w:r>
      <w:r>
        <w:t xml:space="preserve"> të ligjit nr.9072, datë 22.5.2003 </w:t>
      </w:r>
      <w:r w:rsidRPr="00786D3C">
        <w:t>“Për sektorin e energjisë elektrike”</w:t>
      </w:r>
      <w:r>
        <w:t>,</w:t>
      </w:r>
      <w:r w:rsidRPr="00786D3C">
        <w:t xml:space="preserve"> i ndryshuar, Bordi i Komisionerëve të Entit Rregullator të Sektorit të Energjisë E</w:t>
      </w:r>
      <w:r>
        <w:t>lektrike (ERE), në mbledhjen e datës 4.</w:t>
      </w:r>
      <w:r w:rsidRPr="00786D3C">
        <w:t>5.2007, m</w:t>
      </w:r>
      <w:r>
        <w:t>basi konstatoi moszbatimin e v</w:t>
      </w:r>
      <w:r w:rsidRPr="00786D3C">
        <w:t>endimit nr.62</w:t>
      </w:r>
      <w:r>
        <w:t>, datë 3.10.2006</w:t>
      </w:r>
      <w:r w:rsidRPr="00786D3C">
        <w:t xml:space="preserve"> “Për përcaktimin e kohëzgjatjes së peri</w:t>
      </w:r>
      <w:r w:rsidR="0039054B">
        <w:t>udhës transitore dhe të sasisë s</w:t>
      </w:r>
      <w:r w:rsidRPr="00786D3C">
        <w:t>ë fatu</w:t>
      </w:r>
      <w:r w:rsidR="0039054B">
        <w:t>rimit aforfe për klientët familj</w:t>
      </w:r>
      <w:r w:rsidRPr="00786D3C">
        <w:t>arë që nuk janë të pajisur me matës të energjisë elektrike”</w:t>
      </w:r>
    </w:p>
    <w:p w:rsidR="00845F6B" w:rsidRPr="00786D3C" w:rsidRDefault="00845F6B" w:rsidP="0055332A">
      <w:pPr>
        <w:pStyle w:val="Paragrafi"/>
      </w:pPr>
    </w:p>
    <w:p w:rsidR="00845F6B" w:rsidRPr="00786D3C" w:rsidRDefault="00845F6B" w:rsidP="0055332A">
      <w:pPr>
        <w:pStyle w:val="VENDOSI"/>
        <w:keepNext w:val="0"/>
      </w:pPr>
      <w:r>
        <w:t>VENDOSI</w:t>
      </w:r>
      <w:r w:rsidRPr="00786D3C">
        <w:t>:</w:t>
      </w:r>
    </w:p>
    <w:p w:rsidR="00845F6B" w:rsidRPr="00786D3C" w:rsidRDefault="00845F6B" w:rsidP="0055332A">
      <w:pPr>
        <w:pStyle w:val="Paragrafi"/>
      </w:pPr>
    </w:p>
    <w:p w:rsidR="00845F6B" w:rsidRPr="00786D3C" w:rsidRDefault="00845F6B" w:rsidP="0055332A">
      <w:pPr>
        <w:pStyle w:val="Paragrafi"/>
      </w:pPr>
      <w:r>
        <w:t xml:space="preserve">1. </w:t>
      </w:r>
      <w:r w:rsidRPr="00786D3C">
        <w:t>Vendosjen e gjobës për KESH sh.a</w:t>
      </w:r>
      <w:r>
        <w:t>.</w:t>
      </w:r>
      <w:r w:rsidRPr="00786D3C">
        <w:t xml:space="preserve"> në masën 300 000 lekë.</w:t>
      </w:r>
    </w:p>
    <w:p w:rsidR="00845F6B" w:rsidRPr="00786D3C" w:rsidRDefault="00845F6B" w:rsidP="0055332A">
      <w:pPr>
        <w:pStyle w:val="Paragrafi"/>
      </w:pPr>
      <w:r w:rsidRPr="00786D3C">
        <w:t>Ky vendim hyn në fuqi menjëherë  dhe  botohet në Fletoren Zyrtare.</w:t>
      </w:r>
    </w:p>
    <w:p w:rsidR="00845F6B" w:rsidRPr="00786D3C" w:rsidRDefault="00845F6B" w:rsidP="0055332A">
      <w:pPr>
        <w:pStyle w:val="Paragrafi"/>
      </w:pPr>
    </w:p>
    <w:p w:rsidR="00845F6B" w:rsidRPr="00786D3C" w:rsidRDefault="00845F6B" w:rsidP="0055332A">
      <w:pPr>
        <w:pStyle w:val="Autoriteti"/>
        <w:keepNext w:val="0"/>
      </w:pPr>
      <w:r w:rsidRPr="00786D3C">
        <w:t>KRYETARI I ERE-S</w:t>
      </w:r>
    </w:p>
    <w:p w:rsidR="00845F6B" w:rsidRPr="00786D3C" w:rsidRDefault="00845F6B" w:rsidP="0055332A">
      <w:pPr>
        <w:pStyle w:val="AutoritetiEmer"/>
      </w:pPr>
      <w:r w:rsidRPr="00786D3C">
        <w:t>Bujar Nepravishta</w:t>
      </w:r>
    </w:p>
    <w:sectPr w:rsidR="00845F6B" w:rsidRPr="00786D3C" w:rsidSect="00103302">
      <w:footerReference w:type="even" r:id="rId7"/>
      <w:footerReference w:type="default" r:id="rId8"/>
      <w:footnotePr>
        <w:numRestart w:val="eachPage"/>
      </w:footnotePr>
      <w:pgSz w:w="11906" w:h="16838" w:code="9"/>
      <w:pgMar w:top="1418" w:right="1418" w:bottom="1418" w:left="1418" w:header="1304" w:footer="1134" w:gutter="0"/>
      <w:pgNumType w:start="140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377B" w:rsidRDefault="001C377B">
      <w:r>
        <w:separator/>
      </w:r>
    </w:p>
  </w:endnote>
  <w:endnote w:type="continuationSeparator" w:id="0">
    <w:p w:rsidR="001C377B" w:rsidRDefault="001C3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EB4" w:rsidRDefault="00F34EB4" w:rsidP="00986C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34EB4" w:rsidRDefault="00F34EB4" w:rsidP="00986C5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EB4" w:rsidRDefault="00F34EB4" w:rsidP="00986C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90F44">
      <w:rPr>
        <w:rStyle w:val="PageNumber"/>
        <w:noProof/>
      </w:rPr>
      <w:t>1411</w:t>
    </w:r>
    <w:r>
      <w:rPr>
        <w:rStyle w:val="PageNumber"/>
      </w:rPr>
      <w:fldChar w:fldCharType="end"/>
    </w:r>
  </w:p>
  <w:p w:rsidR="00F34EB4" w:rsidRDefault="00F34EB4" w:rsidP="00986C5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377B" w:rsidRDefault="001C377B">
      <w:r>
        <w:separator/>
      </w:r>
    </w:p>
  </w:footnote>
  <w:footnote w:type="continuationSeparator" w:id="0">
    <w:p w:rsidR="001C377B" w:rsidRDefault="001C37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70DFA"/>
    <w:multiLevelType w:val="hybridMultilevel"/>
    <w:tmpl w:val="3056CA8A"/>
    <w:lvl w:ilvl="0" w:tplc="A4F863C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AB706E"/>
    <w:multiLevelType w:val="hybridMultilevel"/>
    <w:tmpl w:val="B476A06E"/>
    <w:lvl w:ilvl="0" w:tplc="B8D0B1BC">
      <w:start w:val="1"/>
      <w:numFmt w:val="decimal"/>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183F04"/>
    <w:multiLevelType w:val="hybridMultilevel"/>
    <w:tmpl w:val="35D24658"/>
    <w:lvl w:ilvl="0" w:tplc="33C6B1C6">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AA343BFC">
      <w:start w:val="1"/>
      <w:numFmt w:val="lowerLetter"/>
      <w:lvlText w:val="%5."/>
      <w:lvlJc w:val="left"/>
      <w:pPr>
        <w:tabs>
          <w:tab w:val="num" w:pos="4320"/>
        </w:tabs>
        <w:ind w:left="4320" w:hanging="360"/>
      </w:pPr>
      <w:rPr>
        <w:rFonts w:hint="default"/>
      </w:r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04B674E1"/>
    <w:multiLevelType w:val="hybridMultilevel"/>
    <w:tmpl w:val="7F125548"/>
    <w:lvl w:ilvl="0" w:tplc="36B4E9CC">
      <w:start w:val="1"/>
      <w:numFmt w:val="upperLetter"/>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593026"/>
    <w:multiLevelType w:val="hybridMultilevel"/>
    <w:tmpl w:val="F132BAFE"/>
    <w:lvl w:ilvl="0" w:tplc="5540FEC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CB15E55"/>
    <w:multiLevelType w:val="hybridMultilevel"/>
    <w:tmpl w:val="BD063084"/>
    <w:lvl w:ilvl="0" w:tplc="93D61764">
      <w:start w:val="1"/>
      <w:numFmt w:val="lowerLetter"/>
      <w:lvlText w:val="%1."/>
      <w:lvlJc w:val="left"/>
      <w:pPr>
        <w:tabs>
          <w:tab w:val="num" w:pos="720"/>
        </w:tabs>
        <w:ind w:left="720" w:hanging="360"/>
      </w:pPr>
      <w:rPr>
        <w:rFonts w:hint="default"/>
        <w:lang w:val="it-IT"/>
      </w:rPr>
    </w:lvl>
    <w:lvl w:ilvl="1" w:tplc="B8D0B1BC">
      <w:start w:val="1"/>
      <w:numFmt w:val="decimal"/>
      <w:lvlText w:val="%2."/>
      <w:lvlJc w:val="left"/>
      <w:pPr>
        <w:tabs>
          <w:tab w:val="num" w:pos="1440"/>
        </w:tabs>
        <w:ind w:left="1440" w:hanging="360"/>
      </w:pPr>
      <w:rPr>
        <w:rFonts w:hint="default"/>
        <w:b w:val="0"/>
        <w:i w:val="0"/>
        <w:lang w:val="it-I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2584EA8"/>
    <w:multiLevelType w:val="hybridMultilevel"/>
    <w:tmpl w:val="B98A96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A9D090D"/>
    <w:multiLevelType w:val="hybridMultilevel"/>
    <w:tmpl w:val="E5BE68A0"/>
    <w:lvl w:ilvl="0" w:tplc="0409000F">
      <w:start w:val="1"/>
      <w:numFmt w:val="decimal"/>
      <w:lvlText w:val="%1."/>
      <w:lvlJc w:val="left"/>
      <w:pPr>
        <w:tabs>
          <w:tab w:val="num" w:pos="720"/>
        </w:tabs>
        <w:ind w:left="720" w:hanging="360"/>
      </w:pPr>
      <w:rPr>
        <w:rFonts w:hint="default"/>
      </w:rPr>
    </w:lvl>
    <w:lvl w:ilvl="1" w:tplc="1194CA08">
      <w:start w:val="1"/>
      <w:numFmt w:val="bullet"/>
      <w:lvlText w:val="-"/>
      <w:lvlJc w:val="left"/>
      <w:pPr>
        <w:tabs>
          <w:tab w:val="num" w:pos="1440"/>
        </w:tabs>
        <w:ind w:left="1440" w:hanging="360"/>
      </w:pPr>
      <w:rPr>
        <w:rFonts w:ascii="Times New Roman" w:eastAsia="Times New Roman" w:hAnsi="Times New Roman" w:cs="Times New Roman" w:hint="default"/>
      </w:rPr>
    </w:lvl>
    <w:lvl w:ilvl="2" w:tplc="68B437AE">
      <w:start w:val="26"/>
      <w:numFmt w:val="bullet"/>
      <w:lvlText w:val="-"/>
      <w:lvlJc w:val="left"/>
      <w:pPr>
        <w:tabs>
          <w:tab w:val="num" w:pos="2340"/>
        </w:tabs>
        <w:ind w:left="2340" w:hanging="360"/>
      </w:pPr>
      <w:rPr>
        <w:rFonts w:ascii="Arial" w:eastAsia="Times New Roman"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ED13B64"/>
    <w:multiLevelType w:val="hybridMultilevel"/>
    <w:tmpl w:val="765AF1F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36B40D2"/>
    <w:multiLevelType w:val="hybridMultilevel"/>
    <w:tmpl w:val="0CA8DCFA"/>
    <w:lvl w:ilvl="0" w:tplc="5540FEC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8500CFB"/>
    <w:multiLevelType w:val="hybridMultilevel"/>
    <w:tmpl w:val="E376BD78"/>
    <w:lvl w:ilvl="0" w:tplc="ABE61DA2">
      <w:start w:val="2"/>
      <w:numFmt w:val="decimal"/>
      <w:lvlText w:val="%1."/>
      <w:lvlJc w:val="left"/>
      <w:pPr>
        <w:tabs>
          <w:tab w:val="num" w:pos="720"/>
        </w:tabs>
        <w:ind w:left="720" w:hanging="360"/>
      </w:pPr>
      <w:rPr>
        <w:rFonts w:hint="default"/>
      </w:rPr>
    </w:lvl>
    <w:lvl w:ilvl="1" w:tplc="AA343BFC">
      <w:start w:val="1"/>
      <w:numFmt w:val="lowerLetter"/>
      <w:lvlText w:val="%2."/>
      <w:lvlJc w:val="left"/>
      <w:pPr>
        <w:tabs>
          <w:tab w:val="num" w:pos="1440"/>
        </w:tabs>
        <w:ind w:left="1440" w:hanging="360"/>
      </w:pPr>
      <w:rPr>
        <w:rFonts w:hint="default"/>
      </w:rPr>
    </w:lvl>
    <w:lvl w:ilvl="2" w:tplc="68B437AE">
      <w:start w:val="26"/>
      <w:numFmt w:val="bullet"/>
      <w:lvlText w:val="-"/>
      <w:lvlJc w:val="left"/>
      <w:pPr>
        <w:tabs>
          <w:tab w:val="num" w:pos="2340"/>
        </w:tabs>
        <w:ind w:left="2340" w:hanging="360"/>
      </w:pPr>
      <w:rPr>
        <w:rFonts w:ascii="Arial" w:eastAsia="Times New Roman"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B236F19"/>
    <w:multiLevelType w:val="hybridMultilevel"/>
    <w:tmpl w:val="1ADCDE2E"/>
    <w:lvl w:ilvl="0" w:tplc="357423AC">
      <w:start w:val="1"/>
      <w:numFmt w:val="lowerLetter"/>
      <w:lvlText w:val="%1."/>
      <w:lvlJc w:val="left"/>
      <w:pPr>
        <w:tabs>
          <w:tab w:val="num" w:pos="4320"/>
        </w:tabs>
        <w:ind w:left="4320" w:hanging="360"/>
      </w:pPr>
      <w:rPr>
        <w:rFonts w:hint="default"/>
        <w:b w:val="0"/>
        <w:color w:val="auto"/>
      </w:r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2">
    <w:nsid w:val="3BAD1656"/>
    <w:multiLevelType w:val="hybridMultilevel"/>
    <w:tmpl w:val="3C68D998"/>
    <w:lvl w:ilvl="0" w:tplc="5540FEC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D7744A7"/>
    <w:multiLevelType w:val="hybridMultilevel"/>
    <w:tmpl w:val="91FE477E"/>
    <w:lvl w:ilvl="0" w:tplc="23B67E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04E371B"/>
    <w:multiLevelType w:val="hybridMultilevel"/>
    <w:tmpl w:val="C452FEF2"/>
    <w:lvl w:ilvl="0" w:tplc="1690FA92">
      <w:start w:val="1"/>
      <w:numFmt w:val="decimal"/>
      <w:lvlText w:val="%1."/>
      <w:lvlJc w:val="left"/>
      <w:pPr>
        <w:tabs>
          <w:tab w:val="num" w:pos="2880"/>
        </w:tabs>
        <w:ind w:left="2880" w:hanging="360"/>
      </w:pPr>
      <w:rPr>
        <w:rFonts w:hint="default"/>
        <w:color w:val="auto"/>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5">
    <w:nsid w:val="419C3E9D"/>
    <w:multiLevelType w:val="hybridMultilevel"/>
    <w:tmpl w:val="5504F83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6DA50C8"/>
    <w:multiLevelType w:val="hybridMultilevel"/>
    <w:tmpl w:val="B2001BBA"/>
    <w:lvl w:ilvl="0" w:tplc="0409000F">
      <w:start w:val="1"/>
      <w:numFmt w:val="decimal"/>
      <w:lvlText w:val="%1."/>
      <w:lvlJc w:val="left"/>
      <w:pPr>
        <w:tabs>
          <w:tab w:val="num" w:pos="720"/>
        </w:tabs>
        <w:ind w:left="720" w:hanging="360"/>
      </w:pPr>
      <w:rPr>
        <w:rFonts w:hint="default"/>
      </w:rPr>
    </w:lvl>
    <w:lvl w:ilvl="1" w:tplc="68B437AE">
      <w:start w:val="26"/>
      <w:numFmt w:val="bullet"/>
      <w:lvlText w:val="-"/>
      <w:lvlJc w:val="left"/>
      <w:pPr>
        <w:tabs>
          <w:tab w:val="num" w:pos="1440"/>
        </w:tabs>
        <w:ind w:left="1440" w:hanging="360"/>
      </w:pPr>
      <w:rPr>
        <w:rFonts w:ascii="Arial" w:eastAsia="Times New Roman" w:hAnsi="Arial" w:cs="Arial" w:hint="default"/>
      </w:rPr>
    </w:lvl>
    <w:lvl w:ilvl="2" w:tplc="0632E70C">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6E9154F"/>
    <w:multiLevelType w:val="hybridMultilevel"/>
    <w:tmpl w:val="13DC37AE"/>
    <w:lvl w:ilvl="0" w:tplc="5540FECE">
      <w:start w:val="1"/>
      <w:numFmt w:val="lowerLetter"/>
      <w:lvlText w:val="%1."/>
      <w:lvlJc w:val="left"/>
      <w:pPr>
        <w:tabs>
          <w:tab w:val="num" w:pos="1440"/>
        </w:tabs>
        <w:ind w:left="1440" w:hanging="360"/>
      </w:pPr>
      <w:rPr>
        <w:rFonts w:hint="default"/>
      </w:rPr>
    </w:lvl>
    <w:lvl w:ilvl="1" w:tplc="F0D49662">
      <w:start w:val="2"/>
      <w:numFmt w:val="lowerRoman"/>
      <w:lvlText w:val="%2."/>
      <w:lvlJc w:val="left"/>
      <w:pPr>
        <w:tabs>
          <w:tab w:val="num" w:pos="5400"/>
        </w:tabs>
        <w:ind w:left="5400" w:hanging="720"/>
      </w:pPr>
      <w:rPr>
        <w:rFonts w:hint="default"/>
      </w:r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8">
    <w:nsid w:val="49CE1C72"/>
    <w:multiLevelType w:val="multilevel"/>
    <w:tmpl w:val="584A61C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4B4F674E"/>
    <w:multiLevelType w:val="hybridMultilevel"/>
    <w:tmpl w:val="C728EF2C"/>
    <w:lvl w:ilvl="0" w:tplc="AA343BF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2333C46"/>
    <w:multiLevelType w:val="hybridMultilevel"/>
    <w:tmpl w:val="0A34C3D2"/>
    <w:lvl w:ilvl="0" w:tplc="68B437AE">
      <w:start w:val="26"/>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55E3A93"/>
    <w:multiLevelType w:val="hybridMultilevel"/>
    <w:tmpl w:val="00C85304"/>
    <w:lvl w:ilvl="0" w:tplc="734E0ED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67C21AA"/>
    <w:multiLevelType w:val="hybridMultilevel"/>
    <w:tmpl w:val="6E38D31C"/>
    <w:lvl w:ilvl="0" w:tplc="A6AA6C2C">
      <w:start w:val="3"/>
      <w:numFmt w:val="decimal"/>
      <w:lvlText w:val="%1."/>
      <w:lvlJc w:val="left"/>
      <w:pPr>
        <w:tabs>
          <w:tab w:val="num" w:pos="720"/>
        </w:tabs>
        <w:ind w:left="720" w:hanging="360"/>
      </w:pPr>
      <w:rPr>
        <w:rFonts w:hint="default"/>
      </w:rPr>
    </w:lvl>
    <w:lvl w:ilvl="1" w:tplc="6BE4A84E">
      <w:start w:val="1"/>
      <w:numFmt w:val="lowerRoman"/>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rPr>
        <w:rFonts w:hint="default"/>
      </w:rPr>
    </w:lvl>
    <w:lvl w:ilvl="3" w:tplc="C590D77C">
      <w:start w:val="1"/>
      <w:numFmt w:val="decimal"/>
      <w:lvlText w:val="%4."/>
      <w:lvlJc w:val="left"/>
      <w:pPr>
        <w:tabs>
          <w:tab w:val="num" w:pos="2880"/>
        </w:tabs>
        <w:ind w:left="2880" w:hanging="360"/>
      </w:pPr>
      <w:rPr>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70107E3"/>
    <w:multiLevelType w:val="hybridMultilevel"/>
    <w:tmpl w:val="E2EE4B3C"/>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5AF7114D"/>
    <w:multiLevelType w:val="hybridMultilevel"/>
    <w:tmpl w:val="BC188BDA"/>
    <w:lvl w:ilvl="0" w:tplc="23B67E06">
      <w:start w:val="1"/>
      <w:numFmt w:val="decimal"/>
      <w:lvlText w:val="%1."/>
      <w:lvlJc w:val="left"/>
      <w:pPr>
        <w:tabs>
          <w:tab w:val="num" w:pos="1980"/>
        </w:tabs>
        <w:ind w:left="23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D20666A"/>
    <w:multiLevelType w:val="hybridMultilevel"/>
    <w:tmpl w:val="643CE804"/>
    <w:lvl w:ilvl="0" w:tplc="5816B7AA">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nsid w:val="61EB5193"/>
    <w:multiLevelType w:val="hybridMultilevel"/>
    <w:tmpl w:val="4FE68950"/>
    <w:lvl w:ilvl="0" w:tplc="7D4ADD54">
      <w:start w:val="1"/>
      <w:numFmt w:val="decimal"/>
      <w:lvlText w:val="%1."/>
      <w:lvlJc w:val="left"/>
      <w:pPr>
        <w:tabs>
          <w:tab w:val="num" w:pos="2880"/>
        </w:tabs>
        <w:ind w:left="288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4707C13"/>
    <w:multiLevelType w:val="hybridMultilevel"/>
    <w:tmpl w:val="656E9AEA"/>
    <w:lvl w:ilvl="0" w:tplc="9D52F3D2">
      <w:start w:val="1"/>
      <w:numFmt w:val="lowerLetter"/>
      <w:lvlText w:val="%1."/>
      <w:lvlJc w:val="left"/>
      <w:pPr>
        <w:tabs>
          <w:tab w:val="num" w:pos="780"/>
        </w:tabs>
        <w:ind w:left="780" w:hanging="360"/>
      </w:pPr>
      <w:rPr>
        <w:rFonts w:hint="default"/>
      </w:rPr>
    </w:lvl>
    <w:lvl w:ilvl="1" w:tplc="AD9A8128">
      <w:start w:val="1"/>
      <w:numFmt w:val="decimal"/>
      <w:lvlText w:val="%2."/>
      <w:lvlJc w:val="left"/>
      <w:pPr>
        <w:tabs>
          <w:tab w:val="num" w:pos="1500"/>
        </w:tabs>
        <w:ind w:left="1500" w:hanging="360"/>
      </w:pPr>
      <w:rPr>
        <w:rFonts w:hint="default"/>
        <w:b w:val="0"/>
        <w:color w:val="auto"/>
      </w:rPr>
    </w:lvl>
    <w:lvl w:ilvl="2" w:tplc="0409001B">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8">
    <w:nsid w:val="64E862B9"/>
    <w:multiLevelType w:val="hybridMultilevel"/>
    <w:tmpl w:val="9A8EC96C"/>
    <w:lvl w:ilvl="0" w:tplc="4C827112">
      <w:start w:val="1"/>
      <w:numFmt w:val="lowerLetter"/>
      <w:lvlText w:val="%1."/>
      <w:lvlJc w:val="left"/>
      <w:pPr>
        <w:tabs>
          <w:tab w:val="num" w:pos="720"/>
        </w:tabs>
        <w:ind w:left="720" w:hanging="360"/>
      </w:pPr>
      <w:rPr>
        <w:rFonts w:hint="default"/>
      </w:rPr>
    </w:lvl>
    <w:lvl w:ilvl="1" w:tplc="B8D0B1BC">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99D0527"/>
    <w:multiLevelType w:val="hybridMultilevel"/>
    <w:tmpl w:val="44F0F7B6"/>
    <w:lvl w:ilvl="0" w:tplc="57F49DC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BB30CE8"/>
    <w:multiLevelType w:val="hybridMultilevel"/>
    <w:tmpl w:val="9498F534"/>
    <w:lvl w:ilvl="0" w:tplc="68B437AE">
      <w:start w:val="26"/>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BDB7794"/>
    <w:multiLevelType w:val="hybridMultilevel"/>
    <w:tmpl w:val="117E906A"/>
    <w:lvl w:ilvl="0" w:tplc="AE769628">
      <w:start w:val="1"/>
      <w:numFmt w:val="upp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2">
    <w:nsid w:val="6D5930C4"/>
    <w:multiLevelType w:val="hybridMultilevel"/>
    <w:tmpl w:val="872E7A0A"/>
    <w:lvl w:ilvl="0" w:tplc="0409000F">
      <w:start w:val="1"/>
      <w:numFmt w:val="decimal"/>
      <w:lvlText w:val="%1."/>
      <w:lvlJc w:val="left"/>
      <w:pPr>
        <w:tabs>
          <w:tab w:val="num" w:pos="720"/>
        </w:tabs>
        <w:ind w:left="720" w:hanging="360"/>
      </w:pPr>
      <w:rPr>
        <w:rFonts w:hint="default"/>
      </w:rPr>
    </w:lvl>
    <w:lvl w:ilvl="1" w:tplc="9D52F3D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D7A31D7"/>
    <w:multiLevelType w:val="hybridMultilevel"/>
    <w:tmpl w:val="3A0C5708"/>
    <w:lvl w:ilvl="0" w:tplc="323EED1A">
      <w:start w:val="1"/>
      <w:numFmt w:val="decimal"/>
      <w:lvlText w:val="%1."/>
      <w:lvlJc w:val="left"/>
      <w:pPr>
        <w:tabs>
          <w:tab w:val="num" w:pos="720"/>
        </w:tabs>
        <w:ind w:left="720" w:hanging="360"/>
      </w:pPr>
      <w:rPr>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FE370D1"/>
    <w:multiLevelType w:val="hybridMultilevel"/>
    <w:tmpl w:val="CA6A0306"/>
    <w:lvl w:ilvl="0" w:tplc="74869E86">
      <w:start w:val="1"/>
      <w:numFmt w:val="decimal"/>
      <w:lvlText w:val="%1-"/>
      <w:lvlJc w:val="left"/>
      <w:pPr>
        <w:tabs>
          <w:tab w:val="num" w:pos="720"/>
        </w:tabs>
        <w:ind w:left="720" w:hanging="360"/>
      </w:pPr>
      <w:rPr>
        <w:rFonts w:hint="default"/>
      </w:rPr>
    </w:lvl>
    <w:lvl w:ilvl="1" w:tplc="5540FECE">
      <w:start w:val="1"/>
      <w:numFmt w:val="lowerLetter"/>
      <w:lvlText w:val="%2."/>
      <w:lvlJc w:val="left"/>
      <w:pPr>
        <w:tabs>
          <w:tab w:val="num" w:pos="1440"/>
        </w:tabs>
        <w:ind w:left="1440" w:hanging="360"/>
      </w:pPr>
      <w:rPr>
        <w:rFonts w:hint="default"/>
      </w:rPr>
    </w:lvl>
    <w:lvl w:ilvl="2" w:tplc="A6AA6C2C">
      <w:start w:val="2"/>
      <w:numFmt w:val="decimal"/>
      <w:lvlText w:val="%3."/>
      <w:lvlJc w:val="left"/>
      <w:pPr>
        <w:tabs>
          <w:tab w:val="num" w:pos="2340"/>
        </w:tabs>
        <w:ind w:left="2340" w:hanging="360"/>
      </w:pPr>
      <w:rPr>
        <w:rFonts w:hint="default"/>
      </w:rPr>
    </w:lvl>
    <w:lvl w:ilvl="3" w:tplc="23B67E06">
      <w:start w:val="1"/>
      <w:numFmt w:val="decimal"/>
      <w:lvlText w:val="%4."/>
      <w:lvlJc w:val="left"/>
      <w:pPr>
        <w:tabs>
          <w:tab w:val="num" w:pos="2520"/>
        </w:tabs>
        <w:ind w:left="2880" w:hanging="360"/>
      </w:pPr>
      <w:rPr>
        <w:rFonts w:hint="default"/>
      </w:rPr>
    </w:lvl>
    <w:lvl w:ilvl="4" w:tplc="041C0019" w:tentative="1">
      <w:start w:val="1"/>
      <w:numFmt w:val="lowerLetter"/>
      <w:lvlText w:val="%5."/>
      <w:lvlJc w:val="left"/>
      <w:pPr>
        <w:tabs>
          <w:tab w:val="num" w:pos="3600"/>
        </w:tabs>
        <w:ind w:left="3600" w:hanging="360"/>
      </w:pPr>
    </w:lvl>
    <w:lvl w:ilvl="5" w:tplc="041C001B" w:tentative="1">
      <w:start w:val="1"/>
      <w:numFmt w:val="lowerRoman"/>
      <w:lvlText w:val="%6."/>
      <w:lvlJc w:val="right"/>
      <w:pPr>
        <w:tabs>
          <w:tab w:val="num" w:pos="4320"/>
        </w:tabs>
        <w:ind w:left="4320" w:hanging="180"/>
      </w:pPr>
    </w:lvl>
    <w:lvl w:ilvl="6" w:tplc="041C000F" w:tentative="1">
      <w:start w:val="1"/>
      <w:numFmt w:val="decimal"/>
      <w:lvlText w:val="%7."/>
      <w:lvlJc w:val="left"/>
      <w:pPr>
        <w:tabs>
          <w:tab w:val="num" w:pos="5040"/>
        </w:tabs>
        <w:ind w:left="5040" w:hanging="360"/>
      </w:pPr>
    </w:lvl>
    <w:lvl w:ilvl="7" w:tplc="041C0019" w:tentative="1">
      <w:start w:val="1"/>
      <w:numFmt w:val="lowerLetter"/>
      <w:lvlText w:val="%8."/>
      <w:lvlJc w:val="left"/>
      <w:pPr>
        <w:tabs>
          <w:tab w:val="num" w:pos="5760"/>
        </w:tabs>
        <w:ind w:left="5760" w:hanging="360"/>
      </w:pPr>
    </w:lvl>
    <w:lvl w:ilvl="8" w:tplc="041C001B" w:tentative="1">
      <w:start w:val="1"/>
      <w:numFmt w:val="lowerRoman"/>
      <w:lvlText w:val="%9."/>
      <w:lvlJc w:val="right"/>
      <w:pPr>
        <w:tabs>
          <w:tab w:val="num" w:pos="6480"/>
        </w:tabs>
        <w:ind w:left="6480" w:hanging="180"/>
      </w:pPr>
    </w:lvl>
  </w:abstractNum>
  <w:num w:numId="1">
    <w:abstractNumId w:val="18"/>
  </w:num>
  <w:num w:numId="2">
    <w:abstractNumId w:val="15"/>
  </w:num>
  <w:num w:numId="3">
    <w:abstractNumId w:val="2"/>
  </w:num>
  <w:num w:numId="4">
    <w:abstractNumId w:val="25"/>
  </w:num>
  <w:num w:numId="5">
    <w:abstractNumId w:val="27"/>
  </w:num>
  <w:num w:numId="6">
    <w:abstractNumId w:val="29"/>
  </w:num>
  <w:num w:numId="7">
    <w:abstractNumId w:val="28"/>
  </w:num>
  <w:num w:numId="8">
    <w:abstractNumId w:val="5"/>
  </w:num>
  <w:num w:numId="9">
    <w:abstractNumId w:val="21"/>
  </w:num>
  <w:num w:numId="10">
    <w:abstractNumId w:val="23"/>
  </w:num>
  <w:num w:numId="11">
    <w:abstractNumId w:val="22"/>
  </w:num>
  <w:num w:numId="12">
    <w:abstractNumId w:val="34"/>
  </w:num>
  <w:num w:numId="13">
    <w:abstractNumId w:val="33"/>
  </w:num>
  <w:num w:numId="14">
    <w:abstractNumId w:val="24"/>
  </w:num>
  <w:num w:numId="15">
    <w:abstractNumId w:val="6"/>
  </w:num>
  <w:num w:numId="16">
    <w:abstractNumId w:val="32"/>
  </w:num>
  <w:num w:numId="17">
    <w:abstractNumId w:val="11"/>
  </w:num>
  <w:num w:numId="18">
    <w:abstractNumId w:val="10"/>
  </w:num>
  <w:num w:numId="19">
    <w:abstractNumId w:val="4"/>
  </w:num>
  <w:num w:numId="20">
    <w:abstractNumId w:val="12"/>
  </w:num>
  <w:num w:numId="21">
    <w:abstractNumId w:val="14"/>
  </w:num>
  <w:num w:numId="22">
    <w:abstractNumId w:val="17"/>
  </w:num>
  <w:num w:numId="23">
    <w:abstractNumId w:val="26"/>
  </w:num>
  <w:num w:numId="24">
    <w:abstractNumId w:val="13"/>
  </w:num>
  <w:num w:numId="25">
    <w:abstractNumId w:val="3"/>
  </w:num>
  <w:num w:numId="26">
    <w:abstractNumId w:val="9"/>
  </w:num>
  <w:num w:numId="27">
    <w:abstractNumId w:val="1"/>
  </w:num>
  <w:num w:numId="28">
    <w:abstractNumId w:val="19"/>
  </w:num>
  <w:num w:numId="29">
    <w:abstractNumId w:val="0"/>
  </w:num>
  <w:num w:numId="30">
    <w:abstractNumId w:val="7"/>
  </w:num>
  <w:num w:numId="31">
    <w:abstractNumId w:val="20"/>
  </w:num>
  <w:num w:numId="32">
    <w:abstractNumId w:val="30"/>
  </w:num>
  <w:num w:numId="33">
    <w:abstractNumId w:val="16"/>
  </w:num>
  <w:num w:numId="34">
    <w:abstractNumId w:val="8"/>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278B7"/>
    <w:rsid w:val="00015B6B"/>
    <w:rsid w:val="00017C55"/>
    <w:rsid w:val="000313FB"/>
    <w:rsid w:val="00031B92"/>
    <w:rsid w:val="000342FB"/>
    <w:rsid w:val="000536F0"/>
    <w:rsid w:val="0005533C"/>
    <w:rsid w:val="0005671B"/>
    <w:rsid w:val="000577E8"/>
    <w:rsid w:val="0006659A"/>
    <w:rsid w:val="000857A9"/>
    <w:rsid w:val="0008797B"/>
    <w:rsid w:val="00097A1D"/>
    <w:rsid w:val="000A0C75"/>
    <w:rsid w:val="000B1E07"/>
    <w:rsid w:val="000B642D"/>
    <w:rsid w:val="000B6EFA"/>
    <w:rsid w:val="000D6BA5"/>
    <w:rsid w:val="000E0B35"/>
    <w:rsid w:val="000E1449"/>
    <w:rsid w:val="000E50CD"/>
    <w:rsid w:val="00103302"/>
    <w:rsid w:val="00114265"/>
    <w:rsid w:val="00116256"/>
    <w:rsid w:val="00117389"/>
    <w:rsid w:val="00126AFC"/>
    <w:rsid w:val="001448F7"/>
    <w:rsid w:val="0015019B"/>
    <w:rsid w:val="001507D6"/>
    <w:rsid w:val="00153AF6"/>
    <w:rsid w:val="00157BFB"/>
    <w:rsid w:val="0016059C"/>
    <w:rsid w:val="00175A14"/>
    <w:rsid w:val="00194B8E"/>
    <w:rsid w:val="001A0C29"/>
    <w:rsid w:val="001A7E06"/>
    <w:rsid w:val="001B1730"/>
    <w:rsid w:val="001C02C6"/>
    <w:rsid w:val="001C377B"/>
    <w:rsid w:val="00222E20"/>
    <w:rsid w:val="00224194"/>
    <w:rsid w:val="00230ABB"/>
    <w:rsid w:val="00236F2C"/>
    <w:rsid w:val="002378B4"/>
    <w:rsid w:val="00246ECE"/>
    <w:rsid w:val="00254143"/>
    <w:rsid w:val="0025430B"/>
    <w:rsid w:val="002559F2"/>
    <w:rsid w:val="002A1D1A"/>
    <w:rsid w:val="002B0359"/>
    <w:rsid w:val="002B710B"/>
    <w:rsid w:val="002F48D0"/>
    <w:rsid w:val="00314126"/>
    <w:rsid w:val="003210C9"/>
    <w:rsid w:val="00322622"/>
    <w:rsid w:val="00333516"/>
    <w:rsid w:val="00343F36"/>
    <w:rsid w:val="003455C1"/>
    <w:rsid w:val="003557FB"/>
    <w:rsid w:val="00356117"/>
    <w:rsid w:val="0036271C"/>
    <w:rsid w:val="00364B5B"/>
    <w:rsid w:val="0037388A"/>
    <w:rsid w:val="0037474A"/>
    <w:rsid w:val="003751B2"/>
    <w:rsid w:val="00380F5F"/>
    <w:rsid w:val="0039054B"/>
    <w:rsid w:val="00390EB7"/>
    <w:rsid w:val="00394CD7"/>
    <w:rsid w:val="003A3569"/>
    <w:rsid w:val="003A5B12"/>
    <w:rsid w:val="003A6C89"/>
    <w:rsid w:val="003E4344"/>
    <w:rsid w:val="0040737E"/>
    <w:rsid w:val="00407A23"/>
    <w:rsid w:val="00413263"/>
    <w:rsid w:val="004162E9"/>
    <w:rsid w:val="00443392"/>
    <w:rsid w:val="0044425F"/>
    <w:rsid w:val="00444BC3"/>
    <w:rsid w:val="00445976"/>
    <w:rsid w:val="004472B0"/>
    <w:rsid w:val="00450079"/>
    <w:rsid w:val="00457A55"/>
    <w:rsid w:val="00463363"/>
    <w:rsid w:val="00463490"/>
    <w:rsid w:val="00467F08"/>
    <w:rsid w:val="00467F17"/>
    <w:rsid w:val="00475678"/>
    <w:rsid w:val="004A2873"/>
    <w:rsid w:val="004A6645"/>
    <w:rsid w:val="004B167F"/>
    <w:rsid w:val="004C5BFC"/>
    <w:rsid w:val="004E2276"/>
    <w:rsid w:val="0052297A"/>
    <w:rsid w:val="0052640A"/>
    <w:rsid w:val="0055332A"/>
    <w:rsid w:val="00563785"/>
    <w:rsid w:val="00570FB4"/>
    <w:rsid w:val="00587A23"/>
    <w:rsid w:val="0059709B"/>
    <w:rsid w:val="005A3CD5"/>
    <w:rsid w:val="005A61AF"/>
    <w:rsid w:val="005B3281"/>
    <w:rsid w:val="005B4238"/>
    <w:rsid w:val="005B708E"/>
    <w:rsid w:val="005C43D5"/>
    <w:rsid w:val="005D1329"/>
    <w:rsid w:val="006000FC"/>
    <w:rsid w:val="00601FF0"/>
    <w:rsid w:val="00615F4E"/>
    <w:rsid w:val="00616A7E"/>
    <w:rsid w:val="00620156"/>
    <w:rsid w:val="00626162"/>
    <w:rsid w:val="00626ADB"/>
    <w:rsid w:val="00630533"/>
    <w:rsid w:val="00632501"/>
    <w:rsid w:val="00647BAC"/>
    <w:rsid w:val="00647F80"/>
    <w:rsid w:val="00664D8F"/>
    <w:rsid w:val="006825DB"/>
    <w:rsid w:val="00684339"/>
    <w:rsid w:val="00690F44"/>
    <w:rsid w:val="00695864"/>
    <w:rsid w:val="006A530F"/>
    <w:rsid w:val="006B0445"/>
    <w:rsid w:val="006B6778"/>
    <w:rsid w:val="006C03DE"/>
    <w:rsid w:val="006C5AA8"/>
    <w:rsid w:val="006D2E80"/>
    <w:rsid w:val="006D3571"/>
    <w:rsid w:val="006E0F31"/>
    <w:rsid w:val="006E5B88"/>
    <w:rsid w:val="006F22F1"/>
    <w:rsid w:val="00706014"/>
    <w:rsid w:val="007067D2"/>
    <w:rsid w:val="00710F50"/>
    <w:rsid w:val="007179CE"/>
    <w:rsid w:val="0073428B"/>
    <w:rsid w:val="00734477"/>
    <w:rsid w:val="00740342"/>
    <w:rsid w:val="00746140"/>
    <w:rsid w:val="00753733"/>
    <w:rsid w:val="0076147C"/>
    <w:rsid w:val="0076583A"/>
    <w:rsid w:val="0077095D"/>
    <w:rsid w:val="007A3FF8"/>
    <w:rsid w:val="007A4794"/>
    <w:rsid w:val="007B5994"/>
    <w:rsid w:val="007B7838"/>
    <w:rsid w:val="007C36EF"/>
    <w:rsid w:val="007D7CFE"/>
    <w:rsid w:val="007E0F27"/>
    <w:rsid w:val="007F37CB"/>
    <w:rsid w:val="008029A9"/>
    <w:rsid w:val="00803092"/>
    <w:rsid w:val="00812D9F"/>
    <w:rsid w:val="0081543F"/>
    <w:rsid w:val="00815D9D"/>
    <w:rsid w:val="00845F6B"/>
    <w:rsid w:val="00846DA3"/>
    <w:rsid w:val="00852A93"/>
    <w:rsid w:val="00863CB1"/>
    <w:rsid w:val="00865C9B"/>
    <w:rsid w:val="0087108B"/>
    <w:rsid w:val="008D0F7B"/>
    <w:rsid w:val="008D293B"/>
    <w:rsid w:val="008D42CF"/>
    <w:rsid w:val="00901AD2"/>
    <w:rsid w:val="00920CE0"/>
    <w:rsid w:val="00925B03"/>
    <w:rsid w:val="00945CA8"/>
    <w:rsid w:val="009564BE"/>
    <w:rsid w:val="0096230A"/>
    <w:rsid w:val="00986C55"/>
    <w:rsid w:val="00990869"/>
    <w:rsid w:val="009941A2"/>
    <w:rsid w:val="009A0F55"/>
    <w:rsid w:val="009A624B"/>
    <w:rsid w:val="009A782A"/>
    <w:rsid w:val="009B0DA4"/>
    <w:rsid w:val="009B714B"/>
    <w:rsid w:val="009D228E"/>
    <w:rsid w:val="009D6D65"/>
    <w:rsid w:val="009F035D"/>
    <w:rsid w:val="009F5FC0"/>
    <w:rsid w:val="009F6D1C"/>
    <w:rsid w:val="00A049B6"/>
    <w:rsid w:val="00A04DCE"/>
    <w:rsid w:val="00A1209E"/>
    <w:rsid w:val="00A20A93"/>
    <w:rsid w:val="00A23C83"/>
    <w:rsid w:val="00A426ED"/>
    <w:rsid w:val="00A62C21"/>
    <w:rsid w:val="00A71437"/>
    <w:rsid w:val="00A729F1"/>
    <w:rsid w:val="00A734E8"/>
    <w:rsid w:val="00A96646"/>
    <w:rsid w:val="00AB52FE"/>
    <w:rsid w:val="00AD4827"/>
    <w:rsid w:val="00AE7EAE"/>
    <w:rsid w:val="00AF20CD"/>
    <w:rsid w:val="00AF5A01"/>
    <w:rsid w:val="00AF7BB2"/>
    <w:rsid w:val="00B00C54"/>
    <w:rsid w:val="00B1262A"/>
    <w:rsid w:val="00B16DC1"/>
    <w:rsid w:val="00B3162F"/>
    <w:rsid w:val="00B321A2"/>
    <w:rsid w:val="00B46936"/>
    <w:rsid w:val="00B46BAA"/>
    <w:rsid w:val="00B52EA5"/>
    <w:rsid w:val="00B576F8"/>
    <w:rsid w:val="00B67371"/>
    <w:rsid w:val="00B8090B"/>
    <w:rsid w:val="00BA042F"/>
    <w:rsid w:val="00BA1F2B"/>
    <w:rsid w:val="00BA5B0D"/>
    <w:rsid w:val="00BA6DF3"/>
    <w:rsid w:val="00BC0702"/>
    <w:rsid w:val="00BD05E3"/>
    <w:rsid w:val="00BF1C2D"/>
    <w:rsid w:val="00C02E85"/>
    <w:rsid w:val="00C04FB6"/>
    <w:rsid w:val="00C230E4"/>
    <w:rsid w:val="00C24B9E"/>
    <w:rsid w:val="00C31B7F"/>
    <w:rsid w:val="00C60EFC"/>
    <w:rsid w:val="00C76B37"/>
    <w:rsid w:val="00C91EAD"/>
    <w:rsid w:val="00C93761"/>
    <w:rsid w:val="00CC7EC9"/>
    <w:rsid w:val="00CD68D8"/>
    <w:rsid w:val="00CE202B"/>
    <w:rsid w:val="00CE33B7"/>
    <w:rsid w:val="00CF6300"/>
    <w:rsid w:val="00D0124C"/>
    <w:rsid w:val="00D13C76"/>
    <w:rsid w:val="00D20D05"/>
    <w:rsid w:val="00D374AB"/>
    <w:rsid w:val="00D51630"/>
    <w:rsid w:val="00D55573"/>
    <w:rsid w:val="00D73E78"/>
    <w:rsid w:val="00D74D7C"/>
    <w:rsid w:val="00D77926"/>
    <w:rsid w:val="00D802CF"/>
    <w:rsid w:val="00D97C1A"/>
    <w:rsid w:val="00DA5138"/>
    <w:rsid w:val="00DB165C"/>
    <w:rsid w:val="00DC77CC"/>
    <w:rsid w:val="00DD32E5"/>
    <w:rsid w:val="00DD47FF"/>
    <w:rsid w:val="00DD6617"/>
    <w:rsid w:val="00DE3570"/>
    <w:rsid w:val="00DF7382"/>
    <w:rsid w:val="00E0688C"/>
    <w:rsid w:val="00E278B7"/>
    <w:rsid w:val="00E31704"/>
    <w:rsid w:val="00E466FF"/>
    <w:rsid w:val="00E5134C"/>
    <w:rsid w:val="00E5319F"/>
    <w:rsid w:val="00E55E74"/>
    <w:rsid w:val="00E61D63"/>
    <w:rsid w:val="00E95C20"/>
    <w:rsid w:val="00E95E54"/>
    <w:rsid w:val="00EA77F6"/>
    <w:rsid w:val="00EB59E5"/>
    <w:rsid w:val="00ED20E9"/>
    <w:rsid w:val="00ED27CA"/>
    <w:rsid w:val="00EE05F1"/>
    <w:rsid w:val="00F16655"/>
    <w:rsid w:val="00F30CF9"/>
    <w:rsid w:val="00F3378D"/>
    <w:rsid w:val="00F33D0B"/>
    <w:rsid w:val="00F34EB4"/>
    <w:rsid w:val="00F376DD"/>
    <w:rsid w:val="00F423C1"/>
    <w:rsid w:val="00F55072"/>
    <w:rsid w:val="00FC09C4"/>
    <w:rsid w:val="00FD0A01"/>
    <w:rsid w:val="00FD48A8"/>
    <w:rsid w:val="00FD48D6"/>
    <w:rsid w:val="00FD4C1F"/>
    <w:rsid w:val="00FD76AB"/>
    <w:rsid w:val="00FF6A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0914D81-4C4C-4772-A164-DF8B2D325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C55"/>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BD05E3"/>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BD05E3"/>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986C55"/>
    <w:rPr>
      <w:rFonts w:ascii="CG Times" w:hAnsi="CG Times"/>
      <w:b/>
      <w:caps/>
      <w:color w:val="000000"/>
      <w:sz w:val="22"/>
      <w:szCs w:val="22"/>
      <w:lang w:val="en-GB" w:eastAsia="en-US" w:bidi="ar-SA"/>
    </w:rPr>
  </w:style>
  <w:style w:type="paragraph" w:customStyle="1" w:styleId="Aneksi">
    <w:name w:val="Aneksi"/>
    <w:next w:val="Normal"/>
    <w:rsid w:val="00BD05E3"/>
    <w:rPr>
      <w:rFonts w:ascii="CG Times" w:hAnsi="CG Times"/>
      <w:sz w:val="22"/>
      <w:lang w:eastAsia="en-US"/>
    </w:rPr>
  </w:style>
  <w:style w:type="paragraph" w:customStyle="1" w:styleId="AneksiNr">
    <w:name w:val="Aneksi_Nr"/>
    <w:next w:val="Normal"/>
    <w:rsid w:val="00BD05E3"/>
    <w:pPr>
      <w:keepNext/>
      <w:widowControl w:val="0"/>
      <w:jc w:val="center"/>
    </w:pPr>
    <w:rPr>
      <w:rFonts w:ascii="CG Times" w:hAnsi="CG Times"/>
      <w:caps/>
      <w:sz w:val="22"/>
      <w:szCs w:val="22"/>
      <w:lang w:eastAsia="en-US"/>
    </w:rPr>
  </w:style>
  <w:style w:type="paragraph" w:customStyle="1" w:styleId="AneksiTitull">
    <w:name w:val="Aneksi_Titull"/>
    <w:next w:val="Normal"/>
    <w:rsid w:val="00BD05E3"/>
    <w:pPr>
      <w:jc w:val="center"/>
    </w:pPr>
    <w:rPr>
      <w:rFonts w:ascii="CG Times" w:hAnsi="CG Times"/>
      <w:sz w:val="24"/>
      <w:szCs w:val="24"/>
      <w:lang w:eastAsia="en-US"/>
    </w:rPr>
  </w:style>
  <w:style w:type="paragraph" w:customStyle="1" w:styleId="Autoriteti">
    <w:name w:val="Autoriteti"/>
    <w:next w:val="Normal"/>
    <w:rsid w:val="00BD05E3"/>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BD05E3"/>
    <w:pPr>
      <w:widowControl w:val="0"/>
      <w:jc w:val="right"/>
    </w:pPr>
    <w:rPr>
      <w:rFonts w:ascii="CG Times" w:hAnsi="CG Times"/>
      <w:b/>
      <w:sz w:val="22"/>
      <w:szCs w:val="22"/>
      <w:lang w:eastAsia="en-US"/>
    </w:rPr>
  </w:style>
  <w:style w:type="character" w:customStyle="1" w:styleId="AutoritetiEmerChar">
    <w:name w:val="Autoriteti_Emer Char"/>
    <w:link w:val="AutoritetiEmer"/>
    <w:rsid w:val="00746140"/>
    <w:rPr>
      <w:rFonts w:ascii="CG Times" w:hAnsi="CG Times"/>
      <w:b/>
      <w:sz w:val="22"/>
      <w:szCs w:val="22"/>
      <w:lang w:val="en-GB" w:eastAsia="en-US" w:bidi="ar-SA"/>
    </w:rPr>
  </w:style>
  <w:style w:type="paragraph" w:customStyle="1" w:styleId="BazLigjPropozues">
    <w:name w:val="Baz_Ligj_Propozues"/>
    <w:rsid w:val="00BD05E3"/>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BD05E3"/>
    <w:pPr>
      <w:jc w:val="center"/>
    </w:pPr>
    <w:rPr>
      <w:rFonts w:ascii="CG Times" w:hAnsi="CG Times"/>
      <w:caps/>
      <w:sz w:val="22"/>
      <w:szCs w:val="22"/>
      <w:lang w:eastAsia="en-US"/>
    </w:rPr>
  </w:style>
  <w:style w:type="paragraph" w:customStyle="1" w:styleId="Figure">
    <w:name w:val="Figure"/>
    <w:next w:val="Normal"/>
    <w:rsid w:val="00BD05E3"/>
    <w:pPr>
      <w:widowControl w:val="0"/>
      <w:outlineLvl w:val="2"/>
    </w:pPr>
    <w:rPr>
      <w:rFonts w:ascii="CG Times" w:hAnsi="CG Times"/>
      <w:sz w:val="22"/>
      <w:lang w:val="en-US" w:eastAsia="en-US"/>
    </w:rPr>
  </w:style>
  <w:style w:type="paragraph" w:customStyle="1" w:styleId="Institucioni">
    <w:name w:val="Institucioni"/>
    <w:next w:val="Normal"/>
    <w:rsid w:val="00BD05E3"/>
    <w:pPr>
      <w:keepNext/>
      <w:widowControl w:val="0"/>
      <w:jc w:val="center"/>
    </w:pPr>
    <w:rPr>
      <w:rFonts w:ascii="CG Times" w:hAnsi="CG Times"/>
      <w:caps/>
      <w:sz w:val="22"/>
      <w:szCs w:val="22"/>
      <w:lang w:eastAsia="en-US"/>
    </w:rPr>
  </w:style>
  <w:style w:type="paragraph" w:customStyle="1" w:styleId="Kapakufund">
    <w:name w:val="Kapaku_fund"/>
    <w:next w:val="Normal"/>
    <w:rsid w:val="00BD05E3"/>
    <w:pPr>
      <w:pageBreakBefore/>
    </w:pPr>
    <w:rPr>
      <w:rFonts w:ascii="CG Times" w:hAnsi="CG Times"/>
      <w:b/>
      <w:sz w:val="22"/>
      <w:szCs w:val="22"/>
      <w:lang w:val="en-US" w:eastAsia="en-US"/>
    </w:rPr>
  </w:style>
  <w:style w:type="paragraph" w:customStyle="1" w:styleId="KapitulliNr">
    <w:name w:val="Kapitulli_Nr"/>
    <w:rsid w:val="00BD05E3"/>
    <w:pPr>
      <w:keepNext/>
      <w:widowControl w:val="0"/>
      <w:jc w:val="center"/>
    </w:pPr>
    <w:rPr>
      <w:rFonts w:ascii="CG Times" w:hAnsi="CG Times"/>
      <w:caps/>
      <w:sz w:val="22"/>
      <w:szCs w:val="22"/>
      <w:lang w:eastAsia="en-US"/>
    </w:rPr>
  </w:style>
  <w:style w:type="paragraph" w:customStyle="1" w:styleId="KapitulliTitull">
    <w:name w:val="Kapitulli_Titull"/>
    <w:rsid w:val="00BD05E3"/>
    <w:pPr>
      <w:keepNext/>
      <w:widowControl w:val="0"/>
      <w:jc w:val="center"/>
    </w:pPr>
    <w:rPr>
      <w:rFonts w:ascii="CG Times" w:hAnsi="CG Times"/>
      <w:caps/>
      <w:sz w:val="22"/>
      <w:szCs w:val="22"/>
      <w:lang w:eastAsia="en-US"/>
    </w:rPr>
  </w:style>
  <w:style w:type="paragraph" w:customStyle="1" w:styleId="KreuNr">
    <w:name w:val="Kreu_Nr"/>
    <w:rsid w:val="00BD05E3"/>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D05E3"/>
    <w:pPr>
      <w:keepNext/>
      <w:widowControl w:val="0"/>
      <w:jc w:val="center"/>
    </w:pPr>
    <w:rPr>
      <w:rFonts w:ascii="CG Times" w:hAnsi="CG Times"/>
      <w:caps/>
      <w:sz w:val="22"/>
      <w:szCs w:val="22"/>
      <w:lang w:val="en-US" w:eastAsia="en-US"/>
    </w:rPr>
  </w:style>
  <w:style w:type="paragraph" w:customStyle="1" w:styleId="Ndryshimet">
    <w:name w:val="Ndryshimet"/>
    <w:next w:val="Normal"/>
    <w:rsid w:val="00BD05E3"/>
    <w:pPr>
      <w:keepNext/>
      <w:widowControl w:val="0"/>
      <w:jc w:val="center"/>
    </w:pPr>
    <w:rPr>
      <w:rFonts w:ascii="CG Times" w:hAnsi="CG Times"/>
      <w:i/>
      <w:sz w:val="22"/>
      <w:lang w:val="en-US" w:eastAsia="en-US"/>
    </w:rPr>
  </w:style>
  <w:style w:type="paragraph" w:customStyle="1" w:styleId="NeniNr">
    <w:name w:val="Neni_Nr"/>
    <w:next w:val="Normal"/>
    <w:rsid w:val="00BD05E3"/>
    <w:pPr>
      <w:keepNext/>
      <w:widowControl w:val="0"/>
      <w:jc w:val="center"/>
    </w:pPr>
    <w:rPr>
      <w:rFonts w:ascii="CG Times" w:hAnsi="CG Times"/>
      <w:sz w:val="22"/>
      <w:lang w:eastAsia="en-US"/>
    </w:rPr>
  </w:style>
  <w:style w:type="paragraph" w:customStyle="1" w:styleId="NeniTitull">
    <w:name w:val="Neni_Titull"/>
    <w:next w:val="Normal"/>
    <w:rsid w:val="00BD05E3"/>
    <w:pPr>
      <w:keepNext/>
      <w:widowControl w:val="0"/>
      <w:jc w:val="center"/>
      <w:outlineLvl w:val="2"/>
    </w:pPr>
    <w:rPr>
      <w:rFonts w:ascii="CG Times" w:hAnsi="CG Times"/>
      <w:b/>
      <w:sz w:val="22"/>
      <w:lang w:eastAsia="en-US"/>
    </w:rPr>
  </w:style>
  <w:style w:type="paragraph" w:customStyle="1" w:styleId="NenkreuNr">
    <w:name w:val="Nenkreu_Nr"/>
    <w:rsid w:val="00BD05E3"/>
    <w:pPr>
      <w:keepNext/>
      <w:widowControl w:val="0"/>
      <w:jc w:val="center"/>
    </w:pPr>
    <w:rPr>
      <w:rFonts w:ascii="CG Times" w:hAnsi="CG Times"/>
      <w:caps/>
      <w:sz w:val="22"/>
      <w:szCs w:val="22"/>
      <w:lang w:eastAsia="en-US"/>
    </w:rPr>
  </w:style>
  <w:style w:type="paragraph" w:customStyle="1" w:styleId="NenkreuTitull">
    <w:name w:val="Nenkreu_Titull"/>
    <w:rsid w:val="00BD05E3"/>
    <w:pPr>
      <w:jc w:val="center"/>
    </w:pPr>
    <w:rPr>
      <w:rFonts w:ascii="CG Times" w:hAnsi="CG Times"/>
      <w:caps/>
      <w:sz w:val="22"/>
      <w:szCs w:val="22"/>
      <w:lang w:eastAsia="en-US"/>
    </w:rPr>
  </w:style>
  <w:style w:type="paragraph" w:customStyle="1" w:styleId="Nenpika">
    <w:name w:val="Nenpika"/>
    <w:next w:val="Normal"/>
    <w:autoRedefine/>
    <w:rsid w:val="00BD05E3"/>
    <w:pPr>
      <w:ind w:firstLine="720"/>
    </w:pPr>
    <w:rPr>
      <w:rFonts w:ascii="CG Times" w:hAnsi="CG Times"/>
      <w:sz w:val="22"/>
      <w:lang w:val="en-US" w:eastAsia="en-US"/>
    </w:rPr>
  </w:style>
  <w:style w:type="paragraph" w:customStyle="1" w:styleId="NumriData">
    <w:name w:val="Numri_Data"/>
    <w:next w:val="Normal"/>
    <w:rsid w:val="00BD05E3"/>
    <w:pPr>
      <w:keepNext/>
      <w:widowControl w:val="0"/>
      <w:jc w:val="center"/>
      <w:outlineLvl w:val="0"/>
    </w:pPr>
    <w:rPr>
      <w:rFonts w:ascii="CG Times" w:hAnsi="CG Times"/>
      <w:b/>
      <w:sz w:val="22"/>
      <w:lang w:eastAsia="en-US"/>
    </w:rPr>
  </w:style>
  <w:style w:type="paragraph" w:customStyle="1" w:styleId="Paragrafi">
    <w:name w:val="Paragrafi"/>
    <w:rsid w:val="00BD05E3"/>
    <w:pPr>
      <w:widowControl w:val="0"/>
      <w:ind w:firstLine="720"/>
      <w:jc w:val="both"/>
    </w:pPr>
    <w:rPr>
      <w:rFonts w:ascii="CG Times" w:hAnsi="CG Times"/>
      <w:sz w:val="22"/>
      <w:lang w:val="en-US" w:eastAsia="en-US"/>
    </w:rPr>
  </w:style>
  <w:style w:type="paragraph" w:customStyle="1" w:styleId="Pika">
    <w:name w:val="Pika"/>
    <w:next w:val="Normal"/>
    <w:autoRedefine/>
    <w:rsid w:val="00BD05E3"/>
    <w:pPr>
      <w:ind w:firstLine="720"/>
    </w:pPr>
    <w:rPr>
      <w:rFonts w:ascii="CG Times" w:hAnsi="CG Times"/>
      <w:sz w:val="22"/>
      <w:lang w:val="en-US" w:eastAsia="en-US"/>
    </w:rPr>
  </w:style>
  <w:style w:type="paragraph" w:customStyle="1" w:styleId="PikeKreu">
    <w:name w:val="Pike_Kreu"/>
    <w:basedOn w:val="Heading1"/>
    <w:rsid w:val="00BD05E3"/>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BD05E3"/>
    <w:pPr>
      <w:keepNext/>
      <w:widowControl w:val="0"/>
      <w:jc w:val="center"/>
    </w:pPr>
    <w:rPr>
      <w:rFonts w:ascii="CG Times" w:hAnsi="CG Times"/>
      <w:caps/>
      <w:sz w:val="22"/>
      <w:szCs w:val="22"/>
      <w:lang w:eastAsia="en-US"/>
    </w:rPr>
  </w:style>
  <w:style w:type="paragraph" w:customStyle="1" w:styleId="PjesaTitull">
    <w:name w:val="Pjesa_Titull"/>
    <w:rsid w:val="00BD05E3"/>
    <w:pPr>
      <w:keepNext/>
      <w:widowControl w:val="0"/>
      <w:jc w:val="center"/>
    </w:pPr>
    <w:rPr>
      <w:rFonts w:ascii="CG Times" w:hAnsi="CG Times"/>
      <w:caps/>
      <w:sz w:val="22"/>
      <w:szCs w:val="22"/>
      <w:lang w:eastAsia="en-US"/>
    </w:rPr>
  </w:style>
  <w:style w:type="paragraph" w:customStyle="1" w:styleId="Shpallja">
    <w:name w:val="Shpallja"/>
    <w:rsid w:val="00BD05E3"/>
    <w:pPr>
      <w:widowControl w:val="0"/>
      <w:jc w:val="both"/>
    </w:pPr>
    <w:rPr>
      <w:rFonts w:ascii="CG Times" w:hAnsi="CG Times"/>
      <w:b/>
      <w:color w:val="000000"/>
      <w:sz w:val="22"/>
      <w:szCs w:val="22"/>
      <w:lang w:val="sq-AL" w:eastAsia="en-US"/>
    </w:rPr>
  </w:style>
  <w:style w:type="paragraph" w:customStyle="1" w:styleId="Tabele">
    <w:name w:val="Tabele"/>
    <w:rsid w:val="00BD05E3"/>
    <w:rPr>
      <w:rFonts w:ascii="CG Times" w:hAnsi="CG Times"/>
      <w:sz w:val="22"/>
      <w:lang w:eastAsia="en-US"/>
    </w:rPr>
  </w:style>
  <w:style w:type="paragraph" w:customStyle="1" w:styleId="Titulli">
    <w:name w:val="Titulli"/>
    <w:next w:val="Normal"/>
    <w:link w:val="TitulliChar"/>
    <w:rsid w:val="00BD05E3"/>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86C55"/>
    <w:rPr>
      <w:rFonts w:ascii="CG Times" w:hAnsi="CG Times"/>
      <w:b/>
      <w:caps/>
      <w:sz w:val="22"/>
      <w:szCs w:val="22"/>
      <w:lang w:val="en-GB" w:eastAsia="en-US" w:bidi="ar-SA"/>
    </w:rPr>
  </w:style>
  <w:style w:type="paragraph" w:customStyle="1" w:styleId="TitulliNr">
    <w:name w:val="Titulli_Nr"/>
    <w:rsid w:val="00BD05E3"/>
    <w:pPr>
      <w:keepNext/>
      <w:widowControl w:val="0"/>
      <w:jc w:val="center"/>
    </w:pPr>
    <w:rPr>
      <w:rFonts w:ascii="CG Times" w:hAnsi="CG Times"/>
      <w:caps/>
      <w:sz w:val="22"/>
      <w:szCs w:val="22"/>
      <w:lang w:eastAsia="en-US"/>
    </w:rPr>
  </w:style>
  <w:style w:type="paragraph" w:customStyle="1" w:styleId="TitulliTitull">
    <w:name w:val="Titulli_Titull"/>
    <w:rsid w:val="00BD05E3"/>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BD05E3"/>
    <w:pPr>
      <w:keepNext/>
      <w:widowControl w:val="0"/>
      <w:jc w:val="center"/>
    </w:pPr>
    <w:rPr>
      <w:rFonts w:ascii="CG Times" w:hAnsi="CG Times"/>
      <w:caps/>
      <w:sz w:val="22"/>
      <w:szCs w:val="22"/>
      <w:lang w:eastAsia="en-US"/>
    </w:rPr>
  </w:style>
  <w:style w:type="character" w:customStyle="1" w:styleId="VENDOSIChar">
    <w:name w:val="VENDOSI Char"/>
    <w:link w:val="VENDOSI"/>
    <w:rsid w:val="00986C55"/>
    <w:rPr>
      <w:rFonts w:ascii="CG Times" w:hAnsi="CG Times"/>
      <w:caps/>
      <w:sz w:val="22"/>
      <w:szCs w:val="22"/>
      <w:lang w:val="en-GB" w:eastAsia="en-US" w:bidi="ar-SA"/>
    </w:rPr>
  </w:style>
  <w:style w:type="paragraph" w:styleId="Footer">
    <w:name w:val="footer"/>
    <w:basedOn w:val="Normal"/>
    <w:rsid w:val="00986C55"/>
    <w:pPr>
      <w:tabs>
        <w:tab w:val="center" w:pos="4153"/>
        <w:tab w:val="right" w:pos="8306"/>
      </w:tabs>
    </w:pPr>
  </w:style>
  <w:style w:type="character" w:styleId="PageNumber">
    <w:name w:val="page number"/>
    <w:basedOn w:val="DefaultParagraphFont"/>
    <w:rsid w:val="00986C55"/>
  </w:style>
  <w:style w:type="paragraph" w:styleId="BodyTextIndent">
    <w:name w:val="Body Text Indent"/>
    <w:basedOn w:val="Normal"/>
    <w:rsid w:val="00986C55"/>
    <w:pPr>
      <w:widowControl/>
      <w:ind w:firstLine="540"/>
      <w:jc w:val="both"/>
    </w:pPr>
    <w:rPr>
      <w:rFonts w:ascii="Times New Roman" w:hAnsi="Times New Roman"/>
      <w:sz w:val="24"/>
      <w:szCs w:val="24"/>
    </w:rPr>
  </w:style>
  <w:style w:type="table" w:styleId="TableGrid">
    <w:name w:val="Table Grid"/>
    <w:basedOn w:val="TableNormal"/>
    <w:rsid w:val="00746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BookmanOldStyle">
    <w:name w:val="Normale + Bookman Old Style"/>
    <w:aliases w:val="Giustificato,Dopo:  6 pt"/>
    <w:basedOn w:val="Normal"/>
    <w:rsid w:val="00322622"/>
    <w:pPr>
      <w:widowControl/>
      <w:numPr>
        <w:ilvl w:val="2"/>
        <w:numId w:val="1"/>
      </w:numPr>
      <w:spacing w:after="120"/>
      <w:jc w:val="both"/>
    </w:pPr>
    <w:rPr>
      <w:rFonts w:ascii="Bookman Old Style" w:hAnsi="Bookman Old Style"/>
      <w:sz w:val="24"/>
      <w:szCs w:val="24"/>
      <w:lang w:val="en-US"/>
    </w:rPr>
  </w:style>
  <w:style w:type="character" w:styleId="FootnoteReference">
    <w:name w:val="footnote reference"/>
    <w:semiHidden/>
    <w:rsid w:val="00175A14"/>
    <w:rPr>
      <w:vertAlign w:val="superscript"/>
    </w:rPr>
  </w:style>
  <w:style w:type="paragraph" w:styleId="FootnoteText">
    <w:name w:val="footnote text"/>
    <w:basedOn w:val="Normal"/>
    <w:semiHidden/>
    <w:rsid w:val="00175A14"/>
    <w:pPr>
      <w:widowControl/>
    </w:pPr>
    <w:rPr>
      <w:rFonts w:ascii="Times New Roman" w:eastAsia="MS Mincho" w:hAnsi="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671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3496</Words>
  <Characters>19931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23381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Gladiola</dc:creator>
  <cp:keywords/>
  <cp:lastModifiedBy>Inida Noga</cp:lastModifiedBy>
  <cp:revision>2</cp:revision>
  <cp:lastPrinted>2018-10-12T12:08:00Z</cp:lastPrinted>
  <dcterms:created xsi:type="dcterms:W3CDTF">2019-02-15T14:12:00Z</dcterms:created>
  <dcterms:modified xsi:type="dcterms:W3CDTF">2019-02-15T14:12:00Z</dcterms:modified>
</cp:coreProperties>
</file>