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4BE" w:rsidRDefault="00CE64BE" w:rsidP="004F6D26">
      <w:pPr>
        <w:pStyle w:val="Titulli"/>
        <w:keepNext w:val="0"/>
      </w:pPr>
      <w:bookmarkStart w:id="0" w:name="_GoBack"/>
      <w:bookmarkEnd w:id="0"/>
      <w:r w:rsidRPr="004D7973">
        <w:t>REZOLUT</w:t>
      </w:r>
      <w:r>
        <w:t>Ë</w:t>
      </w:r>
      <w:r w:rsidRPr="004D7973">
        <w:t xml:space="preserve"> </w:t>
      </w:r>
      <w:r>
        <w:t xml:space="preserve"> </w:t>
      </w:r>
    </w:p>
    <w:p w:rsidR="00CE64BE" w:rsidRDefault="00CE64BE" w:rsidP="00492039">
      <w:pPr>
        <w:pStyle w:val="Titulli"/>
      </w:pPr>
      <w:r>
        <w:t xml:space="preserve">PËR VLERËSIMIN E VEPRIMTARISË </w:t>
      </w:r>
      <w:r w:rsidRPr="004D7973">
        <w:t>S</w:t>
      </w:r>
      <w:r>
        <w:t>Ë</w:t>
      </w:r>
      <w:r w:rsidRPr="004D7973">
        <w:t xml:space="preserve"> AUTORITETIT T</w:t>
      </w:r>
      <w:r>
        <w:t>Ë</w:t>
      </w:r>
      <w:r w:rsidRPr="004D7973">
        <w:t xml:space="preserve"> MBIK</w:t>
      </w:r>
      <w:r>
        <w:t>Ë</w:t>
      </w:r>
      <w:r w:rsidRPr="004D7973">
        <w:t>QY</w:t>
      </w:r>
      <w:r>
        <w:t xml:space="preserve">RJES FINANCIARE PËR VITIN 2006 </w:t>
      </w:r>
    </w:p>
    <w:p w:rsidR="00CE64BE" w:rsidRDefault="00CE64BE" w:rsidP="00200D9D">
      <w:pPr>
        <w:pStyle w:val="Paragrafi"/>
      </w:pPr>
    </w:p>
    <w:p w:rsidR="00CE64BE" w:rsidRPr="00200D9D" w:rsidRDefault="00CE64BE" w:rsidP="00200D9D">
      <w:pPr>
        <w:pStyle w:val="Paragrafi"/>
      </w:pPr>
      <w:r w:rsidRPr="00200D9D">
        <w:rPr>
          <w:b/>
        </w:rPr>
        <w:t>Kuvendi i Republikës së Shqipërisë</w:t>
      </w:r>
      <w:r w:rsidRPr="00200D9D">
        <w:t xml:space="preserve">, në përputhje me nenin 103 të Rregullores së Kuvendit dhe me nenin 28 të ligjit nr.9572, datë 3.7.2006 “Për Autoritetin e Mbikëqyrjes Financiare”, pasi u njoh me Raportin për Veprimtarinë e Autoritetit të Mbikëqyrjes Financiare për vitin 2006, si dhe me Raportin e Komisionit për Ekonominë dhe Financat për vlerësimin e veprimtarisë së këtij institucioni, </w:t>
      </w:r>
      <w:r w:rsidRPr="00200D9D">
        <w:rPr>
          <w:b/>
        </w:rPr>
        <w:t>konstaton se</w:t>
      </w:r>
      <w:r w:rsidRPr="00200D9D">
        <w:t xml:space="preserve">: </w:t>
      </w:r>
    </w:p>
    <w:p w:rsidR="00CE64BE" w:rsidRDefault="00CE64BE" w:rsidP="00200D9D">
      <w:pPr>
        <w:pStyle w:val="Paragrafi"/>
      </w:pPr>
      <w:r w:rsidRPr="004D7973">
        <w:t>- Veprimtaria e Autoritetit të Mbik</w:t>
      </w:r>
      <w:r>
        <w:t>ë</w:t>
      </w:r>
      <w:r w:rsidRPr="004D7973">
        <w:t>qyrjes Financiare është ushtruar në p</w:t>
      </w:r>
      <w:r>
        <w:t>ë</w:t>
      </w:r>
      <w:r w:rsidRPr="004D7973">
        <w:t>rputhje me kërkesat e ligjit nr.9572, dat</w:t>
      </w:r>
      <w:r>
        <w:t>ë</w:t>
      </w:r>
      <w:r w:rsidRPr="004D7973">
        <w:t xml:space="preserve"> 3.7.2006 “P</w:t>
      </w:r>
      <w:r>
        <w:t>ë</w:t>
      </w:r>
      <w:r w:rsidRPr="004D7973">
        <w:t>r Autorite</w:t>
      </w:r>
      <w:r>
        <w:t xml:space="preserve">tin e Mbikëqyrjes Financiare”. </w:t>
      </w:r>
    </w:p>
    <w:p w:rsidR="00CE64BE" w:rsidRDefault="00CE64BE" w:rsidP="00200D9D">
      <w:pPr>
        <w:pStyle w:val="Paragrafi"/>
      </w:pPr>
      <w:r w:rsidRPr="004D7973">
        <w:t>- Gjatë muajve t</w:t>
      </w:r>
      <w:r>
        <w:t>ë</w:t>
      </w:r>
      <w:r w:rsidRPr="004D7973">
        <w:t xml:space="preserve"> par</w:t>
      </w:r>
      <w:r>
        <w:t>ë</w:t>
      </w:r>
      <w:r w:rsidRPr="004D7973">
        <w:t xml:space="preserve"> t</w:t>
      </w:r>
      <w:r>
        <w:t>ë</w:t>
      </w:r>
      <w:r w:rsidRPr="004D7973">
        <w:t xml:space="preserve"> veprimtaris</w:t>
      </w:r>
      <w:r>
        <w:t>ë</w:t>
      </w:r>
      <w:r w:rsidRPr="004D7973">
        <w:t xml:space="preserve"> së tij Autoriteti i Mbik</w:t>
      </w:r>
      <w:r>
        <w:t>ë</w:t>
      </w:r>
      <w:r w:rsidRPr="004D7973">
        <w:t>qyrjes Financiare konsolidoi funksionet rregulluese-mbik</w:t>
      </w:r>
      <w:r>
        <w:t>ë</w:t>
      </w:r>
      <w:r w:rsidR="00492039">
        <w:t>qyrë</w:t>
      </w:r>
      <w:r w:rsidRPr="004D7973">
        <w:t>se t</w:t>
      </w:r>
      <w:r>
        <w:t>ë</w:t>
      </w:r>
      <w:r w:rsidRPr="004D7973">
        <w:t xml:space="preserve"> veprimtarive financiare jobankare, t</w:t>
      </w:r>
      <w:r>
        <w:t>ë</w:t>
      </w:r>
      <w:r w:rsidRPr="004D7973">
        <w:t xml:space="preserve"> ushtruara m</w:t>
      </w:r>
      <w:r>
        <w:t>ë</w:t>
      </w:r>
      <w:r w:rsidRPr="004D7973">
        <w:t xml:space="preserve"> par</w:t>
      </w:r>
      <w:r>
        <w:t>ë</w:t>
      </w:r>
      <w:r w:rsidRPr="004D7973">
        <w:t xml:space="preserve"> nga Autoriteti i Mbik</w:t>
      </w:r>
      <w:r>
        <w:t>ë</w:t>
      </w:r>
      <w:r w:rsidRPr="004D7973">
        <w:t>qyrjes së Sigurimeve, Komisioni i Letrave me Vlerë dhe Inspektorati i Instituteve t</w:t>
      </w:r>
      <w:r>
        <w:t>ë</w:t>
      </w:r>
      <w:r w:rsidRPr="004D7973">
        <w:t xml:space="preserve"> Pensioneve Private Suplementare dhe luajti nj</w:t>
      </w:r>
      <w:r>
        <w:t>ë</w:t>
      </w:r>
      <w:r w:rsidRPr="004D7973">
        <w:t xml:space="preserve"> rol të rëndësishëm në licencimin, mbik</w:t>
      </w:r>
      <w:r>
        <w:t>ë</w:t>
      </w:r>
      <w:r w:rsidRPr="004D7973">
        <w:t>qyrjen dhe rregullimin e veprimtarisë s</w:t>
      </w:r>
      <w:r>
        <w:t>ë</w:t>
      </w:r>
      <w:r w:rsidRPr="004D7973">
        <w:t xml:space="preserve"> subjekteve n</w:t>
      </w:r>
      <w:r>
        <w:t xml:space="preserve">ë sektorin financiar jobankar. </w:t>
      </w:r>
    </w:p>
    <w:p w:rsidR="00492039" w:rsidRDefault="00CE64BE" w:rsidP="00200D9D">
      <w:pPr>
        <w:pStyle w:val="Paragrafi"/>
      </w:pPr>
      <w:r w:rsidRPr="004D7973">
        <w:t>- Autoriteti i Mbik</w:t>
      </w:r>
      <w:r>
        <w:t>ë</w:t>
      </w:r>
      <w:r w:rsidRPr="004D7973">
        <w:t>qyrjes Financiare ka dhënë nj</w:t>
      </w:r>
      <w:r>
        <w:t>ë</w:t>
      </w:r>
      <w:r w:rsidRPr="004D7973">
        <w:t xml:space="preserve"> kontribut t</w:t>
      </w:r>
      <w:r>
        <w:t>ë</w:t>
      </w:r>
      <w:r w:rsidRPr="004D7973">
        <w:t xml:space="preserve"> konsiderueshëm në rritjen mbi nivelin e vitit t</w:t>
      </w:r>
      <w:r>
        <w:t>ë</w:t>
      </w:r>
      <w:r w:rsidRPr="004D7973">
        <w:t xml:space="preserve"> m</w:t>
      </w:r>
      <w:r>
        <w:t>ë</w:t>
      </w:r>
      <w:r w:rsidRPr="004D7973">
        <w:t>parsh</w:t>
      </w:r>
      <w:r>
        <w:t>ë</w:t>
      </w:r>
      <w:r w:rsidRPr="004D7973">
        <w:t>m të të ardhurave nga primet e shkruara bruto të sigurimeve, veçan</w:t>
      </w:r>
      <w:r>
        <w:t>ë</w:t>
      </w:r>
      <w:r w:rsidRPr="004D7973">
        <w:t>risht t</w:t>
      </w:r>
      <w:r>
        <w:t>ë</w:t>
      </w:r>
      <w:r w:rsidRPr="004D7973">
        <w:t xml:space="preserve"> sigurimeve të jo-jetës, t</w:t>
      </w:r>
      <w:r>
        <w:t>ë siguri</w:t>
      </w:r>
      <w:r w:rsidRPr="004D7973">
        <w:t>mit kufitar dhe të sigurimeve t</w:t>
      </w:r>
      <w:r>
        <w:t>ë</w:t>
      </w:r>
      <w:r w:rsidRPr="004D7973">
        <w:t xml:space="preserve"> garancis</w:t>
      </w:r>
      <w:r>
        <w:t>ë</w:t>
      </w:r>
      <w:r w:rsidRPr="004D7973">
        <w:t>, rritjen e numrit t</w:t>
      </w:r>
      <w:r>
        <w:t>ë</w:t>
      </w:r>
      <w:r w:rsidRPr="004D7973">
        <w:t xml:space="preserve"> policave të sigurimit, rri</w:t>
      </w:r>
      <w:r>
        <w:t>tjen e numrit të kontratave vull</w:t>
      </w:r>
      <w:r w:rsidRPr="004D7973">
        <w:t>netare të sigurimit në produktet e jet</w:t>
      </w:r>
      <w:r>
        <w:t>ë</w:t>
      </w:r>
      <w:r w:rsidRPr="004D7973">
        <w:t>s, kufizimi</w:t>
      </w:r>
      <w:r>
        <w:t>n</w:t>
      </w:r>
      <w:r w:rsidR="00AB7942">
        <w:t xml:space="preserve"> e tendencës së</w:t>
      </w:r>
      <w:r w:rsidRPr="004D7973">
        <w:t xml:space="preserve"> disa shoq</w:t>
      </w:r>
      <w:r>
        <w:t>ë</w:t>
      </w:r>
      <w:r w:rsidRPr="004D7973">
        <w:t>rive të sigurimit p</w:t>
      </w:r>
      <w:r>
        <w:t>ë</w:t>
      </w:r>
      <w:r w:rsidRPr="004D7973">
        <w:t>r t</w:t>
      </w:r>
      <w:r>
        <w:t>ë</w:t>
      </w:r>
      <w:r w:rsidRPr="004D7973">
        <w:t xml:space="preserve"> shi</w:t>
      </w:r>
      <w:r>
        <w:t>tur policat e sigurimit TPL me ç</w:t>
      </w:r>
      <w:r w:rsidRPr="004D7973">
        <w:t>mime m</w:t>
      </w:r>
      <w:r>
        <w:t>ë</w:t>
      </w:r>
      <w:r w:rsidRPr="004D7973">
        <w:t xml:space="preserve"> t</w:t>
      </w:r>
      <w:r>
        <w:t>ë</w:t>
      </w:r>
      <w:r w:rsidRPr="004D7973">
        <w:t xml:space="preserve"> ul</w:t>
      </w:r>
      <w:r>
        <w:t>ë</w:t>
      </w:r>
      <w:r w:rsidRPr="004D7973">
        <w:t xml:space="preserve">ta se nivelet e </w:t>
      </w:r>
      <w:r>
        <w:t>l</w:t>
      </w:r>
      <w:r w:rsidRPr="004D7973">
        <w:t>ejuara, n</w:t>
      </w:r>
      <w:r>
        <w:t>ë</w:t>
      </w:r>
      <w:r w:rsidRPr="004D7973">
        <w:t xml:space="preserve"> p</w:t>
      </w:r>
      <w:r>
        <w:t>ë</w:t>
      </w:r>
      <w:r w:rsidRPr="004D7973">
        <w:t>rputhje me vendimet e Këshillit t</w:t>
      </w:r>
      <w:r>
        <w:t>ë</w:t>
      </w:r>
      <w:r w:rsidRPr="004D7973">
        <w:t xml:space="preserve"> Ministrave dhe me marrëveshjet e institucionit me operator</w:t>
      </w:r>
      <w:r>
        <w:t xml:space="preserve">ët. </w:t>
      </w:r>
    </w:p>
    <w:p w:rsidR="00CE64BE" w:rsidRPr="00200D9D" w:rsidRDefault="00CE64BE" w:rsidP="00200D9D">
      <w:pPr>
        <w:pStyle w:val="Paragrafi"/>
      </w:pPr>
      <w:r w:rsidRPr="00200D9D">
        <w:rPr>
          <w:b/>
        </w:rPr>
        <w:t>Kuvendi vlerëson</w:t>
      </w:r>
      <w:r w:rsidRPr="00200D9D">
        <w:t xml:space="preserve"> vepr</w:t>
      </w:r>
      <w:r w:rsidR="00492039" w:rsidRPr="00200D9D">
        <w:t>imtarinë e Autoritetit të</w:t>
      </w:r>
      <w:r w:rsidR="00AB7942" w:rsidRPr="00200D9D">
        <w:t xml:space="preserve"> Mbikëqyrjes Financiare në</w:t>
      </w:r>
      <w:r w:rsidRPr="00200D9D">
        <w:t xml:space="preserve"> drejtim </w:t>
      </w:r>
      <w:r w:rsidR="00AB6B73" w:rsidRPr="00200D9D">
        <w:t>të</w:t>
      </w:r>
      <w:r w:rsidRPr="00200D9D">
        <w:t xml:space="preserve">: </w:t>
      </w:r>
    </w:p>
    <w:p w:rsidR="00CE64BE" w:rsidRDefault="00CE64BE" w:rsidP="00200D9D">
      <w:pPr>
        <w:pStyle w:val="Paragrafi"/>
      </w:pPr>
      <w:r w:rsidRPr="000B3447">
        <w:t>- përmirësimit të kuadrit ligjor që rregullon tregun e sigurimeve, har</w:t>
      </w:r>
      <w:r w:rsidR="00193680">
        <w:t>timit dhe miratimit të akteve në</w:t>
      </w:r>
      <w:r w:rsidRPr="000B3447">
        <w:t>nligjore e rregulloreve mbi funksionimin e sektorëve q</w:t>
      </w:r>
      <w:r>
        <w:t>ë</w:t>
      </w:r>
      <w:r w:rsidRPr="000B3447">
        <w:t xml:space="preserve"> mbik</w:t>
      </w:r>
      <w:r>
        <w:t>ë</w:t>
      </w:r>
      <w:r w:rsidRPr="000B3447">
        <w:t>qyr</w:t>
      </w:r>
      <w:r w:rsidR="00492039">
        <w:t>e</w:t>
      </w:r>
      <w:r w:rsidRPr="000B3447">
        <w:t>n nga institucioni, mbështetur në kërkesat e tregut dhe në detyrimet q</w:t>
      </w:r>
      <w:r>
        <w:t>ë</w:t>
      </w:r>
      <w:r w:rsidRPr="000B3447">
        <w:t xml:space="preserve"> rrjedhin në kuadër të Planit Kombëtar p</w:t>
      </w:r>
      <w:r>
        <w:t>ë</w:t>
      </w:r>
      <w:r w:rsidRPr="000B3447">
        <w:t>r zbatimin e Marrëveshjes së Stabilizim</w:t>
      </w:r>
      <w:r w:rsidR="00143737">
        <w:t>-</w:t>
      </w:r>
      <w:r w:rsidRPr="000B3447">
        <w:t>As</w:t>
      </w:r>
      <w:r>
        <w:t xml:space="preserve">ociimit me Bashkimin Europian; </w:t>
      </w:r>
    </w:p>
    <w:p w:rsidR="00CE64BE" w:rsidRPr="000B3447" w:rsidRDefault="00CE64BE" w:rsidP="00200D9D">
      <w:pPr>
        <w:pStyle w:val="Paragrafi"/>
      </w:pPr>
      <w:r w:rsidRPr="000B3447">
        <w:t>- mbik</w:t>
      </w:r>
      <w:r>
        <w:t>ë</w:t>
      </w:r>
      <w:r w:rsidRPr="000B3447">
        <w:t>qyrjes së tregjeve financiare jobankare n</w:t>
      </w:r>
      <w:r>
        <w:t>ë</w:t>
      </w:r>
      <w:r w:rsidRPr="000B3447">
        <w:t xml:space="preserve"> t</w:t>
      </w:r>
      <w:r>
        <w:t>ë</w:t>
      </w:r>
      <w:r w:rsidRPr="000B3447">
        <w:t>r</w:t>
      </w:r>
      <w:r>
        <w:t>ë</w:t>
      </w:r>
      <w:r w:rsidRPr="000B3447">
        <w:t>si dhe t</w:t>
      </w:r>
      <w:r>
        <w:t>ë</w:t>
      </w:r>
      <w:r w:rsidRPr="000B3447">
        <w:t xml:space="preserve"> performanc</w:t>
      </w:r>
      <w:r>
        <w:t>ë</w:t>
      </w:r>
      <w:r w:rsidRPr="000B3447">
        <w:t>s së subjekteve që veprojn</w:t>
      </w:r>
      <w:r>
        <w:t>ë</w:t>
      </w:r>
      <w:r w:rsidRPr="000B3447">
        <w:t xml:space="preserve"> n</w:t>
      </w:r>
      <w:r>
        <w:t>ë</w:t>
      </w:r>
      <w:r w:rsidRPr="000B3447">
        <w:t xml:space="preserve"> këto tregje në veçanti, duke u fokusuar n</w:t>
      </w:r>
      <w:r>
        <w:t>ë</w:t>
      </w:r>
      <w:r w:rsidRPr="000B3447">
        <w:t xml:space="preserve"> identifikimin, parandalimin dhe reduktimin e shkallës së rreziqeve që kërc</w:t>
      </w:r>
      <w:r>
        <w:t>ë</w:t>
      </w:r>
      <w:r w:rsidRPr="000B3447">
        <w:t>nojnë stabilitetin e tregut dhe interesat e konsumator</w:t>
      </w:r>
      <w:r>
        <w:t>ë</w:t>
      </w:r>
      <w:r w:rsidRPr="000B3447">
        <w:t xml:space="preserve">ve; </w:t>
      </w:r>
    </w:p>
    <w:p w:rsidR="00CE64BE" w:rsidRPr="000B3447" w:rsidRDefault="00143737" w:rsidP="00200D9D">
      <w:pPr>
        <w:pStyle w:val="Paragrafi"/>
      </w:pPr>
      <w:r>
        <w:t>- përmirë</w:t>
      </w:r>
      <w:r w:rsidR="00AB7942">
        <w:t>simit të</w:t>
      </w:r>
      <w:r w:rsidR="00CE64BE" w:rsidRPr="000B3447">
        <w:t xml:space="preserve"> modeleve të mbik</w:t>
      </w:r>
      <w:r w:rsidR="00CE64BE">
        <w:t>ë</w:t>
      </w:r>
      <w:r w:rsidR="00CE64BE" w:rsidRPr="000B3447">
        <w:t>qyrjes, duke tentuar shk</w:t>
      </w:r>
      <w:r w:rsidR="00CE64BE">
        <w:t>ë</w:t>
      </w:r>
      <w:r w:rsidR="00CE64BE" w:rsidRPr="000B3447">
        <w:t>putjen</w:t>
      </w:r>
      <w:r w:rsidR="00AB7942">
        <w:t xml:space="preserve"> nga metodat tradicionale të vë</w:t>
      </w:r>
      <w:r w:rsidR="00CE64BE" w:rsidRPr="000B3447">
        <w:t>zhgimit statik të tregut ose të nd</w:t>
      </w:r>
      <w:r w:rsidR="00CE64BE">
        <w:t>ë</w:t>
      </w:r>
      <w:r w:rsidR="00CE64BE" w:rsidRPr="000B3447">
        <w:t>rhyrjeve vetëm në rastet e shkeljeve ligjore dhe p</w:t>
      </w:r>
      <w:r w:rsidR="00CE64BE">
        <w:t>ë</w:t>
      </w:r>
      <w:r w:rsidR="00CE64BE" w:rsidRPr="000B3447">
        <w:t>rdorimin e modelit të mbik</w:t>
      </w:r>
      <w:r w:rsidR="00CE64BE">
        <w:t>ëqyrjes me b</w:t>
      </w:r>
      <w:r w:rsidR="00CE64BE" w:rsidRPr="000B3447">
        <w:t>az</w:t>
      </w:r>
      <w:r w:rsidR="00CE64BE">
        <w:t>ë</w:t>
      </w:r>
      <w:r w:rsidR="00CE64BE" w:rsidRPr="000B3447">
        <w:t xml:space="preserve"> risku; </w:t>
      </w:r>
    </w:p>
    <w:p w:rsidR="00CE64BE" w:rsidRPr="000B3447" w:rsidRDefault="00CE64BE" w:rsidP="00200D9D">
      <w:pPr>
        <w:pStyle w:val="Paragrafi"/>
      </w:pPr>
      <w:r w:rsidRPr="000B3447">
        <w:t>- licencimit të personave fizikë e juridikë p</w:t>
      </w:r>
      <w:r>
        <w:t>ë</w:t>
      </w:r>
      <w:r w:rsidRPr="000B3447">
        <w:t>r të ushtruar veprimtari si ndërmjetës në shitjen e produkteve të sigurimit ose si subjekte q</w:t>
      </w:r>
      <w:r>
        <w:t>ë</w:t>
      </w:r>
      <w:r w:rsidRPr="000B3447">
        <w:t xml:space="preserve"> veprojn</w:t>
      </w:r>
      <w:r>
        <w:t>ë</w:t>
      </w:r>
      <w:r w:rsidRPr="000B3447">
        <w:t xml:space="preserve"> në tregun e letrave me vlerë të Qeveris</w:t>
      </w:r>
      <w:r>
        <w:t>ë</w:t>
      </w:r>
      <w:r w:rsidR="00193680">
        <w:t xml:space="preserve"> dhe në atë</w:t>
      </w:r>
      <w:r w:rsidRPr="000B3447">
        <w:t xml:space="preserve"> të pensioneve private suplementare; </w:t>
      </w:r>
    </w:p>
    <w:p w:rsidR="00492039" w:rsidRDefault="00CE64BE" w:rsidP="00200D9D">
      <w:pPr>
        <w:pStyle w:val="Paragrafi"/>
      </w:pPr>
      <w:r w:rsidRPr="000B3447">
        <w:t>- vendosjes së marr</w:t>
      </w:r>
      <w:r>
        <w:t>ë</w:t>
      </w:r>
      <w:r w:rsidR="0094293C">
        <w:t>dhë</w:t>
      </w:r>
      <w:r w:rsidRPr="000B3447">
        <w:t>nieve të bashkëpunimit me Ministrinë e Financave, Bankën e Shqip</w:t>
      </w:r>
      <w:r>
        <w:t>ë</w:t>
      </w:r>
      <w:r w:rsidRPr="000B3447">
        <w:t>ris</w:t>
      </w:r>
      <w:r>
        <w:t>ë</w:t>
      </w:r>
      <w:r w:rsidRPr="000B3447">
        <w:t xml:space="preserve"> dhe institucione të tjera rregulluese brenda vendit, me organizata dhe institucio</w:t>
      </w:r>
      <w:r w:rsidR="00193680">
        <w:t>ne ndërkombëtare të rregullatorë</w:t>
      </w:r>
      <w:r w:rsidRPr="000B3447">
        <w:t xml:space="preserve">ve të fushave të sigurimeve, letrave me vlerë dhe fondeve të pensioneve private, si dhe me donatorët. </w:t>
      </w:r>
    </w:p>
    <w:p w:rsidR="00CE64BE" w:rsidRPr="00200D9D" w:rsidRDefault="00CE64BE" w:rsidP="00200D9D">
      <w:pPr>
        <w:pStyle w:val="Paragrafi"/>
      </w:pPr>
      <w:r w:rsidRPr="00200D9D">
        <w:rPr>
          <w:b/>
        </w:rPr>
        <w:t>Kuvendi kërkon</w:t>
      </w:r>
      <w:r w:rsidRPr="00200D9D">
        <w:t xml:space="preserve"> që për vitin 2007 Autoriteti i Mbikëqyrjes Financiare të përmirësojë punën në këto drejtime: </w:t>
      </w:r>
    </w:p>
    <w:p w:rsidR="00CE64BE" w:rsidRPr="00CA0E02" w:rsidRDefault="00CE64BE" w:rsidP="00200D9D">
      <w:pPr>
        <w:pStyle w:val="Paragrafi"/>
      </w:pPr>
      <w:r w:rsidRPr="00CA0E02">
        <w:t>- rritjen e cilësisë dhe të nivelit profesional të institucionit në mbikëqyrjen e subjekteve q</w:t>
      </w:r>
      <w:r>
        <w:t>ë</w:t>
      </w:r>
      <w:r w:rsidRPr="00CA0E02">
        <w:t xml:space="preserve"> ushtrojn</w:t>
      </w:r>
      <w:r>
        <w:t>ë</w:t>
      </w:r>
      <w:r w:rsidRPr="00CA0E02">
        <w:t xml:space="preserve"> veprimtari n</w:t>
      </w:r>
      <w:r>
        <w:t>ë</w:t>
      </w:r>
      <w:r w:rsidRPr="00CA0E02">
        <w:t xml:space="preserve"> tr</w:t>
      </w:r>
      <w:r>
        <w:t>egun e sigurimeve, letrave me vl</w:t>
      </w:r>
      <w:r w:rsidRPr="00CA0E02">
        <w:t>er</w:t>
      </w:r>
      <w:r>
        <w:t>ë dhe ins</w:t>
      </w:r>
      <w:r w:rsidRPr="00CA0E02">
        <w:t>tituteve të pensioneve private suplementare, si dhe t</w:t>
      </w:r>
      <w:r>
        <w:t>ë</w:t>
      </w:r>
      <w:r w:rsidRPr="00CA0E02">
        <w:t xml:space="preserve"> performanc</w:t>
      </w:r>
      <w:r>
        <w:t>ë</w:t>
      </w:r>
      <w:r w:rsidR="00193680">
        <w:t>s së kë</w:t>
      </w:r>
      <w:r w:rsidRPr="00CA0E02">
        <w:t>tyre tregjeve n</w:t>
      </w:r>
      <w:r>
        <w:t>ë</w:t>
      </w:r>
      <w:r w:rsidRPr="00CA0E02">
        <w:t xml:space="preserve"> t</w:t>
      </w:r>
      <w:r>
        <w:t>ë</w:t>
      </w:r>
      <w:r w:rsidRPr="00CA0E02">
        <w:t>r</w:t>
      </w:r>
      <w:r>
        <w:t>ë</w:t>
      </w:r>
      <w:r w:rsidRPr="00CA0E02">
        <w:t>si, me q</w:t>
      </w:r>
      <w:r>
        <w:t>ë</w:t>
      </w:r>
      <w:r w:rsidRPr="00CA0E02">
        <w:t xml:space="preserve">llim forcimin e stabilitetit financiar e makroekonomik të vendit; </w:t>
      </w:r>
    </w:p>
    <w:p w:rsidR="00CE64BE" w:rsidRPr="00CA0E02" w:rsidRDefault="00CE64BE" w:rsidP="00200D9D">
      <w:pPr>
        <w:pStyle w:val="Paragrafi"/>
      </w:pPr>
      <w:r w:rsidRPr="00CA0E02">
        <w:t>- rritjen e efektivitetit të mbikëqyrjes, n</w:t>
      </w:r>
      <w:r>
        <w:t>ë</w:t>
      </w:r>
      <w:r w:rsidRPr="00CA0E02">
        <w:t>p</w:t>
      </w:r>
      <w:r>
        <w:t>ë</w:t>
      </w:r>
      <w:r w:rsidRPr="00CA0E02">
        <w:t>rmjet përdorimit gjer</w:t>
      </w:r>
      <w:r>
        <w:t>ë</w:t>
      </w:r>
      <w:r w:rsidRPr="00CA0E02">
        <w:t>sisht të modelit t</w:t>
      </w:r>
      <w:r>
        <w:t>ë</w:t>
      </w:r>
      <w:r w:rsidRPr="00CA0E02">
        <w:t xml:space="preserve"> mbik</w:t>
      </w:r>
      <w:r>
        <w:t>ëqyrjes me b</w:t>
      </w:r>
      <w:r w:rsidRPr="00CA0E02">
        <w:t>az</w:t>
      </w:r>
      <w:r>
        <w:t>ë</w:t>
      </w:r>
      <w:r w:rsidRPr="00CA0E02">
        <w:t xml:space="preserve"> risku, në p</w:t>
      </w:r>
      <w:r>
        <w:t>ë</w:t>
      </w:r>
      <w:r w:rsidRPr="00CA0E02">
        <w:t>rp</w:t>
      </w:r>
      <w:r w:rsidR="00492039">
        <w:t>uthje me praktikat e vendeve të</w:t>
      </w:r>
      <w:r w:rsidRPr="00CA0E02">
        <w:t xml:space="preserve"> tjera, si dhe mb</w:t>
      </w:r>
      <w:r>
        <w:t>ë</w:t>
      </w:r>
      <w:r w:rsidRPr="00CA0E02">
        <w:t>shtetjes në nj</w:t>
      </w:r>
      <w:r>
        <w:t>ë</w:t>
      </w:r>
      <w:r w:rsidRPr="00CA0E02">
        <w:t xml:space="preserve"> sistem elektronik m</w:t>
      </w:r>
      <w:r>
        <w:t>ë</w:t>
      </w:r>
      <w:r w:rsidRPr="00CA0E02">
        <w:t xml:space="preserve"> t</w:t>
      </w:r>
      <w:r>
        <w:t>ë</w:t>
      </w:r>
      <w:r w:rsidRPr="00CA0E02">
        <w:t xml:space="preserve"> avancuar të raportimit; </w:t>
      </w:r>
    </w:p>
    <w:p w:rsidR="00CE64BE" w:rsidRDefault="00CE64BE" w:rsidP="00200D9D">
      <w:pPr>
        <w:pStyle w:val="Paragrafi"/>
      </w:pPr>
      <w:r w:rsidRPr="00CA0E02">
        <w:t>- h</w:t>
      </w:r>
      <w:r w:rsidR="00AB7942">
        <w:t>artimin e strategjive të reja të</w:t>
      </w:r>
      <w:r w:rsidRPr="00CA0E02">
        <w:t xml:space="preserve"> menaxhimit të rrezikut, me qëllim p</w:t>
      </w:r>
      <w:r>
        <w:t>ë</w:t>
      </w:r>
      <w:r w:rsidRPr="00CA0E02">
        <w:t>rmir</w:t>
      </w:r>
      <w:r>
        <w:t>ë</w:t>
      </w:r>
      <w:r w:rsidRPr="00CA0E02">
        <w:t xml:space="preserve">simin e </w:t>
      </w:r>
      <w:r w:rsidR="009114E4">
        <w:t>cilësisë së</w:t>
      </w:r>
      <w:r>
        <w:t xml:space="preserve"> qeverisjes së shoqëri</w:t>
      </w:r>
      <w:r w:rsidR="00492039">
        <w:t>ve aksione</w:t>
      </w:r>
      <w:r w:rsidRPr="00CA0E02">
        <w:t>re në drejtim të shkal</w:t>
      </w:r>
      <w:r w:rsidR="003249FB">
        <w:t>lës së rrezikut që ato marrin përsipë</w:t>
      </w:r>
      <w:r w:rsidRPr="00CA0E02">
        <w:t>r, si dhe p</w:t>
      </w:r>
      <w:r>
        <w:t>ë</w:t>
      </w:r>
      <w:r w:rsidRPr="00CA0E02">
        <w:t>rmir</w:t>
      </w:r>
      <w:r>
        <w:t>ë</w:t>
      </w:r>
      <w:r w:rsidRPr="00CA0E02">
        <w:t>simin e raportit d</w:t>
      </w:r>
      <w:r>
        <w:t>ë</w:t>
      </w:r>
      <w:r w:rsidRPr="00CA0E02">
        <w:t xml:space="preserve">me/prime; </w:t>
      </w:r>
    </w:p>
    <w:p w:rsidR="00C347EB" w:rsidRPr="00CA0E02" w:rsidRDefault="00C347EB" w:rsidP="00200D9D">
      <w:pPr>
        <w:pStyle w:val="Paragrafi"/>
      </w:pPr>
    </w:p>
    <w:p w:rsidR="00CE64BE" w:rsidRPr="00CA0E02" w:rsidRDefault="00CE64BE" w:rsidP="00200D9D">
      <w:pPr>
        <w:pStyle w:val="Paragrafi"/>
      </w:pPr>
      <w:r w:rsidRPr="00CA0E02">
        <w:t>- plotësimin dhe p</w:t>
      </w:r>
      <w:r>
        <w:t>ë</w:t>
      </w:r>
      <w:r w:rsidRPr="00CA0E02">
        <w:t>rmir</w:t>
      </w:r>
      <w:r>
        <w:t>ë</w:t>
      </w:r>
      <w:r w:rsidRPr="00CA0E02">
        <w:t>simin e mëtejshëm t</w:t>
      </w:r>
      <w:r>
        <w:t>ë kuadrit l</w:t>
      </w:r>
      <w:r w:rsidRPr="00CA0E02">
        <w:t>igjor e n</w:t>
      </w:r>
      <w:r>
        <w:t>ë</w:t>
      </w:r>
      <w:r w:rsidRPr="00CA0E02">
        <w:t xml:space="preserve">nligjor të institucionit, në </w:t>
      </w:r>
      <w:r w:rsidRPr="00CA0E02">
        <w:lastRenderedPageBreak/>
        <w:t>p</w:t>
      </w:r>
      <w:r>
        <w:t>ërputhje</w:t>
      </w:r>
      <w:r w:rsidRPr="00CA0E02">
        <w:t xml:space="preserve"> me kërkesat e tregjeve, praktikat e vendeve të tjera dhe direktivat e Bashkimit Europian; </w:t>
      </w:r>
    </w:p>
    <w:p w:rsidR="00CE64BE" w:rsidRPr="00CA0E02" w:rsidRDefault="000C0CE7" w:rsidP="00200D9D">
      <w:pPr>
        <w:pStyle w:val="Paragrafi"/>
      </w:pPr>
      <w:r>
        <w:t>- rritjen e bashkë</w:t>
      </w:r>
      <w:r w:rsidR="00CE64BE" w:rsidRPr="00CA0E02">
        <w:t>punimit me biznesin për t</w:t>
      </w:r>
      <w:r w:rsidR="00CE64BE">
        <w:t>ë</w:t>
      </w:r>
      <w:r w:rsidR="00CE64BE" w:rsidRPr="00CA0E02">
        <w:t xml:space="preserve"> siguruar zgjerimin e gam</w:t>
      </w:r>
      <w:r w:rsidR="00CE64BE">
        <w:t>ë</w:t>
      </w:r>
      <w:r w:rsidR="00CE64BE" w:rsidRPr="00CA0E02">
        <w:t>s së produkteve t</w:t>
      </w:r>
      <w:r w:rsidR="00CE64BE">
        <w:t>ë</w:t>
      </w:r>
      <w:r w:rsidR="00CE64BE" w:rsidRPr="00CA0E02">
        <w:t xml:space="preserve"> ofruara prej tij, zgjerimin e tregut t</w:t>
      </w:r>
      <w:r w:rsidR="00CE64BE">
        <w:t>ë</w:t>
      </w:r>
      <w:r w:rsidR="00CE64BE" w:rsidRPr="00CA0E02">
        <w:t xml:space="preserve"> letrave me vlerë, të tregut t</w:t>
      </w:r>
      <w:r w:rsidR="00CE64BE">
        <w:t>ë produkteve vul</w:t>
      </w:r>
      <w:r w:rsidR="00CE64BE" w:rsidRPr="00CA0E02">
        <w:t>lnetare të sigurimit dhe rritjen e shkall</w:t>
      </w:r>
      <w:r w:rsidR="00CE64BE">
        <w:t>ë</w:t>
      </w:r>
      <w:r w:rsidR="00CE64BE" w:rsidRPr="00CA0E02">
        <w:t>s s</w:t>
      </w:r>
      <w:r w:rsidR="00CE64BE">
        <w:t>ë</w:t>
      </w:r>
      <w:r w:rsidR="00CE64BE" w:rsidRPr="00CA0E02">
        <w:t xml:space="preserve"> informimit t</w:t>
      </w:r>
      <w:r w:rsidR="00CE64BE">
        <w:t>ë</w:t>
      </w:r>
      <w:r w:rsidR="00AB6B73">
        <w:t xml:space="preserve"> konsumatorë</w:t>
      </w:r>
      <w:r w:rsidR="00CE64BE" w:rsidRPr="00CA0E02">
        <w:t>ve p</w:t>
      </w:r>
      <w:r w:rsidR="00CE64BE">
        <w:t>ë</w:t>
      </w:r>
      <w:r w:rsidR="00CE64BE" w:rsidRPr="00CA0E02">
        <w:t>r produktet e ofruara nga shoq</w:t>
      </w:r>
      <w:r w:rsidR="00CE64BE">
        <w:t>ë</w:t>
      </w:r>
      <w:r w:rsidR="00AB6B73">
        <w:t>ritë</w:t>
      </w:r>
      <w:r w:rsidR="00CE64BE" w:rsidRPr="00CA0E02">
        <w:t xml:space="preserve"> që ushtrojn</w:t>
      </w:r>
      <w:r w:rsidR="00CE64BE">
        <w:t>ë</w:t>
      </w:r>
      <w:r w:rsidR="00CE64BE" w:rsidRPr="00CA0E02">
        <w:t xml:space="preserve"> veprimtari n</w:t>
      </w:r>
      <w:r w:rsidR="00CE64BE">
        <w:t>ë</w:t>
      </w:r>
      <w:r w:rsidR="00CE64BE" w:rsidRPr="00CA0E02">
        <w:t xml:space="preserve"> këto tregje. </w:t>
      </w:r>
    </w:p>
    <w:p w:rsidR="00CE64BE" w:rsidRPr="00CA0E02" w:rsidRDefault="00CE64BE" w:rsidP="00200D9D">
      <w:pPr>
        <w:pStyle w:val="Paragrafi"/>
      </w:pPr>
    </w:p>
    <w:p w:rsidR="00CE64BE" w:rsidRPr="00143737" w:rsidRDefault="00CE64BE" w:rsidP="00200D9D">
      <w:pPr>
        <w:pStyle w:val="Paragrafi"/>
      </w:pPr>
      <w:r w:rsidRPr="00143737">
        <w:t xml:space="preserve">10 maj 2007 </w:t>
      </w:r>
    </w:p>
    <w:p w:rsidR="00CE64BE" w:rsidRPr="00AB7942" w:rsidRDefault="00CE64BE" w:rsidP="004F6D26">
      <w:pPr>
        <w:pStyle w:val="Titulli"/>
        <w:keepNext w:val="0"/>
        <w:rPr>
          <w:lang w:val="de-DE"/>
        </w:rPr>
      </w:pPr>
    </w:p>
    <w:p w:rsidR="00AB7942" w:rsidRDefault="00AB7942" w:rsidP="004F6D26">
      <w:pPr>
        <w:pStyle w:val="Titulli"/>
        <w:keepNext w:val="0"/>
        <w:rPr>
          <w:lang w:val="de-DE"/>
        </w:rPr>
      </w:pPr>
    </w:p>
    <w:p w:rsidR="008C5D1E" w:rsidRPr="00AB7942" w:rsidRDefault="008C5D1E" w:rsidP="004F6D26">
      <w:pPr>
        <w:pStyle w:val="Titulli"/>
        <w:keepNext w:val="0"/>
        <w:rPr>
          <w:lang w:val="de-DE"/>
        </w:rPr>
      </w:pPr>
      <w:r w:rsidRPr="00AB7942">
        <w:rPr>
          <w:lang w:val="de-DE"/>
        </w:rPr>
        <w:t>DEKLARATË</w:t>
      </w:r>
    </w:p>
    <w:p w:rsidR="00A056E5" w:rsidRDefault="008C5D1E" w:rsidP="00492039">
      <w:pPr>
        <w:pStyle w:val="Titulli"/>
      </w:pPr>
      <w:r w:rsidRPr="00AB7942">
        <w:t xml:space="preserve">PËR VIZITËN E PRESIDENTIT TË SHTETEVE TË BASHKUARA TË AMERIKËS, </w:t>
      </w:r>
    </w:p>
    <w:p w:rsidR="008C5D1E" w:rsidRPr="00AB7942" w:rsidRDefault="008C5D1E" w:rsidP="00492039">
      <w:pPr>
        <w:pStyle w:val="Titulli"/>
      </w:pPr>
      <w:r w:rsidRPr="00AB7942">
        <w:t>ZOTIT GEORGE W</w:t>
      </w:r>
      <w:r w:rsidR="00AB7942" w:rsidRPr="00AB7942">
        <w:t>.</w:t>
      </w:r>
      <w:r w:rsidRPr="00AB7942">
        <w:t xml:space="preserve"> BUSH, NË SHQIPËRI MË 10 QERSHOR 2007</w:t>
      </w:r>
    </w:p>
    <w:p w:rsidR="008C5D1E" w:rsidRPr="00AB7942" w:rsidRDefault="008C5D1E" w:rsidP="004F6D26">
      <w:pPr>
        <w:pStyle w:val="Paragrafi"/>
        <w:rPr>
          <w:lang w:val="de-DE"/>
        </w:rPr>
      </w:pPr>
    </w:p>
    <w:p w:rsidR="008C5D1E" w:rsidRPr="00AB7942" w:rsidRDefault="008C5D1E" w:rsidP="004F6D26">
      <w:pPr>
        <w:pStyle w:val="Paragrafi"/>
        <w:rPr>
          <w:lang w:val="de-DE"/>
        </w:rPr>
      </w:pPr>
      <w:r w:rsidRPr="00AB7942">
        <w:rPr>
          <w:lang w:val="de-DE"/>
        </w:rPr>
        <w:t>Kuvendi i Republikës së Shqipërisë përshëndet vizitë</w:t>
      </w:r>
      <w:r w:rsidR="0097316B" w:rsidRPr="00AB7942">
        <w:rPr>
          <w:lang w:val="de-DE"/>
        </w:rPr>
        <w:t>n e Presidentit të Shteteve të B</w:t>
      </w:r>
      <w:r w:rsidRPr="00AB7942">
        <w:rPr>
          <w:lang w:val="de-DE"/>
        </w:rPr>
        <w:t>ashkuara të Amerikës, zotit George W</w:t>
      </w:r>
      <w:r w:rsidR="00AB7942">
        <w:rPr>
          <w:lang w:val="de-DE"/>
        </w:rPr>
        <w:t>.</w:t>
      </w:r>
      <w:r w:rsidRPr="00AB7942">
        <w:rPr>
          <w:lang w:val="de-DE"/>
        </w:rPr>
        <w:t xml:space="preserve"> Bush, në Shqipëri më 10 qershor 2007, që është edhe vizita e parë e një Presidenti të SHBA-së në vendin tonë.</w:t>
      </w:r>
    </w:p>
    <w:p w:rsidR="008C5D1E" w:rsidRPr="00862EDF" w:rsidRDefault="008C5D1E" w:rsidP="004F6D26">
      <w:pPr>
        <w:pStyle w:val="Paragrafi"/>
      </w:pPr>
      <w:r w:rsidRPr="00862EDF">
        <w:t>Kuvendi i Republikës së Shqipërisë e konsideron këtë vizitë si historike, si ngjarjen më kulmore në marrëdhëniet e shkëlqyera  miqësore midis popullit shqiptar dhe popullit amerikan, midis Shqipërisë dhe Shteteve të Bashkuara të Amerikës.</w:t>
      </w:r>
    </w:p>
    <w:p w:rsidR="008C5D1E" w:rsidRPr="00862EDF" w:rsidRDefault="008C5D1E" w:rsidP="004F6D26">
      <w:pPr>
        <w:pStyle w:val="Paragrafi"/>
      </w:pPr>
      <w:r w:rsidRPr="00862EDF">
        <w:t>Kjo vizitë është një vlerësim i madh i ndjenjave thellësisht miqësore të shqiptarëve, i mirënjohjes së kombit shqiptar për rolin e rëndësishëm që SHBA-ja ka luajtur që nga krijimi i shtetit shqiptar e deri në ditën e sotme në forcimin e demokracisë dhe shtetit ligjor.</w:t>
      </w:r>
    </w:p>
    <w:p w:rsidR="008C5D1E" w:rsidRPr="00862EDF" w:rsidRDefault="008C5D1E" w:rsidP="004F6D26">
      <w:pPr>
        <w:pStyle w:val="Paragrafi"/>
      </w:pPr>
      <w:r w:rsidRPr="00862EDF">
        <w:t>Vizita është dëshmi dhe fryt i një bashkëpunimi të shkëlqyer dhe luajal 15-vjeçar midis Shqipërisë dhe SHBA-së në të gjitha fushat. Mbështetja e Presidentit Amerikan dhe e Kongresit për anëtarësimin e Shqipërisë në NATO është një veprim largpamës politik, i cili na inkurajon për arritjen e standardeve të kërkuara për integrimin në NATO, si edhe një mbështetje për marrjen e ftesës për anëtarësim në samitin e ardhshëm.</w:t>
      </w:r>
    </w:p>
    <w:p w:rsidR="008C5D1E" w:rsidRPr="00862EDF" w:rsidRDefault="008C5D1E" w:rsidP="004F6D26">
      <w:pPr>
        <w:pStyle w:val="Paragrafi"/>
      </w:pPr>
      <w:r w:rsidRPr="00862EDF">
        <w:t>Vizita është një vlerësim i rolit dhe kontributit aktiv që Shqipëria ka dhënë dhe jep në luftën kundër terrorizmit dhe në operacionet në mbështetje të paqes, si një aleate e qëndrueshme e SHBA-së në këtë fushë.</w:t>
      </w:r>
    </w:p>
    <w:p w:rsidR="008C5D1E" w:rsidRPr="00862EDF" w:rsidRDefault="008C5D1E" w:rsidP="004F6D26">
      <w:pPr>
        <w:pStyle w:val="Paragrafi"/>
      </w:pPr>
      <w:r w:rsidRPr="00862EDF">
        <w:t>Presidenti Bush vjen në Shqipëri në një moment të rëndësishëm historik për Shqipërinë, rajonin dhe Kosovën. Kuvendi i Shqipërisë përshëndet deklaratën e përbashkët të Presidentit të SHBA-së G.W.Bush, Kancelares së Republikës Federale të Gjermanisë Anxhela Merkel dhe Presidentit të Komisionit Europian Hoze Manuel Barroso për Kosovën në Samitin e Bashkëpunimit SHBA-BE dhe vlerëson që ky qëndrim i përbashkët ka një rëndësi përcaktuese për paqen dhe stabilitetin në Kosovë dhe rajon.</w:t>
      </w:r>
    </w:p>
    <w:p w:rsidR="008C5D1E" w:rsidRPr="00862EDF" w:rsidRDefault="008C5D1E" w:rsidP="004F6D26">
      <w:pPr>
        <w:pStyle w:val="Paragrafi"/>
      </w:pPr>
      <w:r w:rsidRPr="00862EDF">
        <w:t>Kuvendi i Shqipërisë do të vazhdojë të mbështesë të gjitha përpjekjet e NATO-s dhe BE-së për sigurinë dhe paqen në rajon dhe më gjerë, duke dhënë në vazhdimësi kontributin e vet.</w:t>
      </w:r>
    </w:p>
    <w:p w:rsidR="008C5D1E" w:rsidRPr="00862EDF" w:rsidRDefault="008C5D1E" w:rsidP="004F6D26">
      <w:pPr>
        <w:pStyle w:val="Paragrafi"/>
      </w:pPr>
    </w:p>
    <w:p w:rsidR="008C5D1E" w:rsidRPr="00862EDF" w:rsidRDefault="008C5D1E" w:rsidP="004F6D26">
      <w:pPr>
        <w:pStyle w:val="Paragrafi"/>
      </w:pPr>
      <w:r w:rsidRPr="00862EDF">
        <w:t>7 maj 2007</w:t>
      </w:r>
    </w:p>
    <w:p w:rsidR="00090D88" w:rsidRDefault="00090D88" w:rsidP="003C4B39">
      <w:pPr>
        <w:pStyle w:val="Akti"/>
        <w:keepNext w:val="0"/>
        <w:jc w:val="left"/>
      </w:pPr>
    </w:p>
    <w:p w:rsidR="00BE1A99" w:rsidRDefault="00BE1A99" w:rsidP="00BE1A99">
      <w:pPr>
        <w:pStyle w:val="Titulli"/>
      </w:pPr>
      <w:r>
        <w:t xml:space="preserve">DEKLARATË </w:t>
      </w:r>
    </w:p>
    <w:p w:rsidR="00BE1A99" w:rsidRPr="00BE1A99" w:rsidRDefault="00BE1A99" w:rsidP="00200D9D">
      <w:pPr>
        <w:pStyle w:val="Paragrafi"/>
      </w:pPr>
    </w:p>
    <w:p w:rsidR="00BE1A99" w:rsidRPr="00200D9D" w:rsidRDefault="00BE1A99" w:rsidP="00200D9D">
      <w:pPr>
        <w:pStyle w:val="Paragrafi"/>
      </w:pPr>
      <w:r w:rsidRPr="00200D9D">
        <w:t xml:space="preserve">Kuvendi i Republikës së Shqipërisë, </w:t>
      </w:r>
    </w:p>
    <w:p w:rsidR="00BE1A99" w:rsidRPr="00200D9D" w:rsidRDefault="00BE1A99" w:rsidP="00200D9D">
      <w:pPr>
        <w:pStyle w:val="Paragrafi"/>
      </w:pPr>
      <w:r w:rsidRPr="00200D9D">
        <w:rPr>
          <w:b/>
        </w:rPr>
        <w:t>Duke ndjekur</w:t>
      </w:r>
      <w:r w:rsidRPr="00200D9D">
        <w:t xml:space="preserve"> ecurinë e procesit të përcaktimit të statusit përfundimtar të Kosovës;</w:t>
      </w:r>
    </w:p>
    <w:p w:rsidR="00BE1A99" w:rsidRPr="00200D9D" w:rsidRDefault="00BE1A99" w:rsidP="00200D9D">
      <w:pPr>
        <w:pStyle w:val="Paragrafi"/>
      </w:pPr>
      <w:r w:rsidRPr="00200D9D">
        <w:rPr>
          <w:b/>
        </w:rPr>
        <w:t>Duke vlerësuar</w:t>
      </w:r>
      <w:r w:rsidRPr="00200D9D">
        <w:t xml:space="preserve"> veprimtarinë e Grupit të Kontaktit dhe veprimtarinë e deritanishme të Këshillit të</w:t>
      </w:r>
      <w:r w:rsidR="0097316B" w:rsidRPr="00200D9D">
        <w:t xml:space="preserve"> Sigurimit të O</w:t>
      </w:r>
      <w:r w:rsidRPr="00200D9D">
        <w:t xml:space="preserve">KB-së për çështjen e Kosovës; </w:t>
      </w:r>
    </w:p>
    <w:p w:rsidR="00BE1A99" w:rsidRDefault="00BE1A99" w:rsidP="00200D9D">
      <w:pPr>
        <w:pStyle w:val="Paragrafi"/>
      </w:pPr>
      <w:r w:rsidRPr="00F03516">
        <w:rPr>
          <w:b/>
        </w:rPr>
        <w:t>Duke konsideruar</w:t>
      </w:r>
      <w:r w:rsidRPr="004D7973">
        <w:t xml:space="preserve"> shum</w:t>
      </w:r>
      <w:r>
        <w:t>ë</w:t>
      </w:r>
      <w:r w:rsidRPr="004D7973">
        <w:t xml:space="preserve"> të rëndësishme zgjidhjen e shpejtë të statusit së Kosovës p</w:t>
      </w:r>
      <w:r>
        <w:t>ë</w:t>
      </w:r>
      <w:r w:rsidRPr="004D7973">
        <w:t>r sigurin</w:t>
      </w:r>
      <w:r>
        <w:t>ë</w:t>
      </w:r>
      <w:r w:rsidRPr="004D7973">
        <w:t xml:space="preserve"> e stabilitetin në rajon; </w:t>
      </w:r>
    </w:p>
    <w:p w:rsidR="00BE1A99" w:rsidRDefault="00BE1A99" w:rsidP="00200D9D">
      <w:pPr>
        <w:pStyle w:val="Paragrafi"/>
      </w:pPr>
      <w:r w:rsidRPr="004D7973">
        <w:t xml:space="preserve">- </w:t>
      </w:r>
      <w:r w:rsidRPr="00F03516">
        <w:rPr>
          <w:b/>
        </w:rPr>
        <w:t>Vl</w:t>
      </w:r>
      <w:r w:rsidR="00845F10" w:rsidRPr="00F03516">
        <w:rPr>
          <w:b/>
        </w:rPr>
        <w:t>erëson</w:t>
      </w:r>
      <w:r w:rsidR="00845F10">
        <w:t xml:space="preserve"> maksimalisht veprimtarinë</w:t>
      </w:r>
      <w:r w:rsidRPr="004D7973">
        <w:t xml:space="preserve"> e kryenegociatorit Ahtisari dhe rikonfirmon mbështetjen p</w:t>
      </w:r>
      <w:r>
        <w:t>ë</w:t>
      </w:r>
      <w:r w:rsidRPr="004D7973">
        <w:t>r paket</w:t>
      </w:r>
      <w:r>
        <w:t>ë</w:t>
      </w:r>
      <w:r w:rsidRPr="004D7973">
        <w:t>n e propozuar prej tij, si një zgjidhje re</w:t>
      </w:r>
      <w:r>
        <w:t xml:space="preserve">aliste për statusin e Kosovës; </w:t>
      </w:r>
    </w:p>
    <w:p w:rsidR="00BE1A99" w:rsidRDefault="00AB7942" w:rsidP="00200D9D">
      <w:pPr>
        <w:pStyle w:val="Paragrafi"/>
      </w:pPr>
      <w:r>
        <w:t xml:space="preserve">- </w:t>
      </w:r>
      <w:r w:rsidRPr="00F03516">
        <w:rPr>
          <w:b/>
        </w:rPr>
        <w:t>Ç</w:t>
      </w:r>
      <w:r w:rsidR="00BE1A99" w:rsidRPr="00F03516">
        <w:rPr>
          <w:b/>
        </w:rPr>
        <w:t>mon kontri</w:t>
      </w:r>
      <w:r w:rsidRPr="00F03516">
        <w:rPr>
          <w:b/>
        </w:rPr>
        <w:t>butin e qëndrimet e qarta</w:t>
      </w:r>
      <w:r w:rsidR="00F03516">
        <w:t xml:space="preserve"> të SH</w:t>
      </w:r>
      <w:r>
        <w:t>BA-së dhe BE-së</w:t>
      </w:r>
      <w:r w:rsidR="00BE1A99" w:rsidRPr="004D7973">
        <w:t xml:space="preserve"> dhe konsideron shum</w:t>
      </w:r>
      <w:r w:rsidR="00BE1A99">
        <w:t>ë</w:t>
      </w:r>
      <w:r w:rsidR="00BE1A99" w:rsidRPr="004D7973">
        <w:t xml:space="preserve"> t</w:t>
      </w:r>
      <w:r w:rsidR="00BE1A99">
        <w:t>ë</w:t>
      </w:r>
      <w:r w:rsidR="00BE1A99" w:rsidRPr="004D7973">
        <w:t xml:space="preserve"> r</w:t>
      </w:r>
      <w:r w:rsidR="00BE1A99">
        <w:t>ë</w:t>
      </w:r>
      <w:r w:rsidR="00BE1A99" w:rsidRPr="004D7973">
        <w:t>nd</w:t>
      </w:r>
      <w:r w:rsidR="00BE1A99">
        <w:t>ë</w:t>
      </w:r>
      <w:r w:rsidR="00BE1A99" w:rsidRPr="004D7973">
        <w:t>sish</w:t>
      </w:r>
      <w:r w:rsidR="00BE1A99">
        <w:t>ë</w:t>
      </w:r>
      <w:r w:rsidR="00230D70">
        <w:t>m rolin e të gjithë</w:t>
      </w:r>
      <w:r>
        <w:t xml:space="preserve"> faktorëve globalë</w:t>
      </w:r>
      <w:r w:rsidR="00BE1A99" w:rsidRPr="004D7973">
        <w:t xml:space="preserve"> gjat</w:t>
      </w:r>
      <w:r w:rsidR="00BE1A99">
        <w:t>ë</w:t>
      </w:r>
      <w:r w:rsidR="00BE1A99" w:rsidRPr="004D7973">
        <w:t xml:space="preserve"> t</w:t>
      </w:r>
      <w:r w:rsidR="00BE1A99">
        <w:t>ë</w:t>
      </w:r>
      <w:r w:rsidR="00BE1A99" w:rsidRPr="004D7973">
        <w:t xml:space="preserve"> gjith</w:t>
      </w:r>
      <w:r w:rsidR="00BE1A99">
        <w:t>ë</w:t>
      </w:r>
      <w:r w:rsidR="00BE1A99" w:rsidRPr="004D7973">
        <w:t xml:space="preserve"> procesit dhe n</w:t>
      </w:r>
      <w:r w:rsidR="00BE1A99">
        <w:t>ë</w:t>
      </w:r>
      <w:r w:rsidR="00BE1A99" w:rsidRPr="004D7973">
        <w:t xml:space="preserve"> m</w:t>
      </w:r>
      <w:r w:rsidR="00BE1A99">
        <w:t>ë</w:t>
      </w:r>
      <w:r w:rsidR="00BE1A99" w:rsidRPr="004D7973">
        <w:t>nyr</w:t>
      </w:r>
      <w:r w:rsidR="00BE1A99">
        <w:t>ë</w:t>
      </w:r>
      <w:r w:rsidR="00BE1A99" w:rsidRPr="004D7973">
        <w:t xml:space="preserve"> t</w:t>
      </w:r>
      <w:r w:rsidR="00BE1A99">
        <w:t>ë</w:t>
      </w:r>
      <w:r w:rsidR="00BE1A99" w:rsidRPr="004D7973">
        <w:t xml:space="preserve"> veçant</w:t>
      </w:r>
      <w:r w:rsidR="00BE1A99">
        <w:t>ë</w:t>
      </w:r>
      <w:r w:rsidR="00BE1A99" w:rsidRPr="004D7973">
        <w:t xml:space="preserve"> n</w:t>
      </w:r>
      <w:r w:rsidR="00BE1A99">
        <w:t>ë</w:t>
      </w:r>
      <w:r w:rsidR="00BE1A99" w:rsidRPr="004D7973">
        <w:t xml:space="preserve"> faz</w:t>
      </w:r>
      <w:r w:rsidR="00BE1A99">
        <w:t>ë</w:t>
      </w:r>
      <w:r w:rsidR="00BE1A99" w:rsidRPr="004D7973">
        <w:t>n p</w:t>
      </w:r>
      <w:r w:rsidR="00BE1A99">
        <w:t>ë</w:t>
      </w:r>
      <w:r w:rsidR="00BE1A99" w:rsidRPr="004D7973">
        <w:t>rfundimtare t</w:t>
      </w:r>
      <w:r w:rsidR="00BE1A99">
        <w:t>ë</w:t>
      </w:r>
      <w:r w:rsidR="00BE1A99" w:rsidRPr="004D7973">
        <w:t xml:space="preserve"> p</w:t>
      </w:r>
      <w:r w:rsidR="00BE1A99">
        <w:t>ë</w:t>
      </w:r>
      <w:r w:rsidR="00BE1A99" w:rsidRPr="004D7973">
        <w:t>rcaktimit t</w:t>
      </w:r>
      <w:r w:rsidR="00BE1A99">
        <w:t>ë</w:t>
      </w:r>
      <w:r w:rsidR="00BE1A99" w:rsidRPr="004D7973">
        <w:t xml:space="preserve"> statusit t</w:t>
      </w:r>
      <w:r w:rsidR="00BE1A99">
        <w:t>ë</w:t>
      </w:r>
      <w:r w:rsidR="00BE1A99" w:rsidRPr="004D7973">
        <w:t xml:space="preserve"> </w:t>
      </w:r>
      <w:r w:rsidR="00BE1A99">
        <w:t xml:space="preserve">Kosovës; </w:t>
      </w:r>
    </w:p>
    <w:p w:rsidR="00BE1A99" w:rsidRDefault="00BE1A99" w:rsidP="00200D9D">
      <w:pPr>
        <w:pStyle w:val="Paragrafi"/>
      </w:pPr>
      <w:r w:rsidRPr="004D7973">
        <w:t xml:space="preserve">- </w:t>
      </w:r>
      <w:r w:rsidRPr="00C6034D">
        <w:rPr>
          <w:b/>
        </w:rPr>
        <w:t>Shpreson dhe beson</w:t>
      </w:r>
      <w:r w:rsidRPr="004D7973">
        <w:t xml:space="preserve"> n</w:t>
      </w:r>
      <w:r>
        <w:t>ë</w:t>
      </w:r>
      <w:r w:rsidRPr="004D7973">
        <w:t xml:space="preserve"> vendimmarrjen konsensuale dhe miratimin e shpejt</w:t>
      </w:r>
      <w:r>
        <w:t>ë</w:t>
      </w:r>
      <w:r w:rsidRPr="004D7973">
        <w:t xml:space="preserve"> të nj</w:t>
      </w:r>
      <w:r>
        <w:t>ë</w:t>
      </w:r>
      <w:r w:rsidRPr="004D7973">
        <w:t xml:space="preserve"> rezolute </w:t>
      </w:r>
      <w:r w:rsidRPr="004D7973">
        <w:lastRenderedPageBreak/>
        <w:t>nga K</w:t>
      </w:r>
      <w:r>
        <w:t>ë</w:t>
      </w:r>
      <w:r w:rsidRPr="004D7973">
        <w:t>shilli i Sigurimit, mbi baz</w:t>
      </w:r>
      <w:r>
        <w:t>ë</w:t>
      </w:r>
      <w:r w:rsidRPr="004D7973">
        <w:t>n e propozimeve të p</w:t>
      </w:r>
      <w:r>
        <w:t>ë</w:t>
      </w:r>
      <w:r w:rsidRPr="004D7973">
        <w:t>rfshira n</w:t>
      </w:r>
      <w:r>
        <w:t>ë</w:t>
      </w:r>
      <w:r w:rsidRPr="004D7973">
        <w:t xml:space="preserve"> paket</w:t>
      </w:r>
      <w:r>
        <w:t>ë</w:t>
      </w:r>
      <w:r w:rsidRPr="004D7973">
        <w:t>n e Ahtisarit, si zgjidhja q</w:t>
      </w:r>
      <w:r>
        <w:t>ë</w:t>
      </w:r>
      <w:r w:rsidRPr="004D7973">
        <w:t xml:space="preserve"> garanton siguri e</w:t>
      </w:r>
      <w:r>
        <w:t xml:space="preserve"> stabil</w:t>
      </w:r>
      <w:r w:rsidR="00AB7942">
        <w:t>itet në Kosovë</w:t>
      </w:r>
      <w:r>
        <w:t xml:space="preserve"> e rajon; </w:t>
      </w:r>
    </w:p>
    <w:p w:rsidR="00BE1A99" w:rsidRDefault="00BE1A99" w:rsidP="00200D9D">
      <w:pPr>
        <w:pStyle w:val="Paragrafi"/>
      </w:pPr>
      <w:r w:rsidRPr="004D7973">
        <w:t xml:space="preserve">- </w:t>
      </w:r>
      <w:r w:rsidRPr="00C6034D">
        <w:rPr>
          <w:b/>
        </w:rPr>
        <w:t>Përgëzon</w:t>
      </w:r>
      <w:r w:rsidRPr="004D7973">
        <w:t xml:space="preserve"> qytetar</w:t>
      </w:r>
      <w:r>
        <w:t>ë</w:t>
      </w:r>
      <w:r w:rsidRPr="004D7973">
        <w:t>t dhe elitën politike t</w:t>
      </w:r>
      <w:r>
        <w:t>ë</w:t>
      </w:r>
      <w:r w:rsidRPr="004D7973">
        <w:t xml:space="preserve"> Kosov</w:t>
      </w:r>
      <w:r>
        <w:t>ë</w:t>
      </w:r>
      <w:r w:rsidRPr="004D7973">
        <w:t>s p</w:t>
      </w:r>
      <w:r>
        <w:t>ë</w:t>
      </w:r>
      <w:r w:rsidRPr="004D7973">
        <w:t>r maturinë e treguar dhe bashk</w:t>
      </w:r>
      <w:r>
        <w:t>ë</w:t>
      </w:r>
      <w:r w:rsidRPr="004D7973">
        <w:t>punimin e ngusht</w:t>
      </w:r>
      <w:r>
        <w:t>ë</w:t>
      </w:r>
      <w:r w:rsidRPr="004D7973">
        <w:t xml:space="preserve"> me faktorin ndërkombëtar dhe i fton ata q</w:t>
      </w:r>
      <w:r>
        <w:t>ë, sikurse deri</w:t>
      </w:r>
      <w:r w:rsidRPr="004D7973">
        <w:t xml:space="preserve"> m</w:t>
      </w:r>
      <w:r>
        <w:t>ë</w:t>
      </w:r>
      <w:r w:rsidRPr="004D7973">
        <w:t xml:space="preserve"> sot, t</w:t>
      </w:r>
      <w:r>
        <w:t>ë</w:t>
      </w:r>
      <w:r w:rsidRPr="004D7973">
        <w:t xml:space="preserve"> vazhdojn</w:t>
      </w:r>
      <w:r>
        <w:t>ë</w:t>
      </w:r>
      <w:r w:rsidRPr="004D7973">
        <w:t xml:space="preserve"> t</w:t>
      </w:r>
      <w:r>
        <w:t>ë</w:t>
      </w:r>
      <w:r w:rsidRPr="004D7973">
        <w:t xml:space="preserve"> d</w:t>
      </w:r>
      <w:r>
        <w:t>ë</w:t>
      </w:r>
      <w:r w:rsidRPr="004D7973">
        <w:t>shmojn</w:t>
      </w:r>
      <w:r>
        <w:t>ë</w:t>
      </w:r>
      <w:r w:rsidRPr="004D7973">
        <w:t xml:space="preserve"> respekti</w:t>
      </w:r>
      <w:r>
        <w:t>n dhe kohezionin e tyre rreth vl</w:t>
      </w:r>
      <w:r w:rsidRPr="004D7973">
        <w:t>erave t</w:t>
      </w:r>
      <w:r w:rsidR="00AB7942">
        <w:t>ë lirisë dhe demokracisë, si një kusht dhe si një</w:t>
      </w:r>
      <w:r w:rsidRPr="004D7973">
        <w:t xml:space="preserve"> kërkesë e vazhdueshme e partner</w:t>
      </w:r>
      <w:r>
        <w:t>ë</w:t>
      </w:r>
      <w:r w:rsidRPr="004D7973">
        <w:t>ve nd</w:t>
      </w:r>
      <w:r>
        <w:t>ë</w:t>
      </w:r>
      <w:r w:rsidRPr="004D7973">
        <w:t>rkomb</w:t>
      </w:r>
      <w:r>
        <w:t>ë</w:t>
      </w:r>
      <w:r w:rsidR="00AB7942">
        <w:t>tarë</w:t>
      </w:r>
      <w:r w:rsidRPr="004D7973">
        <w:t xml:space="preserve"> p</w:t>
      </w:r>
      <w:r>
        <w:t>ë</w:t>
      </w:r>
      <w:r w:rsidRPr="004D7973">
        <w:t>r t</w:t>
      </w:r>
      <w:r>
        <w:t>ë</w:t>
      </w:r>
      <w:r w:rsidRPr="004D7973">
        <w:t xml:space="preserve"> merituar pavar</w:t>
      </w:r>
      <w:r>
        <w:t>ë</w:t>
      </w:r>
      <w:r w:rsidRPr="004D7973">
        <w:t>sin</w:t>
      </w:r>
      <w:r>
        <w:t>ë</w:t>
      </w:r>
      <w:r w:rsidRPr="004D7973">
        <w:t xml:space="preserve"> n</w:t>
      </w:r>
      <w:r>
        <w:t>ë</w:t>
      </w:r>
      <w:r w:rsidRPr="004D7973">
        <w:t xml:space="preserve"> sh</w:t>
      </w:r>
      <w:r>
        <w:t>ë</w:t>
      </w:r>
      <w:r w:rsidRPr="004D7973">
        <w:t>rbim të paqes dhe prosper</w:t>
      </w:r>
      <w:r>
        <w:t xml:space="preserve">itetit në Kosovë dhe në rajon; </w:t>
      </w:r>
    </w:p>
    <w:p w:rsidR="00BE1A99" w:rsidRPr="00200D9D" w:rsidRDefault="003C51D5" w:rsidP="00200D9D">
      <w:pPr>
        <w:pStyle w:val="Paragrafi"/>
        <w:rPr>
          <w:rStyle w:val="ParagrafiChar"/>
        </w:rPr>
      </w:pPr>
      <w:r>
        <w:t xml:space="preserve">- </w:t>
      </w:r>
      <w:r w:rsidRPr="00C6034D">
        <w:rPr>
          <w:b/>
        </w:rPr>
        <w:t>Rikonfi</w:t>
      </w:r>
      <w:r w:rsidR="00BE1A99" w:rsidRPr="00C6034D">
        <w:rPr>
          <w:b/>
        </w:rPr>
        <w:t>rmon</w:t>
      </w:r>
      <w:r w:rsidR="00BE1A99" w:rsidRPr="00200D9D">
        <w:rPr>
          <w:rStyle w:val="ParagrafiChar"/>
        </w:rPr>
        <w:t xml:space="preserve"> qëndrimet paqësore konstruktive dhe aktive të Shqipërisë në çështjet e politikës rajonale dhe më gjerë dhe nxit e inkurajon Qeverinë për të dhënë kontributin maksimal që çështja e statusit të gjejë zgjidhje brenda agjendës së parashikuar. </w:t>
      </w:r>
    </w:p>
    <w:p w:rsidR="00BE1A99" w:rsidRDefault="00BE1A99" w:rsidP="00200D9D">
      <w:pPr>
        <w:pStyle w:val="Paragrafi"/>
      </w:pPr>
    </w:p>
    <w:p w:rsidR="00BE1A99" w:rsidRPr="004D7973" w:rsidRDefault="00BE1A99" w:rsidP="00200D9D">
      <w:pPr>
        <w:pStyle w:val="Paragrafi"/>
      </w:pPr>
      <w:r w:rsidRPr="004D7973">
        <w:t xml:space="preserve">10 maj 2007 </w:t>
      </w:r>
    </w:p>
    <w:p w:rsidR="00C63759" w:rsidRDefault="00C63759" w:rsidP="00E405AC">
      <w:pPr>
        <w:pStyle w:val="Akti"/>
        <w:keepNext w:val="0"/>
        <w:jc w:val="left"/>
      </w:pPr>
    </w:p>
    <w:p w:rsidR="003F6012" w:rsidRDefault="003F6012" w:rsidP="004F6D26">
      <w:pPr>
        <w:pStyle w:val="Akti"/>
        <w:keepNext w:val="0"/>
      </w:pPr>
      <w:r>
        <w:t>Dekret</w:t>
      </w:r>
    </w:p>
    <w:p w:rsidR="003F6012" w:rsidRDefault="003F6012" w:rsidP="004F6D26">
      <w:pPr>
        <w:pStyle w:val="NumriData"/>
        <w:keepNext w:val="0"/>
      </w:pPr>
      <w:r>
        <w:t>Nr.5286, datë 3.5.2007</w:t>
      </w:r>
    </w:p>
    <w:p w:rsidR="003F6012" w:rsidRDefault="003F6012" w:rsidP="004F6D26">
      <w:pPr>
        <w:pStyle w:val="Paragrafi"/>
        <w:rPr>
          <w:lang w:val="en-GB"/>
        </w:rPr>
      </w:pPr>
    </w:p>
    <w:p w:rsidR="003F6012" w:rsidRDefault="003F6012" w:rsidP="004F6D26">
      <w:pPr>
        <w:pStyle w:val="Titulli"/>
        <w:keepNext w:val="0"/>
      </w:pPr>
      <w:r>
        <w:t>Për lejim lënie të shtetësisë shqiptare</w:t>
      </w:r>
    </w:p>
    <w:p w:rsidR="003F6012" w:rsidRDefault="003F6012" w:rsidP="004F6D26">
      <w:pPr>
        <w:pStyle w:val="Paragrafi"/>
        <w:rPr>
          <w:lang w:val="en-GB"/>
        </w:rPr>
      </w:pPr>
    </w:p>
    <w:p w:rsidR="003F6012" w:rsidRDefault="00AB7942" w:rsidP="004F6D26">
      <w:pPr>
        <w:pStyle w:val="BazLigjPropozues"/>
        <w:keepNext w:val="0"/>
      </w:pPr>
      <w:r>
        <w:t>Në mbështetje të nenit 92 pika “c”</w:t>
      </w:r>
      <w:r w:rsidR="003F6012">
        <w:t xml:space="preserve"> të Kushtetutës, të neneve 15, 19 dhe 20 të ligjit nr.8389, datë 5.8.1998 “Për shtetësinë shqiptare”, bazuar edhe në propozimin e Ministrit të Brendshëm,</w:t>
      </w:r>
    </w:p>
    <w:p w:rsidR="004F6D26" w:rsidRDefault="004F6D26" w:rsidP="00940720">
      <w:pPr>
        <w:pStyle w:val="Paragrafi"/>
        <w:ind w:firstLine="0"/>
        <w:rPr>
          <w:lang w:val="en-GB"/>
        </w:rPr>
      </w:pPr>
    </w:p>
    <w:p w:rsidR="003F6012" w:rsidRDefault="003F6012" w:rsidP="004F6D26">
      <w:pPr>
        <w:pStyle w:val="VENDOSI"/>
        <w:keepNext w:val="0"/>
      </w:pPr>
      <w:r>
        <w:t>Dekretoj:</w:t>
      </w:r>
    </w:p>
    <w:p w:rsidR="003F6012" w:rsidRDefault="003F6012" w:rsidP="00200D9D">
      <w:pPr>
        <w:pStyle w:val="Paragrafi"/>
      </w:pPr>
    </w:p>
    <w:p w:rsidR="003F6012" w:rsidRPr="00E521BF" w:rsidRDefault="003F6012" w:rsidP="004F6D26">
      <w:pPr>
        <w:pStyle w:val="NeniNr"/>
        <w:keepNext w:val="0"/>
      </w:pPr>
      <w:r w:rsidRPr="00E521BF">
        <w:t>Neni 1</w:t>
      </w:r>
    </w:p>
    <w:p w:rsidR="003F6012" w:rsidRPr="00E521BF" w:rsidRDefault="003F6012" w:rsidP="004F6D26">
      <w:pPr>
        <w:pStyle w:val="NeniNr"/>
        <w:keepNext w:val="0"/>
      </w:pPr>
    </w:p>
    <w:p w:rsidR="003F6012" w:rsidRDefault="003F6012" w:rsidP="004F6D26">
      <w:pPr>
        <w:pStyle w:val="Paragrafi"/>
        <w:rPr>
          <w:lang w:val="en-GB"/>
        </w:rPr>
      </w:pPr>
      <w:r>
        <w:rPr>
          <w:lang w:val="en-GB"/>
        </w:rPr>
        <w:t>U lejohet lënia e shtetësisë shqiptare me kërkesë të tyre personave të mëposhtëm:</w:t>
      </w:r>
    </w:p>
    <w:p w:rsidR="003F6012" w:rsidRDefault="003F6012" w:rsidP="004F6D26">
      <w:pPr>
        <w:pStyle w:val="Paragrafi"/>
        <w:rPr>
          <w:lang w:val="en-GB"/>
        </w:rPr>
      </w:pPr>
    </w:p>
    <w:tbl>
      <w:tblPr>
        <w:tblW w:w="0" w:type="auto"/>
        <w:jc w:val="center"/>
        <w:tblLook w:val="01E0" w:firstRow="1" w:lastRow="1" w:firstColumn="1" w:lastColumn="1" w:noHBand="0" w:noVBand="0"/>
      </w:tblPr>
      <w:tblGrid>
        <w:gridCol w:w="4452"/>
        <w:gridCol w:w="4500"/>
      </w:tblGrid>
      <w:tr w:rsidR="001653EE" w:rsidTr="00DC4BAA">
        <w:trPr>
          <w:jc w:val="center"/>
        </w:trPr>
        <w:tc>
          <w:tcPr>
            <w:tcW w:w="4452" w:type="dxa"/>
            <w:shd w:val="clear" w:color="auto" w:fill="auto"/>
          </w:tcPr>
          <w:p w:rsidR="001653EE" w:rsidRDefault="001653EE" w:rsidP="00DC4BAA">
            <w:pPr>
              <w:pStyle w:val="Tabele"/>
              <w:widowControl w:val="0"/>
            </w:pPr>
            <w:r>
              <w:t>1. Nada Bllazhe Brdlikova (Mazniku)</w:t>
            </w:r>
          </w:p>
        </w:tc>
        <w:tc>
          <w:tcPr>
            <w:tcW w:w="4500" w:type="dxa"/>
            <w:shd w:val="clear" w:color="auto" w:fill="auto"/>
          </w:tcPr>
          <w:p w:rsidR="001653EE" w:rsidRDefault="001653EE" w:rsidP="00DC4BAA">
            <w:pPr>
              <w:pStyle w:val="Tabele"/>
              <w:widowControl w:val="0"/>
            </w:pPr>
            <w:r>
              <w:t>13. Ndriçim Shyqyri Banda</w:t>
            </w:r>
          </w:p>
        </w:tc>
      </w:tr>
      <w:tr w:rsidR="001653EE" w:rsidTr="00DC4BAA">
        <w:trPr>
          <w:jc w:val="center"/>
        </w:trPr>
        <w:tc>
          <w:tcPr>
            <w:tcW w:w="4452" w:type="dxa"/>
            <w:shd w:val="clear" w:color="auto" w:fill="auto"/>
          </w:tcPr>
          <w:p w:rsidR="001653EE" w:rsidRDefault="001653EE" w:rsidP="00DC4BAA">
            <w:pPr>
              <w:pStyle w:val="Tabele"/>
              <w:widowControl w:val="0"/>
            </w:pPr>
            <w:r>
              <w:t>2. Altjan Qamil Syla</w:t>
            </w:r>
          </w:p>
        </w:tc>
        <w:tc>
          <w:tcPr>
            <w:tcW w:w="4500" w:type="dxa"/>
            <w:shd w:val="clear" w:color="auto" w:fill="auto"/>
          </w:tcPr>
          <w:p w:rsidR="001653EE" w:rsidRDefault="001653EE" w:rsidP="00DC4BAA">
            <w:pPr>
              <w:pStyle w:val="Tabele"/>
              <w:widowControl w:val="0"/>
            </w:pPr>
            <w:r>
              <w:t>14. Besnik Esat Muzina</w:t>
            </w:r>
          </w:p>
        </w:tc>
      </w:tr>
      <w:tr w:rsidR="001653EE" w:rsidTr="00DC4BAA">
        <w:trPr>
          <w:jc w:val="center"/>
        </w:trPr>
        <w:tc>
          <w:tcPr>
            <w:tcW w:w="4452" w:type="dxa"/>
            <w:shd w:val="clear" w:color="auto" w:fill="auto"/>
          </w:tcPr>
          <w:p w:rsidR="001653EE" w:rsidRDefault="001653EE" w:rsidP="00DC4BAA">
            <w:pPr>
              <w:pStyle w:val="Tabele"/>
              <w:widowControl w:val="0"/>
            </w:pPr>
            <w:r>
              <w:t>3. Naxhila Gëzim Gërdovci (Bejko)</w:t>
            </w:r>
          </w:p>
        </w:tc>
        <w:tc>
          <w:tcPr>
            <w:tcW w:w="4500" w:type="dxa"/>
            <w:shd w:val="clear" w:color="auto" w:fill="auto"/>
          </w:tcPr>
          <w:p w:rsidR="001653EE" w:rsidRDefault="001653EE" w:rsidP="00DC4BAA">
            <w:pPr>
              <w:pStyle w:val="Tabele"/>
              <w:widowControl w:val="0"/>
            </w:pPr>
            <w:r>
              <w:t>15. Xhuljo Mustafa Peti</w:t>
            </w:r>
          </w:p>
        </w:tc>
      </w:tr>
      <w:tr w:rsidR="001653EE" w:rsidTr="00DC4BAA">
        <w:trPr>
          <w:jc w:val="center"/>
        </w:trPr>
        <w:tc>
          <w:tcPr>
            <w:tcW w:w="4452" w:type="dxa"/>
            <w:shd w:val="clear" w:color="auto" w:fill="auto"/>
          </w:tcPr>
          <w:p w:rsidR="001653EE" w:rsidRDefault="001653EE" w:rsidP="00DC4BAA">
            <w:pPr>
              <w:pStyle w:val="Tabele"/>
              <w:widowControl w:val="0"/>
            </w:pPr>
            <w:r>
              <w:t>4. Hysen Skënder Begu</w:t>
            </w:r>
          </w:p>
        </w:tc>
        <w:tc>
          <w:tcPr>
            <w:tcW w:w="4500" w:type="dxa"/>
            <w:shd w:val="clear" w:color="auto" w:fill="auto"/>
          </w:tcPr>
          <w:p w:rsidR="001653EE" w:rsidRDefault="001653EE" w:rsidP="00DC4BAA">
            <w:pPr>
              <w:pStyle w:val="Tabele"/>
              <w:widowControl w:val="0"/>
            </w:pPr>
            <w:r>
              <w:t>16. Harikla Kiço Jani</w:t>
            </w:r>
          </w:p>
        </w:tc>
      </w:tr>
      <w:tr w:rsidR="001653EE" w:rsidTr="00DC4BAA">
        <w:trPr>
          <w:jc w:val="center"/>
        </w:trPr>
        <w:tc>
          <w:tcPr>
            <w:tcW w:w="4452" w:type="dxa"/>
            <w:shd w:val="clear" w:color="auto" w:fill="auto"/>
          </w:tcPr>
          <w:p w:rsidR="001653EE" w:rsidRDefault="001653EE" w:rsidP="00DC4BAA">
            <w:pPr>
              <w:pStyle w:val="Tabele"/>
              <w:widowControl w:val="0"/>
            </w:pPr>
            <w:r>
              <w:t>5. Albana Ferit Hoy (Xhoxhaj)</w:t>
            </w:r>
          </w:p>
        </w:tc>
        <w:tc>
          <w:tcPr>
            <w:tcW w:w="4500" w:type="dxa"/>
            <w:shd w:val="clear" w:color="auto" w:fill="auto"/>
          </w:tcPr>
          <w:p w:rsidR="001653EE" w:rsidRDefault="001653EE" w:rsidP="00DC4BAA">
            <w:pPr>
              <w:pStyle w:val="Tabele"/>
              <w:widowControl w:val="0"/>
            </w:pPr>
            <w:r>
              <w:t>17. Eleni Odysseas Koka</w:t>
            </w:r>
          </w:p>
        </w:tc>
      </w:tr>
      <w:tr w:rsidR="001653EE" w:rsidTr="00DC4BAA">
        <w:trPr>
          <w:jc w:val="center"/>
        </w:trPr>
        <w:tc>
          <w:tcPr>
            <w:tcW w:w="4452" w:type="dxa"/>
            <w:shd w:val="clear" w:color="auto" w:fill="auto"/>
          </w:tcPr>
          <w:p w:rsidR="001653EE" w:rsidRDefault="001653EE" w:rsidP="00DC4BAA">
            <w:pPr>
              <w:pStyle w:val="Tabele"/>
              <w:widowControl w:val="0"/>
            </w:pPr>
            <w:r>
              <w:t>6. Eva Elmas Strikçani (Strazimiri)</w:t>
            </w:r>
          </w:p>
        </w:tc>
        <w:tc>
          <w:tcPr>
            <w:tcW w:w="4500" w:type="dxa"/>
            <w:shd w:val="clear" w:color="auto" w:fill="auto"/>
          </w:tcPr>
          <w:p w:rsidR="001653EE" w:rsidRDefault="001653EE" w:rsidP="00DC4BAA">
            <w:pPr>
              <w:pStyle w:val="Tabele"/>
              <w:widowControl w:val="0"/>
            </w:pPr>
            <w:r>
              <w:t>18. Marina Odysseas Koka</w:t>
            </w:r>
          </w:p>
        </w:tc>
      </w:tr>
      <w:tr w:rsidR="00D10E74" w:rsidTr="00DC4BAA">
        <w:trPr>
          <w:jc w:val="center"/>
        </w:trPr>
        <w:tc>
          <w:tcPr>
            <w:tcW w:w="4452" w:type="dxa"/>
            <w:shd w:val="clear" w:color="auto" w:fill="auto"/>
          </w:tcPr>
          <w:p w:rsidR="00D10E74" w:rsidRDefault="00D10E74" w:rsidP="00DC4BAA">
            <w:pPr>
              <w:pStyle w:val="Tabele"/>
              <w:widowControl w:val="0"/>
            </w:pPr>
            <w:r>
              <w:t>7. Elsa Petrit Begisholli (Sula)</w:t>
            </w:r>
          </w:p>
        </w:tc>
        <w:tc>
          <w:tcPr>
            <w:tcW w:w="4500" w:type="dxa"/>
            <w:shd w:val="clear" w:color="auto" w:fill="auto"/>
          </w:tcPr>
          <w:p w:rsidR="00D10E74" w:rsidRDefault="00D10E74" w:rsidP="00DC4BAA">
            <w:pPr>
              <w:pStyle w:val="Tabele"/>
              <w:widowControl w:val="0"/>
            </w:pPr>
            <w:r>
              <w:t>19. Blerina Tahir Abhauer (Gjinollari)</w:t>
            </w:r>
          </w:p>
        </w:tc>
      </w:tr>
      <w:tr w:rsidR="00D10E74" w:rsidTr="00DC4BAA">
        <w:trPr>
          <w:jc w:val="center"/>
        </w:trPr>
        <w:tc>
          <w:tcPr>
            <w:tcW w:w="4452" w:type="dxa"/>
            <w:shd w:val="clear" w:color="auto" w:fill="auto"/>
          </w:tcPr>
          <w:p w:rsidR="00D10E74" w:rsidRDefault="00E77593" w:rsidP="00DC4BAA">
            <w:pPr>
              <w:pStyle w:val="Tabele"/>
              <w:widowControl w:val="0"/>
            </w:pPr>
            <w:r>
              <w:t xml:space="preserve">8. </w:t>
            </w:r>
            <w:r w:rsidR="00D10E74">
              <w:t>Ardit Fitim Begisholli</w:t>
            </w:r>
          </w:p>
        </w:tc>
        <w:tc>
          <w:tcPr>
            <w:tcW w:w="4500" w:type="dxa"/>
            <w:shd w:val="clear" w:color="auto" w:fill="auto"/>
          </w:tcPr>
          <w:p w:rsidR="00D10E74" w:rsidRDefault="00D10E74" w:rsidP="00DC4BAA">
            <w:pPr>
              <w:pStyle w:val="Tabele"/>
              <w:widowControl w:val="0"/>
            </w:pPr>
            <w:r>
              <w:t>20. Ilirjan Muharrem Luga</w:t>
            </w:r>
          </w:p>
        </w:tc>
      </w:tr>
      <w:tr w:rsidR="00D10E74" w:rsidTr="00DC4BAA">
        <w:trPr>
          <w:jc w:val="center"/>
        </w:trPr>
        <w:tc>
          <w:tcPr>
            <w:tcW w:w="4452" w:type="dxa"/>
            <w:shd w:val="clear" w:color="auto" w:fill="auto"/>
          </w:tcPr>
          <w:p w:rsidR="00D10E74" w:rsidRDefault="00D10E74" w:rsidP="00DC4BAA">
            <w:pPr>
              <w:pStyle w:val="Tabele"/>
              <w:widowControl w:val="0"/>
            </w:pPr>
            <w:r>
              <w:t>9.  Denisa Agron Jaho</w:t>
            </w:r>
          </w:p>
        </w:tc>
        <w:tc>
          <w:tcPr>
            <w:tcW w:w="4500" w:type="dxa"/>
            <w:shd w:val="clear" w:color="auto" w:fill="auto"/>
          </w:tcPr>
          <w:p w:rsidR="00D10E74" w:rsidRDefault="00D10E74" w:rsidP="00DC4BAA">
            <w:pPr>
              <w:pStyle w:val="Tabele"/>
              <w:widowControl w:val="0"/>
            </w:pPr>
            <w:r>
              <w:t>21. Beqir Sulejman Gjeta</w:t>
            </w:r>
          </w:p>
        </w:tc>
      </w:tr>
      <w:tr w:rsidR="00D10E74" w:rsidTr="00DC4BAA">
        <w:trPr>
          <w:jc w:val="center"/>
        </w:trPr>
        <w:tc>
          <w:tcPr>
            <w:tcW w:w="4452" w:type="dxa"/>
            <w:shd w:val="clear" w:color="auto" w:fill="auto"/>
          </w:tcPr>
          <w:p w:rsidR="00D10E74" w:rsidRDefault="00D10E74" w:rsidP="00DC4BAA">
            <w:pPr>
              <w:pStyle w:val="Tabele"/>
              <w:widowControl w:val="0"/>
            </w:pPr>
            <w:r>
              <w:t>10. Sara Rrok Dionisi</w:t>
            </w:r>
          </w:p>
        </w:tc>
        <w:tc>
          <w:tcPr>
            <w:tcW w:w="4500" w:type="dxa"/>
            <w:shd w:val="clear" w:color="auto" w:fill="auto"/>
          </w:tcPr>
          <w:p w:rsidR="00D10E74" w:rsidRDefault="00D10E74" w:rsidP="00DC4BAA">
            <w:pPr>
              <w:pStyle w:val="Tabele"/>
              <w:widowControl w:val="0"/>
            </w:pPr>
            <w:r>
              <w:t>22. Inis Beqir Gjeta</w:t>
            </w:r>
          </w:p>
        </w:tc>
      </w:tr>
      <w:tr w:rsidR="00D10E74" w:rsidTr="00DC4BAA">
        <w:trPr>
          <w:jc w:val="center"/>
        </w:trPr>
        <w:tc>
          <w:tcPr>
            <w:tcW w:w="4452" w:type="dxa"/>
            <w:shd w:val="clear" w:color="auto" w:fill="auto"/>
          </w:tcPr>
          <w:p w:rsidR="00D10E74" w:rsidRDefault="00D10E74" w:rsidP="00DC4BAA">
            <w:pPr>
              <w:pStyle w:val="Tabele"/>
              <w:widowControl w:val="0"/>
            </w:pPr>
            <w:r>
              <w:t>11. Dhurata Haxhi Köllner (Lilaj)</w:t>
            </w:r>
          </w:p>
        </w:tc>
        <w:tc>
          <w:tcPr>
            <w:tcW w:w="4500" w:type="dxa"/>
            <w:shd w:val="clear" w:color="auto" w:fill="auto"/>
          </w:tcPr>
          <w:p w:rsidR="00D10E74" w:rsidRDefault="00D10E74" w:rsidP="00DC4BAA">
            <w:pPr>
              <w:pStyle w:val="Tabele"/>
              <w:widowControl w:val="0"/>
            </w:pPr>
            <w:r>
              <w:t>23. Mira Beqir Gjeta</w:t>
            </w:r>
          </w:p>
        </w:tc>
      </w:tr>
      <w:tr w:rsidR="00D10E74" w:rsidTr="00DC4BAA">
        <w:trPr>
          <w:jc w:val="center"/>
        </w:trPr>
        <w:tc>
          <w:tcPr>
            <w:tcW w:w="4452" w:type="dxa"/>
            <w:shd w:val="clear" w:color="auto" w:fill="auto"/>
          </w:tcPr>
          <w:p w:rsidR="00D10E74" w:rsidRDefault="00D10E74" w:rsidP="00DC4BAA">
            <w:pPr>
              <w:pStyle w:val="Tabele"/>
              <w:widowControl w:val="0"/>
            </w:pPr>
            <w:r>
              <w:t>12. Edushka Ramazan Kollari</w:t>
            </w:r>
          </w:p>
        </w:tc>
        <w:tc>
          <w:tcPr>
            <w:tcW w:w="4500" w:type="dxa"/>
            <w:shd w:val="clear" w:color="auto" w:fill="auto"/>
          </w:tcPr>
          <w:p w:rsidR="00D10E74" w:rsidRDefault="00D10E74" w:rsidP="00DC4BAA">
            <w:pPr>
              <w:pStyle w:val="Tabele"/>
              <w:widowControl w:val="0"/>
            </w:pPr>
            <w:r>
              <w:t>24. Migena Bardhyl Gjeta (Fero)</w:t>
            </w:r>
          </w:p>
        </w:tc>
      </w:tr>
      <w:tr w:rsidR="00D10E74" w:rsidTr="00DC4BAA">
        <w:trPr>
          <w:jc w:val="center"/>
        </w:trPr>
        <w:tc>
          <w:tcPr>
            <w:tcW w:w="4452" w:type="dxa"/>
            <w:shd w:val="clear" w:color="auto" w:fill="auto"/>
          </w:tcPr>
          <w:p w:rsidR="00D10E74" w:rsidRDefault="00D10E74" w:rsidP="00DC4BAA">
            <w:pPr>
              <w:pStyle w:val="Tabele"/>
              <w:widowControl w:val="0"/>
            </w:pPr>
            <w:r>
              <w:t>25. Lunida Nijazi Dermani</w:t>
            </w:r>
          </w:p>
        </w:tc>
        <w:tc>
          <w:tcPr>
            <w:tcW w:w="4500" w:type="dxa"/>
            <w:shd w:val="clear" w:color="auto" w:fill="auto"/>
          </w:tcPr>
          <w:p w:rsidR="00D10E74" w:rsidRDefault="00D10E74" w:rsidP="00DC4BAA">
            <w:pPr>
              <w:pStyle w:val="Tabele"/>
              <w:widowControl w:val="0"/>
            </w:pPr>
            <w:r>
              <w:t>42. Shkëlqim Kastriot Hazizi</w:t>
            </w:r>
          </w:p>
        </w:tc>
      </w:tr>
      <w:tr w:rsidR="00D10E74" w:rsidTr="00DC4BAA">
        <w:trPr>
          <w:jc w:val="center"/>
        </w:trPr>
        <w:tc>
          <w:tcPr>
            <w:tcW w:w="4452" w:type="dxa"/>
            <w:shd w:val="clear" w:color="auto" w:fill="auto"/>
          </w:tcPr>
          <w:p w:rsidR="00D10E74" w:rsidRDefault="00D10E74" w:rsidP="00DC4BAA">
            <w:pPr>
              <w:pStyle w:val="Tabele"/>
              <w:widowControl w:val="0"/>
            </w:pPr>
            <w:r>
              <w:t>26. Arlen Nijazi Dermani</w:t>
            </w:r>
          </w:p>
        </w:tc>
        <w:tc>
          <w:tcPr>
            <w:tcW w:w="4500" w:type="dxa"/>
            <w:shd w:val="clear" w:color="auto" w:fill="auto"/>
          </w:tcPr>
          <w:p w:rsidR="00D10E74" w:rsidRDefault="00D10E74" w:rsidP="00DC4BAA">
            <w:pPr>
              <w:pStyle w:val="Tabele"/>
              <w:widowControl w:val="0"/>
            </w:pPr>
            <w:r>
              <w:t>43. Vanessa Shkëlqim Hazizi</w:t>
            </w:r>
          </w:p>
        </w:tc>
      </w:tr>
      <w:tr w:rsidR="00D10E74" w:rsidTr="00DC4BAA">
        <w:trPr>
          <w:jc w:val="center"/>
        </w:trPr>
        <w:tc>
          <w:tcPr>
            <w:tcW w:w="4452" w:type="dxa"/>
            <w:shd w:val="clear" w:color="auto" w:fill="auto"/>
          </w:tcPr>
          <w:p w:rsidR="00D10E74" w:rsidRDefault="00D10E74" w:rsidP="00DC4BAA">
            <w:pPr>
              <w:pStyle w:val="Tabele"/>
              <w:widowControl w:val="0"/>
            </w:pPr>
            <w:r>
              <w:t>27. Ferit Ilmi Jonuzi</w:t>
            </w:r>
          </w:p>
        </w:tc>
        <w:tc>
          <w:tcPr>
            <w:tcW w:w="4500" w:type="dxa"/>
            <w:shd w:val="clear" w:color="auto" w:fill="auto"/>
          </w:tcPr>
          <w:p w:rsidR="00D10E74" w:rsidRDefault="00D10E74" w:rsidP="00DC4BAA">
            <w:pPr>
              <w:pStyle w:val="Tabele"/>
              <w:widowControl w:val="0"/>
            </w:pPr>
            <w:r>
              <w:t>44. Florian Shkëlqim Hazizi</w:t>
            </w:r>
          </w:p>
        </w:tc>
      </w:tr>
      <w:tr w:rsidR="00D10E74" w:rsidTr="00DC4BAA">
        <w:trPr>
          <w:jc w:val="center"/>
        </w:trPr>
        <w:tc>
          <w:tcPr>
            <w:tcW w:w="4452" w:type="dxa"/>
            <w:shd w:val="clear" w:color="auto" w:fill="auto"/>
          </w:tcPr>
          <w:p w:rsidR="00D10E74" w:rsidRDefault="00D10E74" w:rsidP="00DC4BAA">
            <w:pPr>
              <w:pStyle w:val="Tabele"/>
              <w:widowControl w:val="0"/>
            </w:pPr>
            <w:r>
              <w:t>28. Shqiprije Rrapo Jonuzi (Mama)</w:t>
            </w:r>
          </w:p>
        </w:tc>
        <w:tc>
          <w:tcPr>
            <w:tcW w:w="4500" w:type="dxa"/>
            <w:shd w:val="clear" w:color="auto" w:fill="auto"/>
          </w:tcPr>
          <w:p w:rsidR="00D10E74" w:rsidRDefault="00D10E74" w:rsidP="00DC4BAA">
            <w:pPr>
              <w:pStyle w:val="Tabele"/>
              <w:widowControl w:val="0"/>
            </w:pPr>
            <w:r>
              <w:t>45. Ardiana Ali Hazizi (Rama)</w:t>
            </w:r>
          </w:p>
        </w:tc>
      </w:tr>
      <w:tr w:rsidR="00D10E74" w:rsidTr="00DC4BAA">
        <w:trPr>
          <w:jc w:val="center"/>
        </w:trPr>
        <w:tc>
          <w:tcPr>
            <w:tcW w:w="4452" w:type="dxa"/>
            <w:shd w:val="clear" w:color="auto" w:fill="auto"/>
          </w:tcPr>
          <w:p w:rsidR="00D10E74" w:rsidRDefault="00D10E74" w:rsidP="00DC4BAA">
            <w:pPr>
              <w:pStyle w:val="Tabele"/>
              <w:widowControl w:val="0"/>
            </w:pPr>
            <w:r>
              <w:t>29. Elton Ferit Jonuzi</w:t>
            </w:r>
          </w:p>
        </w:tc>
        <w:tc>
          <w:tcPr>
            <w:tcW w:w="4500" w:type="dxa"/>
            <w:shd w:val="clear" w:color="auto" w:fill="auto"/>
          </w:tcPr>
          <w:p w:rsidR="00D10E74" w:rsidRDefault="00D10E74" w:rsidP="00DC4BAA">
            <w:pPr>
              <w:pStyle w:val="Tabele"/>
              <w:widowControl w:val="0"/>
            </w:pPr>
            <w:r>
              <w:t>46. Dorela Pëllumb Dambann (Kuçi)</w:t>
            </w:r>
          </w:p>
        </w:tc>
      </w:tr>
      <w:tr w:rsidR="00D10E74" w:rsidTr="00DC4BAA">
        <w:trPr>
          <w:jc w:val="center"/>
        </w:trPr>
        <w:tc>
          <w:tcPr>
            <w:tcW w:w="4452" w:type="dxa"/>
            <w:shd w:val="clear" w:color="auto" w:fill="auto"/>
          </w:tcPr>
          <w:p w:rsidR="00D10E74" w:rsidRDefault="00D10E74" w:rsidP="00DC4BAA">
            <w:pPr>
              <w:pStyle w:val="Tabele"/>
              <w:widowControl w:val="0"/>
            </w:pPr>
            <w:r>
              <w:t>30. Alban Agim Hasanhoxha</w:t>
            </w:r>
          </w:p>
        </w:tc>
        <w:tc>
          <w:tcPr>
            <w:tcW w:w="4500" w:type="dxa"/>
            <w:shd w:val="clear" w:color="auto" w:fill="auto"/>
          </w:tcPr>
          <w:p w:rsidR="00D10E74" w:rsidRDefault="00D10E74" w:rsidP="00DC4BAA">
            <w:pPr>
              <w:pStyle w:val="Tabele"/>
              <w:widowControl w:val="0"/>
            </w:pPr>
            <w:r>
              <w:t>47. Gjon Tom Toma</w:t>
            </w:r>
          </w:p>
        </w:tc>
      </w:tr>
      <w:tr w:rsidR="00D10E74" w:rsidTr="00DC4BAA">
        <w:trPr>
          <w:jc w:val="center"/>
        </w:trPr>
        <w:tc>
          <w:tcPr>
            <w:tcW w:w="4452" w:type="dxa"/>
            <w:shd w:val="clear" w:color="auto" w:fill="auto"/>
          </w:tcPr>
          <w:p w:rsidR="00D10E74" w:rsidRDefault="00D10E74" w:rsidP="00DC4BAA">
            <w:pPr>
              <w:pStyle w:val="Tabele"/>
              <w:widowControl w:val="0"/>
            </w:pPr>
            <w:r>
              <w:t>31. Stavroula Damianos Zanika</w:t>
            </w:r>
          </w:p>
        </w:tc>
        <w:tc>
          <w:tcPr>
            <w:tcW w:w="4500" w:type="dxa"/>
            <w:shd w:val="clear" w:color="auto" w:fill="auto"/>
          </w:tcPr>
          <w:p w:rsidR="00D10E74" w:rsidRDefault="00D10E74" w:rsidP="00DC4BAA">
            <w:pPr>
              <w:pStyle w:val="Tabele"/>
              <w:widowControl w:val="0"/>
            </w:pPr>
            <w:r>
              <w:t>48. Orietta Gjon Toma</w:t>
            </w:r>
          </w:p>
        </w:tc>
      </w:tr>
      <w:tr w:rsidR="00D10E74" w:rsidTr="00DC4BAA">
        <w:trPr>
          <w:jc w:val="center"/>
        </w:trPr>
        <w:tc>
          <w:tcPr>
            <w:tcW w:w="4452" w:type="dxa"/>
            <w:shd w:val="clear" w:color="auto" w:fill="auto"/>
          </w:tcPr>
          <w:p w:rsidR="00D10E74" w:rsidRDefault="00D10E74" w:rsidP="00DC4BAA">
            <w:pPr>
              <w:pStyle w:val="Tabele"/>
              <w:widowControl w:val="0"/>
            </w:pPr>
            <w:r>
              <w:t>32. Vasiliki Damianos Zanika</w:t>
            </w:r>
          </w:p>
        </w:tc>
        <w:tc>
          <w:tcPr>
            <w:tcW w:w="4500" w:type="dxa"/>
            <w:shd w:val="clear" w:color="auto" w:fill="auto"/>
          </w:tcPr>
          <w:p w:rsidR="00D10E74" w:rsidRDefault="00D10E74" w:rsidP="00DC4BAA">
            <w:pPr>
              <w:pStyle w:val="Tabele"/>
              <w:widowControl w:val="0"/>
            </w:pPr>
            <w:r>
              <w:t>49. Antolina Gjon Toma</w:t>
            </w:r>
          </w:p>
        </w:tc>
      </w:tr>
      <w:tr w:rsidR="00D10E74" w:rsidTr="00DC4BAA">
        <w:trPr>
          <w:jc w:val="center"/>
        </w:trPr>
        <w:tc>
          <w:tcPr>
            <w:tcW w:w="4452" w:type="dxa"/>
            <w:shd w:val="clear" w:color="auto" w:fill="auto"/>
          </w:tcPr>
          <w:p w:rsidR="00D10E74" w:rsidRDefault="00D10E74" w:rsidP="00DC4BAA">
            <w:pPr>
              <w:pStyle w:val="Tabele"/>
              <w:widowControl w:val="0"/>
            </w:pPr>
            <w:r>
              <w:t>33. Abdurrahim Abdurrahim Dibra</w:t>
            </w:r>
          </w:p>
        </w:tc>
        <w:tc>
          <w:tcPr>
            <w:tcW w:w="4500" w:type="dxa"/>
            <w:shd w:val="clear" w:color="auto" w:fill="auto"/>
          </w:tcPr>
          <w:p w:rsidR="00D10E74" w:rsidRDefault="00D10E74" w:rsidP="00DC4BAA">
            <w:pPr>
              <w:pStyle w:val="Tabele"/>
              <w:widowControl w:val="0"/>
            </w:pPr>
            <w:r>
              <w:t>50. Paula Gjon Toma</w:t>
            </w:r>
          </w:p>
        </w:tc>
      </w:tr>
      <w:tr w:rsidR="00D10E74" w:rsidTr="00DC4BAA">
        <w:trPr>
          <w:jc w:val="center"/>
        </w:trPr>
        <w:tc>
          <w:tcPr>
            <w:tcW w:w="4452" w:type="dxa"/>
            <w:shd w:val="clear" w:color="auto" w:fill="auto"/>
          </w:tcPr>
          <w:p w:rsidR="00D10E74" w:rsidRDefault="00D10E74" w:rsidP="00DC4BAA">
            <w:pPr>
              <w:pStyle w:val="Tabele"/>
              <w:widowControl w:val="0"/>
            </w:pPr>
            <w:r>
              <w:t>34. Violeta Kadri Mehoviç (Lamçe)</w:t>
            </w:r>
          </w:p>
        </w:tc>
        <w:tc>
          <w:tcPr>
            <w:tcW w:w="4500" w:type="dxa"/>
            <w:shd w:val="clear" w:color="auto" w:fill="auto"/>
          </w:tcPr>
          <w:p w:rsidR="00D10E74" w:rsidRDefault="00D10E74" w:rsidP="00DC4BAA">
            <w:pPr>
              <w:pStyle w:val="Tabele"/>
              <w:widowControl w:val="0"/>
            </w:pPr>
            <w:r>
              <w:t>51. Claudia Gjon Toma</w:t>
            </w:r>
          </w:p>
        </w:tc>
      </w:tr>
      <w:tr w:rsidR="00D10E74" w:rsidTr="00DC4BAA">
        <w:trPr>
          <w:jc w:val="center"/>
        </w:trPr>
        <w:tc>
          <w:tcPr>
            <w:tcW w:w="4452" w:type="dxa"/>
            <w:shd w:val="clear" w:color="auto" w:fill="auto"/>
          </w:tcPr>
          <w:p w:rsidR="00D10E74" w:rsidRDefault="00D10E74" w:rsidP="00DC4BAA">
            <w:pPr>
              <w:pStyle w:val="Tabele"/>
              <w:widowControl w:val="0"/>
            </w:pPr>
            <w:r>
              <w:t>35. Elidon Tajar Bardhi</w:t>
            </w:r>
          </w:p>
        </w:tc>
        <w:tc>
          <w:tcPr>
            <w:tcW w:w="4500" w:type="dxa"/>
            <w:shd w:val="clear" w:color="auto" w:fill="auto"/>
          </w:tcPr>
          <w:p w:rsidR="00D10E74" w:rsidRDefault="00D10E74" w:rsidP="00DC4BAA">
            <w:pPr>
              <w:pStyle w:val="Tabele"/>
              <w:widowControl w:val="0"/>
            </w:pPr>
            <w:r>
              <w:t>52. Antolike Gaspër Toma (Ejlli)</w:t>
            </w:r>
          </w:p>
        </w:tc>
      </w:tr>
      <w:tr w:rsidR="00D10E74" w:rsidTr="00DC4BAA">
        <w:trPr>
          <w:jc w:val="center"/>
        </w:trPr>
        <w:tc>
          <w:tcPr>
            <w:tcW w:w="4452" w:type="dxa"/>
            <w:shd w:val="clear" w:color="auto" w:fill="auto"/>
          </w:tcPr>
          <w:p w:rsidR="00D10E74" w:rsidRPr="00DC4BAA" w:rsidRDefault="00D10E74" w:rsidP="00DC4BAA">
            <w:pPr>
              <w:pStyle w:val="Tabele"/>
              <w:widowControl w:val="0"/>
              <w:rPr>
                <w:lang w:val="sq-AL"/>
              </w:rPr>
            </w:pPr>
            <w:r w:rsidRPr="00DC4BAA">
              <w:rPr>
                <w:lang w:val="sq-AL"/>
              </w:rPr>
              <w:t>36. Mimoza Hashim Mejzlikova-Zuna (Zuna)</w:t>
            </w:r>
          </w:p>
        </w:tc>
        <w:tc>
          <w:tcPr>
            <w:tcW w:w="4500" w:type="dxa"/>
            <w:shd w:val="clear" w:color="auto" w:fill="auto"/>
          </w:tcPr>
          <w:p w:rsidR="00D10E74" w:rsidRDefault="00D10E74" w:rsidP="00DC4BAA">
            <w:pPr>
              <w:pStyle w:val="Tabele"/>
              <w:widowControl w:val="0"/>
            </w:pPr>
            <w:r>
              <w:t>53. Elsa Pali Idrizaj (Kule)</w:t>
            </w:r>
          </w:p>
        </w:tc>
      </w:tr>
      <w:tr w:rsidR="00D10E74" w:rsidTr="00DC4BAA">
        <w:trPr>
          <w:jc w:val="center"/>
        </w:trPr>
        <w:tc>
          <w:tcPr>
            <w:tcW w:w="4452" w:type="dxa"/>
            <w:shd w:val="clear" w:color="auto" w:fill="auto"/>
          </w:tcPr>
          <w:p w:rsidR="00D10E74" w:rsidRDefault="00D10E74" w:rsidP="00DC4BAA">
            <w:pPr>
              <w:pStyle w:val="Tabele"/>
              <w:widowControl w:val="0"/>
            </w:pPr>
            <w:r>
              <w:t>37. Tushe Sadush Mewes (Mesi)</w:t>
            </w:r>
          </w:p>
        </w:tc>
        <w:tc>
          <w:tcPr>
            <w:tcW w:w="4500" w:type="dxa"/>
            <w:shd w:val="clear" w:color="auto" w:fill="auto"/>
          </w:tcPr>
          <w:p w:rsidR="00D10E74" w:rsidRDefault="00D10E74" w:rsidP="00DC4BAA">
            <w:pPr>
              <w:pStyle w:val="Tabele"/>
              <w:widowControl w:val="0"/>
            </w:pPr>
            <w:r>
              <w:t>54. Lorena Muharrem Idrizaj</w:t>
            </w:r>
          </w:p>
        </w:tc>
      </w:tr>
      <w:tr w:rsidR="00D10E74" w:rsidTr="00DC4BAA">
        <w:trPr>
          <w:jc w:val="center"/>
        </w:trPr>
        <w:tc>
          <w:tcPr>
            <w:tcW w:w="4452" w:type="dxa"/>
            <w:shd w:val="clear" w:color="auto" w:fill="auto"/>
          </w:tcPr>
          <w:p w:rsidR="00D10E74" w:rsidRDefault="00D10E74" w:rsidP="00DC4BAA">
            <w:pPr>
              <w:pStyle w:val="Tabele"/>
              <w:widowControl w:val="0"/>
            </w:pPr>
            <w:r>
              <w:t>38. Alma Shaqir Veriu (Shehu)</w:t>
            </w:r>
          </w:p>
        </w:tc>
        <w:tc>
          <w:tcPr>
            <w:tcW w:w="4500" w:type="dxa"/>
            <w:shd w:val="clear" w:color="auto" w:fill="auto"/>
          </w:tcPr>
          <w:p w:rsidR="00D10E74" w:rsidRDefault="00D10E74" w:rsidP="00DC4BAA">
            <w:pPr>
              <w:pStyle w:val="Tabele"/>
              <w:widowControl w:val="0"/>
            </w:pPr>
            <w:r>
              <w:t>55. Redi Muharrem Idrizaj</w:t>
            </w:r>
          </w:p>
        </w:tc>
      </w:tr>
      <w:tr w:rsidR="00D10E74" w:rsidTr="00DC4BAA">
        <w:trPr>
          <w:jc w:val="center"/>
        </w:trPr>
        <w:tc>
          <w:tcPr>
            <w:tcW w:w="4452" w:type="dxa"/>
            <w:shd w:val="clear" w:color="auto" w:fill="auto"/>
          </w:tcPr>
          <w:p w:rsidR="00D10E74" w:rsidRDefault="00D10E74" w:rsidP="00DC4BAA">
            <w:pPr>
              <w:pStyle w:val="Tabele"/>
              <w:widowControl w:val="0"/>
            </w:pPr>
            <w:r>
              <w:t>39. Artera Dilaver Lloga (Leka)</w:t>
            </w:r>
          </w:p>
        </w:tc>
        <w:tc>
          <w:tcPr>
            <w:tcW w:w="4500" w:type="dxa"/>
            <w:shd w:val="clear" w:color="auto" w:fill="auto"/>
          </w:tcPr>
          <w:p w:rsidR="00D10E74" w:rsidRDefault="00D10E74" w:rsidP="00DC4BAA">
            <w:pPr>
              <w:pStyle w:val="Tabele"/>
              <w:widowControl w:val="0"/>
            </w:pPr>
            <w:r>
              <w:t>56. Estella Ilir Baze</w:t>
            </w:r>
          </w:p>
        </w:tc>
      </w:tr>
      <w:tr w:rsidR="00D10E74" w:rsidTr="00DC4BAA">
        <w:trPr>
          <w:jc w:val="center"/>
        </w:trPr>
        <w:tc>
          <w:tcPr>
            <w:tcW w:w="4452" w:type="dxa"/>
            <w:shd w:val="clear" w:color="auto" w:fill="auto"/>
          </w:tcPr>
          <w:p w:rsidR="00D10E74" w:rsidRDefault="00D10E74" w:rsidP="00DC4BAA">
            <w:pPr>
              <w:pStyle w:val="Tabele"/>
              <w:widowControl w:val="0"/>
            </w:pPr>
            <w:r>
              <w:t>40. Renis Ali Cora</w:t>
            </w:r>
          </w:p>
        </w:tc>
        <w:tc>
          <w:tcPr>
            <w:tcW w:w="4500" w:type="dxa"/>
            <w:shd w:val="clear" w:color="auto" w:fill="auto"/>
          </w:tcPr>
          <w:p w:rsidR="00D10E74" w:rsidRDefault="00D10E74" w:rsidP="00DC4BAA">
            <w:pPr>
              <w:pStyle w:val="Tabele"/>
              <w:widowControl w:val="0"/>
            </w:pPr>
            <w:r>
              <w:t>57. Rudin Enrik Pistulli</w:t>
            </w:r>
          </w:p>
        </w:tc>
      </w:tr>
      <w:tr w:rsidR="00D10E74" w:rsidTr="00DC4BAA">
        <w:trPr>
          <w:jc w:val="center"/>
        </w:trPr>
        <w:tc>
          <w:tcPr>
            <w:tcW w:w="4452" w:type="dxa"/>
            <w:shd w:val="clear" w:color="auto" w:fill="auto"/>
          </w:tcPr>
          <w:p w:rsidR="00D10E74" w:rsidRDefault="00D10E74" w:rsidP="00DC4BAA">
            <w:pPr>
              <w:pStyle w:val="Tabele"/>
              <w:widowControl w:val="0"/>
            </w:pPr>
            <w:r>
              <w:lastRenderedPageBreak/>
              <w:t>41. Majlinda Ramazan Rohloff (Mezi)</w:t>
            </w:r>
          </w:p>
        </w:tc>
        <w:tc>
          <w:tcPr>
            <w:tcW w:w="4500" w:type="dxa"/>
            <w:shd w:val="clear" w:color="auto" w:fill="auto"/>
          </w:tcPr>
          <w:p w:rsidR="00D10E74" w:rsidRDefault="00D10E74" w:rsidP="00DC4BAA">
            <w:pPr>
              <w:pStyle w:val="Tabele"/>
              <w:widowControl w:val="0"/>
            </w:pPr>
          </w:p>
        </w:tc>
      </w:tr>
    </w:tbl>
    <w:p w:rsidR="003F6012" w:rsidRDefault="003F6012" w:rsidP="004F6D26">
      <w:pPr>
        <w:pStyle w:val="Paragrafi"/>
        <w:rPr>
          <w:lang w:val="en-GB"/>
        </w:rPr>
      </w:pPr>
    </w:p>
    <w:p w:rsidR="003F6012" w:rsidRDefault="003F6012" w:rsidP="004F6D26">
      <w:pPr>
        <w:pStyle w:val="NeniNr"/>
        <w:keepNext w:val="0"/>
      </w:pPr>
      <w:r>
        <w:t>Neni 2</w:t>
      </w:r>
    </w:p>
    <w:p w:rsidR="003F6012" w:rsidRDefault="003F6012" w:rsidP="004F6D26">
      <w:pPr>
        <w:pStyle w:val="Paragrafi"/>
        <w:rPr>
          <w:lang w:val="en-GB"/>
        </w:rPr>
      </w:pPr>
    </w:p>
    <w:p w:rsidR="003F6012" w:rsidRDefault="003F6012" w:rsidP="004F6D26">
      <w:pPr>
        <w:pStyle w:val="Paragrafi"/>
        <w:rPr>
          <w:lang w:val="en-GB"/>
        </w:rPr>
      </w:pPr>
      <w:r>
        <w:rPr>
          <w:lang w:val="en-GB"/>
        </w:rPr>
        <w:t>Ky dekret hyn në fuqi menjëherë.</w:t>
      </w:r>
    </w:p>
    <w:p w:rsidR="003F6012" w:rsidRDefault="003F6012" w:rsidP="004F6D26">
      <w:pPr>
        <w:pStyle w:val="Paragrafi"/>
        <w:rPr>
          <w:lang w:val="en-GB"/>
        </w:rPr>
      </w:pPr>
    </w:p>
    <w:p w:rsidR="003F6012" w:rsidRDefault="003F6012" w:rsidP="004F6D26">
      <w:pPr>
        <w:pStyle w:val="Autoriteti"/>
        <w:keepNext w:val="0"/>
      </w:pPr>
      <w:r>
        <w:t>Presidenti i Republikës së Shqipërisë</w:t>
      </w:r>
    </w:p>
    <w:p w:rsidR="003F6012" w:rsidRPr="0033726B" w:rsidRDefault="003F6012" w:rsidP="004F6D26">
      <w:pPr>
        <w:pStyle w:val="AutoritetiEmer"/>
      </w:pPr>
      <w:r>
        <w:t>Alfred Moisiu</w:t>
      </w:r>
    </w:p>
    <w:p w:rsidR="003F6012" w:rsidRDefault="003F6012" w:rsidP="004F6D26">
      <w:pPr>
        <w:pStyle w:val="Akti"/>
        <w:keepNext w:val="0"/>
      </w:pPr>
    </w:p>
    <w:p w:rsidR="00106A72" w:rsidRDefault="00106A72" w:rsidP="004F6D26">
      <w:pPr>
        <w:pStyle w:val="Akti"/>
        <w:keepNext w:val="0"/>
      </w:pPr>
    </w:p>
    <w:p w:rsidR="00067B20" w:rsidRDefault="00067B20" w:rsidP="004F6D26">
      <w:pPr>
        <w:pStyle w:val="Akti"/>
        <w:keepNext w:val="0"/>
      </w:pPr>
      <w:r>
        <w:t>Dekret</w:t>
      </w:r>
    </w:p>
    <w:p w:rsidR="00067B20" w:rsidRDefault="00067B20" w:rsidP="004F6D26">
      <w:pPr>
        <w:pStyle w:val="NumriData"/>
        <w:keepNext w:val="0"/>
      </w:pPr>
      <w:r>
        <w:t>Nr.5295, datë 11.5.2007</w:t>
      </w:r>
    </w:p>
    <w:p w:rsidR="00067B20" w:rsidRDefault="00067B20" w:rsidP="004F6D26">
      <w:pPr>
        <w:pStyle w:val="Paragrafi"/>
      </w:pPr>
    </w:p>
    <w:p w:rsidR="00067B20" w:rsidRDefault="00067B20" w:rsidP="004F6D26">
      <w:pPr>
        <w:pStyle w:val="Titulli"/>
        <w:keepNext w:val="0"/>
      </w:pPr>
      <w:r>
        <w:t>Për emërim ambasadori</w:t>
      </w:r>
    </w:p>
    <w:p w:rsidR="00067B20" w:rsidRDefault="00067B20" w:rsidP="004F6D26">
      <w:pPr>
        <w:pStyle w:val="Paragrafi"/>
      </w:pPr>
    </w:p>
    <w:p w:rsidR="00067B20" w:rsidRDefault="00067B20" w:rsidP="004F6D26">
      <w:pPr>
        <w:pStyle w:val="BazLigjPropozues"/>
        <w:keepNext w:val="0"/>
      </w:pPr>
      <w:r>
        <w:t xml:space="preserve">Në mbështetje të nenit 92, pika </w:t>
      </w:r>
      <w:r w:rsidR="00AB7942">
        <w:t>“</w:t>
      </w:r>
      <w:r>
        <w:t>dh</w:t>
      </w:r>
      <w:r w:rsidR="00AB7942">
        <w:t>”</w:t>
      </w:r>
      <w:r>
        <w:t>, dhe 93 të Kushtetutës, me propozim të Kryeministrit</w:t>
      </w:r>
    </w:p>
    <w:p w:rsidR="004F6D26" w:rsidRDefault="004F6D26" w:rsidP="00D9509A">
      <w:pPr>
        <w:pStyle w:val="Paragrafi"/>
        <w:ind w:firstLine="0"/>
      </w:pPr>
    </w:p>
    <w:p w:rsidR="00067B20" w:rsidRDefault="00067B20" w:rsidP="004F6D26">
      <w:pPr>
        <w:pStyle w:val="VENDOSI"/>
        <w:keepNext w:val="0"/>
      </w:pPr>
      <w:r>
        <w:t>Dekretoj:</w:t>
      </w:r>
    </w:p>
    <w:p w:rsidR="00067B20" w:rsidRDefault="00067B20" w:rsidP="00200D9D">
      <w:pPr>
        <w:pStyle w:val="Paragrafi"/>
      </w:pPr>
    </w:p>
    <w:p w:rsidR="00067B20" w:rsidRPr="00E521BF" w:rsidRDefault="00067B20" w:rsidP="004F6D26">
      <w:pPr>
        <w:pStyle w:val="NeniNr"/>
        <w:keepNext w:val="0"/>
      </w:pPr>
      <w:r w:rsidRPr="00E521BF">
        <w:t>Neni 1</w:t>
      </w:r>
    </w:p>
    <w:p w:rsidR="00067B20" w:rsidRPr="00E521BF" w:rsidRDefault="00067B20" w:rsidP="00D9509A">
      <w:pPr>
        <w:pStyle w:val="Paragrafi"/>
        <w:ind w:firstLine="0"/>
      </w:pPr>
    </w:p>
    <w:p w:rsidR="00067B20" w:rsidRDefault="00DB0E4B" w:rsidP="004F6D26">
      <w:pPr>
        <w:pStyle w:val="Paragrafi"/>
      </w:pPr>
      <w:r>
        <w:t>Zoti Pëllumb Qazimi</w:t>
      </w:r>
      <w:r w:rsidR="00067B20">
        <w:t xml:space="preserve"> emërohet në detyrën e Ambasadorit të Jashtëzakonshëm dhe Fuqiplotë të Republikës së Shqipërisë në Republikën e Kroacisë.</w:t>
      </w:r>
    </w:p>
    <w:p w:rsidR="00067B20" w:rsidRDefault="00067B20" w:rsidP="004F6D26">
      <w:pPr>
        <w:pStyle w:val="Paragrafi"/>
      </w:pPr>
    </w:p>
    <w:p w:rsidR="00067B20" w:rsidRDefault="00067B20" w:rsidP="004F6D26">
      <w:pPr>
        <w:pStyle w:val="NeniNr"/>
        <w:keepNext w:val="0"/>
      </w:pPr>
      <w:r>
        <w:t>Neni 2</w:t>
      </w:r>
    </w:p>
    <w:p w:rsidR="00067B20" w:rsidRDefault="00067B20" w:rsidP="004F6D26">
      <w:pPr>
        <w:pStyle w:val="Paragrafi"/>
      </w:pPr>
    </w:p>
    <w:p w:rsidR="00067B20" w:rsidRDefault="00067B20" w:rsidP="004F6D26">
      <w:pPr>
        <w:pStyle w:val="Paragrafi"/>
      </w:pPr>
      <w:r>
        <w:t>Ky dekret hyn në fuqi menjëherë.</w:t>
      </w:r>
    </w:p>
    <w:p w:rsidR="00067B20" w:rsidRDefault="00067B20" w:rsidP="004F6D26">
      <w:pPr>
        <w:pStyle w:val="Paragrafi"/>
      </w:pPr>
    </w:p>
    <w:p w:rsidR="00067B20" w:rsidRPr="0033726B" w:rsidRDefault="00067B20" w:rsidP="004F6D26">
      <w:pPr>
        <w:pStyle w:val="Autoriteti"/>
        <w:keepNext w:val="0"/>
      </w:pPr>
      <w:r w:rsidRPr="0033726B">
        <w:t>Presidenti i Republikës së Shqip</w:t>
      </w:r>
      <w:r>
        <w:t>ë</w:t>
      </w:r>
      <w:r w:rsidRPr="0033726B">
        <w:t>ris</w:t>
      </w:r>
      <w:r>
        <w:t>ë</w:t>
      </w:r>
    </w:p>
    <w:p w:rsidR="00067B20" w:rsidRDefault="00067B20" w:rsidP="004F6D26">
      <w:pPr>
        <w:pStyle w:val="AutoritetiEmer"/>
      </w:pPr>
      <w:r w:rsidRPr="0033726B">
        <w:t>Alfred Moisiu</w:t>
      </w:r>
    </w:p>
    <w:p w:rsidR="00067B20" w:rsidRDefault="00067B20" w:rsidP="004F6D26">
      <w:pPr>
        <w:pStyle w:val="Paragrafi"/>
        <w:rPr>
          <w:lang w:val="en-GB"/>
        </w:rPr>
      </w:pPr>
    </w:p>
    <w:p w:rsidR="00067B20" w:rsidRDefault="00067B20" w:rsidP="004F6D26">
      <w:pPr>
        <w:pStyle w:val="Paragrafi"/>
        <w:rPr>
          <w:lang w:val="en-GB"/>
        </w:rPr>
      </w:pPr>
    </w:p>
    <w:p w:rsidR="00753EFF" w:rsidRDefault="00753EFF" w:rsidP="004F6D26">
      <w:pPr>
        <w:pStyle w:val="Paragrafi"/>
        <w:rPr>
          <w:lang w:val="en-GB"/>
        </w:rPr>
      </w:pPr>
    </w:p>
    <w:p w:rsidR="00753EFF" w:rsidRDefault="00753EFF" w:rsidP="003C4B39">
      <w:pPr>
        <w:pStyle w:val="Paragrafi"/>
        <w:ind w:firstLine="0"/>
        <w:rPr>
          <w:lang w:val="en-GB"/>
        </w:rPr>
      </w:pPr>
    </w:p>
    <w:p w:rsidR="00067B20" w:rsidRDefault="00067B20" w:rsidP="004F6D26">
      <w:pPr>
        <w:pStyle w:val="Akti"/>
        <w:keepNext w:val="0"/>
      </w:pPr>
      <w:r>
        <w:t>Dekret</w:t>
      </w:r>
    </w:p>
    <w:p w:rsidR="00067B20" w:rsidRDefault="00067B20" w:rsidP="004F6D26">
      <w:pPr>
        <w:pStyle w:val="NumriData"/>
        <w:keepNext w:val="0"/>
      </w:pPr>
      <w:r>
        <w:t>Nr.5296, datë 11.5.2007</w:t>
      </w:r>
    </w:p>
    <w:p w:rsidR="00067B20" w:rsidRPr="00C752BF" w:rsidRDefault="00067B20" w:rsidP="004F6D26">
      <w:pPr>
        <w:pStyle w:val="Paragrafi"/>
        <w:rPr>
          <w:sz w:val="14"/>
          <w:lang w:val="en-GB"/>
        </w:rPr>
      </w:pPr>
    </w:p>
    <w:p w:rsidR="00067B20" w:rsidRDefault="00067B20" w:rsidP="004F6D26">
      <w:pPr>
        <w:pStyle w:val="Titulli"/>
        <w:keepNext w:val="0"/>
      </w:pPr>
      <w:r>
        <w:t>Për emërim ambasadori</w:t>
      </w:r>
    </w:p>
    <w:p w:rsidR="00067B20" w:rsidRPr="00106A72" w:rsidRDefault="00067B20" w:rsidP="004F6D26">
      <w:pPr>
        <w:pStyle w:val="Paragrafi"/>
        <w:rPr>
          <w:sz w:val="16"/>
          <w:lang w:val="en-GB"/>
        </w:rPr>
      </w:pPr>
    </w:p>
    <w:p w:rsidR="00067B20" w:rsidRDefault="00067B20" w:rsidP="004F6D26">
      <w:pPr>
        <w:pStyle w:val="BazLigjPropozues"/>
        <w:keepNext w:val="0"/>
      </w:pPr>
      <w:r>
        <w:t xml:space="preserve">Në mbështetje të nenit 92, pika </w:t>
      </w:r>
      <w:r w:rsidR="00DB0E4B">
        <w:t>“</w:t>
      </w:r>
      <w:r>
        <w:t>dh</w:t>
      </w:r>
      <w:r w:rsidR="00DB0E4B">
        <w:t>”</w:t>
      </w:r>
      <w:r>
        <w:t>, dhe 93 të Kushtetutës, me propozim të Kryeministrit,</w:t>
      </w:r>
    </w:p>
    <w:p w:rsidR="00067B20" w:rsidRDefault="00067B20" w:rsidP="004F6D26">
      <w:pPr>
        <w:pStyle w:val="Paragrafi"/>
        <w:rPr>
          <w:lang w:val="en-GB"/>
        </w:rPr>
      </w:pPr>
    </w:p>
    <w:p w:rsidR="00067B20" w:rsidRDefault="00067B20" w:rsidP="004F6D26">
      <w:pPr>
        <w:pStyle w:val="VENDOSI"/>
        <w:keepNext w:val="0"/>
      </w:pPr>
      <w:r>
        <w:t>Dekretoj:</w:t>
      </w:r>
    </w:p>
    <w:p w:rsidR="00067B20" w:rsidRPr="00C752BF" w:rsidRDefault="00067B20" w:rsidP="004F6D26">
      <w:pPr>
        <w:pStyle w:val="Paragrafi"/>
        <w:rPr>
          <w:sz w:val="10"/>
          <w:lang w:val="en-GB"/>
        </w:rPr>
      </w:pPr>
    </w:p>
    <w:p w:rsidR="00067B20" w:rsidRDefault="00067B20" w:rsidP="004F6D26">
      <w:pPr>
        <w:pStyle w:val="NeniNr"/>
        <w:keepNext w:val="0"/>
      </w:pPr>
      <w:r>
        <w:t>Neni 1</w:t>
      </w:r>
    </w:p>
    <w:p w:rsidR="00067B20" w:rsidRPr="00C752BF" w:rsidRDefault="00067B20" w:rsidP="004F6D26">
      <w:pPr>
        <w:pStyle w:val="Paragrafi"/>
        <w:rPr>
          <w:sz w:val="10"/>
          <w:lang w:val="en-GB"/>
        </w:rPr>
      </w:pPr>
    </w:p>
    <w:p w:rsidR="00067B20" w:rsidRDefault="00067B20" w:rsidP="004F6D26">
      <w:pPr>
        <w:pStyle w:val="Paragrafi"/>
        <w:rPr>
          <w:lang w:val="en-GB"/>
        </w:rPr>
      </w:pPr>
      <w:r>
        <w:rPr>
          <w:lang w:val="en-GB"/>
        </w:rPr>
        <w:t>Zoti Adrian Neritani, A</w:t>
      </w:r>
      <w:r w:rsidR="00202CBB">
        <w:rPr>
          <w:lang w:val="en-GB"/>
        </w:rPr>
        <w:t>mbasador i Jashtëzakonshëm dhe F</w:t>
      </w:r>
      <w:r>
        <w:rPr>
          <w:lang w:val="en-GB"/>
        </w:rPr>
        <w:t xml:space="preserve">uqiplotë i Republikës së Shqipërisë pranë Organizatës së Kombeve të Bashkuara në </w:t>
      </w:r>
      <w:smartTag w:uri="urn:schemas-microsoft-com:office:smarttags" w:element="place">
        <w:smartTag w:uri="urn:schemas-microsoft-com:office:smarttags" w:element="State">
          <w:r>
            <w:rPr>
              <w:lang w:val="en-GB"/>
            </w:rPr>
            <w:t>New York</w:t>
          </w:r>
        </w:smartTag>
      </w:smartTag>
      <w:r>
        <w:rPr>
          <w:lang w:val="en-GB"/>
        </w:rPr>
        <w:t>, rezident, emërohet Ambasador i Jashtëzakonshëm dhe Fuqiplotë i Republikës së Shqipërisë në Republikën e Kubës, jorezident.</w:t>
      </w:r>
    </w:p>
    <w:p w:rsidR="00B72512" w:rsidRDefault="00B72512" w:rsidP="004F6D26">
      <w:pPr>
        <w:pStyle w:val="NeniNr"/>
        <w:keepNext w:val="0"/>
      </w:pPr>
    </w:p>
    <w:p w:rsidR="00067B20" w:rsidRDefault="00067B20" w:rsidP="004F6D26">
      <w:pPr>
        <w:pStyle w:val="NeniNr"/>
        <w:keepNext w:val="0"/>
      </w:pPr>
      <w:r>
        <w:t>Neni 2</w:t>
      </w:r>
    </w:p>
    <w:p w:rsidR="00067B20" w:rsidRDefault="00067B20" w:rsidP="004F6D26">
      <w:pPr>
        <w:pStyle w:val="Paragrafi"/>
        <w:rPr>
          <w:lang w:val="en-GB"/>
        </w:rPr>
      </w:pPr>
    </w:p>
    <w:p w:rsidR="00067B20" w:rsidRDefault="00067B20" w:rsidP="004F6D26">
      <w:pPr>
        <w:pStyle w:val="Paragrafi"/>
        <w:rPr>
          <w:lang w:val="en-GB"/>
        </w:rPr>
      </w:pPr>
      <w:r>
        <w:rPr>
          <w:lang w:val="en-GB"/>
        </w:rPr>
        <w:t>Ky dekret hyn në fuqi menjëherë.</w:t>
      </w:r>
    </w:p>
    <w:p w:rsidR="00067B20" w:rsidRDefault="00067B20" w:rsidP="004F6D26">
      <w:pPr>
        <w:pStyle w:val="Paragrafi"/>
        <w:rPr>
          <w:lang w:val="en-GB"/>
        </w:rPr>
      </w:pPr>
    </w:p>
    <w:p w:rsidR="00067B20" w:rsidRDefault="00067B20" w:rsidP="004F6D26">
      <w:pPr>
        <w:pStyle w:val="Autoriteti"/>
        <w:keepNext w:val="0"/>
      </w:pPr>
      <w:r>
        <w:t>Presidenti i Republikës së Shqipërisë</w:t>
      </w:r>
    </w:p>
    <w:p w:rsidR="00067B20" w:rsidRDefault="00067B20" w:rsidP="004F6D26">
      <w:pPr>
        <w:pStyle w:val="AutoritetiEmer"/>
      </w:pPr>
      <w:r>
        <w:t>Alfred Moisiu</w:t>
      </w:r>
    </w:p>
    <w:p w:rsidR="00067B20" w:rsidRDefault="00067B20" w:rsidP="004F6D26">
      <w:pPr>
        <w:pStyle w:val="Paragrafi"/>
        <w:rPr>
          <w:lang w:val="en-GB"/>
        </w:rPr>
      </w:pPr>
    </w:p>
    <w:p w:rsidR="00067B20" w:rsidRDefault="00067B20" w:rsidP="004F6D26">
      <w:pPr>
        <w:pStyle w:val="Akti"/>
        <w:keepNext w:val="0"/>
      </w:pPr>
    </w:p>
    <w:p w:rsidR="00067B20" w:rsidRDefault="00067B20" w:rsidP="004F6D26">
      <w:pPr>
        <w:pStyle w:val="Akti"/>
        <w:keepNext w:val="0"/>
      </w:pPr>
      <w:r>
        <w:lastRenderedPageBreak/>
        <w:t>Dekret</w:t>
      </w:r>
    </w:p>
    <w:p w:rsidR="00067B20" w:rsidRDefault="00067B20" w:rsidP="004F6D26">
      <w:pPr>
        <w:pStyle w:val="NumriData"/>
        <w:keepNext w:val="0"/>
      </w:pPr>
      <w:r>
        <w:t>Nr.5298, datë 11.5.2007</w:t>
      </w:r>
    </w:p>
    <w:p w:rsidR="00067B20" w:rsidRDefault="00067B20" w:rsidP="004F6D26">
      <w:pPr>
        <w:pStyle w:val="Paragrafi"/>
        <w:rPr>
          <w:lang w:val="en-GB"/>
        </w:rPr>
      </w:pPr>
    </w:p>
    <w:p w:rsidR="00067B20" w:rsidRDefault="00067B20" w:rsidP="004F6D26">
      <w:pPr>
        <w:pStyle w:val="Titulli"/>
        <w:keepNext w:val="0"/>
      </w:pPr>
      <w:r>
        <w:t>për emërim ambasadori</w:t>
      </w:r>
    </w:p>
    <w:p w:rsidR="00067B20" w:rsidRDefault="00067B20" w:rsidP="004F6D26">
      <w:pPr>
        <w:pStyle w:val="Paragrafi"/>
        <w:rPr>
          <w:lang w:val="en-GB"/>
        </w:rPr>
      </w:pPr>
    </w:p>
    <w:p w:rsidR="00067B20" w:rsidRDefault="00067B20" w:rsidP="004F6D26">
      <w:pPr>
        <w:pStyle w:val="BazLigjPropozues"/>
        <w:keepNext w:val="0"/>
      </w:pPr>
      <w:r>
        <w:t xml:space="preserve">Në mbështetje të nenit 92, pika </w:t>
      </w:r>
      <w:r w:rsidR="00DB0E4B">
        <w:t>“</w:t>
      </w:r>
      <w:r>
        <w:t>dh</w:t>
      </w:r>
      <w:r w:rsidR="00DB0E4B">
        <w:t>”</w:t>
      </w:r>
      <w:r>
        <w:t>, dhe 93 të Kushtetutës, me propozim të Kryeministrit</w:t>
      </w:r>
    </w:p>
    <w:p w:rsidR="00067B20" w:rsidRDefault="00067B20" w:rsidP="004F6D26">
      <w:pPr>
        <w:pStyle w:val="Paragrafi"/>
        <w:rPr>
          <w:lang w:val="en-GB"/>
        </w:rPr>
      </w:pPr>
    </w:p>
    <w:p w:rsidR="00067B20" w:rsidRDefault="00067B20" w:rsidP="004F6D26">
      <w:pPr>
        <w:pStyle w:val="VENDOSI"/>
        <w:keepNext w:val="0"/>
      </w:pPr>
      <w:r>
        <w:t>Dekretoj:</w:t>
      </w:r>
    </w:p>
    <w:p w:rsidR="00067B20" w:rsidRDefault="00067B20" w:rsidP="004F6D26">
      <w:pPr>
        <w:pStyle w:val="Paragrafi"/>
        <w:rPr>
          <w:lang w:val="en-GB"/>
        </w:rPr>
      </w:pPr>
    </w:p>
    <w:p w:rsidR="00067B20" w:rsidRDefault="00067B20" w:rsidP="004F6D26">
      <w:pPr>
        <w:pStyle w:val="NeniNr"/>
        <w:keepNext w:val="0"/>
      </w:pPr>
      <w:r>
        <w:t>Neni 1</w:t>
      </w:r>
    </w:p>
    <w:p w:rsidR="00067B20" w:rsidRDefault="00067B20" w:rsidP="004F6D26">
      <w:pPr>
        <w:pStyle w:val="Paragrafi"/>
        <w:rPr>
          <w:lang w:val="en-GB"/>
        </w:rPr>
      </w:pPr>
    </w:p>
    <w:p w:rsidR="00067B20" w:rsidRDefault="00067B20" w:rsidP="004F6D26">
      <w:pPr>
        <w:pStyle w:val="Paragrafi"/>
        <w:rPr>
          <w:lang w:val="en-GB"/>
        </w:rPr>
      </w:pPr>
      <w:r>
        <w:rPr>
          <w:lang w:val="en-GB"/>
        </w:rPr>
        <w:t>Zoti Rrok Logu, Ambasador i Jashtëzakonshëm dhe Fuqiplotë i Republikës së Shqipërisë në Vatikan, rezident, emërohet Ambasador i Jashtëzakonshëm dhe Fuqiplotë i Repu</w:t>
      </w:r>
      <w:r w:rsidR="00DB0E4B">
        <w:rPr>
          <w:lang w:val="en-GB"/>
        </w:rPr>
        <w:t>blikës së Shqipërisë pranë Urdh</w:t>
      </w:r>
      <w:r>
        <w:rPr>
          <w:lang w:val="en-GB"/>
        </w:rPr>
        <w:t>rit Sovran Ushtarak të Maltës, jorezident.</w:t>
      </w:r>
    </w:p>
    <w:p w:rsidR="00067B20" w:rsidRDefault="00067B20" w:rsidP="004F6D26">
      <w:pPr>
        <w:pStyle w:val="Paragrafi"/>
        <w:rPr>
          <w:lang w:val="en-GB"/>
        </w:rPr>
      </w:pPr>
    </w:p>
    <w:p w:rsidR="00067B20" w:rsidRDefault="00067B20" w:rsidP="004F6D26">
      <w:pPr>
        <w:pStyle w:val="NeniNr"/>
        <w:keepNext w:val="0"/>
      </w:pPr>
      <w:r>
        <w:t>Neni 2</w:t>
      </w:r>
    </w:p>
    <w:p w:rsidR="00067B20" w:rsidRDefault="00067B20" w:rsidP="004F6D26">
      <w:pPr>
        <w:pStyle w:val="Paragrafi"/>
        <w:rPr>
          <w:lang w:val="en-GB"/>
        </w:rPr>
      </w:pPr>
    </w:p>
    <w:p w:rsidR="00067B20" w:rsidRDefault="00067B20" w:rsidP="004F6D26">
      <w:pPr>
        <w:pStyle w:val="Paragrafi"/>
        <w:rPr>
          <w:lang w:val="en-GB"/>
        </w:rPr>
      </w:pPr>
      <w:r>
        <w:rPr>
          <w:lang w:val="en-GB"/>
        </w:rPr>
        <w:t>Ky dekret hyn në fuqi menjëherë.</w:t>
      </w:r>
    </w:p>
    <w:p w:rsidR="00067B20" w:rsidRDefault="00067B20" w:rsidP="004F6D26">
      <w:pPr>
        <w:pStyle w:val="Autoriteti"/>
        <w:keepNext w:val="0"/>
      </w:pPr>
      <w:r>
        <w:t>Presidenti i Republikës së Shqipërisë</w:t>
      </w:r>
    </w:p>
    <w:p w:rsidR="00067B20" w:rsidRDefault="00067B20" w:rsidP="004F6D26">
      <w:pPr>
        <w:pStyle w:val="AutoritetiEmer"/>
      </w:pPr>
      <w:r>
        <w:t>Alfred Moisiu</w:t>
      </w:r>
    </w:p>
    <w:p w:rsidR="008A278B" w:rsidRDefault="008A278B" w:rsidP="00200D9D">
      <w:pPr>
        <w:pStyle w:val="Paragrafi"/>
      </w:pPr>
    </w:p>
    <w:p w:rsidR="00B73F4B" w:rsidRDefault="00B73F4B" w:rsidP="00200D9D">
      <w:pPr>
        <w:pStyle w:val="Paragrafi"/>
      </w:pPr>
    </w:p>
    <w:p w:rsidR="00B73F4B" w:rsidRPr="00672E95" w:rsidRDefault="00B73F4B" w:rsidP="004F6D26">
      <w:pPr>
        <w:pStyle w:val="Akti"/>
        <w:keepNext w:val="0"/>
      </w:pPr>
      <w:r w:rsidRPr="00672E95">
        <w:t>Vendim</w:t>
      </w:r>
    </w:p>
    <w:p w:rsidR="00B73F4B" w:rsidRPr="00672E95" w:rsidRDefault="00B73F4B" w:rsidP="004F6D26">
      <w:pPr>
        <w:pStyle w:val="NumriData"/>
        <w:keepNext w:val="0"/>
        <w:rPr>
          <w:szCs w:val="22"/>
        </w:rPr>
      </w:pPr>
      <w:r w:rsidRPr="00672E95">
        <w:rPr>
          <w:szCs w:val="22"/>
        </w:rPr>
        <w:t>Nr.253, datë 27.4.2007</w:t>
      </w:r>
    </w:p>
    <w:p w:rsidR="00B73F4B" w:rsidRPr="00672E95" w:rsidRDefault="00B73F4B" w:rsidP="004F6D26">
      <w:pPr>
        <w:pStyle w:val="Paragrafi"/>
        <w:rPr>
          <w:szCs w:val="22"/>
        </w:rPr>
      </w:pPr>
    </w:p>
    <w:p w:rsidR="00B73F4B" w:rsidRPr="00672E95" w:rsidRDefault="00B73F4B" w:rsidP="004F6D26">
      <w:pPr>
        <w:pStyle w:val="Titulli"/>
        <w:keepNext w:val="0"/>
      </w:pPr>
      <w:r w:rsidRPr="00672E95">
        <w:t>Për caktimin e elementeve të sigurisë dhe për miratimin e formës dhe të modelit të dokumentit të identitetit të shtetasve shqiptarë</w:t>
      </w:r>
    </w:p>
    <w:p w:rsidR="00B73F4B" w:rsidRPr="00672E95" w:rsidRDefault="00B73F4B" w:rsidP="004F6D26">
      <w:pPr>
        <w:pStyle w:val="Paragrafi"/>
        <w:rPr>
          <w:szCs w:val="22"/>
        </w:rPr>
      </w:pPr>
    </w:p>
    <w:p w:rsidR="00B73F4B" w:rsidRPr="00672E95" w:rsidRDefault="00B73F4B" w:rsidP="004F6D26">
      <w:pPr>
        <w:pStyle w:val="Paragrafi"/>
        <w:rPr>
          <w:szCs w:val="22"/>
        </w:rPr>
      </w:pPr>
      <w:r w:rsidRPr="00672E95">
        <w:rPr>
          <w:szCs w:val="22"/>
        </w:rPr>
        <w:t xml:space="preserve">Në mbështetje të nenit 100 të Kushtetutës dhe të neneve 6 e 8 të ligjit nr.8952, datë 10.10.2002 </w:t>
      </w:r>
      <w:r w:rsidR="00F35D37">
        <w:rPr>
          <w:szCs w:val="22"/>
        </w:rPr>
        <w:t>“</w:t>
      </w:r>
      <w:r w:rsidRPr="00672E95">
        <w:rPr>
          <w:szCs w:val="22"/>
        </w:rPr>
        <w:t>Për dokumentin e identitetit të shtetasve shqiptarë”, me propozimin e Ministrit të Brendshëm, Këshilli i Ministrave</w:t>
      </w:r>
    </w:p>
    <w:p w:rsidR="00B73F4B" w:rsidRPr="00672E95" w:rsidRDefault="00B73F4B" w:rsidP="004F6D26">
      <w:pPr>
        <w:pStyle w:val="VENDOSI"/>
        <w:keepNext w:val="0"/>
      </w:pPr>
      <w:r w:rsidRPr="00672E95">
        <w:t>Vendosi:</w:t>
      </w:r>
    </w:p>
    <w:p w:rsidR="00B73F4B" w:rsidRPr="00672E95" w:rsidRDefault="00B73F4B" w:rsidP="004F6D26">
      <w:pPr>
        <w:pStyle w:val="Paragrafi"/>
        <w:rPr>
          <w:szCs w:val="22"/>
        </w:rPr>
      </w:pPr>
    </w:p>
    <w:p w:rsidR="00B73F4B" w:rsidRPr="00672E95" w:rsidRDefault="00B73F4B" w:rsidP="004F6D26">
      <w:pPr>
        <w:pStyle w:val="Paragrafi"/>
        <w:rPr>
          <w:szCs w:val="22"/>
        </w:rPr>
      </w:pPr>
      <w:r w:rsidRPr="00672E95">
        <w:rPr>
          <w:szCs w:val="22"/>
        </w:rPr>
        <w:t>1. Caktimin e elementeve të sigurisë së dokumentit të identitetit, sipas aneksit 1, që i bashkëlidhet këtij vendimi.</w:t>
      </w:r>
    </w:p>
    <w:p w:rsidR="00B73F4B" w:rsidRPr="00672E95" w:rsidRDefault="00B73F4B" w:rsidP="004F6D26">
      <w:pPr>
        <w:pStyle w:val="Paragrafi"/>
        <w:rPr>
          <w:szCs w:val="22"/>
        </w:rPr>
      </w:pPr>
      <w:r w:rsidRPr="00672E95">
        <w:rPr>
          <w:szCs w:val="22"/>
        </w:rPr>
        <w:t>2. Miratimin e formës dhe të modelit të dokumentit të identitetit, sipas aneksit 2, që i bashkëlidhet këtij vendimi.</w:t>
      </w:r>
    </w:p>
    <w:p w:rsidR="00B73F4B" w:rsidRPr="00672E95" w:rsidRDefault="00B73F4B" w:rsidP="004F6D26">
      <w:pPr>
        <w:pStyle w:val="Paragrafi"/>
        <w:rPr>
          <w:szCs w:val="22"/>
        </w:rPr>
      </w:pPr>
      <w:r w:rsidRPr="00672E95">
        <w:rPr>
          <w:szCs w:val="22"/>
        </w:rPr>
        <w:t>3. Vendimet e Këshillit të Ministrave nr.320, datë 21.5.2004 “Për caktimin e elementeve të sigurisë dhe miratimin e formës së dokumentit të identitetit të shtetasve shqiptarë” dhe nr.579, datë 27.8.2004 “Për miratimin e modelit të dokumentit të identitetit të shtetasve shqiptarë”, shfuqizohen.</w:t>
      </w:r>
    </w:p>
    <w:p w:rsidR="00B73F4B" w:rsidRPr="00672E95" w:rsidRDefault="00B73F4B" w:rsidP="004F6D26">
      <w:pPr>
        <w:pStyle w:val="Paragrafi"/>
        <w:rPr>
          <w:szCs w:val="22"/>
          <w:lang w:val="it-IT"/>
        </w:rPr>
      </w:pPr>
      <w:r w:rsidRPr="00672E95">
        <w:rPr>
          <w:szCs w:val="22"/>
          <w:lang w:val="it-IT"/>
        </w:rPr>
        <w:t>4. Ngarkohet Ministria e Brendshme për zbatimin e këtij vendimi.</w:t>
      </w:r>
    </w:p>
    <w:p w:rsidR="00B73F4B" w:rsidRPr="00672E95" w:rsidRDefault="00B73F4B" w:rsidP="004F6D26">
      <w:pPr>
        <w:pStyle w:val="Paragrafi"/>
        <w:rPr>
          <w:szCs w:val="22"/>
          <w:lang w:val="it-IT"/>
        </w:rPr>
      </w:pPr>
      <w:r w:rsidRPr="00672E95">
        <w:rPr>
          <w:szCs w:val="22"/>
          <w:lang w:val="it-IT"/>
        </w:rPr>
        <w:t>Ky vendim hyn në fuqi pas botimit në Fletoren Zyrtare.</w:t>
      </w:r>
    </w:p>
    <w:p w:rsidR="00B73F4B" w:rsidRPr="00672E95" w:rsidRDefault="00B73F4B" w:rsidP="004F6D26">
      <w:pPr>
        <w:pStyle w:val="Autoriteti"/>
        <w:keepNext w:val="0"/>
      </w:pPr>
      <w:r w:rsidRPr="00672E95">
        <w:t>Kryeministri</w:t>
      </w:r>
    </w:p>
    <w:p w:rsidR="00B73F4B" w:rsidRDefault="00B73F4B" w:rsidP="004F6D26">
      <w:pPr>
        <w:pStyle w:val="AutoritetiEmer"/>
      </w:pPr>
      <w:r w:rsidRPr="00672E95">
        <w:t>Sali Berisha</w:t>
      </w:r>
    </w:p>
    <w:p w:rsidR="006866FD" w:rsidRPr="006866FD" w:rsidRDefault="006866FD" w:rsidP="00200D9D">
      <w:pPr>
        <w:pStyle w:val="Paragrafi"/>
      </w:pPr>
    </w:p>
    <w:p w:rsidR="00D9509A" w:rsidRPr="00B04D77" w:rsidRDefault="00F35D37" w:rsidP="00855BD0">
      <w:pPr>
        <w:pStyle w:val="Paragrafi"/>
        <w:jc w:val="center"/>
        <w:rPr>
          <w:szCs w:val="22"/>
          <w:lang w:val="en-GB"/>
        </w:rPr>
      </w:pPr>
      <w:r w:rsidRPr="00B04D77">
        <w:rPr>
          <w:szCs w:val="22"/>
          <w:lang w:val="en-GB"/>
        </w:rPr>
        <w:t>ANEKSI 1</w:t>
      </w:r>
    </w:p>
    <w:p w:rsidR="00D9509A" w:rsidRPr="00B04D77" w:rsidRDefault="00D9509A" w:rsidP="004F6D26">
      <w:pPr>
        <w:pStyle w:val="Paragrafi"/>
        <w:rPr>
          <w:szCs w:val="22"/>
          <w:lang w:val="en-GB"/>
        </w:rPr>
      </w:pPr>
    </w:p>
    <w:p w:rsidR="00B73F4B" w:rsidRPr="00B04D77" w:rsidRDefault="00B73F4B" w:rsidP="004F6D26">
      <w:pPr>
        <w:pStyle w:val="Paragrafi"/>
        <w:rPr>
          <w:szCs w:val="22"/>
          <w:lang w:val="en-GB"/>
        </w:rPr>
      </w:pPr>
      <w:r w:rsidRPr="00B04D77">
        <w:rPr>
          <w:szCs w:val="22"/>
          <w:lang w:val="en-GB"/>
        </w:rPr>
        <w:t>1. Lloji i kartës</w:t>
      </w:r>
    </w:p>
    <w:p w:rsidR="00B73F4B" w:rsidRPr="00B04D77" w:rsidRDefault="00B73F4B" w:rsidP="004F6D26">
      <w:pPr>
        <w:pStyle w:val="Paragrafi"/>
        <w:rPr>
          <w:szCs w:val="22"/>
          <w:lang w:val="en-GB"/>
        </w:rPr>
      </w:pPr>
      <w:r w:rsidRPr="00B04D77">
        <w:rPr>
          <w:szCs w:val="22"/>
          <w:lang w:val="en-GB"/>
        </w:rPr>
        <w:t>Karta e i</w:t>
      </w:r>
      <w:r w:rsidR="00B04D77" w:rsidRPr="00B04D77">
        <w:rPr>
          <w:szCs w:val="22"/>
          <w:lang w:val="en-GB"/>
        </w:rPr>
        <w:t>dentitetit do të jetë një kartë</w:t>
      </w:r>
      <w:r w:rsidRPr="00B04D77">
        <w:rPr>
          <w:szCs w:val="22"/>
          <w:lang w:val="en-GB"/>
        </w:rPr>
        <w:t xml:space="preserve"> me një chip elektronik.</w:t>
      </w:r>
    </w:p>
    <w:p w:rsidR="00B73F4B" w:rsidRPr="00672E95" w:rsidRDefault="00B73F4B" w:rsidP="004F6D26">
      <w:pPr>
        <w:pStyle w:val="Paragrafi"/>
        <w:rPr>
          <w:szCs w:val="22"/>
          <w:lang w:val="it-IT"/>
        </w:rPr>
      </w:pPr>
      <w:r w:rsidRPr="00672E95">
        <w:rPr>
          <w:szCs w:val="22"/>
          <w:lang w:val="it-IT"/>
        </w:rPr>
        <w:t>2. Elementet e sigurisë të vendosura në trupin e kartës</w:t>
      </w:r>
    </w:p>
    <w:p w:rsidR="00B73F4B" w:rsidRPr="00672E95" w:rsidRDefault="00B73F4B" w:rsidP="004F6D26">
      <w:pPr>
        <w:pStyle w:val="Paragrafi"/>
        <w:rPr>
          <w:szCs w:val="22"/>
          <w:lang w:val="it-IT"/>
        </w:rPr>
      </w:pPr>
      <w:r w:rsidRPr="00672E95">
        <w:rPr>
          <w:szCs w:val="22"/>
          <w:lang w:val="it-IT"/>
        </w:rPr>
        <w:t>- GUILLOCHE</w:t>
      </w:r>
      <w:r w:rsidRPr="00672E95">
        <w:rPr>
          <w:rStyle w:val="FootnoteReference"/>
          <w:szCs w:val="22"/>
          <w:lang w:val="it-IT"/>
        </w:rPr>
        <w:footnoteReference w:id="1"/>
      </w:r>
      <w:r w:rsidRPr="00672E95">
        <w:rPr>
          <w:szCs w:val="22"/>
          <w:lang w:val="it-IT"/>
        </w:rPr>
        <w:t>. Në të dy anët e kartës do të jetë një kompozicion kompleks vijash GUILLOCHE.</w:t>
      </w:r>
    </w:p>
    <w:p w:rsidR="00B73F4B" w:rsidRPr="00672E95" w:rsidRDefault="00B73F4B" w:rsidP="004F6D26">
      <w:pPr>
        <w:pStyle w:val="Paragrafi"/>
        <w:rPr>
          <w:szCs w:val="22"/>
          <w:lang w:val="it-IT"/>
        </w:rPr>
      </w:pPr>
      <w:r w:rsidRPr="00672E95">
        <w:rPr>
          <w:szCs w:val="22"/>
          <w:lang w:val="it-IT"/>
        </w:rPr>
        <w:lastRenderedPageBreak/>
        <w:t>- RAINBOW</w:t>
      </w:r>
      <w:r w:rsidRPr="00672E95">
        <w:rPr>
          <w:rStyle w:val="FootnoteReference"/>
          <w:szCs w:val="22"/>
          <w:lang w:val="it-IT"/>
        </w:rPr>
        <w:footnoteReference w:id="2"/>
      </w:r>
      <w:r w:rsidRPr="00672E95">
        <w:rPr>
          <w:szCs w:val="22"/>
          <w:lang w:val="it-IT"/>
        </w:rPr>
        <w:t>. Kompozicioni Guilloche do të realizohet me teknikën e transformimit gradual të ngjyrave me teknikën RAINBOW.</w:t>
      </w:r>
    </w:p>
    <w:p w:rsidR="00B73F4B" w:rsidRPr="00672E95" w:rsidRDefault="00B73F4B" w:rsidP="004F6D26">
      <w:pPr>
        <w:pStyle w:val="Paragrafi"/>
        <w:rPr>
          <w:szCs w:val="22"/>
          <w:lang w:val="it-IT"/>
        </w:rPr>
      </w:pPr>
      <w:r w:rsidRPr="00672E95">
        <w:rPr>
          <w:szCs w:val="22"/>
          <w:lang w:val="it-IT"/>
        </w:rPr>
        <w:t>- Bojë OVI</w:t>
      </w:r>
      <w:r w:rsidRPr="00672E95">
        <w:rPr>
          <w:rStyle w:val="FootnoteReference"/>
          <w:szCs w:val="22"/>
          <w:lang w:val="it-IT"/>
        </w:rPr>
        <w:footnoteReference w:id="3"/>
      </w:r>
      <w:r w:rsidRPr="00672E95">
        <w:rPr>
          <w:szCs w:val="22"/>
          <w:lang w:val="it-IT"/>
        </w:rPr>
        <w:t xml:space="preserve"> (Bojërat e ndryshueshme optike). Harta e Republikës së Shqipërisë, e printuar me bojë speciale OVI.</w:t>
      </w:r>
    </w:p>
    <w:p w:rsidR="00B73F4B" w:rsidRPr="00672E95" w:rsidRDefault="00B73F4B" w:rsidP="004F6D26">
      <w:pPr>
        <w:pStyle w:val="Paragrafi"/>
        <w:rPr>
          <w:szCs w:val="22"/>
          <w:lang w:val="it-IT"/>
        </w:rPr>
      </w:pPr>
      <w:r w:rsidRPr="00672E95">
        <w:rPr>
          <w:szCs w:val="22"/>
          <w:lang w:val="it-IT"/>
        </w:rPr>
        <w:t>- Fotografi Ghost</w:t>
      </w:r>
      <w:r w:rsidRPr="00672E95">
        <w:rPr>
          <w:rStyle w:val="FootnoteReference"/>
          <w:szCs w:val="22"/>
          <w:lang w:val="it-IT"/>
        </w:rPr>
        <w:footnoteReference w:id="4"/>
      </w:r>
      <w:r w:rsidRPr="00672E95">
        <w:rPr>
          <w:szCs w:val="22"/>
          <w:lang w:val="it-IT"/>
        </w:rPr>
        <w:t xml:space="preserve"> (hije). Fotografi e mbajtësit të kartës në përmasa sa 1/3 e përmasave të fotografisë kryesore.</w:t>
      </w:r>
    </w:p>
    <w:p w:rsidR="00B73F4B" w:rsidRPr="00672E95" w:rsidRDefault="00B73F4B" w:rsidP="004F6D26">
      <w:pPr>
        <w:pStyle w:val="Paragrafi"/>
        <w:rPr>
          <w:szCs w:val="22"/>
          <w:lang w:val="it-IT"/>
        </w:rPr>
      </w:pPr>
      <w:r w:rsidRPr="00672E95">
        <w:rPr>
          <w:szCs w:val="22"/>
          <w:lang w:val="it-IT"/>
        </w:rPr>
        <w:t>- Shtresë mbrojtëse transparente me shenja optikisht të variueshme</w:t>
      </w:r>
      <w:r w:rsidRPr="00672E95">
        <w:rPr>
          <w:rStyle w:val="FootnoteReference"/>
          <w:szCs w:val="22"/>
          <w:lang w:val="it-IT"/>
        </w:rPr>
        <w:footnoteReference w:id="5"/>
      </w:r>
      <w:r w:rsidRPr="00672E95">
        <w:rPr>
          <w:szCs w:val="22"/>
          <w:lang w:val="it-IT"/>
        </w:rPr>
        <w:t>, e aplikuar në të dy anët e kartës përgjatë gjithë sipërfaqes</w:t>
      </w:r>
      <w:r w:rsidRPr="00672E95">
        <w:rPr>
          <w:rStyle w:val="FootnoteReference"/>
          <w:szCs w:val="22"/>
          <w:lang w:val="it-IT"/>
        </w:rPr>
        <w:footnoteReference w:id="6"/>
      </w:r>
      <w:r w:rsidRPr="00672E95">
        <w:rPr>
          <w:szCs w:val="22"/>
          <w:lang w:val="it-IT"/>
        </w:rPr>
        <w:t>.</w:t>
      </w:r>
    </w:p>
    <w:p w:rsidR="00B73F4B" w:rsidRPr="00672E95" w:rsidRDefault="00B73F4B" w:rsidP="004F6D26">
      <w:pPr>
        <w:pStyle w:val="Paragrafi"/>
        <w:rPr>
          <w:szCs w:val="22"/>
          <w:lang w:val="it-IT"/>
        </w:rPr>
      </w:pPr>
      <w:r w:rsidRPr="00672E95">
        <w:rPr>
          <w:szCs w:val="22"/>
          <w:lang w:val="it-IT"/>
        </w:rPr>
        <w:t>- Bojë UV. Portret i Ismail Qemalit, i printuar me bojë të dukshme vetëm nën dritën ultravjollcë.</w:t>
      </w:r>
    </w:p>
    <w:p w:rsidR="00B73F4B" w:rsidRPr="00672E95" w:rsidRDefault="00B73F4B" w:rsidP="004F6D26">
      <w:pPr>
        <w:pStyle w:val="Paragrafi"/>
        <w:rPr>
          <w:szCs w:val="22"/>
          <w:lang w:val="it-IT"/>
        </w:rPr>
      </w:pPr>
      <w:r w:rsidRPr="00672E95">
        <w:rPr>
          <w:szCs w:val="22"/>
          <w:lang w:val="it-IT"/>
        </w:rPr>
        <w:t>- Mikrotekst i padukshëm me sy të lirë, por i lexueshëm me lupë me zmadhim 10 herë. Ky element sigurie, përveçse i paraprintuar në kartë, do të realizohet edhe gjatë procesit të personalizimit.</w:t>
      </w:r>
    </w:p>
    <w:p w:rsidR="00B73F4B" w:rsidRPr="00672E95" w:rsidRDefault="00B73F4B" w:rsidP="004F6D26">
      <w:pPr>
        <w:pStyle w:val="Paragrafi"/>
        <w:rPr>
          <w:szCs w:val="22"/>
          <w:lang w:val="it-IT"/>
        </w:rPr>
      </w:pPr>
      <w:r w:rsidRPr="00672E95">
        <w:rPr>
          <w:szCs w:val="22"/>
          <w:lang w:val="it-IT"/>
        </w:rPr>
        <w:t>3. Chipi i kartës</w:t>
      </w:r>
    </w:p>
    <w:p w:rsidR="00B73F4B" w:rsidRPr="00672E95" w:rsidRDefault="00B73F4B" w:rsidP="004F6D26">
      <w:pPr>
        <w:pStyle w:val="Paragrafi"/>
        <w:rPr>
          <w:szCs w:val="22"/>
          <w:lang w:val="it-IT"/>
        </w:rPr>
      </w:pPr>
      <w:r w:rsidRPr="00672E95">
        <w:rPr>
          <w:szCs w:val="22"/>
          <w:lang w:val="it-IT"/>
        </w:rPr>
        <w:t>Karta e identitetit do të pajiset me një chip të vendosur në brendësi të trupit të kartës dhe do të jenë në përputhje me standardet:</w:t>
      </w:r>
    </w:p>
    <w:p w:rsidR="00B73F4B" w:rsidRPr="00672E95" w:rsidRDefault="00B73F4B" w:rsidP="004F6D26">
      <w:pPr>
        <w:pStyle w:val="Paragrafi"/>
        <w:rPr>
          <w:szCs w:val="22"/>
          <w:lang w:val="it-IT"/>
        </w:rPr>
      </w:pPr>
      <w:r w:rsidRPr="00672E95">
        <w:rPr>
          <w:szCs w:val="22"/>
          <w:lang w:val="it-IT"/>
        </w:rPr>
        <w:t>- ISO/ICE 7810 (Karta e identifikimit-karakteristikat fizike);</w:t>
      </w:r>
    </w:p>
    <w:p w:rsidR="00B73F4B" w:rsidRPr="00672E95" w:rsidRDefault="00B73F4B" w:rsidP="004F6D26">
      <w:pPr>
        <w:pStyle w:val="Paragrafi"/>
        <w:rPr>
          <w:szCs w:val="22"/>
          <w:lang w:val="it-IT"/>
        </w:rPr>
      </w:pPr>
      <w:r w:rsidRPr="00672E95">
        <w:rPr>
          <w:szCs w:val="22"/>
          <w:lang w:val="it-IT"/>
        </w:rPr>
        <w:t>- ISO 10373 (Karta e identifikimit-metodat e testimit të chip-it me/pa kontakt);</w:t>
      </w:r>
    </w:p>
    <w:p w:rsidR="00B73F4B" w:rsidRPr="00672E95" w:rsidRDefault="00B73F4B" w:rsidP="004F6D26">
      <w:pPr>
        <w:pStyle w:val="Paragrafi"/>
        <w:rPr>
          <w:szCs w:val="22"/>
          <w:lang w:val="it-IT"/>
        </w:rPr>
      </w:pPr>
      <w:r w:rsidRPr="00672E95">
        <w:rPr>
          <w:szCs w:val="22"/>
          <w:lang w:val="it-IT"/>
        </w:rPr>
        <w:t>- ISO 7501-3 (Karta e identifikimit-dokumentet e udhëtimit të lexueshme nga makina).</w:t>
      </w:r>
    </w:p>
    <w:p w:rsidR="00B73F4B" w:rsidRPr="00672E95" w:rsidRDefault="00B73F4B" w:rsidP="004F6D26">
      <w:pPr>
        <w:pStyle w:val="Paragrafi"/>
        <w:rPr>
          <w:szCs w:val="22"/>
          <w:lang w:val="it-IT"/>
        </w:rPr>
      </w:pPr>
      <w:r w:rsidRPr="00672E95">
        <w:rPr>
          <w:szCs w:val="22"/>
          <w:lang w:val="it-IT"/>
        </w:rPr>
        <w:t>- Chipi do të ketë dy ndërfaqe komunikimi:</w:t>
      </w:r>
    </w:p>
    <w:p w:rsidR="00B73F4B" w:rsidRPr="00672E95" w:rsidRDefault="00B73F4B" w:rsidP="004F6D26">
      <w:pPr>
        <w:pStyle w:val="Paragrafi"/>
        <w:rPr>
          <w:szCs w:val="22"/>
          <w:lang w:val="it-IT"/>
        </w:rPr>
      </w:pPr>
      <w:r w:rsidRPr="00672E95">
        <w:rPr>
          <w:szCs w:val="22"/>
          <w:lang w:val="it-IT"/>
        </w:rPr>
        <w:t>- Me kontakt-në përputhje me standardin:</w:t>
      </w:r>
    </w:p>
    <w:p w:rsidR="00B73F4B" w:rsidRPr="00672E95" w:rsidRDefault="00B73F4B" w:rsidP="004F6D26">
      <w:pPr>
        <w:pStyle w:val="Paragrafi"/>
        <w:rPr>
          <w:szCs w:val="22"/>
          <w:lang w:val="it-IT"/>
        </w:rPr>
      </w:pPr>
      <w:r w:rsidRPr="00672E95">
        <w:rPr>
          <w:szCs w:val="22"/>
          <w:lang w:val="it-IT"/>
        </w:rPr>
        <w:t>- ISO 7816 pjesa 1 (Kartat e identifikimit-qarku i integruar-karakteristikat fizike);</w:t>
      </w:r>
    </w:p>
    <w:p w:rsidR="00B73F4B" w:rsidRPr="00672E95" w:rsidRDefault="00B73F4B" w:rsidP="004F6D26">
      <w:pPr>
        <w:pStyle w:val="Paragrafi"/>
        <w:rPr>
          <w:szCs w:val="22"/>
          <w:lang w:val="it-IT"/>
        </w:rPr>
      </w:pPr>
      <w:r w:rsidRPr="00672E95">
        <w:rPr>
          <w:szCs w:val="22"/>
          <w:lang w:val="it-IT"/>
        </w:rPr>
        <w:t>- ISO 7816 pjesa 2 (Karta e identifikimit-qarku i integruar-dimensionet dhe pozicionimi i kontaktit të chip-it);</w:t>
      </w:r>
    </w:p>
    <w:p w:rsidR="00B73F4B" w:rsidRPr="00672E95" w:rsidRDefault="00B73F4B" w:rsidP="004F6D26">
      <w:pPr>
        <w:pStyle w:val="Paragrafi"/>
        <w:rPr>
          <w:szCs w:val="22"/>
          <w:lang w:val="it-IT"/>
        </w:rPr>
      </w:pPr>
      <w:r w:rsidRPr="00672E95">
        <w:rPr>
          <w:szCs w:val="22"/>
          <w:lang w:val="it-IT"/>
        </w:rPr>
        <w:t>- ISO 7816 pjesa 3 (Kartat e identifikimit-qarku i integruar-ndërfaqja elektrike dhe protokollet e transmetimit);</w:t>
      </w:r>
    </w:p>
    <w:p w:rsidR="005C5A15" w:rsidRPr="00672E95" w:rsidRDefault="00B73F4B" w:rsidP="00FE629B">
      <w:pPr>
        <w:pStyle w:val="Paragrafi"/>
        <w:rPr>
          <w:szCs w:val="22"/>
          <w:lang w:val="it-IT"/>
        </w:rPr>
      </w:pPr>
      <w:r w:rsidRPr="00672E95">
        <w:rPr>
          <w:szCs w:val="22"/>
          <w:lang w:val="it-IT"/>
        </w:rPr>
        <w:t>- ISO 7816 pjesa 4 (Kartat e identifikimit-qarku i integruar-organizimi, siguria dhe komandat për ndërveprim);</w:t>
      </w:r>
    </w:p>
    <w:p w:rsidR="00B73F4B" w:rsidRPr="00672E95" w:rsidRDefault="00B73F4B" w:rsidP="004F6D26">
      <w:pPr>
        <w:pStyle w:val="Paragrafi"/>
        <w:rPr>
          <w:szCs w:val="22"/>
          <w:lang w:val="it-IT"/>
        </w:rPr>
      </w:pPr>
      <w:r w:rsidRPr="00672E95">
        <w:rPr>
          <w:szCs w:val="22"/>
          <w:lang w:val="it-IT"/>
        </w:rPr>
        <w:t>- Pa kontakt-në përputhje me standardin:</w:t>
      </w:r>
    </w:p>
    <w:p w:rsidR="00B73F4B" w:rsidRPr="00672E95" w:rsidRDefault="00B73F4B" w:rsidP="004F6D26">
      <w:pPr>
        <w:pStyle w:val="Paragrafi"/>
        <w:rPr>
          <w:szCs w:val="22"/>
          <w:lang w:val="it-IT"/>
        </w:rPr>
      </w:pPr>
      <w:r w:rsidRPr="00672E95">
        <w:rPr>
          <w:szCs w:val="22"/>
          <w:lang w:val="it-IT"/>
        </w:rPr>
        <w:t>- ISO 14443 pjesa 1 (Kartat e identifikimi</w:t>
      </w:r>
      <w:r w:rsidR="00B04D77">
        <w:rPr>
          <w:szCs w:val="22"/>
          <w:lang w:val="it-IT"/>
        </w:rPr>
        <w:t>t-qarku i integruar pa kontakt-k</w:t>
      </w:r>
      <w:r w:rsidRPr="00672E95">
        <w:rPr>
          <w:szCs w:val="22"/>
          <w:lang w:val="it-IT"/>
        </w:rPr>
        <w:t>arakteristikat fizike);</w:t>
      </w:r>
    </w:p>
    <w:p w:rsidR="00B73F4B" w:rsidRPr="00672E95" w:rsidRDefault="00B73F4B" w:rsidP="004F6D26">
      <w:pPr>
        <w:pStyle w:val="Paragrafi"/>
        <w:rPr>
          <w:szCs w:val="22"/>
          <w:lang w:val="it-IT"/>
        </w:rPr>
      </w:pPr>
      <w:r w:rsidRPr="00672E95">
        <w:rPr>
          <w:szCs w:val="22"/>
          <w:lang w:val="it-IT"/>
        </w:rPr>
        <w:t>- ISO 14443 pjesa 2 (Kartat e identifikimit-qarku i integruar pa kontakt-fuqia e radio-frekuencës dhe ndërfaqja e sinjalit);</w:t>
      </w:r>
    </w:p>
    <w:p w:rsidR="00B73F4B" w:rsidRDefault="00B73F4B" w:rsidP="004F6D26">
      <w:pPr>
        <w:pStyle w:val="Paragrafi"/>
        <w:rPr>
          <w:szCs w:val="22"/>
          <w:lang w:val="it-IT"/>
        </w:rPr>
      </w:pPr>
      <w:r w:rsidRPr="00672E95">
        <w:rPr>
          <w:szCs w:val="22"/>
          <w:lang w:val="it-IT"/>
        </w:rPr>
        <w:t>- ISO 14443 pjesa 3 (Kartat e identifikimit-qarku i integruar pa kontakt-inicializimi dhe antikolizioni);</w:t>
      </w:r>
    </w:p>
    <w:p w:rsidR="00B73F4B" w:rsidRPr="00672E95" w:rsidRDefault="00B73F4B" w:rsidP="004F6D26">
      <w:pPr>
        <w:pStyle w:val="Paragrafi"/>
        <w:rPr>
          <w:szCs w:val="22"/>
          <w:lang w:val="it-IT"/>
        </w:rPr>
      </w:pPr>
      <w:r w:rsidRPr="00672E95">
        <w:rPr>
          <w:szCs w:val="22"/>
          <w:lang w:val="it-IT"/>
        </w:rPr>
        <w:t>- ISO 14443 pjesa 4 (Kartat e identifikimit-qarku i integruar pa kontakt-protokolli i transmetimit);</w:t>
      </w:r>
    </w:p>
    <w:p w:rsidR="00B73F4B" w:rsidRPr="00672E95" w:rsidRDefault="00B73F4B" w:rsidP="004F6D26">
      <w:pPr>
        <w:pStyle w:val="Paragrafi"/>
        <w:rPr>
          <w:szCs w:val="22"/>
          <w:lang w:val="it-IT"/>
        </w:rPr>
      </w:pPr>
      <w:r w:rsidRPr="00672E95">
        <w:rPr>
          <w:szCs w:val="22"/>
          <w:lang w:val="it-IT"/>
        </w:rPr>
        <w:t>- Chip-i duhet të jetë i certifikuar minimalisht CC EAL4+</w:t>
      </w:r>
      <w:r w:rsidR="005B37E7">
        <w:rPr>
          <w:szCs w:val="22"/>
          <w:lang w:val="it-IT"/>
        </w:rPr>
        <w:t>.</w:t>
      </w:r>
    </w:p>
    <w:p w:rsidR="00B73F4B" w:rsidRPr="00672E95" w:rsidRDefault="00B73F4B" w:rsidP="004F6D26">
      <w:pPr>
        <w:pStyle w:val="Paragrafi"/>
        <w:rPr>
          <w:szCs w:val="22"/>
          <w:lang w:val="it-IT"/>
        </w:rPr>
      </w:pPr>
      <w:r w:rsidRPr="00672E95">
        <w:rPr>
          <w:szCs w:val="22"/>
          <w:lang w:val="it-IT"/>
        </w:rPr>
        <w:t>- JAVA do të jetë gjuha e programimit dhe e zhvillimit të aplikacioneve në chip, dhe do të suportojë:</w:t>
      </w:r>
    </w:p>
    <w:p w:rsidR="00B73F4B" w:rsidRPr="00672E95" w:rsidRDefault="00B73F4B" w:rsidP="004F6D26">
      <w:pPr>
        <w:pStyle w:val="Paragrafi"/>
        <w:rPr>
          <w:szCs w:val="22"/>
          <w:lang w:val="it-IT"/>
        </w:rPr>
      </w:pPr>
      <w:r w:rsidRPr="00672E95">
        <w:rPr>
          <w:szCs w:val="22"/>
          <w:lang w:val="it-IT"/>
        </w:rPr>
        <w:t>- specifikimet e GlobalPlatform v2.1.1;</w:t>
      </w:r>
    </w:p>
    <w:p w:rsidR="00B73F4B" w:rsidRPr="00672E95" w:rsidRDefault="00B73F4B" w:rsidP="004F6D26">
      <w:pPr>
        <w:pStyle w:val="Paragrafi"/>
        <w:rPr>
          <w:szCs w:val="22"/>
          <w:lang w:val="it-IT"/>
        </w:rPr>
      </w:pPr>
      <w:r w:rsidRPr="00672E95">
        <w:rPr>
          <w:szCs w:val="22"/>
          <w:lang w:val="it-IT"/>
        </w:rPr>
        <w:t>- specifikimet e kartës Java minimalisht versionin 2.2.1;</w:t>
      </w:r>
    </w:p>
    <w:p w:rsidR="00B73F4B" w:rsidRPr="00672E95" w:rsidRDefault="00B73F4B" w:rsidP="004F6D26">
      <w:pPr>
        <w:pStyle w:val="Paragrafi"/>
        <w:rPr>
          <w:szCs w:val="22"/>
          <w:lang w:val="it-IT"/>
        </w:rPr>
      </w:pPr>
      <w:r w:rsidRPr="00672E95">
        <w:rPr>
          <w:szCs w:val="22"/>
          <w:lang w:val="it-IT"/>
        </w:rPr>
        <w:t>Ruajtja e të dhënave në chip</w:t>
      </w:r>
    </w:p>
    <w:p w:rsidR="00B73F4B" w:rsidRPr="00672E95" w:rsidRDefault="00B73F4B" w:rsidP="004F6D26">
      <w:pPr>
        <w:pStyle w:val="Paragrafi"/>
        <w:rPr>
          <w:szCs w:val="22"/>
          <w:lang w:val="en-GB"/>
        </w:rPr>
      </w:pPr>
      <w:r w:rsidRPr="00672E95">
        <w:rPr>
          <w:szCs w:val="22"/>
          <w:lang w:val="en-GB"/>
        </w:rPr>
        <w:t>- Kapaciteti i chip-it do të jetë minimumi 72KB.</w:t>
      </w:r>
    </w:p>
    <w:p w:rsidR="00B73F4B" w:rsidRPr="00672E95" w:rsidRDefault="00B73F4B" w:rsidP="004F6D26">
      <w:pPr>
        <w:pStyle w:val="Paragrafi"/>
        <w:rPr>
          <w:szCs w:val="22"/>
          <w:lang w:val="en-GB"/>
        </w:rPr>
      </w:pPr>
      <w:r w:rsidRPr="00672E95">
        <w:rPr>
          <w:szCs w:val="22"/>
          <w:lang w:val="en-GB"/>
        </w:rPr>
        <w:t>- Ruajtja në chip dhe leximi nga chip-i i të dhënave do të realizohen në mënyrë të sigurt në përputhje me standardin:</w:t>
      </w:r>
    </w:p>
    <w:p w:rsidR="00B73F4B" w:rsidRPr="00672E95" w:rsidRDefault="00B73F4B" w:rsidP="004F6D26">
      <w:pPr>
        <w:pStyle w:val="Paragrafi"/>
        <w:rPr>
          <w:szCs w:val="22"/>
          <w:lang w:val="it-IT"/>
        </w:rPr>
      </w:pPr>
      <w:r w:rsidRPr="00672E95">
        <w:rPr>
          <w:szCs w:val="22"/>
          <w:lang w:val="it-IT"/>
        </w:rPr>
        <w:t>- ISO 7816 pjesa 4 (Kartat e identifikimit-qarku i integruar-organizimi, siguria dhe komandat për ndërveprim);</w:t>
      </w:r>
    </w:p>
    <w:p w:rsidR="00B73F4B" w:rsidRPr="00672E95" w:rsidRDefault="00B73F4B" w:rsidP="004F6D26">
      <w:pPr>
        <w:pStyle w:val="Paragrafi"/>
        <w:rPr>
          <w:szCs w:val="22"/>
          <w:lang w:val="it-IT"/>
        </w:rPr>
      </w:pPr>
      <w:r w:rsidRPr="00672E95">
        <w:rPr>
          <w:szCs w:val="22"/>
          <w:lang w:val="it-IT"/>
        </w:rPr>
        <w:t>- ISO 7816 pjesa 8 (Kartat e identifikimit-qarku i integruar-komandat për veprimet e sigurisë).</w:t>
      </w:r>
    </w:p>
    <w:p w:rsidR="00B73F4B" w:rsidRPr="00672E95" w:rsidRDefault="00B73F4B" w:rsidP="004F6D26">
      <w:pPr>
        <w:pStyle w:val="Paragrafi"/>
        <w:rPr>
          <w:szCs w:val="22"/>
          <w:lang w:val="it-IT"/>
        </w:rPr>
      </w:pPr>
      <w:r w:rsidRPr="00672E95">
        <w:rPr>
          <w:szCs w:val="22"/>
          <w:lang w:val="it-IT"/>
        </w:rPr>
        <w:t>Të dhënat në kartë do të ruhen në një strukturë hierarkike të bazu</w:t>
      </w:r>
      <w:r w:rsidR="00BB7C52">
        <w:rPr>
          <w:szCs w:val="22"/>
          <w:lang w:val="it-IT"/>
        </w:rPr>
        <w:t>a</w:t>
      </w:r>
      <w:r w:rsidRPr="00672E95">
        <w:rPr>
          <w:szCs w:val="22"/>
          <w:lang w:val="it-IT"/>
        </w:rPr>
        <w:t xml:space="preserve">r në </w:t>
      </w:r>
      <w:r w:rsidRPr="00672E95">
        <w:rPr>
          <w:i/>
          <w:szCs w:val="22"/>
          <w:lang w:val="it-IT"/>
        </w:rPr>
        <w:t>file</w:t>
      </w:r>
      <w:r w:rsidR="00BB7C52">
        <w:rPr>
          <w:szCs w:val="22"/>
          <w:lang w:val="it-IT"/>
        </w:rPr>
        <w:t xml:space="preserve"> (skedarë</w:t>
      </w:r>
      <w:r w:rsidRPr="00672E95">
        <w:rPr>
          <w:szCs w:val="22"/>
          <w:lang w:val="it-IT"/>
        </w:rPr>
        <w:t>) duke suportuar karakteristikat e mëposhtme:</w:t>
      </w:r>
    </w:p>
    <w:p w:rsidR="00B73F4B" w:rsidRPr="00672E95" w:rsidRDefault="00B73F4B" w:rsidP="004F6D26">
      <w:pPr>
        <w:pStyle w:val="Paragrafi"/>
        <w:rPr>
          <w:szCs w:val="22"/>
          <w:lang w:val="en-GB"/>
        </w:rPr>
      </w:pPr>
      <w:r w:rsidRPr="00672E95">
        <w:rPr>
          <w:szCs w:val="22"/>
          <w:lang w:val="en-GB"/>
        </w:rPr>
        <w:t>- sistem skedarësh hierarkikë me shumë nivele sipas standardit ISO 7816-4 me një skedar kryesor (</w:t>
      </w:r>
      <w:r w:rsidRPr="00672E95">
        <w:rPr>
          <w:i/>
          <w:szCs w:val="22"/>
          <w:lang w:val="en-GB"/>
        </w:rPr>
        <w:t>Master File</w:t>
      </w:r>
      <w:r w:rsidRPr="00672E95">
        <w:rPr>
          <w:szCs w:val="22"/>
          <w:lang w:val="en-GB"/>
        </w:rPr>
        <w:t>-MF) si rrënjë;</w:t>
      </w:r>
    </w:p>
    <w:p w:rsidR="00B73F4B" w:rsidRPr="00672E95" w:rsidRDefault="00B73F4B" w:rsidP="004F6D26">
      <w:pPr>
        <w:pStyle w:val="Paragrafi"/>
        <w:rPr>
          <w:szCs w:val="22"/>
          <w:lang w:val="en-GB"/>
        </w:rPr>
      </w:pPr>
      <w:r w:rsidRPr="00672E95">
        <w:rPr>
          <w:szCs w:val="22"/>
          <w:lang w:val="en-GB"/>
        </w:rPr>
        <w:t>- mundësinë për të krijuar skedarë të dedikuar (</w:t>
      </w:r>
      <w:r w:rsidRPr="00672E95">
        <w:rPr>
          <w:i/>
          <w:szCs w:val="22"/>
          <w:lang w:val="en-GB"/>
        </w:rPr>
        <w:t>Dedicated Files</w:t>
      </w:r>
      <w:r w:rsidRPr="00672E95">
        <w:rPr>
          <w:szCs w:val="22"/>
          <w:lang w:val="en-GB"/>
        </w:rPr>
        <w:t>-DF) dhe skedarë elementarë (</w:t>
      </w:r>
      <w:r w:rsidRPr="00672E95">
        <w:rPr>
          <w:i/>
          <w:szCs w:val="22"/>
          <w:lang w:val="en-GB"/>
        </w:rPr>
        <w:t>Elementary Files</w:t>
      </w:r>
      <w:r w:rsidRPr="00672E95">
        <w:rPr>
          <w:szCs w:val="22"/>
          <w:lang w:val="en-GB"/>
        </w:rPr>
        <w:t>-EF) aq sa nevojitetn dhe memorja e chip-it mund të mbartë:</w:t>
      </w:r>
    </w:p>
    <w:p w:rsidR="00B73F4B" w:rsidRPr="00672E95" w:rsidRDefault="00B73F4B" w:rsidP="004F6D26">
      <w:pPr>
        <w:pStyle w:val="Paragrafi"/>
        <w:rPr>
          <w:szCs w:val="22"/>
          <w:lang w:val="en-GB"/>
        </w:rPr>
      </w:pPr>
      <w:r w:rsidRPr="00672E95">
        <w:rPr>
          <w:szCs w:val="22"/>
          <w:lang w:val="en-GB"/>
        </w:rPr>
        <w:t>- mundësinë e krijimit të EF nën MF dhe/ose DF të zgjedhur;</w:t>
      </w:r>
    </w:p>
    <w:p w:rsidR="00B73F4B" w:rsidRPr="00672E95" w:rsidRDefault="00B73F4B" w:rsidP="004F6D26">
      <w:pPr>
        <w:pStyle w:val="Paragrafi"/>
        <w:rPr>
          <w:szCs w:val="22"/>
          <w:lang w:val="en-GB"/>
        </w:rPr>
      </w:pPr>
      <w:r w:rsidRPr="00672E95">
        <w:rPr>
          <w:szCs w:val="22"/>
          <w:lang w:val="en-GB"/>
        </w:rPr>
        <w:t>- informacioni në chip ruhet në strukturën logjike të të dhënave (SLD), bazur në standardet e zhvilluara nga ICAO dhe të dokumentuara në “ICAO NTWG, zhvillimi i LDS, për teknologjinë opsionale të shtimit të kapaciteteve, raporti teknik, përsëritje 1.7, 18 maj 2004”.</w:t>
      </w:r>
    </w:p>
    <w:p w:rsidR="00B73F4B" w:rsidRPr="00672E95" w:rsidRDefault="00B73F4B" w:rsidP="004F6D26">
      <w:pPr>
        <w:pStyle w:val="Paragrafi"/>
        <w:rPr>
          <w:szCs w:val="22"/>
          <w:lang w:val="it-IT"/>
        </w:rPr>
      </w:pPr>
      <w:r w:rsidRPr="00672E95">
        <w:rPr>
          <w:szCs w:val="22"/>
          <w:lang w:val="it-IT"/>
        </w:rPr>
        <w:t>I gjithë informacioni i printuar në kartë do të ruhet edhe në chip.</w:t>
      </w:r>
    </w:p>
    <w:p w:rsidR="00B73F4B" w:rsidRPr="00B73F4B" w:rsidRDefault="00B73F4B" w:rsidP="004F6D26">
      <w:pPr>
        <w:pStyle w:val="Paragrafi"/>
        <w:rPr>
          <w:szCs w:val="22"/>
          <w:lang w:val="en-GB"/>
        </w:rPr>
      </w:pPr>
      <w:r w:rsidRPr="00B73F4B">
        <w:rPr>
          <w:szCs w:val="22"/>
          <w:lang w:val="en-GB"/>
        </w:rPr>
        <w:t>- Jetëgjatësia e kartës me chip do të jetë 10 vjet. Chip-i i kartës duhet të sigurojë minimalisht:</w:t>
      </w:r>
    </w:p>
    <w:p w:rsidR="00B73F4B" w:rsidRPr="00672E95" w:rsidRDefault="00B73F4B" w:rsidP="004F6D26">
      <w:pPr>
        <w:pStyle w:val="Paragrafi"/>
        <w:rPr>
          <w:szCs w:val="22"/>
          <w:lang w:val="en-GB"/>
        </w:rPr>
      </w:pPr>
      <w:r w:rsidRPr="00672E95">
        <w:rPr>
          <w:szCs w:val="22"/>
          <w:lang w:val="en-GB"/>
        </w:rPr>
        <w:t>-</w:t>
      </w:r>
      <w:r w:rsidR="00274E61">
        <w:rPr>
          <w:szCs w:val="22"/>
          <w:lang w:val="en-GB"/>
        </w:rPr>
        <w:t xml:space="preserve"> </w:t>
      </w:r>
      <w:r w:rsidRPr="00672E95">
        <w:rPr>
          <w:szCs w:val="22"/>
          <w:lang w:val="en-GB"/>
        </w:rPr>
        <w:t>100,000 cikle leximi të memories;</w:t>
      </w:r>
    </w:p>
    <w:p w:rsidR="00B73F4B" w:rsidRPr="00672E95" w:rsidRDefault="00B73F4B" w:rsidP="004F6D26">
      <w:pPr>
        <w:pStyle w:val="Paragrafi"/>
        <w:rPr>
          <w:szCs w:val="22"/>
          <w:lang w:val="en-GB"/>
        </w:rPr>
      </w:pPr>
      <w:r w:rsidRPr="00672E95">
        <w:rPr>
          <w:szCs w:val="22"/>
          <w:lang w:val="en-GB"/>
        </w:rPr>
        <w:t>-</w:t>
      </w:r>
      <w:r w:rsidR="00274E61">
        <w:rPr>
          <w:szCs w:val="22"/>
          <w:lang w:val="en-GB"/>
        </w:rPr>
        <w:t xml:space="preserve"> </w:t>
      </w:r>
      <w:r w:rsidRPr="00672E95">
        <w:rPr>
          <w:szCs w:val="22"/>
          <w:lang w:val="en-GB"/>
        </w:rPr>
        <w:t>20,000 futje në lexuesin e chip-it me kontakt.</w:t>
      </w:r>
    </w:p>
    <w:p w:rsidR="00B73F4B" w:rsidRPr="00672E95" w:rsidRDefault="00B73F4B" w:rsidP="004F6D26">
      <w:pPr>
        <w:pStyle w:val="Paragrafi"/>
        <w:rPr>
          <w:szCs w:val="22"/>
          <w:lang w:val="en-GB"/>
        </w:rPr>
      </w:pPr>
      <w:r w:rsidRPr="00672E95">
        <w:rPr>
          <w:szCs w:val="22"/>
          <w:lang w:val="en-GB"/>
        </w:rPr>
        <w:t>Siguria-kriptografia (në chip)</w:t>
      </w:r>
    </w:p>
    <w:p w:rsidR="00B73F4B" w:rsidRPr="00672E95" w:rsidRDefault="00B73F4B" w:rsidP="004F6D26">
      <w:pPr>
        <w:pStyle w:val="Paragrafi"/>
        <w:rPr>
          <w:szCs w:val="22"/>
          <w:lang w:val="en-GB"/>
        </w:rPr>
      </w:pPr>
      <w:r w:rsidRPr="00672E95">
        <w:rPr>
          <w:szCs w:val="22"/>
          <w:lang w:val="en-GB"/>
        </w:rPr>
        <w:t>Platforma e chip-it dhe aplikacionet e vendosura në të duhet të plotësojnë kërkesat e sigurisë për modulet kriptografike, në përputhje me specifikimet e FIPS 140-2, minimalisht niveli i dytë.</w:t>
      </w:r>
    </w:p>
    <w:p w:rsidR="00B73F4B" w:rsidRPr="00672E95" w:rsidRDefault="00B73F4B" w:rsidP="004F6D26">
      <w:pPr>
        <w:pStyle w:val="Paragrafi"/>
        <w:rPr>
          <w:szCs w:val="22"/>
          <w:lang w:val="en-GB"/>
        </w:rPr>
      </w:pPr>
      <w:r w:rsidRPr="00672E95">
        <w:rPr>
          <w:szCs w:val="22"/>
          <w:lang w:val="en-GB"/>
        </w:rPr>
        <w:t>Aplikimi i chip-it do të shfrytëzojë kriptografinë simetrike dhe asimetrike (PKI).</w:t>
      </w:r>
    </w:p>
    <w:p w:rsidR="00B73F4B" w:rsidRPr="00672E95" w:rsidRDefault="00B73F4B" w:rsidP="004F6D26">
      <w:pPr>
        <w:pStyle w:val="Paragrafi"/>
        <w:rPr>
          <w:szCs w:val="22"/>
          <w:lang w:val="en-GB"/>
        </w:rPr>
      </w:pPr>
      <w:r w:rsidRPr="00672E95">
        <w:rPr>
          <w:szCs w:val="22"/>
          <w:lang w:val="en-GB"/>
        </w:rPr>
        <w:t>Kriptografia simetrike do të realizohet nëpërmjet përdorimit të algoritmit 3DES.</w:t>
      </w:r>
    </w:p>
    <w:p w:rsidR="00B73F4B" w:rsidRPr="00672E95" w:rsidRDefault="00B73F4B" w:rsidP="004F6D26">
      <w:pPr>
        <w:pStyle w:val="Paragrafi"/>
        <w:rPr>
          <w:szCs w:val="22"/>
          <w:lang w:val="en-GB"/>
        </w:rPr>
      </w:pPr>
      <w:r w:rsidRPr="00672E95">
        <w:rPr>
          <w:szCs w:val="22"/>
          <w:lang w:val="en-GB"/>
        </w:rPr>
        <w:t>Kriptografia simetrike do të përdoret nëpërmjet ndërfaqes GlobalPlatform për të dhënë autorizimin e nevojshëm sistemeve administrative të kartës. Nëpërmjet kësaj kriptografie do të mbrohen dhe sigurohen funksionet e mëposhtme:</w:t>
      </w:r>
    </w:p>
    <w:p w:rsidR="00B73F4B" w:rsidRPr="00672E95" w:rsidRDefault="00B73F4B" w:rsidP="004F6D26">
      <w:pPr>
        <w:pStyle w:val="Paragrafi"/>
        <w:rPr>
          <w:szCs w:val="22"/>
          <w:lang w:val="en-GB"/>
        </w:rPr>
      </w:pPr>
      <w:r w:rsidRPr="00672E95">
        <w:rPr>
          <w:szCs w:val="22"/>
          <w:lang w:val="en-GB"/>
        </w:rPr>
        <w:t>- Menaxhimii aplikacioneve të kartës-ngarkimi/fshirja e aplikacioneve të kartës;</w:t>
      </w:r>
    </w:p>
    <w:p w:rsidR="00B73F4B" w:rsidRPr="00672E95" w:rsidRDefault="00B73F4B" w:rsidP="004F6D26">
      <w:pPr>
        <w:pStyle w:val="Paragrafi"/>
        <w:rPr>
          <w:szCs w:val="22"/>
          <w:lang w:val="en-GB"/>
        </w:rPr>
      </w:pPr>
      <w:r w:rsidRPr="00672E95">
        <w:rPr>
          <w:szCs w:val="22"/>
          <w:lang w:val="en-GB"/>
        </w:rPr>
        <w:t>- Menaxhimi i ciklit të kartës-aktivizimi/kyçja e kartës dhe e aplikimeve të saj;</w:t>
      </w:r>
    </w:p>
    <w:p w:rsidR="00B73F4B" w:rsidRPr="00672E95" w:rsidRDefault="00B73F4B" w:rsidP="004F6D26">
      <w:pPr>
        <w:pStyle w:val="Paragrafi"/>
        <w:rPr>
          <w:szCs w:val="22"/>
          <w:lang w:val="it-IT"/>
        </w:rPr>
      </w:pPr>
      <w:r w:rsidRPr="00672E95">
        <w:rPr>
          <w:szCs w:val="22"/>
          <w:lang w:val="it-IT"/>
        </w:rPr>
        <w:t>- Përditësimi i të dhënave të kartës.</w:t>
      </w:r>
    </w:p>
    <w:p w:rsidR="00B73F4B" w:rsidRPr="00672E95" w:rsidRDefault="00B73F4B" w:rsidP="004F6D26">
      <w:pPr>
        <w:pStyle w:val="Paragrafi"/>
        <w:rPr>
          <w:szCs w:val="22"/>
          <w:lang w:val="it-IT"/>
        </w:rPr>
      </w:pPr>
      <w:r w:rsidRPr="00672E95">
        <w:rPr>
          <w:szCs w:val="22"/>
          <w:lang w:val="it-IT"/>
        </w:rPr>
        <w:t>Kriptografia simetrike do të përdoret edhe për të ruajtur konfidencialitetin dhe integritetin e komunikimit midis ndërfaqes pa kontakt të kartës dhe lexuesit, duke evituar në këtë mënyrë përgjimin dhe marrjen e të dhënave në mënyrë të paautorizuar (</w:t>
      </w:r>
      <w:r w:rsidRPr="00672E95">
        <w:rPr>
          <w:i/>
          <w:szCs w:val="22"/>
          <w:lang w:val="it-IT"/>
        </w:rPr>
        <w:t>data skimming/eavesdropping</w:t>
      </w:r>
      <w:r w:rsidRPr="00672E95">
        <w:rPr>
          <w:szCs w:val="22"/>
          <w:lang w:val="it-IT"/>
        </w:rPr>
        <w:t>).</w:t>
      </w:r>
    </w:p>
    <w:p w:rsidR="00B73F4B" w:rsidRPr="00672E95" w:rsidRDefault="00B73F4B" w:rsidP="004F6D26">
      <w:pPr>
        <w:pStyle w:val="Paragrafi"/>
        <w:rPr>
          <w:szCs w:val="22"/>
          <w:lang w:val="it-IT"/>
        </w:rPr>
      </w:pPr>
      <w:r w:rsidRPr="00672E95">
        <w:rPr>
          <w:szCs w:val="22"/>
          <w:lang w:val="it-IT"/>
        </w:rPr>
        <w:t>Kriptografia asimetrike (PKI) do të realizohet nëpërmjet algoritmit RSA duke përdorur çelësa me gjatësi 2048 bit. Kriptografia asimetrike do të përdoret për të mbrojtur chip-in dhe të dhënat e tij duke përdorur metodat e përshkruara në raportin teknik të ICAO-“PKI për dokumentet e udhëtimit të lexueshme nga makina, duke ofruar akses vetëm për lexim të chip-it (ICC).v1.1”.</w:t>
      </w:r>
    </w:p>
    <w:p w:rsidR="00B73F4B" w:rsidRPr="00672E95" w:rsidRDefault="00B73F4B" w:rsidP="004F6D26">
      <w:pPr>
        <w:pStyle w:val="Paragrafi"/>
        <w:rPr>
          <w:szCs w:val="22"/>
          <w:lang w:val="it-IT"/>
        </w:rPr>
      </w:pPr>
      <w:r w:rsidRPr="00672E95">
        <w:rPr>
          <w:szCs w:val="22"/>
          <w:lang w:val="it-IT"/>
        </w:rPr>
        <w:t>Chip-i duhet të suportojë gjenerimin e çelësave RSA.</w:t>
      </w:r>
    </w:p>
    <w:p w:rsidR="00B73F4B" w:rsidRDefault="00B73F4B" w:rsidP="004F6D26">
      <w:pPr>
        <w:pStyle w:val="Paragrafi"/>
        <w:rPr>
          <w:szCs w:val="22"/>
          <w:lang w:val="it-IT"/>
        </w:rPr>
      </w:pPr>
      <w:r w:rsidRPr="00672E95">
        <w:rPr>
          <w:szCs w:val="22"/>
          <w:lang w:val="it-IT"/>
        </w:rPr>
        <w:t>Chip-i duhet të jetë i aftë të ruajë në të ardhmen dy certifikata X.509, një për firmën dixhitale dhe tjetrin për inkriptimin e të dhënave. Për të dy certifikatat, në chip do të ruhen edhe dy çelësat korrespondues privatë RSA.</w:t>
      </w:r>
    </w:p>
    <w:p w:rsidR="00B73F4B" w:rsidRPr="00672E95" w:rsidRDefault="00B73F4B" w:rsidP="004F6D26">
      <w:pPr>
        <w:pStyle w:val="Paragrafi"/>
        <w:rPr>
          <w:szCs w:val="22"/>
          <w:lang w:val="it-IT"/>
        </w:rPr>
      </w:pPr>
      <w:r w:rsidRPr="00672E95">
        <w:rPr>
          <w:szCs w:val="22"/>
          <w:lang w:val="it-IT"/>
        </w:rPr>
        <w:t>PIN-i (Numri personal i identifikimit)</w:t>
      </w:r>
    </w:p>
    <w:p w:rsidR="00B73F4B" w:rsidRPr="00672E95" w:rsidRDefault="00B73F4B" w:rsidP="004F6D26">
      <w:pPr>
        <w:pStyle w:val="Paragrafi"/>
        <w:rPr>
          <w:szCs w:val="22"/>
          <w:lang w:val="it-IT"/>
        </w:rPr>
      </w:pPr>
      <w:r w:rsidRPr="00672E95">
        <w:rPr>
          <w:szCs w:val="22"/>
          <w:lang w:val="it-IT"/>
        </w:rPr>
        <w:t>Do të jenë dy PIN-e të vlefshme për kartën:</w:t>
      </w:r>
    </w:p>
    <w:p w:rsidR="00B73F4B" w:rsidRPr="00672E95" w:rsidRDefault="00B73F4B" w:rsidP="004F6D26">
      <w:pPr>
        <w:pStyle w:val="Paragrafi"/>
        <w:rPr>
          <w:szCs w:val="22"/>
          <w:lang w:val="it-IT"/>
        </w:rPr>
      </w:pPr>
      <w:r w:rsidRPr="00672E95">
        <w:rPr>
          <w:szCs w:val="22"/>
          <w:lang w:val="it-IT"/>
        </w:rPr>
        <w:t>- PIN-i i mbajtësit të kartës; përdorimi i këtij PIN-i:</w:t>
      </w:r>
    </w:p>
    <w:p w:rsidR="00B73F4B" w:rsidRPr="00672E95" w:rsidRDefault="00B73F4B" w:rsidP="004F6D26">
      <w:pPr>
        <w:pStyle w:val="Paragrafi"/>
        <w:rPr>
          <w:szCs w:val="22"/>
          <w:lang w:val="it-IT"/>
        </w:rPr>
      </w:pPr>
      <w:r w:rsidRPr="00672E95">
        <w:rPr>
          <w:szCs w:val="22"/>
          <w:lang w:val="it-IT"/>
        </w:rPr>
        <w:t>- do të japë autorizimin e mbajtësit për të aksesuar informacione të caktuara (si p.sh. të dhënat biometrike) nëpërmjet ndërfaqes me kontakt;</w:t>
      </w:r>
    </w:p>
    <w:p w:rsidR="00B73F4B" w:rsidRPr="00672E95" w:rsidRDefault="00B73F4B" w:rsidP="004F6D26">
      <w:pPr>
        <w:pStyle w:val="Paragrafi"/>
        <w:rPr>
          <w:szCs w:val="22"/>
          <w:lang w:val="it-IT"/>
        </w:rPr>
      </w:pPr>
      <w:r w:rsidRPr="00672E95">
        <w:rPr>
          <w:szCs w:val="22"/>
          <w:lang w:val="it-IT"/>
        </w:rPr>
        <w:t>- do të mbrojë aksesin në operacionet PKI, që konfirmojnë identitetin e mbajtësit të kartës (firmosja dixhitale</w:t>
      </w:r>
      <w:r w:rsidR="005D6B86">
        <w:rPr>
          <w:szCs w:val="22"/>
          <w:lang w:val="it-IT"/>
        </w:rPr>
        <w:t xml:space="preserve"> dhe operacionet e inkriptimit).</w:t>
      </w:r>
    </w:p>
    <w:p w:rsidR="00B73F4B" w:rsidRPr="00672E95" w:rsidRDefault="00B73F4B" w:rsidP="004F6D26">
      <w:pPr>
        <w:pStyle w:val="Paragrafi"/>
        <w:rPr>
          <w:szCs w:val="22"/>
          <w:lang w:val="it-IT"/>
        </w:rPr>
      </w:pPr>
      <w:r w:rsidRPr="00672E95">
        <w:rPr>
          <w:szCs w:val="22"/>
          <w:lang w:val="it-IT"/>
        </w:rPr>
        <w:t>- PIN-i administrativ, që do të përdoret për të zhbllokuar kartën, kur kjo e fundit është bllokuar.</w:t>
      </w:r>
    </w:p>
    <w:p w:rsidR="00B73F4B" w:rsidRPr="00672E95" w:rsidRDefault="00B73F4B" w:rsidP="004F6D26">
      <w:pPr>
        <w:pStyle w:val="Paragrafi"/>
        <w:rPr>
          <w:szCs w:val="22"/>
          <w:lang w:val="it-IT"/>
        </w:rPr>
      </w:pPr>
      <w:r w:rsidRPr="00672E95">
        <w:rPr>
          <w:szCs w:val="22"/>
          <w:lang w:val="it-IT"/>
        </w:rPr>
        <w:t>4. Të dhënat biometrike</w:t>
      </w:r>
    </w:p>
    <w:p w:rsidR="00B73F4B" w:rsidRPr="00672E95" w:rsidRDefault="00B73F4B" w:rsidP="004F6D26">
      <w:pPr>
        <w:pStyle w:val="Paragrafi"/>
        <w:rPr>
          <w:szCs w:val="22"/>
          <w:lang w:val="it-IT"/>
        </w:rPr>
      </w:pPr>
      <w:r w:rsidRPr="00672E95">
        <w:rPr>
          <w:szCs w:val="22"/>
          <w:lang w:val="it-IT"/>
        </w:rPr>
        <w:t>- Fotografia e mbajtësit</w:t>
      </w:r>
      <w:r w:rsidR="005D6B86">
        <w:rPr>
          <w:szCs w:val="22"/>
          <w:lang w:val="it-IT"/>
        </w:rPr>
        <w:t>:</w:t>
      </w:r>
    </w:p>
    <w:p w:rsidR="00B73F4B" w:rsidRPr="00672E95" w:rsidRDefault="00B73F4B" w:rsidP="004F6D26">
      <w:pPr>
        <w:pStyle w:val="Paragrafi"/>
        <w:rPr>
          <w:szCs w:val="22"/>
          <w:lang w:val="it-IT"/>
        </w:rPr>
      </w:pPr>
      <w:r w:rsidRPr="00672E95">
        <w:rPr>
          <w:szCs w:val="22"/>
          <w:lang w:val="it-IT"/>
        </w:rPr>
        <w:t>- printohet me ngjy</w:t>
      </w:r>
      <w:r w:rsidR="005D6B86">
        <w:rPr>
          <w:szCs w:val="22"/>
          <w:lang w:val="it-IT"/>
        </w:rPr>
        <w:t>ra në anën e përparme të kartës;</w:t>
      </w:r>
    </w:p>
    <w:p w:rsidR="00B73F4B" w:rsidRPr="00672E95" w:rsidRDefault="00B73F4B" w:rsidP="004F6D26">
      <w:pPr>
        <w:pStyle w:val="Paragrafi"/>
        <w:rPr>
          <w:szCs w:val="22"/>
          <w:lang w:val="it-IT"/>
        </w:rPr>
      </w:pPr>
      <w:r w:rsidRPr="00672E95">
        <w:rPr>
          <w:szCs w:val="22"/>
          <w:lang w:val="it-IT"/>
        </w:rPr>
        <w:t>- ruhet në chip në përputhje me standardin ISO/IEC 19794-5:2005 (Teknologjia e informcionit-formatet e shkëmbimit të të dhënave biometrike-të dhënat e imazhit të fytyrës), e kompresuar në formatin JPEG.</w:t>
      </w:r>
    </w:p>
    <w:p w:rsidR="00B73F4B" w:rsidRPr="00672E95" w:rsidRDefault="00915406" w:rsidP="004F6D26">
      <w:pPr>
        <w:pStyle w:val="Paragrafi"/>
        <w:rPr>
          <w:szCs w:val="22"/>
          <w:lang w:val="it-IT"/>
        </w:rPr>
      </w:pPr>
      <w:r>
        <w:rPr>
          <w:szCs w:val="22"/>
          <w:lang w:val="it-IT"/>
        </w:rPr>
        <w:t>- S</w:t>
      </w:r>
      <w:r w:rsidR="00B73F4B" w:rsidRPr="00672E95">
        <w:rPr>
          <w:szCs w:val="22"/>
          <w:lang w:val="it-IT"/>
        </w:rPr>
        <w:t>henjat e dy gishtave ruhen si imazhe dixhitale në chip, sipas standardit ISO/IEC 19794-4:2005 (Teknologjia e informacionit-formatet e shkëmbimit të të dhënave biometrike-të dhënat e imazhit të shenjave të gishtit), e kompresuar në formatin WSQ.</w:t>
      </w:r>
    </w:p>
    <w:p w:rsidR="00B73F4B" w:rsidRPr="00672E95" w:rsidRDefault="00B73F4B" w:rsidP="004F6D26">
      <w:pPr>
        <w:pStyle w:val="Paragrafi"/>
        <w:rPr>
          <w:szCs w:val="22"/>
          <w:lang w:val="it-IT"/>
        </w:rPr>
      </w:pPr>
      <w:r w:rsidRPr="00672E95">
        <w:rPr>
          <w:szCs w:val="22"/>
          <w:lang w:val="it-IT"/>
        </w:rPr>
        <w:t>- Të dhënat biometrike duhet të jenë në përputhje me ICAO 9303, ISO 7501-3 dhe specifikimet e BE-së për pasaportën elektronike.</w:t>
      </w:r>
    </w:p>
    <w:p w:rsidR="00B73F4B" w:rsidRPr="00672E95" w:rsidRDefault="00B73F4B" w:rsidP="004F6D26">
      <w:pPr>
        <w:pStyle w:val="Paragrafi"/>
        <w:rPr>
          <w:szCs w:val="22"/>
          <w:lang w:val="it-IT"/>
        </w:rPr>
      </w:pPr>
    </w:p>
    <w:p w:rsidR="00B73F4B" w:rsidRDefault="00BB7C52" w:rsidP="00841ECF">
      <w:pPr>
        <w:pStyle w:val="Paragrafi"/>
        <w:jc w:val="center"/>
        <w:rPr>
          <w:szCs w:val="22"/>
          <w:lang w:val="it-IT"/>
        </w:rPr>
      </w:pPr>
      <w:r w:rsidRPr="00672E95">
        <w:rPr>
          <w:szCs w:val="22"/>
          <w:lang w:val="it-IT"/>
        </w:rPr>
        <w:t>ANEKSI 2</w:t>
      </w:r>
    </w:p>
    <w:p w:rsidR="009A1903" w:rsidRPr="00672E95" w:rsidRDefault="009A1903" w:rsidP="004F6D26">
      <w:pPr>
        <w:pStyle w:val="Paragrafi"/>
        <w:jc w:val="right"/>
        <w:rPr>
          <w:szCs w:val="22"/>
          <w:lang w:val="it-IT"/>
        </w:rPr>
      </w:pPr>
    </w:p>
    <w:p w:rsidR="00B73F4B" w:rsidRPr="00672E95" w:rsidRDefault="00B73F4B" w:rsidP="004F6D26">
      <w:pPr>
        <w:pStyle w:val="Paragrafi"/>
        <w:rPr>
          <w:szCs w:val="22"/>
          <w:lang w:val="it-IT"/>
        </w:rPr>
      </w:pPr>
      <w:r w:rsidRPr="00672E95">
        <w:rPr>
          <w:szCs w:val="22"/>
          <w:lang w:val="it-IT"/>
        </w:rPr>
        <w:t>1. Forma dhe përmasa</w:t>
      </w:r>
    </w:p>
    <w:p w:rsidR="00B73F4B" w:rsidRPr="00672E95" w:rsidRDefault="00B73F4B" w:rsidP="004F6D26">
      <w:pPr>
        <w:pStyle w:val="Paragrafi"/>
        <w:rPr>
          <w:szCs w:val="22"/>
          <w:lang w:val="it-IT"/>
        </w:rPr>
      </w:pPr>
      <w:r w:rsidRPr="00672E95">
        <w:rPr>
          <w:szCs w:val="22"/>
          <w:lang w:val="it-IT"/>
        </w:rPr>
        <w:t>Karta e identitetit do të jetë e formatit ID-1 e përcaktuar në standardin ISO 7810 me këto përmasa:</w:t>
      </w:r>
    </w:p>
    <w:p w:rsidR="00B73F4B" w:rsidRPr="00672E95" w:rsidRDefault="00B73F4B" w:rsidP="004F6D26">
      <w:pPr>
        <w:pStyle w:val="Paragrafi"/>
        <w:rPr>
          <w:szCs w:val="22"/>
          <w:lang w:val="it-IT"/>
        </w:rPr>
      </w:pPr>
      <w:r w:rsidRPr="00672E95">
        <w:rPr>
          <w:szCs w:val="22"/>
          <w:lang w:val="it-IT"/>
        </w:rPr>
        <w:t>- gjerësia 85.60 mm,</w:t>
      </w:r>
    </w:p>
    <w:p w:rsidR="00B73F4B" w:rsidRPr="00672E95" w:rsidRDefault="00B73F4B" w:rsidP="004F6D26">
      <w:pPr>
        <w:pStyle w:val="Paragrafi"/>
        <w:rPr>
          <w:szCs w:val="22"/>
          <w:lang w:val="it-IT"/>
        </w:rPr>
      </w:pPr>
      <w:r w:rsidRPr="00672E95">
        <w:rPr>
          <w:szCs w:val="22"/>
          <w:lang w:val="it-IT"/>
        </w:rPr>
        <w:t>- lartësia 53.98 mm,</w:t>
      </w:r>
    </w:p>
    <w:p w:rsidR="00B73F4B" w:rsidRPr="00672E95" w:rsidRDefault="00B73F4B" w:rsidP="004F6D26">
      <w:pPr>
        <w:pStyle w:val="Paragrafi"/>
        <w:rPr>
          <w:szCs w:val="22"/>
          <w:lang w:val="it-IT"/>
        </w:rPr>
      </w:pPr>
      <w:r w:rsidRPr="00672E95">
        <w:rPr>
          <w:szCs w:val="22"/>
          <w:lang w:val="it-IT"/>
        </w:rPr>
        <w:t>- trashësia 0.76 mm (ISO 7813),</w:t>
      </w:r>
    </w:p>
    <w:p w:rsidR="00B73F4B" w:rsidRPr="00672E95" w:rsidRDefault="00B73F4B" w:rsidP="004F6D26">
      <w:pPr>
        <w:pStyle w:val="Paragrafi"/>
        <w:rPr>
          <w:szCs w:val="22"/>
          <w:lang w:val="it-IT"/>
        </w:rPr>
      </w:pPr>
      <w:r w:rsidRPr="00672E95">
        <w:rPr>
          <w:szCs w:val="22"/>
          <w:lang w:val="it-IT"/>
        </w:rPr>
        <w:t>- qoshe të harkuara me rreze 3.18 mm (ISO 7813).</w:t>
      </w:r>
    </w:p>
    <w:p w:rsidR="00B73F4B" w:rsidRPr="00672E95" w:rsidRDefault="00B73F4B" w:rsidP="004F6D26">
      <w:pPr>
        <w:pStyle w:val="Paragrafi"/>
        <w:rPr>
          <w:szCs w:val="22"/>
          <w:lang w:val="it-IT"/>
        </w:rPr>
      </w:pPr>
      <w:r w:rsidRPr="00672E95">
        <w:rPr>
          <w:szCs w:val="22"/>
          <w:lang w:val="it-IT"/>
        </w:rPr>
        <w:t>2. Përbërja e kartës</w:t>
      </w:r>
    </w:p>
    <w:p w:rsidR="00B73F4B" w:rsidRPr="00672E95" w:rsidRDefault="00B73F4B" w:rsidP="004F6D26">
      <w:pPr>
        <w:pStyle w:val="Paragrafi"/>
        <w:rPr>
          <w:szCs w:val="22"/>
          <w:lang w:val="it-IT"/>
        </w:rPr>
      </w:pPr>
      <w:r w:rsidRPr="00672E95">
        <w:rPr>
          <w:szCs w:val="22"/>
          <w:lang w:val="it-IT"/>
        </w:rPr>
        <w:t>Kompozimi i materialit të kartës së identitetit do të jetë në përputhje me standardin ICAO 9303 dhe ISO 7810.</w:t>
      </w:r>
    </w:p>
    <w:p w:rsidR="00B73F4B" w:rsidRPr="00672E95" w:rsidRDefault="00B73F4B" w:rsidP="004F6D26">
      <w:pPr>
        <w:pStyle w:val="Paragrafi"/>
        <w:rPr>
          <w:szCs w:val="22"/>
          <w:lang w:val="it-IT"/>
        </w:rPr>
      </w:pPr>
      <w:r w:rsidRPr="00672E95">
        <w:rPr>
          <w:szCs w:val="22"/>
          <w:lang w:val="it-IT"/>
        </w:rPr>
        <w:t>Karta e identitetit do të jetë e ndërtuar nga disa shtresa. Teknologjia e bashkimit të shtresave të kartës të sigurojë formimin e një trupi të vetëm dhe të pandashëm.</w:t>
      </w:r>
    </w:p>
    <w:p w:rsidR="00B73F4B" w:rsidRPr="00672E95" w:rsidRDefault="00B73F4B" w:rsidP="004F6D26">
      <w:pPr>
        <w:pStyle w:val="Paragrafi"/>
        <w:rPr>
          <w:szCs w:val="22"/>
          <w:lang w:val="it-IT"/>
        </w:rPr>
      </w:pPr>
      <w:r w:rsidRPr="00672E95">
        <w:rPr>
          <w:szCs w:val="22"/>
          <w:lang w:val="it-IT"/>
        </w:rPr>
        <w:t>Karta e kompozuar në këtë mënyrë, me disa shtresa, me antenën RF në brendësi dhe chip-in duhet të ketë karakteristikat e mëposhtme:</w:t>
      </w:r>
    </w:p>
    <w:p w:rsidR="00B73F4B" w:rsidRPr="00672E95" w:rsidRDefault="00B73F4B" w:rsidP="004F6D26">
      <w:pPr>
        <w:pStyle w:val="Paragrafi"/>
        <w:rPr>
          <w:szCs w:val="22"/>
          <w:lang w:val="it-IT"/>
        </w:rPr>
      </w:pPr>
      <w:r w:rsidRPr="00672E95">
        <w:rPr>
          <w:szCs w:val="22"/>
          <w:lang w:val="it-IT"/>
        </w:rPr>
        <w:t>- jetëgjatësi minimale 10 vjet;</w:t>
      </w:r>
    </w:p>
    <w:p w:rsidR="00B73F4B" w:rsidRPr="00672E95" w:rsidRDefault="00B73F4B" w:rsidP="004F6D26">
      <w:pPr>
        <w:pStyle w:val="Paragrafi"/>
        <w:rPr>
          <w:szCs w:val="22"/>
          <w:lang w:val="it-IT"/>
        </w:rPr>
      </w:pPr>
      <w:r w:rsidRPr="00672E95">
        <w:rPr>
          <w:szCs w:val="22"/>
          <w:lang w:val="it-IT"/>
        </w:rPr>
        <w:t>- rezistencë në temperaturë nga -25°C në +85</w:t>
      </w:r>
      <w:r w:rsidRPr="00672E95">
        <w:rPr>
          <w:szCs w:val="22"/>
          <w:vertAlign w:val="superscript"/>
          <w:lang w:val="it-IT"/>
        </w:rPr>
        <w:t>o</w:t>
      </w:r>
      <w:r w:rsidRPr="00672E95">
        <w:rPr>
          <w:szCs w:val="22"/>
          <w:lang w:val="it-IT"/>
        </w:rPr>
        <w:t>C;</w:t>
      </w:r>
    </w:p>
    <w:p w:rsidR="00B73F4B" w:rsidRPr="00672E95" w:rsidRDefault="00B73F4B" w:rsidP="004F6D26">
      <w:pPr>
        <w:pStyle w:val="Paragrafi"/>
        <w:rPr>
          <w:szCs w:val="22"/>
          <w:lang w:val="it-IT"/>
        </w:rPr>
      </w:pPr>
      <w:r w:rsidRPr="00672E95">
        <w:rPr>
          <w:szCs w:val="22"/>
          <w:lang w:val="it-IT"/>
        </w:rPr>
        <w:t>- rezistencë mekanike në përkulje&gt;50 000 përkulje e përcaktuar në standardin ISO 10373;</w:t>
      </w:r>
    </w:p>
    <w:p w:rsidR="00B73F4B" w:rsidRPr="00672E95" w:rsidRDefault="00B73F4B" w:rsidP="004F6D26">
      <w:pPr>
        <w:pStyle w:val="Paragrafi"/>
        <w:rPr>
          <w:szCs w:val="22"/>
          <w:lang w:val="it-IT"/>
        </w:rPr>
      </w:pPr>
      <w:r w:rsidRPr="00672E95">
        <w:rPr>
          <w:szCs w:val="22"/>
          <w:lang w:val="it-IT"/>
        </w:rPr>
        <w:t>- trupi i kartës të jetë “UV Dull</w:t>
      </w:r>
      <w:r w:rsidRPr="00672E95">
        <w:rPr>
          <w:rStyle w:val="FootnoteReference"/>
          <w:szCs w:val="22"/>
          <w:lang w:val="en-GB"/>
        </w:rPr>
        <w:footnoteReference w:id="7"/>
      </w:r>
      <w:r w:rsidRPr="00672E95">
        <w:rPr>
          <w:szCs w:val="22"/>
          <w:lang w:val="it-IT"/>
        </w:rPr>
        <w:t>”.</w:t>
      </w:r>
    </w:p>
    <w:p w:rsidR="00B73F4B" w:rsidRPr="00672E95" w:rsidRDefault="00B73F4B" w:rsidP="004F6D26">
      <w:pPr>
        <w:pStyle w:val="Paragrafi"/>
        <w:rPr>
          <w:szCs w:val="22"/>
          <w:lang w:val="it-IT"/>
        </w:rPr>
      </w:pPr>
      <w:r w:rsidRPr="00672E95">
        <w:rPr>
          <w:szCs w:val="22"/>
          <w:lang w:val="it-IT"/>
        </w:rPr>
        <w:t>Dokumenti i identitetit ka dy faqe:</w:t>
      </w:r>
    </w:p>
    <w:p w:rsidR="00B73F4B" w:rsidRPr="00672E95" w:rsidRDefault="00587777" w:rsidP="004F6D26">
      <w:pPr>
        <w:pStyle w:val="Paragrafi"/>
        <w:rPr>
          <w:szCs w:val="22"/>
          <w:lang w:val="it-IT"/>
        </w:rPr>
      </w:pPr>
      <w:r>
        <w:rPr>
          <w:szCs w:val="22"/>
          <w:lang w:val="it-IT"/>
        </w:rPr>
        <w:t>1.</w:t>
      </w:r>
      <w:r w:rsidR="00B73F4B" w:rsidRPr="00672E95">
        <w:rPr>
          <w:szCs w:val="22"/>
          <w:lang w:val="it-IT"/>
        </w:rPr>
        <w:t xml:space="preserve"> Faqja kryesore do të jetë ajo në të cilën do të vendosen:</w:t>
      </w:r>
    </w:p>
    <w:p w:rsidR="00B73F4B" w:rsidRDefault="00B73F4B" w:rsidP="004F6D26">
      <w:pPr>
        <w:pStyle w:val="Paragrafi"/>
        <w:rPr>
          <w:szCs w:val="22"/>
          <w:lang w:val="it-IT"/>
        </w:rPr>
      </w:pPr>
      <w:r w:rsidRPr="00672E95">
        <w:rPr>
          <w:szCs w:val="22"/>
          <w:lang w:val="it-IT"/>
        </w:rPr>
        <w:t>- fotografia e mbajtësit me ngjyra;</w:t>
      </w:r>
    </w:p>
    <w:p w:rsidR="00B73F4B" w:rsidRPr="00672E95" w:rsidRDefault="00B73F4B" w:rsidP="004F6D26">
      <w:pPr>
        <w:pStyle w:val="Paragrafi"/>
        <w:rPr>
          <w:szCs w:val="22"/>
          <w:lang w:val="it-IT"/>
        </w:rPr>
      </w:pPr>
      <w:r w:rsidRPr="00672E95">
        <w:rPr>
          <w:szCs w:val="22"/>
          <w:lang w:val="it-IT"/>
        </w:rPr>
        <w:t>- fotografia hije e mbajtësit në përmasa sa një e treta e përmasave të fotos kryesore (në sipërfaqe sa një e nënta e sipërfaqes së fotos kryesore), e realizuar me teknikën GHOST;</w:t>
      </w:r>
    </w:p>
    <w:p w:rsidR="00B73F4B" w:rsidRPr="00672E95" w:rsidRDefault="00B73F4B" w:rsidP="004F6D26">
      <w:pPr>
        <w:pStyle w:val="Paragrafi"/>
        <w:rPr>
          <w:szCs w:val="22"/>
          <w:lang w:val="it-IT"/>
        </w:rPr>
      </w:pPr>
      <w:r w:rsidRPr="00672E95">
        <w:rPr>
          <w:szCs w:val="22"/>
          <w:lang w:val="it-IT"/>
        </w:rPr>
        <w:t>- poshtë fotografisë së mbajtësit do të jetë vendi ku do të vendoset nënshkrimi i mbajtësit;</w:t>
      </w:r>
    </w:p>
    <w:p w:rsidR="00B73F4B" w:rsidRPr="00672E95" w:rsidRDefault="00B73F4B" w:rsidP="004F6D26">
      <w:pPr>
        <w:pStyle w:val="Paragrafi"/>
        <w:rPr>
          <w:szCs w:val="22"/>
          <w:lang w:val="it-IT"/>
        </w:rPr>
      </w:pPr>
      <w:r w:rsidRPr="00672E95">
        <w:rPr>
          <w:szCs w:val="22"/>
          <w:lang w:val="it-IT"/>
        </w:rPr>
        <w:t>- në qendër të dokumentit si sfond do të jetë shqiponja dykrenare, e paraprintuar;</w:t>
      </w:r>
    </w:p>
    <w:p w:rsidR="00B73F4B" w:rsidRPr="00672E95" w:rsidRDefault="00B73F4B" w:rsidP="004F6D26">
      <w:pPr>
        <w:pStyle w:val="Paragrafi"/>
        <w:rPr>
          <w:szCs w:val="22"/>
          <w:lang w:val="it-IT"/>
        </w:rPr>
      </w:pPr>
      <w:r w:rsidRPr="00672E95">
        <w:rPr>
          <w:szCs w:val="22"/>
          <w:lang w:val="it-IT"/>
        </w:rPr>
        <w:t xml:space="preserve">- do të jetë e vendosur e paraprintuar shenja e globit në formë rrethore ku do të ketë pjesë të hartës së kontinenteve dhe mbi të do të jetë e vendosur harta e </w:t>
      </w:r>
      <w:r w:rsidR="0095642C" w:rsidRPr="00672E95">
        <w:rPr>
          <w:szCs w:val="22"/>
          <w:lang w:val="it-IT"/>
        </w:rPr>
        <w:t xml:space="preserve">Shqipërisë </w:t>
      </w:r>
      <w:r w:rsidRPr="00672E95">
        <w:rPr>
          <w:szCs w:val="22"/>
          <w:lang w:val="it-IT"/>
        </w:rPr>
        <w:t>e paraprintuar me teknikën OVI, me përmasa 19,5mm x 9mm;</w:t>
      </w:r>
    </w:p>
    <w:p w:rsidR="00B73F4B" w:rsidRPr="00672E95" w:rsidRDefault="00B73F4B" w:rsidP="004F6D26">
      <w:pPr>
        <w:pStyle w:val="Paragrafi"/>
        <w:rPr>
          <w:szCs w:val="22"/>
          <w:lang w:val="it-IT"/>
        </w:rPr>
      </w:pPr>
      <w:r w:rsidRPr="00672E95">
        <w:rPr>
          <w:szCs w:val="22"/>
          <w:lang w:val="it-IT"/>
        </w:rPr>
        <w:t>- do të jenë emërtimet e përbërësve të gjendjes civile me shkronja të vogla të shtypit</w:t>
      </w:r>
      <w:r w:rsidR="00587777">
        <w:rPr>
          <w:szCs w:val="22"/>
          <w:lang w:val="it-IT"/>
        </w:rPr>
        <w:t>.</w:t>
      </w:r>
    </w:p>
    <w:p w:rsidR="00B73F4B" w:rsidRPr="00672E95" w:rsidRDefault="00B73F4B" w:rsidP="004F6D26">
      <w:pPr>
        <w:pStyle w:val="Paragrafi"/>
        <w:rPr>
          <w:szCs w:val="22"/>
          <w:lang w:val="it-IT"/>
        </w:rPr>
      </w:pPr>
      <w:r w:rsidRPr="00672E95">
        <w:rPr>
          <w:szCs w:val="22"/>
          <w:lang w:val="it-IT"/>
        </w:rPr>
        <w:t>Në gjuhën shqipe:</w:t>
      </w:r>
    </w:p>
    <w:p w:rsidR="00B73F4B" w:rsidRPr="00672E95" w:rsidRDefault="00B73F4B" w:rsidP="004F6D26">
      <w:pPr>
        <w:pStyle w:val="Paragrafi"/>
        <w:rPr>
          <w:szCs w:val="22"/>
          <w:lang w:val="it-IT"/>
        </w:rPr>
      </w:pPr>
      <w:r w:rsidRPr="00672E95">
        <w:rPr>
          <w:szCs w:val="22"/>
          <w:lang w:val="it-IT"/>
        </w:rPr>
        <w:t>emri, mbiemri, atësia, amësia, datëlindja, vendlindja, numri i identitetit, data e mbarimit të afatit.</w:t>
      </w:r>
    </w:p>
    <w:p w:rsidR="00B73F4B" w:rsidRPr="00672E95" w:rsidRDefault="00B73F4B" w:rsidP="004F6D26">
      <w:pPr>
        <w:pStyle w:val="Paragrafi"/>
        <w:rPr>
          <w:szCs w:val="22"/>
          <w:lang w:val="en-GB"/>
        </w:rPr>
      </w:pPr>
      <w:r w:rsidRPr="00672E95">
        <w:rPr>
          <w:szCs w:val="22"/>
          <w:lang w:val="en-GB"/>
        </w:rPr>
        <w:t>Në gjuhën angleze:</w:t>
      </w:r>
    </w:p>
    <w:p w:rsidR="00B73F4B" w:rsidRPr="00672E95" w:rsidRDefault="00B73F4B" w:rsidP="004F6D26">
      <w:pPr>
        <w:pStyle w:val="Paragrafi"/>
        <w:rPr>
          <w:i/>
          <w:szCs w:val="22"/>
          <w:lang w:val="en-GB"/>
        </w:rPr>
      </w:pPr>
      <w:r w:rsidRPr="00672E95">
        <w:rPr>
          <w:i/>
          <w:szCs w:val="22"/>
          <w:lang w:val="en-GB"/>
        </w:rPr>
        <w:t>given name, family name, father’s name, mother’s name, gender, date of birth, place of birth, signature, ID number, expiru date.</w:t>
      </w:r>
    </w:p>
    <w:p w:rsidR="00B73F4B" w:rsidRPr="00672E95" w:rsidRDefault="00B73F4B" w:rsidP="004F6D26">
      <w:pPr>
        <w:pStyle w:val="Paragrafi"/>
        <w:rPr>
          <w:szCs w:val="22"/>
          <w:lang w:val="en-GB"/>
        </w:rPr>
      </w:pPr>
      <w:r w:rsidRPr="00672E95">
        <w:rPr>
          <w:szCs w:val="22"/>
          <w:lang w:val="en-GB"/>
        </w:rPr>
        <w:t>- Përbërësit e gjendjes civile do të printohen në fazën e personalizimit me shkronja të mëdha të shtypit.</w:t>
      </w:r>
    </w:p>
    <w:p w:rsidR="00B73F4B" w:rsidRPr="00672E95" w:rsidRDefault="00B73F4B" w:rsidP="004F6D26">
      <w:pPr>
        <w:pStyle w:val="Paragrafi"/>
        <w:rPr>
          <w:szCs w:val="22"/>
          <w:lang w:val="en-GB"/>
        </w:rPr>
      </w:pPr>
      <w:r w:rsidRPr="00672E95">
        <w:rPr>
          <w:szCs w:val="22"/>
          <w:lang w:val="en-GB"/>
        </w:rPr>
        <w:t>- Shkrime të tjera të paraprintuara</w:t>
      </w:r>
    </w:p>
    <w:p w:rsidR="00B73F4B" w:rsidRPr="00672E95" w:rsidRDefault="00B73F4B" w:rsidP="004F6D26">
      <w:pPr>
        <w:pStyle w:val="Paragrafi"/>
        <w:rPr>
          <w:szCs w:val="22"/>
          <w:lang w:val="en-GB"/>
        </w:rPr>
      </w:pPr>
      <w:r w:rsidRPr="00672E95">
        <w:rPr>
          <w:szCs w:val="22"/>
          <w:lang w:val="en-GB"/>
        </w:rPr>
        <w:t xml:space="preserve">REPUBLIKA E SHQIPËRISË, KARTË IDENTITETI, IDENTITY CARD, </w:t>
      </w:r>
      <w:smartTag w:uri="urn:schemas-microsoft-com:office:smarttags" w:element="place">
        <w:smartTag w:uri="urn:schemas-microsoft-com:office:smarttags" w:element="PlaceType">
          <w:r w:rsidRPr="00672E95">
            <w:rPr>
              <w:szCs w:val="22"/>
              <w:lang w:val="en-GB"/>
            </w:rPr>
            <w:t>REPUBLIC</w:t>
          </w:r>
        </w:smartTag>
        <w:r w:rsidRPr="00672E95">
          <w:rPr>
            <w:szCs w:val="22"/>
            <w:lang w:val="en-GB"/>
          </w:rPr>
          <w:t xml:space="preserve"> OF </w:t>
        </w:r>
        <w:smartTag w:uri="urn:schemas-microsoft-com:office:smarttags" w:element="PlaceName">
          <w:r w:rsidRPr="00672E95">
            <w:rPr>
              <w:szCs w:val="22"/>
              <w:lang w:val="en-GB"/>
            </w:rPr>
            <w:t>ALBANIA</w:t>
          </w:r>
        </w:smartTag>
      </w:smartTag>
      <w:r w:rsidR="00960644">
        <w:rPr>
          <w:szCs w:val="22"/>
          <w:lang w:val="en-GB"/>
        </w:rPr>
        <w:t>.</w:t>
      </w:r>
    </w:p>
    <w:p w:rsidR="00B73F4B" w:rsidRPr="00672E95" w:rsidRDefault="00B73F4B" w:rsidP="004F6D26">
      <w:pPr>
        <w:pStyle w:val="Paragrafi"/>
        <w:rPr>
          <w:szCs w:val="22"/>
          <w:lang w:val="en-GB"/>
        </w:rPr>
      </w:pPr>
      <w:r w:rsidRPr="00672E95">
        <w:rPr>
          <w:szCs w:val="22"/>
          <w:lang w:val="en-GB"/>
        </w:rPr>
        <w:t>- Mikrotext i paraprintuar do të jetë tekst me sipërfaqe totale shkrimi 100 mm</w:t>
      </w:r>
      <w:r w:rsidRPr="00672E95">
        <w:rPr>
          <w:szCs w:val="22"/>
          <w:vertAlign w:val="superscript"/>
          <w:lang w:val="en-GB"/>
        </w:rPr>
        <w:t>2</w:t>
      </w:r>
      <w:r w:rsidRPr="00672E95">
        <w:rPr>
          <w:szCs w:val="22"/>
          <w:lang w:val="en-GB"/>
        </w:rPr>
        <w:t>.</w:t>
      </w:r>
    </w:p>
    <w:p w:rsidR="00B73F4B" w:rsidRPr="00672E95" w:rsidRDefault="00B73F4B" w:rsidP="004F6D26">
      <w:pPr>
        <w:pStyle w:val="Paragrafi"/>
        <w:rPr>
          <w:szCs w:val="22"/>
          <w:lang w:val="en-GB"/>
        </w:rPr>
      </w:pPr>
      <w:r w:rsidRPr="00672E95">
        <w:rPr>
          <w:szCs w:val="22"/>
          <w:lang w:val="en-GB"/>
        </w:rPr>
        <w:t>- E printuar gjatë fazës së personalizimit me mikrotekst do të jetë mbiemri i mbjatësit të kartës dhe numri i identitetit.</w:t>
      </w:r>
    </w:p>
    <w:p w:rsidR="00B73F4B" w:rsidRPr="00672E95" w:rsidRDefault="00B73F4B" w:rsidP="004F6D26">
      <w:pPr>
        <w:pStyle w:val="Paragrafi"/>
        <w:rPr>
          <w:szCs w:val="22"/>
          <w:lang w:val="it-IT"/>
        </w:rPr>
      </w:pPr>
      <w:r w:rsidRPr="00672E95">
        <w:rPr>
          <w:szCs w:val="22"/>
          <w:lang w:val="it-IT"/>
        </w:rPr>
        <w:t>2. Në faqen e pasme të kartës</w:t>
      </w:r>
      <w:r w:rsidR="00F50512">
        <w:rPr>
          <w:szCs w:val="22"/>
          <w:lang w:val="it-IT"/>
        </w:rPr>
        <w:t>:</w:t>
      </w:r>
    </w:p>
    <w:p w:rsidR="00B73F4B" w:rsidRPr="00672E95" w:rsidRDefault="00B73F4B" w:rsidP="004F6D26">
      <w:pPr>
        <w:pStyle w:val="Paragrafi"/>
        <w:rPr>
          <w:szCs w:val="22"/>
          <w:lang w:val="it-IT"/>
        </w:rPr>
      </w:pPr>
      <w:r w:rsidRPr="00672E95">
        <w:rPr>
          <w:szCs w:val="22"/>
          <w:lang w:val="it-IT"/>
        </w:rPr>
        <w:t>- Chip-i me kontakt dhe pa kontakt. Përmasat e chip-it dhe vendosja e tij në kartë do të jenë në përputhje me standardin ISO 7816.</w:t>
      </w:r>
    </w:p>
    <w:p w:rsidR="00B73F4B" w:rsidRPr="00672E95" w:rsidRDefault="00B73F4B" w:rsidP="004F6D26">
      <w:pPr>
        <w:pStyle w:val="Paragrafi"/>
        <w:rPr>
          <w:szCs w:val="22"/>
          <w:lang w:val="it-IT"/>
        </w:rPr>
      </w:pPr>
      <w:r w:rsidRPr="00672E95">
        <w:rPr>
          <w:szCs w:val="22"/>
          <w:lang w:val="it-IT"/>
        </w:rPr>
        <w:t xml:space="preserve">- Do të jenë emërtimet e të dhënave të tjera të mbajtësit të dokumentit </w:t>
      </w:r>
      <w:r w:rsidR="00C31825">
        <w:rPr>
          <w:szCs w:val="22"/>
          <w:lang w:val="it-IT"/>
        </w:rPr>
        <w:t>me shkronja të vogla të shtypit.</w:t>
      </w:r>
    </w:p>
    <w:p w:rsidR="00B73F4B" w:rsidRPr="00672E95" w:rsidRDefault="00B73F4B" w:rsidP="004F6D26">
      <w:pPr>
        <w:pStyle w:val="Paragrafi"/>
        <w:rPr>
          <w:szCs w:val="22"/>
          <w:lang w:val="it-IT"/>
        </w:rPr>
      </w:pPr>
      <w:r w:rsidRPr="00672E95">
        <w:rPr>
          <w:szCs w:val="22"/>
          <w:lang w:val="it-IT"/>
        </w:rPr>
        <w:t>Në gjuhën shqipe:</w:t>
      </w:r>
    </w:p>
    <w:p w:rsidR="00B73F4B" w:rsidRPr="00672E95" w:rsidRDefault="00B73F4B" w:rsidP="004F6D26">
      <w:pPr>
        <w:pStyle w:val="Paragrafi"/>
        <w:rPr>
          <w:szCs w:val="22"/>
          <w:lang w:val="it-IT"/>
        </w:rPr>
      </w:pPr>
      <w:r w:rsidRPr="00672E95">
        <w:rPr>
          <w:szCs w:val="22"/>
          <w:lang w:val="it-IT"/>
        </w:rPr>
        <w:t>ngjyra e syve, gjatësia, numri serial i dokumentit.</w:t>
      </w:r>
    </w:p>
    <w:p w:rsidR="00B73F4B" w:rsidRPr="00672E95" w:rsidRDefault="00B73F4B" w:rsidP="004F6D26">
      <w:pPr>
        <w:pStyle w:val="Paragrafi"/>
        <w:rPr>
          <w:szCs w:val="22"/>
          <w:lang w:val="en-GB"/>
        </w:rPr>
      </w:pPr>
      <w:r w:rsidRPr="00672E95">
        <w:rPr>
          <w:szCs w:val="22"/>
          <w:lang w:val="en-GB"/>
        </w:rPr>
        <w:t>Në gjuhën angleze:</w:t>
      </w:r>
    </w:p>
    <w:p w:rsidR="00B73F4B" w:rsidRPr="00672E95" w:rsidRDefault="00B73F4B" w:rsidP="004F6D26">
      <w:pPr>
        <w:pStyle w:val="Paragrafi"/>
        <w:rPr>
          <w:szCs w:val="22"/>
          <w:lang w:val="en-GB"/>
        </w:rPr>
      </w:pPr>
      <w:r w:rsidRPr="00672E95">
        <w:rPr>
          <w:i/>
          <w:szCs w:val="22"/>
          <w:lang w:val="en-GB"/>
        </w:rPr>
        <w:t>eye colour, height, serial number</w:t>
      </w:r>
      <w:r w:rsidRPr="00672E95">
        <w:rPr>
          <w:szCs w:val="22"/>
          <w:lang w:val="en-GB"/>
        </w:rPr>
        <w:t>.</w:t>
      </w:r>
    </w:p>
    <w:p w:rsidR="00B73F4B" w:rsidRPr="00672E95" w:rsidRDefault="00B73F4B" w:rsidP="004F6D26">
      <w:pPr>
        <w:pStyle w:val="Paragrafi"/>
        <w:rPr>
          <w:szCs w:val="22"/>
          <w:lang w:val="en-GB"/>
        </w:rPr>
      </w:pPr>
      <w:r w:rsidRPr="00672E95">
        <w:rPr>
          <w:szCs w:val="22"/>
          <w:lang w:val="en-GB"/>
        </w:rPr>
        <w:t>- Do të jenë të dhënat e tjera (ngjyra e syve, gjatësia dhe numri serial i kartës) me shkronja të mëdha të shtypit.</w:t>
      </w:r>
    </w:p>
    <w:p w:rsidR="00B73F4B" w:rsidRPr="00672E95" w:rsidRDefault="00B73F4B" w:rsidP="004F6D26">
      <w:pPr>
        <w:pStyle w:val="Paragrafi"/>
        <w:rPr>
          <w:szCs w:val="22"/>
          <w:lang w:val="en-GB"/>
        </w:rPr>
      </w:pPr>
      <w:r w:rsidRPr="00672E95">
        <w:rPr>
          <w:szCs w:val="22"/>
          <w:lang w:val="en-GB"/>
        </w:rPr>
        <w:t xml:space="preserve">- Në pjesën e pasme të kartës do të jetë një zonë e bardhë e painfluencuar nga sfondi, </w:t>
      </w:r>
      <w:r w:rsidRPr="00672E95">
        <w:rPr>
          <w:i/>
          <w:szCs w:val="22"/>
          <w:lang w:val="en-GB"/>
        </w:rPr>
        <w:t>guilloshi</w:t>
      </w:r>
      <w:r w:rsidRPr="00672E95">
        <w:rPr>
          <w:szCs w:val="22"/>
          <w:lang w:val="en-GB"/>
        </w:rPr>
        <w:t xml:space="preserve">, </w:t>
      </w:r>
      <w:r w:rsidRPr="00672E95">
        <w:rPr>
          <w:i/>
          <w:szCs w:val="22"/>
          <w:lang w:val="en-GB"/>
        </w:rPr>
        <w:t>rainbow</w:t>
      </w:r>
      <w:r w:rsidRPr="00672E95">
        <w:rPr>
          <w:szCs w:val="22"/>
          <w:lang w:val="en-GB"/>
        </w:rPr>
        <w:t xml:space="preserve"> e të tjera teknika të përdorura më sipër, kjo për të mundësuar leximin e qartë të kodit alfanumerik që do të printohet në fazën e personalizimit. Printimi do të kryhet me OCR-B zonë e lexueshme nga makinat, në përputhje me standardin ICAO 9303. Ky kod do të lexohet nga makinat ekzistuese të pasaportave</w:t>
      </w:r>
      <w:r w:rsidR="00670EDB">
        <w:rPr>
          <w:szCs w:val="22"/>
          <w:lang w:val="en-GB"/>
        </w:rPr>
        <w:t>.</w:t>
      </w:r>
    </w:p>
    <w:p w:rsidR="00B73F4B" w:rsidRPr="00672E95" w:rsidRDefault="00B73F4B" w:rsidP="004F6D26">
      <w:pPr>
        <w:pStyle w:val="Paragrafi"/>
        <w:rPr>
          <w:szCs w:val="22"/>
          <w:lang w:val="en-GB"/>
        </w:rPr>
      </w:pPr>
      <w:r w:rsidRPr="00672E95">
        <w:rPr>
          <w:szCs w:val="22"/>
          <w:lang w:val="en-GB"/>
        </w:rPr>
        <w:t>- Do të vendoset portreti i Ismail Qemalit, në përmasa 9 x 12 mm, e paraprintuar me bojë të dukshme nën dritën UV.</w:t>
      </w:r>
    </w:p>
    <w:p w:rsidR="00B73F4B" w:rsidRPr="00672E95" w:rsidRDefault="00B73F4B" w:rsidP="004F6D26">
      <w:pPr>
        <w:pStyle w:val="Paragrafi"/>
        <w:rPr>
          <w:szCs w:val="22"/>
          <w:lang w:val="en-GB"/>
        </w:rPr>
      </w:pPr>
      <w:r w:rsidRPr="00672E95">
        <w:rPr>
          <w:szCs w:val="22"/>
          <w:lang w:val="en-GB"/>
        </w:rPr>
        <w:t>- Do të vendoset portreti i Nënë Terezës si pjesë e sfondit të pjesës së pasme të kartës.</w:t>
      </w:r>
    </w:p>
    <w:p w:rsidR="00B73F4B" w:rsidRPr="00672E95" w:rsidRDefault="00B73F4B" w:rsidP="004F6D26">
      <w:pPr>
        <w:pStyle w:val="Paragrafi"/>
        <w:rPr>
          <w:szCs w:val="22"/>
          <w:lang w:val="en-GB"/>
        </w:rPr>
      </w:pPr>
      <w:r w:rsidRPr="00672E95">
        <w:rPr>
          <w:szCs w:val="22"/>
          <w:lang w:val="en-GB"/>
        </w:rPr>
        <w:t>- I paraprintuar me mikrotext do të jetë një tekst me sipërfaqe totale shkrimi 100 mm</w:t>
      </w:r>
      <w:r w:rsidRPr="00672E95">
        <w:rPr>
          <w:szCs w:val="22"/>
          <w:vertAlign w:val="superscript"/>
          <w:lang w:val="en-GB"/>
        </w:rPr>
        <w:t>2</w:t>
      </w:r>
      <w:r w:rsidRPr="00672E95">
        <w:rPr>
          <w:szCs w:val="22"/>
          <w:lang w:val="en-GB"/>
        </w:rPr>
        <w:t>.</w:t>
      </w:r>
    </w:p>
    <w:p w:rsidR="00B73F4B" w:rsidRDefault="00B73F4B" w:rsidP="004F6D26">
      <w:pPr>
        <w:pStyle w:val="Paragrafi"/>
        <w:rPr>
          <w:szCs w:val="22"/>
          <w:lang w:val="en-GB"/>
        </w:rPr>
      </w:pPr>
      <w:r w:rsidRPr="00672E95">
        <w:rPr>
          <w:szCs w:val="22"/>
          <w:lang w:val="en-GB"/>
        </w:rPr>
        <w:t>- Dokumenti i identitetit do të ketë në të dy faqet edhe një shtresë mbrojtëse me shenja optikisht të variueshme të tipit OVD (</w:t>
      </w:r>
      <w:r w:rsidRPr="00672E95">
        <w:rPr>
          <w:i/>
          <w:szCs w:val="22"/>
          <w:lang w:val="en-GB"/>
        </w:rPr>
        <w:t>optically variable devices</w:t>
      </w:r>
      <w:r w:rsidRPr="00672E95">
        <w:rPr>
          <w:szCs w:val="22"/>
          <w:lang w:val="en-GB"/>
        </w:rPr>
        <w:t>), e cila do të ketë simbole e citime shqiptare.</w:t>
      </w:r>
    </w:p>
    <w:p w:rsidR="00AF71C4" w:rsidRDefault="00AF71C4" w:rsidP="004F6D26">
      <w:pPr>
        <w:pStyle w:val="Paragrafi"/>
        <w:rPr>
          <w:szCs w:val="22"/>
          <w:lang w:val="en-GB"/>
        </w:rPr>
      </w:pPr>
    </w:p>
    <w:p w:rsidR="00B73F4B" w:rsidRPr="00672E95" w:rsidRDefault="00B73F4B" w:rsidP="004F6D26">
      <w:pPr>
        <w:pStyle w:val="Paragrafi"/>
        <w:rPr>
          <w:szCs w:val="22"/>
          <w:lang w:val="en-GB"/>
        </w:rPr>
      </w:pPr>
      <w:r w:rsidRPr="00672E95">
        <w:rPr>
          <w:szCs w:val="22"/>
          <w:lang w:val="en-GB"/>
        </w:rPr>
        <w:t>Vendosja e të gjitha elementeve të dizajnit, që përfshijnë:</w:t>
      </w:r>
    </w:p>
    <w:p w:rsidR="00B73F4B" w:rsidRPr="00672E95" w:rsidRDefault="00B73F4B" w:rsidP="004F6D26">
      <w:pPr>
        <w:pStyle w:val="Paragrafi"/>
        <w:rPr>
          <w:szCs w:val="22"/>
          <w:lang w:val="it-IT"/>
        </w:rPr>
      </w:pPr>
      <w:r w:rsidRPr="00672E95">
        <w:rPr>
          <w:szCs w:val="22"/>
          <w:lang w:val="it-IT"/>
        </w:rPr>
        <w:t>- elementet grafike;</w:t>
      </w:r>
    </w:p>
    <w:p w:rsidR="00B73F4B" w:rsidRPr="00672E95" w:rsidRDefault="00B73F4B" w:rsidP="004F6D26">
      <w:pPr>
        <w:pStyle w:val="Paragrafi"/>
        <w:rPr>
          <w:szCs w:val="22"/>
          <w:lang w:val="it-IT"/>
        </w:rPr>
      </w:pPr>
      <w:r w:rsidRPr="00672E95">
        <w:rPr>
          <w:szCs w:val="22"/>
          <w:lang w:val="it-IT"/>
        </w:rPr>
        <w:t>- elementet e sigurisë;</w:t>
      </w:r>
    </w:p>
    <w:p w:rsidR="00B73F4B" w:rsidRPr="00672E95" w:rsidRDefault="00B23472" w:rsidP="004F6D26">
      <w:pPr>
        <w:pStyle w:val="Paragrafi"/>
        <w:rPr>
          <w:szCs w:val="22"/>
          <w:lang w:val="it-IT"/>
        </w:rPr>
      </w:pPr>
      <w:r>
        <w:rPr>
          <w:szCs w:val="22"/>
          <w:lang w:val="it-IT"/>
        </w:rPr>
        <w:t>-</w:t>
      </w:r>
      <w:r w:rsidRPr="00B23472">
        <w:rPr>
          <w:sz w:val="10"/>
          <w:szCs w:val="22"/>
          <w:lang w:val="it-IT"/>
        </w:rPr>
        <w:t xml:space="preserve"> </w:t>
      </w:r>
      <w:r w:rsidR="00B73F4B" w:rsidRPr="00672E95">
        <w:rPr>
          <w:szCs w:val="22"/>
          <w:lang w:val="it-IT"/>
        </w:rPr>
        <w:t>emërtimet e rubrikave, përbërësit e gjendjes civile të mbajtësit, të dhënat shtesë të mbajtësit;</w:t>
      </w:r>
    </w:p>
    <w:p w:rsidR="00B73F4B" w:rsidRPr="00672E95" w:rsidRDefault="00B73F4B" w:rsidP="004F6D26">
      <w:pPr>
        <w:pStyle w:val="Paragrafi"/>
        <w:rPr>
          <w:szCs w:val="22"/>
          <w:lang w:val="it-IT"/>
        </w:rPr>
      </w:pPr>
      <w:r w:rsidRPr="00672E95">
        <w:rPr>
          <w:szCs w:val="22"/>
          <w:lang w:val="it-IT"/>
        </w:rPr>
        <w:t>-</w:t>
      </w:r>
      <w:r w:rsidR="00DB6FB2">
        <w:rPr>
          <w:szCs w:val="22"/>
          <w:lang w:val="it-IT"/>
        </w:rPr>
        <w:t xml:space="preserve"> kompozimi i shtresës mbrojtëse,</w:t>
      </w:r>
    </w:p>
    <w:p w:rsidR="00B73F4B" w:rsidRPr="00672E95" w:rsidRDefault="00B73F4B" w:rsidP="00FC177E">
      <w:pPr>
        <w:pStyle w:val="Paragrafi"/>
        <w:rPr>
          <w:szCs w:val="22"/>
          <w:lang w:val="it-IT"/>
        </w:rPr>
      </w:pPr>
      <w:r w:rsidRPr="00672E95">
        <w:rPr>
          <w:szCs w:val="22"/>
          <w:lang w:val="it-IT"/>
        </w:rPr>
        <w:t>si dhe pamj</w:t>
      </w:r>
      <w:r w:rsidR="00DB6FB2">
        <w:rPr>
          <w:szCs w:val="22"/>
          <w:lang w:val="it-IT"/>
        </w:rPr>
        <w:t>a përfundimtare do të realizohen</w:t>
      </w:r>
      <w:r w:rsidRPr="00672E95">
        <w:rPr>
          <w:szCs w:val="22"/>
          <w:lang w:val="it-IT"/>
        </w:rPr>
        <w:t xml:space="preserve"> pas lidhjes së kontratës me kompaninë fituese.</w:t>
      </w:r>
    </w:p>
    <w:p w:rsidR="00B73F4B" w:rsidRPr="00672E95" w:rsidRDefault="00B73F4B" w:rsidP="004F6D26">
      <w:pPr>
        <w:pStyle w:val="Paragrafi"/>
        <w:rPr>
          <w:szCs w:val="22"/>
          <w:lang w:val="it-IT"/>
        </w:rPr>
      </w:pPr>
    </w:p>
    <w:p w:rsidR="00B73F4B" w:rsidRPr="00672E95" w:rsidRDefault="00BE56B5" w:rsidP="004F6D26">
      <w:pPr>
        <w:pStyle w:val="Paragrafi"/>
        <w:rPr>
          <w:szCs w:val="22"/>
          <w:lang w:val="it-IT"/>
        </w:rPr>
      </w:pPr>
      <w:r w:rsidRPr="00672E95">
        <w:rPr>
          <w:noProof/>
          <w:szCs w:val="22"/>
          <w:lang w:val="en-GB" w:eastAsia="en-GB"/>
        </w:rPr>
        <w:drawing>
          <wp:inline distT="0" distB="0" distL="0" distR="0">
            <wp:extent cx="4886325" cy="7479030"/>
            <wp:effectExtent l="0" t="0" r="9525" b="762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6325" cy="7479030"/>
                    </a:xfrm>
                    <a:prstGeom prst="rect">
                      <a:avLst/>
                    </a:prstGeom>
                    <a:noFill/>
                    <a:ln>
                      <a:noFill/>
                    </a:ln>
                  </pic:spPr>
                </pic:pic>
              </a:graphicData>
            </a:graphic>
          </wp:inline>
        </w:drawing>
      </w:r>
    </w:p>
    <w:p w:rsidR="00B73F4B" w:rsidRPr="00672E95" w:rsidRDefault="00BE56B5" w:rsidP="004F6D26">
      <w:pPr>
        <w:pStyle w:val="Paragrafi"/>
        <w:rPr>
          <w:szCs w:val="22"/>
          <w:lang w:val="it-IT"/>
        </w:rPr>
      </w:pPr>
      <w:r w:rsidRPr="00672E95">
        <w:rPr>
          <w:noProof/>
          <w:szCs w:val="22"/>
          <w:lang w:val="en-GB" w:eastAsia="en-GB"/>
        </w:rPr>
        <w:drawing>
          <wp:inline distT="0" distB="0" distL="0" distR="0">
            <wp:extent cx="5005070" cy="8572500"/>
            <wp:effectExtent l="0" t="0" r="508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070" cy="8572500"/>
                    </a:xfrm>
                    <a:prstGeom prst="rect">
                      <a:avLst/>
                    </a:prstGeom>
                    <a:noFill/>
                    <a:ln>
                      <a:noFill/>
                    </a:ln>
                  </pic:spPr>
                </pic:pic>
              </a:graphicData>
            </a:graphic>
          </wp:inline>
        </w:drawing>
      </w:r>
    </w:p>
    <w:p w:rsidR="00B73F4B" w:rsidRPr="00672E95" w:rsidRDefault="00B73F4B" w:rsidP="004F6D26">
      <w:pPr>
        <w:pStyle w:val="Paragrafi"/>
        <w:rPr>
          <w:szCs w:val="22"/>
          <w:lang w:val="it-IT"/>
        </w:rPr>
      </w:pPr>
    </w:p>
    <w:p w:rsidR="00AA3D59" w:rsidRPr="00AA3D59" w:rsidRDefault="00AA3D59" w:rsidP="004F6D26">
      <w:pPr>
        <w:pStyle w:val="Akti"/>
        <w:keepNext w:val="0"/>
        <w:rPr>
          <w:lang w:val="it-IT"/>
        </w:rPr>
      </w:pPr>
      <w:r w:rsidRPr="00AA3D59">
        <w:rPr>
          <w:lang w:val="it-IT"/>
        </w:rPr>
        <w:t>VENDIM</w:t>
      </w:r>
    </w:p>
    <w:p w:rsidR="00AA3D59" w:rsidRPr="00AA3D59" w:rsidRDefault="00AA3D59" w:rsidP="004F6D26">
      <w:pPr>
        <w:pStyle w:val="NumriData"/>
        <w:keepNext w:val="0"/>
        <w:rPr>
          <w:lang w:val="it-IT"/>
        </w:rPr>
      </w:pPr>
      <w:r w:rsidRPr="00AA3D59">
        <w:rPr>
          <w:lang w:val="it-IT"/>
        </w:rPr>
        <w:t>Nr.258, datë 4.5.2007</w:t>
      </w:r>
    </w:p>
    <w:p w:rsidR="00AA3D59" w:rsidRPr="00AA3D59" w:rsidRDefault="00AA3D59" w:rsidP="00200D9D">
      <w:pPr>
        <w:pStyle w:val="Paragrafi"/>
      </w:pPr>
    </w:p>
    <w:p w:rsidR="00AA3D59" w:rsidRPr="00AA3D59" w:rsidRDefault="00AA3D59" w:rsidP="004F6D26">
      <w:pPr>
        <w:pStyle w:val="Paragrafi"/>
        <w:ind w:left="720" w:firstLine="0"/>
        <w:rPr>
          <w:rStyle w:val="TitulliChar"/>
          <w:lang w:val="it-IT"/>
        </w:rPr>
      </w:pPr>
      <w:r w:rsidRPr="00AA3D59">
        <w:rPr>
          <w:rStyle w:val="TitulliChar"/>
          <w:lang w:val="it-IT"/>
        </w:rPr>
        <w:t>PËR REGJISTRIMIN E PASURIVE TË PALUAJTSHME, TË LEGALIZUARA</w:t>
      </w:r>
    </w:p>
    <w:p w:rsidR="00AA3D59" w:rsidRPr="00AA3D59" w:rsidRDefault="00AA3D59" w:rsidP="004F6D26">
      <w:pPr>
        <w:pStyle w:val="Paragrafi"/>
        <w:rPr>
          <w:lang w:val="it-IT"/>
        </w:rPr>
      </w:pPr>
    </w:p>
    <w:p w:rsidR="00AA3D59" w:rsidRPr="00AA3D59" w:rsidRDefault="00AA3D59" w:rsidP="004F6D26">
      <w:pPr>
        <w:pStyle w:val="Paragrafi"/>
        <w:rPr>
          <w:rStyle w:val="BazLigjPropozuesChar"/>
          <w:lang w:val="it-IT"/>
        </w:rPr>
      </w:pPr>
      <w:r w:rsidRPr="00AA3D59">
        <w:rPr>
          <w:rStyle w:val="BazLigjPropozuesChar"/>
          <w:lang w:val="it-IT"/>
        </w:rPr>
        <w:t>Në mbështetje të nenit 100 të Kushtetutës, të nenit 29 të ligjit nr.9482, datë 3.4.2006 “Për legalizimin, urbanizimin dhe integrimin e ndërtimeve pa leje” dhe të neneve 24 e 56 të</w:t>
      </w:r>
      <w:r w:rsidR="00BC4C27">
        <w:rPr>
          <w:rStyle w:val="BazLigjPropozuesChar"/>
          <w:lang w:val="it-IT"/>
        </w:rPr>
        <w:t xml:space="preserve"> ligjit nr.7843, datë 13.7.1994</w:t>
      </w:r>
      <w:r w:rsidRPr="00AA3D59">
        <w:rPr>
          <w:rStyle w:val="BazLigjPropozuesChar"/>
          <w:lang w:val="it-IT"/>
        </w:rPr>
        <w:t xml:space="preserve"> “Për regjistrimin e pasurive të paluajtshme”, të ndryshuar, me propozimin e Ministrit të Punëve Publike, Transportit dhe Telekomunikacionit, Këshilli i Ministrave</w:t>
      </w:r>
    </w:p>
    <w:p w:rsidR="00AA3D59" w:rsidRPr="00AA3D59" w:rsidRDefault="00AA3D59" w:rsidP="004F6D26">
      <w:pPr>
        <w:pStyle w:val="Paragrafi"/>
        <w:rPr>
          <w:lang w:val="it-IT"/>
        </w:rPr>
      </w:pPr>
    </w:p>
    <w:p w:rsidR="00AA3D59" w:rsidRPr="00AA3D59" w:rsidRDefault="00AA3D59" w:rsidP="004F6D26">
      <w:pPr>
        <w:pStyle w:val="VENDOSI"/>
        <w:keepNext w:val="0"/>
        <w:rPr>
          <w:lang w:val="it-IT"/>
        </w:rPr>
      </w:pPr>
      <w:r w:rsidRPr="00AA3D59">
        <w:rPr>
          <w:lang w:val="it-IT"/>
        </w:rPr>
        <w:t>VENDOSI:</w:t>
      </w:r>
    </w:p>
    <w:p w:rsidR="00AA3D59" w:rsidRPr="00AA3D59" w:rsidRDefault="00AA3D59" w:rsidP="004F6D26">
      <w:pPr>
        <w:pStyle w:val="Paragrafi"/>
        <w:rPr>
          <w:lang w:val="it-IT"/>
        </w:rPr>
      </w:pPr>
    </w:p>
    <w:p w:rsidR="00AA3D59" w:rsidRPr="00AA3D59" w:rsidRDefault="00AA3D59" w:rsidP="004F6D26">
      <w:pPr>
        <w:pStyle w:val="Paragrafi"/>
        <w:rPr>
          <w:lang w:val="it-IT"/>
        </w:rPr>
      </w:pPr>
      <w:r w:rsidRPr="00AA3D59">
        <w:rPr>
          <w:lang w:val="it-IT"/>
        </w:rPr>
        <w:t>I. Të përgjithshme</w:t>
      </w:r>
    </w:p>
    <w:p w:rsidR="00AA3D59" w:rsidRPr="00AA3D59" w:rsidRDefault="00AA3D59" w:rsidP="004F6D26">
      <w:pPr>
        <w:pStyle w:val="Paragrafi"/>
        <w:rPr>
          <w:lang w:val="it-IT"/>
        </w:rPr>
      </w:pPr>
      <w:r w:rsidRPr="00AA3D59">
        <w:rPr>
          <w:lang w:val="it-IT"/>
        </w:rPr>
        <w:t xml:space="preserve">1. Agjencia e Legalizimit, Urbanizimit dhe Integrimit të Zonave/Ndërtimeve Informale (ALUIZNI) fillon zbatimin e procedurave të regjistrimit të pasurisë së paluajtshme (objektit dhe parcelës ndërtimore), brenda një afati 10-ditor, pas pajisjes së dosjes së objektit pa leje me lejen e legalizimit. </w:t>
      </w:r>
    </w:p>
    <w:p w:rsidR="00AA3D59" w:rsidRPr="00AA3D59" w:rsidRDefault="00AA3D59" w:rsidP="004F6D26">
      <w:pPr>
        <w:pStyle w:val="Paragrafi"/>
        <w:rPr>
          <w:lang w:val="it-IT"/>
        </w:rPr>
      </w:pPr>
      <w:r w:rsidRPr="00AA3D59">
        <w:rPr>
          <w:lang w:val="it-IT"/>
        </w:rPr>
        <w:t>2. Procedurat e regjistrimit të pasurive të paluajtshme, të legalizuara, kryhen nga ALUIZNI, në përputhje me ligjin nr.9482, datë 3.4.2006 “Për legalizimin, urbanizimin dhe integrimin e ndërtimeve pa leje”, aktet nënligjore, në zbatim të tij, dhe me mënyrën e regjistrimit, që zbatohet nga Zyra Qendrore e Regjistrimit të Pasurive të Paluajtshme.</w:t>
      </w:r>
    </w:p>
    <w:p w:rsidR="00AA3D59" w:rsidRPr="00AA3D59" w:rsidRDefault="00AA3D59" w:rsidP="004F6D26">
      <w:pPr>
        <w:pStyle w:val="Paragrafi"/>
        <w:rPr>
          <w:lang w:val="it-IT"/>
        </w:rPr>
      </w:pPr>
      <w:r w:rsidRPr="00AA3D59">
        <w:rPr>
          <w:lang w:val="it-IT"/>
        </w:rPr>
        <w:t>2.1 Zyra vendore e regjistrimit të pasurive të paluajtshme (ZVRPP), brenda një periudhe 30-ditore, sipas kërkesës së drejtorisë rajonale të ALUIZNI-t, dërgon një informacion të hollësishëm, me numrat e zonës kadastrale dhe të pasurive, si dhe me dokumentacionin përkatës hartografik, në funksion të regjistrimit të objekteve, të përfshira në proces legalizimi, për çdo zonë informale/bllokbanim informal/ndërtim informal të veçuar.</w:t>
      </w:r>
    </w:p>
    <w:p w:rsidR="00AA3D59" w:rsidRPr="00AA3D59" w:rsidRDefault="00AA3D59" w:rsidP="004F6D26">
      <w:pPr>
        <w:pStyle w:val="Paragrafi"/>
        <w:rPr>
          <w:lang w:val="it-IT"/>
        </w:rPr>
      </w:pPr>
      <w:r w:rsidRPr="00AA3D59">
        <w:rPr>
          <w:lang w:val="it-IT"/>
        </w:rPr>
        <w:t>3. ZVRPP-ja pasqyron ndryshimet përkatëse në regjistrat e pasurive të paluajtshme, brenda një periudhe prej 30 ditësh, nga:</w:t>
      </w:r>
    </w:p>
    <w:p w:rsidR="00AA3D59" w:rsidRPr="00AA3D59" w:rsidRDefault="00AA3D59" w:rsidP="004F6D26">
      <w:pPr>
        <w:pStyle w:val="Paragrafi"/>
        <w:rPr>
          <w:lang w:val="it-IT"/>
        </w:rPr>
      </w:pPr>
      <w:r w:rsidRPr="00AA3D59">
        <w:rPr>
          <w:lang w:val="it-IT"/>
        </w:rPr>
        <w:t>a) miratimi i vendimeve të KRRT-së dhe/ose KRRTRSH-së, sipas neneve 10 e 11 të ligjit nr.9482, datë 3.4.2006 “Për legalizimin, urbanizimin dhe integrimin e ndërtimeve pa leje”;</w:t>
      </w:r>
    </w:p>
    <w:p w:rsidR="00AA3D59" w:rsidRPr="00AA3D59" w:rsidRDefault="00AA3D59" w:rsidP="004F6D26">
      <w:pPr>
        <w:pStyle w:val="Paragrafi"/>
        <w:rPr>
          <w:lang w:val="it-IT"/>
        </w:rPr>
      </w:pPr>
      <w:r w:rsidRPr="00AA3D59">
        <w:rPr>
          <w:lang w:val="it-IT"/>
        </w:rPr>
        <w:t>b) hyrja në fuqi e vendimeve të Këshillit të Ministrave, për mënyrën e administrimit të territorit, për secilën prej zonave/vendba</w:t>
      </w:r>
      <w:r w:rsidR="000117C2">
        <w:rPr>
          <w:lang w:val="it-IT"/>
        </w:rPr>
        <w:t>nimeve informale, sipas pikës 3</w:t>
      </w:r>
      <w:r w:rsidRPr="00AA3D59">
        <w:rPr>
          <w:lang w:val="it-IT"/>
        </w:rPr>
        <w:t xml:space="preserve"> të nenit 45 të ligjit nr.9482, datë 3.4.2006 “Për legalizimin, urbanizimin dhe integrimin e ndërtimeve pa leje”.</w:t>
      </w:r>
    </w:p>
    <w:p w:rsidR="00AA3D59" w:rsidRPr="00AA3D59" w:rsidRDefault="00AA3D59" w:rsidP="004F6D26">
      <w:pPr>
        <w:pStyle w:val="Paragrafi"/>
        <w:rPr>
          <w:lang w:val="it-IT"/>
        </w:rPr>
      </w:pPr>
      <w:r w:rsidRPr="00AA3D59">
        <w:rPr>
          <w:lang w:val="it-IT"/>
        </w:rPr>
        <w:t>II. Dokumentacioni i nevojshëm për kryerjen e procedurave të regjistrimit të pasurive të paluajtshme, të legalizuara</w:t>
      </w:r>
    </w:p>
    <w:p w:rsidR="00AA3D59" w:rsidRPr="00AA3D59" w:rsidRDefault="00AA3D59" w:rsidP="004F6D26">
      <w:pPr>
        <w:pStyle w:val="Paragrafi"/>
        <w:rPr>
          <w:lang w:val="it-IT"/>
        </w:rPr>
      </w:pPr>
      <w:r w:rsidRPr="00AA3D59">
        <w:rPr>
          <w:lang w:val="it-IT"/>
        </w:rPr>
        <w:t xml:space="preserve">1. Drejtoria rajonale e ALUIZNI-t, për kryerjen e procedurave të regjistrimit të pasurive të paluajtshme, të legalizuara, shfrytëzon bazën e të dhënave, si dhe: </w:t>
      </w:r>
    </w:p>
    <w:p w:rsidR="00AA3D59" w:rsidRPr="00AA3D59" w:rsidRDefault="00AA3D59" w:rsidP="004F6D26">
      <w:pPr>
        <w:pStyle w:val="Paragrafi"/>
        <w:rPr>
          <w:lang w:val="it-IT"/>
        </w:rPr>
      </w:pPr>
      <w:r w:rsidRPr="00AA3D59">
        <w:rPr>
          <w:lang w:val="it-IT"/>
        </w:rPr>
        <w:t>a) dokumentacionin ligjor-administrativ, lejen e legalizimit të ndërtimit pa leje;</w:t>
      </w:r>
    </w:p>
    <w:p w:rsidR="00AA3D59" w:rsidRPr="00AA3D59" w:rsidRDefault="00AA3D59" w:rsidP="004F6D26">
      <w:pPr>
        <w:pStyle w:val="Paragrafi"/>
        <w:rPr>
          <w:lang w:val="it-IT"/>
        </w:rPr>
      </w:pPr>
      <w:r w:rsidRPr="00AA3D59">
        <w:rPr>
          <w:lang w:val="it-IT"/>
        </w:rPr>
        <w:t>b) dokumentacionin teknik:</w:t>
      </w:r>
    </w:p>
    <w:p w:rsidR="00AA3D59" w:rsidRPr="00385E02" w:rsidRDefault="00AA3D59" w:rsidP="004F6D26">
      <w:pPr>
        <w:pStyle w:val="Paragrafi"/>
        <w:rPr>
          <w:lang w:val="it-IT"/>
        </w:rPr>
      </w:pPr>
      <w:r w:rsidRPr="00385E02">
        <w:rPr>
          <w:lang w:val="it-IT"/>
        </w:rPr>
        <w:t>- genplanin e objektit, të hartuar si hartë treguese, miratuar nga drejtoria rajonale e ALUIZNI-t;</w:t>
      </w:r>
    </w:p>
    <w:p w:rsidR="00AA3D59" w:rsidRPr="00AA3D59" w:rsidRDefault="00AA3D59" w:rsidP="004F6D26">
      <w:pPr>
        <w:pStyle w:val="Paragrafi"/>
        <w:rPr>
          <w:lang w:val="it-IT"/>
        </w:rPr>
      </w:pPr>
      <w:r>
        <w:rPr>
          <w:lang w:val="it-IT"/>
        </w:rPr>
        <w:t xml:space="preserve">- </w:t>
      </w:r>
      <w:r w:rsidRPr="00AA3D59">
        <w:rPr>
          <w:lang w:val="it-IT"/>
        </w:rPr>
        <w:t>planimetrinë për çdo kat.</w:t>
      </w:r>
    </w:p>
    <w:p w:rsidR="00AA3D59" w:rsidRPr="00AA3D59" w:rsidRDefault="00AA3D59" w:rsidP="004F6D26">
      <w:pPr>
        <w:pStyle w:val="Paragrafi"/>
        <w:rPr>
          <w:lang w:val="it-IT"/>
        </w:rPr>
      </w:pPr>
      <w:r w:rsidRPr="00AA3D59">
        <w:rPr>
          <w:lang w:val="it-IT"/>
        </w:rPr>
        <w:t xml:space="preserve">2. ALUIZNI plotëson dokumentacionin tekniko-ligjor, të nevojshëm për procedurat përkatëse për regjistrimin fillestar të objektit pa leje, të pajisur me leje legalizimi, si dhe regjistrin e parcelave ndërtimore, sipas të dhënave në kartelën e pasurisë së paluajtshme, në përputhje me listën e emrave të pronarëve të objekteve pa leje, që përfshihen në zonën informale/bllokbanimin informal/ndërtimet informale të veçuara, të grupuara në bazë të zonës kadastrale, ku ndodhen, sipas modelit 1, që i bashkëlidhet këtij vendimi. </w:t>
      </w:r>
    </w:p>
    <w:p w:rsidR="00AA3D59" w:rsidRPr="00261AC9" w:rsidRDefault="00AA3D59" w:rsidP="004F6D26">
      <w:pPr>
        <w:pStyle w:val="Paragrafi"/>
        <w:rPr>
          <w:lang w:val="it-IT"/>
        </w:rPr>
      </w:pPr>
      <w:r w:rsidRPr="00261AC9">
        <w:rPr>
          <w:lang w:val="it-IT"/>
        </w:rPr>
        <w:t>III. Procedurat për regjistrimin e pasurive të paluajtshme, të legalizuara</w:t>
      </w:r>
    </w:p>
    <w:p w:rsidR="00AA3D59" w:rsidRDefault="00AA3D59" w:rsidP="004F6D26">
      <w:pPr>
        <w:pStyle w:val="Paragrafi"/>
        <w:rPr>
          <w:lang w:val="it-IT"/>
        </w:rPr>
      </w:pPr>
      <w:r w:rsidRPr="00261AC9">
        <w:rPr>
          <w:lang w:val="it-IT"/>
        </w:rPr>
        <w:t>1. Plotësimi i kartelës së pasurisë së p</w:t>
      </w:r>
      <w:r>
        <w:rPr>
          <w:lang w:val="it-IT"/>
        </w:rPr>
        <w:t xml:space="preserve">aluajtshme, të legalizuar </w:t>
      </w:r>
    </w:p>
    <w:p w:rsidR="00C63759" w:rsidRPr="00261AC9" w:rsidRDefault="00AA3D59" w:rsidP="003C4B39">
      <w:pPr>
        <w:pStyle w:val="Paragrafi"/>
        <w:rPr>
          <w:lang w:val="it-IT"/>
        </w:rPr>
      </w:pPr>
      <w:r w:rsidRPr="00261AC9">
        <w:rPr>
          <w:lang w:val="it-IT"/>
        </w:rPr>
        <w:t>1.1 ALUIZNI plotëson kartelën e pasurisë së paluajtshme, të legalizuar, sipas formatit, që i bashkëlidhet këtij vendimi.</w:t>
      </w:r>
    </w:p>
    <w:p w:rsidR="00AA3D59" w:rsidRPr="00261AC9" w:rsidRDefault="00AA3D59" w:rsidP="004F6D26">
      <w:pPr>
        <w:pStyle w:val="Paragrafi"/>
        <w:rPr>
          <w:lang w:val="it-IT"/>
        </w:rPr>
      </w:pPr>
      <w:r w:rsidRPr="00261AC9">
        <w:rPr>
          <w:lang w:val="it-IT"/>
        </w:rPr>
        <w:t>1.2 Plotësimi i rubrikave, të përfshira në kartelën e pasurisë së paluajtshme, të legalizuar, bëhet në përputhje me:</w:t>
      </w:r>
    </w:p>
    <w:p w:rsidR="00AA3D59" w:rsidRPr="00261AC9" w:rsidRDefault="00AA3D59" w:rsidP="004F6D26">
      <w:pPr>
        <w:pStyle w:val="Paragrafi"/>
        <w:rPr>
          <w:lang w:val="it-IT"/>
        </w:rPr>
      </w:pPr>
      <w:r w:rsidRPr="00261AC9">
        <w:rPr>
          <w:lang w:val="it-IT"/>
        </w:rPr>
        <w:t>a) të dhënat e lejes së legalizimit të objektit pa leje;</w:t>
      </w:r>
    </w:p>
    <w:p w:rsidR="00AA3D59" w:rsidRDefault="00AA3D59" w:rsidP="005F1EB1">
      <w:pPr>
        <w:pStyle w:val="Paragrafi"/>
        <w:rPr>
          <w:lang w:val="it-IT"/>
        </w:rPr>
      </w:pPr>
      <w:r w:rsidRPr="00261AC9">
        <w:rPr>
          <w:lang w:val="it-IT"/>
        </w:rPr>
        <w:t xml:space="preserve">b) genplanin e objektit, të hartuar si hartë treguese, miratuar nga drejtoria rajonale </w:t>
      </w:r>
      <w:r>
        <w:rPr>
          <w:lang w:val="it-IT"/>
        </w:rPr>
        <w:t>ALUIZNI-t;</w:t>
      </w:r>
    </w:p>
    <w:p w:rsidR="00AA3D59" w:rsidRPr="00261AC9" w:rsidRDefault="00AA3D59" w:rsidP="004F6D26">
      <w:pPr>
        <w:pStyle w:val="Paragrafi"/>
        <w:rPr>
          <w:lang w:val="it-IT"/>
        </w:rPr>
      </w:pPr>
      <w:r w:rsidRPr="00261AC9">
        <w:rPr>
          <w:lang w:val="it-IT"/>
        </w:rPr>
        <w:t>c) hartën treguese të regjistrimit, ku përcaktohen kufijtë e pasurisë për secilin objekt, që gjendet në zonën e pasqyruar në të;</w:t>
      </w:r>
    </w:p>
    <w:p w:rsidR="00AA3D59" w:rsidRPr="00261AC9" w:rsidRDefault="00AA3D59" w:rsidP="004F6D26">
      <w:pPr>
        <w:pStyle w:val="Paragrafi"/>
        <w:rPr>
          <w:lang w:val="it-IT"/>
        </w:rPr>
      </w:pPr>
      <w:r w:rsidRPr="00261AC9">
        <w:rPr>
          <w:lang w:val="it-IT"/>
        </w:rPr>
        <w:t>ç) mënyrën e renditjes (Vol_) dhe (Fq_), si dhe numrat e referencës së dokumentit arkivor, për zonën kadastrale përkatëse, të përcaktuar nga ZVRPP-ja menjëherë pas paraqitjes së kërkesës</w:t>
      </w:r>
      <w:r>
        <w:rPr>
          <w:lang w:val="it-IT"/>
        </w:rPr>
        <w:t xml:space="preserve"> </w:t>
      </w:r>
      <w:r w:rsidRPr="00261AC9">
        <w:rPr>
          <w:lang w:val="it-IT"/>
        </w:rPr>
        <w:t>nga drejtoria rajonale e ALUIZNI-t.</w:t>
      </w:r>
    </w:p>
    <w:p w:rsidR="00AA3D59" w:rsidRPr="00261AC9" w:rsidRDefault="00AA3D59" w:rsidP="004F6D26">
      <w:pPr>
        <w:pStyle w:val="Paragrafi"/>
        <w:rPr>
          <w:lang w:val="it-IT"/>
        </w:rPr>
      </w:pPr>
      <w:r w:rsidRPr="00261AC9">
        <w:rPr>
          <w:lang w:val="it-IT"/>
        </w:rPr>
        <w:t>1.</w:t>
      </w:r>
      <w:r w:rsidR="000117C2">
        <w:rPr>
          <w:lang w:val="it-IT"/>
        </w:rPr>
        <w:t>2.1 Plotësimi i rubrikave D e E</w:t>
      </w:r>
      <w:r w:rsidRPr="00261AC9">
        <w:rPr>
          <w:lang w:val="it-IT"/>
        </w:rPr>
        <w:t xml:space="preserve"> të kartelës së pasurive të paluajtshme, kryhet nga drejtoria rajonale e ALUIZNI-t, në përputhje me të dhënat që ka ZV</w:t>
      </w:r>
      <w:r w:rsidR="000117C2">
        <w:rPr>
          <w:lang w:val="it-IT"/>
        </w:rPr>
        <w:t>RPP-ja, e cila është e detyruar</w:t>
      </w:r>
      <w:r w:rsidRPr="00261AC9">
        <w:rPr>
          <w:lang w:val="it-IT"/>
        </w:rPr>
        <w:t xml:space="preserve"> që, brenda një afati prej 15 ditësh nga paraqitja e kërkesës, të japë informacion të plotë, me të gjitha përshkrimet e nevojshme, për plotësimin e këtyre rubrikave.</w:t>
      </w:r>
    </w:p>
    <w:p w:rsidR="00AA3D59" w:rsidRPr="00261AC9" w:rsidRDefault="00AA3D59" w:rsidP="004F6D26">
      <w:pPr>
        <w:pStyle w:val="Paragrafi"/>
        <w:rPr>
          <w:lang w:val="it-IT"/>
        </w:rPr>
      </w:pPr>
      <w:r w:rsidRPr="00261AC9">
        <w:rPr>
          <w:lang w:val="it-IT"/>
        </w:rPr>
        <w:t>1.2.2 Në formatin e kësaj kartele, që është në përputhje të plotë me formatin e kartelës së pasurisë së paluajtsh</w:t>
      </w:r>
      <w:r>
        <w:rPr>
          <w:lang w:val="it-IT"/>
        </w:rPr>
        <w:t>me, të miratuar me vendimin nr.</w:t>
      </w:r>
      <w:r w:rsidR="000117C2">
        <w:rPr>
          <w:lang w:val="it-IT"/>
        </w:rPr>
        <w:t>519, datë 7.11.1994</w:t>
      </w:r>
      <w:r w:rsidRPr="00261AC9">
        <w:rPr>
          <w:lang w:val="it-IT"/>
        </w:rPr>
        <w:t xml:space="preserve"> të Këshillit të Ministrave, është shtuar seksioni F, për miratimin nga ALUIZNI të të dhënave për regjistrimin e pasurisë së paluajtshme, të legalizuar.</w:t>
      </w:r>
    </w:p>
    <w:p w:rsidR="00AA3D59" w:rsidRPr="00261AC9" w:rsidRDefault="00AA3D59" w:rsidP="004F6D26">
      <w:pPr>
        <w:pStyle w:val="Paragrafi"/>
        <w:rPr>
          <w:lang w:val="it-IT"/>
        </w:rPr>
      </w:pPr>
      <w:r w:rsidRPr="00261AC9">
        <w:rPr>
          <w:lang w:val="it-IT"/>
        </w:rPr>
        <w:t>1.2.3 Çdo volum përmban 250 faqe. Për rastet e ndërtimeve informale të veçuara, volumi do të plotësohet sipas numrit të objekteve, të pajisura me leje legalizimi.</w:t>
      </w:r>
    </w:p>
    <w:p w:rsidR="00AA3D59" w:rsidRPr="00261AC9" w:rsidRDefault="00AA3D59" w:rsidP="004F6D26">
      <w:pPr>
        <w:pStyle w:val="Paragrafi"/>
        <w:rPr>
          <w:lang w:val="it-IT"/>
        </w:rPr>
      </w:pPr>
      <w:r w:rsidRPr="00261AC9">
        <w:rPr>
          <w:lang w:val="it-IT"/>
        </w:rPr>
        <w:t xml:space="preserve">1.3 Kartelat e pasurive të paluajtshme, të legalizuara, do të plotësohen në format manual dhe dixhital. Drejtoria rajonale e ALUIZNI-t administron dhe ruan, në përputhje me udhëzimet e drejtorit të Përgjithshëm të ALUIZNI-t, formatin dixhital të kartelës. </w:t>
      </w:r>
    </w:p>
    <w:p w:rsidR="00AA3D59" w:rsidRPr="00261AC9" w:rsidRDefault="00AA3D59" w:rsidP="004F6D26">
      <w:pPr>
        <w:pStyle w:val="Paragrafi"/>
        <w:rPr>
          <w:lang w:val="it-IT"/>
        </w:rPr>
      </w:pPr>
      <w:r w:rsidRPr="00261AC9">
        <w:rPr>
          <w:lang w:val="it-IT"/>
        </w:rPr>
        <w:t xml:space="preserve">2. Plotësimi i regjistrit të parcelave ndërtimore </w:t>
      </w:r>
    </w:p>
    <w:p w:rsidR="00AA3D59" w:rsidRPr="00261AC9" w:rsidRDefault="00AA3D59" w:rsidP="004F6D26">
      <w:pPr>
        <w:pStyle w:val="Paragrafi"/>
        <w:rPr>
          <w:lang w:val="it-IT"/>
        </w:rPr>
      </w:pPr>
      <w:r w:rsidRPr="00261AC9">
        <w:rPr>
          <w:lang w:val="it-IT"/>
        </w:rPr>
        <w:t>2.1 Regjistri i parcelave ndërtimore do të plotësohet në format manual dhe dixhital, në përputhje me përcaktimet e bëra në vendimin nr.437, datë 28.</w:t>
      </w:r>
      <w:r>
        <w:rPr>
          <w:lang w:val="it-IT"/>
        </w:rPr>
        <w:t>6.2006</w:t>
      </w:r>
      <w:r w:rsidRPr="00261AC9">
        <w:rPr>
          <w:lang w:val="it-IT"/>
        </w:rPr>
        <w:t xml:space="preserve"> të Këshillit të Ministrave.</w:t>
      </w:r>
    </w:p>
    <w:p w:rsidR="00AA3D59" w:rsidRPr="00261AC9" w:rsidRDefault="00AA3D59" w:rsidP="004F6D26">
      <w:pPr>
        <w:pStyle w:val="Paragrafi"/>
        <w:rPr>
          <w:lang w:val="it-IT"/>
        </w:rPr>
      </w:pPr>
      <w:r w:rsidRPr="00261AC9">
        <w:rPr>
          <w:lang w:val="it-IT"/>
        </w:rPr>
        <w:t>2.2 Drejtoria rajonale e ALUIZNI-t administron dhe rua</w:t>
      </w:r>
      <w:r w:rsidR="008C2A2E">
        <w:rPr>
          <w:lang w:val="it-IT"/>
        </w:rPr>
        <w:t>n, në përputhje me udhëzimet e D</w:t>
      </w:r>
      <w:r w:rsidRPr="00261AC9">
        <w:rPr>
          <w:lang w:val="it-IT"/>
        </w:rPr>
        <w:t xml:space="preserve">rejtorit të Përgjithshëm të ALUIZNI-t, formatin, dixhital dhe shkresor, të këtij regjistri. </w:t>
      </w:r>
    </w:p>
    <w:p w:rsidR="00AA3D59" w:rsidRPr="00261AC9" w:rsidRDefault="000117C2" w:rsidP="004F6D26">
      <w:pPr>
        <w:pStyle w:val="Paragrafi"/>
        <w:rPr>
          <w:lang w:val="it-IT"/>
        </w:rPr>
      </w:pPr>
      <w:r>
        <w:rPr>
          <w:lang w:val="it-IT"/>
        </w:rPr>
        <w:t>3. Plotësimi i bazës së t</w:t>
      </w:r>
      <w:r w:rsidR="00AA3D59" w:rsidRPr="00261AC9">
        <w:rPr>
          <w:lang w:val="it-IT"/>
        </w:rPr>
        <w:t>ë dhënave</w:t>
      </w:r>
    </w:p>
    <w:p w:rsidR="00AA3D59" w:rsidRPr="00261AC9" w:rsidRDefault="00AA3D59" w:rsidP="004F6D26">
      <w:pPr>
        <w:pStyle w:val="Paragrafi"/>
        <w:rPr>
          <w:lang w:val="it-IT"/>
        </w:rPr>
      </w:pPr>
      <w:r w:rsidRPr="00261AC9">
        <w:rPr>
          <w:lang w:val="it-IT"/>
        </w:rPr>
        <w:t>3.1 Drejtoria rajonale e ALUIZNI-t, duke shfrytëzuar informacionin e regjistruar gjatë etapave të mëparshme të procesit të legalizimit, bën p</w:t>
      </w:r>
      <w:r>
        <w:rPr>
          <w:lang w:val="it-IT"/>
        </w:rPr>
        <w:t>lotësimin e mëtejshëm të bazës së t</w:t>
      </w:r>
      <w:r w:rsidRPr="00261AC9">
        <w:rPr>
          <w:lang w:val="it-IT"/>
        </w:rPr>
        <w:t xml:space="preserve">ë dhënave, në format manual dhe dixhital, si dhe krijon bazën e të dhënave të pasurisë, sipas treguesve të kartelës së pasurisë së paluajtshme dhe të regjistrit të parcelave ndërtimore. </w:t>
      </w:r>
    </w:p>
    <w:p w:rsidR="00AA3D59" w:rsidRPr="00261AC9" w:rsidRDefault="00AA3D59" w:rsidP="004F6D26">
      <w:pPr>
        <w:pStyle w:val="Paragrafi"/>
        <w:rPr>
          <w:lang w:val="it-IT"/>
        </w:rPr>
      </w:pPr>
      <w:r w:rsidRPr="00261AC9">
        <w:rPr>
          <w:lang w:val="it-IT"/>
        </w:rPr>
        <w:t>3.2 Në pë</w:t>
      </w:r>
      <w:r>
        <w:rPr>
          <w:lang w:val="it-IT"/>
        </w:rPr>
        <w:t>rfundim të plotësimit të bazës së t</w:t>
      </w:r>
      <w:r w:rsidRPr="00261AC9">
        <w:rPr>
          <w:lang w:val="it-IT"/>
        </w:rPr>
        <w:t>ë dhënave, drejtoria rajonale kryen procedurat përkatëse të verifikimit të saktësisë së këtyre të dhënave.</w:t>
      </w:r>
    </w:p>
    <w:p w:rsidR="00AA3D59" w:rsidRPr="00261AC9" w:rsidRDefault="00AA3D59" w:rsidP="004F6D26">
      <w:pPr>
        <w:pStyle w:val="Paragrafi"/>
        <w:rPr>
          <w:lang w:val="it-IT"/>
        </w:rPr>
      </w:pPr>
      <w:r w:rsidRPr="00261AC9">
        <w:rPr>
          <w:lang w:val="it-IT"/>
        </w:rPr>
        <w:t>3.3 Zyra qendrore e ALUIZNI-t, duke shfrytëzuar informacionin e administruar gjatë të gjithë procesit, nga drejtoritë rajonale, krijon dhe administron bazën e të dhënave, në shkallë vendi.</w:t>
      </w:r>
    </w:p>
    <w:p w:rsidR="00AA3D59" w:rsidRPr="00261AC9" w:rsidRDefault="00AA3D59" w:rsidP="004F6D26">
      <w:pPr>
        <w:pStyle w:val="Paragrafi"/>
        <w:rPr>
          <w:lang w:val="it-IT"/>
        </w:rPr>
      </w:pPr>
      <w:r w:rsidRPr="00261AC9">
        <w:rPr>
          <w:lang w:val="it-IT"/>
        </w:rPr>
        <w:t>3.3.1 Të dhënat e kartelës së pasurisë së paluajtshme, genplani i objektit, i hartuar si hartë treguese, dhe planimetria strukturohen në një program unifikues të informatizimit të të dhënave, si pjesë integrale e bazës së përgjithshme të të dhënave.</w:t>
      </w:r>
    </w:p>
    <w:p w:rsidR="00AA3D59" w:rsidRPr="00261AC9" w:rsidRDefault="00AA3D59" w:rsidP="004F6D26">
      <w:pPr>
        <w:pStyle w:val="Paragrafi"/>
        <w:rPr>
          <w:lang w:val="it-IT"/>
        </w:rPr>
      </w:pPr>
      <w:r w:rsidRPr="00261AC9">
        <w:rPr>
          <w:lang w:val="it-IT"/>
        </w:rPr>
        <w:t>4. Publikimi i të dhënave për regjistrimin fillestar të objekteve, të pajisura me leje legalizimi</w:t>
      </w:r>
    </w:p>
    <w:p w:rsidR="00AA3D59" w:rsidRPr="00261AC9" w:rsidRDefault="00AA3D59" w:rsidP="004F6D26">
      <w:pPr>
        <w:pStyle w:val="Paragrafi"/>
        <w:rPr>
          <w:lang w:val="it-IT"/>
        </w:rPr>
      </w:pPr>
      <w:r w:rsidRPr="00261AC9">
        <w:rPr>
          <w:lang w:val="it-IT"/>
        </w:rPr>
        <w:t>4.1 Drejtoria rajonale e ALUIZNI-t publikon, në një vend të dukshëm, në zonën kadastrale, për një afat 15-ditor, dokumentet e mëposhtme:</w:t>
      </w:r>
    </w:p>
    <w:p w:rsidR="00AA3D59" w:rsidRPr="00261AC9" w:rsidRDefault="00AA3D59" w:rsidP="004F6D26">
      <w:pPr>
        <w:pStyle w:val="Paragrafi"/>
        <w:rPr>
          <w:lang w:val="it-IT"/>
        </w:rPr>
      </w:pPr>
      <w:r w:rsidRPr="00261AC9">
        <w:rPr>
          <w:lang w:val="it-IT"/>
        </w:rPr>
        <w:t>a) regjistrin e parcelave ndërtimore;</w:t>
      </w:r>
    </w:p>
    <w:p w:rsidR="00AA3D59" w:rsidRPr="00261AC9" w:rsidRDefault="00AA3D59" w:rsidP="004F6D26">
      <w:pPr>
        <w:pStyle w:val="Paragrafi"/>
        <w:rPr>
          <w:lang w:val="it-IT"/>
        </w:rPr>
      </w:pPr>
      <w:r w:rsidRPr="00261AC9">
        <w:rPr>
          <w:lang w:val="it-IT"/>
        </w:rPr>
        <w:t>b) hartën treguese të regjistrimit (HTR), të përditësuar.</w:t>
      </w:r>
    </w:p>
    <w:p w:rsidR="00091667" w:rsidRPr="00261AC9" w:rsidRDefault="00AA3D59" w:rsidP="003C4B39">
      <w:pPr>
        <w:pStyle w:val="Paragrafi"/>
        <w:rPr>
          <w:lang w:val="it-IT"/>
        </w:rPr>
      </w:pPr>
      <w:r w:rsidRPr="00261AC9">
        <w:rPr>
          <w:lang w:val="it-IT"/>
        </w:rPr>
        <w:t>4.2 Kur rezultojnë pasaktësi në hartën treguese të pasurive ekzistuese, të regjistruara, ose mbivendosje me pasuritë e legalizuara, ALUIZNI njofton ZVRPP-në, e</w:t>
      </w:r>
      <w:r>
        <w:rPr>
          <w:lang w:val="it-IT"/>
        </w:rPr>
        <w:t xml:space="preserve"> cila, në përputhje me nenin 17</w:t>
      </w:r>
      <w:r w:rsidRPr="00261AC9">
        <w:rPr>
          <w:lang w:val="it-IT"/>
        </w:rPr>
        <w:t xml:space="preserve"> të</w:t>
      </w:r>
      <w:r>
        <w:rPr>
          <w:lang w:val="it-IT"/>
        </w:rPr>
        <w:t xml:space="preserve"> ligjit nr.7843, datë.13.7.1994</w:t>
      </w:r>
      <w:r w:rsidRPr="00261AC9">
        <w:rPr>
          <w:lang w:val="it-IT"/>
        </w:rPr>
        <w:t xml:space="preserve"> “Për regjistrimin e pasurive të paluajtshme”, të ndryshuar, bën korrigjimet e nevojshme në HTR-në përkatëse.</w:t>
      </w:r>
    </w:p>
    <w:p w:rsidR="00AA3D59" w:rsidRPr="00261AC9" w:rsidRDefault="00AA3D59" w:rsidP="004F6D26">
      <w:pPr>
        <w:pStyle w:val="Paragrafi"/>
        <w:rPr>
          <w:lang w:val="it-IT"/>
        </w:rPr>
      </w:pPr>
      <w:r w:rsidRPr="00261AC9">
        <w:rPr>
          <w:lang w:val="it-IT"/>
        </w:rPr>
        <w:t>5. Miratimi i kartelës së pasurisë së paluajtshme, të legalizuar</w:t>
      </w:r>
    </w:p>
    <w:p w:rsidR="00AA3D59" w:rsidRPr="00261AC9" w:rsidRDefault="00AA3D59" w:rsidP="004F6D26">
      <w:pPr>
        <w:pStyle w:val="Paragrafi"/>
        <w:rPr>
          <w:lang w:val="it-IT"/>
        </w:rPr>
      </w:pPr>
      <w:r w:rsidRPr="00261AC9">
        <w:rPr>
          <w:lang w:val="it-IT"/>
        </w:rPr>
        <w:t>5.1 Në kartelën e pasurisë së paluajtshme, të legalizuar, regjistrohet data e përfundimit të afatit të publikimit të dokumente</w:t>
      </w:r>
      <w:r w:rsidR="00B46079">
        <w:rPr>
          <w:lang w:val="it-IT"/>
        </w:rPr>
        <w:t>ve, të përcaktuara në pikën 4.1</w:t>
      </w:r>
      <w:r w:rsidRPr="00261AC9">
        <w:rPr>
          <w:lang w:val="it-IT"/>
        </w:rPr>
        <w:t xml:space="preserve"> të kapitullit III.</w:t>
      </w:r>
    </w:p>
    <w:p w:rsidR="00AA3D59" w:rsidRPr="00261AC9" w:rsidRDefault="00AA3D59" w:rsidP="004F6D26">
      <w:pPr>
        <w:pStyle w:val="Paragrafi"/>
        <w:rPr>
          <w:lang w:val="it-IT"/>
        </w:rPr>
      </w:pPr>
      <w:r w:rsidRPr="00261AC9">
        <w:rPr>
          <w:lang w:val="it-IT"/>
        </w:rPr>
        <w:t>5.2 Kartela e pasurisë së paluajtshme, të legalizuar, nënshkruhet nga nëpunësi përgjegjës për plotësimin e saj dhe miratohet nga drejtori i drejtorisë rajonale të ALUIZNI-t.</w:t>
      </w:r>
    </w:p>
    <w:p w:rsidR="00AA3D59" w:rsidRPr="00261AC9" w:rsidRDefault="00AA3D59" w:rsidP="004F6D26">
      <w:pPr>
        <w:pStyle w:val="Paragrafi"/>
        <w:rPr>
          <w:lang w:val="it-IT"/>
        </w:rPr>
      </w:pPr>
      <w:r>
        <w:rPr>
          <w:lang w:val="it-IT"/>
        </w:rPr>
        <w:t xml:space="preserve">6. </w:t>
      </w:r>
      <w:r w:rsidRPr="00261AC9">
        <w:rPr>
          <w:lang w:val="it-IT"/>
        </w:rPr>
        <w:t>Dorëzimi i dokumentacionit përkatës të regjistrimit të pasurive të paluajtshme, të legalizuara, në ZVRPP</w:t>
      </w:r>
    </w:p>
    <w:p w:rsidR="00AA3D59" w:rsidRPr="00261AC9" w:rsidRDefault="00AA3D59" w:rsidP="004F6D26">
      <w:pPr>
        <w:pStyle w:val="Paragrafi"/>
        <w:rPr>
          <w:lang w:val="it-IT"/>
        </w:rPr>
      </w:pPr>
      <w:r w:rsidRPr="00261AC9">
        <w:rPr>
          <w:lang w:val="it-IT"/>
        </w:rPr>
        <w:t>6.1 Drejtoria rajonale e ALUIZNI-t, në funksion të përmbylljes së procedurave të regjistrimit të pasurive të paluajtshme, të legalizuara, dorëzon në ZVRPP, për çdo objekt, të gjithë informacionin e regjistruar në format dixhital, në bazën e të dhënave, si dhe dokumentacionin e mëposhtëm manual:</w:t>
      </w:r>
    </w:p>
    <w:p w:rsidR="00AA3D59" w:rsidRPr="00261AC9" w:rsidRDefault="00AA3D59" w:rsidP="004F6D26">
      <w:pPr>
        <w:pStyle w:val="Paragrafi"/>
        <w:rPr>
          <w:lang w:val="it-IT"/>
        </w:rPr>
      </w:pPr>
      <w:r w:rsidRPr="00261AC9">
        <w:rPr>
          <w:lang w:val="it-IT"/>
        </w:rPr>
        <w:t>a) Lejen e legalizimit të objektit</w:t>
      </w:r>
      <w:r>
        <w:rPr>
          <w:lang w:val="it-IT"/>
        </w:rPr>
        <w:t>;</w:t>
      </w:r>
    </w:p>
    <w:p w:rsidR="00AA3D59" w:rsidRPr="00261AC9" w:rsidRDefault="00AA3D59" w:rsidP="004F6D26">
      <w:pPr>
        <w:pStyle w:val="Paragrafi"/>
        <w:rPr>
          <w:lang w:val="it-IT"/>
        </w:rPr>
      </w:pPr>
      <w:r w:rsidRPr="00261AC9">
        <w:rPr>
          <w:lang w:val="it-IT"/>
        </w:rPr>
        <w:t>b) Genplanin e objektit, të hartuar si hartë treguese, miratuar nga drejtoria rajonale e ALUIZNI-t</w:t>
      </w:r>
      <w:r>
        <w:rPr>
          <w:lang w:val="it-IT"/>
        </w:rPr>
        <w:t>;</w:t>
      </w:r>
    </w:p>
    <w:p w:rsidR="00AA3D59" w:rsidRPr="00261AC9" w:rsidRDefault="00AA3D59" w:rsidP="004F6D26">
      <w:pPr>
        <w:pStyle w:val="Paragrafi"/>
        <w:rPr>
          <w:lang w:val="it-IT"/>
        </w:rPr>
      </w:pPr>
      <w:r w:rsidRPr="00261AC9">
        <w:rPr>
          <w:lang w:val="it-IT"/>
        </w:rPr>
        <w:t>c) Planimetrinë për çdo kat;</w:t>
      </w:r>
    </w:p>
    <w:p w:rsidR="00AA3D59" w:rsidRPr="00261AC9" w:rsidRDefault="00AA3D59" w:rsidP="004F6D26">
      <w:pPr>
        <w:pStyle w:val="Paragrafi"/>
        <w:rPr>
          <w:lang w:val="it-IT"/>
        </w:rPr>
      </w:pPr>
      <w:r w:rsidRPr="00261AC9">
        <w:rPr>
          <w:lang w:val="it-IT"/>
        </w:rPr>
        <w:t>ç) Volumet e kartelave, sipas përcaktimeve të këtij vendimi;</w:t>
      </w:r>
    </w:p>
    <w:p w:rsidR="00AA3D59" w:rsidRPr="00261AC9" w:rsidRDefault="00AA3D59" w:rsidP="004F6D26">
      <w:pPr>
        <w:pStyle w:val="Paragrafi"/>
        <w:rPr>
          <w:lang w:val="it-IT"/>
        </w:rPr>
      </w:pPr>
      <w:r w:rsidRPr="00261AC9">
        <w:rPr>
          <w:lang w:val="it-IT"/>
        </w:rPr>
        <w:t>d) Regjistrin e parcelave ndërtimore;</w:t>
      </w:r>
    </w:p>
    <w:p w:rsidR="00AA3D59" w:rsidRPr="00261AC9" w:rsidRDefault="00AA3D59" w:rsidP="004F6D26">
      <w:pPr>
        <w:pStyle w:val="Paragrafi"/>
        <w:rPr>
          <w:lang w:val="it-IT"/>
        </w:rPr>
      </w:pPr>
      <w:r w:rsidRPr="00261AC9">
        <w:rPr>
          <w:lang w:val="it-IT"/>
        </w:rPr>
        <w:t>dh)</w:t>
      </w:r>
      <w:r>
        <w:rPr>
          <w:lang w:val="it-IT"/>
        </w:rPr>
        <w:t xml:space="preserve"> </w:t>
      </w:r>
      <w:r w:rsidRPr="00261AC9">
        <w:rPr>
          <w:lang w:val="it-IT"/>
        </w:rPr>
        <w:t>HTR-në e përditësuar.</w:t>
      </w:r>
    </w:p>
    <w:p w:rsidR="00AA3D59" w:rsidRPr="00261AC9" w:rsidRDefault="00AA3D59" w:rsidP="004F6D26">
      <w:pPr>
        <w:pStyle w:val="Paragrafi"/>
        <w:rPr>
          <w:lang w:val="it-IT"/>
        </w:rPr>
      </w:pPr>
      <w:r w:rsidRPr="00261AC9">
        <w:rPr>
          <w:lang w:val="it-IT"/>
        </w:rPr>
        <w:t>7. Ligjërimi nga ZVRPP-ja, i regjistrimit të pasurive të paluajtshme, të legalizuara</w:t>
      </w:r>
    </w:p>
    <w:p w:rsidR="00AA3D59" w:rsidRPr="00261AC9" w:rsidRDefault="00AA3D59" w:rsidP="004F6D26">
      <w:pPr>
        <w:pStyle w:val="Paragrafi"/>
        <w:rPr>
          <w:lang w:val="it-IT"/>
        </w:rPr>
      </w:pPr>
      <w:r w:rsidRPr="00261AC9">
        <w:rPr>
          <w:lang w:val="it-IT"/>
        </w:rPr>
        <w:t>7.1 ZVRPP-ja brenda një periudhe prej 15 ditësh nga marrja në dorëzim e dokumentaci</w:t>
      </w:r>
      <w:r w:rsidR="00B46079">
        <w:rPr>
          <w:lang w:val="it-IT"/>
        </w:rPr>
        <w:t>onit të përcaktuar në pikën 6.1</w:t>
      </w:r>
      <w:r w:rsidRPr="00261AC9">
        <w:rPr>
          <w:lang w:val="it-IT"/>
        </w:rPr>
        <w:t xml:space="preserve"> të këtij vendimi, verifikon saktësinë e të dhënave të kartelës së pasurisë së paluajtshme, të legalizuar, dhe kryen procedurat për ligjërimin e regjistrimit fillestar për ndërtimet pa leje, të pajisura me leje le</w:t>
      </w:r>
      <w:r>
        <w:rPr>
          <w:lang w:val="it-IT"/>
        </w:rPr>
        <w:t>galizimi, në zbatim të nenit 26</w:t>
      </w:r>
      <w:r w:rsidRPr="00261AC9">
        <w:rPr>
          <w:lang w:val="it-IT"/>
        </w:rPr>
        <w:t xml:space="preserve"> të</w:t>
      </w:r>
      <w:r>
        <w:rPr>
          <w:lang w:val="it-IT"/>
        </w:rPr>
        <w:t xml:space="preserve"> ligjit nr.7843, datë 13.7.1994</w:t>
      </w:r>
      <w:r w:rsidRPr="00261AC9">
        <w:rPr>
          <w:lang w:val="it-IT"/>
        </w:rPr>
        <w:t xml:space="preserve"> “Për regjistrimin e pasurive të paluajtshme”, të ndryshuar.</w:t>
      </w:r>
    </w:p>
    <w:p w:rsidR="00AA3D59" w:rsidRPr="00261AC9" w:rsidRDefault="00AA3D59" w:rsidP="004F6D26">
      <w:pPr>
        <w:pStyle w:val="Paragrafi"/>
        <w:rPr>
          <w:lang w:val="it-IT"/>
        </w:rPr>
      </w:pPr>
      <w:r w:rsidRPr="00261AC9">
        <w:rPr>
          <w:lang w:val="it-IT"/>
        </w:rPr>
        <w:t>IV. Të fundit</w:t>
      </w:r>
    </w:p>
    <w:p w:rsidR="00AA3D59" w:rsidRPr="00261AC9" w:rsidRDefault="00AA3D59" w:rsidP="004F6D26">
      <w:pPr>
        <w:pStyle w:val="Paragrafi"/>
        <w:rPr>
          <w:lang w:val="it-IT"/>
        </w:rPr>
      </w:pPr>
      <w:r w:rsidRPr="00261AC9">
        <w:rPr>
          <w:lang w:val="it-IT"/>
        </w:rPr>
        <w:t>1. Brenda një periudhe prej 30 ditësh nga hyrja në fuqi e këtij vendimi, ALUIZNI dhe Zyra Qendrore e Regjistrimit të Pasurive të Paluajtshme nënshkruajnë një memorandum mirëkuptimi, për bashkërendimin efektiv të veprimtarisë së tyre, në funksion të mbarëvajtjes së procesit të legalizimit të ndërtimeve pa leje dhe të regjistrimit të pasurive të paluajtshme, të legalizuara.</w:t>
      </w:r>
    </w:p>
    <w:p w:rsidR="00AA3D59" w:rsidRPr="00261AC9" w:rsidRDefault="00AA3D59" w:rsidP="004F6D26">
      <w:pPr>
        <w:pStyle w:val="Paragrafi"/>
        <w:rPr>
          <w:lang w:val="it-IT"/>
        </w:rPr>
      </w:pPr>
      <w:r w:rsidRPr="00261AC9">
        <w:rPr>
          <w:lang w:val="it-IT"/>
        </w:rPr>
        <w:t>2. Ngarkohen Ministria e Punëve Publike, Transportit dhe Telekomunikacionit, ALUIZNI dhe Zyra Qendrore e Regjistrimit të Pasurive të Paluajtshme për zbatimin e këtij vendimi.</w:t>
      </w:r>
    </w:p>
    <w:p w:rsidR="00AA3D59" w:rsidRPr="00261AC9" w:rsidRDefault="00AA3D59" w:rsidP="004F6D26">
      <w:pPr>
        <w:pStyle w:val="Paragrafi"/>
        <w:rPr>
          <w:lang w:val="it-IT"/>
        </w:rPr>
      </w:pPr>
      <w:r w:rsidRPr="00261AC9">
        <w:rPr>
          <w:lang w:val="it-IT"/>
        </w:rPr>
        <w:t>Ky vendim hyn në fuqi pa</w:t>
      </w:r>
      <w:r>
        <w:rPr>
          <w:lang w:val="it-IT"/>
        </w:rPr>
        <w:t>s botimit në Fletoren Z</w:t>
      </w:r>
      <w:r w:rsidRPr="00261AC9">
        <w:rPr>
          <w:lang w:val="it-IT"/>
        </w:rPr>
        <w:t>yrtare.</w:t>
      </w:r>
    </w:p>
    <w:p w:rsidR="00AA3D59" w:rsidRPr="00CA5AEC" w:rsidRDefault="00AA3D59" w:rsidP="004F6D26">
      <w:pPr>
        <w:pStyle w:val="Autoriteti"/>
        <w:keepNext w:val="0"/>
        <w:rPr>
          <w:lang w:val="it-IT"/>
        </w:rPr>
      </w:pPr>
      <w:r w:rsidRPr="00CA5AEC">
        <w:rPr>
          <w:lang w:val="it-IT"/>
        </w:rPr>
        <w:t>Kryeministri</w:t>
      </w:r>
    </w:p>
    <w:p w:rsidR="00AA3D59" w:rsidRDefault="00AA3D59" w:rsidP="004F6D26">
      <w:pPr>
        <w:pStyle w:val="AutoritetiEmer"/>
        <w:rPr>
          <w:lang w:val="it-IT"/>
        </w:rPr>
      </w:pPr>
      <w:r w:rsidRPr="00CA5AEC">
        <w:rPr>
          <w:lang w:val="it-IT"/>
        </w:rPr>
        <w:t>Sali Berisha</w:t>
      </w: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652972" w:rsidRDefault="00652972" w:rsidP="00200D9D">
      <w:pPr>
        <w:pStyle w:val="Paragrafi"/>
      </w:pPr>
    </w:p>
    <w:p w:rsidR="008A3BFF" w:rsidRDefault="008A3BFF" w:rsidP="00200D9D">
      <w:pPr>
        <w:pStyle w:val="Paragrafi"/>
      </w:pPr>
    </w:p>
    <w:p w:rsidR="008A3BFF" w:rsidRDefault="00BE56B5" w:rsidP="00200D9D">
      <w:pPr>
        <w:pStyle w:val="Paragrafi"/>
      </w:pPr>
      <w:r w:rsidRPr="00F960CD">
        <w:rPr>
          <w:noProof/>
          <w:lang w:val="en-GB" w:eastAsia="en-GB"/>
        </w:rPr>
        <w:drawing>
          <wp:inline distT="0" distB="0" distL="0" distR="0">
            <wp:extent cx="5753100" cy="8677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677275"/>
                    </a:xfrm>
                    <a:prstGeom prst="rect">
                      <a:avLst/>
                    </a:prstGeom>
                    <a:noFill/>
                    <a:ln>
                      <a:noFill/>
                    </a:ln>
                  </pic:spPr>
                </pic:pic>
              </a:graphicData>
            </a:graphic>
          </wp:inline>
        </w:drawing>
      </w:r>
    </w:p>
    <w:p w:rsidR="00652972" w:rsidRDefault="00652972" w:rsidP="00200D9D">
      <w:pPr>
        <w:pStyle w:val="Paragrafi"/>
      </w:pPr>
    </w:p>
    <w:p w:rsidR="00652972" w:rsidRDefault="00652972" w:rsidP="00200D9D">
      <w:pPr>
        <w:pStyle w:val="Paragrafi"/>
      </w:pPr>
    </w:p>
    <w:p w:rsidR="00652972" w:rsidRDefault="00BE56B5" w:rsidP="004F6D26">
      <w:pPr>
        <w:pStyle w:val="Akti"/>
        <w:keepNext w:val="0"/>
        <w:rPr>
          <w:lang w:val="it-IT"/>
        </w:rPr>
      </w:pPr>
      <w:r w:rsidRPr="00F960CD">
        <w:rPr>
          <w:b w:val="0"/>
          <w:caps w:val="0"/>
          <w:noProof/>
          <w:lang w:eastAsia="en-GB"/>
        </w:rPr>
        <w:drawing>
          <wp:inline distT="0" distB="0" distL="0" distR="0">
            <wp:extent cx="5753100" cy="8401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401050"/>
                    </a:xfrm>
                    <a:prstGeom prst="rect">
                      <a:avLst/>
                    </a:prstGeom>
                    <a:noFill/>
                    <a:ln>
                      <a:noFill/>
                    </a:ln>
                  </pic:spPr>
                </pic:pic>
              </a:graphicData>
            </a:graphic>
          </wp:inline>
        </w:drawing>
      </w:r>
    </w:p>
    <w:p w:rsidR="00652972" w:rsidRDefault="00652972" w:rsidP="004F6D26">
      <w:pPr>
        <w:pStyle w:val="Akti"/>
        <w:keepNext w:val="0"/>
        <w:rPr>
          <w:lang w:val="it-IT"/>
        </w:rPr>
      </w:pPr>
    </w:p>
    <w:p w:rsidR="00C212F8" w:rsidRDefault="00BE56B5" w:rsidP="004F6D26">
      <w:pPr>
        <w:pStyle w:val="Akti"/>
        <w:keepNext w:val="0"/>
        <w:rPr>
          <w:lang w:val="it-IT"/>
        </w:rPr>
      </w:pPr>
      <w:r>
        <w:rPr>
          <w:noProof/>
          <w:lang w:eastAsia="en-GB"/>
        </w:rPr>
        <w:drawing>
          <wp:inline distT="0" distB="0" distL="0" distR="0">
            <wp:extent cx="4906645" cy="85725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6645" cy="8572500"/>
                    </a:xfrm>
                    <a:prstGeom prst="rect">
                      <a:avLst/>
                    </a:prstGeom>
                    <a:noFill/>
                    <a:ln>
                      <a:noFill/>
                    </a:ln>
                  </pic:spPr>
                </pic:pic>
              </a:graphicData>
            </a:graphic>
          </wp:inline>
        </w:drawing>
      </w:r>
    </w:p>
    <w:p w:rsidR="00652972" w:rsidRDefault="00652972" w:rsidP="004F6D26">
      <w:pPr>
        <w:pStyle w:val="Akti"/>
        <w:keepNext w:val="0"/>
        <w:rPr>
          <w:lang w:val="it-IT"/>
        </w:rPr>
      </w:pPr>
    </w:p>
    <w:p w:rsidR="00AA3D59" w:rsidRPr="00CA5AEC" w:rsidRDefault="00AA3D59" w:rsidP="004F6D26">
      <w:pPr>
        <w:pStyle w:val="Akti"/>
        <w:keepNext w:val="0"/>
        <w:rPr>
          <w:lang w:val="it-IT"/>
        </w:rPr>
      </w:pPr>
      <w:r w:rsidRPr="00CA5AEC">
        <w:rPr>
          <w:lang w:val="it-IT"/>
        </w:rPr>
        <w:t>VENDIM</w:t>
      </w:r>
    </w:p>
    <w:p w:rsidR="00AA3D59" w:rsidRPr="00CA5AEC" w:rsidRDefault="00AA3D59" w:rsidP="004F6D26">
      <w:pPr>
        <w:pStyle w:val="NumriData"/>
        <w:keepNext w:val="0"/>
        <w:rPr>
          <w:lang w:val="it-IT"/>
        </w:rPr>
      </w:pPr>
      <w:r w:rsidRPr="00CA5AEC">
        <w:rPr>
          <w:lang w:val="it-IT"/>
        </w:rPr>
        <w:t>Nr.259, datë 4.5.2007</w:t>
      </w:r>
    </w:p>
    <w:p w:rsidR="00AA3D59" w:rsidRPr="00261AC9" w:rsidRDefault="00AA3D59" w:rsidP="004F6D26">
      <w:pPr>
        <w:pStyle w:val="Paragrafi"/>
        <w:rPr>
          <w:lang w:val="it-IT"/>
        </w:rPr>
      </w:pPr>
    </w:p>
    <w:p w:rsidR="00AA3D59" w:rsidRPr="00CA5AEC" w:rsidRDefault="00AA3D59" w:rsidP="004F6D26">
      <w:pPr>
        <w:pStyle w:val="Titulli"/>
        <w:keepNext w:val="0"/>
        <w:rPr>
          <w:lang w:val="it-IT"/>
        </w:rPr>
      </w:pPr>
      <w:r w:rsidRPr="00CA5AEC">
        <w:rPr>
          <w:lang w:val="it-IT"/>
        </w:rPr>
        <w:t>PËR MIRATIMIN E RREGULLORES PËR NORMAT DHE STANDARDET MINIMALE URBANISTIKE, PËR URBANIZIMIN E ZONAVE INFORMALE</w:t>
      </w:r>
    </w:p>
    <w:p w:rsidR="00AA3D59" w:rsidRPr="00261AC9" w:rsidRDefault="00AA3D59" w:rsidP="004F6D26">
      <w:pPr>
        <w:pStyle w:val="Paragrafi"/>
        <w:rPr>
          <w:lang w:val="it-IT"/>
        </w:rPr>
      </w:pPr>
    </w:p>
    <w:p w:rsidR="00AA3D59" w:rsidRDefault="00AA3D59" w:rsidP="004F6D26">
      <w:pPr>
        <w:pStyle w:val="Paragrafi"/>
        <w:rPr>
          <w:lang w:val="it-IT"/>
        </w:rPr>
      </w:pPr>
      <w:r w:rsidRPr="00261AC9">
        <w:rPr>
          <w:lang w:val="it-IT"/>
        </w:rPr>
        <w:t>Në mbështetje të nenit 100 të K</w:t>
      </w:r>
      <w:r w:rsidR="00C85B2B">
        <w:rPr>
          <w:lang w:val="it-IT"/>
        </w:rPr>
        <w:t>ushtetutës dhe të shkronjës “c” të pikës 1 të nenit 31</w:t>
      </w:r>
      <w:r w:rsidRPr="00261AC9">
        <w:rPr>
          <w:lang w:val="it-IT"/>
        </w:rPr>
        <w:t xml:space="preserve"> t</w:t>
      </w:r>
      <w:r w:rsidR="00C85B2B">
        <w:rPr>
          <w:lang w:val="it-IT"/>
        </w:rPr>
        <w:t>ë ligjit nr.9482, datë 3.4.2006</w:t>
      </w:r>
      <w:r w:rsidRPr="00261AC9">
        <w:rPr>
          <w:lang w:val="it-IT"/>
        </w:rPr>
        <w:t xml:space="preserve"> “Për legalizimin, urbanizimin dhe integrimin e ndërti</w:t>
      </w:r>
      <w:r>
        <w:rPr>
          <w:lang w:val="it-IT"/>
        </w:rPr>
        <w:t>meve pa leje”, me propozimin e M</w:t>
      </w:r>
      <w:r w:rsidRPr="00261AC9">
        <w:rPr>
          <w:lang w:val="it-IT"/>
        </w:rPr>
        <w:t>inistrit të Punëve Publike, Transportit dhe Telekomunikacionit, Këshilli i</w:t>
      </w:r>
      <w:r>
        <w:rPr>
          <w:lang w:val="it-IT"/>
        </w:rPr>
        <w:t xml:space="preserve"> Ministrave</w:t>
      </w:r>
    </w:p>
    <w:p w:rsidR="00AA3D59" w:rsidRDefault="00AA3D59" w:rsidP="004F6D26">
      <w:pPr>
        <w:pStyle w:val="Paragrafi"/>
        <w:rPr>
          <w:lang w:val="it-IT"/>
        </w:rPr>
      </w:pPr>
    </w:p>
    <w:p w:rsidR="00AA3D59" w:rsidRPr="00AA3D59" w:rsidRDefault="00AA3D59" w:rsidP="004F6D26">
      <w:pPr>
        <w:pStyle w:val="VENDOSI"/>
        <w:keepNext w:val="0"/>
        <w:rPr>
          <w:lang w:val="it-IT"/>
        </w:rPr>
      </w:pPr>
      <w:r w:rsidRPr="00AA3D59">
        <w:rPr>
          <w:lang w:val="it-IT"/>
        </w:rPr>
        <w:t>VENDOSI:</w:t>
      </w:r>
    </w:p>
    <w:p w:rsidR="00AA3D59" w:rsidRPr="00261AC9" w:rsidRDefault="00AA3D59" w:rsidP="004F6D26">
      <w:pPr>
        <w:pStyle w:val="Paragrafi"/>
        <w:rPr>
          <w:lang w:val="it-IT"/>
        </w:rPr>
      </w:pPr>
    </w:p>
    <w:p w:rsidR="00AA3D59" w:rsidRPr="00261AC9" w:rsidRDefault="00AA3D59" w:rsidP="004F6D26">
      <w:pPr>
        <w:pStyle w:val="Paragrafi"/>
        <w:rPr>
          <w:lang w:val="it-IT"/>
        </w:rPr>
      </w:pPr>
      <w:r w:rsidRPr="00261AC9">
        <w:rPr>
          <w:lang w:val="it-IT"/>
        </w:rPr>
        <w:t>1. Miratimin e rregullores për normat dhe standardet minimale urbanistike, për urbanizimin e zonave informale, që i bashkëlidhet këtij vendimi, miratuar me</w:t>
      </w:r>
      <w:r w:rsidR="00C85B2B">
        <w:rPr>
          <w:lang w:val="it-IT"/>
        </w:rPr>
        <w:t xml:space="preserve"> vendimin nr.1, datë 21.11.2006</w:t>
      </w:r>
      <w:r w:rsidRPr="00261AC9">
        <w:rPr>
          <w:lang w:val="it-IT"/>
        </w:rPr>
        <w:t xml:space="preserve"> të KRRTRSH-së.</w:t>
      </w:r>
    </w:p>
    <w:p w:rsidR="00AA3D59" w:rsidRPr="00261AC9" w:rsidRDefault="00AA3D59" w:rsidP="004F6D26">
      <w:pPr>
        <w:pStyle w:val="Paragrafi"/>
        <w:rPr>
          <w:lang w:val="it-IT"/>
        </w:rPr>
      </w:pPr>
      <w:r w:rsidRPr="00261AC9">
        <w:rPr>
          <w:lang w:val="it-IT"/>
        </w:rPr>
        <w:t>2. Ngarkohen Ministria e Punëve Publike, Transportit dhe Telekomunikacionit, Instituti i Studimeve dhe Projektimeve Urbanistike dhe ALUIZNI për zbatimin e këtij vendimi.</w:t>
      </w:r>
    </w:p>
    <w:p w:rsidR="00AA3D59" w:rsidRDefault="00AA3D59" w:rsidP="004F6D26">
      <w:pPr>
        <w:pStyle w:val="Paragrafi"/>
        <w:rPr>
          <w:lang w:val="it-IT"/>
        </w:rPr>
      </w:pPr>
      <w:r w:rsidRPr="00261AC9">
        <w:rPr>
          <w:lang w:val="it-IT"/>
        </w:rPr>
        <w:t>Ky vendim hyn n</w:t>
      </w:r>
      <w:r>
        <w:rPr>
          <w:lang w:val="it-IT"/>
        </w:rPr>
        <w:t>ë fuqi pas botimit në Fletoren Z</w:t>
      </w:r>
      <w:r w:rsidRPr="00261AC9">
        <w:rPr>
          <w:lang w:val="it-IT"/>
        </w:rPr>
        <w:t>yrtare.</w:t>
      </w:r>
    </w:p>
    <w:p w:rsidR="00A52F72" w:rsidRPr="00261AC9" w:rsidRDefault="00A52F72" w:rsidP="004F6D26">
      <w:pPr>
        <w:pStyle w:val="Paragrafi"/>
        <w:rPr>
          <w:lang w:val="it-IT"/>
        </w:rPr>
      </w:pPr>
    </w:p>
    <w:p w:rsidR="00AA3D59" w:rsidRPr="00CA5AEC" w:rsidRDefault="00AA3D59" w:rsidP="004F6D26">
      <w:pPr>
        <w:pStyle w:val="Autoriteti"/>
        <w:keepNext w:val="0"/>
        <w:rPr>
          <w:lang w:val="it-IT"/>
        </w:rPr>
      </w:pPr>
      <w:r w:rsidRPr="00CA5AEC">
        <w:rPr>
          <w:lang w:val="it-IT"/>
        </w:rPr>
        <w:t>KRYEMINISTRI</w:t>
      </w:r>
    </w:p>
    <w:p w:rsidR="00AA3D59" w:rsidRDefault="00AA3D59" w:rsidP="004F6D26">
      <w:pPr>
        <w:pStyle w:val="AutoritetiEmer"/>
        <w:rPr>
          <w:lang w:val="it-IT"/>
        </w:rPr>
      </w:pPr>
      <w:r w:rsidRPr="00CA5AEC">
        <w:rPr>
          <w:lang w:val="it-IT"/>
        </w:rPr>
        <w:t>Sali Berisha</w:t>
      </w:r>
    </w:p>
    <w:p w:rsidR="00AA3D59" w:rsidRPr="005C15DC" w:rsidRDefault="00AA3D59" w:rsidP="00200D9D">
      <w:pPr>
        <w:pStyle w:val="Paragrafi"/>
      </w:pPr>
    </w:p>
    <w:p w:rsidR="00802D05" w:rsidRDefault="00802D05" w:rsidP="00C24726">
      <w:pPr>
        <w:pStyle w:val="Titulli"/>
      </w:pPr>
    </w:p>
    <w:p w:rsidR="00C24726" w:rsidRDefault="00AA3D59" w:rsidP="00C24726">
      <w:pPr>
        <w:pStyle w:val="Titulli"/>
      </w:pPr>
      <w:r w:rsidRPr="007B06CD">
        <w:t xml:space="preserve">Rregullore </w:t>
      </w:r>
    </w:p>
    <w:p w:rsidR="00AA3D59" w:rsidRPr="007B06CD" w:rsidRDefault="00AA3D59" w:rsidP="004F6D26">
      <w:pPr>
        <w:pStyle w:val="TitulliTitull"/>
        <w:keepNext w:val="0"/>
        <w:rPr>
          <w:lang w:val="it-IT"/>
        </w:rPr>
      </w:pPr>
      <w:r w:rsidRPr="007B06CD">
        <w:rPr>
          <w:lang w:val="it-IT"/>
        </w:rPr>
        <w:t>mbi normat dhe standardet minimale urbanistike p</w:t>
      </w:r>
      <w:r>
        <w:rPr>
          <w:lang w:val="it-IT"/>
        </w:rPr>
        <w:t>Ër urbani</w:t>
      </w:r>
      <w:r w:rsidRPr="007B06CD">
        <w:rPr>
          <w:lang w:val="it-IT"/>
        </w:rPr>
        <w:t>z</w:t>
      </w:r>
      <w:r>
        <w:rPr>
          <w:lang w:val="it-IT"/>
        </w:rPr>
        <w:t>i</w:t>
      </w:r>
      <w:r w:rsidRPr="007B06CD">
        <w:rPr>
          <w:lang w:val="it-IT"/>
        </w:rPr>
        <w:t>min e zonave informale</w:t>
      </w:r>
    </w:p>
    <w:p w:rsidR="00AA3D59" w:rsidRPr="007B06CD" w:rsidRDefault="00AA3D59" w:rsidP="004F6D26">
      <w:pPr>
        <w:pStyle w:val="TitulliTitull"/>
        <w:keepNext w:val="0"/>
        <w:rPr>
          <w:lang w:val="it-IT"/>
        </w:rPr>
      </w:pPr>
    </w:p>
    <w:p w:rsidR="00AA3D59" w:rsidRPr="00CA5AEC" w:rsidRDefault="00AA3D59" w:rsidP="004F6D26">
      <w:pPr>
        <w:pStyle w:val="Paragrafi"/>
        <w:rPr>
          <w:lang w:val="it-IT"/>
        </w:rPr>
      </w:pPr>
      <w:r w:rsidRPr="00CA5AEC">
        <w:rPr>
          <w:lang w:val="it-IT"/>
        </w:rPr>
        <w:t>I.</w:t>
      </w:r>
      <w:r>
        <w:rPr>
          <w:lang w:val="it-IT"/>
        </w:rPr>
        <w:t xml:space="preserve"> </w:t>
      </w:r>
      <w:r w:rsidRPr="00CA5AEC">
        <w:rPr>
          <w:lang w:val="it-IT"/>
        </w:rPr>
        <w:t>Të përgjithshme</w:t>
      </w:r>
    </w:p>
    <w:p w:rsidR="00AA3D59" w:rsidRPr="00CA5AEC" w:rsidRDefault="00AA3D59" w:rsidP="004F6D26">
      <w:pPr>
        <w:pStyle w:val="Paragrafi"/>
        <w:rPr>
          <w:lang w:val="it-IT"/>
        </w:rPr>
      </w:pPr>
      <w:r w:rsidRPr="00CA5AEC">
        <w:rPr>
          <w:lang w:val="it-IT"/>
        </w:rPr>
        <w:t>1.</w:t>
      </w:r>
      <w:r>
        <w:rPr>
          <w:lang w:val="it-IT"/>
        </w:rPr>
        <w:t xml:space="preserve"> Hartimi i kësaj r</w:t>
      </w:r>
      <w:r w:rsidRPr="00CA5AEC">
        <w:rPr>
          <w:lang w:val="it-IT"/>
        </w:rPr>
        <w:t>regulloreje mbështetet në ligjin nr.9482, datë 3.4.2006 “Për legalizimin, urbanizimin dhe integrimin e ndërtimeve pa leje”, ligjin nr.8405, datë 17.9.1998</w:t>
      </w:r>
      <w:r>
        <w:rPr>
          <w:lang w:val="it-IT"/>
        </w:rPr>
        <w:t xml:space="preserve"> “Për urbanistikën” dhe rregulloren e u</w:t>
      </w:r>
      <w:r w:rsidRPr="00CA5AEC">
        <w:rPr>
          <w:lang w:val="it-IT"/>
        </w:rPr>
        <w:t>rbanistikës.</w:t>
      </w:r>
    </w:p>
    <w:p w:rsidR="00AA3D59" w:rsidRPr="00CA5AEC" w:rsidRDefault="00AA3D59" w:rsidP="004F6D26">
      <w:pPr>
        <w:pStyle w:val="Paragrafi"/>
        <w:rPr>
          <w:lang w:val="it-IT"/>
        </w:rPr>
      </w:pPr>
      <w:r w:rsidRPr="00CA5AEC">
        <w:rPr>
          <w:lang w:val="it-IT"/>
        </w:rPr>
        <w:t>2.</w:t>
      </w:r>
      <w:r>
        <w:rPr>
          <w:lang w:val="it-IT"/>
        </w:rPr>
        <w:t xml:space="preserve"> </w:t>
      </w:r>
      <w:r w:rsidRPr="00CA5AEC">
        <w:rPr>
          <w:lang w:val="it-IT"/>
        </w:rPr>
        <w:t>Mbështetu</w:t>
      </w:r>
      <w:r>
        <w:rPr>
          <w:lang w:val="it-IT"/>
        </w:rPr>
        <w:t>r në këtë ligj, objekt i kësaj r</w:t>
      </w:r>
      <w:r w:rsidRPr="00CA5AEC">
        <w:rPr>
          <w:lang w:val="it-IT"/>
        </w:rPr>
        <w:t>regulloreje është urbanizimi i</w:t>
      </w:r>
      <w:r>
        <w:rPr>
          <w:lang w:val="it-IT"/>
        </w:rPr>
        <w:t xml:space="preserve"> </w:t>
      </w:r>
      <w:r w:rsidRPr="00CA5AEC">
        <w:rPr>
          <w:lang w:val="it-IT"/>
        </w:rPr>
        <w:t>ndërtimeve pa leje në:</w:t>
      </w:r>
    </w:p>
    <w:p w:rsidR="00AA3D59" w:rsidRPr="00E836A7" w:rsidRDefault="00AA3D59" w:rsidP="004F6D26">
      <w:pPr>
        <w:pStyle w:val="Paragrafi"/>
        <w:rPr>
          <w:lang w:val="it-IT"/>
        </w:rPr>
      </w:pPr>
      <w:r w:rsidRPr="00E836A7">
        <w:rPr>
          <w:lang w:val="it-IT"/>
        </w:rPr>
        <w:t>a)</w:t>
      </w:r>
      <w:r>
        <w:rPr>
          <w:lang w:val="it-IT"/>
        </w:rPr>
        <w:t xml:space="preserve"> vendbanime formale;</w:t>
      </w:r>
    </w:p>
    <w:p w:rsidR="00AA3D59" w:rsidRPr="00E836A7" w:rsidRDefault="00AA3D59" w:rsidP="004F6D26">
      <w:pPr>
        <w:pStyle w:val="Paragrafi"/>
        <w:rPr>
          <w:lang w:val="it-IT"/>
        </w:rPr>
      </w:pPr>
      <w:r w:rsidRPr="00E836A7">
        <w:rPr>
          <w:lang w:val="it-IT"/>
        </w:rPr>
        <w:t>b)</w:t>
      </w:r>
      <w:r>
        <w:rPr>
          <w:lang w:val="it-IT"/>
        </w:rPr>
        <w:t xml:space="preserve"> </w:t>
      </w:r>
      <w:r w:rsidRPr="00E836A7">
        <w:rPr>
          <w:lang w:val="it-IT"/>
        </w:rPr>
        <w:t>zona informale</w:t>
      </w:r>
      <w:r>
        <w:rPr>
          <w:lang w:val="it-IT"/>
        </w:rPr>
        <w:t>;</w:t>
      </w:r>
    </w:p>
    <w:p w:rsidR="00AA3D59" w:rsidRDefault="00AA3D59" w:rsidP="004F6D26">
      <w:pPr>
        <w:pStyle w:val="Paragrafi"/>
        <w:rPr>
          <w:lang w:val="it-IT"/>
        </w:rPr>
      </w:pPr>
      <w:r>
        <w:rPr>
          <w:lang w:val="it-IT"/>
        </w:rPr>
        <w:t>c) territo</w:t>
      </w:r>
      <w:r w:rsidR="00A26123">
        <w:rPr>
          <w:lang w:val="it-IT"/>
        </w:rPr>
        <w:t>re të tjera (tokë arë, sipërfaq</w:t>
      </w:r>
      <w:r>
        <w:rPr>
          <w:lang w:val="it-IT"/>
        </w:rPr>
        <w:t>e frut/perime-kulturë, ullishte, vreshta, pyje, kullota e toka të pafrytshme);</w:t>
      </w:r>
    </w:p>
    <w:p w:rsidR="00AA3D59" w:rsidRDefault="00AA3D59" w:rsidP="004F6D26">
      <w:pPr>
        <w:pStyle w:val="Paragrafi"/>
        <w:rPr>
          <w:lang w:val="it-IT"/>
        </w:rPr>
      </w:pPr>
      <w:r>
        <w:rPr>
          <w:lang w:val="it-IT"/>
        </w:rPr>
        <w:t>d) shtesa pa leje në ndërtime me leje.</w:t>
      </w:r>
    </w:p>
    <w:p w:rsidR="00AA3D59" w:rsidRDefault="00AA3D59" w:rsidP="004F6D26">
      <w:pPr>
        <w:pStyle w:val="Paragrafi"/>
        <w:rPr>
          <w:lang w:val="it-IT"/>
        </w:rPr>
      </w:pPr>
      <w:r>
        <w:rPr>
          <w:lang w:val="it-IT"/>
        </w:rPr>
        <w:t>3. Kjo rregullore zbatohet për objektet e ndërtuara pa leje:</w:t>
      </w:r>
    </w:p>
    <w:p w:rsidR="00AA3D59" w:rsidRPr="00CA5AEC" w:rsidRDefault="00AA3D59" w:rsidP="004F6D26">
      <w:pPr>
        <w:pStyle w:val="Paragrafi"/>
        <w:rPr>
          <w:lang w:val="it-IT"/>
        </w:rPr>
      </w:pPr>
      <w:r w:rsidRPr="00CA5AEC">
        <w:rPr>
          <w:lang w:val="it-IT"/>
        </w:rPr>
        <w:t>a)</w:t>
      </w:r>
      <w:r>
        <w:rPr>
          <w:lang w:val="it-IT"/>
        </w:rPr>
        <w:t xml:space="preserve"> </w:t>
      </w:r>
      <w:r w:rsidRPr="00CA5AEC">
        <w:rPr>
          <w:lang w:val="it-IT"/>
        </w:rPr>
        <w:t>me funksion strehimi;</w:t>
      </w:r>
    </w:p>
    <w:p w:rsidR="00AA3D59" w:rsidRPr="00CA5AEC" w:rsidRDefault="00AA3D59" w:rsidP="004F6D26">
      <w:pPr>
        <w:pStyle w:val="Paragrafi"/>
        <w:rPr>
          <w:lang w:val="it-IT"/>
        </w:rPr>
      </w:pPr>
      <w:r>
        <w:rPr>
          <w:lang w:val="it-IT"/>
        </w:rPr>
        <w:t>b) vepr</w:t>
      </w:r>
      <w:r w:rsidRPr="00CA5AEC">
        <w:rPr>
          <w:lang w:val="it-IT"/>
        </w:rPr>
        <w:t>imtari ekonomike;</w:t>
      </w:r>
    </w:p>
    <w:p w:rsidR="00AA3D59" w:rsidRPr="00CA5AEC" w:rsidRDefault="00AA3D59" w:rsidP="004F6D26">
      <w:pPr>
        <w:pStyle w:val="Paragrafi"/>
        <w:rPr>
          <w:lang w:val="it-IT"/>
        </w:rPr>
      </w:pPr>
      <w:r>
        <w:rPr>
          <w:lang w:val="it-IT"/>
        </w:rPr>
        <w:t>c) fu</w:t>
      </w:r>
      <w:r w:rsidRPr="00CA5AEC">
        <w:rPr>
          <w:lang w:val="it-IT"/>
        </w:rPr>
        <w:t>nksione social-kulturore;</w:t>
      </w:r>
    </w:p>
    <w:p w:rsidR="00AA3D59" w:rsidRPr="00CA5AEC" w:rsidRDefault="00AA3D59" w:rsidP="004F6D26">
      <w:pPr>
        <w:pStyle w:val="Paragrafi"/>
        <w:rPr>
          <w:lang w:val="it-IT"/>
        </w:rPr>
      </w:pPr>
      <w:r w:rsidRPr="00CA5AEC">
        <w:rPr>
          <w:lang w:val="it-IT"/>
        </w:rPr>
        <w:t>d)</w:t>
      </w:r>
      <w:r>
        <w:rPr>
          <w:lang w:val="it-IT"/>
        </w:rPr>
        <w:t xml:space="preserve"> </w:t>
      </w:r>
      <w:r w:rsidRPr="00CA5AEC">
        <w:rPr>
          <w:lang w:val="it-IT"/>
        </w:rPr>
        <w:t>objekt ndihmës në shërbim të ndërtimit pa leje, brenda sipërfaqes së parcelës.</w:t>
      </w:r>
    </w:p>
    <w:p w:rsidR="00AA3D59" w:rsidRPr="00CA5AEC" w:rsidRDefault="00AA3D59" w:rsidP="004F6D26">
      <w:pPr>
        <w:pStyle w:val="Paragrafi"/>
        <w:rPr>
          <w:lang w:val="it-IT"/>
        </w:rPr>
      </w:pPr>
      <w:r w:rsidRPr="00CA5AEC">
        <w:rPr>
          <w:lang w:val="it-IT"/>
        </w:rPr>
        <w:t>4.</w:t>
      </w:r>
      <w:r>
        <w:rPr>
          <w:lang w:val="it-IT"/>
        </w:rPr>
        <w:t xml:space="preserve"> Kjo r</w:t>
      </w:r>
      <w:r w:rsidRPr="00CA5AEC">
        <w:rPr>
          <w:lang w:val="it-IT"/>
        </w:rPr>
        <w:t>regullore nuk zbatohet  për:</w:t>
      </w:r>
    </w:p>
    <w:p w:rsidR="00AA3D59" w:rsidRPr="00CA5AEC" w:rsidRDefault="00AA3D59" w:rsidP="004F6D26">
      <w:pPr>
        <w:pStyle w:val="Paragrafi"/>
        <w:rPr>
          <w:lang w:val="it-IT"/>
        </w:rPr>
      </w:pPr>
      <w:r w:rsidRPr="00CA5AEC">
        <w:rPr>
          <w:lang w:val="it-IT"/>
        </w:rPr>
        <w:t>a)</w:t>
      </w:r>
      <w:r>
        <w:rPr>
          <w:lang w:val="it-IT"/>
        </w:rPr>
        <w:t xml:space="preserve"> </w:t>
      </w:r>
      <w:r w:rsidRPr="00CA5AEC">
        <w:rPr>
          <w:lang w:val="it-IT"/>
        </w:rPr>
        <w:t>ndërtimet pa leje brenda zonave të përcaktu</w:t>
      </w:r>
      <w:r>
        <w:rPr>
          <w:lang w:val="it-IT"/>
        </w:rPr>
        <w:t>ara sipas ligjit nr</w:t>
      </w:r>
      <w:r w:rsidRPr="00CA5AEC">
        <w:rPr>
          <w:lang w:val="it-IT"/>
        </w:rPr>
        <w:t>.7665, datë 21.1.1993 “Për zhvillimin e zonave që kanë përparë</w:t>
      </w:r>
      <w:r>
        <w:rPr>
          <w:lang w:val="it-IT"/>
        </w:rPr>
        <w:t>si turizmin”</w:t>
      </w:r>
      <w:r w:rsidRPr="00CA5AEC">
        <w:rPr>
          <w:lang w:val="it-IT"/>
        </w:rPr>
        <w:t>, me përjashtim të zonave të përcaktuara me vendim të Këshillit të</w:t>
      </w:r>
      <w:r>
        <w:rPr>
          <w:lang w:val="it-IT"/>
        </w:rPr>
        <w:t xml:space="preserve"> Ministrave;</w:t>
      </w:r>
    </w:p>
    <w:p w:rsidR="00AA3D59" w:rsidRPr="00CA5AEC" w:rsidRDefault="00AA3D59" w:rsidP="004F6D26">
      <w:pPr>
        <w:pStyle w:val="Paragrafi"/>
        <w:rPr>
          <w:lang w:val="it-IT"/>
        </w:rPr>
      </w:pPr>
      <w:r w:rsidRPr="00CA5AEC">
        <w:rPr>
          <w:lang w:val="it-IT"/>
        </w:rPr>
        <w:t>b)</w:t>
      </w:r>
      <w:r>
        <w:rPr>
          <w:lang w:val="it-IT"/>
        </w:rPr>
        <w:t xml:space="preserve"> </w:t>
      </w:r>
      <w:r w:rsidRPr="00CA5AEC">
        <w:rPr>
          <w:lang w:val="it-IT"/>
        </w:rPr>
        <w:t>ndërtimet pa leje brenda zonave të përcaktuara sipas ligjit nr.9048, datë 7.4.2003 “Për trashëgiminë</w:t>
      </w:r>
      <w:r>
        <w:rPr>
          <w:lang w:val="it-IT"/>
        </w:rPr>
        <w:t xml:space="preserve"> kulturore”;</w:t>
      </w:r>
    </w:p>
    <w:p w:rsidR="00AA3D59" w:rsidRDefault="00AA3D59" w:rsidP="004F6D26">
      <w:pPr>
        <w:pStyle w:val="Paragrafi"/>
        <w:rPr>
          <w:lang w:val="it-IT"/>
        </w:rPr>
      </w:pPr>
      <w:r w:rsidRPr="00CA5AEC">
        <w:rPr>
          <w:lang w:val="it-IT"/>
        </w:rPr>
        <w:t>c)</w:t>
      </w:r>
      <w:r>
        <w:rPr>
          <w:lang w:val="it-IT"/>
        </w:rPr>
        <w:t xml:space="preserve"> </w:t>
      </w:r>
      <w:r w:rsidRPr="00CA5AEC">
        <w:rPr>
          <w:lang w:val="it-IT"/>
        </w:rPr>
        <w:t>ndërtimet pa leje të ngritura mbi troje private brenda vijës kufizuese të ndërtimit</w:t>
      </w:r>
      <w:r w:rsidR="00C24726">
        <w:rPr>
          <w:lang w:val="it-IT"/>
        </w:rPr>
        <w:t>,</w:t>
      </w:r>
      <w:r w:rsidRPr="00CA5AEC">
        <w:rPr>
          <w:lang w:val="it-IT"/>
        </w:rPr>
        <w:t xml:space="preserve"> kur planet e përgjithshme rregulluese në</w:t>
      </w:r>
      <w:r>
        <w:rPr>
          <w:lang w:val="it-IT"/>
        </w:rPr>
        <w:t xml:space="preserve"> fuqi të kë</w:t>
      </w:r>
      <w:r w:rsidRPr="00CA5AEC">
        <w:rPr>
          <w:lang w:val="it-IT"/>
        </w:rPr>
        <w:t>tyre zonave parashikojnë ndërtime mbi 5 kate duke filluar nga kuota ±0.00 e tyre.</w:t>
      </w:r>
    </w:p>
    <w:p w:rsidR="0067766E" w:rsidRDefault="0067766E" w:rsidP="004F6D26">
      <w:pPr>
        <w:pStyle w:val="Paragrafi"/>
        <w:rPr>
          <w:lang w:val="it-IT"/>
        </w:rPr>
      </w:pPr>
    </w:p>
    <w:p w:rsidR="00AA3D59" w:rsidRPr="00CA5AEC" w:rsidRDefault="00AA3D59" w:rsidP="004F6D26">
      <w:pPr>
        <w:pStyle w:val="Paragrafi"/>
        <w:rPr>
          <w:lang w:val="it-IT"/>
        </w:rPr>
      </w:pPr>
      <w:r w:rsidRPr="00CA5AEC">
        <w:rPr>
          <w:lang w:val="it-IT"/>
        </w:rPr>
        <w:t>II.</w:t>
      </w:r>
      <w:r>
        <w:rPr>
          <w:lang w:val="it-IT"/>
        </w:rPr>
        <w:t xml:space="preserve"> </w:t>
      </w:r>
      <w:r w:rsidRPr="00CA5AEC">
        <w:rPr>
          <w:lang w:val="it-IT"/>
        </w:rPr>
        <w:t>Përkufizime</w:t>
      </w:r>
    </w:p>
    <w:p w:rsidR="00AA3D59" w:rsidRPr="00CA5AEC" w:rsidRDefault="00AA3D59" w:rsidP="004F6D26">
      <w:pPr>
        <w:pStyle w:val="Paragrafi"/>
        <w:rPr>
          <w:lang w:val="it-IT"/>
        </w:rPr>
      </w:pPr>
      <w:r w:rsidRPr="00CA5AEC">
        <w:rPr>
          <w:lang w:val="it-IT"/>
        </w:rPr>
        <w:t>5.</w:t>
      </w:r>
      <w:r>
        <w:rPr>
          <w:lang w:val="it-IT"/>
        </w:rPr>
        <w:t xml:space="preserve"> </w:t>
      </w:r>
      <w:r w:rsidRPr="00CA5AEC">
        <w:rPr>
          <w:lang w:val="it-IT"/>
        </w:rPr>
        <w:t>Në kë</w:t>
      </w:r>
      <w:r w:rsidR="00C24726">
        <w:rPr>
          <w:lang w:val="it-IT"/>
        </w:rPr>
        <w:t>të rregullore termat e përdorur</w:t>
      </w:r>
      <w:r w:rsidRPr="00CA5AEC">
        <w:rPr>
          <w:lang w:val="it-IT"/>
        </w:rPr>
        <w:t xml:space="preserve"> kanë</w:t>
      </w:r>
      <w:r>
        <w:rPr>
          <w:lang w:val="it-IT"/>
        </w:rPr>
        <w:t xml:space="preserve"> kuptim sipas ligjit nr</w:t>
      </w:r>
      <w:r w:rsidRPr="00CA5AEC">
        <w:rPr>
          <w:lang w:val="it-IT"/>
        </w:rPr>
        <w:t>.9482, datë</w:t>
      </w:r>
      <w:r>
        <w:rPr>
          <w:lang w:val="it-IT"/>
        </w:rPr>
        <w:t xml:space="preserve"> 3.4.2006</w:t>
      </w:r>
      <w:r w:rsidRPr="00CA5AEC">
        <w:rPr>
          <w:lang w:val="it-IT"/>
        </w:rPr>
        <w:t xml:space="preserve"> “Për legalizimin, urbanizimin dhe integrimin e ndërtimeve pa leje”:</w:t>
      </w:r>
    </w:p>
    <w:p w:rsidR="00AA3D59" w:rsidRPr="00CA5AEC" w:rsidRDefault="00AA3D59" w:rsidP="004F6D26">
      <w:pPr>
        <w:pStyle w:val="Paragrafi"/>
        <w:rPr>
          <w:lang w:val="it-IT"/>
        </w:rPr>
      </w:pPr>
      <w:r w:rsidRPr="00CA5AEC">
        <w:rPr>
          <w:lang w:val="it-IT"/>
        </w:rPr>
        <w:t>a)</w:t>
      </w:r>
      <w:r w:rsidR="0014251C">
        <w:rPr>
          <w:lang w:val="it-IT"/>
        </w:rPr>
        <w:t xml:space="preserve"> “V</w:t>
      </w:r>
      <w:r w:rsidRPr="00CA5AEC">
        <w:rPr>
          <w:lang w:val="it-IT"/>
        </w:rPr>
        <w:t>endbanim formal</w:t>
      </w:r>
      <w:r>
        <w:rPr>
          <w:lang w:val="it-IT"/>
        </w:rPr>
        <w:t xml:space="preserve">” </w:t>
      </w:r>
      <w:r w:rsidRPr="00CA5AEC">
        <w:rPr>
          <w:lang w:val="it-IT"/>
        </w:rPr>
        <w:t>është territori i përfshirë brenda vijave kufizuese (të verdha), të miratuara zyrtarisht për zonat e banuara ur</w:t>
      </w:r>
      <w:r>
        <w:rPr>
          <w:lang w:val="it-IT"/>
        </w:rPr>
        <w:t>bane (qytet) ose rurale (fshat);</w:t>
      </w:r>
    </w:p>
    <w:p w:rsidR="00AA3D59" w:rsidRPr="00CA5AEC" w:rsidRDefault="00AA3D59" w:rsidP="004F6D26">
      <w:pPr>
        <w:pStyle w:val="Paragrafi"/>
        <w:rPr>
          <w:lang w:val="it-IT"/>
        </w:rPr>
      </w:pPr>
      <w:r w:rsidRPr="00CA5AEC">
        <w:rPr>
          <w:lang w:val="it-IT"/>
        </w:rPr>
        <w:t>b)</w:t>
      </w:r>
      <w:r>
        <w:rPr>
          <w:lang w:val="it-IT"/>
        </w:rPr>
        <w:t xml:space="preserve"> “</w:t>
      </w:r>
      <w:r w:rsidR="0014251C">
        <w:rPr>
          <w:lang w:val="it-IT"/>
        </w:rPr>
        <w:t>Z</w:t>
      </w:r>
      <w:r w:rsidRPr="00CA5AEC">
        <w:rPr>
          <w:lang w:val="it-IT"/>
        </w:rPr>
        <w:t>onë</w:t>
      </w:r>
      <w:r>
        <w:rPr>
          <w:lang w:val="it-IT"/>
        </w:rPr>
        <w:t xml:space="preserve"> informale”</w:t>
      </w:r>
      <w:r w:rsidRPr="00CA5AEC">
        <w:rPr>
          <w:lang w:val="it-IT"/>
        </w:rPr>
        <w:t xml:space="preserve"> është territori me sipërfaqe mbi 5 ha, i zënë nga ndërtime pa leje që nuk gëzon mbrojtje të veçantë nga akte ligjore e nënligjore në</w:t>
      </w:r>
      <w:r>
        <w:rPr>
          <w:lang w:val="it-IT"/>
        </w:rPr>
        <w:t xml:space="preserve"> fuqi;</w:t>
      </w:r>
    </w:p>
    <w:p w:rsidR="00AA3D59" w:rsidRPr="00CA5AEC" w:rsidRDefault="00AA3D59" w:rsidP="004F6D26">
      <w:pPr>
        <w:pStyle w:val="Paragrafi"/>
        <w:rPr>
          <w:lang w:val="it-IT"/>
        </w:rPr>
      </w:pPr>
      <w:r w:rsidRPr="00CA5AEC">
        <w:rPr>
          <w:lang w:val="it-IT"/>
        </w:rPr>
        <w:t>c)</w:t>
      </w:r>
      <w:r w:rsidR="0014251C">
        <w:rPr>
          <w:lang w:val="it-IT"/>
        </w:rPr>
        <w:t xml:space="preserve"> </w:t>
      </w:r>
      <w:r w:rsidR="0024755F">
        <w:rPr>
          <w:lang w:val="it-IT"/>
        </w:rPr>
        <w:t>“</w:t>
      </w:r>
      <w:r w:rsidR="0014251C">
        <w:rPr>
          <w:lang w:val="it-IT"/>
        </w:rPr>
        <w:t>T</w:t>
      </w:r>
      <w:r w:rsidRPr="00CA5AEC">
        <w:rPr>
          <w:lang w:val="it-IT"/>
        </w:rPr>
        <w:t>erritore të tje</w:t>
      </w:r>
      <w:r>
        <w:rPr>
          <w:lang w:val="it-IT"/>
        </w:rPr>
        <w:t>ra</w:t>
      </w:r>
      <w:r w:rsidR="00DC50F0">
        <w:rPr>
          <w:lang w:val="it-IT"/>
        </w:rPr>
        <w:t>”</w:t>
      </w:r>
      <w:r>
        <w:rPr>
          <w:lang w:val="it-IT"/>
        </w:rPr>
        <w:t xml:space="preserve"> </w:t>
      </w:r>
      <w:r w:rsidRPr="00CA5AEC">
        <w:rPr>
          <w:lang w:val="it-IT"/>
        </w:rPr>
        <w:t>janë tokat bujqë</w:t>
      </w:r>
      <w:r w:rsidR="00DC50F0">
        <w:rPr>
          <w:lang w:val="it-IT"/>
        </w:rPr>
        <w:t>sore (tokë</w:t>
      </w:r>
      <w:r w:rsidRPr="00CA5AEC">
        <w:rPr>
          <w:lang w:val="it-IT"/>
        </w:rPr>
        <w:t xml:space="preserve"> arë, sipërfaqe fruti/perime-kulturë, ullishte, vreshta) dhe tokat jobujqë</w:t>
      </w:r>
      <w:r>
        <w:rPr>
          <w:lang w:val="it-IT"/>
        </w:rPr>
        <w:t>so</w:t>
      </w:r>
      <w:r w:rsidRPr="00CA5AEC">
        <w:rPr>
          <w:lang w:val="it-IT"/>
        </w:rPr>
        <w:t>re (pyje, kullota e toka të</w:t>
      </w:r>
      <w:r>
        <w:rPr>
          <w:lang w:val="it-IT"/>
        </w:rPr>
        <w:t xml:space="preserve"> pafrytshme);</w:t>
      </w:r>
    </w:p>
    <w:p w:rsidR="00AA3D59" w:rsidRPr="00FC0C15" w:rsidRDefault="00AA3D59" w:rsidP="004F6D26">
      <w:pPr>
        <w:pStyle w:val="Paragrafi"/>
        <w:rPr>
          <w:lang w:val="it-IT"/>
        </w:rPr>
      </w:pPr>
      <w:r w:rsidRPr="00FC0C15">
        <w:rPr>
          <w:lang w:val="it-IT"/>
        </w:rPr>
        <w:t>d)</w:t>
      </w:r>
      <w:r w:rsidR="00DC50F0">
        <w:rPr>
          <w:lang w:val="it-IT"/>
        </w:rPr>
        <w:t xml:space="preserve"> “B</w:t>
      </w:r>
      <w:r w:rsidRPr="00FC0C15">
        <w:rPr>
          <w:lang w:val="it-IT"/>
        </w:rPr>
        <w:t>llok banimi infor</w:t>
      </w:r>
      <w:r>
        <w:rPr>
          <w:lang w:val="it-IT"/>
        </w:rPr>
        <w:t>mal” konsiderohet territori me ndërtime pa leje me sipër</w:t>
      </w:r>
      <w:r w:rsidRPr="00FC0C15">
        <w:rPr>
          <w:lang w:val="it-IT"/>
        </w:rPr>
        <w:t xml:space="preserve">faqe mbi 1 ha deri </w:t>
      </w:r>
      <w:r>
        <w:rPr>
          <w:lang w:val="it-IT"/>
        </w:rPr>
        <w:t>ë</w:t>
      </w:r>
      <w:r w:rsidRPr="00FC0C15">
        <w:rPr>
          <w:lang w:val="it-IT"/>
        </w:rPr>
        <w:t xml:space="preserve"> 5 ha, bren</w:t>
      </w:r>
      <w:r>
        <w:rPr>
          <w:lang w:val="it-IT"/>
        </w:rPr>
        <w:t>d</w:t>
      </w:r>
      <w:r w:rsidRPr="00FC0C15">
        <w:rPr>
          <w:lang w:val="it-IT"/>
        </w:rPr>
        <w:t>a ose jasht</w:t>
      </w:r>
      <w:r>
        <w:rPr>
          <w:lang w:val="it-IT"/>
        </w:rPr>
        <w:t>ë vendbanimit formal;</w:t>
      </w:r>
    </w:p>
    <w:p w:rsidR="00AA3D59" w:rsidRDefault="00DC50F0" w:rsidP="004F6D26">
      <w:pPr>
        <w:pStyle w:val="Paragrafi"/>
        <w:rPr>
          <w:lang w:val="it-IT"/>
        </w:rPr>
      </w:pPr>
      <w:r>
        <w:rPr>
          <w:lang w:val="it-IT"/>
        </w:rPr>
        <w:t>e) “N</w:t>
      </w:r>
      <w:r w:rsidR="00AA3D59">
        <w:rPr>
          <w:lang w:val="it-IT"/>
        </w:rPr>
        <w:t>dërtim informal i veçuar” është objekti (ose grupi i objekteve) i ndërtuar pa leje në parcelë/territor deri në 1 ha;</w:t>
      </w:r>
    </w:p>
    <w:p w:rsidR="00AA3D59" w:rsidRDefault="00DC50F0" w:rsidP="004F6D26">
      <w:pPr>
        <w:pStyle w:val="Paragrafi"/>
        <w:rPr>
          <w:lang w:val="it-IT"/>
        </w:rPr>
      </w:pPr>
      <w:r>
        <w:rPr>
          <w:lang w:val="it-IT"/>
        </w:rPr>
        <w:t>f) “K</w:t>
      </w:r>
      <w:r w:rsidR="00AA3D59">
        <w:rPr>
          <w:lang w:val="it-IT"/>
        </w:rPr>
        <w:t>ufiri i zonës/bllok banimi/ndërtim informal” është vija gjeografike</w:t>
      </w:r>
      <w:r>
        <w:rPr>
          <w:lang w:val="it-IT"/>
        </w:rPr>
        <w:t xml:space="preserve"> e</w:t>
      </w:r>
      <w:r w:rsidR="00AA3D59">
        <w:rPr>
          <w:lang w:val="it-IT"/>
        </w:rPr>
        <w:t xml:space="preserve"> shtrirjes territoriale të ndërtimeve informale, e miratuar sipas dispozitave në fuqi nga KRRTRSH-ja, për zonat informale dhe nga njësia përkatëse e qeverisjes vendore, përmes organit të zgjedhur dhe/ose KRRT-së, për bllok banimi/ndërtim informal;</w:t>
      </w:r>
    </w:p>
    <w:p w:rsidR="00AA3D59" w:rsidRDefault="007A4E2C" w:rsidP="004F6D26">
      <w:pPr>
        <w:pStyle w:val="Paragrafi"/>
        <w:rPr>
          <w:lang w:val="it-IT"/>
        </w:rPr>
      </w:pPr>
      <w:r>
        <w:rPr>
          <w:lang w:val="it-IT"/>
        </w:rPr>
        <w:t>g) “P</w:t>
      </w:r>
      <w:r w:rsidR="00AA3D59">
        <w:rPr>
          <w:lang w:val="it-IT"/>
        </w:rPr>
        <w:t>arcela ndërtimore” janë sipërfaqe të zëna nga pronari i ndërtimit pa leje;</w:t>
      </w:r>
    </w:p>
    <w:p w:rsidR="00AA3D59" w:rsidRDefault="007A4E2C" w:rsidP="004F6D26">
      <w:pPr>
        <w:pStyle w:val="Paragrafi"/>
        <w:rPr>
          <w:lang w:val="it-IT"/>
        </w:rPr>
      </w:pPr>
      <w:r>
        <w:rPr>
          <w:lang w:val="it-IT"/>
        </w:rPr>
        <w:t>h) “L</w:t>
      </w:r>
      <w:r w:rsidR="00AA3D59">
        <w:rPr>
          <w:lang w:val="it-IT"/>
        </w:rPr>
        <w:t>eje legalizimi” është dokumenti, që lëshohet sipas procedurës së përcaktuar në këtë ligj nga zyra përkatëse e ALUIZN</w:t>
      </w:r>
      <w:r w:rsidR="0024755F">
        <w:rPr>
          <w:lang w:val="it-IT"/>
        </w:rPr>
        <w:t>I-t</w:t>
      </w:r>
      <w:r w:rsidR="00AA3D59">
        <w:rPr>
          <w:lang w:val="it-IT"/>
        </w:rPr>
        <w:t xml:space="preserve"> dhe që shërben për regjistrimin e objektit në zyrën e regjistrimit të pasurive të paluajtshme.</w:t>
      </w:r>
    </w:p>
    <w:p w:rsidR="00AA3D59" w:rsidRDefault="00AA3D59" w:rsidP="004F6D26">
      <w:pPr>
        <w:pStyle w:val="Paragrafi"/>
        <w:rPr>
          <w:lang w:val="it-IT"/>
        </w:rPr>
      </w:pPr>
      <w:r>
        <w:rPr>
          <w:lang w:val="it-IT"/>
        </w:rPr>
        <w:t>6. Në kët</w:t>
      </w:r>
      <w:r w:rsidR="00716007">
        <w:rPr>
          <w:lang w:val="it-IT"/>
        </w:rPr>
        <w:t>ë rregullore termat e përmendur</w:t>
      </w:r>
      <w:r>
        <w:rPr>
          <w:lang w:val="it-IT"/>
        </w:rPr>
        <w:t xml:space="preserve"> kanë kuptimin:</w:t>
      </w:r>
    </w:p>
    <w:p w:rsidR="00AA3D59" w:rsidRDefault="00716007" w:rsidP="004F6D26">
      <w:pPr>
        <w:pStyle w:val="Paragrafi"/>
        <w:rPr>
          <w:lang w:val="it-IT"/>
        </w:rPr>
      </w:pPr>
      <w:r>
        <w:rPr>
          <w:lang w:val="it-IT"/>
        </w:rPr>
        <w:t>a) “Studim urbanistik p</w:t>
      </w:r>
      <w:r w:rsidR="00AA3D59">
        <w:rPr>
          <w:lang w:val="it-IT"/>
        </w:rPr>
        <w:t>jesor i një zone informale” është studimi urbanis</w:t>
      </w:r>
      <w:r>
        <w:rPr>
          <w:lang w:val="it-IT"/>
        </w:rPr>
        <w:t>tik i detajuar i një territori të</w:t>
      </w:r>
      <w:r w:rsidR="00AA3D59">
        <w:rPr>
          <w:lang w:val="it-IT"/>
        </w:rPr>
        <w:t xml:space="preserve"> zënë me ndërtime pa leje që nuk gëzon mbrojtje të veçantë nga aktet ligjore në fuqi;</w:t>
      </w:r>
    </w:p>
    <w:p w:rsidR="00AA3D59" w:rsidRDefault="00AA3D59" w:rsidP="004F6D26">
      <w:pPr>
        <w:pStyle w:val="Paragrafi"/>
        <w:rPr>
          <w:lang w:val="it-IT"/>
        </w:rPr>
      </w:pPr>
      <w:r>
        <w:rPr>
          <w:lang w:val="it-IT"/>
        </w:rPr>
        <w:t>b) “</w:t>
      </w:r>
      <w:r w:rsidR="00716007">
        <w:rPr>
          <w:lang w:val="it-IT"/>
        </w:rPr>
        <w:t>Studim u</w:t>
      </w:r>
      <w:r>
        <w:rPr>
          <w:lang w:val="it-IT"/>
        </w:rPr>
        <w:t>rbanistik pjesor i një zone in</w:t>
      </w:r>
      <w:r w:rsidR="004A1197">
        <w:rPr>
          <w:lang w:val="it-IT"/>
        </w:rPr>
        <w:t>formale në një vendbanim formal,</w:t>
      </w:r>
      <w:r>
        <w:rPr>
          <w:lang w:val="it-IT"/>
        </w:rPr>
        <w:t xml:space="preserve"> është një studim urbanistik i detajuar i një territori brenda kufirit të studimeve urbanistike në fuqi</w:t>
      </w:r>
      <w:r w:rsidR="004A1197">
        <w:rPr>
          <w:lang w:val="it-IT"/>
        </w:rPr>
        <w:t>,</w:t>
      </w:r>
      <w:r>
        <w:rPr>
          <w:lang w:val="it-IT"/>
        </w:rPr>
        <w:t xml:space="preserve"> si studime rajonale, ma</w:t>
      </w:r>
      <w:r w:rsidR="004A1197">
        <w:rPr>
          <w:lang w:val="it-IT"/>
        </w:rPr>
        <w:t>sterplane, plane të përgjithshme</w:t>
      </w:r>
      <w:r>
        <w:rPr>
          <w:lang w:val="it-IT"/>
        </w:rPr>
        <w:t xml:space="preserve"> rregulluese, studime suburbane;</w:t>
      </w:r>
    </w:p>
    <w:p w:rsidR="00AA3D59" w:rsidRDefault="004A1197" w:rsidP="004F6D26">
      <w:pPr>
        <w:pStyle w:val="Paragrafi"/>
        <w:rPr>
          <w:lang w:val="it-IT"/>
        </w:rPr>
      </w:pPr>
      <w:r>
        <w:rPr>
          <w:lang w:val="it-IT"/>
        </w:rPr>
        <w:t>c) “S</w:t>
      </w:r>
      <w:r w:rsidR="00AA3D59">
        <w:rPr>
          <w:lang w:val="it-IT"/>
        </w:rPr>
        <w:t>tud</w:t>
      </w:r>
      <w:r>
        <w:rPr>
          <w:lang w:val="it-IT"/>
        </w:rPr>
        <w:t>im urbanistik pjesor</w:t>
      </w:r>
      <w:r w:rsidR="00AA3D59">
        <w:rPr>
          <w:lang w:val="it-IT"/>
        </w:rPr>
        <w:t xml:space="preserve"> i një zone informale në një vendbanim formal</w:t>
      </w:r>
      <w:r>
        <w:rPr>
          <w:lang w:val="it-IT"/>
        </w:rPr>
        <w:t>, për të cilin nuk ka plan të përgjithshëm r</w:t>
      </w:r>
      <w:r w:rsidR="00AA3D59">
        <w:rPr>
          <w:lang w:val="it-IT"/>
        </w:rPr>
        <w:t>regullues” është një studim urbanistik i detajuar i një territori në vendbanimet formale në të cilin parashikohen ndërhyrje rregulluese pa kompromentuar zhvillimin perspektiv të atij vendbanimi;</w:t>
      </w:r>
    </w:p>
    <w:p w:rsidR="00AA3D59" w:rsidRDefault="004A1197" w:rsidP="004F6D26">
      <w:pPr>
        <w:pStyle w:val="Paragrafi"/>
        <w:rPr>
          <w:lang w:val="it-IT"/>
        </w:rPr>
      </w:pPr>
      <w:r>
        <w:rPr>
          <w:lang w:val="it-IT"/>
        </w:rPr>
        <w:t>d) “D</w:t>
      </w:r>
      <w:r w:rsidR="00AA3D59">
        <w:rPr>
          <w:lang w:val="it-IT"/>
        </w:rPr>
        <w:t>endësi bruto e banimit” është raporti midis numrit të banorëve me sipërfaqen e territorit bruto të njësisë urbanistike;</w:t>
      </w:r>
    </w:p>
    <w:p w:rsidR="00AA3D59" w:rsidRDefault="004A1197" w:rsidP="004F6D26">
      <w:pPr>
        <w:pStyle w:val="Paragrafi"/>
        <w:rPr>
          <w:lang w:val="it-IT"/>
        </w:rPr>
      </w:pPr>
      <w:r>
        <w:rPr>
          <w:lang w:val="it-IT"/>
        </w:rPr>
        <w:t>e) “D</w:t>
      </w:r>
      <w:r w:rsidR="00AA3D59">
        <w:rPr>
          <w:lang w:val="it-IT"/>
        </w:rPr>
        <w:t>endësi neto e banimit” është raporti midis numrit të banorëve me sipërfaqen e territorit të banimit neto;</w:t>
      </w:r>
    </w:p>
    <w:p w:rsidR="00AA3D59" w:rsidRPr="00CA5AEC" w:rsidRDefault="004A1197" w:rsidP="004F6D26">
      <w:pPr>
        <w:pStyle w:val="Paragrafi"/>
        <w:rPr>
          <w:lang w:val="it-IT"/>
        </w:rPr>
      </w:pPr>
      <w:r>
        <w:rPr>
          <w:lang w:val="it-IT"/>
        </w:rPr>
        <w:t>f) “I</w:t>
      </w:r>
      <w:r w:rsidR="00AA3D59">
        <w:rPr>
          <w:lang w:val="it-IT"/>
        </w:rPr>
        <w:t>ntensiteti i ndërtimit neto “i”</w:t>
      </w:r>
      <w:r w:rsidR="00763435">
        <w:rPr>
          <w:lang w:val="it-IT"/>
        </w:rPr>
        <w:t>”</w:t>
      </w:r>
      <w:r w:rsidR="00AA3D59">
        <w:rPr>
          <w:lang w:val="it-IT"/>
        </w:rPr>
        <w:t xml:space="preserve"> është koeficienti që tregon intensitetin e ndërtimit në territorin e banimit. </w:t>
      </w:r>
      <w:r w:rsidR="00AA3D59" w:rsidRPr="00CA5AEC">
        <w:rPr>
          <w:lang w:val="it-IT"/>
        </w:rPr>
        <w:t>Ai shpreh raportin ndërmjet shumës së sipërfaqeve të kateve të</w:t>
      </w:r>
      <w:r w:rsidR="00AA3D59">
        <w:rPr>
          <w:lang w:val="it-IT"/>
        </w:rPr>
        <w:t xml:space="preserve"> banimit mbi sipër</w:t>
      </w:r>
      <w:r w:rsidR="00AA3D59" w:rsidRPr="00CA5AEC">
        <w:rPr>
          <w:lang w:val="it-IT"/>
        </w:rPr>
        <w:t>faqen e territorit të banimit.</w:t>
      </w:r>
    </w:p>
    <w:p w:rsidR="00AA3D59" w:rsidRPr="00FC0C15" w:rsidRDefault="00AA3D59" w:rsidP="004F6D26">
      <w:pPr>
        <w:pStyle w:val="Paragrafi"/>
        <w:rPr>
          <w:lang w:val="it-IT"/>
        </w:rPr>
      </w:pPr>
      <w:r w:rsidRPr="00FC0C15">
        <w:rPr>
          <w:lang w:val="it-IT"/>
        </w:rPr>
        <w:t>III.</w:t>
      </w:r>
      <w:r>
        <w:rPr>
          <w:lang w:val="it-IT"/>
        </w:rPr>
        <w:t xml:space="preserve"> Studimet urbanistike p</w:t>
      </w:r>
      <w:r w:rsidRPr="00FC0C15">
        <w:rPr>
          <w:lang w:val="it-IT"/>
        </w:rPr>
        <w:t>jesore</w:t>
      </w:r>
    </w:p>
    <w:p w:rsidR="00AA3D59" w:rsidRPr="00FC0C15" w:rsidRDefault="00AA3D59" w:rsidP="004F6D26">
      <w:pPr>
        <w:pStyle w:val="Paragrafi"/>
        <w:rPr>
          <w:lang w:val="it-IT"/>
        </w:rPr>
      </w:pPr>
      <w:r>
        <w:rPr>
          <w:lang w:val="it-IT"/>
        </w:rPr>
        <w:t>7. U</w:t>
      </w:r>
      <w:r w:rsidRPr="00FC0C15">
        <w:rPr>
          <w:lang w:val="it-IT"/>
        </w:rPr>
        <w:t>rbanizimi dhe integrimi i zonave/nd</w:t>
      </w:r>
      <w:r>
        <w:rPr>
          <w:lang w:val="it-IT"/>
        </w:rPr>
        <w:t>ë</w:t>
      </w:r>
      <w:r w:rsidRPr="00FC0C15">
        <w:rPr>
          <w:lang w:val="it-IT"/>
        </w:rPr>
        <w:t>rtimeve informale do t</w:t>
      </w:r>
      <w:r>
        <w:rPr>
          <w:lang w:val="it-IT"/>
        </w:rPr>
        <w:t>ë</w:t>
      </w:r>
      <w:r w:rsidRPr="00FC0C15">
        <w:rPr>
          <w:lang w:val="it-IT"/>
        </w:rPr>
        <w:t xml:space="preserve"> b</w:t>
      </w:r>
      <w:r>
        <w:rPr>
          <w:lang w:val="it-IT"/>
        </w:rPr>
        <w:t>ë</w:t>
      </w:r>
      <w:r w:rsidRPr="00FC0C15">
        <w:rPr>
          <w:lang w:val="it-IT"/>
        </w:rPr>
        <w:t>het mbi baz</w:t>
      </w:r>
      <w:r>
        <w:rPr>
          <w:lang w:val="it-IT"/>
        </w:rPr>
        <w:t>ë</w:t>
      </w:r>
      <w:r w:rsidRPr="00FC0C15">
        <w:rPr>
          <w:lang w:val="it-IT"/>
        </w:rPr>
        <w:t>n e studimeve pjesore urbanistike.</w:t>
      </w:r>
    </w:p>
    <w:p w:rsidR="00AA3D59" w:rsidRPr="00FC0C15" w:rsidRDefault="00AA3D59" w:rsidP="004F6D26">
      <w:pPr>
        <w:pStyle w:val="Paragrafi"/>
        <w:rPr>
          <w:lang w:val="en-GB"/>
        </w:rPr>
      </w:pPr>
      <w:r w:rsidRPr="00FC0C15">
        <w:rPr>
          <w:lang w:val="en-GB"/>
        </w:rPr>
        <w:t>8.</w:t>
      </w:r>
      <w:r>
        <w:rPr>
          <w:lang w:val="en-GB"/>
        </w:rPr>
        <w:t xml:space="preserve"> </w:t>
      </w:r>
      <w:r w:rsidRPr="00FC0C15">
        <w:rPr>
          <w:lang w:val="en-GB"/>
        </w:rPr>
        <w:t>Studimet pjesore urbanistike do t</w:t>
      </w:r>
      <w:r>
        <w:rPr>
          <w:lang w:val="en-GB"/>
        </w:rPr>
        <w:t>ë</w:t>
      </w:r>
      <w:r w:rsidRPr="00FC0C15">
        <w:rPr>
          <w:lang w:val="en-GB"/>
        </w:rPr>
        <w:t xml:space="preserve"> hartohen p</w:t>
      </w:r>
      <w:r>
        <w:rPr>
          <w:lang w:val="en-GB"/>
        </w:rPr>
        <w:t>ë</w:t>
      </w:r>
      <w:r w:rsidRPr="00FC0C15">
        <w:rPr>
          <w:lang w:val="en-GB"/>
        </w:rPr>
        <w:t>r:</w:t>
      </w:r>
    </w:p>
    <w:p w:rsidR="00AA3D59" w:rsidRPr="00CA5AEC" w:rsidRDefault="00AA3D59" w:rsidP="004F6D26">
      <w:pPr>
        <w:pStyle w:val="Paragrafi"/>
        <w:rPr>
          <w:lang w:val="it-IT"/>
        </w:rPr>
      </w:pPr>
      <w:r w:rsidRPr="00CA5AEC">
        <w:rPr>
          <w:lang w:val="it-IT"/>
        </w:rPr>
        <w:t>a)</w:t>
      </w:r>
      <w:r>
        <w:rPr>
          <w:lang w:val="it-IT"/>
        </w:rPr>
        <w:t xml:space="preserve"> </w:t>
      </w:r>
      <w:r w:rsidRPr="00CA5AEC">
        <w:rPr>
          <w:lang w:val="it-IT"/>
        </w:rPr>
        <w:t>zonë</w:t>
      </w:r>
      <w:r>
        <w:rPr>
          <w:lang w:val="it-IT"/>
        </w:rPr>
        <w:t xml:space="preserve"> informale</w:t>
      </w:r>
      <w:r w:rsidR="00763435">
        <w:rPr>
          <w:lang w:val="it-IT"/>
        </w:rPr>
        <w:t>,</w:t>
      </w:r>
      <w:r>
        <w:rPr>
          <w:lang w:val="it-IT"/>
        </w:rPr>
        <w:t xml:space="preserve"> me sipërfaq</w:t>
      </w:r>
      <w:r w:rsidRPr="00CA5AEC">
        <w:rPr>
          <w:lang w:val="it-IT"/>
        </w:rPr>
        <w:t>e mbi 5 ha</w:t>
      </w:r>
      <w:r w:rsidR="00763435">
        <w:rPr>
          <w:lang w:val="it-IT"/>
        </w:rPr>
        <w:t>,</w:t>
      </w:r>
      <w:r w:rsidRPr="00CA5AEC">
        <w:rPr>
          <w:lang w:val="it-IT"/>
        </w:rPr>
        <w:t xml:space="preserve"> brenda vijës kufizuese të ndërtimeve të qendrës së banuar</w:t>
      </w:r>
      <w:r w:rsidR="00763435">
        <w:rPr>
          <w:lang w:val="it-IT"/>
        </w:rPr>
        <w:t>,</w:t>
      </w:r>
      <w:r w:rsidRPr="00CA5AEC">
        <w:rPr>
          <w:lang w:val="it-IT"/>
        </w:rPr>
        <w:t xml:space="preserve"> urbane ose rurale;</w:t>
      </w:r>
    </w:p>
    <w:p w:rsidR="00AA3D59" w:rsidRPr="00CA5AEC" w:rsidRDefault="00AA3D59" w:rsidP="004F6D26">
      <w:pPr>
        <w:pStyle w:val="Paragrafi"/>
        <w:rPr>
          <w:lang w:val="it-IT"/>
        </w:rPr>
      </w:pPr>
      <w:r w:rsidRPr="00CA5AEC">
        <w:rPr>
          <w:lang w:val="it-IT"/>
        </w:rPr>
        <w:t>b)</w:t>
      </w:r>
      <w:r>
        <w:rPr>
          <w:lang w:val="it-IT"/>
        </w:rPr>
        <w:t xml:space="preserve"> </w:t>
      </w:r>
      <w:r w:rsidRPr="00CA5AEC">
        <w:rPr>
          <w:lang w:val="it-IT"/>
        </w:rPr>
        <w:t>zonë inf</w:t>
      </w:r>
      <w:r>
        <w:rPr>
          <w:lang w:val="it-IT"/>
        </w:rPr>
        <w:t>ormale</w:t>
      </w:r>
      <w:r w:rsidR="00763435">
        <w:rPr>
          <w:lang w:val="it-IT"/>
        </w:rPr>
        <w:t>,</w:t>
      </w:r>
      <w:r>
        <w:rPr>
          <w:lang w:val="it-IT"/>
        </w:rPr>
        <w:t xml:space="preserve"> me sipërfaqe m</w:t>
      </w:r>
      <w:r w:rsidRPr="00CA5AEC">
        <w:rPr>
          <w:lang w:val="it-IT"/>
        </w:rPr>
        <w:t>bi 5 ha</w:t>
      </w:r>
      <w:r w:rsidR="00763435">
        <w:rPr>
          <w:lang w:val="it-IT"/>
        </w:rPr>
        <w:t>,</w:t>
      </w:r>
      <w:r w:rsidRPr="00CA5AEC">
        <w:rPr>
          <w:lang w:val="it-IT"/>
        </w:rPr>
        <w:t xml:space="preserve"> jashtë vijë</w:t>
      </w:r>
      <w:r>
        <w:rPr>
          <w:lang w:val="it-IT"/>
        </w:rPr>
        <w:t>s</w:t>
      </w:r>
      <w:r w:rsidRPr="00CA5AEC">
        <w:rPr>
          <w:lang w:val="it-IT"/>
        </w:rPr>
        <w:t xml:space="preserve"> kufizuese të ndë</w:t>
      </w:r>
      <w:r>
        <w:rPr>
          <w:lang w:val="it-IT"/>
        </w:rPr>
        <w:t>rtime</w:t>
      </w:r>
      <w:r w:rsidRPr="00CA5AEC">
        <w:rPr>
          <w:lang w:val="it-IT"/>
        </w:rPr>
        <w:t>ve të qendrës së banuar</w:t>
      </w:r>
      <w:r w:rsidR="00763435">
        <w:rPr>
          <w:lang w:val="it-IT"/>
        </w:rPr>
        <w:t>,</w:t>
      </w:r>
      <w:r w:rsidRPr="00CA5AEC">
        <w:rPr>
          <w:lang w:val="it-IT"/>
        </w:rPr>
        <w:t xml:space="preserve"> urbane ose rurale;</w:t>
      </w:r>
    </w:p>
    <w:p w:rsidR="00AA3D59" w:rsidRDefault="00AA3D59" w:rsidP="004F6D26">
      <w:pPr>
        <w:pStyle w:val="Paragrafi"/>
        <w:rPr>
          <w:lang w:val="it-IT"/>
        </w:rPr>
      </w:pPr>
      <w:r w:rsidRPr="00CA5AEC">
        <w:rPr>
          <w:lang w:val="it-IT"/>
        </w:rPr>
        <w:t>c)</w:t>
      </w:r>
      <w:r>
        <w:rPr>
          <w:lang w:val="it-IT"/>
        </w:rPr>
        <w:t xml:space="preserve"> bllok</w:t>
      </w:r>
      <w:r w:rsidR="00274087">
        <w:rPr>
          <w:lang w:val="it-IT"/>
        </w:rPr>
        <w:t xml:space="preserve"> </w:t>
      </w:r>
      <w:r w:rsidRPr="00CA5AEC">
        <w:rPr>
          <w:lang w:val="it-IT"/>
        </w:rPr>
        <w:t>banimi informal</w:t>
      </w:r>
      <w:r w:rsidR="00274087">
        <w:rPr>
          <w:lang w:val="it-IT"/>
        </w:rPr>
        <w:t>,</w:t>
      </w:r>
      <w:r w:rsidRPr="00CA5AEC">
        <w:rPr>
          <w:lang w:val="it-IT"/>
        </w:rPr>
        <w:t xml:space="preserve"> me sipërfaqe 1 deri në 5 ha</w:t>
      </w:r>
      <w:r w:rsidR="00274087">
        <w:rPr>
          <w:lang w:val="it-IT"/>
        </w:rPr>
        <w:t>,</w:t>
      </w:r>
      <w:r w:rsidRPr="00CA5AEC">
        <w:rPr>
          <w:lang w:val="it-IT"/>
        </w:rPr>
        <w:t xml:space="preserve"> </w:t>
      </w:r>
      <w:r>
        <w:rPr>
          <w:lang w:val="it-IT"/>
        </w:rPr>
        <w:t xml:space="preserve">brenda </w:t>
      </w:r>
      <w:r w:rsidRPr="00CA5AEC">
        <w:rPr>
          <w:lang w:val="it-IT"/>
        </w:rPr>
        <w:t>vijës kufizuese të ndërtimeve të qendrës së banuar urbane ose rurale;</w:t>
      </w:r>
    </w:p>
    <w:p w:rsidR="00AA3D59" w:rsidRPr="00B50F43" w:rsidRDefault="00AA3D59" w:rsidP="004F6D26">
      <w:pPr>
        <w:pStyle w:val="Paragrafi"/>
        <w:rPr>
          <w:lang w:val="it-IT"/>
        </w:rPr>
      </w:pPr>
      <w:r w:rsidRPr="00B50F43">
        <w:rPr>
          <w:lang w:val="it-IT"/>
        </w:rPr>
        <w:t>d) bllok banim</w:t>
      </w:r>
      <w:r w:rsidR="00274087">
        <w:rPr>
          <w:lang w:val="it-IT"/>
        </w:rPr>
        <w:t>i</w:t>
      </w:r>
      <w:r w:rsidRPr="00B50F43">
        <w:rPr>
          <w:lang w:val="it-IT"/>
        </w:rPr>
        <w:t xml:space="preserve"> informal</w:t>
      </w:r>
      <w:r w:rsidR="00274087">
        <w:rPr>
          <w:lang w:val="it-IT"/>
        </w:rPr>
        <w:t>,</w:t>
      </w:r>
      <w:r w:rsidRPr="00B50F43">
        <w:rPr>
          <w:lang w:val="it-IT"/>
        </w:rPr>
        <w:t xml:space="preserve"> me sipërfaqe 1 deri në 5 ha</w:t>
      </w:r>
      <w:r w:rsidR="00274087">
        <w:rPr>
          <w:lang w:val="it-IT"/>
        </w:rPr>
        <w:t>,</w:t>
      </w:r>
      <w:r w:rsidRPr="00B50F43">
        <w:rPr>
          <w:lang w:val="it-IT"/>
        </w:rPr>
        <w:t xml:space="preserve"> jashtë vijës kufizuese të ndë</w:t>
      </w:r>
      <w:r w:rsidR="00274087">
        <w:rPr>
          <w:lang w:val="it-IT"/>
        </w:rPr>
        <w:t>r</w:t>
      </w:r>
      <w:r w:rsidRPr="00B50F43">
        <w:rPr>
          <w:lang w:val="it-IT"/>
        </w:rPr>
        <w:t>timeve të qendrës së banuar</w:t>
      </w:r>
      <w:r w:rsidR="00274087">
        <w:rPr>
          <w:lang w:val="it-IT"/>
        </w:rPr>
        <w:t>,</w:t>
      </w:r>
      <w:r w:rsidRPr="00B50F43">
        <w:rPr>
          <w:lang w:val="it-IT"/>
        </w:rPr>
        <w:t xml:space="preserve"> urbane ose rurale;</w:t>
      </w:r>
    </w:p>
    <w:p w:rsidR="00AA3D59" w:rsidRDefault="00AA3D59" w:rsidP="004F6D26">
      <w:pPr>
        <w:pStyle w:val="Paragrafi"/>
        <w:rPr>
          <w:lang w:val="it-IT"/>
        </w:rPr>
      </w:pPr>
      <w:r w:rsidRPr="00FC0C15">
        <w:rPr>
          <w:lang w:val="it-IT"/>
        </w:rPr>
        <w:t>e)</w:t>
      </w:r>
      <w:r>
        <w:rPr>
          <w:lang w:val="it-IT"/>
        </w:rPr>
        <w:t xml:space="preserve"> </w:t>
      </w:r>
      <w:r w:rsidRPr="00FC0C15">
        <w:rPr>
          <w:lang w:val="it-IT"/>
        </w:rPr>
        <w:t>nd</w:t>
      </w:r>
      <w:r>
        <w:rPr>
          <w:lang w:val="it-IT"/>
        </w:rPr>
        <w:t>ë</w:t>
      </w:r>
      <w:r w:rsidRPr="00FC0C15">
        <w:rPr>
          <w:lang w:val="it-IT"/>
        </w:rPr>
        <w:t>rtim informal t</w:t>
      </w:r>
      <w:r>
        <w:rPr>
          <w:lang w:val="it-IT"/>
        </w:rPr>
        <w:t>ë</w:t>
      </w:r>
      <w:r w:rsidRPr="00FC0C15">
        <w:rPr>
          <w:lang w:val="it-IT"/>
        </w:rPr>
        <w:t xml:space="preserve"> veçuar t</w:t>
      </w:r>
      <w:r>
        <w:rPr>
          <w:lang w:val="it-IT"/>
        </w:rPr>
        <w:t>ë</w:t>
      </w:r>
      <w:r w:rsidRPr="00FC0C15">
        <w:rPr>
          <w:lang w:val="it-IT"/>
        </w:rPr>
        <w:t xml:space="preserve"> nj</w:t>
      </w:r>
      <w:r>
        <w:rPr>
          <w:lang w:val="it-IT"/>
        </w:rPr>
        <w:t>ë</w:t>
      </w:r>
      <w:r w:rsidRPr="00FC0C15">
        <w:rPr>
          <w:lang w:val="it-IT"/>
        </w:rPr>
        <w:t xml:space="preserve"> grupi objektesh</w:t>
      </w:r>
      <w:r w:rsidR="004D4519">
        <w:rPr>
          <w:lang w:val="it-IT"/>
        </w:rPr>
        <w:t>,</w:t>
      </w:r>
      <w:r w:rsidRPr="00FC0C15">
        <w:rPr>
          <w:lang w:val="it-IT"/>
        </w:rPr>
        <w:t xml:space="preserve"> n</w:t>
      </w:r>
      <w:r>
        <w:rPr>
          <w:lang w:val="it-IT"/>
        </w:rPr>
        <w:t>ë</w:t>
      </w:r>
      <w:r w:rsidRPr="00FC0C15">
        <w:rPr>
          <w:lang w:val="it-IT"/>
        </w:rPr>
        <w:t xml:space="preserve"> territor me sip</w:t>
      </w:r>
      <w:r>
        <w:rPr>
          <w:lang w:val="it-IT"/>
        </w:rPr>
        <w:t>ë</w:t>
      </w:r>
      <w:r w:rsidRPr="00FC0C15">
        <w:rPr>
          <w:lang w:val="it-IT"/>
        </w:rPr>
        <w:t>rfaqe deri n</w:t>
      </w:r>
      <w:r>
        <w:rPr>
          <w:lang w:val="it-IT"/>
        </w:rPr>
        <w:t>ë</w:t>
      </w:r>
      <w:r w:rsidRPr="00FC0C15">
        <w:rPr>
          <w:lang w:val="it-IT"/>
        </w:rPr>
        <w:t xml:space="preserve"> 1 ha.</w:t>
      </w:r>
    </w:p>
    <w:p w:rsidR="00A52F72" w:rsidRDefault="00A52F72" w:rsidP="004F6D26">
      <w:pPr>
        <w:pStyle w:val="Paragrafi"/>
        <w:rPr>
          <w:lang w:val="it-IT"/>
        </w:rPr>
      </w:pPr>
    </w:p>
    <w:p w:rsidR="00A52F72" w:rsidRPr="00FC0C15" w:rsidRDefault="00A52F72" w:rsidP="004F6D26">
      <w:pPr>
        <w:pStyle w:val="Paragrafi"/>
        <w:rPr>
          <w:lang w:val="it-IT"/>
        </w:rPr>
      </w:pPr>
    </w:p>
    <w:p w:rsidR="00AA3D59" w:rsidRDefault="00AA3D59" w:rsidP="004F6D26">
      <w:pPr>
        <w:pStyle w:val="Paragrafi"/>
        <w:rPr>
          <w:lang w:val="it-IT"/>
        </w:rPr>
      </w:pPr>
      <w:r>
        <w:rPr>
          <w:lang w:val="it-IT"/>
        </w:rPr>
        <w:t>9. Studimet pjesore urbanistike të zonave informale me sipërfaqe mbi 5 ha dhe bllokbanimeve me sipërfaqe 1 deri në 5 ha brenda vijave kufizuese të ndërtimeve të qendrave të banuara urbane dhe rurale, duhet të respektojnë Planin e Përgjithshëm Rregullues në fuqi në drejtim</w:t>
      </w:r>
      <w:r w:rsidR="004D4519">
        <w:rPr>
          <w:lang w:val="it-IT"/>
        </w:rPr>
        <w:t xml:space="preserve"> të</w:t>
      </w:r>
      <w:r>
        <w:rPr>
          <w:lang w:val="it-IT"/>
        </w:rPr>
        <w:t>:</w:t>
      </w:r>
    </w:p>
    <w:p w:rsidR="00AA3D59" w:rsidRPr="00CA5AEC" w:rsidRDefault="00AA3D59" w:rsidP="004F6D26">
      <w:pPr>
        <w:pStyle w:val="Paragrafi"/>
        <w:rPr>
          <w:lang w:val="en-GB"/>
        </w:rPr>
      </w:pPr>
      <w:r w:rsidRPr="00CA5AEC">
        <w:rPr>
          <w:lang w:val="en-GB"/>
        </w:rPr>
        <w:t>a)</w:t>
      </w:r>
      <w:r>
        <w:rPr>
          <w:lang w:val="en-GB"/>
        </w:rPr>
        <w:t xml:space="preserve"> rrjetit rrugor;</w:t>
      </w:r>
    </w:p>
    <w:p w:rsidR="00AA3D59" w:rsidRPr="00182C62" w:rsidRDefault="00AA3D59" w:rsidP="004F6D26">
      <w:pPr>
        <w:pStyle w:val="Paragrafi"/>
        <w:rPr>
          <w:lang w:val="en-GB"/>
        </w:rPr>
      </w:pPr>
      <w:r w:rsidRPr="00182C62">
        <w:rPr>
          <w:lang w:val="en-GB"/>
        </w:rPr>
        <w:t>b)</w:t>
      </w:r>
      <w:r w:rsidR="004D4519">
        <w:rPr>
          <w:lang w:val="en-GB"/>
        </w:rPr>
        <w:t xml:space="preserve"> </w:t>
      </w:r>
      <w:r w:rsidRPr="00182C62">
        <w:rPr>
          <w:lang w:val="en-GB"/>
        </w:rPr>
        <w:t>zonave me status t</w:t>
      </w:r>
      <w:r>
        <w:rPr>
          <w:lang w:val="en-GB"/>
        </w:rPr>
        <w:t>ë</w:t>
      </w:r>
      <w:r w:rsidRPr="00182C62">
        <w:rPr>
          <w:lang w:val="en-GB"/>
        </w:rPr>
        <w:t xml:space="preserve"> veçant</w:t>
      </w:r>
      <w:r w:rsidR="004C7711">
        <w:rPr>
          <w:lang w:val="en-GB"/>
        </w:rPr>
        <w:t>ë mbrojtjeje:</w:t>
      </w:r>
    </w:p>
    <w:p w:rsidR="00AA3D59" w:rsidRPr="00182C62" w:rsidRDefault="00AA3D59" w:rsidP="004F6D26">
      <w:pPr>
        <w:pStyle w:val="Paragrafi"/>
        <w:rPr>
          <w:lang w:val="it-IT"/>
        </w:rPr>
      </w:pPr>
      <w:r w:rsidRPr="00182C62">
        <w:rPr>
          <w:lang w:val="it-IT"/>
        </w:rPr>
        <w:t>i)</w:t>
      </w:r>
      <w:r>
        <w:rPr>
          <w:lang w:val="it-IT"/>
        </w:rPr>
        <w:t xml:space="preserve"> zonave me vlera arkitektonike;</w:t>
      </w:r>
    </w:p>
    <w:p w:rsidR="00AA3D59" w:rsidRDefault="00AA3D59" w:rsidP="004F6D26">
      <w:pPr>
        <w:pStyle w:val="Paragrafi"/>
        <w:rPr>
          <w:lang w:val="it-IT"/>
        </w:rPr>
      </w:pPr>
      <w:r>
        <w:rPr>
          <w:lang w:val="it-IT"/>
        </w:rPr>
        <w:t>ii) zonave me vlera arkeologjike;</w:t>
      </w:r>
    </w:p>
    <w:p w:rsidR="00AA3D59" w:rsidRDefault="00AA3D59" w:rsidP="004F6D26">
      <w:pPr>
        <w:pStyle w:val="Paragrafi"/>
        <w:rPr>
          <w:lang w:val="it-IT"/>
        </w:rPr>
      </w:pPr>
      <w:r>
        <w:rPr>
          <w:lang w:val="it-IT"/>
        </w:rPr>
        <w:t>iii) zonave me vlera historike;</w:t>
      </w:r>
    </w:p>
    <w:p w:rsidR="00AA3D59" w:rsidRDefault="00AA3D59" w:rsidP="004F6D26">
      <w:pPr>
        <w:pStyle w:val="Paragrafi"/>
        <w:rPr>
          <w:lang w:val="it-IT"/>
        </w:rPr>
      </w:pPr>
      <w:r>
        <w:rPr>
          <w:lang w:val="it-IT"/>
        </w:rPr>
        <w:t>iv) zonave me vlera mjedisore;</w:t>
      </w:r>
    </w:p>
    <w:p w:rsidR="00AA3D59" w:rsidRPr="001B6734" w:rsidRDefault="001B6734" w:rsidP="004F6D26">
      <w:pPr>
        <w:pStyle w:val="Paragrafi"/>
        <w:rPr>
          <w:lang w:val="en-GB"/>
        </w:rPr>
      </w:pPr>
      <w:r w:rsidRPr="001B6734">
        <w:rPr>
          <w:lang w:val="en-GB"/>
        </w:rPr>
        <w:t xml:space="preserve">c) </w:t>
      </w:r>
      <w:r w:rsidR="00AA3D59" w:rsidRPr="001B6734">
        <w:rPr>
          <w:lang w:val="en-GB"/>
        </w:rPr>
        <w:t>kufirit të njohur të përmbytjeve;</w:t>
      </w:r>
    </w:p>
    <w:p w:rsidR="00AA3D59" w:rsidRPr="007A26C8" w:rsidRDefault="001B6734" w:rsidP="004F6D26">
      <w:pPr>
        <w:pStyle w:val="Paragrafi"/>
        <w:rPr>
          <w:lang w:val="en-GB"/>
        </w:rPr>
      </w:pPr>
      <w:r w:rsidRPr="007A26C8">
        <w:rPr>
          <w:lang w:val="en-GB"/>
        </w:rPr>
        <w:t xml:space="preserve">d) </w:t>
      </w:r>
      <w:r w:rsidR="00AA3D59" w:rsidRPr="007A26C8">
        <w:rPr>
          <w:lang w:val="en-GB"/>
        </w:rPr>
        <w:t>respektimit të infrastrukturës inxhinierike nëntokësore.</w:t>
      </w:r>
    </w:p>
    <w:p w:rsidR="00AA3D59" w:rsidRPr="007A26C8" w:rsidRDefault="00AA3D59" w:rsidP="004F6D26">
      <w:pPr>
        <w:pStyle w:val="Paragrafi"/>
        <w:rPr>
          <w:lang w:val="en-GB"/>
        </w:rPr>
      </w:pPr>
      <w:r w:rsidRPr="007A26C8">
        <w:rPr>
          <w:lang w:val="en-GB"/>
        </w:rPr>
        <w:t>10.</w:t>
      </w:r>
      <w:r w:rsidRPr="0094293C">
        <w:rPr>
          <w:sz w:val="2"/>
          <w:lang w:val="en-GB"/>
        </w:rPr>
        <w:t xml:space="preserve"> </w:t>
      </w:r>
      <w:r w:rsidRPr="007A26C8">
        <w:rPr>
          <w:lang w:val="en-GB"/>
        </w:rPr>
        <w:t>Studimet pjesore urbanistike të zonave informale me sipërfaqe mbi 5 ha dhe bllokbanimeve me sipërfaqe 1 deri në 5 ha</w:t>
      </w:r>
      <w:r w:rsidR="007A26C8" w:rsidRPr="007A26C8">
        <w:rPr>
          <w:lang w:val="en-GB"/>
        </w:rPr>
        <w:t>,</w:t>
      </w:r>
      <w:r w:rsidRPr="007A26C8">
        <w:rPr>
          <w:lang w:val="en-GB"/>
        </w:rPr>
        <w:t xml:space="preserve"> jashtë vijave kufizuese të ndërtimeve të qendrave të banuara</w:t>
      </w:r>
      <w:r w:rsidR="007A26C8">
        <w:rPr>
          <w:lang w:val="en-GB"/>
        </w:rPr>
        <w:t>,</w:t>
      </w:r>
      <w:r w:rsidRPr="007A26C8">
        <w:rPr>
          <w:lang w:val="en-GB"/>
        </w:rPr>
        <w:t xml:space="preserve"> urbane dhe rurale, duhet të respektojnë studimet urbanistike të zonave suburbane, kur këto studime ekzistojnë, në drejtim të:</w:t>
      </w:r>
    </w:p>
    <w:p w:rsidR="00AA3D59" w:rsidRPr="00AA3D59" w:rsidRDefault="007A26C8" w:rsidP="004F6D26">
      <w:pPr>
        <w:pStyle w:val="Paragrafi"/>
        <w:rPr>
          <w:lang w:val="it-IT"/>
        </w:rPr>
      </w:pPr>
      <w:r>
        <w:rPr>
          <w:lang w:val="it-IT"/>
        </w:rPr>
        <w:t xml:space="preserve">a) </w:t>
      </w:r>
      <w:r w:rsidR="00AA3D59" w:rsidRPr="00AA3D59">
        <w:rPr>
          <w:lang w:val="it-IT"/>
        </w:rPr>
        <w:t>infrastrukturës rrugore dhe hekurudhore;</w:t>
      </w:r>
    </w:p>
    <w:p w:rsidR="00AA3D59" w:rsidRPr="00AA3D59" w:rsidRDefault="007A26C8" w:rsidP="004F6D26">
      <w:pPr>
        <w:pStyle w:val="Paragrafi"/>
        <w:rPr>
          <w:lang w:val="it-IT"/>
        </w:rPr>
      </w:pPr>
      <w:r>
        <w:rPr>
          <w:lang w:val="it-IT"/>
        </w:rPr>
        <w:t xml:space="preserve">b) </w:t>
      </w:r>
      <w:r w:rsidR="00AA3D59" w:rsidRPr="00AA3D59">
        <w:rPr>
          <w:lang w:val="it-IT"/>
        </w:rPr>
        <w:t>zonave me status të veçantë mbrojtjeje;</w:t>
      </w:r>
    </w:p>
    <w:p w:rsidR="00AA3D59" w:rsidRPr="00584FAF" w:rsidRDefault="007A26C8" w:rsidP="004F6D26">
      <w:pPr>
        <w:pStyle w:val="Paragrafi"/>
        <w:rPr>
          <w:lang w:val="it-IT"/>
        </w:rPr>
      </w:pPr>
      <w:r>
        <w:rPr>
          <w:lang w:val="it-IT"/>
        </w:rPr>
        <w:t xml:space="preserve">c) </w:t>
      </w:r>
      <w:r w:rsidR="00AA3D59" w:rsidRPr="00584FAF">
        <w:rPr>
          <w:lang w:val="it-IT"/>
        </w:rPr>
        <w:t>gjendjes mjedisore;</w:t>
      </w:r>
    </w:p>
    <w:p w:rsidR="00AA3D59" w:rsidRPr="00182C62" w:rsidRDefault="00AA3D59" w:rsidP="004F6D26">
      <w:pPr>
        <w:pStyle w:val="Paragrafi"/>
        <w:rPr>
          <w:lang w:val="it-IT"/>
        </w:rPr>
      </w:pPr>
      <w:r w:rsidRPr="00182C62">
        <w:rPr>
          <w:lang w:val="it-IT"/>
        </w:rPr>
        <w:t>d)</w:t>
      </w:r>
      <w:r w:rsidR="007A26C8">
        <w:rPr>
          <w:lang w:val="it-IT"/>
        </w:rPr>
        <w:t xml:space="preserve"> </w:t>
      </w:r>
      <w:r w:rsidRPr="00182C62">
        <w:rPr>
          <w:lang w:val="it-IT"/>
        </w:rPr>
        <w:t>zonave me vlera arkitekto</w:t>
      </w:r>
      <w:r>
        <w:rPr>
          <w:lang w:val="it-IT"/>
        </w:rPr>
        <w:t>nike;</w:t>
      </w:r>
    </w:p>
    <w:p w:rsidR="00AA3D59" w:rsidRPr="00584FAF" w:rsidRDefault="00AA3D59" w:rsidP="004F6D26">
      <w:pPr>
        <w:pStyle w:val="Paragrafi"/>
        <w:rPr>
          <w:lang w:val="it-IT"/>
        </w:rPr>
      </w:pPr>
      <w:r w:rsidRPr="00584FAF">
        <w:rPr>
          <w:lang w:val="it-IT"/>
        </w:rPr>
        <w:t xml:space="preserve">e) </w:t>
      </w:r>
      <w:r w:rsidRPr="00182C62">
        <w:rPr>
          <w:lang w:val="it-IT"/>
        </w:rPr>
        <w:t xml:space="preserve">zonave me vlera </w:t>
      </w:r>
      <w:r w:rsidRPr="00584FAF">
        <w:rPr>
          <w:lang w:val="it-IT"/>
        </w:rPr>
        <w:t>arkeologjike</w:t>
      </w:r>
      <w:r>
        <w:rPr>
          <w:lang w:val="it-IT"/>
        </w:rPr>
        <w:t>;</w:t>
      </w:r>
    </w:p>
    <w:p w:rsidR="00AA3D59" w:rsidRPr="007A26C8" w:rsidRDefault="00AA3D59" w:rsidP="004F6D26">
      <w:pPr>
        <w:pStyle w:val="Paragrafi"/>
        <w:rPr>
          <w:lang w:val="it-IT"/>
        </w:rPr>
      </w:pPr>
      <w:r w:rsidRPr="007A26C8">
        <w:rPr>
          <w:lang w:val="it-IT"/>
        </w:rPr>
        <w:t>f) zonave me vlera historike;</w:t>
      </w:r>
    </w:p>
    <w:p w:rsidR="00AA3D59" w:rsidRPr="007A26C8" w:rsidRDefault="00AA3D59" w:rsidP="004F6D26">
      <w:pPr>
        <w:pStyle w:val="Paragrafi"/>
        <w:rPr>
          <w:lang w:val="it-IT"/>
        </w:rPr>
      </w:pPr>
      <w:r w:rsidRPr="007A26C8">
        <w:rPr>
          <w:lang w:val="it-IT"/>
        </w:rPr>
        <w:t>g)</w:t>
      </w:r>
      <w:r w:rsidR="007A26C8" w:rsidRPr="007A26C8">
        <w:rPr>
          <w:lang w:val="it-IT"/>
        </w:rPr>
        <w:t xml:space="preserve"> </w:t>
      </w:r>
      <w:r w:rsidRPr="007A26C8">
        <w:rPr>
          <w:lang w:val="it-IT"/>
        </w:rPr>
        <w:t>kufirit të përmbytjeve;</w:t>
      </w:r>
    </w:p>
    <w:p w:rsidR="00AA3D59" w:rsidRPr="007A26C8" w:rsidRDefault="007A26C8" w:rsidP="004F6D26">
      <w:pPr>
        <w:pStyle w:val="Paragrafi"/>
        <w:rPr>
          <w:lang w:val="it-IT"/>
        </w:rPr>
      </w:pPr>
      <w:r w:rsidRPr="007A26C8">
        <w:rPr>
          <w:lang w:val="it-IT"/>
        </w:rPr>
        <w:t xml:space="preserve">h) </w:t>
      </w:r>
      <w:r w:rsidR="00AA3D59" w:rsidRPr="007A26C8">
        <w:rPr>
          <w:lang w:val="it-IT"/>
        </w:rPr>
        <w:t>respektimi</w:t>
      </w:r>
      <w:r w:rsidR="00C96DCE">
        <w:rPr>
          <w:lang w:val="it-IT"/>
        </w:rPr>
        <w:t>t</w:t>
      </w:r>
      <w:r w:rsidR="00AA3D59" w:rsidRPr="007A26C8">
        <w:rPr>
          <w:lang w:val="it-IT"/>
        </w:rPr>
        <w:t xml:space="preserve"> të normave të brezave mbrojtës të burimeve të ujit të pijshëm;</w:t>
      </w:r>
    </w:p>
    <w:p w:rsidR="00AA3D59" w:rsidRPr="00413B37" w:rsidRDefault="00C96DCE" w:rsidP="004F6D26">
      <w:pPr>
        <w:pStyle w:val="Paragrafi"/>
        <w:rPr>
          <w:lang w:val="it-IT"/>
        </w:rPr>
      </w:pPr>
      <w:r w:rsidRPr="00413B37">
        <w:rPr>
          <w:lang w:val="it-IT"/>
        </w:rPr>
        <w:t xml:space="preserve">i) </w:t>
      </w:r>
      <w:r w:rsidR="00AA3D59" w:rsidRPr="00413B37">
        <w:rPr>
          <w:lang w:val="it-IT"/>
        </w:rPr>
        <w:t>respektimit të normave të infrastrukturës nëntokësore;</w:t>
      </w:r>
    </w:p>
    <w:p w:rsidR="00AA3D59" w:rsidRPr="00182C62" w:rsidRDefault="00AA3D59" w:rsidP="004F6D26">
      <w:pPr>
        <w:pStyle w:val="Paragrafi"/>
        <w:rPr>
          <w:lang w:val="it-IT"/>
        </w:rPr>
      </w:pPr>
      <w:r>
        <w:rPr>
          <w:lang w:val="it-IT"/>
        </w:rPr>
        <w:t>j) z</w:t>
      </w:r>
      <w:r w:rsidRPr="00182C62">
        <w:rPr>
          <w:lang w:val="it-IT"/>
        </w:rPr>
        <w:t xml:space="preserve">onave me </w:t>
      </w:r>
      <w:r>
        <w:rPr>
          <w:lang w:val="it-IT"/>
        </w:rPr>
        <w:t>pë</w:t>
      </w:r>
      <w:r w:rsidRPr="00182C62">
        <w:rPr>
          <w:lang w:val="it-IT"/>
        </w:rPr>
        <w:t>rpar</w:t>
      </w:r>
      <w:r>
        <w:rPr>
          <w:lang w:val="it-IT"/>
        </w:rPr>
        <w:t>ësi zhvillimin e turizmit;</w:t>
      </w:r>
    </w:p>
    <w:p w:rsidR="00AA3D59" w:rsidRDefault="00413B37" w:rsidP="004F6D26">
      <w:pPr>
        <w:pStyle w:val="Paragrafi"/>
        <w:rPr>
          <w:lang w:val="it-IT"/>
        </w:rPr>
      </w:pPr>
      <w:r>
        <w:rPr>
          <w:lang w:val="it-IT"/>
        </w:rPr>
        <w:t xml:space="preserve">k) </w:t>
      </w:r>
      <w:r w:rsidR="00AA3D59">
        <w:rPr>
          <w:lang w:val="it-IT"/>
        </w:rPr>
        <w:t>porteve dhe aeroporteve etj.</w:t>
      </w:r>
    </w:p>
    <w:p w:rsidR="00AA3D59" w:rsidRDefault="00AA3D59" w:rsidP="004F6D26">
      <w:pPr>
        <w:pStyle w:val="Paragrafi"/>
        <w:rPr>
          <w:lang w:val="it-IT"/>
        </w:rPr>
      </w:pPr>
      <w:r>
        <w:rPr>
          <w:lang w:val="it-IT"/>
        </w:rPr>
        <w:t>11. Studimet pjesore urbanistike të zonave informale me sipërfaqe mbi 5 ha dhe bllokbanimeve me sipërfaqe 1 deri në 5 ha, jashtë vijave kufizuese të ndërtimeve të qendrave të banuara</w:t>
      </w:r>
      <w:r w:rsidR="00293DAD">
        <w:rPr>
          <w:lang w:val="it-IT"/>
        </w:rPr>
        <w:t>,</w:t>
      </w:r>
      <w:r>
        <w:rPr>
          <w:lang w:val="it-IT"/>
        </w:rPr>
        <w:t xml:space="preserve"> urbane dhe rurale</w:t>
      </w:r>
      <w:r w:rsidR="00293DAD">
        <w:rPr>
          <w:lang w:val="it-IT"/>
        </w:rPr>
        <w:t>,</w:t>
      </w:r>
      <w:r>
        <w:rPr>
          <w:lang w:val="it-IT"/>
        </w:rPr>
        <w:t xml:space="preserve"> në territoret në kufi me këto qendra, duhet të mos pengojnë zhvillimin perspektiv të tyre, veçanërisht vazhdimësinë e rrjetit rrugor dhe infrastrukturës mbi e nëntokësore në përgjithësi.</w:t>
      </w:r>
    </w:p>
    <w:p w:rsidR="00AA3D59" w:rsidRDefault="00AA3D59" w:rsidP="004F6D26">
      <w:pPr>
        <w:pStyle w:val="Paragrafi"/>
        <w:rPr>
          <w:lang w:val="it-IT"/>
        </w:rPr>
      </w:pPr>
      <w:r>
        <w:rPr>
          <w:lang w:val="it-IT"/>
        </w:rPr>
        <w:t>12. Studimet pjesore urbanistike të zonave informale me sipërfaqe mbi 5 ha dhe bllokbanimeve me sipërfaqe 1 deri në 5 ha</w:t>
      </w:r>
      <w:r w:rsidR="00293DAD">
        <w:rPr>
          <w:lang w:val="it-IT"/>
        </w:rPr>
        <w:t>,</w:t>
      </w:r>
      <w:r>
        <w:rPr>
          <w:lang w:val="it-IT"/>
        </w:rPr>
        <w:t xml:space="preserve"> jashtë vijave kufizuese të ndërtimeve të qendrave të banuara</w:t>
      </w:r>
      <w:r w:rsidR="00293DAD">
        <w:rPr>
          <w:lang w:val="it-IT"/>
        </w:rPr>
        <w:t>,</w:t>
      </w:r>
      <w:r>
        <w:rPr>
          <w:lang w:val="it-IT"/>
        </w:rPr>
        <w:t xml:space="preserve"> urbane dhe ruale, duhet të respektojnë studimet e ndryshme lidhur me infrastrukturën nacionale, në proces ose të miratuara, si dhe brezat mbrojtës të tyre</w:t>
      </w:r>
      <w:r w:rsidR="00293DAD">
        <w:rPr>
          <w:lang w:val="it-IT"/>
        </w:rPr>
        <w:t>,</w:t>
      </w:r>
      <w:r>
        <w:rPr>
          <w:lang w:val="it-IT"/>
        </w:rPr>
        <w:t xml:space="preserve"> të miratuara me akte nënligjore.</w:t>
      </w:r>
    </w:p>
    <w:p w:rsidR="00AA3D59" w:rsidRPr="00CA5AEC" w:rsidRDefault="00AA3D59" w:rsidP="004F6D26">
      <w:pPr>
        <w:pStyle w:val="Paragrafi"/>
        <w:rPr>
          <w:lang w:val="it-IT"/>
        </w:rPr>
      </w:pPr>
      <w:r w:rsidRPr="00CA5AEC">
        <w:rPr>
          <w:lang w:val="it-IT"/>
        </w:rPr>
        <w:t>13.</w:t>
      </w:r>
      <w:r>
        <w:rPr>
          <w:lang w:val="it-IT"/>
        </w:rPr>
        <w:t xml:space="preserve"> </w:t>
      </w:r>
      <w:r w:rsidRPr="00CA5AEC">
        <w:rPr>
          <w:lang w:val="it-IT"/>
        </w:rPr>
        <w:t xml:space="preserve">Studimet </w:t>
      </w:r>
      <w:r>
        <w:rPr>
          <w:lang w:val="it-IT"/>
        </w:rPr>
        <w:t>pjesore urbanistike hartohen mb</w:t>
      </w:r>
      <w:r w:rsidRPr="00CA5AEC">
        <w:rPr>
          <w:lang w:val="it-IT"/>
        </w:rPr>
        <w:t>i bazën e detyrës së projektimit dhe hartave topografike me kufijtë e zonës.</w:t>
      </w:r>
    </w:p>
    <w:p w:rsidR="00AA3D59" w:rsidRPr="00182C62" w:rsidRDefault="00AA3D59" w:rsidP="004F6D26">
      <w:pPr>
        <w:pStyle w:val="Paragrafi"/>
        <w:rPr>
          <w:lang w:val="it-IT"/>
        </w:rPr>
      </w:pPr>
      <w:r w:rsidRPr="00182C62">
        <w:rPr>
          <w:lang w:val="it-IT"/>
        </w:rPr>
        <w:t>14.</w:t>
      </w:r>
      <w:r>
        <w:rPr>
          <w:lang w:val="it-IT"/>
        </w:rPr>
        <w:t xml:space="preserve"> </w:t>
      </w:r>
      <w:r w:rsidR="002C3ADC">
        <w:rPr>
          <w:lang w:val="it-IT"/>
        </w:rPr>
        <w:t>Studimi u</w:t>
      </w:r>
      <w:r w:rsidRPr="00182C62">
        <w:rPr>
          <w:lang w:val="it-IT"/>
        </w:rPr>
        <w:t>rbanistik pjesor p</w:t>
      </w:r>
      <w:r>
        <w:rPr>
          <w:lang w:val="it-IT"/>
        </w:rPr>
        <w:t>ë</w:t>
      </w:r>
      <w:r w:rsidRPr="00182C62">
        <w:rPr>
          <w:lang w:val="it-IT"/>
        </w:rPr>
        <w:t>rmban:</w:t>
      </w:r>
    </w:p>
    <w:p w:rsidR="00AA3D59" w:rsidRDefault="00AA3D59" w:rsidP="004F6D26">
      <w:pPr>
        <w:pStyle w:val="Paragrafi"/>
        <w:rPr>
          <w:lang w:val="it-IT"/>
        </w:rPr>
      </w:pPr>
      <w:r>
        <w:rPr>
          <w:lang w:val="it-IT"/>
        </w:rPr>
        <w:t>a) kufijtë e zonës për të cilën hartohet studimi;</w:t>
      </w:r>
    </w:p>
    <w:p w:rsidR="00AA3D59" w:rsidRDefault="00AA3D59" w:rsidP="004F6D26">
      <w:pPr>
        <w:pStyle w:val="Paragrafi"/>
        <w:rPr>
          <w:lang w:val="it-IT"/>
        </w:rPr>
      </w:pPr>
      <w:r>
        <w:rPr>
          <w:lang w:val="it-IT"/>
        </w:rPr>
        <w:t>b) nënndarjen e parcelave;</w:t>
      </w:r>
    </w:p>
    <w:p w:rsidR="00AA3D59" w:rsidRDefault="00AA3D59" w:rsidP="004F6D26">
      <w:pPr>
        <w:pStyle w:val="Paragrafi"/>
        <w:rPr>
          <w:lang w:val="it-IT"/>
        </w:rPr>
      </w:pPr>
      <w:r>
        <w:rPr>
          <w:lang w:val="it-IT"/>
        </w:rPr>
        <w:t>c) trasimin e rrjetit rrugor brenda zonës, lidhjen me atë të zonave përreth, profilet e rrugëve dhe planin e piketimit të tij;</w:t>
      </w:r>
    </w:p>
    <w:p w:rsidR="00AA3D59" w:rsidRDefault="00AA3D59" w:rsidP="004F6D26">
      <w:pPr>
        <w:pStyle w:val="Paragrafi"/>
        <w:rPr>
          <w:lang w:val="it-IT"/>
        </w:rPr>
      </w:pPr>
      <w:r>
        <w:rPr>
          <w:lang w:val="it-IT"/>
        </w:rPr>
        <w:t>d) karakteristikat dhe trasimin e rrjeteve të furnizimit me ujë, të kanalizimeve, të energjisë elektrike, të telefonisë dhe shërbimeve të tjera;</w:t>
      </w:r>
    </w:p>
    <w:p w:rsidR="00AA3D59" w:rsidRDefault="00AA3D59" w:rsidP="004F6D26">
      <w:pPr>
        <w:pStyle w:val="Paragrafi"/>
        <w:rPr>
          <w:lang w:val="it-IT"/>
        </w:rPr>
      </w:pPr>
      <w:r>
        <w:rPr>
          <w:lang w:val="it-IT"/>
        </w:rPr>
        <w:t>e) hapësirat për ndërtimet publike, shëndetësore, arsimore, tregtare, kulturore, sportive etj. me kondicionet urbanistike përkatëse;</w:t>
      </w:r>
    </w:p>
    <w:p w:rsidR="00AA3D59" w:rsidRPr="00CA5AEC" w:rsidRDefault="00AA3D59" w:rsidP="004F6D26">
      <w:pPr>
        <w:pStyle w:val="Paragrafi"/>
        <w:rPr>
          <w:lang w:val="it-IT"/>
        </w:rPr>
      </w:pPr>
      <w:r w:rsidRPr="00CA5AEC">
        <w:rPr>
          <w:lang w:val="it-IT"/>
        </w:rPr>
        <w:t>f)</w:t>
      </w:r>
      <w:r>
        <w:rPr>
          <w:lang w:val="it-IT"/>
        </w:rPr>
        <w:t xml:space="preserve"> </w:t>
      </w:r>
      <w:r w:rsidRPr="00CA5AEC">
        <w:rPr>
          <w:lang w:val="it-IT"/>
        </w:rPr>
        <w:t xml:space="preserve">koeficientët e shfrytëzimit dhe </w:t>
      </w:r>
      <w:r w:rsidR="002C3ADC">
        <w:rPr>
          <w:lang w:val="it-IT"/>
        </w:rPr>
        <w:t xml:space="preserve">të </w:t>
      </w:r>
      <w:r w:rsidRPr="00CA5AEC">
        <w:rPr>
          <w:lang w:val="it-IT"/>
        </w:rPr>
        <w:t>menaxhimit të territorit;</w:t>
      </w:r>
    </w:p>
    <w:p w:rsidR="00AA3D59" w:rsidRPr="00CA5AEC" w:rsidRDefault="00AA3D59" w:rsidP="004F6D26">
      <w:pPr>
        <w:pStyle w:val="Paragrafi"/>
        <w:rPr>
          <w:lang w:val="it-IT"/>
        </w:rPr>
      </w:pPr>
      <w:r w:rsidRPr="00CA5AEC">
        <w:rPr>
          <w:lang w:val="it-IT"/>
        </w:rPr>
        <w:t>g)</w:t>
      </w:r>
      <w:r>
        <w:rPr>
          <w:lang w:val="it-IT"/>
        </w:rPr>
        <w:t xml:space="preserve"> </w:t>
      </w:r>
      <w:r w:rsidRPr="00CA5AEC">
        <w:rPr>
          <w:lang w:val="it-IT"/>
        </w:rPr>
        <w:t>ndërtimet që parash</w:t>
      </w:r>
      <w:r>
        <w:rPr>
          <w:lang w:val="it-IT"/>
        </w:rPr>
        <w:t>i</w:t>
      </w:r>
      <w:r w:rsidRPr="00CA5AEC">
        <w:rPr>
          <w:lang w:val="it-IT"/>
        </w:rPr>
        <w:t>kohen për</w:t>
      </w:r>
      <w:r>
        <w:rPr>
          <w:lang w:val="it-IT"/>
        </w:rPr>
        <w:t xml:space="preserve"> </w:t>
      </w:r>
      <w:r w:rsidRPr="00CA5AEC">
        <w:rPr>
          <w:lang w:val="it-IT"/>
        </w:rPr>
        <w:t>të shembur, rikonstruktuar apo restauruar;</w:t>
      </w:r>
    </w:p>
    <w:p w:rsidR="00AA3D59" w:rsidRPr="00CA5AEC" w:rsidRDefault="00AA3D59" w:rsidP="004F6D26">
      <w:pPr>
        <w:pStyle w:val="Paragrafi"/>
        <w:rPr>
          <w:lang w:val="it-IT"/>
        </w:rPr>
      </w:pPr>
      <w:r w:rsidRPr="00CA5AEC">
        <w:rPr>
          <w:lang w:val="it-IT"/>
        </w:rPr>
        <w:t>h)</w:t>
      </w:r>
      <w:r>
        <w:rPr>
          <w:lang w:val="it-IT"/>
        </w:rPr>
        <w:t xml:space="preserve"> </w:t>
      </w:r>
      <w:r w:rsidRPr="00CA5AEC">
        <w:rPr>
          <w:lang w:val="it-IT"/>
        </w:rPr>
        <w:t>përcaktimet për ndërtimet që do t’i nënshtrohen kushtëzimeve ose ndë</w:t>
      </w:r>
      <w:r>
        <w:rPr>
          <w:lang w:val="it-IT"/>
        </w:rPr>
        <w:t>rhyrje</w:t>
      </w:r>
      <w:r w:rsidRPr="00CA5AEC">
        <w:rPr>
          <w:lang w:val="it-IT"/>
        </w:rPr>
        <w:t>ve të</w:t>
      </w:r>
      <w:r>
        <w:rPr>
          <w:lang w:val="it-IT"/>
        </w:rPr>
        <w:t xml:space="preserve"> veçanta (objekte monumen</w:t>
      </w:r>
      <w:r w:rsidRPr="00CA5AEC">
        <w:rPr>
          <w:lang w:val="it-IT"/>
        </w:rPr>
        <w:t>tale, objekte me vlera të</w:t>
      </w:r>
      <w:r>
        <w:rPr>
          <w:lang w:val="it-IT"/>
        </w:rPr>
        <w:t xml:space="preserve"> veçanta, zona arkeologjike</w:t>
      </w:r>
      <w:r w:rsidRPr="00CA5AEC">
        <w:rPr>
          <w:lang w:val="it-IT"/>
        </w:rPr>
        <w:t xml:space="preserve"> etj</w:t>
      </w:r>
      <w:r>
        <w:rPr>
          <w:lang w:val="it-IT"/>
        </w:rPr>
        <w:t>.</w:t>
      </w:r>
      <w:r w:rsidRPr="00CA5AEC">
        <w:rPr>
          <w:lang w:val="it-IT"/>
        </w:rPr>
        <w:t>);</w:t>
      </w:r>
    </w:p>
    <w:p w:rsidR="00AA3D59" w:rsidRPr="00182C62" w:rsidRDefault="00AA3D59" w:rsidP="004F6D26">
      <w:pPr>
        <w:pStyle w:val="Paragrafi"/>
        <w:rPr>
          <w:lang w:val="it-IT"/>
        </w:rPr>
      </w:pPr>
      <w:r w:rsidRPr="00182C62">
        <w:rPr>
          <w:lang w:val="it-IT"/>
        </w:rPr>
        <w:t>i)</w:t>
      </w:r>
      <w:r>
        <w:rPr>
          <w:lang w:val="it-IT"/>
        </w:rPr>
        <w:t xml:space="preserve"> </w:t>
      </w:r>
      <w:r w:rsidRPr="00182C62">
        <w:rPr>
          <w:lang w:val="it-IT"/>
        </w:rPr>
        <w:t>raportin e vler</w:t>
      </w:r>
      <w:r>
        <w:rPr>
          <w:lang w:val="it-IT"/>
        </w:rPr>
        <w:t>ë</w:t>
      </w:r>
      <w:r w:rsidRPr="00182C62">
        <w:rPr>
          <w:lang w:val="it-IT"/>
        </w:rPr>
        <w:t>simit strategjik mjedisor (VSM);</w:t>
      </w:r>
    </w:p>
    <w:p w:rsidR="00AA3D59" w:rsidRPr="00CA5AEC" w:rsidRDefault="00AA3D59" w:rsidP="004F6D26">
      <w:pPr>
        <w:pStyle w:val="Paragrafi"/>
        <w:rPr>
          <w:lang w:val="it-IT"/>
        </w:rPr>
      </w:pPr>
      <w:r w:rsidRPr="00CA5AEC">
        <w:rPr>
          <w:lang w:val="it-IT"/>
        </w:rPr>
        <w:t>j)</w:t>
      </w:r>
      <w:r>
        <w:rPr>
          <w:lang w:val="it-IT"/>
        </w:rPr>
        <w:t xml:space="preserve"> </w:t>
      </w:r>
      <w:r w:rsidRPr="00CA5AEC">
        <w:rPr>
          <w:lang w:val="it-IT"/>
        </w:rPr>
        <w:t>ndarjen e territorit sipas pronësisë mbi truallin;</w:t>
      </w:r>
    </w:p>
    <w:p w:rsidR="00AA3D59" w:rsidRPr="00182C62" w:rsidRDefault="00AA3D59" w:rsidP="004F6D26">
      <w:pPr>
        <w:pStyle w:val="Paragrafi"/>
        <w:rPr>
          <w:lang w:val="it-IT"/>
        </w:rPr>
      </w:pPr>
      <w:r w:rsidRPr="00182C62">
        <w:rPr>
          <w:lang w:val="it-IT"/>
        </w:rPr>
        <w:t>k)</w:t>
      </w:r>
      <w:r>
        <w:rPr>
          <w:lang w:val="it-IT"/>
        </w:rPr>
        <w:t xml:space="preserve"> </w:t>
      </w:r>
      <w:r w:rsidRPr="00182C62">
        <w:rPr>
          <w:lang w:val="it-IT"/>
        </w:rPr>
        <w:t>lista e pronar</w:t>
      </w:r>
      <w:r>
        <w:rPr>
          <w:lang w:val="it-IT"/>
        </w:rPr>
        <w:t>ë</w:t>
      </w:r>
      <w:r w:rsidRPr="00182C62">
        <w:rPr>
          <w:lang w:val="it-IT"/>
        </w:rPr>
        <w:t>ve q</w:t>
      </w:r>
      <w:r>
        <w:rPr>
          <w:lang w:val="it-IT"/>
        </w:rPr>
        <w:t>ë</w:t>
      </w:r>
      <w:r w:rsidRPr="00182C62">
        <w:rPr>
          <w:lang w:val="it-IT"/>
        </w:rPr>
        <w:t xml:space="preserve"> do t</w:t>
      </w:r>
      <w:r>
        <w:rPr>
          <w:lang w:val="it-IT"/>
        </w:rPr>
        <w:t>ë</w:t>
      </w:r>
      <w:r w:rsidRPr="00182C62">
        <w:rPr>
          <w:lang w:val="it-IT"/>
        </w:rPr>
        <w:t xml:space="preserve"> shpron</w:t>
      </w:r>
      <w:r>
        <w:rPr>
          <w:lang w:val="it-IT"/>
        </w:rPr>
        <w:t>ë</w:t>
      </w:r>
      <w:r w:rsidRPr="00182C62">
        <w:rPr>
          <w:lang w:val="it-IT"/>
        </w:rPr>
        <w:t>sohen, sipas z</w:t>
      </w:r>
      <w:r>
        <w:rPr>
          <w:lang w:val="it-IT"/>
        </w:rPr>
        <w:t>ë</w:t>
      </w:r>
      <w:r w:rsidRPr="00182C62">
        <w:rPr>
          <w:lang w:val="it-IT"/>
        </w:rPr>
        <w:t>rave kadastral</w:t>
      </w:r>
      <w:r>
        <w:rPr>
          <w:lang w:val="it-IT"/>
        </w:rPr>
        <w:t>ë</w:t>
      </w:r>
      <w:r w:rsidRPr="00182C62">
        <w:rPr>
          <w:lang w:val="it-IT"/>
        </w:rPr>
        <w:t>;</w:t>
      </w:r>
    </w:p>
    <w:p w:rsidR="00AA3D59" w:rsidRPr="00182C62" w:rsidRDefault="00AA3D59" w:rsidP="004F6D26">
      <w:pPr>
        <w:pStyle w:val="Paragrafi"/>
        <w:rPr>
          <w:lang w:val="it-IT"/>
        </w:rPr>
      </w:pPr>
      <w:r w:rsidRPr="00182C62">
        <w:rPr>
          <w:lang w:val="it-IT"/>
        </w:rPr>
        <w:t>l)</w:t>
      </w:r>
      <w:r>
        <w:rPr>
          <w:lang w:val="it-IT"/>
        </w:rPr>
        <w:t xml:space="preserve"> </w:t>
      </w:r>
      <w:r w:rsidRPr="00182C62">
        <w:rPr>
          <w:lang w:val="it-IT"/>
        </w:rPr>
        <w:t>vler</w:t>
      </w:r>
      <w:r>
        <w:rPr>
          <w:lang w:val="it-IT"/>
        </w:rPr>
        <w:t>ësimi ekonomiko-financiar për</w:t>
      </w:r>
      <w:r w:rsidRPr="00182C62">
        <w:rPr>
          <w:lang w:val="it-IT"/>
        </w:rPr>
        <w:t xml:space="preserve"> zbatimin e studimit urbanistik pjesor.</w:t>
      </w:r>
    </w:p>
    <w:p w:rsidR="00AA3D59" w:rsidRDefault="00AA3D59" w:rsidP="004F6D26">
      <w:pPr>
        <w:pStyle w:val="Paragrafi"/>
        <w:rPr>
          <w:lang w:val="it-IT"/>
        </w:rPr>
      </w:pPr>
      <w:r>
        <w:rPr>
          <w:lang w:val="it-IT"/>
        </w:rPr>
        <w:t>Përmbajtja e SUP</w:t>
      </w:r>
      <w:r w:rsidR="008F6706">
        <w:rPr>
          <w:lang w:val="it-IT"/>
        </w:rPr>
        <w:t>-it</w:t>
      </w:r>
      <w:r>
        <w:rPr>
          <w:lang w:val="it-IT"/>
        </w:rPr>
        <w:t xml:space="preserve"> ndryshon në raport me veçoritë specifike të zonave.</w:t>
      </w:r>
    </w:p>
    <w:p w:rsidR="00AA3D59" w:rsidRDefault="00AA3D59" w:rsidP="004F6D26">
      <w:pPr>
        <w:pStyle w:val="Paragrafi"/>
        <w:rPr>
          <w:lang w:val="it-IT"/>
        </w:rPr>
      </w:pPr>
      <w:r>
        <w:rPr>
          <w:lang w:val="it-IT"/>
        </w:rPr>
        <w:t>15. Studimi urbanistik pjesor hartohet mbi bazën e detyrës së projektimit. Detyra e projektimit duhet të përmbajë:</w:t>
      </w:r>
    </w:p>
    <w:p w:rsidR="00AA3D59" w:rsidRDefault="00AA3D59" w:rsidP="004F6D26">
      <w:pPr>
        <w:pStyle w:val="Paragrafi"/>
        <w:rPr>
          <w:lang w:val="it-IT"/>
        </w:rPr>
      </w:pPr>
      <w:r>
        <w:rPr>
          <w:lang w:val="it-IT"/>
        </w:rPr>
        <w:t>a) fragment të planit të përgjithshëm rregullues me pozicionin e zonës informale për të cilin do të kryhet studimi urbanistik pjesor (kur studimi urbanistik pjesor hartohet për një pjesë të tij);</w:t>
      </w:r>
    </w:p>
    <w:p w:rsidR="00AA3D59" w:rsidRDefault="00AA3D59" w:rsidP="004F6D26">
      <w:pPr>
        <w:pStyle w:val="Paragrafi"/>
        <w:rPr>
          <w:lang w:val="it-IT"/>
        </w:rPr>
      </w:pPr>
      <w:r>
        <w:rPr>
          <w:lang w:val="it-IT"/>
        </w:rPr>
        <w:t>b) planimetrinë e azhurnuar të zonës informale</w:t>
      </w:r>
      <w:r w:rsidR="003646E4">
        <w:rPr>
          <w:lang w:val="it-IT"/>
        </w:rPr>
        <w:t>,</w:t>
      </w:r>
      <w:r>
        <w:rPr>
          <w:lang w:val="it-IT"/>
        </w:rPr>
        <w:t xml:space="preserve"> për të cilën hartohet studimi urbanistik pjesor në shkallën 1:2000 deri 1:500, sipas morfologjisë së terrenit;</w:t>
      </w:r>
    </w:p>
    <w:p w:rsidR="00AA3D59" w:rsidRDefault="00AA3D59" w:rsidP="004F6D26">
      <w:pPr>
        <w:pStyle w:val="Paragrafi"/>
        <w:rPr>
          <w:lang w:val="it-IT"/>
        </w:rPr>
      </w:pPr>
      <w:r>
        <w:rPr>
          <w:lang w:val="it-IT"/>
        </w:rPr>
        <w:t>c) të dhëna inxhiniero-gjeologjike, topografike dhe sizmologjike;</w:t>
      </w:r>
    </w:p>
    <w:p w:rsidR="00AA3D59" w:rsidRDefault="00AA3D59" w:rsidP="004F6D26">
      <w:pPr>
        <w:pStyle w:val="Paragrafi"/>
        <w:rPr>
          <w:lang w:val="it-IT"/>
        </w:rPr>
      </w:pPr>
      <w:r>
        <w:rPr>
          <w:lang w:val="it-IT"/>
        </w:rPr>
        <w:t>d) të dhëna mjedisore mbi gjendjen e mjedisit;</w:t>
      </w:r>
    </w:p>
    <w:p w:rsidR="00AA3D59" w:rsidRDefault="00AA3D59" w:rsidP="004F6D26">
      <w:pPr>
        <w:pStyle w:val="Paragrafi"/>
        <w:rPr>
          <w:lang w:val="it-IT"/>
        </w:rPr>
      </w:pPr>
      <w:r>
        <w:rPr>
          <w:lang w:val="it-IT"/>
        </w:rPr>
        <w:t>e) të dhëna demografike;</w:t>
      </w:r>
    </w:p>
    <w:p w:rsidR="00AA3D59" w:rsidRDefault="00AA3D59" w:rsidP="004F6D26">
      <w:pPr>
        <w:pStyle w:val="Paragrafi"/>
        <w:rPr>
          <w:lang w:val="it-IT"/>
        </w:rPr>
      </w:pPr>
      <w:r>
        <w:rPr>
          <w:lang w:val="it-IT"/>
        </w:rPr>
        <w:t>f) azhurnimi i rrjetit inxhinierik nëntokësor dhe ajror (ujësjellës, kanalizim, elektrik, telefoni</w:t>
      </w:r>
      <w:r w:rsidR="003646E4">
        <w:rPr>
          <w:lang w:val="it-IT"/>
        </w:rPr>
        <w:t>k</w:t>
      </w:r>
      <w:r>
        <w:rPr>
          <w:lang w:val="it-IT"/>
        </w:rPr>
        <w:t xml:space="preserve"> etj</w:t>
      </w:r>
      <w:r w:rsidR="003646E4">
        <w:rPr>
          <w:lang w:val="it-IT"/>
        </w:rPr>
        <w:t>.</w:t>
      </w:r>
      <w:r>
        <w:rPr>
          <w:lang w:val="it-IT"/>
        </w:rPr>
        <w:t>);</w:t>
      </w:r>
    </w:p>
    <w:p w:rsidR="00AA3D59" w:rsidRDefault="00AA3D59" w:rsidP="004F6D26">
      <w:pPr>
        <w:pStyle w:val="Paragrafi"/>
        <w:rPr>
          <w:lang w:val="it-IT"/>
        </w:rPr>
      </w:pPr>
      <w:r>
        <w:rPr>
          <w:lang w:val="it-IT"/>
        </w:rPr>
        <w:t>g) të dhëna për monumente me vlera historike, arkeologjike</w:t>
      </w:r>
      <w:r w:rsidR="00BA6303">
        <w:rPr>
          <w:lang w:val="it-IT"/>
        </w:rPr>
        <w:t>,</w:t>
      </w:r>
      <w:r>
        <w:rPr>
          <w:lang w:val="it-IT"/>
        </w:rPr>
        <w:t xml:space="preserve"> që ndodhen brenda studimit urbanistik pjesor;</w:t>
      </w:r>
    </w:p>
    <w:p w:rsidR="00AA3D59" w:rsidRDefault="00AA3D59" w:rsidP="004F6D26">
      <w:pPr>
        <w:pStyle w:val="Paragrafi"/>
        <w:rPr>
          <w:lang w:val="it-IT"/>
        </w:rPr>
      </w:pPr>
      <w:r>
        <w:rPr>
          <w:lang w:val="it-IT"/>
        </w:rPr>
        <w:t>h) të dhëna për infrastrukturën publike ekzistuese (shkolla, objekte tregtare, kulti, sportive, publike, kulturore, shëndetësore etj</w:t>
      </w:r>
      <w:r w:rsidR="00BA6303">
        <w:rPr>
          <w:lang w:val="it-IT"/>
        </w:rPr>
        <w:t>.</w:t>
      </w:r>
      <w:r>
        <w:rPr>
          <w:lang w:val="it-IT"/>
        </w:rPr>
        <w:t>);</w:t>
      </w:r>
    </w:p>
    <w:p w:rsidR="00AA3D59" w:rsidRPr="00182C62" w:rsidRDefault="00AA3D59" w:rsidP="004F6D26">
      <w:pPr>
        <w:pStyle w:val="Paragrafi"/>
        <w:rPr>
          <w:lang w:val="en-GB"/>
        </w:rPr>
      </w:pPr>
      <w:r w:rsidRPr="00182C62">
        <w:rPr>
          <w:lang w:val="en-GB"/>
        </w:rPr>
        <w:t>i)</w:t>
      </w:r>
      <w:r>
        <w:rPr>
          <w:lang w:val="en-GB"/>
        </w:rPr>
        <w:t xml:space="preserve"> </w:t>
      </w:r>
      <w:r w:rsidRPr="00182C62">
        <w:rPr>
          <w:lang w:val="en-GB"/>
        </w:rPr>
        <w:t>treguesit teknik</w:t>
      </w:r>
      <w:r>
        <w:rPr>
          <w:lang w:val="en-GB"/>
        </w:rPr>
        <w:t>ë</w:t>
      </w:r>
      <w:r w:rsidRPr="00182C62">
        <w:rPr>
          <w:lang w:val="en-GB"/>
        </w:rPr>
        <w:t xml:space="preserve"> t</w:t>
      </w:r>
      <w:r>
        <w:rPr>
          <w:lang w:val="en-GB"/>
        </w:rPr>
        <w:t>ë gjendjes ekzistuese;</w:t>
      </w:r>
    </w:p>
    <w:p w:rsidR="00AA3D59" w:rsidRDefault="00D11F36" w:rsidP="004F6D26">
      <w:pPr>
        <w:pStyle w:val="Paragrafi"/>
        <w:rPr>
          <w:lang w:val="en-GB"/>
        </w:rPr>
      </w:pPr>
      <w:r>
        <w:rPr>
          <w:lang w:val="en-GB"/>
        </w:rPr>
        <w:t>j) karakteristi</w:t>
      </w:r>
      <w:r w:rsidR="00AA3D59">
        <w:rPr>
          <w:lang w:val="en-GB"/>
        </w:rPr>
        <w:t>kat kryesore të ndërtimeve (zhvillimin volumetrik, funksionin, materialet ndërtimore);</w:t>
      </w:r>
    </w:p>
    <w:p w:rsidR="00AA3D59" w:rsidRDefault="00AA3D59" w:rsidP="004F6D26">
      <w:pPr>
        <w:pStyle w:val="Paragrafi"/>
        <w:rPr>
          <w:lang w:val="en-GB"/>
        </w:rPr>
      </w:pPr>
      <w:r>
        <w:rPr>
          <w:lang w:val="en-GB"/>
        </w:rPr>
        <w:t>k) të dhëna për ndarjen e territorit sipas pronësisë;</w:t>
      </w:r>
    </w:p>
    <w:p w:rsidR="00AA3D59" w:rsidRDefault="00AA3D59" w:rsidP="004F6D26">
      <w:pPr>
        <w:pStyle w:val="Paragrafi"/>
        <w:rPr>
          <w:lang w:val="en-GB"/>
        </w:rPr>
      </w:pPr>
      <w:r>
        <w:rPr>
          <w:lang w:val="en-GB"/>
        </w:rPr>
        <w:t>l) analiza teknike e përgatitur nga zyra e ubanistikës pranë njësisë së qeverisjes vendore.</w:t>
      </w:r>
    </w:p>
    <w:p w:rsidR="00AA3D59" w:rsidRPr="007D5793" w:rsidRDefault="00AA3D59" w:rsidP="004F6D26">
      <w:pPr>
        <w:pStyle w:val="Paragrafi"/>
        <w:rPr>
          <w:lang w:val="it-IT"/>
        </w:rPr>
      </w:pPr>
      <w:r w:rsidRPr="007D5793">
        <w:rPr>
          <w:lang w:val="it-IT"/>
        </w:rPr>
        <w:t>16. Studimi urbanistik pjesor hartohet në dy faza</w:t>
      </w:r>
      <w:r>
        <w:rPr>
          <w:lang w:val="it-IT"/>
        </w:rPr>
        <w:t>:</w:t>
      </w:r>
    </w:p>
    <w:p w:rsidR="00AA3D59" w:rsidRDefault="00AA3D59" w:rsidP="004F6D26">
      <w:pPr>
        <w:pStyle w:val="Paragrafi"/>
        <w:rPr>
          <w:lang w:val="en-GB"/>
        </w:rPr>
      </w:pPr>
      <w:r>
        <w:rPr>
          <w:lang w:val="en-GB"/>
        </w:rPr>
        <w:t>a) projektideja;</w:t>
      </w:r>
    </w:p>
    <w:p w:rsidR="00AA3D59" w:rsidRDefault="00AA3D59" w:rsidP="004F6D26">
      <w:pPr>
        <w:pStyle w:val="Paragrafi"/>
        <w:rPr>
          <w:lang w:val="en-GB"/>
        </w:rPr>
      </w:pPr>
      <w:r>
        <w:rPr>
          <w:lang w:val="en-GB"/>
        </w:rPr>
        <w:t>b) p</w:t>
      </w:r>
      <w:r w:rsidR="008179A9">
        <w:rPr>
          <w:lang w:val="en-GB"/>
        </w:rPr>
        <w:t>r</w:t>
      </w:r>
      <w:r w:rsidR="003D245C">
        <w:rPr>
          <w:lang w:val="en-GB"/>
        </w:rPr>
        <w:t>ojekti i zbatimit.</w:t>
      </w:r>
    </w:p>
    <w:p w:rsidR="00AA3D59" w:rsidRDefault="00AA3D59" w:rsidP="004F6D26">
      <w:pPr>
        <w:pStyle w:val="Paragrafi"/>
        <w:rPr>
          <w:lang w:val="en-GB"/>
        </w:rPr>
      </w:pPr>
      <w:r>
        <w:rPr>
          <w:lang w:val="en-GB"/>
        </w:rPr>
        <w:t>17. Projektideja e studimit urbanistik pjesor duhet të përmbajë:</w:t>
      </w:r>
    </w:p>
    <w:p w:rsidR="00AA3D59" w:rsidRDefault="00AA3D59" w:rsidP="004F6D26">
      <w:pPr>
        <w:pStyle w:val="Paragrafi"/>
        <w:rPr>
          <w:lang w:val="en-GB"/>
        </w:rPr>
      </w:pPr>
      <w:r>
        <w:rPr>
          <w:lang w:val="en-GB"/>
        </w:rPr>
        <w:t>a) detyrën e projektimit;</w:t>
      </w:r>
    </w:p>
    <w:p w:rsidR="00AA3D59" w:rsidRDefault="00AA3D59" w:rsidP="004F6D26">
      <w:pPr>
        <w:pStyle w:val="Paragrafi"/>
        <w:rPr>
          <w:lang w:val="en-GB"/>
        </w:rPr>
      </w:pPr>
      <w:r>
        <w:rPr>
          <w:lang w:val="en-GB"/>
        </w:rPr>
        <w:t>b) relacionin e përgjithshëm;</w:t>
      </w:r>
    </w:p>
    <w:p w:rsidR="00AA3D59" w:rsidRDefault="00AA3D59" w:rsidP="004F6D26">
      <w:pPr>
        <w:pStyle w:val="Paragrafi"/>
        <w:rPr>
          <w:lang w:val="en-GB"/>
        </w:rPr>
      </w:pPr>
      <w:r>
        <w:rPr>
          <w:lang w:val="en-GB"/>
        </w:rPr>
        <w:t>c) planimetrinë e zonës në përputhje me planin e përgjithshëm rregullues, në rast se ekziston, ku të përcaktohet pozicioni i zonës për të cilën do të kryhet studimi pjesor urbanistik, në shkallën 1:5000 deri në 1:1000;</w:t>
      </w:r>
    </w:p>
    <w:p w:rsidR="00AA3D59" w:rsidRPr="00CA5AEC" w:rsidRDefault="00AA3D59" w:rsidP="004F6D26">
      <w:pPr>
        <w:pStyle w:val="Paragrafi"/>
        <w:rPr>
          <w:lang w:val="en-GB"/>
        </w:rPr>
      </w:pPr>
      <w:r w:rsidRPr="00CA5AEC">
        <w:rPr>
          <w:lang w:val="en-GB"/>
        </w:rPr>
        <w:t>d)</w:t>
      </w:r>
      <w:r>
        <w:rPr>
          <w:lang w:val="en-GB"/>
        </w:rPr>
        <w:t xml:space="preserve"> </w:t>
      </w:r>
      <w:r w:rsidRPr="00CA5AEC">
        <w:rPr>
          <w:lang w:val="en-GB"/>
        </w:rPr>
        <w:t>planimetrinë e zonimit funksional, gjendja ekzistuese në shkallën 1:2000 deri në</w:t>
      </w:r>
      <w:r>
        <w:rPr>
          <w:lang w:val="en-GB"/>
        </w:rPr>
        <w:t xml:space="preserve"> 1:500;</w:t>
      </w:r>
    </w:p>
    <w:p w:rsidR="00AA3D59" w:rsidRDefault="00AA3D59" w:rsidP="004F6D26">
      <w:pPr>
        <w:pStyle w:val="Paragrafi"/>
        <w:rPr>
          <w:lang w:val="it-IT"/>
        </w:rPr>
      </w:pPr>
      <w:r>
        <w:rPr>
          <w:lang w:val="it-IT"/>
        </w:rPr>
        <w:t>e) planimetrinë e zonimit funksional, propozimi;</w:t>
      </w:r>
    </w:p>
    <w:p w:rsidR="00AA3D59" w:rsidRPr="00CA5AEC" w:rsidRDefault="00AA3D59" w:rsidP="004F6D26">
      <w:pPr>
        <w:pStyle w:val="Paragrafi"/>
        <w:rPr>
          <w:lang w:val="it-IT"/>
        </w:rPr>
      </w:pPr>
      <w:r w:rsidRPr="00CA5AEC">
        <w:rPr>
          <w:lang w:val="it-IT"/>
        </w:rPr>
        <w:t>f)</w:t>
      </w:r>
      <w:r>
        <w:rPr>
          <w:lang w:val="it-IT"/>
        </w:rPr>
        <w:t xml:space="preserve"> </w:t>
      </w:r>
      <w:r w:rsidRPr="00CA5AEC">
        <w:rPr>
          <w:lang w:val="it-IT"/>
        </w:rPr>
        <w:t>skemë</w:t>
      </w:r>
      <w:r>
        <w:rPr>
          <w:lang w:val="it-IT"/>
        </w:rPr>
        <w:t>n e rrjetit rrugor;</w:t>
      </w:r>
    </w:p>
    <w:p w:rsidR="00AA3D59" w:rsidRPr="00CA5AEC" w:rsidRDefault="00AA3D59" w:rsidP="004F6D26">
      <w:pPr>
        <w:pStyle w:val="Paragrafi"/>
        <w:rPr>
          <w:lang w:val="it-IT"/>
        </w:rPr>
      </w:pPr>
      <w:r w:rsidRPr="00CA5AEC">
        <w:rPr>
          <w:lang w:val="it-IT"/>
        </w:rPr>
        <w:t>g)</w:t>
      </w:r>
      <w:r>
        <w:rPr>
          <w:lang w:val="it-IT"/>
        </w:rPr>
        <w:t xml:space="preserve"> </w:t>
      </w:r>
      <w:r w:rsidR="00F91E3E">
        <w:rPr>
          <w:lang w:val="it-IT"/>
        </w:rPr>
        <w:t>skic</w:t>
      </w:r>
      <w:r w:rsidRPr="00CA5AEC">
        <w:rPr>
          <w:lang w:val="it-IT"/>
        </w:rPr>
        <w:t>idenë e infrastrukturë</w:t>
      </w:r>
      <w:r>
        <w:rPr>
          <w:lang w:val="it-IT"/>
        </w:rPr>
        <w:t>s;</w:t>
      </w:r>
    </w:p>
    <w:p w:rsidR="00AA3D59" w:rsidRPr="00CA5AEC" w:rsidRDefault="00AA3D59" w:rsidP="004F6D26">
      <w:pPr>
        <w:pStyle w:val="Paragrafi"/>
        <w:rPr>
          <w:lang w:val="it-IT"/>
        </w:rPr>
      </w:pPr>
      <w:r w:rsidRPr="00CA5AEC">
        <w:rPr>
          <w:lang w:val="it-IT"/>
        </w:rPr>
        <w:t>h)</w:t>
      </w:r>
      <w:r>
        <w:rPr>
          <w:lang w:val="it-IT"/>
        </w:rPr>
        <w:t xml:space="preserve"> </w:t>
      </w:r>
      <w:r w:rsidRPr="00CA5AEC">
        <w:rPr>
          <w:lang w:val="it-IT"/>
        </w:rPr>
        <w:t>situatën mjedisore të zonë</w:t>
      </w:r>
      <w:r>
        <w:rPr>
          <w:lang w:val="it-IT"/>
        </w:rPr>
        <w:t>s;</w:t>
      </w:r>
    </w:p>
    <w:p w:rsidR="00AA3D59" w:rsidRPr="00CA5AEC" w:rsidRDefault="00AA3D59" w:rsidP="004F6D26">
      <w:pPr>
        <w:pStyle w:val="Paragrafi"/>
        <w:rPr>
          <w:lang w:val="it-IT"/>
        </w:rPr>
      </w:pPr>
      <w:r w:rsidRPr="00CA5AEC">
        <w:rPr>
          <w:lang w:val="it-IT"/>
        </w:rPr>
        <w:t>i)</w:t>
      </w:r>
      <w:r>
        <w:rPr>
          <w:lang w:val="it-IT"/>
        </w:rPr>
        <w:t xml:space="preserve"> </w:t>
      </w:r>
      <w:r w:rsidRPr="00CA5AEC">
        <w:rPr>
          <w:lang w:val="it-IT"/>
        </w:rPr>
        <w:t>planimetrinë me fazat e ndërtimit të infrastrukturë</w:t>
      </w:r>
      <w:r>
        <w:rPr>
          <w:lang w:val="it-IT"/>
        </w:rPr>
        <w:t>s;</w:t>
      </w:r>
    </w:p>
    <w:p w:rsidR="00AA3D59" w:rsidRPr="00CA5AEC" w:rsidRDefault="00AA3D59" w:rsidP="004F6D26">
      <w:pPr>
        <w:pStyle w:val="Paragrafi"/>
        <w:rPr>
          <w:lang w:val="it-IT"/>
        </w:rPr>
      </w:pPr>
      <w:r w:rsidRPr="00CA5AEC">
        <w:rPr>
          <w:lang w:val="it-IT"/>
        </w:rPr>
        <w:t>j)</w:t>
      </w:r>
      <w:r>
        <w:rPr>
          <w:lang w:val="it-IT"/>
        </w:rPr>
        <w:t xml:space="preserve"> </w:t>
      </w:r>
      <w:r w:rsidRPr="00CA5AEC">
        <w:rPr>
          <w:lang w:val="it-IT"/>
        </w:rPr>
        <w:t>planimetrinë me fazat e rikonstruksionit të infrastrukturë</w:t>
      </w:r>
      <w:r>
        <w:rPr>
          <w:lang w:val="it-IT"/>
        </w:rPr>
        <w:t>s;</w:t>
      </w:r>
    </w:p>
    <w:p w:rsidR="00AA3D59" w:rsidRPr="00CA5AEC" w:rsidRDefault="00AA3D59" w:rsidP="004F6D26">
      <w:pPr>
        <w:pStyle w:val="Paragrafi"/>
        <w:rPr>
          <w:lang w:val="it-IT"/>
        </w:rPr>
      </w:pPr>
      <w:r w:rsidRPr="00CA5AEC">
        <w:rPr>
          <w:lang w:val="it-IT"/>
        </w:rPr>
        <w:t>k)</w:t>
      </w:r>
      <w:r>
        <w:rPr>
          <w:lang w:val="it-IT"/>
        </w:rPr>
        <w:t xml:space="preserve"> </w:t>
      </w:r>
      <w:r w:rsidRPr="00CA5AEC">
        <w:rPr>
          <w:lang w:val="it-IT"/>
        </w:rPr>
        <w:t>planimetrinë e zonimit funksional sipas numrit të</w:t>
      </w:r>
      <w:r>
        <w:rPr>
          <w:lang w:val="it-IT"/>
        </w:rPr>
        <w:t xml:space="preserve"> kateve;</w:t>
      </w:r>
    </w:p>
    <w:p w:rsidR="00AA3D59" w:rsidRPr="00460ADE" w:rsidRDefault="00AA3D59" w:rsidP="004F6D26">
      <w:pPr>
        <w:pStyle w:val="Paragrafi"/>
        <w:rPr>
          <w:lang w:val="it-IT"/>
        </w:rPr>
      </w:pPr>
      <w:r w:rsidRPr="00460ADE">
        <w:rPr>
          <w:lang w:val="it-IT"/>
        </w:rPr>
        <w:t>l)</w:t>
      </w:r>
      <w:r>
        <w:rPr>
          <w:lang w:val="it-IT"/>
        </w:rPr>
        <w:t xml:space="preserve"> </w:t>
      </w:r>
      <w:r w:rsidRPr="00460ADE">
        <w:rPr>
          <w:lang w:val="it-IT"/>
        </w:rPr>
        <w:t>pasqyr</w:t>
      </w:r>
      <w:r>
        <w:rPr>
          <w:lang w:val="it-IT"/>
        </w:rPr>
        <w:t>ën e treguesve tekniko-ekonomikë;</w:t>
      </w:r>
    </w:p>
    <w:p w:rsidR="00AA3D59" w:rsidRDefault="00AA3D59" w:rsidP="004F6D26">
      <w:pPr>
        <w:pStyle w:val="Paragrafi"/>
        <w:rPr>
          <w:lang w:val="it-IT"/>
        </w:rPr>
      </w:pPr>
      <w:r>
        <w:rPr>
          <w:lang w:val="it-IT"/>
        </w:rPr>
        <w:t>m) parcelizimi në rastin e ndërtimeve me banesa individuale;</w:t>
      </w:r>
    </w:p>
    <w:p w:rsidR="00AA3D59" w:rsidRDefault="00AA3D59" w:rsidP="004F6D26">
      <w:pPr>
        <w:pStyle w:val="Paragrafi"/>
        <w:rPr>
          <w:lang w:val="it-IT"/>
        </w:rPr>
      </w:pPr>
      <w:r>
        <w:rPr>
          <w:lang w:val="it-IT"/>
        </w:rPr>
        <w:t>n) planimetrinë me vendosjen e objekteve, funksionin dhe lartësinë e tyre.</w:t>
      </w:r>
    </w:p>
    <w:p w:rsidR="00AA3D59" w:rsidRPr="00CA5AEC" w:rsidRDefault="00AA3D59" w:rsidP="004F6D26">
      <w:pPr>
        <w:pStyle w:val="Paragrafi"/>
        <w:rPr>
          <w:lang w:val="it-IT"/>
        </w:rPr>
      </w:pPr>
      <w:r w:rsidRPr="00CA5AEC">
        <w:rPr>
          <w:lang w:val="it-IT"/>
        </w:rPr>
        <w:t>18.</w:t>
      </w:r>
      <w:r>
        <w:rPr>
          <w:lang w:val="it-IT"/>
        </w:rPr>
        <w:t xml:space="preserve"> </w:t>
      </w:r>
      <w:r w:rsidRPr="00CA5AEC">
        <w:rPr>
          <w:lang w:val="it-IT"/>
        </w:rPr>
        <w:t>Projekt</w:t>
      </w:r>
      <w:r w:rsidR="00056141">
        <w:rPr>
          <w:lang w:val="it-IT"/>
        </w:rPr>
        <w:t>i</w:t>
      </w:r>
      <w:r w:rsidRPr="00CA5AEC">
        <w:rPr>
          <w:lang w:val="it-IT"/>
        </w:rPr>
        <w:t xml:space="preserve"> i zbatimit të studimit urbanistik pjesor përmban:</w:t>
      </w:r>
    </w:p>
    <w:p w:rsidR="00AA3D59" w:rsidRPr="00CA5AEC" w:rsidRDefault="00AA3D59" w:rsidP="004F6D26">
      <w:pPr>
        <w:pStyle w:val="Paragrafi"/>
        <w:rPr>
          <w:lang w:val="it-IT"/>
        </w:rPr>
      </w:pPr>
      <w:r w:rsidRPr="00CA5AEC">
        <w:rPr>
          <w:lang w:val="it-IT"/>
        </w:rPr>
        <w:t>a)</w:t>
      </w:r>
      <w:r>
        <w:rPr>
          <w:lang w:val="it-IT"/>
        </w:rPr>
        <w:t xml:space="preserve"> </w:t>
      </w:r>
      <w:r w:rsidRPr="00CA5AEC">
        <w:rPr>
          <w:lang w:val="it-IT"/>
        </w:rPr>
        <w:t>planin e zonimit funksional;</w:t>
      </w:r>
    </w:p>
    <w:p w:rsidR="00AA3D59" w:rsidRPr="00CA5AEC" w:rsidRDefault="00AA3D59" w:rsidP="004F6D26">
      <w:pPr>
        <w:pStyle w:val="Paragrafi"/>
        <w:rPr>
          <w:lang w:val="it-IT"/>
        </w:rPr>
      </w:pPr>
      <w:r w:rsidRPr="00CA5AEC">
        <w:rPr>
          <w:lang w:val="it-IT"/>
        </w:rPr>
        <w:t>b)</w:t>
      </w:r>
      <w:r>
        <w:rPr>
          <w:lang w:val="it-IT"/>
        </w:rPr>
        <w:t xml:space="preserve"> </w:t>
      </w:r>
      <w:r w:rsidRPr="00CA5AEC">
        <w:rPr>
          <w:lang w:val="it-IT"/>
        </w:rPr>
        <w:t>rrjeti rrugor në shkallën 1:1000 ose 1:500 dhe për zona në reliev të aksidentuar në shkallë</w:t>
      </w:r>
      <w:r>
        <w:rPr>
          <w:lang w:val="it-IT"/>
        </w:rPr>
        <w:t>n 1:200;</w:t>
      </w:r>
    </w:p>
    <w:p w:rsidR="00AA3D59" w:rsidRPr="00CA5AEC" w:rsidRDefault="00AA3D59" w:rsidP="004F6D26">
      <w:pPr>
        <w:pStyle w:val="Paragrafi"/>
        <w:rPr>
          <w:lang w:val="it-IT"/>
        </w:rPr>
      </w:pPr>
      <w:r w:rsidRPr="00CA5AEC">
        <w:rPr>
          <w:lang w:val="it-IT"/>
        </w:rPr>
        <w:t>c)</w:t>
      </w:r>
      <w:r>
        <w:rPr>
          <w:lang w:val="it-IT"/>
        </w:rPr>
        <w:t xml:space="preserve"> </w:t>
      </w:r>
      <w:r w:rsidRPr="00CA5AEC">
        <w:rPr>
          <w:lang w:val="it-IT"/>
        </w:rPr>
        <w:t>projektin teknik të rrjetit inxhinier</w:t>
      </w:r>
      <w:r w:rsidR="00E2715D">
        <w:rPr>
          <w:lang w:val="it-IT"/>
        </w:rPr>
        <w:t>ik në shkallën 1:1000 ose 1:500;</w:t>
      </w:r>
    </w:p>
    <w:p w:rsidR="00D8071B" w:rsidRPr="00CA5AEC" w:rsidRDefault="00AA3D59" w:rsidP="003C4B39">
      <w:pPr>
        <w:pStyle w:val="Paragrafi"/>
        <w:rPr>
          <w:lang w:val="it-IT"/>
        </w:rPr>
      </w:pPr>
      <w:r w:rsidRPr="00CA5AEC">
        <w:rPr>
          <w:lang w:val="it-IT"/>
        </w:rPr>
        <w:t>d)</w:t>
      </w:r>
      <w:r>
        <w:rPr>
          <w:lang w:val="it-IT"/>
        </w:rPr>
        <w:t xml:space="preserve"> </w:t>
      </w:r>
      <w:r w:rsidRPr="00CA5AEC">
        <w:rPr>
          <w:lang w:val="it-IT"/>
        </w:rPr>
        <w:t>planin e vendosjes së objekteve</w:t>
      </w:r>
      <w:r>
        <w:rPr>
          <w:lang w:val="it-IT"/>
        </w:rPr>
        <w:t>,</w:t>
      </w:r>
      <w:r w:rsidRPr="00CA5AEC">
        <w:rPr>
          <w:lang w:val="it-IT"/>
        </w:rPr>
        <w:t xml:space="preserve"> si dhe karakteristikat kryesore të tyre (</w:t>
      </w:r>
      <w:r>
        <w:rPr>
          <w:lang w:val="it-IT"/>
        </w:rPr>
        <w:t>funksion, zhvillimin volumetrik</w:t>
      </w:r>
      <w:r w:rsidRPr="00CA5AEC">
        <w:rPr>
          <w:lang w:val="it-IT"/>
        </w:rPr>
        <w:t xml:space="preserve"> etj.);</w:t>
      </w:r>
    </w:p>
    <w:p w:rsidR="00AA3D59" w:rsidRDefault="00AA3D59" w:rsidP="004F6D26">
      <w:pPr>
        <w:pStyle w:val="Paragrafi"/>
        <w:rPr>
          <w:lang w:val="it-IT"/>
        </w:rPr>
      </w:pPr>
      <w:r w:rsidRPr="00460ADE">
        <w:rPr>
          <w:lang w:val="it-IT"/>
        </w:rPr>
        <w:t>e)</w:t>
      </w:r>
      <w:r>
        <w:rPr>
          <w:lang w:val="it-IT"/>
        </w:rPr>
        <w:t xml:space="preserve"> </w:t>
      </w:r>
      <w:r w:rsidRPr="00460ADE">
        <w:rPr>
          <w:lang w:val="it-IT"/>
        </w:rPr>
        <w:t>parcelizimi n</w:t>
      </w:r>
      <w:r>
        <w:rPr>
          <w:lang w:val="it-IT"/>
        </w:rPr>
        <w:t>ë</w:t>
      </w:r>
      <w:r w:rsidRPr="00460ADE">
        <w:rPr>
          <w:lang w:val="it-IT"/>
        </w:rPr>
        <w:t xml:space="preserve"> rastin e nd</w:t>
      </w:r>
      <w:r>
        <w:rPr>
          <w:lang w:val="it-IT"/>
        </w:rPr>
        <w:t>ë</w:t>
      </w:r>
      <w:r w:rsidRPr="00460ADE">
        <w:rPr>
          <w:lang w:val="it-IT"/>
        </w:rPr>
        <w:t>rtimeve me banesa individuale.</w:t>
      </w:r>
    </w:p>
    <w:p w:rsidR="00AA3D59" w:rsidRDefault="00AA3D59" w:rsidP="004F6D26">
      <w:pPr>
        <w:pStyle w:val="Paragrafi"/>
        <w:rPr>
          <w:lang w:val="it-IT"/>
        </w:rPr>
      </w:pPr>
      <w:r>
        <w:rPr>
          <w:lang w:val="it-IT"/>
        </w:rPr>
        <w:t>IV. Sheshi i ndërtimit</w:t>
      </w:r>
    </w:p>
    <w:p w:rsidR="00AA3D59" w:rsidRDefault="00AA3D59" w:rsidP="004F6D26">
      <w:pPr>
        <w:pStyle w:val="Paragrafi"/>
        <w:rPr>
          <w:lang w:val="it-IT"/>
        </w:rPr>
      </w:pPr>
      <w:r>
        <w:rPr>
          <w:lang w:val="it-IT"/>
        </w:rPr>
        <w:t>19. Planimetria e sheshit të ndërtimit i jepet kërkuesit të saj me vendimin e KRRT-së përkatëse:</w:t>
      </w:r>
    </w:p>
    <w:p w:rsidR="00AA3D59" w:rsidRDefault="00AA3D59" w:rsidP="004F6D26">
      <w:pPr>
        <w:pStyle w:val="Paragrafi"/>
        <w:rPr>
          <w:lang w:val="it-IT"/>
        </w:rPr>
      </w:pPr>
      <w:r>
        <w:rPr>
          <w:lang w:val="it-IT"/>
        </w:rPr>
        <w:t xml:space="preserve">a) në planimetrinë e sheshit të ndërtimit do të jepen qartë të gjitha kondicionet urbanistike të përcaktuara nga studimi urbanistik, sipërfaqja e sheshit të ndërtimit dhe sipërfaqja e ndërtimit, kufiri i pronësisë, vija e ndërtimit, koeficienti i shfrytëzimit të territorit, funksioni i objektit, numri i kateve dhe lartësia e objektit mbi e nëntokë, pozicioni kadastral, distancat kundrejt fqinjëve, kundrejt kufirit të pronësisë, hyrjet, daljet, lidhja me rrugët, kondicionet e veçanta (për objekte e pozicione të </w:t>
      </w:r>
      <w:r w:rsidRPr="00460ADE">
        <w:rPr>
          <w:lang w:val="it-IT"/>
        </w:rPr>
        <w:t xml:space="preserve"> </w:t>
      </w:r>
      <w:r>
        <w:rPr>
          <w:lang w:val="it-IT"/>
        </w:rPr>
        <w:t>veçanta) etj. Planvendosja e objektit dhe të dhënat e tjera grafike do të punohen mbi relievin e azhurnuar të gjendjes ekzistuese;</w:t>
      </w:r>
    </w:p>
    <w:p w:rsidR="00AA3D59" w:rsidRDefault="00AA3D59" w:rsidP="004F6D26">
      <w:pPr>
        <w:pStyle w:val="Paragrafi"/>
        <w:rPr>
          <w:lang w:val="it-IT"/>
        </w:rPr>
      </w:pPr>
      <w:r>
        <w:rPr>
          <w:lang w:val="it-IT"/>
        </w:rPr>
        <w:t>b) në planimetrinë e sheshit të ndërtimit duhet të përcaktohen qartë të gjitha rrjetet inxhinier</w:t>
      </w:r>
      <w:r w:rsidR="00C404C9">
        <w:rPr>
          <w:lang w:val="it-IT"/>
        </w:rPr>
        <w:t>i</w:t>
      </w:r>
      <w:r>
        <w:rPr>
          <w:lang w:val="it-IT"/>
        </w:rPr>
        <w:t xml:space="preserve">ke që furnizojnë objektin (kanalizim, ujësjellës, elektrik, telefoni, </w:t>
      </w:r>
      <w:r w:rsidR="0015199C">
        <w:rPr>
          <w:lang w:val="it-IT"/>
        </w:rPr>
        <w:t xml:space="preserve">MKZ </w:t>
      </w:r>
      <w:r>
        <w:rPr>
          <w:lang w:val="it-IT"/>
        </w:rPr>
        <w:t>etj.) dhe miratimi i tyre nga ndërmarrjet përkatëse;</w:t>
      </w:r>
    </w:p>
    <w:p w:rsidR="00AA3D59" w:rsidRPr="00CA5AEC" w:rsidRDefault="00AA3D59" w:rsidP="004F6D26">
      <w:pPr>
        <w:pStyle w:val="Paragrafi"/>
        <w:rPr>
          <w:lang w:val="it-IT"/>
        </w:rPr>
      </w:pPr>
      <w:r w:rsidRPr="00CA5AEC">
        <w:rPr>
          <w:lang w:val="it-IT"/>
        </w:rPr>
        <w:t>c)</w:t>
      </w:r>
      <w:r>
        <w:rPr>
          <w:lang w:val="it-IT"/>
        </w:rPr>
        <w:t xml:space="preserve"> </w:t>
      </w:r>
      <w:r w:rsidRPr="00CA5AEC">
        <w:rPr>
          <w:lang w:val="it-IT"/>
        </w:rPr>
        <w:t>planimetria e sheshit të ndërtimit</w:t>
      </w:r>
      <w:r w:rsidR="0018765C">
        <w:rPr>
          <w:lang w:val="it-IT"/>
        </w:rPr>
        <w:t>,</w:t>
      </w:r>
      <w:r w:rsidRPr="00CA5AEC">
        <w:rPr>
          <w:lang w:val="it-IT"/>
        </w:rPr>
        <w:t xml:space="preserve"> bashkë me kondicionet </w:t>
      </w:r>
      <w:r w:rsidR="0018765C">
        <w:rPr>
          <w:lang w:val="it-IT"/>
        </w:rPr>
        <w:t>urbanistike</w:t>
      </w:r>
      <w:r w:rsidR="009C1347">
        <w:rPr>
          <w:lang w:val="it-IT"/>
        </w:rPr>
        <w:t>,</w:t>
      </w:r>
      <w:r w:rsidRPr="00CA5AEC">
        <w:rPr>
          <w:lang w:val="it-IT"/>
        </w:rPr>
        <w:t xml:space="preserve"> hartohet sipas modeleve 1</w:t>
      </w:r>
      <w:r w:rsidR="00E314DE">
        <w:rPr>
          <w:rFonts w:cs="Aharoni" w:hint="cs"/>
          <w:lang w:val="it-IT"/>
        </w:rPr>
        <w:t>÷</w:t>
      </w:r>
      <w:r w:rsidRPr="00CA5AEC">
        <w:rPr>
          <w:lang w:val="it-IT"/>
        </w:rPr>
        <w:t>3;</w:t>
      </w:r>
    </w:p>
    <w:p w:rsidR="00AA3D59" w:rsidRPr="00CA5AEC" w:rsidRDefault="00AA3D59" w:rsidP="004F6D26">
      <w:pPr>
        <w:pStyle w:val="Paragrafi"/>
        <w:rPr>
          <w:lang w:val="it-IT"/>
        </w:rPr>
      </w:pPr>
      <w:r w:rsidRPr="00CA5AEC">
        <w:rPr>
          <w:lang w:val="it-IT"/>
        </w:rPr>
        <w:t>d)</w:t>
      </w:r>
      <w:r>
        <w:rPr>
          <w:lang w:val="it-IT"/>
        </w:rPr>
        <w:t xml:space="preserve"> </w:t>
      </w:r>
      <w:r w:rsidRPr="00CA5AEC">
        <w:rPr>
          <w:lang w:val="it-IT"/>
        </w:rPr>
        <w:t>paraqitja e studimeve urbanistike bëhet sipas modeleve që i bashkëngjiten kësaj rregulloreje.</w:t>
      </w:r>
    </w:p>
    <w:p w:rsidR="00AA3D59" w:rsidRPr="00CA5AEC" w:rsidRDefault="00AA3D59" w:rsidP="004F6D26">
      <w:pPr>
        <w:pStyle w:val="Paragrafi"/>
        <w:rPr>
          <w:lang w:val="it-IT"/>
        </w:rPr>
      </w:pPr>
      <w:r w:rsidRPr="00CA5AEC">
        <w:rPr>
          <w:lang w:val="it-IT"/>
        </w:rPr>
        <w:t>V.</w:t>
      </w:r>
      <w:r>
        <w:rPr>
          <w:lang w:val="it-IT"/>
        </w:rPr>
        <w:t xml:space="preserve"> </w:t>
      </w:r>
      <w:r w:rsidRPr="00CA5AEC">
        <w:rPr>
          <w:lang w:val="it-IT"/>
        </w:rPr>
        <w:t>Normat dhe rregulloret e projektimit urbanistik</w:t>
      </w:r>
    </w:p>
    <w:p w:rsidR="00AA3D59" w:rsidRPr="002B5A08" w:rsidRDefault="00AA3D59" w:rsidP="004F6D26">
      <w:pPr>
        <w:pStyle w:val="Paragrafi"/>
        <w:rPr>
          <w:lang w:val="en-GB"/>
        </w:rPr>
      </w:pPr>
      <w:r w:rsidRPr="002B5A08">
        <w:rPr>
          <w:lang w:val="en-GB"/>
        </w:rPr>
        <w:t xml:space="preserve">20. </w:t>
      </w:r>
      <w:r w:rsidR="002B5A08" w:rsidRPr="002B5A08">
        <w:rPr>
          <w:lang w:val="en-GB"/>
        </w:rPr>
        <w:t>Studimet</w:t>
      </w:r>
      <w:r w:rsidR="009C6002">
        <w:rPr>
          <w:lang w:val="en-GB"/>
        </w:rPr>
        <w:t xml:space="preserve"> urbanistike duhet t’u</w:t>
      </w:r>
      <w:r w:rsidRPr="002B5A08">
        <w:rPr>
          <w:lang w:val="en-GB"/>
        </w:rPr>
        <w:t xml:space="preserve"> përmbahen normave dhe rregullave të projektimit.</w:t>
      </w:r>
    </w:p>
    <w:p w:rsidR="00AA3D59" w:rsidRPr="00CA5AEC" w:rsidRDefault="00AA3D59" w:rsidP="004F6D26">
      <w:pPr>
        <w:pStyle w:val="Paragrafi"/>
        <w:rPr>
          <w:lang w:val="it-IT"/>
        </w:rPr>
      </w:pPr>
      <w:r w:rsidRPr="00CA5AEC">
        <w:rPr>
          <w:lang w:val="it-IT"/>
        </w:rPr>
        <w:t>21.</w:t>
      </w:r>
      <w:r>
        <w:rPr>
          <w:lang w:val="it-IT"/>
        </w:rPr>
        <w:t xml:space="preserve"> </w:t>
      </w:r>
      <w:r w:rsidRPr="00CA5AEC">
        <w:rPr>
          <w:lang w:val="it-IT"/>
        </w:rPr>
        <w:t>Në zonën e banimit përfshihen njësitë urbanistike dhe rrugët e brendshme midis tyre. Mbështetur në ligjin nr.9482, datë 3.4.2006 “Për legalizimin, urbanizimin dhe integrimin e ndë</w:t>
      </w:r>
      <w:r>
        <w:rPr>
          <w:lang w:val="it-IT"/>
        </w:rPr>
        <w:t>r</w:t>
      </w:r>
      <w:r w:rsidRPr="00CA5AEC">
        <w:rPr>
          <w:lang w:val="it-IT"/>
        </w:rPr>
        <w:t>timeve pa leje”, territoret me ndërtime pa leje klasifikohen në:</w:t>
      </w:r>
    </w:p>
    <w:p w:rsidR="00AA3D59" w:rsidRPr="009D1A3F" w:rsidRDefault="00AA3D59" w:rsidP="004F6D26">
      <w:pPr>
        <w:pStyle w:val="Paragrafi"/>
        <w:rPr>
          <w:lang w:val="it-IT"/>
        </w:rPr>
      </w:pPr>
      <w:r w:rsidRPr="009D1A3F">
        <w:rPr>
          <w:lang w:val="it-IT"/>
        </w:rPr>
        <w:t>a)</w:t>
      </w:r>
      <w:r>
        <w:rPr>
          <w:lang w:val="it-IT"/>
        </w:rPr>
        <w:t xml:space="preserve"> </w:t>
      </w:r>
      <w:r w:rsidRPr="009D1A3F">
        <w:rPr>
          <w:lang w:val="it-IT"/>
        </w:rPr>
        <w:t>nd</w:t>
      </w:r>
      <w:r>
        <w:rPr>
          <w:lang w:val="it-IT"/>
        </w:rPr>
        <w:t>ë</w:t>
      </w:r>
      <w:r w:rsidRPr="009D1A3F">
        <w:rPr>
          <w:lang w:val="it-IT"/>
        </w:rPr>
        <w:t>rtim informal i veçuar;</w:t>
      </w:r>
    </w:p>
    <w:p w:rsidR="00AA3D59" w:rsidRPr="009D1A3F" w:rsidRDefault="00AA3D59" w:rsidP="004F6D26">
      <w:pPr>
        <w:pStyle w:val="Paragrafi"/>
        <w:rPr>
          <w:lang w:val="it-IT"/>
        </w:rPr>
      </w:pPr>
      <w:r>
        <w:rPr>
          <w:lang w:val="it-IT"/>
        </w:rPr>
        <w:t>b) bllok banimi i</w:t>
      </w:r>
      <w:r w:rsidRPr="009D1A3F">
        <w:rPr>
          <w:lang w:val="it-IT"/>
        </w:rPr>
        <w:t>nformal;</w:t>
      </w:r>
    </w:p>
    <w:p w:rsidR="00AA3D59" w:rsidRPr="009D1A3F" w:rsidRDefault="00AA3D59" w:rsidP="004F6D26">
      <w:pPr>
        <w:pStyle w:val="Paragrafi"/>
        <w:rPr>
          <w:lang w:val="it-IT"/>
        </w:rPr>
      </w:pPr>
      <w:r w:rsidRPr="009D1A3F">
        <w:rPr>
          <w:lang w:val="it-IT"/>
        </w:rPr>
        <w:t>c)</w:t>
      </w:r>
      <w:r>
        <w:rPr>
          <w:lang w:val="it-IT"/>
        </w:rPr>
        <w:t xml:space="preserve"> </w:t>
      </w:r>
      <w:r w:rsidRPr="009D1A3F">
        <w:rPr>
          <w:lang w:val="it-IT"/>
        </w:rPr>
        <w:t>zon</w:t>
      </w:r>
      <w:r>
        <w:rPr>
          <w:lang w:val="it-IT"/>
        </w:rPr>
        <w:t>ë</w:t>
      </w:r>
      <w:r w:rsidRPr="009D1A3F">
        <w:rPr>
          <w:lang w:val="it-IT"/>
        </w:rPr>
        <w:t xml:space="preserve"> informale.</w:t>
      </w:r>
    </w:p>
    <w:p w:rsidR="00AA3D59" w:rsidRDefault="00AA3D59" w:rsidP="004F6D26">
      <w:pPr>
        <w:pStyle w:val="Paragrafi"/>
        <w:rPr>
          <w:lang w:val="it-IT"/>
        </w:rPr>
      </w:pPr>
      <w:r>
        <w:rPr>
          <w:lang w:val="it-IT"/>
        </w:rPr>
        <w:t>22. Ndërtimi informal i veçuar nuk përbën njësi urbanistike. Në rastin kur ndërtimi info</w:t>
      </w:r>
      <w:r w:rsidR="00F324A3">
        <w:rPr>
          <w:lang w:val="it-IT"/>
        </w:rPr>
        <w:t>r</w:t>
      </w:r>
      <w:r>
        <w:rPr>
          <w:lang w:val="it-IT"/>
        </w:rPr>
        <w:t>mal i veçuar ka funksion banimi, të përdoren normat e njësisë urbanistike më të vogël, bllokut të banimit.</w:t>
      </w:r>
    </w:p>
    <w:p w:rsidR="00AA3D59" w:rsidRPr="00681E01" w:rsidRDefault="00AA3D59" w:rsidP="004F6D26">
      <w:pPr>
        <w:pStyle w:val="Paragrafi"/>
        <w:rPr>
          <w:lang w:val="it-IT"/>
        </w:rPr>
      </w:pPr>
      <w:r>
        <w:rPr>
          <w:lang w:val="it-IT"/>
        </w:rPr>
        <w:t>23. Bllok banimi informal është njësia e banimit me sipërfaqe</w:t>
      </w:r>
      <w:r w:rsidR="003974F5">
        <w:rPr>
          <w:lang w:val="it-IT"/>
        </w:rPr>
        <w:t xml:space="preserve"> 1 deri në 5 ha me ndërtime një</w:t>
      </w:r>
      <w:r>
        <w:rPr>
          <w:lang w:val="it-IT"/>
        </w:rPr>
        <w:t xml:space="preserve">familjare. </w:t>
      </w:r>
      <w:r w:rsidRPr="00681E01">
        <w:rPr>
          <w:lang w:val="it-IT"/>
        </w:rPr>
        <w:t>Element</w:t>
      </w:r>
      <w:r>
        <w:rPr>
          <w:lang w:val="it-IT"/>
        </w:rPr>
        <w:t>e</w:t>
      </w:r>
      <w:r w:rsidRPr="00681E01">
        <w:rPr>
          <w:lang w:val="it-IT"/>
        </w:rPr>
        <w:t>t përbërës</w:t>
      </w:r>
      <w:r>
        <w:rPr>
          <w:lang w:val="it-IT"/>
        </w:rPr>
        <w:t>e</w:t>
      </w:r>
      <w:r w:rsidRPr="00681E01">
        <w:rPr>
          <w:lang w:val="it-IT"/>
        </w:rPr>
        <w:t xml:space="preserve"> të bllokut të banimit janë:</w:t>
      </w:r>
    </w:p>
    <w:p w:rsidR="00AA3D59" w:rsidRPr="00CF5B01" w:rsidRDefault="00AA3D59" w:rsidP="004F6D26">
      <w:pPr>
        <w:pStyle w:val="Paragrafi"/>
        <w:rPr>
          <w:lang w:val="it-IT"/>
        </w:rPr>
      </w:pPr>
      <w:r>
        <w:rPr>
          <w:lang w:val="it-IT"/>
        </w:rPr>
        <w:t>a) sipër</w:t>
      </w:r>
      <w:r w:rsidRPr="00CF5B01">
        <w:rPr>
          <w:lang w:val="it-IT"/>
        </w:rPr>
        <w:t>f</w:t>
      </w:r>
      <w:r>
        <w:rPr>
          <w:lang w:val="it-IT"/>
        </w:rPr>
        <w:t>a</w:t>
      </w:r>
      <w:r w:rsidRPr="00CF5B01">
        <w:rPr>
          <w:lang w:val="it-IT"/>
        </w:rPr>
        <w:t>qe nd</w:t>
      </w:r>
      <w:r>
        <w:rPr>
          <w:lang w:val="it-IT"/>
        </w:rPr>
        <w:t>ërtimi;</w:t>
      </w:r>
    </w:p>
    <w:p w:rsidR="00AA3D59" w:rsidRDefault="00AA3D59" w:rsidP="004F6D26">
      <w:pPr>
        <w:pStyle w:val="Paragrafi"/>
        <w:rPr>
          <w:lang w:val="it-IT"/>
        </w:rPr>
      </w:pPr>
      <w:r>
        <w:rPr>
          <w:lang w:val="it-IT"/>
        </w:rPr>
        <w:t>b) sipërfaqe e lirë;</w:t>
      </w:r>
    </w:p>
    <w:p w:rsidR="00AA3D59" w:rsidRPr="001A7097" w:rsidRDefault="00AA3D59" w:rsidP="004F6D26">
      <w:pPr>
        <w:pStyle w:val="Paragrafi"/>
        <w:rPr>
          <w:lang w:val="it-IT"/>
        </w:rPr>
      </w:pPr>
      <w:r w:rsidRPr="001A7097">
        <w:rPr>
          <w:lang w:val="it-IT"/>
        </w:rPr>
        <w:t>c) shesh lojërash për fëmijë.</w:t>
      </w:r>
    </w:p>
    <w:p w:rsidR="00AA3D59" w:rsidRPr="001A7097" w:rsidRDefault="0067172E" w:rsidP="004F6D26">
      <w:pPr>
        <w:pStyle w:val="Paragrafi"/>
        <w:rPr>
          <w:lang w:val="it-IT"/>
        </w:rPr>
      </w:pPr>
      <w:r>
        <w:rPr>
          <w:lang w:val="it-IT"/>
        </w:rPr>
        <w:t xml:space="preserve">24. </w:t>
      </w:r>
      <w:r w:rsidR="00AA3D59" w:rsidRPr="001A7097">
        <w:rPr>
          <w:lang w:val="it-IT"/>
        </w:rPr>
        <w:t>Referuar “Rregullores për urbanistikën”</w:t>
      </w:r>
      <w:r>
        <w:rPr>
          <w:lang w:val="it-IT"/>
        </w:rPr>
        <w:t>,</w:t>
      </w:r>
      <w:r w:rsidR="00AA3D59" w:rsidRPr="0067172E">
        <w:rPr>
          <w:sz w:val="14"/>
          <w:lang w:val="it-IT"/>
        </w:rPr>
        <w:t xml:space="preserve"> </w:t>
      </w:r>
      <w:r w:rsidR="00AA3D59" w:rsidRPr="001A7097">
        <w:rPr>
          <w:lang w:val="it-IT"/>
        </w:rPr>
        <w:t>miratuar me ven</w:t>
      </w:r>
      <w:r>
        <w:rPr>
          <w:lang w:val="it-IT"/>
        </w:rPr>
        <w:t>dimin e Këshillit të Ministrave</w:t>
      </w:r>
      <w:r w:rsidR="00AA3D59" w:rsidRPr="001A7097">
        <w:rPr>
          <w:lang w:val="it-IT"/>
        </w:rPr>
        <w:t xml:space="preserve"> nr.722, datë 19.11.1998</w:t>
      </w:r>
      <w:r w:rsidR="00AA3D59">
        <w:rPr>
          <w:lang w:val="it-IT"/>
        </w:rPr>
        <w:t>,</w:t>
      </w:r>
      <w:r w:rsidR="00AA3D59" w:rsidRPr="001A7097">
        <w:rPr>
          <w:lang w:val="it-IT"/>
        </w:rPr>
        <w:t xml:space="preserve"> si dhe situatës aktuale, njësitë urbanistike të zonave informale të banimit për banesa një familjare, me sipërfaqe mbi 5 ha, klasifikohen:</w:t>
      </w:r>
    </w:p>
    <w:p w:rsidR="00AA3D59" w:rsidRPr="00681E01" w:rsidRDefault="00AA3D59" w:rsidP="004F6D26">
      <w:pPr>
        <w:pStyle w:val="Paragrafi"/>
        <w:rPr>
          <w:lang w:val="it-IT"/>
        </w:rPr>
      </w:pPr>
      <w:r>
        <w:rPr>
          <w:lang w:val="it-IT"/>
        </w:rPr>
        <w:t>a) zona me sipër</w:t>
      </w:r>
      <w:r w:rsidRPr="00681E01">
        <w:rPr>
          <w:lang w:val="it-IT"/>
        </w:rPr>
        <w:t>faqe 30 ha</w:t>
      </w:r>
      <w:r>
        <w:rPr>
          <w:lang w:val="it-IT"/>
        </w:rPr>
        <w:t>;</w:t>
      </w:r>
    </w:p>
    <w:p w:rsidR="00AA3D59" w:rsidRDefault="00AA3D59" w:rsidP="004F6D26">
      <w:pPr>
        <w:pStyle w:val="Paragrafi"/>
        <w:rPr>
          <w:lang w:val="it-IT"/>
        </w:rPr>
      </w:pPr>
      <w:r>
        <w:rPr>
          <w:lang w:val="it-IT"/>
        </w:rPr>
        <w:t>b) zona me sipërfaqe 60 ha;</w:t>
      </w:r>
    </w:p>
    <w:p w:rsidR="00AA3D59" w:rsidRDefault="00AA3D59" w:rsidP="004F6D26">
      <w:pPr>
        <w:pStyle w:val="Paragrafi"/>
        <w:rPr>
          <w:lang w:val="it-IT"/>
        </w:rPr>
      </w:pPr>
      <w:r>
        <w:rPr>
          <w:lang w:val="it-IT"/>
        </w:rPr>
        <w:t>c) zona me sipërfaqe 120 ha.</w:t>
      </w:r>
    </w:p>
    <w:p w:rsidR="00AA3D59" w:rsidRDefault="00AA3D59" w:rsidP="004F6D26">
      <w:pPr>
        <w:pStyle w:val="Paragrafi"/>
        <w:rPr>
          <w:lang w:val="it-IT"/>
        </w:rPr>
      </w:pPr>
      <w:r>
        <w:rPr>
          <w:lang w:val="it-IT"/>
        </w:rPr>
        <w:t>25. “Zonë me ndërtime informale njëfamiljare me sipërfaqe 30 ha” është njësia urbanistike</w:t>
      </w:r>
      <w:r w:rsidR="00415432">
        <w:rPr>
          <w:lang w:val="it-IT"/>
        </w:rPr>
        <w:t>,</w:t>
      </w:r>
      <w:r>
        <w:rPr>
          <w:lang w:val="it-IT"/>
        </w:rPr>
        <w:t xml:space="preserve"> në bazë të organizimit të së cilës janë objektet shoqërore të kopshtit dhe çerdhes, njësitë e shërbimit tregtar e komunal, si dhe terrenet sportive për fëmijë mbi 6 vjeç. Kjo njësi banimi përbëhet nga:</w:t>
      </w:r>
    </w:p>
    <w:p w:rsidR="00AA3D59" w:rsidRDefault="00AA3D59" w:rsidP="004F6D26">
      <w:pPr>
        <w:pStyle w:val="Paragrafi"/>
        <w:rPr>
          <w:lang w:val="it-IT"/>
        </w:rPr>
      </w:pPr>
      <w:r>
        <w:rPr>
          <w:lang w:val="it-IT"/>
        </w:rPr>
        <w:t>a) territor banimi neto;</w:t>
      </w:r>
    </w:p>
    <w:p w:rsidR="00AA3D59" w:rsidRPr="00E54014" w:rsidRDefault="00AA3D59" w:rsidP="004F6D26">
      <w:pPr>
        <w:pStyle w:val="Paragrafi"/>
        <w:rPr>
          <w:lang w:val="it-IT"/>
        </w:rPr>
      </w:pPr>
      <w:r w:rsidRPr="00E54014">
        <w:rPr>
          <w:lang w:val="it-IT"/>
        </w:rPr>
        <w:t>b)</w:t>
      </w:r>
      <w:r>
        <w:rPr>
          <w:lang w:val="it-IT"/>
        </w:rPr>
        <w:t xml:space="preserve"> </w:t>
      </w:r>
      <w:r w:rsidRPr="00E54014">
        <w:rPr>
          <w:lang w:val="it-IT"/>
        </w:rPr>
        <w:t>shesh loj</w:t>
      </w:r>
      <w:r>
        <w:rPr>
          <w:lang w:val="it-IT"/>
        </w:rPr>
        <w:t>ë</w:t>
      </w:r>
      <w:r w:rsidRPr="00E54014">
        <w:rPr>
          <w:lang w:val="it-IT"/>
        </w:rPr>
        <w:t>rash për fëmijë;</w:t>
      </w:r>
    </w:p>
    <w:p w:rsidR="00AA3D59" w:rsidRPr="00E54014" w:rsidRDefault="00AA3D59" w:rsidP="004F6D26">
      <w:pPr>
        <w:pStyle w:val="Paragrafi"/>
        <w:rPr>
          <w:lang w:val="it-IT"/>
        </w:rPr>
      </w:pPr>
      <w:r w:rsidRPr="00E54014">
        <w:rPr>
          <w:lang w:val="it-IT"/>
        </w:rPr>
        <w:t>c)</w:t>
      </w:r>
      <w:r>
        <w:rPr>
          <w:lang w:val="it-IT"/>
        </w:rPr>
        <w:t xml:space="preserve"> </w:t>
      </w:r>
      <w:r w:rsidRPr="00E54014">
        <w:rPr>
          <w:lang w:val="it-IT"/>
        </w:rPr>
        <w:t>sipërfaqe për objekte shoqërore;</w:t>
      </w:r>
    </w:p>
    <w:p w:rsidR="00AA3D59" w:rsidRPr="00681E01" w:rsidRDefault="00AA3D59" w:rsidP="004F6D26">
      <w:pPr>
        <w:pStyle w:val="Paragrafi"/>
        <w:rPr>
          <w:lang w:val="it-IT"/>
        </w:rPr>
      </w:pPr>
      <w:r w:rsidRPr="00681E01">
        <w:rPr>
          <w:lang w:val="it-IT"/>
        </w:rPr>
        <w:t>d)</w:t>
      </w:r>
      <w:r>
        <w:rPr>
          <w:lang w:val="it-IT"/>
        </w:rPr>
        <w:t xml:space="preserve"> </w:t>
      </w:r>
      <w:r w:rsidRPr="00681E01">
        <w:rPr>
          <w:lang w:val="it-IT"/>
        </w:rPr>
        <w:t>terrene sportive;</w:t>
      </w:r>
    </w:p>
    <w:p w:rsidR="00AA3D59" w:rsidRPr="00681E01" w:rsidRDefault="00AA3D59" w:rsidP="004F6D26">
      <w:pPr>
        <w:pStyle w:val="Paragrafi"/>
        <w:rPr>
          <w:lang w:val="it-IT"/>
        </w:rPr>
      </w:pPr>
      <w:r w:rsidRPr="00681E01">
        <w:rPr>
          <w:lang w:val="it-IT"/>
        </w:rPr>
        <w:t>e)</w:t>
      </w:r>
      <w:r>
        <w:rPr>
          <w:lang w:val="it-IT"/>
        </w:rPr>
        <w:t xml:space="preserve"> </w:t>
      </w:r>
      <w:r w:rsidRPr="00681E01">
        <w:rPr>
          <w:lang w:val="it-IT"/>
        </w:rPr>
        <w:t>rrug</w:t>
      </w:r>
      <w:r>
        <w:rPr>
          <w:lang w:val="it-IT"/>
        </w:rPr>
        <w:t>ë</w:t>
      </w:r>
      <w:r w:rsidRPr="00681E01">
        <w:rPr>
          <w:lang w:val="it-IT"/>
        </w:rPr>
        <w:t xml:space="preserve"> dhe sheshe.</w:t>
      </w:r>
    </w:p>
    <w:p w:rsidR="00AA3D59" w:rsidRDefault="00AA3D59" w:rsidP="004F6D26">
      <w:pPr>
        <w:pStyle w:val="Paragrafi"/>
        <w:rPr>
          <w:lang w:val="it-IT"/>
        </w:rPr>
      </w:pPr>
      <w:r w:rsidRPr="00681E01">
        <w:rPr>
          <w:lang w:val="it-IT"/>
        </w:rPr>
        <w:t>26.</w:t>
      </w:r>
      <w:r>
        <w:rPr>
          <w:lang w:val="it-IT"/>
        </w:rPr>
        <w:t xml:space="preserve"> “</w:t>
      </w:r>
      <w:r w:rsidRPr="00681E01">
        <w:rPr>
          <w:lang w:val="it-IT"/>
        </w:rPr>
        <w:t>Zona me nd</w:t>
      </w:r>
      <w:r>
        <w:rPr>
          <w:lang w:val="it-IT"/>
        </w:rPr>
        <w:t>ë</w:t>
      </w:r>
      <w:r w:rsidRPr="00681E01">
        <w:rPr>
          <w:lang w:val="it-IT"/>
        </w:rPr>
        <w:t>rtime informale nj</w:t>
      </w:r>
      <w:r>
        <w:rPr>
          <w:lang w:val="it-IT"/>
        </w:rPr>
        <w:t>ëfamiljare me sipër</w:t>
      </w:r>
      <w:r w:rsidRPr="00681E01">
        <w:rPr>
          <w:lang w:val="it-IT"/>
        </w:rPr>
        <w:t>faqe 60 ha</w:t>
      </w:r>
      <w:r>
        <w:rPr>
          <w:lang w:val="it-IT"/>
        </w:rPr>
        <w:t>”</w:t>
      </w:r>
      <w:r w:rsidRPr="00681E01">
        <w:rPr>
          <w:lang w:val="it-IT"/>
        </w:rPr>
        <w:t xml:space="preserve"> </w:t>
      </w:r>
      <w:r>
        <w:rPr>
          <w:lang w:val="it-IT"/>
        </w:rPr>
        <w:t>ë</w:t>
      </w:r>
      <w:r w:rsidRPr="00681E01">
        <w:rPr>
          <w:lang w:val="it-IT"/>
        </w:rPr>
        <w:t>sht</w:t>
      </w:r>
      <w:r>
        <w:rPr>
          <w:lang w:val="it-IT"/>
        </w:rPr>
        <w:t>ë</w:t>
      </w:r>
      <w:r w:rsidRPr="00681E01">
        <w:rPr>
          <w:lang w:val="it-IT"/>
        </w:rPr>
        <w:t xml:space="preserve"> nj</w:t>
      </w:r>
      <w:r>
        <w:rPr>
          <w:lang w:val="it-IT"/>
        </w:rPr>
        <w:t>ë</w:t>
      </w:r>
      <w:r w:rsidRPr="00681E01">
        <w:rPr>
          <w:lang w:val="it-IT"/>
        </w:rPr>
        <w:t>sia urbanistike n</w:t>
      </w:r>
      <w:r>
        <w:rPr>
          <w:lang w:val="it-IT"/>
        </w:rPr>
        <w:t>ë</w:t>
      </w:r>
      <w:r w:rsidRPr="00681E01">
        <w:rPr>
          <w:lang w:val="it-IT"/>
        </w:rPr>
        <w:t xml:space="preserve"> baz</w:t>
      </w:r>
      <w:r>
        <w:rPr>
          <w:lang w:val="it-IT"/>
        </w:rPr>
        <w:t>ë</w:t>
      </w:r>
      <w:r w:rsidRPr="00681E01">
        <w:rPr>
          <w:lang w:val="it-IT"/>
        </w:rPr>
        <w:t xml:space="preserve"> t</w:t>
      </w:r>
      <w:r>
        <w:rPr>
          <w:lang w:val="it-IT"/>
        </w:rPr>
        <w:t>ë</w:t>
      </w:r>
      <w:r w:rsidRPr="00681E01">
        <w:rPr>
          <w:lang w:val="it-IT"/>
        </w:rPr>
        <w:t xml:space="preserve"> organizimit t</w:t>
      </w:r>
      <w:r>
        <w:rPr>
          <w:lang w:val="it-IT"/>
        </w:rPr>
        <w:t>ë</w:t>
      </w:r>
      <w:r w:rsidRPr="00681E01">
        <w:rPr>
          <w:lang w:val="it-IT"/>
        </w:rPr>
        <w:t xml:space="preserve"> s</w:t>
      </w:r>
      <w:r>
        <w:rPr>
          <w:lang w:val="it-IT"/>
        </w:rPr>
        <w:t>ë</w:t>
      </w:r>
      <w:r w:rsidRPr="00681E01">
        <w:rPr>
          <w:lang w:val="it-IT"/>
        </w:rPr>
        <w:t xml:space="preserve"> cil</w:t>
      </w:r>
      <w:r>
        <w:rPr>
          <w:lang w:val="it-IT"/>
        </w:rPr>
        <w:t>ë</w:t>
      </w:r>
      <w:r w:rsidRPr="00681E01">
        <w:rPr>
          <w:lang w:val="it-IT"/>
        </w:rPr>
        <w:t xml:space="preserve">s </w:t>
      </w:r>
      <w:r>
        <w:rPr>
          <w:lang w:val="it-IT"/>
        </w:rPr>
        <w:t>ë</w:t>
      </w:r>
      <w:r w:rsidRPr="00681E01">
        <w:rPr>
          <w:lang w:val="it-IT"/>
        </w:rPr>
        <w:t>sht</w:t>
      </w:r>
      <w:r>
        <w:rPr>
          <w:lang w:val="it-IT"/>
        </w:rPr>
        <w:t>ë</w:t>
      </w:r>
      <w:r w:rsidRPr="00681E01">
        <w:rPr>
          <w:lang w:val="it-IT"/>
        </w:rPr>
        <w:t xml:space="preserve"> shkolla 9</w:t>
      </w:r>
      <w:r w:rsidR="00FE2FE2">
        <w:rPr>
          <w:lang w:val="it-IT"/>
        </w:rPr>
        <w:t>-</w:t>
      </w:r>
      <w:r w:rsidRPr="00681E01">
        <w:rPr>
          <w:lang w:val="it-IT"/>
        </w:rPr>
        <w:t>vje</w:t>
      </w:r>
      <w:r>
        <w:rPr>
          <w:lang w:val="it-IT"/>
        </w:rPr>
        <w:t>çare. Kjo njësi banimi përbëhet nga:</w:t>
      </w:r>
    </w:p>
    <w:p w:rsidR="00AA3D59" w:rsidRDefault="00AA3D59" w:rsidP="004F6D26">
      <w:pPr>
        <w:pStyle w:val="Paragrafi"/>
        <w:rPr>
          <w:lang w:val="it-IT"/>
        </w:rPr>
      </w:pPr>
      <w:r>
        <w:rPr>
          <w:lang w:val="it-IT"/>
        </w:rPr>
        <w:t>a) territor banimi neto;</w:t>
      </w:r>
    </w:p>
    <w:p w:rsidR="00AA3D59" w:rsidRPr="00E54014" w:rsidRDefault="00AA3D59" w:rsidP="004F6D26">
      <w:pPr>
        <w:pStyle w:val="Paragrafi"/>
        <w:rPr>
          <w:lang w:val="it-IT"/>
        </w:rPr>
      </w:pPr>
      <w:r w:rsidRPr="00E54014">
        <w:rPr>
          <w:lang w:val="it-IT"/>
        </w:rPr>
        <w:t>b)</w:t>
      </w:r>
      <w:r>
        <w:rPr>
          <w:lang w:val="it-IT"/>
        </w:rPr>
        <w:t xml:space="preserve"> </w:t>
      </w:r>
      <w:r w:rsidRPr="00E54014">
        <w:rPr>
          <w:lang w:val="it-IT"/>
        </w:rPr>
        <w:t>shesh loj</w:t>
      </w:r>
      <w:r>
        <w:rPr>
          <w:lang w:val="it-IT"/>
        </w:rPr>
        <w:t>ë</w:t>
      </w:r>
      <w:r w:rsidRPr="00E54014">
        <w:rPr>
          <w:lang w:val="it-IT"/>
        </w:rPr>
        <w:t>rash për fëmijë;</w:t>
      </w:r>
    </w:p>
    <w:p w:rsidR="00AA3D59" w:rsidRPr="00E54014" w:rsidRDefault="00AA3D59" w:rsidP="004F6D26">
      <w:pPr>
        <w:pStyle w:val="Paragrafi"/>
        <w:rPr>
          <w:lang w:val="it-IT"/>
        </w:rPr>
      </w:pPr>
      <w:r w:rsidRPr="00E54014">
        <w:rPr>
          <w:lang w:val="it-IT"/>
        </w:rPr>
        <w:t>c)</w:t>
      </w:r>
      <w:r>
        <w:rPr>
          <w:lang w:val="it-IT"/>
        </w:rPr>
        <w:t xml:space="preserve"> </w:t>
      </w:r>
      <w:r w:rsidRPr="00E54014">
        <w:rPr>
          <w:lang w:val="it-IT"/>
        </w:rPr>
        <w:t>sipërfaqe për objekte shoqërore;</w:t>
      </w:r>
    </w:p>
    <w:p w:rsidR="00AA3D59" w:rsidRPr="00681E01" w:rsidRDefault="00AA3D59" w:rsidP="004F6D26">
      <w:pPr>
        <w:pStyle w:val="Paragrafi"/>
        <w:rPr>
          <w:lang w:val="it-IT"/>
        </w:rPr>
      </w:pPr>
      <w:r w:rsidRPr="00681E01">
        <w:rPr>
          <w:lang w:val="it-IT"/>
        </w:rPr>
        <w:t>d)</w:t>
      </w:r>
      <w:r>
        <w:rPr>
          <w:lang w:val="it-IT"/>
        </w:rPr>
        <w:t xml:space="preserve"> </w:t>
      </w:r>
      <w:r w:rsidRPr="00681E01">
        <w:rPr>
          <w:lang w:val="it-IT"/>
        </w:rPr>
        <w:t>terrene sportive;</w:t>
      </w:r>
    </w:p>
    <w:p w:rsidR="00AA3D59" w:rsidRPr="00681E01" w:rsidRDefault="00AA3D59" w:rsidP="004F6D26">
      <w:pPr>
        <w:pStyle w:val="Paragrafi"/>
        <w:rPr>
          <w:lang w:val="it-IT"/>
        </w:rPr>
      </w:pPr>
      <w:r w:rsidRPr="00681E01">
        <w:rPr>
          <w:lang w:val="it-IT"/>
        </w:rPr>
        <w:t>e)</w:t>
      </w:r>
      <w:r>
        <w:rPr>
          <w:lang w:val="it-IT"/>
        </w:rPr>
        <w:t xml:space="preserve"> </w:t>
      </w:r>
      <w:r w:rsidRPr="00681E01">
        <w:rPr>
          <w:lang w:val="it-IT"/>
        </w:rPr>
        <w:t>gjelb</w:t>
      </w:r>
      <w:r>
        <w:rPr>
          <w:lang w:val="it-IT"/>
        </w:rPr>
        <w:t>ërim i organizua</w:t>
      </w:r>
      <w:r w:rsidRPr="00681E01">
        <w:rPr>
          <w:lang w:val="it-IT"/>
        </w:rPr>
        <w:t>r;</w:t>
      </w:r>
    </w:p>
    <w:p w:rsidR="00AA3D59" w:rsidRDefault="00AA3D59" w:rsidP="004F6D26">
      <w:pPr>
        <w:pStyle w:val="Paragrafi"/>
        <w:rPr>
          <w:lang w:val="it-IT"/>
        </w:rPr>
      </w:pPr>
      <w:r w:rsidRPr="00E54014">
        <w:rPr>
          <w:lang w:val="it-IT"/>
        </w:rPr>
        <w:t>f)</w:t>
      </w:r>
      <w:r>
        <w:rPr>
          <w:lang w:val="it-IT"/>
        </w:rPr>
        <w:t xml:space="preserve"> </w:t>
      </w:r>
      <w:r w:rsidRPr="00E54014">
        <w:rPr>
          <w:lang w:val="it-IT"/>
        </w:rPr>
        <w:t>rrugë dhe sheshe.</w:t>
      </w:r>
    </w:p>
    <w:p w:rsidR="00AA3D59" w:rsidRPr="00E54014" w:rsidRDefault="00AA3D59" w:rsidP="004F6D26">
      <w:pPr>
        <w:pStyle w:val="Paragrafi"/>
        <w:rPr>
          <w:lang w:val="it-IT"/>
        </w:rPr>
      </w:pPr>
      <w:r w:rsidRPr="00E54014">
        <w:rPr>
          <w:lang w:val="it-IT"/>
        </w:rPr>
        <w:t>27.</w:t>
      </w:r>
      <w:r>
        <w:rPr>
          <w:lang w:val="it-IT"/>
        </w:rPr>
        <w:t xml:space="preserve"> </w:t>
      </w:r>
      <w:r w:rsidRPr="00E54014">
        <w:rPr>
          <w:lang w:val="it-IT"/>
        </w:rPr>
        <w:t>Në treguesit normativ të objekteve shoqërore sipërfaqet e parcelave të çerdhes dhe kopshtit variojnë nga 0.3-0.4 ha për një çerdhe ose një kopsht dhe 0.6-1 ha për parcelën e shkollës 9</w:t>
      </w:r>
      <w:r w:rsidR="00415432">
        <w:rPr>
          <w:lang w:val="it-IT"/>
        </w:rPr>
        <w:t>-</w:t>
      </w:r>
      <w:r w:rsidRPr="00E54014">
        <w:rPr>
          <w:lang w:val="it-IT"/>
        </w:rPr>
        <w:t>vjeçare brenda vijave kufizuese të qendrave të banuara urbane, mbështetur në “Rregulloren pë</w:t>
      </w:r>
      <w:r>
        <w:rPr>
          <w:lang w:val="it-IT"/>
        </w:rPr>
        <w:t>r u</w:t>
      </w:r>
      <w:r w:rsidRPr="00E54014">
        <w:rPr>
          <w:lang w:val="it-IT"/>
        </w:rPr>
        <w:t>rbanistikën”</w:t>
      </w:r>
      <w:r w:rsidR="00415432">
        <w:rPr>
          <w:lang w:val="it-IT"/>
        </w:rPr>
        <w:t>,</w:t>
      </w:r>
      <w:r w:rsidRPr="00E54014">
        <w:rPr>
          <w:lang w:val="it-IT"/>
        </w:rPr>
        <w:t xml:space="preserve"> miratuar me vendimin e Këshillit të</w:t>
      </w:r>
      <w:r>
        <w:rPr>
          <w:lang w:val="it-IT"/>
        </w:rPr>
        <w:t xml:space="preserve"> Ministrave</w:t>
      </w:r>
      <w:r w:rsidRPr="00E54014">
        <w:rPr>
          <w:lang w:val="it-IT"/>
        </w:rPr>
        <w:t xml:space="preserve"> nr.722, datë 19.11.1998.</w:t>
      </w:r>
    </w:p>
    <w:p w:rsidR="00AA3D59" w:rsidRPr="00E54014" w:rsidRDefault="00AA3D59" w:rsidP="004F6D26">
      <w:pPr>
        <w:pStyle w:val="Paragrafi"/>
        <w:rPr>
          <w:lang w:val="it-IT"/>
        </w:rPr>
      </w:pPr>
      <w:r w:rsidRPr="00E54014">
        <w:rPr>
          <w:lang w:val="it-IT"/>
        </w:rPr>
        <w:t>Këto norma për zonat informale jashtë vijave kufizuese të</w:t>
      </w:r>
      <w:r>
        <w:rPr>
          <w:lang w:val="it-IT"/>
        </w:rPr>
        <w:t xml:space="preserve"> </w:t>
      </w:r>
      <w:r w:rsidRPr="00E54014">
        <w:rPr>
          <w:lang w:val="it-IT"/>
        </w:rPr>
        <w:t xml:space="preserve">ndërtimeve të qendrave të banuara urbane </w:t>
      </w:r>
      <w:r>
        <w:rPr>
          <w:lang w:val="it-IT"/>
        </w:rPr>
        <w:t xml:space="preserve">brenda </w:t>
      </w:r>
      <w:r w:rsidRPr="00E54014">
        <w:rPr>
          <w:lang w:val="it-IT"/>
        </w:rPr>
        <w:t>dhe jashtë vijave kufizuese të ndërtimeve të qendrave të banu</w:t>
      </w:r>
      <w:r>
        <w:rPr>
          <w:lang w:val="it-IT"/>
        </w:rPr>
        <w:t>a</w:t>
      </w:r>
      <w:r w:rsidRPr="00E54014">
        <w:rPr>
          <w:lang w:val="it-IT"/>
        </w:rPr>
        <w:t>ra rurale, do të jenë 0.1-0.25 ha për parcelat e çerdhes, 0.15-0.4 ha për parcelat e kopshteve</w:t>
      </w:r>
      <w:r>
        <w:rPr>
          <w:lang w:val="it-IT"/>
        </w:rPr>
        <w:t>”</w:t>
      </w:r>
      <w:r w:rsidRPr="00E54014">
        <w:rPr>
          <w:lang w:val="it-IT"/>
        </w:rPr>
        <w:t>.</w:t>
      </w:r>
    </w:p>
    <w:p w:rsidR="00AA3D59" w:rsidRPr="00E54014" w:rsidRDefault="00AA3D59" w:rsidP="004F6D26">
      <w:pPr>
        <w:pStyle w:val="Paragrafi"/>
        <w:rPr>
          <w:lang w:val="it-IT"/>
        </w:rPr>
      </w:pPr>
      <w:r w:rsidRPr="00E54014">
        <w:rPr>
          <w:lang w:val="it-IT"/>
        </w:rPr>
        <w:t>28.</w:t>
      </w:r>
      <w:r>
        <w:rPr>
          <w:lang w:val="it-IT"/>
        </w:rPr>
        <w:t xml:space="preserve"> “</w:t>
      </w:r>
      <w:r w:rsidRPr="00E54014">
        <w:rPr>
          <w:lang w:val="it-IT"/>
        </w:rPr>
        <w:t>Zona me ndërtime informale njëfamiljare me sip</w:t>
      </w:r>
      <w:r>
        <w:rPr>
          <w:lang w:val="it-IT"/>
        </w:rPr>
        <w:t>ë</w:t>
      </w:r>
      <w:r w:rsidRPr="00E54014">
        <w:rPr>
          <w:lang w:val="it-IT"/>
        </w:rPr>
        <w:t>rfaqe 120 ha</w:t>
      </w:r>
      <w:r>
        <w:rPr>
          <w:lang w:val="it-IT"/>
        </w:rPr>
        <w:t>”</w:t>
      </w:r>
      <w:r w:rsidRPr="00E54014">
        <w:rPr>
          <w:lang w:val="it-IT"/>
        </w:rPr>
        <w:t xml:space="preserve"> është njësia urbanistike në bazë të organizimit të së cilës janë:</w:t>
      </w:r>
    </w:p>
    <w:p w:rsidR="00AA3D59" w:rsidRPr="004646AD" w:rsidRDefault="00AA3D59" w:rsidP="004F6D26">
      <w:pPr>
        <w:pStyle w:val="Paragrafi"/>
        <w:rPr>
          <w:lang w:val="it-IT"/>
        </w:rPr>
      </w:pPr>
      <w:r w:rsidRPr="004646AD">
        <w:rPr>
          <w:lang w:val="it-IT"/>
        </w:rPr>
        <w:t>a)</w:t>
      </w:r>
      <w:r>
        <w:rPr>
          <w:lang w:val="it-IT"/>
        </w:rPr>
        <w:t xml:space="preserve"> </w:t>
      </w:r>
      <w:r w:rsidRPr="004646AD">
        <w:rPr>
          <w:lang w:val="it-IT"/>
        </w:rPr>
        <w:t>sh</w:t>
      </w:r>
      <w:r>
        <w:rPr>
          <w:lang w:val="it-IT"/>
        </w:rPr>
        <w:t>ë</w:t>
      </w:r>
      <w:r w:rsidRPr="004646AD">
        <w:rPr>
          <w:lang w:val="it-IT"/>
        </w:rPr>
        <w:t>rbimet e p</w:t>
      </w:r>
      <w:r>
        <w:rPr>
          <w:lang w:val="it-IT"/>
        </w:rPr>
        <w:t>ë</w:t>
      </w:r>
      <w:r w:rsidRPr="004646AD">
        <w:rPr>
          <w:lang w:val="it-IT"/>
        </w:rPr>
        <w:t>rq</w:t>
      </w:r>
      <w:r w:rsidR="00163226">
        <w:rPr>
          <w:lang w:val="it-IT"/>
        </w:rPr>
        <w:t>e</w:t>
      </w:r>
      <w:r w:rsidRPr="004646AD">
        <w:rPr>
          <w:lang w:val="it-IT"/>
        </w:rPr>
        <w:t>ndruara tregtare dhe ekonomike;</w:t>
      </w:r>
    </w:p>
    <w:p w:rsidR="00AA3D59" w:rsidRDefault="00AA3D59" w:rsidP="004F6D26">
      <w:pPr>
        <w:pStyle w:val="Paragrafi"/>
        <w:rPr>
          <w:lang w:val="it-IT"/>
        </w:rPr>
      </w:pPr>
      <w:r>
        <w:rPr>
          <w:lang w:val="it-IT"/>
        </w:rPr>
        <w:t>b) kopshte e çerdhe;</w:t>
      </w:r>
    </w:p>
    <w:p w:rsidR="00AA3D59" w:rsidRDefault="00AA3D59" w:rsidP="004F6D26">
      <w:pPr>
        <w:pStyle w:val="Paragrafi"/>
        <w:rPr>
          <w:lang w:val="it-IT"/>
        </w:rPr>
      </w:pPr>
      <w:r>
        <w:rPr>
          <w:lang w:val="it-IT"/>
        </w:rPr>
        <w:t>c) dy shkolla 8</w:t>
      </w:r>
      <w:r w:rsidR="00B07CE3">
        <w:rPr>
          <w:lang w:val="it-IT"/>
        </w:rPr>
        <w:t>-</w:t>
      </w:r>
      <w:r>
        <w:rPr>
          <w:lang w:val="it-IT"/>
        </w:rPr>
        <w:t>vjeçare;</w:t>
      </w:r>
    </w:p>
    <w:p w:rsidR="00AA3D59" w:rsidRDefault="00AA3D59" w:rsidP="004F6D26">
      <w:pPr>
        <w:pStyle w:val="Paragrafi"/>
        <w:rPr>
          <w:lang w:val="it-IT"/>
        </w:rPr>
      </w:pPr>
      <w:r>
        <w:rPr>
          <w:lang w:val="it-IT"/>
        </w:rPr>
        <w:t>d) një shkollë e mesme;</w:t>
      </w:r>
    </w:p>
    <w:p w:rsidR="00AA3D59" w:rsidRDefault="00AA3D59" w:rsidP="004F6D26">
      <w:pPr>
        <w:pStyle w:val="Paragrafi"/>
        <w:rPr>
          <w:lang w:val="it-IT"/>
        </w:rPr>
      </w:pPr>
      <w:r>
        <w:rPr>
          <w:lang w:val="it-IT"/>
        </w:rPr>
        <w:t>e) terrene sportive;</w:t>
      </w:r>
    </w:p>
    <w:p w:rsidR="00AA3D59" w:rsidRDefault="00AA3D59" w:rsidP="004F6D26">
      <w:pPr>
        <w:pStyle w:val="Paragrafi"/>
        <w:rPr>
          <w:lang w:val="it-IT"/>
        </w:rPr>
      </w:pPr>
      <w:r>
        <w:rPr>
          <w:lang w:val="it-IT"/>
        </w:rPr>
        <w:t>f) gjelbërim i organizuar;</w:t>
      </w:r>
    </w:p>
    <w:p w:rsidR="00AA3D59" w:rsidRPr="004646AD" w:rsidRDefault="00AA3D59" w:rsidP="004F6D26">
      <w:pPr>
        <w:pStyle w:val="Paragrafi"/>
        <w:rPr>
          <w:lang w:val="en-GB"/>
        </w:rPr>
      </w:pPr>
      <w:r w:rsidRPr="004646AD">
        <w:rPr>
          <w:lang w:val="en-GB"/>
        </w:rPr>
        <w:t>g)</w:t>
      </w:r>
      <w:r>
        <w:rPr>
          <w:lang w:val="en-GB"/>
        </w:rPr>
        <w:t xml:space="preserve"> </w:t>
      </w:r>
      <w:r w:rsidRPr="004646AD">
        <w:rPr>
          <w:lang w:val="en-GB"/>
        </w:rPr>
        <w:t>sh</w:t>
      </w:r>
      <w:r>
        <w:rPr>
          <w:lang w:val="en-GB"/>
        </w:rPr>
        <w:t>ë</w:t>
      </w:r>
      <w:r w:rsidRPr="004646AD">
        <w:rPr>
          <w:lang w:val="en-GB"/>
        </w:rPr>
        <w:t>rbim sh</w:t>
      </w:r>
      <w:r>
        <w:rPr>
          <w:lang w:val="en-GB"/>
        </w:rPr>
        <w:t>ë</w:t>
      </w:r>
      <w:r w:rsidRPr="004646AD">
        <w:rPr>
          <w:lang w:val="en-GB"/>
        </w:rPr>
        <w:t>ndet</w:t>
      </w:r>
      <w:r>
        <w:rPr>
          <w:lang w:val="en-GB"/>
        </w:rPr>
        <w:t>ë</w:t>
      </w:r>
      <w:r w:rsidRPr="004646AD">
        <w:rPr>
          <w:lang w:val="en-GB"/>
        </w:rPr>
        <w:t>sor;</w:t>
      </w:r>
    </w:p>
    <w:p w:rsidR="00AA3D59" w:rsidRDefault="00AA3D59" w:rsidP="004F6D26">
      <w:pPr>
        <w:pStyle w:val="Paragrafi"/>
        <w:rPr>
          <w:lang w:val="en-GB"/>
        </w:rPr>
      </w:pPr>
      <w:r>
        <w:rPr>
          <w:lang w:val="en-GB"/>
        </w:rPr>
        <w:t>h) administrative etj.</w:t>
      </w:r>
    </w:p>
    <w:p w:rsidR="00AA3D59" w:rsidRDefault="00AA3D59" w:rsidP="004F6D26">
      <w:pPr>
        <w:pStyle w:val="Paragrafi"/>
        <w:rPr>
          <w:lang w:val="en-GB"/>
        </w:rPr>
      </w:pPr>
      <w:r>
        <w:rPr>
          <w:lang w:val="en-GB"/>
        </w:rPr>
        <w:t>29. Normat e projektimit urbanistik të njësive urbanistike të zonës së banimit janë përmbledhur në tabelat e mëposhtme:</w:t>
      </w:r>
    </w:p>
    <w:p w:rsidR="00AA3D59" w:rsidRDefault="00AA3D59" w:rsidP="004F6D26">
      <w:pPr>
        <w:pStyle w:val="Paragrafi"/>
        <w:rPr>
          <w:lang w:val="en-GB"/>
        </w:rPr>
      </w:pPr>
    </w:p>
    <w:p w:rsidR="00AA3D59" w:rsidRDefault="00AA3D59" w:rsidP="004E5A08">
      <w:pPr>
        <w:pStyle w:val="Paragrafi"/>
        <w:jc w:val="right"/>
        <w:rPr>
          <w:lang w:val="it-IT"/>
        </w:rPr>
      </w:pPr>
      <w:r w:rsidRPr="004646AD">
        <w:rPr>
          <w:lang w:val="it-IT"/>
        </w:rPr>
        <w:t xml:space="preserve">Tabela </w:t>
      </w:r>
      <w:r w:rsidR="000C4D68">
        <w:rPr>
          <w:lang w:val="it-IT"/>
        </w:rPr>
        <w:t>nr.</w:t>
      </w:r>
      <w:r w:rsidRPr="004646AD">
        <w:rPr>
          <w:lang w:val="it-IT"/>
        </w:rPr>
        <w:t>1</w:t>
      </w:r>
    </w:p>
    <w:p w:rsidR="004E5A08" w:rsidRPr="004646AD" w:rsidRDefault="004E5A08" w:rsidP="004F6D26">
      <w:pPr>
        <w:pStyle w:val="Paragrafi"/>
        <w:rPr>
          <w:lang w:val="it-IT"/>
        </w:rPr>
      </w:pPr>
    </w:p>
    <w:p w:rsidR="00AA3D59" w:rsidRPr="004E5A08" w:rsidRDefault="00AA3D59" w:rsidP="00B0371D">
      <w:pPr>
        <w:pStyle w:val="TitulliTitull"/>
        <w:rPr>
          <w:lang w:val="it-IT"/>
        </w:rPr>
      </w:pPr>
      <w:r w:rsidRPr="004E5A08">
        <w:rPr>
          <w:lang w:val="it-IT"/>
        </w:rPr>
        <w:t>Dendësitë e banimit bruto e neto për njësitë e banimit banorë/hektarë</w:t>
      </w:r>
    </w:p>
    <w:p w:rsidR="00AA3D59" w:rsidRPr="004646AD" w:rsidRDefault="00AA3D59" w:rsidP="004F6D26">
      <w:pPr>
        <w:pStyle w:val="Paragrafi"/>
        <w:rPr>
          <w:lang w:val="it-IT"/>
        </w:rPr>
      </w:pP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4"/>
        <w:gridCol w:w="1548"/>
        <w:gridCol w:w="1547"/>
        <w:gridCol w:w="1547"/>
        <w:gridCol w:w="1547"/>
        <w:gridCol w:w="1547"/>
      </w:tblGrid>
      <w:tr w:rsidR="00AA3D59" w:rsidRPr="00DC4BAA" w:rsidTr="00DC4BAA">
        <w:tc>
          <w:tcPr>
            <w:tcW w:w="1784" w:type="dxa"/>
            <w:shd w:val="clear" w:color="auto" w:fill="auto"/>
          </w:tcPr>
          <w:p w:rsidR="00AA3D59" w:rsidRPr="00DC4BAA" w:rsidRDefault="00AA3D59" w:rsidP="00DC4BAA">
            <w:pPr>
              <w:pStyle w:val="Paragrafi"/>
              <w:ind w:firstLine="0"/>
              <w:jc w:val="center"/>
              <w:rPr>
                <w:lang w:val="it-IT"/>
              </w:rPr>
            </w:pPr>
            <w:r w:rsidRPr="00DC4BAA">
              <w:rPr>
                <w:lang w:val="it-IT"/>
              </w:rPr>
              <w:t>Numri mesatar i kateve</w:t>
            </w:r>
          </w:p>
        </w:tc>
        <w:tc>
          <w:tcPr>
            <w:tcW w:w="1548" w:type="dxa"/>
            <w:shd w:val="clear" w:color="auto" w:fill="auto"/>
          </w:tcPr>
          <w:p w:rsidR="00AA3D59" w:rsidRPr="00DC4BAA" w:rsidRDefault="00AA3D59" w:rsidP="00DC4BAA">
            <w:pPr>
              <w:pStyle w:val="Paragrafi"/>
              <w:ind w:firstLine="0"/>
              <w:jc w:val="center"/>
              <w:rPr>
                <w:lang w:val="it-IT"/>
              </w:rPr>
            </w:pPr>
            <w:r w:rsidRPr="00DC4BAA">
              <w:rPr>
                <w:lang w:val="it-IT"/>
              </w:rPr>
              <w:t>2</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3</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4</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5</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6</w:t>
            </w:r>
          </w:p>
        </w:tc>
      </w:tr>
      <w:tr w:rsidR="00AA3D59" w:rsidRPr="00DC4BAA" w:rsidTr="00DC4BAA">
        <w:tc>
          <w:tcPr>
            <w:tcW w:w="1784" w:type="dxa"/>
            <w:shd w:val="clear" w:color="auto" w:fill="auto"/>
          </w:tcPr>
          <w:p w:rsidR="00AA3D59" w:rsidRPr="00DC4BAA" w:rsidRDefault="00AA3D59" w:rsidP="00DC4BAA">
            <w:pPr>
              <w:pStyle w:val="Paragrafi"/>
              <w:ind w:firstLine="0"/>
              <w:jc w:val="center"/>
              <w:rPr>
                <w:lang w:val="it-IT"/>
              </w:rPr>
            </w:pPr>
            <w:r w:rsidRPr="00DC4BAA">
              <w:rPr>
                <w:lang w:val="it-IT"/>
              </w:rPr>
              <w:t>Dendësia bruto</w:t>
            </w:r>
          </w:p>
        </w:tc>
        <w:tc>
          <w:tcPr>
            <w:tcW w:w="1548" w:type="dxa"/>
            <w:shd w:val="clear" w:color="auto" w:fill="auto"/>
          </w:tcPr>
          <w:p w:rsidR="00AA3D59" w:rsidRPr="00DC4BAA" w:rsidRDefault="00AA3D59" w:rsidP="00DC4BAA">
            <w:pPr>
              <w:pStyle w:val="Paragrafi"/>
              <w:ind w:firstLine="0"/>
              <w:jc w:val="center"/>
              <w:rPr>
                <w:lang w:val="it-IT"/>
              </w:rPr>
            </w:pPr>
            <w:r w:rsidRPr="00DC4BAA">
              <w:rPr>
                <w:lang w:val="it-IT"/>
              </w:rPr>
              <w:t>100-170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280-300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300-350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360-380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380-400</w:t>
            </w:r>
          </w:p>
        </w:tc>
      </w:tr>
      <w:tr w:rsidR="00AA3D59" w:rsidRPr="00DC4BAA" w:rsidTr="00DC4BAA">
        <w:tc>
          <w:tcPr>
            <w:tcW w:w="1784" w:type="dxa"/>
            <w:shd w:val="clear" w:color="auto" w:fill="auto"/>
          </w:tcPr>
          <w:p w:rsidR="00AA3D59" w:rsidRPr="00DC4BAA" w:rsidRDefault="00AA3D59" w:rsidP="00DC4BAA">
            <w:pPr>
              <w:pStyle w:val="Paragrafi"/>
              <w:ind w:firstLine="0"/>
              <w:jc w:val="center"/>
              <w:rPr>
                <w:lang w:val="it-IT"/>
              </w:rPr>
            </w:pPr>
            <w:r w:rsidRPr="00DC4BAA">
              <w:rPr>
                <w:lang w:val="it-IT"/>
              </w:rPr>
              <w:t>Dendësia neto</w:t>
            </w:r>
          </w:p>
        </w:tc>
        <w:tc>
          <w:tcPr>
            <w:tcW w:w="1548" w:type="dxa"/>
            <w:shd w:val="clear" w:color="auto" w:fill="auto"/>
          </w:tcPr>
          <w:p w:rsidR="00AA3D59" w:rsidRPr="00DC4BAA" w:rsidRDefault="00AA3D59" w:rsidP="00DC4BAA">
            <w:pPr>
              <w:pStyle w:val="Paragrafi"/>
              <w:ind w:firstLine="0"/>
              <w:jc w:val="center"/>
              <w:rPr>
                <w:lang w:val="it-IT"/>
              </w:rPr>
            </w:pPr>
            <w:r w:rsidRPr="00DC4BAA">
              <w:rPr>
                <w:lang w:val="it-IT"/>
              </w:rPr>
              <w:t>140-220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500-530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540-600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650-750</w:t>
            </w:r>
          </w:p>
        </w:tc>
        <w:tc>
          <w:tcPr>
            <w:tcW w:w="1547" w:type="dxa"/>
            <w:shd w:val="clear" w:color="auto" w:fill="auto"/>
          </w:tcPr>
          <w:p w:rsidR="00AA3D59" w:rsidRPr="00DC4BAA" w:rsidRDefault="00AA3D59" w:rsidP="00DC4BAA">
            <w:pPr>
              <w:pStyle w:val="Paragrafi"/>
              <w:ind w:firstLine="0"/>
              <w:jc w:val="center"/>
              <w:rPr>
                <w:lang w:val="it-IT"/>
              </w:rPr>
            </w:pPr>
            <w:r w:rsidRPr="00DC4BAA">
              <w:rPr>
                <w:lang w:val="it-IT"/>
              </w:rPr>
              <w:t>750-780</w:t>
            </w:r>
          </w:p>
        </w:tc>
      </w:tr>
    </w:tbl>
    <w:p w:rsidR="00AA3D59" w:rsidRDefault="00AA3D59" w:rsidP="004F6D26">
      <w:pPr>
        <w:pStyle w:val="Paragrafi"/>
        <w:rPr>
          <w:lang w:val="it-IT"/>
        </w:rPr>
      </w:pPr>
    </w:p>
    <w:p w:rsidR="00AA3D59" w:rsidRDefault="00752B24" w:rsidP="004E5A08">
      <w:pPr>
        <w:pStyle w:val="Paragrafi"/>
        <w:jc w:val="right"/>
        <w:rPr>
          <w:lang w:val="it-IT"/>
        </w:rPr>
      </w:pPr>
      <w:r>
        <w:rPr>
          <w:lang w:val="it-IT"/>
        </w:rPr>
        <w:t>Tabela nr.</w:t>
      </w:r>
      <w:r w:rsidR="00AA3D59">
        <w:rPr>
          <w:lang w:val="it-IT"/>
        </w:rPr>
        <w:t>2</w:t>
      </w:r>
    </w:p>
    <w:p w:rsidR="004E5A08" w:rsidRDefault="004E5A08" w:rsidP="004E5A08">
      <w:pPr>
        <w:pStyle w:val="Paragrafi"/>
        <w:jc w:val="right"/>
        <w:rPr>
          <w:lang w:val="it-IT"/>
        </w:rPr>
      </w:pPr>
    </w:p>
    <w:p w:rsidR="00AA3D59" w:rsidRDefault="00AA3D59" w:rsidP="005B5BE4">
      <w:pPr>
        <w:pStyle w:val="TitulliTitull"/>
      </w:pPr>
      <w:r>
        <w:t>Intensiteti i ndërtimit neto sipas numrit të kateve</w:t>
      </w:r>
    </w:p>
    <w:p w:rsidR="00AA3D59" w:rsidRDefault="00AA3D59" w:rsidP="004F6D26">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48"/>
        <w:gridCol w:w="1547"/>
        <w:gridCol w:w="1547"/>
        <w:gridCol w:w="1547"/>
        <w:gridCol w:w="1547"/>
      </w:tblGrid>
      <w:tr w:rsidR="00AA3D59" w:rsidRPr="00DC4BAA" w:rsidTr="00DC4BAA">
        <w:trPr>
          <w:trHeight w:val="405"/>
          <w:jc w:val="center"/>
        </w:trPr>
        <w:tc>
          <w:tcPr>
            <w:tcW w:w="1548" w:type="dxa"/>
            <w:vMerge w:val="restart"/>
            <w:shd w:val="clear" w:color="auto" w:fill="auto"/>
          </w:tcPr>
          <w:p w:rsidR="00AA3D59" w:rsidRPr="00DC4BAA" w:rsidRDefault="00AA3D59" w:rsidP="00DC4BAA">
            <w:pPr>
              <w:pStyle w:val="Tabele"/>
              <w:widowControl w:val="0"/>
              <w:rPr>
                <w:lang w:val="it-IT"/>
              </w:rPr>
            </w:pPr>
            <w:r w:rsidRPr="00DC4BAA">
              <w:rPr>
                <w:lang w:val="it-IT"/>
              </w:rPr>
              <w:t>Treguesi teknik</w:t>
            </w:r>
          </w:p>
        </w:tc>
        <w:tc>
          <w:tcPr>
            <w:tcW w:w="7736" w:type="dxa"/>
            <w:gridSpan w:val="5"/>
            <w:shd w:val="clear" w:color="auto" w:fill="auto"/>
          </w:tcPr>
          <w:p w:rsidR="00AA3D59" w:rsidRPr="00DC4BAA" w:rsidRDefault="00AA3D59" w:rsidP="00DC4BAA">
            <w:pPr>
              <w:pStyle w:val="Tabele"/>
              <w:widowControl w:val="0"/>
              <w:jc w:val="center"/>
              <w:rPr>
                <w:lang w:val="it-IT"/>
              </w:rPr>
            </w:pPr>
            <w:r w:rsidRPr="00DC4BAA">
              <w:rPr>
                <w:lang w:val="it-IT"/>
              </w:rPr>
              <w:t>Numri i kateve</w:t>
            </w:r>
          </w:p>
        </w:tc>
      </w:tr>
      <w:tr w:rsidR="00AA3D59" w:rsidRPr="00DC4BAA" w:rsidTr="00DC4BAA">
        <w:trPr>
          <w:trHeight w:val="375"/>
          <w:jc w:val="center"/>
        </w:trPr>
        <w:tc>
          <w:tcPr>
            <w:tcW w:w="1548" w:type="dxa"/>
            <w:vMerge/>
            <w:shd w:val="clear" w:color="auto" w:fill="auto"/>
          </w:tcPr>
          <w:p w:rsidR="00AA3D59" w:rsidRPr="00DC4BAA" w:rsidRDefault="00AA3D59" w:rsidP="00DC4BAA">
            <w:pPr>
              <w:pStyle w:val="Tabele"/>
              <w:widowControl w:val="0"/>
              <w:rPr>
                <w:lang w:val="it-IT"/>
              </w:rPr>
            </w:pPr>
          </w:p>
        </w:tc>
        <w:tc>
          <w:tcPr>
            <w:tcW w:w="1548" w:type="dxa"/>
            <w:shd w:val="clear" w:color="auto" w:fill="auto"/>
          </w:tcPr>
          <w:p w:rsidR="00AA3D59" w:rsidRPr="00DC4BAA" w:rsidRDefault="00AA3D59" w:rsidP="00DC4BAA">
            <w:pPr>
              <w:pStyle w:val="Tabele"/>
              <w:widowControl w:val="0"/>
              <w:jc w:val="center"/>
              <w:rPr>
                <w:lang w:val="it-IT"/>
              </w:rPr>
            </w:pPr>
            <w:r w:rsidRPr="00DC4BAA">
              <w:rPr>
                <w:lang w:val="it-IT"/>
              </w:rPr>
              <w:t>2</w:t>
            </w:r>
          </w:p>
        </w:tc>
        <w:tc>
          <w:tcPr>
            <w:tcW w:w="1547" w:type="dxa"/>
            <w:shd w:val="clear" w:color="auto" w:fill="auto"/>
          </w:tcPr>
          <w:p w:rsidR="00AA3D59" w:rsidRPr="00DC4BAA" w:rsidRDefault="00AA3D59" w:rsidP="00DC4BAA">
            <w:pPr>
              <w:pStyle w:val="Tabele"/>
              <w:widowControl w:val="0"/>
              <w:jc w:val="center"/>
              <w:rPr>
                <w:lang w:val="it-IT"/>
              </w:rPr>
            </w:pPr>
            <w:r w:rsidRPr="00DC4BAA">
              <w:rPr>
                <w:lang w:val="it-IT"/>
              </w:rPr>
              <w:t>3</w:t>
            </w:r>
          </w:p>
        </w:tc>
        <w:tc>
          <w:tcPr>
            <w:tcW w:w="1547" w:type="dxa"/>
            <w:shd w:val="clear" w:color="auto" w:fill="auto"/>
          </w:tcPr>
          <w:p w:rsidR="00AA3D59" w:rsidRPr="00DC4BAA" w:rsidRDefault="00AA3D59" w:rsidP="00DC4BAA">
            <w:pPr>
              <w:pStyle w:val="Tabele"/>
              <w:widowControl w:val="0"/>
              <w:jc w:val="center"/>
              <w:rPr>
                <w:lang w:val="it-IT"/>
              </w:rPr>
            </w:pPr>
            <w:r w:rsidRPr="00DC4BAA">
              <w:rPr>
                <w:lang w:val="it-IT"/>
              </w:rPr>
              <w:t>4</w:t>
            </w:r>
          </w:p>
        </w:tc>
        <w:tc>
          <w:tcPr>
            <w:tcW w:w="1547" w:type="dxa"/>
            <w:shd w:val="clear" w:color="auto" w:fill="auto"/>
          </w:tcPr>
          <w:p w:rsidR="00AA3D59" w:rsidRPr="00DC4BAA" w:rsidRDefault="00AA3D59" w:rsidP="00DC4BAA">
            <w:pPr>
              <w:pStyle w:val="Tabele"/>
              <w:widowControl w:val="0"/>
              <w:jc w:val="center"/>
              <w:rPr>
                <w:lang w:val="it-IT"/>
              </w:rPr>
            </w:pPr>
            <w:r w:rsidRPr="00DC4BAA">
              <w:rPr>
                <w:lang w:val="it-IT"/>
              </w:rPr>
              <w:t>5</w:t>
            </w:r>
          </w:p>
        </w:tc>
        <w:tc>
          <w:tcPr>
            <w:tcW w:w="1547" w:type="dxa"/>
            <w:shd w:val="clear" w:color="auto" w:fill="auto"/>
          </w:tcPr>
          <w:p w:rsidR="00AA3D59" w:rsidRPr="00DC4BAA" w:rsidRDefault="00AA3D59" w:rsidP="00DC4BAA">
            <w:pPr>
              <w:pStyle w:val="Tabele"/>
              <w:widowControl w:val="0"/>
              <w:jc w:val="center"/>
              <w:rPr>
                <w:lang w:val="it-IT"/>
              </w:rPr>
            </w:pPr>
            <w:r w:rsidRPr="00DC4BAA">
              <w:rPr>
                <w:lang w:val="it-IT"/>
              </w:rPr>
              <w:t>6</w:t>
            </w:r>
          </w:p>
        </w:tc>
      </w:tr>
      <w:tr w:rsidR="00AA3D59" w:rsidTr="00DC4BAA">
        <w:trPr>
          <w:jc w:val="center"/>
        </w:trPr>
        <w:tc>
          <w:tcPr>
            <w:tcW w:w="1548" w:type="dxa"/>
            <w:shd w:val="clear" w:color="auto" w:fill="auto"/>
          </w:tcPr>
          <w:p w:rsidR="00AA3D59" w:rsidRPr="00DC4BAA" w:rsidRDefault="00AA3D59" w:rsidP="00DC4BAA">
            <w:pPr>
              <w:pStyle w:val="Tabele"/>
              <w:widowControl w:val="0"/>
              <w:rPr>
                <w:lang w:val="it-IT"/>
              </w:rPr>
            </w:pPr>
            <w:r w:rsidRPr="00DC4BAA">
              <w:rPr>
                <w:lang w:val="it-IT"/>
              </w:rPr>
              <w:t>Intensiteti i ndërtimit</w:t>
            </w:r>
          </w:p>
        </w:tc>
        <w:tc>
          <w:tcPr>
            <w:tcW w:w="1548" w:type="dxa"/>
            <w:shd w:val="clear" w:color="auto" w:fill="auto"/>
          </w:tcPr>
          <w:p w:rsidR="00AA3D59" w:rsidRDefault="00AA3D59" w:rsidP="00DC4BAA">
            <w:pPr>
              <w:pStyle w:val="Tabele"/>
              <w:widowControl w:val="0"/>
              <w:jc w:val="center"/>
            </w:pPr>
            <w:r w:rsidRPr="00DC4BAA">
              <w:rPr>
                <w:lang w:val="it-IT"/>
              </w:rPr>
              <w:t>0.</w:t>
            </w:r>
            <w:r>
              <w:t>30-0.8</w:t>
            </w:r>
          </w:p>
        </w:tc>
        <w:tc>
          <w:tcPr>
            <w:tcW w:w="1547" w:type="dxa"/>
            <w:shd w:val="clear" w:color="auto" w:fill="auto"/>
          </w:tcPr>
          <w:p w:rsidR="00AA3D59" w:rsidRDefault="00AA3D59" w:rsidP="00DC4BAA">
            <w:pPr>
              <w:pStyle w:val="Tabele"/>
              <w:widowControl w:val="0"/>
              <w:jc w:val="center"/>
            </w:pPr>
            <w:r>
              <w:t>0.5-0.7</w:t>
            </w:r>
          </w:p>
        </w:tc>
        <w:tc>
          <w:tcPr>
            <w:tcW w:w="1547" w:type="dxa"/>
            <w:shd w:val="clear" w:color="auto" w:fill="auto"/>
          </w:tcPr>
          <w:p w:rsidR="00AA3D59" w:rsidRDefault="00AA3D59" w:rsidP="00DC4BAA">
            <w:pPr>
              <w:pStyle w:val="Tabele"/>
              <w:widowControl w:val="0"/>
              <w:jc w:val="center"/>
            </w:pPr>
            <w:r>
              <w:t>0.7-0.9</w:t>
            </w:r>
          </w:p>
        </w:tc>
        <w:tc>
          <w:tcPr>
            <w:tcW w:w="1547" w:type="dxa"/>
            <w:shd w:val="clear" w:color="auto" w:fill="auto"/>
          </w:tcPr>
          <w:p w:rsidR="00AA3D59" w:rsidRDefault="00AA3D59" w:rsidP="00DC4BAA">
            <w:pPr>
              <w:pStyle w:val="Tabele"/>
              <w:widowControl w:val="0"/>
              <w:jc w:val="center"/>
            </w:pPr>
            <w:r>
              <w:t>1-1.3</w:t>
            </w:r>
          </w:p>
        </w:tc>
        <w:tc>
          <w:tcPr>
            <w:tcW w:w="1547" w:type="dxa"/>
            <w:shd w:val="clear" w:color="auto" w:fill="auto"/>
          </w:tcPr>
          <w:p w:rsidR="00AA3D59" w:rsidRDefault="00AA3D59" w:rsidP="00DC4BAA">
            <w:pPr>
              <w:pStyle w:val="Tabele"/>
              <w:widowControl w:val="0"/>
              <w:jc w:val="center"/>
            </w:pPr>
            <w:r>
              <w:t>1.3-1.4</w:t>
            </w:r>
          </w:p>
        </w:tc>
      </w:tr>
    </w:tbl>
    <w:p w:rsidR="00AA3D59" w:rsidRDefault="00AA3D59" w:rsidP="004F6D26">
      <w:pPr>
        <w:pStyle w:val="Paragrafi"/>
        <w:rPr>
          <w:lang w:val="it-IT"/>
        </w:rPr>
      </w:pPr>
    </w:p>
    <w:p w:rsidR="00AA3D59" w:rsidRDefault="00AA3D59" w:rsidP="004E5A08">
      <w:pPr>
        <w:pStyle w:val="Paragrafi"/>
        <w:jc w:val="right"/>
        <w:rPr>
          <w:lang w:val="it-IT"/>
        </w:rPr>
      </w:pPr>
      <w:r>
        <w:rPr>
          <w:lang w:val="it-IT"/>
        </w:rPr>
        <w:t>Tabela nr.3</w:t>
      </w:r>
    </w:p>
    <w:p w:rsidR="004E5A08" w:rsidRDefault="004E5A08" w:rsidP="004E5A08">
      <w:pPr>
        <w:pStyle w:val="Paragrafi"/>
        <w:jc w:val="right"/>
        <w:rPr>
          <w:lang w:val="it-IT"/>
        </w:rPr>
      </w:pPr>
    </w:p>
    <w:p w:rsidR="00AA3D59" w:rsidRPr="005B5BE4" w:rsidRDefault="00AA3D59" w:rsidP="005B5BE4">
      <w:pPr>
        <w:pStyle w:val="TitulliTitull"/>
        <w:rPr>
          <w:lang w:val="it-IT"/>
        </w:rPr>
      </w:pPr>
      <w:r w:rsidRPr="005B5BE4">
        <w:rPr>
          <w:lang w:val="it-IT"/>
        </w:rPr>
        <w:t>Treguesit teknikë urbanë në funksion të madhësisë së parcelës</w:t>
      </w:r>
    </w:p>
    <w:p w:rsidR="00AA3D59" w:rsidRPr="00E54014" w:rsidRDefault="00AA3D59" w:rsidP="004F6D26">
      <w:pPr>
        <w:pStyle w:val="Paragrafi"/>
        <w:rPr>
          <w:lang w:val="it-IT"/>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2321"/>
        <w:gridCol w:w="2321"/>
        <w:gridCol w:w="2321"/>
      </w:tblGrid>
      <w:tr w:rsidR="00AA3D59" w:rsidTr="00DC4BAA">
        <w:trPr>
          <w:jc w:val="center"/>
        </w:trPr>
        <w:tc>
          <w:tcPr>
            <w:tcW w:w="2557" w:type="dxa"/>
            <w:shd w:val="clear" w:color="auto" w:fill="auto"/>
          </w:tcPr>
          <w:p w:rsidR="00AA3D59" w:rsidRDefault="00AA3D59" w:rsidP="00DC4BAA">
            <w:pPr>
              <w:pStyle w:val="Tabele"/>
              <w:widowControl w:val="0"/>
            </w:pPr>
            <w:r>
              <w:t>Emërtimi</w:t>
            </w:r>
          </w:p>
        </w:tc>
        <w:tc>
          <w:tcPr>
            <w:tcW w:w="2321" w:type="dxa"/>
            <w:shd w:val="clear" w:color="auto" w:fill="auto"/>
          </w:tcPr>
          <w:p w:rsidR="00AA3D59" w:rsidRDefault="00AA3D59" w:rsidP="00DC4BAA">
            <w:pPr>
              <w:pStyle w:val="Tabele"/>
              <w:widowControl w:val="0"/>
              <w:jc w:val="center"/>
            </w:pPr>
            <w:r>
              <w:t>Banesa në rresht</w:t>
            </w:r>
          </w:p>
        </w:tc>
        <w:tc>
          <w:tcPr>
            <w:tcW w:w="2321" w:type="dxa"/>
            <w:shd w:val="clear" w:color="auto" w:fill="auto"/>
          </w:tcPr>
          <w:p w:rsidR="00334880" w:rsidRDefault="00AA3D59" w:rsidP="00DC4BAA">
            <w:pPr>
              <w:pStyle w:val="Tabele"/>
              <w:widowControl w:val="0"/>
              <w:jc w:val="center"/>
            </w:pPr>
            <w:r>
              <w:t xml:space="preserve">Banesa të vendosura </w:t>
            </w:r>
          </w:p>
          <w:p w:rsidR="00AA3D59" w:rsidRDefault="00AA3D59" w:rsidP="00DC4BAA">
            <w:pPr>
              <w:pStyle w:val="Tabele"/>
              <w:widowControl w:val="0"/>
              <w:jc w:val="center"/>
            </w:pPr>
            <w:r>
              <w:t>2 nga 2</w:t>
            </w:r>
          </w:p>
        </w:tc>
        <w:tc>
          <w:tcPr>
            <w:tcW w:w="2321" w:type="dxa"/>
            <w:shd w:val="clear" w:color="auto" w:fill="auto"/>
          </w:tcPr>
          <w:p w:rsidR="00AA3D59" w:rsidRDefault="00AA3D59" w:rsidP="00DC4BAA">
            <w:pPr>
              <w:pStyle w:val="Tabele"/>
              <w:widowControl w:val="0"/>
              <w:jc w:val="center"/>
            </w:pPr>
            <w:r>
              <w:t>Banesa të veçanta</w:t>
            </w:r>
          </w:p>
        </w:tc>
      </w:tr>
      <w:tr w:rsidR="00AA3D59" w:rsidRPr="00DC4BAA" w:rsidTr="00DC4BAA">
        <w:trPr>
          <w:jc w:val="center"/>
        </w:trPr>
        <w:tc>
          <w:tcPr>
            <w:tcW w:w="2557" w:type="dxa"/>
            <w:shd w:val="clear" w:color="auto" w:fill="auto"/>
          </w:tcPr>
          <w:p w:rsidR="00AA3D59" w:rsidRPr="00DC4BAA" w:rsidRDefault="005B5BE4" w:rsidP="00DC4BAA">
            <w:pPr>
              <w:pStyle w:val="Tabele"/>
              <w:widowControl w:val="0"/>
              <w:rPr>
                <w:lang w:val="it-IT"/>
              </w:rPr>
            </w:pPr>
            <w:r w:rsidRPr="00DC4BAA">
              <w:rPr>
                <w:lang w:val="it-IT"/>
              </w:rPr>
              <w:t>Sip.</w:t>
            </w:r>
            <w:r w:rsidR="00AA3D59" w:rsidRPr="00DC4BAA">
              <w:rPr>
                <w:lang w:val="it-IT"/>
              </w:rPr>
              <w:t xml:space="preserve"> e parcelës në m</w:t>
            </w:r>
            <w:r w:rsidR="00AA3D59" w:rsidRPr="00DC4BAA">
              <w:rPr>
                <w:vertAlign w:val="superscript"/>
                <w:lang w:val="it-IT"/>
              </w:rPr>
              <w:t>2</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150-190</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200-300</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300-500</w:t>
            </w:r>
          </w:p>
        </w:tc>
      </w:tr>
      <w:tr w:rsidR="00AA3D59" w:rsidRPr="00DC4BAA" w:rsidTr="00DC4BAA">
        <w:trPr>
          <w:jc w:val="center"/>
        </w:trPr>
        <w:tc>
          <w:tcPr>
            <w:tcW w:w="2557" w:type="dxa"/>
            <w:shd w:val="clear" w:color="auto" w:fill="auto"/>
          </w:tcPr>
          <w:p w:rsidR="00AA3D59" w:rsidRPr="00DC4BAA" w:rsidRDefault="00AA3D59" w:rsidP="00DC4BAA">
            <w:pPr>
              <w:pStyle w:val="Tabele"/>
              <w:widowControl w:val="0"/>
              <w:rPr>
                <w:lang w:val="it-IT"/>
              </w:rPr>
            </w:pPr>
            <w:r w:rsidRPr="00DC4BAA">
              <w:rPr>
                <w:lang w:val="it-IT"/>
              </w:rPr>
              <w:t>Dendësia bruto, banorë/ha</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170</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130</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100</w:t>
            </w:r>
          </w:p>
        </w:tc>
      </w:tr>
      <w:tr w:rsidR="00AA3D59" w:rsidRPr="00DC4BAA" w:rsidTr="00DC4BAA">
        <w:trPr>
          <w:jc w:val="center"/>
        </w:trPr>
        <w:tc>
          <w:tcPr>
            <w:tcW w:w="2557" w:type="dxa"/>
            <w:shd w:val="clear" w:color="auto" w:fill="auto"/>
          </w:tcPr>
          <w:p w:rsidR="00AA3D59" w:rsidRPr="00DC4BAA" w:rsidRDefault="00AA3D59" w:rsidP="00DC4BAA">
            <w:pPr>
              <w:pStyle w:val="Tabele"/>
              <w:widowControl w:val="0"/>
              <w:rPr>
                <w:lang w:val="it-IT"/>
              </w:rPr>
            </w:pPr>
            <w:r w:rsidRPr="00DC4BAA">
              <w:rPr>
                <w:lang w:val="it-IT"/>
              </w:rPr>
              <w:t>Dendësia neto, banorë/ha</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220</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170</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140</w:t>
            </w:r>
          </w:p>
        </w:tc>
      </w:tr>
      <w:tr w:rsidR="00AA3D59" w:rsidRPr="00DC4BAA" w:rsidTr="00DC4BAA">
        <w:trPr>
          <w:jc w:val="center"/>
        </w:trPr>
        <w:tc>
          <w:tcPr>
            <w:tcW w:w="2557" w:type="dxa"/>
            <w:shd w:val="clear" w:color="auto" w:fill="auto"/>
          </w:tcPr>
          <w:p w:rsidR="00AA3D59" w:rsidRPr="00DC4BAA" w:rsidRDefault="00AA3D59" w:rsidP="00DC4BAA">
            <w:pPr>
              <w:pStyle w:val="Tabele"/>
              <w:widowControl w:val="0"/>
              <w:rPr>
                <w:lang w:val="it-IT"/>
              </w:rPr>
            </w:pPr>
            <w:r w:rsidRPr="00DC4BAA">
              <w:rPr>
                <w:lang w:val="it-IT"/>
              </w:rPr>
              <w:t>Intensiteti i</w:t>
            </w:r>
            <w:r w:rsidR="005B5BE4" w:rsidRPr="00DC4BAA">
              <w:rPr>
                <w:lang w:val="it-IT"/>
              </w:rPr>
              <w:t xml:space="preserve"> </w:t>
            </w:r>
            <w:r w:rsidRPr="00DC4BAA">
              <w:rPr>
                <w:lang w:val="it-IT"/>
              </w:rPr>
              <w:t>ndërtimit</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1.3-0.8</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0.85-0.5</w:t>
            </w:r>
          </w:p>
        </w:tc>
        <w:tc>
          <w:tcPr>
            <w:tcW w:w="2321" w:type="dxa"/>
            <w:shd w:val="clear" w:color="auto" w:fill="auto"/>
          </w:tcPr>
          <w:p w:rsidR="00AA3D59" w:rsidRPr="00DC4BAA" w:rsidRDefault="00AA3D59" w:rsidP="00DC4BAA">
            <w:pPr>
              <w:pStyle w:val="Tabele"/>
              <w:widowControl w:val="0"/>
              <w:jc w:val="center"/>
              <w:rPr>
                <w:lang w:val="it-IT"/>
              </w:rPr>
            </w:pPr>
            <w:r w:rsidRPr="00DC4BAA">
              <w:rPr>
                <w:lang w:val="it-IT"/>
              </w:rPr>
              <w:t>0.8-0.3</w:t>
            </w:r>
          </w:p>
        </w:tc>
      </w:tr>
    </w:tbl>
    <w:p w:rsidR="00AA3D59" w:rsidRPr="00DE2E7D" w:rsidRDefault="00AA3D59" w:rsidP="004F6D26">
      <w:pPr>
        <w:pStyle w:val="Paragrafi"/>
        <w:rPr>
          <w:lang w:val="it-IT"/>
        </w:rPr>
      </w:pPr>
      <w:r w:rsidRPr="00DE2E7D">
        <w:rPr>
          <w:lang w:val="it-IT"/>
        </w:rPr>
        <w:t>30.</w:t>
      </w:r>
      <w:r>
        <w:rPr>
          <w:lang w:val="it-IT"/>
        </w:rPr>
        <w:t xml:space="preserve"> </w:t>
      </w:r>
      <w:r w:rsidRPr="00DE2E7D">
        <w:rPr>
          <w:lang w:val="it-IT"/>
        </w:rPr>
        <w:t>P</w:t>
      </w:r>
      <w:r>
        <w:rPr>
          <w:lang w:val="it-IT"/>
        </w:rPr>
        <w:t>ë</w:t>
      </w:r>
      <w:r w:rsidRPr="00DE2E7D">
        <w:rPr>
          <w:lang w:val="it-IT"/>
        </w:rPr>
        <w:t>r t</w:t>
      </w:r>
      <w:r>
        <w:rPr>
          <w:lang w:val="it-IT"/>
        </w:rPr>
        <w:t>ë</w:t>
      </w:r>
      <w:r w:rsidRPr="00DE2E7D">
        <w:rPr>
          <w:lang w:val="it-IT"/>
        </w:rPr>
        <w:t xml:space="preserve"> siguruar diell</w:t>
      </w:r>
      <w:r>
        <w:rPr>
          <w:lang w:val="it-IT"/>
        </w:rPr>
        <w:t>ë</w:t>
      </w:r>
      <w:r w:rsidRPr="00DE2E7D">
        <w:rPr>
          <w:lang w:val="it-IT"/>
        </w:rPr>
        <w:t>zimin minimal t</w:t>
      </w:r>
      <w:r>
        <w:rPr>
          <w:lang w:val="it-IT"/>
        </w:rPr>
        <w:t>ë</w:t>
      </w:r>
      <w:r w:rsidRPr="00DE2E7D">
        <w:rPr>
          <w:lang w:val="it-IT"/>
        </w:rPr>
        <w:t xml:space="preserve"> nd</w:t>
      </w:r>
      <w:r>
        <w:rPr>
          <w:lang w:val="it-IT"/>
        </w:rPr>
        <w:t>ë</w:t>
      </w:r>
      <w:r w:rsidRPr="00DE2E7D">
        <w:rPr>
          <w:lang w:val="it-IT"/>
        </w:rPr>
        <w:t>rtesave, hap</w:t>
      </w:r>
      <w:r>
        <w:rPr>
          <w:lang w:val="it-IT"/>
        </w:rPr>
        <w:t>ësirat funksionale, ndri</w:t>
      </w:r>
      <w:r w:rsidRPr="00DE2E7D">
        <w:rPr>
          <w:lang w:val="it-IT"/>
        </w:rPr>
        <w:t>çimin dhe ajrimin, veprohet si m</w:t>
      </w:r>
      <w:r>
        <w:rPr>
          <w:lang w:val="it-IT"/>
        </w:rPr>
        <w:t>ë</w:t>
      </w:r>
      <w:r w:rsidRPr="00DE2E7D">
        <w:rPr>
          <w:lang w:val="it-IT"/>
        </w:rPr>
        <w:t xml:space="preserve"> posht</w:t>
      </w:r>
      <w:r>
        <w:rPr>
          <w:lang w:val="it-IT"/>
        </w:rPr>
        <w:t>ë</w:t>
      </w:r>
      <w:r w:rsidRPr="00DE2E7D">
        <w:rPr>
          <w:lang w:val="it-IT"/>
        </w:rPr>
        <w:t>:</w:t>
      </w:r>
    </w:p>
    <w:p w:rsidR="00AA3D59" w:rsidRDefault="00AA3D59" w:rsidP="004F6D26">
      <w:pPr>
        <w:pStyle w:val="Paragrafi"/>
        <w:rPr>
          <w:lang w:val="it-IT"/>
        </w:rPr>
      </w:pPr>
      <w:r>
        <w:rPr>
          <w:lang w:val="it-IT"/>
        </w:rPr>
        <w:t>a) Kur ndërtesat vendosen karshi njëra-tjetrës dhe kanë gjatësi deri në 20 m</w:t>
      </w:r>
      <w:r w:rsidR="008277F6">
        <w:rPr>
          <w:lang w:val="it-IT"/>
        </w:rPr>
        <w:t>,</w:t>
      </w:r>
      <w:r>
        <w:rPr>
          <w:lang w:val="it-IT"/>
        </w:rPr>
        <w:t xml:space="preserve"> distancat duhet të jenë:</w:t>
      </w:r>
    </w:p>
    <w:p w:rsidR="00AA3D59" w:rsidRDefault="00752B24" w:rsidP="004F6D26">
      <w:pPr>
        <w:pStyle w:val="Paragrafi"/>
        <w:rPr>
          <w:lang w:val="it-IT"/>
        </w:rPr>
      </w:pPr>
      <w:r>
        <w:rPr>
          <w:lang w:val="it-IT"/>
        </w:rPr>
        <w:t>Për ndërtesat 1-</w:t>
      </w:r>
      <w:r w:rsidR="00AA3D59">
        <w:rPr>
          <w:lang w:val="it-IT"/>
        </w:rPr>
        <w:t>kat</w:t>
      </w:r>
      <w:r w:rsidR="008277F6">
        <w:rPr>
          <w:lang w:val="it-IT"/>
        </w:rPr>
        <w:t>ëshe</w:t>
      </w:r>
      <w:r w:rsidR="001268AF">
        <w:rPr>
          <w:lang w:val="it-IT"/>
        </w:rPr>
        <w:t>,</w:t>
      </w:r>
      <w:r w:rsidR="00AA3D59">
        <w:rPr>
          <w:lang w:val="it-IT"/>
        </w:rPr>
        <w:t xml:space="preserve"> jo më pak se 4 m;</w:t>
      </w:r>
    </w:p>
    <w:p w:rsidR="00AA3D59" w:rsidRDefault="00AA3D59" w:rsidP="004F6D26">
      <w:pPr>
        <w:pStyle w:val="Paragrafi"/>
        <w:rPr>
          <w:lang w:val="it-IT"/>
        </w:rPr>
      </w:pPr>
      <w:r>
        <w:rPr>
          <w:lang w:val="it-IT"/>
        </w:rPr>
        <w:t>Për ndërtesat 2</w:t>
      </w:r>
      <w:r w:rsidR="00752B24">
        <w:rPr>
          <w:lang w:val="it-IT"/>
        </w:rPr>
        <w:t>-</w:t>
      </w:r>
      <w:r w:rsidR="008277F6">
        <w:rPr>
          <w:lang w:val="it-IT"/>
        </w:rPr>
        <w:t>katëshe</w:t>
      </w:r>
      <w:r w:rsidR="001268AF">
        <w:rPr>
          <w:lang w:val="it-IT"/>
        </w:rPr>
        <w:t>,</w:t>
      </w:r>
      <w:r w:rsidR="008277F6">
        <w:rPr>
          <w:lang w:val="it-IT"/>
        </w:rPr>
        <w:t xml:space="preserve"> </w:t>
      </w:r>
      <w:r>
        <w:rPr>
          <w:lang w:val="it-IT"/>
        </w:rPr>
        <w:t>jo më pak se 6 m;</w:t>
      </w:r>
    </w:p>
    <w:p w:rsidR="00AA3D59" w:rsidRDefault="00AA3D59" w:rsidP="004F6D26">
      <w:pPr>
        <w:pStyle w:val="Paragrafi"/>
        <w:rPr>
          <w:lang w:val="it-IT"/>
        </w:rPr>
      </w:pPr>
      <w:r>
        <w:rPr>
          <w:lang w:val="it-IT"/>
        </w:rPr>
        <w:t>Për ndërtesat 3</w:t>
      </w:r>
      <w:r w:rsidR="00752B24">
        <w:rPr>
          <w:lang w:val="it-IT"/>
        </w:rPr>
        <w:t>-</w:t>
      </w:r>
      <w:r w:rsidR="008277F6">
        <w:rPr>
          <w:lang w:val="it-IT"/>
        </w:rPr>
        <w:t>katëshe</w:t>
      </w:r>
      <w:r w:rsidR="001268AF">
        <w:rPr>
          <w:lang w:val="it-IT"/>
        </w:rPr>
        <w:t>,</w:t>
      </w:r>
      <w:r w:rsidR="008277F6">
        <w:rPr>
          <w:lang w:val="it-IT"/>
        </w:rPr>
        <w:t xml:space="preserve"> </w:t>
      </w:r>
      <w:r>
        <w:rPr>
          <w:lang w:val="it-IT"/>
        </w:rPr>
        <w:t>jo më pak se 8 m;</w:t>
      </w:r>
    </w:p>
    <w:p w:rsidR="00AA3D59" w:rsidRDefault="00AA3D59" w:rsidP="004F6D26">
      <w:pPr>
        <w:pStyle w:val="Paragrafi"/>
        <w:rPr>
          <w:lang w:val="it-IT"/>
        </w:rPr>
      </w:pPr>
      <w:r>
        <w:rPr>
          <w:lang w:val="it-IT"/>
        </w:rPr>
        <w:t>Për ndërtesat 4</w:t>
      </w:r>
      <w:r w:rsidR="00752B24">
        <w:rPr>
          <w:lang w:val="it-IT"/>
        </w:rPr>
        <w:t>-</w:t>
      </w:r>
      <w:r w:rsidR="008277F6">
        <w:rPr>
          <w:lang w:val="it-IT"/>
        </w:rPr>
        <w:t>katëshe</w:t>
      </w:r>
      <w:r w:rsidR="001268AF">
        <w:rPr>
          <w:lang w:val="it-IT"/>
        </w:rPr>
        <w:t>,</w:t>
      </w:r>
      <w:r w:rsidR="008277F6">
        <w:rPr>
          <w:lang w:val="it-IT"/>
        </w:rPr>
        <w:t xml:space="preserve"> </w:t>
      </w:r>
      <w:r>
        <w:rPr>
          <w:lang w:val="it-IT"/>
        </w:rPr>
        <w:t>jo më pak se 10 m;</w:t>
      </w:r>
    </w:p>
    <w:p w:rsidR="00AA3D59" w:rsidRDefault="00AA3D59" w:rsidP="004F6D26">
      <w:pPr>
        <w:pStyle w:val="Paragrafi"/>
        <w:rPr>
          <w:lang w:val="it-IT"/>
        </w:rPr>
      </w:pPr>
      <w:r>
        <w:rPr>
          <w:lang w:val="it-IT"/>
        </w:rPr>
        <w:t>Për ndërtesat 5</w:t>
      </w:r>
      <w:r w:rsidR="00752B24">
        <w:rPr>
          <w:lang w:val="it-IT"/>
        </w:rPr>
        <w:t>-</w:t>
      </w:r>
      <w:r w:rsidR="008277F6">
        <w:rPr>
          <w:lang w:val="it-IT"/>
        </w:rPr>
        <w:t>katëshe</w:t>
      </w:r>
      <w:r w:rsidR="001268AF">
        <w:rPr>
          <w:lang w:val="it-IT"/>
        </w:rPr>
        <w:t>,</w:t>
      </w:r>
      <w:r w:rsidR="008277F6">
        <w:rPr>
          <w:lang w:val="it-IT"/>
        </w:rPr>
        <w:t xml:space="preserve"> </w:t>
      </w:r>
      <w:r>
        <w:rPr>
          <w:lang w:val="it-IT"/>
        </w:rPr>
        <w:t>jo më pak se 12 m.</w:t>
      </w:r>
    </w:p>
    <w:p w:rsidR="00AA3D59" w:rsidRDefault="00AA3D59" w:rsidP="004F6D26">
      <w:pPr>
        <w:pStyle w:val="Paragrafi"/>
        <w:rPr>
          <w:lang w:val="it-IT"/>
        </w:rPr>
      </w:pPr>
      <w:r>
        <w:rPr>
          <w:lang w:val="it-IT"/>
        </w:rPr>
        <w:t>b)</w:t>
      </w:r>
      <w:r w:rsidR="008277F6">
        <w:rPr>
          <w:lang w:val="it-IT"/>
        </w:rPr>
        <w:t xml:space="preserve"> </w:t>
      </w:r>
      <w:r>
        <w:rPr>
          <w:lang w:val="it-IT"/>
        </w:rPr>
        <w:t>Kur ndërtesat janë karshi njëra-tjetrës, kanë dritare dhe gjatësi mbi 20 m</w:t>
      </w:r>
      <w:r w:rsidR="001268AF">
        <w:rPr>
          <w:lang w:val="it-IT"/>
        </w:rPr>
        <w:t>,</w:t>
      </w:r>
      <w:r>
        <w:rPr>
          <w:lang w:val="it-IT"/>
        </w:rPr>
        <w:t xml:space="preserve"> distancat duhet të jenë:</w:t>
      </w:r>
    </w:p>
    <w:p w:rsidR="00AA3D59" w:rsidRPr="00E54014" w:rsidRDefault="00AA3D59" w:rsidP="004F6D26">
      <w:pPr>
        <w:pStyle w:val="Paragrafi"/>
        <w:rPr>
          <w:lang w:val="it-IT"/>
        </w:rPr>
      </w:pPr>
      <w:r w:rsidRPr="00E54014">
        <w:rPr>
          <w:lang w:val="it-IT"/>
        </w:rPr>
        <w:t>Për ndërtes</w:t>
      </w:r>
      <w:r>
        <w:rPr>
          <w:lang w:val="it-IT"/>
        </w:rPr>
        <w:t>a</w:t>
      </w:r>
      <w:r w:rsidRPr="00E54014">
        <w:rPr>
          <w:lang w:val="it-IT"/>
        </w:rPr>
        <w:t>t 1</w:t>
      </w:r>
      <w:r w:rsidR="00752B24">
        <w:rPr>
          <w:lang w:val="it-IT"/>
        </w:rPr>
        <w:t>-</w:t>
      </w:r>
      <w:r w:rsidR="001268AF">
        <w:rPr>
          <w:lang w:val="it-IT"/>
        </w:rPr>
        <w:t xml:space="preserve">katëshe, </w:t>
      </w:r>
      <w:r w:rsidRPr="00E54014">
        <w:rPr>
          <w:lang w:val="it-IT"/>
        </w:rPr>
        <w:t>jo më pak se 6 m</w:t>
      </w:r>
      <w:r>
        <w:rPr>
          <w:lang w:val="it-IT"/>
        </w:rPr>
        <w:t>;</w:t>
      </w:r>
    </w:p>
    <w:p w:rsidR="00AA3D59" w:rsidRPr="00E54014" w:rsidRDefault="00AA3D59" w:rsidP="004F6D26">
      <w:pPr>
        <w:pStyle w:val="Paragrafi"/>
        <w:rPr>
          <w:lang w:val="it-IT"/>
        </w:rPr>
      </w:pPr>
      <w:r w:rsidRPr="00E54014">
        <w:rPr>
          <w:lang w:val="it-IT"/>
        </w:rPr>
        <w:t>Për ndërtesat 2</w:t>
      </w:r>
      <w:r w:rsidR="00752B24">
        <w:rPr>
          <w:lang w:val="it-IT"/>
        </w:rPr>
        <w:t>-</w:t>
      </w:r>
      <w:r w:rsidR="001268AF">
        <w:rPr>
          <w:lang w:val="it-IT"/>
        </w:rPr>
        <w:t xml:space="preserve">katëshe, </w:t>
      </w:r>
      <w:r w:rsidRPr="00E54014">
        <w:rPr>
          <w:lang w:val="it-IT"/>
        </w:rPr>
        <w:t>jo më pak se 9 m</w:t>
      </w:r>
      <w:r>
        <w:rPr>
          <w:lang w:val="it-IT"/>
        </w:rPr>
        <w:t>;</w:t>
      </w:r>
    </w:p>
    <w:p w:rsidR="00AA3D59" w:rsidRPr="00E54014" w:rsidRDefault="00AA3D59" w:rsidP="004F6D26">
      <w:pPr>
        <w:pStyle w:val="Paragrafi"/>
        <w:rPr>
          <w:lang w:val="it-IT"/>
        </w:rPr>
      </w:pPr>
      <w:r w:rsidRPr="00E54014">
        <w:rPr>
          <w:lang w:val="it-IT"/>
        </w:rPr>
        <w:t>Për ndërtes</w:t>
      </w:r>
      <w:r w:rsidR="001268AF">
        <w:rPr>
          <w:lang w:val="it-IT"/>
        </w:rPr>
        <w:t>a</w:t>
      </w:r>
      <w:r w:rsidRPr="00E54014">
        <w:rPr>
          <w:lang w:val="it-IT"/>
        </w:rPr>
        <w:t>t 3</w:t>
      </w:r>
      <w:r w:rsidR="00752B24">
        <w:rPr>
          <w:lang w:val="it-IT"/>
        </w:rPr>
        <w:t>-</w:t>
      </w:r>
      <w:r w:rsidR="001268AF">
        <w:rPr>
          <w:lang w:val="it-IT"/>
        </w:rPr>
        <w:t xml:space="preserve">katëshe, </w:t>
      </w:r>
      <w:r w:rsidRPr="00E54014">
        <w:rPr>
          <w:lang w:val="it-IT"/>
        </w:rPr>
        <w:t>jo më pak se 13.5 m</w:t>
      </w:r>
      <w:r>
        <w:rPr>
          <w:lang w:val="it-IT"/>
        </w:rPr>
        <w:t>;</w:t>
      </w:r>
    </w:p>
    <w:p w:rsidR="00AA3D59" w:rsidRPr="00E54014" w:rsidRDefault="00AA3D59" w:rsidP="004F6D26">
      <w:pPr>
        <w:pStyle w:val="Paragrafi"/>
        <w:rPr>
          <w:lang w:val="it-IT"/>
        </w:rPr>
      </w:pPr>
      <w:r w:rsidRPr="00E54014">
        <w:rPr>
          <w:lang w:val="it-IT"/>
        </w:rPr>
        <w:t>Për ndërtes</w:t>
      </w:r>
      <w:r w:rsidR="001268AF">
        <w:rPr>
          <w:lang w:val="it-IT"/>
        </w:rPr>
        <w:t>a</w:t>
      </w:r>
      <w:r w:rsidRPr="00E54014">
        <w:rPr>
          <w:lang w:val="it-IT"/>
        </w:rPr>
        <w:t>t 4</w:t>
      </w:r>
      <w:r w:rsidR="00752B24">
        <w:rPr>
          <w:lang w:val="it-IT"/>
        </w:rPr>
        <w:t>-</w:t>
      </w:r>
      <w:r w:rsidR="001268AF">
        <w:rPr>
          <w:lang w:val="it-IT"/>
        </w:rPr>
        <w:t xml:space="preserve">katëshe, </w:t>
      </w:r>
      <w:r w:rsidRPr="00E54014">
        <w:rPr>
          <w:lang w:val="it-IT"/>
        </w:rPr>
        <w:t>jo më pak se 18 m</w:t>
      </w:r>
      <w:r>
        <w:rPr>
          <w:lang w:val="it-IT"/>
        </w:rPr>
        <w:t>’;</w:t>
      </w:r>
    </w:p>
    <w:p w:rsidR="00AA3D59" w:rsidRPr="00E54014" w:rsidRDefault="00AA3D59" w:rsidP="004F6D26">
      <w:pPr>
        <w:pStyle w:val="Paragrafi"/>
        <w:rPr>
          <w:lang w:val="it-IT"/>
        </w:rPr>
      </w:pPr>
      <w:r w:rsidRPr="00E54014">
        <w:rPr>
          <w:lang w:val="it-IT"/>
        </w:rPr>
        <w:t>Për ndërtesat 5</w:t>
      </w:r>
      <w:r w:rsidR="00752B24">
        <w:rPr>
          <w:lang w:val="it-IT"/>
        </w:rPr>
        <w:t>-</w:t>
      </w:r>
      <w:r w:rsidR="001268AF">
        <w:rPr>
          <w:lang w:val="it-IT"/>
        </w:rPr>
        <w:t xml:space="preserve">katëshe, </w:t>
      </w:r>
      <w:r w:rsidRPr="00E54014">
        <w:rPr>
          <w:lang w:val="it-IT"/>
        </w:rPr>
        <w:t>jo më pak se 20 m</w:t>
      </w:r>
      <w:r>
        <w:rPr>
          <w:lang w:val="it-IT"/>
        </w:rPr>
        <w:t>.</w:t>
      </w:r>
    </w:p>
    <w:p w:rsidR="00AA3D59" w:rsidRPr="00E54014" w:rsidRDefault="00AA3D59" w:rsidP="004F6D26">
      <w:pPr>
        <w:pStyle w:val="Paragrafi"/>
        <w:rPr>
          <w:lang w:val="it-IT"/>
        </w:rPr>
      </w:pPr>
      <w:r w:rsidRPr="00E54014">
        <w:rPr>
          <w:lang w:val="it-IT"/>
        </w:rPr>
        <w:t>Për përcaktimin e distancave ndërmjet dy ndërtes</w:t>
      </w:r>
      <w:r>
        <w:rPr>
          <w:lang w:val="it-IT"/>
        </w:rPr>
        <w:t>a</w:t>
      </w:r>
      <w:r w:rsidRPr="00E54014">
        <w:rPr>
          <w:lang w:val="it-IT"/>
        </w:rPr>
        <w:t>ve me numër të njëjtë katesh, distanca përcaktohet me in</w:t>
      </w:r>
      <w:r>
        <w:rPr>
          <w:lang w:val="it-IT"/>
        </w:rPr>
        <w:t>terpolim</w:t>
      </w:r>
      <w:r w:rsidR="001268AF">
        <w:rPr>
          <w:lang w:val="it-IT"/>
        </w:rPr>
        <w:t>,</w:t>
      </w:r>
      <w:r w:rsidRPr="00E54014">
        <w:rPr>
          <w:lang w:val="it-IT"/>
        </w:rPr>
        <w:t xml:space="preserve"> d.m.th. të dy ndërtesat konsiderohen me numër të një</w:t>
      </w:r>
      <w:r w:rsidR="001268AF">
        <w:rPr>
          <w:lang w:val="it-IT"/>
        </w:rPr>
        <w:t>jtë katë</w:t>
      </w:r>
      <w:r w:rsidRPr="00E54014">
        <w:rPr>
          <w:lang w:val="it-IT"/>
        </w:rPr>
        <w:t>sh</w:t>
      </w:r>
      <w:r w:rsidR="001268AF">
        <w:rPr>
          <w:lang w:val="it-IT"/>
        </w:rPr>
        <w:t>,</w:t>
      </w:r>
      <w:r w:rsidRPr="00E54014">
        <w:rPr>
          <w:lang w:val="it-IT"/>
        </w:rPr>
        <w:t xml:space="preserve"> që është e barabartë me mesateren e shumës së numrit të kateve të tyre.</w:t>
      </w:r>
    </w:p>
    <w:p w:rsidR="00AA3D59" w:rsidRPr="00E54014" w:rsidRDefault="00AA3D59" w:rsidP="004F6D26">
      <w:pPr>
        <w:pStyle w:val="Paragrafi"/>
        <w:rPr>
          <w:lang w:val="it-IT"/>
        </w:rPr>
      </w:pPr>
      <w:r w:rsidRPr="00E54014">
        <w:rPr>
          <w:lang w:val="it-IT"/>
        </w:rPr>
        <w:t>31.</w:t>
      </w:r>
      <w:r>
        <w:rPr>
          <w:lang w:val="it-IT"/>
        </w:rPr>
        <w:t xml:space="preserve"> </w:t>
      </w:r>
      <w:r w:rsidRPr="00E54014">
        <w:rPr>
          <w:lang w:val="it-IT"/>
        </w:rPr>
        <w:t>Kur banesat vendosen përbri njëra</w:t>
      </w:r>
      <w:r>
        <w:rPr>
          <w:lang w:val="it-IT"/>
        </w:rPr>
        <w:t>-</w:t>
      </w:r>
      <w:r w:rsidRPr="00E54014">
        <w:rPr>
          <w:lang w:val="it-IT"/>
        </w:rPr>
        <w:t>tjetrës dhe faqet në brinjë nuk kanë dritare, ato mund të jenë të larguara deri në një metër ose në ba</w:t>
      </w:r>
      <w:r>
        <w:rPr>
          <w:lang w:val="it-IT"/>
        </w:rPr>
        <w:t>s</w:t>
      </w:r>
      <w:r w:rsidRPr="00E54014">
        <w:rPr>
          <w:lang w:val="it-IT"/>
        </w:rPr>
        <w:t>hkim të plotë. Në çdo rast ndërtimet duhet të respektojnë kufirin e ndarjes së pronësisë dhe bashkimi i plotë mund të bëhe</w:t>
      </w:r>
      <w:r>
        <w:rPr>
          <w:lang w:val="it-IT"/>
        </w:rPr>
        <w:t>t</w:t>
      </w:r>
      <w:r w:rsidRPr="00E54014">
        <w:rPr>
          <w:lang w:val="it-IT"/>
        </w:rPr>
        <w:t xml:space="preserve"> vetëm mbi bazën e marrëveshjes së pronarëve fqinjë.</w:t>
      </w:r>
    </w:p>
    <w:p w:rsidR="00AA3D59" w:rsidRPr="00E54014" w:rsidRDefault="00AA3D59" w:rsidP="004F6D26">
      <w:pPr>
        <w:pStyle w:val="Paragrafi"/>
        <w:rPr>
          <w:lang w:val="it-IT"/>
        </w:rPr>
      </w:pPr>
      <w:r w:rsidRPr="00E54014">
        <w:rPr>
          <w:lang w:val="it-IT"/>
        </w:rPr>
        <w:t>32.</w:t>
      </w:r>
      <w:r>
        <w:rPr>
          <w:lang w:val="it-IT"/>
        </w:rPr>
        <w:t xml:space="preserve"> </w:t>
      </w:r>
      <w:r w:rsidRPr="00E54014">
        <w:rPr>
          <w:lang w:val="it-IT"/>
        </w:rPr>
        <w:t>Distanca e ndërtesave të banimit nga çerdhet, kopshtet, shkollat dhe objektet shëndetësore duhet të jenë jo më pak se 1.5 herë të lartësisë së ndërtesës më të lartë që që</w:t>
      </w:r>
      <w:r>
        <w:rPr>
          <w:lang w:val="it-IT"/>
        </w:rPr>
        <w:t>ndron nga j</w:t>
      </w:r>
      <w:r w:rsidRPr="00E54014">
        <w:rPr>
          <w:lang w:val="it-IT"/>
        </w:rPr>
        <w:t>ugu</w:t>
      </w:r>
      <w:r w:rsidR="001268AF">
        <w:rPr>
          <w:lang w:val="it-IT"/>
        </w:rPr>
        <w:t>,</w:t>
      </w:r>
      <w:r w:rsidRPr="00E54014">
        <w:rPr>
          <w:lang w:val="it-IT"/>
        </w:rPr>
        <w:t xml:space="preserve"> ndërsa në drejtime</w:t>
      </w:r>
      <w:r w:rsidR="001268AF">
        <w:rPr>
          <w:lang w:val="it-IT"/>
        </w:rPr>
        <w:t xml:space="preserve"> të tjera zbatohen pikat 30, 31</w:t>
      </w:r>
      <w:r w:rsidRPr="00E54014">
        <w:rPr>
          <w:lang w:val="it-IT"/>
        </w:rPr>
        <w:t xml:space="preserve"> të</w:t>
      </w:r>
      <w:r>
        <w:rPr>
          <w:lang w:val="it-IT"/>
        </w:rPr>
        <w:t xml:space="preserve"> </w:t>
      </w:r>
      <w:r w:rsidRPr="00E54014">
        <w:rPr>
          <w:lang w:val="it-IT"/>
        </w:rPr>
        <w:t>kësaj rregulloreje.</w:t>
      </w:r>
    </w:p>
    <w:p w:rsidR="00AA3D59" w:rsidRPr="00E54014" w:rsidRDefault="00AA3D59" w:rsidP="004F6D26">
      <w:pPr>
        <w:pStyle w:val="Paragrafi"/>
        <w:rPr>
          <w:lang w:val="it-IT"/>
        </w:rPr>
      </w:pPr>
      <w:r w:rsidRPr="00E54014">
        <w:rPr>
          <w:lang w:val="it-IT"/>
        </w:rPr>
        <w:t>33.</w:t>
      </w:r>
      <w:r>
        <w:rPr>
          <w:lang w:val="it-IT"/>
        </w:rPr>
        <w:t xml:space="preserve"> </w:t>
      </w:r>
      <w:r w:rsidRPr="00E54014">
        <w:rPr>
          <w:lang w:val="it-IT"/>
        </w:rPr>
        <w:t>Dalja konsol e mbi 50% të faqes së ndërtesës do të quhet faqe ndërtimi dhe do të merret parasysh në llogaritjen e distancës midis ndërtimeve.</w:t>
      </w:r>
    </w:p>
    <w:p w:rsidR="00AA3D59" w:rsidRPr="00E54014" w:rsidRDefault="00AA3D59" w:rsidP="004F6D26">
      <w:pPr>
        <w:pStyle w:val="Paragrafi"/>
        <w:rPr>
          <w:lang w:val="it-IT"/>
        </w:rPr>
      </w:pPr>
      <w:r w:rsidRPr="00E54014">
        <w:rPr>
          <w:lang w:val="it-IT"/>
        </w:rPr>
        <w:t>34.</w:t>
      </w:r>
      <w:r>
        <w:rPr>
          <w:lang w:val="it-IT"/>
        </w:rPr>
        <w:t xml:space="preserve"> </w:t>
      </w:r>
      <w:r w:rsidRPr="00E54014">
        <w:rPr>
          <w:lang w:val="it-IT"/>
        </w:rPr>
        <w:t>Për ndërtimet gjatë rrugëve, çdo dalje konsol do të quhet faqe ndërtimi dhe do të merret parasysh në llogaritjen e distancës midis ndërtimeve.</w:t>
      </w:r>
    </w:p>
    <w:p w:rsidR="00AA3D59" w:rsidRPr="00E54014" w:rsidRDefault="00AA3D59" w:rsidP="004F6D26">
      <w:pPr>
        <w:pStyle w:val="Paragrafi"/>
        <w:rPr>
          <w:lang w:val="it-IT"/>
        </w:rPr>
      </w:pPr>
      <w:r w:rsidRPr="00E54014">
        <w:rPr>
          <w:lang w:val="it-IT"/>
        </w:rPr>
        <w:t>35.</w:t>
      </w:r>
      <w:r>
        <w:rPr>
          <w:lang w:val="it-IT"/>
        </w:rPr>
        <w:t xml:space="preserve"> </w:t>
      </w:r>
      <w:r w:rsidRPr="00E54014">
        <w:rPr>
          <w:lang w:val="it-IT"/>
        </w:rPr>
        <w:t>Kur pjerrësia e çatisë lej</w:t>
      </w:r>
      <w:r w:rsidR="00B1780E">
        <w:rPr>
          <w:lang w:val="it-IT"/>
        </w:rPr>
        <w:t>on shfrytëzimin e</w:t>
      </w:r>
      <w:r w:rsidRPr="00E54014">
        <w:rPr>
          <w:lang w:val="it-IT"/>
        </w:rPr>
        <w:t xml:space="preserve"> mbi 50% të sipërfaqes së përgjithshme të objektit që mbulohet dhe kur ka drit</w:t>
      </w:r>
      <w:r>
        <w:rPr>
          <w:lang w:val="it-IT"/>
        </w:rPr>
        <w:t>a</w:t>
      </w:r>
      <w:r w:rsidRPr="00E54014">
        <w:rPr>
          <w:lang w:val="it-IT"/>
        </w:rPr>
        <w:t>re në çati, për efekt të llogaritjes së distancave, ajo konsiderohet një kat. Kur shfrytëzimi i çatisë është 30-50% dhe kur ka dritare në çati</w:t>
      </w:r>
      <w:r w:rsidR="00B1780E">
        <w:rPr>
          <w:lang w:val="it-IT"/>
        </w:rPr>
        <w:t>,</w:t>
      </w:r>
      <w:r w:rsidRPr="00E54014">
        <w:rPr>
          <w:lang w:val="it-IT"/>
        </w:rPr>
        <w:t xml:space="preserve"> ajo konsiderohet</w:t>
      </w:r>
      <w:r w:rsidR="00B1780E">
        <w:rPr>
          <w:lang w:val="it-IT"/>
        </w:rPr>
        <w:t xml:space="preserve"> gjysmë</w:t>
      </w:r>
      <w:r w:rsidRPr="00E54014">
        <w:rPr>
          <w:lang w:val="it-IT"/>
        </w:rPr>
        <w:t xml:space="preserve"> kati.</w:t>
      </w:r>
    </w:p>
    <w:p w:rsidR="00AA3D59" w:rsidRPr="00E54014" w:rsidRDefault="00AA3D59" w:rsidP="004F6D26">
      <w:pPr>
        <w:pStyle w:val="Paragrafi"/>
        <w:rPr>
          <w:lang w:val="it-IT"/>
        </w:rPr>
      </w:pPr>
      <w:r w:rsidRPr="00E54014">
        <w:rPr>
          <w:lang w:val="it-IT"/>
        </w:rPr>
        <w:t>36.</w:t>
      </w:r>
      <w:r>
        <w:rPr>
          <w:lang w:val="it-IT"/>
        </w:rPr>
        <w:t xml:space="preserve"> </w:t>
      </w:r>
      <w:r w:rsidRPr="00E54014">
        <w:rPr>
          <w:lang w:val="it-IT"/>
        </w:rPr>
        <w:t xml:space="preserve">Kur lartësia e katit përdhe është mbi 5.0 m, mbi kuotën e sistemuar, për efekt të llogaritjes së distancave, lartësia e tij </w:t>
      </w:r>
      <w:r w:rsidR="00B1780E">
        <w:rPr>
          <w:lang w:val="it-IT"/>
        </w:rPr>
        <w:t>konsiderohet si një kat e gjysmë</w:t>
      </w:r>
      <w:r w:rsidRPr="00E54014">
        <w:rPr>
          <w:lang w:val="it-IT"/>
        </w:rPr>
        <w:t xml:space="preserve"> dhe kur është mbi 6.0 m konsiderohet 2 kat.</w:t>
      </w:r>
    </w:p>
    <w:p w:rsidR="00AA3D59" w:rsidRPr="00DE2E7D" w:rsidRDefault="00AA3D59" w:rsidP="004F6D26">
      <w:pPr>
        <w:pStyle w:val="Paragrafi"/>
        <w:rPr>
          <w:lang w:val="it-IT"/>
        </w:rPr>
      </w:pPr>
      <w:r w:rsidRPr="00DE2E7D">
        <w:rPr>
          <w:lang w:val="it-IT"/>
        </w:rPr>
        <w:t>VI.</w:t>
      </w:r>
      <w:r>
        <w:rPr>
          <w:lang w:val="it-IT"/>
        </w:rPr>
        <w:t xml:space="preserve"> </w:t>
      </w:r>
      <w:r w:rsidRPr="00DE2E7D">
        <w:rPr>
          <w:lang w:val="it-IT"/>
        </w:rPr>
        <w:t>Rrjeti rrugor</w:t>
      </w:r>
    </w:p>
    <w:p w:rsidR="00AA3D59" w:rsidRDefault="00AA3D59" w:rsidP="004F6D26">
      <w:pPr>
        <w:pStyle w:val="Paragrafi"/>
        <w:rPr>
          <w:lang w:val="it-IT"/>
        </w:rPr>
      </w:pPr>
      <w:r w:rsidRPr="00DE2E7D">
        <w:rPr>
          <w:lang w:val="it-IT"/>
        </w:rPr>
        <w:t>37.</w:t>
      </w:r>
      <w:r>
        <w:rPr>
          <w:lang w:val="it-IT"/>
        </w:rPr>
        <w:t xml:space="preserve"> </w:t>
      </w:r>
      <w:r w:rsidRPr="00DE2E7D">
        <w:rPr>
          <w:lang w:val="it-IT"/>
        </w:rPr>
        <w:t>Urbanizimi dhe integrimi i nj</w:t>
      </w:r>
      <w:r>
        <w:rPr>
          <w:lang w:val="it-IT"/>
        </w:rPr>
        <w:t>ë</w:t>
      </w:r>
      <w:r w:rsidRPr="00DE2E7D">
        <w:rPr>
          <w:lang w:val="it-IT"/>
        </w:rPr>
        <w:t>sive urbanistike inf</w:t>
      </w:r>
      <w:r>
        <w:rPr>
          <w:lang w:val="it-IT"/>
        </w:rPr>
        <w:t>o</w:t>
      </w:r>
      <w:r w:rsidRPr="00DE2E7D">
        <w:rPr>
          <w:lang w:val="it-IT"/>
        </w:rPr>
        <w:t>rmale bren</w:t>
      </w:r>
      <w:r>
        <w:rPr>
          <w:lang w:val="it-IT"/>
        </w:rPr>
        <w:t>d</w:t>
      </w:r>
      <w:r w:rsidRPr="00DE2E7D">
        <w:rPr>
          <w:lang w:val="it-IT"/>
        </w:rPr>
        <w:t>a vendbanimeve urbane dhe rurale duhet t</w:t>
      </w:r>
      <w:r>
        <w:rPr>
          <w:lang w:val="it-IT"/>
        </w:rPr>
        <w:t>ë</w:t>
      </w:r>
      <w:r w:rsidRPr="00DE2E7D">
        <w:rPr>
          <w:lang w:val="it-IT"/>
        </w:rPr>
        <w:t xml:space="preserve"> respektoj</w:t>
      </w:r>
      <w:r>
        <w:rPr>
          <w:lang w:val="it-IT"/>
        </w:rPr>
        <w:t>ë</w:t>
      </w:r>
      <w:r w:rsidRPr="00DE2E7D">
        <w:rPr>
          <w:lang w:val="it-IT"/>
        </w:rPr>
        <w:t xml:space="preserve"> </w:t>
      </w:r>
      <w:r>
        <w:rPr>
          <w:lang w:val="it-IT"/>
        </w:rPr>
        <w:t>“Rregulloren për urbanistikën”</w:t>
      </w:r>
      <w:r w:rsidR="00B1780E">
        <w:rPr>
          <w:lang w:val="it-IT"/>
        </w:rPr>
        <w:t>,</w:t>
      </w:r>
      <w:r>
        <w:rPr>
          <w:lang w:val="it-IT"/>
        </w:rPr>
        <w:t xml:space="preserve"> miratuar me vendimin e Këshillit të Ministrave nr.722, datë 19.11.1998, përsa i përket rrjetit rrugor të parashikuar në planin e përgjithshëm rregullues.</w:t>
      </w:r>
    </w:p>
    <w:p w:rsidR="00AA3D59" w:rsidRDefault="00AA3D59" w:rsidP="004F6D26">
      <w:pPr>
        <w:pStyle w:val="Paragrafi"/>
        <w:rPr>
          <w:lang w:val="it-IT"/>
        </w:rPr>
      </w:pPr>
      <w:r>
        <w:rPr>
          <w:lang w:val="it-IT"/>
        </w:rPr>
        <w:t>38. Për urbanizimin dhe integrimin e njësive urbanistike informale, brenda vijave kufizuese të ndërtimeve në qytete, studimet urbanistike të hartohen bazuar në normat e rrjetit rrugor:</w:t>
      </w:r>
    </w:p>
    <w:p w:rsidR="00AA3D59" w:rsidRDefault="00AA3D59" w:rsidP="004F6D26">
      <w:pPr>
        <w:pStyle w:val="Paragrafi"/>
        <w:rPr>
          <w:lang w:val="it-IT"/>
        </w:rPr>
      </w:pPr>
      <w:r>
        <w:rPr>
          <w:lang w:val="it-IT"/>
        </w:rPr>
        <w:t>a) gjerësia e rrugëve kryesore të jetë 7 m, me 1.5 m trotuar në të dy krahët;</w:t>
      </w:r>
    </w:p>
    <w:p w:rsidR="00AA3D59" w:rsidRDefault="00AA3D59" w:rsidP="004F6D26">
      <w:pPr>
        <w:pStyle w:val="Paragrafi"/>
        <w:rPr>
          <w:lang w:val="it-IT"/>
        </w:rPr>
      </w:pPr>
      <w:r>
        <w:rPr>
          <w:lang w:val="it-IT"/>
        </w:rPr>
        <w:t>b) largësia minimale ndërmjet rrugëve kryesore të jetë 40 m;</w:t>
      </w:r>
    </w:p>
    <w:p w:rsidR="00AA3D59" w:rsidRPr="00E54014" w:rsidRDefault="00AA3D59" w:rsidP="004F6D26">
      <w:pPr>
        <w:pStyle w:val="Paragrafi"/>
        <w:rPr>
          <w:lang w:val="it-IT"/>
        </w:rPr>
      </w:pPr>
      <w:r w:rsidRPr="00E54014">
        <w:rPr>
          <w:lang w:val="it-IT"/>
        </w:rPr>
        <w:t>c)</w:t>
      </w:r>
      <w:r>
        <w:rPr>
          <w:lang w:val="it-IT"/>
        </w:rPr>
        <w:t xml:space="preserve"> </w:t>
      </w:r>
      <w:r w:rsidRPr="00E54014">
        <w:rPr>
          <w:lang w:val="it-IT"/>
        </w:rPr>
        <w:t>gjerësia e rrugëve dytësore të jetë 5 m me 1.0 m trotuar në</w:t>
      </w:r>
      <w:r>
        <w:rPr>
          <w:lang w:val="it-IT"/>
        </w:rPr>
        <w:t xml:space="preserve"> </w:t>
      </w:r>
      <w:r w:rsidRPr="00E54014">
        <w:rPr>
          <w:lang w:val="it-IT"/>
        </w:rPr>
        <w:t>të dy anët;</w:t>
      </w:r>
    </w:p>
    <w:p w:rsidR="00AA3D59" w:rsidRDefault="00AA3D59" w:rsidP="004F6D26">
      <w:pPr>
        <w:pStyle w:val="Paragrafi"/>
        <w:rPr>
          <w:lang w:val="it-IT"/>
        </w:rPr>
      </w:pPr>
      <w:r w:rsidRPr="00E54014">
        <w:rPr>
          <w:lang w:val="it-IT"/>
        </w:rPr>
        <w:t>d)</w:t>
      </w:r>
      <w:r>
        <w:rPr>
          <w:lang w:val="it-IT"/>
        </w:rPr>
        <w:t xml:space="preserve"> </w:t>
      </w:r>
      <w:r w:rsidRPr="00E54014">
        <w:rPr>
          <w:lang w:val="it-IT"/>
        </w:rPr>
        <w:t xml:space="preserve">largësia minimale ndërmjet rrugëve </w:t>
      </w:r>
      <w:r w:rsidR="00B1780E">
        <w:rPr>
          <w:lang w:val="it-IT"/>
        </w:rPr>
        <w:t>dytësore</w:t>
      </w:r>
      <w:r w:rsidR="00752B24">
        <w:rPr>
          <w:lang w:val="it-IT"/>
        </w:rPr>
        <w:t xml:space="preserve"> të jetë 860</w:t>
      </w:r>
      <w:r w:rsidRPr="00E54014">
        <w:rPr>
          <w:lang w:val="it-IT"/>
        </w:rPr>
        <w:t xml:space="preserve"> m;</w:t>
      </w:r>
    </w:p>
    <w:p w:rsidR="00AA3D59" w:rsidRPr="00735F12" w:rsidRDefault="00AA3D59" w:rsidP="004F6D26">
      <w:pPr>
        <w:pStyle w:val="Paragrafi"/>
        <w:rPr>
          <w:lang w:val="it-IT"/>
        </w:rPr>
      </w:pPr>
      <w:r w:rsidRPr="00735F12">
        <w:rPr>
          <w:lang w:val="it-IT"/>
        </w:rPr>
        <w:t>e)</w:t>
      </w:r>
      <w:r>
        <w:rPr>
          <w:lang w:val="it-IT"/>
        </w:rPr>
        <w:t xml:space="preserve"> </w:t>
      </w:r>
      <w:r w:rsidRPr="00735F12">
        <w:rPr>
          <w:lang w:val="it-IT"/>
        </w:rPr>
        <w:t>në rrugët dytësore nuk lejohet parkim dhe lëvizja të kryhet me një drejtim;</w:t>
      </w:r>
    </w:p>
    <w:p w:rsidR="00AA3D59" w:rsidRDefault="00380983" w:rsidP="004F6D26">
      <w:pPr>
        <w:pStyle w:val="Paragrafi"/>
        <w:rPr>
          <w:lang w:val="it-IT"/>
        </w:rPr>
      </w:pPr>
      <w:r>
        <w:rPr>
          <w:lang w:val="it-IT"/>
        </w:rPr>
        <w:t>f) parkimi i automjeteve p</w:t>
      </w:r>
      <w:r w:rsidR="00AA3D59" w:rsidRPr="00735F12">
        <w:rPr>
          <w:lang w:val="it-IT"/>
        </w:rPr>
        <w:t>ë</w:t>
      </w:r>
      <w:r>
        <w:rPr>
          <w:lang w:val="it-IT"/>
        </w:rPr>
        <w:t>r</w:t>
      </w:r>
      <w:r w:rsidR="00385BBC">
        <w:rPr>
          <w:lang w:val="it-IT"/>
        </w:rPr>
        <w:t xml:space="preserve"> të gjitha</w:t>
      </w:r>
      <w:r w:rsidR="00AA3D59" w:rsidRPr="00735F12">
        <w:rPr>
          <w:lang w:val="it-IT"/>
        </w:rPr>
        <w:t xml:space="preserve"> llojet e ndërtimeve të kryhet bren</w:t>
      </w:r>
      <w:r w:rsidR="00385BBC">
        <w:rPr>
          <w:lang w:val="it-IT"/>
        </w:rPr>
        <w:t>d</w:t>
      </w:r>
      <w:r w:rsidR="00AA3D59" w:rsidRPr="00735F12">
        <w:rPr>
          <w:lang w:val="it-IT"/>
        </w:rPr>
        <w:t>a sipërfaqes së pronës.</w:t>
      </w:r>
    </w:p>
    <w:p w:rsidR="00AA3D59" w:rsidRDefault="00AA3D59" w:rsidP="004F6D26">
      <w:pPr>
        <w:pStyle w:val="Paragrafi"/>
        <w:rPr>
          <w:lang w:val="it-IT"/>
        </w:rPr>
      </w:pPr>
      <w:r>
        <w:rPr>
          <w:lang w:val="it-IT"/>
        </w:rPr>
        <w:t>39.</w:t>
      </w:r>
      <w:r w:rsidR="00A241B8">
        <w:rPr>
          <w:lang w:val="it-IT"/>
        </w:rPr>
        <w:t xml:space="preserve"> </w:t>
      </w:r>
      <w:r>
        <w:rPr>
          <w:lang w:val="it-IT"/>
        </w:rPr>
        <w:t>Për urbanizimin dhe integrimin e njësive urbanistike informale, në zonat rurale përreth qytet</w:t>
      </w:r>
      <w:r w:rsidR="00E40710">
        <w:rPr>
          <w:lang w:val="it-IT"/>
        </w:rPr>
        <w:t>e</w:t>
      </w:r>
      <w:r>
        <w:rPr>
          <w:lang w:val="it-IT"/>
        </w:rPr>
        <w:t>ve, studimet urbanistike të hartohen bazuar në legjislacionin në fuqi:</w:t>
      </w:r>
    </w:p>
    <w:p w:rsidR="00AA3D59" w:rsidRDefault="00AA3D59" w:rsidP="004F6D26">
      <w:pPr>
        <w:pStyle w:val="Paragrafi"/>
        <w:rPr>
          <w:lang w:val="it-IT"/>
        </w:rPr>
      </w:pPr>
      <w:r>
        <w:rPr>
          <w:lang w:val="it-IT"/>
        </w:rPr>
        <w:t>a) të respektohet rrjeti rrugor i parashikuar në studimin e zonës suburbane, kur ai ekziston;</w:t>
      </w:r>
    </w:p>
    <w:p w:rsidR="00AA3D59" w:rsidRPr="00735F12" w:rsidRDefault="00AA3D59" w:rsidP="004F6D26">
      <w:pPr>
        <w:pStyle w:val="Paragrafi"/>
        <w:rPr>
          <w:lang w:val="it-IT"/>
        </w:rPr>
      </w:pPr>
      <w:r w:rsidRPr="00735F12">
        <w:rPr>
          <w:lang w:val="it-IT"/>
        </w:rPr>
        <w:t>b)</w:t>
      </w:r>
      <w:r>
        <w:rPr>
          <w:lang w:val="it-IT"/>
        </w:rPr>
        <w:t xml:space="preserve"> </w:t>
      </w:r>
      <w:r w:rsidRPr="00735F12">
        <w:rPr>
          <w:lang w:val="it-IT"/>
        </w:rPr>
        <w:t>në mungesë të studimit të zonës suburbane, lidhja e rrugëve të planit rregullues të qytetit me zonat informale</w:t>
      </w:r>
      <w:r w:rsidR="00481D5D">
        <w:rPr>
          <w:lang w:val="it-IT"/>
        </w:rPr>
        <w:t xml:space="preserve"> të</w:t>
      </w:r>
      <w:r w:rsidRPr="00735F12">
        <w:rPr>
          <w:lang w:val="it-IT"/>
        </w:rPr>
        <w:t xml:space="preserve"> bëhet me studim të veçantë;</w:t>
      </w:r>
    </w:p>
    <w:p w:rsidR="00AA3D59" w:rsidRPr="00735F12" w:rsidRDefault="00AA3D59" w:rsidP="004F6D26">
      <w:pPr>
        <w:pStyle w:val="Paragrafi"/>
        <w:rPr>
          <w:lang w:val="it-IT"/>
        </w:rPr>
      </w:pPr>
      <w:r w:rsidRPr="00735F12">
        <w:rPr>
          <w:lang w:val="it-IT"/>
        </w:rPr>
        <w:t>c) gjerësia e rrugëve kryesore të jetë 7 m, me 1.5</w:t>
      </w:r>
      <w:r>
        <w:rPr>
          <w:lang w:val="it-IT"/>
        </w:rPr>
        <w:t xml:space="preserve"> </w:t>
      </w:r>
      <w:r w:rsidRPr="00735F12">
        <w:rPr>
          <w:lang w:val="it-IT"/>
        </w:rPr>
        <w:t>m trotuar në të dy krahët;</w:t>
      </w:r>
    </w:p>
    <w:p w:rsidR="00AA3D59" w:rsidRPr="00652972" w:rsidRDefault="00AA3D59" w:rsidP="004F6D26">
      <w:pPr>
        <w:pStyle w:val="Paragrafi"/>
        <w:rPr>
          <w:lang w:val="it-IT"/>
        </w:rPr>
      </w:pPr>
      <w:r w:rsidRPr="00652972">
        <w:rPr>
          <w:lang w:val="it-IT"/>
        </w:rPr>
        <w:t>d) largësia minimale ndërmjet rrugëve kryesore të jetë 80 m;</w:t>
      </w:r>
    </w:p>
    <w:p w:rsidR="00AA3D59" w:rsidRPr="00E54014" w:rsidRDefault="00AA3D59" w:rsidP="004F6D26">
      <w:pPr>
        <w:pStyle w:val="Paragrafi"/>
        <w:rPr>
          <w:lang w:val="it-IT"/>
        </w:rPr>
      </w:pPr>
      <w:r w:rsidRPr="00E54014">
        <w:rPr>
          <w:lang w:val="it-IT"/>
        </w:rPr>
        <w:t>e)</w:t>
      </w:r>
      <w:r>
        <w:rPr>
          <w:lang w:val="it-IT"/>
        </w:rPr>
        <w:t xml:space="preserve"> </w:t>
      </w:r>
      <w:r w:rsidRPr="00E54014">
        <w:rPr>
          <w:lang w:val="it-IT"/>
        </w:rPr>
        <w:t>gjerësia e rrugëve dytësore të jetë 5 m me 1</w:t>
      </w:r>
      <w:r w:rsidR="001014F4">
        <w:rPr>
          <w:lang w:val="it-IT"/>
        </w:rPr>
        <w:t>.</w:t>
      </w:r>
      <w:r w:rsidRPr="00E54014">
        <w:rPr>
          <w:lang w:val="it-IT"/>
        </w:rPr>
        <w:t>0 m trotuar në të dy anët;</w:t>
      </w:r>
    </w:p>
    <w:p w:rsidR="00AA3D59" w:rsidRPr="00E54014" w:rsidRDefault="00AA3D59" w:rsidP="004F6D26">
      <w:pPr>
        <w:pStyle w:val="Paragrafi"/>
        <w:rPr>
          <w:lang w:val="it-IT"/>
        </w:rPr>
      </w:pPr>
      <w:r w:rsidRPr="00E54014">
        <w:rPr>
          <w:lang w:val="it-IT"/>
        </w:rPr>
        <w:t>f)</w:t>
      </w:r>
      <w:r>
        <w:rPr>
          <w:lang w:val="it-IT"/>
        </w:rPr>
        <w:t xml:space="preserve"> </w:t>
      </w:r>
      <w:r w:rsidRPr="00E54014">
        <w:rPr>
          <w:lang w:val="it-IT"/>
        </w:rPr>
        <w:t>largësia minimale ndërmjet rrugëve dytësore të jetë 100 m;</w:t>
      </w:r>
    </w:p>
    <w:p w:rsidR="00AA3D59" w:rsidRPr="00E54014" w:rsidRDefault="00AA3D59" w:rsidP="004F6D26">
      <w:pPr>
        <w:pStyle w:val="Paragrafi"/>
        <w:rPr>
          <w:lang w:val="it-IT"/>
        </w:rPr>
      </w:pPr>
      <w:r w:rsidRPr="00E54014">
        <w:rPr>
          <w:lang w:val="it-IT"/>
        </w:rPr>
        <w:t>g)</w:t>
      </w:r>
      <w:r>
        <w:rPr>
          <w:lang w:val="it-IT"/>
        </w:rPr>
        <w:t xml:space="preserve"> </w:t>
      </w:r>
      <w:r w:rsidRPr="00E54014">
        <w:rPr>
          <w:lang w:val="it-IT"/>
        </w:rPr>
        <w:t>në rrugët dytësore nuk lejohet parkim dhe lëvizja të kryhet me një drejtim;</w:t>
      </w:r>
    </w:p>
    <w:p w:rsidR="00AA3D59" w:rsidRPr="00E54014" w:rsidRDefault="00AA3D59" w:rsidP="004F6D26">
      <w:pPr>
        <w:pStyle w:val="Paragrafi"/>
        <w:rPr>
          <w:lang w:val="it-IT"/>
        </w:rPr>
      </w:pPr>
      <w:r w:rsidRPr="00E54014">
        <w:rPr>
          <w:lang w:val="it-IT"/>
        </w:rPr>
        <w:t>h)</w:t>
      </w:r>
      <w:r>
        <w:rPr>
          <w:lang w:val="it-IT"/>
        </w:rPr>
        <w:t xml:space="preserve"> </w:t>
      </w:r>
      <w:r w:rsidRPr="00E54014">
        <w:rPr>
          <w:lang w:val="it-IT"/>
        </w:rPr>
        <w:t>parkimi i automjeteve për të gjithë llojet e ndërtimeve të kryhet brenda sipërfaqes të pronës.</w:t>
      </w:r>
    </w:p>
    <w:p w:rsidR="00AA3D59" w:rsidRPr="0005199C" w:rsidRDefault="00AA3D59" w:rsidP="004F6D26">
      <w:pPr>
        <w:pStyle w:val="Paragrafi"/>
        <w:rPr>
          <w:lang w:val="it-IT"/>
        </w:rPr>
      </w:pPr>
      <w:r w:rsidRPr="0005199C">
        <w:rPr>
          <w:lang w:val="it-IT"/>
        </w:rPr>
        <w:t>40.</w:t>
      </w:r>
      <w:r>
        <w:rPr>
          <w:lang w:val="it-IT"/>
        </w:rPr>
        <w:t xml:space="preserve"> </w:t>
      </w:r>
      <w:r w:rsidRPr="0005199C">
        <w:rPr>
          <w:lang w:val="it-IT"/>
        </w:rPr>
        <w:t>P</w:t>
      </w:r>
      <w:r>
        <w:rPr>
          <w:lang w:val="it-IT"/>
        </w:rPr>
        <w:t>ë</w:t>
      </w:r>
      <w:r w:rsidRPr="0005199C">
        <w:rPr>
          <w:lang w:val="it-IT"/>
        </w:rPr>
        <w:t>r urbanizimin dhe integrimin e nj</w:t>
      </w:r>
      <w:r>
        <w:rPr>
          <w:lang w:val="it-IT"/>
        </w:rPr>
        <w:t>ë</w:t>
      </w:r>
      <w:r w:rsidRPr="0005199C">
        <w:rPr>
          <w:lang w:val="it-IT"/>
        </w:rPr>
        <w:t>sive urbanistike informale n</w:t>
      </w:r>
      <w:r>
        <w:rPr>
          <w:lang w:val="it-IT"/>
        </w:rPr>
        <w:t>ë</w:t>
      </w:r>
      <w:r w:rsidRPr="0005199C">
        <w:rPr>
          <w:lang w:val="it-IT"/>
        </w:rPr>
        <w:t xml:space="preserve"> zonat p</w:t>
      </w:r>
      <w:r>
        <w:rPr>
          <w:lang w:val="it-IT"/>
        </w:rPr>
        <w:t>ë</w:t>
      </w:r>
      <w:r w:rsidRPr="0005199C">
        <w:rPr>
          <w:lang w:val="it-IT"/>
        </w:rPr>
        <w:t>rreth zonave rurale ekzistuese t</w:t>
      </w:r>
      <w:r>
        <w:rPr>
          <w:lang w:val="it-IT"/>
        </w:rPr>
        <w:t>ë</w:t>
      </w:r>
      <w:r w:rsidRPr="0005199C">
        <w:rPr>
          <w:lang w:val="it-IT"/>
        </w:rPr>
        <w:t xml:space="preserve"> respektohen:</w:t>
      </w:r>
    </w:p>
    <w:p w:rsidR="00AA3D59" w:rsidRDefault="00AA3D59" w:rsidP="004F6D26">
      <w:pPr>
        <w:pStyle w:val="Paragrafi"/>
        <w:rPr>
          <w:lang w:val="it-IT"/>
        </w:rPr>
      </w:pPr>
      <w:r>
        <w:rPr>
          <w:lang w:val="it-IT"/>
        </w:rPr>
        <w:t>a) lidhja e rrjetit rrugor të zonave që urbanizohen dhe integrohen me rrugët ekzistuese, të bëhet me studim të veçantë;</w:t>
      </w:r>
    </w:p>
    <w:p w:rsidR="00AA3D59" w:rsidRPr="00E54014" w:rsidRDefault="00AA3D59" w:rsidP="004F6D26">
      <w:pPr>
        <w:pStyle w:val="Paragrafi"/>
        <w:rPr>
          <w:lang w:val="it-IT"/>
        </w:rPr>
      </w:pPr>
      <w:r w:rsidRPr="00E54014">
        <w:rPr>
          <w:lang w:val="it-IT"/>
        </w:rPr>
        <w:t>b)</w:t>
      </w:r>
      <w:r>
        <w:rPr>
          <w:lang w:val="it-IT"/>
        </w:rPr>
        <w:t xml:space="preserve"> </w:t>
      </w:r>
      <w:r w:rsidRPr="00E54014">
        <w:rPr>
          <w:lang w:val="it-IT"/>
        </w:rPr>
        <w:t>gj</w:t>
      </w:r>
      <w:r>
        <w:rPr>
          <w:lang w:val="it-IT"/>
        </w:rPr>
        <w:t>e</w:t>
      </w:r>
      <w:r w:rsidRPr="00E54014">
        <w:rPr>
          <w:lang w:val="it-IT"/>
        </w:rPr>
        <w:t>rësia e rrugës lidhëse të zonës që urbanizohet dhe integrohet me rrugën nacionale ose kryesore të jetë 7 m me 1.5 m bankinë në të dy anët;</w:t>
      </w:r>
    </w:p>
    <w:p w:rsidR="00AA3D59" w:rsidRPr="00E54014" w:rsidRDefault="00AA3D59" w:rsidP="004F6D26">
      <w:pPr>
        <w:pStyle w:val="Paragrafi"/>
        <w:rPr>
          <w:lang w:val="it-IT"/>
        </w:rPr>
      </w:pPr>
      <w:r w:rsidRPr="00E54014">
        <w:rPr>
          <w:lang w:val="it-IT"/>
        </w:rPr>
        <w:t>c)</w:t>
      </w:r>
      <w:r>
        <w:rPr>
          <w:lang w:val="it-IT"/>
        </w:rPr>
        <w:t xml:space="preserve"> </w:t>
      </w:r>
      <w:r w:rsidRPr="00E54014">
        <w:rPr>
          <w:lang w:val="it-IT"/>
        </w:rPr>
        <w:t>gjerësia e rrugëve kryesore të jetë 7 m, me 1.5 m trotuar në të dy anët;</w:t>
      </w:r>
    </w:p>
    <w:p w:rsidR="00AA3D59" w:rsidRPr="00E54014" w:rsidRDefault="00AA3D59" w:rsidP="004F6D26">
      <w:pPr>
        <w:pStyle w:val="Paragrafi"/>
        <w:rPr>
          <w:lang w:val="it-IT"/>
        </w:rPr>
      </w:pPr>
      <w:r w:rsidRPr="00E54014">
        <w:rPr>
          <w:lang w:val="it-IT"/>
        </w:rPr>
        <w:t>d)</w:t>
      </w:r>
      <w:r>
        <w:rPr>
          <w:lang w:val="it-IT"/>
        </w:rPr>
        <w:t xml:space="preserve"> </w:t>
      </w:r>
      <w:r w:rsidRPr="00E54014">
        <w:rPr>
          <w:lang w:val="it-IT"/>
        </w:rPr>
        <w:t>gjerësia e rrugëve dytësore të jetë 5 m me 1.0 m trotuar në të dy anët;</w:t>
      </w:r>
    </w:p>
    <w:p w:rsidR="00AA3D59" w:rsidRPr="00E54014" w:rsidRDefault="00AA3D59" w:rsidP="004F6D26">
      <w:pPr>
        <w:pStyle w:val="Paragrafi"/>
        <w:rPr>
          <w:lang w:val="it-IT"/>
        </w:rPr>
      </w:pPr>
      <w:r w:rsidRPr="00E54014">
        <w:rPr>
          <w:lang w:val="it-IT"/>
        </w:rPr>
        <w:t>e)</w:t>
      </w:r>
      <w:r>
        <w:rPr>
          <w:lang w:val="it-IT"/>
        </w:rPr>
        <w:t xml:space="preserve"> </w:t>
      </w:r>
      <w:r w:rsidRPr="00E54014">
        <w:rPr>
          <w:lang w:val="it-IT"/>
        </w:rPr>
        <w:t>parkimi i automjeteve për të gjith</w:t>
      </w:r>
      <w:r>
        <w:rPr>
          <w:lang w:val="it-IT"/>
        </w:rPr>
        <w:t>a</w:t>
      </w:r>
      <w:r w:rsidRPr="00E54014">
        <w:rPr>
          <w:lang w:val="it-IT"/>
        </w:rPr>
        <w:t xml:space="preserve"> llojet e ndërtimeve të kryhet brenda sipërfaqes të pronës.</w:t>
      </w:r>
    </w:p>
    <w:p w:rsidR="00AA3D59" w:rsidRPr="0005199C" w:rsidRDefault="00AA3D59" w:rsidP="004F6D26">
      <w:pPr>
        <w:pStyle w:val="Paragrafi"/>
        <w:rPr>
          <w:lang w:val="it-IT"/>
        </w:rPr>
      </w:pPr>
      <w:r w:rsidRPr="0005199C">
        <w:rPr>
          <w:lang w:val="it-IT"/>
        </w:rPr>
        <w:t>41.</w:t>
      </w:r>
      <w:r>
        <w:rPr>
          <w:lang w:val="it-IT"/>
        </w:rPr>
        <w:t xml:space="preserve"> </w:t>
      </w:r>
      <w:r w:rsidRPr="0005199C">
        <w:rPr>
          <w:lang w:val="it-IT"/>
        </w:rPr>
        <w:t>P</w:t>
      </w:r>
      <w:r>
        <w:rPr>
          <w:lang w:val="it-IT"/>
        </w:rPr>
        <w:t>ë</w:t>
      </w:r>
      <w:r w:rsidRPr="0005199C">
        <w:rPr>
          <w:lang w:val="it-IT"/>
        </w:rPr>
        <w:t>r urbanizimin dhe integrimin e nj</w:t>
      </w:r>
      <w:r>
        <w:rPr>
          <w:lang w:val="it-IT"/>
        </w:rPr>
        <w:t>ë</w:t>
      </w:r>
      <w:r w:rsidRPr="0005199C">
        <w:rPr>
          <w:lang w:val="it-IT"/>
        </w:rPr>
        <w:t>sive urbanistike informale bren</w:t>
      </w:r>
      <w:r>
        <w:rPr>
          <w:lang w:val="it-IT"/>
        </w:rPr>
        <w:t>d</w:t>
      </w:r>
      <w:r w:rsidRPr="0005199C">
        <w:rPr>
          <w:lang w:val="it-IT"/>
        </w:rPr>
        <w:t>a vijave kufizuese t</w:t>
      </w:r>
      <w:r>
        <w:rPr>
          <w:lang w:val="it-IT"/>
        </w:rPr>
        <w:t>ë</w:t>
      </w:r>
      <w:r w:rsidRPr="0005199C">
        <w:rPr>
          <w:lang w:val="it-IT"/>
        </w:rPr>
        <w:t xml:space="preserve"> nd</w:t>
      </w:r>
      <w:r>
        <w:rPr>
          <w:lang w:val="it-IT"/>
        </w:rPr>
        <w:t>ë</w:t>
      </w:r>
      <w:r w:rsidRPr="0005199C">
        <w:rPr>
          <w:lang w:val="it-IT"/>
        </w:rPr>
        <w:t>rtimit t</w:t>
      </w:r>
      <w:r>
        <w:rPr>
          <w:lang w:val="it-IT"/>
        </w:rPr>
        <w:t>ë</w:t>
      </w:r>
      <w:r w:rsidRPr="0005199C">
        <w:rPr>
          <w:lang w:val="it-IT"/>
        </w:rPr>
        <w:t xml:space="preserve"> fshatr</w:t>
      </w:r>
      <w:r>
        <w:rPr>
          <w:lang w:val="it-IT"/>
        </w:rPr>
        <w:t>a</w:t>
      </w:r>
      <w:r w:rsidRPr="0005199C">
        <w:rPr>
          <w:lang w:val="it-IT"/>
        </w:rPr>
        <w:t>ve t</w:t>
      </w:r>
      <w:r>
        <w:rPr>
          <w:lang w:val="it-IT"/>
        </w:rPr>
        <w:t>ë</w:t>
      </w:r>
      <w:r w:rsidRPr="0005199C">
        <w:rPr>
          <w:lang w:val="it-IT"/>
        </w:rPr>
        <w:t xml:space="preserve"> respektohen:</w:t>
      </w:r>
    </w:p>
    <w:p w:rsidR="00AA3D59" w:rsidRPr="00E54014" w:rsidRDefault="00AA3D59" w:rsidP="004F6D26">
      <w:pPr>
        <w:pStyle w:val="Paragrafi"/>
        <w:rPr>
          <w:lang w:val="it-IT"/>
        </w:rPr>
      </w:pPr>
      <w:r w:rsidRPr="00E54014">
        <w:rPr>
          <w:lang w:val="it-IT"/>
        </w:rPr>
        <w:t>a)</w:t>
      </w:r>
      <w:r>
        <w:rPr>
          <w:lang w:val="it-IT"/>
        </w:rPr>
        <w:t xml:space="preserve"> </w:t>
      </w:r>
      <w:r w:rsidRPr="00E54014">
        <w:rPr>
          <w:lang w:val="it-IT"/>
        </w:rPr>
        <w:t>gjerësia e rrugëve kryesore të zonës të jetë 6 m, me 10 m trotuar në të dy anët;</w:t>
      </w:r>
    </w:p>
    <w:p w:rsidR="00AA3D59" w:rsidRPr="00E54014" w:rsidRDefault="00AA3D59" w:rsidP="004F6D26">
      <w:pPr>
        <w:pStyle w:val="Paragrafi"/>
        <w:rPr>
          <w:lang w:val="it-IT"/>
        </w:rPr>
      </w:pPr>
      <w:r w:rsidRPr="00E54014">
        <w:rPr>
          <w:lang w:val="it-IT"/>
        </w:rPr>
        <w:t>b)</w:t>
      </w:r>
      <w:r>
        <w:rPr>
          <w:lang w:val="it-IT"/>
        </w:rPr>
        <w:t xml:space="preserve"> </w:t>
      </w:r>
      <w:r w:rsidRPr="00E54014">
        <w:rPr>
          <w:lang w:val="it-IT"/>
        </w:rPr>
        <w:t>gjerësia e rrugëve dytësore të jetë 5 m, me 1.0 m trotuar në të dy anët;</w:t>
      </w:r>
    </w:p>
    <w:p w:rsidR="00AA3D59" w:rsidRPr="00E54014" w:rsidRDefault="00AA3D59" w:rsidP="004F6D26">
      <w:pPr>
        <w:pStyle w:val="Paragrafi"/>
        <w:rPr>
          <w:lang w:val="it-IT"/>
        </w:rPr>
      </w:pPr>
      <w:r>
        <w:rPr>
          <w:lang w:val="it-IT"/>
        </w:rPr>
        <w:t>c) rrugic</w:t>
      </w:r>
      <w:r w:rsidRPr="00E54014">
        <w:rPr>
          <w:lang w:val="it-IT"/>
        </w:rPr>
        <w:t>a për kalimin e këmbësorëve me gjerësi të pjesës së shtruar të jetë 3 m;</w:t>
      </w:r>
    </w:p>
    <w:p w:rsidR="00AA3D59" w:rsidRPr="00E54014" w:rsidRDefault="00AA3D59" w:rsidP="004F6D26">
      <w:pPr>
        <w:pStyle w:val="Paragrafi"/>
        <w:rPr>
          <w:lang w:val="it-IT"/>
        </w:rPr>
      </w:pPr>
      <w:r>
        <w:rPr>
          <w:lang w:val="it-IT"/>
        </w:rPr>
        <w:t>d) parkimi i automjete</w:t>
      </w:r>
      <w:r w:rsidRPr="00E54014">
        <w:rPr>
          <w:lang w:val="it-IT"/>
        </w:rPr>
        <w:t xml:space="preserve">ve </w:t>
      </w:r>
      <w:r>
        <w:rPr>
          <w:lang w:val="it-IT"/>
        </w:rPr>
        <w:t>p</w:t>
      </w:r>
      <w:r w:rsidRPr="00E54014">
        <w:rPr>
          <w:lang w:val="it-IT"/>
        </w:rPr>
        <w:t>ër të gjitha llojet e ndërtimeve të kryhet br</w:t>
      </w:r>
      <w:r>
        <w:rPr>
          <w:lang w:val="it-IT"/>
        </w:rPr>
        <w:t>e</w:t>
      </w:r>
      <w:r w:rsidRPr="00E54014">
        <w:rPr>
          <w:lang w:val="it-IT"/>
        </w:rPr>
        <w:t>nda sipë</w:t>
      </w:r>
      <w:r>
        <w:rPr>
          <w:lang w:val="it-IT"/>
        </w:rPr>
        <w:t>r</w:t>
      </w:r>
      <w:r w:rsidRPr="00E54014">
        <w:rPr>
          <w:lang w:val="it-IT"/>
        </w:rPr>
        <w:t>f</w:t>
      </w:r>
      <w:r>
        <w:rPr>
          <w:lang w:val="it-IT"/>
        </w:rPr>
        <w:t>a</w:t>
      </w:r>
      <w:r w:rsidRPr="00E54014">
        <w:rPr>
          <w:lang w:val="it-IT"/>
        </w:rPr>
        <w:t>qes së pronës.</w:t>
      </w:r>
    </w:p>
    <w:p w:rsidR="00AA3D59" w:rsidRPr="00E54014" w:rsidRDefault="00AA3D59" w:rsidP="004F6D26">
      <w:pPr>
        <w:pStyle w:val="Paragrafi"/>
        <w:rPr>
          <w:lang w:val="it-IT"/>
        </w:rPr>
      </w:pPr>
      <w:r w:rsidRPr="00E54014">
        <w:rPr>
          <w:lang w:val="it-IT"/>
        </w:rPr>
        <w:t>42.</w:t>
      </w:r>
      <w:r>
        <w:rPr>
          <w:lang w:val="it-IT"/>
        </w:rPr>
        <w:t xml:space="preserve"> </w:t>
      </w:r>
      <w:r w:rsidRPr="00E54014">
        <w:rPr>
          <w:lang w:val="it-IT"/>
        </w:rPr>
        <w:t>Për urbanizimin dhe integrimin e njësive urbanistike informale pranë rrugëve nacionale dhe linjave hekurudhore të respektohen kushtet e Kodit Rrugor.</w:t>
      </w:r>
    </w:p>
    <w:p w:rsidR="00AA3D59" w:rsidRPr="00E54014" w:rsidRDefault="00AA3D59" w:rsidP="004F6D26">
      <w:pPr>
        <w:pStyle w:val="Paragrafi"/>
        <w:rPr>
          <w:lang w:val="it-IT"/>
        </w:rPr>
      </w:pPr>
      <w:r w:rsidRPr="00E54014">
        <w:rPr>
          <w:lang w:val="it-IT"/>
        </w:rPr>
        <w:t>VII.</w:t>
      </w:r>
      <w:r>
        <w:rPr>
          <w:lang w:val="it-IT"/>
        </w:rPr>
        <w:t xml:space="preserve"> Rrjeti</w:t>
      </w:r>
      <w:r w:rsidRPr="00E54014">
        <w:rPr>
          <w:lang w:val="it-IT"/>
        </w:rPr>
        <w:t xml:space="preserve"> elektrik</w:t>
      </w:r>
    </w:p>
    <w:p w:rsidR="00AA3D59" w:rsidRPr="00E54014" w:rsidRDefault="00AA3D59" w:rsidP="004F6D26">
      <w:pPr>
        <w:pStyle w:val="Paragrafi"/>
        <w:rPr>
          <w:lang w:val="it-IT"/>
        </w:rPr>
      </w:pPr>
      <w:r w:rsidRPr="00E54014">
        <w:rPr>
          <w:lang w:val="it-IT"/>
        </w:rPr>
        <w:t>43.</w:t>
      </w:r>
      <w:r>
        <w:rPr>
          <w:lang w:val="it-IT"/>
        </w:rPr>
        <w:t xml:space="preserve"> </w:t>
      </w:r>
      <w:r w:rsidRPr="00E54014">
        <w:rPr>
          <w:lang w:val="it-IT"/>
        </w:rPr>
        <w:t>Distancat ajrore nga përcjellësit anësorë të linjës ajrore, për mënjanimin më të madh të saj, deri në pjesët e dala të godinave dhe ndërtimeve, duhet të jenë më të vogla se:</w:t>
      </w:r>
    </w:p>
    <w:p w:rsidR="00AA3D59" w:rsidRDefault="00AA3D59" w:rsidP="004F6D26">
      <w:pPr>
        <w:pStyle w:val="Paragrafi"/>
        <w:rPr>
          <w:lang w:val="en-GB"/>
        </w:rPr>
      </w:pPr>
      <w:r>
        <w:rPr>
          <w:lang w:val="en-GB"/>
        </w:rPr>
        <w:t>a) 2 m për linjat 6-10 kv;</w:t>
      </w:r>
    </w:p>
    <w:p w:rsidR="00AA3D59" w:rsidRDefault="00AA3D59" w:rsidP="004F6D26">
      <w:pPr>
        <w:pStyle w:val="Paragrafi"/>
        <w:rPr>
          <w:lang w:val="en-GB"/>
        </w:rPr>
      </w:pPr>
      <w:r>
        <w:rPr>
          <w:lang w:val="en-GB"/>
        </w:rPr>
        <w:t>b) 4 m për linjat 35-110 kv;</w:t>
      </w:r>
    </w:p>
    <w:p w:rsidR="00AA3D59" w:rsidRDefault="00AA3D59" w:rsidP="004F6D26">
      <w:pPr>
        <w:pStyle w:val="Paragrafi"/>
        <w:rPr>
          <w:lang w:val="en-GB"/>
        </w:rPr>
      </w:pPr>
      <w:r>
        <w:rPr>
          <w:lang w:val="en-GB"/>
        </w:rPr>
        <w:t>c) 5 m për linjat 150 kv;</w:t>
      </w:r>
    </w:p>
    <w:p w:rsidR="00AA3D59" w:rsidRDefault="00AA3D59" w:rsidP="004F6D26">
      <w:pPr>
        <w:pStyle w:val="Paragrafi"/>
        <w:rPr>
          <w:lang w:val="en-GB"/>
        </w:rPr>
      </w:pPr>
      <w:r>
        <w:rPr>
          <w:lang w:val="en-GB"/>
        </w:rPr>
        <w:t>d) 6 m për linjat 220 kv;</w:t>
      </w:r>
    </w:p>
    <w:p w:rsidR="00AA3D59" w:rsidRDefault="00AA3D59" w:rsidP="004F6D26">
      <w:pPr>
        <w:pStyle w:val="Paragrafi"/>
        <w:rPr>
          <w:lang w:val="en-GB"/>
        </w:rPr>
      </w:pPr>
      <w:r>
        <w:rPr>
          <w:lang w:val="en-GB"/>
        </w:rPr>
        <w:t>e) 8 m për linjat 330 kv;</w:t>
      </w:r>
    </w:p>
    <w:p w:rsidR="00AA3D59" w:rsidRDefault="00AA3D59" w:rsidP="004F6D26">
      <w:pPr>
        <w:pStyle w:val="Paragrafi"/>
        <w:rPr>
          <w:lang w:val="en-GB"/>
        </w:rPr>
      </w:pPr>
      <w:r>
        <w:rPr>
          <w:lang w:val="en-GB"/>
        </w:rPr>
        <w:t>f) 10 m për linjat 400 kv.</w:t>
      </w:r>
    </w:p>
    <w:p w:rsidR="00AA3D59" w:rsidRPr="004927DD" w:rsidRDefault="00AA3D59" w:rsidP="004F6D26">
      <w:pPr>
        <w:pStyle w:val="Paragrafi"/>
        <w:rPr>
          <w:lang w:val="en-GB"/>
        </w:rPr>
      </w:pPr>
      <w:r>
        <w:rPr>
          <w:lang w:val="en-GB"/>
        </w:rPr>
        <w:t>44. Nuk lejohet ndërtimi i godinave nën linjat ajrore elektrike, me përjashtim të godinave indust</w:t>
      </w:r>
      <w:r w:rsidR="001268AF">
        <w:rPr>
          <w:lang w:val="en-GB"/>
        </w:rPr>
        <w:t>riale të rezistueshme ndaj djegi</w:t>
      </w:r>
      <w:r>
        <w:rPr>
          <w:lang w:val="en-GB"/>
        </w:rPr>
        <w:t xml:space="preserve">es. </w:t>
      </w:r>
      <w:r w:rsidRPr="004927DD">
        <w:rPr>
          <w:lang w:val="en-GB"/>
        </w:rPr>
        <w:t>Distanca ajrore nga përcjellësi i poshtëm deri në çatinë e godinës industriale, nuk duhet të jetë më e vogël se:</w:t>
      </w:r>
    </w:p>
    <w:p w:rsidR="00AA3D59" w:rsidRPr="0005199C" w:rsidRDefault="00AA3D59" w:rsidP="004F6D26">
      <w:pPr>
        <w:pStyle w:val="Paragrafi"/>
        <w:rPr>
          <w:lang w:val="en-GB"/>
        </w:rPr>
      </w:pPr>
      <w:r w:rsidRPr="0005199C">
        <w:rPr>
          <w:lang w:val="en-GB"/>
        </w:rPr>
        <w:t>a)</w:t>
      </w:r>
      <w:r>
        <w:rPr>
          <w:lang w:val="en-GB"/>
        </w:rPr>
        <w:t xml:space="preserve"> </w:t>
      </w:r>
      <w:r w:rsidRPr="0005199C">
        <w:rPr>
          <w:lang w:val="en-GB"/>
        </w:rPr>
        <w:t>3 m p</w:t>
      </w:r>
      <w:r>
        <w:rPr>
          <w:lang w:val="en-GB"/>
        </w:rPr>
        <w:t>ë</w:t>
      </w:r>
      <w:r w:rsidRPr="0005199C">
        <w:rPr>
          <w:lang w:val="en-GB"/>
        </w:rPr>
        <w:t>r linjat deri n</w:t>
      </w:r>
      <w:r>
        <w:rPr>
          <w:lang w:val="en-GB"/>
        </w:rPr>
        <w:t>ë</w:t>
      </w:r>
      <w:r w:rsidRPr="0005199C">
        <w:rPr>
          <w:lang w:val="en-GB"/>
        </w:rPr>
        <w:t xml:space="preserve"> 35 kv</w:t>
      </w:r>
      <w:r>
        <w:rPr>
          <w:lang w:val="en-GB"/>
        </w:rPr>
        <w:t>;</w:t>
      </w:r>
    </w:p>
    <w:p w:rsidR="00AA3D59" w:rsidRDefault="00AA3D59" w:rsidP="004F6D26">
      <w:pPr>
        <w:pStyle w:val="Paragrafi"/>
        <w:rPr>
          <w:lang w:val="en-GB"/>
        </w:rPr>
      </w:pPr>
      <w:r>
        <w:rPr>
          <w:lang w:val="en-GB"/>
        </w:rPr>
        <w:t>b) 4 m për linjat 110-150 kv;</w:t>
      </w:r>
    </w:p>
    <w:p w:rsidR="00AA3D59" w:rsidRDefault="00AA3D59" w:rsidP="004F6D26">
      <w:pPr>
        <w:pStyle w:val="Paragrafi"/>
        <w:rPr>
          <w:lang w:val="en-GB"/>
        </w:rPr>
      </w:pPr>
      <w:r>
        <w:rPr>
          <w:lang w:val="en-GB"/>
        </w:rPr>
        <w:t>c) 5 m për linjat 220 kv;</w:t>
      </w:r>
    </w:p>
    <w:p w:rsidR="00AA3D59" w:rsidRDefault="00AA3D59" w:rsidP="004F6D26">
      <w:pPr>
        <w:pStyle w:val="Paragrafi"/>
        <w:rPr>
          <w:lang w:val="en-GB"/>
        </w:rPr>
      </w:pPr>
      <w:r>
        <w:rPr>
          <w:lang w:val="en-GB"/>
        </w:rPr>
        <w:t>d) 6 m për linjat 330 kv.</w:t>
      </w:r>
    </w:p>
    <w:p w:rsidR="00AA3D59" w:rsidRDefault="00AA3D59" w:rsidP="004F6D26">
      <w:pPr>
        <w:pStyle w:val="Paragrafi"/>
        <w:rPr>
          <w:lang w:val="en-GB"/>
        </w:rPr>
      </w:pPr>
      <w:r>
        <w:rPr>
          <w:lang w:val="en-GB"/>
        </w:rPr>
        <w:t>Mbulesat metalike, mbi të cilat kalojnë linjat ajrore elektrike, duhet të tokëzohen.</w:t>
      </w:r>
    </w:p>
    <w:p w:rsidR="00AA3D59" w:rsidRDefault="00AA3D59" w:rsidP="004F6D26">
      <w:pPr>
        <w:pStyle w:val="Paragrafi"/>
        <w:rPr>
          <w:lang w:val="en-GB"/>
        </w:rPr>
      </w:pPr>
      <w:r>
        <w:rPr>
          <w:lang w:val="en-GB"/>
        </w:rPr>
        <w:t>45. Distancat ajrore nga përcjellësit e linjës ajrore elektrike në lidhje me sipërfaqen e tokës, në regjimin normal të punës, duhet të jetë jo më e vogël se:</w:t>
      </w:r>
    </w:p>
    <w:p w:rsidR="00AA3D59" w:rsidRDefault="00AA3D59" w:rsidP="004F6D26">
      <w:pPr>
        <w:pStyle w:val="Paragrafi"/>
        <w:rPr>
          <w:lang w:val="en-GB"/>
        </w:rPr>
      </w:pPr>
      <w:r>
        <w:rPr>
          <w:lang w:val="en-GB"/>
        </w:rPr>
        <w:t>a) 7.0 m për linjat deri 110 kv;</w:t>
      </w:r>
    </w:p>
    <w:p w:rsidR="00AA3D59" w:rsidRDefault="00AA3D59" w:rsidP="004F6D26">
      <w:pPr>
        <w:pStyle w:val="Paragrafi"/>
        <w:rPr>
          <w:lang w:val="en-GB"/>
        </w:rPr>
      </w:pPr>
      <w:r>
        <w:rPr>
          <w:lang w:val="en-GB"/>
        </w:rPr>
        <w:t>b) 7.5 për linjat 150 kv;</w:t>
      </w:r>
    </w:p>
    <w:p w:rsidR="00AA3D59" w:rsidRDefault="00AA3D59" w:rsidP="004F6D26">
      <w:pPr>
        <w:pStyle w:val="Paragrafi"/>
        <w:rPr>
          <w:lang w:val="en-GB"/>
        </w:rPr>
      </w:pPr>
      <w:r>
        <w:rPr>
          <w:lang w:val="en-GB"/>
        </w:rPr>
        <w:t>c) 8.0 m për linjat 220 kv;</w:t>
      </w:r>
    </w:p>
    <w:p w:rsidR="00511BF6" w:rsidRDefault="00AA3D59" w:rsidP="003C4B39">
      <w:pPr>
        <w:pStyle w:val="Paragrafi"/>
        <w:rPr>
          <w:lang w:val="en-GB"/>
        </w:rPr>
      </w:pPr>
      <w:r>
        <w:rPr>
          <w:lang w:val="en-GB"/>
        </w:rPr>
        <w:t>d) 8.5 m për linjat 330 kv.</w:t>
      </w:r>
    </w:p>
    <w:p w:rsidR="00AA3D59" w:rsidRDefault="00AA3D59" w:rsidP="004F6D26">
      <w:pPr>
        <w:pStyle w:val="Paragrafi"/>
        <w:rPr>
          <w:lang w:val="en-GB"/>
        </w:rPr>
      </w:pPr>
      <w:r>
        <w:rPr>
          <w:lang w:val="en-GB"/>
        </w:rPr>
        <w:t>46. Në ndërprerjet me rrugë, distancat ajrore nga përcjellësi deri në lidhje me sipërfaqen e tokës, duhet të kontrollohet për këputjen e përcjellësit në kampatën fqinje në regjimin e temperaturës mesatare vjetore të ajrit pa marrë parasysh ngrohjen nga rryma elektrike, këto la</w:t>
      </w:r>
      <w:r w:rsidR="00B9684C">
        <w:rPr>
          <w:lang w:val="en-GB"/>
        </w:rPr>
        <w:t>rgësi duhet të jenë jo më të vogla</w:t>
      </w:r>
      <w:r>
        <w:rPr>
          <w:lang w:val="en-GB"/>
        </w:rPr>
        <w:t xml:space="preserve"> se:</w:t>
      </w:r>
    </w:p>
    <w:p w:rsidR="00AA3D59" w:rsidRDefault="00AA3D59" w:rsidP="004F6D26">
      <w:pPr>
        <w:pStyle w:val="Paragrafi"/>
        <w:rPr>
          <w:lang w:val="en-GB"/>
        </w:rPr>
      </w:pPr>
      <w:r>
        <w:rPr>
          <w:lang w:val="en-GB"/>
        </w:rPr>
        <w:t>a) 4.0 m për linjat deri 150 kv</w:t>
      </w:r>
      <w:r w:rsidR="00B9684C">
        <w:rPr>
          <w:lang w:val="en-GB"/>
        </w:rPr>
        <w:t>;</w:t>
      </w:r>
    </w:p>
    <w:p w:rsidR="00AA3D59" w:rsidRDefault="00AA3D59" w:rsidP="004F6D26">
      <w:pPr>
        <w:pStyle w:val="Paragrafi"/>
        <w:rPr>
          <w:lang w:val="en-GB"/>
        </w:rPr>
      </w:pPr>
      <w:r>
        <w:rPr>
          <w:lang w:val="en-GB"/>
        </w:rPr>
        <w:t>b) 5.0 për linjat 220 kv</w:t>
      </w:r>
      <w:r w:rsidR="00B9684C">
        <w:rPr>
          <w:lang w:val="en-GB"/>
        </w:rPr>
        <w:t>;</w:t>
      </w:r>
    </w:p>
    <w:p w:rsidR="00AA3D59" w:rsidRDefault="00AA3D59" w:rsidP="004F6D26">
      <w:pPr>
        <w:pStyle w:val="Paragrafi"/>
        <w:rPr>
          <w:lang w:val="en-GB"/>
        </w:rPr>
      </w:pPr>
      <w:r>
        <w:rPr>
          <w:lang w:val="en-GB"/>
        </w:rPr>
        <w:t>c) 5.5 m për linjat 330 kv.</w:t>
      </w:r>
    </w:p>
    <w:p w:rsidR="00AA3D59" w:rsidRDefault="00AA3D59" w:rsidP="004F6D26">
      <w:pPr>
        <w:pStyle w:val="Paragrafi"/>
        <w:rPr>
          <w:lang w:val="en-GB"/>
        </w:rPr>
      </w:pPr>
      <w:r>
        <w:rPr>
          <w:lang w:val="en-GB"/>
        </w:rPr>
        <w:t>47. Distancat ajrore nga baza e shtyllës të linjave ajrore deri në anën e bankinës së rrugës duhet të jetë jo më e vogël se 1.5 m.</w:t>
      </w:r>
    </w:p>
    <w:p w:rsidR="00AA3D59" w:rsidRDefault="00AA3D59" w:rsidP="004F6D26">
      <w:pPr>
        <w:pStyle w:val="Paragrafi"/>
        <w:rPr>
          <w:lang w:val="en-GB"/>
        </w:rPr>
      </w:pPr>
      <w:r>
        <w:rPr>
          <w:lang w:val="en-GB"/>
        </w:rPr>
        <w:t>48. Distancat ajrore nga baza e shtyllës së ndriçimit rrugor deri në anën e bankinës së rrugës duhet të jetë jo më e vogël se 0.5 m.</w:t>
      </w:r>
    </w:p>
    <w:p w:rsidR="00AA3D59" w:rsidRDefault="00AA3D59" w:rsidP="004F6D26">
      <w:pPr>
        <w:pStyle w:val="Paragrafi"/>
        <w:rPr>
          <w:lang w:val="en-GB"/>
        </w:rPr>
      </w:pPr>
      <w:r>
        <w:rPr>
          <w:lang w:val="en-GB"/>
        </w:rPr>
        <w:t>49. Për linjat ajrore me tension deri 1.0 kv të realizuara me kabëll të fiksuar në tirant, distancat ajrore të linjës nga pjesët kallkan të objektit, nuk ka kufizim distance.</w:t>
      </w:r>
    </w:p>
    <w:p w:rsidR="00AA3D59" w:rsidRDefault="00AA3D59" w:rsidP="004F6D26">
      <w:pPr>
        <w:pStyle w:val="Paragrafi"/>
        <w:rPr>
          <w:lang w:val="en-GB"/>
        </w:rPr>
      </w:pPr>
      <w:r>
        <w:rPr>
          <w:lang w:val="en-GB"/>
        </w:rPr>
        <w:t>50. Për linjat ajrore me tension 1.0 kv</w:t>
      </w:r>
      <w:r w:rsidR="00B9684C">
        <w:rPr>
          <w:lang w:val="en-GB"/>
        </w:rPr>
        <w:t>,</w:t>
      </w:r>
      <w:r>
        <w:rPr>
          <w:lang w:val="en-GB"/>
        </w:rPr>
        <w:t xml:space="preserve"> të realizuara me kabëll të fiksuar në tirant, distancat ajrore të linjës nga pjesët e fasadës së o</w:t>
      </w:r>
      <w:r w:rsidR="00E40710">
        <w:rPr>
          <w:lang w:val="en-GB"/>
        </w:rPr>
        <w:t>bjektit (ballkon, l</w:t>
      </w:r>
      <w:r>
        <w:rPr>
          <w:lang w:val="en-GB"/>
        </w:rPr>
        <w:t>ozhë, dritare, verandë) distanca nuk duhet të jetë më e vogël se 2 m.</w:t>
      </w:r>
    </w:p>
    <w:p w:rsidR="00AA3D59" w:rsidRDefault="00AA3D59" w:rsidP="004F6D26">
      <w:pPr>
        <w:pStyle w:val="Paragrafi"/>
        <w:rPr>
          <w:lang w:val="en-GB"/>
        </w:rPr>
      </w:pPr>
      <w:r>
        <w:rPr>
          <w:lang w:val="en-GB"/>
        </w:rPr>
        <w:t>51. Distancat e linjave ajrore me godinat që magazinojnë lëndë plasëse, si dhe me impiantet e jashtme, që kanë rrezik zjarri, duhet të plotësojnë kushtet e shfrytëzimit sipas normave të MKZ. Përgjithësisht, aksi i linjës duhet të jetë larg këtyre objekteve sa 1.5 herë lartësia e shtyllës.</w:t>
      </w:r>
    </w:p>
    <w:p w:rsidR="00AA3D59" w:rsidRDefault="002F6276" w:rsidP="004F6D26">
      <w:pPr>
        <w:pStyle w:val="Paragrafi"/>
        <w:rPr>
          <w:lang w:val="en-GB"/>
        </w:rPr>
      </w:pPr>
      <w:r>
        <w:rPr>
          <w:lang w:val="en-GB"/>
        </w:rPr>
        <w:t>52. Distancat ajrore të</w:t>
      </w:r>
      <w:r w:rsidR="00AA3D59">
        <w:rPr>
          <w:lang w:val="en-GB"/>
        </w:rPr>
        <w:t xml:space="preserve"> shtrirjes së linjave</w:t>
      </w:r>
      <w:r>
        <w:rPr>
          <w:lang w:val="en-GB"/>
        </w:rPr>
        <w:t xml:space="preserve"> kabllore elektrike nëntokësore</w:t>
      </w:r>
      <w:r w:rsidR="00AA3D59">
        <w:rPr>
          <w:lang w:val="en-GB"/>
        </w:rPr>
        <w:t xml:space="preserve"> nga objekti duhet të jetë jo më e vogël se 1.0 m nga vija e ndërtimit.</w:t>
      </w:r>
    </w:p>
    <w:p w:rsidR="00AA3D59" w:rsidRDefault="00AA3D59" w:rsidP="004F6D26">
      <w:pPr>
        <w:pStyle w:val="Paragrafi"/>
        <w:rPr>
          <w:lang w:val="en-GB"/>
        </w:rPr>
      </w:pPr>
      <w:r>
        <w:rPr>
          <w:lang w:val="en-GB"/>
        </w:rPr>
        <w:t xml:space="preserve">53. Kuota e shtrirjes së linjave kabllore elektrike nëntokësore, </w:t>
      </w:r>
      <w:r w:rsidR="00B1780E">
        <w:rPr>
          <w:lang w:val="en-GB"/>
        </w:rPr>
        <w:t>të jetë jo më e vogël se -1.2 m</w:t>
      </w:r>
      <w:r>
        <w:rPr>
          <w:lang w:val="en-GB"/>
        </w:rPr>
        <w:t xml:space="preserve"> nga kuota e sistemuar.</w:t>
      </w:r>
    </w:p>
    <w:p w:rsidR="00AA3D59" w:rsidRDefault="00AA3D59" w:rsidP="00BE1A99">
      <w:pPr>
        <w:pStyle w:val="Paragrafi"/>
        <w:rPr>
          <w:lang w:val="it-IT"/>
        </w:rPr>
      </w:pPr>
      <w:r w:rsidRPr="00E54014">
        <w:rPr>
          <w:lang w:val="it-IT"/>
        </w:rPr>
        <w:t>54.</w:t>
      </w:r>
      <w:r>
        <w:rPr>
          <w:lang w:val="it-IT"/>
        </w:rPr>
        <w:t xml:space="preserve"> </w:t>
      </w:r>
      <w:r w:rsidRPr="00E54014">
        <w:rPr>
          <w:lang w:val="it-IT"/>
        </w:rPr>
        <w:t>Ndriçimi i rrug</w:t>
      </w:r>
      <w:r>
        <w:rPr>
          <w:lang w:val="it-IT"/>
        </w:rPr>
        <w:t>ë</w:t>
      </w:r>
      <w:r w:rsidRPr="00E54014">
        <w:rPr>
          <w:lang w:val="it-IT"/>
        </w:rPr>
        <w:t>ve, kalimeve n</w:t>
      </w:r>
      <w:r>
        <w:rPr>
          <w:lang w:val="it-IT"/>
        </w:rPr>
        <w:t>ë</w:t>
      </w:r>
      <w:r w:rsidRPr="00E54014">
        <w:rPr>
          <w:lang w:val="it-IT"/>
        </w:rPr>
        <w:t xml:space="preserve"> zon</w:t>
      </w:r>
      <w:r>
        <w:rPr>
          <w:lang w:val="it-IT"/>
        </w:rPr>
        <w:t>ë</w:t>
      </w:r>
      <w:r w:rsidRPr="00E54014">
        <w:rPr>
          <w:lang w:val="it-IT"/>
        </w:rPr>
        <w:t xml:space="preserve"> banimi</w:t>
      </w:r>
      <w:r w:rsidR="00B1780E">
        <w:rPr>
          <w:lang w:val="it-IT"/>
        </w:rPr>
        <w:t>,</w:t>
      </w:r>
      <w:r w:rsidRPr="00E54014">
        <w:rPr>
          <w:lang w:val="it-IT"/>
        </w:rPr>
        <w:t xml:space="preserve"> urbane dhe rurale, duhet t</w:t>
      </w:r>
      <w:r>
        <w:rPr>
          <w:lang w:val="it-IT"/>
        </w:rPr>
        <w:t>ë</w:t>
      </w:r>
      <w:r w:rsidRPr="00E54014">
        <w:rPr>
          <w:lang w:val="it-IT"/>
        </w:rPr>
        <w:t xml:space="preserve"> jet</w:t>
      </w:r>
      <w:r>
        <w:rPr>
          <w:lang w:val="it-IT"/>
        </w:rPr>
        <w:t>ë</w:t>
      </w:r>
      <w:r w:rsidRPr="00E54014">
        <w:rPr>
          <w:lang w:val="it-IT"/>
        </w:rPr>
        <w:t xml:space="preserve"> jo m</w:t>
      </w:r>
      <w:r>
        <w:rPr>
          <w:lang w:val="it-IT"/>
        </w:rPr>
        <w:t>ë</w:t>
      </w:r>
      <w:r w:rsidRPr="00E54014">
        <w:rPr>
          <w:lang w:val="it-IT"/>
        </w:rPr>
        <w:t xml:space="preserve"> e vog</w:t>
      </w:r>
      <w:r>
        <w:rPr>
          <w:lang w:val="it-IT"/>
        </w:rPr>
        <w:t>ë</w:t>
      </w:r>
      <w:r w:rsidRPr="00E54014">
        <w:rPr>
          <w:lang w:val="it-IT"/>
        </w:rPr>
        <w:t>l se norma e paraqitur n</w:t>
      </w:r>
      <w:r>
        <w:rPr>
          <w:lang w:val="it-IT"/>
        </w:rPr>
        <w:t>ë</w:t>
      </w:r>
      <w:r w:rsidRPr="00E54014">
        <w:rPr>
          <w:lang w:val="it-IT"/>
        </w:rPr>
        <w:t xml:space="preserve"> tabel</w:t>
      </w:r>
      <w:r>
        <w:rPr>
          <w:lang w:val="it-IT"/>
        </w:rPr>
        <w:t>ë</w:t>
      </w:r>
      <w:r w:rsidRPr="00E54014">
        <w:rPr>
          <w:lang w:val="it-IT"/>
        </w:rPr>
        <w:t>n nr.3.</w:t>
      </w:r>
    </w:p>
    <w:p w:rsidR="00BE1A99" w:rsidRDefault="00BE1A99" w:rsidP="00BE1A99">
      <w:pPr>
        <w:pStyle w:val="Paragrafi"/>
        <w:rPr>
          <w:lang w:val="it-IT"/>
        </w:rPr>
      </w:pPr>
    </w:p>
    <w:p w:rsidR="00AA3D59" w:rsidRDefault="00AA3D59" w:rsidP="00EA0318">
      <w:pPr>
        <w:pStyle w:val="Paragrafi"/>
        <w:jc w:val="right"/>
        <w:rPr>
          <w:lang w:val="it-IT"/>
        </w:rPr>
      </w:pPr>
      <w:r>
        <w:rPr>
          <w:lang w:val="it-IT"/>
        </w:rPr>
        <w:t>Tabela nr.3</w:t>
      </w:r>
    </w:p>
    <w:p w:rsidR="00AA3D59" w:rsidRDefault="00AA3D59" w:rsidP="004F6D26">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642"/>
      </w:tblGrid>
      <w:tr w:rsidR="00AA3D59" w:rsidTr="00DC4BAA">
        <w:trPr>
          <w:jc w:val="center"/>
        </w:trPr>
        <w:tc>
          <w:tcPr>
            <w:tcW w:w="4643" w:type="dxa"/>
            <w:shd w:val="clear" w:color="auto" w:fill="auto"/>
          </w:tcPr>
          <w:p w:rsidR="00AA3D59" w:rsidRDefault="00AA3D59" w:rsidP="00DC4BAA">
            <w:pPr>
              <w:pStyle w:val="Tabele"/>
              <w:widowControl w:val="0"/>
              <w:jc w:val="center"/>
            </w:pPr>
            <w:r>
              <w:t>Karakteristika e rrugës</w:t>
            </w:r>
          </w:p>
        </w:tc>
        <w:tc>
          <w:tcPr>
            <w:tcW w:w="4644" w:type="dxa"/>
            <w:shd w:val="clear" w:color="auto" w:fill="auto"/>
          </w:tcPr>
          <w:p w:rsidR="00AA3D59" w:rsidRDefault="00AA3D59" w:rsidP="00DC4BAA">
            <w:pPr>
              <w:pStyle w:val="Tabele"/>
              <w:widowControl w:val="0"/>
              <w:jc w:val="center"/>
            </w:pPr>
            <w:r>
              <w:t>Ndriçimi minimal në sipërfaqe horizontale të brezave të lëvizjes në nivelin e rrugës (lx)</w:t>
            </w:r>
          </w:p>
        </w:tc>
      </w:tr>
      <w:tr w:rsidR="00AA3D59" w:rsidTr="00DC4BAA">
        <w:trPr>
          <w:jc w:val="center"/>
        </w:trPr>
        <w:tc>
          <w:tcPr>
            <w:tcW w:w="4643" w:type="dxa"/>
            <w:shd w:val="clear" w:color="auto" w:fill="auto"/>
          </w:tcPr>
          <w:p w:rsidR="00AA3D59" w:rsidRPr="00DC4BAA" w:rsidRDefault="00AA3D59" w:rsidP="00DC4BAA">
            <w:pPr>
              <w:pStyle w:val="Tabele"/>
              <w:widowControl w:val="0"/>
              <w:rPr>
                <w:lang w:val="it-IT"/>
              </w:rPr>
            </w:pPr>
            <w:r w:rsidRPr="00DC4BAA">
              <w:rPr>
                <w:lang w:val="it-IT"/>
              </w:rPr>
              <w:t>- Rrugë kryesore qyteti me trafik të madh</w:t>
            </w:r>
          </w:p>
          <w:p w:rsidR="00AA3D59" w:rsidRPr="00DC4BAA" w:rsidRDefault="00AA3D59" w:rsidP="00DC4BAA">
            <w:pPr>
              <w:pStyle w:val="Tabele"/>
              <w:widowControl w:val="0"/>
              <w:rPr>
                <w:lang w:val="it-IT"/>
              </w:rPr>
            </w:pPr>
            <w:r w:rsidRPr="00DC4BAA">
              <w:rPr>
                <w:lang w:val="it-IT"/>
              </w:rPr>
              <w:t>- Rrugë kryesore të lagjeve</w:t>
            </w:r>
          </w:p>
          <w:p w:rsidR="00AA3D59" w:rsidRPr="00DC4BAA" w:rsidRDefault="00AA3D59" w:rsidP="00DC4BAA">
            <w:pPr>
              <w:pStyle w:val="Tabele"/>
              <w:widowControl w:val="0"/>
              <w:rPr>
                <w:lang w:val="it-IT"/>
              </w:rPr>
            </w:pPr>
            <w:r w:rsidRPr="00DC4BAA">
              <w:rPr>
                <w:lang w:val="it-IT"/>
              </w:rPr>
              <w:t>- Rrugë me karakter lokal brenda lagjeve të fshatit</w:t>
            </w:r>
          </w:p>
        </w:tc>
        <w:tc>
          <w:tcPr>
            <w:tcW w:w="4644" w:type="dxa"/>
            <w:shd w:val="clear" w:color="auto" w:fill="auto"/>
          </w:tcPr>
          <w:p w:rsidR="00AA3D59" w:rsidRDefault="00886CD6" w:rsidP="00DC4BAA">
            <w:pPr>
              <w:pStyle w:val="Tabele"/>
              <w:widowControl w:val="0"/>
              <w:jc w:val="center"/>
            </w:pPr>
            <w:r>
              <w:t xml:space="preserve">  </w:t>
            </w:r>
            <w:r w:rsidR="00592B94">
              <w:t xml:space="preserve"> </w:t>
            </w:r>
            <w:r w:rsidR="00AA3D59">
              <w:t>3-4</w:t>
            </w:r>
          </w:p>
          <w:p w:rsidR="00AA3D59" w:rsidRDefault="00AA3D59" w:rsidP="00DC4BAA">
            <w:pPr>
              <w:pStyle w:val="Tabele"/>
              <w:widowControl w:val="0"/>
              <w:jc w:val="center"/>
            </w:pPr>
            <w:r>
              <w:t>1.5-2</w:t>
            </w:r>
          </w:p>
          <w:p w:rsidR="00AA3D59" w:rsidRDefault="00AA3D59" w:rsidP="00DC4BAA">
            <w:pPr>
              <w:pStyle w:val="Tabele"/>
              <w:widowControl w:val="0"/>
              <w:jc w:val="center"/>
            </w:pPr>
            <w:r>
              <w:t>0.3-1</w:t>
            </w:r>
          </w:p>
        </w:tc>
      </w:tr>
    </w:tbl>
    <w:p w:rsidR="00AA3D59" w:rsidRPr="00E54014" w:rsidRDefault="00AA3D59" w:rsidP="004F6D26">
      <w:pPr>
        <w:pStyle w:val="Paragrafi"/>
        <w:rPr>
          <w:lang w:val="it-IT"/>
        </w:rPr>
      </w:pPr>
    </w:p>
    <w:p w:rsidR="00AA3D59" w:rsidRDefault="00313A0B" w:rsidP="004F6D26">
      <w:pPr>
        <w:pStyle w:val="Paragrafi"/>
        <w:rPr>
          <w:lang w:val="it-IT"/>
        </w:rPr>
      </w:pPr>
      <w:r>
        <w:rPr>
          <w:lang w:val="it-IT"/>
        </w:rPr>
        <w:t>VIII. Rrjeti i ujësjellë</w:t>
      </w:r>
      <w:r w:rsidR="00AA3D59">
        <w:rPr>
          <w:lang w:val="it-IT"/>
        </w:rPr>
        <w:t>s-kanalizimeve</w:t>
      </w:r>
    </w:p>
    <w:p w:rsidR="00AA3D59" w:rsidRDefault="00AA3D59" w:rsidP="004F6D26">
      <w:pPr>
        <w:pStyle w:val="Paragrafi"/>
        <w:rPr>
          <w:lang w:val="it-IT"/>
        </w:rPr>
      </w:pPr>
      <w:r>
        <w:rPr>
          <w:lang w:val="it-IT"/>
        </w:rPr>
        <w:t>55. Për urbanizimin dhe integrimin e njësive urbanistike informale</w:t>
      </w:r>
      <w:r w:rsidR="008C5D33">
        <w:rPr>
          <w:lang w:val="it-IT"/>
        </w:rPr>
        <w:t>,</w:t>
      </w:r>
      <w:r>
        <w:rPr>
          <w:lang w:val="it-IT"/>
        </w:rPr>
        <w:t xml:space="preserve"> rrjeti i furnizimit me ujë të pijshëm dhe kanalizimi i ujërave të zeza dhe të bardha, të bëhet bazuar në kushtet teknike të projektimi</w:t>
      </w:r>
      <w:r w:rsidR="008C5D33">
        <w:rPr>
          <w:lang w:val="it-IT"/>
        </w:rPr>
        <w:t>t (KTP)</w:t>
      </w:r>
      <w:r>
        <w:rPr>
          <w:lang w:val="it-IT"/>
        </w:rPr>
        <w:t xml:space="preserve"> në fuqi.</w:t>
      </w:r>
      <w:r w:rsidR="00592B94">
        <w:rPr>
          <w:lang w:val="it-IT"/>
        </w:rPr>
        <w:t xml:space="preserve"> </w:t>
      </w:r>
    </w:p>
    <w:p w:rsidR="00AA3D59" w:rsidRPr="00E54014" w:rsidRDefault="00AA3D59" w:rsidP="004F6D26">
      <w:pPr>
        <w:pStyle w:val="Paragrafi"/>
        <w:rPr>
          <w:lang w:val="it-IT"/>
        </w:rPr>
      </w:pPr>
      <w:r w:rsidRPr="00E54014">
        <w:rPr>
          <w:lang w:val="it-IT"/>
        </w:rPr>
        <w:t>56.</w:t>
      </w:r>
      <w:r>
        <w:rPr>
          <w:lang w:val="it-IT"/>
        </w:rPr>
        <w:t xml:space="preserve"> </w:t>
      </w:r>
      <w:r w:rsidRPr="00E54014">
        <w:rPr>
          <w:lang w:val="it-IT"/>
        </w:rPr>
        <w:t>Linjat e ujësjellësit në rrugët me gjerësi 7 m dhe trotuar 1.5 m duhet të jenë 2 m larg vijës së ndërtimit.</w:t>
      </w:r>
    </w:p>
    <w:p w:rsidR="00AA3D59" w:rsidRPr="00E54014" w:rsidRDefault="00AA3D59" w:rsidP="004F6D26">
      <w:pPr>
        <w:pStyle w:val="Paragrafi"/>
        <w:rPr>
          <w:lang w:val="it-IT"/>
        </w:rPr>
      </w:pPr>
      <w:r w:rsidRPr="00E54014">
        <w:rPr>
          <w:lang w:val="it-IT"/>
        </w:rPr>
        <w:t>57.</w:t>
      </w:r>
      <w:r>
        <w:rPr>
          <w:lang w:val="it-IT"/>
        </w:rPr>
        <w:t xml:space="preserve"> </w:t>
      </w:r>
      <w:r w:rsidRPr="00E54014">
        <w:rPr>
          <w:lang w:val="it-IT"/>
        </w:rPr>
        <w:t>Linja e kanalizimit për rrugë</w:t>
      </w:r>
      <w:r>
        <w:rPr>
          <w:lang w:val="it-IT"/>
        </w:rPr>
        <w:t>t</w:t>
      </w:r>
      <w:r w:rsidRPr="00E54014">
        <w:rPr>
          <w:lang w:val="it-IT"/>
        </w:rPr>
        <w:t xml:space="preserve"> me gjerësi 7 m dhe trotuar 1.5 m duhet të jetë 6.6 m larg vijës së ndërtimit.</w:t>
      </w:r>
    </w:p>
    <w:p w:rsidR="00AA3D59" w:rsidRPr="004927DD" w:rsidRDefault="00AA3D59" w:rsidP="004F6D26">
      <w:pPr>
        <w:pStyle w:val="Paragrafi"/>
        <w:rPr>
          <w:lang w:val="it-IT"/>
        </w:rPr>
      </w:pPr>
      <w:r w:rsidRPr="004927DD">
        <w:rPr>
          <w:lang w:val="it-IT"/>
        </w:rPr>
        <w:t>58.</w:t>
      </w:r>
      <w:r>
        <w:rPr>
          <w:lang w:val="it-IT"/>
        </w:rPr>
        <w:t xml:space="preserve"> </w:t>
      </w:r>
      <w:r w:rsidRPr="004927DD">
        <w:rPr>
          <w:lang w:val="it-IT"/>
        </w:rPr>
        <w:t>Linjat e ujësjellësit në rrugët me gjerësi 6 m dhe trotuar 1 m duhet të jetë 1.5 m larg vijës së ndërtimit.</w:t>
      </w:r>
    </w:p>
    <w:p w:rsidR="00AA3D59" w:rsidRPr="00FD56B5" w:rsidRDefault="00AA3D59" w:rsidP="004F6D26">
      <w:pPr>
        <w:pStyle w:val="Paragrafi"/>
        <w:rPr>
          <w:lang w:val="it-IT"/>
        </w:rPr>
      </w:pPr>
      <w:r w:rsidRPr="00FD56B5">
        <w:rPr>
          <w:lang w:val="it-IT"/>
        </w:rPr>
        <w:t>59. Linja e kanalizimit për rrugë</w:t>
      </w:r>
      <w:r>
        <w:rPr>
          <w:lang w:val="it-IT"/>
        </w:rPr>
        <w:t>t</w:t>
      </w:r>
      <w:r w:rsidRPr="00FD56B5">
        <w:rPr>
          <w:lang w:val="it-IT"/>
        </w:rPr>
        <w:t xml:space="preserve"> me gjerësi 6 m dhe trotuar 1 m duhet të jetë 6 m larg vijës së ndërtimit.</w:t>
      </w:r>
    </w:p>
    <w:p w:rsidR="00AA3D59" w:rsidRPr="00FD56B5" w:rsidRDefault="00AA3D59" w:rsidP="004F6D26">
      <w:pPr>
        <w:pStyle w:val="Paragrafi"/>
        <w:rPr>
          <w:lang w:val="it-IT"/>
        </w:rPr>
      </w:pPr>
      <w:r w:rsidRPr="00FD56B5">
        <w:rPr>
          <w:lang w:val="it-IT"/>
        </w:rPr>
        <w:t>60. Në rrugë</w:t>
      </w:r>
      <w:r>
        <w:rPr>
          <w:lang w:val="it-IT"/>
        </w:rPr>
        <w:t>t</w:t>
      </w:r>
      <w:r w:rsidRPr="00FD56B5">
        <w:rPr>
          <w:lang w:val="it-IT"/>
        </w:rPr>
        <w:t xml:space="preserve"> me gjerësi 5 m dhe trotuar 1 m, është e domosdoshme trasimi i linjës së ujësjellësit në njërin trotuar të rrugës dhe kanalizimeve në trotuarin tjetër të saj (KTP).</w:t>
      </w:r>
    </w:p>
    <w:p w:rsidR="00BE1A99" w:rsidRPr="00FD56B5" w:rsidRDefault="00AA3D59" w:rsidP="003C4B39">
      <w:pPr>
        <w:pStyle w:val="Paragrafi"/>
        <w:rPr>
          <w:lang w:val="it-IT"/>
        </w:rPr>
      </w:pPr>
      <w:r w:rsidRPr="00FD56B5">
        <w:rPr>
          <w:lang w:val="it-IT"/>
        </w:rPr>
        <w:t>61. Në rast të kryqëzimit të tubacionit të ujësjellësit me tubacionin e kanalizimeve të ujërave të zeza, tubacioni i ujërave të zeza duhet</w:t>
      </w:r>
      <w:r>
        <w:rPr>
          <w:lang w:val="it-IT"/>
        </w:rPr>
        <w:t xml:space="preserve"> të kalojë nën tubacionin e ujës</w:t>
      </w:r>
      <w:r w:rsidRPr="00FD56B5">
        <w:rPr>
          <w:lang w:val="it-IT"/>
        </w:rPr>
        <w:t>jellësit dhe hapësira ndërmjet tyre të jetë jo më e vogël se 0,5 m</w:t>
      </w:r>
      <w:r>
        <w:rPr>
          <w:lang w:val="it-IT"/>
        </w:rPr>
        <w:t xml:space="preserve"> </w:t>
      </w:r>
      <w:r w:rsidRPr="00FD56B5">
        <w:rPr>
          <w:lang w:val="it-IT"/>
        </w:rPr>
        <w:t>(KTP).</w:t>
      </w:r>
    </w:p>
    <w:p w:rsidR="00AA3D59" w:rsidRPr="00FD56B5" w:rsidRDefault="00AA3D59" w:rsidP="004F6D26">
      <w:pPr>
        <w:pStyle w:val="Paragrafi"/>
        <w:rPr>
          <w:lang w:val="it-IT"/>
        </w:rPr>
      </w:pPr>
      <w:r w:rsidRPr="00FD56B5">
        <w:rPr>
          <w:lang w:val="it-IT"/>
        </w:rPr>
        <w:t xml:space="preserve">62. Në rast se </w:t>
      </w:r>
      <w:r>
        <w:rPr>
          <w:lang w:val="it-IT"/>
        </w:rPr>
        <w:t xml:space="preserve">në </w:t>
      </w:r>
      <w:r w:rsidRPr="00FD56B5">
        <w:rPr>
          <w:lang w:val="it-IT"/>
        </w:rPr>
        <w:t>zonat informale nuk ka mundësi të shkarkimit të ujërave të zeza në rrjet, këto shkarkime të tra</w:t>
      </w:r>
      <w:r>
        <w:rPr>
          <w:lang w:val="it-IT"/>
        </w:rPr>
        <w:t>jtohen me gropa septike të përqe</w:t>
      </w:r>
      <w:r w:rsidRPr="00FD56B5">
        <w:rPr>
          <w:lang w:val="it-IT"/>
        </w:rPr>
        <w:t>ndruara duke zbatuar KTP dhe KTZ në fuqi.</w:t>
      </w:r>
    </w:p>
    <w:p w:rsidR="00AA3D59" w:rsidRPr="00FD56B5" w:rsidRDefault="00AA3D59" w:rsidP="004F6D26">
      <w:pPr>
        <w:pStyle w:val="Paragrafi"/>
        <w:rPr>
          <w:lang w:val="it-IT"/>
        </w:rPr>
      </w:pPr>
      <w:r w:rsidRPr="00FD56B5">
        <w:rPr>
          <w:lang w:val="it-IT"/>
        </w:rPr>
        <w:t>63. Në rast se gjendja ekzistuese e rrjeteve të ujësjellësit dhe kanaliz</w:t>
      </w:r>
      <w:r w:rsidR="00BB1037">
        <w:rPr>
          <w:lang w:val="it-IT"/>
        </w:rPr>
        <w:t>i</w:t>
      </w:r>
      <w:r w:rsidRPr="00FD56B5">
        <w:rPr>
          <w:lang w:val="it-IT"/>
        </w:rPr>
        <w:t>meve në zonat informale nuk është në përputhje me KTP dhe KTZ, ndërmarrjet  përkatëse të marrin masa për rikostruimin e tyre sipas normave.</w:t>
      </w:r>
    </w:p>
    <w:p w:rsidR="00AA3D59" w:rsidRDefault="00BE56B5" w:rsidP="004F6D26">
      <w:pPr>
        <w:pStyle w:val="Paragrafi"/>
        <w:rPr>
          <w:lang w:val="en-GB"/>
        </w:rPr>
      </w:pPr>
      <w:r>
        <w:rPr>
          <w:noProof/>
          <w:lang w:val="en-GB" w:eastAsia="en-GB"/>
        </w:rPr>
        <w:drawing>
          <wp:inline distT="0" distB="0" distL="0" distR="0">
            <wp:extent cx="4886325" cy="7632065"/>
            <wp:effectExtent l="0" t="0" r="9525" b="698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325" cy="7632065"/>
                    </a:xfrm>
                    <a:prstGeom prst="rect">
                      <a:avLst/>
                    </a:prstGeom>
                    <a:noFill/>
                    <a:ln>
                      <a:noFill/>
                    </a:ln>
                  </pic:spPr>
                </pic:pic>
              </a:graphicData>
            </a:graphic>
          </wp:inline>
        </w:drawing>
      </w:r>
    </w:p>
    <w:p w:rsidR="00AA3D59" w:rsidRDefault="00AA3D59" w:rsidP="004F6D26">
      <w:pPr>
        <w:pStyle w:val="Paragrafi"/>
        <w:rPr>
          <w:lang w:val="en-GB"/>
        </w:rPr>
      </w:pPr>
    </w:p>
    <w:p w:rsidR="00AA3D59" w:rsidRDefault="00AA3D59" w:rsidP="004F6D26">
      <w:pPr>
        <w:pStyle w:val="Paragrafi"/>
        <w:rPr>
          <w:lang w:val="en-GB"/>
        </w:rPr>
      </w:pPr>
    </w:p>
    <w:p w:rsidR="00AA3D59" w:rsidRDefault="00AA3D59" w:rsidP="004F6D26">
      <w:pPr>
        <w:pStyle w:val="Paragrafi"/>
        <w:rPr>
          <w:lang w:val="en-GB"/>
        </w:rPr>
      </w:pPr>
    </w:p>
    <w:p w:rsidR="00AA3D59" w:rsidRDefault="00AA3D59" w:rsidP="004F6D26">
      <w:pPr>
        <w:pStyle w:val="Paragrafi"/>
        <w:rPr>
          <w:lang w:val="en-GB"/>
        </w:rPr>
      </w:pPr>
    </w:p>
    <w:p w:rsidR="00AA3D59" w:rsidRDefault="00BE56B5" w:rsidP="004F6D26">
      <w:pPr>
        <w:pStyle w:val="Paragrafi"/>
        <w:rPr>
          <w:lang w:val="en-GB"/>
        </w:rPr>
      </w:pPr>
      <w:r>
        <w:rPr>
          <w:noProof/>
          <w:lang w:val="en-GB" w:eastAsia="en-GB"/>
        </w:rPr>
        <w:drawing>
          <wp:inline distT="0" distB="0" distL="0" distR="0">
            <wp:extent cx="4886325" cy="8229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6325" cy="8229600"/>
                    </a:xfrm>
                    <a:prstGeom prst="rect">
                      <a:avLst/>
                    </a:prstGeom>
                    <a:noFill/>
                    <a:ln>
                      <a:noFill/>
                    </a:ln>
                  </pic:spPr>
                </pic:pic>
              </a:graphicData>
            </a:graphic>
          </wp:inline>
        </w:drawing>
      </w:r>
    </w:p>
    <w:p w:rsidR="00AA3D59" w:rsidRDefault="00AA3D59" w:rsidP="004F6D26">
      <w:pPr>
        <w:pStyle w:val="Paragrafi"/>
        <w:rPr>
          <w:lang w:val="en-GB"/>
        </w:rPr>
      </w:pPr>
    </w:p>
    <w:p w:rsidR="00AA3D59" w:rsidRDefault="00AA3D59" w:rsidP="004F6D26">
      <w:pPr>
        <w:pStyle w:val="Paragrafi"/>
        <w:rPr>
          <w:lang w:val="en-GB"/>
        </w:rPr>
      </w:pPr>
    </w:p>
    <w:p w:rsidR="00AA3D59" w:rsidRDefault="00AA3D59" w:rsidP="004F6D26">
      <w:pPr>
        <w:pStyle w:val="Paragrafi"/>
        <w:rPr>
          <w:lang w:val="en-GB"/>
        </w:rPr>
      </w:pPr>
    </w:p>
    <w:p w:rsidR="00AA3D59" w:rsidRPr="00E54014" w:rsidRDefault="00BE56B5" w:rsidP="004F6D26">
      <w:pPr>
        <w:pStyle w:val="Paragrafi"/>
        <w:rPr>
          <w:lang w:val="en-GB"/>
        </w:rPr>
      </w:pPr>
      <w:r>
        <w:rPr>
          <w:noProof/>
          <w:lang w:val="en-GB" w:eastAsia="en-GB"/>
        </w:rPr>
        <w:drawing>
          <wp:inline distT="0" distB="0" distL="0" distR="0">
            <wp:extent cx="5005070" cy="78867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5070" cy="7886700"/>
                    </a:xfrm>
                    <a:prstGeom prst="rect">
                      <a:avLst/>
                    </a:prstGeom>
                    <a:noFill/>
                    <a:ln>
                      <a:noFill/>
                    </a:ln>
                  </pic:spPr>
                </pic:pic>
              </a:graphicData>
            </a:graphic>
          </wp:inline>
        </w:drawing>
      </w:r>
    </w:p>
    <w:p w:rsidR="00B73F4B" w:rsidRPr="00672E95" w:rsidRDefault="00B73F4B" w:rsidP="004F6D26">
      <w:pPr>
        <w:pStyle w:val="Paragrafi"/>
        <w:rPr>
          <w:szCs w:val="22"/>
          <w:lang w:val="it-IT"/>
        </w:rPr>
      </w:pPr>
    </w:p>
    <w:p w:rsidR="00B73F4B" w:rsidRPr="00672E95" w:rsidRDefault="00B73F4B" w:rsidP="004F6D26">
      <w:pPr>
        <w:pStyle w:val="Paragrafi"/>
        <w:rPr>
          <w:szCs w:val="22"/>
          <w:lang w:val="it-IT"/>
        </w:rPr>
      </w:pPr>
    </w:p>
    <w:p w:rsidR="00B73F4B" w:rsidRDefault="00B73F4B" w:rsidP="004F6D26">
      <w:pPr>
        <w:pStyle w:val="Paragrafi"/>
        <w:rPr>
          <w:szCs w:val="22"/>
          <w:lang w:val="it-IT"/>
        </w:rPr>
      </w:pPr>
    </w:p>
    <w:p w:rsidR="007B2FF2" w:rsidRPr="00672E95" w:rsidRDefault="007B2FF2" w:rsidP="004F6D26">
      <w:pPr>
        <w:pStyle w:val="Paragrafi"/>
        <w:rPr>
          <w:szCs w:val="22"/>
          <w:lang w:val="it-IT"/>
        </w:rPr>
      </w:pPr>
    </w:p>
    <w:p w:rsidR="003C4B39" w:rsidRDefault="003C4B39" w:rsidP="004F6D26">
      <w:pPr>
        <w:pStyle w:val="Akti"/>
        <w:keepNext w:val="0"/>
        <w:rPr>
          <w:lang w:val="it-IT"/>
        </w:rPr>
      </w:pPr>
    </w:p>
    <w:p w:rsidR="003C4B39" w:rsidRDefault="003C4B39" w:rsidP="004F6D26">
      <w:pPr>
        <w:pStyle w:val="Akti"/>
        <w:keepNext w:val="0"/>
        <w:rPr>
          <w:lang w:val="it-IT"/>
        </w:rPr>
      </w:pPr>
    </w:p>
    <w:p w:rsidR="007B2FF2" w:rsidRPr="007B2FF2" w:rsidRDefault="007B2FF2" w:rsidP="004F6D26">
      <w:pPr>
        <w:pStyle w:val="Akti"/>
        <w:keepNext w:val="0"/>
        <w:rPr>
          <w:lang w:val="it-IT"/>
        </w:rPr>
      </w:pPr>
      <w:r w:rsidRPr="007B2FF2">
        <w:rPr>
          <w:lang w:val="it-IT"/>
        </w:rPr>
        <w:t xml:space="preserve">VENDIM </w:t>
      </w:r>
    </w:p>
    <w:p w:rsidR="007B2FF2" w:rsidRPr="007B2FF2" w:rsidRDefault="007B2FF2" w:rsidP="004F6D26">
      <w:pPr>
        <w:pStyle w:val="NumriData"/>
        <w:keepNext w:val="0"/>
        <w:rPr>
          <w:lang w:val="it-IT"/>
        </w:rPr>
      </w:pPr>
      <w:r w:rsidRPr="007B2FF2">
        <w:rPr>
          <w:lang w:val="it-IT"/>
        </w:rPr>
        <w:t>Nr.260, datë 18.4.2007</w:t>
      </w:r>
    </w:p>
    <w:p w:rsidR="007B2FF2" w:rsidRPr="003C4B39" w:rsidRDefault="007B2FF2" w:rsidP="004F6D26">
      <w:pPr>
        <w:pStyle w:val="Paragrafi"/>
        <w:rPr>
          <w:sz w:val="20"/>
          <w:lang w:val="it-IT"/>
        </w:rPr>
      </w:pPr>
    </w:p>
    <w:p w:rsidR="007B2FF2" w:rsidRPr="007B2FF2" w:rsidRDefault="007B2FF2" w:rsidP="004F6D26">
      <w:pPr>
        <w:pStyle w:val="Titulli"/>
        <w:keepNext w:val="0"/>
        <w:rPr>
          <w:lang w:val="it-IT"/>
        </w:rPr>
      </w:pPr>
      <w:r w:rsidRPr="007B2FF2">
        <w:rPr>
          <w:lang w:val="it-IT"/>
        </w:rPr>
        <w:t xml:space="preserve">PëR BOTIMIN, SHTYPJEN DHE SHPËRNDARJEN E TEKSTEVE SHKOLLORE, Të SISTEMIT Të ARSIMIT PARAUNIVERSITAR </w:t>
      </w:r>
    </w:p>
    <w:p w:rsidR="007B2FF2" w:rsidRPr="003C4B39" w:rsidRDefault="007B2FF2" w:rsidP="004F6D26">
      <w:pPr>
        <w:pStyle w:val="Paragrafi"/>
        <w:rPr>
          <w:sz w:val="24"/>
          <w:lang w:val="it-IT"/>
        </w:rPr>
      </w:pPr>
    </w:p>
    <w:p w:rsidR="007B2FF2" w:rsidRPr="00200D9D" w:rsidRDefault="007B2FF2" w:rsidP="004F6D26">
      <w:pPr>
        <w:pStyle w:val="BazLigjPropozues"/>
        <w:keepNext w:val="0"/>
      </w:pPr>
      <w:r w:rsidRPr="00200D9D">
        <w:t xml:space="preserve">Në mbështetje të nenit 100 të Kushtetutës dhe të neneve 9, 56 e 63 të ligjit nr.7952, datë 21.6.1995 “Për sistemin arsimor parauniversitar”, të ndryshuar, me propozimin e Ministrit të Arsimit dhe Shkencës, Këshilli i Ministrave </w:t>
      </w:r>
    </w:p>
    <w:p w:rsidR="007B2FF2" w:rsidRPr="003C4B39" w:rsidRDefault="007B2FF2" w:rsidP="004F6D26">
      <w:pPr>
        <w:pStyle w:val="Paragrafi"/>
        <w:rPr>
          <w:sz w:val="20"/>
          <w:lang w:val="it-IT"/>
        </w:rPr>
      </w:pPr>
    </w:p>
    <w:p w:rsidR="007B2FF2" w:rsidRPr="007B2FF2" w:rsidRDefault="007B2FF2" w:rsidP="004F6D26">
      <w:pPr>
        <w:pStyle w:val="VENDOSI"/>
        <w:keepNext w:val="0"/>
        <w:rPr>
          <w:lang w:val="it-IT"/>
        </w:rPr>
      </w:pPr>
      <w:r w:rsidRPr="007B2FF2">
        <w:rPr>
          <w:lang w:val="it-IT"/>
        </w:rPr>
        <w:t xml:space="preserve">VENDOSI: </w:t>
      </w:r>
    </w:p>
    <w:p w:rsidR="007B2FF2" w:rsidRPr="003C4B39" w:rsidRDefault="007B2FF2" w:rsidP="004F6D26">
      <w:pPr>
        <w:pStyle w:val="Paragrafi"/>
        <w:rPr>
          <w:sz w:val="18"/>
          <w:lang w:val="it-IT"/>
        </w:rPr>
      </w:pPr>
    </w:p>
    <w:p w:rsidR="007B2FF2" w:rsidRPr="007B2FF2" w:rsidRDefault="007B2FF2" w:rsidP="004F6D26">
      <w:pPr>
        <w:pStyle w:val="Paragrafi"/>
        <w:rPr>
          <w:lang w:val="it-IT"/>
        </w:rPr>
      </w:pPr>
      <w:r w:rsidRPr="007B2FF2">
        <w:rPr>
          <w:lang w:val="it-IT"/>
        </w:rPr>
        <w:t xml:space="preserve">1. Ministria e Arsimit dhe Shkencës miraton dhe certifikon tekstet shkollore të arsimit parauniversitar, të cilat konkurrojnë, në barazi të plotë, në përzgjedhje nga përdoruesit. Kriteret dhe procedurat e konkurrimit dhe të përzgjedhjes përcaktohen me udhëzim të Ministrit të Arsimit dhe Shkencës. </w:t>
      </w:r>
    </w:p>
    <w:p w:rsidR="007B2FF2" w:rsidRPr="007B2FF2" w:rsidRDefault="007B2FF2" w:rsidP="004F6D26">
      <w:pPr>
        <w:pStyle w:val="Paragrafi"/>
        <w:rPr>
          <w:lang w:val="it-IT"/>
        </w:rPr>
      </w:pPr>
      <w:r w:rsidRPr="007B2FF2">
        <w:rPr>
          <w:lang w:val="it-IT"/>
        </w:rPr>
        <w:t>2. Procesi i botimit, shtypjes, shpërndarjes dhe shitjes së teksteve shkollore të arsimit parauniversitar bëhet nga shtëpitë botuese. Shtëpitë botu</w:t>
      </w:r>
      <w:r w:rsidR="00B232B8">
        <w:rPr>
          <w:lang w:val="it-IT"/>
        </w:rPr>
        <w:t>ese, të cilat marrin përsipër ta</w:t>
      </w:r>
      <w:r w:rsidRPr="007B2FF2">
        <w:rPr>
          <w:lang w:val="it-IT"/>
        </w:rPr>
        <w:t xml:space="preserve"> kryejnë këtë proces, paraqesin tekstet, për miratim, në bazë të kritereve dhe procedurave të parashikuara në udhëzimin e Ministrit të Arsimit dhe Shkencës. Në udhëzim përcaktohen edhe afatet, skema e shpërndarjes dhe pikat e shitjes së teksteve shkollore të arsimit parauniversitar, sipas pikës 4 të këtij vendimi. </w:t>
      </w:r>
    </w:p>
    <w:p w:rsidR="007B2FF2" w:rsidRPr="007B2FF2" w:rsidRDefault="007B2FF2" w:rsidP="004F6D26">
      <w:pPr>
        <w:pStyle w:val="Paragrafi"/>
        <w:rPr>
          <w:lang w:val="it-IT"/>
        </w:rPr>
      </w:pPr>
      <w:r w:rsidRPr="007B2FF2">
        <w:rPr>
          <w:lang w:val="it-IT"/>
        </w:rPr>
        <w:t xml:space="preserve">3. Drejtoritë arsimore në rrethe dhe zyrat arsimore (DAR/ZA-t) të blejnë drejtpërdrejt nga shtëpitë botuese tekstet shkollore, të cilat do t’u shërbejnë shkollave për përzgjedhje. Këto tekste blihen me fondet e Buxhetit të Shtetit dhe ruhen në bibliotekën e shkollës, si pronë e saj. </w:t>
      </w:r>
    </w:p>
    <w:p w:rsidR="007B2FF2" w:rsidRPr="007B2FF2" w:rsidRDefault="007B2FF2" w:rsidP="004F6D26">
      <w:pPr>
        <w:pStyle w:val="Paragrafi"/>
        <w:rPr>
          <w:lang w:val="it-IT"/>
        </w:rPr>
      </w:pPr>
      <w:r w:rsidRPr="007B2FF2">
        <w:rPr>
          <w:lang w:val="it-IT"/>
        </w:rPr>
        <w:t>4. Shtëpitë botuese i shesin tekstet e ce</w:t>
      </w:r>
      <w:r w:rsidR="00D7440A">
        <w:rPr>
          <w:lang w:val="it-IT"/>
        </w:rPr>
        <w:t>rtifikuara në mjedise shkollore. N</w:t>
      </w:r>
      <w:r w:rsidRPr="007B2FF2">
        <w:rPr>
          <w:lang w:val="it-IT"/>
        </w:rPr>
        <w:t xml:space="preserve">ë qytete, të cilat kanë librari, shitja e teksteve mund të bëhet edhe në librari. Drejtorët e shkollave detyrohen t’u ofrojnë mjedise shtëpive botuese për shitjen e teksteve. Tekstet për shkollat e pakicave kombëtare dhe të arsimit profesional shiten në shkolla, sipas porosive të tyre. </w:t>
      </w:r>
    </w:p>
    <w:p w:rsidR="007B2FF2" w:rsidRPr="007B2FF2" w:rsidRDefault="007B2FF2" w:rsidP="004F6D26">
      <w:pPr>
        <w:pStyle w:val="Paragrafi"/>
        <w:rPr>
          <w:lang w:val="it-IT"/>
        </w:rPr>
      </w:pPr>
      <w:r w:rsidRPr="007B2FF2">
        <w:rPr>
          <w:lang w:val="it-IT"/>
        </w:rPr>
        <w:t xml:space="preserve">Çmimi i shitjes duhet të jetë jo më i lartë sesa çmimi, me të cilin janë paraqitur për miratim tekstet e certifikuara. </w:t>
      </w:r>
    </w:p>
    <w:p w:rsidR="007B2FF2" w:rsidRPr="007B2FF2" w:rsidRDefault="007B2FF2" w:rsidP="004F6D26">
      <w:pPr>
        <w:pStyle w:val="Paragrafi"/>
        <w:rPr>
          <w:lang w:val="it-IT"/>
        </w:rPr>
      </w:pPr>
      <w:r w:rsidRPr="007B2FF2">
        <w:rPr>
          <w:lang w:val="it-IT"/>
        </w:rPr>
        <w:t xml:space="preserve">a) Librashitësit, të cilët i shesin tekstet shkollore me lekë në dorë, duhet t’i lëshojnë blerësit dokumentin e shitjes ose faturën e kasës fiskale, sipas modeleve të caktuara nga Ministria e Financave. </w:t>
      </w:r>
    </w:p>
    <w:p w:rsidR="007B2FF2" w:rsidRPr="007B2FF2" w:rsidRDefault="007B2FF2" w:rsidP="004F6D26">
      <w:pPr>
        <w:pStyle w:val="Paragrafi"/>
        <w:rPr>
          <w:lang w:val="it-IT"/>
        </w:rPr>
      </w:pPr>
      <w:r w:rsidRPr="007B2FF2">
        <w:rPr>
          <w:lang w:val="it-IT"/>
        </w:rPr>
        <w:t xml:space="preserve">b) Në rastin e teksteve për shkollat e pakicave kombëtare dhe të arsimit profesional, shitja bëhet përkundrejt faturave. Faturat paguhen me pjesën e kontributit të nxënësit dhe subvencionin e caktuar për të, përmes llogarive buxhetore të DAR/ZA-ve ose vetë shkollës, kur ka llogari të tillë. Për këtë, shkollat dërgojnë dokumentacionin e plotë në DAR/ZA-n përkatëse. Pas plotësimit të kërkesave të shkollave, shtëpitë botuese mund t’i shesin këto tekste edhe në librari. Ministria e Arsimit dhe Shkencës nuk e subvencionon blerësin në shitjen e lirë të këtyre teksteve. </w:t>
      </w:r>
    </w:p>
    <w:p w:rsidR="007B2FF2" w:rsidRPr="007B2FF2" w:rsidRDefault="007B2FF2" w:rsidP="004F6D26">
      <w:pPr>
        <w:pStyle w:val="Paragrafi"/>
        <w:rPr>
          <w:lang w:val="it-IT"/>
        </w:rPr>
      </w:pPr>
      <w:r w:rsidRPr="007B2FF2">
        <w:rPr>
          <w:lang w:val="it-IT"/>
        </w:rPr>
        <w:t xml:space="preserve">5. Tekstet duhet të jenë të pajisura me pullën me hologramë, të certifikimit, të Ministrisë së Arsimit dhe Shkencës. </w:t>
      </w:r>
    </w:p>
    <w:p w:rsidR="007B2FF2" w:rsidRPr="007B2FF2" w:rsidRDefault="007B2FF2" w:rsidP="004F6D26">
      <w:pPr>
        <w:pStyle w:val="Paragrafi"/>
        <w:rPr>
          <w:lang w:val="it-IT"/>
        </w:rPr>
      </w:pPr>
      <w:r w:rsidRPr="007B2FF2">
        <w:rPr>
          <w:lang w:val="it-IT"/>
        </w:rPr>
        <w:t xml:space="preserve">Pulla me hologramë u shpërndahet botuesve nga Ministria e Arsimit dhe Shkencës, kundrejt pagesës. Tekstet, që tregtohen pa këtë pullë, i nënshtrohen procesit të konfiskimit, në përputhje me ligjet në fuqi. </w:t>
      </w:r>
    </w:p>
    <w:p w:rsidR="007B2FF2" w:rsidRPr="007B2FF2" w:rsidRDefault="007B2FF2" w:rsidP="004F6D26">
      <w:pPr>
        <w:pStyle w:val="Paragrafi"/>
        <w:rPr>
          <w:lang w:val="it-IT"/>
        </w:rPr>
      </w:pPr>
      <w:r w:rsidRPr="007B2FF2">
        <w:rPr>
          <w:lang w:val="it-IT"/>
        </w:rPr>
        <w:t xml:space="preserve">6. Në rastet e subvencionimit të teksteve shkollore, Ministria e Arsimit dhe Shkencës, fondet, e miratuara për këtë qëllim, ia jep blerësit, si kompensim për blerjen e teksteve ose i vë në dispozicion të tij, për t’i përdorur për këtë qëllim. </w:t>
      </w:r>
    </w:p>
    <w:p w:rsidR="007B2FF2" w:rsidRPr="007B2FF2" w:rsidRDefault="007B2FF2" w:rsidP="004F6D26">
      <w:pPr>
        <w:pStyle w:val="Paragrafi"/>
        <w:rPr>
          <w:lang w:val="it-IT"/>
        </w:rPr>
      </w:pPr>
      <w:r w:rsidRPr="007B2FF2">
        <w:rPr>
          <w:lang w:val="it-IT"/>
        </w:rPr>
        <w:t xml:space="preserve">7. Procedurat e përdorimit dhe të shpërndarjes së fondeve buxhetore, të miratuara si subvencion për blerjen e teksteve shkollore, përcaktohen me udhëzim të përbashkët të Ministrit të Financave dhe të Ministrit të Arsimit dhe Shkencës. </w:t>
      </w:r>
    </w:p>
    <w:p w:rsidR="007B2FF2" w:rsidRDefault="007B2FF2" w:rsidP="004F6D26">
      <w:pPr>
        <w:pStyle w:val="Paragrafi"/>
        <w:rPr>
          <w:lang w:val="it-IT"/>
        </w:rPr>
      </w:pPr>
      <w:r w:rsidRPr="00E07F0B">
        <w:rPr>
          <w:lang w:val="it-IT"/>
        </w:rPr>
        <w:t xml:space="preserve">8. Ngarkohen Ministria e Arsimit dhe Shkencës dhe Ministria e Financave për zbatimin e këtij vendimi. </w:t>
      </w:r>
    </w:p>
    <w:p w:rsidR="003C4B39" w:rsidRDefault="003C4B39" w:rsidP="004F6D26">
      <w:pPr>
        <w:pStyle w:val="Paragrafi"/>
        <w:rPr>
          <w:lang w:val="it-IT"/>
        </w:rPr>
      </w:pPr>
    </w:p>
    <w:p w:rsidR="003C4B39" w:rsidRDefault="003C4B39" w:rsidP="004F6D26">
      <w:pPr>
        <w:pStyle w:val="Paragrafi"/>
        <w:rPr>
          <w:lang w:val="it-IT"/>
        </w:rPr>
      </w:pPr>
    </w:p>
    <w:p w:rsidR="003C4B39" w:rsidRPr="00E07F0B" w:rsidRDefault="003C4B39" w:rsidP="004F6D26">
      <w:pPr>
        <w:pStyle w:val="Paragrafi"/>
        <w:rPr>
          <w:lang w:val="it-IT"/>
        </w:rPr>
      </w:pPr>
    </w:p>
    <w:p w:rsidR="007B2FF2" w:rsidRPr="00E07F0B" w:rsidRDefault="007B2FF2" w:rsidP="004F6D26">
      <w:pPr>
        <w:pStyle w:val="Paragrafi"/>
        <w:rPr>
          <w:lang w:val="it-IT"/>
        </w:rPr>
      </w:pPr>
      <w:r w:rsidRPr="00E07F0B">
        <w:rPr>
          <w:lang w:val="it-IT"/>
        </w:rPr>
        <w:t>9. Vendimi nr.144, datë 3.8.2006</w:t>
      </w:r>
      <w:r>
        <w:rPr>
          <w:lang w:val="it-IT"/>
        </w:rPr>
        <w:t xml:space="preserve"> i Këshillit të Ministrave</w:t>
      </w:r>
      <w:r w:rsidRPr="00E07F0B">
        <w:rPr>
          <w:lang w:val="it-IT"/>
        </w:rPr>
        <w:t xml:space="preserve"> “Për botimin, shtypjen dhe shpërndarjen e teksteve shkollore të sistemit arsimor parauniversitar”, si dhe aktet e tjera nënligjore, që bien ndesh me këtë vendim, shfuqizohen. </w:t>
      </w:r>
    </w:p>
    <w:p w:rsidR="007B2FF2" w:rsidRPr="003C4B39" w:rsidRDefault="007B2FF2" w:rsidP="003C4B39">
      <w:pPr>
        <w:pStyle w:val="Paragrafi"/>
        <w:rPr>
          <w:lang w:val="de-DE"/>
        </w:rPr>
      </w:pPr>
      <w:r w:rsidRPr="000E177A">
        <w:rPr>
          <w:lang w:val="de-DE"/>
        </w:rPr>
        <w:t>Ky ven</w:t>
      </w:r>
      <w:r>
        <w:rPr>
          <w:lang w:val="de-DE"/>
        </w:rPr>
        <w:t xml:space="preserve">dim hyn në fuqi pas botimit në </w:t>
      </w:r>
      <w:r w:rsidRPr="000E177A">
        <w:rPr>
          <w:lang w:val="de-DE"/>
        </w:rPr>
        <w:t xml:space="preserve">Fletoren Zyrtare. </w:t>
      </w:r>
    </w:p>
    <w:p w:rsidR="007B2FF2" w:rsidRPr="00E07F0B" w:rsidRDefault="007B2FF2" w:rsidP="004F6D26">
      <w:pPr>
        <w:pStyle w:val="Autoriteti"/>
        <w:keepNext w:val="0"/>
        <w:rPr>
          <w:lang w:val="it-IT"/>
        </w:rPr>
      </w:pPr>
      <w:r w:rsidRPr="00E07F0B">
        <w:rPr>
          <w:lang w:val="it-IT"/>
        </w:rPr>
        <w:t xml:space="preserve">KRYEMINISTRI </w:t>
      </w:r>
    </w:p>
    <w:p w:rsidR="007B2FF2" w:rsidRPr="00E07F0B" w:rsidRDefault="007B2FF2" w:rsidP="004F6D26">
      <w:pPr>
        <w:pStyle w:val="AutoritetiEmer"/>
        <w:rPr>
          <w:lang w:val="it-IT"/>
        </w:rPr>
      </w:pPr>
      <w:r w:rsidRPr="00E07F0B">
        <w:rPr>
          <w:lang w:val="it-IT"/>
        </w:rPr>
        <w:t>Sali Berisha</w:t>
      </w:r>
    </w:p>
    <w:p w:rsidR="007B2FF2" w:rsidRPr="00E07F0B" w:rsidRDefault="007B2FF2" w:rsidP="004F6D26">
      <w:pPr>
        <w:pStyle w:val="Paragrafi"/>
        <w:rPr>
          <w:lang w:val="it-IT"/>
        </w:rPr>
      </w:pPr>
    </w:p>
    <w:p w:rsidR="007B2FF2" w:rsidRPr="00E07F0B" w:rsidRDefault="007B2FF2" w:rsidP="004F6D26">
      <w:pPr>
        <w:pStyle w:val="Paragrafi"/>
        <w:rPr>
          <w:lang w:val="it-IT"/>
        </w:rPr>
      </w:pPr>
    </w:p>
    <w:p w:rsidR="007B2FF2" w:rsidRPr="00E07F0B" w:rsidRDefault="007B2FF2" w:rsidP="004F6D26">
      <w:pPr>
        <w:pStyle w:val="Akti"/>
        <w:keepNext w:val="0"/>
        <w:rPr>
          <w:lang w:val="it-IT"/>
        </w:rPr>
      </w:pPr>
      <w:r w:rsidRPr="00E07F0B">
        <w:rPr>
          <w:lang w:val="it-IT"/>
        </w:rPr>
        <w:t xml:space="preserve">VENDIM </w:t>
      </w:r>
    </w:p>
    <w:p w:rsidR="007B2FF2" w:rsidRPr="00E07F0B" w:rsidRDefault="007B2FF2" w:rsidP="004F6D26">
      <w:pPr>
        <w:pStyle w:val="NumriData"/>
        <w:keepNext w:val="0"/>
        <w:rPr>
          <w:lang w:val="it-IT"/>
        </w:rPr>
      </w:pPr>
      <w:r w:rsidRPr="00E07F0B">
        <w:rPr>
          <w:lang w:val="it-IT"/>
        </w:rPr>
        <w:t>Nr.261,</w:t>
      </w:r>
      <w:r>
        <w:rPr>
          <w:lang w:val="it-IT"/>
        </w:rPr>
        <w:t xml:space="preserve"> </w:t>
      </w:r>
      <w:r w:rsidRPr="00E07F0B">
        <w:rPr>
          <w:lang w:val="it-IT"/>
        </w:rPr>
        <w:t xml:space="preserve">datë 4.5.2007 </w:t>
      </w:r>
    </w:p>
    <w:p w:rsidR="007B2FF2" w:rsidRPr="00E07F0B" w:rsidRDefault="007B2FF2" w:rsidP="004F6D26">
      <w:pPr>
        <w:pStyle w:val="Paragrafi"/>
        <w:rPr>
          <w:lang w:val="it-IT"/>
        </w:rPr>
      </w:pPr>
    </w:p>
    <w:p w:rsidR="007B2FF2" w:rsidRPr="00E07F0B" w:rsidRDefault="007B2FF2" w:rsidP="004F6D26">
      <w:pPr>
        <w:pStyle w:val="Titulli"/>
        <w:keepNext w:val="0"/>
        <w:rPr>
          <w:lang w:val="it-IT"/>
        </w:rPr>
      </w:pPr>
      <w:r w:rsidRPr="00E07F0B">
        <w:rPr>
          <w:lang w:val="it-IT"/>
        </w:rPr>
        <w:t xml:space="preserve">PëR PëRCAKTIMIN E AUTORITETIT KONTRAKTUES, për DHëNIEN ME KONCESION të HIDROCENTRALIT “VERTOP”, DHE MIRATIMIN E BONUSIT, në PROCEDURëN PëRZGjEDHëSE KONKURRUESE, që I JEPET SHOQëRISë </w:t>
      </w:r>
    </w:p>
    <w:p w:rsidR="007B2FF2" w:rsidRPr="00E07F0B" w:rsidRDefault="007B2FF2" w:rsidP="004F6D26">
      <w:pPr>
        <w:pStyle w:val="Paragrafi"/>
        <w:rPr>
          <w:lang w:val="it-IT"/>
        </w:rPr>
      </w:pPr>
    </w:p>
    <w:p w:rsidR="007B2FF2" w:rsidRPr="003F0CE4" w:rsidRDefault="007B2FF2" w:rsidP="004F6D26">
      <w:pPr>
        <w:pStyle w:val="BazLigjPropozues"/>
        <w:keepNext w:val="0"/>
        <w:rPr>
          <w:lang w:val="it-IT"/>
        </w:rPr>
      </w:pPr>
      <w:r w:rsidRPr="003F0CE4">
        <w:rPr>
          <w:lang w:val="it-IT"/>
        </w:rPr>
        <w:t>Në mbështetje të nenit 100 të Kushtetutës dhe të neneve 5, pika 3, e 23, pika 3</w:t>
      </w:r>
      <w:r>
        <w:rPr>
          <w:lang w:val="it-IT"/>
        </w:rPr>
        <w:t xml:space="preserve"> shkronja “b”</w:t>
      </w:r>
      <w:r w:rsidR="00D7440A">
        <w:rPr>
          <w:lang w:val="it-IT"/>
        </w:rPr>
        <w:t>,</w:t>
      </w:r>
      <w:r>
        <w:rPr>
          <w:lang w:val="it-IT"/>
        </w:rPr>
        <w:t xml:space="preserve"> të ligjit nr.</w:t>
      </w:r>
      <w:r w:rsidR="00D7440A">
        <w:rPr>
          <w:lang w:val="it-IT"/>
        </w:rPr>
        <w:t>9663, datë 18.12.2006</w:t>
      </w:r>
      <w:r w:rsidRPr="003F0CE4">
        <w:rPr>
          <w:lang w:val="it-IT"/>
        </w:rPr>
        <w:t xml:space="preserve"> “Për</w:t>
      </w:r>
      <w:r>
        <w:rPr>
          <w:lang w:val="it-IT"/>
        </w:rPr>
        <w:t xml:space="preserve"> koncesionet”, me propozimin e M</w:t>
      </w:r>
      <w:r w:rsidRPr="003F0CE4">
        <w:rPr>
          <w:lang w:val="it-IT"/>
        </w:rPr>
        <w:t xml:space="preserve">inistrit të Ekonomisë, Tregtisë dhe Energjetikës, Këshilli i Ministrave </w:t>
      </w:r>
    </w:p>
    <w:p w:rsidR="007B2FF2" w:rsidRPr="003F0CE4" w:rsidRDefault="007B2FF2" w:rsidP="004F6D26">
      <w:pPr>
        <w:pStyle w:val="Paragrafi"/>
        <w:rPr>
          <w:lang w:val="it-IT"/>
        </w:rPr>
      </w:pPr>
    </w:p>
    <w:p w:rsidR="007B2FF2" w:rsidRPr="007B2FF2" w:rsidRDefault="007B2FF2" w:rsidP="004F6D26">
      <w:pPr>
        <w:pStyle w:val="VENDOSI"/>
        <w:keepNext w:val="0"/>
        <w:rPr>
          <w:lang w:val="it-IT"/>
        </w:rPr>
      </w:pPr>
      <w:r w:rsidRPr="007B2FF2">
        <w:rPr>
          <w:lang w:val="it-IT"/>
        </w:rPr>
        <w:t xml:space="preserve">VENDOSI: </w:t>
      </w:r>
    </w:p>
    <w:p w:rsidR="007B2FF2" w:rsidRPr="007B2FF2" w:rsidRDefault="007B2FF2" w:rsidP="004F6D26">
      <w:pPr>
        <w:pStyle w:val="Paragrafi"/>
        <w:rPr>
          <w:lang w:val="it-IT"/>
        </w:rPr>
      </w:pPr>
    </w:p>
    <w:p w:rsidR="007B2FF2" w:rsidRPr="007B2FF2" w:rsidRDefault="007B2FF2" w:rsidP="004F6D26">
      <w:pPr>
        <w:pStyle w:val="Paragrafi"/>
        <w:rPr>
          <w:lang w:val="it-IT"/>
        </w:rPr>
      </w:pPr>
      <w:r w:rsidRPr="007B2FF2">
        <w:rPr>
          <w:lang w:val="it-IT"/>
        </w:rPr>
        <w:t xml:space="preserve">1. Autoriteti kontraktues për kryerjen e procedurave ligjore për dhënien me koncesion, të formës “BOT” (Ndërtim, operim dhe transferim), të hidrocentralit “Vertop”, është Ministria e Ekonomisë, Tregtisë dhe Energjetikës. </w:t>
      </w:r>
    </w:p>
    <w:p w:rsidR="007B2FF2" w:rsidRPr="007B2FF2" w:rsidRDefault="007B2FF2" w:rsidP="004F6D26">
      <w:pPr>
        <w:pStyle w:val="Paragrafi"/>
        <w:rPr>
          <w:lang w:val="it-IT"/>
        </w:rPr>
      </w:pPr>
      <w:r w:rsidRPr="007B2FF2">
        <w:rPr>
          <w:lang w:val="it-IT"/>
        </w:rPr>
        <w:t xml:space="preserve">2. Miratimin e bonusit prej 6 për qind të pikëve, për rezultatin teknik dhe financiar, në procedurën konkurruese përzgjedhëse (propozim i pakërkuar), që i jepet shoqërisë “TARE FHK”, sh.p.k. </w:t>
      </w:r>
    </w:p>
    <w:p w:rsidR="007B2FF2" w:rsidRPr="007B2FF2" w:rsidRDefault="007B2FF2" w:rsidP="004F6D26">
      <w:pPr>
        <w:pStyle w:val="Paragrafi"/>
        <w:rPr>
          <w:lang w:val="it-IT"/>
        </w:rPr>
      </w:pPr>
      <w:r w:rsidRPr="007B2FF2">
        <w:rPr>
          <w:lang w:val="it-IT"/>
        </w:rPr>
        <w:t xml:space="preserve">3. Ngarkohet Ministria e Ekonomisë, Tregtisë dhe Energjetikës për zbatimin e këtij vendimi. </w:t>
      </w:r>
    </w:p>
    <w:p w:rsidR="007B2FF2" w:rsidRPr="000E177A" w:rsidRDefault="007B2FF2" w:rsidP="004F6D26">
      <w:pPr>
        <w:pStyle w:val="Paragrafi"/>
        <w:rPr>
          <w:lang w:val="de-DE"/>
        </w:rPr>
      </w:pPr>
      <w:r w:rsidRPr="000E177A">
        <w:rPr>
          <w:lang w:val="de-DE"/>
        </w:rPr>
        <w:t>Ky ven</w:t>
      </w:r>
      <w:r>
        <w:rPr>
          <w:lang w:val="de-DE"/>
        </w:rPr>
        <w:t xml:space="preserve">dim hyn në fuqi pas botimit në </w:t>
      </w:r>
      <w:r w:rsidRPr="000E177A">
        <w:rPr>
          <w:lang w:val="de-DE"/>
        </w:rPr>
        <w:t xml:space="preserve">Fletoren Zyrtare. </w:t>
      </w:r>
    </w:p>
    <w:p w:rsidR="007B2FF2" w:rsidRPr="007B2FF2" w:rsidRDefault="007B2FF2" w:rsidP="004F6D26">
      <w:pPr>
        <w:pStyle w:val="Paragrafi"/>
        <w:rPr>
          <w:lang w:val="it-IT"/>
        </w:rPr>
      </w:pPr>
    </w:p>
    <w:p w:rsidR="007B2FF2" w:rsidRPr="007B2FF2" w:rsidRDefault="007B2FF2" w:rsidP="004F6D26">
      <w:pPr>
        <w:pStyle w:val="Autoriteti"/>
        <w:keepNext w:val="0"/>
        <w:rPr>
          <w:lang w:val="it-IT"/>
        </w:rPr>
      </w:pPr>
      <w:r w:rsidRPr="007B2FF2">
        <w:rPr>
          <w:lang w:val="it-IT"/>
        </w:rPr>
        <w:t xml:space="preserve">KRYEMINISTRI </w:t>
      </w:r>
    </w:p>
    <w:p w:rsidR="007B2FF2" w:rsidRPr="007B2FF2" w:rsidRDefault="007B2FF2" w:rsidP="004F6D26">
      <w:pPr>
        <w:pStyle w:val="AutoritetiEmer"/>
        <w:rPr>
          <w:lang w:val="it-IT"/>
        </w:rPr>
      </w:pPr>
      <w:r w:rsidRPr="007B2FF2">
        <w:rPr>
          <w:lang w:val="it-IT"/>
        </w:rPr>
        <w:t xml:space="preserve">Sali Berisha </w:t>
      </w:r>
    </w:p>
    <w:p w:rsidR="007B2FF2" w:rsidRPr="003C4B39" w:rsidRDefault="007B2FF2" w:rsidP="003C4B39">
      <w:pPr>
        <w:pStyle w:val="Paragrafi"/>
        <w:ind w:firstLine="0"/>
        <w:rPr>
          <w:sz w:val="16"/>
          <w:lang w:val="it-IT"/>
        </w:rPr>
      </w:pPr>
    </w:p>
    <w:p w:rsidR="007B2FF2" w:rsidRPr="007B2FF2" w:rsidRDefault="007B2FF2" w:rsidP="004F6D26">
      <w:pPr>
        <w:pStyle w:val="Akti"/>
        <w:keepNext w:val="0"/>
        <w:rPr>
          <w:lang w:val="it-IT"/>
        </w:rPr>
      </w:pPr>
      <w:r w:rsidRPr="007B2FF2">
        <w:rPr>
          <w:lang w:val="it-IT"/>
        </w:rPr>
        <w:t xml:space="preserve">VENDIM </w:t>
      </w:r>
    </w:p>
    <w:p w:rsidR="007B2FF2" w:rsidRPr="007B2FF2" w:rsidRDefault="00D04844" w:rsidP="004F6D26">
      <w:pPr>
        <w:pStyle w:val="NumriData"/>
        <w:keepNext w:val="0"/>
        <w:rPr>
          <w:lang w:val="it-IT"/>
        </w:rPr>
      </w:pPr>
      <w:r>
        <w:rPr>
          <w:lang w:val="it-IT"/>
        </w:rPr>
        <w:t>Nr.</w:t>
      </w:r>
      <w:r w:rsidR="007B2FF2" w:rsidRPr="007B2FF2">
        <w:rPr>
          <w:lang w:val="it-IT"/>
        </w:rPr>
        <w:t xml:space="preserve">263, datë 4.5.2007 </w:t>
      </w:r>
    </w:p>
    <w:p w:rsidR="007B2FF2" w:rsidRPr="003C4B39" w:rsidRDefault="007B2FF2" w:rsidP="004F6D26">
      <w:pPr>
        <w:pStyle w:val="Paragrafi"/>
        <w:rPr>
          <w:sz w:val="14"/>
          <w:lang w:val="it-IT"/>
        </w:rPr>
      </w:pPr>
    </w:p>
    <w:p w:rsidR="007B2FF2" w:rsidRPr="007B2FF2" w:rsidRDefault="00DF0AD9" w:rsidP="004F6D26">
      <w:pPr>
        <w:pStyle w:val="Titulli"/>
        <w:keepNext w:val="0"/>
        <w:rPr>
          <w:lang w:val="it-IT"/>
        </w:rPr>
      </w:pPr>
      <w:r>
        <w:rPr>
          <w:lang w:val="it-IT"/>
        </w:rPr>
        <w:t>PË</w:t>
      </w:r>
      <w:r w:rsidR="007B2FF2" w:rsidRPr="007B2FF2">
        <w:rPr>
          <w:lang w:val="it-IT"/>
        </w:rPr>
        <w:t xml:space="preserve">R PëRCAKTIMIN E AUTORITETIT KONTRAKTUES, për DHëNIEN ME KONCESION të TERMOCENTRALIT të FIERIT, DHE MIRATIMIN E BONUSIT, në PROCEDURëN PëRZGJEDHëSE KONKURRUESE, QE I JEPET SHOQëRISë </w:t>
      </w:r>
    </w:p>
    <w:p w:rsidR="007B2FF2" w:rsidRPr="007B2FF2" w:rsidRDefault="007B2FF2" w:rsidP="004F6D26">
      <w:pPr>
        <w:pStyle w:val="Paragrafi"/>
        <w:rPr>
          <w:lang w:val="it-IT"/>
        </w:rPr>
      </w:pPr>
    </w:p>
    <w:p w:rsidR="007B2FF2" w:rsidRPr="007B2FF2" w:rsidRDefault="007B2FF2" w:rsidP="004F6D26">
      <w:pPr>
        <w:pStyle w:val="BazLigjPropozues"/>
        <w:keepNext w:val="0"/>
        <w:rPr>
          <w:lang w:val="it-IT"/>
        </w:rPr>
      </w:pPr>
      <w:r w:rsidRPr="007B2FF2">
        <w:rPr>
          <w:lang w:val="it-IT"/>
        </w:rPr>
        <w:t xml:space="preserve">Në mbështetje të nenit 100 të Kushtetutës dhe të neneve 5, pika 3, e 23, pika 3 shkronja “b”, të ligjit nr.9663, datë 18.12.2006 “Për koncesionet”, me propozimin e Ministrit të Ekonomisë, Tregtisë dhe Energjetikës, Këshilli i Ministrave </w:t>
      </w:r>
    </w:p>
    <w:p w:rsidR="007B2FF2" w:rsidRPr="003C4B39" w:rsidRDefault="007B2FF2" w:rsidP="004F6D26">
      <w:pPr>
        <w:pStyle w:val="Paragrafi"/>
        <w:rPr>
          <w:sz w:val="10"/>
          <w:lang w:val="it-IT"/>
        </w:rPr>
      </w:pPr>
    </w:p>
    <w:p w:rsidR="007B2FF2" w:rsidRPr="007B2FF2" w:rsidRDefault="007B2FF2" w:rsidP="004F6D26">
      <w:pPr>
        <w:pStyle w:val="VENDOSI"/>
        <w:keepNext w:val="0"/>
        <w:rPr>
          <w:lang w:val="it-IT"/>
        </w:rPr>
      </w:pPr>
      <w:r w:rsidRPr="007B2FF2">
        <w:rPr>
          <w:lang w:val="it-IT"/>
        </w:rPr>
        <w:t xml:space="preserve">VENDOSI: </w:t>
      </w:r>
    </w:p>
    <w:p w:rsidR="007B2FF2" w:rsidRPr="003C4B39" w:rsidRDefault="007B2FF2" w:rsidP="004F6D26">
      <w:pPr>
        <w:pStyle w:val="Paragrafi"/>
        <w:rPr>
          <w:sz w:val="10"/>
          <w:lang w:val="it-IT"/>
        </w:rPr>
      </w:pPr>
    </w:p>
    <w:p w:rsidR="00BE1A99" w:rsidRPr="007B2FF2" w:rsidRDefault="007B2FF2" w:rsidP="003C4B39">
      <w:pPr>
        <w:pStyle w:val="Paragrafi"/>
        <w:rPr>
          <w:lang w:val="it-IT"/>
        </w:rPr>
      </w:pPr>
      <w:r w:rsidRPr="007B2FF2">
        <w:rPr>
          <w:lang w:val="it-IT"/>
        </w:rPr>
        <w:t xml:space="preserve">1. Autoriteti kontraktues për kryerjen e procedurave ligjore, për dhënien me koncesion, të formës “ROT” (Rehabilitim, operim dhe transferim), të termocentralit të Fierit, është Ministria e Ekonomisë, Tregtisë dhe Energjetikës. </w:t>
      </w:r>
    </w:p>
    <w:p w:rsidR="007B2FF2" w:rsidRPr="007B2FF2" w:rsidRDefault="007B2FF2" w:rsidP="004F6D26">
      <w:pPr>
        <w:pStyle w:val="Paragrafi"/>
        <w:rPr>
          <w:lang w:val="it-IT"/>
        </w:rPr>
      </w:pPr>
      <w:r w:rsidRPr="007B2FF2">
        <w:rPr>
          <w:lang w:val="it-IT"/>
        </w:rPr>
        <w:t xml:space="preserve">2. Miratimin e bonusit prej 8 për qind të pikëve, për rezultatin teknik dhe financiar, në procedurën konkurruese përzgjedhëse (propozim i pakërkuar), që i jepet konsorciumit “Atemon S.a. Roder dhe Blackwell Consulting”. </w:t>
      </w:r>
    </w:p>
    <w:p w:rsidR="007B2FF2" w:rsidRPr="007B2FF2" w:rsidRDefault="007B2FF2" w:rsidP="004F6D26">
      <w:pPr>
        <w:pStyle w:val="Paragrafi"/>
        <w:rPr>
          <w:lang w:val="it-IT"/>
        </w:rPr>
      </w:pPr>
      <w:r w:rsidRPr="007B2FF2">
        <w:rPr>
          <w:lang w:val="it-IT"/>
        </w:rPr>
        <w:t xml:space="preserve">3. Ngarkohet Ministria e Ekonomisë, Tregtisë dhe Energjetikës për zbatimin e këtij vendimi. </w:t>
      </w:r>
    </w:p>
    <w:p w:rsidR="007B2FF2" w:rsidRPr="000E177A" w:rsidRDefault="007B2FF2" w:rsidP="004F6D26">
      <w:pPr>
        <w:pStyle w:val="Paragrafi"/>
        <w:rPr>
          <w:lang w:val="de-DE"/>
        </w:rPr>
      </w:pPr>
      <w:r w:rsidRPr="000E177A">
        <w:rPr>
          <w:lang w:val="de-DE"/>
        </w:rPr>
        <w:t>Ky ven</w:t>
      </w:r>
      <w:r>
        <w:rPr>
          <w:lang w:val="de-DE"/>
        </w:rPr>
        <w:t xml:space="preserve">dim hyn në fuqi pas botimit në </w:t>
      </w:r>
      <w:r w:rsidRPr="000E177A">
        <w:rPr>
          <w:lang w:val="de-DE"/>
        </w:rPr>
        <w:t xml:space="preserve">Fletoren Zyrtare. </w:t>
      </w:r>
    </w:p>
    <w:p w:rsidR="007B2FF2" w:rsidRPr="003C4B39" w:rsidRDefault="007B2FF2" w:rsidP="004F6D26">
      <w:pPr>
        <w:pStyle w:val="Paragrafi"/>
        <w:rPr>
          <w:sz w:val="18"/>
          <w:lang w:val="it-IT"/>
        </w:rPr>
      </w:pPr>
    </w:p>
    <w:p w:rsidR="007B2FF2" w:rsidRPr="00E07F0B" w:rsidRDefault="007B2FF2" w:rsidP="004F6D26">
      <w:pPr>
        <w:pStyle w:val="Autoriteti"/>
        <w:keepNext w:val="0"/>
        <w:rPr>
          <w:lang w:val="it-IT"/>
        </w:rPr>
      </w:pPr>
      <w:r w:rsidRPr="00E07F0B">
        <w:rPr>
          <w:lang w:val="it-IT"/>
        </w:rPr>
        <w:t xml:space="preserve">KRYEMINISTRI </w:t>
      </w:r>
    </w:p>
    <w:p w:rsidR="007B2FF2" w:rsidRPr="00E07F0B" w:rsidRDefault="007B2FF2" w:rsidP="003C4B39">
      <w:pPr>
        <w:pStyle w:val="AutoritetiEmer"/>
        <w:rPr>
          <w:lang w:val="it-IT"/>
        </w:rPr>
      </w:pPr>
      <w:r w:rsidRPr="00E07F0B">
        <w:rPr>
          <w:lang w:val="it-IT"/>
        </w:rPr>
        <w:t>Sali Berisha</w:t>
      </w:r>
    </w:p>
    <w:p w:rsidR="007B2FF2" w:rsidRPr="00E07F0B" w:rsidRDefault="007B2FF2" w:rsidP="004F6D26">
      <w:pPr>
        <w:pStyle w:val="Akti"/>
        <w:keepNext w:val="0"/>
        <w:rPr>
          <w:lang w:val="it-IT"/>
        </w:rPr>
      </w:pPr>
      <w:r w:rsidRPr="00E07F0B">
        <w:rPr>
          <w:lang w:val="it-IT"/>
        </w:rPr>
        <w:t xml:space="preserve">VENDIM </w:t>
      </w:r>
    </w:p>
    <w:p w:rsidR="007B2FF2" w:rsidRPr="00E07F0B" w:rsidRDefault="007B2FF2" w:rsidP="004F6D26">
      <w:pPr>
        <w:pStyle w:val="NumriData"/>
        <w:keepNext w:val="0"/>
        <w:rPr>
          <w:lang w:val="it-IT"/>
        </w:rPr>
      </w:pPr>
      <w:r w:rsidRPr="00E07F0B">
        <w:rPr>
          <w:lang w:val="it-IT"/>
        </w:rPr>
        <w:t>Nr.268, datë 4.5.2007</w:t>
      </w:r>
    </w:p>
    <w:p w:rsidR="007B2FF2" w:rsidRPr="00E07F0B" w:rsidRDefault="007B2FF2" w:rsidP="004F6D26">
      <w:pPr>
        <w:pStyle w:val="Paragrafi"/>
        <w:rPr>
          <w:lang w:val="it-IT"/>
        </w:rPr>
      </w:pPr>
    </w:p>
    <w:p w:rsidR="007B2FF2" w:rsidRPr="00E07F0B" w:rsidRDefault="007B2FF2" w:rsidP="004F6D26">
      <w:pPr>
        <w:pStyle w:val="Titulli"/>
        <w:keepNext w:val="0"/>
        <w:rPr>
          <w:lang w:val="it-IT"/>
        </w:rPr>
      </w:pPr>
      <w:r w:rsidRPr="00E07F0B">
        <w:rPr>
          <w:lang w:val="it-IT"/>
        </w:rPr>
        <w:t>PëR TRANSFERIMIN në PRONëSI, DISA BASHKIVE, të PRONAVE, Të CILAT JANë në PëRGJEGJëSI ADMINISTRIMI të DREJTORISë Së PëRGJITHSHME të SHëRBIMIT SOCIAL SHTETëROR, DHE për DISA NDRYSHIME në VENDIMIN NR.60, DATë</w:t>
      </w:r>
      <w:r>
        <w:rPr>
          <w:lang w:val="it-IT"/>
        </w:rPr>
        <w:t xml:space="preserve"> 1.2.2006</w:t>
      </w:r>
      <w:r w:rsidRPr="00E07F0B">
        <w:rPr>
          <w:lang w:val="it-IT"/>
        </w:rPr>
        <w:t xml:space="preserve"> të </w:t>
      </w:r>
      <w:r>
        <w:rPr>
          <w:lang w:val="it-IT"/>
        </w:rPr>
        <w:t>KË</w:t>
      </w:r>
      <w:r w:rsidRPr="00E07F0B">
        <w:rPr>
          <w:lang w:val="it-IT"/>
        </w:rPr>
        <w:t xml:space="preserve">SHILLIT të </w:t>
      </w:r>
      <w:r>
        <w:rPr>
          <w:lang w:val="it-IT"/>
        </w:rPr>
        <w:t>MINISTRAVE</w:t>
      </w:r>
      <w:r w:rsidRPr="00E07F0B">
        <w:rPr>
          <w:lang w:val="it-IT"/>
        </w:rPr>
        <w:t xml:space="preserve"> “PëR MIRATIMIN E LISTëS</w:t>
      </w:r>
      <w:r>
        <w:rPr>
          <w:lang w:val="it-IT"/>
        </w:rPr>
        <w:t xml:space="preserve"> SË</w:t>
      </w:r>
      <w:r w:rsidRPr="00E07F0B">
        <w:rPr>
          <w:lang w:val="it-IT"/>
        </w:rPr>
        <w:t xml:space="preserve"> INVENTARIT të PRONAVE SHTETëRORE, të CILAT I KALOJNë në PëRGJEGJëSI ADMINISTRIMI SHëRBIMIT SOCIAL SHTETëROR” </w:t>
      </w:r>
    </w:p>
    <w:p w:rsidR="007B2FF2" w:rsidRPr="00E07F0B" w:rsidRDefault="007B2FF2" w:rsidP="004F6D26">
      <w:pPr>
        <w:pStyle w:val="Paragrafi"/>
        <w:rPr>
          <w:lang w:val="it-IT"/>
        </w:rPr>
      </w:pPr>
    </w:p>
    <w:p w:rsidR="007B2FF2" w:rsidRPr="00E07F0B" w:rsidRDefault="007B2FF2" w:rsidP="004F6D26">
      <w:pPr>
        <w:pStyle w:val="BazLigjPropozues"/>
        <w:keepNext w:val="0"/>
        <w:rPr>
          <w:lang w:val="it-IT"/>
        </w:rPr>
      </w:pPr>
      <w:r w:rsidRPr="00E07F0B">
        <w:rPr>
          <w:lang w:val="it-IT"/>
        </w:rPr>
        <w:t xml:space="preserve">Në mbështetje të nenit 100 </w:t>
      </w:r>
      <w:r>
        <w:rPr>
          <w:lang w:val="it-IT"/>
        </w:rPr>
        <w:t>të Kushtetutës, të pikave 2 e 3 të nenit 42</w:t>
      </w:r>
      <w:r w:rsidRPr="00E07F0B">
        <w:rPr>
          <w:lang w:val="it-IT"/>
        </w:rPr>
        <w:t xml:space="preserve"> të ligjit nr.9355, datë </w:t>
      </w:r>
      <w:r>
        <w:rPr>
          <w:lang w:val="it-IT"/>
        </w:rPr>
        <w:t>10.3.2005</w:t>
      </w:r>
      <w:r w:rsidRPr="00E07F0B">
        <w:rPr>
          <w:lang w:val="it-IT"/>
        </w:rPr>
        <w:t xml:space="preserve"> “Për ndihmën dhe shërbimet shoqër</w:t>
      </w:r>
      <w:r>
        <w:rPr>
          <w:lang w:val="it-IT"/>
        </w:rPr>
        <w:t>ore”, të neneve 4, 5, 7 e 8</w:t>
      </w:r>
      <w:r w:rsidRPr="00E07F0B">
        <w:rPr>
          <w:lang w:val="it-IT"/>
        </w:rPr>
        <w:t xml:space="preserve"> të ligjit nr.8744, datë </w:t>
      </w:r>
      <w:r>
        <w:rPr>
          <w:lang w:val="it-IT"/>
        </w:rPr>
        <w:t>22.2.2001</w:t>
      </w:r>
      <w:r w:rsidRPr="00E07F0B">
        <w:rPr>
          <w:lang w:val="it-IT"/>
        </w:rPr>
        <w:t xml:space="preserve"> “Për transferimin e pronave të paluajtshme, publike, të shtetit në njësitë e qeverisjes vendore”, dhe të ligjit nr.9645, datë </w:t>
      </w:r>
      <w:r>
        <w:rPr>
          <w:lang w:val="it-IT"/>
        </w:rPr>
        <w:t>27.11.2006</w:t>
      </w:r>
      <w:r w:rsidRPr="00E07F0B">
        <w:rPr>
          <w:lang w:val="it-IT"/>
        </w:rPr>
        <w:t xml:space="preserve"> “Pë</w:t>
      </w:r>
      <w:r>
        <w:rPr>
          <w:lang w:val="it-IT"/>
        </w:rPr>
        <w:t>r Buxhetin e Shtetit</w:t>
      </w:r>
      <w:r w:rsidRPr="00E07F0B">
        <w:rPr>
          <w:lang w:val="it-IT"/>
        </w:rPr>
        <w:t xml:space="preserve"> të vitit 2007”, me propozimin</w:t>
      </w:r>
      <w:r>
        <w:rPr>
          <w:lang w:val="it-IT"/>
        </w:rPr>
        <w:t xml:space="preserve"> e M</w:t>
      </w:r>
      <w:r w:rsidRPr="00E07F0B">
        <w:rPr>
          <w:lang w:val="it-IT"/>
        </w:rPr>
        <w:t xml:space="preserve">inistrit të Punës, Çështjeve Sociale dhe Shanseve të Barabarta, Këshilli i Ministrave </w:t>
      </w:r>
    </w:p>
    <w:p w:rsidR="007B2FF2" w:rsidRPr="00E07F0B" w:rsidRDefault="007B2FF2" w:rsidP="004F6D26">
      <w:pPr>
        <w:pStyle w:val="Paragrafi"/>
        <w:rPr>
          <w:lang w:val="it-IT"/>
        </w:rPr>
      </w:pPr>
    </w:p>
    <w:p w:rsidR="007B2FF2" w:rsidRPr="00E07F0B" w:rsidRDefault="007B2FF2" w:rsidP="004F6D26">
      <w:pPr>
        <w:pStyle w:val="VENDOSI"/>
        <w:keepNext w:val="0"/>
        <w:rPr>
          <w:lang w:val="it-IT"/>
        </w:rPr>
      </w:pPr>
      <w:r w:rsidRPr="00E07F0B">
        <w:rPr>
          <w:lang w:val="it-IT"/>
        </w:rPr>
        <w:t xml:space="preserve">VENDOSI: </w:t>
      </w:r>
    </w:p>
    <w:p w:rsidR="007B2FF2" w:rsidRPr="00E07F0B" w:rsidRDefault="007B2FF2" w:rsidP="004F6D26">
      <w:pPr>
        <w:pStyle w:val="Paragrafi"/>
        <w:rPr>
          <w:lang w:val="it-IT"/>
        </w:rPr>
      </w:pPr>
    </w:p>
    <w:p w:rsidR="007B2FF2" w:rsidRPr="00E07F0B" w:rsidRDefault="007B2FF2" w:rsidP="004F6D26">
      <w:pPr>
        <w:pStyle w:val="Paragrafi"/>
        <w:rPr>
          <w:lang w:val="it-IT"/>
        </w:rPr>
      </w:pPr>
      <w:r w:rsidRPr="00E07F0B">
        <w:rPr>
          <w:lang w:val="it-IT"/>
        </w:rPr>
        <w:t>1. Transferimin në pronësi, disa bashkive, të pronave, të cilat janë në përgjegj</w:t>
      </w:r>
      <w:r>
        <w:rPr>
          <w:lang w:val="it-IT"/>
        </w:rPr>
        <w:t>ësi administrimi të Drejtorisë</w:t>
      </w:r>
      <w:r w:rsidRPr="00E07F0B">
        <w:rPr>
          <w:lang w:val="it-IT"/>
        </w:rPr>
        <w:t xml:space="preserve"> së Përgjithshme të Shërbimit Social Shtetëror, të miratuara me vendimin nr.60, datë </w:t>
      </w:r>
      <w:r>
        <w:rPr>
          <w:lang w:val="it-IT"/>
        </w:rPr>
        <w:t>1.2.2006</w:t>
      </w:r>
      <w:r w:rsidRPr="00E07F0B">
        <w:rPr>
          <w:lang w:val="it-IT"/>
        </w:rPr>
        <w:t xml:space="preserve"> të Këshillit të Ministrave, si më poshtë vijon: </w:t>
      </w:r>
    </w:p>
    <w:p w:rsidR="007B2FF2" w:rsidRPr="00E07F0B" w:rsidRDefault="007B2FF2" w:rsidP="004F6D26">
      <w:pPr>
        <w:pStyle w:val="Paragrafi"/>
        <w:rPr>
          <w:lang w:val="it-IT"/>
        </w:rPr>
      </w:pPr>
      <w:r w:rsidRPr="00E07F0B">
        <w:rPr>
          <w:lang w:val="it-IT"/>
        </w:rPr>
        <w:t>a) Objekti me numër rendor 12, në formularin e inventarizimit të pr</w:t>
      </w:r>
      <w:r>
        <w:rPr>
          <w:lang w:val="it-IT"/>
        </w:rPr>
        <w:t>onave të paluajtshme shtetërore</w:t>
      </w:r>
      <w:r w:rsidRPr="00E07F0B">
        <w:rPr>
          <w:lang w:val="it-IT"/>
        </w:rPr>
        <w:t xml:space="preserve"> “Qendra e shërbimeve për personat me aftësi të kufizuar”, Shkodër, të kalojë në p</w:t>
      </w:r>
      <w:r>
        <w:rPr>
          <w:lang w:val="it-IT"/>
        </w:rPr>
        <w:t>ronësi të bashkisë së Shkodrës.</w:t>
      </w:r>
    </w:p>
    <w:p w:rsidR="007B2FF2" w:rsidRPr="00E07F0B" w:rsidRDefault="007B2FF2" w:rsidP="004F6D26">
      <w:pPr>
        <w:pStyle w:val="Paragrafi"/>
        <w:rPr>
          <w:lang w:val="it-IT"/>
        </w:rPr>
      </w:pPr>
      <w:r w:rsidRPr="00E07F0B">
        <w:rPr>
          <w:lang w:val="it-IT"/>
        </w:rPr>
        <w:t>b) Objekti me numër rendor 18, në formularin e inventarizimit të pr</w:t>
      </w:r>
      <w:r>
        <w:rPr>
          <w:lang w:val="it-IT"/>
        </w:rPr>
        <w:t>onave të paluajtshme shtetërore</w:t>
      </w:r>
      <w:r w:rsidRPr="00E07F0B">
        <w:rPr>
          <w:lang w:val="it-IT"/>
        </w:rPr>
        <w:t xml:space="preserve"> “Qendra e shërbimeve për të moshuarit”, Kavajë, të kalojë në pronësi të bashkisë së Kavajës. </w:t>
      </w:r>
    </w:p>
    <w:p w:rsidR="007B2FF2" w:rsidRPr="00E07F0B" w:rsidRDefault="007B2FF2" w:rsidP="004F6D26">
      <w:pPr>
        <w:pStyle w:val="Paragrafi"/>
        <w:rPr>
          <w:lang w:val="it-IT"/>
        </w:rPr>
      </w:pPr>
      <w:r w:rsidRPr="00E07F0B">
        <w:rPr>
          <w:lang w:val="it-IT"/>
        </w:rPr>
        <w:t>c) Objekti me numër rendor 21, në formularin e inventarizimit të pr</w:t>
      </w:r>
      <w:r>
        <w:rPr>
          <w:lang w:val="it-IT"/>
        </w:rPr>
        <w:t>onave të paluajtshme shtetërore</w:t>
      </w:r>
      <w:r w:rsidRPr="00E07F0B">
        <w:rPr>
          <w:lang w:val="it-IT"/>
        </w:rPr>
        <w:t xml:space="preserve"> “Qendra e shërbimeve për personat me aftësi të kufizuar”, Berat, të kalojë në pronësi të bashkisë së Beratit. </w:t>
      </w:r>
    </w:p>
    <w:p w:rsidR="007B2FF2" w:rsidRPr="00E07F0B" w:rsidRDefault="007B2FF2" w:rsidP="004F6D26">
      <w:pPr>
        <w:pStyle w:val="Paragrafi"/>
        <w:rPr>
          <w:lang w:val="it-IT"/>
        </w:rPr>
      </w:pPr>
      <w:r w:rsidRPr="00E07F0B">
        <w:rPr>
          <w:lang w:val="it-IT"/>
        </w:rPr>
        <w:t>ç) Objekti me numër rendor 30, në formularin e inventarizimit të pr</w:t>
      </w:r>
      <w:r>
        <w:rPr>
          <w:lang w:val="it-IT"/>
        </w:rPr>
        <w:t>onave të paluajtshme shtetërore</w:t>
      </w:r>
      <w:r w:rsidRPr="00E07F0B">
        <w:rPr>
          <w:lang w:val="it-IT"/>
        </w:rPr>
        <w:t xml:space="preserve"> “Qendra e shërbimeve për personat me aftësi të kufizuar”, Korçë</w:t>
      </w:r>
      <w:r>
        <w:rPr>
          <w:lang w:val="it-IT"/>
        </w:rPr>
        <w:t>, të kalojë në pronë</w:t>
      </w:r>
      <w:r w:rsidRPr="00E07F0B">
        <w:rPr>
          <w:lang w:val="it-IT"/>
        </w:rPr>
        <w:t xml:space="preserve">si të </w:t>
      </w:r>
      <w:r>
        <w:rPr>
          <w:lang w:val="it-IT"/>
        </w:rPr>
        <w:t>bashkisë së</w:t>
      </w:r>
      <w:r w:rsidRPr="00E07F0B">
        <w:rPr>
          <w:lang w:val="it-IT"/>
        </w:rPr>
        <w:t xml:space="preserve"> Korçës.</w:t>
      </w:r>
    </w:p>
    <w:p w:rsidR="007B2FF2" w:rsidRPr="00E07F0B" w:rsidRDefault="007B2FF2" w:rsidP="004F6D26">
      <w:pPr>
        <w:pStyle w:val="Paragrafi"/>
        <w:rPr>
          <w:lang w:val="it-IT"/>
        </w:rPr>
      </w:pPr>
      <w:r w:rsidRPr="00E07F0B">
        <w:rPr>
          <w:lang w:val="it-IT"/>
        </w:rPr>
        <w:t>d) Objekti me numër rendor 32, në formularin e inventarizimit të pronave të paluajtshme shtetë</w:t>
      </w:r>
      <w:r>
        <w:rPr>
          <w:lang w:val="it-IT"/>
        </w:rPr>
        <w:t>rore</w:t>
      </w:r>
      <w:r w:rsidRPr="00E07F0B">
        <w:rPr>
          <w:lang w:val="it-IT"/>
        </w:rPr>
        <w:t xml:space="preserve"> “Qendra ditore e shërbimeve për personat me aftësi të kufizuar”, Korçë, të kalojë në pronësi të bashkisë së Korçës. </w:t>
      </w:r>
    </w:p>
    <w:p w:rsidR="007B2FF2" w:rsidRPr="00E07F0B" w:rsidRDefault="007B2FF2" w:rsidP="004F6D26">
      <w:pPr>
        <w:pStyle w:val="Paragrafi"/>
        <w:rPr>
          <w:lang w:val="it-IT"/>
        </w:rPr>
      </w:pPr>
      <w:r w:rsidRPr="00E07F0B">
        <w:rPr>
          <w:lang w:val="it-IT"/>
        </w:rPr>
        <w:t>2. Pronat e përcaktuara në pikë</w:t>
      </w:r>
      <w:r>
        <w:rPr>
          <w:lang w:val="it-IT"/>
        </w:rPr>
        <w:t>n 1</w:t>
      </w:r>
      <w:r w:rsidRPr="00E07F0B">
        <w:rPr>
          <w:lang w:val="it-IT"/>
        </w:rPr>
        <w:t xml:space="preserve"> të këtij vendimi, të hiqen nga lista e inventarit të pronave shtetërore.</w:t>
      </w:r>
    </w:p>
    <w:p w:rsidR="00BE1A99" w:rsidRPr="00E07F0B" w:rsidRDefault="007B2FF2" w:rsidP="003C4B39">
      <w:pPr>
        <w:pStyle w:val="Paragrafi"/>
        <w:rPr>
          <w:lang w:val="it-IT"/>
        </w:rPr>
      </w:pPr>
      <w:r w:rsidRPr="00E07F0B">
        <w:rPr>
          <w:lang w:val="it-IT"/>
        </w:rPr>
        <w:t>3. Institucionet e përmendura në pikë</w:t>
      </w:r>
      <w:r>
        <w:rPr>
          <w:lang w:val="it-IT"/>
        </w:rPr>
        <w:t>n 1</w:t>
      </w:r>
      <w:r w:rsidRPr="00E07F0B">
        <w:rPr>
          <w:lang w:val="it-IT"/>
        </w:rPr>
        <w:t xml:space="preserve"> të k</w:t>
      </w:r>
      <w:r>
        <w:rPr>
          <w:lang w:val="it-IT"/>
        </w:rPr>
        <w:t>ëtij vendimi</w:t>
      </w:r>
      <w:r w:rsidRPr="00E07F0B">
        <w:rPr>
          <w:lang w:val="it-IT"/>
        </w:rPr>
        <w:t xml:space="preserve"> dhe shërbimi shoqëror, që ofrohet në to, të transferohen së bashku me ndërtesën, fondet, pajisjet, inventarin, personelin dhe dokumentacionin përkatës.</w:t>
      </w:r>
    </w:p>
    <w:p w:rsidR="007B2FF2" w:rsidRPr="00E07F0B" w:rsidRDefault="007B2FF2" w:rsidP="004F6D26">
      <w:pPr>
        <w:pStyle w:val="Paragrafi"/>
        <w:rPr>
          <w:lang w:val="it-IT"/>
        </w:rPr>
      </w:pPr>
      <w:r w:rsidRPr="00E07F0B">
        <w:rPr>
          <w:lang w:val="it-IT"/>
        </w:rPr>
        <w:t>4. Efektet financiare, që rrjedhin nga zbatimi i këtij vendimi, të përballohen nga fondet e grupit 25, titulli 10 430, kap.1, artikujt 600, 601 dhe 602, të buxhetit të vitit 2007, miratuar për Ministrinë e Pun</w:t>
      </w:r>
      <w:r>
        <w:rPr>
          <w:lang w:val="it-IT"/>
        </w:rPr>
        <w:t>ës, Ç</w:t>
      </w:r>
      <w:r w:rsidRPr="00E07F0B">
        <w:rPr>
          <w:lang w:val="it-IT"/>
        </w:rPr>
        <w:t>ështjeve Sociale dhe Shanseve të Barabarta, dhe, n</w:t>
      </w:r>
      <w:r>
        <w:rPr>
          <w:lang w:val="it-IT"/>
        </w:rPr>
        <w:t>ë vijim, sipas vitit buxhetor përkatë</w:t>
      </w:r>
      <w:r w:rsidR="00DF0AD9">
        <w:rPr>
          <w:lang w:val="it-IT"/>
        </w:rPr>
        <w:t>s.</w:t>
      </w:r>
    </w:p>
    <w:p w:rsidR="007B2FF2" w:rsidRPr="00E07F0B" w:rsidRDefault="007B2FF2" w:rsidP="004F6D26">
      <w:pPr>
        <w:pStyle w:val="Paragrafi"/>
        <w:rPr>
          <w:lang w:val="it-IT"/>
        </w:rPr>
      </w:pPr>
      <w:r w:rsidRPr="00E07F0B">
        <w:rPr>
          <w:lang w:val="it-IT"/>
        </w:rPr>
        <w:t>5. Ngarkohen Ministria e Brendshme, Ministria e Punës, Çështjeve Sociale dhe Shanseve të Barabarta, Drejtoria e Përgjithshme e Shërbimit Social Shtet</w:t>
      </w:r>
      <w:r>
        <w:rPr>
          <w:lang w:val="it-IT"/>
        </w:rPr>
        <w:t>ëror, kryetarë</w:t>
      </w:r>
      <w:r w:rsidRPr="00E07F0B">
        <w:rPr>
          <w:lang w:val="it-IT"/>
        </w:rPr>
        <w:t>t e ba</w:t>
      </w:r>
      <w:r w:rsidR="00DF0AD9">
        <w:rPr>
          <w:lang w:val="it-IT"/>
        </w:rPr>
        <w:t>shkive të përmendura në pikën 1</w:t>
      </w:r>
      <w:r w:rsidRPr="00E07F0B">
        <w:rPr>
          <w:lang w:val="it-IT"/>
        </w:rPr>
        <w:t xml:space="preserve"> dhe kryeregjistruesi i Pasurive të Paluajtshme të Republikës së</w:t>
      </w:r>
      <w:r>
        <w:rPr>
          <w:lang w:val="it-IT"/>
        </w:rPr>
        <w:t xml:space="preserve"> Shqipë</w:t>
      </w:r>
      <w:r w:rsidRPr="00E07F0B">
        <w:rPr>
          <w:lang w:val="it-IT"/>
        </w:rPr>
        <w:t>r</w:t>
      </w:r>
      <w:r>
        <w:rPr>
          <w:lang w:val="it-IT"/>
        </w:rPr>
        <w:t>isë</w:t>
      </w:r>
      <w:r w:rsidRPr="00E07F0B">
        <w:rPr>
          <w:lang w:val="it-IT"/>
        </w:rPr>
        <w:t xml:space="preserve"> për zbatimin e këtij vendimi. </w:t>
      </w:r>
    </w:p>
    <w:p w:rsidR="007B2FF2" w:rsidRPr="000E177A" w:rsidRDefault="007B2FF2" w:rsidP="004F6D26">
      <w:pPr>
        <w:pStyle w:val="Paragrafi"/>
        <w:rPr>
          <w:lang w:val="de-DE"/>
        </w:rPr>
      </w:pPr>
      <w:r w:rsidRPr="000E177A">
        <w:rPr>
          <w:lang w:val="de-DE"/>
        </w:rPr>
        <w:t>Ky ven</w:t>
      </w:r>
      <w:r>
        <w:rPr>
          <w:lang w:val="de-DE"/>
        </w:rPr>
        <w:t xml:space="preserve">dim hyn në fuqi pas botimit në </w:t>
      </w:r>
      <w:r w:rsidRPr="000E177A">
        <w:rPr>
          <w:lang w:val="de-DE"/>
        </w:rPr>
        <w:t xml:space="preserve">Fletoren Zyrtare. </w:t>
      </w:r>
    </w:p>
    <w:p w:rsidR="007B2FF2" w:rsidRPr="00E07F0B" w:rsidRDefault="007B2FF2" w:rsidP="004F6D26">
      <w:pPr>
        <w:pStyle w:val="Paragrafi"/>
        <w:rPr>
          <w:lang w:val="it-IT"/>
        </w:rPr>
      </w:pPr>
    </w:p>
    <w:p w:rsidR="007B2FF2" w:rsidRPr="00E07F0B" w:rsidRDefault="007B2FF2" w:rsidP="004F6D26">
      <w:pPr>
        <w:pStyle w:val="Autoriteti"/>
        <w:keepNext w:val="0"/>
        <w:rPr>
          <w:lang w:val="it-IT"/>
        </w:rPr>
      </w:pPr>
      <w:r w:rsidRPr="00E07F0B">
        <w:rPr>
          <w:lang w:val="it-IT"/>
        </w:rPr>
        <w:t xml:space="preserve">KRYEMINISTRI </w:t>
      </w:r>
    </w:p>
    <w:p w:rsidR="007B2FF2" w:rsidRPr="00E07F0B" w:rsidRDefault="007B2FF2" w:rsidP="004F6D26">
      <w:pPr>
        <w:pStyle w:val="AutoritetiEmer"/>
        <w:rPr>
          <w:lang w:val="it-IT"/>
        </w:rPr>
      </w:pPr>
      <w:r w:rsidRPr="00E07F0B">
        <w:rPr>
          <w:lang w:val="it-IT"/>
        </w:rPr>
        <w:t>Sali Berisha</w:t>
      </w:r>
    </w:p>
    <w:p w:rsidR="007B2FF2" w:rsidRPr="00E07F0B" w:rsidRDefault="007B2FF2" w:rsidP="004F6D26">
      <w:pPr>
        <w:pStyle w:val="Paragrafi"/>
        <w:rPr>
          <w:lang w:val="it-IT"/>
        </w:rPr>
      </w:pPr>
    </w:p>
    <w:p w:rsidR="007B2FF2" w:rsidRPr="00E07F0B" w:rsidRDefault="007B2FF2" w:rsidP="004F6D26">
      <w:pPr>
        <w:pStyle w:val="Paragrafi"/>
        <w:rPr>
          <w:lang w:val="it-IT"/>
        </w:rPr>
      </w:pPr>
    </w:p>
    <w:p w:rsidR="007B2FF2" w:rsidRPr="00E07F0B" w:rsidRDefault="007B2FF2" w:rsidP="004F6D26">
      <w:pPr>
        <w:pStyle w:val="Akti"/>
        <w:keepNext w:val="0"/>
        <w:rPr>
          <w:lang w:val="it-IT"/>
        </w:rPr>
      </w:pPr>
      <w:r w:rsidRPr="00E07F0B">
        <w:rPr>
          <w:lang w:val="it-IT"/>
        </w:rPr>
        <w:t xml:space="preserve">VENDIM </w:t>
      </w:r>
    </w:p>
    <w:p w:rsidR="007B2FF2" w:rsidRPr="00E07F0B" w:rsidRDefault="007B2FF2" w:rsidP="004F6D26">
      <w:pPr>
        <w:pStyle w:val="NumriData"/>
        <w:keepNext w:val="0"/>
        <w:rPr>
          <w:lang w:val="it-IT"/>
        </w:rPr>
      </w:pPr>
      <w:r w:rsidRPr="00E07F0B">
        <w:rPr>
          <w:lang w:val="it-IT"/>
        </w:rPr>
        <w:t>Nr.269, datë 4.5.2007</w:t>
      </w:r>
    </w:p>
    <w:p w:rsidR="007B2FF2" w:rsidRPr="00E07F0B" w:rsidRDefault="007B2FF2" w:rsidP="004F6D26">
      <w:pPr>
        <w:pStyle w:val="Paragrafi"/>
        <w:rPr>
          <w:lang w:val="it-IT"/>
        </w:rPr>
      </w:pPr>
    </w:p>
    <w:p w:rsidR="007B2FF2" w:rsidRPr="00E07F0B" w:rsidRDefault="007B2FF2" w:rsidP="004F6D26">
      <w:pPr>
        <w:pStyle w:val="Titulli"/>
        <w:keepNext w:val="0"/>
        <w:rPr>
          <w:lang w:val="it-IT"/>
        </w:rPr>
      </w:pPr>
      <w:r w:rsidRPr="00E07F0B">
        <w:rPr>
          <w:lang w:val="it-IT"/>
        </w:rPr>
        <w:t>PëR PëRCAKTIMIN E AUTORITETIT KONTRAKTUES, për DhëNIEN ME KONCESION të HIDROCENTRALIT “PESHKU”, DHE MIRATIMIN E BONUSIT, në PROCEDURëN Pë</w:t>
      </w:r>
      <w:r>
        <w:rPr>
          <w:lang w:val="it-IT"/>
        </w:rPr>
        <w:t>RZGJEDHË</w:t>
      </w:r>
      <w:r w:rsidRPr="00E07F0B">
        <w:rPr>
          <w:lang w:val="it-IT"/>
        </w:rPr>
        <w:t>SE KONKURRUESE,</w:t>
      </w:r>
      <w:r>
        <w:rPr>
          <w:lang w:val="it-IT"/>
        </w:rPr>
        <w:t xml:space="preserve"> </w:t>
      </w:r>
      <w:r w:rsidRPr="00E07F0B">
        <w:rPr>
          <w:lang w:val="it-IT"/>
        </w:rPr>
        <w:t>Që i JEPET SHOQë</w:t>
      </w:r>
      <w:r>
        <w:rPr>
          <w:lang w:val="it-IT"/>
        </w:rPr>
        <w:t>RISË</w:t>
      </w:r>
      <w:r w:rsidRPr="00E07F0B">
        <w:rPr>
          <w:lang w:val="it-IT"/>
        </w:rPr>
        <w:t xml:space="preserve"> </w:t>
      </w:r>
    </w:p>
    <w:p w:rsidR="007B2FF2" w:rsidRPr="00E07F0B" w:rsidRDefault="007B2FF2" w:rsidP="004F6D26">
      <w:pPr>
        <w:pStyle w:val="Paragrafi"/>
        <w:rPr>
          <w:lang w:val="it-IT"/>
        </w:rPr>
      </w:pPr>
    </w:p>
    <w:p w:rsidR="007B2FF2" w:rsidRPr="00CF4502" w:rsidRDefault="007B2FF2" w:rsidP="004F6D26">
      <w:pPr>
        <w:pStyle w:val="Paragrafi"/>
        <w:rPr>
          <w:lang w:val="it-IT"/>
        </w:rPr>
      </w:pPr>
      <w:r w:rsidRPr="00CF4502">
        <w:rPr>
          <w:lang w:val="it-IT"/>
        </w:rPr>
        <w:t>Në mbështetje të nenit 100 të Kushtetutës dhe të neneve 5, pika 3, e 23, pika 3</w:t>
      </w:r>
      <w:r>
        <w:rPr>
          <w:lang w:val="it-IT"/>
        </w:rPr>
        <w:t xml:space="preserve"> shkronja “b”, të ligjit nr.</w:t>
      </w:r>
      <w:r w:rsidRPr="00CF4502">
        <w:rPr>
          <w:lang w:val="it-IT"/>
        </w:rPr>
        <w:t xml:space="preserve">9663, datë </w:t>
      </w:r>
      <w:r>
        <w:rPr>
          <w:lang w:val="it-IT"/>
        </w:rPr>
        <w:t>18.12.2006</w:t>
      </w:r>
      <w:r w:rsidRPr="00CF4502">
        <w:rPr>
          <w:lang w:val="it-IT"/>
        </w:rPr>
        <w:t xml:space="preserve"> “Pë</w:t>
      </w:r>
      <w:r>
        <w:rPr>
          <w:lang w:val="it-IT"/>
        </w:rPr>
        <w:t>r koncesionet”, me propozimin e M</w:t>
      </w:r>
      <w:r w:rsidRPr="00CF4502">
        <w:rPr>
          <w:lang w:val="it-IT"/>
        </w:rPr>
        <w:t>inistrit të Ekonomisë, Tregtisë dhe</w:t>
      </w:r>
      <w:r>
        <w:rPr>
          <w:lang w:val="it-IT"/>
        </w:rPr>
        <w:t xml:space="preserve"> Energjetikë</w:t>
      </w:r>
      <w:r w:rsidRPr="00CF4502">
        <w:rPr>
          <w:lang w:val="it-IT"/>
        </w:rPr>
        <w:t xml:space="preserve">s, Këshilli i Ministrave </w:t>
      </w:r>
    </w:p>
    <w:p w:rsidR="007B2FF2" w:rsidRPr="00CF4502" w:rsidRDefault="007B2FF2" w:rsidP="004F6D26">
      <w:pPr>
        <w:pStyle w:val="Paragrafi"/>
        <w:rPr>
          <w:lang w:val="it-IT"/>
        </w:rPr>
      </w:pPr>
    </w:p>
    <w:p w:rsidR="007B2FF2" w:rsidRPr="007B2FF2" w:rsidRDefault="007B2FF2" w:rsidP="004F6D26">
      <w:pPr>
        <w:pStyle w:val="VENDOSI"/>
        <w:keepNext w:val="0"/>
        <w:rPr>
          <w:lang w:val="it-IT"/>
        </w:rPr>
      </w:pPr>
      <w:r w:rsidRPr="007B2FF2">
        <w:rPr>
          <w:lang w:val="it-IT"/>
        </w:rPr>
        <w:t xml:space="preserve">VENDOSI: </w:t>
      </w:r>
    </w:p>
    <w:p w:rsidR="007B2FF2" w:rsidRPr="007B2FF2" w:rsidRDefault="007B2FF2" w:rsidP="004F6D26">
      <w:pPr>
        <w:pStyle w:val="Paragrafi"/>
        <w:rPr>
          <w:lang w:val="it-IT"/>
        </w:rPr>
      </w:pPr>
    </w:p>
    <w:p w:rsidR="007B2FF2" w:rsidRPr="007B2FF2" w:rsidRDefault="007B2FF2" w:rsidP="004F6D26">
      <w:pPr>
        <w:pStyle w:val="Paragrafi"/>
        <w:rPr>
          <w:lang w:val="it-IT"/>
        </w:rPr>
      </w:pPr>
      <w:r w:rsidRPr="007B2FF2">
        <w:rPr>
          <w:lang w:val="it-IT"/>
        </w:rPr>
        <w:t xml:space="preserve">1. Autoriteti kontraktues, për kryerjen e procedurave ligjore për dhënien me koncesion, të formës “BOT” (Ndërtim, operim dhe transferim), të hidrocentralit “Peshku” është Ministria e Ekonomisë, Tregtisë dhe Energjetikës. </w:t>
      </w:r>
    </w:p>
    <w:p w:rsidR="007B2FF2" w:rsidRPr="007B2FF2" w:rsidRDefault="007B2FF2" w:rsidP="004F6D26">
      <w:pPr>
        <w:pStyle w:val="Paragrafi"/>
        <w:rPr>
          <w:lang w:val="it-IT"/>
        </w:rPr>
      </w:pPr>
      <w:r w:rsidRPr="007B2FF2">
        <w:rPr>
          <w:lang w:val="it-IT"/>
        </w:rPr>
        <w:t xml:space="preserve">2. Miratimin e bonusit prej 10 për qind të pikëve, për rezultatin teknik dhe financiar, në procedurën konkurruese përzgjedhëse (propozim i pakërkuar), që i jepet shoqërisë “Koka” sh.p.k. </w:t>
      </w:r>
    </w:p>
    <w:p w:rsidR="007B2FF2" w:rsidRPr="007B2FF2" w:rsidRDefault="007B2FF2" w:rsidP="004F6D26">
      <w:pPr>
        <w:pStyle w:val="Paragrafi"/>
        <w:rPr>
          <w:lang w:val="it-IT"/>
        </w:rPr>
      </w:pPr>
      <w:r w:rsidRPr="007B2FF2">
        <w:rPr>
          <w:lang w:val="it-IT"/>
        </w:rPr>
        <w:t xml:space="preserve">3. Ngarkohet Ministria e Ekonomisë, Tregtisë dhe Energjetikës për zbatimin e këtij vendimi. </w:t>
      </w:r>
    </w:p>
    <w:p w:rsidR="007B2FF2" w:rsidRPr="007B2FF2" w:rsidRDefault="007B2FF2" w:rsidP="004F6D26">
      <w:pPr>
        <w:pStyle w:val="Paragrafi"/>
        <w:rPr>
          <w:lang w:val="it-IT"/>
        </w:rPr>
      </w:pPr>
      <w:r w:rsidRPr="007B2FF2">
        <w:rPr>
          <w:lang w:val="it-IT"/>
        </w:rPr>
        <w:t xml:space="preserve">Ky vendim hyn në fuqi pas botimit në Fletoren Zyrtare. </w:t>
      </w:r>
    </w:p>
    <w:p w:rsidR="007B2FF2" w:rsidRPr="007B2FF2" w:rsidRDefault="007B2FF2" w:rsidP="004F6D26">
      <w:pPr>
        <w:pStyle w:val="Paragrafi"/>
        <w:rPr>
          <w:lang w:val="it-IT"/>
        </w:rPr>
      </w:pPr>
    </w:p>
    <w:p w:rsidR="007B2FF2" w:rsidRPr="00E07F0B" w:rsidRDefault="007B2FF2" w:rsidP="004F6D26">
      <w:pPr>
        <w:pStyle w:val="Autoriteti"/>
        <w:keepNext w:val="0"/>
        <w:rPr>
          <w:lang w:val="it-IT"/>
        </w:rPr>
      </w:pPr>
      <w:r w:rsidRPr="00E07F0B">
        <w:rPr>
          <w:lang w:val="it-IT"/>
        </w:rPr>
        <w:t xml:space="preserve">KRYEMINISTRI </w:t>
      </w:r>
    </w:p>
    <w:p w:rsidR="007B2FF2" w:rsidRPr="00E07F0B" w:rsidRDefault="007B2FF2" w:rsidP="004F6D26">
      <w:pPr>
        <w:pStyle w:val="AutoritetiEmer"/>
        <w:rPr>
          <w:lang w:val="it-IT"/>
        </w:rPr>
      </w:pPr>
      <w:r w:rsidRPr="00E07F0B">
        <w:rPr>
          <w:lang w:val="it-IT"/>
        </w:rPr>
        <w:t xml:space="preserve">Sali Berisha </w:t>
      </w:r>
    </w:p>
    <w:p w:rsidR="007B2FF2" w:rsidRPr="00E07F0B" w:rsidRDefault="007B2FF2" w:rsidP="004F6D26">
      <w:pPr>
        <w:pStyle w:val="Paragrafi"/>
        <w:ind w:firstLine="0"/>
        <w:rPr>
          <w:lang w:val="it-IT"/>
        </w:rPr>
      </w:pPr>
    </w:p>
    <w:p w:rsidR="007B2FF2" w:rsidRDefault="007B2FF2" w:rsidP="004F6D26">
      <w:pPr>
        <w:pStyle w:val="Paragrafi"/>
        <w:ind w:firstLine="0"/>
        <w:rPr>
          <w:lang w:val="it-IT"/>
        </w:rPr>
      </w:pPr>
    </w:p>
    <w:p w:rsidR="007B2FF2" w:rsidRPr="00E07F0B" w:rsidRDefault="007B2FF2" w:rsidP="004F6D26">
      <w:pPr>
        <w:pStyle w:val="Akti"/>
        <w:keepNext w:val="0"/>
        <w:rPr>
          <w:lang w:val="it-IT"/>
        </w:rPr>
      </w:pPr>
      <w:r w:rsidRPr="00E07F0B">
        <w:rPr>
          <w:lang w:val="it-IT"/>
        </w:rPr>
        <w:t xml:space="preserve">VENDIM </w:t>
      </w:r>
    </w:p>
    <w:p w:rsidR="007B2FF2" w:rsidRPr="00E07F0B" w:rsidRDefault="007B2FF2" w:rsidP="004F6D26">
      <w:pPr>
        <w:pStyle w:val="NumriData"/>
        <w:keepNext w:val="0"/>
        <w:rPr>
          <w:lang w:val="it-IT"/>
        </w:rPr>
      </w:pPr>
      <w:r w:rsidRPr="00E07F0B">
        <w:rPr>
          <w:lang w:val="it-IT"/>
        </w:rPr>
        <w:t>Nr.270, datë</w:t>
      </w:r>
      <w:r>
        <w:rPr>
          <w:lang w:val="it-IT"/>
        </w:rPr>
        <w:t xml:space="preserve"> </w:t>
      </w:r>
      <w:r w:rsidRPr="00E07F0B">
        <w:rPr>
          <w:lang w:val="it-IT"/>
        </w:rPr>
        <w:t xml:space="preserve">4.5.2007 </w:t>
      </w:r>
    </w:p>
    <w:p w:rsidR="007B2FF2" w:rsidRPr="00E07F0B" w:rsidRDefault="007B2FF2" w:rsidP="004F6D26">
      <w:pPr>
        <w:pStyle w:val="Paragrafi"/>
        <w:rPr>
          <w:lang w:val="it-IT"/>
        </w:rPr>
      </w:pPr>
    </w:p>
    <w:p w:rsidR="007B2FF2" w:rsidRPr="00E07F0B" w:rsidRDefault="007B2FF2" w:rsidP="004F6D26">
      <w:pPr>
        <w:pStyle w:val="Titulli"/>
        <w:keepNext w:val="0"/>
        <w:rPr>
          <w:lang w:val="it-IT"/>
        </w:rPr>
      </w:pPr>
      <w:r w:rsidRPr="00E07F0B">
        <w:rPr>
          <w:lang w:val="it-IT"/>
        </w:rPr>
        <w:t>PëR PëRCAKTIMIN E AUTORITETIT KONTRAKTUES, për DHëNIEN ME KONCESION të HIDROCENTRALIT “KACNI”, DHE MIRATIMIN E BONUSIT, në PROCEDURëN PëRZGJEDHëSE K</w:t>
      </w:r>
      <w:r w:rsidR="006D45B3">
        <w:rPr>
          <w:lang w:val="it-IT"/>
        </w:rPr>
        <w:t>ONKURRUESE, QË</w:t>
      </w:r>
      <w:r>
        <w:rPr>
          <w:lang w:val="it-IT"/>
        </w:rPr>
        <w:t xml:space="preserve"> I JEPET SHOQËRISË</w:t>
      </w:r>
      <w:r w:rsidRPr="00E07F0B">
        <w:rPr>
          <w:lang w:val="it-IT"/>
        </w:rPr>
        <w:t xml:space="preserve"> </w:t>
      </w:r>
    </w:p>
    <w:p w:rsidR="007B2FF2" w:rsidRPr="00E07F0B" w:rsidRDefault="007B2FF2" w:rsidP="004F6D26">
      <w:pPr>
        <w:pStyle w:val="Paragrafi"/>
        <w:rPr>
          <w:lang w:val="it-IT"/>
        </w:rPr>
      </w:pPr>
    </w:p>
    <w:p w:rsidR="008C77FF" w:rsidRDefault="007B2FF2" w:rsidP="003C4B39">
      <w:pPr>
        <w:pStyle w:val="BazLigjPropozues"/>
        <w:keepNext w:val="0"/>
        <w:rPr>
          <w:lang w:val="it-IT"/>
        </w:rPr>
      </w:pPr>
      <w:r w:rsidRPr="00FF0DDB">
        <w:rPr>
          <w:lang w:val="it-IT"/>
        </w:rPr>
        <w:t>Në mbështetje të nenit 100 të Kushtetutës dhe të neneve 5, pika 3, e 23, pika</w:t>
      </w:r>
      <w:r>
        <w:rPr>
          <w:lang w:val="it-IT"/>
        </w:rPr>
        <w:t xml:space="preserve"> 3</w:t>
      </w:r>
      <w:r w:rsidRPr="00FF0DDB">
        <w:rPr>
          <w:lang w:val="it-IT"/>
        </w:rPr>
        <w:t xml:space="preserve"> shkronja “b”, të ligjit nr.</w:t>
      </w:r>
      <w:r>
        <w:rPr>
          <w:lang w:val="it-IT"/>
        </w:rPr>
        <w:t>9663, datë 18.12.2006</w:t>
      </w:r>
      <w:r w:rsidRPr="00FF0DDB">
        <w:rPr>
          <w:lang w:val="it-IT"/>
        </w:rPr>
        <w:t xml:space="preserve"> “Për konc</w:t>
      </w:r>
      <w:r>
        <w:rPr>
          <w:lang w:val="it-IT"/>
        </w:rPr>
        <w:t>esionet”, me propozimin e M</w:t>
      </w:r>
      <w:r w:rsidRPr="00FF0DDB">
        <w:rPr>
          <w:lang w:val="it-IT"/>
        </w:rPr>
        <w:t xml:space="preserve">inistrit të Ekonomisë, Tregtisë dhe Energjetikës, Këshilli i Ministrave </w:t>
      </w:r>
    </w:p>
    <w:p w:rsidR="008C77FF" w:rsidRPr="00FF0DDB" w:rsidRDefault="008C77FF" w:rsidP="00807E7F">
      <w:pPr>
        <w:pStyle w:val="Paragrafi"/>
        <w:ind w:firstLine="0"/>
        <w:rPr>
          <w:lang w:val="it-IT"/>
        </w:rPr>
      </w:pPr>
    </w:p>
    <w:p w:rsidR="007B2FF2" w:rsidRPr="007B2FF2" w:rsidRDefault="007B2FF2" w:rsidP="004F6D26">
      <w:pPr>
        <w:pStyle w:val="VENDOSI"/>
        <w:keepNext w:val="0"/>
        <w:rPr>
          <w:lang w:val="it-IT"/>
        </w:rPr>
      </w:pPr>
      <w:r w:rsidRPr="007B2FF2">
        <w:rPr>
          <w:lang w:val="it-IT"/>
        </w:rPr>
        <w:t xml:space="preserve">VENDOSI: </w:t>
      </w:r>
    </w:p>
    <w:p w:rsidR="007B2FF2" w:rsidRPr="007B2FF2" w:rsidRDefault="007B2FF2" w:rsidP="004F6D26">
      <w:pPr>
        <w:pStyle w:val="Paragrafi"/>
        <w:rPr>
          <w:lang w:val="it-IT"/>
        </w:rPr>
      </w:pPr>
    </w:p>
    <w:p w:rsidR="007B2FF2" w:rsidRPr="007B2FF2" w:rsidRDefault="007B2FF2" w:rsidP="004F6D26">
      <w:pPr>
        <w:pStyle w:val="Paragrafi"/>
        <w:rPr>
          <w:lang w:val="it-IT"/>
        </w:rPr>
      </w:pPr>
      <w:r w:rsidRPr="007B2FF2">
        <w:rPr>
          <w:lang w:val="it-IT"/>
        </w:rPr>
        <w:t xml:space="preserve">1. Autoriteti kontraktues për kryerjen e procedurave ligjore, për dhënien me koncesion, të formës “BOT” (Ndërtim, Operim dhe Transferim), të hidrocentralit “Kacni” është Ministria e Ekonomisë, Tregtisë dhe Energjetikës. </w:t>
      </w:r>
    </w:p>
    <w:p w:rsidR="007B2FF2" w:rsidRPr="007B2FF2" w:rsidRDefault="007B2FF2" w:rsidP="004F6D26">
      <w:pPr>
        <w:pStyle w:val="Paragrafi"/>
        <w:rPr>
          <w:lang w:val="it-IT"/>
        </w:rPr>
      </w:pPr>
      <w:r w:rsidRPr="007B2FF2">
        <w:rPr>
          <w:lang w:val="it-IT"/>
        </w:rPr>
        <w:t xml:space="preserve">2. Miratimin e bonusit prej 10 për qind të pikëve, për rezultatin teknik dhe financiar, në procedurën konkurruese përzgjedhëse (propozim i pakërkuar), që i jepet shoqërisë “KISI” sh.p.k. </w:t>
      </w:r>
    </w:p>
    <w:p w:rsidR="007B2FF2" w:rsidRPr="007B2FF2" w:rsidRDefault="007B2FF2" w:rsidP="004F6D26">
      <w:pPr>
        <w:pStyle w:val="Paragrafi"/>
        <w:rPr>
          <w:lang w:val="it-IT"/>
        </w:rPr>
      </w:pPr>
      <w:r w:rsidRPr="007B2FF2">
        <w:rPr>
          <w:lang w:val="it-IT"/>
        </w:rPr>
        <w:t xml:space="preserve">3. Ngarkohet Ministria e Ekonomisë, Tregtisë dhe Energjetikës për zbatimin e këtij vendimi. </w:t>
      </w:r>
    </w:p>
    <w:p w:rsidR="007B2FF2" w:rsidRPr="007B2FF2" w:rsidRDefault="007B2FF2" w:rsidP="004F6D26">
      <w:pPr>
        <w:pStyle w:val="Paragrafi"/>
        <w:rPr>
          <w:lang w:val="it-IT"/>
        </w:rPr>
      </w:pPr>
      <w:r w:rsidRPr="007B2FF2">
        <w:rPr>
          <w:lang w:val="it-IT"/>
        </w:rPr>
        <w:t xml:space="preserve">Ky vendim hyn në fuqi pas botimit në Fletoren Zyrtare. </w:t>
      </w:r>
    </w:p>
    <w:p w:rsidR="007B2FF2" w:rsidRPr="007B2FF2" w:rsidRDefault="007B2FF2" w:rsidP="004F6D26">
      <w:pPr>
        <w:pStyle w:val="Paragrafi"/>
        <w:rPr>
          <w:lang w:val="it-IT"/>
        </w:rPr>
      </w:pPr>
    </w:p>
    <w:p w:rsidR="007B2FF2" w:rsidRPr="007B2FF2" w:rsidRDefault="007B2FF2" w:rsidP="004F6D26">
      <w:pPr>
        <w:pStyle w:val="Autoriteti"/>
        <w:keepNext w:val="0"/>
        <w:rPr>
          <w:lang w:val="it-IT"/>
        </w:rPr>
      </w:pPr>
      <w:r w:rsidRPr="007B2FF2">
        <w:rPr>
          <w:lang w:val="it-IT"/>
        </w:rPr>
        <w:t xml:space="preserve">KRYEMINISTRI </w:t>
      </w:r>
    </w:p>
    <w:p w:rsidR="007B2FF2" w:rsidRPr="007B2FF2" w:rsidRDefault="007B2FF2" w:rsidP="004F6D26">
      <w:pPr>
        <w:pStyle w:val="AutoritetiEmer"/>
        <w:rPr>
          <w:lang w:val="it-IT"/>
        </w:rPr>
      </w:pPr>
      <w:r w:rsidRPr="007B2FF2">
        <w:rPr>
          <w:lang w:val="it-IT"/>
        </w:rPr>
        <w:t>Sali Berisha</w:t>
      </w:r>
    </w:p>
    <w:p w:rsidR="007B2FF2" w:rsidRPr="007B2FF2" w:rsidRDefault="007B2FF2" w:rsidP="004F6D26">
      <w:pPr>
        <w:pStyle w:val="Paragrafi"/>
        <w:rPr>
          <w:lang w:val="it-IT"/>
        </w:rPr>
      </w:pPr>
    </w:p>
    <w:p w:rsidR="007B2FF2" w:rsidRDefault="007B2FF2" w:rsidP="004F6D26">
      <w:pPr>
        <w:pStyle w:val="Paragrafi"/>
        <w:rPr>
          <w:lang w:val="it-IT"/>
        </w:rPr>
      </w:pPr>
    </w:p>
    <w:p w:rsidR="003C4B39" w:rsidRDefault="003C4B39" w:rsidP="004F6D26">
      <w:pPr>
        <w:pStyle w:val="Paragrafi"/>
        <w:rPr>
          <w:lang w:val="it-IT"/>
        </w:rPr>
      </w:pPr>
    </w:p>
    <w:p w:rsidR="003C4B39" w:rsidRDefault="003C4B39" w:rsidP="004F6D26">
      <w:pPr>
        <w:pStyle w:val="Paragrafi"/>
        <w:rPr>
          <w:lang w:val="it-IT"/>
        </w:rPr>
      </w:pPr>
    </w:p>
    <w:p w:rsidR="003C4B39" w:rsidRDefault="003C4B39" w:rsidP="004F6D26">
      <w:pPr>
        <w:pStyle w:val="Paragrafi"/>
        <w:rPr>
          <w:lang w:val="it-IT"/>
        </w:rPr>
      </w:pPr>
    </w:p>
    <w:p w:rsidR="003C4B39" w:rsidRDefault="003C4B39" w:rsidP="004F6D26">
      <w:pPr>
        <w:pStyle w:val="Paragrafi"/>
        <w:rPr>
          <w:lang w:val="it-IT"/>
        </w:rPr>
      </w:pPr>
    </w:p>
    <w:p w:rsidR="003C4B39" w:rsidRPr="007B2FF2" w:rsidRDefault="003C4B39" w:rsidP="004F6D26">
      <w:pPr>
        <w:pStyle w:val="Paragrafi"/>
        <w:rPr>
          <w:lang w:val="it-IT"/>
        </w:rPr>
      </w:pPr>
    </w:p>
    <w:p w:rsidR="007B2FF2" w:rsidRPr="007B2FF2" w:rsidRDefault="007B2FF2" w:rsidP="004F6D26">
      <w:pPr>
        <w:pStyle w:val="Akti"/>
        <w:keepNext w:val="0"/>
        <w:rPr>
          <w:lang w:val="it-IT"/>
        </w:rPr>
      </w:pPr>
      <w:r w:rsidRPr="007B2FF2">
        <w:rPr>
          <w:lang w:val="it-IT"/>
        </w:rPr>
        <w:t xml:space="preserve">VENDIM </w:t>
      </w:r>
    </w:p>
    <w:p w:rsidR="007B2FF2" w:rsidRPr="007B2FF2" w:rsidRDefault="007B2FF2" w:rsidP="004F6D26">
      <w:pPr>
        <w:pStyle w:val="NumriData"/>
        <w:keepNext w:val="0"/>
        <w:rPr>
          <w:lang w:val="it-IT"/>
        </w:rPr>
      </w:pPr>
      <w:r w:rsidRPr="007B2FF2">
        <w:rPr>
          <w:lang w:val="it-IT"/>
        </w:rPr>
        <w:t>Nr.271, datë 4.5.2007</w:t>
      </w:r>
    </w:p>
    <w:p w:rsidR="007B2FF2" w:rsidRPr="007B2FF2" w:rsidRDefault="007B2FF2" w:rsidP="004F6D26">
      <w:pPr>
        <w:pStyle w:val="Paragrafi"/>
        <w:rPr>
          <w:lang w:val="it-IT"/>
        </w:rPr>
      </w:pPr>
    </w:p>
    <w:p w:rsidR="00AF3307" w:rsidRDefault="007B2FF2" w:rsidP="004F6D26">
      <w:pPr>
        <w:pStyle w:val="Titulli"/>
        <w:keepNext w:val="0"/>
        <w:rPr>
          <w:lang w:val="it-IT"/>
        </w:rPr>
      </w:pPr>
      <w:r w:rsidRPr="007B2FF2">
        <w:rPr>
          <w:lang w:val="it-IT"/>
        </w:rPr>
        <w:t>PëR PëRCAKTIMIN E AUTORITETIT KONTRAKTUES, për DhëNIEN ME KONCESION të HIDROCENTRALIT “TU</w:t>
      </w:r>
      <w:r w:rsidRPr="007B2FF2">
        <w:rPr>
          <w:rFonts w:eastAsia="Times New Roman"/>
          <w:lang w:val="it-IT" w:eastAsia="ja-JP"/>
        </w:rPr>
        <w:t>Ç</w:t>
      </w:r>
      <w:r w:rsidRPr="007B2FF2">
        <w:rPr>
          <w:lang w:val="it-IT"/>
        </w:rPr>
        <w:t xml:space="preserve">EP 2”, DHE MIRATIMIN E BONUSIT, </w:t>
      </w:r>
    </w:p>
    <w:p w:rsidR="007B2FF2" w:rsidRPr="007B2FF2" w:rsidRDefault="007B2FF2" w:rsidP="004F6D26">
      <w:pPr>
        <w:pStyle w:val="Titulli"/>
        <w:keepNext w:val="0"/>
        <w:rPr>
          <w:lang w:val="it-IT"/>
        </w:rPr>
      </w:pPr>
      <w:r w:rsidRPr="007B2FF2">
        <w:rPr>
          <w:lang w:val="it-IT"/>
        </w:rPr>
        <w:t xml:space="preserve">në PROCEDURëN PëRZGJEDHëSE KONKURRUESE, që i JEPET SHOQëRISë </w:t>
      </w:r>
    </w:p>
    <w:p w:rsidR="007B2FF2" w:rsidRPr="007B2FF2" w:rsidRDefault="007B2FF2" w:rsidP="004F6D26">
      <w:pPr>
        <w:pStyle w:val="Paragrafi"/>
        <w:rPr>
          <w:lang w:val="it-IT"/>
        </w:rPr>
      </w:pPr>
    </w:p>
    <w:p w:rsidR="007B2FF2" w:rsidRPr="007B2FF2" w:rsidRDefault="007B2FF2" w:rsidP="004F6D26">
      <w:pPr>
        <w:pStyle w:val="BazLigjPropozues"/>
        <w:keepNext w:val="0"/>
        <w:rPr>
          <w:lang w:val="it-IT"/>
        </w:rPr>
      </w:pPr>
      <w:r w:rsidRPr="007B2FF2">
        <w:rPr>
          <w:lang w:val="it-IT"/>
        </w:rPr>
        <w:t xml:space="preserve">Në mbështetje të nenit 100 të Kushtetutës dhe të neneve 5, pika 3, e 23, pika 3 shkronja “b”, të ligjit nr.9663, datë 18.12.2006 “Për koncesionet”, me propozimin e Ministrit të Ekonomisë, Tregtisë dhe Energjetikës, Këshilli i Ministrave </w:t>
      </w:r>
    </w:p>
    <w:p w:rsidR="007B2FF2" w:rsidRPr="007B2FF2" w:rsidRDefault="007B2FF2" w:rsidP="004F6D26">
      <w:pPr>
        <w:pStyle w:val="Paragrafi"/>
        <w:rPr>
          <w:lang w:val="it-IT"/>
        </w:rPr>
      </w:pPr>
    </w:p>
    <w:p w:rsidR="007B2FF2" w:rsidRPr="007B2FF2" w:rsidRDefault="007B2FF2" w:rsidP="004F6D26">
      <w:pPr>
        <w:pStyle w:val="VENDOSI"/>
        <w:keepNext w:val="0"/>
        <w:rPr>
          <w:lang w:val="it-IT"/>
        </w:rPr>
      </w:pPr>
      <w:r w:rsidRPr="007B2FF2">
        <w:rPr>
          <w:lang w:val="it-IT"/>
        </w:rPr>
        <w:t xml:space="preserve">VENDOSI: </w:t>
      </w:r>
    </w:p>
    <w:p w:rsidR="007B2FF2" w:rsidRPr="007B2FF2" w:rsidRDefault="007B2FF2" w:rsidP="004F6D26">
      <w:pPr>
        <w:pStyle w:val="Paragrafi"/>
        <w:rPr>
          <w:lang w:val="it-IT"/>
        </w:rPr>
      </w:pPr>
    </w:p>
    <w:p w:rsidR="007B2FF2" w:rsidRPr="007B2FF2" w:rsidRDefault="007B2FF2" w:rsidP="004F6D26">
      <w:pPr>
        <w:pStyle w:val="Paragrafi"/>
        <w:rPr>
          <w:lang w:val="it-IT"/>
        </w:rPr>
      </w:pPr>
      <w:r w:rsidRPr="007B2FF2">
        <w:rPr>
          <w:lang w:val="it-IT"/>
        </w:rPr>
        <w:t>1. Autoriteti kontraktues</w:t>
      </w:r>
      <w:r w:rsidR="00934B29">
        <w:rPr>
          <w:lang w:val="it-IT"/>
        </w:rPr>
        <w:t>,</w:t>
      </w:r>
      <w:r w:rsidRPr="007B2FF2">
        <w:rPr>
          <w:lang w:val="it-IT"/>
        </w:rPr>
        <w:t xml:space="preserve"> për kryerjen e procedurave ligjore për dhënien me konces</w:t>
      </w:r>
      <w:r w:rsidR="001159E5">
        <w:rPr>
          <w:lang w:val="it-IT"/>
        </w:rPr>
        <w:t>ion, të formës “BOT” (Ndërtim, operim dhe t</w:t>
      </w:r>
      <w:r w:rsidRPr="007B2FF2">
        <w:rPr>
          <w:lang w:val="it-IT"/>
        </w:rPr>
        <w:t>ransferim), të hidrocentralit “Tuçep 2” është</w:t>
      </w:r>
      <w:r w:rsidR="00934B29">
        <w:rPr>
          <w:lang w:val="it-IT"/>
        </w:rPr>
        <w:t xml:space="preserve"> Ministria e Ekonomisë, Tregtisë</w:t>
      </w:r>
      <w:r w:rsidRPr="007B2FF2">
        <w:rPr>
          <w:lang w:val="it-IT"/>
        </w:rPr>
        <w:t xml:space="preserve"> dhe Energjetikës. </w:t>
      </w:r>
    </w:p>
    <w:p w:rsidR="007B2FF2" w:rsidRPr="007B2FF2" w:rsidRDefault="007B2FF2" w:rsidP="004F6D26">
      <w:pPr>
        <w:pStyle w:val="Paragrafi"/>
        <w:rPr>
          <w:lang w:val="it-IT"/>
        </w:rPr>
      </w:pPr>
      <w:r w:rsidRPr="007B2FF2">
        <w:rPr>
          <w:lang w:val="it-IT"/>
        </w:rPr>
        <w:t xml:space="preserve">2. Miratimin e bonusit prej 10 për qind të pikëve, për rezultatin teknik dhe financiar, në procedurën konkurruese përzgjedhëse (propozim i pakërkuar), që i jepet shoqërisë “DUKA T2” sh.p.k. </w:t>
      </w:r>
    </w:p>
    <w:p w:rsidR="007B2FF2" w:rsidRDefault="007B2FF2" w:rsidP="004F6D26">
      <w:pPr>
        <w:pStyle w:val="Paragrafi"/>
        <w:rPr>
          <w:lang w:val="de-DE"/>
        </w:rPr>
      </w:pPr>
      <w:r w:rsidRPr="000E177A">
        <w:rPr>
          <w:lang w:val="de-DE"/>
        </w:rPr>
        <w:t>3. Ngarkohet Ministria e Eko</w:t>
      </w:r>
      <w:r>
        <w:rPr>
          <w:lang w:val="de-DE"/>
        </w:rPr>
        <w:t>nomisë, Tregtisë dhe Energjetikë</w:t>
      </w:r>
      <w:r w:rsidRPr="000E177A">
        <w:rPr>
          <w:lang w:val="de-DE"/>
        </w:rPr>
        <w:t>s</w:t>
      </w:r>
      <w:r>
        <w:rPr>
          <w:lang w:val="de-DE"/>
        </w:rPr>
        <w:t xml:space="preserve"> për </w:t>
      </w:r>
      <w:r w:rsidRPr="000E177A">
        <w:rPr>
          <w:lang w:val="de-DE"/>
        </w:rPr>
        <w:t xml:space="preserve">zbatimin e këtij vendimi. </w:t>
      </w:r>
    </w:p>
    <w:p w:rsidR="007B2FF2" w:rsidRPr="000E177A" w:rsidRDefault="007B2FF2" w:rsidP="004F6D26">
      <w:pPr>
        <w:pStyle w:val="Paragrafi"/>
        <w:rPr>
          <w:lang w:val="de-DE"/>
        </w:rPr>
      </w:pPr>
      <w:r w:rsidRPr="000E177A">
        <w:rPr>
          <w:lang w:val="de-DE"/>
        </w:rPr>
        <w:t>Ky ven</w:t>
      </w:r>
      <w:r>
        <w:rPr>
          <w:lang w:val="de-DE"/>
        </w:rPr>
        <w:t xml:space="preserve">dim hyn në fuqi pas botimit në </w:t>
      </w:r>
      <w:r w:rsidRPr="000E177A">
        <w:rPr>
          <w:lang w:val="de-DE"/>
        </w:rPr>
        <w:t xml:space="preserve">Fletoren Zyrtare. </w:t>
      </w:r>
    </w:p>
    <w:p w:rsidR="007B2FF2" w:rsidRPr="00E07F0B" w:rsidRDefault="007B2FF2" w:rsidP="004F6D26">
      <w:pPr>
        <w:pStyle w:val="Paragrafi"/>
        <w:rPr>
          <w:lang w:val="de-DE"/>
        </w:rPr>
      </w:pPr>
    </w:p>
    <w:p w:rsidR="007B2FF2" w:rsidRPr="00E07F0B" w:rsidRDefault="007B2FF2" w:rsidP="004F6D26">
      <w:pPr>
        <w:pStyle w:val="Autoriteti"/>
        <w:keepNext w:val="0"/>
        <w:rPr>
          <w:lang w:val="it-IT"/>
        </w:rPr>
      </w:pPr>
      <w:r w:rsidRPr="00E07F0B">
        <w:rPr>
          <w:lang w:val="it-IT"/>
        </w:rPr>
        <w:t xml:space="preserve">KRYEMINISTRI </w:t>
      </w:r>
    </w:p>
    <w:p w:rsidR="007B2FF2" w:rsidRPr="00E07F0B" w:rsidRDefault="007B2FF2" w:rsidP="004F6D26">
      <w:pPr>
        <w:pStyle w:val="AutoritetiEmer"/>
        <w:rPr>
          <w:lang w:val="it-IT"/>
        </w:rPr>
      </w:pPr>
      <w:r w:rsidRPr="00E07F0B">
        <w:rPr>
          <w:lang w:val="it-IT"/>
        </w:rPr>
        <w:t xml:space="preserve">Sali Berisha </w:t>
      </w:r>
    </w:p>
    <w:p w:rsidR="00807E7F" w:rsidRDefault="00807E7F" w:rsidP="004F6D26">
      <w:pPr>
        <w:pStyle w:val="Akti"/>
        <w:keepNext w:val="0"/>
        <w:rPr>
          <w:lang w:val="it-IT"/>
        </w:rPr>
      </w:pPr>
    </w:p>
    <w:p w:rsidR="00807E7F" w:rsidRDefault="00807E7F" w:rsidP="004F6D26">
      <w:pPr>
        <w:pStyle w:val="Akti"/>
        <w:keepNext w:val="0"/>
        <w:rPr>
          <w:lang w:val="it-IT"/>
        </w:rPr>
      </w:pPr>
    </w:p>
    <w:p w:rsidR="007B2FF2" w:rsidRPr="00E07F0B" w:rsidRDefault="007B2FF2" w:rsidP="004F6D26">
      <w:pPr>
        <w:pStyle w:val="Akti"/>
        <w:keepNext w:val="0"/>
        <w:rPr>
          <w:lang w:val="it-IT"/>
        </w:rPr>
      </w:pPr>
      <w:r w:rsidRPr="00E07F0B">
        <w:rPr>
          <w:lang w:val="it-IT"/>
        </w:rPr>
        <w:t xml:space="preserve">VENDIM </w:t>
      </w:r>
    </w:p>
    <w:p w:rsidR="007B2FF2" w:rsidRPr="00E07F0B" w:rsidRDefault="007B2FF2" w:rsidP="004F6D26">
      <w:pPr>
        <w:pStyle w:val="NumriData"/>
        <w:keepNext w:val="0"/>
        <w:rPr>
          <w:lang w:val="it-IT"/>
        </w:rPr>
      </w:pPr>
      <w:r w:rsidRPr="00E07F0B">
        <w:rPr>
          <w:lang w:val="it-IT"/>
        </w:rPr>
        <w:t>Nr.272, datë 4.5.2007</w:t>
      </w:r>
    </w:p>
    <w:p w:rsidR="007B2FF2" w:rsidRPr="00E07F0B" w:rsidRDefault="007B2FF2" w:rsidP="004F6D26">
      <w:pPr>
        <w:pStyle w:val="Paragrafi"/>
        <w:rPr>
          <w:lang w:val="it-IT"/>
        </w:rPr>
      </w:pPr>
    </w:p>
    <w:p w:rsidR="00FE779C" w:rsidRDefault="007B2FF2" w:rsidP="004F6D26">
      <w:pPr>
        <w:pStyle w:val="Titulli"/>
        <w:keepNext w:val="0"/>
        <w:rPr>
          <w:lang w:val="it-IT"/>
        </w:rPr>
      </w:pPr>
      <w:r w:rsidRPr="00E07F0B">
        <w:rPr>
          <w:lang w:val="it-IT"/>
        </w:rPr>
        <w:t xml:space="preserve">PëR PëRCAKTIMIN E AUTORITETIT KONTRAKTUES, për DHëNIEN ME KONCESION të HIDROCENTRALIT “STAVEC”, DHE MIRATIMIN E BONUSIT, </w:t>
      </w:r>
    </w:p>
    <w:p w:rsidR="007B2FF2" w:rsidRPr="00E07F0B" w:rsidRDefault="007B2FF2" w:rsidP="004F6D26">
      <w:pPr>
        <w:pStyle w:val="Titulli"/>
        <w:keepNext w:val="0"/>
        <w:rPr>
          <w:lang w:val="it-IT"/>
        </w:rPr>
      </w:pPr>
      <w:r w:rsidRPr="00E07F0B">
        <w:rPr>
          <w:lang w:val="it-IT"/>
        </w:rPr>
        <w:t xml:space="preserve">në PROCEDURëN PëRZGJEDHëSE KONKURRUESE, që I JEPET ShoqëRISë </w:t>
      </w:r>
    </w:p>
    <w:p w:rsidR="007B2FF2" w:rsidRPr="00E07F0B" w:rsidRDefault="007B2FF2" w:rsidP="004F6D26">
      <w:pPr>
        <w:pStyle w:val="Paragrafi"/>
        <w:rPr>
          <w:lang w:val="it-IT"/>
        </w:rPr>
      </w:pPr>
    </w:p>
    <w:p w:rsidR="007B2FF2" w:rsidRPr="00E07F0B" w:rsidRDefault="007B2FF2" w:rsidP="004F6D26">
      <w:pPr>
        <w:pStyle w:val="BazLigjPropozues"/>
        <w:keepNext w:val="0"/>
        <w:rPr>
          <w:lang w:val="it-IT"/>
        </w:rPr>
      </w:pPr>
      <w:r w:rsidRPr="00E07F0B">
        <w:rPr>
          <w:lang w:val="it-IT"/>
        </w:rPr>
        <w:t>Në mbështetje të nenit 100 të Kushtetutës dhe të neneve 5, pika 3, 23, p</w:t>
      </w:r>
      <w:r>
        <w:rPr>
          <w:lang w:val="it-IT"/>
        </w:rPr>
        <w:t>ika 3 shkronja “b”, e 27 të ligjit nr.</w:t>
      </w:r>
      <w:r w:rsidRPr="00E07F0B">
        <w:rPr>
          <w:lang w:val="it-IT"/>
        </w:rPr>
        <w:t xml:space="preserve">9663, datë </w:t>
      </w:r>
      <w:r>
        <w:rPr>
          <w:lang w:val="it-IT"/>
        </w:rPr>
        <w:t>18.12.2006</w:t>
      </w:r>
      <w:r w:rsidRPr="00E07F0B">
        <w:rPr>
          <w:lang w:val="it-IT"/>
        </w:rPr>
        <w:t xml:space="preserve"> “Për</w:t>
      </w:r>
      <w:r>
        <w:rPr>
          <w:lang w:val="it-IT"/>
        </w:rPr>
        <w:t xml:space="preserve"> koncesionet”, me propozimin e M</w:t>
      </w:r>
      <w:r w:rsidRPr="00E07F0B">
        <w:rPr>
          <w:lang w:val="it-IT"/>
        </w:rPr>
        <w:t xml:space="preserve">inistrit të Ekonomisë, Tregtisë dhe Energjetikës, Këshilli i Ministrave </w:t>
      </w:r>
    </w:p>
    <w:p w:rsidR="007B2FF2" w:rsidRPr="00E07F0B" w:rsidRDefault="007B2FF2" w:rsidP="004F6D26">
      <w:pPr>
        <w:pStyle w:val="Paragrafi"/>
        <w:rPr>
          <w:lang w:val="it-IT"/>
        </w:rPr>
      </w:pPr>
    </w:p>
    <w:p w:rsidR="007B2FF2" w:rsidRPr="00E07F0B" w:rsidRDefault="007B2FF2" w:rsidP="004F6D26">
      <w:pPr>
        <w:pStyle w:val="VENDOSI"/>
        <w:keepNext w:val="0"/>
        <w:rPr>
          <w:lang w:val="it-IT"/>
        </w:rPr>
      </w:pPr>
      <w:r w:rsidRPr="00E07F0B">
        <w:rPr>
          <w:lang w:val="it-IT"/>
        </w:rPr>
        <w:t xml:space="preserve">VENDOSI: </w:t>
      </w:r>
    </w:p>
    <w:p w:rsidR="007B2FF2" w:rsidRPr="00E07F0B" w:rsidRDefault="007B2FF2" w:rsidP="004F6D26">
      <w:pPr>
        <w:pStyle w:val="Paragrafi"/>
        <w:rPr>
          <w:lang w:val="it-IT"/>
        </w:rPr>
      </w:pPr>
    </w:p>
    <w:p w:rsidR="007B2FF2" w:rsidRPr="00E07F0B" w:rsidRDefault="007B2FF2" w:rsidP="004F6D26">
      <w:pPr>
        <w:pStyle w:val="Paragrafi"/>
        <w:rPr>
          <w:lang w:val="it-IT"/>
        </w:rPr>
      </w:pPr>
      <w:r w:rsidRPr="00E07F0B">
        <w:rPr>
          <w:lang w:val="it-IT"/>
        </w:rPr>
        <w:t xml:space="preserve">1. Autoriteti kontraktues për </w:t>
      </w:r>
      <w:r>
        <w:rPr>
          <w:lang w:val="it-IT"/>
        </w:rPr>
        <w:t xml:space="preserve">kryerjen </w:t>
      </w:r>
      <w:r w:rsidRPr="00E07F0B">
        <w:rPr>
          <w:lang w:val="it-IT"/>
        </w:rPr>
        <w:t xml:space="preserve">e procedurave ligjore për dhënien me koncesion, të </w:t>
      </w:r>
      <w:r>
        <w:rPr>
          <w:lang w:val="it-IT"/>
        </w:rPr>
        <w:t>formës “BOT” (Ndërtim, operim dhe t</w:t>
      </w:r>
      <w:r w:rsidRPr="00E07F0B">
        <w:rPr>
          <w:lang w:val="it-IT"/>
        </w:rPr>
        <w:t>ransferim), të hidrocentralit “Stavec” është Ministria e Ekonomisë, Tregtisë</w:t>
      </w:r>
      <w:r>
        <w:rPr>
          <w:lang w:val="it-IT"/>
        </w:rPr>
        <w:t xml:space="preserve"> dhe Energjetikë</w:t>
      </w:r>
      <w:r w:rsidRPr="00E07F0B">
        <w:rPr>
          <w:lang w:val="it-IT"/>
        </w:rPr>
        <w:t xml:space="preserve">s. </w:t>
      </w:r>
    </w:p>
    <w:p w:rsidR="007B2FF2" w:rsidRPr="00E07F0B" w:rsidRDefault="007B2FF2" w:rsidP="004F6D26">
      <w:pPr>
        <w:pStyle w:val="Paragrafi"/>
        <w:rPr>
          <w:lang w:val="it-IT"/>
        </w:rPr>
      </w:pPr>
      <w:r w:rsidRPr="00E07F0B">
        <w:rPr>
          <w:lang w:val="it-IT"/>
        </w:rPr>
        <w:t>2. Miratimin e bonusit prej 10 për qind të pikëve, për rezultatin teknik dhe financiar, në procedurën konkurruese përzgjedhëse (propozim i pakërkuar), që i jepet shoqë</w:t>
      </w:r>
      <w:r>
        <w:rPr>
          <w:lang w:val="it-IT"/>
        </w:rPr>
        <w:t>risë “Koka”</w:t>
      </w:r>
      <w:r w:rsidRPr="00E07F0B">
        <w:rPr>
          <w:lang w:val="it-IT"/>
        </w:rPr>
        <w:t xml:space="preserve"> sh</w:t>
      </w:r>
      <w:r>
        <w:rPr>
          <w:lang w:val="it-IT"/>
        </w:rPr>
        <w:t>.</w:t>
      </w:r>
      <w:r w:rsidRPr="00E07F0B">
        <w:rPr>
          <w:lang w:val="it-IT"/>
        </w:rPr>
        <w:t>p</w:t>
      </w:r>
      <w:r>
        <w:rPr>
          <w:lang w:val="it-IT"/>
        </w:rPr>
        <w:t>.</w:t>
      </w:r>
      <w:r w:rsidRPr="00E07F0B">
        <w:rPr>
          <w:lang w:val="it-IT"/>
        </w:rPr>
        <w:t xml:space="preserve">k. </w:t>
      </w:r>
    </w:p>
    <w:p w:rsidR="007B2FF2" w:rsidRPr="00E07F0B" w:rsidRDefault="007B2FF2" w:rsidP="004F6D26">
      <w:pPr>
        <w:pStyle w:val="Paragrafi"/>
        <w:rPr>
          <w:lang w:val="it-IT"/>
        </w:rPr>
      </w:pPr>
      <w:r w:rsidRPr="00E07F0B">
        <w:rPr>
          <w:lang w:val="it-IT"/>
        </w:rPr>
        <w:t>3. Ngar</w:t>
      </w:r>
      <w:r>
        <w:rPr>
          <w:lang w:val="it-IT"/>
        </w:rPr>
        <w:t>kohet Ministria e Ekonomisë, T</w:t>
      </w:r>
      <w:r w:rsidRPr="00E07F0B">
        <w:rPr>
          <w:lang w:val="it-IT"/>
        </w:rPr>
        <w:t xml:space="preserve">regtisë dhe Energjetikës për </w:t>
      </w:r>
      <w:r>
        <w:rPr>
          <w:lang w:val="it-IT"/>
        </w:rPr>
        <w:t>zbatimin e kë</w:t>
      </w:r>
      <w:r w:rsidRPr="00E07F0B">
        <w:rPr>
          <w:lang w:val="it-IT"/>
        </w:rPr>
        <w:t xml:space="preserve">tij vendimi </w:t>
      </w:r>
    </w:p>
    <w:p w:rsidR="007B2FF2" w:rsidRPr="000E177A" w:rsidRDefault="007B2FF2" w:rsidP="004F6D26">
      <w:pPr>
        <w:pStyle w:val="Paragrafi"/>
        <w:rPr>
          <w:lang w:val="de-DE"/>
        </w:rPr>
      </w:pPr>
      <w:r w:rsidRPr="000E177A">
        <w:rPr>
          <w:lang w:val="de-DE"/>
        </w:rPr>
        <w:t>Ky ven</w:t>
      </w:r>
      <w:r>
        <w:rPr>
          <w:lang w:val="de-DE"/>
        </w:rPr>
        <w:t xml:space="preserve">dim hyn në fuqi pas botimit në </w:t>
      </w:r>
      <w:r w:rsidRPr="000E177A">
        <w:rPr>
          <w:lang w:val="de-DE"/>
        </w:rPr>
        <w:t xml:space="preserve">Fletoren Zyrtare. </w:t>
      </w:r>
    </w:p>
    <w:p w:rsidR="007B2FF2" w:rsidRPr="00E07F0B" w:rsidRDefault="007B2FF2" w:rsidP="004F6D26">
      <w:pPr>
        <w:pStyle w:val="Paragrafi"/>
        <w:rPr>
          <w:lang w:val="it-IT"/>
        </w:rPr>
      </w:pPr>
    </w:p>
    <w:p w:rsidR="007B2FF2" w:rsidRPr="00E07F0B" w:rsidRDefault="007B2FF2" w:rsidP="004F6D26">
      <w:pPr>
        <w:pStyle w:val="Autoriteti"/>
        <w:keepNext w:val="0"/>
        <w:rPr>
          <w:lang w:val="it-IT"/>
        </w:rPr>
      </w:pPr>
      <w:r w:rsidRPr="00E07F0B">
        <w:rPr>
          <w:lang w:val="it-IT"/>
        </w:rPr>
        <w:t xml:space="preserve">Kryeministri </w:t>
      </w:r>
    </w:p>
    <w:p w:rsidR="007B2FF2" w:rsidRPr="00E07F0B" w:rsidRDefault="007B2FF2" w:rsidP="004F6D26">
      <w:pPr>
        <w:pStyle w:val="AutoritetiEmer"/>
        <w:rPr>
          <w:lang w:val="it-IT"/>
        </w:rPr>
      </w:pPr>
      <w:r w:rsidRPr="00E07F0B">
        <w:rPr>
          <w:lang w:val="it-IT"/>
        </w:rPr>
        <w:t>Sali Berisha</w:t>
      </w:r>
    </w:p>
    <w:p w:rsidR="007B2FF2" w:rsidRPr="00E07F0B" w:rsidRDefault="007B2FF2" w:rsidP="004F6D26">
      <w:pPr>
        <w:pStyle w:val="Paragrafi"/>
        <w:rPr>
          <w:szCs w:val="22"/>
          <w:lang w:val="it-IT"/>
        </w:rPr>
      </w:pPr>
    </w:p>
    <w:p w:rsidR="007B2FF2" w:rsidRPr="00E07F0B" w:rsidRDefault="007B2FF2" w:rsidP="004F6D26">
      <w:pPr>
        <w:pStyle w:val="Paragrafi"/>
        <w:rPr>
          <w:szCs w:val="22"/>
          <w:lang w:val="it-IT"/>
        </w:rPr>
      </w:pPr>
    </w:p>
    <w:p w:rsidR="003C4B39" w:rsidRDefault="003C4B39" w:rsidP="004F6D26">
      <w:pPr>
        <w:pStyle w:val="Akti"/>
        <w:keepNext w:val="0"/>
        <w:rPr>
          <w:lang w:val="it-IT"/>
        </w:rPr>
      </w:pPr>
    </w:p>
    <w:p w:rsidR="003C4B39" w:rsidRDefault="003C4B39" w:rsidP="004F6D26">
      <w:pPr>
        <w:pStyle w:val="Akti"/>
        <w:keepNext w:val="0"/>
        <w:rPr>
          <w:lang w:val="it-IT"/>
        </w:rPr>
      </w:pPr>
    </w:p>
    <w:p w:rsidR="003C4B39" w:rsidRDefault="003C4B39" w:rsidP="004F6D26">
      <w:pPr>
        <w:pStyle w:val="Akti"/>
        <w:keepNext w:val="0"/>
        <w:rPr>
          <w:lang w:val="it-IT"/>
        </w:rPr>
      </w:pPr>
    </w:p>
    <w:p w:rsidR="003C4B39" w:rsidRDefault="003C4B39" w:rsidP="004F6D26">
      <w:pPr>
        <w:pStyle w:val="Akti"/>
        <w:keepNext w:val="0"/>
        <w:rPr>
          <w:lang w:val="it-IT"/>
        </w:rPr>
      </w:pPr>
    </w:p>
    <w:p w:rsidR="003C4B39" w:rsidRDefault="003C4B39" w:rsidP="004F6D26">
      <w:pPr>
        <w:pStyle w:val="Akti"/>
        <w:keepNext w:val="0"/>
        <w:rPr>
          <w:lang w:val="it-IT"/>
        </w:rPr>
      </w:pPr>
    </w:p>
    <w:p w:rsidR="007B2FF2" w:rsidRPr="00E07F0B" w:rsidRDefault="007B2FF2" w:rsidP="004F6D26">
      <w:pPr>
        <w:pStyle w:val="Akti"/>
        <w:keepNext w:val="0"/>
        <w:rPr>
          <w:lang w:val="it-IT"/>
        </w:rPr>
      </w:pPr>
      <w:r w:rsidRPr="00E07F0B">
        <w:rPr>
          <w:lang w:val="it-IT"/>
        </w:rPr>
        <w:t xml:space="preserve">VENDIM </w:t>
      </w:r>
    </w:p>
    <w:p w:rsidR="007B2FF2" w:rsidRPr="00E07F0B" w:rsidRDefault="007B2FF2" w:rsidP="004F6D26">
      <w:pPr>
        <w:pStyle w:val="NumriData"/>
        <w:keepNext w:val="0"/>
        <w:rPr>
          <w:lang w:val="it-IT"/>
        </w:rPr>
      </w:pPr>
      <w:r w:rsidRPr="00E07F0B">
        <w:rPr>
          <w:lang w:val="it-IT"/>
        </w:rPr>
        <w:t>Nr.274, datë 4.5.2007</w:t>
      </w:r>
    </w:p>
    <w:p w:rsidR="007B2FF2" w:rsidRPr="00E07F0B" w:rsidRDefault="007B2FF2" w:rsidP="004F6D26">
      <w:pPr>
        <w:pStyle w:val="Paragrafi"/>
        <w:rPr>
          <w:lang w:val="it-IT"/>
        </w:rPr>
      </w:pPr>
    </w:p>
    <w:p w:rsidR="00C97A12" w:rsidRDefault="007B2FF2" w:rsidP="004F6D26">
      <w:pPr>
        <w:pStyle w:val="Titulli"/>
        <w:keepNext w:val="0"/>
        <w:rPr>
          <w:lang w:val="it-IT"/>
        </w:rPr>
      </w:pPr>
      <w:r w:rsidRPr="00E07F0B">
        <w:rPr>
          <w:lang w:val="it-IT"/>
        </w:rPr>
        <w:t xml:space="preserve">PëR PëRCAKTIMIN E AUTORITETIT KONTRAKTUES, për DHëNIEN ME KONCESION të HIDROCENTRALIT “Selishtë”, DHE MIRATIMIN E BONUSIT, </w:t>
      </w:r>
    </w:p>
    <w:p w:rsidR="007B2FF2" w:rsidRPr="00E07F0B" w:rsidRDefault="007B2FF2" w:rsidP="004F6D26">
      <w:pPr>
        <w:pStyle w:val="Titulli"/>
        <w:keepNext w:val="0"/>
        <w:rPr>
          <w:lang w:val="it-IT"/>
        </w:rPr>
      </w:pPr>
      <w:r w:rsidRPr="00E07F0B">
        <w:rPr>
          <w:lang w:val="it-IT"/>
        </w:rPr>
        <w:t xml:space="preserve">në PROCEDURëN PëRZGJEDHëSE KONKURRUESE, që I JEPET ShoqëRISë </w:t>
      </w:r>
    </w:p>
    <w:p w:rsidR="007B2FF2" w:rsidRPr="00E07F0B" w:rsidRDefault="007B2FF2" w:rsidP="004F6D26">
      <w:pPr>
        <w:pStyle w:val="Paragrafi"/>
        <w:rPr>
          <w:lang w:val="it-IT"/>
        </w:rPr>
      </w:pPr>
    </w:p>
    <w:p w:rsidR="007B2FF2" w:rsidRPr="00E07F0B" w:rsidRDefault="007B2FF2" w:rsidP="004F6D26">
      <w:pPr>
        <w:pStyle w:val="Paragrafi"/>
        <w:rPr>
          <w:lang w:val="it-IT"/>
        </w:rPr>
      </w:pPr>
      <w:r w:rsidRPr="00E07F0B">
        <w:rPr>
          <w:lang w:val="it-IT"/>
        </w:rPr>
        <w:t xml:space="preserve">Në mbështetje të nenit 100 të Kushtetutës dhe </w:t>
      </w:r>
      <w:r>
        <w:rPr>
          <w:lang w:val="it-IT"/>
        </w:rPr>
        <w:t>të neneve 5, pika 3, 23, pika 3 shkronja “b”, e 27 të ligjit nr.</w:t>
      </w:r>
      <w:r w:rsidRPr="00E07F0B">
        <w:rPr>
          <w:lang w:val="it-IT"/>
        </w:rPr>
        <w:t xml:space="preserve">9663, datë </w:t>
      </w:r>
      <w:r>
        <w:rPr>
          <w:lang w:val="it-IT"/>
        </w:rPr>
        <w:t>18.12.2006</w:t>
      </w:r>
      <w:r w:rsidRPr="00E07F0B">
        <w:rPr>
          <w:lang w:val="it-IT"/>
        </w:rPr>
        <w:t xml:space="preserve"> “Për</w:t>
      </w:r>
      <w:r>
        <w:rPr>
          <w:lang w:val="it-IT"/>
        </w:rPr>
        <w:t xml:space="preserve"> koncesionet”, me propozimin e M</w:t>
      </w:r>
      <w:r w:rsidRPr="00E07F0B">
        <w:rPr>
          <w:lang w:val="it-IT"/>
        </w:rPr>
        <w:t xml:space="preserve">inistrit të Ekonomisë, Tregtisë dhe Energjetikës, Këshilli i Ministrave </w:t>
      </w:r>
    </w:p>
    <w:p w:rsidR="007B2FF2" w:rsidRPr="00E07F0B" w:rsidRDefault="007B2FF2" w:rsidP="004F6D26">
      <w:pPr>
        <w:pStyle w:val="Paragrafi"/>
        <w:rPr>
          <w:lang w:val="it-IT"/>
        </w:rPr>
      </w:pPr>
    </w:p>
    <w:p w:rsidR="007B2FF2" w:rsidRPr="00E07F0B" w:rsidRDefault="007B2FF2" w:rsidP="004F6D26">
      <w:pPr>
        <w:pStyle w:val="VENDOSI"/>
        <w:keepNext w:val="0"/>
        <w:rPr>
          <w:lang w:val="it-IT"/>
        </w:rPr>
      </w:pPr>
      <w:r w:rsidRPr="00E07F0B">
        <w:rPr>
          <w:lang w:val="it-IT"/>
        </w:rPr>
        <w:t xml:space="preserve">VENDOSI: </w:t>
      </w:r>
    </w:p>
    <w:p w:rsidR="007B2FF2" w:rsidRPr="00E07F0B" w:rsidRDefault="007B2FF2" w:rsidP="004F6D26">
      <w:pPr>
        <w:pStyle w:val="Paragrafi"/>
        <w:rPr>
          <w:lang w:val="it-IT"/>
        </w:rPr>
      </w:pPr>
    </w:p>
    <w:p w:rsidR="007B2FF2" w:rsidRPr="00E07F0B" w:rsidRDefault="007B2FF2" w:rsidP="004F6D26">
      <w:pPr>
        <w:pStyle w:val="Paragrafi"/>
        <w:rPr>
          <w:lang w:val="it-IT"/>
        </w:rPr>
      </w:pPr>
      <w:r w:rsidRPr="00E07F0B">
        <w:rPr>
          <w:lang w:val="it-IT"/>
        </w:rPr>
        <w:t>1. Autoriteti kontraktues për kryer</w:t>
      </w:r>
      <w:r>
        <w:rPr>
          <w:lang w:val="it-IT"/>
        </w:rPr>
        <w:t xml:space="preserve">jen </w:t>
      </w:r>
      <w:r w:rsidRPr="00E07F0B">
        <w:rPr>
          <w:lang w:val="it-IT"/>
        </w:rPr>
        <w:t xml:space="preserve">e procedurave ligjore për dhënien me koncesion, të </w:t>
      </w:r>
      <w:r>
        <w:rPr>
          <w:lang w:val="it-IT"/>
        </w:rPr>
        <w:t>formës “BOT” (Ndërtim, operim dhe t</w:t>
      </w:r>
      <w:r w:rsidRPr="00E07F0B">
        <w:rPr>
          <w:lang w:val="it-IT"/>
        </w:rPr>
        <w:t>ransferim), të hidrocentralit “Selishtë” është Ministria e Ekonomisë, Tregtisë</w:t>
      </w:r>
      <w:r>
        <w:rPr>
          <w:lang w:val="it-IT"/>
        </w:rPr>
        <w:t xml:space="preserve"> dhe Energjetikë</w:t>
      </w:r>
      <w:r w:rsidRPr="00E07F0B">
        <w:rPr>
          <w:lang w:val="it-IT"/>
        </w:rPr>
        <w:t xml:space="preserve">s. </w:t>
      </w:r>
    </w:p>
    <w:p w:rsidR="007B2FF2" w:rsidRPr="00E07F0B" w:rsidRDefault="007B2FF2" w:rsidP="004F6D26">
      <w:pPr>
        <w:pStyle w:val="Paragrafi"/>
        <w:rPr>
          <w:lang w:val="it-IT"/>
        </w:rPr>
      </w:pPr>
      <w:r w:rsidRPr="00E07F0B">
        <w:rPr>
          <w:lang w:val="it-IT"/>
        </w:rPr>
        <w:t>2. Miratimin e bonusit prej 7 për qind të pikëve, për rezultatin teknik dhe financiar, në procedurën konkurruese përzgjedhëse (propozim i pakërkuar), që i jepet shoqë</w:t>
      </w:r>
      <w:r>
        <w:rPr>
          <w:lang w:val="it-IT"/>
        </w:rPr>
        <w:t>risë</w:t>
      </w:r>
      <w:r w:rsidRPr="00E07F0B">
        <w:rPr>
          <w:lang w:val="it-IT"/>
        </w:rPr>
        <w:t xml:space="preserve"> “IRZ” sh</w:t>
      </w:r>
      <w:r>
        <w:rPr>
          <w:lang w:val="it-IT"/>
        </w:rPr>
        <w:t>.</w:t>
      </w:r>
      <w:r w:rsidRPr="00E07F0B">
        <w:rPr>
          <w:lang w:val="it-IT"/>
        </w:rPr>
        <w:t>p</w:t>
      </w:r>
      <w:r>
        <w:rPr>
          <w:lang w:val="it-IT"/>
        </w:rPr>
        <w:t>.</w:t>
      </w:r>
      <w:r w:rsidRPr="00E07F0B">
        <w:rPr>
          <w:lang w:val="it-IT"/>
        </w:rPr>
        <w:t xml:space="preserve">k. </w:t>
      </w:r>
    </w:p>
    <w:p w:rsidR="007B2FF2" w:rsidRPr="00E07F0B" w:rsidRDefault="007B2FF2" w:rsidP="004F6D26">
      <w:pPr>
        <w:pStyle w:val="Paragrafi"/>
        <w:rPr>
          <w:lang w:val="it-IT"/>
        </w:rPr>
      </w:pPr>
      <w:r w:rsidRPr="00E07F0B">
        <w:rPr>
          <w:lang w:val="it-IT"/>
        </w:rPr>
        <w:t>3. Ngarkohet Ministria e Ekonomisë Tregtis</w:t>
      </w:r>
      <w:r>
        <w:rPr>
          <w:lang w:val="it-IT"/>
        </w:rPr>
        <w:t>ë dhe Energjetikës për zbatimin e kë</w:t>
      </w:r>
      <w:r w:rsidRPr="00E07F0B">
        <w:rPr>
          <w:lang w:val="it-IT"/>
        </w:rPr>
        <w:t xml:space="preserve">tij vendimi </w:t>
      </w:r>
    </w:p>
    <w:p w:rsidR="007B2FF2" w:rsidRPr="000E177A" w:rsidRDefault="007B2FF2" w:rsidP="004F6D26">
      <w:pPr>
        <w:pStyle w:val="Paragrafi"/>
        <w:rPr>
          <w:lang w:val="de-DE"/>
        </w:rPr>
      </w:pPr>
      <w:r w:rsidRPr="000E177A">
        <w:rPr>
          <w:lang w:val="de-DE"/>
        </w:rPr>
        <w:t>Ky ven</w:t>
      </w:r>
      <w:r>
        <w:rPr>
          <w:lang w:val="de-DE"/>
        </w:rPr>
        <w:t xml:space="preserve">dim hyn në fuqi pas botimit në </w:t>
      </w:r>
      <w:r w:rsidRPr="000E177A">
        <w:rPr>
          <w:lang w:val="de-DE"/>
        </w:rPr>
        <w:t xml:space="preserve">Fletoren Zyrtare. </w:t>
      </w:r>
    </w:p>
    <w:p w:rsidR="007B2FF2" w:rsidRPr="00E07F0B" w:rsidRDefault="007B2FF2" w:rsidP="004F6D26">
      <w:pPr>
        <w:pStyle w:val="Paragrafi"/>
        <w:rPr>
          <w:lang w:val="it-IT"/>
        </w:rPr>
      </w:pPr>
    </w:p>
    <w:p w:rsidR="007B2FF2" w:rsidRPr="00EB5875" w:rsidRDefault="007B2FF2" w:rsidP="004F6D26">
      <w:pPr>
        <w:pStyle w:val="Autoriteti"/>
        <w:keepNext w:val="0"/>
        <w:rPr>
          <w:lang w:val="it-IT"/>
        </w:rPr>
      </w:pPr>
      <w:r w:rsidRPr="00EB5875">
        <w:rPr>
          <w:lang w:val="it-IT"/>
        </w:rPr>
        <w:t xml:space="preserve">Kryeministri </w:t>
      </w:r>
    </w:p>
    <w:p w:rsidR="007B2FF2" w:rsidRPr="00EB5875" w:rsidRDefault="007B2FF2" w:rsidP="004F6D26">
      <w:pPr>
        <w:pStyle w:val="AutoritetiEmer"/>
        <w:rPr>
          <w:lang w:val="it-IT"/>
        </w:rPr>
      </w:pPr>
      <w:r w:rsidRPr="00EB5875">
        <w:rPr>
          <w:lang w:val="it-IT"/>
        </w:rPr>
        <w:t>Sali Berisha</w:t>
      </w:r>
    </w:p>
    <w:p w:rsidR="007B2FF2" w:rsidRPr="00EB5875" w:rsidRDefault="007B2FF2" w:rsidP="004F6D26">
      <w:pPr>
        <w:pStyle w:val="Paragrafi"/>
        <w:rPr>
          <w:szCs w:val="22"/>
          <w:lang w:val="it-IT"/>
        </w:rPr>
      </w:pPr>
    </w:p>
    <w:p w:rsidR="0056292C" w:rsidRDefault="0056292C" w:rsidP="004F6D26">
      <w:pPr>
        <w:pStyle w:val="TitulliTitull"/>
        <w:keepNext w:val="0"/>
        <w:rPr>
          <w:lang w:val="it-IT"/>
        </w:rPr>
      </w:pPr>
    </w:p>
    <w:p w:rsidR="00EB5875" w:rsidRPr="00B93DDD" w:rsidRDefault="00EB5875" w:rsidP="00B477DF">
      <w:pPr>
        <w:pStyle w:val="Titulli"/>
      </w:pPr>
      <w:r w:rsidRPr="00B93DDD">
        <w:t xml:space="preserve">SHPALLJE KËRKESE PËR SHPRONËSIM PUBLIK </w:t>
      </w:r>
    </w:p>
    <w:p w:rsidR="00EB5875" w:rsidRDefault="00EB5875" w:rsidP="00200D9D">
      <w:pPr>
        <w:pStyle w:val="Paragrafi"/>
      </w:pPr>
    </w:p>
    <w:p w:rsidR="00EB5875" w:rsidRPr="004D7973" w:rsidRDefault="00EB5875" w:rsidP="00200D9D">
      <w:pPr>
        <w:pStyle w:val="Paragrafi"/>
      </w:pPr>
      <w:r w:rsidRPr="004D7973">
        <w:t>Ministria e Punëve Publike, Transportit dhe Telekomunikacionit shpall kërkesën p</w:t>
      </w:r>
      <w:r>
        <w:t>ë</w:t>
      </w:r>
      <w:r w:rsidRPr="004D7973">
        <w:t>r shpronësim p</w:t>
      </w:r>
      <w:r>
        <w:t>ë</w:t>
      </w:r>
      <w:r w:rsidRPr="004D7973">
        <w:t>r interes publik</w:t>
      </w:r>
      <w:r w:rsidR="00B477DF">
        <w:t>,</w:t>
      </w:r>
      <w:r w:rsidRPr="004D7973">
        <w:t xml:space="preserve"> të pasurive të paluajtshme</w:t>
      </w:r>
      <w:r w:rsidR="00B477DF">
        <w:t>,</w:t>
      </w:r>
      <w:r w:rsidRPr="004D7973">
        <w:t xml:space="preserve"> pron</w:t>
      </w:r>
      <w:r>
        <w:t>ë</w:t>
      </w:r>
      <w:r w:rsidRPr="004D7973">
        <w:t xml:space="preserve"> private të prekura nga ndërtimi </w:t>
      </w:r>
      <w:r>
        <w:t>i</w:t>
      </w:r>
      <w:r w:rsidRPr="004D7973">
        <w:t xml:space="preserve"> superstradës Lushnj</w:t>
      </w:r>
      <w:r>
        <w:t>ë</w:t>
      </w:r>
      <w:r w:rsidRPr="004D7973">
        <w:t xml:space="preserve"> — Fier. </w:t>
      </w:r>
    </w:p>
    <w:p w:rsidR="0056292C" w:rsidRPr="003C4B39" w:rsidRDefault="00EB5875" w:rsidP="003C4B39">
      <w:pPr>
        <w:pStyle w:val="Paragrafi"/>
        <w:rPr>
          <w:lang w:val="de-DE"/>
        </w:rPr>
      </w:pPr>
      <w:r w:rsidRPr="004D7973">
        <w:t>Subjekti kërkues i këtij objekti është Drejtoria e Përgjithshme e Rrugë</w:t>
      </w:r>
      <w:r w:rsidR="00934B29">
        <w:t>ve. Me anë të këtij publikimi në</w:t>
      </w:r>
      <w:r w:rsidRPr="004D7973">
        <w:t xml:space="preserve"> shtyp kërkojmë të vëmë në dijeni personat të ci</w:t>
      </w:r>
      <w:r>
        <w:t>l</w:t>
      </w:r>
      <w:r w:rsidRPr="004D7973">
        <w:t>ët preken nga ky shpronësim. V</w:t>
      </w:r>
      <w:r>
        <w:t>ë</w:t>
      </w:r>
      <w:r w:rsidRPr="004D7973">
        <w:t>nia në dijeni kons</w:t>
      </w:r>
      <w:r>
        <w:t>iston në masën e vlerësimit të l</w:t>
      </w:r>
      <w:r w:rsidRPr="004D7973">
        <w:t xml:space="preserve">logaritur nga Komisioni </w:t>
      </w:r>
      <w:r>
        <w:t>i Posaçë</w:t>
      </w:r>
      <w:r w:rsidRPr="004D7973">
        <w:t xml:space="preserve">m </w:t>
      </w:r>
      <w:r>
        <w:t>i</w:t>
      </w:r>
      <w:r w:rsidRPr="004D7973">
        <w:t xml:space="preserve"> Shpronësimit pranë Ministrisë së Punëve Publike, Transportit dhe Telekomunikacionit, p</w:t>
      </w:r>
      <w:r>
        <w:t>ë</w:t>
      </w:r>
      <w:r w:rsidRPr="004D7973">
        <w:t>r pronarët sipa</w:t>
      </w:r>
      <w:r>
        <w:t xml:space="preserve">s listës emërore bashkëlidhur. </w:t>
      </w:r>
      <w:r w:rsidRPr="004D7973">
        <w:t>Pronarët që kan</w:t>
      </w:r>
      <w:r>
        <w:t>ë</w:t>
      </w:r>
      <w:r w:rsidRPr="004D7973">
        <w:t xml:space="preserve"> emrat n</w:t>
      </w:r>
      <w:r>
        <w:t>ë</w:t>
      </w:r>
      <w:r w:rsidRPr="004D7973">
        <w:t xml:space="preserve"> list</w:t>
      </w:r>
      <w:r>
        <w:t>ë</w:t>
      </w:r>
      <w:r w:rsidRPr="004D7973">
        <w:t xml:space="preserve">n emërore dhe personat e tretë, brenda 15 ditëve nga plotësimi </w:t>
      </w:r>
      <w:r>
        <w:t>i</w:t>
      </w:r>
      <w:r w:rsidRPr="004D7973">
        <w:t xml:space="preserve"> këtij afati p</w:t>
      </w:r>
      <w:r>
        <w:t>ë</w:t>
      </w:r>
      <w:r w:rsidRPr="004D7973">
        <w:t>r publikim, kan</w:t>
      </w:r>
      <w:r>
        <w:t>ë</w:t>
      </w:r>
      <w:r w:rsidRPr="004D7973">
        <w:t xml:space="preserve"> të drejtë të paraqesin pretendimet e tyre t</w:t>
      </w:r>
      <w:r>
        <w:t>ë</w:t>
      </w:r>
      <w:r w:rsidRPr="004D7973">
        <w:t xml:space="preserve"> shoq</w:t>
      </w:r>
      <w:r>
        <w:t>ë</w:t>
      </w:r>
      <w:r w:rsidR="00B477DF">
        <w:t>ruara me dokumente</w:t>
      </w:r>
      <w:r w:rsidRPr="004D7973">
        <w:t>t për</w:t>
      </w:r>
      <w:r w:rsidR="00B477DF">
        <w:t>katëse në m</w:t>
      </w:r>
      <w:r>
        <w:t>inistrinë kompetente</w:t>
      </w:r>
      <w:r w:rsidR="00934B29">
        <w:t xml:space="preserve"> </w:t>
      </w:r>
      <w:r w:rsidRPr="001F2FCF">
        <w:rPr>
          <w:lang w:val="de-DE"/>
        </w:rPr>
        <w:t xml:space="preserve">(Ministria e Punëve Publike, Transportit dhe Telekomunikacionit). </w:t>
      </w:r>
    </w:p>
    <w:p w:rsidR="00934B29" w:rsidRDefault="00934B29" w:rsidP="00200D9D">
      <w:pPr>
        <w:pStyle w:val="Paragrafi"/>
      </w:pPr>
      <w:r>
        <w:t>Pë</w:t>
      </w:r>
      <w:r w:rsidR="00EB5875" w:rsidRPr="001F2FCF">
        <w:t>r të gjith</w:t>
      </w:r>
      <w:r w:rsidR="00EB5875">
        <w:t>ë</w:t>
      </w:r>
      <w:r w:rsidR="00EB5875" w:rsidRPr="001F2FCF">
        <w:t xml:space="preserve"> pronarët që në kolonën </w:t>
      </w:r>
      <w:r w:rsidR="004A776F" w:rsidRPr="001F2FCF">
        <w:t>“</w:t>
      </w:r>
      <w:r w:rsidR="004A776F">
        <w:t>S</w:t>
      </w:r>
      <w:r w:rsidR="00EB5875" w:rsidRPr="001F2FCF">
        <w:t>hënime</w:t>
      </w:r>
      <w:r w:rsidR="004A776F" w:rsidRPr="001F2FCF">
        <w:t>”</w:t>
      </w:r>
      <w:r w:rsidR="00EB5875" w:rsidRPr="001F2FCF">
        <w:t xml:space="preserve"> në tabelën e publikuar, është bërë shënimi “plotësim dokumentacioni”, do të kompensohen p</w:t>
      </w:r>
      <w:r w:rsidR="00EB5875">
        <w:t>ë</w:t>
      </w:r>
      <w:r w:rsidR="00EB5875" w:rsidRPr="001F2FCF">
        <w:t>r efekt shpronësimi pasi të kenë paraqitur dokumentacionin respektiv t</w:t>
      </w:r>
      <w:r w:rsidR="00EB5875">
        <w:t>ë pronësisë pranë Drejtorisë së</w:t>
      </w:r>
      <w:r w:rsidR="00EB5875" w:rsidRPr="001F2FCF">
        <w:t xml:space="preserve"> Përgjithshme t</w:t>
      </w:r>
      <w:r w:rsidR="00EB5875">
        <w:t>ë</w:t>
      </w:r>
      <w:r w:rsidR="00EB5875" w:rsidRPr="001F2FCF">
        <w:t xml:space="preserve"> Rrugëve (subjekti k</w:t>
      </w:r>
      <w:r w:rsidR="00EB5875">
        <w:t>ë</w:t>
      </w:r>
      <w:r w:rsidR="00EB5875" w:rsidRPr="001F2FCF">
        <w:t>rkues në bazë të ligjit nr.8561, dat</w:t>
      </w:r>
      <w:r w:rsidR="00EB5875">
        <w:t>ë</w:t>
      </w:r>
      <w:r w:rsidR="00EB5875" w:rsidRPr="001F2FCF">
        <w:t xml:space="preserve"> 22.12.1999 “P</w:t>
      </w:r>
      <w:r w:rsidR="00EB5875">
        <w:t>ë</w:t>
      </w:r>
      <w:r w:rsidR="00EB5875" w:rsidRPr="001F2FCF">
        <w:t>r shpronësimin dhe ma</w:t>
      </w:r>
      <w:r w:rsidR="002D5F37">
        <w:t>rrjen në përdorim të përkohshëm</w:t>
      </w:r>
      <w:r w:rsidR="00EB5875" w:rsidRPr="001F2FCF">
        <w:t xml:space="preserve"> t</w:t>
      </w:r>
      <w:r w:rsidR="00EB5875">
        <w:t>ë</w:t>
      </w:r>
      <w:r w:rsidR="00EB5875" w:rsidRPr="001F2FCF">
        <w:t xml:space="preserve"> pasurisë pron</w:t>
      </w:r>
      <w:r w:rsidR="00EB5875">
        <w:t>ë</w:t>
      </w:r>
      <w:r w:rsidR="00EB5875" w:rsidRPr="001F2FCF">
        <w:t xml:space="preserve"> private p</w:t>
      </w:r>
      <w:r w:rsidR="00EB5875">
        <w:t>ë</w:t>
      </w:r>
      <w:r w:rsidR="00EB5875" w:rsidRPr="001F2FCF">
        <w:t>r interes publik”). De</w:t>
      </w:r>
      <w:r w:rsidR="00EB5875">
        <w:t>ri</w:t>
      </w:r>
      <w:r w:rsidR="00EB5875" w:rsidRPr="001F2FCF">
        <w:t xml:space="preserve"> në këto momente paratë do të që</w:t>
      </w:r>
      <w:r w:rsidR="00EB5875">
        <w:t>ndrojnë të bll</w:t>
      </w:r>
      <w:r w:rsidR="00EB5875" w:rsidRPr="001F2FCF">
        <w:t>okuara në Bankë. P</w:t>
      </w:r>
      <w:r w:rsidR="00EB5875">
        <w:t>ë</w:t>
      </w:r>
      <w:r w:rsidR="00EB5875" w:rsidRPr="001F2FCF">
        <w:t>r ato pasuri me pronar “Shtet”, p</w:t>
      </w:r>
      <w:r w:rsidR="00EB5875">
        <w:t>ë</w:t>
      </w:r>
      <w:r w:rsidR="00EB5875" w:rsidRPr="001F2FCF">
        <w:t>r të cilat është bërë shënimi “pretendim pron</w:t>
      </w:r>
      <w:r w:rsidR="00EB5875">
        <w:t>ë</w:t>
      </w:r>
      <w:r w:rsidR="00EB5875" w:rsidRPr="001F2FCF">
        <w:t>sie”, pronarët pretendentë duhet të paraqesin brenda afatit 15</w:t>
      </w:r>
      <w:r w:rsidR="00265441">
        <w:t>-</w:t>
      </w:r>
      <w:r w:rsidR="00EB5875" w:rsidRPr="001F2FCF">
        <w:t>ditor, dokumentacionin respektiv t</w:t>
      </w:r>
      <w:r w:rsidR="00EB5875">
        <w:t>ë</w:t>
      </w:r>
      <w:r w:rsidR="00EB5875" w:rsidRPr="001F2FCF">
        <w:t xml:space="preserve"> pronësi</w:t>
      </w:r>
      <w:r w:rsidR="0065729E">
        <w:t>së ose konfirmimin nga Zyra e R</w:t>
      </w:r>
      <w:r w:rsidR="00EB5875" w:rsidRPr="001F2FCF">
        <w:t>egjistrimit të Pasurive t</w:t>
      </w:r>
      <w:r w:rsidR="00EB5875">
        <w:t>ë</w:t>
      </w:r>
      <w:r w:rsidR="00EB5875" w:rsidRPr="001F2FCF">
        <w:t xml:space="preserve"> Paluajtshme (Lushnj</w:t>
      </w:r>
      <w:r w:rsidR="00EB5875">
        <w:t>ë</w:t>
      </w:r>
      <w:r w:rsidR="00EB5875" w:rsidRPr="001F2FCF">
        <w:t>, Fier), p</w:t>
      </w:r>
      <w:r w:rsidR="00EB5875">
        <w:t>ë</w:t>
      </w:r>
      <w:r>
        <w:t>r të vërtetuar titullin e pronë</w:t>
      </w:r>
      <w:r w:rsidR="00EB5875" w:rsidRPr="001F2FCF">
        <w:t>sisë, në të kundërt këto pasuri do t</w:t>
      </w:r>
      <w:r w:rsidR="00EB5875">
        <w:t>ë</w:t>
      </w:r>
      <w:r w:rsidR="00EB5875" w:rsidRPr="001F2FCF">
        <w:t xml:space="preserve"> përjashtohen nga shpronësimi. </w:t>
      </w:r>
    </w:p>
    <w:p w:rsidR="00EB5875" w:rsidRDefault="00EB5875" w:rsidP="00200D9D">
      <w:pPr>
        <w:pStyle w:val="Paragrafi"/>
      </w:pPr>
      <w:r w:rsidRPr="001F2FCF">
        <w:t>Vl</w:t>
      </w:r>
      <w:r w:rsidR="00934B29">
        <w:t>era totale e këtij shpronësimi ë</w:t>
      </w:r>
      <w:r w:rsidRPr="001F2FCF">
        <w:t>shtë 91 638 796</w:t>
      </w:r>
      <w:r w:rsidR="00934B29">
        <w:t>.</w:t>
      </w:r>
      <w:r w:rsidRPr="001F2FCF">
        <w:t>4 (nëntëdhjetë e një milion e gjashtëqind e tridhjetë e tetë mijë e shtatëqind e nëntëdhjetë e gjashtë pik</w:t>
      </w:r>
      <w:r w:rsidR="0065729E">
        <w:t>ë katër</w:t>
      </w:r>
      <w:r w:rsidRPr="001F2FCF">
        <w:t xml:space="preserve">) lekë. </w:t>
      </w:r>
    </w:p>
    <w:p w:rsidR="00F01F3F" w:rsidRPr="001F2FCF" w:rsidRDefault="00F01F3F" w:rsidP="00200D9D">
      <w:pPr>
        <w:pStyle w:val="Paragrafi"/>
      </w:pPr>
    </w:p>
    <w:p w:rsidR="00EB5875" w:rsidRPr="004D7973" w:rsidRDefault="00BE56B5" w:rsidP="00200D9D">
      <w:pPr>
        <w:pStyle w:val="Paragrafi"/>
      </w:pPr>
      <w:r w:rsidRPr="004D7973">
        <w:rPr>
          <w:noProof/>
          <w:lang w:val="en-GB" w:eastAsia="en-GB"/>
        </w:rPr>
        <w:drawing>
          <wp:inline distT="0" distB="0" distL="0" distR="0">
            <wp:extent cx="4914900" cy="8572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4900" cy="8572500"/>
                    </a:xfrm>
                    <a:prstGeom prst="rect">
                      <a:avLst/>
                    </a:prstGeom>
                    <a:noFill/>
                    <a:ln>
                      <a:noFill/>
                    </a:ln>
                  </pic:spPr>
                </pic:pic>
              </a:graphicData>
            </a:graphic>
          </wp:inline>
        </w:drawing>
      </w: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BE56B5" w:rsidP="00200D9D">
      <w:pPr>
        <w:pStyle w:val="Paragrafi"/>
      </w:pPr>
      <w:r w:rsidRPr="004D7973">
        <w:rPr>
          <w:noProof/>
          <w:lang w:val="en-GB" w:eastAsia="en-GB"/>
        </w:rPr>
        <w:drawing>
          <wp:inline distT="0" distB="0" distL="0" distR="0">
            <wp:extent cx="4572000" cy="7833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7833360"/>
                    </a:xfrm>
                    <a:prstGeom prst="rect">
                      <a:avLst/>
                    </a:prstGeom>
                    <a:noFill/>
                    <a:ln>
                      <a:noFill/>
                    </a:ln>
                  </pic:spPr>
                </pic:pic>
              </a:graphicData>
            </a:graphic>
          </wp:inline>
        </w:drawing>
      </w: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BE56B5" w:rsidP="00200D9D">
      <w:pPr>
        <w:pStyle w:val="Paragrafi"/>
      </w:pPr>
      <w:r w:rsidRPr="004D7973">
        <w:rPr>
          <w:noProof/>
          <w:lang w:val="en-GB" w:eastAsia="en-GB"/>
        </w:rPr>
        <w:drawing>
          <wp:inline distT="0" distB="0" distL="0" distR="0">
            <wp:extent cx="4229100" cy="8293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8293100"/>
                    </a:xfrm>
                    <a:prstGeom prst="rect">
                      <a:avLst/>
                    </a:prstGeom>
                    <a:noFill/>
                    <a:ln>
                      <a:noFill/>
                    </a:ln>
                  </pic:spPr>
                </pic:pic>
              </a:graphicData>
            </a:graphic>
          </wp:inline>
        </w:drawing>
      </w: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EB5875" w:rsidP="00200D9D">
      <w:pPr>
        <w:pStyle w:val="Paragrafi"/>
      </w:pPr>
    </w:p>
    <w:p w:rsidR="00EB5875" w:rsidRPr="004D7973" w:rsidRDefault="00BE56B5" w:rsidP="00200D9D">
      <w:pPr>
        <w:pStyle w:val="Paragrafi"/>
      </w:pPr>
      <w:r w:rsidRPr="004D7973">
        <w:rPr>
          <w:noProof/>
          <w:lang w:val="en-GB" w:eastAsia="en-GB"/>
        </w:rPr>
        <w:drawing>
          <wp:inline distT="0" distB="0" distL="0" distR="0">
            <wp:extent cx="4114800" cy="77971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4800" cy="7797165"/>
                    </a:xfrm>
                    <a:prstGeom prst="rect">
                      <a:avLst/>
                    </a:prstGeom>
                    <a:noFill/>
                    <a:ln>
                      <a:noFill/>
                    </a:ln>
                  </pic:spPr>
                </pic:pic>
              </a:graphicData>
            </a:graphic>
          </wp:inline>
        </w:drawing>
      </w:r>
    </w:p>
    <w:p w:rsidR="00EB5875" w:rsidRPr="004D7973" w:rsidRDefault="00EB5875" w:rsidP="00200D9D">
      <w:pPr>
        <w:pStyle w:val="Paragrafi"/>
      </w:pPr>
    </w:p>
    <w:p w:rsidR="00EB5875" w:rsidRPr="004D7973" w:rsidRDefault="00EB5875" w:rsidP="00200D9D">
      <w:pPr>
        <w:pStyle w:val="Paragrafi"/>
      </w:pPr>
    </w:p>
    <w:sectPr w:rsidR="00EB5875" w:rsidRPr="004D7973" w:rsidSect="004F6D26">
      <w:footerReference w:type="even" r:id="rId19"/>
      <w:footerReference w:type="default" r:id="rId20"/>
      <w:pgSz w:w="11904" w:h="16834" w:code="9"/>
      <w:pgMar w:top="1418" w:right="1418" w:bottom="1418" w:left="1418" w:header="1304" w:footer="1134" w:gutter="0"/>
      <w:pgNumType w:start="147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BAA" w:rsidRDefault="00DC4BAA">
      <w:r>
        <w:separator/>
      </w:r>
    </w:p>
  </w:endnote>
  <w:endnote w:type="continuationSeparator" w:id="0">
    <w:p w:rsidR="00DC4BAA" w:rsidRDefault="00DC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29E" w:rsidRDefault="0065729E" w:rsidP="003F4F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5729E" w:rsidRDefault="0065729E" w:rsidP="003F4F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29E" w:rsidRPr="00583EB5" w:rsidRDefault="0065729E" w:rsidP="003F4F34">
    <w:pPr>
      <w:pStyle w:val="Footer"/>
      <w:framePr w:wrap="around" w:vAnchor="text" w:hAnchor="margin" w:xAlign="outside" w:y="1"/>
      <w:rPr>
        <w:rStyle w:val="PageNumber"/>
        <w:rFonts w:ascii="CG Times" w:hAnsi="CG Times"/>
        <w:sz w:val="22"/>
        <w:szCs w:val="22"/>
      </w:rPr>
    </w:pPr>
    <w:r w:rsidRPr="00583EB5">
      <w:rPr>
        <w:rStyle w:val="PageNumber"/>
        <w:rFonts w:ascii="CG Times" w:hAnsi="CG Times"/>
        <w:sz w:val="22"/>
        <w:szCs w:val="22"/>
      </w:rPr>
      <w:fldChar w:fldCharType="begin"/>
    </w:r>
    <w:r w:rsidRPr="00583EB5">
      <w:rPr>
        <w:rStyle w:val="PageNumber"/>
        <w:rFonts w:ascii="CG Times" w:hAnsi="CG Times"/>
        <w:sz w:val="22"/>
        <w:szCs w:val="22"/>
      </w:rPr>
      <w:instrText xml:space="preserve">PAGE  </w:instrText>
    </w:r>
    <w:r w:rsidRPr="00583EB5">
      <w:rPr>
        <w:rStyle w:val="PageNumber"/>
        <w:rFonts w:ascii="CG Times" w:hAnsi="CG Times"/>
        <w:sz w:val="22"/>
        <w:szCs w:val="22"/>
      </w:rPr>
      <w:fldChar w:fldCharType="separate"/>
    </w:r>
    <w:r w:rsidR="00BE56B5">
      <w:rPr>
        <w:rStyle w:val="PageNumber"/>
        <w:rFonts w:ascii="CG Times" w:hAnsi="CG Times"/>
        <w:sz w:val="22"/>
        <w:szCs w:val="22"/>
      </w:rPr>
      <w:t>1483</w:t>
    </w:r>
    <w:r w:rsidRPr="00583EB5">
      <w:rPr>
        <w:rStyle w:val="PageNumber"/>
        <w:rFonts w:ascii="CG Times" w:hAnsi="CG Times"/>
        <w:sz w:val="22"/>
        <w:szCs w:val="22"/>
      </w:rPr>
      <w:fldChar w:fldCharType="end"/>
    </w:r>
  </w:p>
  <w:p w:rsidR="0065729E" w:rsidRDefault="0065729E" w:rsidP="003F4F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BAA" w:rsidRDefault="00DC4BAA">
      <w:r>
        <w:separator/>
      </w:r>
    </w:p>
  </w:footnote>
  <w:footnote w:type="continuationSeparator" w:id="0">
    <w:p w:rsidR="00DC4BAA" w:rsidRDefault="00DC4BAA">
      <w:r>
        <w:continuationSeparator/>
      </w:r>
    </w:p>
  </w:footnote>
  <w:footnote w:id="1">
    <w:p w:rsidR="0065729E" w:rsidRPr="00707A45" w:rsidRDefault="0065729E" w:rsidP="00B73F4B">
      <w:pPr>
        <w:pStyle w:val="FootnoteText"/>
        <w:rPr>
          <w:rFonts w:ascii="CG Times" w:hAnsi="CG Times"/>
          <w:sz w:val="18"/>
          <w:szCs w:val="18"/>
          <w:lang w:val="it-IT"/>
        </w:rPr>
      </w:pPr>
      <w:r w:rsidRPr="00707A45">
        <w:rPr>
          <w:rStyle w:val="FootnoteReference"/>
          <w:rFonts w:ascii="CG Times" w:hAnsi="CG Times"/>
          <w:sz w:val="18"/>
          <w:szCs w:val="18"/>
        </w:rPr>
        <w:footnoteRef/>
      </w:r>
      <w:r w:rsidRPr="00707A45">
        <w:rPr>
          <w:rFonts w:ascii="CG Times" w:hAnsi="CG Times"/>
          <w:sz w:val="18"/>
          <w:szCs w:val="18"/>
          <w:lang w:val="it-IT"/>
        </w:rPr>
        <w:t xml:space="preserve">  Vizatimi i dizanjit me vija</w:t>
      </w:r>
      <w:r>
        <w:rPr>
          <w:rFonts w:ascii="CG Times" w:hAnsi="CG Times"/>
          <w:sz w:val="18"/>
          <w:szCs w:val="18"/>
          <w:lang w:val="it-IT"/>
        </w:rPr>
        <w:t>-vija</w:t>
      </w:r>
      <w:r w:rsidRPr="00707A45">
        <w:rPr>
          <w:rFonts w:ascii="CG Times" w:hAnsi="CG Times"/>
          <w:sz w:val="18"/>
          <w:szCs w:val="18"/>
          <w:lang w:val="it-IT"/>
        </w:rPr>
        <w:t xml:space="preserve"> të holla të vazhduara.</w:t>
      </w:r>
    </w:p>
  </w:footnote>
  <w:footnote w:id="2">
    <w:p w:rsidR="0065729E" w:rsidRPr="00707A45" w:rsidRDefault="0065729E" w:rsidP="00B73F4B">
      <w:pPr>
        <w:pStyle w:val="FootnoteText"/>
        <w:rPr>
          <w:rFonts w:ascii="CG Times" w:hAnsi="CG Times"/>
          <w:sz w:val="18"/>
          <w:szCs w:val="18"/>
          <w:lang w:val="it-IT"/>
        </w:rPr>
      </w:pPr>
      <w:r w:rsidRPr="00707A45">
        <w:rPr>
          <w:rStyle w:val="FootnoteReference"/>
          <w:rFonts w:ascii="CG Times" w:hAnsi="CG Times"/>
          <w:sz w:val="18"/>
          <w:szCs w:val="18"/>
        </w:rPr>
        <w:footnoteRef/>
      </w:r>
      <w:r w:rsidRPr="00707A45">
        <w:rPr>
          <w:rFonts w:ascii="CG Times" w:hAnsi="CG Times"/>
          <w:sz w:val="18"/>
          <w:szCs w:val="18"/>
          <w:lang w:val="it-IT"/>
        </w:rPr>
        <w:t xml:space="preserve"> Printimi i dizanjit duke siguruar variacion progresiv të ngjyrave. Kjo teknikë realizon kalimin gradual të ngjyrave nëpërmjet shkrirjes së tyre.</w:t>
      </w:r>
    </w:p>
  </w:footnote>
  <w:footnote w:id="3">
    <w:p w:rsidR="0065729E" w:rsidRPr="009C3AC8" w:rsidRDefault="0065729E" w:rsidP="00B73F4B">
      <w:pPr>
        <w:pStyle w:val="FootnoteText"/>
        <w:rPr>
          <w:rFonts w:ascii="CG Times" w:hAnsi="CG Times"/>
          <w:sz w:val="18"/>
          <w:szCs w:val="18"/>
          <w:lang w:val="it-IT"/>
        </w:rPr>
      </w:pPr>
      <w:r w:rsidRPr="00707A45">
        <w:rPr>
          <w:rStyle w:val="FootnoteReference"/>
          <w:rFonts w:ascii="CG Times" w:hAnsi="CG Times"/>
          <w:sz w:val="18"/>
          <w:szCs w:val="18"/>
        </w:rPr>
        <w:footnoteRef/>
      </w:r>
      <w:r w:rsidRPr="009C3AC8">
        <w:rPr>
          <w:rFonts w:ascii="CG Times" w:hAnsi="CG Times"/>
          <w:sz w:val="18"/>
          <w:szCs w:val="18"/>
          <w:lang w:val="it-IT"/>
        </w:rPr>
        <w:t xml:space="preserve"> Bojërat e ndryshueshme optike përmbajnë shtresa shumë të vogla të një filmi special, i cili ndryshon ngjyrë nëse shihet në kënde të ndryshme.</w:t>
      </w:r>
    </w:p>
  </w:footnote>
  <w:footnote w:id="4">
    <w:p w:rsidR="0065729E" w:rsidRPr="009C3AC8" w:rsidRDefault="0065729E" w:rsidP="00B73F4B">
      <w:pPr>
        <w:pStyle w:val="FootnoteText"/>
        <w:rPr>
          <w:rFonts w:ascii="CG Times" w:hAnsi="CG Times"/>
          <w:sz w:val="18"/>
          <w:szCs w:val="18"/>
          <w:lang w:val="it-IT"/>
        </w:rPr>
      </w:pPr>
      <w:r w:rsidRPr="00707A45">
        <w:rPr>
          <w:rStyle w:val="FootnoteReference"/>
          <w:rFonts w:ascii="CG Times" w:hAnsi="CG Times"/>
          <w:sz w:val="18"/>
          <w:szCs w:val="18"/>
        </w:rPr>
        <w:footnoteRef/>
      </w:r>
      <w:r w:rsidRPr="009C3AC8">
        <w:rPr>
          <w:rFonts w:ascii="CG Times" w:hAnsi="CG Times"/>
          <w:sz w:val="18"/>
          <w:szCs w:val="18"/>
          <w:lang w:val="it-IT"/>
        </w:rPr>
        <w:t xml:space="preserve"> Një ripro</w:t>
      </w:r>
      <w:r>
        <w:rPr>
          <w:rFonts w:ascii="CG Times" w:hAnsi="CG Times"/>
          <w:sz w:val="18"/>
          <w:szCs w:val="18"/>
          <w:lang w:val="it-IT"/>
        </w:rPr>
        <w:t>dhim me gjysmë</w:t>
      </w:r>
      <w:r w:rsidRPr="009C3AC8">
        <w:rPr>
          <w:rFonts w:ascii="CG Times" w:hAnsi="CG Times"/>
          <w:sz w:val="18"/>
          <w:szCs w:val="18"/>
          <w:lang w:val="it-IT"/>
        </w:rPr>
        <w:t xml:space="preserve"> toni </w:t>
      </w:r>
      <w:r>
        <w:rPr>
          <w:rFonts w:ascii="CG Times" w:hAnsi="CG Times"/>
          <w:sz w:val="18"/>
          <w:szCs w:val="18"/>
          <w:lang w:val="it-IT"/>
        </w:rPr>
        <w:t xml:space="preserve">i </w:t>
      </w:r>
      <w:r w:rsidRPr="009C3AC8">
        <w:rPr>
          <w:rFonts w:ascii="CG Times" w:hAnsi="CG Times"/>
          <w:sz w:val="18"/>
          <w:szCs w:val="18"/>
          <w:lang w:val="it-IT"/>
        </w:rPr>
        <w:t>imazhit origjinal, që printohet në të njëjtin vend ku janë të vendosura të dh</w:t>
      </w:r>
      <w:r>
        <w:rPr>
          <w:rFonts w:ascii="CG Times" w:hAnsi="CG Times"/>
          <w:sz w:val="18"/>
          <w:szCs w:val="18"/>
          <w:lang w:val="it-IT"/>
        </w:rPr>
        <w:t>ënat personale të mbajtësit të k</w:t>
      </w:r>
      <w:r w:rsidRPr="009C3AC8">
        <w:rPr>
          <w:rFonts w:ascii="CG Times" w:hAnsi="CG Times"/>
          <w:sz w:val="18"/>
          <w:szCs w:val="18"/>
          <w:lang w:val="it-IT"/>
        </w:rPr>
        <w:t>artës.</w:t>
      </w:r>
    </w:p>
  </w:footnote>
  <w:footnote w:id="5">
    <w:p w:rsidR="0065729E" w:rsidRPr="00B73F4B" w:rsidRDefault="0065729E" w:rsidP="00B73F4B">
      <w:pPr>
        <w:pStyle w:val="FootnoteText"/>
        <w:rPr>
          <w:rFonts w:ascii="CG Times" w:hAnsi="CG Times"/>
          <w:sz w:val="18"/>
          <w:szCs w:val="18"/>
          <w:lang w:val="it-IT"/>
        </w:rPr>
      </w:pPr>
      <w:r w:rsidRPr="00707A45">
        <w:rPr>
          <w:rStyle w:val="FootnoteReference"/>
          <w:rFonts w:ascii="CG Times" w:hAnsi="CG Times"/>
          <w:sz w:val="18"/>
          <w:szCs w:val="18"/>
        </w:rPr>
        <w:footnoteRef/>
      </w:r>
      <w:r w:rsidRPr="009C3AC8">
        <w:rPr>
          <w:rFonts w:ascii="CG Times" w:hAnsi="CG Times"/>
          <w:sz w:val="18"/>
          <w:szCs w:val="18"/>
          <w:lang w:val="it-IT"/>
        </w:rPr>
        <w:t xml:space="preserve"> Imazhe dhe shkrime në volum të </w:t>
      </w:r>
      <w:r>
        <w:rPr>
          <w:rFonts w:ascii="CG Times" w:hAnsi="CG Times"/>
          <w:sz w:val="18"/>
          <w:szCs w:val="18"/>
          <w:lang w:val="it-IT"/>
        </w:rPr>
        <w:t>krijuara nga fen</w:t>
      </w:r>
      <w:r w:rsidRPr="009C3AC8">
        <w:rPr>
          <w:rFonts w:ascii="CG Times" w:hAnsi="CG Times"/>
          <w:sz w:val="18"/>
          <w:szCs w:val="18"/>
          <w:lang w:val="it-IT"/>
        </w:rPr>
        <w:t xml:space="preserve">omeni i përthyerjes së dritës. </w:t>
      </w:r>
      <w:r w:rsidRPr="00B73F4B">
        <w:rPr>
          <w:rFonts w:ascii="CG Times" w:hAnsi="CG Times"/>
          <w:sz w:val="18"/>
          <w:szCs w:val="18"/>
          <w:lang w:val="it-IT"/>
        </w:rPr>
        <w:t>Imazhet shfaqen dhe/ose ndryshojnë ngjyrë në varësi të këndit të shikimit (të përthyerjes së dritës) dhe të krijojnë idenë e lëvizjes së tyre.</w:t>
      </w:r>
    </w:p>
  </w:footnote>
  <w:footnote w:id="6">
    <w:p w:rsidR="0065729E" w:rsidRPr="002B077B" w:rsidRDefault="0065729E" w:rsidP="00B73F4B">
      <w:pPr>
        <w:pStyle w:val="FootnoteText"/>
        <w:rPr>
          <w:sz w:val="18"/>
          <w:szCs w:val="18"/>
          <w:lang w:val="it-IT"/>
        </w:rPr>
      </w:pPr>
      <w:r w:rsidRPr="002B077B">
        <w:rPr>
          <w:rStyle w:val="FootnoteReference"/>
          <w:sz w:val="18"/>
          <w:szCs w:val="18"/>
        </w:rPr>
        <w:footnoteRef/>
      </w:r>
      <w:r w:rsidRPr="002B077B">
        <w:rPr>
          <w:sz w:val="18"/>
          <w:szCs w:val="18"/>
          <w:lang w:val="it-IT"/>
        </w:rPr>
        <w:t xml:space="preserve"> Tolerancat e nevojshme të aplikimit të kësaj shtrese do të përcaktohen me saktësi në momentin e lidhjes së kontratës.</w:t>
      </w:r>
    </w:p>
  </w:footnote>
  <w:footnote w:id="7">
    <w:p w:rsidR="0065729E" w:rsidRPr="00B73F4B" w:rsidRDefault="0065729E" w:rsidP="00B73F4B">
      <w:pPr>
        <w:pStyle w:val="FootnoteText"/>
        <w:rPr>
          <w:lang w:val="it-IT"/>
        </w:rPr>
      </w:pPr>
      <w:r>
        <w:rPr>
          <w:rStyle w:val="FootnoteReference"/>
        </w:rPr>
        <w:footnoteRef/>
      </w:r>
      <w:r w:rsidRPr="00B73F4B">
        <w:rPr>
          <w:lang w:val="it-IT"/>
        </w:rPr>
        <w:t xml:space="preserve"> UV DULL përshkru</w:t>
      </w:r>
      <w:r>
        <w:rPr>
          <w:lang w:val="it-IT"/>
        </w:rPr>
        <w:t>an karakteristikën e trupit të kar</w:t>
      </w:r>
      <w:r w:rsidRPr="00B73F4B">
        <w:rPr>
          <w:lang w:val="it-IT"/>
        </w:rPr>
        <w:t>tës për të mospasur tipare floreshente, për të siguruar në këtë mënyrë printimin e padukshëm UV.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615E3"/>
    <w:multiLevelType w:val="multilevel"/>
    <w:tmpl w:val="C36806A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1890143"/>
    <w:multiLevelType w:val="hybridMultilevel"/>
    <w:tmpl w:val="480A3D5E"/>
    <w:lvl w:ilvl="0" w:tplc="0409000F">
      <w:start w:val="1"/>
      <w:numFmt w:val="decimal"/>
      <w:lvlText w:val="%1."/>
      <w:lvlJc w:val="left"/>
      <w:pPr>
        <w:tabs>
          <w:tab w:val="num" w:pos="750"/>
        </w:tabs>
        <w:ind w:left="75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CC2726"/>
    <w:multiLevelType w:val="singleLevel"/>
    <w:tmpl w:val="19449168"/>
    <w:lvl w:ilvl="0">
      <w:start w:val="4"/>
      <w:numFmt w:val="lowerLetter"/>
      <w:lvlText w:val="%1)"/>
      <w:lvlJc w:val="left"/>
      <w:pPr>
        <w:tabs>
          <w:tab w:val="num" w:pos="1080"/>
        </w:tabs>
        <w:ind w:left="1080" w:hanging="360"/>
      </w:pPr>
      <w:rPr>
        <w:rFonts w:hint="default"/>
      </w:rPr>
    </w:lvl>
  </w:abstractNum>
  <w:abstractNum w:abstractNumId="3">
    <w:nsid w:val="07074189"/>
    <w:multiLevelType w:val="multilevel"/>
    <w:tmpl w:val="C36806A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9D43C41"/>
    <w:multiLevelType w:val="hybridMultilevel"/>
    <w:tmpl w:val="5A7EFB4A"/>
    <w:lvl w:ilvl="0" w:tplc="586A2D92">
      <w:start w:val="22"/>
      <w:numFmt w:val="lowerLetter"/>
      <w:lvlText w:val="%1)"/>
      <w:lvlJc w:val="left"/>
      <w:pPr>
        <w:tabs>
          <w:tab w:val="num" w:pos="1080"/>
        </w:tabs>
        <w:ind w:left="1080" w:hanging="360"/>
      </w:pPr>
      <w:rPr>
        <w:rFonts w:hint="default"/>
      </w:rPr>
    </w:lvl>
    <w:lvl w:ilvl="1" w:tplc="09AC6856">
      <w:start w:val="6"/>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FDF15B7"/>
    <w:multiLevelType w:val="hybridMultilevel"/>
    <w:tmpl w:val="B2A283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9B4453"/>
    <w:multiLevelType w:val="hybridMultilevel"/>
    <w:tmpl w:val="886C0864"/>
    <w:lvl w:ilvl="0" w:tplc="0409000F">
      <w:start w:val="1"/>
      <w:numFmt w:val="decimal"/>
      <w:lvlText w:val="%1."/>
      <w:lvlJc w:val="left"/>
      <w:pPr>
        <w:tabs>
          <w:tab w:val="num" w:pos="720"/>
        </w:tabs>
        <w:ind w:left="720" w:hanging="360"/>
      </w:pPr>
    </w:lvl>
    <w:lvl w:ilvl="1" w:tplc="C584DD6C">
      <w:start w:val="1"/>
      <w:numFmt w:val="lowerLetter"/>
      <w:lvlText w:val="%2)"/>
      <w:lvlJc w:val="left"/>
      <w:pPr>
        <w:tabs>
          <w:tab w:val="num" w:pos="1440"/>
        </w:tabs>
        <w:ind w:left="1440" w:hanging="360"/>
      </w:pPr>
      <w:rPr>
        <w:rFonts w:hint="default"/>
      </w:rPr>
    </w:lvl>
    <w:lvl w:ilvl="2" w:tplc="268C0BC0">
      <w:start w:val="4"/>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60604E"/>
    <w:multiLevelType w:val="hybridMultilevel"/>
    <w:tmpl w:val="F22AFE04"/>
    <w:lvl w:ilvl="0" w:tplc="63621E24">
      <w:start w:val="1"/>
      <w:numFmt w:val="decimal"/>
      <w:lvlText w:val="%1."/>
      <w:lvlJc w:val="left"/>
      <w:pPr>
        <w:tabs>
          <w:tab w:val="num" w:pos="720"/>
        </w:tabs>
        <w:ind w:left="720" w:hanging="360"/>
      </w:pPr>
      <w:rPr>
        <w:b w:val="0"/>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EE1184"/>
    <w:multiLevelType w:val="hybridMultilevel"/>
    <w:tmpl w:val="758032D4"/>
    <w:lvl w:ilvl="0" w:tplc="2D72BB28">
      <w:start w:val="1"/>
      <w:numFmt w:val="upp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nsid w:val="2D722C07"/>
    <w:multiLevelType w:val="multilevel"/>
    <w:tmpl w:val="794CEEE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DA83013"/>
    <w:multiLevelType w:val="hybridMultilevel"/>
    <w:tmpl w:val="2CF2B6D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393F56"/>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3B030DA"/>
    <w:multiLevelType w:val="multilevel"/>
    <w:tmpl w:val="0256F84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nsid w:val="3B19604C"/>
    <w:multiLevelType w:val="hybridMultilevel"/>
    <w:tmpl w:val="1CFAE704"/>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4">
    <w:nsid w:val="3D64639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DE36DF1"/>
    <w:multiLevelType w:val="hybridMultilevel"/>
    <w:tmpl w:val="51140482"/>
    <w:lvl w:ilvl="0" w:tplc="F20A17A6">
      <w:start w:val="1"/>
      <w:numFmt w:val="lowerLetter"/>
      <w:lvlText w:val="%1)"/>
      <w:lvlJc w:val="left"/>
      <w:pPr>
        <w:tabs>
          <w:tab w:val="num" w:pos="1080"/>
        </w:tabs>
        <w:ind w:left="1080" w:hanging="360"/>
      </w:pPr>
      <w:rPr>
        <w:rFonts w:hint="default"/>
      </w:rPr>
    </w:lvl>
    <w:lvl w:ilvl="1" w:tplc="4776D79C">
      <w:start w:val="1"/>
      <w:numFmt w:val="lowerRoman"/>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40C5060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BC4D3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590730"/>
    <w:multiLevelType w:val="hybridMultilevel"/>
    <w:tmpl w:val="DA0EE352"/>
    <w:lvl w:ilvl="0" w:tplc="0409000F">
      <w:start w:val="1"/>
      <w:numFmt w:val="decimal"/>
      <w:lvlText w:val="%1."/>
      <w:lvlJc w:val="left"/>
      <w:pPr>
        <w:tabs>
          <w:tab w:val="num" w:pos="780"/>
        </w:tabs>
        <w:ind w:left="780" w:hanging="360"/>
      </w:pPr>
    </w:lvl>
    <w:lvl w:ilvl="1" w:tplc="04090001">
      <w:start w:val="1"/>
      <w:numFmt w:val="bullet"/>
      <w:lvlText w:val=""/>
      <w:lvlJc w:val="left"/>
      <w:pPr>
        <w:tabs>
          <w:tab w:val="num" w:pos="1500"/>
        </w:tabs>
        <w:ind w:left="1500" w:hanging="360"/>
      </w:pPr>
      <w:rPr>
        <w:rFonts w:ascii="Symbol" w:hAnsi="Symbol"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1">
    <w:nsid w:val="50DB251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4ED515D"/>
    <w:multiLevelType w:val="multilevel"/>
    <w:tmpl w:val="645462A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54ED57FB"/>
    <w:multiLevelType w:val="multilevel"/>
    <w:tmpl w:val="F22AFE04"/>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440"/>
        </w:tabs>
        <w:ind w:left="1440" w:hanging="360"/>
      </w:pPr>
      <w:rPr>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5C24370"/>
    <w:multiLevelType w:val="hybridMultilevel"/>
    <w:tmpl w:val="E2A0D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EF3742"/>
    <w:multiLevelType w:val="multilevel"/>
    <w:tmpl w:val="944CCD0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1CE6EBF"/>
    <w:multiLevelType w:val="hybridMultilevel"/>
    <w:tmpl w:val="AF920D2C"/>
    <w:lvl w:ilvl="0" w:tplc="B6A8D3AE">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8FF5A4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E5D3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E766AB7"/>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2380D1D"/>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44960C8"/>
    <w:multiLevelType w:val="hybridMultilevel"/>
    <w:tmpl w:val="DF0AFBDC"/>
    <w:lvl w:ilvl="0" w:tplc="9000D7B6">
      <w:start w:val="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4A35400"/>
    <w:multiLevelType w:val="singleLevel"/>
    <w:tmpl w:val="AEF6962C"/>
    <w:lvl w:ilvl="0">
      <w:start w:val="1"/>
      <w:numFmt w:val="lowerLetter"/>
      <w:lvlText w:val="%1)"/>
      <w:lvlJc w:val="left"/>
      <w:pPr>
        <w:tabs>
          <w:tab w:val="num" w:pos="1080"/>
        </w:tabs>
        <w:ind w:left="1080" w:hanging="360"/>
      </w:pPr>
      <w:rPr>
        <w:rFonts w:hint="default"/>
      </w:rPr>
    </w:lvl>
  </w:abstractNum>
  <w:abstractNum w:abstractNumId="33">
    <w:nsid w:val="768F1ECD"/>
    <w:multiLevelType w:val="hybridMultilevel"/>
    <w:tmpl w:val="C178D564"/>
    <w:lvl w:ilvl="0" w:tplc="C584DD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9EC172E"/>
    <w:multiLevelType w:val="hybridMultilevel"/>
    <w:tmpl w:val="FD8C87F6"/>
    <w:lvl w:ilvl="0" w:tplc="04090017">
      <w:start w:val="1"/>
      <w:numFmt w:val="lowerLetter"/>
      <w:lvlText w:val="%1)"/>
      <w:lvlJc w:val="left"/>
      <w:pPr>
        <w:tabs>
          <w:tab w:val="num" w:pos="720"/>
        </w:tabs>
        <w:ind w:left="720" w:hanging="360"/>
      </w:pPr>
      <w:rPr>
        <w:rFonts w:hint="default"/>
      </w:rPr>
    </w:lvl>
    <w:lvl w:ilvl="1" w:tplc="599C26BE">
      <w:start w:val="1"/>
      <w:numFmt w:val="lowerRoman"/>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A79568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AB136DA"/>
    <w:multiLevelType w:val="hybridMultilevel"/>
    <w:tmpl w:val="720E1FC6"/>
    <w:lvl w:ilvl="0" w:tplc="22CA1B4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977B2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20"/>
  </w:num>
  <w:num w:numId="3">
    <w:abstractNumId w:val="21"/>
  </w:num>
  <w:num w:numId="4">
    <w:abstractNumId w:val="6"/>
  </w:num>
  <w:num w:numId="5">
    <w:abstractNumId w:val="15"/>
  </w:num>
  <w:num w:numId="6">
    <w:abstractNumId w:val="34"/>
  </w:num>
  <w:num w:numId="7">
    <w:abstractNumId w:val="24"/>
  </w:num>
  <w:num w:numId="8">
    <w:abstractNumId w:val="12"/>
  </w:num>
  <w:num w:numId="9">
    <w:abstractNumId w:val="10"/>
  </w:num>
  <w:num w:numId="10">
    <w:abstractNumId w:val="9"/>
  </w:num>
  <w:num w:numId="11">
    <w:abstractNumId w:val="29"/>
  </w:num>
  <w:num w:numId="12">
    <w:abstractNumId w:val="33"/>
  </w:num>
  <w:num w:numId="13">
    <w:abstractNumId w:val="32"/>
  </w:num>
  <w:num w:numId="14">
    <w:abstractNumId w:val="2"/>
  </w:num>
  <w:num w:numId="15">
    <w:abstractNumId w:val="25"/>
  </w:num>
  <w:num w:numId="16">
    <w:abstractNumId w:val="30"/>
  </w:num>
  <w:num w:numId="17">
    <w:abstractNumId w:val="22"/>
  </w:num>
  <w:num w:numId="18">
    <w:abstractNumId w:val="14"/>
  </w:num>
  <w:num w:numId="19">
    <w:abstractNumId w:val="17"/>
  </w:num>
  <w:num w:numId="20">
    <w:abstractNumId w:val="27"/>
  </w:num>
  <w:num w:numId="21">
    <w:abstractNumId w:val="3"/>
  </w:num>
  <w:num w:numId="22">
    <w:abstractNumId w:val="19"/>
  </w:num>
  <w:num w:numId="23">
    <w:abstractNumId w:val="35"/>
  </w:num>
  <w:num w:numId="24">
    <w:abstractNumId w:val="37"/>
  </w:num>
  <w:num w:numId="25">
    <w:abstractNumId w:val="0"/>
  </w:num>
  <w:num w:numId="26">
    <w:abstractNumId w:val="31"/>
  </w:num>
  <w:num w:numId="27">
    <w:abstractNumId w:val="36"/>
  </w:num>
  <w:num w:numId="28">
    <w:abstractNumId w:val="11"/>
  </w:num>
  <w:num w:numId="29">
    <w:abstractNumId w:val="4"/>
  </w:num>
  <w:num w:numId="30">
    <w:abstractNumId w:val="13"/>
  </w:num>
  <w:num w:numId="31">
    <w:abstractNumId w:val="1"/>
  </w:num>
  <w:num w:numId="32">
    <w:abstractNumId w:val="26"/>
  </w:num>
  <w:num w:numId="33">
    <w:abstractNumId w:val="7"/>
  </w:num>
  <w:num w:numId="34">
    <w:abstractNumId w:val="28"/>
  </w:num>
  <w:num w:numId="35">
    <w:abstractNumId w:val="23"/>
  </w:num>
  <w:num w:numId="36">
    <w:abstractNumId w:val="18"/>
  </w:num>
  <w:num w:numId="37">
    <w:abstractNumId w:val="1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1AAC"/>
    <w:rsid w:val="0000196E"/>
    <w:rsid w:val="00005AFE"/>
    <w:rsid w:val="000117C2"/>
    <w:rsid w:val="000213B1"/>
    <w:rsid w:val="00056141"/>
    <w:rsid w:val="00065089"/>
    <w:rsid w:val="00067B20"/>
    <w:rsid w:val="00077FD2"/>
    <w:rsid w:val="00081F3E"/>
    <w:rsid w:val="00090D88"/>
    <w:rsid w:val="00091667"/>
    <w:rsid w:val="000A2088"/>
    <w:rsid w:val="000C0CE7"/>
    <w:rsid w:val="000C4D68"/>
    <w:rsid w:val="000D390E"/>
    <w:rsid w:val="000D5E6C"/>
    <w:rsid w:val="000E1CD0"/>
    <w:rsid w:val="000E6AE5"/>
    <w:rsid w:val="000F72E9"/>
    <w:rsid w:val="000F7AA9"/>
    <w:rsid w:val="001014F4"/>
    <w:rsid w:val="00106A72"/>
    <w:rsid w:val="00107EFF"/>
    <w:rsid w:val="001159E5"/>
    <w:rsid w:val="0012155C"/>
    <w:rsid w:val="00121F14"/>
    <w:rsid w:val="00124F21"/>
    <w:rsid w:val="001268AF"/>
    <w:rsid w:val="0014251C"/>
    <w:rsid w:val="00143737"/>
    <w:rsid w:val="0015199C"/>
    <w:rsid w:val="00152D13"/>
    <w:rsid w:val="001558F8"/>
    <w:rsid w:val="00161B93"/>
    <w:rsid w:val="00163226"/>
    <w:rsid w:val="001653EE"/>
    <w:rsid w:val="00165DA5"/>
    <w:rsid w:val="0018765C"/>
    <w:rsid w:val="00190B44"/>
    <w:rsid w:val="00193680"/>
    <w:rsid w:val="001A0478"/>
    <w:rsid w:val="001A26A8"/>
    <w:rsid w:val="001B6734"/>
    <w:rsid w:val="001E302B"/>
    <w:rsid w:val="001E4FE4"/>
    <w:rsid w:val="001E55EA"/>
    <w:rsid w:val="001F19A8"/>
    <w:rsid w:val="0020076B"/>
    <w:rsid w:val="00200D9D"/>
    <w:rsid w:val="00202CBB"/>
    <w:rsid w:val="00222332"/>
    <w:rsid w:val="00224782"/>
    <w:rsid w:val="00230D70"/>
    <w:rsid w:val="00236054"/>
    <w:rsid w:val="0023765D"/>
    <w:rsid w:val="00241F1C"/>
    <w:rsid w:val="0024265F"/>
    <w:rsid w:val="002438E3"/>
    <w:rsid w:val="0024755F"/>
    <w:rsid w:val="00260961"/>
    <w:rsid w:val="00264868"/>
    <w:rsid w:val="00265441"/>
    <w:rsid w:val="00270425"/>
    <w:rsid w:val="0027205E"/>
    <w:rsid w:val="00274087"/>
    <w:rsid w:val="00274E61"/>
    <w:rsid w:val="00293DAD"/>
    <w:rsid w:val="002A586A"/>
    <w:rsid w:val="002B077B"/>
    <w:rsid w:val="002B5A08"/>
    <w:rsid w:val="002C3ADC"/>
    <w:rsid w:val="002D3A0E"/>
    <w:rsid w:val="002D5F37"/>
    <w:rsid w:val="002E1AAC"/>
    <w:rsid w:val="002F6276"/>
    <w:rsid w:val="002F7208"/>
    <w:rsid w:val="0031157E"/>
    <w:rsid w:val="0031226E"/>
    <w:rsid w:val="00313A0B"/>
    <w:rsid w:val="00323CB6"/>
    <w:rsid w:val="003249FB"/>
    <w:rsid w:val="00334880"/>
    <w:rsid w:val="00342BD2"/>
    <w:rsid w:val="00346AE1"/>
    <w:rsid w:val="00347CAD"/>
    <w:rsid w:val="003646E4"/>
    <w:rsid w:val="003750B7"/>
    <w:rsid w:val="00380983"/>
    <w:rsid w:val="00382CC0"/>
    <w:rsid w:val="00385BBC"/>
    <w:rsid w:val="003927BF"/>
    <w:rsid w:val="003974F5"/>
    <w:rsid w:val="003A507C"/>
    <w:rsid w:val="003B0431"/>
    <w:rsid w:val="003B3BFC"/>
    <w:rsid w:val="003C4B39"/>
    <w:rsid w:val="003C51D5"/>
    <w:rsid w:val="003C77DD"/>
    <w:rsid w:val="003D245C"/>
    <w:rsid w:val="003D2D43"/>
    <w:rsid w:val="003E370C"/>
    <w:rsid w:val="003F4F34"/>
    <w:rsid w:val="003F6012"/>
    <w:rsid w:val="00413B37"/>
    <w:rsid w:val="00415432"/>
    <w:rsid w:val="00435BE9"/>
    <w:rsid w:val="004466E7"/>
    <w:rsid w:val="00460D17"/>
    <w:rsid w:val="00474A9E"/>
    <w:rsid w:val="00477FD9"/>
    <w:rsid w:val="004807EF"/>
    <w:rsid w:val="0048143D"/>
    <w:rsid w:val="00481D5D"/>
    <w:rsid w:val="00492039"/>
    <w:rsid w:val="004A1197"/>
    <w:rsid w:val="004A1492"/>
    <w:rsid w:val="004A776F"/>
    <w:rsid w:val="004B2016"/>
    <w:rsid w:val="004B5CCB"/>
    <w:rsid w:val="004C0B84"/>
    <w:rsid w:val="004C7711"/>
    <w:rsid w:val="004D4519"/>
    <w:rsid w:val="004D4D5E"/>
    <w:rsid w:val="004E5A08"/>
    <w:rsid w:val="004F2FD2"/>
    <w:rsid w:val="004F55ED"/>
    <w:rsid w:val="004F6D26"/>
    <w:rsid w:val="00501265"/>
    <w:rsid w:val="00511BF6"/>
    <w:rsid w:val="005179FF"/>
    <w:rsid w:val="00531A01"/>
    <w:rsid w:val="00531D3A"/>
    <w:rsid w:val="00535D1B"/>
    <w:rsid w:val="00551F08"/>
    <w:rsid w:val="0055405E"/>
    <w:rsid w:val="0056292C"/>
    <w:rsid w:val="00587777"/>
    <w:rsid w:val="00592B94"/>
    <w:rsid w:val="005946AB"/>
    <w:rsid w:val="005B37C3"/>
    <w:rsid w:val="005B37E7"/>
    <w:rsid w:val="005B3CEE"/>
    <w:rsid w:val="005B5BE4"/>
    <w:rsid w:val="005B7083"/>
    <w:rsid w:val="005C5A15"/>
    <w:rsid w:val="005D6B86"/>
    <w:rsid w:val="005E2489"/>
    <w:rsid w:val="005F1B56"/>
    <w:rsid w:val="005F1EB1"/>
    <w:rsid w:val="00603CD7"/>
    <w:rsid w:val="006043CC"/>
    <w:rsid w:val="00607766"/>
    <w:rsid w:val="00624C2A"/>
    <w:rsid w:val="00642018"/>
    <w:rsid w:val="00647A93"/>
    <w:rsid w:val="00652972"/>
    <w:rsid w:val="00652EB4"/>
    <w:rsid w:val="0065729E"/>
    <w:rsid w:val="00666E63"/>
    <w:rsid w:val="00670EDB"/>
    <w:rsid w:val="0067172E"/>
    <w:rsid w:val="0067766E"/>
    <w:rsid w:val="00684064"/>
    <w:rsid w:val="006866FD"/>
    <w:rsid w:val="006D45B3"/>
    <w:rsid w:val="006E55F3"/>
    <w:rsid w:val="006F2EF6"/>
    <w:rsid w:val="006F405E"/>
    <w:rsid w:val="006F7DB5"/>
    <w:rsid w:val="007014AD"/>
    <w:rsid w:val="00716007"/>
    <w:rsid w:val="00723FC9"/>
    <w:rsid w:val="00726785"/>
    <w:rsid w:val="00731939"/>
    <w:rsid w:val="00736D7B"/>
    <w:rsid w:val="007401A1"/>
    <w:rsid w:val="0074490E"/>
    <w:rsid w:val="00746175"/>
    <w:rsid w:val="00752018"/>
    <w:rsid w:val="007526A4"/>
    <w:rsid w:val="00752B24"/>
    <w:rsid w:val="007532D6"/>
    <w:rsid w:val="00753EFF"/>
    <w:rsid w:val="00760B32"/>
    <w:rsid w:val="00763435"/>
    <w:rsid w:val="007A26C8"/>
    <w:rsid w:val="007A3C0C"/>
    <w:rsid w:val="007A4E2C"/>
    <w:rsid w:val="007B1C41"/>
    <w:rsid w:val="007B2FF2"/>
    <w:rsid w:val="007C411E"/>
    <w:rsid w:val="007F1651"/>
    <w:rsid w:val="00802D05"/>
    <w:rsid w:val="00807E7F"/>
    <w:rsid w:val="00814AAA"/>
    <w:rsid w:val="008154A9"/>
    <w:rsid w:val="008179A9"/>
    <w:rsid w:val="008277F6"/>
    <w:rsid w:val="00831A95"/>
    <w:rsid w:val="00841ECF"/>
    <w:rsid w:val="00845F10"/>
    <w:rsid w:val="00855BD0"/>
    <w:rsid w:val="008563D6"/>
    <w:rsid w:val="00857419"/>
    <w:rsid w:val="00862EDF"/>
    <w:rsid w:val="008677EF"/>
    <w:rsid w:val="008830C3"/>
    <w:rsid w:val="0088555B"/>
    <w:rsid w:val="00886CD6"/>
    <w:rsid w:val="008A0132"/>
    <w:rsid w:val="008A274D"/>
    <w:rsid w:val="008A278B"/>
    <w:rsid w:val="008A3BFF"/>
    <w:rsid w:val="008C2A2E"/>
    <w:rsid w:val="008C5D1E"/>
    <w:rsid w:val="008C5D33"/>
    <w:rsid w:val="008C77FF"/>
    <w:rsid w:val="008D6161"/>
    <w:rsid w:val="008E6AF4"/>
    <w:rsid w:val="008F115F"/>
    <w:rsid w:val="008F1FBA"/>
    <w:rsid w:val="008F35B2"/>
    <w:rsid w:val="008F6706"/>
    <w:rsid w:val="00902069"/>
    <w:rsid w:val="009114E4"/>
    <w:rsid w:val="00915406"/>
    <w:rsid w:val="00920C1B"/>
    <w:rsid w:val="0093013E"/>
    <w:rsid w:val="00930D93"/>
    <w:rsid w:val="00934B29"/>
    <w:rsid w:val="00940720"/>
    <w:rsid w:val="0094293C"/>
    <w:rsid w:val="00944D9D"/>
    <w:rsid w:val="0095642C"/>
    <w:rsid w:val="00960644"/>
    <w:rsid w:val="009627C7"/>
    <w:rsid w:val="00966786"/>
    <w:rsid w:val="00971BD7"/>
    <w:rsid w:val="0097316B"/>
    <w:rsid w:val="009A09F2"/>
    <w:rsid w:val="009A1903"/>
    <w:rsid w:val="009A4CC9"/>
    <w:rsid w:val="009B3C53"/>
    <w:rsid w:val="009B42E8"/>
    <w:rsid w:val="009C1347"/>
    <w:rsid w:val="009C6002"/>
    <w:rsid w:val="009C6DDE"/>
    <w:rsid w:val="009E3351"/>
    <w:rsid w:val="009E501F"/>
    <w:rsid w:val="009E649A"/>
    <w:rsid w:val="00A056E5"/>
    <w:rsid w:val="00A13E58"/>
    <w:rsid w:val="00A241B8"/>
    <w:rsid w:val="00A25522"/>
    <w:rsid w:val="00A2569F"/>
    <w:rsid w:val="00A26123"/>
    <w:rsid w:val="00A4639D"/>
    <w:rsid w:val="00A52F18"/>
    <w:rsid w:val="00A52F72"/>
    <w:rsid w:val="00AA3D59"/>
    <w:rsid w:val="00AA54FD"/>
    <w:rsid w:val="00AA5800"/>
    <w:rsid w:val="00AB6B73"/>
    <w:rsid w:val="00AB7942"/>
    <w:rsid w:val="00AC0050"/>
    <w:rsid w:val="00AC1CA7"/>
    <w:rsid w:val="00AC5659"/>
    <w:rsid w:val="00AF29F0"/>
    <w:rsid w:val="00AF2D25"/>
    <w:rsid w:val="00AF3307"/>
    <w:rsid w:val="00AF44A0"/>
    <w:rsid w:val="00AF71C4"/>
    <w:rsid w:val="00B01A4A"/>
    <w:rsid w:val="00B030E5"/>
    <w:rsid w:val="00B0371D"/>
    <w:rsid w:val="00B04D77"/>
    <w:rsid w:val="00B07CE3"/>
    <w:rsid w:val="00B1780E"/>
    <w:rsid w:val="00B232B8"/>
    <w:rsid w:val="00B23472"/>
    <w:rsid w:val="00B3118D"/>
    <w:rsid w:val="00B337E4"/>
    <w:rsid w:val="00B377A1"/>
    <w:rsid w:val="00B46079"/>
    <w:rsid w:val="00B477DF"/>
    <w:rsid w:val="00B61210"/>
    <w:rsid w:val="00B72512"/>
    <w:rsid w:val="00B73F4B"/>
    <w:rsid w:val="00B74221"/>
    <w:rsid w:val="00B80E14"/>
    <w:rsid w:val="00B93DDD"/>
    <w:rsid w:val="00B9684C"/>
    <w:rsid w:val="00BA6303"/>
    <w:rsid w:val="00BA6987"/>
    <w:rsid w:val="00BA6CE3"/>
    <w:rsid w:val="00BB1037"/>
    <w:rsid w:val="00BB7C52"/>
    <w:rsid w:val="00BC4C27"/>
    <w:rsid w:val="00BD7F2C"/>
    <w:rsid w:val="00BE1A99"/>
    <w:rsid w:val="00BE1BAC"/>
    <w:rsid w:val="00BE56B5"/>
    <w:rsid w:val="00C1180D"/>
    <w:rsid w:val="00C212F8"/>
    <w:rsid w:val="00C24726"/>
    <w:rsid w:val="00C31825"/>
    <w:rsid w:val="00C347EB"/>
    <w:rsid w:val="00C36C3B"/>
    <w:rsid w:val="00C404C9"/>
    <w:rsid w:val="00C56AC5"/>
    <w:rsid w:val="00C6034D"/>
    <w:rsid w:val="00C63759"/>
    <w:rsid w:val="00C6540B"/>
    <w:rsid w:val="00C752BF"/>
    <w:rsid w:val="00C85B2B"/>
    <w:rsid w:val="00C9339A"/>
    <w:rsid w:val="00C93526"/>
    <w:rsid w:val="00C96DCE"/>
    <w:rsid w:val="00C97A12"/>
    <w:rsid w:val="00CC41CF"/>
    <w:rsid w:val="00CE64BE"/>
    <w:rsid w:val="00CE7B3E"/>
    <w:rsid w:val="00D04844"/>
    <w:rsid w:val="00D10E74"/>
    <w:rsid w:val="00D11F36"/>
    <w:rsid w:val="00D33D41"/>
    <w:rsid w:val="00D43DE3"/>
    <w:rsid w:val="00D4501C"/>
    <w:rsid w:val="00D51C0C"/>
    <w:rsid w:val="00D51CF4"/>
    <w:rsid w:val="00D54F95"/>
    <w:rsid w:val="00D62E90"/>
    <w:rsid w:val="00D67596"/>
    <w:rsid w:val="00D7440A"/>
    <w:rsid w:val="00D8071B"/>
    <w:rsid w:val="00D85C8F"/>
    <w:rsid w:val="00D9509A"/>
    <w:rsid w:val="00DA5CC9"/>
    <w:rsid w:val="00DB0E4B"/>
    <w:rsid w:val="00DB16E5"/>
    <w:rsid w:val="00DB6FB2"/>
    <w:rsid w:val="00DB7D49"/>
    <w:rsid w:val="00DC4BAA"/>
    <w:rsid w:val="00DC4BFB"/>
    <w:rsid w:val="00DC50F0"/>
    <w:rsid w:val="00DD2169"/>
    <w:rsid w:val="00DE786D"/>
    <w:rsid w:val="00DF0AD9"/>
    <w:rsid w:val="00DF3324"/>
    <w:rsid w:val="00E20028"/>
    <w:rsid w:val="00E2296B"/>
    <w:rsid w:val="00E2715D"/>
    <w:rsid w:val="00E314DE"/>
    <w:rsid w:val="00E405AC"/>
    <w:rsid w:val="00E40710"/>
    <w:rsid w:val="00E44C3E"/>
    <w:rsid w:val="00E627A9"/>
    <w:rsid w:val="00E7016C"/>
    <w:rsid w:val="00E77593"/>
    <w:rsid w:val="00E84364"/>
    <w:rsid w:val="00E85F02"/>
    <w:rsid w:val="00EA0318"/>
    <w:rsid w:val="00EB5875"/>
    <w:rsid w:val="00EB7E52"/>
    <w:rsid w:val="00EC2DBE"/>
    <w:rsid w:val="00EC3F21"/>
    <w:rsid w:val="00EC4B1E"/>
    <w:rsid w:val="00ED380E"/>
    <w:rsid w:val="00ED7C66"/>
    <w:rsid w:val="00EF7C48"/>
    <w:rsid w:val="00EF7E4F"/>
    <w:rsid w:val="00F00554"/>
    <w:rsid w:val="00F01F3F"/>
    <w:rsid w:val="00F03516"/>
    <w:rsid w:val="00F03745"/>
    <w:rsid w:val="00F051EB"/>
    <w:rsid w:val="00F25BA1"/>
    <w:rsid w:val="00F26E48"/>
    <w:rsid w:val="00F324A3"/>
    <w:rsid w:val="00F358DD"/>
    <w:rsid w:val="00F35D37"/>
    <w:rsid w:val="00F50512"/>
    <w:rsid w:val="00F83061"/>
    <w:rsid w:val="00F91E3E"/>
    <w:rsid w:val="00FA07ED"/>
    <w:rsid w:val="00FB2B28"/>
    <w:rsid w:val="00FB5A01"/>
    <w:rsid w:val="00FB7696"/>
    <w:rsid w:val="00FC177E"/>
    <w:rsid w:val="00FD0A9E"/>
    <w:rsid w:val="00FD4789"/>
    <w:rsid w:val="00FD5A30"/>
    <w:rsid w:val="00FE04BC"/>
    <w:rsid w:val="00FE2FE2"/>
    <w:rsid w:val="00FE31C4"/>
    <w:rsid w:val="00FE629B"/>
    <w:rsid w:val="00FE779C"/>
    <w:rsid w:val="00FF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9A3B872-599F-4334-83F4-CBFAF60E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AAC"/>
    <w:rPr>
      <w:noProof/>
      <w:sz w:val="24"/>
      <w:lang w:val="sq-AL" w:eastAsia="en-US"/>
    </w:rPr>
  </w:style>
  <w:style w:type="paragraph" w:styleId="Heading1">
    <w:name w:val="heading 1"/>
    <w:basedOn w:val="Normal"/>
    <w:next w:val="Normal"/>
    <w:qFormat/>
    <w:rsid w:val="00B73F4B"/>
    <w:pPr>
      <w:keepNext/>
      <w:spacing w:before="240" w:after="60"/>
      <w:outlineLvl w:val="0"/>
    </w:pPr>
    <w:rPr>
      <w:rFonts w:ascii="Arial" w:hAnsi="Arial" w:cs="Arial"/>
      <w:b/>
      <w:bCs/>
      <w:noProof w:val="0"/>
      <w:kern w:val="32"/>
      <w:sz w:val="32"/>
      <w:szCs w:val="32"/>
      <w:lang w:val="en-US"/>
    </w:rPr>
  </w:style>
  <w:style w:type="paragraph" w:styleId="Heading4">
    <w:name w:val="heading 4"/>
    <w:basedOn w:val="Normal"/>
    <w:next w:val="Normal"/>
    <w:qFormat/>
    <w:rsid w:val="008A278B"/>
    <w:pPr>
      <w:keepNext/>
      <w:ind w:left="4320" w:firstLine="720"/>
      <w:jc w:val="center"/>
      <w:outlineLvl w:val="3"/>
    </w:pPr>
    <w:rPr>
      <w:i/>
      <w:noProof w:val="0"/>
      <w:sz w:val="28"/>
      <w:lang w:val="en-US"/>
    </w:rPr>
  </w:style>
  <w:style w:type="character" w:default="1" w:styleId="DefaultParagraphFont">
    <w:name w:val="Default Paragraph Font"/>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531D3A"/>
    <w:pPr>
      <w:widowControl w:val="0"/>
      <w:jc w:val="right"/>
    </w:pPr>
    <w:rPr>
      <w:rFonts w:ascii="CG Times" w:eastAsia="MS Mincho" w:hAnsi="CG Times"/>
      <w:b/>
      <w:sz w:val="22"/>
      <w:szCs w:val="22"/>
      <w:lang w:eastAsia="en-US"/>
    </w:rPr>
  </w:style>
  <w:style w:type="paragraph" w:customStyle="1" w:styleId="BazLigjPropozues">
    <w:name w:val="Baz_Ligj_Propozues"/>
    <w:link w:val="BazLigjPropozuesChar"/>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semiHidden/>
    <w:rsid w:val="00531D3A"/>
    <w:rPr>
      <w:vertAlign w:val="superscript"/>
    </w:rPr>
  </w:style>
  <w:style w:type="paragraph" w:styleId="FootnoteText">
    <w:name w:val="footnote text"/>
    <w:basedOn w:val="Normal"/>
    <w:semiHidden/>
    <w:rsid w:val="00531D3A"/>
    <w:rPr>
      <w:sz w:val="20"/>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Char">
    <w:name w:val="Neni_Nr Char"/>
    <w:next w:val="Normal"/>
    <w:link w:val="NeniNrCharChar"/>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link w:val="ParagrafiChar"/>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VENDOSI">
    <w:name w:val="VENDOSI"/>
    <w:next w:val="Normal"/>
    <w:rsid w:val="002E1AAC"/>
    <w:pPr>
      <w:keepNext/>
      <w:widowControl w:val="0"/>
      <w:jc w:val="center"/>
    </w:pPr>
    <w:rPr>
      <w:rFonts w:ascii="CG Times" w:hAnsi="CG Times"/>
      <w:caps/>
      <w:sz w:val="22"/>
      <w:szCs w:val="22"/>
      <w:lang w:eastAsia="en-US"/>
    </w:rPr>
  </w:style>
  <w:style w:type="paragraph" w:styleId="BodyTextIndent2">
    <w:name w:val="Body Text Indent 2"/>
    <w:basedOn w:val="Normal"/>
    <w:rsid w:val="008A278B"/>
    <w:pPr>
      <w:widowControl w:val="0"/>
      <w:ind w:firstLine="720"/>
      <w:jc w:val="both"/>
    </w:pPr>
    <w:rPr>
      <w:noProof w:val="0"/>
      <w:snapToGrid w:val="0"/>
      <w:lang w:val="en-US"/>
    </w:rPr>
  </w:style>
  <w:style w:type="paragraph" w:styleId="BodyText">
    <w:name w:val="Body Text"/>
    <w:basedOn w:val="Normal"/>
    <w:rsid w:val="008A278B"/>
    <w:pPr>
      <w:jc w:val="both"/>
    </w:pPr>
    <w:rPr>
      <w:noProof w:val="0"/>
      <w:sz w:val="28"/>
      <w:lang w:val="en-US"/>
    </w:rPr>
  </w:style>
  <w:style w:type="paragraph" w:styleId="BalloonText">
    <w:name w:val="Balloon Text"/>
    <w:basedOn w:val="Normal"/>
    <w:semiHidden/>
    <w:rsid w:val="00224782"/>
    <w:rPr>
      <w:rFonts w:ascii="Tahoma" w:hAnsi="Tahoma" w:cs="Tahoma"/>
      <w:noProof w:val="0"/>
      <w:sz w:val="16"/>
      <w:szCs w:val="16"/>
      <w:lang w:val="en-US"/>
    </w:rPr>
  </w:style>
  <w:style w:type="character" w:customStyle="1" w:styleId="NeniNrCharChar">
    <w:name w:val="Neni_Nr Char Char"/>
    <w:link w:val="NeniNrChar"/>
    <w:rsid w:val="008D6161"/>
    <w:rPr>
      <w:rFonts w:ascii="CG Times" w:eastAsia="MS Mincho" w:hAnsi="CG Times"/>
      <w:sz w:val="22"/>
      <w:lang w:val="en-GB" w:eastAsia="en-US" w:bidi="ar-SA"/>
    </w:rPr>
  </w:style>
  <w:style w:type="paragraph" w:customStyle="1" w:styleId="NeniNr">
    <w:name w:val="Neni_Nr"/>
    <w:next w:val="Normal"/>
    <w:rsid w:val="00067B20"/>
    <w:pPr>
      <w:keepNext/>
      <w:widowControl w:val="0"/>
      <w:jc w:val="center"/>
    </w:pPr>
    <w:rPr>
      <w:rFonts w:ascii="CG Times" w:hAnsi="CG Times"/>
      <w:sz w:val="22"/>
      <w:lang w:eastAsia="en-US"/>
    </w:rPr>
  </w:style>
  <w:style w:type="paragraph" w:customStyle="1" w:styleId="ADDRESS">
    <w:name w:val="ADDRESS"/>
    <w:basedOn w:val="Normal"/>
    <w:rsid w:val="00B73F4B"/>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noProof w:val="0"/>
      <w:sz w:val="20"/>
      <w:lang w:val="en-GB"/>
    </w:rPr>
  </w:style>
  <w:style w:type="paragraph" w:customStyle="1" w:styleId="Aneksi">
    <w:name w:val="Aneksi"/>
    <w:next w:val="Normal"/>
    <w:rsid w:val="00B73F4B"/>
    <w:rPr>
      <w:rFonts w:ascii="CG Times" w:hAnsi="CG Times"/>
      <w:sz w:val="22"/>
      <w:lang w:eastAsia="en-US"/>
    </w:rPr>
  </w:style>
  <w:style w:type="paragraph" w:customStyle="1" w:styleId="AneksiTitull">
    <w:name w:val="Aneksi_Titull"/>
    <w:next w:val="Normal"/>
    <w:rsid w:val="00B73F4B"/>
    <w:pPr>
      <w:jc w:val="center"/>
    </w:pPr>
    <w:rPr>
      <w:rFonts w:ascii="CG Times" w:hAnsi="CG Times"/>
      <w:sz w:val="24"/>
      <w:szCs w:val="24"/>
      <w:lang w:eastAsia="en-US"/>
    </w:rPr>
  </w:style>
  <w:style w:type="character" w:customStyle="1" w:styleId="ParagrafiChar">
    <w:name w:val="Paragrafi Char"/>
    <w:link w:val="Paragrafi"/>
    <w:rsid w:val="00200D9D"/>
    <w:rPr>
      <w:rFonts w:ascii="CG Times" w:eastAsia="MS Mincho" w:hAnsi="CG Times"/>
      <w:sz w:val="22"/>
      <w:lang w:val="en-US" w:eastAsia="en-US" w:bidi="ar-SA"/>
    </w:rPr>
  </w:style>
  <w:style w:type="paragraph" w:customStyle="1" w:styleId="bcpara">
    <w:name w:val="bc para"/>
    <w:basedOn w:val="Normal"/>
    <w:rsid w:val="00B73F4B"/>
    <w:pPr>
      <w:spacing w:after="240" w:line="240" w:lineRule="atLeast"/>
      <w:ind w:left="1134"/>
      <w:jc w:val="both"/>
    </w:pPr>
    <w:rPr>
      <w:rFonts w:ascii="Arial" w:hAnsi="Arial"/>
      <w:sz w:val="20"/>
      <w:lang w:val="en-GB"/>
    </w:rPr>
  </w:style>
  <w:style w:type="paragraph" w:customStyle="1" w:styleId="bcparaa">
    <w:name w:val="bc para (a)"/>
    <w:basedOn w:val="Normal"/>
    <w:rsid w:val="00B73F4B"/>
    <w:pPr>
      <w:tabs>
        <w:tab w:val="left" w:pos="1843"/>
      </w:tabs>
      <w:spacing w:after="240" w:line="240" w:lineRule="atLeast"/>
      <w:ind w:left="1843" w:hanging="709"/>
      <w:jc w:val="both"/>
    </w:pPr>
    <w:rPr>
      <w:rFonts w:ascii="Arial" w:hAnsi="Arial"/>
      <w:sz w:val="20"/>
      <w:lang w:val="nl-NL"/>
    </w:rPr>
  </w:style>
  <w:style w:type="paragraph" w:customStyle="1" w:styleId="bcverylastpara">
    <w:name w:val="bc very last para"/>
    <w:basedOn w:val="Normal"/>
    <w:rsid w:val="00B73F4B"/>
    <w:pPr>
      <w:spacing w:after="720"/>
      <w:ind w:left="1134"/>
      <w:jc w:val="both"/>
    </w:pPr>
    <w:rPr>
      <w:rFonts w:ascii="Arial" w:hAnsi="Arial"/>
      <w:noProof w:val="0"/>
      <w:sz w:val="20"/>
      <w:lang w:val="en-GB"/>
    </w:rPr>
  </w:style>
  <w:style w:type="paragraph" w:customStyle="1" w:styleId="bcverylastparaa">
    <w:name w:val="bc very last para (a)"/>
    <w:basedOn w:val="Normal"/>
    <w:rsid w:val="00B73F4B"/>
    <w:pPr>
      <w:spacing w:after="720"/>
      <w:ind w:left="1843" w:hanging="709"/>
      <w:jc w:val="both"/>
    </w:pPr>
    <w:rPr>
      <w:rFonts w:ascii="Arial" w:hAnsi="Arial"/>
      <w:sz w:val="20"/>
      <w:lang w:val="en-GB"/>
    </w:rPr>
  </w:style>
  <w:style w:type="paragraph" w:customStyle="1" w:styleId="Bllok">
    <w:name w:val="Bllok"/>
    <w:next w:val="Normal"/>
    <w:rsid w:val="00B73F4B"/>
    <w:pPr>
      <w:jc w:val="center"/>
    </w:pPr>
    <w:rPr>
      <w:rFonts w:ascii="CG Times" w:hAnsi="CG Times"/>
      <w:caps/>
      <w:sz w:val="22"/>
      <w:szCs w:val="22"/>
      <w:lang w:eastAsia="en-US"/>
    </w:rPr>
  </w:style>
  <w:style w:type="paragraph" w:customStyle="1" w:styleId="extraclauses">
    <w:name w:val="extra_clauses"/>
    <w:basedOn w:val="Normal"/>
    <w:rsid w:val="00B73F4B"/>
    <w:pPr>
      <w:keepLines/>
      <w:tabs>
        <w:tab w:val="left" w:pos="1701"/>
        <w:tab w:val="left" w:pos="2268"/>
      </w:tabs>
      <w:overflowPunct w:val="0"/>
      <w:autoSpaceDE w:val="0"/>
      <w:autoSpaceDN w:val="0"/>
      <w:adjustRightInd w:val="0"/>
      <w:spacing w:after="120"/>
      <w:ind w:left="992"/>
      <w:jc w:val="both"/>
      <w:textAlignment w:val="baseline"/>
    </w:pPr>
    <w:rPr>
      <w:rFonts w:ascii="Arial" w:hAnsi="Arial"/>
      <w:noProof w:val="0"/>
      <w:sz w:val="20"/>
      <w:lang w:val="en-GB"/>
    </w:rPr>
  </w:style>
  <w:style w:type="paragraph" w:customStyle="1" w:styleId="footnote">
    <w:name w:val="footnote"/>
    <w:basedOn w:val="Normal"/>
    <w:rsid w:val="00B73F4B"/>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noProof w:val="0"/>
      <w:sz w:val="20"/>
      <w:lang w:val="en-GB"/>
    </w:rPr>
  </w:style>
  <w:style w:type="paragraph" w:customStyle="1" w:styleId="Kapakufund">
    <w:name w:val="Kapaku_fund"/>
    <w:next w:val="Normal"/>
    <w:rsid w:val="00B73F4B"/>
    <w:pPr>
      <w:pageBreakBefore/>
    </w:pPr>
    <w:rPr>
      <w:rFonts w:ascii="CG Times" w:hAnsi="CG Times"/>
      <w:b/>
      <w:sz w:val="22"/>
      <w:szCs w:val="22"/>
      <w:lang w:val="en-US" w:eastAsia="en-US"/>
    </w:rPr>
  </w:style>
  <w:style w:type="paragraph" w:customStyle="1" w:styleId="KapitulliTitull">
    <w:name w:val="Kapitulli_Titull"/>
    <w:rsid w:val="00B73F4B"/>
    <w:pPr>
      <w:keepNext/>
      <w:widowControl w:val="0"/>
      <w:jc w:val="center"/>
    </w:pPr>
    <w:rPr>
      <w:rFonts w:ascii="CG Times" w:hAnsi="CG Times"/>
      <w:caps/>
      <w:sz w:val="22"/>
      <w:szCs w:val="22"/>
      <w:lang w:eastAsia="en-US"/>
    </w:rPr>
  </w:style>
  <w:style w:type="paragraph" w:customStyle="1" w:styleId="Ndryshimet">
    <w:name w:val="Ndryshimet"/>
    <w:next w:val="Normal"/>
    <w:rsid w:val="00B73F4B"/>
    <w:pPr>
      <w:keepNext/>
      <w:widowControl w:val="0"/>
      <w:jc w:val="center"/>
    </w:pPr>
    <w:rPr>
      <w:rFonts w:ascii="CG Times" w:hAnsi="CG Times"/>
      <w:i/>
      <w:sz w:val="22"/>
      <w:lang w:val="en-US" w:eastAsia="en-US"/>
    </w:rPr>
  </w:style>
  <w:style w:type="paragraph" w:customStyle="1" w:styleId="NenkreuNr">
    <w:name w:val="Nenkreu_Nr"/>
    <w:rsid w:val="00B73F4B"/>
    <w:pPr>
      <w:keepNext/>
      <w:widowControl w:val="0"/>
      <w:jc w:val="center"/>
    </w:pPr>
    <w:rPr>
      <w:rFonts w:ascii="CG Times" w:hAnsi="CG Times"/>
      <w:caps/>
      <w:sz w:val="22"/>
      <w:szCs w:val="22"/>
      <w:lang w:eastAsia="en-US"/>
    </w:rPr>
  </w:style>
  <w:style w:type="paragraph" w:customStyle="1" w:styleId="NenkreuTitull">
    <w:name w:val="Nenkreu_Titull"/>
    <w:rsid w:val="00B73F4B"/>
    <w:pPr>
      <w:jc w:val="center"/>
    </w:pPr>
    <w:rPr>
      <w:rFonts w:ascii="CG Times" w:hAnsi="CG Times"/>
      <w:caps/>
      <w:sz w:val="22"/>
      <w:szCs w:val="22"/>
      <w:lang w:eastAsia="en-US"/>
    </w:rPr>
  </w:style>
  <w:style w:type="paragraph" w:customStyle="1" w:styleId="Nenpika">
    <w:name w:val="Nenpika"/>
    <w:next w:val="Normal"/>
    <w:autoRedefine/>
    <w:rsid w:val="00B73F4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73F4B"/>
    <w:pPr>
      <w:spacing w:after="120"/>
      <w:jc w:val="both"/>
    </w:pPr>
    <w:rPr>
      <w:rFonts w:ascii="Bookman Old Style" w:hAnsi="Bookman Old Style"/>
      <w:noProof w:val="0"/>
      <w:lang w:val="en-US"/>
    </w:rPr>
  </w:style>
  <w:style w:type="paragraph" w:customStyle="1" w:styleId="numberedindent">
    <w:name w:val="numberedindent"/>
    <w:rsid w:val="00B73F4B"/>
    <w:pPr>
      <w:tabs>
        <w:tab w:val="num" w:pos="1800"/>
      </w:tabs>
      <w:spacing w:after="120"/>
      <w:jc w:val="both"/>
    </w:pPr>
    <w:rPr>
      <w:rFonts w:ascii="Arial" w:hAnsi="Arial"/>
      <w:lang w:eastAsia="en-US"/>
    </w:rPr>
  </w:style>
  <w:style w:type="paragraph" w:customStyle="1" w:styleId="PikeKreu">
    <w:name w:val="Pike_Kreu"/>
    <w:basedOn w:val="Heading1"/>
    <w:rsid w:val="00B73F4B"/>
    <w:pPr>
      <w:spacing w:before="0" w:after="0"/>
      <w:jc w:val="center"/>
    </w:pPr>
    <w:rPr>
      <w:rFonts w:ascii="CG Times" w:eastAsia="MS Mincho" w:hAnsi="CG Times" w:cs="Times New Roman"/>
      <w:b w:val="0"/>
      <w:bCs w:val="0"/>
      <w:caps/>
      <w:kern w:val="0"/>
      <w:sz w:val="22"/>
      <w:szCs w:val="22"/>
      <w:lang w:val="en-GB"/>
    </w:rPr>
  </w:style>
  <w:style w:type="paragraph" w:customStyle="1" w:styleId="text">
    <w:name w:val="text"/>
    <w:basedOn w:val="Normal"/>
    <w:rsid w:val="00B73F4B"/>
    <w:pPr>
      <w:ind w:left="709"/>
      <w:jc w:val="both"/>
    </w:pPr>
    <w:rPr>
      <w:rFonts w:ascii="Arial" w:hAnsi="Arial"/>
      <w:noProof w:val="0"/>
      <w:sz w:val="20"/>
      <w:lang w:val="fr-FR"/>
    </w:rPr>
  </w:style>
  <w:style w:type="paragraph" w:styleId="NormalWeb">
    <w:name w:val="Normal (Web)"/>
    <w:basedOn w:val="Normal"/>
    <w:rsid w:val="00B73F4B"/>
    <w:pPr>
      <w:spacing w:before="100" w:beforeAutospacing="1" w:after="100" w:afterAutospacing="1"/>
    </w:pPr>
    <w:rPr>
      <w:noProof w:val="0"/>
      <w:szCs w:val="24"/>
      <w:lang w:val="en-US"/>
    </w:rPr>
  </w:style>
  <w:style w:type="character" w:customStyle="1" w:styleId="TitulliChar">
    <w:name w:val="Titulli Char"/>
    <w:link w:val="Titulli"/>
    <w:rsid w:val="00AA3D59"/>
    <w:rPr>
      <w:rFonts w:ascii="CG Times" w:eastAsia="MS Mincho" w:hAnsi="CG Times"/>
      <w:b/>
      <w:caps/>
      <w:sz w:val="22"/>
      <w:szCs w:val="22"/>
      <w:lang w:val="en-GB" w:eastAsia="en-US" w:bidi="ar-SA"/>
    </w:rPr>
  </w:style>
  <w:style w:type="character" w:customStyle="1" w:styleId="BazLigjPropozuesChar">
    <w:name w:val="Baz_Ligj_Propozues Char"/>
    <w:link w:val="BazLigjPropozues"/>
    <w:rsid w:val="00AA3D59"/>
    <w:rPr>
      <w:rFonts w:ascii="CG Times" w:eastAsia="MS Mincho"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11603</Words>
  <Characters>66142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77590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cp:lastModifiedBy>Inida Noga</cp:lastModifiedBy>
  <cp:revision>2</cp:revision>
  <cp:lastPrinted>2018-10-12T12:43:00Z</cp:lastPrinted>
  <dcterms:created xsi:type="dcterms:W3CDTF">2019-02-15T14:13:00Z</dcterms:created>
  <dcterms:modified xsi:type="dcterms:W3CDTF">2019-02-15T14:13:00Z</dcterms:modified>
</cp:coreProperties>
</file>