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1477" w:rsidRPr="00B01477" w:rsidRDefault="00B01477" w:rsidP="00B01477">
      <w:pPr>
        <w:jc w:val="both"/>
        <w:rPr>
          <w:rFonts w:ascii="CG Times" w:hAnsi="CG Times"/>
          <w:b/>
        </w:rPr>
      </w:pPr>
      <w:bookmarkStart w:id="0" w:name="_GoBack"/>
      <w:bookmarkEnd w:id="0"/>
    </w:p>
    <w:p w:rsidR="00B01477" w:rsidRPr="00B01477" w:rsidRDefault="00771AD3" w:rsidP="00B01477">
      <w:pPr>
        <w:jc w:val="center"/>
        <w:rPr>
          <w:rFonts w:ascii="CG Times" w:hAnsi="CG Times"/>
        </w:rPr>
      </w:pPr>
      <w:r w:rsidRPr="00B01477">
        <w:rPr>
          <w:rFonts w:ascii="CG Times" w:hAnsi="CG Times"/>
          <w:sz w:val="12"/>
          <w:szCs w:val="12"/>
          <w:lang w:val="en-GB" w:eastAsia="en-GB"/>
        </w:rPr>
        <w:drawing>
          <wp:inline distT="0" distB="0" distL="0" distR="0">
            <wp:extent cx="723900" cy="866775"/>
            <wp:effectExtent l="0" t="0" r="0" b="9525"/>
            <wp:docPr id="1" name="Picture 1"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pak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noFill/>
                    <a:ln>
                      <a:noFill/>
                    </a:ln>
                  </pic:spPr>
                </pic:pic>
              </a:graphicData>
            </a:graphic>
          </wp:inline>
        </w:drawing>
      </w:r>
    </w:p>
    <w:p w:rsidR="00B01477" w:rsidRPr="00B01477" w:rsidRDefault="00B01477" w:rsidP="00B01477">
      <w:pPr>
        <w:jc w:val="center"/>
        <w:rPr>
          <w:rFonts w:ascii="CG Times" w:hAnsi="CG Times"/>
          <w:sz w:val="14"/>
        </w:rPr>
      </w:pPr>
    </w:p>
    <w:p w:rsidR="00B01477" w:rsidRPr="00B01477" w:rsidRDefault="00B01477" w:rsidP="00B01477">
      <w:pPr>
        <w:jc w:val="center"/>
        <w:rPr>
          <w:rFonts w:ascii="CG Times" w:hAnsi="CG Times"/>
          <w:b/>
          <w:bCs/>
          <w:sz w:val="60"/>
          <w:szCs w:val="60"/>
        </w:rPr>
      </w:pPr>
      <w:r w:rsidRPr="00B01477">
        <w:rPr>
          <w:rFonts w:ascii="CG Times" w:hAnsi="CG Times"/>
          <w:b/>
          <w:bCs/>
          <w:sz w:val="60"/>
          <w:szCs w:val="60"/>
        </w:rPr>
        <w:t>FLETORJA ZYRTARE</w:t>
      </w:r>
    </w:p>
    <w:p w:rsidR="00B01477" w:rsidRPr="00B01477" w:rsidRDefault="00B01477" w:rsidP="00B01477">
      <w:pPr>
        <w:jc w:val="center"/>
        <w:rPr>
          <w:rFonts w:ascii="CG Times" w:hAnsi="CG Times"/>
          <w:sz w:val="56"/>
          <w:szCs w:val="56"/>
        </w:rPr>
      </w:pPr>
      <w:r w:rsidRPr="00B01477">
        <w:rPr>
          <w:rFonts w:ascii="CG Times" w:hAnsi="CG Times"/>
          <w:b/>
          <w:bCs/>
          <w:sz w:val="56"/>
          <w:szCs w:val="56"/>
        </w:rPr>
        <w:t>E</w:t>
      </w:r>
      <w:r w:rsidRPr="00B01477">
        <w:rPr>
          <w:rFonts w:ascii="CG Times" w:hAnsi="CG Times"/>
          <w:b/>
          <w:sz w:val="56"/>
          <w:szCs w:val="56"/>
        </w:rPr>
        <w:t xml:space="preserve"> REPUBLIKËS SË SHQIPËRISË</w:t>
      </w:r>
    </w:p>
    <w:p w:rsidR="00B01477" w:rsidRPr="00B01477" w:rsidRDefault="00B01477" w:rsidP="00B01477">
      <w:pPr>
        <w:jc w:val="center"/>
        <w:rPr>
          <w:rFonts w:ascii="CG Times" w:hAnsi="CG Times"/>
          <w:sz w:val="8"/>
        </w:rPr>
      </w:pPr>
    </w:p>
    <w:p w:rsidR="00B01477" w:rsidRPr="00B01477" w:rsidRDefault="00B01477" w:rsidP="00B01477">
      <w:pPr>
        <w:jc w:val="center"/>
        <w:rPr>
          <w:rFonts w:ascii="CG Times" w:hAnsi="CG Times"/>
          <w:sz w:val="2"/>
        </w:rPr>
      </w:pPr>
    </w:p>
    <w:p w:rsidR="00B01477" w:rsidRPr="00B01477" w:rsidRDefault="00B01477" w:rsidP="00B01477">
      <w:pPr>
        <w:jc w:val="center"/>
        <w:rPr>
          <w:rFonts w:ascii="CG Times" w:hAnsi="CG Times"/>
          <w:sz w:val="8"/>
        </w:rPr>
      </w:pPr>
    </w:p>
    <w:p w:rsidR="00B01477" w:rsidRPr="00B01477" w:rsidRDefault="00B01477" w:rsidP="00B01477">
      <w:pPr>
        <w:jc w:val="center"/>
        <w:rPr>
          <w:rFonts w:ascii="CG Times" w:hAnsi="CG Times"/>
          <w:sz w:val="8"/>
        </w:rPr>
      </w:pPr>
    </w:p>
    <w:p w:rsidR="00B01477" w:rsidRPr="00B01477" w:rsidRDefault="00B01477" w:rsidP="00B01477">
      <w:pPr>
        <w:jc w:val="center"/>
        <w:rPr>
          <w:rFonts w:ascii="CG Times" w:hAnsi="CG Times"/>
          <w:b/>
          <w:sz w:val="34"/>
        </w:rPr>
      </w:pPr>
      <w:r w:rsidRPr="00B01477">
        <w:rPr>
          <w:rFonts w:ascii="CG Times" w:hAnsi="CG Times"/>
          <w:b/>
          <w:sz w:val="34"/>
        </w:rPr>
        <w:t>Botim i Qendrës së Publikimeve Zyrtare</w:t>
      </w:r>
    </w:p>
    <w:p w:rsidR="00B01477" w:rsidRPr="00B01477" w:rsidRDefault="00B01477" w:rsidP="00B01477">
      <w:pPr>
        <w:jc w:val="center"/>
        <w:rPr>
          <w:rFonts w:ascii="CG Times" w:hAnsi="CG Times"/>
          <w:sz w:val="28"/>
          <w:szCs w:val="28"/>
        </w:rPr>
      </w:pPr>
      <w:hyperlink r:id="rId8" w:history="1">
        <w:hyperlink r:id="rId9" w:history="1">
          <w:r w:rsidRPr="00B01477">
            <w:rPr>
              <w:rStyle w:val="Hyperlink"/>
              <w:rFonts w:ascii="CG Times" w:hAnsi="CG Times"/>
              <w:sz w:val="28"/>
              <w:szCs w:val="28"/>
            </w:rPr>
            <w:t>www.legjislacioni</w:t>
          </w:r>
        </w:hyperlink>
        <w:r w:rsidRPr="00B01477">
          <w:rPr>
            <w:rStyle w:val="Hyperlink"/>
            <w:rFonts w:ascii="CG Times" w:hAnsi="CG Times"/>
            <w:sz w:val="28"/>
            <w:szCs w:val="28"/>
          </w:rPr>
          <w:t>shqiptar.gov.al</w:t>
        </w:r>
      </w:hyperlink>
      <w:r w:rsidRPr="00B01477">
        <w:rPr>
          <w:rFonts w:ascii="CG Times" w:hAnsi="CG Times"/>
          <w:sz w:val="28"/>
          <w:szCs w:val="28"/>
        </w:rPr>
        <w:t xml:space="preserve"> </w:t>
      </w:r>
    </w:p>
    <w:p w:rsidR="00B01477" w:rsidRPr="00B01477" w:rsidRDefault="00B01477" w:rsidP="00B01477">
      <w:pPr>
        <w:rPr>
          <w:rFonts w:ascii="CG Times" w:hAnsi="CG Times"/>
          <w:sz w:val="2"/>
        </w:rPr>
      </w:pPr>
    </w:p>
    <w:p w:rsidR="00B01477" w:rsidRPr="00B01477" w:rsidRDefault="00B01477" w:rsidP="00B01477">
      <w:pPr>
        <w:rPr>
          <w:rFonts w:ascii="CG Times" w:hAnsi="CG Times"/>
        </w:rPr>
      </w:pPr>
    </w:p>
    <w:p w:rsidR="00B01477" w:rsidRPr="00B01477" w:rsidRDefault="00B01477" w:rsidP="00B01477">
      <w:pPr>
        <w:rPr>
          <w:rFonts w:ascii="CG Times" w:hAnsi="CG Times"/>
          <w:sz w:val="10"/>
        </w:rPr>
      </w:pPr>
    </w:p>
    <w:tbl>
      <w:tblPr>
        <w:tblW w:w="0" w:type="auto"/>
        <w:jc w:val="center"/>
        <w:tblBorders>
          <w:top w:val="double" w:sz="18" w:space="0" w:color="auto"/>
          <w:left w:val="double" w:sz="18" w:space="0" w:color="auto"/>
          <w:bottom w:val="double" w:sz="18" w:space="0" w:color="auto"/>
          <w:right w:val="double" w:sz="18"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B01477" w:rsidRPr="00B01477">
        <w:tblPrEx>
          <w:tblCellMar>
            <w:top w:w="0" w:type="dxa"/>
            <w:bottom w:w="0" w:type="dxa"/>
          </w:tblCellMar>
        </w:tblPrEx>
        <w:trPr>
          <w:jc w:val="center"/>
        </w:trPr>
        <w:tc>
          <w:tcPr>
            <w:tcW w:w="3070" w:type="dxa"/>
            <w:vAlign w:val="center"/>
          </w:tcPr>
          <w:p w:rsidR="00B01477" w:rsidRPr="00B01477" w:rsidRDefault="00B01477" w:rsidP="000C2B56">
            <w:pPr>
              <w:rPr>
                <w:rFonts w:ascii="CG Times" w:hAnsi="CG Times"/>
                <w:b/>
                <w:sz w:val="36"/>
                <w:szCs w:val="36"/>
              </w:rPr>
            </w:pPr>
            <w:r w:rsidRPr="00B01477">
              <w:rPr>
                <w:rFonts w:ascii="CG Times" w:hAnsi="CG Times"/>
                <w:b/>
                <w:bCs/>
                <w:sz w:val="36"/>
                <w:szCs w:val="36"/>
              </w:rPr>
              <w:t xml:space="preserve"> Nr.8</w:t>
            </w:r>
          </w:p>
        </w:tc>
        <w:tc>
          <w:tcPr>
            <w:tcW w:w="3070" w:type="dxa"/>
            <w:vAlign w:val="center"/>
          </w:tcPr>
          <w:p w:rsidR="00B01477" w:rsidRPr="00B01477" w:rsidRDefault="00B01477" w:rsidP="000C2B56">
            <w:pPr>
              <w:jc w:val="center"/>
              <w:rPr>
                <w:rFonts w:ascii="CG Times" w:hAnsi="CG Times"/>
                <w:b/>
                <w:sz w:val="36"/>
                <w:szCs w:val="36"/>
              </w:rPr>
            </w:pPr>
            <w:r w:rsidRPr="00B01477">
              <w:rPr>
                <w:rFonts w:ascii="CG Times" w:hAnsi="CG Times"/>
                <w:b/>
                <w:sz w:val="36"/>
                <w:szCs w:val="36"/>
              </w:rPr>
              <w:t>31 janar</w:t>
            </w:r>
          </w:p>
        </w:tc>
        <w:tc>
          <w:tcPr>
            <w:tcW w:w="3070" w:type="dxa"/>
            <w:vAlign w:val="center"/>
          </w:tcPr>
          <w:p w:rsidR="00B01477" w:rsidRPr="00B01477" w:rsidRDefault="00B01477" w:rsidP="000C2B56">
            <w:pPr>
              <w:jc w:val="center"/>
              <w:rPr>
                <w:rFonts w:ascii="CG Times" w:hAnsi="CG Times"/>
                <w:b/>
                <w:sz w:val="36"/>
                <w:szCs w:val="36"/>
              </w:rPr>
            </w:pPr>
            <w:r w:rsidRPr="00B01477">
              <w:rPr>
                <w:rFonts w:ascii="CG Times" w:hAnsi="CG Times"/>
                <w:b/>
                <w:sz w:val="36"/>
                <w:szCs w:val="36"/>
              </w:rPr>
              <w:t xml:space="preserve">                  2007</w:t>
            </w:r>
          </w:p>
        </w:tc>
      </w:tr>
    </w:tbl>
    <w:p w:rsidR="00B01477" w:rsidRPr="00B01477" w:rsidRDefault="00B01477" w:rsidP="00B01477">
      <w:pPr>
        <w:rPr>
          <w:rFonts w:ascii="CG Times" w:hAnsi="CG Times"/>
          <w:color w:val="FFFFFF"/>
          <w:sz w:val="18"/>
        </w:rPr>
      </w:pPr>
    </w:p>
    <w:p w:rsidR="00B01477" w:rsidRPr="00B01477" w:rsidRDefault="00B01477" w:rsidP="00B01477">
      <w:pPr>
        <w:rPr>
          <w:rFonts w:ascii="CG Times" w:hAnsi="CG Times"/>
          <w:sz w:val="2"/>
        </w:rPr>
      </w:pPr>
    </w:p>
    <w:p w:rsidR="00B01477" w:rsidRPr="00B01477" w:rsidRDefault="00B01477" w:rsidP="00B01477">
      <w:pPr>
        <w:pStyle w:val="Heading4"/>
        <w:rPr>
          <w:sz w:val="26"/>
        </w:rPr>
      </w:pPr>
      <w:r w:rsidRPr="00B01477">
        <w:t>P Ë R M B A J T J A</w:t>
      </w:r>
    </w:p>
    <w:p w:rsidR="00B01477" w:rsidRPr="00B01477" w:rsidRDefault="00B01477" w:rsidP="00B01477">
      <w:pPr>
        <w:jc w:val="right"/>
        <w:rPr>
          <w:rFonts w:ascii="CG Times" w:hAnsi="CG Times"/>
        </w:rPr>
      </w:pPr>
      <w:r w:rsidRPr="00B01477">
        <w:rPr>
          <w:rFonts w:ascii="CG Times" w:hAnsi="CG Times"/>
        </w:rPr>
        <w:t>Faqe</w:t>
      </w:r>
    </w:p>
    <w:p w:rsidR="00B01477" w:rsidRPr="00B01477" w:rsidRDefault="00B01477" w:rsidP="00B01477">
      <w:pPr>
        <w:jc w:val="right"/>
        <w:rPr>
          <w:rFonts w:ascii="CG Times" w:hAnsi="CG Times"/>
          <w:sz w:val="16"/>
        </w:rPr>
      </w:pPr>
    </w:p>
    <w:tbl>
      <w:tblPr>
        <w:tblW w:w="5127" w:type="pct"/>
        <w:tblLayout w:type="fixed"/>
        <w:tblLook w:val="0000" w:firstRow="0" w:lastRow="0" w:firstColumn="0" w:lastColumn="0" w:noHBand="0" w:noVBand="0"/>
      </w:tblPr>
      <w:tblGrid>
        <w:gridCol w:w="2658"/>
        <w:gridCol w:w="6106"/>
        <w:gridCol w:w="756"/>
      </w:tblGrid>
      <w:tr w:rsidR="00B01477" w:rsidRPr="00B01477">
        <w:tblPrEx>
          <w:tblCellMar>
            <w:top w:w="0" w:type="dxa"/>
            <w:bottom w:w="0" w:type="dxa"/>
          </w:tblCellMar>
        </w:tblPrEx>
        <w:tc>
          <w:tcPr>
            <w:tcW w:w="1396" w:type="pct"/>
          </w:tcPr>
          <w:p w:rsidR="00B01477" w:rsidRPr="00B01477" w:rsidRDefault="00B01477" w:rsidP="000C2B56">
            <w:pPr>
              <w:rPr>
                <w:rFonts w:ascii="CG Times" w:hAnsi="CG Times"/>
              </w:rPr>
            </w:pPr>
            <w:r w:rsidRPr="00B01477">
              <w:rPr>
                <w:rFonts w:ascii="CG Times" w:hAnsi="CG Times"/>
              </w:rPr>
              <w:t>Vendim i KM</w:t>
            </w:r>
          </w:p>
          <w:p w:rsidR="00B01477" w:rsidRPr="00B01477" w:rsidRDefault="00B01477" w:rsidP="000C2B56">
            <w:pPr>
              <w:rPr>
                <w:rFonts w:ascii="CG Times" w:hAnsi="CG Times"/>
              </w:rPr>
            </w:pPr>
            <w:r w:rsidRPr="00B01477">
              <w:rPr>
                <w:rFonts w:ascii="CG Times" w:hAnsi="CG Times"/>
              </w:rPr>
              <w:t>nr.18, datë 19.1.2007</w:t>
            </w:r>
          </w:p>
          <w:p w:rsidR="00B01477" w:rsidRPr="00B01477" w:rsidRDefault="00B01477" w:rsidP="000C2B56">
            <w:pPr>
              <w:rPr>
                <w:rFonts w:ascii="CG Times" w:hAnsi="CG Times"/>
              </w:rPr>
            </w:pPr>
          </w:p>
        </w:tc>
        <w:tc>
          <w:tcPr>
            <w:tcW w:w="3207" w:type="pct"/>
          </w:tcPr>
          <w:p w:rsidR="00B01477" w:rsidRPr="00B01477" w:rsidRDefault="00B01477" w:rsidP="000C2B56">
            <w:pPr>
              <w:jc w:val="both"/>
              <w:rPr>
                <w:rFonts w:ascii="CG Times" w:hAnsi="CG Times"/>
              </w:rPr>
            </w:pPr>
            <w:r w:rsidRPr="00B01477">
              <w:rPr>
                <w:rFonts w:ascii="CG Times" w:hAnsi="CG Times"/>
              </w:rPr>
              <w:t>Për dhënien e fondit për subjektet, pjesëmarrëse në zgjedhje, për financimin e fushatës zgjedhore për organet e qeverisjes vendore të vitit 2007…………………………………</w:t>
            </w:r>
          </w:p>
        </w:tc>
        <w:tc>
          <w:tcPr>
            <w:tcW w:w="397" w:type="pct"/>
          </w:tcPr>
          <w:p w:rsidR="00B01477" w:rsidRPr="00B01477" w:rsidRDefault="00B01477" w:rsidP="000C2B56">
            <w:pPr>
              <w:jc w:val="center"/>
              <w:rPr>
                <w:rFonts w:ascii="CG Times" w:hAnsi="CG Times"/>
              </w:rPr>
            </w:pPr>
          </w:p>
          <w:p w:rsidR="00B01477" w:rsidRPr="00B01477" w:rsidRDefault="00B01477" w:rsidP="000C2B56">
            <w:pPr>
              <w:jc w:val="center"/>
              <w:rPr>
                <w:rFonts w:ascii="CG Times" w:hAnsi="CG Times"/>
              </w:rPr>
            </w:pPr>
          </w:p>
          <w:p w:rsidR="00B01477" w:rsidRPr="00B01477" w:rsidRDefault="00B01477" w:rsidP="000C2B56">
            <w:pPr>
              <w:jc w:val="center"/>
              <w:rPr>
                <w:rFonts w:ascii="CG Times" w:hAnsi="CG Times"/>
              </w:rPr>
            </w:pPr>
            <w:r w:rsidRPr="00B01477">
              <w:rPr>
                <w:rFonts w:ascii="CG Times" w:hAnsi="CG Times"/>
              </w:rPr>
              <w:t>111</w:t>
            </w:r>
          </w:p>
        </w:tc>
      </w:tr>
      <w:tr w:rsidR="00B01477" w:rsidRPr="00B01477">
        <w:tblPrEx>
          <w:tblCellMar>
            <w:top w:w="0" w:type="dxa"/>
            <w:bottom w:w="0" w:type="dxa"/>
          </w:tblCellMar>
        </w:tblPrEx>
        <w:tc>
          <w:tcPr>
            <w:tcW w:w="1396" w:type="pct"/>
          </w:tcPr>
          <w:p w:rsidR="00B01477" w:rsidRPr="00B01477" w:rsidRDefault="00B01477" w:rsidP="000C2B56">
            <w:pPr>
              <w:rPr>
                <w:rFonts w:ascii="CG Times" w:hAnsi="CG Times"/>
              </w:rPr>
            </w:pPr>
          </w:p>
        </w:tc>
        <w:tc>
          <w:tcPr>
            <w:tcW w:w="3207" w:type="pct"/>
          </w:tcPr>
          <w:p w:rsidR="00B01477" w:rsidRPr="00B01477" w:rsidRDefault="00B01477" w:rsidP="000C2B56">
            <w:pPr>
              <w:jc w:val="both"/>
              <w:rPr>
                <w:rFonts w:ascii="CG Times" w:hAnsi="CG Times"/>
              </w:rPr>
            </w:pPr>
          </w:p>
        </w:tc>
        <w:tc>
          <w:tcPr>
            <w:tcW w:w="397" w:type="pct"/>
          </w:tcPr>
          <w:p w:rsidR="00B01477" w:rsidRPr="00B01477" w:rsidRDefault="00B01477" w:rsidP="000C2B56">
            <w:pPr>
              <w:jc w:val="center"/>
              <w:rPr>
                <w:rFonts w:ascii="CG Times" w:hAnsi="CG Times"/>
              </w:rPr>
            </w:pPr>
          </w:p>
        </w:tc>
      </w:tr>
      <w:tr w:rsidR="00B01477" w:rsidRPr="00B01477">
        <w:tblPrEx>
          <w:tblCellMar>
            <w:top w:w="0" w:type="dxa"/>
            <w:bottom w:w="0" w:type="dxa"/>
          </w:tblCellMar>
        </w:tblPrEx>
        <w:tc>
          <w:tcPr>
            <w:tcW w:w="1396" w:type="pct"/>
          </w:tcPr>
          <w:p w:rsidR="00B01477" w:rsidRPr="00B01477" w:rsidRDefault="00B01477" w:rsidP="000C2B56">
            <w:pPr>
              <w:rPr>
                <w:rFonts w:ascii="CG Times" w:hAnsi="CG Times"/>
              </w:rPr>
            </w:pPr>
            <w:r w:rsidRPr="00B01477">
              <w:rPr>
                <w:rFonts w:ascii="CG Times" w:hAnsi="CG Times"/>
              </w:rPr>
              <w:t>Vendim i KM</w:t>
            </w:r>
          </w:p>
          <w:p w:rsidR="00B01477" w:rsidRPr="00B01477" w:rsidRDefault="00B01477" w:rsidP="000C2B56">
            <w:pPr>
              <w:rPr>
                <w:rFonts w:ascii="CG Times" w:hAnsi="CG Times"/>
              </w:rPr>
            </w:pPr>
            <w:r w:rsidRPr="00B01477">
              <w:rPr>
                <w:rFonts w:ascii="CG Times" w:hAnsi="CG Times"/>
              </w:rPr>
              <w:t>nr.19, datë 19.1.2007</w:t>
            </w:r>
          </w:p>
          <w:p w:rsidR="00B01477" w:rsidRPr="00B01477" w:rsidRDefault="00B01477" w:rsidP="000C2B56">
            <w:pPr>
              <w:rPr>
                <w:rFonts w:ascii="CG Times" w:hAnsi="CG Times"/>
              </w:rPr>
            </w:pPr>
          </w:p>
        </w:tc>
        <w:tc>
          <w:tcPr>
            <w:tcW w:w="3207" w:type="pct"/>
          </w:tcPr>
          <w:p w:rsidR="00B01477" w:rsidRPr="00B01477" w:rsidRDefault="00B01477" w:rsidP="000C2B56">
            <w:pPr>
              <w:jc w:val="both"/>
              <w:rPr>
                <w:rFonts w:ascii="CG Times" w:hAnsi="CG Times"/>
              </w:rPr>
            </w:pPr>
            <w:r w:rsidRPr="00B01477">
              <w:rPr>
                <w:rFonts w:ascii="CG Times" w:hAnsi="CG Times"/>
              </w:rPr>
              <w:t>Për disa ndryshime dhe shtesa në vendimin nr.205, datë 13.4.1999 të Këshillit të Ministrave “Për dispozitat zbatuese të Kodit Doganor”, të ndryshuar……………………</w:t>
            </w:r>
          </w:p>
        </w:tc>
        <w:tc>
          <w:tcPr>
            <w:tcW w:w="397" w:type="pct"/>
          </w:tcPr>
          <w:p w:rsidR="00B01477" w:rsidRPr="00B01477" w:rsidRDefault="00B01477" w:rsidP="000C2B56">
            <w:pPr>
              <w:jc w:val="center"/>
              <w:rPr>
                <w:rFonts w:ascii="CG Times" w:hAnsi="CG Times"/>
              </w:rPr>
            </w:pPr>
          </w:p>
          <w:p w:rsidR="00B01477" w:rsidRPr="00B01477" w:rsidRDefault="00B01477" w:rsidP="000C2B56">
            <w:pPr>
              <w:jc w:val="center"/>
              <w:rPr>
                <w:rFonts w:ascii="CG Times" w:hAnsi="CG Times"/>
              </w:rPr>
            </w:pPr>
          </w:p>
          <w:p w:rsidR="00B01477" w:rsidRPr="00B01477" w:rsidRDefault="00B01477" w:rsidP="000C2B56">
            <w:pPr>
              <w:jc w:val="center"/>
              <w:rPr>
                <w:rFonts w:ascii="CG Times" w:hAnsi="CG Times"/>
              </w:rPr>
            </w:pPr>
            <w:r w:rsidRPr="00B01477">
              <w:rPr>
                <w:rFonts w:ascii="CG Times" w:hAnsi="CG Times"/>
              </w:rPr>
              <w:t>111</w:t>
            </w:r>
          </w:p>
        </w:tc>
      </w:tr>
      <w:tr w:rsidR="00B01477" w:rsidRPr="00B01477">
        <w:tblPrEx>
          <w:tblCellMar>
            <w:top w:w="0" w:type="dxa"/>
            <w:bottom w:w="0" w:type="dxa"/>
          </w:tblCellMar>
        </w:tblPrEx>
        <w:tc>
          <w:tcPr>
            <w:tcW w:w="1396" w:type="pct"/>
          </w:tcPr>
          <w:p w:rsidR="00B01477" w:rsidRPr="00B01477" w:rsidRDefault="00B01477" w:rsidP="000C2B56">
            <w:pPr>
              <w:rPr>
                <w:rFonts w:ascii="CG Times" w:hAnsi="CG Times"/>
              </w:rPr>
            </w:pPr>
          </w:p>
        </w:tc>
        <w:tc>
          <w:tcPr>
            <w:tcW w:w="3207" w:type="pct"/>
          </w:tcPr>
          <w:p w:rsidR="00B01477" w:rsidRPr="00B01477" w:rsidRDefault="00B01477" w:rsidP="000C2B56">
            <w:pPr>
              <w:jc w:val="both"/>
              <w:rPr>
                <w:rFonts w:ascii="CG Times" w:hAnsi="CG Times"/>
              </w:rPr>
            </w:pPr>
          </w:p>
        </w:tc>
        <w:tc>
          <w:tcPr>
            <w:tcW w:w="397" w:type="pct"/>
          </w:tcPr>
          <w:p w:rsidR="00B01477" w:rsidRPr="00B01477" w:rsidRDefault="00B01477" w:rsidP="000C2B56">
            <w:pPr>
              <w:jc w:val="center"/>
              <w:rPr>
                <w:rFonts w:ascii="CG Times" w:hAnsi="CG Times"/>
              </w:rPr>
            </w:pPr>
          </w:p>
        </w:tc>
      </w:tr>
      <w:tr w:rsidR="00B01477" w:rsidRPr="00B01477">
        <w:tblPrEx>
          <w:tblCellMar>
            <w:top w:w="0" w:type="dxa"/>
            <w:bottom w:w="0" w:type="dxa"/>
          </w:tblCellMar>
        </w:tblPrEx>
        <w:tc>
          <w:tcPr>
            <w:tcW w:w="1396" w:type="pct"/>
          </w:tcPr>
          <w:p w:rsidR="00B01477" w:rsidRPr="00B01477" w:rsidRDefault="00B01477" w:rsidP="000C2B56">
            <w:pPr>
              <w:rPr>
                <w:rFonts w:ascii="CG Times" w:hAnsi="CG Times"/>
              </w:rPr>
            </w:pPr>
            <w:r w:rsidRPr="00B01477">
              <w:rPr>
                <w:rFonts w:ascii="CG Times" w:hAnsi="CG Times"/>
              </w:rPr>
              <w:t>Vendim i KM</w:t>
            </w:r>
          </w:p>
          <w:p w:rsidR="00B01477" w:rsidRPr="00B01477" w:rsidRDefault="00B01477" w:rsidP="000C2B56">
            <w:pPr>
              <w:rPr>
                <w:rFonts w:ascii="CG Times" w:hAnsi="CG Times"/>
              </w:rPr>
            </w:pPr>
            <w:r w:rsidRPr="00B01477">
              <w:rPr>
                <w:rFonts w:ascii="CG Times" w:hAnsi="CG Times"/>
              </w:rPr>
              <w:t>nr.20, datë 19.1.2007</w:t>
            </w:r>
          </w:p>
          <w:p w:rsidR="00B01477" w:rsidRPr="00B01477" w:rsidRDefault="00B01477" w:rsidP="000C2B56">
            <w:pPr>
              <w:rPr>
                <w:rFonts w:ascii="CG Times" w:hAnsi="CG Times"/>
              </w:rPr>
            </w:pPr>
          </w:p>
          <w:p w:rsidR="00B01477" w:rsidRPr="00B01477" w:rsidRDefault="00B01477" w:rsidP="000C2B56">
            <w:pPr>
              <w:rPr>
                <w:rFonts w:ascii="CG Times" w:hAnsi="CG Times"/>
              </w:rPr>
            </w:pPr>
          </w:p>
        </w:tc>
        <w:tc>
          <w:tcPr>
            <w:tcW w:w="3207" w:type="pct"/>
          </w:tcPr>
          <w:p w:rsidR="00B01477" w:rsidRPr="00B01477" w:rsidRDefault="00B01477" w:rsidP="000C2B56">
            <w:pPr>
              <w:jc w:val="both"/>
              <w:rPr>
                <w:rFonts w:ascii="CG Times" w:hAnsi="CG Times"/>
              </w:rPr>
            </w:pPr>
            <w:r w:rsidRPr="00B01477">
              <w:rPr>
                <w:rFonts w:ascii="CG Times" w:hAnsi="CG Times"/>
              </w:rPr>
              <w:t xml:space="preserve">Për ndryshimin e përgjegjësisë së administrimit të disa mjediseve në ndërtesën e degës së tatimeve, Tiranë, nga kjo degë tek Agjencia e Trajtimit të Kredive dhe Autoriteti i Mbikëqyrjes Financiare, dhe për një ndryshim në vendimin nr.818, datë 6.12.2006 të Këshillit të Ministrave “Për miratimin e listës së inventarit të pronave të paluajtshme shtetërore, të cilat i kalojnë në përgjegjësi administrimi Drejtorisë së </w:t>
            </w:r>
            <w:r w:rsidR="00217EAC">
              <w:rPr>
                <w:rFonts w:ascii="CG Times" w:hAnsi="CG Times"/>
              </w:rPr>
              <w:t>Përgjithshme të Tatimeve”……………</w:t>
            </w:r>
            <w:r w:rsidRPr="00B01477">
              <w:rPr>
                <w:rFonts w:ascii="CG Times" w:hAnsi="CG Times"/>
              </w:rPr>
              <w:t>……</w:t>
            </w:r>
          </w:p>
        </w:tc>
        <w:tc>
          <w:tcPr>
            <w:tcW w:w="397" w:type="pct"/>
          </w:tcPr>
          <w:p w:rsidR="00B01477" w:rsidRPr="00B01477" w:rsidRDefault="00B01477" w:rsidP="000C2B56">
            <w:pPr>
              <w:jc w:val="center"/>
              <w:rPr>
                <w:rFonts w:ascii="CG Times" w:hAnsi="CG Times"/>
              </w:rPr>
            </w:pPr>
          </w:p>
          <w:p w:rsidR="00B01477" w:rsidRPr="00B01477" w:rsidRDefault="00B01477" w:rsidP="000C2B56">
            <w:pPr>
              <w:jc w:val="center"/>
              <w:rPr>
                <w:rFonts w:ascii="CG Times" w:hAnsi="CG Times"/>
              </w:rPr>
            </w:pPr>
          </w:p>
          <w:p w:rsidR="00B01477" w:rsidRPr="00B01477" w:rsidRDefault="00B01477" w:rsidP="000C2B56">
            <w:pPr>
              <w:jc w:val="center"/>
              <w:rPr>
                <w:rFonts w:ascii="CG Times" w:hAnsi="CG Times"/>
              </w:rPr>
            </w:pPr>
          </w:p>
          <w:p w:rsidR="00B01477" w:rsidRPr="00B01477" w:rsidRDefault="00B01477" w:rsidP="000C2B56">
            <w:pPr>
              <w:jc w:val="center"/>
              <w:rPr>
                <w:rFonts w:ascii="CG Times" w:hAnsi="CG Times"/>
              </w:rPr>
            </w:pPr>
          </w:p>
          <w:p w:rsidR="00B01477" w:rsidRPr="00B01477" w:rsidRDefault="00B01477" w:rsidP="000C2B56">
            <w:pPr>
              <w:jc w:val="center"/>
              <w:rPr>
                <w:rFonts w:ascii="CG Times" w:hAnsi="CG Times"/>
              </w:rPr>
            </w:pPr>
          </w:p>
          <w:p w:rsidR="00B01477" w:rsidRPr="00B01477" w:rsidRDefault="00B01477" w:rsidP="000C2B56">
            <w:pPr>
              <w:jc w:val="center"/>
              <w:rPr>
                <w:rFonts w:ascii="CG Times" w:hAnsi="CG Times"/>
              </w:rPr>
            </w:pPr>
          </w:p>
          <w:p w:rsidR="00B01477" w:rsidRPr="00B01477" w:rsidRDefault="00B01477" w:rsidP="000C2B56">
            <w:pPr>
              <w:jc w:val="center"/>
              <w:rPr>
                <w:rFonts w:ascii="CG Times" w:hAnsi="CG Times"/>
              </w:rPr>
            </w:pPr>
          </w:p>
          <w:p w:rsidR="00B01477" w:rsidRPr="00B01477" w:rsidRDefault="00B01477" w:rsidP="000C2B56">
            <w:pPr>
              <w:jc w:val="center"/>
              <w:rPr>
                <w:rFonts w:ascii="CG Times" w:hAnsi="CG Times"/>
              </w:rPr>
            </w:pPr>
            <w:r w:rsidRPr="00B01477">
              <w:rPr>
                <w:rFonts w:ascii="CG Times" w:hAnsi="CG Times"/>
              </w:rPr>
              <w:t>119</w:t>
            </w:r>
          </w:p>
        </w:tc>
      </w:tr>
      <w:tr w:rsidR="00B01477" w:rsidRPr="00B01477">
        <w:tblPrEx>
          <w:tblCellMar>
            <w:top w:w="0" w:type="dxa"/>
            <w:bottom w:w="0" w:type="dxa"/>
          </w:tblCellMar>
        </w:tblPrEx>
        <w:tc>
          <w:tcPr>
            <w:tcW w:w="1396" w:type="pct"/>
          </w:tcPr>
          <w:p w:rsidR="00B01477" w:rsidRPr="00B01477" w:rsidRDefault="00B01477" w:rsidP="000C2B56">
            <w:pPr>
              <w:rPr>
                <w:rFonts w:ascii="CG Times" w:hAnsi="CG Times"/>
              </w:rPr>
            </w:pPr>
          </w:p>
        </w:tc>
        <w:tc>
          <w:tcPr>
            <w:tcW w:w="3207" w:type="pct"/>
          </w:tcPr>
          <w:p w:rsidR="00B01477" w:rsidRPr="00B01477" w:rsidRDefault="00B01477" w:rsidP="000C2B56">
            <w:pPr>
              <w:jc w:val="both"/>
              <w:rPr>
                <w:rFonts w:ascii="CG Times" w:hAnsi="CG Times"/>
              </w:rPr>
            </w:pPr>
          </w:p>
        </w:tc>
        <w:tc>
          <w:tcPr>
            <w:tcW w:w="397" w:type="pct"/>
          </w:tcPr>
          <w:p w:rsidR="00B01477" w:rsidRPr="00B01477" w:rsidRDefault="00B01477" w:rsidP="000C2B56">
            <w:pPr>
              <w:jc w:val="center"/>
              <w:rPr>
                <w:rFonts w:ascii="CG Times" w:hAnsi="CG Times"/>
              </w:rPr>
            </w:pPr>
          </w:p>
        </w:tc>
      </w:tr>
      <w:tr w:rsidR="00B01477" w:rsidRPr="00B01477">
        <w:tblPrEx>
          <w:tblCellMar>
            <w:top w:w="0" w:type="dxa"/>
            <w:bottom w:w="0" w:type="dxa"/>
          </w:tblCellMar>
        </w:tblPrEx>
        <w:tc>
          <w:tcPr>
            <w:tcW w:w="1396" w:type="pct"/>
          </w:tcPr>
          <w:p w:rsidR="00B01477" w:rsidRPr="00B01477" w:rsidRDefault="00B01477" w:rsidP="000C2B56">
            <w:pPr>
              <w:rPr>
                <w:rFonts w:ascii="CG Times" w:hAnsi="CG Times"/>
              </w:rPr>
            </w:pPr>
            <w:r w:rsidRPr="00B01477">
              <w:rPr>
                <w:rFonts w:ascii="CG Times" w:hAnsi="CG Times"/>
              </w:rPr>
              <w:t>Vendim i KM</w:t>
            </w:r>
          </w:p>
          <w:p w:rsidR="00B01477" w:rsidRPr="00B01477" w:rsidRDefault="00B01477" w:rsidP="000C2B56">
            <w:pPr>
              <w:rPr>
                <w:rFonts w:ascii="CG Times" w:hAnsi="CG Times"/>
              </w:rPr>
            </w:pPr>
            <w:r w:rsidRPr="00B01477">
              <w:rPr>
                <w:rFonts w:ascii="CG Times" w:hAnsi="CG Times"/>
              </w:rPr>
              <w:t>nr.23, datë 19.1.2007</w:t>
            </w:r>
          </w:p>
          <w:p w:rsidR="00B01477" w:rsidRPr="00B01477" w:rsidRDefault="00B01477" w:rsidP="000C2B56">
            <w:pPr>
              <w:rPr>
                <w:rFonts w:ascii="CG Times" w:hAnsi="CG Times"/>
              </w:rPr>
            </w:pPr>
          </w:p>
          <w:p w:rsidR="00B01477" w:rsidRPr="00B01477" w:rsidRDefault="00B01477" w:rsidP="000C2B56">
            <w:pPr>
              <w:rPr>
                <w:rFonts w:ascii="CG Times" w:hAnsi="CG Times"/>
              </w:rPr>
            </w:pPr>
          </w:p>
        </w:tc>
        <w:tc>
          <w:tcPr>
            <w:tcW w:w="3207" w:type="pct"/>
          </w:tcPr>
          <w:p w:rsidR="00B01477" w:rsidRPr="00B01477" w:rsidRDefault="00B01477" w:rsidP="000C2B56">
            <w:pPr>
              <w:jc w:val="both"/>
              <w:rPr>
                <w:rFonts w:ascii="CG Times" w:hAnsi="CG Times"/>
              </w:rPr>
            </w:pPr>
            <w:r w:rsidRPr="00B01477">
              <w:rPr>
                <w:rFonts w:ascii="CG Times" w:hAnsi="CG Times"/>
              </w:rPr>
              <w:t>Për caktimin e Ministrisë së Punëve Publike, Transportit dhe Telekomunikacionit organ përgjegjës për administrimin e pasurive nr.2/93 dhe nr.2/121 të zonës kadastrale nr.8380, Tiranë…………………………………</w:t>
            </w:r>
          </w:p>
        </w:tc>
        <w:tc>
          <w:tcPr>
            <w:tcW w:w="397" w:type="pct"/>
          </w:tcPr>
          <w:p w:rsidR="00B01477" w:rsidRPr="00B01477" w:rsidRDefault="00B01477" w:rsidP="000C2B56">
            <w:pPr>
              <w:jc w:val="center"/>
              <w:rPr>
                <w:rFonts w:ascii="CG Times" w:hAnsi="CG Times"/>
              </w:rPr>
            </w:pPr>
          </w:p>
          <w:p w:rsidR="00B01477" w:rsidRPr="00B01477" w:rsidRDefault="00B01477" w:rsidP="000C2B56">
            <w:pPr>
              <w:jc w:val="center"/>
              <w:rPr>
                <w:rFonts w:ascii="CG Times" w:hAnsi="CG Times"/>
              </w:rPr>
            </w:pPr>
          </w:p>
          <w:p w:rsidR="00B01477" w:rsidRPr="00B01477" w:rsidRDefault="00B01477" w:rsidP="000C2B56">
            <w:pPr>
              <w:jc w:val="center"/>
              <w:rPr>
                <w:rFonts w:ascii="CG Times" w:hAnsi="CG Times"/>
              </w:rPr>
            </w:pPr>
          </w:p>
          <w:p w:rsidR="00B01477" w:rsidRPr="00B01477" w:rsidRDefault="00B01477" w:rsidP="000C2B56">
            <w:pPr>
              <w:jc w:val="center"/>
              <w:rPr>
                <w:rFonts w:ascii="CG Times" w:hAnsi="CG Times"/>
              </w:rPr>
            </w:pPr>
            <w:r w:rsidRPr="00B01477">
              <w:rPr>
                <w:rFonts w:ascii="CG Times" w:hAnsi="CG Times"/>
              </w:rPr>
              <w:t>122</w:t>
            </w:r>
          </w:p>
        </w:tc>
      </w:tr>
      <w:tr w:rsidR="00B01477" w:rsidRPr="00B01477">
        <w:tblPrEx>
          <w:tblCellMar>
            <w:top w:w="0" w:type="dxa"/>
            <w:bottom w:w="0" w:type="dxa"/>
          </w:tblCellMar>
        </w:tblPrEx>
        <w:tc>
          <w:tcPr>
            <w:tcW w:w="1396" w:type="pct"/>
          </w:tcPr>
          <w:p w:rsidR="00B01477" w:rsidRPr="00B01477" w:rsidRDefault="00B01477" w:rsidP="000C2B56">
            <w:pPr>
              <w:rPr>
                <w:rFonts w:ascii="CG Times" w:hAnsi="CG Times"/>
              </w:rPr>
            </w:pPr>
          </w:p>
        </w:tc>
        <w:tc>
          <w:tcPr>
            <w:tcW w:w="3207" w:type="pct"/>
          </w:tcPr>
          <w:p w:rsidR="00B01477" w:rsidRPr="00B01477" w:rsidRDefault="00B01477" w:rsidP="000C2B56">
            <w:pPr>
              <w:jc w:val="both"/>
              <w:rPr>
                <w:rFonts w:ascii="CG Times" w:hAnsi="CG Times"/>
              </w:rPr>
            </w:pPr>
          </w:p>
        </w:tc>
        <w:tc>
          <w:tcPr>
            <w:tcW w:w="397" w:type="pct"/>
          </w:tcPr>
          <w:p w:rsidR="00B01477" w:rsidRPr="00B01477" w:rsidRDefault="00B01477" w:rsidP="000C2B56">
            <w:pPr>
              <w:jc w:val="center"/>
              <w:rPr>
                <w:rFonts w:ascii="CG Times" w:hAnsi="CG Times"/>
              </w:rPr>
            </w:pPr>
          </w:p>
        </w:tc>
      </w:tr>
      <w:tr w:rsidR="00B01477" w:rsidRPr="00B01477">
        <w:tblPrEx>
          <w:tblCellMar>
            <w:top w:w="0" w:type="dxa"/>
            <w:bottom w:w="0" w:type="dxa"/>
          </w:tblCellMar>
        </w:tblPrEx>
        <w:tc>
          <w:tcPr>
            <w:tcW w:w="1396" w:type="pct"/>
          </w:tcPr>
          <w:p w:rsidR="00B01477" w:rsidRPr="00B01477" w:rsidRDefault="00B01477" w:rsidP="000C2B56">
            <w:pPr>
              <w:rPr>
                <w:rFonts w:ascii="CG Times" w:hAnsi="CG Times"/>
              </w:rPr>
            </w:pPr>
            <w:r w:rsidRPr="00B01477">
              <w:rPr>
                <w:rFonts w:ascii="CG Times" w:hAnsi="CG Times"/>
              </w:rPr>
              <w:t>Vendim i KM</w:t>
            </w:r>
          </w:p>
          <w:p w:rsidR="00B01477" w:rsidRPr="00B01477" w:rsidRDefault="00B01477" w:rsidP="000C2B56">
            <w:pPr>
              <w:rPr>
                <w:rFonts w:ascii="CG Times" w:hAnsi="CG Times"/>
              </w:rPr>
            </w:pPr>
            <w:r w:rsidRPr="00B01477">
              <w:rPr>
                <w:rFonts w:ascii="CG Times" w:hAnsi="CG Times"/>
              </w:rPr>
              <w:t>nr.24, datë 19.1.2007</w:t>
            </w:r>
          </w:p>
          <w:p w:rsidR="00B01477" w:rsidRPr="00B01477" w:rsidRDefault="00B01477" w:rsidP="000C2B56">
            <w:pPr>
              <w:rPr>
                <w:rFonts w:ascii="CG Times" w:hAnsi="CG Times"/>
              </w:rPr>
            </w:pPr>
          </w:p>
        </w:tc>
        <w:tc>
          <w:tcPr>
            <w:tcW w:w="3207" w:type="pct"/>
          </w:tcPr>
          <w:p w:rsidR="00B01477" w:rsidRPr="00B01477" w:rsidRDefault="00B01477" w:rsidP="000C2B56">
            <w:pPr>
              <w:jc w:val="both"/>
              <w:rPr>
                <w:rFonts w:ascii="CG Times" w:hAnsi="CG Times"/>
              </w:rPr>
            </w:pPr>
            <w:r w:rsidRPr="00B01477">
              <w:rPr>
                <w:rFonts w:ascii="CG Times" w:hAnsi="CG Times"/>
              </w:rPr>
              <w:t>Për procedurën e lëshimit të dokumenteve nga disa zyra të regjistrimit të pasurive të paluajtshme dhe ndryshimin e tarifave për to…………………………………………</w:t>
            </w:r>
          </w:p>
        </w:tc>
        <w:tc>
          <w:tcPr>
            <w:tcW w:w="397" w:type="pct"/>
          </w:tcPr>
          <w:p w:rsidR="00B01477" w:rsidRPr="00B01477" w:rsidRDefault="00B01477" w:rsidP="000C2B56">
            <w:pPr>
              <w:jc w:val="center"/>
              <w:rPr>
                <w:rFonts w:ascii="CG Times" w:hAnsi="CG Times"/>
              </w:rPr>
            </w:pPr>
          </w:p>
          <w:p w:rsidR="00B01477" w:rsidRPr="00B01477" w:rsidRDefault="00B01477" w:rsidP="000C2B56">
            <w:pPr>
              <w:jc w:val="center"/>
              <w:rPr>
                <w:rFonts w:ascii="CG Times" w:hAnsi="CG Times"/>
              </w:rPr>
            </w:pPr>
          </w:p>
          <w:p w:rsidR="00B01477" w:rsidRPr="00B01477" w:rsidRDefault="00B01477" w:rsidP="000C2B56">
            <w:pPr>
              <w:jc w:val="center"/>
              <w:rPr>
                <w:rFonts w:ascii="CG Times" w:hAnsi="CG Times"/>
              </w:rPr>
            </w:pPr>
            <w:r w:rsidRPr="00B01477">
              <w:rPr>
                <w:rFonts w:ascii="CG Times" w:hAnsi="CG Times"/>
              </w:rPr>
              <w:t>124</w:t>
            </w:r>
          </w:p>
        </w:tc>
      </w:tr>
      <w:tr w:rsidR="00B01477" w:rsidRPr="00B01477">
        <w:tblPrEx>
          <w:tblCellMar>
            <w:top w:w="0" w:type="dxa"/>
            <w:bottom w:w="0" w:type="dxa"/>
          </w:tblCellMar>
        </w:tblPrEx>
        <w:tc>
          <w:tcPr>
            <w:tcW w:w="1396" w:type="pct"/>
          </w:tcPr>
          <w:p w:rsidR="00B01477" w:rsidRPr="00B01477" w:rsidRDefault="00B01477" w:rsidP="000C2B56">
            <w:pPr>
              <w:rPr>
                <w:rFonts w:ascii="CG Times" w:hAnsi="CG Times"/>
              </w:rPr>
            </w:pPr>
          </w:p>
        </w:tc>
        <w:tc>
          <w:tcPr>
            <w:tcW w:w="3207" w:type="pct"/>
          </w:tcPr>
          <w:p w:rsidR="00B01477" w:rsidRPr="00B01477" w:rsidRDefault="00B01477" w:rsidP="000C2B56">
            <w:pPr>
              <w:jc w:val="both"/>
              <w:rPr>
                <w:rFonts w:ascii="CG Times" w:hAnsi="CG Times"/>
              </w:rPr>
            </w:pPr>
          </w:p>
        </w:tc>
        <w:tc>
          <w:tcPr>
            <w:tcW w:w="397" w:type="pct"/>
          </w:tcPr>
          <w:p w:rsidR="00B01477" w:rsidRPr="00B01477" w:rsidRDefault="00B01477" w:rsidP="000C2B56">
            <w:pPr>
              <w:jc w:val="center"/>
              <w:rPr>
                <w:rFonts w:ascii="CG Times" w:hAnsi="CG Times"/>
              </w:rPr>
            </w:pPr>
          </w:p>
        </w:tc>
      </w:tr>
      <w:tr w:rsidR="00B01477" w:rsidRPr="00B01477">
        <w:tblPrEx>
          <w:tblCellMar>
            <w:top w:w="0" w:type="dxa"/>
            <w:bottom w:w="0" w:type="dxa"/>
          </w:tblCellMar>
        </w:tblPrEx>
        <w:tc>
          <w:tcPr>
            <w:tcW w:w="1396" w:type="pct"/>
          </w:tcPr>
          <w:p w:rsidR="00B01477" w:rsidRPr="00B01477" w:rsidRDefault="00B01477" w:rsidP="000C2B56">
            <w:pPr>
              <w:rPr>
                <w:rFonts w:ascii="CG Times" w:hAnsi="CG Times"/>
              </w:rPr>
            </w:pPr>
          </w:p>
        </w:tc>
        <w:tc>
          <w:tcPr>
            <w:tcW w:w="3207" w:type="pct"/>
          </w:tcPr>
          <w:p w:rsidR="00B01477" w:rsidRPr="00B01477" w:rsidRDefault="00B01477" w:rsidP="000C2B56">
            <w:pPr>
              <w:jc w:val="both"/>
              <w:rPr>
                <w:rFonts w:ascii="CG Times" w:hAnsi="CG Times"/>
              </w:rPr>
            </w:pPr>
          </w:p>
        </w:tc>
        <w:tc>
          <w:tcPr>
            <w:tcW w:w="397" w:type="pct"/>
          </w:tcPr>
          <w:p w:rsidR="00B01477" w:rsidRPr="00B01477" w:rsidRDefault="00B01477" w:rsidP="000C2B56">
            <w:pPr>
              <w:jc w:val="center"/>
              <w:rPr>
                <w:rFonts w:ascii="CG Times" w:hAnsi="CG Times"/>
              </w:rPr>
            </w:pPr>
          </w:p>
        </w:tc>
      </w:tr>
      <w:tr w:rsidR="00B01477" w:rsidRPr="00B01477">
        <w:tblPrEx>
          <w:tblCellMar>
            <w:top w:w="0" w:type="dxa"/>
            <w:bottom w:w="0" w:type="dxa"/>
          </w:tblCellMar>
        </w:tblPrEx>
        <w:tc>
          <w:tcPr>
            <w:tcW w:w="1396" w:type="pct"/>
          </w:tcPr>
          <w:p w:rsidR="00B01477" w:rsidRPr="00B01477" w:rsidRDefault="00B01477" w:rsidP="000C2B56">
            <w:pPr>
              <w:rPr>
                <w:rFonts w:ascii="CG Times" w:hAnsi="CG Times"/>
              </w:rPr>
            </w:pPr>
          </w:p>
        </w:tc>
        <w:tc>
          <w:tcPr>
            <w:tcW w:w="3207" w:type="pct"/>
          </w:tcPr>
          <w:p w:rsidR="00B01477" w:rsidRPr="00B01477" w:rsidRDefault="00B01477" w:rsidP="000C2B56">
            <w:pPr>
              <w:jc w:val="both"/>
              <w:rPr>
                <w:rFonts w:ascii="CG Times" w:hAnsi="CG Times"/>
              </w:rPr>
            </w:pPr>
          </w:p>
        </w:tc>
        <w:tc>
          <w:tcPr>
            <w:tcW w:w="397" w:type="pct"/>
          </w:tcPr>
          <w:p w:rsidR="00B01477" w:rsidRPr="00B01477" w:rsidRDefault="00B01477" w:rsidP="000C2B56">
            <w:pPr>
              <w:jc w:val="center"/>
              <w:rPr>
                <w:rFonts w:ascii="CG Times" w:hAnsi="CG Times"/>
              </w:rPr>
            </w:pPr>
          </w:p>
        </w:tc>
      </w:tr>
      <w:tr w:rsidR="00B01477" w:rsidRPr="00B01477">
        <w:tblPrEx>
          <w:tblCellMar>
            <w:top w:w="0" w:type="dxa"/>
            <w:bottom w:w="0" w:type="dxa"/>
          </w:tblCellMar>
        </w:tblPrEx>
        <w:tc>
          <w:tcPr>
            <w:tcW w:w="1396" w:type="pct"/>
          </w:tcPr>
          <w:p w:rsidR="00B01477" w:rsidRPr="00B01477" w:rsidRDefault="00B01477" w:rsidP="000C2B56">
            <w:pPr>
              <w:rPr>
                <w:rFonts w:ascii="CG Times" w:hAnsi="CG Times"/>
              </w:rPr>
            </w:pPr>
            <w:r w:rsidRPr="00B01477">
              <w:rPr>
                <w:rFonts w:ascii="CG Times" w:hAnsi="CG Times"/>
              </w:rPr>
              <w:lastRenderedPageBreak/>
              <w:t>Udhëzim i MB</w:t>
            </w:r>
          </w:p>
          <w:p w:rsidR="00B01477" w:rsidRPr="00B01477" w:rsidRDefault="00B01477" w:rsidP="000C2B56">
            <w:pPr>
              <w:rPr>
                <w:rFonts w:ascii="CG Times" w:hAnsi="CG Times"/>
              </w:rPr>
            </w:pPr>
            <w:r w:rsidRPr="00B01477">
              <w:rPr>
                <w:rFonts w:ascii="CG Times" w:hAnsi="CG Times"/>
              </w:rPr>
              <w:t>nr.160, datë 25.1.2007</w:t>
            </w:r>
          </w:p>
        </w:tc>
        <w:tc>
          <w:tcPr>
            <w:tcW w:w="3207" w:type="pct"/>
          </w:tcPr>
          <w:p w:rsidR="00B01477" w:rsidRPr="00B01477" w:rsidRDefault="00B01477" w:rsidP="000C2B56">
            <w:pPr>
              <w:jc w:val="both"/>
              <w:rPr>
                <w:rFonts w:ascii="CG Times" w:hAnsi="CG Times"/>
              </w:rPr>
            </w:pPr>
            <w:r w:rsidRPr="00B01477">
              <w:rPr>
                <w:rFonts w:ascii="CG Times" w:hAnsi="CG Times"/>
              </w:rPr>
              <w:t>Për “Procedurat e ndalimit, sekuestrimit dhe konfiskimit të mjeteve për kundërvajtje administrative”……………………</w:t>
            </w:r>
          </w:p>
        </w:tc>
        <w:tc>
          <w:tcPr>
            <w:tcW w:w="397" w:type="pct"/>
          </w:tcPr>
          <w:p w:rsidR="00B01477" w:rsidRPr="00B01477" w:rsidRDefault="00B01477" w:rsidP="000C2B56">
            <w:pPr>
              <w:jc w:val="center"/>
              <w:rPr>
                <w:rFonts w:ascii="CG Times" w:hAnsi="CG Times"/>
              </w:rPr>
            </w:pPr>
          </w:p>
          <w:p w:rsidR="00B01477" w:rsidRPr="00B01477" w:rsidRDefault="00B01477" w:rsidP="000C2B56">
            <w:pPr>
              <w:jc w:val="center"/>
              <w:rPr>
                <w:rFonts w:ascii="CG Times" w:hAnsi="CG Times"/>
              </w:rPr>
            </w:pPr>
            <w:r w:rsidRPr="00B01477">
              <w:rPr>
                <w:rFonts w:ascii="CG Times" w:hAnsi="CG Times"/>
              </w:rPr>
              <w:t>126</w:t>
            </w:r>
          </w:p>
        </w:tc>
      </w:tr>
      <w:tr w:rsidR="00B01477" w:rsidRPr="00B01477">
        <w:tblPrEx>
          <w:tblCellMar>
            <w:top w:w="0" w:type="dxa"/>
            <w:bottom w:w="0" w:type="dxa"/>
          </w:tblCellMar>
        </w:tblPrEx>
        <w:tc>
          <w:tcPr>
            <w:tcW w:w="1396" w:type="pct"/>
          </w:tcPr>
          <w:p w:rsidR="00B01477" w:rsidRPr="00B01477" w:rsidRDefault="00B01477" w:rsidP="000C2B56">
            <w:pPr>
              <w:rPr>
                <w:rFonts w:ascii="CG Times" w:hAnsi="CG Times"/>
              </w:rPr>
            </w:pPr>
          </w:p>
        </w:tc>
        <w:tc>
          <w:tcPr>
            <w:tcW w:w="3207" w:type="pct"/>
          </w:tcPr>
          <w:p w:rsidR="00B01477" w:rsidRPr="00B01477" w:rsidRDefault="00B01477" w:rsidP="000C2B56">
            <w:pPr>
              <w:jc w:val="both"/>
              <w:rPr>
                <w:rFonts w:ascii="CG Times" w:hAnsi="CG Times"/>
              </w:rPr>
            </w:pPr>
          </w:p>
        </w:tc>
        <w:tc>
          <w:tcPr>
            <w:tcW w:w="397" w:type="pct"/>
          </w:tcPr>
          <w:p w:rsidR="00B01477" w:rsidRPr="00B01477" w:rsidRDefault="00B01477" w:rsidP="000C2B56">
            <w:pPr>
              <w:jc w:val="center"/>
              <w:rPr>
                <w:rFonts w:ascii="CG Times" w:hAnsi="CG Times"/>
              </w:rPr>
            </w:pPr>
          </w:p>
        </w:tc>
      </w:tr>
      <w:tr w:rsidR="00B01477" w:rsidRPr="00B01477">
        <w:tblPrEx>
          <w:tblCellMar>
            <w:top w:w="0" w:type="dxa"/>
            <w:bottom w:w="0" w:type="dxa"/>
          </w:tblCellMar>
        </w:tblPrEx>
        <w:tc>
          <w:tcPr>
            <w:tcW w:w="1396" w:type="pct"/>
          </w:tcPr>
          <w:p w:rsidR="00B01477" w:rsidRPr="00B01477" w:rsidRDefault="00B01477" w:rsidP="000C2B56">
            <w:pPr>
              <w:rPr>
                <w:rFonts w:ascii="CG Times" w:hAnsi="CG Times"/>
              </w:rPr>
            </w:pPr>
            <w:r w:rsidRPr="00B01477">
              <w:rPr>
                <w:rFonts w:ascii="CG Times" w:hAnsi="CG Times"/>
              </w:rPr>
              <w:t>Vendim i ERE</w:t>
            </w:r>
          </w:p>
          <w:p w:rsidR="00B01477" w:rsidRPr="00B01477" w:rsidRDefault="00B01477" w:rsidP="000C2B56">
            <w:pPr>
              <w:rPr>
                <w:rFonts w:ascii="CG Times" w:hAnsi="CG Times"/>
              </w:rPr>
            </w:pPr>
            <w:r w:rsidRPr="00B01477">
              <w:rPr>
                <w:rFonts w:ascii="CG Times" w:hAnsi="CG Times"/>
              </w:rPr>
              <w:t>nr.1, datë 19.1.2007</w:t>
            </w:r>
          </w:p>
        </w:tc>
        <w:tc>
          <w:tcPr>
            <w:tcW w:w="3207" w:type="pct"/>
          </w:tcPr>
          <w:p w:rsidR="00B01477" w:rsidRPr="00B01477" w:rsidRDefault="00B01477" w:rsidP="000C2B56">
            <w:pPr>
              <w:jc w:val="both"/>
              <w:rPr>
                <w:rFonts w:ascii="CG Times" w:hAnsi="CG Times"/>
              </w:rPr>
            </w:pPr>
            <w:r w:rsidRPr="00B01477">
              <w:rPr>
                <w:rFonts w:ascii="CG Times" w:hAnsi="CG Times"/>
              </w:rPr>
              <w:t>Për fillimin e procedurës për rishikimin e rregullave të praktikës d</w:t>
            </w:r>
            <w:r w:rsidR="00217EAC">
              <w:rPr>
                <w:rFonts w:ascii="CG Times" w:hAnsi="CG Times"/>
              </w:rPr>
              <w:t>he procedurave të ERE-s…………………</w:t>
            </w:r>
            <w:r w:rsidRPr="00B01477">
              <w:rPr>
                <w:rFonts w:ascii="CG Times" w:hAnsi="CG Times"/>
              </w:rPr>
              <w:t>……</w:t>
            </w:r>
          </w:p>
        </w:tc>
        <w:tc>
          <w:tcPr>
            <w:tcW w:w="397" w:type="pct"/>
          </w:tcPr>
          <w:p w:rsidR="00B01477" w:rsidRPr="00B01477" w:rsidRDefault="00B01477" w:rsidP="000C2B56">
            <w:pPr>
              <w:jc w:val="center"/>
              <w:rPr>
                <w:rFonts w:ascii="CG Times" w:hAnsi="CG Times"/>
              </w:rPr>
            </w:pPr>
          </w:p>
          <w:p w:rsidR="00B01477" w:rsidRPr="00B01477" w:rsidRDefault="00B01477" w:rsidP="000C2B56">
            <w:pPr>
              <w:jc w:val="center"/>
              <w:rPr>
                <w:rFonts w:ascii="CG Times" w:hAnsi="CG Times"/>
              </w:rPr>
            </w:pPr>
            <w:r w:rsidRPr="00B01477">
              <w:rPr>
                <w:rFonts w:ascii="CG Times" w:hAnsi="CG Times"/>
              </w:rPr>
              <w:t>128</w:t>
            </w:r>
          </w:p>
        </w:tc>
      </w:tr>
      <w:tr w:rsidR="00B01477" w:rsidRPr="00B01477">
        <w:tblPrEx>
          <w:tblCellMar>
            <w:top w:w="0" w:type="dxa"/>
            <w:bottom w:w="0" w:type="dxa"/>
          </w:tblCellMar>
        </w:tblPrEx>
        <w:tc>
          <w:tcPr>
            <w:tcW w:w="1396" w:type="pct"/>
          </w:tcPr>
          <w:p w:rsidR="00B01477" w:rsidRPr="00B01477" w:rsidRDefault="00B01477" w:rsidP="000C2B56">
            <w:pPr>
              <w:rPr>
                <w:rFonts w:ascii="CG Times" w:hAnsi="CG Times"/>
              </w:rPr>
            </w:pPr>
          </w:p>
        </w:tc>
        <w:tc>
          <w:tcPr>
            <w:tcW w:w="3207" w:type="pct"/>
          </w:tcPr>
          <w:p w:rsidR="00B01477" w:rsidRPr="00B01477" w:rsidRDefault="00B01477" w:rsidP="000C2B56">
            <w:pPr>
              <w:jc w:val="both"/>
              <w:rPr>
                <w:rFonts w:ascii="CG Times" w:hAnsi="CG Times"/>
              </w:rPr>
            </w:pPr>
          </w:p>
        </w:tc>
        <w:tc>
          <w:tcPr>
            <w:tcW w:w="397" w:type="pct"/>
          </w:tcPr>
          <w:p w:rsidR="00B01477" w:rsidRPr="00B01477" w:rsidRDefault="00B01477" w:rsidP="000C2B56">
            <w:pPr>
              <w:jc w:val="right"/>
              <w:rPr>
                <w:rFonts w:ascii="CG Times" w:hAnsi="CG Times"/>
              </w:rPr>
            </w:pPr>
          </w:p>
        </w:tc>
      </w:tr>
      <w:tr w:rsidR="00B01477" w:rsidRPr="00B01477">
        <w:tblPrEx>
          <w:tblCellMar>
            <w:top w:w="0" w:type="dxa"/>
            <w:bottom w:w="0" w:type="dxa"/>
          </w:tblCellMar>
        </w:tblPrEx>
        <w:tc>
          <w:tcPr>
            <w:tcW w:w="1396" w:type="pct"/>
          </w:tcPr>
          <w:p w:rsidR="00B01477" w:rsidRPr="00B01477" w:rsidRDefault="00B01477" w:rsidP="000C2B56">
            <w:pPr>
              <w:rPr>
                <w:rFonts w:ascii="CG Times" w:hAnsi="CG Times"/>
              </w:rPr>
            </w:pPr>
            <w:r w:rsidRPr="00B01477">
              <w:rPr>
                <w:rFonts w:ascii="CG Times" w:hAnsi="CG Times"/>
              </w:rPr>
              <w:t>Vendim i ERE</w:t>
            </w:r>
          </w:p>
          <w:p w:rsidR="00B01477" w:rsidRPr="00B01477" w:rsidRDefault="00B01477" w:rsidP="000C2B56">
            <w:pPr>
              <w:rPr>
                <w:rFonts w:ascii="CG Times" w:hAnsi="CG Times"/>
              </w:rPr>
            </w:pPr>
            <w:r w:rsidRPr="00B01477">
              <w:rPr>
                <w:rFonts w:ascii="CG Times" w:hAnsi="CG Times"/>
              </w:rPr>
              <w:t>nr.2, datë 19.1.2007</w:t>
            </w:r>
          </w:p>
          <w:p w:rsidR="00B01477" w:rsidRPr="00B01477" w:rsidRDefault="00B01477" w:rsidP="000C2B56">
            <w:pPr>
              <w:rPr>
                <w:rFonts w:ascii="CG Times" w:hAnsi="CG Times"/>
              </w:rPr>
            </w:pPr>
          </w:p>
          <w:p w:rsidR="00B01477" w:rsidRPr="00B01477" w:rsidRDefault="00B01477" w:rsidP="000C2B56">
            <w:pPr>
              <w:tabs>
                <w:tab w:val="left" w:pos="1859"/>
              </w:tabs>
              <w:rPr>
                <w:rFonts w:ascii="CG Times" w:hAnsi="CG Times"/>
              </w:rPr>
            </w:pPr>
          </w:p>
        </w:tc>
        <w:tc>
          <w:tcPr>
            <w:tcW w:w="3207" w:type="pct"/>
          </w:tcPr>
          <w:p w:rsidR="00B01477" w:rsidRPr="00B01477" w:rsidRDefault="00B01477" w:rsidP="000C2B56">
            <w:pPr>
              <w:jc w:val="both"/>
              <w:rPr>
                <w:rFonts w:ascii="CG Times" w:hAnsi="CG Times"/>
              </w:rPr>
            </w:pPr>
            <w:r w:rsidRPr="00B01477">
              <w:rPr>
                <w:rFonts w:ascii="CG Times" w:hAnsi="CG Times"/>
              </w:rPr>
              <w:t>Për fillimin e procedurës për rishikimin e rregullores së procedurave të licencimit dhe rregullores për procedurat e licencimit, për ndërtimin dhe shfrytëzimin e centraleve elektrike me kapacitet të përgjithshëm jo më të madh se 5 MW dhe prodhimin e energjisë elektrike nga këto centrale…………</w:t>
            </w:r>
          </w:p>
        </w:tc>
        <w:tc>
          <w:tcPr>
            <w:tcW w:w="397" w:type="pct"/>
          </w:tcPr>
          <w:p w:rsidR="00B01477" w:rsidRPr="00B01477" w:rsidRDefault="00B01477" w:rsidP="000C2B56">
            <w:pPr>
              <w:jc w:val="center"/>
              <w:rPr>
                <w:rFonts w:ascii="CG Times" w:hAnsi="CG Times"/>
              </w:rPr>
            </w:pPr>
          </w:p>
          <w:p w:rsidR="00B01477" w:rsidRPr="00B01477" w:rsidRDefault="00B01477" w:rsidP="000C2B56">
            <w:pPr>
              <w:jc w:val="center"/>
              <w:rPr>
                <w:rFonts w:ascii="CG Times" w:hAnsi="CG Times"/>
              </w:rPr>
            </w:pPr>
          </w:p>
          <w:p w:rsidR="00B01477" w:rsidRPr="00B01477" w:rsidRDefault="00B01477" w:rsidP="000C2B56">
            <w:pPr>
              <w:jc w:val="center"/>
              <w:rPr>
                <w:rFonts w:ascii="CG Times" w:hAnsi="CG Times"/>
              </w:rPr>
            </w:pPr>
          </w:p>
          <w:p w:rsidR="00B01477" w:rsidRPr="00B01477" w:rsidRDefault="00B01477" w:rsidP="000C2B56">
            <w:pPr>
              <w:jc w:val="center"/>
              <w:rPr>
                <w:rFonts w:ascii="CG Times" w:hAnsi="CG Times"/>
              </w:rPr>
            </w:pPr>
          </w:p>
          <w:p w:rsidR="00B01477" w:rsidRPr="00B01477" w:rsidRDefault="00B01477" w:rsidP="000C2B56">
            <w:pPr>
              <w:jc w:val="center"/>
              <w:rPr>
                <w:rFonts w:ascii="CG Times" w:hAnsi="CG Times"/>
              </w:rPr>
            </w:pPr>
            <w:r w:rsidRPr="00B01477">
              <w:rPr>
                <w:rFonts w:ascii="CG Times" w:hAnsi="CG Times"/>
              </w:rPr>
              <w:t>128</w:t>
            </w:r>
          </w:p>
        </w:tc>
      </w:tr>
      <w:tr w:rsidR="00B01477" w:rsidRPr="00B01477">
        <w:tblPrEx>
          <w:tblCellMar>
            <w:top w:w="0" w:type="dxa"/>
            <w:bottom w:w="0" w:type="dxa"/>
          </w:tblCellMar>
        </w:tblPrEx>
        <w:tc>
          <w:tcPr>
            <w:tcW w:w="1396" w:type="pct"/>
          </w:tcPr>
          <w:p w:rsidR="00B01477" w:rsidRPr="00B01477" w:rsidRDefault="00B01477" w:rsidP="000C2B56">
            <w:pPr>
              <w:tabs>
                <w:tab w:val="left" w:pos="1859"/>
              </w:tabs>
              <w:rPr>
                <w:rFonts w:ascii="CG Times" w:hAnsi="CG Times"/>
              </w:rPr>
            </w:pPr>
          </w:p>
        </w:tc>
        <w:tc>
          <w:tcPr>
            <w:tcW w:w="3207" w:type="pct"/>
          </w:tcPr>
          <w:p w:rsidR="00B01477" w:rsidRPr="00B01477" w:rsidRDefault="00B01477" w:rsidP="000C2B56">
            <w:pPr>
              <w:rPr>
                <w:rFonts w:ascii="CG Times" w:hAnsi="CG Times"/>
              </w:rPr>
            </w:pPr>
          </w:p>
        </w:tc>
        <w:tc>
          <w:tcPr>
            <w:tcW w:w="397" w:type="pct"/>
          </w:tcPr>
          <w:p w:rsidR="00B01477" w:rsidRPr="00B01477" w:rsidRDefault="00B01477" w:rsidP="000C2B56">
            <w:pPr>
              <w:jc w:val="center"/>
              <w:rPr>
                <w:rFonts w:ascii="CG Times" w:hAnsi="CG Times"/>
              </w:rPr>
            </w:pPr>
          </w:p>
        </w:tc>
      </w:tr>
      <w:tr w:rsidR="00B01477" w:rsidRPr="00B01477">
        <w:tblPrEx>
          <w:tblCellMar>
            <w:top w:w="0" w:type="dxa"/>
            <w:bottom w:w="0" w:type="dxa"/>
          </w:tblCellMar>
        </w:tblPrEx>
        <w:tc>
          <w:tcPr>
            <w:tcW w:w="1396" w:type="pct"/>
          </w:tcPr>
          <w:p w:rsidR="00B01477" w:rsidRPr="00B01477" w:rsidRDefault="00B01477" w:rsidP="000C2B56">
            <w:pPr>
              <w:rPr>
                <w:rFonts w:ascii="CG Times" w:hAnsi="CG Times"/>
              </w:rPr>
            </w:pPr>
            <w:r w:rsidRPr="00B01477">
              <w:rPr>
                <w:rFonts w:ascii="CG Times" w:hAnsi="CG Times"/>
              </w:rPr>
              <w:t>Vendim i ERE</w:t>
            </w:r>
          </w:p>
          <w:p w:rsidR="00B01477" w:rsidRPr="00B01477" w:rsidRDefault="00B01477" w:rsidP="000C2B56">
            <w:pPr>
              <w:rPr>
                <w:rFonts w:ascii="CG Times" w:hAnsi="CG Times"/>
              </w:rPr>
            </w:pPr>
            <w:r w:rsidRPr="00B01477">
              <w:rPr>
                <w:rFonts w:ascii="CG Times" w:hAnsi="CG Times"/>
              </w:rPr>
              <w:t>nr.3, datë 19.1.2007</w:t>
            </w:r>
          </w:p>
          <w:p w:rsidR="00B01477" w:rsidRPr="00B01477" w:rsidRDefault="00B01477" w:rsidP="000C2B56">
            <w:pPr>
              <w:tabs>
                <w:tab w:val="left" w:pos="1859"/>
              </w:tabs>
              <w:rPr>
                <w:rFonts w:ascii="CG Times" w:hAnsi="CG Times"/>
              </w:rPr>
            </w:pPr>
          </w:p>
        </w:tc>
        <w:tc>
          <w:tcPr>
            <w:tcW w:w="3207" w:type="pct"/>
          </w:tcPr>
          <w:p w:rsidR="00B01477" w:rsidRPr="00B01477" w:rsidRDefault="00B01477" w:rsidP="000C2B56">
            <w:pPr>
              <w:jc w:val="both"/>
              <w:rPr>
                <w:rFonts w:ascii="CG Times" w:hAnsi="CG Times"/>
              </w:rPr>
            </w:pPr>
            <w:r w:rsidRPr="00B01477">
              <w:rPr>
                <w:rFonts w:ascii="CG Times" w:hAnsi="CG Times"/>
              </w:rPr>
              <w:t>Për fillimin e procedurës për miratimin e rregullave dhe procedurave, sipas të cilave bëhet shitja e energjisë elektrike të furnizuesit vendas e të huaj………………………</w:t>
            </w:r>
          </w:p>
        </w:tc>
        <w:tc>
          <w:tcPr>
            <w:tcW w:w="397" w:type="pct"/>
          </w:tcPr>
          <w:p w:rsidR="00B01477" w:rsidRPr="00B01477" w:rsidRDefault="00B01477" w:rsidP="000C2B56">
            <w:pPr>
              <w:jc w:val="center"/>
              <w:rPr>
                <w:rFonts w:ascii="CG Times" w:hAnsi="CG Times"/>
              </w:rPr>
            </w:pPr>
          </w:p>
          <w:p w:rsidR="00B01477" w:rsidRPr="00B01477" w:rsidRDefault="00B01477" w:rsidP="000C2B56">
            <w:pPr>
              <w:jc w:val="center"/>
              <w:rPr>
                <w:rFonts w:ascii="CG Times" w:hAnsi="CG Times"/>
              </w:rPr>
            </w:pPr>
          </w:p>
          <w:p w:rsidR="00B01477" w:rsidRPr="00B01477" w:rsidRDefault="00B01477" w:rsidP="000C2B56">
            <w:pPr>
              <w:jc w:val="center"/>
              <w:rPr>
                <w:rFonts w:ascii="CG Times" w:hAnsi="CG Times"/>
              </w:rPr>
            </w:pPr>
            <w:r w:rsidRPr="00B01477">
              <w:rPr>
                <w:rFonts w:ascii="CG Times" w:hAnsi="CG Times"/>
              </w:rPr>
              <w:t>129</w:t>
            </w:r>
          </w:p>
        </w:tc>
      </w:tr>
      <w:tr w:rsidR="00B01477" w:rsidRPr="00B01477">
        <w:tblPrEx>
          <w:tblCellMar>
            <w:top w:w="0" w:type="dxa"/>
            <w:bottom w:w="0" w:type="dxa"/>
          </w:tblCellMar>
        </w:tblPrEx>
        <w:tc>
          <w:tcPr>
            <w:tcW w:w="1396" w:type="pct"/>
          </w:tcPr>
          <w:p w:rsidR="00B01477" w:rsidRPr="00B01477" w:rsidRDefault="00B01477" w:rsidP="000C2B56">
            <w:pPr>
              <w:rPr>
                <w:rFonts w:ascii="CG Times" w:hAnsi="CG Times"/>
              </w:rPr>
            </w:pPr>
          </w:p>
        </w:tc>
        <w:tc>
          <w:tcPr>
            <w:tcW w:w="3207" w:type="pct"/>
          </w:tcPr>
          <w:p w:rsidR="00B01477" w:rsidRPr="00B01477" w:rsidRDefault="00B01477" w:rsidP="000C2B56">
            <w:pPr>
              <w:rPr>
                <w:rFonts w:ascii="CG Times" w:hAnsi="CG Times"/>
              </w:rPr>
            </w:pPr>
          </w:p>
        </w:tc>
        <w:tc>
          <w:tcPr>
            <w:tcW w:w="397" w:type="pct"/>
          </w:tcPr>
          <w:p w:rsidR="00B01477" w:rsidRPr="00B01477" w:rsidRDefault="00B01477" w:rsidP="000C2B56">
            <w:pPr>
              <w:jc w:val="center"/>
              <w:rPr>
                <w:rFonts w:ascii="CG Times" w:hAnsi="CG Times"/>
              </w:rPr>
            </w:pPr>
          </w:p>
        </w:tc>
      </w:tr>
      <w:tr w:rsidR="00B01477" w:rsidRPr="00B01477">
        <w:tblPrEx>
          <w:tblCellMar>
            <w:top w:w="0" w:type="dxa"/>
            <w:bottom w:w="0" w:type="dxa"/>
          </w:tblCellMar>
        </w:tblPrEx>
        <w:tc>
          <w:tcPr>
            <w:tcW w:w="1396" w:type="pct"/>
          </w:tcPr>
          <w:p w:rsidR="00B01477" w:rsidRPr="00B01477" w:rsidRDefault="00B01477" w:rsidP="000C2B56">
            <w:pPr>
              <w:rPr>
                <w:rFonts w:ascii="CG Times" w:hAnsi="CG Times"/>
              </w:rPr>
            </w:pPr>
            <w:r w:rsidRPr="00B01477">
              <w:rPr>
                <w:rFonts w:ascii="CG Times" w:hAnsi="CG Times"/>
              </w:rPr>
              <w:t>Vendim i ERE</w:t>
            </w:r>
          </w:p>
          <w:p w:rsidR="00B01477" w:rsidRPr="00B01477" w:rsidRDefault="00B01477" w:rsidP="000C2B56">
            <w:pPr>
              <w:rPr>
                <w:rFonts w:ascii="CG Times" w:hAnsi="CG Times"/>
              </w:rPr>
            </w:pPr>
            <w:r w:rsidRPr="00B01477">
              <w:rPr>
                <w:rFonts w:ascii="CG Times" w:hAnsi="CG Times"/>
              </w:rPr>
              <w:t>nr.4, datë 19.1.2007</w:t>
            </w:r>
          </w:p>
          <w:p w:rsidR="00B01477" w:rsidRPr="00B01477" w:rsidRDefault="00B01477" w:rsidP="000C2B56">
            <w:pPr>
              <w:rPr>
                <w:rFonts w:ascii="CG Times" w:hAnsi="CG Times"/>
              </w:rPr>
            </w:pPr>
          </w:p>
        </w:tc>
        <w:tc>
          <w:tcPr>
            <w:tcW w:w="3207" w:type="pct"/>
          </w:tcPr>
          <w:p w:rsidR="00B01477" w:rsidRPr="00B01477" w:rsidRDefault="00B01477" w:rsidP="000C2B56">
            <w:pPr>
              <w:jc w:val="both"/>
              <w:rPr>
                <w:rFonts w:ascii="CG Times" w:hAnsi="CG Times"/>
              </w:rPr>
            </w:pPr>
            <w:r w:rsidRPr="00B01477">
              <w:rPr>
                <w:rFonts w:ascii="CG Times" w:hAnsi="CG Times"/>
              </w:rPr>
              <w:t>Për përcaktimin e çmimit të shitjes së energjisë elektrike nga “HCA” sh.p.k. për periudhën 1 janar 2006 - 31 dhjetor 2</w:t>
            </w:r>
            <w:r w:rsidR="00217EAC">
              <w:rPr>
                <w:rFonts w:ascii="CG Times" w:hAnsi="CG Times"/>
              </w:rPr>
              <w:t>006......………………………………………………………</w:t>
            </w:r>
          </w:p>
        </w:tc>
        <w:tc>
          <w:tcPr>
            <w:tcW w:w="397" w:type="pct"/>
          </w:tcPr>
          <w:p w:rsidR="00B01477" w:rsidRPr="00B01477" w:rsidRDefault="00B01477" w:rsidP="000C2B56">
            <w:pPr>
              <w:jc w:val="center"/>
              <w:rPr>
                <w:rFonts w:ascii="CG Times" w:hAnsi="CG Times"/>
              </w:rPr>
            </w:pPr>
          </w:p>
          <w:p w:rsidR="00B01477" w:rsidRPr="00B01477" w:rsidRDefault="00B01477" w:rsidP="000C2B56">
            <w:pPr>
              <w:jc w:val="center"/>
              <w:rPr>
                <w:rFonts w:ascii="CG Times" w:hAnsi="CG Times"/>
              </w:rPr>
            </w:pPr>
          </w:p>
          <w:p w:rsidR="00B01477" w:rsidRPr="00B01477" w:rsidRDefault="00B01477" w:rsidP="000C2B56">
            <w:pPr>
              <w:jc w:val="center"/>
              <w:rPr>
                <w:rFonts w:ascii="CG Times" w:hAnsi="CG Times"/>
              </w:rPr>
            </w:pPr>
            <w:r w:rsidRPr="00B01477">
              <w:rPr>
                <w:rFonts w:ascii="CG Times" w:hAnsi="CG Times"/>
              </w:rPr>
              <w:t>129</w:t>
            </w:r>
          </w:p>
        </w:tc>
      </w:tr>
      <w:tr w:rsidR="00B01477" w:rsidRPr="00B01477">
        <w:tblPrEx>
          <w:tblCellMar>
            <w:top w:w="0" w:type="dxa"/>
            <w:bottom w:w="0" w:type="dxa"/>
          </w:tblCellMar>
        </w:tblPrEx>
        <w:tc>
          <w:tcPr>
            <w:tcW w:w="1396" w:type="pct"/>
          </w:tcPr>
          <w:p w:rsidR="00B01477" w:rsidRPr="00B01477" w:rsidRDefault="00B01477" w:rsidP="000C2B56">
            <w:pPr>
              <w:rPr>
                <w:rFonts w:ascii="CG Times" w:hAnsi="CG Times"/>
              </w:rPr>
            </w:pPr>
          </w:p>
        </w:tc>
        <w:tc>
          <w:tcPr>
            <w:tcW w:w="3207" w:type="pct"/>
          </w:tcPr>
          <w:p w:rsidR="00B01477" w:rsidRPr="00B01477" w:rsidRDefault="00B01477" w:rsidP="000C2B56">
            <w:pPr>
              <w:rPr>
                <w:rFonts w:ascii="CG Times" w:hAnsi="CG Times"/>
              </w:rPr>
            </w:pPr>
          </w:p>
        </w:tc>
        <w:tc>
          <w:tcPr>
            <w:tcW w:w="397" w:type="pct"/>
          </w:tcPr>
          <w:p w:rsidR="00B01477" w:rsidRPr="00B01477" w:rsidRDefault="00B01477" w:rsidP="000C2B56">
            <w:pPr>
              <w:jc w:val="center"/>
              <w:rPr>
                <w:rFonts w:ascii="CG Times" w:hAnsi="CG Times"/>
              </w:rPr>
            </w:pPr>
          </w:p>
        </w:tc>
      </w:tr>
      <w:tr w:rsidR="00B01477" w:rsidRPr="00B01477">
        <w:tblPrEx>
          <w:tblCellMar>
            <w:top w:w="0" w:type="dxa"/>
            <w:bottom w:w="0" w:type="dxa"/>
          </w:tblCellMar>
        </w:tblPrEx>
        <w:tc>
          <w:tcPr>
            <w:tcW w:w="1396" w:type="pct"/>
          </w:tcPr>
          <w:p w:rsidR="00B01477" w:rsidRPr="00B01477" w:rsidRDefault="00B01477" w:rsidP="000C2B56">
            <w:pPr>
              <w:rPr>
                <w:rFonts w:ascii="CG Times" w:hAnsi="CG Times"/>
              </w:rPr>
            </w:pPr>
            <w:r w:rsidRPr="00B01477">
              <w:rPr>
                <w:rFonts w:ascii="CG Times" w:hAnsi="CG Times"/>
              </w:rPr>
              <w:t>Vendim i ERE</w:t>
            </w:r>
          </w:p>
          <w:p w:rsidR="00B01477" w:rsidRPr="00B01477" w:rsidRDefault="00B01477" w:rsidP="000C2B56">
            <w:pPr>
              <w:rPr>
                <w:rFonts w:ascii="CG Times" w:hAnsi="CG Times"/>
              </w:rPr>
            </w:pPr>
            <w:r w:rsidRPr="00B01477">
              <w:rPr>
                <w:rFonts w:ascii="CG Times" w:hAnsi="CG Times"/>
              </w:rPr>
              <w:t>nr.5, datë  26.1.2007</w:t>
            </w:r>
          </w:p>
          <w:p w:rsidR="00B01477" w:rsidRPr="00B01477" w:rsidRDefault="00B01477" w:rsidP="000C2B56">
            <w:pPr>
              <w:rPr>
                <w:rFonts w:ascii="CG Times" w:hAnsi="CG Times"/>
              </w:rPr>
            </w:pPr>
          </w:p>
        </w:tc>
        <w:tc>
          <w:tcPr>
            <w:tcW w:w="3207" w:type="pct"/>
          </w:tcPr>
          <w:p w:rsidR="00B01477" w:rsidRPr="00B01477" w:rsidRDefault="00B01477" w:rsidP="000C2B56">
            <w:pPr>
              <w:jc w:val="both"/>
              <w:rPr>
                <w:rFonts w:ascii="CG Times" w:hAnsi="CG Times"/>
              </w:rPr>
            </w:pPr>
            <w:r w:rsidRPr="00B01477">
              <w:rPr>
                <w:rFonts w:ascii="CG Times" w:hAnsi="CG Times"/>
              </w:rPr>
              <w:t>Për miratimin e metodologjisë së përcaktimit të çmimit të shitjes së energjisë elektrike për të licencuarit, për prodhimin e energjisë elektrike nga HEC-et me fuqi të instaluar deri në 10 MW………………………………………</w:t>
            </w:r>
          </w:p>
        </w:tc>
        <w:tc>
          <w:tcPr>
            <w:tcW w:w="397" w:type="pct"/>
          </w:tcPr>
          <w:p w:rsidR="00B01477" w:rsidRPr="00B01477" w:rsidRDefault="00B01477" w:rsidP="000C2B56">
            <w:pPr>
              <w:jc w:val="center"/>
              <w:rPr>
                <w:rFonts w:ascii="CG Times" w:hAnsi="CG Times"/>
              </w:rPr>
            </w:pPr>
          </w:p>
          <w:p w:rsidR="00B01477" w:rsidRPr="00B01477" w:rsidRDefault="00B01477" w:rsidP="000C2B56">
            <w:pPr>
              <w:jc w:val="center"/>
              <w:rPr>
                <w:rFonts w:ascii="CG Times" w:hAnsi="CG Times"/>
              </w:rPr>
            </w:pPr>
          </w:p>
          <w:p w:rsidR="00B01477" w:rsidRPr="00B01477" w:rsidRDefault="00B01477" w:rsidP="000C2B56">
            <w:pPr>
              <w:jc w:val="center"/>
              <w:rPr>
                <w:rFonts w:ascii="CG Times" w:hAnsi="CG Times"/>
              </w:rPr>
            </w:pPr>
          </w:p>
          <w:p w:rsidR="00B01477" w:rsidRPr="00B01477" w:rsidRDefault="00B01477" w:rsidP="000C2B56">
            <w:pPr>
              <w:jc w:val="center"/>
              <w:rPr>
                <w:rFonts w:ascii="CG Times" w:hAnsi="CG Times"/>
              </w:rPr>
            </w:pPr>
            <w:r w:rsidRPr="00B01477">
              <w:rPr>
                <w:rFonts w:ascii="CG Times" w:hAnsi="CG Times"/>
              </w:rPr>
              <w:t>130</w:t>
            </w:r>
          </w:p>
        </w:tc>
      </w:tr>
      <w:tr w:rsidR="00B01477" w:rsidRPr="00B01477">
        <w:tblPrEx>
          <w:tblCellMar>
            <w:top w:w="0" w:type="dxa"/>
            <w:bottom w:w="0" w:type="dxa"/>
          </w:tblCellMar>
        </w:tblPrEx>
        <w:tc>
          <w:tcPr>
            <w:tcW w:w="1396" w:type="pct"/>
          </w:tcPr>
          <w:p w:rsidR="00B01477" w:rsidRPr="00B01477" w:rsidRDefault="00B01477" w:rsidP="000C2B56">
            <w:pPr>
              <w:rPr>
                <w:rFonts w:ascii="CG Times" w:hAnsi="CG Times"/>
              </w:rPr>
            </w:pPr>
          </w:p>
        </w:tc>
        <w:tc>
          <w:tcPr>
            <w:tcW w:w="3207" w:type="pct"/>
          </w:tcPr>
          <w:p w:rsidR="00B01477" w:rsidRPr="00B01477" w:rsidRDefault="00B01477" w:rsidP="000C2B56">
            <w:pPr>
              <w:rPr>
                <w:rFonts w:ascii="CG Times" w:hAnsi="CG Times"/>
              </w:rPr>
            </w:pPr>
          </w:p>
        </w:tc>
        <w:tc>
          <w:tcPr>
            <w:tcW w:w="397" w:type="pct"/>
          </w:tcPr>
          <w:p w:rsidR="00B01477" w:rsidRPr="00B01477" w:rsidRDefault="00B01477" w:rsidP="000C2B56">
            <w:pPr>
              <w:jc w:val="center"/>
              <w:rPr>
                <w:rFonts w:ascii="CG Times" w:hAnsi="CG Times"/>
              </w:rPr>
            </w:pPr>
          </w:p>
        </w:tc>
      </w:tr>
      <w:tr w:rsidR="00B01477" w:rsidRPr="00B01477">
        <w:tblPrEx>
          <w:tblCellMar>
            <w:top w:w="0" w:type="dxa"/>
            <w:bottom w:w="0" w:type="dxa"/>
          </w:tblCellMar>
        </w:tblPrEx>
        <w:tc>
          <w:tcPr>
            <w:tcW w:w="1396" w:type="pct"/>
          </w:tcPr>
          <w:p w:rsidR="00B01477" w:rsidRPr="00B01477" w:rsidRDefault="00B01477" w:rsidP="000C2B56">
            <w:pPr>
              <w:rPr>
                <w:rFonts w:ascii="CG Times" w:hAnsi="CG Times"/>
              </w:rPr>
            </w:pPr>
            <w:r w:rsidRPr="00B01477">
              <w:rPr>
                <w:rFonts w:ascii="CG Times" w:hAnsi="CG Times"/>
              </w:rPr>
              <w:t>Vendim i ERE</w:t>
            </w:r>
          </w:p>
          <w:p w:rsidR="00B01477" w:rsidRPr="00B01477" w:rsidRDefault="00B01477" w:rsidP="000C2B56">
            <w:pPr>
              <w:rPr>
                <w:rFonts w:ascii="CG Times" w:hAnsi="CG Times"/>
              </w:rPr>
            </w:pPr>
            <w:r w:rsidRPr="00B01477">
              <w:rPr>
                <w:rFonts w:ascii="CG Times" w:hAnsi="CG Times"/>
              </w:rPr>
              <w:t>nr.6, datë 26.1.2007</w:t>
            </w:r>
          </w:p>
          <w:p w:rsidR="00B01477" w:rsidRPr="00B01477" w:rsidRDefault="00B01477" w:rsidP="000C2B56">
            <w:pPr>
              <w:rPr>
                <w:rFonts w:ascii="CG Times" w:hAnsi="CG Times"/>
              </w:rPr>
            </w:pPr>
          </w:p>
        </w:tc>
        <w:tc>
          <w:tcPr>
            <w:tcW w:w="3207" w:type="pct"/>
          </w:tcPr>
          <w:p w:rsidR="00B01477" w:rsidRPr="00B01477" w:rsidRDefault="00B01477" w:rsidP="000C2B56">
            <w:pPr>
              <w:jc w:val="both"/>
              <w:rPr>
                <w:rFonts w:ascii="CG Times" w:hAnsi="CG Times"/>
              </w:rPr>
            </w:pPr>
            <w:r w:rsidRPr="00B01477">
              <w:rPr>
                <w:rFonts w:ascii="CG Times" w:hAnsi="CG Times"/>
              </w:rPr>
              <w:t>Për përcaktimin e çmimit të shitjes së energjisë elektrike për të licencuarit, për prodhimin e energjisë elektrike nga hidrocentralet me fuqi të instaluar deri në 10 MW për vitin 2007............................................................</w:t>
            </w:r>
          </w:p>
        </w:tc>
        <w:tc>
          <w:tcPr>
            <w:tcW w:w="397" w:type="pct"/>
          </w:tcPr>
          <w:p w:rsidR="00B01477" w:rsidRPr="00B01477" w:rsidRDefault="00B01477" w:rsidP="000C2B56">
            <w:pPr>
              <w:jc w:val="center"/>
              <w:rPr>
                <w:rFonts w:ascii="CG Times" w:hAnsi="CG Times"/>
              </w:rPr>
            </w:pPr>
          </w:p>
          <w:p w:rsidR="00B01477" w:rsidRPr="00B01477" w:rsidRDefault="00B01477" w:rsidP="000C2B56">
            <w:pPr>
              <w:jc w:val="center"/>
              <w:rPr>
                <w:rFonts w:ascii="CG Times" w:hAnsi="CG Times"/>
              </w:rPr>
            </w:pPr>
          </w:p>
          <w:p w:rsidR="00B01477" w:rsidRPr="00B01477" w:rsidRDefault="00B01477" w:rsidP="000C2B56">
            <w:pPr>
              <w:jc w:val="center"/>
              <w:rPr>
                <w:rFonts w:ascii="CG Times" w:hAnsi="CG Times"/>
              </w:rPr>
            </w:pPr>
            <w:r w:rsidRPr="00B01477">
              <w:rPr>
                <w:rFonts w:ascii="CG Times" w:hAnsi="CG Times"/>
              </w:rPr>
              <w:t>131</w:t>
            </w:r>
          </w:p>
        </w:tc>
      </w:tr>
    </w:tbl>
    <w:p w:rsidR="001057B2" w:rsidRPr="00B01477" w:rsidRDefault="00B01477" w:rsidP="001057B2">
      <w:pPr>
        <w:pStyle w:val="Akti"/>
        <w:rPr>
          <w:sz w:val="21"/>
          <w:szCs w:val="21"/>
        </w:rPr>
      </w:pPr>
      <w:r w:rsidRPr="00B01477">
        <w:rPr>
          <w:sz w:val="21"/>
          <w:szCs w:val="21"/>
        </w:rPr>
        <w:br w:type="page"/>
      </w:r>
      <w:r w:rsidR="001057B2" w:rsidRPr="00B01477">
        <w:rPr>
          <w:sz w:val="21"/>
          <w:szCs w:val="21"/>
        </w:rPr>
        <w:lastRenderedPageBreak/>
        <w:t>Vendim</w:t>
      </w:r>
    </w:p>
    <w:p w:rsidR="001057B2" w:rsidRPr="00B01477" w:rsidRDefault="001057B2" w:rsidP="001057B2">
      <w:pPr>
        <w:pStyle w:val="NumriData"/>
        <w:rPr>
          <w:sz w:val="21"/>
          <w:szCs w:val="21"/>
        </w:rPr>
      </w:pPr>
      <w:r w:rsidRPr="00B01477">
        <w:rPr>
          <w:sz w:val="21"/>
          <w:szCs w:val="21"/>
        </w:rPr>
        <w:t>Nr.18, datë 19.1.2007</w:t>
      </w:r>
    </w:p>
    <w:p w:rsidR="001057B2" w:rsidRPr="00B01477" w:rsidRDefault="001057B2" w:rsidP="001057B2">
      <w:pPr>
        <w:pStyle w:val="Paragrafi"/>
        <w:rPr>
          <w:sz w:val="21"/>
          <w:szCs w:val="21"/>
        </w:rPr>
      </w:pPr>
    </w:p>
    <w:p w:rsidR="00AF7B6F" w:rsidRPr="00B01477" w:rsidRDefault="001057B2" w:rsidP="001057B2">
      <w:pPr>
        <w:pStyle w:val="Titulli"/>
        <w:rPr>
          <w:sz w:val="21"/>
          <w:szCs w:val="21"/>
        </w:rPr>
      </w:pPr>
      <w:r w:rsidRPr="00B01477">
        <w:rPr>
          <w:sz w:val="21"/>
          <w:szCs w:val="21"/>
        </w:rPr>
        <w:t>Për dhënien e fondit për subjektet, pjesëmarrëse në zgjedhje, për financimin e fushatës zgjedhore për or</w:t>
      </w:r>
      <w:r w:rsidR="00454D77" w:rsidRPr="00B01477">
        <w:rPr>
          <w:sz w:val="21"/>
          <w:szCs w:val="21"/>
        </w:rPr>
        <w:t>Ganet e qeverisjes vendore</w:t>
      </w:r>
      <w:r w:rsidRPr="00B01477">
        <w:rPr>
          <w:sz w:val="21"/>
          <w:szCs w:val="21"/>
        </w:rPr>
        <w:t xml:space="preserve"> </w:t>
      </w:r>
    </w:p>
    <w:p w:rsidR="001057B2" w:rsidRPr="00B01477" w:rsidRDefault="001057B2" w:rsidP="001057B2">
      <w:pPr>
        <w:pStyle w:val="Titulli"/>
        <w:rPr>
          <w:sz w:val="21"/>
          <w:szCs w:val="21"/>
        </w:rPr>
      </w:pPr>
      <w:r w:rsidRPr="00B01477">
        <w:rPr>
          <w:sz w:val="21"/>
          <w:szCs w:val="21"/>
        </w:rPr>
        <w:t>të vitit 2007</w:t>
      </w:r>
    </w:p>
    <w:p w:rsidR="001057B2" w:rsidRPr="00B01477" w:rsidRDefault="001057B2" w:rsidP="001057B2">
      <w:pPr>
        <w:pStyle w:val="Paragrafi"/>
        <w:rPr>
          <w:sz w:val="21"/>
          <w:szCs w:val="21"/>
        </w:rPr>
      </w:pPr>
    </w:p>
    <w:p w:rsidR="001057B2" w:rsidRPr="00B01477" w:rsidRDefault="001057B2" w:rsidP="001057B2">
      <w:pPr>
        <w:pStyle w:val="BazLigjPropozues"/>
        <w:rPr>
          <w:sz w:val="21"/>
          <w:szCs w:val="21"/>
        </w:rPr>
      </w:pPr>
      <w:r w:rsidRPr="00B01477">
        <w:rPr>
          <w:sz w:val="21"/>
          <w:szCs w:val="21"/>
        </w:rPr>
        <w:t>Në mbështetje të nenit 100 të Kushtetutës, të</w:t>
      </w:r>
      <w:r w:rsidR="0012215F" w:rsidRPr="00B01477">
        <w:rPr>
          <w:sz w:val="21"/>
          <w:szCs w:val="21"/>
        </w:rPr>
        <w:t xml:space="preserve"> neneve 21 e 27</w:t>
      </w:r>
      <w:r w:rsidRPr="00B01477">
        <w:rPr>
          <w:sz w:val="21"/>
          <w:szCs w:val="21"/>
        </w:rPr>
        <w:t xml:space="preserve"> të ligjit nr.8379, </w:t>
      </w:r>
      <w:r w:rsidR="00100484" w:rsidRPr="00B01477">
        <w:rPr>
          <w:sz w:val="21"/>
          <w:szCs w:val="21"/>
        </w:rPr>
        <w:t>datë 29.7.1998</w:t>
      </w:r>
      <w:r w:rsidRPr="00B01477">
        <w:rPr>
          <w:sz w:val="21"/>
          <w:szCs w:val="21"/>
        </w:rPr>
        <w:t xml:space="preserve"> “Për hartimin dhe zb</w:t>
      </w:r>
      <w:r w:rsidR="009065BF" w:rsidRPr="00B01477">
        <w:rPr>
          <w:sz w:val="21"/>
          <w:szCs w:val="21"/>
        </w:rPr>
        <w:t>a</w:t>
      </w:r>
      <w:r w:rsidR="009B12EC" w:rsidRPr="00B01477">
        <w:rPr>
          <w:sz w:val="21"/>
          <w:szCs w:val="21"/>
        </w:rPr>
        <w:t>timin e Buxhetit të S</w:t>
      </w:r>
      <w:r w:rsidRPr="00B01477">
        <w:rPr>
          <w:sz w:val="21"/>
          <w:szCs w:val="21"/>
        </w:rPr>
        <w:t>htetit të Republikës së</w:t>
      </w:r>
      <w:r w:rsidR="00454D77" w:rsidRPr="00B01477">
        <w:rPr>
          <w:sz w:val="21"/>
          <w:szCs w:val="21"/>
        </w:rPr>
        <w:t xml:space="preserve"> </w:t>
      </w:r>
      <w:r w:rsidR="00762EE7" w:rsidRPr="00B01477">
        <w:rPr>
          <w:sz w:val="21"/>
          <w:szCs w:val="21"/>
        </w:rPr>
        <w:t>Shqipërisë”</w:t>
      </w:r>
      <w:r w:rsidR="00F705EA" w:rsidRPr="00B01477">
        <w:rPr>
          <w:sz w:val="21"/>
          <w:szCs w:val="21"/>
        </w:rPr>
        <w:t xml:space="preserve"> dhe të nenit 12</w:t>
      </w:r>
      <w:r w:rsidRPr="00B01477">
        <w:rPr>
          <w:sz w:val="21"/>
          <w:szCs w:val="21"/>
        </w:rPr>
        <w:t xml:space="preserve"> të </w:t>
      </w:r>
      <w:r w:rsidR="00F705EA" w:rsidRPr="00B01477">
        <w:rPr>
          <w:sz w:val="21"/>
          <w:szCs w:val="21"/>
        </w:rPr>
        <w:t>ligjit nr.9645, datë 27.11.2006 “Për Buxhetin e Shtetit</w:t>
      </w:r>
      <w:r w:rsidRPr="00B01477">
        <w:rPr>
          <w:sz w:val="21"/>
          <w:szCs w:val="21"/>
        </w:rPr>
        <w:t xml:space="preserve"> të vitit 2007”, me propozimin e Ministrit të Financave, Këshilli i Ministrave</w:t>
      </w:r>
    </w:p>
    <w:p w:rsidR="001057B2" w:rsidRPr="00B01477" w:rsidRDefault="001057B2" w:rsidP="001057B2">
      <w:pPr>
        <w:pStyle w:val="Paragrafi"/>
        <w:rPr>
          <w:sz w:val="21"/>
          <w:szCs w:val="21"/>
        </w:rPr>
      </w:pPr>
    </w:p>
    <w:p w:rsidR="001057B2" w:rsidRPr="00B01477" w:rsidRDefault="001057B2" w:rsidP="001057B2">
      <w:pPr>
        <w:pStyle w:val="VENDOSI"/>
        <w:rPr>
          <w:sz w:val="21"/>
          <w:szCs w:val="21"/>
        </w:rPr>
      </w:pPr>
      <w:r w:rsidRPr="00B01477">
        <w:rPr>
          <w:sz w:val="21"/>
          <w:szCs w:val="21"/>
        </w:rPr>
        <w:t>Vendosi:</w:t>
      </w:r>
    </w:p>
    <w:p w:rsidR="001057B2" w:rsidRPr="00B01477" w:rsidRDefault="001057B2" w:rsidP="001057B2">
      <w:pPr>
        <w:pStyle w:val="Paragrafi"/>
        <w:rPr>
          <w:sz w:val="21"/>
          <w:szCs w:val="21"/>
        </w:rPr>
      </w:pPr>
    </w:p>
    <w:p w:rsidR="001057B2" w:rsidRPr="00B01477" w:rsidRDefault="001057B2" w:rsidP="001057B2">
      <w:pPr>
        <w:pStyle w:val="Paragrafi"/>
        <w:rPr>
          <w:sz w:val="21"/>
          <w:szCs w:val="21"/>
        </w:rPr>
      </w:pPr>
      <w:r w:rsidRPr="00B01477">
        <w:rPr>
          <w:sz w:val="21"/>
          <w:szCs w:val="21"/>
        </w:rPr>
        <w:t>1.</w:t>
      </w:r>
      <w:r w:rsidR="00C610D3" w:rsidRPr="00B01477">
        <w:rPr>
          <w:sz w:val="21"/>
          <w:szCs w:val="21"/>
        </w:rPr>
        <w:t xml:space="preserve"> </w:t>
      </w:r>
      <w:r w:rsidRPr="00B01477">
        <w:rPr>
          <w:sz w:val="21"/>
          <w:szCs w:val="21"/>
        </w:rPr>
        <w:t>Dhënien e fondit pr</w:t>
      </w:r>
      <w:r w:rsidR="002322E1" w:rsidRPr="00B01477">
        <w:rPr>
          <w:sz w:val="21"/>
          <w:szCs w:val="21"/>
        </w:rPr>
        <w:t>e</w:t>
      </w:r>
      <w:r w:rsidRPr="00B01477">
        <w:rPr>
          <w:sz w:val="21"/>
          <w:szCs w:val="21"/>
        </w:rPr>
        <w:t>j 60 000 000</w:t>
      </w:r>
      <w:r w:rsidR="002322E1" w:rsidRPr="00B01477">
        <w:rPr>
          <w:sz w:val="21"/>
          <w:szCs w:val="21"/>
        </w:rPr>
        <w:t xml:space="preserve"> (gjashtëdhjetë milionë) lekësh</w:t>
      </w:r>
      <w:r w:rsidR="00C610D3" w:rsidRPr="00B01477">
        <w:rPr>
          <w:sz w:val="21"/>
          <w:szCs w:val="21"/>
        </w:rPr>
        <w:t>, për s</w:t>
      </w:r>
      <w:r w:rsidRPr="00B01477">
        <w:rPr>
          <w:sz w:val="21"/>
          <w:szCs w:val="21"/>
        </w:rPr>
        <w:t>ubjektet, pjesëmarrëse në zgjedhje, për financimin e fushatës zgjedhore p</w:t>
      </w:r>
      <w:r w:rsidR="002322E1" w:rsidRPr="00B01477">
        <w:rPr>
          <w:sz w:val="21"/>
          <w:szCs w:val="21"/>
        </w:rPr>
        <w:t>ër organet e qeverisjes vendore</w:t>
      </w:r>
      <w:r w:rsidRPr="00B01477">
        <w:rPr>
          <w:sz w:val="21"/>
          <w:szCs w:val="21"/>
        </w:rPr>
        <w:t xml:space="preserve"> të</w:t>
      </w:r>
      <w:r w:rsidR="002322E1" w:rsidRPr="00B01477">
        <w:rPr>
          <w:sz w:val="21"/>
          <w:szCs w:val="21"/>
        </w:rPr>
        <w:t xml:space="preserve"> </w:t>
      </w:r>
      <w:r w:rsidRPr="00B01477">
        <w:rPr>
          <w:sz w:val="21"/>
          <w:szCs w:val="21"/>
        </w:rPr>
        <w:t>vitit 2007.</w:t>
      </w:r>
    </w:p>
    <w:p w:rsidR="001057B2" w:rsidRPr="00B01477" w:rsidRDefault="001057B2" w:rsidP="001057B2">
      <w:pPr>
        <w:pStyle w:val="Paragrafi"/>
        <w:rPr>
          <w:sz w:val="21"/>
          <w:szCs w:val="21"/>
        </w:rPr>
      </w:pPr>
      <w:r w:rsidRPr="00B01477">
        <w:rPr>
          <w:sz w:val="21"/>
          <w:szCs w:val="21"/>
        </w:rPr>
        <w:t>2.</w:t>
      </w:r>
      <w:r w:rsidR="00C610D3" w:rsidRPr="00B01477">
        <w:rPr>
          <w:sz w:val="21"/>
          <w:szCs w:val="21"/>
        </w:rPr>
        <w:t xml:space="preserve"> </w:t>
      </w:r>
      <w:r w:rsidRPr="00B01477">
        <w:rPr>
          <w:sz w:val="21"/>
          <w:szCs w:val="21"/>
        </w:rPr>
        <w:t>Efektet fina</w:t>
      </w:r>
      <w:r w:rsidR="002322E1" w:rsidRPr="00B01477">
        <w:rPr>
          <w:sz w:val="21"/>
          <w:szCs w:val="21"/>
        </w:rPr>
        <w:t>nciare, që rrjedhin nga zbatimi</w:t>
      </w:r>
      <w:r w:rsidRPr="00B01477">
        <w:rPr>
          <w:sz w:val="21"/>
          <w:szCs w:val="21"/>
        </w:rPr>
        <w:t xml:space="preserve"> </w:t>
      </w:r>
      <w:r w:rsidR="002322E1" w:rsidRPr="00B01477">
        <w:rPr>
          <w:sz w:val="21"/>
          <w:szCs w:val="21"/>
        </w:rPr>
        <w:t xml:space="preserve">i </w:t>
      </w:r>
      <w:r w:rsidRPr="00B01477">
        <w:rPr>
          <w:sz w:val="21"/>
          <w:szCs w:val="21"/>
        </w:rPr>
        <w:t>këtij vendimi</w:t>
      </w:r>
      <w:r w:rsidR="002951F3" w:rsidRPr="00B01477">
        <w:rPr>
          <w:sz w:val="21"/>
          <w:szCs w:val="21"/>
        </w:rPr>
        <w:t>, të përballohen nga fondi</w:t>
      </w:r>
      <w:r w:rsidRPr="00B01477">
        <w:rPr>
          <w:sz w:val="21"/>
          <w:szCs w:val="21"/>
        </w:rPr>
        <w:t xml:space="preserve"> rezervë i Këshillit të Ministr</w:t>
      </w:r>
      <w:r w:rsidR="00C610D3" w:rsidRPr="00B01477">
        <w:rPr>
          <w:sz w:val="21"/>
          <w:szCs w:val="21"/>
        </w:rPr>
        <w:t>a</w:t>
      </w:r>
      <w:r w:rsidRPr="00B01477">
        <w:rPr>
          <w:sz w:val="21"/>
          <w:szCs w:val="21"/>
        </w:rPr>
        <w:t>ve.</w:t>
      </w:r>
    </w:p>
    <w:p w:rsidR="001057B2" w:rsidRPr="00B01477" w:rsidRDefault="001057B2" w:rsidP="001057B2">
      <w:pPr>
        <w:pStyle w:val="Paragrafi"/>
        <w:rPr>
          <w:sz w:val="21"/>
          <w:szCs w:val="21"/>
          <w:lang w:val="it-IT"/>
        </w:rPr>
      </w:pPr>
      <w:r w:rsidRPr="00B01477">
        <w:rPr>
          <w:sz w:val="21"/>
          <w:szCs w:val="21"/>
          <w:lang w:val="it-IT"/>
        </w:rPr>
        <w:t>3.</w:t>
      </w:r>
      <w:r w:rsidR="00C610D3" w:rsidRPr="00B01477">
        <w:rPr>
          <w:sz w:val="21"/>
          <w:szCs w:val="21"/>
          <w:lang w:val="it-IT"/>
        </w:rPr>
        <w:t xml:space="preserve"> </w:t>
      </w:r>
      <w:r w:rsidRPr="00B01477">
        <w:rPr>
          <w:sz w:val="21"/>
          <w:szCs w:val="21"/>
          <w:lang w:val="it-IT"/>
        </w:rPr>
        <w:t>Ngarkohen Ministria e Financave dhe Komisioni Qendror i Zgjedhjeve për zbatimin e këtij vendimi.</w:t>
      </w:r>
    </w:p>
    <w:p w:rsidR="001057B2" w:rsidRPr="00B01477" w:rsidRDefault="001057B2" w:rsidP="001057B2">
      <w:pPr>
        <w:pStyle w:val="Paragrafi"/>
        <w:rPr>
          <w:sz w:val="21"/>
          <w:szCs w:val="21"/>
          <w:lang w:val="it-IT"/>
        </w:rPr>
      </w:pPr>
      <w:r w:rsidRPr="00B01477">
        <w:rPr>
          <w:sz w:val="21"/>
          <w:szCs w:val="21"/>
          <w:lang w:val="it-IT"/>
        </w:rPr>
        <w:t>Ky vendim hyn në fuqi menjëherë.</w:t>
      </w:r>
    </w:p>
    <w:p w:rsidR="001057B2" w:rsidRPr="00B01477" w:rsidRDefault="001057B2" w:rsidP="001057B2">
      <w:pPr>
        <w:pStyle w:val="Paragrafi"/>
        <w:rPr>
          <w:sz w:val="21"/>
          <w:szCs w:val="21"/>
          <w:lang w:val="it-IT"/>
        </w:rPr>
      </w:pPr>
    </w:p>
    <w:p w:rsidR="001057B2" w:rsidRPr="00B01477" w:rsidRDefault="001057B2" w:rsidP="001057B2">
      <w:pPr>
        <w:pStyle w:val="Autoriteti"/>
        <w:rPr>
          <w:sz w:val="21"/>
          <w:szCs w:val="21"/>
        </w:rPr>
      </w:pPr>
      <w:r w:rsidRPr="00B01477">
        <w:rPr>
          <w:sz w:val="21"/>
          <w:szCs w:val="21"/>
        </w:rPr>
        <w:t>Kryeministri</w:t>
      </w:r>
    </w:p>
    <w:p w:rsidR="001057B2" w:rsidRPr="00B01477" w:rsidRDefault="001057B2" w:rsidP="001057B2">
      <w:pPr>
        <w:pStyle w:val="AutoritetiEmer"/>
        <w:rPr>
          <w:sz w:val="21"/>
          <w:szCs w:val="21"/>
        </w:rPr>
      </w:pPr>
      <w:r w:rsidRPr="00B01477">
        <w:rPr>
          <w:sz w:val="21"/>
          <w:szCs w:val="21"/>
        </w:rPr>
        <w:t>Sali Berisha</w:t>
      </w:r>
    </w:p>
    <w:p w:rsidR="001057B2" w:rsidRPr="00B01477" w:rsidRDefault="001057B2" w:rsidP="001057B2">
      <w:pPr>
        <w:pStyle w:val="Paragrafi"/>
        <w:rPr>
          <w:sz w:val="21"/>
          <w:szCs w:val="21"/>
          <w:lang w:val="it-IT"/>
        </w:rPr>
      </w:pPr>
    </w:p>
    <w:p w:rsidR="001057B2" w:rsidRPr="00B01477" w:rsidRDefault="001057B2" w:rsidP="001057B2">
      <w:pPr>
        <w:pStyle w:val="Akti"/>
        <w:rPr>
          <w:sz w:val="21"/>
          <w:szCs w:val="21"/>
        </w:rPr>
      </w:pPr>
    </w:p>
    <w:p w:rsidR="001057B2" w:rsidRPr="00B01477" w:rsidRDefault="001057B2" w:rsidP="001057B2">
      <w:pPr>
        <w:pStyle w:val="Akti"/>
        <w:rPr>
          <w:sz w:val="21"/>
          <w:szCs w:val="21"/>
        </w:rPr>
      </w:pPr>
      <w:r w:rsidRPr="00B01477">
        <w:rPr>
          <w:sz w:val="21"/>
          <w:szCs w:val="21"/>
        </w:rPr>
        <w:t>Vendim</w:t>
      </w:r>
    </w:p>
    <w:p w:rsidR="001057B2" w:rsidRPr="00B01477" w:rsidRDefault="001057B2" w:rsidP="001057B2">
      <w:pPr>
        <w:pStyle w:val="NumriData"/>
        <w:rPr>
          <w:sz w:val="21"/>
          <w:szCs w:val="21"/>
        </w:rPr>
      </w:pPr>
      <w:r w:rsidRPr="00B01477">
        <w:rPr>
          <w:sz w:val="21"/>
          <w:szCs w:val="21"/>
        </w:rPr>
        <w:t>Nr.19, datë 19.1.2007</w:t>
      </w:r>
    </w:p>
    <w:p w:rsidR="001057B2" w:rsidRPr="00B01477" w:rsidRDefault="001057B2" w:rsidP="001057B2">
      <w:pPr>
        <w:pStyle w:val="Paragrafi"/>
        <w:rPr>
          <w:sz w:val="21"/>
          <w:szCs w:val="21"/>
        </w:rPr>
      </w:pPr>
    </w:p>
    <w:p w:rsidR="001057B2" w:rsidRPr="00B01477" w:rsidRDefault="001057B2" w:rsidP="001057B2">
      <w:pPr>
        <w:pStyle w:val="Titulli"/>
        <w:rPr>
          <w:sz w:val="21"/>
          <w:szCs w:val="21"/>
        </w:rPr>
      </w:pPr>
      <w:r w:rsidRPr="00B01477">
        <w:rPr>
          <w:sz w:val="21"/>
          <w:szCs w:val="21"/>
        </w:rPr>
        <w:t>Për disa ndryshime dhe shtesa në vendimin nr.205, datë 13.4.1</w:t>
      </w:r>
      <w:r w:rsidR="00DF0C70" w:rsidRPr="00B01477">
        <w:rPr>
          <w:sz w:val="21"/>
          <w:szCs w:val="21"/>
        </w:rPr>
        <w:t>999 të Këshillit të Ministrave</w:t>
      </w:r>
      <w:r w:rsidRPr="00B01477">
        <w:rPr>
          <w:sz w:val="21"/>
          <w:szCs w:val="21"/>
        </w:rPr>
        <w:t xml:space="preserve"> “Për dispozitat zbatuese të kodit doganor”, të ndryshuar</w:t>
      </w:r>
    </w:p>
    <w:p w:rsidR="001057B2" w:rsidRPr="00B01477" w:rsidRDefault="001057B2" w:rsidP="001057B2">
      <w:pPr>
        <w:pStyle w:val="Paragrafi"/>
        <w:rPr>
          <w:sz w:val="21"/>
          <w:szCs w:val="21"/>
        </w:rPr>
      </w:pPr>
    </w:p>
    <w:p w:rsidR="001057B2" w:rsidRPr="00B01477" w:rsidRDefault="001057B2" w:rsidP="001057B2">
      <w:pPr>
        <w:pStyle w:val="BazLigjPropozues"/>
        <w:rPr>
          <w:sz w:val="21"/>
          <w:szCs w:val="21"/>
        </w:rPr>
      </w:pPr>
      <w:r w:rsidRPr="00B01477">
        <w:rPr>
          <w:sz w:val="21"/>
          <w:szCs w:val="21"/>
        </w:rPr>
        <w:t>Në mbështetje të nenit 100 të K</w:t>
      </w:r>
      <w:r w:rsidR="00DF0C70" w:rsidRPr="00B01477">
        <w:rPr>
          <w:sz w:val="21"/>
          <w:szCs w:val="21"/>
        </w:rPr>
        <w:t>ushtetutës dhe të neneve 9 e 13</w:t>
      </w:r>
      <w:r w:rsidRPr="00B01477">
        <w:rPr>
          <w:sz w:val="21"/>
          <w:szCs w:val="21"/>
        </w:rPr>
        <w:t xml:space="preserve"> të ligjit nr.8449, datë 27.1.1999 “Kodi Doganor i Republikës së Shqipërisë”, të ndryshuar, me propozimin e Ministrit të Financave, Këshilli i Ministrave</w:t>
      </w:r>
    </w:p>
    <w:p w:rsidR="001057B2" w:rsidRPr="00B01477" w:rsidRDefault="001057B2" w:rsidP="001057B2">
      <w:pPr>
        <w:pStyle w:val="Paragrafi"/>
        <w:rPr>
          <w:sz w:val="21"/>
          <w:szCs w:val="21"/>
        </w:rPr>
      </w:pPr>
    </w:p>
    <w:p w:rsidR="001057B2" w:rsidRPr="00B01477" w:rsidRDefault="001057B2" w:rsidP="001057B2">
      <w:pPr>
        <w:pStyle w:val="VENDOSI"/>
        <w:rPr>
          <w:sz w:val="21"/>
          <w:szCs w:val="21"/>
        </w:rPr>
      </w:pPr>
      <w:r w:rsidRPr="00B01477">
        <w:rPr>
          <w:sz w:val="21"/>
          <w:szCs w:val="21"/>
        </w:rPr>
        <w:t>Vendosi:</w:t>
      </w:r>
    </w:p>
    <w:p w:rsidR="001057B2" w:rsidRPr="00B01477" w:rsidRDefault="001057B2" w:rsidP="001057B2">
      <w:pPr>
        <w:pStyle w:val="Paragrafi"/>
        <w:rPr>
          <w:sz w:val="21"/>
          <w:szCs w:val="21"/>
        </w:rPr>
      </w:pPr>
    </w:p>
    <w:p w:rsidR="001057B2" w:rsidRPr="00B01477" w:rsidRDefault="001057B2" w:rsidP="001057B2">
      <w:pPr>
        <w:pStyle w:val="Paragrafi"/>
        <w:rPr>
          <w:sz w:val="21"/>
          <w:szCs w:val="21"/>
        </w:rPr>
      </w:pPr>
      <w:r w:rsidRPr="00B01477">
        <w:rPr>
          <w:sz w:val="21"/>
          <w:szCs w:val="21"/>
        </w:rPr>
        <w:t xml:space="preserve">Në </w:t>
      </w:r>
      <w:r w:rsidR="00BC6819" w:rsidRPr="00B01477">
        <w:rPr>
          <w:sz w:val="21"/>
          <w:szCs w:val="21"/>
        </w:rPr>
        <w:t>vendimin nr.205, datë 13.4.1999</w:t>
      </w:r>
      <w:r w:rsidRPr="00B01477">
        <w:rPr>
          <w:sz w:val="21"/>
          <w:szCs w:val="21"/>
        </w:rPr>
        <w:t xml:space="preserve"> të Këshillit të Ministrave, të ndryshuar,</w:t>
      </w:r>
      <w:r w:rsidR="00C610D3" w:rsidRPr="00B01477">
        <w:rPr>
          <w:sz w:val="21"/>
          <w:szCs w:val="21"/>
        </w:rPr>
        <w:t xml:space="preserve"> në pjesën I</w:t>
      </w:r>
      <w:r w:rsidR="00DF0C70" w:rsidRPr="00B01477">
        <w:rPr>
          <w:sz w:val="21"/>
          <w:szCs w:val="21"/>
        </w:rPr>
        <w:t>, titulli II, kreu I</w:t>
      </w:r>
      <w:r w:rsidRPr="00B01477">
        <w:rPr>
          <w:sz w:val="21"/>
          <w:szCs w:val="21"/>
        </w:rPr>
        <w:t xml:space="preserve"> “Organizimi dhe përgjegjësitë e administratës doganore qendrore”, të bëhen këto ndryshime dhe shtesa:</w:t>
      </w:r>
    </w:p>
    <w:p w:rsidR="001057B2" w:rsidRPr="00B01477" w:rsidRDefault="00DF0C70" w:rsidP="001057B2">
      <w:pPr>
        <w:pStyle w:val="Paragrafi"/>
        <w:rPr>
          <w:sz w:val="21"/>
          <w:szCs w:val="21"/>
        </w:rPr>
      </w:pPr>
      <w:r w:rsidRPr="00B01477">
        <w:rPr>
          <w:sz w:val="21"/>
          <w:szCs w:val="21"/>
        </w:rPr>
        <w:t>1. Në pikën 3, lidhja nr.1</w:t>
      </w:r>
      <w:r w:rsidR="001057B2" w:rsidRPr="00B01477">
        <w:rPr>
          <w:sz w:val="21"/>
          <w:szCs w:val="21"/>
        </w:rPr>
        <w:t xml:space="preserve"> “Struktura organike e ad</w:t>
      </w:r>
      <w:r w:rsidRPr="00B01477">
        <w:rPr>
          <w:sz w:val="21"/>
          <w:szCs w:val="21"/>
        </w:rPr>
        <w:t>ministratës doganore shqiptare”</w:t>
      </w:r>
      <w:r w:rsidR="001057B2" w:rsidRPr="00B01477">
        <w:rPr>
          <w:sz w:val="21"/>
          <w:szCs w:val="21"/>
        </w:rPr>
        <w:t xml:space="preserve"> zëvendësohet me lidhjen me të njëjtin numër e titull, që i bashkëlidhet këtij vendimi.</w:t>
      </w:r>
    </w:p>
    <w:p w:rsidR="001057B2" w:rsidRPr="00B01477" w:rsidRDefault="001057B2" w:rsidP="001057B2">
      <w:pPr>
        <w:pStyle w:val="Paragrafi"/>
        <w:rPr>
          <w:sz w:val="21"/>
          <w:szCs w:val="21"/>
        </w:rPr>
      </w:pPr>
      <w:r w:rsidRPr="00B01477">
        <w:rPr>
          <w:sz w:val="21"/>
          <w:szCs w:val="21"/>
        </w:rPr>
        <w:t xml:space="preserve">2. Në </w:t>
      </w:r>
      <w:r w:rsidR="00DF0C70" w:rsidRPr="00B01477">
        <w:rPr>
          <w:sz w:val="21"/>
          <w:szCs w:val="21"/>
        </w:rPr>
        <w:t>shkronjën “e”</w:t>
      </w:r>
      <w:r w:rsidRPr="00B01477">
        <w:rPr>
          <w:sz w:val="21"/>
          <w:szCs w:val="21"/>
        </w:rPr>
        <w:t xml:space="preserve"> të</w:t>
      </w:r>
      <w:r w:rsidR="00DF0C70" w:rsidRPr="00B01477">
        <w:rPr>
          <w:sz w:val="21"/>
          <w:szCs w:val="21"/>
        </w:rPr>
        <w:t xml:space="preserve"> </w:t>
      </w:r>
      <w:r w:rsidRPr="00B01477">
        <w:rPr>
          <w:sz w:val="21"/>
          <w:szCs w:val="21"/>
        </w:rPr>
        <w:t xml:space="preserve">pikës 3.2, pas fjalëve “…përpunues informacioni…” shtohet “…shoqërues…” dhe pas fjalëve </w:t>
      </w:r>
      <w:r w:rsidR="00DF0C70" w:rsidRPr="00B01477">
        <w:rPr>
          <w:sz w:val="21"/>
          <w:szCs w:val="21"/>
        </w:rPr>
        <w:t>“</w:t>
      </w:r>
      <w:r w:rsidRPr="00B01477">
        <w:rPr>
          <w:sz w:val="21"/>
          <w:szCs w:val="21"/>
        </w:rPr>
        <w:t>…me procedurat e peshimit e të kontrollit doganor…” shtohen “…mbrojtjen dhe sigurinë….</w:t>
      </w:r>
      <w:r w:rsidR="00DF0C70" w:rsidRPr="00B01477">
        <w:rPr>
          <w:sz w:val="21"/>
          <w:szCs w:val="21"/>
        </w:rPr>
        <w:t>”</w:t>
      </w:r>
    </w:p>
    <w:p w:rsidR="001057B2" w:rsidRPr="00B01477" w:rsidRDefault="001057B2" w:rsidP="001057B2">
      <w:pPr>
        <w:pStyle w:val="Paragrafi"/>
        <w:rPr>
          <w:sz w:val="21"/>
          <w:szCs w:val="21"/>
        </w:rPr>
      </w:pPr>
      <w:r w:rsidRPr="00B01477">
        <w:rPr>
          <w:sz w:val="21"/>
          <w:szCs w:val="21"/>
        </w:rPr>
        <w:t>Ky vendim hyn në fuqi menjëherë dhe botohet në Fletoren Zyrtare.</w:t>
      </w:r>
    </w:p>
    <w:p w:rsidR="001057B2" w:rsidRPr="00B01477" w:rsidRDefault="001057B2" w:rsidP="001057B2">
      <w:pPr>
        <w:pStyle w:val="Paragrafi"/>
        <w:rPr>
          <w:sz w:val="21"/>
          <w:szCs w:val="21"/>
        </w:rPr>
      </w:pPr>
    </w:p>
    <w:p w:rsidR="001057B2" w:rsidRPr="00B01477" w:rsidRDefault="001057B2" w:rsidP="001057B2">
      <w:pPr>
        <w:pStyle w:val="Autoriteti"/>
        <w:rPr>
          <w:sz w:val="21"/>
          <w:szCs w:val="21"/>
          <w:lang w:val="it-IT"/>
        </w:rPr>
      </w:pPr>
      <w:r w:rsidRPr="00B01477">
        <w:rPr>
          <w:sz w:val="21"/>
          <w:szCs w:val="21"/>
          <w:lang w:val="it-IT"/>
        </w:rPr>
        <w:t>Kryeministri</w:t>
      </w:r>
    </w:p>
    <w:p w:rsidR="001057B2" w:rsidRPr="00B01477" w:rsidRDefault="001057B2" w:rsidP="001057B2">
      <w:pPr>
        <w:pStyle w:val="AutoritetiEmer"/>
        <w:rPr>
          <w:sz w:val="21"/>
          <w:szCs w:val="21"/>
          <w:lang w:val="it-IT"/>
        </w:rPr>
      </w:pPr>
      <w:r w:rsidRPr="00B01477">
        <w:rPr>
          <w:sz w:val="21"/>
          <w:szCs w:val="21"/>
          <w:lang w:val="it-IT"/>
        </w:rPr>
        <w:t>Sali Berisha</w:t>
      </w:r>
    </w:p>
    <w:p w:rsidR="001057B2" w:rsidRPr="00B01477" w:rsidRDefault="00771AD3" w:rsidP="001057B2">
      <w:pPr>
        <w:pStyle w:val="Akti"/>
        <w:rPr>
          <w:sz w:val="21"/>
          <w:szCs w:val="21"/>
          <w:lang w:val="it-IT"/>
        </w:rPr>
      </w:pPr>
      <w:r w:rsidRPr="00B01477">
        <w:rPr>
          <w:noProof/>
          <w:sz w:val="21"/>
          <w:szCs w:val="21"/>
          <w:lang w:eastAsia="en-GB"/>
        </w:rPr>
        <w:lastRenderedPageBreak/>
        <w:drawing>
          <wp:inline distT="0" distB="0" distL="0" distR="0">
            <wp:extent cx="5753100" cy="8039100"/>
            <wp:effectExtent l="0" t="0" r="0" b="0"/>
            <wp:docPr id="2" name="Picture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3100" cy="8039100"/>
                    </a:xfrm>
                    <a:prstGeom prst="rect">
                      <a:avLst/>
                    </a:prstGeom>
                    <a:noFill/>
                    <a:ln>
                      <a:noFill/>
                    </a:ln>
                  </pic:spPr>
                </pic:pic>
              </a:graphicData>
            </a:graphic>
          </wp:inline>
        </w:drawing>
      </w:r>
    </w:p>
    <w:p w:rsidR="001057B2" w:rsidRPr="00B01477" w:rsidRDefault="001057B2" w:rsidP="001057B2">
      <w:pPr>
        <w:pStyle w:val="Akti"/>
        <w:rPr>
          <w:sz w:val="21"/>
          <w:szCs w:val="21"/>
          <w:lang w:val="it-IT"/>
        </w:rPr>
      </w:pPr>
    </w:p>
    <w:p w:rsidR="004220A8" w:rsidRPr="00B01477" w:rsidRDefault="004220A8" w:rsidP="00D862CA">
      <w:pPr>
        <w:pStyle w:val="Akti"/>
        <w:rPr>
          <w:sz w:val="21"/>
          <w:szCs w:val="21"/>
          <w:lang w:val="it-IT"/>
        </w:rPr>
      </w:pPr>
    </w:p>
    <w:p w:rsidR="004220A8" w:rsidRPr="00B01477" w:rsidRDefault="004220A8" w:rsidP="00D862CA">
      <w:pPr>
        <w:pStyle w:val="Akti"/>
        <w:rPr>
          <w:sz w:val="21"/>
          <w:szCs w:val="21"/>
          <w:lang w:val="it-IT"/>
        </w:rPr>
      </w:pPr>
    </w:p>
    <w:p w:rsidR="004220A8" w:rsidRPr="00B01477" w:rsidRDefault="004220A8" w:rsidP="00D862CA">
      <w:pPr>
        <w:pStyle w:val="Akti"/>
        <w:rPr>
          <w:sz w:val="21"/>
          <w:szCs w:val="21"/>
          <w:lang w:val="it-IT"/>
        </w:rPr>
      </w:pPr>
    </w:p>
    <w:p w:rsidR="004220A8" w:rsidRPr="00B01477" w:rsidRDefault="004220A8" w:rsidP="00D862CA">
      <w:pPr>
        <w:pStyle w:val="Akti"/>
        <w:rPr>
          <w:sz w:val="21"/>
          <w:szCs w:val="21"/>
          <w:lang w:val="it-IT"/>
        </w:rPr>
      </w:pPr>
    </w:p>
    <w:p w:rsidR="004220A8" w:rsidRPr="00B01477" w:rsidRDefault="00771AD3" w:rsidP="00D862CA">
      <w:pPr>
        <w:pStyle w:val="Akti"/>
        <w:rPr>
          <w:sz w:val="21"/>
          <w:szCs w:val="21"/>
          <w:lang w:val="it-IT"/>
        </w:rPr>
      </w:pPr>
      <w:r w:rsidRPr="00B01477">
        <w:rPr>
          <w:noProof/>
          <w:sz w:val="21"/>
          <w:szCs w:val="21"/>
          <w:lang w:eastAsia="en-GB"/>
        </w:rPr>
        <w:lastRenderedPageBreak/>
        <w:drawing>
          <wp:inline distT="0" distB="0" distL="0" distR="0">
            <wp:extent cx="5753100" cy="5800725"/>
            <wp:effectExtent l="0" t="0" r="0" b="9525"/>
            <wp:docPr id="3" name="Picture 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5800725"/>
                    </a:xfrm>
                    <a:prstGeom prst="rect">
                      <a:avLst/>
                    </a:prstGeom>
                    <a:noFill/>
                    <a:ln>
                      <a:noFill/>
                    </a:ln>
                  </pic:spPr>
                </pic:pic>
              </a:graphicData>
            </a:graphic>
          </wp:inline>
        </w:drawing>
      </w:r>
    </w:p>
    <w:p w:rsidR="00257929" w:rsidRPr="00B01477" w:rsidRDefault="00257929" w:rsidP="00D862CA">
      <w:pPr>
        <w:pStyle w:val="Akti"/>
        <w:rPr>
          <w:sz w:val="21"/>
          <w:szCs w:val="21"/>
          <w:lang w:val="it-IT"/>
        </w:rPr>
      </w:pPr>
    </w:p>
    <w:p w:rsidR="00257929" w:rsidRPr="00B01477" w:rsidRDefault="00257929" w:rsidP="00D862CA">
      <w:pPr>
        <w:pStyle w:val="Akti"/>
        <w:rPr>
          <w:sz w:val="21"/>
          <w:szCs w:val="21"/>
          <w:lang w:val="it-IT"/>
        </w:rPr>
      </w:pPr>
    </w:p>
    <w:p w:rsidR="00257929" w:rsidRPr="00B01477" w:rsidRDefault="00257929" w:rsidP="00D862CA">
      <w:pPr>
        <w:pStyle w:val="Akti"/>
        <w:rPr>
          <w:sz w:val="21"/>
          <w:szCs w:val="21"/>
          <w:lang w:val="it-IT"/>
        </w:rPr>
      </w:pPr>
    </w:p>
    <w:p w:rsidR="00257929" w:rsidRPr="00B01477" w:rsidRDefault="00257929" w:rsidP="00D862CA">
      <w:pPr>
        <w:pStyle w:val="Akti"/>
        <w:rPr>
          <w:sz w:val="21"/>
          <w:szCs w:val="21"/>
          <w:lang w:val="it-IT"/>
        </w:rPr>
      </w:pPr>
    </w:p>
    <w:p w:rsidR="00257929" w:rsidRPr="00B01477" w:rsidRDefault="00257929" w:rsidP="00D862CA">
      <w:pPr>
        <w:pStyle w:val="Akti"/>
        <w:rPr>
          <w:sz w:val="21"/>
          <w:szCs w:val="21"/>
          <w:lang w:val="it-IT"/>
        </w:rPr>
      </w:pPr>
    </w:p>
    <w:p w:rsidR="00257929" w:rsidRPr="00B01477" w:rsidRDefault="00771AD3" w:rsidP="00D862CA">
      <w:pPr>
        <w:pStyle w:val="Akti"/>
        <w:rPr>
          <w:sz w:val="21"/>
          <w:szCs w:val="21"/>
          <w:lang w:val="it-IT"/>
        </w:rPr>
      </w:pPr>
      <w:r w:rsidRPr="00B01477">
        <w:rPr>
          <w:noProof/>
          <w:sz w:val="21"/>
          <w:szCs w:val="21"/>
          <w:lang w:eastAsia="en-GB"/>
        </w:rPr>
        <w:lastRenderedPageBreak/>
        <w:drawing>
          <wp:inline distT="0" distB="0" distL="0" distR="0">
            <wp:extent cx="5753100" cy="8334375"/>
            <wp:effectExtent l="0" t="0" r="0" b="9525"/>
            <wp:docPr id="4" name="Picture 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3100" cy="8334375"/>
                    </a:xfrm>
                    <a:prstGeom prst="rect">
                      <a:avLst/>
                    </a:prstGeom>
                    <a:noFill/>
                    <a:ln>
                      <a:noFill/>
                    </a:ln>
                  </pic:spPr>
                </pic:pic>
              </a:graphicData>
            </a:graphic>
          </wp:inline>
        </w:drawing>
      </w:r>
    </w:p>
    <w:p w:rsidR="00257929" w:rsidRPr="00B01477" w:rsidRDefault="00257929" w:rsidP="00D862CA">
      <w:pPr>
        <w:pStyle w:val="Akti"/>
        <w:rPr>
          <w:sz w:val="21"/>
          <w:szCs w:val="21"/>
          <w:lang w:val="it-IT"/>
        </w:rPr>
      </w:pPr>
    </w:p>
    <w:p w:rsidR="00257929" w:rsidRPr="00B01477" w:rsidRDefault="00257929" w:rsidP="00D862CA">
      <w:pPr>
        <w:pStyle w:val="Akti"/>
        <w:rPr>
          <w:sz w:val="21"/>
          <w:szCs w:val="21"/>
          <w:lang w:val="it-IT"/>
        </w:rPr>
      </w:pPr>
    </w:p>
    <w:p w:rsidR="00257929" w:rsidRPr="00B01477" w:rsidRDefault="00257929" w:rsidP="00D862CA">
      <w:pPr>
        <w:pStyle w:val="Akti"/>
        <w:rPr>
          <w:sz w:val="21"/>
          <w:szCs w:val="21"/>
          <w:lang w:val="it-IT"/>
        </w:rPr>
      </w:pPr>
    </w:p>
    <w:p w:rsidR="00257929" w:rsidRPr="00B01477" w:rsidRDefault="00771AD3" w:rsidP="00D862CA">
      <w:pPr>
        <w:pStyle w:val="Akti"/>
        <w:rPr>
          <w:sz w:val="21"/>
          <w:szCs w:val="21"/>
          <w:lang w:val="it-IT"/>
        </w:rPr>
      </w:pPr>
      <w:r w:rsidRPr="00B01477">
        <w:rPr>
          <w:noProof/>
          <w:sz w:val="21"/>
          <w:szCs w:val="21"/>
          <w:lang w:eastAsia="en-GB"/>
        </w:rPr>
        <w:drawing>
          <wp:inline distT="0" distB="0" distL="0" distR="0">
            <wp:extent cx="5448300" cy="8877300"/>
            <wp:effectExtent l="0" t="0" r="0" b="0"/>
            <wp:docPr id="5" name="Picture 5"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48300" cy="8877300"/>
                    </a:xfrm>
                    <a:prstGeom prst="rect">
                      <a:avLst/>
                    </a:prstGeom>
                    <a:noFill/>
                    <a:ln>
                      <a:noFill/>
                    </a:ln>
                  </pic:spPr>
                </pic:pic>
              </a:graphicData>
            </a:graphic>
          </wp:inline>
        </w:drawing>
      </w:r>
    </w:p>
    <w:p w:rsidR="00257929" w:rsidRPr="00B01477" w:rsidRDefault="00771AD3" w:rsidP="00D862CA">
      <w:pPr>
        <w:pStyle w:val="Akti"/>
        <w:rPr>
          <w:sz w:val="21"/>
          <w:szCs w:val="21"/>
          <w:lang w:val="it-IT"/>
        </w:rPr>
      </w:pPr>
      <w:r w:rsidRPr="00B01477">
        <w:rPr>
          <w:noProof/>
          <w:sz w:val="21"/>
          <w:szCs w:val="21"/>
          <w:lang w:eastAsia="en-GB"/>
        </w:rPr>
        <w:drawing>
          <wp:inline distT="0" distB="0" distL="0" distR="0">
            <wp:extent cx="5705475" cy="8886825"/>
            <wp:effectExtent l="0" t="0" r="9525" b="9525"/>
            <wp:docPr id="6" name="Picture 6"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05475" cy="8886825"/>
                    </a:xfrm>
                    <a:prstGeom prst="rect">
                      <a:avLst/>
                    </a:prstGeom>
                    <a:noFill/>
                    <a:ln>
                      <a:noFill/>
                    </a:ln>
                  </pic:spPr>
                </pic:pic>
              </a:graphicData>
            </a:graphic>
          </wp:inline>
        </w:drawing>
      </w:r>
    </w:p>
    <w:p w:rsidR="00257929" w:rsidRPr="00B01477" w:rsidRDefault="00771AD3" w:rsidP="00D862CA">
      <w:pPr>
        <w:pStyle w:val="Akti"/>
        <w:rPr>
          <w:sz w:val="21"/>
          <w:szCs w:val="21"/>
          <w:lang w:val="it-IT"/>
        </w:rPr>
      </w:pPr>
      <w:r w:rsidRPr="00B01477">
        <w:rPr>
          <w:noProof/>
          <w:sz w:val="21"/>
          <w:szCs w:val="21"/>
          <w:lang w:eastAsia="en-GB"/>
        </w:rPr>
        <w:drawing>
          <wp:inline distT="0" distB="0" distL="0" distR="0">
            <wp:extent cx="5514975" cy="8877300"/>
            <wp:effectExtent l="0" t="0" r="9525" b="0"/>
            <wp:docPr id="7" name="Picture 7"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14975" cy="8877300"/>
                    </a:xfrm>
                    <a:prstGeom prst="rect">
                      <a:avLst/>
                    </a:prstGeom>
                    <a:noFill/>
                    <a:ln>
                      <a:noFill/>
                    </a:ln>
                  </pic:spPr>
                </pic:pic>
              </a:graphicData>
            </a:graphic>
          </wp:inline>
        </w:drawing>
      </w:r>
    </w:p>
    <w:p w:rsidR="00257929" w:rsidRPr="00B01477" w:rsidRDefault="00771AD3" w:rsidP="00D862CA">
      <w:pPr>
        <w:pStyle w:val="Akti"/>
        <w:rPr>
          <w:sz w:val="21"/>
          <w:szCs w:val="21"/>
          <w:lang w:val="it-IT"/>
        </w:rPr>
      </w:pPr>
      <w:r w:rsidRPr="00B01477">
        <w:rPr>
          <w:noProof/>
          <w:sz w:val="21"/>
          <w:szCs w:val="21"/>
          <w:lang w:eastAsia="en-GB"/>
        </w:rPr>
        <w:drawing>
          <wp:inline distT="0" distB="0" distL="0" distR="0">
            <wp:extent cx="5753100" cy="7781925"/>
            <wp:effectExtent l="0" t="0" r="0" b="9525"/>
            <wp:docPr id="8" name="Picture 8"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3100" cy="7781925"/>
                    </a:xfrm>
                    <a:prstGeom prst="rect">
                      <a:avLst/>
                    </a:prstGeom>
                    <a:noFill/>
                    <a:ln>
                      <a:noFill/>
                    </a:ln>
                  </pic:spPr>
                </pic:pic>
              </a:graphicData>
            </a:graphic>
          </wp:inline>
        </w:drawing>
      </w:r>
    </w:p>
    <w:p w:rsidR="004220A8" w:rsidRPr="00B01477" w:rsidRDefault="004220A8" w:rsidP="00D862CA">
      <w:pPr>
        <w:pStyle w:val="Akti"/>
        <w:rPr>
          <w:sz w:val="21"/>
          <w:szCs w:val="21"/>
          <w:lang w:val="it-IT"/>
        </w:rPr>
      </w:pPr>
    </w:p>
    <w:p w:rsidR="004220A8" w:rsidRPr="00B01477" w:rsidRDefault="004220A8" w:rsidP="00D862CA">
      <w:pPr>
        <w:pStyle w:val="Akti"/>
        <w:rPr>
          <w:sz w:val="21"/>
          <w:szCs w:val="21"/>
          <w:lang w:val="it-IT"/>
        </w:rPr>
      </w:pPr>
    </w:p>
    <w:p w:rsidR="004220A8" w:rsidRPr="00B01477" w:rsidRDefault="004220A8" w:rsidP="00D862CA">
      <w:pPr>
        <w:pStyle w:val="Akti"/>
        <w:rPr>
          <w:sz w:val="21"/>
          <w:szCs w:val="21"/>
          <w:lang w:val="it-IT"/>
        </w:rPr>
      </w:pPr>
    </w:p>
    <w:p w:rsidR="004220A8" w:rsidRPr="00B01477" w:rsidRDefault="004220A8" w:rsidP="00D862CA">
      <w:pPr>
        <w:pStyle w:val="Akti"/>
        <w:rPr>
          <w:sz w:val="21"/>
          <w:szCs w:val="21"/>
          <w:lang w:val="it-IT"/>
        </w:rPr>
      </w:pPr>
    </w:p>
    <w:p w:rsidR="004220A8" w:rsidRPr="00B01477" w:rsidRDefault="004220A8" w:rsidP="00D862CA">
      <w:pPr>
        <w:pStyle w:val="Akti"/>
        <w:rPr>
          <w:sz w:val="21"/>
          <w:szCs w:val="21"/>
          <w:lang w:val="it-IT"/>
        </w:rPr>
      </w:pPr>
    </w:p>
    <w:p w:rsidR="004220A8" w:rsidRPr="00B01477" w:rsidRDefault="004220A8" w:rsidP="00D862CA">
      <w:pPr>
        <w:pStyle w:val="Akti"/>
        <w:rPr>
          <w:sz w:val="21"/>
          <w:szCs w:val="21"/>
          <w:lang w:val="it-IT"/>
        </w:rPr>
      </w:pPr>
    </w:p>
    <w:p w:rsidR="00F622F3" w:rsidRPr="00B01477" w:rsidRDefault="00F622F3" w:rsidP="00D862CA">
      <w:pPr>
        <w:pStyle w:val="Akti"/>
        <w:rPr>
          <w:sz w:val="21"/>
          <w:szCs w:val="21"/>
          <w:lang w:val="it-IT"/>
        </w:rPr>
      </w:pPr>
    </w:p>
    <w:p w:rsidR="00D862CA" w:rsidRPr="00B01477" w:rsidRDefault="00D862CA" w:rsidP="00D862CA">
      <w:pPr>
        <w:pStyle w:val="Akti"/>
        <w:rPr>
          <w:sz w:val="21"/>
          <w:szCs w:val="21"/>
          <w:lang w:val="it-IT"/>
        </w:rPr>
      </w:pPr>
      <w:r w:rsidRPr="00B01477">
        <w:rPr>
          <w:sz w:val="21"/>
          <w:szCs w:val="21"/>
          <w:lang w:val="it-IT"/>
        </w:rPr>
        <w:t>Vendim</w:t>
      </w:r>
    </w:p>
    <w:p w:rsidR="00D862CA" w:rsidRPr="00B01477" w:rsidRDefault="00D862CA" w:rsidP="00D862CA">
      <w:pPr>
        <w:pStyle w:val="NumriData"/>
        <w:rPr>
          <w:sz w:val="21"/>
          <w:szCs w:val="21"/>
          <w:lang w:val="it-IT"/>
        </w:rPr>
      </w:pPr>
      <w:r w:rsidRPr="00B01477">
        <w:rPr>
          <w:sz w:val="21"/>
          <w:szCs w:val="21"/>
          <w:lang w:val="it-IT"/>
        </w:rPr>
        <w:t>Nr.20, datë 19.1.2007</w:t>
      </w:r>
    </w:p>
    <w:p w:rsidR="00D862CA" w:rsidRPr="00B01477" w:rsidRDefault="00D862CA" w:rsidP="00D862CA">
      <w:pPr>
        <w:pStyle w:val="Paragrafi"/>
        <w:rPr>
          <w:sz w:val="21"/>
          <w:szCs w:val="21"/>
          <w:lang w:val="it-IT"/>
        </w:rPr>
      </w:pPr>
    </w:p>
    <w:p w:rsidR="00D862CA" w:rsidRPr="00B01477" w:rsidRDefault="00D862CA" w:rsidP="00D862CA">
      <w:pPr>
        <w:pStyle w:val="Titulli"/>
        <w:rPr>
          <w:sz w:val="21"/>
          <w:szCs w:val="21"/>
          <w:lang w:val="it-IT"/>
        </w:rPr>
      </w:pPr>
      <w:r w:rsidRPr="00B01477">
        <w:rPr>
          <w:sz w:val="21"/>
          <w:szCs w:val="21"/>
          <w:lang w:val="it-IT"/>
        </w:rPr>
        <w:t xml:space="preserve">Për ndryshimin e përgjegjësisë së administrimit të disa mjediseve në ndërtesën e degës së tatimeve, Tiranë, nga kjo degë tek agjencia e trajtimit të kredive dhe autoriteti i mbikëqyrjes financiare, dhe për një ndryshim në </w:t>
      </w:r>
      <w:r w:rsidR="00DF0C70" w:rsidRPr="00B01477">
        <w:rPr>
          <w:sz w:val="21"/>
          <w:szCs w:val="21"/>
          <w:lang w:val="it-IT"/>
        </w:rPr>
        <w:t>vendimin nr.818, datë 6.12.2006 të Këshillit të Ministrave</w:t>
      </w:r>
      <w:r w:rsidRPr="00B01477">
        <w:rPr>
          <w:sz w:val="21"/>
          <w:szCs w:val="21"/>
          <w:lang w:val="it-IT"/>
        </w:rPr>
        <w:t xml:space="preserve"> “Për miratimin e listës së inventarit të pronave të paluajtshme shtetërore, të cilat i kalojnë në përgjegjësi administrimi drejtorisë së përgjithshme të tatimeve”</w:t>
      </w:r>
    </w:p>
    <w:p w:rsidR="00D862CA" w:rsidRPr="00B01477" w:rsidRDefault="00D862CA" w:rsidP="00D862CA">
      <w:pPr>
        <w:pStyle w:val="Paragrafi"/>
        <w:rPr>
          <w:sz w:val="21"/>
          <w:szCs w:val="21"/>
          <w:lang w:val="it-IT"/>
        </w:rPr>
      </w:pPr>
    </w:p>
    <w:p w:rsidR="00D862CA" w:rsidRPr="00B01477" w:rsidRDefault="00D862CA" w:rsidP="00D862CA">
      <w:pPr>
        <w:pStyle w:val="Paragrafi"/>
        <w:rPr>
          <w:sz w:val="21"/>
          <w:szCs w:val="21"/>
          <w:lang w:val="it-IT"/>
        </w:rPr>
      </w:pPr>
      <w:r w:rsidRPr="00B01477">
        <w:rPr>
          <w:sz w:val="21"/>
          <w:szCs w:val="21"/>
          <w:lang w:val="it-IT"/>
        </w:rPr>
        <w:t>Në mbështetje të nenit 100 të Kushtetu</w:t>
      </w:r>
      <w:r w:rsidR="00C610D3" w:rsidRPr="00B01477">
        <w:rPr>
          <w:sz w:val="21"/>
          <w:szCs w:val="21"/>
          <w:lang w:val="it-IT"/>
        </w:rPr>
        <w:t>tës dhe të</w:t>
      </w:r>
      <w:r w:rsidR="00DF0C70" w:rsidRPr="00B01477">
        <w:rPr>
          <w:sz w:val="21"/>
          <w:szCs w:val="21"/>
          <w:lang w:val="it-IT"/>
        </w:rPr>
        <w:t xml:space="preserve"> nenit 15</w:t>
      </w:r>
      <w:r w:rsidR="00C610D3" w:rsidRPr="00B01477">
        <w:rPr>
          <w:sz w:val="21"/>
          <w:szCs w:val="21"/>
          <w:lang w:val="it-IT"/>
        </w:rPr>
        <w:t xml:space="preserve"> të ligjit nr</w:t>
      </w:r>
      <w:r w:rsidR="00DF0C70" w:rsidRPr="00B01477">
        <w:rPr>
          <w:sz w:val="21"/>
          <w:szCs w:val="21"/>
          <w:lang w:val="it-IT"/>
        </w:rPr>
        <w:t>.8743, datë 22.2.2001</w:t>
      </w:r>
      <w:r w:rsidRPr="00B01477">
        <w:rPr>
          <w:sz w:val="21"/>
          <w:szCs w:val="21"/>
          <w:lang w:val="it-IT"/>
        </w:rPr>
        <w:t xml:space="preserve"> “Për pronat e paluajtshme të shtetit”, me propozimin e Ministrit të Financave, Këshilli i Ministrave</w:t>
      </w:r>
    </w:p>
    <w:p w:rsidR="00D862CA" w:rsidRPr="00B01477" w:rsidRDefault="00D862CA" w:rsidP="00D862CA">
      <w:pPr>
        <w:pStyle w:val="Paragrafi"/>
        <w:rPr>
          <w:sz w:val="21"/>
          <w:szCs w:val="21"/>
          <w:lang w:val="it-IT"/>
        </w:rPr>
      </w:pPr>
    </w:p>
    <w:p w:rsidR="00D862CA" w:rsidRPr="00B01477" w:rsidRDefault="00D862CA" w:rsidP="00D862CA">
      <w:pPr>
        <w:pStyle w:val="VENDOSI"/>
        <w:rPr>
          <w:sz w:val="21"/>
          <w:szCs w:val="21"/>
        </w:rPr>
      </w:pPr>
      <w:r w:rsidRPr="00B01477">
        <w:rPr>
          <w:sz w:val="21"/>
          <w:szCs w:val="21"/>
        </w:rPr>
        <w:t>Vendosi:</w:t>
      </w:r>
    </w:p>
    <w:p w:rsidR="00D862CA" w:rsidRPr="00B01477" w:rsidRDefault="00D862CA" w:rsidP="00D862CA">
      <w:pPr>
        <w:pStyle w:val="Paragrafi"/>
        <w:rPr>
          <w:sz w:val="21"/>
          <w:szCs w:val="21"/>
        </w:rPr>
      </w:pPr>
    </w:p>
    <w:p w:rsidR="00D862CA" w:rsidRPr="00B01477" w:rsidRDefault="00D862CA" w:rsidP="00D862CA">
      <w:pPr>
        <w:pStyle w:val="Paragrafi"/>
        <w:rPr>
          <w:sz w:val="21"/>
          <w:szCs w:val="21"/>
        </w:rPr>
      </w:pPr>
      <w:r w:rsidRPr="00B01477">
        <w:rPr>
          <w:sz w:val="21"/>
          <w:szCs w:val="21"/>
        </w:rPr>
        <w:t>1. Ndryshimin e përgjegjësisë së administrimit të mjediseve të jashtme dhe të katit të parë, në ndërtesën e degës së tatimeve, Tiranë, nga kjo degë tek Agjencia e Trajtimit të Kredive për t’u përdorur, sipas planimetrisë, që i bashkëlidhet këtij vendimi.</w:t>
      </w:r>
    </w:p>
    <w:p w:rsidR="00D862CA" w:rsidRPr="00B01477" w:rsidRDefault="00D862CA" w:rsidP="00D862CA">
      <w:pPr>
        <w:pStyle w:val="Paragrafi"/>
        <w:rPr>
          <w:sz w:val="21"/>
          <w:szCs w:val="21"/>
        </w:rPr>
      </w:pPr>
      <w:r w:rsidRPr="00B01477">
        <w:rPr>
          <w:sz w:val="21"/>
          <w:szCs w:val="21"/>
        </w:rPr>
        <w:t xml:space="preserve">2. Ndryshimin e përgjegjësisë së administrimit të mjediseve të katit të dytë, të tretë dhe të katërt, në ndërtesën e degës së tatimeve, Tiranë, nga kjo degë tek Autoriteti </w:t>
      </w:r>
      <w:r w:rsidR="00DF0C70" w:rsidRPr="00B01477">
        <w:rPr>
          <w:sz w:val="21"/>
          <w:szCs w:val="21"/>
        </w:rPr>
        <w:t xml:space="preserve">i </w:t>
      </w:r>
      <w:r w:rsidRPr="00B01477">
        <w:rPr>
          <w:sz w:val="21"/>
          <w:szCs w:val="21"/>
        </w:rPr>
        <w:t>Mbikëqyrjes Financiare, për t’u përdorur, sipas planimetrisë, që i bashkëlidhet këtij vendimi.</w:t>
      </w:r>
    </w:p>
    <w:p w:rsidR="00D862CA" w:rsidRPr="00B01477" w:rsidRDefault="00D862CA" w:rsidP="00D862CA">
      <w:pPr>
        <w:pStyle w:val="Paragrafi"/>
        <w:rPr>
          <w:sz w:val="21"/>
          <w:szCs w:val="21"/>
        </w:rPr>
      </w:pPr>
      <w:r w:rsidRPr="00B01477">
        <w:rPr>
          <w:sz w:val="21"/>
          <w:szCs w:val="21"/>
        </w:rPr>
        <w:t>3. Agjencisë së Trajtimit të Kredive dhe Autoritetit të Mbikëqyrjes Financiare u ndalohet ta ndryshojnë destinacionin e pronës së përc</w:t>
      </w:r>
      <w:r w:rsidR="00AE0E95" w:rsidRPr="00B01477">
        <w:rPr>
          <w:sz w:val="21"/>
          <w:szCs w:val="21"/>
        </w:rPr>
        <w:t>aktuar në këtë vendim, ta tjetër</w:t>
      </w:r>
      <w:r w:rsidRPr="00B01477">
        <w:rPr>
          <w:sz w:val="21"/>
          <w:szCs w:val="21"/>
        </w:rPr>
        <w:t>sojnë ose t’ua japin në përdorim të tretëve.</w:t>
      </w:r>
    </w:p>
    <w:p w:rsidR="00D862CA" w:rsidRPr="00B01477" w:rsidRDefault="00D862CA" w:rsidP="00D862CA">
      <w:pPr>
        <w:pStyle w:val="Paragrafi"/>
        <w:rPr>
          <w:sz w:val="21"/>
          <w:szCs w:val="21"/>
        </w:rPr>
      </w:pPr>
      <w:r w:rsidRPr="00B01477">
        <w:rPr>
          <w:sz w:val="21"/>
          <w:szCs w:val="21"/>
        </w:rPr>
        <w:t>4. Prona me nr.4, truall, ndërtesë, e emërtuar “Dega e tati</w:t>
      </w:r>
      <w:r w:rsidR="00DF0C70" w:rsidRPr="00B01477">
        <w:rPr>
          <w:sz w:val="21"/>
          <w:szCs w:val="21"/>
        </w:rPr>
        <w:t>meve, Tiranë”</w:t>
      </w:r>
      <w:r w:rsidRPr="00B01477">
        <w:rPr>
          <w:sz w:val="21"/>
          <w:szCs w:val="21"/>
        </w:rPr>
        <w:t xml:space="preserve"> të hiqe</w:t>
      </w:r>
      <w:r w:rsidR="00DF0C70" w:rsidRPr="00B01477">
        <w:rPr>
          <w:sz w:val="21"/>
          <w:szCs w:val="21"/>
        </w:rPr>
        <w:t>t nga lista e inventarit të pr</w:t>
      </w:r>
      <w:r w:rsidRPr="00B01477">
        <w:rPr>
          <w:sz w:val="21"/>
          <w:szCs w:val="21"/>
        </w:rPr>
        <w:t>onave të paluajtshme shtetërore, e cila i bashkëlidhet vendimit nr</w:t>
      </w:r>
      <w:r w:rsidR="00B9074F" w:rsidRPr="00B01477">
        <w:rPr>
          <w:sz w:val="21"/>
          <w:szCs w:val="21"/>
        </w:rPr>
        <w:t>.</w:t>
      </w:r>
      <w:r w:rsidR="00132DA1" w:rsidRPr="00B01477">
        <w:rPr>
          <w:sz w:val="21"/>
          <w:szCs w:val="21"/>
        </w:rPr>
        <w:t>818, datë 6.12.2006</w:t>
      </w:r>
      <w:r w:rsidRPr="00B01477">
        <w:rPr>
          <w:sz w:val="21"/>
          <w:szCs w:val="21"/>
        </w:rPr>
        <w:t xml:space="preserve"> të Këshillit të Ministrave.</w:t>
      </w:r>
    </w:p>
    <w:p w:rsidR="00D862CA" w:rsidRPr="00B01477" w:rsidRDefault="00591342" w:rsidP="00D862CA">
      <w:pPr>
        <w:pStyle w:val="Paragrafi"/>
        <w:rPr>
          <w:sz w:val="21"/>
          <w:szCs w:val="21"/>
        </w:rPr>
      </w:pPr>
      <w:r w:rsidRPr="00B01477">
        <w:rPr>
          <w:sz w:val="21"/>
          <w:szCs w:val="21"/>
        </w:rPr>
        <w:t>5. Ngarkohen dega e t</w:t>
      </w:r>
      <w:r w:rsidR="00D862CA" w:rsidRPr="00B01477">
        <w:rPr>
          <w:sz w:val="21"/>
          <w:szCs w:val="21"/>
        </w:rPr>
        <w:t>atimeve, Tiranë, Agjencia e Trajtimit të Kredive, Autori</w:t>
      </w:r>
      <w:r w:rsidR="00132DA1" w:rsidRPr="00B01477">
        <w:rPr>
          <w:sz w:val="21"/>
          <w:szCs w:val="21"/>
        </w:rPr>
        <w:t>t</w:t>
      </w:r>
      <w:r w:rsidR="00D862CA" w:rsidRPr="00B01477">
        <w:rPr>
          <w:sz w:val="21"/>
          <w:szCs w:val="21"/>
        </w:rPr>
        <w:t>eti i Mbikëqyrjes Financiare dhe kryeregjistruesi i Pasurive të Paluajtshme të Republikës së Shqipërisë të ndjekin procedurat e nevojshme për zbatimin e këtij vendimi.</w:t>
      </w:r>
    </w:p>
    <w:p w:rsidR="00D862CA" w:rsidRPr="00B01477" w:rsidRDefault="00D862CA" w:rsidP="00D862CA">
      <w:pPr>
        <w:pStyle w:val="Paragrafi"/>
        <w:rPr>
          <w:sz w:val="21"/>
          <w:szCs w:val="21"/>
        </w:rPr>
      </w:pPr>
      <w:r w:rsidRPr="00B01477">
        <w:rPr>
          <w:sz w:val="21"/>
          <w:szCs w:val="21"/>
        </w:rPr>
        <w:t>Ky vendim hyn në fuqi menjëherë dhe botohet në Fletoren Zyrt</w:t>
      </w:r>
      <w:r w:rsidR="00C610D3" w:rsidRPr="00B01477">
        <w:rPr>
          <w:sz w:val="21"/>
          <w:szCs w:val="21"/>
        </w:rPr>
        <w:t>a</w:t>
      </w:r>
      <w:r w:rsidRPr="00B01477">
        <w:rPr>
          <w:sz w:val="21"/>
          <w:szCs w:val="21"/>
        </w:rPr>
        <w:t>re.</w:t>
      </w:r>
    </w:p>
    <w:p w:rsidR="00D862CA" w:rsidRPr="00B01477" w:rsidRDefault="00D862CA" w:rsidP="00D862CA">
      <w:pPr>
        <w:pStyle w:val="Paragrafi"/>
        <w:rPr>
          <w:sz w:val="21"/>
          <w:szCs w:val="21"/>
        </w:rPr>
      </w:pPr>
    </w:p>
    <w:p w:rsidR="00D862CA" w:rsidRPr="00B01477" w:rsidRDefault="00D862CA" w:rsidP="00D862CA">
      <w:pPr>
        <w:pStyle w:val="Autoriteti"/>
        <w:rPr>
          <w:sz w:val="21"/>
          <w:szCs w:val="21"/>
        </w:rPr>
      </w:pPr>
      <w:r w:rsidRPr="00B01477">
        <w:rPr>
          <w:sz w:val="21"/>
          <w:szCs w:val="21"/>
        </w:rPr>
        <w:t>Kryeministri</w:t>
      </w:r>
    </w:p>
    <w:p w:rsidR="00D862CA" w:rsidRPr="00B01477" w:rsidRDefault="00D862CA" w:rsidP="00D862CA">
      <w:pPr>
        <w:pStyle w:val="AutoritetiEmer"/>
        <w:rPr>
          <w:sz w:val="21"/>
          <w:szCs w:val="21"/>
        </w:rPr>
      </w:pPr>
      <w:r w:rsidRPr="00B01477">
        <w:rPr>
          <w:sz w:val="21"/>
          <w:szCs w:val="21"/>
        </w:rPr>
        <w:t>Sali Berisha</w:t>
      </w:r>
    </w:p>
    <w:p w:rsidR="00D862CA" w:rsidRPr="00B01477" w:rsidRDefault="00D862CA" w:rsidP="00D862CA">
      <w:pPr>
        <w:pStyle w:val="Paragrafi"/>
        <w:rPr>
          <w:sz w:val="21"/>
          <w:szCs w:val="21"/>
        </w:rPr>
      </w:pPr>
    </w:p>
    <w:p w:rsidR="00441EA2" w:rsidRPr="00B01477" w:rsidRDefault="00441EA2" w:rsidP="00D862CA">
      <w:pPr>
        <w:pStyle w:val="Paragrafi"/>
        <w:rPr>
          <w:sz w:val="21"/>
          <w:szCs w:val="21"/>
        </w:rPr>
      </w:pPr>
    </w:p>
    <w:p w:rsidR="00441EA2" w:rsidRPr="00B01477" w:rsidRDefault="00441EA2" w:rsidP="00D862CA">
      <w:pPr>
        <w:pStyle w:val="Paragrafi"/>
        <w:rPr>
          <w:sz w:val="21"/>
          <w:szCs w:val="21"/>
        </w:rPr>
      </w:pPr>
    </w:p>
    <w:p w:rsidR="00441EA2" w:rsidRPr="00B01477" w:rsidRDefault="00441EA2" w:rsidP="00D862CA">
      <w:pPr>
        <w:pStyle w:val="Paragrafi"/>
        <w:rPr>
          <w:sz w:val="21"/>
          <w:szCs w:val="21"/>
        </w:rPr>
      </w:pPr>
    </w:p>
    <w:p w:rsidR="00441EA2" w:rsidRPr="00B01477" w:rsidRDefault="00441EA2" w:rsidP="00441EA2">
      <w:pPr>
        <w:pStyle w:val="Paragrafi"/>
        <w:rPr>
          <w:sz w:val="21"/>
          <w:szCs w:val="21"/>
        </w:rPr>
      </w:pPr>
    </w:p>
    <w:p w:rsidR="00441EA2" w:rsidRPr="00B01477" w:rsidRDefault="00441EA2" w:rsidP="00441EA2">
      <w:pPr>
        <w:pStyle w:val="Paragrafi"/>
        <w:rPr>
          <w:sz w:val="21"/>
          <w:szCs w:val="21"/>
        </w:rPr>
      </w:pPr>
    </w:p>
    <w:p w:rsidR="00441EA2" w:rsidRPr="00B01477" w:rsidRDefault="00441EA2" w:rsidP="00441EA2">
      <w:pPr>
        <w:pStyle w:val="Paragrafi"/>
        <w:rPr>
          <w:sz w:val="21"/>
          <w:szCs w:val="21"/>
        </w:rPr>
      </w:pPr>
    </w:p>
    <w:p w:rsidR="00441EA2" w:rsidRPr="00B01477" w:rsidRDefault="00441EA2" w:rsidP="00441EA2">
      <w:pPr>
        <w:pStyle w:val="Paragrafi"/>
        <w:rPr>
          <w:sz w:val="21"/>
          <w:szCs w:val="21"/>
        </w:rPr>
      </w:pPr>
    </w:p>
    <w:p w:rsidR="00441EA2" w:rsidRPr="00B01477" w:rsidRDefault="00441EA2" w:rsidP="00441EA2">
      <w:pPr>
        <w:pStyle w:val="Paragrafi"/>
        <w:rPr>
          <w:sz w:val="21"/>
          <w:szCs w:val="21"/>
        </w:rPr>
      </w:pPr>
    </w:p>
    <w:p w:rsidR="00441EA2" w:rsidRPr="00B01477" w:rsidRDefault="00441EA2" w:rsidP="00441EA2">
      <w:pPr>
        <w:pStyle w:val="Paragrafi"/>
        <w:rPr>
          <w:sz w:val="21"/>
          <w:szCs w:val="21"/>
        </w:rPr>
      </w:pPr>
    </w:p>
    <w:p w:rsidR="00441EA2" w:rsidRPr="00B01477" w:rsidRDefault="00441EA2" w:rsidP="00441EA2">
      <w:pPr>
        <w:pStyle w:val="Paragrafi"/>
        <w:rPr>
          <w:sz w:val="21"/>
          <w:szCs w:val="21"/>
        </w:rPr>
      </w:pPr>
    </w:p>
    <w:p w:rsidR="00441EA2" w:rsidRPr="00B01477" w:rsidRDefault="00441EA2" w:rsidP="00441EA2">
      <w:pPr>
        <w:pStyle w:val="Paragrafi"/>
        <w:rPr>
          <w:sz w:val="21"/>
          <w:szCs w:val="21"/>
        </w:rPr>
      </w:pPr>
    </w:p>
    <w:p w:rsidR="00441EA2" w:rsidRPr="00B01477" w:rsidRDefault="00441EA2" w:rsidP="00441EA2">
      <w:pPr>
        <w:pStyle w:val="Paragrafi"/>
        <w:rPr>
          <w:sz w:val="21"/>
          <w:szCs w:val="21"/>
        </w:rPr>
      </w:pPr>
    </w:p>
    <w:p w:rsidR="00441EA2" w:rsidRPr="00B01477" w:rsidRDefault="00441EA2" w:rsidP="00441EA2">
      <w:pPr>
        <w:pStyle w:val="Paragrafi"/>
        <w:rPr>
          <w:sz w:val="21"/>
          <w:szCs w:val="21"/>
        </w:rPr>
      </w:pPr>
    </w:p>
    <w:p w:rsidR="00441EA2" w:rsidRPr="00B01477" w:rsidRDefault="00441EA2" w:rsidP="00441EA2">
      <w:pPr>
        <w:pStyle w:val="Paragrafi"/>
        <w:rPr>
          <w:sz w:val="21"/>
          <w:szCs w:val="21"/>
        </w:rPr>
      </w:pPr>
    </w:p>
    <w:p w:rsidR="00441EA2" w:rsidRPr="00B01477" w:rsidRDefault="00441EA2" w:rsidP="00441EA2">
      <w:pPr>
        <w:pStyle w:val="Paragrafi"/>
        <w:rPr>
          <w:sz w:val="21"/>
          <w:szCs w:val="21"/>
        </w:rPr>
      </w:pPr>
    </w:p>
    <w:p w:rsidR="0061091B" w:rsidRPr="00B01477" w:rsidRDefault="0061091B" w:rsidP="00441EA2">
      <w:pPr>
        <w:pStyle w:val="Paragrafi"/>
        <w:rPr>
          <w:sz w:val="21"/>
          <w:szCs w:val="21"/>
        </w:rPr>
      </w:pPr>
    </w:p>
    <w:p w:rsidR="0061091B" w:rsidRPr="00B01477" w:rsidRDefault="0061091B" w:rsidP="00441EA2">
      <w:pPr>
        <w:pStyle w:val="Paragrafi"/>
        <w:rPr>
          <w:sz w:val="21"/>
          <w:szCs w:val="21"/>
        </w:rPr>
      </w:pPr>
    </w:p>
    <w:p w:rsidR="0061091B" w:rsidRPr="00B01477" w:rsidRDefault="0061091B" w:rsidP="00441EA2">
      <w:pPr>
        <w:pStyle w:val="Paragrafi"/>
        <w:rPr>
          <w:sz w:val="21"/>
          <w:szCs w:val="21"/>
        </w:rPr>
      </w:pPr>
    </w:p>
    <w:p w:rsidR="00441EA2" w:rsidRPr="00B01477" w:rsidRDefault="00441EA2" w:rsidP="00441EA2">
      <w:pPr>
        <w:pStyle w:val="Paragrafi"/>
        <w:rPr>
          <w:sz w:val="21"/>
          <w:szCs w:val="21"/>
        </w:rPr>
      </w:pPr>
    </w:p>
    <w:p w:rsidR="00441EA2" w:rsidRPr="00B01477" w:rsidRDefault="00441EA2" w:rsidP="00441EA2">
      <w:pPr>
        <w:pStyle w:val="Paragrafi"/>
        <w:rPr>
          <w:sz w:val="21"/>
          <w:szCs w:val="21"/>
        </w:rPr>
      </w:pPr>
    </w:p>
    <w:p w:rsidR="00441EA2" w:rsidRPr="00B01477" w:rsidRDefault="00441EA2" w:rsidP="00441EA2">
      <w:pPr>
        <w:pStyle w:val="Paragrafi"/>
        <w:rPr>
          <w:sz w:val="21"/>
          <w:szCs w:val="21"/>
          <w:lang w:val="it-IT"/>
        </w:rPr>
      </w:pPr>
      <w:r w:rsidRPr="00B01477">
        <w:rPr>
          <w:sz w:val="21"/>
          <w:szCs w:val="21"/>
          <w:lang w:val="it-IT"/>
        </w:rPr>
        <w:t>PLANIMETRIA NË KUOTËN + 8,33</w:t>
      </w:r>
      <w:r w:rsidRPr="00B01477">
        <w:rPr>
          <w:sz w:val="21"/>
          <w:szCs w:val="21"/>
          <w:lang w:val="it-IT"/>
        </w:rPr>
        <w:tab/>
      </w:r>
      <w:r w:rsidRPr="00B01477">
        <w:rPr>
          <w:sz w:val="21"/>
          <w:szCs w:val="21"/>
          <w:lang w:val="it-IT"/>
        </w:rPr>
        <w:tab/>
        <w:t>KATI i TRETË</w:t>
      </w:r>
    </w:p>
    <w:p w:rsidR="00DF6BE0" w:rsidRPr="00B01477" w:rsidRDefault="00771AD3" w:rsidP="00441EA2">
      <w:pPr>
        <w:pStyle w:val="Akti"/>
        <w:keepNext w:val="0"/>
        <w:rPr>
          <w:sz w:val="21"/>
          <w:szCs w:val="21"/>
        </w:rPr>
      </w:pPr>
      <w:r w:rsidRPr="00B01477">
        <w:rPr>
          <w:noProof/>
          <w:sz w:val="21"/>
          <w:szCs w:val="21"/>
          <w:lang w:eastAsia="en-GB"/>
        </w:rPr>
        <w:drawing>
          <wp:inline distT="0" distB="0" distL="0" distR="0">
            <wp:extent cx="5753100" cy="7324725"/>
            <wp:effectExtent l="0" t="0" r="0" b="9525"/>
            <wp:docPr id="9" name="Picture 9" descr="ha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arta"/>
                    <pic:cNvPicPr>
                      <a:picLocks noChangeAspect="1" noChangeArrowheads="1"/>
                    </pic:cNvPicPr>
                  </pic:nvPicPr>
                  <pic:blipFill>
                    <a:blip r:embed="rId17" cstate="print">
                      <a:extLst>
                        <a:ext uri="{28A0092B-C50C-407E-A947-70E740481C1C}">
                          <a14:useLocalDpi xmlns:a14="http://schemas.microsoft.com/office/drawing/2010/main" val="0"/>
                        </a:ext>
                      </a:extLst>
                    </a:blip>
                    <a:srcRect t="5865"/>
                    <a:stretch>
                      <a:fillRect/>
                    </a:stretch>
                  </pic:blipFill>
                  <pic:spPr bwMode="auto">
                    <a:xfrm>
                      <a:off x="0" y="0"/>
                      <a:ext cx="5753100" cy="7324725"/>
                    </a:xfrm>
                    <a:prstGeom prst="rect">
                      <a:avLst/>
                    </a:prstGeom>
                    <a:noFill/>
                    <a:ln>
                      <a:noFill/>
                    </a:ln>
                  </pic:spPr>
                </pic:pic>
              </a:graphicData>
            </a:graphic>
          </wp:inline>
        </w:drawing>
      </w:r>
    </w:p>
    <w:p w:rsidR="00DF6BE0" w:rsidRPr="00B01477" w:rsidRDefault="00771AD3" w:rsidP="001057B2">
      <w:pPr>
        <w:pStyle w:val="Akti"/>
        <w:rPr>
          <w:sz w:val="21"/>
          <w:szCs w:val="21"/>
        </w:rPr>
      </w:pPr>
      <w:r w:rsidRPr="00B01477">
        <w:rPr>
          <w:noProof/>
          <w:sz w:val="21"/>
          <w:szCs w:val="21"/>
          <w:lang w:eastAsia="en-GB"/>
        </w:rPr>
        <w:drawing>
          <wp:inline distT="0" distB="0" distL="0" distR="0">
            <wp:extent cx="4895850" cy="8877300"/>
            <wp:effectExtent l="0" t="0" r="0" b="0"/>
            <wp:docPr id="10" name="Picture 10" descr="hart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arta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95850" cy="8877300"/>
                    </a:xfrm>
                    <a:prstGeom prst="rect">
                      <a:avLst/>
                    </a:prstGeom>
                    <a:noFill/>
                    <a:ln>
                      <a:noFill/>
                    </a:ln>
                  </pic:spPr>
                </pic:pic>
              </a:graphicData>
            </a:graphic>
          </wp:inline>
        </w:drawing>
      </w:r>
    </w:p>
    <w:p w:rsidR="001057B2" w:rsidRPr="00B01477" w:rsidRDefault="001057B2" w:rsidP="001057B2">
      <w:pPr>
        <w:pStyle w:val="Akti"/>
        <w:rPr>
          <w:sz w:val="21"/>
          <w:szCs w:val="21"/>
        </w:rPr>
      </w:pPr>
      <w:r w:rsidRPr="00B01477">
        <w:rPr>
          <w:sz w:val="21"/>
          <w:szCs w:val="21"/>
        </w:rPr>
        <w:t>Vendim</w:t>
      </w:r>
    </w:p>
    <w:p w:rsidR="001057B2" w:rsidRPr="00B01477" w:rsidRDefault="001057B2" w:rsidP="001057B2">
      <w:pPr>
        <w:pStyle w:val="NumriData"/>
        <w:rPr>
          <w:sz w:val="21"/>
          <w:szCs w:val="21"/>
        </w:rPr>
      </w:pPr>
      <w:r w:rsidRPr="00B01477">
        <w:rPr>
          <w:sz w:val="21"/>
          <w:szCs w:val="21"/>
        </w:rPr>
        <w:t>Nr.23,</w:t>
      </w:r>
      <w:r w:rsidR="00A41B62" w:rsidRPr="00B01477">
        <w:rPr>
          <w:sz w:val="21"/>
          <w:szCs w:val="21"/>
        </w:rPr>
        <w:t xml:space="preserve"> </w:t>
      </w:r>
      <w:r w:rsidRPr="00B01477">
        <w:rPr>
          <w:sz w:val="21"/>
          <w:szCs w:val="21"/>
        </w:rPr>
        <w:t>datë 19.1.2007</w:t>
      </w:r>
    </w:p>
    <w:p w:rsidR="001057B2" w:rsidRPr="00B01477" w:rsidRDefault="001057B2" w:rsidP="001057B2">
      <w:pPr>
        <w:pStyle w:val="Paragrafi"/>
        <w:rPr>
          <w:sz w:val="21"/>
          <w:szCs w:val="21"/>
          <w:lang w:val="en-GB"/>
        </w:rPr>
      </w:pPr>
    </w:p>
    <w:p w:rsidR="001057B2" w:rsidRPr="00B01477" w:rsidRDefault="001057B2" w:rsidP="001057B2">
      <w:pPr>
        <w:pStyle w:val="Titulli"/>
        <w:rPr>
          <w:sz w:val="21"/>
          <w:szCs w:val="21"/>
        </w:rPr>
      </w:pPr>
      <w:r w:rsidRPr="00B01477">
        <w:rPr>
          <w:sz w:val="21"/>
          <w:szCs w:val="21"/>
        </w:rPr>
        <w:t>Për caktimin e Ministrisë së Punëve Publike, Transportit dhe Telekomunikacionit organ përgjegjës për administri</w:t>
      </w:r>
      <w:r w:rsidR="00B74F69" w:rsidRPr="00B01477">
        <w:rPr>
          <w:sz w:val="21"/>
          <w:szCs w:val="21"/>
        </w:rPr>
        <w:t>min e pasurive nr.2/93 dhe nr.2/121</w:t>
      </w:r>
      <w:r w:rsidR="00667BDB" w:rsidRPr="00B01477">
        <w:rPr>
          <w:sz w:val="21"/>
          <w:szCs w:val="21"/>
        </w:rPr>
        <w:t xml:space="preserve"> të zonës kadastr</w:t>
      </w:r>
      <w:r w:rsidRPr="00B01477">
        <w:rPr>
          <w:sz w:val="21"/>
          <w:szCs w:val="21"/>
        </w:rPr>
        <w:t>ale nr.8380, Tiranë</w:t>
      </w:r>
    </w:p>
    <w:p w:rsidR="001057B2" w:rsidRPr="00B01477" w:rsidRDefault="001057B2" w:rsidP="001057B2">
      <w:pPr>
        <w:pStyle w:val="Paragrafi"/>
        <w:rPr>
          <w:sz w:val="21"/>
          <w:szCs w:val="21"/>
          <w:lang w:val="en-GB"/>
        </w:rPr>
      </w:pPr>
    </w:p>
    <w:p w:rsidR="001057B2" w:rsidRPr="00B01477" w:rsidRDefault="001057B2" w:rsidP="001057B2">
      <w:pPr>
        <w:pStyle w:val="BazLigjPropozues"/>
        <w:rPr>
          <w:sz w:val="21"/>
          <w:szCs w:val="21"/>
        </w:rPr>
      </w:pPr>
      <w:r w:rsidRPr="00B01477">
        <w:rPr>
          <w:sz w:val="21"/>
          <w:szCs w:val="21"/>
        </w:rPr>
        <w:t>Në mbështetje të nenit 10</w:t>
      </w:r>
      <w:r w:rsidR="00B74F69" w:rsidRPr="00B01477">
        <w:rPr>
          <w:sz w:val="21"/>
          <w:szCs w:val="21"/>
        </w:rPr>
        <w:t>0 të Kush</w:t>
      </w:r>
      <w:r w:rsidR="00B73D42" w:rsidRPr="00B01477">
        <w:rPr>
          <w:sz w:val="21"/>
          <w:szCs w:val="21"/>
        </w:rPr>
        <w:t>t</w:t>
      </w:r>
      <w:r w:rsidR="00B74F69" w:rsidRPr="00B01477">
        <w:rPr>
          <w:sz w:val="21"/>
          <w:szCs w:val="21"/>
        </w:rPr>
        <w:t>etutës dhe të neneve 4,</w:t>
      </w:r>
      <w:r w:rsidR="007277EA" w:rsidRPr="00B01477">
        <w:rPr>
          <w:sz w:val="21"/>
          <w:szCs w:val="21"/>
        </w:rPr>
        <w:t xml:space="preserve"> </w:t>
      </w:r>
      <w:r w:rsidRPr="00B01477">
        <w:rPr>
          <w:sz w:val="21"/>
          <w:szCs w:val="21"/>
        </w:rPr>
        <w:t>10,</w:t>
      </w:r>
      <w:r w:rsidR="007277EA" w:rsidRPr="00B01477">
        <w:rPr>
          <w:sz w:val="21"/>
          <w:szCs w:val="21"/>
        </w:rPr>
        <w:t xml:space="preserve"> </w:t>
      </w:r>
      <w:r w:rsidR="00B74F69" w:rsidRPr="00B01477">
        <w:rPr>
          <w:sz w:val="21"/>
          <w:szCs w:val="21"/>
        </w:rPr>
        <w:t>11,</w:t>
      </w:r>
      <w:r w:rsidR="007277EA" w:rsidRPr="00B01477">
        <w:rPr>
          <w:sz w:val="21"/>
          <w:szCs w:val="21"/>
        </w:rPr>
        <w:t xml:space="preserve"> </w:t>
      </w:r>
      <w:r w:rsidR="00B74F69" w:rsidRPr="00B01477">
        <w:rPr>
          <w:sz w:val="21"/>
          <w:szCs w:val="21"/>
        </w:rPr>
        <w:t>12,</w:t>
      </w:r>
      <w:r w:rsidR="007277EA" w:rsidRPr="00B01477">
        <w:rPr>
          <w:sz w:val="21"/>
          <w:szCs w:val="21"/>
        </w:rPr>
        <w:t xml:space="preserve"> </w:t>
      </w:r>
      <w:r w:rsidR="00B74F69" w:rsidRPr="00B01477">
        <w:rPr>
          <w:sz w:val="21"/>
          <w:szCs w:val="21"/>
        </w:rPr>
        <w:t>13 e 14</w:t>
      </w:r>
      <w:r w:rsidRPr="00B01477">
        <w:rPr>
          <w:sz w:val="21"/>
          <w:szCs w:val="21"/>
        </w:rPr>
        <w:t xml:space="preserve"> të ligjit nr</w:t>
      </w:r>
      <w:r w:rsidR="001421B1" w:rsidRPr="00B01477">
        <w:rPr>
          <w:sz w:val="21"/>
          <w:szCs w:val="21"/>
        </w:rPr>
        <w:t>.8743, datë 22.2.2001 “Për pronat e paluaj</w:t>
      </w:r>
      <w:r w:rsidRPr="00B01477">
        <w:rPr>
          <w:sz w:val="21"/>
          <w:szCs w:val="21"/>
        </w:rPr>
        <w:t>tshme të shtetit”, me propozimin e Ministrit të Punëve P</w:t>
      </w:r>
      <w:r w:rsidR="00326D6F" w:rsidRPr="00B01477">
        <w:rPr>
          <w:sz w:val="21"/>
          <w:szCs w:val="21"/>
        </w:rPr>
        <w:t>ublike, Transportit dhe Telekomu</w:t>
      </w:r>
      <w:r w:rsidRPr="00B01477">
        <w:rPr>
          <w:sz w:val="21"/>
          <w:szCs w:val="21"/>
        </w:rPr>
        <w:t>nikacionit, Këshilli i Ministrave</w:t>
      </w:r>
    </w:p>
    <w:p w:rsidR="001057B2" w:rsidRPr="00B01477" w:rsidRDefault="001057B2" w:rsidP="001057B2">
      <w:pPr>
        <w:pStyle w:val="Paragrafi"/>
        <w:rPr>
          <w:sz w:val="21"/>
          <w:szCs w:val="21"/>
          <w:lang w:val="en-GB"/>
        </w:rPr>
      </w:pPr>
    </w:p>
    <w:p w:rsidR="001057B2" w:rsidRPr="00B01477" w:rsidRDefault="001057B2" w:rsidP="001057B2">
      <w:pPr>
        <w:pStyle w:val="VENDOSI"/>
        <w:rPr>
          <w:sz w:val="21"/>
          <w:szCs w:val="21"/>
        </w:rPr>
      </w:pPr>
      <w:r w:rsidRPr="00B01477">
        <w:rPr>
          <w:sz w:val="21"/>
          <w:szCs w:val="21"/>
        </w:rPr>
        <w:t>Vendosi:</w:t>
      </w:r>
    </w:p>
    <w:p w:rsidR="001057B2" w:rsidRPr="00B01477" w:rsidRDefault="001057B2" w:rsidP="001057B2">
      <w:pPr>
        <w:pStyle w:val="Paragrafi"/>
        <w:rPr>
          <w:sz w:val="21"/>
          <w:szCs w:val="21"/>
          <w:lang w:val="en-GB"/>
        </w:rPr>
      </w:pPr>
    </w:p>
    <w:p w:rsidR="001057B2" w:rsidRPr="00B01477" w:rsidRDefault="001057B2" w:rsidP="001057B2">
      <w:pPr>
        <w:pStyle w:val="Paragrafi"/>
        <w:rPr>
          <w:sz w:val="21"/>
          <w:szCs w:val="21"/>
          <w:lang w:val="en-GB"/>
        </w:rPr>
      </w:pPr>
      <w:r w:rsidRPr="00B01477">
        <w:rPr>
          <w:sz w:val="21"/>
          <w:szCs w:val="21"/>
          <w:lang w:val="en-GB"/>
        </w:rPr>
        <w:t xml:space="preserve">Ministria e Punëve Publike, Transportit dhe Telekomunikacionit caktohet organi përgjegjës për administrimin </w:t>
      </w:r>
      <w:r w:rsidR="00106209" w:rsidRPr="00B01477">
        <w:rPr>
          <w:sz w:val="21"/>
          <w:szCs w:val="21"/>
          <w:lang w:val="en-GB"/>
        </w:rPr>
        <w:t>e pasurive nr.2/93 dhe nr.2/121</w:t>
      </w:r>
      <w:r w:rsidRPr="00B01477">
        <w:rPr>
          <w:sz w:val="21"/>
          <w:szCs w:val="21"/>
          <w:lang w:val="en-GB"/>
        </w:rPr>
        <w:t xml:space="preserve"> të z</w:t>
      </w:r>
      <w:r w:rsidR="00106209" w:rsidRPr="00B01477">
        <w:rPr>
          <w:sz w:val="21"/>
          <w:szCs w:val="21"/>
          <w:lang w:val="en-GB"/>
        </w:rPr>
        <w:t>onës kadastrale nr.8380, Tiranë,</w:t>
      </w:r>
      <w:r w:rsidRPr="00B01477">
        <w:rPr>
          <w:sz w:val="21"/>
          <w:szCs w:val="21"/>
          <w:lang w:val="en-GB"/>
        </w:rPr>
        <w:t xml:space="preserve"> sipas planimetrive, që i bashkëlidhen këtij vendimi.</w:t>
      </w:r>
    </w:p>
    <w:p w:rsidR="001057B2" w:rsidRPr="00B01477" w:rsidRDefault="001057B2" w:rsidP="001057B2">
      <w:pPr>
        <w:pStyle w:val="Paragrafi"/>
        <w:rPr>
          <w:sz w:val="21"/>
          <w:szCs w:val="21"/>
          <w:lang w:val="en-GB"/>
        </w:rPr>
      </w:pPr>
      <w:r w:rsidRPr="00B01477">
        <w:rPr>
          <w:sz w:val="21"/>
          <w:szCs w:val="21"/>
          <w:lang w:val="en-GB"/>
        </w:rPr>
        <w:t>Ky vendim hyn në fuqi menjëherë dhe botohet në Fletoren Zyrtare.</w:t>
      </w:r>
    </w:p>
    <w:p w:rsidR="001057B2" w:rsidRPr="00B01477" w:rsidRDefault="001057B2" w:rsidP="001057B2">
      <w:pPr>
        <w:pStyle w:val="Paragrafi"/>
        <w:rPr>
          <w:sz w:val="21"/>
          <w:szCs w:val="21"/>
          <w:lang w:val="en-GB"/>
        </w:rPr>
      </w:pPr>
    </w:p>
    <w:p w:rsidR="001057B2" w:rsidRPr="00B01477" w:rsidRDefault="001057B2" w:rsidP="001057B2">
      <w:pPr>
        <w:pStyle w:val="Autoriteti"/>
        <w:rPr>
          <w:sz w:val="21"/>
          <w:szCs w:val="21"/>
        </w:rPr>
      </w:pPr>
      <w:r w:rsidRPr="00B01477">
        <w:rPr>
          <w:sz w:val="21"/>
          <w:szCs w:val="21"/>
        </w:rPr>
        <w:t>Kryeministri</w:t>
      </w:r>
    </w:p>
    <w:p w:rsidR="001057B2" w:rsidRPr="00B01477" w:rsidRDefault="001057B2" w:rsidP="001057B2">
      <w:pPr>
        <w:pStyle w:val="AutoritetiEmer"/>
        <w:rPr>
          <w:sz w:val="21"/>
          <w:szCs w:val="21"/>
        </w:rPr>
      </w:pPr>
      <w:r w:rsidRPr="00B01477">
        <w:rPr>
          <w:sz w:val="21"/>
          <w:szCs w:val="21"/>
        </w:rPr>
        <w:t>Sali Berisha</w:t>
      </w:r>
    </w:p>
    <w:p w:rsidR="001057B2" w:rsidRPr="00B01477" w:rsidRDefault="001057B2" w:rsidP="001057B2">
      <w:pPr>
        <w:pStyle w:val="Paragrafi"/>
        <w:rPr>
          <w:sz w:val="21"/>
          <w:szCs w:val="21"/>
          <w:lang w:val="it-IT"/>
        </w:rPr>
      </w:pPr>
    </w:p>
    <w:p w:rsidR="001057B2" w:rsidRPr="00B01477" w:rsidRDefault="001057B2" w:rsidP="001057B2">
      <w:pPr>
        <w:pStyle w:val="Paragrafi"/>
        <w:rPr>
          <w:sz w:val="21"/>
          <w:szCs w:val="21"/>
          <w:lang w:val="it-IT"/>
        </w:rPr>
      </w:pPr>
    </w:p>
    <w:p w:rsidR="001057B2" w:rsidRPr="00B01477" w:rsidRDefault="00771AD3" w:rsidP="001057B2">
      <w:pPr>
        <w:pStyle w:val="Figure"/>
        <w:rPr>
          <w:sz w:val="21"/>
          <w:szCs w:val="21"/>
        </w:rPr>
      </w:pPr>
      <w:r w:rsidRPr="00B01477">
        <w:rPr>
          <w:noProof/>
          <w:sz w:val="21"/>
          <w:szCs w:val="21"/>
          <w:lang w:val="en-GB" w:eastAsia="en-GB"/>
        </w:rPr>
        <w:drawing>
          <wp:inline distT="0" distB="0" distL="0" distR="0">
            <wp:extent cx="5753100" cy="7419975"/>
            <wp:effectExtent l="0" t="0" r="0" b="9525"/>
            <wp:docPr id="11" name="Picture 1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3100" cy="7419975"/>
                    </a:xfrm>
                    <a:prstGeom prst="rect">
                      <a:avLst/>
                    </a:prstGeom>
                    <a:noFill/>
                    <a:ln>
                      <a:noFill/>
                    </a:ln>
                  </pic:spPr>
                </pic:pic>
              </a:graphicData>
            </a:graphic>
          </wp:inline>
        </w:drawing>
      </w:r>
    </w:p>
    <w:p w:rsidR="001057B2" w:rsidRPr="00B01477" w:rsidRDefault="001057B2" w:rsidP="001057B2">
      <w:pPr>
        <w:pStyle w:val="Paragrafi"/>
        <w:rPr>
          <w:sz w:val="21"/>
          <w:szCs w:val="21"/>
          <w:lang w:val="it-IT"/>
        </w:rPr>
      </w:pPr>
    </w:p>
    <w:p w:rsidR="001057B2" w:rsidRPr="00B01477" w:rsidRDefault="001057B2" w:rsidP="001057B2">
      <w:pPr>
        <w:pStyle w:val="Paragrafi"/>
        <w:rPr>
          <w:sz w:val="21"/>
          <w:szCs w:val="21"/>
          <w:lang w:val="it-IT"/>
        </w:rPr>
      </w:pPr>
    </w:p>
    <w:p w:rsidR="001057B2" w:rsidRPr="00B01477" w:rsidRDefault="001057B2" w:rsidP="001057B2">
      <w:pPr>
        <w:pStyle w:val="Paragrafi"/>
        <w:rPr>
          <w:sz w:val="21"/>
          <w:szCs w:val="21"/>
          <w:lang w:val="it-IT"/>
        </w:rPr>
      </w:pPr>
    </w:p>
    <w:p w:rsidR="001057B2" w:rsidRPr="00B01477" w:rsidRDefault="001057B2" w:rsidP="001057B2">
      <w:pPr>
        <w:pStyle w:val="Paragrafi"/>
        <w:rPr>
          <w:sz w:val="21"/>
          <w:szCs w:val="21"/>
          <w:lang w:val="it-IT"/>
        </w:rPr>
      </w:pPr>
    </w:p>
    <w:p w:rsidR="001057B2" w:rsidRPr="00B01477" w:rsidRDefault="001057B2" w:rsidP="001057B2">
      <w:pPr>
        <w:pStyle w:val="Paragrafi"/>
        <w:rPr>
          <w:sz w:val="21"/>
          <w:szCs w:val="21"/>
          <w:lang w:val="it-IT"/>
        </w:rPr>
      </w:pPr>
    </w:p>
    <w:p w:rsidR="001057B2" w:rsidRPr="00B01477" w:rsidRDefault="001057B2" w:rsidP="001057B2">
      <w:pPr>
        <w:pStyle w:val="Paragrafi"/>
        <w:rPr>
          <w:sz w:val="21"/>
          <w:szCs w:val="21"/>
          <w:lang w:val="it-IT"/>
        </w:rPr>
      </w:pPr>
    </w:p>
    <w:p w:rsidR="001057B2" w:rsidRPr="00B01477" w:rsidRDefault="001057B2" w:rsidP="001057B2">
      <w:pPr>
        <w:pStyle w:val="Paragrafi"/>
        <w:rPr>
          <w:sz w:val="21"/>
          <w:szCs w:val="21"/>
          <w:lang w:val="it-IT"/>
        </w:rPr>
      </w:pPr>
    </w:p>
    <w:p w:rsidR="001057B2" w:rsidRPr="00B01477" w:rsidRDefault="001057B2" w:rsidP="001057B2">
      <w:pPr>
        <w:pStyle w:val="Paragrafi"/>
        <w:rPr>
          <w:sz w:val="21"/>
          <w:szCs w:val="21"/>
          <w:lang w:val="it-IT"/>
        </w:rPr>
      </w:pPr>
    </w:p>
    <w:p w:rsidR="001057B2" w:rsidRPr="00B01477" w:rsidRDefault="00771AD3" w:rsidP="001057B2">
      <w:pPr>
        <w:pStyle w:val="Figure"/>
        <w:rPr>
          <w:sz w:val="21"/>
          <w:szCs w:val="21"/>
        </w:rPr>
      </w:pPr>
      <w:r w:rsidRPr="00B01477">
        <w:rPr>
          <w:noProof/>
          <w:sz w:val="21"/>
          <w:szCs w:val="21"/>
          <w:lang w:val="en-GB" w:eastAsia="en-GB"/>
        </w:rPr>
        <w:drawing>
          <wp:inline distT="0" distB="0" distL="0" distR="0">
            <wp:extent cx="5753100" cy="7553325"/>
            <wp:effectExtent l="0" t="0" r="0" b="9525"/>
            <wp:docPr id="12" name="Picture 1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3100" cy="7553325"/>
                    </a:xfrm>
                    <a:prstGeom prst="rect">
                      <a:avLst/>
                    </a:prstGeom>
                    <a:noFill/>
                    <a:ln>
                      <a:noFill/>
                    </a:ln>
                  </pic:spPr>
                </pic:pic>
              </a:graphicData>
            </a:graphic>
          </wp:inline>
        </w:drawing>
      </w:r>
    </w:p>
    <w:p w:rsidR="001057B2" w:rsidRPr="00B01477" w:rsidRDefault="001057B2" w:rsidP="001057B2">
      <w:pPr>
        <w:pStyle w:val="Paragrafi"/>
        <w:rPr>
          <w:sz w:val="21"/>
          <w:szCs w:val="21"/>
          <w:lang w:val="it-IT"/>
        </w:rPr>
      </w:pPr>
    </w:p>
    <w:p w:rsidR="001057B2" w:rsidRPr="00B01477" w:rsidRDefault="001057B2" w:rsidP="001057B2">
      <w:pPr>
        <w:pStyle w:val="Paragrafi"/>
        <w:rPr>
          <w:sz w:val="21"/>
          <w:szCs w:val="21"/>
          <w:lang w:val="it-IT"/>
        </w:rPr>
      </w:pPr>
    </w:p>
    <w:p w:rsidR="001057B2" w:rsidRPr="00B01477" w:rsidRDefault="001057B2" w:rsidP="001057B2">
      <w:pPr>
        <w:pStyle w:val="Paragrafi"/>
        <w:rPr>
          <w:sz w:val="21"/>
          <w:szCs w:val="21"/>
          <w:lang w:val="it-IT"/>
        </w:rPr>
      </w:pPr>
    </w:p>
    <w:p w:rsidR="001057B2" w:rsidRPr="00B01477" w:rsidRDefault="001057B2" w:rsidP="001057B2">
      <w:pPr>
        <w:pStyle w:val="Paragrafi"/>
        <w:rPr>
          <w:sz w:val="21"/>
          <w:szCs w:val="21"/>
          <w:lang w:val="it-IT"/>
        </w:rPr>
      </w:pPr>
    </w:p>
    <w:p w:rsidR="001057B2" w:rsidRPr="00B01477" w:rsidRDefault="001057B2" w:rsidP="001057B2">
      <w:pPr>
        <w:pStyle w:val="Paragrafi"/>
        <w:rPr>
          <w:sz w:val="21"/>
          <w:szCs w:val="21"/>
          <w:lang w:val="it-IT"/>
        </w:rPr>
      </w:pPr>
    </w:p>
    <w:p w:rsidR="001057B2" w:rsidRPr="00B01477" w:rsidRDefault="001057B2" w:rsidP="001057B2">
      <w:pPr>
        <w:pStyle w:val="Paragrafi"/>
        <w:rPr>
          <w:sz w:val="21"/>
          <w:szCs w:val="21"/>
          <w:lang w:val="it-IT"/>
        </w:rPr>
      </w:pPr>
    </w:p>
    <w:p w:rsidR="001057B2" w:rsidRPr="00B01477" w:rsidRDefault="001057B2" w:rsidP="001057B2">
      <w:pPr>
        <w:pStyle w:val="Paragrafi"/>
        <w:rPr>
          <w:sz w:val="21"/>
          <w:szCs w:val="21"/>
          <w:lang w:val="it-IT"/>
        </w:rPr>
      </w:pPr>
    </w:p>
    <w:p w:rsidR="001057B2" w:rsidRPr="00B01477" w:rsidRDefault="001057B2" w:rsidP="001057B2">
      <w:pPr>
        <w:pStyle w:val="Paragrafi"/>
        <w:rPr>
          <w:sz w:val="21"/>
          <w:szCs w:val="21"/>
          <w:lang w:val="it-IT"/>
        </w:rPr>
      </w:pPr>
    </w:p>
    <w:p w:rsidR="001057B2" w:rsidRPr="00B01477" w:rsidRDefault="001057B2" w:rsidP="001057B2">
      <w:pPr>
        <w:pStyle w:val="Akti"/>
        <w:rPr>
          <w:sz w:val="21"/>
          <w:szCs w:val="21"/>
          <w:lang w:val="it-IT"/>
        </w:rPr>
      </w:pPr>
      <w:r w:rsidRPr="00B01477">
        <w:rPr>
          <w:sz w:val="21"/>
          <w:szCs w:val="21"/>
          <w:lang w:val="it-IT"/>
        </w:rPr>
        <w:t>Vendim</w:t>
      </w:r>
    </w:p>
    <w:p w:rsidR="001057B2" w:rsidRPr="00B01477" w:rsidRDefault="001057B2" w:rsidP="001057B2">
      <w:pPr>
        <w:pStyle w:val="NumriData"/>
        <w:rPr>
          <w:sz w:val="21"/>
          <w:szCs w:val="21"/>
          <w:lang w:val="it-IT"/>
        </w:rPr>
      </w:pPr>
      <w:r w:rsidRPr="00B01477">
        <w:rPr>
          <w:sz w:val="21"/>
          <w:szCs w:val="21"/>
          <w:lang w:val="it-IT"/>
        </w:rPr>
        <w:t>Nr.24, datë 19.1.2007</w:t>
      </w:r>
    </w:p>
    <w:p w:rsidR="001057B2" w:rsidRPr="00B01477" w:rsidRDefault="001057B2" w:rsidP="001057B2">
      <w:pPr>
        <w:pStyle w:val="Paragrafi"/>
        <w:rPr>
          <w:sz w:val="21"/>
          <w:szCs w:val="21"/>
          <w:lang w:val="it-IT"/>
        </w:rPr>
      </w:pPr>
    </w:p>
    <w:p w:rsidR="00BB50CF" w:rsidRPr="00B01477" w:rsidRDefault="001057B2" w:rsidP="001057B2">
      <w:pPr>
        <w:pStyle w:val="Titulli"/>
        <w:rPr>
          <w:sz w:val="21"/>
          <w:szCs w:val="21"/>
          <w:lang w:val="it-IT"/>
        </w:rPr>
      </w:pPr>
      <w:r w:rsidRPr="00B01477">
        <w:rPr>
          <w:sz w:val="21"/>
          <w:szCs w:val="21"/>
          <w:lang w:val="it-IT"/>
        </w:rPr>
        <w:t>Për procedurën e lëshimit të dokumenteve nga di</w:t>
      </w:r>
      <w:r w:rsidR="006E7E28" w:rsidRPr="00B01477">
        <w:rPr>
          <w:sz w:val="21"/>
          <w:szCs w:val="21"/>
          <w:lang w:val="it-IT"/>
        </w:rPr>
        <w:t>S</w:t>
      </w:r>
      <w:r w:rsidRPr="00B01477">
        <w:rPr>
          <w:sz w:val="21"/>
          <w:szCs w:val="21"/>
          <w:lang w:val="it-IT"/>
        </w:rPr>
        <w:t xml:space="preserve">a zyra të regjistrimit të pasurive të paluajtshme dhe ndryshimin e tarifave </w:t>
      </w:r>
    </w:p>
    <w:p w:rsidR="001057B2" w:rsidRPr="00B01477" w:rsidRDefault="001057B2" w:rsidP="001057B2">
      <w:pPr>
        <w:pStyle w:val="Titulli"/>
        <w:rPr>
          <w:sz w:val="21"/>
          <w:szCs w:val="21"/>
          <w:lang w:val="it-IT"/>
        </w:rPr>
      </w:pPr>
      <w:r w:rsidRPr="00B01477">
        <w:rPr>
          <w:sz w:val="21"/>
          <w:szCs w:val="21"/>
          <w:lang w:val="it-IT"/>
        </w:rPr>
        <w:t>për to</w:t>
      </w:r>
    </w:p>
    <w:p w:rsidR="001057B2" w:rsidRPr="00B01477" w:rsidRDefault="001057B2" w:rsidP="001057B2">
      <w:pPr>
        <w:pStyle w:val="Paragrafi"/>
        <w:rPr>
          <w:sz w:val="21"/>
          <w:szCs w:val="21"/>
          <w:lang w:val="it-IT"/>
        </w:rPr>
      </w:pPr>
    </w:p>
    <w:p w:rsidR="001057B2" w:rsidRPr="00B01477" w:rsidRDefault="001057B2" w:rsidP="001057B2">
      <w:pPr>
        <w:pStyle w:val="BazLigjPropozues"/>
        <w:rPr>
          <w:sz w:val="21"/>
          <w:szCs w:val="21"/>
          <w:lang w:val="it-IT"/>
        </w:rPr>
      </w:pPr>
      <w:r w:rsidRPr="00B01477">
        <w:rPr>
          <w:sz w:val="21"/>
          <w:szCs w:val="21"/>
          <w:lang w:val="it-IT"/>
        </w:rPr>
        <w:t>Në mbështetje të nenit 100 të Kushtetutës dhe të neneve 54 e</w:t>
      </w:r>
      <w:r w:rsidR="006E7E28" w:rsidRPr="00B01477">
        <w:rPr>
          <w:sz w:val="21"/>
          <w:szCs w:val="21"/>
          <w:lang w:val="it-IT"/>
        </w:rPr>
        <w:t xml:space="preserve"> 56 të ligjit nr</w:t>
      </w:r>
      <w:r w:rsidRPr="00B01477">
        <w:rPr>
          <w:sz w:val="21"/>
          <w:szCs w:val="21"/>
          <w:lang w:val="it-IT"/>
        </w:rPr>
        <w:t>.7843, datë 13.7.1994 “Për regjistrimin e pasurive të paluajtshme”, të ndryshuar, me propozimin e Ministrit të Drejtësisë, Këshilli i Ministrave</w:t>
      </w:r>
    </w:p>
    <w:p w:rsidR="001057B2" w:rsidRPr="00B01477" w:rsidRDefault="001057B2" w:rsidP="001057B2">
      <w:pPr>
        <w:pStyle w:val="Paragrafi"/>
        <w:rPr>
          <w:sz w:val="21"/>
          <w:szCs w:val="21"/>
          <w:lang w:val="it-IT"/>
        </w:rPr>
      </w:pPr>
    </w:p>
    <w:p w:rsidR="001057B2" w:rsidRPr="00B01477" w:rsidRDefault="001057B2" w:rsidP="001057B2">
      <w:pPr>
        <w:pStyle w:val="VENDOSI"/>
        <w:rPr>
          <w:sz w:val="21"/>
          <w:szCs w:val="21"/>
          <w:lang w:val="it-IT"/>
        </w:rPr>
      </w:pPr>
      <w:r w:rsidRPr="00B01477">
        <w:rPr>
          <w:sz w:val="21"/>
          <w:szCs w:val="21"/>
          <w:lang w:val="it-IT"/>
        </w:rPr>
        <w:t>Vendosi:</w:t>
      </w:r>
    </w:p>
    <w:p w:rsidR="001057B2" w:rsidRPr="00B01477" w:rsidRDefault="001057B2" w:rsidP="001057B2">
      <w:pPr>
        <w:pStyle w:val="Paragrafi"/>
        <w:rPr>
          <w:sz w:val="21"/>
          <w:szCs w:val="21"/>
          <w:lang w:val="it-IT"/>
        </w:rPr>
      </w:pPr>
    </w:p>
    <w:p w:rsidR="001057B2" w:rsidRPr="00B01477" w:rsidRDefault="001057B2" w:rsidP="001057B2">
      <w:pPr>
        <w:pStyle w:val="Paragrafi"/>
        <w:rPr>
          <w:sz w:val="21"/>
          <w:szCs w:val="21"/>
          <w:lang w:val="it-IT"/>
        </w:rPr>
      </w:pPr>
      <w:r w:rsidRPr="00B01477">
        <w:rPr>
          <w:sz w:val="21"/>
          <w:szCs w:val="21"/>
          <w:lang w:val="it-IT"/>
        </w:rPr>
        <w:t>1.</w:t>
      </w:r>
      <w:r w:rsidR="006E7E28" w:rsidRPr="00B01477">
        <w:rPr>
          <w:sz w:val="21"/>
          <w:szCs w:val="21"/>
          <w:lang w:val="it-IT"/>
        </w:rPr>
        <w:t xml:space="preserve"> </w:t>
      </w:r>
      <w:r w:rsidRPr="00B01477">
        <w:rPr>
          <w:sz w:val="21"/>
          <w:szCs w:val="21"/>
          <w:lang w:val="it-IT"/>
        </w:rPr>
        <w:t>Kërkesa për regjistrimin e veprimeve j</w:t>
      </w:r>
      <w:r w:rsidR="007277EA" w:rsidRPr="00B01477">
        <w:rPr>
          <w:sz w:val="21"/>
          <w:szCs w:val="21"/>
          <w:lang w:val="it-IT"/>
        </w:rPr>
        <w:t>uridike, të fitimit apo kalimit</w:t>
      </w:r>
      <w:r w:rsidRPr="00B01477">
        <w:rPr>
          <w:sz w:val="21"/>
          <w:szCs w:val="21"/>
          <w:lang w:val="it-IT"/>
        </w:rPr>
        <w:t xml:space="preserve"> të së drejtës së pronësisë së pasurive të paluajtshme, ndarjes apo bashkimit të tyre</w:t>
      </w:r>
      <w:r w:rsidR="006E7E28" w:rsidRPr="00B01477">
        <w:rPr>
          <w:sz w:val="21"/>
          <w:szCs w:val="21"/>
          <w:lang w:val="it-IT"/>
        </w:rPr>
        <w:t>, kontratave të qirasë, kërkesë</w:t>
      </w:r>
      <w:r w:rsidRPr="00B01477">
        <w:rPr>
          <w:sz w:val="21"/>
          <w:szCs w:val="21"/>
          <w:lang w:val="it-IT"/>
        </w:rPr>
        <w:t>padive, kopjeve të vërtetuara, planeve të rilevimit, marrjes së certifikatave të pronësisë, regjistrimit në hipoteka etj., bëhet në zyrën e regjistrim</w:t>
      </w:r>
      <w:r w:rsidR="006E7E28" w:rsidRPr="00B01477">
        <w:rPr>
          <w:sz w:val="21"/>
          <w:szCs w:val="21"/>
          <w:lang w:val="it-IT"/>
        </w:rPr>
        <w:t>it të pasurive të paluajtshme</w:t>
      </w:r>
      <w:r w:rsidRPr="00B01477">
        <w:rPr>
          <w:sz w:val="21"/>
          <w:szCs w:val="21"/>
          <w:lang w:val="it-IT"/>
        </w:rPr>
        <w:t xml:space="preserve">, </w:t>
      </w:r>
      <w:r w:rsidR="006E7E28" w:rsidRPr="00B01477">
        <w:rPr>
          <w:sz w:val="21"/>
          <w:szCs w:val="21"/>
          <w:lang w:val="it-IT"/>
        </w:rPr>
        <w:t>në zbatim të ligjit nr.7843, datë 13.7.1994 “Për regjistrimin e pasurive të paluajtshme”</w:t>
      </w:r>
      <w:r w:rsidR="00514C50" w:rsidRPr="00B01477">
        <w:rPr>
          <w:sz w:val="21"/>
          <w:szCs w:val="21"/>
          <w:lang w:val="it-IT"/>
        </w:rPr>
        <w:t>,</w:t>
      </w:r>
      <w:r w:rsidR="006E7E28" w:rsidRPr="00B01477">
        <w:rPr>
          <w:sz w:val="21"/>
          <w:szCs w:val="21"/>
          <w:lang w:val="it-IT"/>
        </w:rPr>
        <w:t xml:space="preserve"> </w:t>
      </w:r>
      <w:r w:rsidRPr="00B01477">
        <w:rPr>
          <w:sz w:val="21"/>
          <w:szCs w:val="21"/>
          <w:lang w:val="it-IT"/>
        </w:rPr>
        <w:t>të ndryshuar</w:t>
      </w:r>
      <w:r w:rsidR="006E7E28" w:rsidRPr="00B01477">
        <w:rPr>
          <w:sz w:val="21"/>
          <w:szCs w:val="21"/>
          <w:lang w:val="it-IT"/>
        </w:rPr>
        <w:t>,</w:t>
      </w:r>
      <w:r w:rsidRPr="00B01477">
        <w:rPr>
          <w:sz w:val="21"/>
          <w:szCs w:val="21"/>
          <w:lang w:val="it-IT"/>
        </w:rPr>
        <w:t xml:space="preserve"> nga kërkuesi, vetë ose nëpërmjet përfaqësuesit të</w:t>
      </w:r>
      <w:r w:rsidR="00A41B62" w:rsidRPr="00B01477">
        <w:rPr>
          <w:sz w:val="21"/>
          <w:szCs w:val="21"/>
          <w:lang w:val="it-IT"/>
        </w:rPr>
        <w:t xml:space="preserve"> </w:t>
      </w:r>
      <w:r w:rsidRPr="00B01477">
        <w:rPr>
          <w:sz w:val="21"/>
          <w:szCs w:val="21"/>
          <w:lang w:val="it-IT"/>
        </w:rPr>
        <w:t>tij të autorizuar, sipas Kodit Civil.</w:t>
      </w:r>
    </w:p>
    <w:p w:rsidR="001057B2" w:rsidRPr="00B01477" w:rsidRDefault="001057B2" w:rsidP="001057B2">
      <w:pPr>
        <w:pStyle w:val="Paragrafi"/>
        <w:rPr>
          <w:sz w:val="21"/>
          <w:szCs w:val="21"/>
          <w:lang w:val="it-IT"/>
        </w:rPr>
      </w:pPr>
      <w:r w:rsidRPr="00B01477">
        <w:rPr>
          <w:sz w:val="21"/>
          <w:szCs w:val="21"/>
          <w:lang w:val="it-IT"/>
        </w:rPr>
        <w:t>Në formularin e kërkesës, kërkuesi duhet të shënojë qartë emrin, mbiemrin, adresën e saktë dhe/ose orientimin faktik të vendndodhjes, si dhe numrin e telefonit dhe/ose numrin e telefonit celular.</w:t>
      </w:r>
    </w:p>
    <w:p w:rsidR="001057B2" w:rsidRPr="00B01477" w:rsidRDefault="001057B2" w:rsidP="001057B2">
      <w:pPr>
        <w:pStyle w:val="Paragrafi"/>
        <w:rPr>
          <w:sz w:val="21"/>
          <w:szCs w:val="21"/>
          <w:lang w:val="it-IT"/>
        </w:rPr>
      </w:pPr>
      <w:r w:rsidRPr="00B01477">
        <w:rPr>
          <w:sz w:val="21"/>
          <w:szCs w:val="21"/>
          <w:lang w:val="it-IT"/>
        </w:rPr>
        <w:t>2. Çdo kërkesë, sipas datës së paraqitjes, regjistrohet në regjistrin elektronik të kërkesave, ku shënohen numri dhe data e paraqitjes së kërkesës, si dhe d</w:t>
      </w:r>
      <w:r w:rsidR="00281713" w:rsidRPr="00B01477">
        <w:rPr>
          <w:sz w:val="21"/>
          <w:szCs w:val="21"/>
          <w:lang w:val="it-IT"/>
        </w:rPr>
        <w:t>ata e përfundimit të aplikimit,</w:t>
      </w:r>
      <w:r w:rsidRPr="00B01477">
        <w:rPr>
          <w:sz w:val="21"/>
          <w:szCs w:val="21"/>
          <w:lang w:val="it-IT"/>
        </w:rPr>
        <w:t xml:space="preserve"> sipas rendit kronologjik.</w:t>
      </w:r>
    </w:p>
    <w:p w:rsidR="001057B2" w:rsidRPr="00B01477" w:rsidRDefault="001057B2" w:rsidP="001057B2">
      <w:pPr>
        <w:pStyle w:val="Paragrafi"/>
        <w:rPr>
          <w:sz w:val="21"/>
          <w:szCs w:val="21"/>
          <w:lang w:val="it-IT"/>
        </w:rPr>
      </w:pPr>
      <w:r w:rsidRPr="00B01477">
        <w:rPr>
          <w:sz w:val="21"/>
          <w:szCs w:val="21"/>
          <w:lang w:val="it-IT"/>
        </w:rPr>
        <w:t>Regjistri elektronik i kërkesave kontrollohet çdo ditë nga regjistruesi i zyrës, i cili është përgjegjës për përmbajtjen dhe zbatimin e radhës në trajtimin e prak</w:t>
      </w:r>
      <w:r w:rsidR="00281713" w:rsidRPr="00B01477">
        <w:rPr>
          <w:sz w:val="21"/>
          <w:szCs w:val="21"/>
          <w:lang w:val="it-IT"/>
        </w:rPr>
        <w:t>tikave. Të dhënat e këtij regjis</w:t>
      </w:r>
      <w:r w:rsidRPr="00B01477">
        <w:rPr>
          <w:sz w:val="21"/>
          <w:szCs w:val="21"/>
          <w:lang w:val="it-IT"/>
        </w:rPr>
        <w:t>tri ruhen për një vit nga data e hedhjes së tyre.</w:t>
      </w:r>
    </w:p>
    <w:p w:rsidR="001057B2" w:rsidRPr="00B01477" w:rsidRDefault="001057B2" w:rsidP="001057B2">
      <w:pPr>
        <w:pStyle w:val="Paragrafi"/>
        <w:rPr>
          <w:sz w:val="21"/>
          <w:szCs w:val="21"/>
          <w:lang w:val="it-IT"/>
        </w:rPr>
      </w:pPr>
      <w:r w:rsidRPr="00B01477">
        <w:rPr>
          <w:sz w:val="21"/>
          <w:szCs w:val="21"/>
          <w:lang w:val="it-IT"/>
        </w:rPr>
        <w:t>3. Regjistruesi, bren</w:t>
      </w:r>
      <w:r w:rsidR="00A41B62" w:rsidRPr="00B01477">
        <w:rPr>
          <w:sz w:val="21"/>
          <w:szCs w:val="21"/>
          <w:lang w:val="it-IT"/>
        </w:rPr>
        <w:t>d</w:t>
      </w:r>
      <w:r w:rsidRPr="00B01477">
        <w:rPr>
          <w:sz w:val="21"/>
          <w:szCs w:val="21"/>
          <w:lang w:val="it-IT"/>
        </w:rPr>
        <w:t xml:space="preserve">a 15 ditësh nga data e paraqitjes së kërkesës, është </w:t>
      </w:r>
      <w:r w:rsidR="00281713" w:rsidRPr="00B01477">
        <w:rPr>
          <w:sz w:val="21"/>
          <w:szCs w:val="21"/>
          <w:lang w:val="it-IT"/>
        </w:rPr>
        <w:t xml:space="preserve">i </w:t>
      </w:r>
      <w:r w:rsidRPr="00B01477">
        <w:rPr>
          <w:sz w:val="21"/>
          <w:szCs w:val="21"/>
          <w:lang w:val="it-IT"/>
        </w:rPr>
        <w:t xml:space="preserve">detyruar të plotësojë kërkesën e paraqitur, në përputhje me legjislacionin në fuqi, ose, në rast të </w:t>
      </w:r>
      <w:r w:rsidR="00281713" w:rsidRPr="00B01477">
        <w:rPr>
          <w:sz w:val="21"/>
          <w:szCs w:val="21"/>
          <w:lang w:val="it-IT"/>
        </w:rPr>
        <w:t>k</w:t>
      </w:r>
      <w:r w:rsidRPr="00B01477">
        <w:rPr>
          <w:sz w:val="21"/>
          <w:szCs w:val="21"/>
          <w:lang w:val="it-IT"/>
        </w:rPr>
        <w:t>undërt, të kthejë përgjigje, me shkrim, sipas procedurës së parash</w:t>
      </w:r>
      <w:r w:rsidR="00281713" w:rsidRPr="00B01477">
        <w:rPr>
          <w:sz w:val="21"/>
          <w:szCs w:val="21"/>
          <w:lang w:val="it-IT"/>
        </w:rPr>
        <w:t>ikuar në pikën 4</w:t>
      </w:r>
      <w:r w:rsidRPr="00B01477">
        <w:rPr>
          <w:sz w:val="21"/>
          <w:szCs w:val="21"/>
          <w:lang w:val="it-IT"/>
        </w:rPr>
        <w:t xml:space="preserve"> të kët</w:t>
      </w:r>
      <w:r w:rsidR="00866146" w:rsidRPr="00B01477">
        <w:rPr>
          <w:sz w:val="21"/>
          <w:szCs w:val="21"/>
          <w:lang w:val="it-IT"/>
        </w:rPr>
        <w:t>ij vendimi, për shkaqet ligjore</w:t>
      </w:r>
      <w:r w:rsidRPr="00B01477">
        <w:rPr>
          <w:sz w:val="21"/>
          <w:szCs w:val="21"/>
          <w:lang w:val="it-IT"/>
        </w:rPr>
        <w:t xml:space="preserve"> që e detyrojnë atë të mos kryejë regjistrimin apo të kërkojë një kohë më të gjatë nga ajo e përcaktuar më sipër.</w:t>
      </w:r>
    </w:p>
    <w:p w:rsidR="001057B2" w:rsidRPr="00B01477" w:rsidRDefault="001057B2" w:rsidP="001057B2">
      <w:pPr>
        <w:pStyle w:val="Paragrafi"/>
        <w:rPr>
          <w:sz w:val="21"/>
          <w:szCs w:val="21"/>
          <w:lang w:val="it-IT"/>
        </w:rPr>
      </w:pPr>
      <w:r w:rsidRPr="00B01477">
        <w:rPr>
          <w:sz w:val="21"/>
          <w:szCs w:val="21"/>
          <w:lang w:val="it-IT"/>
        </w:rPr>
        <w:t>Kryeregjistruesi, jo më pak se një herë në tr</w:t>
      </w:r>
      <w:r w:rsidR="00866146" w:rsidRPr="00B01477">
        <w:rPr>
          <w:sz w:val="21"/>
          <w:szCs w:val="21"/>
          <w:lang w:val="it-IT"/>
        </w:rPr>
        <w:t>e</w:t>
      </w:r>
      <w:r w:rsidRPr="00B01477">
        <w:rPr>
          <w:sz w:val="21"/>
          <w:szCs w:val="21"/>
          <w:lang w:val="it-IT"/>
        </w:rPr>
        <w:t xml:space="preserve"> muaj, verifikon l</w:t>
      </w:r>
      <w:r w:rsidR="00866146" w:rsidRPr="00B01477">
        <w:rPr>
          <w:sz w:val="21"/>
          <w:szCs w:val="21"/>
          <w:lang w:val="it-IT"/>
        </w:rPr>
        <w:t>igjshmërinë e të gjitha rasteve</w:t>
      </w:r>
      <w:r w:rsidRPr="00B01477">
        <w:rPr>
          <w:sz w:val="21"/>
          <w:szCs w:val="21"/>
          <w:lang w:val="it-IT"/>
        </w:rPr>
        <w:t xml:space="preserve"> kur është kaluar afati i</w:t>
      </w:r>
      <w:r w:rsidR="00866146" w:rsidRPr="00B01477">
        <w:rPr>
          <w:sz w:val="21"/>
          <w:szCs w:val="21"/>
          <w:lang w:val="it-IT"/>
        </w:rPr>
        <w:t xml:space="preserve"> mësipërm dhe njofton me shkrim</w:t>
      </w:r>
      <w:r w:rsidRPr="00B01477">
        <w:rPr>
          <w:sz w:val="21"/>
          <w:szCs w:val="21"/>
          <w:lang w:val="it-IT"/>
        </w:rPr>
        <w:t xml:space="preserve"> Ministrin e Drejtësisë dhe Kryeministrin.</w:t>
      </w:r>
    </w:p>
    <w:p w:rsidR="001057B2" w:rsidRPr="00B01477" w:rsidRDefault="001057B2" w:rsidP="001057B2">
      <w:pPr>
        <w:pStyle w:val="Paragrafi"/>
        <w:rPr>
          <w:sz w:val="21"/>
          <w:szCs w:val="21"/>
          <w:lang w:val="it-IT"/>
        </w:rPr>
      </w:pPr>
      <w:r w:rsidRPr="00B01477">
        <w:rPr>
          <w:sz w:val="21"/>
          <w:szCs w:val="21"/>
          <w:lang w:val="it-IT"/>
        </w:rPr>
        <w:t>4. Kthimi i përgjigjes dhe dërgimi i materialeve të kërkuara nga kërkuesi, për r</w:t>
      </w:r>
      <w:r w:rsidR="00866146" w:rsidRPr="00B01477">
        <w:rPr>
          <w:sz w:val="21"/>
          <w:szCs w:val="21"/>
          <w:lang w:val="it-IT"/>
        </w:rPr>
        <w:t>r</w:t>
      </w:r>
      <w:r w:rsidRPr="00B01477">
        <w:rPr>
          <w:sz w:val="21"/>
          <w:szCs w:val="21"/>
          <w:lang w:val="it-IT"/>
        </w:rPr>
        <w:t>ethet Tiranë, Durrës, Elbasan, Korçë, Vlorë dhe Shkodër</w:t>
      </w:r>
      <w:r w:rsidR="00866146" w:rsidRPr="00B01477">
        <w:rPr>
          <w:sz w:val="21"/>
          <w:szCs w:val="21"/>
          <w:lang w:val="it-IT"/>
        </w:rPr>
        <w:t>, të bëhen nga zyrat e regjis</w:t>
      </w:r>
      <w:r w:rsidRPr="00B01477">
        <w:rPr>
          <w:sz w:val="21"/>
          <w:szCs w:val="21"/>
          <w:lang w:val="it-IT"/>
        </w:rPr>
        <w:t>trimit të pasuriv</w:t>
      </w:r>
      <w:r w:rsidR="00866146" w:rsidRPr="00B01477">
        <w:rPr>
          <w:sz w:val="21"/>
          <w:szCs w:val="21"/>
          <w:lang w:val="it-IT"/>
        </w:rPr>
        <w:t>e të paluajtshme, sipas pikës 1</w:t>
      </w:r>
      <w:r w:rsidRPr="00B01477">
        <w:rPr>
          <w:sz w:val="21"/>
          <w:szCs w:val="21"/>
          <w:lang w:val="it-IT"/>
        </w:rPr>
        <w:t xml:space="preserve"> të këtij ven</w:t>
      </w:r>
      <w:r w:rsidR="00866146" w:rsidRPr="00B01477">
        <w:rPr>
          <w:sz w:val="21"/>
          <w:szCs w:val="21"/>
          <w:lang w:val="it-IT"/>
        </w:rPr>
        <w:t>dimi</w:t>
      </w:r>
      <w:r w:rsidR="00514C50" w:rsidRPr="00B01477">
        <w:rPr>
          <w:sz w:val="21"/>
          <w:szCs w:val="21"/>
          <w:lang w:val="it-IT"/>
        </w:rPr>
        <w:t>,</w:t>
      </w:r>
      <w:r w:rsidRPr="00B01477">
        <w:rPr>
          <w:sz w:val="21"/>
          <w:szCs w:val="21"/>
          <w:lang w:val="it-IT"/>
        </w:rPr>
        <w:t xml:space="preserve"> vetëm nëpërmjet shërb</w:t>
      </w:r>
      <w:r w:rsidR="00866146" w:rsidRPr="00B01477">
        <w:rPr>
          <w:sz w:val="21"/>
          <w:szCs w:val="21"/>
          <w:lang w:val="it-IT"/>
        </w:rPr>
        <w:t>imit postar “Posta shqiptare”</w:t>
      </w:r>
      <w:r w:rsidRPr="00B01477">
        <w:rPr>
          <w:sz w:val="21"/>
          <w:szCs w:val="21"/>
          <w:lang w:val="it-IT"/>
        </w:rPr>
        <w:t xml:space="preserve"> s</w:t>
      </w:r>
      <w:r w:rsidR="00866146" w:rsidRPr="00B01477">
        <w:rPr>
          <w:sz w:val="21"/>
          <w:szCs w:val="21"/>
          <w:lang w:val="it-IT"/>
        </w:rPr>
        <w:t>h.a.</w:t>
      </w:r>
      <w:r w:rsidR="00BD17CD" w:rsidRPr="00B01477">
        <w:rPr>
          <w:sz w:val="21"/>
          <w:szCs w:val="21"/>
          <w:lang w:val="it-IT"/>
        </w:rPr>
        <w:t>,</w:t>
      </w:r>
      <w:r w:rsidRPr="00B01477">
        <w:rPr>
          <w:sz w:val="21"/>
          <w:szCs w:val="21"/>
          <w:lang w:val="it-IT"/>
        </w:rPr>
        <w:t xml:space="preserve"> duke i dërguar në adresën e deklaruar nga kërkuesi në kërkesë, nëpërmjet s</w:t>
      </w:r>
      <w:r w:rsidR="00170096" w:rsidRPr="00B01477">
        <w:rPr>
          <w:sz w:val="21"/>
          <w:szCs w:val="21"/>
          <w:lang w:val="it-IT"/>
        </w:rPr>
        <w:t>hërbimit “Me përgjigje të marrë”</w:t>
      </w:r>
      <w:r w:rsidRPr="00B01477">
        <w:rPr>
          <w:sz w:val="21"/>
          <w:szCs w:val="21"/>
          <w:lang w:val="it-IT"/>
        </w:rPr>
        <w:t>.</w:t>
      </w:r>
    </w:p>
    <w:p w:rsidR="001057B2" w:rsidRPr="00B01477" w:rsidRDefault="001057B2" w:rsidP="001057B2">
      <w:pPr>
        <w:pStyle w:val="Paragrafi"/>
        <w:rPr>
          <w:sz w:val="21"/>
          <w:szCs w:val="21"/>
          <w:lang w:val="it-IT"/>
        </w:rPr>
      </w:pPr>
      <w:r w:rsidRPr="00B01477">
        <w:rPr>
          <w:sz w:val="21"/>
          <w:szCs w:val="21"/>
          <w:lang w:val="it-IT"/>
        </w:rPr>
        <w:t>Në kthimin e përgjigjes duhet të shënohen, detyrimisht, numri i aplikimit, data e regjistrimit dhe e kthimit të përgjigjes dhe ekstrakti i saj. Kthimi i përgjigjes shpallet në një vend të dukshëm në zyrën përkatëse dhe/ose në mënyrë elektronike.</w:t>
      </w:r>
    </w:p>
    <w:p w:rsidR="001057B2" w:rsidRPr="00B01477" w:rsidRDefault="00170096" w:rsidP="001057B2">
      <w:pPr>
        <w:pStyle w:val="Paragrafi"/>
        <w:rPr>
          <w:sz w:val="21"/>
          <w:szCs w:val="21"/>
          <w:lang w:val="it-IT"/>
        </w:rPr>
      </w:pPr>
      <w:r w:rsidRPr="00B01477">
        <w:rPr>
          <w:sz w:val="21"/>
          <w:szCs w:val="21"/>
          <w:lang w:val="it-IT"/>
        </w:rPr>
        <w:t>5. Çdo regjis</w:t>
      </w:r>
      <w:r w:rsidR="001057B2" w:rsidRPr="00B01477">
        <w:rPr>
          <w:sz w:val="21"/>
          <w:szCs w:val="21"/>
          <w:lang w:val="it-IT"/>
        </w:rPr>
        <w:t>trues është i detyruar të raportojë me shkrim, jo më pak se 2 herë në muaj</w:t>
      </w:r>
      <w:r w:rsidR="00BD17CD" w:rsidRPr="00B01477">
        <w:rPr>
          <w:sz w:val="21"/>
          <w:szCs w:val="21"/>
          <w:lang w:val="it-IT"/>
        </w:rPr>
        <w:t>,</w:t>
      </w:r>
      <w:r w:rsidR="001057B2" w:rsidRPr="00B01477">
        <w:rPr>
          <w:sz w:val="21"/>
          <w:szCs w:val="21"/>
          <w:lang w:val="it-IT"/>
        </w:rPr>
        <w:t xml:space="preserve"> te kryeregjistruesi të dhënat, që lidhen me trajtimin e praktikave dhe dinamikën e përfundimit të tyre, indeksin e trajtimit të anke</w:t>
      </w:r>
      <w:r w:rsidRPr="00B01477">
        <w:rPr>
          <w:sz w:val="21"/>
          <w:szCs w:val="21"/>
          <w:lang w:val="it-IT"/>
        </w:rPr>
        <w:t>save, si dhe zbatimin e urdh</w:t>
      </w:r>
      <w:r w:rsidR="001057B2" w:rsidRPr="00B01477">
        <w:rPr>
          <w:sz w:val="21"/>
          <w:szCs w:val="21"/>
          <w:lang w:val="it-IT"/>
        </w:rPr>
        <w:t>r</w:t>
      </w:r>
      <w:r w:rsidRPr="00B01477">
        <w:rPr>
          <w:sz w:val="21"/>
          <w:szCs w:val="21"/>
          <w:lang w:val="it-IT"/>
        </w:rPr>
        <w:t>a</w:t>
      </w:r>
      <w:r w:rsidR="001057B2" w:rsidRPr="00B01477">
        <w:rPr>
          <w:sz w:val="21"/>
          <w:szCs w:val="21"/>
          <w:lang w:val="it-IT"/>
        </w:rPr>
        <w:t>ve, të lëshuara për zbatim, nga organi epror.</w:t>
      </w:r>
    </w:p>
    <w:p w:rsidR="001057B2" w:rsidRPr="00B01477" w:rsidRDefault="001057B2" w:rsidP="001057B2">
      <w:pPr>
        <w:pStyle w:val="Paragrafi"/>
        <w:rPr>
          <w:sz w:val="21"/>
          <w:szCs w:val="21"/>
          <w:lang w:val="it-IT"/>
        </w:rPr>
      </w:pPr>
      <w:r w:rsidRPr="00B01477">
        <w:rPr>
          <w:sz w:val="21"/>
          <w:szCs w:val="21"/>
          <w:lang w:val="it-IT"/>
        </w:rPr>
        <w:t>Kryeregjistruesi vë në dijeni, me shkrim, në fund</w:t>
      </w:r>
      <w:r w:rsidR="00442925" w:rsidRPr="00B01477">
        <w:rPr>
          <w:sz w:val="21"/>
          <w:szCs w:val="21"/>
          <w:lang w:val="it-IT"/>
        </w:rPr>
        <w:t xml:space="preserve"> </w:t>
      </w:r>
      <w:r w:rsidRPr="00B01477">
        <w:rPr>
          <w:sz w:val="21"/>
          <w:szCs w:val="21"/>
          <w:lang w:val="it-IT"/>
        </w:rPr>
        <w:t>të çdo muaji, Ministrin e Drejtësisë për numrin e kërkes</w:t>
      </w:r>
      <w:r w:rsidR="00442925" w:rsidRPr="00B01477">
        <w:rPr>
          <w:sz w:val="21"/>
          <w:szCs w:val="21"/>
          <w:lang w:val="it-IT"/>
        </w:rPr>
        <w:t>a</w:t>
      </w:r>
      <w:r w:rsidRPr="00B01477">
        <w:rPr>
          <w:sz w:val="21"/>
          <w:szCs w:val="21"/>
          <w:lang w:val="it-IT"/>
        </w:rPr>
        <w:t xml:space="preserve">ve të paraqitura, dinamikën e përfundimit të tyre, indeksin dhe procesin e ankimit administrativ te Zyra Qendrore e Regjistrimit të Pasurive të Paluajtshme, si dhe për zbatimin e urdhrave dhe të udhëzimeve, të dala prej tij </w:t>
      </w:r>
      <w:r w:rsidR="00170096" w:rsidRPr="00B01477">
        <w:rPr>
          <w:sz w:val="21"/>
          <w:szCs w:val="21"/>
          <w:lang w:val="it-IT"/>
        </w:rPr>
        <w:t xml:space="preserve">dhe </w:t>
      </w:r>
      <w:r w:rsidRPr="00B01477">
        <w:rPr>
          <w:sz w:val="21"/>
          <w:szCs w:val="21"/>
          <w:lang w:val="it-IT"/>
        </w:rPr>
        <w:t>nga Departamenti i Kontrollit dhe Antikorrupsionit pranë Kryeministrit.</w:t>
      </w:r>
    </w:p>
    <w:p w:rsidR="001057B2" w:rsidRPr="00B01477" w:rsidRDefault="001057B2" w:rsidP="001057B2">
      <w:pPr>
        <w:pStyle w:val="Paragrafi"/>
        <w:rPr>
          <w:sz w:val="21"/>
          <w:szCs w:val="21"/>
          <w:lang w:val="it-IT"/>
        </w:rPr>
      </w:pPr>
      <w:r w:rsidRPr="00B01477">
        <w:rPr>
          <w:sz w:val="21"/>
          <w:szCs w:val="21"/>
          <w:lang w:val="it-IT"/>
        </w:rPr>
        <w:t>6.</w:t>
      </w:r>
      <w:r w:rsidR="00170096" w:rsidRPr="00B01477">
        <w:rPr>
          <w:sz w:val="21"/>
          <w:szCs w:val="21"/>
          <w:lang w:val="it-IT"/>
        </w:rPr>
        <w:t xml:space="preserve"> </w:t>
      </w:r>
      <w:r w:rsidRPr="00B01477">
        <w:rPr>
          <w:sz w:val="21"/>
          <w:szCs w:val="21"/>
          <w:lang w:val="it-IT"/>
        </w:rPr>
        <w:t>Tarifa e shërbimit postar, e cila parashikohet në kont</w:t>
      </w:r>
      <w:r w:rsidR="00170096" w:rsidRPr="00B01477">
        <w:rPr>
          <w:sz w:val="21"/>
          <w:szCs w:val="21"/>
          <w:lang w:val="it-IT"/>
        </w:rPr>
        <w:t>r</w:t>
      </w:r>
      <w:r w:rsidRPr="00B01477">
        <w:rPr>
          <w:sz w:val="21"/>
          <w:szCs w:val="21"/>
          <w:lang w:val="it-IT"/>
        </w:rPr>
        <w:t>atën që nënshkruhet ndërmjet Ministrit të Drejtësisë dhe “Posta shqipta</w:t>
      </w:r>
      <w:r w:rsidR="00170096" w:rsidRPr="00B01477">
        <w:rPr>
          <w:sz w:val="21"/>
          <w:szCs w:val="21"/>
          <w:lang w:val="it-IT"/>
        </w:rPr>
        <w:t>re”</w:t>
      </w:r>
      <w:r w:rsidRPr="00B01477">
        <w:rPr>
          <w:sz w:val="21"/>
          <w:szCs w:val="21"/>
          <w:lang w:val="it-IT"/>
        </w:rPr>
        <w:t xml:space="preserve"> sh.a. shtohet në tarifat e </w:t>
      </w:r>
      <w:r w:rsidR="00170096" w:rsidRPr="00B01477">
        <w:rPr>
          <w:sz w:val="21"/>
          <w:szCs w:val="21"/>
          <w:lang w:val="it-IT"/>
        </w:rPr>
        <w:t>përcaktuara në vendim</w:t>
      </w:r>
      <w:r w:rsidR="00F608B5" w:rsidRPr="00B01477">
        <w:rPr>
          <w:sz w:val="21"/>
          <w:szCs w:val="21"/>
          <w:lang w:val="it-IT"/>
        </w:rPr>
        <w:t>i</w:t>
      </w:r>
      <w:r w:rsidR="00170096" w:rsidRPr="00B01477">
        <w:rPr>
          <w:sz w:val="21"/>
          <w:szCs w:val="21"/>
          <w:lang w:val="it-IT"/>
        </w:rPr>
        <w:t>n nr.549,</w:t>
      </w:r>
      <w:r w:rsidR="00514C50" w:rsidRPr="00B01477">
        <w:rPr>
          <w:sz w:val="21"/>
          <w:szCs w:val="21"/>
          <w:lang w:val="it-IT"/>
        </w:rPr>
        <w:t xml:space="preserve"> </w:t>
      </w:r>
      <w:r w:rsidR="00170096" w:rsidRPr="00B01477">
        <w:rPr>
          <w:sz w:val="21"/>
          <w:szCs w:val="21"/>
          <w:lang w:val="it-IT"/>
        </w:rPr>
        <w:t>d</w:t>
      </w:r>
      <w:r w:rsidR="00F9279D" w:rsidRPr="00B01477">
        <w:rPr>
          <w:sz w:val="21"/>
          <w:szCs w:val="21"/>
          <w:lang w:val="it-IT"/>
        </w:rPr>
        <w:t>atë 26.8.1996 të Këshillit të Ministrave</w:t>
      </w:r>
      <w:r w:rsidRPr="00B01477">
        <w:rPr>
          <w:sz w:val="21"/>
          <w:szCs w:val="21"/>
          <w:lang w:val="it-IT"/>
        </w:rPr>
        <w:t xml:space="preserve"> “Për caktimin e tarifave </w:t>
      </w:r>
      <w:r w:rsidR="00F9279D" w:rsidRPr="00B01477">
        <w:rPr>
          <w:sz w:val="21"/>
          <w:szCs w:val="21"/>
          <w:lang w:val="it-IT"/>
        </w:rPr>
        <w:t>të shërbimit të zyrave të regjis</w:t>
      </w:r>
      <w:r w:rsidRPr="00B01477">
        <w:rPr>
          <w:sz w:val="21"/>
          <w:szCs w:val="21"/>
          <w:lang w:val="it-IT"/>
        </w:rPr>
        <w:t>trimit të pasurive</w:t>
      </w:r>
      <w:r w:rsidR="00F9279D" w:rsidRPr="00B01477">
        <w:rPr>
          <w:sz w:val="21"/>
          <w:szCs w:val="21"/>
          <w:lang w:val="it-IT"/>
        </w:rPr>
        <w:t xml:space="preserve"> të paluajtshme”, për shërbimin</w:t>
      </w:r>
      <w:r w:rsidRPr="00B01477">
        <w:rPr>
          <w:sz w:val="21"/>
          <w:szCs w:val="21"/>
          <w:lang w:val="it-IT"/>
        </w:rPr>
        <w:t xml:space="preserve"> që kryhet ng</w:t>
      </w:r>
      <w:r w:rsidR="00F9279D" w:rsidRPr="00B01477">
        <w:rPr>
          <w:sz w:val="21"/>
          <w:szCs w:val="21"/>
          <w:lang w:val="it-IT"/>
        </w:rPr>
        <w:t>a zyrat përkatëse sipas pikës 4</w:t>
      </w:r>
      <w:r w:rsidRPr="00B01477">
        <w:rPr>
          <w:sz w:val="21"/>
          <w:szCs w:val="21"/>
          <w:lang w:val="it-IT"/>
        </w:rPr>
        <w:t xml:space="preserve"> të këtij vendimi.</w:t>
      </w:r>
    </w:p>
    <w:p w:rsidR="001057B2" w:rsidRPr="00B01477" w:rsidRDefault="001057B2" w:rsidP="001057B2">
      <w:pPr>
        <w:pStyle w:val="Paragrafi"/>
        <w:rPr>
          <w:sz w:val="21"/>
          <w:szCs w:val="21"/>
          <w:lang w:val="it-IT"/>
        </w:rPr>
      </w:pPr>
      <w:r w:rsidRPr="00B01477">
        <w:rPr>
          <w:sz w:val="21"/>
          <w:szCs w:val="21"/>
          <w:lang w:val="it-IT"/>
        </w:rPr>
        <w:t>7.</w:t>
      </w:r>
      <w:r w:rsidR="00442925" w:rsidRPr="00B01477">
        <w:rPr>
          <w:sz w:val="21"/>
          <w:szCs w:val="21"/>
          <w:lang w:val="it-IT"/>
        </w:rPr>
        <w:t xml:space="preserve"> </w:t>
      </w:r>
      <w:r w:rsidRPr="00B01477">
        <w:rPr>
          <w:sz w:val="21"/>
          <w:szCs w:val="21"/>
          <w:lang w:val="it-IT"/>
        </w:rPr>
        <w:t>Çdo tarifë për shërbimin në zyrën e regjistrimit të pasurive të paluajtshme paguhet në llogarinë bankare të zyrës ose në zyrën e regjistrimit.</w:t>
      </w:r>
    </w:p>
    <w:p w:rsidR="005B2BF8" w:rsidRPr="00B01477" w:rsidRDefault="005B2BF8" w:rsidP="001057B2">
      <w:pPr>
        <w:pStyle w:val="Paragrafi"/>
        <w:rPr>
          <w:sz w:val="21"/>
          <w:szCs w:val="21"/>
          <w:lang w:val="it-IT"/>
        </w:rPr>
      </w:pPr>
    </w:p>
    <w:p w:rsidR="001057B2" w:rsidRPr="00B01477" w:rsidRDefault="001057B2" w:rsidP="001057B2">
      <w:pPr>
        <w:pStyle w:val="Paragrafi"/>
        <w:rPr>
          <w:sz w:val="21"/>
          <w:szCs w:val="21"/>
          <w:lang w:val="it-IT"/>
        </w:rPr>
      </w:pPr>
      <w:r w:rsidRPr="00B01477">
        <w:rPr>
          <w:sz w:val="21"/>
          <w:szCs w:val="21"/>
          <w:lang w:val="it-IT"/>
        </w:rPr>
        <w:t>8. Kryeregjistrues</w:t>
      </w:r>
      <w:r w:rsidR="00BD17CD" w:rsidRPr="00B01477">
        <w:rPr>
          <w:sz w:val="21"/>
          <w:szCs w:val="21"/>
          <w:lang w:val="it-IT"/>
        </w:rPr>
        <w:t>i merr masa që, brenda 45 ditëve nga hyrja në fuqi e</w:t>
      </w:r>
      <w:r w:rsidRPr="00B01477">
        <w:rPr>
          <w:sz w:val="21"/>
          <w:szCs w:val="21"/>
          <w:lang w:val="it-IT"/>
        </w:rPr>
        <w:t xml:space="preserve"> k</w:t>
      </w:r>
      <w:r w:rsidR="00F9279D" w:rsidRPr="00B01477">
        <w:rPr>
          <w:sz w:val="21"/>
          <w:szCs w:val="21"/>
          <w:lang w:val="it-IT"/>
        </w:rPr>
        <w:t>ëtij vendimi, të sigurojë regjis</w:t>
      </w:r>
      <w:r w:rsidRPr="00B01477">
        <w:rPr>
          <w:sz w:val="21"/>
          <w:szCs w:val="21"/>
          <w:lang w:val="it-IT"/>
        </w:rPr>
        <w:t xml:space="preserve">trin elektronik të kërkesave për </w:t>
      </w:r>
      <w:r w:rsidR="00F9279D" w:rsidRPr="00B01477">
        <w:rPr>
          <w:sz w:val="21"/>
          <w:szCs w:val="21"/>
          <w:lang w:val="it-IT"/>
        </w:rPr>
        <w:t>zyrat e parashikuara në pikën 4</w:t>
      </w:r>
      <w:r w:rsidR="00054293" w:rsidRPr="00B01477">
        <w:rPr>
          <w:sz w:val="21"/>
          <w:szCs w:val="21"/>
          <w:lang w:val="it-IT"/>
        </w:rPr>
        <w:t xml:space="preserve"> të këtij vendimi</w:t>
      </w:r>
      <w:r w:rsidRPr="00B01477">
        <w:rPr>
          <w:sz w:val="21"/>
          <w:szCs w:val="21"/>
          <w:lang w:val="it-IT"/>
        </w:rPr>
        <w:t xml:space="preserve"> </w:t>
      </w:r>
      <w:r w:rsidR="00F9279D" w:rsidRPr="00B01477">
        <w:rPr>
          <w:sz w:val="21"/>
          <w:szCs w:val="21"/>
          <w:lang w:val="it-IT"/>
        </w:rPr>
        <w:t>dhe</w:t>
      </w:r>
      <w:r w:rsidRPr="00B01477">
        <w:rPr>
          <w:sz w:val="21"/>
          <w:szCs w:val="21"/>
          <w:lang w:val="it-IT"/>
        </w:rPr>
        <w:t xml:space="preserve"> të realizojë shpalljen e tyre të drejtpë</w:t>
      </w:r>
      <w:r w:rsidR="005523E3" w:rsidRPr="00B01477">
        <w:rPr>
          <w:sz w:val="21"/>
          <w:szCs w:val="21"/>
          <w:lang w:val="it-IT"/>
        </w:rPr>
        <w:t>r</w:t>
      </w:r>
      <w:r w:rsidRPr="00B01477">
        <w:rPr>
          <w:sz w:val="21"/>
          <w:szCs w:val="21"/>
          <w:lang w:val="it-IT"/>
        </w:rPr>
        <w:t>drejtë në mjediset e caktuar</w:t>
      </w:r>
      <w:r w:rsidR="005523E3" w:rsidRPr="00B01477">
        <w:rPr>
          <w:sz w:val="21"/>
          <w:szCs w:val="21"/>
          <w:lang w:val="it-IT"/>
        </w:rPr>
        <w:t>a</w:t>
      </w:r>
      <w:r w:rsidRPr="00B01477">
        <w:rPr>
          <w:sz w:val="21"/>
          <w:szCs w:val="21"/>
          <w:lang w:val="it-IT"/>
        </w:rPr>
        <w:t xml:space="preserve"> në këto zyra, me akses të lirë për publikun.</w:t>
      </w:r>
    </w:p>
    <w:p w:rsidR="001057B2" w:rsidRPr="00B01477" w:rsidRDefault="005523E3" w:rsidP="001057B2">
      <w:pPr>
        <w:pStyle w:val="Paragrafi"/>
        <w:rPr>
          <w:sz w:val="21"/>
          <w:szCs w:val="21"/>
          <w:lang w:val="it-IT"/>
        </w:rPr>
      </w:pPr>
      <w:r w:rsidRPr="00B01477">
        <w:rPr>
          <w:sz w:val="21"/>
          <w:szCs w:val="21"/>
          <w:lang w:val="it-IT"/>
        </w:rPr>
        <w:t>Kryeregjistruesi nxjerr urdh</w:t>
      </w:r>
      <w:r w:rsidR="001057B2" w:rsidRPr="00B01477">
        <w:rPr>
          <w:sz w:val="21"/>
          <w:szCs w:val="21"/>
          <w:lang w:val="it-IT"/>
        </w:rPr>
        <w:t>ra dhe udhëzime të hollësishme për trajtimin e procesit të përpunimit të dokumentacionit, format dhe procedurën e hollësishme për zbatimin e këtij vendimi.</w:t>
      </w:r>
    </w:p>
    <w:p w:rsidR="001057B2" w:rsidRPr="00B01477" w:rsidRDefault="001057B2" w:rsidP="001057B2">
      <w:pPr>
        <w:pStyle w:val="Paragrafi"/>
        <w:rPr>
          <w:sz w:val="21"/>
          <w:szCs w:val="21"/>
          <w:lang w:val="it-IT"/>
        </w:rPr>
      </w:pPr>
      <w:r w:rsidRPr="00B01477">
        <w:rPr>
          <w:sz w:val="21"/>
          <w:szCs w:val="21"/>
          <w:lang w:val="it-IT"/>
        </w:rPr>
        <w:t>9. Ky vendim i shtrin efektet për t</w:t>
      </w:r>
      <w:r w:rsidR="005523E3" w:rsidRPr="00B01477">
        <w:rPr>
          <w:sz w:val="21"/>
          <w:szCs w:val="21"/>
          <w:lang w:val="it-IT"/>
        </w:rPr>
        <w:t>ë gjitha kërkesat, që paraqiten</w:t>
      </w:r>
      <w:r w:rsidRPr="00B01477">
        <w:rPr>
          <w:sz w:val="21"/>
          <w:szCs w:val="21"/>
          <w:lang w:val="it-IT"/>
        </w:rPr>
        <w:t xml:space="preserve"> pas hyrjes në fuqi të tij, në zyrat e regjistrimit të pasuri</w:t>
      </w:r>
      <w:r w:rsidR="005523E3" w:rsidRPr="00B01477">
        <w:rPr>
          <w:sz w:val="21"/>
          <w:szCs w:val="21"/>
          <w:lang w:val="it-IT"/>
        </w:rPr>
        <w:t>ve të paluajtshme sipas pikës 4</w:t>
      </w:r>
      <w:r w:rsidRPr="00B01477">
        <w:rPr>
          <w:sz w:val="21"/>
          <w:szCs w:val="21"/>
          <w:lang w:val="it-IT"/>
        </w:rPr>
        <w:t xml:space="preserve"> të këtij vendimi.</w:t>
      </w:r>
    </w:p>
    <w:p w:rsidR="001057B2" w:rsidRPr="00B01477" w:rsidRDefault="001057B2" w:rsidP="001057B2">
      <w:pPr>
        <w:pStyle w:val="Paragrafi"/>
        <w:rPr>
          <w:sz w:val="21"/>
          <w:szCs w:val="21"/>
          <w:lang w:val="it-IT"/>
        </w:rPr>
      </w:pPr>
      <w:r w:rsidRPr="00B01477">
        <w:rPr>
          <w:sz w:val="21"/>
          <w:szCs w:val="21"/>
          <w:lang w:val="it-IT"/>
        </w:rPr>
        <w:t>10. Çdo akt nënligjor, që bie në kundërshtim me këtë vendim</w:t>
      </w:r>
      <w:r w:rsidR="005523E3" w:rsidRPr="00B01477">
        <w:rPr>
          <w:sz w:val="21"/>
          <w:szCs w:val="21"/>
          <w:lang w:val="it-IT"/>
        </w:rPr>
        <w:t>,</w:t>
      </w:r>
      <w:r w:rsidRPr="00B01477">
        <w:rPr>
          <w:sz w:val="21"/>
          <w:szCs w:val="21"/>
          <w:lang w:val="it-IT"/>
        </w:rPr>
        <w:t xml:space="preserve"> shfuqizohet.</w:t>
      </w:r>
    </w:p>
    <w:p w:rsidR="001057B2" w:rsidRPr="00B01477" w:rsidRDefault="001057B2" w:rsidP="001057B2">
      <w:pPr>
        <w:pStyle w:val="Paragrafi"/>
        <w:rPr>
          <w:sz w:val="21"/>
          <w:szCs w:val="21"/>
          <w:lang w:val="it-IT"/>
        </w:rPr>
      </w:pPr>
      <w:r w:rsidRPr="00B01477">
        <w:rPr>
          <w:sz w:val="21"/>
          <w:szCs w:val="21"/>
          <w:lang w:val="it-IT"/>
        </w:rPr>
        <w:t>11. Ngarkohet Ministri i Drejtësisë dhe zyra e regjistrimit të pasurive të paluajtshme për zbatimin e këtij vendimi.</w:t>
      </w:r>
    </w:p>
    <w:p w:rsidR="001057B2" w:rsidRPr="00B01477" w:rsidRDefault="001057B2" w:rsidP="001057B2">
      <w:pPr>
        <w:pStyle w:val="Paragrafi"/>
        <w:rPr>
          <w:sz w:val="21"/>
          <w:szCs w:val="21"/>
          <w:lang w:val="it-IT"/>
        </w:rPr>
      </w:pPr>
      <w:r w:rsidRPr="00B01477">
        <w:rPr>
          <w:sz w:val="21"/>
          <w:szCs w:val="21"/>
          <w:lang w:val="it-IT"/>
        </w:rPr>
        <w:t>Ky vendim hyn në fuqi pas botimit në Fletoren Zyrtare.</w:t>
      </w:r>
    </w:p>
    <w:p w:rsidR="001057B2" w:rsidRPr="00B01477" w:rsidRDefault="001057B2" w:rsidP="001057B2">
      <w:pPr>
        <w:pStyle w:val="Paragrafi"/>
        <w:rPr>
          <w:sz w:val="21"/>
          <w:szCs w:val="21"/>
          <w:lang w:val="it-IT"/>
        </w:rPr>
      </w:pPr>
    </w:p>
    <w:p w:rsidR="001057B2" w:rsidRPr="00B01477" w:rsidRDefault="001057B2" w:rsidP="001057B2">
      <w:pPr>
        <w:pStyle w:val="Autoriteti"/>
        <w:rPr>
          <w:sz w:val="21"/>
          <w:szCs w:val="21"/>
          <w:lang w:val="it-IT"/>
        </w:rPr>
      </w:pPr>
      <w:r w:rsidRPr="00B01477">
        <w:rPr>
          <w:sz w:val="21"/>
          <w:szCs w:val="21"/>
          <w:lang w:val="it-IT"/>
        </w:rPr>
        <w:t>Kryeministri</w:t>
      </w:r>
    </w:p>
    <w:p w:rsidR="001057B2" w:rsidRPr="00B01477" w:rsidRDefault="001057B2" w:rsidP="001057B2">
      <w:pPr>
        <w:pStyle w:val="AutoritetiEmer"/>
        <w:rPr>
          <w:sz w:val="21"/>
          <w:szCs w:val="21"/>
          <w:lang w:val="it-IT"/>
        </w:rPr>
      </w:pPr>
      <w:r w:rsidRPr="00B01477">
        <w:rPr>
          <w:sz w:val="21"/>
          <w:szCs w:val="21"/>
          <w:lang w:val="it-IT"/>
        </w:rPr>
        <w:t>Sali Berisha</w:t>
      </w:r>
    </w:p>
    <w:p w:rsidR="001057B2" w:rsidRPr="00B01477" w:rsidRDefault="001057B2" w:rsidP="001057B2">
      <w:pPr>
        <w:pStyle w:val="Paragrafi"/>
        <w:rPr>
          <w:sz w:val="21"/>
          <w:szCs w:val="21"/>
          <w:lang w:val="it-IT"/>
        </w:rPr>
      </w:pPr>
    </w:p>
    <w:p w:rsidR="001057B2" w:rsidRPr="00B01477" w:rsidRDefault="001057B2" w:rsidP="001057B2">
      <w:pPr>
        <w:pStyle w:val="Paragrafi"/>
        <w:rPr>
          <w:sz w:val="21"/>
          <w:szCs w:val="21"/>
          <w:lang w:val="it-IT"/>
        </w:rPr>
      </w:pPr>
    </w:p>
    <w:p w:rsidR="001057B2" w:rsidRPr="00B01477" w:rsidRDefault="001057B2" w:rsidP="001057B2">
      <w:pPr>
        <w:pStyle w:val="Akti"/>
        <w:rPr>
          <w:sz w:val="21"/>
          <w:szCs w:val="21"/>
          <w:lang w:val="it-IT"/>
        </w:rPr>
      </w:pPr>
      <w:r w:rsidRPr="00B01477">
        <w:rPr>
          <w:sz w:val="21"/>
          <w:szCs w:val="21"/>
          <w:lang w:val="it-IT"/>
        </w:rPr>
        <w:t>Udhëzim</w:t>
      </w:r>
    </w:p>
    <w:p w:rsidR="001057B2" w:rsidRPr="00B01477" w:rsidRDefault="001057B2" w:rsidP="001057B2">
      <w:pPr>
        <w:pStyle w:val="NumriData"/>
        <w:rPr>
          <w:sz w:val="21"/>
          <w:szCs w:val="21"/>
          <w:lang w:val="it-IT"/>
        </w:rPr>
      </w:pPr>
      <w:r w:rsidRPr="00B01477">
        <w:rPr>
          <w:sz w:val="21"/>
          <w:szCs w:val="21"/>
          <w:lang w:val="it-IT"/>
        </w:rPr>
        <w:t>Nr.160,</w:t>
      </w:r>
      <w:r w:rsidR="004220A8" w:rsidRPr="00B01477">
        <w:rPr>
          <w:sz w:val="21"/>
          <w:szCs w:val="21"/>
          <w:lang w:val="it-IT"/>
        </w:rPr>
        <w:t xml:space="preserve"> </w:t>
      </w:r>
      <w:r w:rsidRPr="00B01477">
        <w:rPr>
          <w:sz w:val="21"/>
          <w:szCs w:val="21"/>
          <w:lang w:val="it-IT"/>
        </w:rPr>
        <w:t>datë 25.1.2007</w:t>
      </w:r>
    </w:p>
    <w:p w:rsidR="001057B2" w:rsidRPr="00B01477" w:rsidRDefault="001057B2" w:rsidP="001057B2">
      <w:pPr>
        <w:pStyle w:val="Paragrafi"/>
        <w:rPr>
          <w:sz w:val="21"/>
          <w:szCs w:val="21"/>
          <w:lang w:val="it-IT"/>
        </w:rPr>
      </w:pPr>
    </w:p>
    <w:p w:rsidR="001057B2" w:rsidRPr="00B01477" w:rsidRDefault="001057B2" w:rsidP="001057B2">
      <w:pPr>
        <w:pStyle w:val="Titulli"/>
        <w:rPr>
          <w:sz w:val="21"/>
          <w:szCs w:val="21"/>
          <w:lang w:val="it-IT"/>
        </w:rPr>
      </w:pPr>
      <w:r w:rsidRPr="00B01477">
        <w:rPr>
          <w:sz w:val="21"/>
          <w:szCs w:val="21"/>
          <w:lang w:val="it-IT"/>
        </w:rPr>
        <w:t>Për “proc</w:t>
      </w:r>
      <w:r w:rsidR="005523E3" w:rsidRPr="00B01477">
        <w:rPr>
          <w:sz w:val="21"/>
          <w:szCs w:val="21"/>
          <w:lang w:val="it-IT"/>
        </w:rPr>
        <w:t>edurat e n</w:t>
      </w:r>
      <w:r w:rsidR="005A38B6" w:rsidRPr="00B01477">
        <w:rPr>
          <w:sz w:val="21"/>
          <w:szCs w:val="21"/>
          <w:lang w:val="it-IT"/>
        </w:rPr>
        <w:t>dalimit, seku</w:t>
      </w:r>
      <w:r w:rsidRPr="00B01477">
        <w:rPr>
          <w:sz w:val="21"/>
          <w:szCs w:val="21"/>
          <w:lang w:val="it-IT"/>
        </w:rPr>
        <w:t>estrimit dhe konfiskimit të</w:t>
      </w:r>
      <w:r w:rsidR="007161AB" w:rsidRPr="00B01477">
        <w:rPr>
          <w:sz w:val="21"/>
          <w:szCs w:val="21"/>
          <w:lang w:val="it-IT"/>
        </w:rPr>
        <w:t xml:space="preserve"> mjeteve për kundËr</w:t>
      </w:r>
      <w:r w:rsidRPr="00B01477">
        <w:rPr>
          <w:sz w:val="21"/>
          <w:szCs w:val="21"/>
          <w:lang w:val="it-IT"/>
        </w:rPr>
        <w:t>vajtje administrative”</w:t>
      </w:r>
    </w:p>
    <w:p w:rsidR="001057B2" w:rsidRPr="00B01477" w:rsidRDefault="001057B2" w:rsidP="001057B2">
      <w:pPr>
        <w:pStyle w:val="Paragrafi"/>
        <w:rPr>
          <w:sz w:val="21"/>
          <w:szCs w:val="21"/>
          <w:lang w:val="it-IT"/>
        </w:rPr>
      </w:pPr>
    </w:p>
    <w:p w:rsidR="001057B2" w:rsidRPr="00B01477" w:rsidRDefault="001057B2" w:rsidP="001057B2">
      <w:pPr>
        <w:pStyle w:val="BazLigjPropozues"/>
        <w:rPr>
          <w:sz w:val="21"/>
          <w:szCs w:val="21"/>
          <w:lang w:val="it-IT"/>
        </w:rPr>
      </w:pPr>
      <w:r w:rsidRPr="00B01477">
        <w:rPr>
          <w:sz w:val="21"/>
          <w:szCs w:val="21"/>
          <w:lang w:val="it-IT"/>
        </w:rPr>
        <w:t>Në mbështetje të pikës 4 të nenit 102 të Kush</w:t>
      </w:r>
      <w:r w:rsidR="0067461C" w:rsidRPr="00B01477">
        <w:rPr>
          <w:sz w:val="21"/>
          <w:szCs w:val="21"/>
          <w:lang w:val="it-IT"/>
        </w:rPr>
        <w:t>t</w:t>
      </w:r>
      <w:r w:rsidRPr="00B01477">
        <w:rPr>
          <w:sz w:val="21"/>
          <w:szCs w:val="21"/>
          <w:lang w:val="it-IT"/>
        </w:rPr>
        <w:t>etutës, në zbatim të nenit 201, 206, 209, 210 e 211 të ligjit</w:t>
      </w:r>
      <w:r w:rsidR="00353706" w:rsidRPr="00B01477">
        <w:rPr>
          <w:sz w:val="21"/>
          <w:szCs w:val="21"/>
          <w:lang w:val="it-IT"/>
        </w:rPr>
        <w:t xml:space="preserve"> nr.8378, datë 22.7.1998 “Kodi R</w:t>
      </w:r>
      <w:r w:rsidRPr="00B01477">
        <w:rPr>
          <w:sz w:val="21"/>
          <w:szCs w:val="21"/>
          <w:lang w:val="it-IT"/>
        </w:rPr>
        <w:t>rugor i Republikës së Sh</w:t>
      </w:r>
      <w:r w:rsidR="00442925" w:rsidRPr="00B01477">
        <w:rPr>
          <w:sz w:val="21"/>
          <w:szCs w:val="21"/>
          <w:lang w:val="it-IT"/>
        </w:rPr>
        <w:t>qipërisë”</w:t>
      </w:r>
      <w:r w:rsidR="00353706" w:rsidRPr="00B01477">
        <w:rPr>
          <w:sz w:val="21"/>
          <w:szCs w:val="21"/>
          <w:lang w:val="it-IT"/>
        </w:rPr>
        <w:t>,</w:t>
      </w:r>
      <w:r w:rsidR="00442925" w:rsidRPr="00B01477">
        <w:rPr>
          <w:sz w:val="21"/>
          <w:szCs w:val="21"/>
          <w:lang w:val="it-IT"/>
        </w:rPr>
        <w:t xml:space="preserve"> nenit 7 të ligjit nr</w:t>
      </w:r>
      <w:r w:rsidRPr="00B01477">
        <w:rPr>
          <w:sz w:val="21"/>
          <w:szCs w:val="21"/>
          <w:lang w:val="it-IT"/>
        </w:rPr>
        <w:t>.7697</w:t>
      </w:r>
      <w:r w:rsidR="00E9503F" w:rsidRPr="00B01477">
        <w:rPr>
          <w:sz w:val="21"/>
          <w:szCs w:val="21"/>
          <w:lang w:val="it-IT"/>
        </w:rPr>
        <w:t>, datë 7.4.1993 “Për kundër</w:t>
      </w:r>
      <w:r w:rsidR="00126C9A" w:rsidRPr="00B01477">
        <w:rPr>
          <w:sz w:val="21"/>
          <w:szCs w:val="21"/>
          <w:lang w:val="it-IT"/>
        </w:rPr>
        <w:t>vajtjet administrative”, pikës 4 të</w:t>
      </w:r>
      <w:r w:rsidRPr="00B01477">
        <w:rPr>
          <w:sz w:val="21"/>
          <w:szCs w:val="21"/>
          <w:lang w:val="it-IT"/>
        </w:rPr>
        <w:t xml:space="preserve"> vendimit të Këshillit të Ministrave </w:t>
      </w:r>
      <w:r w:rsidR="00E9503F" w:rsidRPr="00B01477">
        <w:rPr>
          <w:sz w:val="21"/>
          <w:szCs w:val="21"/>
          <w:lang w:val="it-IT"/>
        </w:rPr>
        <w:t xml:space="preserve">nr.286, datë 30.5.1994 </w:t>
      </w:r>
      <w:r w:rsidRPr="00B01477">
        <w:rPr>
          <w:sz w:val="21"/>
          <w:szCs w:val="21"/>
          <w:lang w:val="it-IT"/>
        </w:rPr>
        <w:t>“Për administrimin e sendeve që kalojnë në dobi të shtetit nga kun</w:t>
      </w:r>
      <w:r w:rsidR="00126C9A" w:rsidRPr="00B01477">
        <w:rPr>
          <w:sz w:val="21"/>
          <w:szCs w:val="21"/>
          <w:lang w:val="it-IT"/>
        </w:rPr>
        <w:t>dër</w:t>
      </w:r>
      <w:r w:rsidRPr="00B01477">
        <w:rPr>
          <w:sz w:val="21"/>
          <w:szCs w:val="21"/>
          <w:lang w:val="it-IT"/>
        </w:rPr>
        <w:t>vajtjet administrative”, nenit 360, 361 dhe 364 të vendimit të Këshillit të Ministrave nr.</w:t>
      </w:r>
      <w:r w:rsidR="004C11EB" w:rsidRPr="00B01477">
        <w:rPr>
          <w:sz w:val="21"/>
          <w:szCs w:val="21"/>
          <w:lang w:val="it-IT"/>
        </w:rPr>
        <w:t>153, d</w:t>
      </w:r>
      <w:r w:rsidR="00353706" w:rsidRPr="00B01477">
        <w:rPr>
          <w:sz w:val="21"/>
          <w:szCs w:val="21"/>
          <w:lang w:val="it-IT"/>
        </w:rPr>
        <w:t>atë 7.4.2000</w:t>
      </w:r>
      <w:r w:rsidR="00E724CD" w:rsidRPr="00B01477">
        <w:rPr>
          <w:sz w:val="21"/>
          <w:szCs w:val="21"/>
          <w:lang w:val="it-IT"/>
        </w:rPr>
        <w:t>,</w:t>
      </w:r>
      <w:r w:rsidR="004C11EB" w:rsidRPr="00B01477">
        <w:rPr>
          <w:sz w:val="21"/>
          <w:szCs w:val="21"/>
          <w:lang w:val="it-IT"/>
        </w:rPr>
        <w:t xml:space="preserve"> </w:t>
      </w:r>
      <w:r w:rsidR="0067461C" w:rsidRPr="00B01477">
        <w:rPr>
          <w:sz w:val="21"/>
          <w:szCs w:val="21"/>
          <w:lang w:val="it-IT"/>
        </w:rPr>
        <w:t>r</w:t>
      </w:r>
      <w:r w:rsidR="004C11EB" w:rsidRPr="00B01477">
        <w:rPr>
          <w:sz w:val="21"/>
          <w:szCs w:val="21"/>
          <w:lang w:val="it-IT"/>
        </w:rPr>
        <w:t xml:space="preserve">regullores </w:t>
      </w:r>
      <w:r w:rsidR="00872D65" w:rsidRPr="00B01477">
        <w:rPr>
          <w:sz w:val="21"/>
          <w:szCs w:val="21"/>
          <w:lang w:val="it-IT"/>
        </w:rPr>
        <w:t>“P</w:t>
      </w:r>
      <w:r w:rsidRPr="00B01477">
        <w:rPr>
          <w:sz w:val="21"/>
          <w:szCs w:val="21"/>
          <w:lang w:val="it-IT"/>
        </w:rPr>
        <w:t>ër zbatimin e Kodit Rru</w:t>
      </w:r>
      <w:r w:rsidR="004C11EB" w:rsidRPr="00B01477">
        <w:rPr>
          <w:sz w:val="21"/>
          <w:szCs w:val="21"/>
          <w:lang w:val="it-IT"/>
        </w:rPr>
        <w:t>gor të Republikës së Shqipërisë”</w:t>
      </w:r>
      <w:r w:rsidRPr="00B01477">
        <w:rPr>
          <w:sz w:val="21"/>
          <w:szCs w:val="21"/>
          <w:lang w:val="it-IT"/>
        </w:rPr>
        <w:t>, me qëllim unifikimin e procedurave për sekuestrimin dhe konfiskimin e mjeteve,</w:t>
      </w:r>
    </w:p>
    <w:p w:rsidR="001057B2" w:rsidRPr="00B01477" w:rsidRDefault="001057B2" w:rsidP="001057B2">
      <w:pPr>
        <w:pStyle w:val="Paragrafi"/>
        <w:rPr>
          <w:sz w:val="21"/>
          <w:szCs w:val="21"/>
          <w:lang w:val="it-IT"/>
        </w:rPr>
      </w:pPr>
    </w:p>
    <w:p w:rsidR="001057B2" w:rsidRPr="00B01477" w:rsidRDefault="001057B2" w:rsidP="001057B2">
      <w:pPr>
        <w:pStyle w:val="VENDOSI"/>
        <w:rPr>
          <w:sz w:val="21"/>
          <w:szCs w:val="21"/>
          <w:lang w:val="it-IT"/>
        </w:rPr>
      </w:pPr>
      <w:r w:rsidRPr="00B01477">
        <w:rPr>
          <w:sz w:val="21"/>
          <w:szCs w:val="21"/>
          <w:lang w:val="it-IT"/>
        </w:rPr>
        <w:t>Udhëzoj:</w:t>
      </w:r>
    </w:p>
    <w:p w:rsidR="001057B2" w:rsidRPr="00B01477" w:rsidRDefault="001057B2" w:rsidP="001057B2">
      <w:pPr>
        <w:pStyle w:val="Paragrafi"/>
        <w:rPr>
          <w:sz w:val="21"/>
          <w:szCs w:val="21"/>
          <w:lang w:val="it-IT"/>
        </w:rPr>
      </w:pPr>
    </w:p>
    <w:p w:rsidR="001057B2" w:rsidRPr="00B01477" w:rsidRDefault="001057B2" w:rsidP="001057B2">
      <w:pPr>
        <w:pStyle w:val="Paragrafi"/>
        <w:rPr>
          <w:sz w:val="21"/>
          <w:szCs w:val="21"/>
          <w:lang w:val="it-IT"/>
        </w:rPr>
      </w:pPr>
      <w:r w:rsidRPr="00B01477">
        <w:rPr>
          <w:sz w:val="21"/>
          <w:szCs w:val="21"/>
          <w:lang w:val="it-IT"/>
        </w:rPr>
        <w:t>1. Në rastet kur Kodi Rrugor i Republikës së Shqipërisë parashikon masën plotësuese të ndalimit, sekuestrimit dhe konfiskimit administrativ të mjetit, punonjësi i Policisë Rrugore, që konstaton shkeljen, merr masa për bllokimin, transferimin ose tërheqjen e mjetit në vendin e zgjedhur për ruajtje.</w:t>
      </w:r>
    </w:p>
    <w:p w:rsidR="001057B2" w:rsidRPr="00B01477" w:rsidRDefault="001057B2" w:rsidP="001057B2">
      <w:pPr>
        <w:pStyle w:val="Paragrafi"/>
        <w:rPr>
          <w:sz w:val="21"/>
          <w:szCs w:val="21"/>
          <w:lang w:val="it-IT"/>
        </w:rPr>
      </w:pPr>
      <w:r w:rsidRPr="00B01477">
        <w:rPr>
          <w:sz w:val="21"/>
          <w:szCs w:val="21"/>
          <w:lang w:val="it-IT"/>
        </w:rPr>
        <w:t>Transferimi ose tërheqja e mjetit bëhet me anë të mjeteve që mendohen më të përshtatshme për të mos e dëmtuar atë. Në këto raste punonjësi i Policisë Rrugore bën shënimet përkatëse në procesverbalin e ngarkimit të shkeljes.</w:t>
      </w:r>
    </w:p>
    <w:p w:rsidR="001057B2" w:rsidRPr="00B01477" w:rsidRDefault="001057B2" w:rsidP="001057B2">
      <w:pPr>
        <w:pStyle w:val="Paragrafi"/>
        <w:rPr>
          <w:sz w:val="21"/>
          <w:szCs w:val="21"/>
          <w:lang w:val="it-IT"/>
        </w:rPr>
      </w:pPr>
      <w:r w:rsidRPr="00B01477">
        <w:rPr>
          <w:sz w:val="21"/>
          <w:szCs w:val="21"/>
          <w:lang w:val="it-IT"/>
        </w:rPr>
        <w:t>2. Ruajtja e mjeteve të ndaluara, sekuestruara dhe konfiskuara bëhet në vendet e caktuara sipas</w:t>
      </w:r>
      <w:r w:rsidR="004C11EB" w:rsidRPr="00B01477">
        <w:rPr>
          <w:sz w:val="21"/>
          <w:szCs w:val="21"/>
          <w:lang w:val="it-IT"/>
        </w:rPr>
        <w:t xml:space="preserve"> rregullave të parashikuara në r</w:t>
      </w:r>
      <w:r w:rsidRPr="00B01477">
        <w:rPr>
          <w:sz w:val="21"/>
          <w:szCs w:val="21"/>
          <w:lang w:val="it-IT"/>
        </w:rPr>
        <w:t>regulloren “Për zbatimin e Kodit Rru</w:t>
      </w:r>
      <w:r w:rsidR="004C11EB" w:rsidRPr="00B01477">
        <w:rPr>
          <w:sz w:val="21"/>
          <w:szCs w:val="21"/>
          <w:lang w:val="it-IT"/>
        </w:rPr>
        <w:t>gor të Republikës së Shqipërisë”</w:t>
      </w:r>
      <w:r w:rsidRPr="00B01477">
        <w:rPr>
          <w:sz w:val="21"/>
          <w:szCs w:val="21"/>
          <w:lang w:val="it-IT"/>
        </w:rPr>
        <w:t>.</w:t>
      </w:r>
    </w:p>
    <w:p w:rsidR="001057B2" w:rsidRPr="00B01477" w:rsidRDefault="001057B2" w:rsidP="001057B2">
      <w:pPr>
        <w:pStyle w:val="Paragrafi"/>
        <w:rPr>
          <w:sz w:val="21"/>
          <w:szCs w:val="21"/>
          <w:lang w:val="it-IT"/>
        </w:rPr>
      </w:pPr>
      <w:r w:rsidRPr="00B01477">
        <w:rPr>
          <w:sz w:val="21"/>
          <w:szCs w:val="21"/>
          <w:lang w:val="it-IT"/>
        </w:rPr>
        <w:t>3. Organi administrativ, brenda 10 ditëve, s</w:t>
      </w:r>
      <w:r w:rsidR="004C11EB" w:rsidRPr="00B01477">
        <w:rPr>
          <w:sz w:val="21"/>
          <w:szCs w:val="21"/>
          <w:lang w:val="it-IT"/>
        </w:rPr>
        <w:t>hqyrton masën e ndalimit, sekue</w:t>
      </w:r>
      <w:r w:rsidRPr="00B01477">
        <w:rPr>
          <w:sz w:val="21"/>
          <w:szCs w:val="21"/>
          <w:lang w:val="it-IT"/>
        </w:rPr>
        <w:t>strimit dhe konfiskimit administrativ dhe shpall v</w:t>
      </w:r>
      <w:r w:rsidR="004C11EB" w:rsidRPr="00B01477">
        <w:rPr>
          <w:sz w:val="21"/>
          <w:szCs w:val="21"/>
          <w:lang w:val="it-IT"/>
        </w:rPr>
        <w:t>e</w:t>
      </w:r>
      <w:r w:rsidRPr="00B01477">
        <w:rPr>
          <w:sz w:val="21"/>
          <w:szCs w:val="21"/>
          <w:lang w:val="it-IT"/>
        </w:rPr>
        <w:t>ndimin. Vendimi hartohet në tri kopje. Një kopje e vendimit i dërgohet zyrtarisht personit të interesuar dhe që ka lidhje organike me mjetin.</w:t>
      </w:r>
    </w:p>
    <w:p w:rsidR="001057B2" w:rsidRPr="00B01477" w:rsidRDefault="001057B2" w:rsidP="001057B2">
      <w:pPr>
        <w:pStyle w:val="Paragrafi"/>
        <w:rPr>
          <w:sz w:val="21"/>
          <w:szCs w:val="21"/>
          <w:lang w:val="it-IT"/>
        </w:rPr>
      </w:pPr>
      <w:r w:rsidRPr="00B01477">
        <w:rPr>
          <w:sz w:val="21"/>
          <w:szCs w:val="21"/>
          <w:lang w:val="it-IT"/>
        </w:rPr>
        <w:t>Kur nga verifikimi i çështjes del që mjeti është pronë e personave që nuk kanë lidhje me shkeljen administrative, masa e konfiskimit nuk zbatohet.</w:t>
      </w:r>
    </w:p>
    <w:p w:rsidR="001057B2" w:rsidRPr="00B01477" w:rsidRDefault="001057B2" w:rsidP="001057B2">
      <w:pPr>
        <w:pStyle w:val="Paragrafi"/>
        <w:rPr>
          <w:sz w:val="21"/>
          <w:szCs w:val="21"/>
          <w:lang w:val="it-IT"/>
        </w:rPr>
      </w:pPr>
      <w:r w:rsidRPr="00B01477">
        <w:rPr>
          <w:sz w:val="21"/>
          <w:szCs w:val="21"/>
          <w:lang w:val="it-IT"/>
        </w:rPr>
        <w:t>4. Pasi vendimi i organit administrativ, që ka marrë formë të prerë, nuk është ankimuar pas njoftimit zyrtar të personit të interesuar brenda 5 ditëve në gjykatë, merren masa për transportimin dhe dërgimin e mjetit në Rezervat e Shtetit nga organet e Policisë së Shtetit.</w:t>
      </w:r>
    </w:p>
    <w:p w:rsidR="001057B2" w:rsidRPr="00B01477" w:rsidRDefault="001057B2" w:rsidP="001057B2">
      <w:pPr>
        <w:pStyle w:val="Paragrafi"/>
        <w:rPr>
          <w:sz w:val="21"/>
          <w:szCs w:val="21"/>
          <w:lang w:val="it-IT"/>
        </w:rPr>
      </w:pPr>
      <w:r w:rsidRPr="00B01477">
        <w:rPr>
          <w:sz w:val="21"/>
          <w:szCs w:val="21"/>
          <w:lang w:val="it-IT"/>
        </w:rPr>
        <w:t>Mjeti shoqërohet me këto dokumente:</w:t>
      </w:r>
    </w:p>
    <w:p w:rsidR="001057B2" w:rsidRPr="00B01477" w:rsidRDefault="001057B2" w:rsidP="001057B2">
      <w:pPr>
        <w:pStyle w:val="Paragrafi"/>
        <w:rPr>
          <w:sz w:val="21"/>
          <w:szCs w:val="21"/>
          <w:lang w:val="it-IT"/>
        </w:rPr>
      </w:pPr>
      <w:r w:rsidRPr="00B01477">
        <w:rPr>
          <w:sz w:val="21"/>
          <w:szCs w:val="21"/>
          <w:lang w:val="it-IT"/>
        </w:rPr>
        <w:t>a) vendimin e organit administrativ;</w:t>
      </w:r>
    </w:p>
    <w:p w:rsidR="001057B2" w:rsidRPr="00B01477" w:rsidRDefault="001057B2" w:rsidP="001057B2">
      <w:pPr>
        <w:pStyle w:val="Paragrafi"/>
        <w:rPr>
          <w:sz w:val="21"/>
          <w:szCs w:val="21"/>
          <w:lang w:val="it-IT"/>
        </w:rPr>
      </w:pPr>
      <w:r w:rsidRPr="00B01477">
        <w:rPr>
          <w:sz w:val="21"/>
          <w:szCs w:val="21"/>
          <w:lang w:val="it-IT"/>
        </w:rPr>
        <w:t>b) procesverbalin për çdo mjet</w:t>
      </w:r>
      <w:r w:rsidR="00345D1C" w:rsidRPr="00B01477">
        <w:rPr>
          <w:sz w:val="21"/>
          <w:szCs w:val="21"/>
          <w:lang w:val="it-IT"/>
        </w:rPr>
        <w:t>,</w:t>
      </w:r>
      <w:r w:rsidRPr="00B01477">
        <w:rPr>
          <w:sz w:val="21"/>
          <w:szCs w:val="21"/>
          <w:lang w:val="it-IT"/>
        </w:rPr>
        <w:t xml:space="preserve"> duke përshkruar gjendjen teknike të tij;</w:t>
      </w:r>
    </w:p>
    <w:p w:rsidR="001057B2" w:rsidRPr="00B01477" w:rsidRDefault="001057B2" w:rsidP="001057B2">
      <w:pPr>
        <w:pStyle w:val="Paragrafi"/>
        <w:rPr>
          <w:sz w:val="21"/>
          <w:szCs w:val="21"/>
          <w:lang w:val="it-IT"/>
        </w:rPr>
      </w:pPr>
      <w:r w:rsidRPr="00B01477">
        <w:rPr>
          <w:sz w:val="21"/>
          <w:szCs w:val="21"/>
          <w:lang w:val="it-IT"/>
        </w:rPr>
        <w:t>c) çdo dokument të bllokuar</w:t>
      </w:r>
      <w:r w:rsidR="00D434E0" w:rsidRPr="00B01477">
        <w:rPr>
          <w:sz w:val="21"/>
          <w:szCs w:val="21"/>
          <w:lang w:val="it-IT"/>
        </w:rPr>
        <w:t xml:space="preserve"> kundër</w:t>
      </w:r>
      <w:r w:rsidRPr="00B01477">
        <w:rPr>
          <w:sz w:val="21"/>
          <w:szCs w:val="21"/>
          <w:lang w:val="it-IT"/>
        </w:rPr>
        <w:t>vajtësve ose të nxjerra në mënyrë elektronike nga arkivat përkatëse;</w:t>
      </w:r>
    </w:p>
    <w:p w:rsidR="001057B2" w:rsidRPr="00B01477" w:rsidRDefault="001057B2" w:rsidP="001057B2">
      <w:pPr>
        <w:pStyle w:val="Paragrafi"/>
        <w:rPr>
          <w:sz w:val="21"/>
          <w:szCs w:val="21"/>
          <w:lang w:val="en-GB"/>
        </w:rPr>
      </w:pPr>
      <w:r w:rsidRPr="00B01477">
        <w:rPr>
          <w:sz w:val="21"/>
          <w:szCs w:val="21"/>
          <w:lang w:val="en-GB"/>
        </w:rPr>
        <w:t>d) detyrimet financiare që i përkasin mjetit të bllokuar.</w:t>
      </w:r>
    </w:p>
    <w:p w:rsidR="001057B2" w:rsidRPr="00B01477" w:rsidRDefault="001057B2" w:rsidP="001057B2">
      <w:pPr>
        <w:pStyle w:val="Paragrafi"/>
        <w:rPr>
          <w:sz w:val="21"/>
          <w:szCs w:val="21"/>
          <w:lang w:val="en-GB"/>
        </w:rPr>
      </w:pPr>
      <w:r w:rsidRPr="00B01477">
        <w:rPr>
          <w:sz w:val="21"/>
          <w:szCs w:val="21"/>
          <w:lang w:val="en-GB"/>
        </w:rPr>
        <w:t>5. Mjetet që kalojnë në administrim të Drejtorisë së Përgjithshme të Rezervave të</w:t>
      </w:r>
      <w:r w:rsidR="00442925" w:rsidRPr="00B01477">
        <w:rPr>
          <w:sz w:val="21"/>
          <w:szCs w:val="21"/>
          <w:lang w:val="en-GB"/>
        </w:rPr>
        <w:t xml:space="preserve"> </w:t>
      </w:r>
      <w:r w:rsidRPr="00B01477">
        <w:rPr>
          <w:sz w:val="21"/>
          <w:szCs w:val="21"/>
          <w:lang w:val="en-GB"/>
        </w:rPr>
        <w:t>Shtetit bëhen objekt shitjeje ose transferimi pa pagesë në institucione, me urdhër të Kryeministrit.</w:t>
      </w:r>
    </w:p>
    <w:p w:rsidR="001057B2" w:rsidRPr="00B01477" w:rsidRDefault="001057B2" w:rsidP="001057B2">
      <w:pPr>
        <w:pStyle w:val="Paragrafi"/>
        <w:rPr>
          <w:sz w:val="21"/>
          <w:szCs w:val="21"/>
          <w:lang w:val="en-GB"/>
        </w:rPr>
      </w:pPr>
      <w:r w:rsidRPr="00B01477">
        <w:rPr>
          <w:sz w:val="21"/>
          <w:szCs w:val="21"/>
          <w:lang w:val="en-GB"/>
        </w:rPr>
        <w:t xml:space="preserve">6. Mjetet e ndaluara, sekuestruara dhe </w:t>
      </w:r>
      <w:r w:rsidR="000B55DD" w:rsidRPr="00B01477">
        <w:rPr>
          <w:sz w:val="21"/>
          <w:szCs w:val="21"/>
          <w:lang w:val="en-GB"/>
        </w:rPr>
        <w:t xml:space="preserve">të </w:t>
      </w:r>
      <w:r w:rsidRPr="00B01477">
        <w:rPr>
          <w:sz w:val="21"/>
          <w:szCs w:val="21"/>
          <w:lang w:val="en-GB"/>
        </w:rPr>
        <w:t>konfiskuara</w:t>
      </w:r>
      <w:r w:rsidR="00442FA1" w:rsidRPr="00B01477">
        <w:rPr>
          <w:sz w:val="21"/>
          <w:szCs w:val="21"/>
          <w:lang w:val="en-GB"/>
        </w:rPr>
        <w:t>,</w:t>
      </w:r>
      <w:r w:rsidRPr="00B01477">
        <w:rPr>
          <w:sz w:val="21"/>
          <w:szCs w:val="21"/>
          <w:lang w:val="en-GB"/>
        </w:rPr>
        <w:t xml:space="preserve"> që gjenden aktuali</w:t>
      </w:r>
      <w:r w:rsidR="00D434E0" w:rsidRPr="00B01477">
        <w:rPr>
          <w:sz w:val="21"/>
          <w:szCs w:val="21"/>
          <w:lang w:val="en-GB"/>
        </w:rPr>
        <w:t>sht në pikat e bllokimit pranë komisariateve të p</w:t>
      </w:r>
      <w:r w:rsidRPr="00B01477">
        <w:rPr>
          <w:sz w:val="21"/>
          <w:szCs w:val="21"/>
          <w:lang w:val="en-GB"/>
        </w:rPr>
        <w:t>olicisë, të cilat konsiderohen në gjendje pune për qarkullim, trajtohen sipas pikës 4. Për mjetet e tjera</w:t>
      </w:r>
      <w:r w:rsidR="00D434E0" w:rsidRPr="00B01477">
        <w:rPr>
          <w:sz w:val="21"/>
          <w:szCs w:val="21"/>
          <w:lang w:val="en-GB"/>
        </w:rPr>
        <w:t>,</w:t>
      </w:r>
      <w:r w:rsidRPr="00B01477">
        <w:rPr>
          <w:sz w:val="21"/>
          <w:szCs w:val="21"/>
          <w:lang w:val="en-GB"/>
        </w:rPr>
        <w:t xml:space="preserve"> të cilat</w:t>
      </w:r>
      <w:r w:rsidR="00442FA1" w:rsidRPr="00B01477">
        <w:rPr>
          <w:sz w:val="21"/>
          <w:szCs w:val="21"/>
          <w:lang w:val="en-GB"/>
        </w:rPr>
        <w:t>,</w:t>
      </w:r>
      <w:r w:rsidRPr="00B01477">
        <w:rPr>
          <w:sz w:val="21"/>
          <w:szCs w:val="21"/>
          <w:lang w:val="en-GB"/>
        </w:rPr>
        <w:t xml:space="preserve"> për shkak të amortizimit dhe gjendjes së përgjithshme, nuk konsiderohen në gjendje pune, bëhet shkatërrimi dhe shitja e tyre si skrap.</w:t>
      </w:r>
    </w:p>
    <w:p w:rsidR="001057B2" w:rsidRPr="00B01477" w:rsidRDefault="001057B2" w:rsidP="001057B2">
      <w:pPr>
        <w:pStyle w:val="Paragrafi"/>
        <w:rPr>
          <w:sz w:val="21"/>
          <w:szCs w:val="21"/>
          <w:lang w:val="en-GB"/>
        </w:rPr>
      </w:pPr>
      <w:r w:rsidRPr="00B01477">
        <w:rPr>
          <w:sz w:val="21"/>
          <w:szCs w:val="21"/>
          <w:lang w:val="en-GB"/>
        </w:rPr>
        <w:t>7. Kriteret e vlerësimit të mjeteve që do të shkatërrohen dhe atyre që do të dërgohen në Rezervat e Shtetit janë:</w:t>
      </w:r>
    </w:p>
    <w:p w:rsidR="001057B2" w:rsidRPr="00B01477" w:rsidRDefault="001057B2" w:rsidP="001057B2">
      <w:pPr>
        <w:pStyle w:val="Paragrafi"/>
        <w:rPr>
          <w:sz w:val="21"/>
          <w:szCs w:val="21"/>
          <w:lang w:val="it-IT"/>
        </w:rPr>
      </w:pPr>
      <w:r w:rsidRPr="00B01477">
        <w:rPr>
          <w:sz w:val="21"/>
          <w:szCs w:val="21"/>
          <w:lang w:val="it-IT"/>
        </w:rPr>
        <w:t xml:space="preserve">a) </w:t>
      </w:r>
      <w:r w:rsidR="00044A7C" w:rsidRPr="00B01477">
        <w:rPr>
          <w:sz w:val="21"/>
          <w:szCs w:val="21"/>
          <w:lang w:val="it-IT"/>
        </w:rPr>
        <w:t>viti i prodhimit;</w:t>
      </w:r>
    </w:p>
    <w:p w:rsidR="001057B2" w:rsidRPr="00B01477" w:rsidRDefault="001057B2" w:rsidP="001057B2">
      <w:pPr>
        <w:pStyle w:val="Paragrafi"/>
        <w:rPr>
          <w:sz w:val="21"/>
          <w:szCs w:val="21"/>
          <w:lang w:val="it-IT"/>
        </w:rPr>
      </w:pPr>
      <w:r w:rsidRPr="00B01477">
        <w:rPr>
          <w:sz w:val="21"/>
          <w:szCs w:val="21"/>
          <w:lang w:val="it-IT"/>
        </w:rPr>
        <w:t>b) kilometrat e pë</w:t>
      </w:r>
      <w:r w:rsidR="000B55DD" w:rsidRPr="00B01477">
        <w:rPr>
          <w:sz w:val="21"/>
          <w:szCs w:val="21"/>
          <w:lang w:val="it-IT"/>
        </w:rPr>
        <w:t>rshkruar</w:t>
      </w:r>
      <w:r w:rsidR="00044A7C" w:rsidRPr="00B01477">
        <w:rPr>
          <w:sz w:val="21"/>
          <w:szCs w:val="21"/>
          <w:lang w:val="it-IT"/>
        </w:rPr>
        <w:t>;</w:t>
      </w:r>
    </w:p>
    <w:p w:rsidR="001057B2" w:rsidRPr="00B01477" w:rsidRDefault="001057B2" w:rsidP="001057B2">
      <w:pPr>
        <w:pStyle w:val="Paragrafi"/>
        <w:rPr>
          <w:sz w:val="21"/>
          <w:szCs w:val="21"/>
          <w:lang w:val="it-IT"/>
        </w:rPr>
      </w:pPr>
      <w:r w:rsidRPr="00B01477">
        <w:rPr>
          <w:sz w:val="21"/>
          <w:szCs w:val="21"/>
          <w:lang w:val="it-IT"/>
        </w:rPr>
        <w:t>c) gjendja tekn</w:t>
      </w:r>
      <w:r w:rsidR="000B55DD" w:rsidRPr="00B01477">
        <w:rPr>
          <w:sz w:val="21"/>
          <w:szCs w:val="21"/>
          <w:lang w:val="it-IT"/>
        </w:rPr>
        <w:t>i</w:t>
      </w:r>
      <w:r w:rsidRPr="00B01477">
        <w:rPr>
          <w:sz w:val="21"/>
          <w:szCs w:val="21"/>
          <w:lang w:val="it-IT"/>
        </w:rPr>
        <w:t>ke e motorit;</w:t>
      </w:r>
    </w:p>
    <w:p w:rsidR="001057B2" w:rsidRPr="00B01477" w:rsidRDefault="001057B2" w:rsidP="001057B2">
      <w:pPr>
        <w:pStyle w:val="Paragrafi"/>
        <w:rPr>
          <w:sz w:val="21"/>
          <w:szCs w:val="21"/>
          <w:lang w:val="it-IT"/>
        </w:rPr>
      </w:pPr>
      <w:r w:rsidRPr="00B01477">
        <w:rPr>
          <w:sz w:val="21"/>
          <w:szCs w:val="21"/>
          <w:lang w:val="it-IT"/>
        </w:rPr>
        <w:t>d) normat e harx</w:t>
      </w:r>
      <w:r w:rsidR="00044A7C" w:rsidRPr="00B01477">
        <w:rPr>
          <w:sz w:val="21"/>
          <w:szCs w:val="21"/>
          <w:lang w:val="it-IT"/>
        </w:rPr>
        <w:t>himit të karburantit për 100 km;</w:t>
      </w:r>
    </w:p>
    <w:p w:rsidR="001057B2" w:rsidRPr="00B01477" w:rsidRDefault="001057B2" w:rsidP="001057B2">
      <w:pPr>
        <w:pStyle w:val="Paragrafi"/>
        <w:rPr>
          <w:sz w:val="21"/>
          <w:szCs w:val="21"/>
          <w:lang w:val="it-IT"/>
        </w:rPr>
      </w:pPr>
      <w:r w:rsidRPr="00B01477">
        <w:rPr>
          <w:sz w:val="21"/>
          <w:szCs w:val="21"/>
          <w:lang w:val="it-IT"/>
        </w:rPr>
        <w:t>e) gjen</w:t>
      </w:r>
      <w:r w:rsidR="00044A7C" w:rsidRPr="00B01477">
        <w:rPr>
          <w:sz w:val="21"/>
          <w:szCs w:val="21"/>
          <w:lang w:val="it-IT"/>
        </w:rPr>
        <w:t>dja teknike e pjesëve xhenerike;</w:t>
      </w:r>
    </w:p>
    <w:p w:rsidR="001057B2" w:rsidRPr="00B01477" w:rsidRDefault="001057B2" w:rsidP="001057B2">
      <w:pPr>
        <w:pStyle w:val="Paragrafi"/>
        <w:rPr>
          <w:sz w:val="21"/>
          <w:szCs w:val="21"/>
          <w:lang w:val="it-IT"/>
        </w:rPr>
      </w:pPr>
      <w:r w:rsidRPr="00B01477">
        <w:rPr>
          <w:sz w:val="21"/>
          <w:szCs w:val="21"/>
          <w:lang w:val="it-IT"/>
        </w:rPr>
        <w:t>f) pamja e jashtme e mjetit dhe tapiceria.</w:t>
      </w:r>
    </w:p>
    <w:p w:rsidR="001057B2" w:rsidRPr="00B01477" w:rsidRDefault="001057B2" w:rsidP="001057B2">
      <w:pPr>
        <w:pStyle w:val="Paragrafi"/>
        <w:rPr>
          <w:sz w:val="21"/>
          <w:szCs w:val="21"/>
          <w:lang w:val="it-IT"/>
        </w:rPr>
      </w:pPr>
      <w:r w:rsidRPr="00B01477">
        <w:rPr>
          <w:sz w:val="21"/>
          <w:szCs w:val="21"/>
          <w:lang w:val="it-IT"/>
        </w:rPr>
        <w:t>8. Për shkatërr</w:t>
      </w:r>
      <w:r w:rsidR="00044A7C" w:rsidRPr="00B01477">
        <w:rPr>
          <w:sz w:val="21"/>
          <w:szCs w:val="21"/>
          <w:lang w:val="it-IT"/>
        </w:rPr>
        <w:t>imin e mjeteve merret vendim</w:t>
      </w:r>
      <w:r w:rsidRPr="00B01477">
        <w:rPr>
          <w:sz w:val="21"/>
          <w:szCs w:val="21"/>
          <w:lang w:val="it-IT"/>
        </w:rPr>
        <w:t xml:space="preserve"> nga “Komisioni i vlerësimit të mjeteve</w:t>
      </w:r>
      <w:r w:rsidR="00854600" w:rsidRPr="00B01477">
        <w:rPr>
          <w:sz w:val="21"/>
          <w:szCs w:val="21"/>
          <w:lang w:val="it-IT"/>
        </w:rPr>
        <w:t>”, i cili ngrihet me urdhër të drejtorit të policisë së q</w:t>
      </w:r>
      <w:r w:rsidRPr="00B01477">
        <w:rPr>
          <w:sz w:val="21"/>
          <w:szCs w:val="21"/>
          <w:lang w:val="it-IT"/>
        </w:rPr>
        <w:t>arkut, ku gjenden mjetet e sekuestruara</w:t>
      </w:r>
      <w:r w:rsidR="00044A7C" w:rsidRPr="00B01477">
        <w:rPr>
          <w:sz w:val="21"/>
          <w:szCs w:val="21"/>
          <w:lang w:val="it-IT"/>
        </w:rPr>
        <w:t>,</w:t>
      </w:r>
      <w:r w:rsidRPr="00B01477">
        <w:rPr>
          <w:sz w:val="21"/>
          <w:szCs w:val="21"/>
          <w:lang w:val="it-IT"/>
        </w:rPr>
        <w:t xml:space="preserve"> i përbërë nga:</w:t>
      </w:r>
    </w:p>
    <w:p w:rsidR="001057B2" w:rsidRPr="00B01477" w:rsidRDefault="00E70816" w:rsidP="001057B2">
      <w:pPr>
        <w:pStyle w:val="Paragrafi"/>
        <w:rPr>
          <w:sz w:val="21"/>
          <w:szCs w:val="21"/>
          <w:lang w:val="it-IT"/>
        </w:rPr>
      </w:pPr>
      <w:r w:rsidRPr="00B01477">
        <w:rPr>
          <w:sz w:val="21"/>
          <w:szCs w:val="21"/>
          <w:lang w:val="it-IT"/>
        </w:rPr>
        <w:t>a) nëndrejtori i policisë së qarkut, kryetar;</w:t>
      </w:r>
    </w:p>
    <w:p w:rsidR="001057B2" w:rsidRPr="00B01477" w:rsidRDefault="00E70816" w:rsidP="001057B2">
      <w:pPr>
        <w:pStyle w:val="Paragrafi"/>
        <w:rPr>
          <w:sz w:val="21"/>
          <w:szCs w:val="21"/>
          <w:lang w:val="it-IT"/>
        </w:rPr>
      </w:pPr>
      <w:r w:rsidRPr="00B01477">
        <w:rPr>
          <w:sz w:val="21"/>
          <w:szCs w:val="21"/>
          <w:lang w:val="it-IT"/>
        </w:rPr>
        <w:t>b) shefi i logjistikës në drejtori, anëtar;</w:t>
      </w:r>
    </w:p>
    <w:p w:rsidR="001057B2" w:rsidRPr="00B01477" w:rsidRDefault="001057B2" w:rsidP="001057B2">
      <w:pPr>
        <w:pStyle w:val="Paragrafi"/>
        <w:rPr>
          <w:sz w:val="21"/>
          <w:szCs w:val="21"/>
          <w:lang w:val="it-IT"/>
        </w:rPr>
      </w:pPr>
      <w:r w:rsidRPr="00B01477">
        <w:rPr>
          <w:sz w:val="21"/>
          <w:szCs w:val="21"/>
          <w:lang w:val="it-IT"/>
        </w:rPr>
        <w:t xml:space="preserve">c) </w:t>
      </w:r>
      <w:r w:rsidR="00E70816" w:rsidRPr="00B01477">
        <w:rPr>
          <w:sz w:val="21"/>
          <w:szCs w:val="21"/>
          <w:lang w:val="it-IT"/>
        </w:rPr>
        <w:t>shefi i zyrës së financës, anëtar;</w:t>
      </w:r>
    </w:p>
    <w:p w:rsidR="001057B2" w:rsidRPr="00B01477" w:rsidRDefault="00E70816" w:rsidP="001057B2">
      <w:pPr>
        <w:pStyle w:val="Paragrafi"/>
        <w:rPr>
          <w:sz w:val="21"/>
          <w:szCs w:val="21"/>
          <w:lang w:val="it-IT"/>
        </w:rPr>
      </w:pPr>
      <w:r w:rsidRPr="00B01477">
        <w:rPr>
          <w:sz w:val="21"/>
          <w:szCs w:val="21"/>
          <w:lang w:val="it-IT"/>
        </w:rPr>
        <w:t>d) specialisti i policisë rrugore në drejtorinë e policisë së qarkut, anëtar;</w:t>
      </w:r>
    </w:p>
    <w:p w:rsidR="001057B2" w:rsidRPr="00B01477" w:rsidRDefault="00E70816" w:rsidP="001057B2">
      <w:pPr>
        <w:pStyle w:val="Paragrafi"/>
        <w:rPr>
          <w:sz w:val="21"/>
          <w:szCs w:val="21"/>
          <w:lang w:val="it-IT"/>
        </w:rPr>
      </w:pPr>
      <w:r w:rsidRPr="00B01477">
        <w:rPr>
          <w:sz w:val="21"/>
          <w:szCs w:val="21"/>
          <w:lang w:val="it-IT"/>
        </w:rPr>
        <w:t>e) s</w:t>
      </w:r>
      <w:r w:rsidR="001057B2" w:rsidRPr="00B01477">
        <w:rPr>
          <w:sz w:val="21"/>
          <w:szCs w:val="21"/>
          <w:lang w:val="it-IT"/>
        </w:rPr>
        <w:t>hefi i</w:t>
      </w:r>
      <w:r w:rsidRPr="00B01477">
        <w:rPr>
          <w:sz w:val="21"/>
          <w:szCs w:val="21"/>
          <w:lang w:val="it-IT"/>
        </w:rPr>
        <w:t xml:space="preserve"> seksionit të policisë rrugore në komisariatin e policisë, anëtar;</w:t>
      </w:r>
    </w:p>
    <w:p w:rsidR="001057B2" w:rsidRPr="00B01477" w:rsidRDefault="00E70816" w:rsidP="001057B2">
      <w:pPr>
        <w:pStyle w:val="Paragrafi"/>
        <w:rPr>
          <w:sz w:val="21"/>
          <w:szCs w:val="21"/>
          <w:lang w:val="it-IT"/>
        </w:rPr>
      </w:pPr>
      <w:r w:rsidRPr="00B01477">
        <w:rPr>
          <w:sz w:val="21"/>
          <w:szCs w:val="21"/>
          <w:lang w:val="it-IT"/>
        </w:rPr>
        <w:t>f) shefi i sektorit të luftës kundër trafiqeve në drejtorinë e policisë së qarkut, anëtar;</w:t>
      </w:r>
    </w:p>
    <w:p w:rsidR="001057B2" w:rsidRPr="00B01477" w:rsidRDefault="00B240AD" w:rsidP="001057B2">
      <w:pPr>
        <w:pStyle w:val="Paragrafi"/>
        <w:rPr>
          <w:sz w:val="21"/>
          <w:szCs w:val="21"/>
          <w:lang w:val="it-IT"/>
        </w:rPr>
      </w:pPr>
      <w:r w:rsidRPr="00B01477">
        <w:rPr>
          <w:sz w:val="21"/>
          <w:szCs w:val="21"/>
          <w:lang w:val="it-IT"/>
        </w:rPr>
        <w:t>g) specialisti i a</w:t>
      </w:r>
      <w:r w:rsidR="001057B2" w:rsidRPr="00B01477">
        <w:rPr>
          <w:sz w:val="21"/>
          <w:szCs w:val="21"/>
          <w:lang w:val="it-IT"/>
        </w:rPr>
        <w:t>utomekanikës, anëtar.</w:t>
      </w:r>
    </w:p>
    <w:p w:rsidR="001057B2" w:rsidRPr="00B01477" w:rsidRDefault="001057B2" w:rsidP="001057B2">
      <w:pPr>
        <w:pStyle w:val="Paragrafi"/>
        <w:rPr>
          <w:sz w:val="21"/>
          <w:szCs w:val="21"/>
          <w:lang w:val="it-IT"/>
        </w:rPr>
      </w:pPr>
      <w:r w:rsidRPr="00B01477">
        <w:rPr>
          <w:sz w:val="21"/>
          <w:szCs w:val="21"/>
          <w:lang w:val="it-IT"/>
        </w:rPr>
        <w:t>Komisioni vendos për:</w:t>
      </w:r>
    </w:p>
    <w:p w:rsidR="001057B2" w:rsidRPr="00B01477" w:rsidRDefault="001057B2" w:rsidP="001057B2">
      <w:pPr>
        <w:pStyle w:val="Paragrafi"/>
        <w:rPr>
          <w:sz w:val="21"/>
          <w:szCs w:val="21"/>
          <w:lang w:val="it-IT"/>
        </w:rPr>
      </w:pPr>
      <w:r w:rsidRPr="00B01477">
        <w:rPr>
          <w:sz w:val="21"/>
          <w:szCs w:val="21"/>
          <w:lang w:val="it-IT"/>
        </w:rPr>
        <w:t xml:space="preserve">- </w:t>
      </w:r>
      <w:r w:rsidR="00044A7C" w:rsidRPr="00B01477">
        <w:rPr>
          <w:sz w:val="21"/>
          <w:szCs w:val="21"/>
          <w:lang w:val="it-IT"/>
        </w:rPr>
        <w:t>m</w:t>
      </w:r>
      <w:r w:rsidRPr="00B01477">
        <w:rPr>
          <w:sz w:val="21"/>
          <w:szCs w:val="21"/>
          <w:lang w:val="it-IT"/>
        </w:rPr>
        <w:t>jetet që plotësojnë kushtet teknike për të kaluar në Rezervat e Shtetit.</w:t>
      </w:r>
    </w:p>
    <w:p w:rsidR="001057B2" w:rsidRPr="00B01477" w:rsidRDefault="001057B2" w:rsidP="001057B2">
      <w:pPr>
        <w:pStyle w:val="Paragrafi"/>
        <w:rPr>
          <w:sz w:val="21"/>
          <w:szCs w:val="21"/>
          <w:lang w:val="it-IT"/>
        </w:rPr>
      </w:pPr>
      <w:r w:rsidRPr="00B01477">
        <w:rPr>
          <w:sz w:val="21"/>
          <w:szCs w:val="21"/>
          <w:lang w:val="it-IT"/>
        </w:rPr>
        <w:t xml:space="preserve">- </w:t>
      </w:r>
      <w:r w:rsidR="00044A7C" w:rsidRPr="00B01477">
        <w:rPr>
          <w:sz w:val="21"/>
          <w:szCs w:val="21"/>
          <w:lang w:val="it-IT"/>
        </w:rPr>
        <w:t>m</w:t>
      </w:r>
      <w:r w:rsidRPr="00B01477">
        <w:rPr>
          <w:sz w:val="21"/>
          <w:szCs w:val="21"/>
          <w:lang w:val="it-IT"/>
        </w:rPr>
        <w:t>jetet që do të shkatërrohen dhe janë objekt shitje skrap.</w:t>
      </w:r>
    </w:p>
    <w:p w:rsidR="001057B2" w:rsidRPr="00B01477" w:rsidRDefault="001057B2" w:rsidP="001057B2">
      <w:pPr>
        <w:pStyle w:val="Paragrafi"/>
        <w:rPr>
          <w:sz w:val="21"/>
          <w:szCs w:val="21"/>
          <w:lang w:val="it-IT"/>
        </w:rPr>
      </w:pPr>
      <w:r w:rsidRPr="00B01477">
        <w:rPr>
          <w:sz w:val="21"/>
          <w:szCs w:val="21"/>
          <w:lang w:val="it-IT"/>
        </w:rPr>
        <w:t>9. Mjetet për shkatërrim u shiten shoqërive të licencuara për ri</w:t>
      </w:r>
      <w:r w:rsidR="00044A7C" w:rsidRPr="00B01477">
        <w:rPr>
          <w:sz w:val="21"/>
          <w:szCs w:val="21"/>
          <w:lang w:val="it-IT"/>
        </w:rPr>
        <w:t>p</w:t>
      </w:r>
      <w:r w:rsidRPr="00B01477">
        <w:rPr>
          <w:sz w:val="21"/>
          <w:szCs w:val="21"/>
          <w:lang w:val="it-IT"/>
        </w:rPr>
        <w:t>arimin e grumbullimin e mjeteve ose uzinave të shkrirjes së metaleve, pasi të zbatohen detyrimet për heqjen prej qarkullimi</w:t>
      </w:r>
      <w:r w:rsidR="00302A2A" w:rsidRPr="00B01477">
        <w:rPr>
          <w:sz w:val="21"/>
          <w:szCs w:val="21"/>
          <w:lang w:val="it-IT"/>
        </w:rPr>
        <w:t>t</w:t>
      </w:r>
      <w:r w:rsidRPr="00B01477">
        <w:rPr>
          <w:sz w:val="21"/>
          <w:szCs w:val="21"/>
          <w:lang w:val="it-IT"/>
        </w:rPr>
        <w:t xml:space="preserve"> të mjeteve sipas nenit 102 të Kodit Rrugor. Çmimi i shitjes për</w:t>
      </w:r>
      <w:r w:rsidR="00F548D8" w:rsidRPr="00B01477">
        <w:rPr>
          <w:sz w:val="21"/>
          <w:szCs w:val="21"/>
          <w:lang w:val="it-IT"/>
        </w:rPr>
        <w:t>c</w:t>
      </w:r>
      <w:r w:rsidRPr="00B01477">
        <w:rPr>
          <w:sz w:val="21"/>
          <w:szCs w:val="21"/>
          <w:lang w:val="it-IT"/>
        </w:rPr>
        <w:t>aktohet për kilogram për skrap, duke përpiluar dokumentacionin e mëposhtëm:</w:t>
      </w:r>
    </w:p>
    <w:p w:rsidR="001057B2" w:rsidRPr="00B01477" w:rsidRDefault="001057B2" w:rsidP="001057B2">
      <w:pPr>
        <w:pStyle w:val="Paragrafi"/>
        <w:rPr>
          <w:sz w:val="21"/>
          <w:szCs w:val="21"/>
          <w:lang w:val="it-IT"/>
        </w:rPr>
      </w:pPr>
      <w:r w:rsidRPr="00B01477">
        <w:rPr>
          <w:sz w:val="21"/>
          <w:szCs w:val="21"/>
          <w:lang w:val="it-IT"/>
        </w:rPr>
        <w:t>h) vendimin e organit administrativ;</w:t>
      </w:r>
    </w:p>
    <w:p w:rsidR="001057B2" w:rsidRPr="00B01477" w:rsidRDefault="001057B2" w:rsidP="001057B2">
      <w:pPr>
        <w:pStyle w:val="Paragrafi"/>
        <w:rPr>
          <w:sz w:val="21"/>
          <w:szCs w:val="21"/>
          <w:lang w:val="it-IT"/>
        </w:rPr>
      </w:pPr>
      <w:r w:rsidRPr="00B01477">
        <w:rPr>
          <w:sz w:val="21"/>
          <w:szCs w:val="21"/>
          <w:lang w:val="it-IT"/>
        </w:rPr>
        <w:t>i) procesverbalin për çdo mjet</w:t>
      </w:r>
      <w:r w:rsidR="00681DBC" w:rsidRPr="00B01477">
        <w:rPr>
          <w:sz w:val="21"/>
          <w:szCs w:val="21"/>
          <w:lang w:val="it-IT"/>
        </w:rPr>
        <w:t>,</w:t>
      </w:r>
      <w:r w:rsidRPr="00B01477">
        <w:rPr>
          <w:sz w:val="21"/>
          <w:szCs w:val="21"/>
          <w:lang w:val="it-IT"/>
        </w:rPr>
        <w:t xml:space="preserve"> duke përshkruar gjendjen e tij;</w:t>
      </w:r>
    </w:p>
    <w:p w:rsidR="001057B2" w:rsidRPr="00B01477" w:rsidRDefault="001057B2" w:rsidP="001057B2">
      <w:pPr>
        <w:pStyle w:val="Paragrafi"/>
        <w:rPr>
          <w:sz w:val="21"/>
          <w:szCs w:val="21"/>
          <w:lang w:val="it-IT"/>
        </w:rPr>
      </w:pPr>
      <w:r w:rsidRPr="00B01477">
        <w:rPr>
          <w:sz w:val="21"/>
          <w:szCs w:val="21"/>
          <w:lang w:val="it-IT"/>
        </w:rPr>
        <w:t>j) pamje fotografike të mjetit;</w:t>
      </w:r>
    </w:p>
    <w:p w:rsidR="001057B2" w:rsidRPr="00B01477" w:rsidRDefault="001057B2" w:rsidP="001057B2">
      <w:pPr>
        <w:pStyle w:val="Paragrafi"/>
        <w:rPr>
          <w:sz w:val="21"/>
          <w:szCs w:val="21"/>
          <w:lang w:val="it-IT"/>
        </w:rPr>
      </w:pPr>
      <w:r w:rsidRPr="00B01477">
        <w:rPr>
          <w:sz w:val="21"/>
          <w:szCs w:val="21"/>
          <w:lang w:val="it-IT"/>
        </w:rPr>
        <w:t>k)</w:t>
      </w:r>
      <w:r w:rsidR="00681DBC" w:rsidRPr="00B01477">
        <w:rPr>
          <w:sz w:val="21"/>
          <w:szCs w:val="21"/>
          <w:lang w:val="it-IT"/>
        </w:rPr>
        <w:t xml:space="preserve"> çdo dokument të bllokuar kundër</w:t>
      </w:r>
      <w:r w:rsidRPr="00B01477">
        <w:rPr>
          <w:sz w:val="21"/>
          <w:szCs w:val="21"/>
          <w:lang w:val="it-IT"/>
        </w:rPr>
        <w:t>vajtësve ose të nxjerrë në mënyrë elektronike;</w:t>
      </w:r>
    </w:p>
    <w:p w:rsidR="001057B2" w:rsidRPr="00B01477" w:rsidRDefault="001057B2" w:rsidP="001057B2">
      <w:pPr>
        <w:pStyle w:val="Paragrafi"/>
        <w:rPr>
          <w:sz w:val="21"/>
          <w:szCs w:val="21"/>
          <w:lang w:val="it-IT"/>
        </w:rPr>
      </w:pPr>
      <w:r w:rsidRPr="00B01477">
        <w:rPr>
          <w:sz w:val="21"/>
          <w:szCs w:val="21"/>
          <w:lang w:val="it-IT"/>
        </w:rPr>
        <w:t xml:space="preserve">l) </w:t>
      </w:r>
      <w:r w:rsidR="00681DBC" w:rsidRPr="00B01477">
        <w:rPr>
          <w:sz w:val="21"/>
          <w:szCs w:val="21"/>
          <w:lang w:val="it-IT"/>
        </w:rPr>
        <w:t>njoftimet zyrtare</w:t>
      </w:r>
      <w:r w:rsidR="00951E52" w:rsidRPr="00B01477">
        <w:rPr>
          <w:sz w:val="21"/>
          <w:szCs w:val="21"/>
          <w:lang w:val="it-IT"/>
        </w:rPr>
        <w:t xml:space="preserve"> të bëra kundër</w:t>
      </w:r>
      <w:r w:rsidR="0082677A" w:rsidRPr="00B01477">
        <w:rPr>
          <w:sz w:val="21"/>
          <w:szCs w:val="21"/>
          <w:lang w:val="it-IT"/>
        </w:rPr>
        <w:t>v</w:t>
      </w:r>
      <w:r w:rsidRPr="00B01477">
        <w:rPr>
          <w:sz w:val="21"/>
          <w:szCs w:val="21"/>
          <w:lang w:val="it-IT"/>
        </w:rPr>
        <w:t>a</w:t>
      </w:r>
      <w:r w:rsidR="0082677A" w:rsidRPr="00B01477">
        <w:rPr>
          <w:sz w:val="21"/>
          <w:szCs w:val="21"/>
          <w:lang w:val="it-IT"/>
        </w:rPr>
        <w:t>j</w:t>
      </w:r>
      <w:r w:rsidRPr="00B01477">
        <w:rPr>
          <w:sz w:val="21"/>
          <w:szCs w:val="21"/>
          <w:lang w:val="it-IT"/>
        </w:rPr>
        <w:t>tësit;</w:t>
      </w:r>
    </w:p>
    <w:p w:rsidR="001057B2" w:rsidRPr="00B01477" w:rsidRDefault="001057B2" w:rsidP="001057B2">
      <w:pPr>
        <w:pStyle w:val="Paragrafi"/>
        <w:rPr>
          <w:sz w:val="21"/>
          <w:szCs w:val="21"/>
          <w:lang w:val="it-IT"/>
        </w:rPr>
      </w:pPr>
      <w:r w:rsidRPr="00B01477">
        <w:rPr>
          <w:sz w:val="21"/>
          <w:szCs w:val="21"/>
          <w:lang w:val="it-IT"/>
        </w:rPr>
        <w:t>m) llogaritjen e detyrimeve për gjobën, tarifat e ruajtjes dhe çdo shpenzim tjetër të bërë për mjetin;</w:t>
      </w:r>
    </w:p>
    <w:p w:rsidR="001057B2" w:rsidRPr="00B01477" w:rsidRDefault="001057B2" w:rsidP="001057B2">
      <w:pPr>
        <w:pStyle w:val="Paragrafi"/>
        <w:rPr>
          <w:sz w:val="21"/>
          <w:szCs w:val="21"/>
          <w:lang w:val="it-IT"/>
        </w:rPr>
      </w:pPr>
      <w:r w:rsidRPr="00B01477">
        <w:rPr>
          <w:sz w:val="21"/>
          <w:szCs w:val="21"/>
          <w:lang w:val="it-IT"/>
        </w:rPr>
        <w:t xml:space="preserve">n) procesverbalin </w:t>
      </w:r>
      <w:r w:rsidR="00302A2A" w:rsidRPr="00B01477">
        <w:rPr>
          <w:sz w:val="21"/>
          <w:szCs w:val="21"/>
          <w:lang w:val="it-IT"/>
        </w:rPr>
        <w:t>për çmimin e shitjes dhe mandat</w:t>
      </w:r>
      <w:r w:rsidRPr="00B01477">
        <w:rPr>
          <w:sz w:val="21"/>
          <w:szCs w:val="21"/>
          <w:lang w:val="it-IT"/>
        </w:rPr>
        <w:t>arkëtimin;</w:t>
      </w:r>
    </w:p>
    <w:p w:rsidR="001057B2" w:rsidRPr="00B01477" w:rsidRDefault="001057B2" w:rsidP="001057B2">
      <w:pPr>
        <w:pStyle w:val="Paragrafi"/>
        <w:rPr>
          <w:sz w:val="21"/>
          <w:szCs w:val="21"/>
          <w:lang w:val="it-IT"/>
        </w:rPr>
      </w:pPr>
      <w:r w:rsidRPr="00B01477">
        <w:rPr>
          <w:sz w:val="21"/>
          <w:szCs w:val="21"/>
          <w:lang w:val="it-IT"/>
        </w:rPr>
        <w:t>o) njoftimin për Drejtorinë e Përgjithshme të Shërbimeve të Transportit Rrugor për heqjen e mjetit nga qarkullimi, dërgimin e targav</w:t>
      </w:r>
      <w:r w:rsidR="002421DF" w:rsidRPr="00B01477">
        <w:rPr>
          <w:sz w:val="21"/>
          <w:szCs w:val="21"/>
          <w:lang w:val="it-IT"/>
        </w:rPr>
        <w:t>e</w:t>
      </w:r>
      <w:r w:rsidR="00D57F60" w:rsidRPr="00B01477">
        <w:rPr>
          <w:sz w:val="21"/>
          <w:szCs w:val="21"/>
          <w:lang w:val="it-IT"/>
        </w:rPr>
        <w:t xml:space="preserve"> dhe çr</w:t>
      </w:r>
      <w:r w:rsidRPr="00B01477">
        <w:rPr>
          <w:sz w:val="21"/>
          <w:szCs w:val="21"/>
          <w:lang w:val="it-IT"/>
        </w:rPr>
        <w:t>egjistrimin e mjeteve.</w:t>
      </w:r>
    </w:p>
    <w:p w:rsidR="001057B2" w:rsidRPr="00B01477" w:rsidRDefault="000F2B04" w:rsidP="001057B2">
      <w:pPr>
        <w:pStyle w:val="Paragrafi"/>
        <w:rPr>
          <w:sz w:val="21"/>
          <w:szCs w:val="21"/>
          <w:lang w:val="it-IT"/>
        </w:rPr>
      </w:pPr>
      <w:r w:rsidRPr="00B01477">
        <w:rPr>
          <w:sz w:val="21"/>
          <w:szCs w:val="21"/>
          <w:lang w:val="it-IT"/>
        </w:rPr>
        <w:t>10.</w:t>
      </w:r>
      <w:r w:rsidR="00D57F60" w:rsidRPr="00B01477">
        <w:rPr>
          <w:sz w:val="21"/>
          <w:szCs w:val="21"/>
          <w:lang w:val="it-IT"/>
        </w:rPr>
        <w:t xml:space="preserve"> </w:t>
      </w:r>
      <w:r w:rsidRPr="00B01477">
        <w:rPr>
          <w:sz w:val="21"/>
          <w:szCs w:val="21"/>
          <w:lang w:val="it-IT"/>
        </w:rPr>
        <w:t>Të ardhurat e realizua</w:t>
      </w:r>
      <w:r w:rsidR="001057B2" w:rsidRPr="00B01477">
        <w:rPr>
          <w:sz w:val="21"/>
          <w:szCs w:val="21"/>
          <w:lang w:val="it-IT"/>
        </w:rPr>
        <w:t>ra nga shkatërrimi i mjeteve do të kenë destinacion</w:t>
      </w:r>
      <w:r w:rsidR="002421DF" w:rsidRPr="00B01477">
        <w:rPr>
          <w:sz w:val="21"/>
          <w:szCs w:val="21"/>
          <w:lang w:val="it-IT"/>
        </w:rPr>
        <w:t>in</w:t>
      </w:r>
      <w:r w:rsidR="001057B2" w:rsidRPr="00B01477">
        <w:rPr>
          <w:sz w:val="21"/>
          <w:szCs w:val="21"/>
          <w:lang w:val="it-IT"/>
        </w:rPr>
        <w:t xml:space="preserve"> si vijon:</w:t>
      </w:r>
    </w:p>
    <w:p w:rsidR="001057B2" w:rsidRPr="00B01477" w:rsidRDefault="00D57F60" w:rsidP="001057B2">
      <w:pPr>
        <w:pStyle w:val="Paragrafi"/>
        <w:rPr>
          <w:sz w:val="21"/>
          <w:szCs w:val="21"/>
          <w:lang w:val="it-IT"/>
        </w:rPr>
      </w:pPr>
      <w:r w:rsidRPr="00B01477">
        <w:rPr>
          <w:sz w:val="21"/>
          <w:szCs w:val="21"/>
          <w:lang w:val="it-IT"/>
        </w:rPr>
        <w:t>a) t</w:t>
      </w:r>
      <w:r w:rsidR="001057B2" w:rsidRPr="00B01477">
        <w:rPr>
          <w:sz w:val="21"/>
          <w:szCs w:val="21"/>
          <w:lang w:val="it-IT"/>
        </w:rPr>
        <w:t>ë ardhura pë</w:t>
      </w:r>
      <w:r w:rsidRPr="00B01477">
        <w:rPr>
          <w:sz w:val="21"/>
          <w:szCs w:val="21"/>
          <w:lang w:val="it-IT"/>
        </w:rPr>
        <w:t>r likuidimin e vlerës së gjobës;</w:t>
      </w:r>
    </w:p>
    <w:p w:rsidR="001057B2" w:rsidRPr="00B01477" w:rsidRDefault="00D57F60" w:rsidP="001057B2">
      <w:pPr>
        <w:pStyle w:val="Paragrafi"/>
        <w:rPr>
          <w:sz w:val="21"/>
          <w:szCs w:val="21"/>
          <w:lang w:val="it-IT"/>
        </w:rPr>
      </w:pPr>
      <w:r w:rsidRPr="00B01477">
        <w:rPr>
          <w:sz w:val="21"/>
          <w:szCs w:val="21"/>
          <w:lang w:val="it-IT"/>
        </w:rPr>
        <w:t>b) t</w:t>
      </w:r>
      <w:r w:rsidR="001057B2" w:rsidRPr="00B01477">
        <w:rPr>
          <w:sz w:val="21"/>
          <w:szCs w:val="21"/>
          <w:lang w:val="it-IT"/>
        </w:rPr>
        <w:t>ë ardhur</w:t>
      </w:r>
      <w:r w:rsidR="002421DF" w:rsidRPr="00B01477">
        <w:rPr>
          <w:sz w:val="21"/>
          <w:szCs w:val="21"/>
          <w:lang w:val="it-IT"/>
        </w:rPr>
        <w:t>a për likuidimin e kamatë</w:t>
      </w:r>
      <w:r w:rsidRPr="00B01477">
        <w:rPr>
          <w:sz w:val="21"/>
          <w:szCs w:val="21"/>
          <w:lang w:val="it-IT"/>
        </w:rPr>
        <w:t>vonesës;</w:t>
      </w:r>
    </w:p>
    <w:p w:rsidR="001057B2" w:rsidRPr="00B01477" w:rsidRDefault="00D57F60" w:rsidP="001057B2">
      <w:pPr>
        <w:pStyle w:val="Paragrafi"/>
        <w:rPr>
          <w:sz w:val="21"/>
          <w:szCs w:val="21"/>
          <w:lang w:val="it-IT"/>
        </w:rPr>
      </w:pPr>
      <w:r w:rsidRPr="00B01477">
        <w:rPr>
          <w:sz w:val="21"/>
          <w:szCs w:val="21"/>
          <w:lang w:val="it-IT"/>
        </w:rPr>
        <w:t>c) t</w:t>
      </w:r>
      <w:r w:rsidR="001057B2" w:rsidRPr="00B01477">
        <w:rPr>
          <w:sz w:val="21"/>
          <w:szCs w:val="21"/>
          <w:lang w:val="it-IT"/>
        </w:rPr>
        <w:t>ë ardhura nga parkimi dhe shpenzime ndërhyrje</w:t>
      </w:r>
      <w:r w:rsidR="00B70F62" w:rsidRPr="00B01477">
        <w:rPr>
          <w:sz w:val="21"/>
          <w:szCs w:val="21"/>
          <w:lang w:val="it-IT"/>
        </w:rPr>
        <w:t>je</w:t>
      </w:r>
      <w:r w:rsidRPr="00B01477">
        <w:rPr>
          <w:sz w:val="21"/>
          <w:szCs w:val="21"/>
          <w:lang w:val="it-IT"/>
        </w:rPr>
        <w:t xml:space="preserve"> dhe transporti;</w:t>
      </w:r>
    </w:p>
    <w:p w:rsidR="001057B2" w:rsidRPr="00B01477" w:rsidRDefault="00D57F60" w:rsidP="001057B2">
      <w:pPr>
        <w:pStyle w:val="Paragrafi"/>
        <w:rPr>
          <w:sz w:val="21"/>
          <w:szCs w:val="21"/>
          <w:lang w:val="it-IT"/>
        </w:rPr>
      </w:pPr>
      <w:r w:rsidRPr="00B01477">
        <w:rPr>
          <w:sz w:val="21"/>
          <w:szCs w:val="21"/>
          <w:lang w:val="it-IT"/>
        </w:rPr>
        <w:t>d) m</w:t>
      </w:r>
      <w:r w:rsidR="001057B2" w:rsidRPr="00B01477">
        <w:rPr>
          <w:sz w:val="21"/>
          <w:szCs w:val="21"/>
          <w:lang w:val="it-IT"/>
        </w:rPr>
        <w:t>betja e mundshme t’i kthehet atij që i takon.</w:t>
      </w:r>
    </w:p>
    <w:p w:rsidR="001057B2" w:rsidRPr="00B01477" w:rsidRDefault="001057B2" w:rsidP="001057B2">
      <w:pPr>
        <w:pStyle w:val="Paragrafi"/>
        <w:rPr>
          <w:sz w:val="21"/>
          <w:szCs w:val="21"/>
          <w:lang w:val="it-IT"/>
        </w:rPr>
      </w:pPr>
      <w:r w:rsidRPr="00B01477">
        <w:rPr>
          <w:sz w:val="21"/>
          <w:szCs w:val="21"/>
          <w:lang w:val="it-IT"/>
        </w:rPr>
        <w:t>11.</w:t>
      </w:r>
      <w:r w:rsidR="00D57F60" w:rsidRPr="00B01477">
        <w:rPr>
          <w:sz w:val="21"/>
          <w:szCs w:val="21"/>
          <w:lang w:val="it-IT"/>
        </w:rPr>
        <w:t xml:space="preserve"> </w:t>
      </w:r>
      <w:r w:rsidRPr="00B01477">
        <w:rPr>
          <w:sz w:val="21"/>
          <w:szCs w:val="21"/>
          <w:lang w:val="it-IT"/>
        </w:rPr>
        <w:t>Transportimi i mjeteve për në Rezervat e Shtetit ose në uzinat e shkrirjes bëhet me mjetet e Ministrisë së Brendshme.</w:t>
      </w:r>
    </w:p>
    <w:p w:rsidR="001057B2" w:rsidRPr="00B01477" w:rsidRDefault="001057B2" w:rsidP="001057B2">
      <w:pPr>
        <w:pStyle w:val="Paragrafi"/>
        <w:rPr>
          <w:sz w:val="21"/>
          <w:szCs w:val="21"/>
          <w:lang w:val="it-IT"/>
        </w:rPr>
      </w:pPr>
      <w:r w:rsidRPr="00B01477">
        <w:rPr>
          <w:sz w:val="21"/>
          <w:szCs w:val="21"/>
          <w:lang w:val="it-IT"/>
        </w:rPr>
        <w:t>12.</w:t>
      </w:r>
      <w:r w:rsidR="00442925" w:rsidRPr="00B01477">
        <w:rPr>
          <w:sz w:val="21"/>
          <w:szCs w:val="21"/>
          <w:lang w:val="it-IT"/>
        </w:rPr>
        <w:t xml:space="preserve"> </w:t>
      </w:r>
      <w:r w:rsidR="00D57F60" w:rsidRPr="00B01477">
        <w:rPr>
          <w:sz w:val="21"/>
          <w:szCs w:val="21"/>
          <w:lang w:val="it-IT"/>
        </w:rPr>
        <w:t>Dokumentet sipas pikës 7 dhe</w:t>
      </w:r>
      <w:r w:rsidRPr="00B01477">
        <w:rPr>
          <w:sz w:val="21"/>
          <w:szCs w:val="21"/>
          <w:lang w:val="it-IT"/>
        </w:rPr>
        <w:t xml:space="preserve"> 9 administrohen</w:t>
      </w:r>
      <w:r w:rsidR="00B70F62" w:rsidRPr="00B01477">
        <w:rPr>
          <w:sz w:val="21"/>
          <w:szCs w:val="21"/>
          <w:lang w:val="it-IT"/>
        </w:rPr>
        <w:t xml:space="preserve"> në fashikuj të veçantë dhe ark</w:t>
      </w:r>
      <w:r w:rsidRPr="00B01477">
        <w:rPr>
          <w:sz w:val="21"/>
          <w:szCs w:val="21"/>
          <w:lang w:val="it-IT"/>
        </w:rPr>
        <w:t>ivohen pranë sekretarisë së organit me afat ruajtje</w:t>
      </w:r>
      <w:r w:rsidR="00B70F62" w:rsidRPr="00B01477">
        <w:rPr>
          <w:sz w:val="21"/>
          <w:szCs w:val="21"/>
          <w:lang w:val="it-IT"/>
        </w:rPr>
        <w:t>je</w:t>
      </w:r>
      <w:r w:rsidRPr="00B01477">
        <w:rPr>
          <w:sz w:val="21"/>
          <w:szCs w:val="21"/>
          <w:lang w:val="it-IT"/>
        </w:rPr>
        <w:t xml:space="preserve"> jo më pak se 10 vjet.</w:t>
      </w:r>
    </w:p>
    <w:p w:rsidR="001057B2" w:rsidRPr="00B01477" w:rsidRDefault="00BA373C" w:rsidP="001057B2">
      <w:pPr>
        <w:pStyle w:val="Paragrafi"/>
        <w:rPr>
          <w:sz w:val="21"/>
          <w:szCs w:val="21"/>
          <w:lang w:val="it-IT"/>
        </w:rPr>
      </w:pPr>
      <w:r w:rsidRPr="00B01477">
        <w:rPr>
          <w:sz w:val="21"/>
          <w:szCs w:val="21"/>
          <w:lang w:val="it-IT"/>
        </w:rPr>
        <w:t>13.</w:t>
      </w:r>
      <w:r w:rsidR="00442925" w:rsidRPr="00B01477">
        <w:rPr>
          <w:sz w:val="21"/>
          <w:szCs w:val="21"/>
          <w:lang w:val="it-IT"/>
        </w:rPr>
        <w:t xml:space="preserve"> </w:t>
      </w:r>
      <w:r w:rsidRPr="00B01477">
        <w:rPr>
          <w:sz w:val="21"/>
          <w:szCs w:val="21"/>
          <w:lang w:val="it-IT"/>
        </w:rPr>
        <w:t>Për zbatimin e këtij udhëzimi ngarkohen d</w:t>
      </w:r>
      <w:r w:rsidR="00F53FF5" w:rsidRPr="00B01477">
        <w:rPr>
          <w:sz w:val="21"/>
          <w:szCs w:val="21"/>
          <w:lang w:val="it-IT"/>
        </w:rPr>
        <w:t>rejtoritë e policisë së q</w:t>
      </w:r>
      <w:r w:rsidR="001057B2" w:rsidRPr="00B01477">
        <w:rPr>
          <w:sz w:val="21"/>
          <w:szCs w:val="21"/>
          <w:lang w:val="it-IT"/>
        </w:rPr>
        <w:t>arqeve dhe Drejtoria e Përgjithshme e Rezervave të Shtetit.</w:t>
      </w:r>
    </w:p>
    <w:p w:rsidR="001057B2" w:rsidRPr="00B01477" w:rsidRDefault="001057B2" w:rsidP="001057B2">
      <w:pPr>
        <w:pStyle w:val="Paragrafi"/>
        <w:rPr>
          <w:sz w:val="21"/>
          <w:szCs w:val="21"/>
          <w:lang w:val="it-IT"/>
        </w:rPr>
      </w:pPr>
      <w:r w:rsidRPr="00B01477">
        <w:rPr>
          <w:sz w:val="21"/>
          <w:szCs w:val="21"/>
          <w:lang w:val="it-IT"/>
        </w:rPr>
        <w:t>14.</w:t>
      </w:r>
      <w:r w:rsidR="00442925" w:rsidRPr="00B01477">
        <w:rPr>
          <w:sz w:val="21"/>
          <w:szCs w:val="21"/>
          <w:lang w:val="it-IT"/>
        </w:rPr>
        <w:t xml:space="preserve"> </w:t>
      </w:r>
      <w:r w:rsidRPr="00B01477">
        <w:rPr>
          <w:sz w:val="21"/>
          <w:szCs w:val="21"/>
          <w:lang w:val="it-IT"/>
        </w:rPr>
        <w:t xml:space="preserve">Për </w:t>
      </w:r>
      <w:r w:rsidR="00BA373C" w:rsidRPr="00B01477">
        <w:rPr>
          <w:sz w:val="21"/>
          <w:szCs w:val="21"/>
          <w:lang w:val="it-IT"/>
        </w:rPr>
        <w:t>kontrollin e zbatimit të këtij u</w:t>
      </w:r>
      <w:r w:rsidRPr="00B01477">
        <w:rPr>
          <w:sz w:val="21"/>
          <w:szCs w:val="21"/>
          <w:lang w:val="it-IT"/>
        </w:rPr>
        <w:t>dhëzimi ngarkohen Drejtoria e Përgjithshme e Policisë së Shteti</w:t>
      </w:r>
      <w:r w:rsidR="00BA373C" w:rsidRPr="00B01477">
        <w:rPr>
          <w:sz w:val="21"/>
          <w:szCs w:val="21"/>
          <w:lang w:val="it-IT"/>
        </w:rPr>
        <w:t>t dhe Drejtoria e Planifikimit F</w:t>
      </w:r>
      <w:r w:rsidRPr="00B01477">
        <w:rPr>
          <w:sz w:val="21"/>
          <w:szCs w:val="21"/>
          <w:lang w:val="it-IT"/>
        </w:rPr>
        <w:t>inanciar në Ministrinë e Brendshme.</w:t>
      </w:r>
    </w:p>
    <w:p w:rsidR="001057B2" w:rsidRPr="00B01477" w:rsidRDefault="001057B2" w:rsidP="001057B2">
      <w:pPr>
        <w:pStyle w:val="Paragrafi"/>
        <w:rPr>
          <w:sz w:val="21"/>
          <w:szCs w:val="21"/>
          <w:lang w:val="it-IT"/>
        </w:rPr>
      </w:pPr>
      <w:r w:rsidRPr="00B01477">
        <w:rPr>
          <w:sz w:val="21"/>
          <w:szCs w:val="21"/>
          <w:lang w:val="it-IT"/>
        </w:rPr>
        <w:t>15.</w:t>
      </w:r>
      <w:r w:rsidR="00BA373C" w:rsidRPr="00B01477">
        <w:rPr>
          <w:sz w:val="21"/>
          <w:szCs w:val="21"/>
          <w:lang w:val="it-IT"/>
        </w:rPr>
        <w:t xml:space="preserve"> Ky udh</w:t>
      </w:r>
      <w:r w:rsidRPr="00B01477">
        <w:rPr>
          <w:sz w:val="21"/>
          <w:szCs w:val="21"/>
          <w:lang w:val="it-IT"/>
        </w:rPr>
        <w:t>ëzim hyn në fuqi pas botimit në Fletoren Zyrtare dhe i shtrin efektet e tij edhe për mjetet e sekuestruara deri në hyrjen në fuqi të këtij udhëzimi.</w:t>
      </w:r>
    </w:p>
    <w:p w:rsidR="001057B2" w:rsidRPr="00B01477" w:rsidRDefault="001057B2" w:rsidP="001057B2">
      <w:pPr>
        <w:pStyle w:val="Paragrafi"/>
        <w:rPr>
          <w:sz w:val="21"/>
          <w:szCs w:val="21"/>
          <w:lang w:val="it-IT"/>
        </w:rPr>
      </w:pPr>
    </w:p>
    <w:p w:rsidR="001057B2" w:rsidRPr="00B01477" w:rsidRDefault="001057B2" w:rsidP="001057B2">
      <w:pPr>
        <w:pStyle w:val="Autoriteti"/>
        <w:rPr>
          <w:sz w:val="21"/>
          <w:szCs w:val="21"/>
          <w:lang w:val="it-IT"/>
        </w:rPr>
      </w:pPr>
      <w:r w:rsidRPr="00B01477">
        <w:rPr>
          <w:sz w:val="21"/>
          <w:szCs w:val="21"/>
          <w:lang w:val="it-IT"/>
        </w:rPr>
        <w:t>Ministri</w:t>
      </w:r>
      <w:r w:rsidR="00D651D2" w:rsidRPr="00B01477">
        <w:rPr>
          <w:sz w:val="21"/>
          <w:szCs w:val="21"/>
          <w:lang w:val="it-IT"/>
        </w:rPr>
        <w:t xml:space="preserve"> I BRENDSHËM</w:t>
      </w:r>
    </w:p>
    <w:p w:rsidR="001057B2" w:rsidRPr="00B01477" w:rsidRDefault="001057B2" w:rsidP="001057B2">
      <w:pPr>
        <w:pStyle w:val="AutoritetiEmer"/>
        <w:rPr>
          <w:sz w:val="21"/>
          <w:szCs w:val="21"/>
          <w:lang w:val="it-IT"/>
        </w:rPr>
      </w:pPr>
      <w:r w:rsidRPr="00B01477">
        <w:rPr>
          <w:sz w:val="21"/>
          <w:szCs w:val="21"/>
          <w:lang w:val="it-IT"/>
        </w:rPr>
        <w:t>Sokol Olldashi</w:t>
      </w:r>
    </w:p>
    <w:p w:rsidR="00D862CA" w:rsidRPr="00B01477" w:rsidRDefault="00D862CA" w:rsidP="00D862CA">
      <w:pPr>
        <w:pStyle w:val="Akti"/>
        <w:rPr>
          <w:sz w:val="21"/>
          <w:szCs w:val="21"/>
          <w:lang w:val="it-IT"/>
        </w:rPr>
      </w:pPr>
      <w:r w:rsidRPr="00B01477">
        <w:rPr>
          <w:sz w:val="21"/>
          <w:szCs w:val="21"/>
          <w:lang w:val="it-IT"/>
        </w:rPr>
        <w:t>Vendim</w:t>
      </w:r>
    </w:p>
    <w:p w:rsidR="00D862CA" w:rsidRPr="00B01477" w:rsidRDefault="00D862CA" w:rsidP="00D862CA">
      <w:pPr>
        <w:pStyle w:val="NumriData"/>
        <w:rPr>
          <w:sz w:val="21"/>
          <w:szCs w:val="21"/>
          <w:lang w:val="it-IT"/>
        </w:rPr>
      </w:pPr>
      <w:r w:rsidRPr="00B01477">
        <w:rPr>
          <w:sz w:val="21"/>
          <w:szCs w:val="21"/>
          <w:lang w:val="it-IT"/>
        </w:rPr>
        <w:t>Nr.1, datë 19.1.2007</w:t>
      </w:r>
    </w:p>
    <w:p w:rsidR="00D862CA" w:rsidRPr="00B01477" w:rsidRDefault="00D862CA" w:rsidP="00D862CA">
      <w:pPr>
        <w:pStyle w:val="Paragrafi"/>
        <w:rPr>
          <w:sz w:val="21"/>
          <w:szCs w:val="21"/>
          <w:lang w:val="it-IT"/>
        </w:rPr>
      </w:pPr>
    </w:p>
    <w:p w:rsidR="00D862CA" w:rsidRPr="00B01477" w:rsidRDefault="00D862CA" w:rsidP="00D862CA">
      <w:pPr>
        <w:pStyle w:val="Titulli"/>
        <w:rPr>
          <w:sz w:val="21"/>
          <w:szCs w:val="21"/>
          <w:lang w:val="it-IT"/>
        </w:rPr>
      </w:pPr>
      <w:r w:rsidRPr="00B01477">
        <w:rPr>
          <w:sz w:val="21"/>
          <w:szCs w:val="21"/>
          <w:lang w:val="it-IT"/>
        </w:rPr>
        <w:t>Për fillimin e</w:t>
      </w:r>
      <w:r w:rsidR="00F53FF5" w:rsidRPr="00B01477">
        <w:rPr>
          <w:sz w:val="21"/>
          <w:szCs w:val="21"/>
          <w:lang w:val="it-IT"/>
        </w:rPr>
        <w:t xml:space="preserve"> </w:t>
      </w:r>
      <w:r w:rsidRPr="00B01477">
        <w:rPr>
          <w:sz w:val="21"/>
          <w:szCs w:val="21"/>
          <w:lang w:val="it-IT"/>
        </w:rPr>
        <w:t>procedurës për rishikimin e rregullave të praktikës dhe procedurave të ERE-s</w:t>
      </w:r>
    </w:p>
    <w:p w:rsidR="00D862CA" w:rsidRPr="00B01477" w:rsidRDefault="00D862CA" w:rsidP="00D862CA">
      <w:pPr>
        <w:pStyle w:val="Paragrafi"/>
        <w:rPr>
          <w:sz w:val="21"/>
          <w:szCs w:val="21"/>
          <w:lang w:val="it-IT"/>
        </w:rPr>
      </w:pPr>
    </w:p>
    <w:p w:rsidR="00D862CA" w:rsidRPr="00B01477" w:rsidRDefault="001A5A8E" w:rsidP="00D862CA">
      <w:pPr>
        <w:pStyle w:val="Paragrafi"/>
        <w:rPr>
          <w:sz w:val="21"/>
          <w:szCs w:val="21"/>
          <w:lang w:val="it-IT"/>
        </w:rPr>
      </w:pPr>
      <w:r w:rsidRPr="00B01477">
        <w:rPr>
          <w:sz w:val="21"/>
          <w:szCs w:val="21"/>
          <w:lang w:val="it-IT"/>
        </w:rPr>
        <w:t>Në mbështetje të nenit 9 pika 3</w:t>
      </w:r>
      <w:r w:rsidR="00D862CA" w:rsidRPr="00B01477">
        <w:rPr>
          <w:sz w:val="21"/>
          <w:szCs w:val="21"/>
          <w:lang w:val="it-IT"/>
        </w:rPr>
        <w:t xml:space="preserve"> të ligjit nr.9072, datë 22.5.2003 “Për sektorin e energjisë elektrike</w:t>
      </w:r>
      <w:r w:rsidR="008C1FDB" w:rsidRPr="00B01477">
        <w:rPr>
          <w:sz w:val="21"/>
          <w:szCs w:val="21"/>
          <w:lang w:val="it-IT"/>
        </w:rPr>
        <w:t>”, të ndryshuar, neneve 11 e 37</w:t>
      </w:r>
      <w:r w:rsidR="00D862CA" w:rsidRPr="00B01477">
        <w:rPr>
          <w:sz w:val="21"/>
          <w:szCs w:val="21"/>
          <w:lang w:val="it-IT"/>
        </w:rPr>
        <w:t xml:space="preserve"> të rregullave të praktikës dhe procedurave të ERE-s, mi</w:t>
      </w:r>
      <w:r w:rsidR="00F53FF5" w:rsidRPr="00B01477">
        <w:rPr>
          <w:sz w:val="21"/>
          <w:szCs w:val="21"/>
          <w:lang w:val="it-IT"/>
        </w:rPr>
        <w:t>ratuar me vendimin e Bordit të Komisionerëve të ERE</w:t>
      </w:r>
      <w:r w:rsidR="008C1FDB" w:rsidRPr="00B01477">
        <w:rPr>
          <w:sz w:val="21"/>
          <w:szCs w:val="21"/>
          <w:lang w:val="it-IT"/>
        </w:rPr>
        <w:t>-s</w:t>
      </w:r>
      <w:r w:rsidR="00D862CA" w:rsidRPr="00B01477">
        <w:rPr>
          <w:sz w:val="21"/>
          <w:szCs w:val="21"/>
          <w:lang w:val="it-IT"/>
        </w:rPr>
        <w:t xml:space="preserve"> nr.26, datë 13</w:t>
      </w:r>
      <w:r w:rsidR="008C1FDB" w:rsidRPr="00B01477">
        <w:rPr>
          <w:sz w:val="21"/>
          <w:szCs w:val="21"/>
          <w:lang w:val="it-IT"/>
        </w:rPr>
        <w:t>.5.2004, të ndryshuar, Bordi i K</w:t>
      </w:r>
      <w:r w:rsidR="00D862CA" w:rsidRPr="00B01477">
        <w:rPr>
          <w:sz w:val="21"/>
          <w:szCs w:val="21"/>
          <w:lang w:val="it-IT"/>
        </w:rPr>
        <w:t>omisionerëve të ERE-s, në mbl</w:t>
      </w:r>
      <w:r w:rsidR="008C1FDB" w:rsidRPr="00B01477">
        <w:rPr>
          <w:sz w:val="21"/>
          <w:szCs w:val="21"/>
          <w:lang w:val="it-IT"/>
        </w:rPr>
        <w:t>edhjen e tij të datës 19.1.2007</w:t>
      </w:r>
      <w:r w:rsidR="00F53FF5" w:rsidRPr="00B01477">
        <w:rPr>
          <w:sz w:val="21"/>
          <w:szCs w:val="21"/>
          <w:lang w:val="it-IT"/>
        </w:rPr>
        <w:t>,</w:t>
      </w:r>
    </w:p>
    <w:p w:rsidR="00D862CA" w:rsidRPr="00B01477" w:rsidRDefault="00D862CA" w:rsidP="00D862CA">
      <w:pPr>
        <w:pStyle w:val="Paragrafi"/>
        <w:rPr>
          <w:sz w:val="21"/>
          <w:szCs w:val="21"/>
          <w:lang w:val="it-IT"/>
        </w:rPr>
      </w:pPr>
    </w:p>
    <w:p w:rsidR="00D862CA" w:rsidRPr="00B01477" w:rsidRDefault="00D862CA" w:rsidP="001A5A8E">
      <w:pPr>
        <w:pStyle w:val="VENDOSI"/>
        <w:rPr>
          <w:sz w:val="21"/>
          <w:szCs w:val="21"/>
        </w:rPr>
      </w:pPr>
      <w:r w:rsidRPr="00B01477">
        <w:rPr>
          <w:sz w:val="21"/>
          <w:szCs w:val="21"/>
        </w:rPr>
        <w:t>Vendosi:</w:t>
      </w:r>
    </w:p>
    <w:p w:rsidR="00D862CA" w:rsidRPr="00B01477" w:rsidRDefault="00D862CA" w:rsidP="00D862CA">
      <w:pPr>
        <w:pStyle w:val="Paragrafi"/>
        <w:rPr>
          <w:sz w:val="21"/>
          <w:szCs w:val="21"/>
          <w:lang w:val="it-IT"/>
        </w:rPr>
      </w:pPr>
    </w:p>
    <w:p w:rsidR="00D862CA" w:rsidRPr="00B01477" w:rsidRDefault="00D862CA" w:rsidP="00D862CA">
      <w:pPr>
        <w:pStyle w:val="Paragrafi"/>
        <w:rPr>
          <w:sz w:val="21"/>
          <w:szCs w:val="21"/>
          <w:lang w:val="it-IT"/>
        </w:rPr>
      </w:pPr>
      <w:r w:rsidRPr="00B01477">
        <w:rPr>
          <w:sz w:val="21"/>
          <w:szCs w:val="21"/>
          <w:lang w:val="it-IT"/>
        </w:rPr>
        <w:t>1.</w:t>
      </w:r>
      <w:r w:rsidR="008C1FDB" w:rsidRPr="00B01477">
        <w:rPr>
          <w:sz w:val="21"/>
          <w:szCs w:val="21"/>
          <w:lang w:val="it-IT"/>
        </w:rPr>
        <w:t xml:space="preserve"> </w:t>
      </w:r>
      <w:r w:rsidRPr="00B01477">
        <w:rPr>
          <w:sz w:val="21"/>
          <w:szCs w:val="21"/>
          <w:lang w:val="it-IT"/>
        </w:rPr>
        <w:t>Fillimin e procedurave për rishikimin e rregullave të praktikës dhe procedurave të ERE-s.</w:t>
      </w:r>
    </w:p>
    <w:p w:rsidR="00D862CA" w:rsidRPr="00B01477" w:rsidRDefault="00D862CA" w:rsidP="00D862CA">
      <w:pPr>
        <w:pStyle w:val="Paragrafi"/>
        <w:rPr>
          <w:sz w:val="21"/>
          <w:szCs w:val="21"/>
          <w:lang w:val="it-IT"/>
        </w:rPr>
      </w:pPr>
      <w:r w:rsidRPr="00B01477">
        <w:rPr>
          <w:sz w:val="21"/>
          <w:szCs w:val="21"/>
          <w:lang w:val="it-IT"/>
        </w:rPr>
        <w:t>2.</w:t>
      </w:r>
      <w:r w:rsidR="00991B4B" w:rsidRPr="00B01477">
        <w:rPr>
          <w:sz w:val="21"/>
          <w:szCs w:val="21"/>
          <w:lang w:val="it-IT"/>
        </w:rPr>
        <w:t xml:space="preserve"> </w:t>
      </w:r>
      <w:r w:rsidRPr="00B01477">
        <w:rPr>
          <w:sz w:val="21"/>
          <w:szCs w:val="21"/>
          <w:lang w:val="it-IT"/>
        </w:rPr>
        <w:t>Ngarkohet Departame</w:t>
      </w:r>
      <w:r w:rsidR="008C1FDB" w:rsidRPr="00B01477">
        <w:rPr>
          <w:sz w:val="21"/>
          <w:szCs w:val="21"/>
          <w:lang w:val="it-IT"/>
        </w:rPr>
        <w:t>nti i Çështjeve Ligjore dhe Marrëdhënieve me Publikun, Departamenti i Licencimit dhe Monitorimit, Departamenti i T</w:t>
      </w:r>
      <w:r w:rsidRPr="00B01477">
        <w:rPr>
          <w:sz w:val="21"/>
          <w:szCs w:val="21"/>
          <w:lang w:val="it-IT"/>
        </w:rPr>
        <w:t>arifave dhe Çmimeve</w:t>
      </w:r>
      <w:r w:rsidR="008C1FDB" w:rsidRPr="00B01477">
        <w:rPr>
          <w:sz w:val="21"/>
          <w:szCs w:val="21"/>
          <w:lang w:val="it-IT"/>
        </w:rPr>
        <w:t>, si dhe këshilltari i Bordit të K</w:t>
      </w:r>
      <w:r w:rsidRPr="00B01477">
        <w:rPr>
          <w:sz w:val="21"/>
          <w:szCs w:val="21"/>
          <w:lang w:val="it-IT"/>
        </w:rPr>
        <w:t>omisionerëve për përpunimin e ndryshimeve të rregullave të praktikës dhe procedurave të miratuara me vendimin nr.26, datë 13.5.2004</w:t>
      </w:r>
      <w:r w:rsidR="008C1FDB" w:rsidRPr="00B01477">
        <w:rPr>
          <w:sz w:val="21"/>
          <w:szCs w:val="21"/>
          <w:lang w:val="it-IT"/>
        </w:rPr>
        <w:t>,</w:t>
      </w:r>
      <w:r w:rsidRPr="00B01477">
        <w:rPr>
          <w:sz w:val="21"/>
          <w:szCs w:val="21"/>
          <w:lang w:val="it-IT"/>
        </w:rPr>
        <w:t xml:space="preserve"> të ndryshuar.</w:t>
      </w:r>
    </w:p>
    <w:p w:rsidR="00D862CA" w:rsidRPr="00B01477" w:rsidRDefault="00D862CA" w:rsidP="00D862CA">
      <w:pPr>
        <w:pStyle w:val="Paragrafi"/>
        <w:rPr>
          <w:sz w:val="21"/>
          <w:szCs w:val="21"/>
          <w:lang w:val="it-IT"/>
        </w:rPr>
      </w:pPr>
      <w:r w:rsidRPr="00B01477">
        <w:rPr>
          <w:sz w:val="21"/>
          <w:szCs w:val="21"/>
          <w:lang w:val="it-IT"/>
        </w:rPr>
        <w:t>Ky vendim hyn në fuqi menjëherë dhe botohet në Fletoren Zyrtare.</w:t>
      </w:r>
    </w:p>
    <w:p w:rsidR="00D862CA" w:rsidRPr="00B01477" w:rsidRDefault="00D862CA" w:rsidP="00D862CA">
      <w:pPr>
        <w:pStyle w:val="Paragrafi"/>
        <w:rPr>
          <w:sz w:val="21"/>
          <w:szCs w:val="21"/>
          <w:lang w:val="it-IT"/>
        </w:rPr>
      </w:pPr>
    </w:p>
    <w:p w:rsidR="00D862CA" w:rsidRPr="00B01477" w:rsidRDefault="00D862CA" w:rsidP="001A5A8E">
      <w:pPr>
        <w:pStyle w:val="Autoriteti"/>
        <w:rPr>
          <w:sz w:val="21"/>
          <w:szCs w:val="21"/>
        </w:rPr>
      </w:pPr>
      <w:r w:rsidRPr="00B01477">
        <w:rPr>
          <w:sz w:val="21"/>
          <w:szCs w:val="21"/>
        </w:rPr>
        <w:t>Krye</w:t>
      </w:r>
      <w:r w:rsidR="005A0905" w:rsidRPr="00B01477">
        <w:rPr>
          <w:sz w:val="21"/>
          <w:szCs w:val="21"/>
        </w:rPr>
        <w:t>tari i ERE</w:t>
      </w:r>
      <w:r w:rsidRPr="00B01477">
        <w:rPr>
          <w:sz w:val="21"/>
          <w:szCs w:val="21"/>
        </w:rPr>
        <w:t>-s</w:t>
      </w:r>
    </w:p>
    <w:p w:rsidR="00D862CA" w:rsidRPr="00B01477" w:rsidRDefault="00D862CA" w:rsidP="001A5A8E">
      <w:pPr>
        <w:pStyle w:val="AutoritetiEmer"/>
        <w:rPr>
          <w:sz w:val="21"/>
          <w:szCs w:val="21"/>
        </w:rPr>
      </w:pPr>
      <w:r w:rsidRPr="00B01477">
        <w:rPr>
          <w:sz w:val="21"/>
          <w:szCs w:val="21"/>
        </w:rPr>
        <w:t>Bujar Nepravishta</w:t>
      </w:r>
    </w:p>
    <w:p w:rsidR="00D862CA" w:rsidRPr="00B01477" w:rsidRDefault="00D862CA" w:rsidP="00D862CA">
      <w:pPr>
        <w:pStyle w:val="Paragrafi"/>
        <w:rPr>
          <w:sz w:val="21"/>
          <w:szCs w:val="21"/>
          <w:lang w:val="en-GB"/>
        </w:rPr>
      </w:pPr>
    </w:p>
    <w:p w:rsidR="00566FA8" w:rsidRPr="00B01477" w:rsidRDefault="00566FA8" w:rsidP="00D862CA">
      <w:pPr>
        <w:pStyle w:val="Paragrafi"/>
        <w:rPr>
          <w:sz w:val="21"/>
          <w:szCs w:val="21"/>
          <w:lang w:val="en-GB"/>
        </w:rPr>
      </w:pPr>
    </w:p>
    <w:p w:rsidR="00566FA8" w:rsidRPr="00B01477" w:rsidRDefault="00566FA8" w:rsidP="00D862CA">
      <w:pPr>
        <w:pStyle w:val="Paragrafi"/>
        <w:rPr>
          <w:sz w:val="21"/>
          <w:szCs w:val="21"/>
          <w:lang w:val="en-GB"/>
        </w:rPr>
      </w:pPr>
    </w:p>
    <w:p w:rsidR="00D862CA" w:rsidRPr="00B01477" w:rsidRDefault="00D862CA" w:rsidP="00D862CA">
      <w:pPr>
        <w:pStyle w:val="Akti"/>
        <w:rPr>
          <w:sz w:val="21"/>
          <w:szCs w:val="21"/>
        </w:rPr>
      </w:pPr>
      <w:r w:rsidRPr="00B01477">
        <w:rPr>
          <w:sz w:val="21"/>
          <w:szCs w:val="21"/>
        </w:rPr>
        <w:t>VENDIM</w:t>
      </w:r>
    </w:p>
    <w:p w:rsidR="00D862CA" w:rsidRPr="00B01477" w:rsidRDefault="00F53FF5" w:rsidP="00D862CA">
      <w:pPr>
        <w:pStyle w:val="NumriData"/>
        <w:rPr>
          <w:sz w:val="21"/>
          <w:szCs w:val="21"/>
        </w:rPr>
      </w:pPr>
      <w:r w:rsidRPr="00B01477">
        <w:rPr>
          <w:sz w:val="21"/>
          <w:szCs w:val="21"/>
        </w:rPr>
        <w:t>Nr.2, datë 19.</w:t>
      </w:r>
      <w:r w:rsidR="00D862CA" w:rsidRPr="00B01477">
        <w:rPr>
          <w:sz w:val="21"/>
          <w:szCs w:val="21"/>
        </w:rPr>
        <w:t>1.2007</w:t>
      </w:r>
    </w:p>
    <w:p w:rsidR="00D862CA" w:rsidRPr="00B01477" w:rsidRDefault="00D862CA" w:rsidP="00D862CA">
      <w:pPr>
        <w:pStyle w:val="Paragrafi"/>
        <w:rPr>
          <w:sz w:val="21"/>
          <w:szCs w:val="21"/>
        </w:rPr>
      </w:pPr>
    </w:p>
    <w:p w:rsidR="00D862CA" w:rsidRPr="00B01477" w:rsidRDefault="00D862CA" w:rsidP="00D862CA">
      <w:pPr>
        <w:pStyle w:val="Titulli"/>
        <w:rPr>
          <w:sz w:val="21"/>
          <w:szCs w:val="21"/>
        </w:rPr>
      </w:pPr>
      <w:r w:rsidRPr="00B01477">
        <w:rPr>
          <w:sz w:val="21"/>
          <w:szCs w:val="21"/>
        </w:rPr>
        <w:t>PËR FILLIMIN E PROCEDURËS</w:t>
      </w:r>
      <w:r w:rsidR="00F53FF5" w:rsidRPr="00B01477">
        <w:rPr>
          <w:sz w:val="21"/>
          <w:szCs w:val="21"/>
        </w:rPr>
        <w:t xml:space="preserve"> PËR RISHIKIMIN E RREGULLORES  S</w:t>
      </w:r>
      <w:r w:rsidRPr="00B01477">
        <w:rPr>
          <w:sz w:val="21"/>
          <w:szCs w:val="21"/>
        </w:rPr>
        <w:t>Ë PROCED</w:t>
      </w:r>
      <w:r w:rsidR="001A5A8E" w:rsidRPr="00B01477">
        <w:rPr>
          <w:sz w:val="21"/>
          <w:szCs w:val="21"/>
        </w:rPr>
        <w:t>URAVE TË LICENc</w:t>
      </w:r>
      <w:r w:rsidRPr="00B01477">
        <w:rPr>
          <w:sz w:val="21"/>
          <w:szCs w:val="21"/>
        </w:rPr>
        <w:t>IMIT  DHE RRE</w:t>
      </w:r>
      <w:r w:rsidR="00566FA8" w:rsidRPr="00B01477">
        <w:rPr>
          <w:sz w:val="21"/>
          <w:szCs w:val="21"/>
        </w:rPr>
        <w:t>GULLORES PËR PROCEDURAT E LICENC</w:t>
      </w:r>
      <w:r w:rsidRPr="00B01477">
        <w:rPr>
          <w:sz w:val="21"/>
          <w:szCs w:val="21"/>
        </w:rPr>
        <w:t>IMIT PËR NDËRTIMIN DHE SHFRYTËZIMIN E CENTRALEVE ELEKTRIKE ME KAPACITET TË PËRGJITHSHËM JO MË TË MADH SE 5 MW</w:t>
      </w:r>
      <w:r w:rsidR="005A0905" w:rsidRPr="00B01477">
        <w:rPr>
          <w:sz w:val="21"/>
          <w:szCs w:val="21"/>
        </w:rPr>
        <w:t>,</w:t>
      </w:r>
      <w:r w:rsidRPr="00B01477">
        <w:rPr>
          <w:sz w:val="21"/>
          <w:szCs w:val="21"/>
        </w:rPr>
        <w:t xml:space="preserve"> DHE PRODHIMIN E ENERGJISË ELEKTRIKE NGA KËTO CENTRALE</w:t>
      </w:r>
    </w:p>
    <w:p w:rsidR="00D862CA" w:rsidRPr="00B01477" w:rsidRDefault="00D862CA" w:rsidP="00951941">
      <w:pPr>
        <w:pStyle w:val="Paragrafi"/>
      </w:pPr>
    </w:p>
    <w:p w:rsidR="00D862CA" w:rsidRPr="00B01477" w:rsidRDefault="00D862CA" w:rsidP="00D862CA">
      <w:pPr>
        <w:pStyle w:val="Paragrafi"/>
        <w:rPr>
          <w:sz w:val="21"/>
          <w:szCs w:val="21"/>
        </w:rPr>
      </w:pPr>
      <w:r w:rsidRPr="00B01477">
        <w:rPr>
          <w:sz w:val="21"/>
          <w:szCs w:val="21"/>
        </w:rPr>
        <w:t>Në mbë</w:t>
      </w:r>
      <w:r w:rsidR="00566FA8" w:rsidRPr="00B01477">
        <w:rPr>
          <w:sz w:val="21"/>
          <w:szCs w:val="21"/>
        </w:rPr>
        <w:t>shtetje të nenit 9</w:t>
      </w:r>
      <w:r w:rsidRPr="00B01477">
        <w:rPr>
          <w:sz w:val="21"/>
          <w:szCs w:val="21"/>
        </w:rPr>
        <w:t xml:space="preserve"> pika </w:t>
      </w:r>
      <w:r w:rsidR="00566FA8" w:rsidRPr="00B01477">
        <w:rPr>
          <w:sz w:val="21"/>
          <w:szCs w:val="21"/>
        </w:rPr>
        <w:t>3 të ligjit nr.</w:t>
      </w:r>
      <w:r w:rsidRPr="00B01477">
        <w:rPr>
          <w:sz w:val="21"/>
          <w:szCs w:val="21"/>
        </w:rPr>
        <w:t>9072, datë</w:t>
      </w:r>
      <w:r w:rsidR="00566FA8" w:rsidRPr="00B01477">
        <w:rPr>
          <w:sz w:val="21"/>
          <w:szCs w:val="21"/>
        </w:rPr>
        <w:t xml:space="preserve"> 22.5.2003 “Për sektorin e energjisë e</w:t>
      </w:r>
      <w:r w:rsidRPr="00B01477">
        <w:rPr>
          <w:sz w:val="21"/>
          <w:szCs w:val="21"/>
        </w:rPr>
        <w:t>lektr</w:t>
      </w:r>
      <w:r w:rsidR="00F53FF5" w:rsidRPr="00B01477">
        <w:rPr>
          <w:sz w:val="21"/>
          <w:szCs w:val="21"/>
        </w:rPr>
        <w:t xml:space="preserve">ike”, </w:t>
      </w:r>
      <w:r w:rsidR="000D4CA1" w:rsidRPr="00B01477">
        <w:rPr>
          <w:sz w:val="21"/>
          <w:szCs w:val="21"/>
        </w:rPr>
        <w:t>të ndryshuar,  nenit 24  të r</w:t>
      </w:r>
      <w:r w:rsidRPr="00B01477">
        <w:rPr>
          <w:sz w:val="21"/>
          <w:szCs w:val="21"/>
        </w:rPr>
        <w:t>re</w:t>
      </w:r>
      <w:r w:rsidR="000D4CA1" w:rsidRPr="00B01477">
        <w:rPr>
          <w:sz w:val="21"/>
          <w:szCs w:val="21"/>
        </w:rPr>
        <w:t>gullores për procedurat e licencimit,  miratuar me v</w:t>
      </w:r>
      <w:r w:rsidRPr="00B01477">
        <w:rPr>
          <w:sz w:val="21"/>
          <w:szCs w:val="21"/>
        </w:rPr>
        <w:t>endimin e Bordit të Komisionerëve nr.37</w:t>
      </w:r>
      <w:r w:rsidR="000D4CA1" w:rsidRPr="00B01477">
        <w:rPr>
          <w:sz w:val="21"/>
          <w:szCs w:val="21"/>
        </w:rPr>
        <w:t>,</w:t>
      </w:r>
      <w:r w:rsidRPr="00B01477">
        <w:rPr>
          <w:sz w:val="21"/>
          <w:szCs w:val="21"/>
        </w:rPr>
        <w:t xml:space="preserve"> datë 9.</w:t>
      </w:r>
      <w:r w:rsidR="000D4CA1" w:rsidRPr="00B01477">
        <w:rPr>
          <w:sz w:val="21"/>
          <w:szCs w:val="21"/>
        </w:rPr>
        <w:t xml:space="preserve">7.2004, dhe </w:t>
      </w:r>
      <w:r w:rsidR="00F53FF5" w:rsidRPr="00B01477">
        <w:rPr>
          <w:sz w:val="21"/>
          <w:szCs w:val="21"/>
        </w:rPr>
        <w:t xml:space="preserve">të </w:t>
      </w:r>
      <w:r w:rsidR="000D4CA1" w:rsidRPr="00B01477">
        <w:rPr>
          <w:sz w:val="21"/>
          <w:szCs w:val="21"/>
        </w:rPr>
        <w:t>nenit 15 të r</w:t>
      </w:r>
      <w:r w:rsidRPr="00B01477">
        <w:rPr>
          <w:sz w:val="21"/>
          <w:szCs w:val="21"/>
        </w:rPr>
        <w:t>regullores për proce</w:t>
      </w:r>
      <w:r w:rsidR="000D4CA1" w:rsidRPr="00B01477">
        <w:rPr>
          <w:sz w:val="21"/>
          <w:szCs w:val="21"/>
        </w:rPr>
        <w:t>durat e licenc</w:t>
      </w:r>
      <w:r w:rsidRPr="00B01477">
        <w:rPr>
          <w:sz w:val="21"/>
          <w:szCs w:val="21"/>
        </w:rPr>
        <w:t>imit për ndërtimin dhe shfrytëzimin e centraleve elektrike me kapacitet të përgjithshëm jo më të madh se 5 MW</w:t>
      </w:r>
      <w:r w:rsidR="005A0905" w:rsidRPr="00B01477">
        <w:rPr>
          <w:sz w:val="21"/>
          <w:szCs w:val="21"/>
        </w:rPr>
        <w:t>,</w:t>
      </w:r>
      <w:r w:rsidRPr="00B01477">
        <w:rPr>
          <w:sz w:val="21"/>
          <w:szCs w:val="21"/>
        </w:rPr>
        <w:t xml:space="preserve"> dhe prodhimin e energjisë elektrike n</w:t>
      </w:r>
      <w:r w:rsidR="000D4CA1" w:rsidRPr="00B01477">
        <w:rPr>
          <w:sz w:val="21"/>
          <w:szCs w:val="21"/>
        </w:rPr>
        <w:t>ga këto centrale,  miratuar me v</w:t>
      </w:r>
      <w:r w:rsidRPr="00B01477">
        <w:rPr>
          <w:sz w:val="21"/>
          <w:szCs w:val="21"/>
        </w:rPr>
        <w:t>endimin e B</w:t>
      </w:r>
      <w:r w:rsidR="000D4CA1" w:rsidRPr="00B01477">
        <w:rPr>
          <w:sz w:val="21"/>
          <w:szCs w:val="21"/>
        </w:rPr>
        <w:t>ordit të Komisionerëve të ERE-s</w:t>
      </w:r>
      <w:r w:rsidRPr="00B01477">
        <w:rPr>
          <w:sz w:val="21"/>
          <w:szCs w:val="21"/>
        </w:rPr>
        <w:t xml:space="preserve"> nr.44</w:t>
      </w:r>
      <w:r w:rsidR="000D4CA1" w:rsidRPr="00B01477">
        <w:rPr>
          <w:sz w:val="21"/>
          <w:szCs w:val="21"/>
        </w:rPr>
        <w:t>,</w:t>
      </w:r>
      <w:r w:rsidRPr="00B01477">
        <w:rPr>
          <w:sz w:val="21"/>
          <w:szCs w:val="21"/>
        </w:rPr>
        <w:t xml:space="preserve"> datë 14.10.20</w:t>
      </w:r>
      <w:r w:rsidR="000D4CA1" w:rsidRPr="00B01477">
        <w:rPr>
          <w:sz w:val="21"/>
          <w:szCs w:val="21"/>
        </w:rPr>
        <w:t xml:space="preserve">04, </w:t>
      </w:r>
      <w:r w:rsidRPr="00B01477">
        <w:rPr>
          <w:sz w:val="21"/>
          <w:szCs w:val="21"/>
        </w:rPr>
        <w:t>Bordi i Komisionerëve të Entit Rregullator të Sek</w:t>
      </w:r>
      <w:r w:rsidR="00991B4B" w:rsidRPr="00B01477">
        <w:rPr>
          <w:sz w:val="21"/>
          <w:szCs w:val="21"/>
        </w:rPr>
        <w:t>torit të Energjisë Elektrike (ER</w:t>
      </w:r>
      <w:r w:rsidRPr="00B01477">
        <w:rPr>
          <w:sz w:val="21"/>
          <w:szCs w:val="21"/>
        </w:rPr>
        <w:t xml:space="preserve">E), në mbledhjen e tij të datës 19.1.2007, </w:t>
      </w:r>
    </w:p>
    <w:p w:rsidR="00D862CA" w:rsidRPr="00B01477" w:rsidRDefault="00D862CA" w:rsidP="00D862CA">
      <w:pPr>
        <w:pStyle w:val="Paragrafi"/>
        <w:rPr>
          <w:sz w:val="21"/>
          <w:szCs w:val="21"/>
        </w:rPr>
      </w:pPr>
    </w:p>
    <w:p w:rsidR="00D862CA" w:rsidRPr="00B01477" w:rsidRDefault="00D862CA" w:rsidP="00D862CA">
      <w:pPr>
        <w:pStyle w:val="VENDOSI"/>
        <w:rPr>
          <w:sz w:val="21"/>
          <w:szCs w:val="21"/>
        </w:rPr>
      </w:pPr>
      <w:r w:rsidRPr="00B01477">
        <w:rPr>
          <w:sz w:val="21"/>
          <w:szCs w:val="21"/>
        </w:rPr>
        <w:t>Vendosi:</w:t>
      </w:r>
    </w:p>
    <w:p w:rsidR="00D862CA" w:rsidRPr="00B01477" w:rsidRDefault="00D862CA" w:rsidP="00D862CA">
      <w:pPr>
        <w:pStyle w:val="Paragrafi"/>
        <w:rPr>
          <w:sz w:val="21"/>
          <w:szCs w:val="21"/>
        </w:rPr>
      </w:pPr>
    </w:p>
    <w:p w:rsidR="00D862CA" w:rsidRPr="00B01477" w:rsidRDefault="000D4CA1" w:rsidP="00D862CA">
      <w:pPr>
        <w:pStyle w:val="Paragrafi"/>
        <w:rPr>
          <w:sz w:val="21"/>
          <w:szCs w:val="21"/>
        </w:rPr>
      </w:pPr>
      <w:r w:rsidRPr="00B01477">
        <w:rPr>
          <w:sz w:val="21"/>
          <w:szCs w:val="21"/>
        </w:rPr>
        <w:t xml:space="preserve">1. </w:t>
      </w:r>
      <w:r w:rsidR="00D862CA" w:rsidRPr="00B01477">
        <w:rPr>
          <w:sz w:val="21"/>
          <w:szCs w:val="21"/>
        </w:rPr>
        <w:t>Fillimin e proc</w:t>
      </w:r>
      <w:r w:rsidRPr="00B01477">
        <w:rPr>
          <w:sz w:val="21"/>
          <w:szCs w:val="21"/>
        </w:rPr>
        <w:t>edurave për rishikimin e r</w:t>
      </w:r>
      <w:r w:rsidR="00D862CA" w:rsidRPr="00B01477">
        <w:rPr>
          <w:sz w:val="21"/>
          <w:szCs w:val="21"/>
        </w:rPr>
        <w:t>regullores për procedurat e licenc</w:t>
      </w:r>
      <w:r w:rsidRPr="00B01477">
        <w:rPr>
          <w:sz w:val="21"/>
          <w:szCs w:val="21"/>
        </w:rPr>
        <w:t>imit dhe r</w:t>
      </w:r>
      <w:r w:rsidR="00D862CA" w:rsidRPr="00B01477">
        <w:rPr>
          <w:sz w:val="21"/>
          <w:szCs w:val="21"/>
        </w:rPr>
        <w:t>regullores për procedurat e licencimit për ndërtimin dhe shfrytëzimin e centraleve elekt</w:t>
      </w:r>
      <w:r w:rsidR="00F53FF5" w:rsidRPr="00B01477">
        <w:rPr>
          <w:sz w:val="21"/>
          <w:szCs w:val="21"/>
        </w:rPr>
        <w:t>rike me kapacitet të përgjithshë</w:t>
      </w:r>
      <w:r w:rsidR="00D862CA" w:rsidRPr="00B01477">
        <w:rPr>
          <w:sz w:val="21"/>
          <w:szCs w:val="21"/>
        </w:rPr>
        <w:t>m jo më të madh se 5 MW</w:t>
      </w:r>
      <w:r w:rsidR="005A0905" w:rsidRPr="00B01477">
        <w:rPr>
          <w:sz w:val="21"/>
          <w:szCs w:val="21"/>
        </w:rPr>
        <w:t>,</w:t>
      </w:r>
      <w:r w:rsidR="00D862CA" w:rsidRPr="00B01477">
        <w:rPr>
          <w:sz w:val="21"/>
          <w:szCs w:val="21"/>
        </w:rPr>
        <w:t xml:space="preserve"> dhe prodhimin e energjisë elektrike nga këto centrale</w:t>
      </w:r>
      <w:r w:rsidR="00F53FF5" w:rsidRPr="00B01477">
        <w:rPr>
          <w:sz w:val="21"/>
          <w:szCs w:val="21"/>
        </w:rPr>
        <w:t>.</w:t>
      </w:r>
    </w:p>
    <w:p w:rsidR="00D862CA" w:rsidRPr="00B01477" w:rsidRDefault="00D862CA" w:rsidP="00D862CA">
      <w:pPr>
        <w:pStyle w:val="Paragrafi"/>
        <w:rPr>
          <w:sz w:val="21"/>
          <w:szCs w:val="21"/>
        </w:rPr>
      </w:pPr>
      <w:r w:rsidRPr="00B01477">
        <w:rPr>
          <w:sz w:val="21"/>
          <w:szCs w:val="21"/>
        </w:rPr>
        <w:t xml:space="preserve">  </w:t>
      </w:r>
      <w:r w:rsidR="000D4CA1" w:rsidRPr="00B01477">
        <w:rPr>
          <w:sz w:val="21"/>
          <w:szCs w:val="21"/>
        </w:rPr>
        <w:t xml:space="preserve">2. </w:t>
      </w:r>
      <w:r w:rsidRPr="00B01477">
        <w:rPr>
          <w:sz w:val="21"/>
          <w:szCs w:val="21"/>
        </w:rPr>
        <w:t>Ngarkohet Departamenti i Çështjeve Ligjore dhe Marrëdhënieve me Publikun, Departamen</w:t>
      </w:r>
      <w:r w:rsidR="000D4CA1" w:rsidRPr="00B01477">
        <w:rPr>
          <w:sz w:val="21"/>
          <w:szCs w:val="21"/>
        </w:rPr>
        <w:t>ti i Licenc</w:t>
      </w:r>
      <w:r w:rsidRPr="00B01477">
        <w:rPr>
          <w:sz w:val="21"/>
          <w:szCs w:val="21"/>
        </w:rPr>
        <w:t>imit dhe Monitorimit, Departamenti i Tarifave dhe Çmimeve</w:t>
      </w:r>
      <w:r w:rsidR="000D4CA1" w:rsidRPr="00B01477">
        <w:rPr>
          <w:sz w:val="21"/>
          <w:szCs w:val="21"/>
        </w:rPr>
        <w:t>,</w:t>
      </w:r>
      <w:r w:rsidR="00F53FF5" w:rsidRPr="00B01477">
        <w:rPr>
          <w:sz w:val="21"/>
          <w:szCs w:val="21"/>
        </w:rPr>
        <w:t xml:space="preserve"> si dhe k</w:t>
      </w:r>
      <w:r w:rsidRPr="00B01477">
        <w:rPr>
          <w:sz w:val="21"/>
          <w:szCs w:val="21"/>
        </w:rPr>
        <w:t>ëshil</w:t>
      </w:r>
      <w:r w:rsidR="000D4CA1" w:rsidRPr="00B01477">
        <w:rPr>
          <w:sz w:val="21"/>
          <w:szCs w:val="21"/>
        </w:rPr>
        <w:t>ltari i Bordit të Komisionerëve</w:t>
      </w:r>
      <w:r w:rsidRPr="00B01477">
        <w:rPr>
          <w:sz w:val="21"/>
          <w:szCs w:val="21"/>
        </w:rPr>
        <w:t xml:space="preserve"> për përpunimin e ndryshimeve të këtyre rregulloreve.     </w:t>
      </w:r>
    </w:p>
    <w:p w:rsidR="00D862CA" w:rsidRPr="00B01477" w:rsidRDefault="00D862CA" w:rsidP="00D862CA">
      <w:pPr>
        <w:pStyle w:val="Paragrafi"/>
        <w:rPr>
          <w:sz w:val="21"/>
          <w:szCs w:val="21"/>
        </w:rPr>
      </w:pPr>
      <w:r w:rsidRPr="00B01477">
        <w:rPr>
          <w:sz w:val="21"/>
          <w:szCs w:val="21"/>
        </w:rPr>
        <w:t xml:space="preserve"> Ky vendim hyn në fuqi menjëherë dhe botohet në Fletoren Zyrtare.</w:t>
      </w:r>
    </w:p>
    <w:p w:rsidR="00D862CA" w:rsidRPr="00B01477" w:rsidRDefault="00D862CA" w:rsidP="00D862CA">
      <w:pPr>
        <w:pStyle w:val="Paragrafi"/>
        <w:ind w:firstLine="0"/>
        <w:rPr>
          <w:sz w:val="21"/>
          <w:szCs w:val="21"/>
        </w:rPr>
      </w:pPr>
    </w:p>
    <w:p w:rsidR="00D862CA" w:rsidRPr="00B01477" w:rsidRDefault="00D862CA" w:rsidP="00D862CA">
      <w:pPr>
        <w:pStyle w:val="Autoriteti"/>
        <w:rPr>
          <w:sz w:val="21"/>
          <w:szCs w:val="21"/>
        </w:rPr>
      </w:pPr>
      <w:r w:rsidRPr="00B01477">
        <w:rPr>
          <w:sz w:val="21"/>
          <w:szCs w:val="21"/>
        </w:rPr>
        <w:t>KRYETARI I ERE-S</w:t>
      </w:r>
    </w:p>
    <w:p w:rsidR="00D862CA" w:rsidRPr="00B01477" w:rsidRDefault="00D862CA" w:rsidP="00D862CA">
      <w:pPr>
        <w:pStyle w:val="AutoritetiEmer"/>
        <w:rPr>
          <w:sz w:val="21"/>
          <w:szCs w:val="21"/>
        </w:rPr>
      </w:pPr>
      <w:r w:rsidRPr="00B01477">
        <w:rPr>
          <w:sz w:val="21"/>
          <w:szCs w:val="21"/>
        </w:rPr>
        <w:t>Bujar Nepravishta</w:t>
      </w:r>
    </w:p>
    <w:p w:rsidR="00D862CA" w:rsidRPr="00B01477" w:rsidRDefault="00D862CA" w:rsidP="00D862CA">
      <w:pPr>
        <w:pStyle w:val="Paragrafi"/>
        <w:rPr>
          <w:sz w:val="21"/>
          <w:szCs w:val="21"/>
          <w:lang w:val="en-GB"/>
        </w:rPr>
      </w:pPr>
    </w:p>
    <w:p w:rsidR="00D862CA" w:rsidRPr="00B01477" w:rsidRDefault="00D862CA" w:rsidP="00D862CA">
      <w:pPr>
        <w:pStyle w:val="Paragrafi"/>
        <w:rPr>
          <w:sz w:val="21"/>
          <w:szCs w:val="21"/>
          <w:lang w:val="en-GB"/>
        </w:rPr>
      </w:pPr>
    </w:p>
    <w:p w:rsidR="00D862CA" w:rsidRPr="00B01477" w:rsidRDefault="00D862CA" w:rsidP="00D862CA">
      <w:pPr>
        <w:pStyle w:val="Akti"/>
        <w:rPr>
          <w:sz w:val="21"/>
          <w:szCs w:val="21"/>
        </w:rPr>
      </w:pPr>
      <w:r w:rsidRPr="00B01477">
        <w:rPr>
          <w:sz w:val="21"/>
          <w:szCs w:val="21"/>
        </w:rPr>
        <w:t>VENDIM</w:t>
      </w:r>
    </w:p>
    <w:p w:rsidR="00D862CA" w:rsidRPr="00B01477" w:rsidRDefault="00F53FF5" w:rsidP="00D862CA">
      <w:pPr>
        <w:pStyle w:val="NumriData"/>
        <w:rPr>
          <w:sz w:val="21"/>
          <w:szCs w:val="21"/>
        </w:rPr>
      </w:pPr>
      <w:r w:rsidRPr="00B01477">
        <w:rPr>
          <w:sz w:val="21"/>
          <w:szCs w:val="21"/>
        </w:rPr>
        <w:t>Nr.3, datë 19.</w:t>
      </w:r>
      <w:r w:rsidR="00D862CA" w:rsidRPr="00B01477">
        <w:rPr>
          <w:sz w:val="21"/>
          <w:szCs w:val="21"/>
        </w:rPr>
        <w:t>1.2007</w:t>
      </w:r>
    </w:p>
    <w:p w:rsidR="00D862CA" w:rsidRPr="00B01477" w:rsidRDefault="00D862CA" w:rsidP="00D862CA">
      <w:pPr>
        <w:pStyle w:val="Paragrafi"/>
        <w:rPr>
          <w:sz w:val="21"/>
          <w:szCs w:val="21"/>
        </w:rPr>
      </w:pPr>
    </w:p>
    <w:p w:rsidR="00D862CA" w:rsidRPr="00B01477" w:rsidRDefault="00D862CA" w:rsidP="00D862CA">
      <w:pPr>
        <w:pStyle w:val="Titulli"/>
        <w:rPr>
          <w:sz w:val="21"/>
          <w:szCs w:val="21"/>
        </w:rPr>
      </w:pPr>
      <w:r w:rsidRPr="00B01477">
        <w:rPr>
          <w:sz w:val="21"/>
          <w:szCs w:val="21"/>
        </w:rPr>
        <w:t>PËR FILLIMIN E PROCEDURËS PËR MIRATIMIN E RREGULLAVE DHE PROCEDURAVE, SIPAS TË CILAVE BËHET SHITJA E ENERGJISË ELEKTRIKE TË FURNIZUESIT VENDAS E TË HUAJ</w:t>
      </w:r>
    </w:p>
    <w:p w:rsidR="00D862CA" w:rsidRPr="00B01477" w:rsidRDefault="00D862CA" w:rsidP="00D862CA">
      <w:pPr>
        <w:pStyle w:val="Paragrafi"/>
        <w:rPr>
          <w:sz w:val="21"/>
          <w:szCs w:val="21"/>
        </w:rPr>
      </w:pPr>
    </w:p>
    <w:p w:rsidR="00D862CA" w:rsidRPr="00B01477" w:rsidRDefault="002567D1" w:rsidP="00D862CA">
      <w:pPr>
        <w:pStyle w:val="Paragrafi"/>
        <w:rPr>
          <w:sz w:val="21"/>
          <w:szCs w:val="21"/>
        </w:rPr>
      </w:pPr>
      <w:r w:rsidRPr="00B01477">
        <w:rPr>
          <w:sz w:val="21"/>
          <w:szCs w:val="21"/>
        </w:rPr>
        <w:t>Në mbështe</w:t>
      </w:r>
      <w:r w:rsidR="00FD799D" w:rsidRPr="00B01477">
        <w:rPr>
          <w:sz w:val="21"/>
          <w:szCs w:val="21"/>
        </w:rPr>
        <w:t>tje të neneve 8</w:t>
      </w:r>
      <w:r w:rsidR="00347CAC" w:rsidRPr="00B01477">
        <w:rPr>
          <w:sz w:val="21"/>
          <w:szCs w:val="21"/>
        </w:rPr>
        <w:t>,</w:t>
      </w:r>
      <w:r w:rsidR="00FD799D" w:rsidRPr="00B01477">
        <w:rPr>
          <w:sz w:val="21"/>
          <w:szCs w:val="21"/>
        </w:rPr>
        <w:t xml:space="preserve"> pika 2</w:t>
      </w:r>
      <w:r w:rsidR="00347CAC" w:rsidRPr="00B01477">
        <w:rPr>
          <w:sz w:val="21"/>
          <w:szCs w:val="21"/>
        </w:rPr>
        <w:t xml:space="preserve"> ge</w:t>
      </w:r>
      <w:r w:rsidR="00567864" w:rsidRPr="00B01477">
        <w:rPr>
          <w:sz w:val="21"/>
          <w:szCs w:val="21"/>
        </w:rPr>
        <w:t xml:space="preserve">rma </w:t>
      </w:r>
      <w:r w:rsidR="00347CAC" w:rsidRPr="00B01477">
        <w:rPr>
          <w:sz w:val="21"/>
          <w:szCs w:val="21"/>
        </w:rPr>
        <w:t>“</w:t>
      </w:r>
      <w:r w:rsidR="00567864" w:rsidRPr="00B01477">
        <w:rPr>
          <w:sz w:val="21"/>
          <w:szCs w:val="21"/>
        </w:rPr>
        <w:t>l</w:t>
      </w:r>
      <w:r w:rsidR="00347CAC" w:rsidRPr="00B01477">
        <w:rPr>
          <w:sz w:val="21"/>
          <w:szCs w:val="21"/>
        </w:rPr>
        <w:t>”</w:t>
      </w:r>
      <w:r w:rsidR="00854600" w:rsidRPr="00B01477">
        <w:rPr>
          <w:sz w:val="21"/>
          <w:szCs w:val="21"/>
        </w:rPr>
        <w:t>,</w:t>
      </w:r>
      <w:r w:rsidRPr="00B01477">
        <w:rPr>
          <w:sz w:val="21"/>
          <w:szCs w:val="21"/>
        </w:rPr>
        <w:t xml:space="preserve"> dhe 9</w:t>
      </w:r>
      <w:r w:rsidR="00347CAC" w:rsidRPr="00B01477">
        <w:rPr>
          <w:sz w:val="21"/>
          <w:szCs w:val="21"/>
        </w:rPr>
        <w:t xml:space="preserve"> pika 3</w:t>
      </w:r>
      <w:r w:rsidR="00D862CA" w:rsidRPr="00B01477">
        <w:rPr>
          <w:sz w:val="21"/>
          <w:szCs w:val="21"/>
        </w:rPr>
        <w:t xml:space="preserve">  të ligjit nr.9072, datë 22.</w:t>
      </w:r>
      <w:r w:rsidR="00567864" w:rsidRPr="00B01477">
        <w:rPr>
          <w:sz w:val="21"/>
          <w:szCs w:val="21"/>
        </w:rPr>
        <w:t>5.2003</w:t>
      </w:r>
      <w:r w:rsidRPr="00B01477">
        <w:rPr>
          <w:sz w:val="21"/>
          <w:szCs w:val="21"/>
        </w:rPr>
        <w:t xml:space="preserve"> “Për sektorin e energjisë e</w:t>
      </w:r>
      <w:r w:rsidR="00D862CA" w:rsidRPr="00B01477">
        <w:rPr>
          <w:sz w:val="21"/>
          <w:szCs w:val="21"/>
        </w:rPr>
        <w:t xml:space="preserve">lektrike”,  </w:t>
      </w:r>
      <w:r w:rsidR="00567864" w:rsidRPr="00B01477">
        <w:rPr>
          <w:sz w:val="21"/>
          <w:szCs w:val="21"/>
        </w:rPr>
        <w:t xml:space="preserve">të ndryshuar,  dhe </w:t>
      </w:r>
      <w:r w:rsidR="00C04FAF" w:rsidRPr="00B01477">
        <w:rPr>
          <w:sz w:val="21"/>
          <w:szCs w:val="21"/>
        </w:rPr>
        <w:t xml:space="preserve">të </w:t>
      </w:r>
      <w:r w:rsidR="00567864" w:rsidRPr="00B01477">
        <w:rPr>
          <w:sz w:val="21"/>
          <w:szCs w:val="21"/>
        </w:rPr>
        <w:t>nenit 11 të rregullave të p</w:t>
      </w:r>
      <w:r w:rsidR="00D862CA" w:rsidRPr="00B01477">
        <w:rPr>
          <w:sz w:val="21"/>
          <w:szCs w:val="21"/>
        </w:rPr>
        <w:t>ra</w:t>
      </w:r>
      <w:r w:rsidR="003F1133" w:rsidRPr="00B01477">
        <w:rPr>
          <w:sz w:val="21"/>
          <w:szCs w:val="21"/>
        </w:rPr>
        <w:t>ktikës d</w:t>
      </w:r>
      <w:r w:rsidR="00567864" w:rsidRPr="00B01477">
        <w:rPr>
          <w:sz w:val="21"/>
          <w:szCs w:val="21"/>
        </w:rPr>
        <w:t>he p</w:t>
      </w:r>
      <w:r w:rsidR="003F1133" w:rsidRPr="00B01477">
        <w:rPr>
          <w:sz w:val="21"/>
          <w:szCs w:val="21"/>
        </w:rPr>
        <w:t>rocedurave të</w:t>
      </w:r>
      <w:r w:rsidR="00D862CA" w:rsidRPr="00B01477">
        <w:rPr>
          <w:sz w:val="21"/>
          <w:szCs w:val="21"/>
        </w:rPr>
        <w:t xml:space="preserve"> ERE-s, miratuar me vendimin e Bordit të Komisionerëve nr.26</w:t>
      </w:r>
      <w:r w:rsidR="003F1133" w:rsidRPr="00B01477">
        <w:rPr>
          <w:sz w:val="21"/>
          <w:szCs w:val="21"/>
        </w:rPr>
        <w:t>, datë 13.5.2004</w:t>
      </w:r>
      <w:r w:rsidR="004265CC" w:rsidRPr="00B01477">
        <w:rPr>
          <w:sz w:val="21"/>
          <w:szCs w:val="21"/>
        </w:rPr>
        <w:t>,</w:t>
      </w:r>
      <w:r w:rsidR="00D862CA" w:rsidRPr="00B01477">
        <w:rPr>
          <w:sz w:val="21"/>
          <w:szCs w:val="21"/>
        </w:rPr>
        <w:t xml:space="preserve"> të ndryshuar, Bordi i Komisionerëve të Entit Rregullator të Sek</w:t>
      </w:r>
      <w:r w:rsidR="004265CC" w:rsidRPr="00B01477">
        <w:rPr>
          <w:sz w:val="21"/>
          <w:szCs w:val="21"/>
        </w:rPr>
        <w:t>torit të Energjisë Elektrike (ER</w:t>
      </w:r>
      <w:r w:rsidR="00D862CA" w:rsidRPr="00B01477">
        <w:rPr>
          <w:sz w:val="21"/>
          <w:szCs w:val="21"/>
        </w:rPr>
        <w:t xml:space="preserve">E), në mbledhjen e tij të datës 19.1.2007, </w:t>
      </w:r>
    </w:p>
    <w:p w:rsidR="00D862CA" w:rsidRPr="00B01477" w:rsidRDefault="00D862CA" w:rsidP="00D862CA">
      <w:pPr>
        <w:pStyle w:val="Paragrafi"/>
        <w:rPr>
          <w:sz w:val="21"/>
          <w:szCs w:val="21"/>
        </w:rPr>
      </w:pPr>
    </w:p>
    <w:p w:rsidR="00D862CA" w:rsidRPr="00B01477" w:rsidRDefault="00D862CA" w:rsidP="004265CC">
      <w:pPr>
        <w:pStyle w:val="VENDOSI"/>
        <w:rPr>
          <w:sz w:val="21"/>
          <w:szCs w:val="21"/>
        </w:rPr>
      </w:pPr>
      <w:r w:rsidRPr="00B01477">
        <w:rPr>
          <w:sz w:val="21"/>
          <w:szCs w:val="21"/>
        </w:rPr>
        <w:t>Vendosi:</w:t>
      </w:r>
    </w:p>
    <w:p w:rsidR="00D862CA" w:rsidRPr="00B01477" w:rsidRDefault="00D862CA" w:rsidP="00D862CA">
      <w:pPr>
        <w:pStyle w:val="Paragrafi"/>
        <w:rPr>
          <w:sz w:val="21"/>
          <w:szCs w:val="21"/>
        </w:rPr>
      </w:pPr>
    </w:p>
    <w:p w:rsidR="00D862CA" w:rsidRPr="00B01477" w:rsidRDefault="004265CC" w:rsidP="004265CC">
      <w:pPr>
        <w:pStyle w:val="Paragrafi"/>
        <w:rPr>
          <w:sz w:val="21"/>
          <w:szCs w:val="21"/>
        </w:rPr>
      </w:pPr>
      <w:r w:rsidRPr="00B01477">
        <w:rPr>
          <w:sz w:val="21"/>
          <w:szCs w:val="21"/>
        </w:rPr>
        <w:t xml:space="preserve">1. </w:t>
      </w:r>
      <w:r w:rsidR="00D862CA" w:rsidRPr="00B01477">
        <w:rPr>
          <w:sz w:val="21"/>
          <w:szCs w:val="21"/>
        </w:rPr>
        <w:t>Fillimin e proc</w:t>
      </w:r>
      <w:r w:rsidRPr="00B01477">
        <w:rPr>
          <w:sz w:val="21"/>
          <w:szCs w:val="21"/>
        </w:rPr>
        <w:t>edurave për miratimin e rregullave të</w:t>
      </w:r>
      <w:r w:rsidR="00D862CA" w:rsidRPr="00B01477">
        <w:rPr>
          <w:sz w:val="21"/>
          <w:szCs w:val="21"/>
        </w:rPr>
        <w:t xml:space="preserve">  procedurave</w:t>
      </w:r>
      <w:r w:rsidRPr="00B01477">
        <w:rPr>
          <w:sz w:val="21"/>
          <w:szCs w:val="21"/>
        </w:rPr>
        <w:t>,</w:t>
      </w:r>
      <w:r w:rsidR="00C04FAF" w:rsidRPr="00B01477">
        <w:rPr>
          <w:sz w:val="21"/>
          <w:szCs w:val="21"/>
        </w:rPr>
        <w:t xml:space="preserve"> sipas të</w:t>
      </w:r>
      <w:r w:rsidR="00D862CA" w:rsidRPr="00B01477">
        <w:rPr>
          <w:sz w:val="21"/>
          <w:szCs w:val="21"/>
        </w:rPr>
        <w:t xml:space="preserve"> cilave  bëhet  shitja e energjisë elektrike të furnizuesit vendas e të huaj. </w:t>
      </w:r>
    </w:p>
    <w:p w:rsidR="00D862CA" w:rsidRPr="00B01477" w:rsidRDefault="00D862CA" w:rsidP="004265CC">
      <w:pPr>
        <w:pStyle w:val="Paragrafi"/>
        <w:rPr>
          <w:sz w:val="21"/>
          <w:szCs w:val="21"/>
        </w:rPr>
      </w:pPr>
      <w:r w:rsidRPr="00B01477">
        <w:rPr>
          <w:sz w:val="21"/>
          <w:szCs w:val="21"/>
        </w:rPr>
        <w:t xml:space="preserve">   </w:t>
      </w:r>
      <w:r w:rsidR="00991B4B" w:rsidRPr="00B01477">
        <w:rPr>
          <w:sz w:val="21"/>
          <w:szCs w:val="21"/>
        </w:rPr>
        <w:t xml:space="preserve">2. </w:t>
      </w:r>
      <w:r w:rsidRPr="00B01477">
        <w:rPr>
          <w:sz w:val="21"/>
          <w:szCs w:val="21"/>
        </w:rPr>
        <w:t xml:space="preserve">Ngarkohet Departamenti i Çështjeve Ligjore dhe Marrëdhënieve me Publikun, Departamenti i Licencimit dhe Monitorimit, Departamenti </w:t>
      </w:r>
      <w:r w:rsidR="004265CC" w:rsidRPr="00B01477">
        <w:rPr>
          <w:sz w:val="21"/>
          <w:szCs w:val="21"/>
        </w:rPr>
        <w:t>i Tarifave dhe Çmimeve</w:t>
      </w:r>
      <w:r w:rsidR="00567864" w:rsidRPr="00B01477">
        <w:rPr>
          <w:sz w:val="21"/>
          <w:szCs w:val="21"/>
        </w:rPr>
        <w:t xml:space="preserve">, </w:t>
      </w:r>
      <w:r w:rsidR="004265CC" w:rsidRPr="00B01477">
        <w:rPr>
          <w:sz w:val="21"/>
          <w:szCs w:val="21"/>
        </w:rPr>
        <w:t>si dhe k</w:t>
      </w:r>
      <w:r w:rsidRPr="00B01477">
        <w:rPr>
          <w:sz w:val="21"/>
          <w:szCs w:val="21"/>
        </w:rPr>
        <w:t>ëshillt</w:t>
      </w:r>
      <w:r w:rsidR="003D3617" w:rsidRPr="00B01477">
        <w:rPr>
          <w:sz w:val="21"/>
          <w:szCs w:val="21"/>
        </w:rPr>
        <w:t>ari i Bordit të Komisionerëve</w:t>
      </w:r>
      <w:r w:rsidR="00C04FAF" w:rsidRPr="00B01477">
        <w:rPr>
          <w:sz w:val="21"/>
          <w:szCs w:val="21"/>
        </w:rPr>
        <w:t xml:space="preserve"> të hartojnë këtë r</w:t>
      </w:r>
      <w:r w:rsidRPr="00B01477">
        <w:rPr>
          <w:sz w:val="21"/>
          <w:szCs w:val="21"/>
        </w:rPr>
        <w:t>regullore.</w:t>
      </w:r>
    </w:p>
    <w:p w:rsidR="00D862CA" w:rsidRPr="00B01477" w:rsidRDefault="00D862CA" w:rsidP="00D862CA">
      <w:pPr>
        <w:pStyle w:val="Paragrafi"/>
        <w:rPr>
          <w:sz w:val="21"/>
          <w:szCs w:val="21"/>
        </w:rPr>
      </w:pPr>
      <w:r w:rsidRPr="00B01477">
        <w:rPr>
          <w:sz w:val="21"/>
          <w:szCs w:val="21"/>
        </w:rPr>
        <w:t>Ky vendim hyn në fuqi menjëherë dhe botohet në Fletoren Zyrtare.</w:t>
      </w:r>
    </w:p>
    <w:p w:rsidR="00D862CA" w:rsidRPr="00B01477" w:rsidRDefault="00D862CA" w:rsidP="00D862CA">
      <w:pPr>
        <w:pStyle w:val="Autoriteti"/>
        <w:rPr>
          <w:sz w:val="21"/>
          <w:szCs w:val="21"/>
        </w:rPr>
      </w:pPr>
      <w:r w:rsidRPr="00B01477">
        <w:rPr>
          <w:sz w:val="21"/>
          <w:szCs w:val="21"/>
        </w:rPr>
        <w:t>KRYETARI I ERE-S</w:t>
      </w:r>
    </w:p>
    <w:p w:rsidR="00D862CA" w:rsidRPr="00B01477" w:rsidRDefault="00D862CA" w:rsidP="00D862CA">
      <w:pPr>
        <w:pStyle w:val="AutoritetiEmer"/>
        <w:rPr>
          <w:sz w:val="21"/>
          <w:szCs w:val="21"/>
        </w:rPr>
      </w:pPr>
      <w:r w:rsidRPr="00B01477">
        <w:rPr>
          <w:sz w:val="21"/>
          <w:szCs w:val="21"/>
        </w:rPr>
        <w:t>Bujar Nepravishta</w:t>
      </w:r>
    </w:p>
    <w:p w:rsidR="00ED3F00" w:rsidRPr="00B01477" w:rsidRDefault="00ED3F00" w:rsidP="00D862CA">
      <w:pPr>
        <w:pStyle w:val="Akti"/>
        <w:rPr>
          <w:sz w:val="21"/>
          <w:szCs w:val="21"/>
        </w:rPr>
      </w:pPr>
    </w:p>
    <w:p w:rsidR="00ED3F00" w:rsidRPr="00B01477" w:rsidRDefault="00ED3F00" w:rsidP="00D862CA">
      <w:pPr>
        <w:pStyle w:val="Akti"/>
        <w:rPr>
          <w:sz w:val="21"/>
          <w:szCs w:val="21"/>
        </w:rPr>
      </w:pPr>
    </w:p>
    <w:p w:rsidR="00D862CA" w:rsidRPr="00B01477" w:rsidRDefault="00D862CA" w:rsidP="00D862CA">
      <w:pPr>
        <w:pStyle w:val="Akti"/>
        <w:rPr>
          <w:sz w:val="21"/>
          <w:szCs w:val="21"/>
        </w:rPr>
      </w:pPr>
      <w:r w:rsidRPr="00B01477">
        <w:rPr>
          <w:sz w:val="21"/>
          <w:szCs w:val="21"/>
        </w:rPr>
        <w:t>VENDIM</w:t>
      </w:r>
    </w:p>
    <w:p w:rsidR="00D862CA" w:rsidRPr="00B01477" w:rsidRDefault="00FB4739" w:rsidP="00D862CA">
      <w:pPr>
        <w:pStyle w:val="NumriData"/>
        <w:rPr>
          <w:sz w:val="21"/>
          <w:szCs w:val="21"/>
        </w:rPr>
      </w:pPr>
      <w:r w:rsidRPr="00B01477">
        <w:rPr>
          <w:sz w:val="21"/>
          <w:szCs w:val="21"/>
        </w:rPr>
        <w:t xml:space="preserve">Nr.4, </w:t>
      </w:r>
      <w:r w:rsidR="00D862CA" w:rsidRPr="00B01477">
        <w:rPr>
          <w:sz w:val="21"/>
          <w:szCs w:val="21"/>
        </w:rPr>
        <w:t>datë 19.1.2007</w:t>
      </w:r>
    </w:p>
    <w:p w:rsidR="00D862CA" w:rsidRPr="00B01477" w:rsidRDefault="00D862CA" w:rsidP="00D862CA">
      <w:pPr>
        <w:pStyle w:val="Paragrafi"/>
        <w:rPr>
          <w:sz w:val="21"/>
          <w:szCs w:val="21"/>
        </w:rPr>
      </w:pPr>
    </w:p>
    <w:p w:rsidR="00D862CA" w:rsidRPr="00B01477" w:rsidRDefault="00D862CA" w:rsidP="00D862CA">
      <w:pPr>
        <w:pStyle w:val="Titulli"/>
        <w:rPr>
          <w:sz w:val="21"/>
          <w:szCs w:val="21"/>
        </w:rPr>
      </w:pPr>
      <w:r w:rsidRPr="00B01477">
        <w:rPr>
          <w:sz w:val="21"/>
          <w:szCs w:val="21"/>
        </w:rPr>
        <w:t>PËR PËRCAKTIMIN E ÇMIMIT TË SHITJES SË ENE</w:t>
      </w:r>
      <w:r w:rsidR="006A75F7" w:rsidRPr="00B01477">
        <w:rPr>
          <w:sz w:val="21"/>
          <w:szCs w:val="21"/>
        </w:rPr>
        <w:t>RGJISË ELEKTRIKE NGA “HCA” SHPK</w:t>
      </w:r>
      <w:r w:rsidR="0053233C" w:rsidRPr="00B01477">
        <w:rPr>
          <w:sz w:val="21"/>
          <w:szCs w:val="21"/>
        </w:rPr>
        <w:t xml:space="preserve"> PËR PERIUDHËN 1 JANAR 2006 - </w:t>
      </w:r>
      <w:r w:rsidRPr="00B01477">
        <w:rPr>
          <w:sz w:val="21"/>
          <w:szCs w:val="21"/>
        </w:rPr>
        <w:t>31 DHJETOR 2006</w:t>
      </w:r>
    </w:p>
    <w:p w:rsidR="00D862CA" w:rsidRPr="00B01477" w:rsidRDefault="00D862CA" w:rsidP="00D862CA">
      <w:pPr>
        <w:pStyle w:val="Paragrafi"/>
        <w:rPr>
          <w:sz w:val="21"/>
          <w:szCs w:val="21"/>
        </w:rPr>
      </w:pPr>
    </w:p>
    <w:p w:rsidR="00D862CA" w:rsidRPr="00B01477" w:rsidRDefault="006A75F7" w:rsidP="00D862CA">
      <w:pPr>
        <w:pStyle w:val="Paragrafi"/>
        <w:rPr>
          <w:sz w:val="21"/>
          <w:szCs w:val="21"/>
        </w:rPr>
      </w:pPr>
      <w:r w:rsidRPr="00B01477">
        <w:rPr>
          <w:sz w:val="21"/>
          <w:szCs w:val="21"/>
        </w:rPr>
        <w:t>Në mbështetje të neneve 8</w:t>
      </w:r>
      <w:r w:rsidR="003F72E5" w:rsidRPr="00B01477">
        <w:rPr>
          <w:sz w:val="21"/>
          <w:szCs w:val="21"/>
        </w:rPr>
        <w:t>,</w:t>
      </w:r>
      <w:r w:rsidRPr="00B01477">
        <w:rPr>
          <w:sz w:val="21"/>
          <w:szCs w:val="21"/>
        </w:rPr>
        <w:t xml:space="preserve"> pika 2 ge</w:t>
      </w:r>
      <w:r w:rsidR="00D862CA" w:rsidRPr="00B01477">
        <w:rPr>
          <w:sz w:val="21"/>
          <w:szCs w:val="21"/>
        </w:rPr>
        <w:t xml:space="preserve">rma </w:t>
      </w:r>
      <w:r w:rsidR="003F72E5" w:rsidRPr="00B01477">
        <w:rPr>
          <w:sz w:val="21"/>
          <w:szCs w:val="21"/>
        </w:rPr>
        <w:t>“b”, 9 dhe 26</w:t>
      </w:r>
      <w:r w:rsidRPr="00B01477">
        <w:rPr>
          <w:sz w:val="21"/>
          <w:szCs w:val="21"/>
        </w:rPr>
        <w:t xml:space="preserve"> të ligjit n</w:t>
      </w:r>
      <w:r w:rsidR="00D862CA" w:rsidRPr="00B01477">
        <w:rPr>
          <w:sz w:val="21"/>
          <w:szCs w:val="21"/>
        </w:rPr>
        <w:t>r.9072, dat</w:t>
      </w:r>
      <w:r w:rsidR="00D862CA" w:rsidRPr="00B01477">
        <w:rPr>
          <w:rFonts w:ascii="Times New Roman" w:hAnsi="Times New Roman"/>
          <w:sz w:val="21"/>
          <w:szCs w:val="21"/>
        </w:rPr>
        <w:t>ё</w:t>
      </w:r>
      <w:r w:rsidRPr="00B01477">
        <w:rPr>
          <w:rFonts w:cs="CG Times"/>
          <w:sz w:val="21"/>
          <w:szCs w:val="21"/>
        </w:rPr>
        <w:t xml:space="preserve"> 22.</w:t>
      </w:r>
      <w:r w:rsidR="00D862CA" w:rsidRPr="00B01477">
        <w:rPr>
          <w:rFonts w:cs="CG Times"/>
          <w:sz w:val="21"/>
          <w:szCs w:val="21"/>
        </w:rPr>
        <w:t>5.2003 “</w:t>
      </w:r>
      <w:r w:rsidR="00D862CA" w:rsidRPr="00B01477">
        <w:rPr>
          <w:sz w:val="21"/>
          <w:szCs w:val="21"/>
        </w:rPr>
        <w:t>P</w:t>
      </w:r>
      <w:r w:rsidR="00D862CA" w:rsidRPr="00B01477">
        <w:rPr>
          <w:rFonts w:ascii="Times New Roman" w:hAnsi="Times New Roman"/>
          <w:sz w:val="21"/>
          <w:szCs w:val="21"/>
        </w:rPr>
        <w:t>ё</w:t>
      </w:r>
      <w:r w:rsidR="00D862CA" w:rsidRPr="00B01477">
        <w:rPr>
          <w:rFonts w:cs="CG Times"/>
          <w:sz w:val="21"/>
          <w:szCs w:val="21"/>
        </w:rPr>
        <w:t>r</w:t>
      </w:r>
      <w:r w:rsidRPr="00B01477">
        <w:rPr>
          <w:sz w:val="21"/>
          <w:szCs w:val="21"/>
        </w:rPr>
        <w:t xml:space="preserve"> sektorin e e</w:t>
      </w:r>
      <w:r w:rsidR="00D862CA" w:rsidRPr="00B01477">
        <w:rPr>
          <w:sz w:val="21"/>
          <w:szCs w:val="21"/>
        </w:rPr>
        <w:t>nergjis</w:t>
      </w:r>
      <w:r w:rsidR="00D862CA" w:rsidRPr="00B01477">
        <w:rPr>
          <w:rFonts w:ascii="Times New Roman" w:hAnsi="Times New Roman"/>
          <w:sz w:val="21"/>
          <w:szCs w:val="21"/>
        </w:rPr>
        <w:t>ё</w:t>
      </w:r>
      <w:r w:rsidRPr="00B01477">
        <w:rPr>
          <w:rFonts w:cs="CG Times"/>
          <w:sz w:val="21"/>
          <w:szCs w:val="21"/>
        </w:rPr>
        <w:t xml:space="preserve"> elektrike</w:t>
      </w:r>
      <w:r w:rsidR="00D862CA" w:rsidRPr="00B01477">
        <w:rPr>
          <w:sz w:val="21"/>
          <w:szCs w:val="21"/>
        </w:rPr>
        <w:t>”</w:t>
      </w:r>
      <w:r w:rsidRPr="00B01477">
        <w:rPr>
          <w:sz w:val="21"/>
          <w:szCs w:val="21"/>
        </w:rPr>
        <w:t>, të ndryshuar, dhe vendimit nr.</w:t>
      </w:r>
      <w:r w:rsidR="002D08E9" w:rsidRPr="00B01477">
        <w:rPr>
          <w:sz w:val="21"/>
          <w:szCs w:val="21"/>
        </w:rPr>
        <w:t>60, datë 29.12.2004</w:t>
      </w:r>
      <w:r w:rsidR="00D862CA" w:rsidRPr="00B01477">
        <w:rPr>
          <w:sz w:val="21"/>
          <w:szCs w:val="21"/>
        </w:rPr>
        <w:t xml:space="preserve"> të Bordit të Komisionerëve  “Për miratimin e të dhënave bazë në lidhje me aplikimin për çmimin e shitjes së energjisë elekt</w:t>
      </w:r>
      <w:r w:rsidR="002D08E9" w:rsidRPr="00B01477">
        <w:rPr>
          <w:sz w:val="21"/>
          <w:szCs w:val="21"/>
        </w:rPr>
        <w:t xml:space="preserve">rike nga prodhuesit e vegjël”, </w:t>
      </w:r>
      <w:r w:rsidR="00D862CA" w:rsidRPr="00B01477">
        <w:rPr>
          <w:sz w:val="21"/>
          <w:szCs w:val="21"/>
        </w:rPr>
        <w:t>Bordi i Komisioner</w:t>
      </w:r>
      <w:r w:rsidR="00D862CA" w:rsidRPr="00B01477">
        <w:rPr>
          <w:rFonts w:ascii="Times New Roman" w:hAnsi="Times New Roman"/>
          <w:sz w:val="21"/>
          <w:szCs w:val="21"/>
        </w:rPr>
        <w:t>ё</w:t>
      </w:r>
      <w:r w:rsidR="00D862CA" w:rsidRPr="00B01477">
        <w:rPr>
          <w:sz w:val="21"/>
          <w:szCs w:val="21"/>
        </w:rPr>
        <w:t>ve, në mbledhjen e tij të datës 19.1.2007, pasi shqyrtoi kërkes</w:t>
      </w:r>
      <w:r w:rsidR="00473BBF" w:rsidRPr="00B01477">
        <w:rPr>
          <w:sz w:val="21"/>
          <w:szCs w:val="21"/>
        </w:rPr>
        <w:t>ën e paraqitur nga “HCA” sh.p.k.</w:t>
      </w:r>
      <w:r w:rsidR="00D862CA" w:rsidRPr="00B01477">
        <w:rPr>
          <w:sz w:val="21"/>
          <w:szCs w:val="21"/>
        </w:rPr>
        <w:t xml:space="preserve"> për përcaktimin e çmimit të shitjes së energjisë elekt</w:t>
      </w:r>
      <w:r w:rsidR="003F72E5" w:rsidRPr="00B01477">
        <w:rPr>
          <w:sz w:val="21"/>
          <w:szCs w:val="21"/>
        </w:rPr>
        <w:t>rike për periudhën 1 janar 2006</w:t>
      </w:r>
      <w:r w:rsidR="00D862CA" w:rsidRPr="00B01477">
        <w:rPr>
          <w:sz w:val="21"/>
          <w:szCs w:val="21"/>
        </w:rPr>
        <w:t xml:space="preserve">-31 dhjetor  2006, </w:t>
      </w:r>
    </w:p>
    <w:p w:rsidR="00D862CA" w:rsidRPr="00B01477" w:rsidRDefault="00D862CA" w:rsidP="00D862CA">
      <w:pPr>
        <w:pStyle w:val="Paragrafi"/>
        <w:rPr>
          <w:sz w:val="21"/>
          <w:szCs w:val="21"/>
        </w:rPr>
      </w:pPr>
    </w:p>
    <w:p w:rsidR="00D862CA" w:rsidRPr="00B01477" w:rsidRDefault="00D862CA" w:rsidP="00D862CA">
      <w:pPr>
        <w:pStyle w:val="VENDOSI"/>
        <w:rPr>
          <w:sz w:val="21"/>
          <w:szCs w:val="21"/>
        </w:rPr>
      </w:pPr>
      <w:r w:rsidRPr="00B01477">
        <w:rPr>
          <w:sz w:val="21"/>
          <w:szCs w:val="21"/>
        </w:rPr>
        <w:t>VENDOSI:</w:t>
      </w:r>
    </w:p>
    <w:p w:rsidR="00D862CA" w:rsidRPr="00B01477" w:rsidRDefault="00D862CA" w:rsidP="00D862CA">
      <w:pPr>
        <w:pStyle w:val="Paragrafi"/>
        <w:rPr>
          <w:rFonts w:eastAsia="Batang"/>
          <w:sz w:val="21"/>
          <w:szCs w:val="21"/>
        </w:rPr>
      </w:pPr>
    </w:p>
    <w:p w:rsidR="00D862CA" w:rsidRPr="00B01477" w:rsidRDefault="002D08E9" w:rsidP="00D862CA">
      <w:pPr>
        <w:pStyle w:val="Paragrafi"/>
        <w:rPr>
          <w:sz w:val="21"/>
          <w:szCs w:val="21"/>
        </w:rPr>
      </w:pPr>
      <w:r w:rsidRPr="00B01477">
        <w:rPr>
          <w:rFonts w:eastAsia="Batang"/>
          <w:sz w:val="21"/>
          <w:szCs w:val="21"/>
        </w:rPr>
        <w:t xml:space="preserve">1. </w:t>
      </w:r>
      <w:r w:rsidR="00D862CA" w:rsidRPr="00B01477">
        <w:rPr>
          <w:rFonts w:eastAsia="Batang"/>
          <w:sz w:val="21"/>
          <w:szCs w:val="21"/>
        </w:rPr>
        <w:t xml:space="preserve">Çmimi i shitjes së energjisë elektrike të prodhuar nga </w:t>
      </w:r>
      <w:r w:rsidR="00D862CA" w:rsidRPr="00B01477">
        <w:rPr>
          <w:sz w:val="21"/>
          <w:szCs w:val="21"/>
        </w:rPr>
        <w:t>“Hydroelectric Company of Albania” sh.p.k</w:t>
      </w:r>
      <w:r w:rsidR="00FA5E01" w:rsidRPr="00B01477">
        <w:rPr>
          <w:rFonts w:eastAsia="Batang"/>
          <w:sz w:val="21"/>
          <w:szCs w:val="21"/>
        </w:rPr>
        <w:t>.</w:t>
      </w:r>
      <w:r w:rsidR="00473BBF" w:rsidRPr="00B01477">
        <w:rPr>
          <w:rFonts w:eastAsia="Batang"/>
          <w:sz w:val="21"/>
          <w:szCs w:val="21"/>
        </w:rPr>
        <w:t>,</w:t>
      </w:r>
      <w:r w:rsidR="00FA5E01" w:rsidRPr="00B01477">
        <w:rPr>
          <w:rFonts w:eastAsia="Batang"/>
          <w:sz w:val="21"/>
          <w:szCs w:val="21"/>
        </w:rPr>
        <w:t xml:space="preserve"> për periudhën 1 janar 2006- </w:t>
      </w:r>
      <w:r w:rsidR="00D862CA" w:rsidRPr="00B01477">
        <w:rPr>
          <w:rFonts w:eastAsia="Batang"/>
          <w:sz w:val="21"/>
          <w:szCs w:val="21"/>
        </w:rPr>
        <w:t>31 dhjetor 2006, të jetë  5,2 lekë/kWh.</w:t>
      </w:r>
    </w:p>
    <w:p w:rsidR="00D862CA" w:rsidRPr="00B01477" w:rsidRDefault="00D862CA" w:rsidP="00D862CA">
      <w:pPr>
        <w:pStyle w:val="Paragrafi"/>
        <w:rPr>
          <w:sz w:val="21"/>
          <w:szCs w:val="21"/>
        </w:rPr>
      </w:pPr>
      <w:r w:rsidRPr="00B01477">
        <w:rPr>
          <w:sz w:val="21"/>
          <w:szCs w:val="21"/>
        </w:rPr>
        <w:t xml:space="preserve"> </w:t>
      </w:r>
      <w:r w:rsidR="00FA5E01" w:rsidRPr="00B01477">
        <w:rPr>
          <w:sz w:val="21"/>
          <w:szCs w:val="21"/>
        </w:rPr>
        <w:t xml:space="preserve">2. </w:t>
      </w:r>
      <w:r w:rsidRPr="00B01477">
        <w:rPr>
          <w:rFonts w:eastAsia="Batang"/>
          <w:sz w:val="21"/>
          <w:szCs w:val="21"/>
        </w:rPr>
        <w:t xml:space="preserve">Ngarkohet  </w:t>
      </w:r>
      <w:r w:rsidRPr="00B01477">
        <w:rPr>
          <w:sz w:val="21"/>
          <w:szCs w:val="21"/>
        </w:rPr>
        <w:t>“HCA” sh.p.k</w:t>
      </w:r>
      <w:r w:rsidRPr="00B01477">
        <w:rPr>
          <w:rFonts w:eastAsia="Batang"/>
          <w:sz w:val="21"/>
          <w:szCs w:val="21"/>
        </w:rPr>
        <w:t>, dhe KESH sh.a</w:t>
      </w:r>
      <w:r w:rsidR="00473BBF" w:rsidRPr="00B01477">
        <w:rPr>
          <w:rFonts w:eastAsia="Batang"/>
          <w:sz w:val="21"/>
          <w:szCs w:val="21"/>
        </w:rPr>
        <w:t>.</w:t>
      </w:r>
      <w:r w:rsidRPr="00B01477">
        <w:rPr>
          <w:rFonts w:eastAsia="Batang"/>
          <w:sz w:val="21"/>
          <w:szCs w:val="21"/>
        </w:rPr>
        <w:t xml:space="preserve"> për zbatimin e këtij vendimi.</w:t>
      </w:r>
    </w:p>
    <w:p w:rsidR="00D862CA" w:rsidRPr="00B01477" w:rsidRDefault="00D862CA" w:rsidP="00D862CA">
      <w:pPr>
        <w:pStyle w:val="Paragrafi"/>
        <w:rPr>
          <w:sz w:val="21"/>
          <w:szCs w:val="21"/>
        </w:rPr>
      </w:pPr>
      <w:r w:rsidRPr="00B01477">
        <w:rPr>
          <w:sz w:val="21"/>
          <w:szCs w:val="21"/>
        </w:rPr>
        <w:t>Ky vendim hyn në fuqi menjëherë dhe botohet në Fletoren Zyrtare.</w:t>
      </w:r>
    </w:p>
    <w:p w:rsidR="00D862CA" w:rsidRPr="00B01477" w:rsidRDefault="00D862CA" w:rsidP="00D862CA">
      <w:pPr>
        <w:pStyle w:val="Paragrafi"/>
        <w:ind w:firstLine="0"/>
        <w:rPr>
          <w:sz w:val="21"/>
          <w:szCs w:val="21"/>
        </w:rPr>
      </w:pPr>
    </w:p>
    <w:p w:rsidR="00D862CA" w:rsidRPr="00B01477" w:rsidRDefault="00D862CA" w:rsidP="00D862CA">
      <w:pPr>
        <w:pStyle w:val="Autoriteti"/>
        <w:rPr>
          <w:sz w:val="21"/>
          <w:szCs w:val="21"/>
        </w:rPr>
      </w:pPr>
      <w:r w:rsidRPr="00B01477">
        <w:rPr>
          <w:sz w:val="21"/>
          <w:szCs w:val="21"/>
        </w:rPr>
        <w:t>KRYETARI I ERE-S</w:t>
      </w:r>
    </w:p>
    <w:p w:rsidR="00D862CA" w:rsidRPr="00B01477" w:rsidRDefault="00D862CA" w:rsidP="00D862CA">
      <w:pPr>
        <w:pStyle w:val="AutoritetiEmer"/>
        <w:rPr>
          <w:sz w:val="21"/>
          <w:szCs w:val="21"/>
        </w:rPr>
      </w:pPr>
      <w:r w:rsidRPr="00B01477">
        <w:rPr>
          <w:sz w:val="21"/>
          <w:szCs w:val="21"/>
        </w:rPr>
        <w:t>Bujar Nepravishta</w:t>
      </w:r>
    </w:p>
    <w:p w:rsidR="00EF1239" w:rsidRPr="00B01477" w:rsidRDefault="00EF1239" w:rsidP="00F4658F">
      <w:pPr>
        <w:pStyle w:val="Paragrafi"/>
        <w:rPr>
          <w:sz w:val="21"/>
          <w:szCs w:val="21"/>
        </w:rPr>
      </w:pPr>
    </w:p>
    <w:p w:rsidR="00D83BB2" w:rsidRPr="00B01477" w:rsidRDefault="00D83BB2" w:rsidP="00F4658F">
      <w:pPr>
        <w:pStyle w:val="Paragrafi"/>
        <w:rPr>
          <w:sz w:val="21"/>
          <w:szCs w:val="21"/>
        </w:rPr>
      </w:pPr>
    </w:p>
    <w:p w:rsidR="00ED3F00" w:rsidRPr="00B01477" w:rsidRDefault="00ED3F00" w:rsidP="00ED3F00">
      <w:pPr>
        <w:pStyle w:val="Akti"/>
        <w:keepNext w:val="0"/>
        <w:rPr>
          <w:sz w:val="21"/>
          <w:szCs w:val="21"/>
        </w:rPr>
      </w:pPr>
    </w:p>
    <w:p w:rsidR="00ED3F00" w:rsidRPr="00B01477" w:rsidRDefault="00ED3F00" w:rsidP="00ED3F00">
      <w:pPr>
        <w:pStyle w:val="Akti"/>
        <w:keepNext w:val="0"/>
        <w:rPr>
          <w:sz w:val="21"/>
          <w:szCs w:val="21"/>
        </w:rPr>
      </w:pPr>
    </w:p>
    <w:p w:rsidR="00ED3F00" w:rsidRPr="00B01477" w:rsidRDefault="00ED3F00" w:rsidP="00ED3F00">
      <w:pPr>
        <w:pStyle w:val="Akti"/>
        <w:keepNext w:val="0"/>
        <w:rPr>
          <w:sz w:val="21"/>
          <w:szCs w:val="21"/>
        </w:rPr>
      </w:pPr>
    </w:p>
    <w:p w:rsidR="00ED3F00" w:rsidRPr="00B01477" w:rsidRDefault="00ED3F00" w:rsidP="00ED3F00">
      <w:pPr>
        <w:pStyle w:val="Akti"/>
        <w:keepNext w:val="0"/>
        <w:rPr>
          <w:sz w:val="21"/>
          <w:szCs w:val="21"/>
        </w:rPr>
      </w:pPr>
    </w:p>
    <w:p w:rsidR="00ED3F00" w:rsidRPr="00B01477" w:rsidRDefault="00ED3F00" w:rsidP="00ED3F00">
      <w:pPr>
        <w:pStyle w:val="Akti"/>
        <w:keepNext w:val="0"/>
        <w:rPr>
          <w:sz w:val="21"/>
          <w:szCs w:val="21"/>
        </w:rPr>
      </w:pPr>
    </w:p>
    <w:p w:rsidR="00D83BB2" w:rsidRPr="00B01477" w:rsidRDefault="00D83BB2" w:rsidP="00FA5E01">
      <w:pPr>
        <w:pStyle w:val="Akti"/>
        <w:rPr>
          <w:sz w:val="21"/>
          <w:szCs w:val="21"/>
        </w:rPr>
      </w:pPr>
      <w:r w:rsidRPr="00B01477">
        <w:rPr>
          <w:sz w:val="21"/>
          <w:szCs w:val="21"/>
        </w:rPr>
        <w:t>VENDIM</w:t>
      </w:r>
    </w:p>
    <w:p w:rsidR="00D83BB2" w:rsidRPr="00B01477" w:rsidRDefault="00D83BB2" w:rsidP="00FA5E01">
      <w:pPr>
        <w:pStyle w:val="NumriData"/>
        <w:rPr>
          <w:sz w:val="21"/>
          <w:szCs w:val="21"/>
        </w:rPr>
      </w:pPr>
      <w:r w:rsidRPr="00B01477">
        <w:rPr>
          <w:sz w:val="21"/>
          <w:szCs w:val="21"/>
        </w:rPr>
        <w:t>Nr.5, datë  26.1.2007</w:t>
      </w:r>
    </w:p>
    <w:p w:rsidR="00D83BB2" w:rsidRPr="00B01477" w:rsidRDefault="00D83BB2" w:rsidP="00D83BB2">
      <w:pPr>
        <w:pStyle w:val="Paragrafi"/>
        <w:rPr>
          <w:sz w:val="21"/>
          <w:szCs w:val="21"/>
        </w:rPr>
      </w:pPr>
    </w:p>
    <w:p w:rsidR="00D83BB2" w:rsidRPr="00B01477" w:rsidRDefault="00D83BB2" w:rsidP="00FA5E01">
      <w:pPr>
        <w:pStyle w:val="Titulli"/>
        <w:rPr>
          <w:sz w:val="21"/>
          <w:szCs w:val="21"/>
        </w:rPr>
      </w:pPr>
      <w:r w:rsidRPr="00B01477">
        <w:rPr>
          <w:sz w:val="21"/>
          <w:szCs w:val="21"/>
        </w:rPr>
        <w:t>PËR MIRATIMIN E METODOLOGJISË SË PËRCAKTIMIT TË ÇMIMIT TË SHITJES SË ENERGJISË ELEKTRIKE PËR TË LICENCUARIT PËR PRODHIMIN E ENERGJISË ELEKTRIKE NGA HEC-ET ME FUQI TË INSTALUAR DERI NË 10 MW</w:t>
      </w:r>
    </w:p>
    <w:p w:rsidR="00D83BB2" w:rsidRPr="00B01477" w:rsidRDefault="00D83BB2" w:rsidP="00D83BB2">
      <w:pPr>
        <w:pStyle w:val="Paragrafi"/>
        <w:rPr>
          <w:sz w:val="21"/>
          <w:szCs w:val="21"/>
        </w:rPr>
      </w:pPr>
    </w:p>
    <w:p w:rsidR="00D83BB2" w:rsidRPr="00B01477" w:rsidRDefault="00D83BB2" w:rsidP="00D83BB2">
      <w:pPr>
        <w:pStyle w:val="Paragrafi"/>
        <w:rPr>
          <w:sz w:val="21"/>
          <w:szCs w:val="21"/>
        </w:rPr>
      </w:pPr>
      <w:r w:rsidRPr="00B01477">
        <w:rPr>
          <w:sz w:val="21"/>
          <w:szCs w:val="21"/>
        </w:rPr>
        <w:t>Në mbështetje të neneve 26</w:t>
      </w:r>
      <w:r w:rsidR="004F084C" w:rsidRPr="00B01477">
        <w:rPr>
          <w:sz w:val="21"/>
          <w:szCs w:val="21"/>
        </w:rPr>
        <w:t>,</w:t>
      </w:r>
      <w:r w:rsidRPr="00B01477">
        <w:rPr>
          <w:sz w:val="21"/>
          <w:szCs w:val="21"/>
        </w:rPr>
        <w:t xml:space="preserve"> pika 1</w:t>
      </w:r>
      <w:r w:rsidR="004F084C" w:rsidRPr="00B01477">
        <w:rPr>
          <w:sz w:val="21"/>
          <w:szCs w:val="21"/>
        </w:rPr>
        <w:t>,</w:t>
      </w:r>
      <w:r w:rsidRPr="00B01477">
        <w:rPr>
          <w:sz w:val="21"/>
          <w:szCs w:val="21"/>
        </w:rPr>
        <w:t xml:space="preserve"> dhe 28 të ligjit nr.</w:t>
      </w:r>
      <w:r w:rsidR="004F084C" w:rsidRPr="00B01477">
        <w:rPr>
          <w:sz w:val="21"/>
          <w:szCs w:val="21"/>
        </w:rPr>
        <w:t>9072, datë 22.5.2003 “Për sektorin e energjisë</w:t>
      </w:r>
      <w:r w:rsidRPr="00B01477">
        <w:rPr>
          <w:sz w:val="21"/>
          <w:szCs w:val="21"/>
        </w:rPr>
        <w:t xml:space="preserve"> elektrike”</w:t>
      </w:r>
      <w:r w:rsidR="004F084C" w:rsidRPr="00B01477">
        <w:rPr>
          <w:sz w:val="21"/>
          <w:szCs w:val="21"/>
        </w:rPr>
        <w:t>, i ndryshuar, Bordi Komisionerëve të</w:t>
      </w:r>
      <w:r w:rsidRPr="00B01477">
        <w:rPr>
          <w:sz w:val="21"/>
          <w:szCs w:val="21"/>
        </w:rPr>
        <w:t xml:space="preserve"> ERE–s, në mbledhjen e tij të datës 26.1.2007, pasi shqyrtoi draftin e paraqitur nga Departamenti i Tarifave dhe Çmimeve për metodën e përcaktimit të çmimeve të shitjes së energjisë elektrike për të licencuarit për prodhimin e energjisë elektrike nga HEC-et me fuqi të instaluar deri në 10 MW,</w:t>
      </w:r>
    </w:p>
    <w:p w:rsidR="00D83BB2" w:rsidRPr="00B01477" w:rsidRDefault="00D83BB2" w:rsidP="00D83BB2">
      <w:pPr>
        <w:pStyle w:val="Paragrafi"/>
        <w:rPr>
          <w:sz w:val="21"/>
          <w:szCs w:val="21"/>
        </w:rPr>
      </w:pPr>
    </w:p>
    <w:p w:rsidR="00D83BB2" w:rsidRPr="00B01477" w:rsidRDefault="00D83BB2" w:rsidP="00FA5E01">
      <w:pPr>
        <w:pStyle w:val="VENDOSI"/>
        <w:rPr>
          <w:sz w:val="21"/>
          <w:szCs w:val="21"/>
        </w:rPr>
      </w:pPr>
      <w:r w:rsidRPr="00B01477">
        <w:rPr>
          <w:sz w:val="21"/>
          <w:szCs w:val="21"/>
        </w:rPr>
        <w:t>VENDOSI:</w:t>
      </w:r>
    </w:p>
    <w:p w:rsidR="00D83BB2" w:rsidRPr="00B01477" w:rsidRDefault="00D83BB2" w:rsidP="00D83BB2">
      <w:pPr>
        <w:pStyle w:val="Paragrafi"/>
        <w:rPr>
          <w:sz w:val="21"/>
          <w:szCs w:val="21"/>
        </w:rPr>
      </w:pPr>
    </w:p>
    <w:p w:rsidR="00D83BB2" w:rsidRPr="00B01477" w:rsidRDefault="00D83BB2" w:rsidP="00D83BB2">
      <w:pPr>
        <w:pStyle w:val="Paragrafi"/>
        <w:rPr>
          <w:sz w:val="21"/>
          <w:szCs w:val="21"/>
        </w:rPr>
      </w:pPr>
      <w:r w:rsidRPr="00B01477">
        <w:rPr>
          <w:sz w:val="21"/>
          <w:szCs w:val="21"/>
        </w:rPr>
        <w:t xml:space="preserve">1. Miratimin e metodologjisë së përcaktimit të çmimeve të shitjes së energjisë elektrike nga të licencuarit për prodhimin e energjisë elektrike nga HEC-et me fuqi të instaluar deri në 10 MW (metodologjia  bashkëlidhur këtij vendimi). </w:t>
      </w:r>
    </w:p>
    <w:p w:rsidR="00D83BB2" w:rsidRPr="00B01477" w:rsidRDefault="00D83BB2" w:rsidP="00D83BB2">
      <w:pPr>
        <w:pStyle w:val="Paragrafi"/>
        <w:rPr>
          <w:sz w:val="21"/>
          <w:szCs w:val="21"/>
        </w:rPr>
      </w:pPr>
      <w:r w:rsidRPr="00B01477">
        <w:rPr>
          <w:sz w:val="21"/>
          <w:szCs w:val="21"/>
        </w:rPr>
        <w:t xml:space="preserve">2. Vendimi i Bordit të Komisionerëve të ERE-s nr.6, datë 23.5.2002 “Për miratimin e procedurave të vendosjes dhe rishikimit të çmimeve në kompanitë e licencuara” dhe vendimi i Bordit të Komisionerëve të ERE-s nr.60, datë 29.12.2004 “Të dhënat bazë në lidhje me aplikimin për çmimin e shitjes së energjisë elektrike nga prodhuesit e vegjël”, shfuqizohen. </w:t>
      </w:r>
    </w:p>
    <w:p w:rsidR="00D83BB2" w:rsidRPr="00B01477" w:rsidRDefault="00D83BB2" w:rsidP="00D83BB2">
      <w:pPr>
        <w:pStyle w:val="Paragrafi"/>
        <w:rPr>
          <w:sz w:val="21"/>
          <w:szCs w:val="21"/>
        </w:rPr>
      </w:pPr>
      <w:r w:rsidRPr="00B01477">
        <w:rPr>
          <w:sz w:val="21"/>
          <w:szCs w:val="21"/>
        </w:rPr>
        <w:t>Ky vendim hyn në fuqi menjëherë dhe botohet  në Fletoren Zyrtare.</w:t>
      </w:r>
    </w:p>
    <w:p w:rsidR="00D83BB2" w:rsidRPr="00B01477" w:rsidRDefault="00D83BB2" w:rsidP="00D83BB2">
      <w:pPr>
        <w:pStyle w:val="Paragrafi"/>
        <w:rPr>
          <w:sz w:val="21"/>
          <w:szCs w:val="21"/>
        </w:rPr>
      </w:pPr>
    </w:p>
    <w:p w:rsidR="00D83BB2" w:rsidRPr="00B01477" w:rsidRDefault="00D83BB2" w:rsidP="00FA5E01">
      <w:pPr>
        <w:pStyle w:val="Autoriteti"/>
        <w:rPr>
          <w:sz w:val="21"/>
          <w:szCs w:val="21"/>
        </w:rPr>
      </w:pPr>
      <w:r w:rsidRPr="00B01477">
        <w:rPr>
          <w:sz w:val="21"/>
          <w:szCs w:val="21"/>
        </w:rPr>
        <w:t>KRYETARI I ERE-S</w:t>
      </w:r>
    </w:p>
    <w:p w:rsidR="00D83BB2" w:rsidRPr="00B01477" w:rsidRDefault="00D83BB2" w:rsidP="00FA5E01">
      <w:pPr>
        <w:pStyle w:val="AutoritetiEmer"/>
        <w:rPr>
          <w:sz w:val="21"/>
          <w:szCs w:val="21"/>
        </w:rPr>
      </w:pPr>
      <w:r w:rsidRPr="00B01477">
        <w:rPr>
          <w:sz w:val="21"/>
          <w:szCs w:val="21"/>
        </w:rPr>
        <w:t>Bujar Nepravishta</w:t>
      </w:r>
    </w:p>
    <w:p w:rsidR="00D83BB2" w:rsidRPr="00B01477" w:rsidRDefault="00D83BB2" w:rsidP="00D83BB2">
      <w:pPr>
        <w:pStyle w:val="Paragrafi"/>
        <w:rPr>
          <w:sz w:val="21"/>
          <w:szCs w:val="21"/>
        </w:rPr>
      </w:pPr>
    </w:p>
    <w:p w:rsidR="00013EAB" w:rsidRPr="00B01477" w:rsidRDefault="00013EAB" w:rsidP="00D83BB2">
      <w:pPr>
        <w:pStyle w:val="Paragrafi"/>
        <w:rPr>
          <w:sz w:val="21"/>
          <w:szCs w:val="21"/>
        </w:rPr>
      </w:pPr>
    </w:p>
    <w:p w:rsidR="00D83BB2" w:rsidRPr="00B01477" w:rsidRDefault="00D83BB2" w:rsidP="00FA5E01">
      <w:pPr>
        <w:pStyle w:val="TitulliTitull"/>
        <w:rPr>
          <w:sz w:val="21"/>
          <w:szCs w:val="21"/>
        </w:rPr>
      </w:pPr>
      <w:r w:rsidRPr="00B01477">
        <w:rPr>
          <w:sz w:val="21"/>
          <w:szCs w:val="21"/>
        </w:rPr>
        <w:t>METODOLOGJIA E LLOGARITJES SË ÇMIMIT TË UNIFIKUAR TË SHITJES SË ENERGJISË ELEKTRIKE PËR TË LICENCUARIT</w:t>
      </w:r>
      <w:r w:rsidR="00563C13" w:rsidRPr="00B01477">
        <w:rPr>
          <w:sz w:val="21"/>
          <w:szCs w:val="21"/>
        </w:rPr>
        <w:t>,</w:t>
      </w:r>
      <w:r w:rsidRPr="00B01477">
        <w:rPr>
          <w:sz w:val="21"/>
          <w:szCs w:val="21"/>
        </w:rPr>
        <w:t xml:space="preserve"> PËR PRODHIMIN E ENERGJISË NGA HEC-ET ME FUQI TË INSTALUAR DERI NË 10 MW </w:t>
      </w:r>
    </w:p>
    <w:p w:rsidR="00D83BB2" w:rsidRPr="00B01477" w:rsidRDefault="00D83BB2" w:rsidP="00D83BB2">
      <w:pPr>
        <w:pStyle w:val="Paragrafi"/>
        <w:rPr>
          <w:sz w:val="21"/>
          <w:szCs w:val="21"/>
        </w:rPr>
      </w:pPr>
    </w:p>
    <w:p w:rsidR="00D83BB2" w:rsidRPr="00B01477" w:rsidRDefault="00D83BB2" w:rsidP="00D83BB2">
      <w:pPr>
        <w:pStyle w:val="Paragrafi"/>
        <w:rPr>
          <w:sz w:val="21"/>
          <w:szCs w:val="21"/>
        </w:rPr>
      </w:pPr>
      <w:r w:rsidRPr="00B01477">
        <w:rPr>
          <w:sz w:val="21"/>
          <w:szCs w:val="21"/>
        </w:rPr>
        <w:t>Autoriteti</w:t>
      </w:r>
    </w:p>
    <w:p w:rsidR="00D83BB2" w:rsidRPr="00B01477" w:rsidRDefault="00D83BB2" w:rsidP="00D83BB2">
      <w:pPr>
        <w:pStyle w:val="Paragrafi"/>
        <w:rPr>
          <w:sz w:val="21"/>
          <w:szCs w:val="21"/>
        </w:rPr>
      </w:pPr>
      <w:r w:rsidRPr="00B01477">
        <w:rPr>
          <w:sz w:val="21"/>
          <w:szCs w:val="21"/>
        </w:rPr>
        <w:t>Metodologjia e llogaritjes së çmimit unik për shitjen e energjisë elektrike të prodhuar për të licencuarit</w:t>
      </w:r>
      <w:r w:rsidR="00563C13" w:rsidRPr="00B01477">
        <w:rPr>
          <w:sz w:val="21"/>
          <w:szCs w:val="21"/>
        </w:rPr>
        <w:t>,</w:t>
      </w:r>
      <w:r w:rsidRPr="00B01477">
        <w:rPr>
          <w:sz w:val="21"/>
          <w:szCs w:val="21"/>
        </w:rPr>
        <w:t xml:space="preserve"> për prodhimin e energjisë elektrike nga HEC-et me fuqi të instaluar deri në 10 MW, është hartuar në përputhje me kërkesat e ligjit nr.9072, datë 22.5.2003 “Për sektorin e energjisë elektrike” (me të gjitha ndryshimet).</w:t>
      </w:r>
    </w:p>
    <w:p w:rsidR="00D83BB2" w:rsidRPr="00B01477" w:rsidRDefault="00D83BB2" w:rsidP="00D83BB2">
      <w:pPr>
        <w:pStyle w:val="Paragrafi"/>
        <w:rPr>
          <w:sz w:val="21"/>
          <w:szCs w:val="21"/>
        </w:rPr>
      </w:pPr>
      <w:r w:rsidRPr="00B01477">
        <w:rPr>
          <w:sz w:val="21"/>
          <w:szCs w:val="21"/>
        </w:rPr>
        <w:t>Qëllimi</w:t>
      </w:r>
    </w:p>
    <w:p w:rsidR="00D83BB2" w:rsidRPr="00B01477" w:rsidRDefault="00D83BB2" w:rsidP="008464F1">
      <w:pPr>
        <w:pStyle w:val="Paragrafi"/>
        <w:rPr>
          <w:sz w:val="21"/>
          <w:szCs w:val="21"/>
        </w:rPr>
      </w:pPr>
      <w:r w:rsidRPr="00B01477">
        <w:rPr>
          <w:sz w:val="21"/>
          <w:szCs w:val="21"/>
        </w:rPr>
        <w:t>Qëllimi i kësaj metodologjie është të përcaktojë një çmim unik të shitjes së energjisë elektrike për të licencuarit</w:t>
      </w:r>
      <w:r w:rsidR="00563C13" w:rsidRPr="00B01477">
        <w:rPr>
          <w:sz w:val="21"/>
          <w:szCs w:val="21"/>
        </w:rPr>
        <w:t>,</w:t>
      </w:r>
      <w:r w:rsidRPr="00B01477">
        <w:rPr>
          <w:sz w:val="21"/>
          <w:szCs w:val="21"/>
        </w:rPr>
        <w:t xml:space="preserve"> për prodhimin e energjisë elektrike nga HEC-et me fuqi të instaluar deri në 10 MW, bazuar në rolin dhe përgjegjësitë e ERE-s për: (i) nxitjen e efiçencës në veprimtarinë e prodhimit të energjisë elektrike të të licencuarve; (ii) nxitjen e investimeve të reja si në zgjerimin e burimeve ekzistuese, ashtu dhe në burime të reja në sektorin e prodhimit të energjisë elektrike, duke rritur transparencën e procesit, mosdiskriminimin dhe qëndrueshmërinë afatgjatë për pjesëmarrjen e sektorit privat në tregun e prodhimit të energjisë elektrike.</w:t>
      </w:r>
    </w:p>
    <w:p w:rsidR="00D83BB2" w:rsidRPr="00B01477" w:rsidRDefault="00D83BB2" w:rsidP="00D83BB2">
      <w:pPr>
        <w:pStyle w:val="Paragrafi"/>
        <w:rPr>
          <w:sz w:val="21"/>
          <w:szCs w:val="21"/>
        </w:rPr>
      </w:pPr>
      <w:r w:rsidRPr="00B01477">
        <w:rPr>
          <w:sz w:val="21"/>
          <w:szCs w:val="21"/>
        </w:rPr>
        <w:t>1. Termat e përdorur në metodologji</w:t>
      </w:r>
    </w:p>
    <w:p w:rsidR="00D83BB2" w:rsidRPr="00B01477" w:rsidRDefault="00D83BB2" w:rsidP="00D83BB2">
      <w:pPr>
        <w:pStyle w:val="Paragrafi"/>
        <w:rPr>
          <w:sz w:val="21"/>
          <w:szCs w:val="21"/>
        </w:rPr>
      </w:pPr>
      <w:r w:rsidRPr="00B01477">
        <w:rPr>
          <w:sz w:val="21"/>
          <w:szCs w:val="21"/>
        </w:rPr>
        <w:t>Termat e përdorur në këtë metodologji kanë kuptimin si më poshtë:</w:t>
      </w:r>
    </w:p>
    <w:p w:rsidR="00D83BB2" w:rsidRPr="00B01477" w:rsidRDefault="00D83BB2" w:rsidP="00D83BB2">
      <w:pPr>
        <w:pStyle w:val="Paragrafi"/>
        <w:rPr>
          <w:sz w:val="21"/>
          <w:szCs w:val="21"/>
        </w:rPr>
      </w:pPr>
      <w:r w:rsidRPr="00B01477">
        <w:rPr>
          <w:sz w:val="21"/>
          <w:szCs w:val="21"/>
        </w:rPr>
        <w:t>1.1 Çmimi unik – çmimi i njëjtë i shitjes së energjisë elektrike</w:t>
      </w:r>
      <w:r w:rsidR="00563C13" w:rsidRPr="00B01477">
        <w:rPr>
          <w:sz w:val="21"/>
          <w:szCs w:val="21"/>
        </w:rPr>
        <w:t>,</w:t>
      </w:r>
      <w:r w:rsidRPr="00B01477">
        <w:rPr>
          <w:sz w:val="21"/>
          <w:szCs w:val="21"/>
        </w:rPr>
        <w:t xml:space="preserve"> i përcaktuar nga ERE sipas kësaj metodologjie</w:t>
      </w:r>
      <w:r w:rsidR="00344B84" w:rsidRPr="00B01477">
        <w:rPr>
          <w:sz w:val="21"/>
          <w:szCs w:val="21"/>
        </w:rPr>
        <w:t>,</w:t>
      </w:r>
      <w:r w:rsidRPr="00B01477">
        <w:rPr>
          <w:sz w:val="21"/>
          <w:szCs w:val="21"/>
        </w:rPr>
        <w:t xml:space="preserve"> për të licencuarit</w:t>
      </w:r>
      <w:r w:rsidR="00563C13" w:rsidRPr="00B01477">
        <w:rPr>
          <w:sz w:val="21"/>
          <w:szCs w:val="21"/>
        </w:rPr>
        <w:t>,</w:t>
      </w:r>
      <w:r w:rsidRPr="00B01477">
        <w:rPr>
          <w:sz w:val="21"/>
          <w:szCs w:val="21"/>
        </w:rPr>
        <w:t xml:space="preserve"> për prodhimin e energjisë elektrike nga HEC-et me fuqi të instaluar deri në 10 MW.</w:t>
      </w:r>
    </w:p>
    <w:p w:rsidR="00EC75BA" w:rsidRPr="00B01477" w:rsidRDefault="00D83BB2" w:rsidP="00D83BB2">
      <w:pPr>
        <w:pStyle w:val="Paragrafi"/>
        <w:rPr>
          <w:sz w:val="21"/>
          <w:szCs w:val="21"/>
        </w:rPr>
      </w:pPr>
      <w:r w:rsidRPr="00B01477">
        <w:rPr>
          <w:sz w:val="21"/>
          <w:szCs w:val="21"/>
        </w:rPr>
        <w:t>1.2 Çmimi mesatar i shitjes me pakicë te klientët tariforë në shpërndarje – çmimi i përcaktuar nga ERE për periudhën për të cilën përcaktohet çmimi unik, që merr në konsideratë</w:t>
      </w:r>
      <w:r w:rsidR="008E2B3B" w:rsidRPr="00B01477">
        <w:rPr>
          <w:sz w:val="21"/>
          <w:szCs w:val="21"/>
        </w:rPr>
        <w:t xml:space="preserve"> strukturën e shitjes s</w:t>
      </w:r>
      <w:r w:rsidRPr="00B01477">
        <w:rPr>
          <w:sz w:val="21"/>
          <w:szCs w:val="21"/>
        </w:rPr>
        <w:t xml:space="preserve">ë parashikuar në aplikimin e KESH–it </w:t>
      </w:r>
      <w:r w:rsidR="00563C13" w:rsidRPr="00B01477">
        <w:rPr>
          <w:sz w:val="21"/>
          <w:szCs w:val="21"/>
        </w:rPr>
        <w:t xml:space="preserve">sh.a. </w:t>
      </w:r>
      <w:r w:rsidRPr="00B01477">
        <w:rPr>
          <w:sz w:val="21"/>
          <w:szCs w:val="21"/>
        </w:rPr>
        <w:t>për rishikimin e çmimeve të shitjes me pakicë për të njëjtën periudhë.</w:t>
      </w:r>
    </w:p>
    <w:p w:rsidR="00D83BB2" w:rsidRPr="00B01477" w:rsidRDefault="00D83BB2" w:rsidP="00D83BB2">
      <w:pPr>
        <w:pStyle w:val="Paragrafi"/>
        <w:rPr>
          <w:sz w:val="21"/>
          <w:szCs w:val="21"/>
        </w:rPr>
      </w:pPr>
      <w:r w:rsidRPr="00B01477">
        <w:rPr>
          <w:sz w:val="21"/>
          <w:szCs w:val="21"/>
        </w:rPr>
        <w:t xml:space="preserve"> 1.3 Klie</w:t>
      </w:r>
      <w:r w:rsidR="007D69A0" w:rsidRPr="00B01477">
        <w:rPr>
          <w:sz w:val="21"/>
          <w:szCs w:val="21"/>
        </w:rPr>
        <w:t>ntët tariforë në shpërndarje – k</w:t>
      </w:r>
      <w:r w:rsidRPr="00B01477">
        <w:rPr>
          <w:sz w:val="21"/>
          <w:szCs w:val="21"/>
        </w:rPr>
        <w:t xml:space="preserve">lientët fundorë që nuk janë klientë të kualifikuar, që furnizohen nga KESH </w:t>
      </w:r>
      <w:r w:rsidR="00563C13" w:rsidRPr="00B01477">
        <w:rPr>
          <w:sz w:val="21"/>
          <w:szCs w:val="21"/>
        </w:rPr>
        <w:t xml:space="preserve">sh.a. </w:t>
      </w:r>
      <w:r w:rsidRPr="00B01477">
        <w:rPr>
          <w:sz w:val="21"/>
          <w:szCs w:val="21"/>
        </w:rPr>
        <w:t xml:space="preserve">në TM dhe TU. </w:t>
      </w:r>
    </w:p>
    <w:p w:rsidR="00D83BB2" w:rsidRPr="00B01477" w:rsidRDefault="00D83BB2" w:rsidP="00D83BB2">
      <w:pPr>
        <w:pStyle w:val="Paragrafi"/>
        <w:rPr>
          <w:sz w:val="21"/>
          <w:szCs w:val="21"/>
          <w:lang w:val="it-IT"/>
        </w:rPr>
      </w:pPr>
      <w:r w:rsidRPr="00B01477">
        <w:rPr>
          <w:sz w:val="21"/>
          <w:szCs w:val="21"/>
          <w:lang w:val="it-IT"/>
        </w:rPr>
        <w:t>2. Rregulla të përgjithshme dhe parime bazë</w:t>
      </w:r>
    </w:p>
    <w:p w:rsidR="00D83BB2" w:rsidRPr="00B01477" w:rsidRDefault="00D83BB2" w:rsidP="00D83BB2">
      <w:pPr>
        <w:pStyle w:val="Paragrafi"/>
        <w:rPr>
          <w:sz w:val="21"/>
          <w:szCs w:val="21"/>
          <w:lang w:val="it-IT"/>
        </w:rPr>
      </w:pPr>
      <w:r w:rsidRPr="00B01477">
        <w:rPr>
          <w:sz w:val="21"/>
          <w:szCs w:val="21"/>
          <w:lang w:val="it-IT"/>
        </w:rPr>
        <w:t>2.1 Kjo metodologji është hartuar mbështetur në ligjin nr.9072, datë 22.5.2003 “Për sektorin e energjisë elektrike” (me të gjitha ndryshimet), aktet e tjera ligjore që janë në fuqi në Republikën e Shqipërisë, si dhe aktet e tjera nënligjore të miratuara nga ERE.</w:t>
      </w:r>
    </w:p>
    <w:p w:rsidR="00D83BB2" w:rsidRPr="00B01477" w:rsidRDefault="00D83BB2" w:rsidP="00D83BB2">
      <w:pPr>
        <w:pStyle w:val="Paragrafi"/>
        <w:rPr>
          <w:sz w:val="21"/>
          <w:szCs w:val="21"/>
          <w:lang w:val="it-IT"/>
        </w:rPr>
      </w:pPr>
      <w:r w:rsidRPr="00B01477">
        <w:rPr>
          <w:sz w:val="21"/>
          <w:szCs w:val="21"/>
          <w:lang w:val="it-IT"/>
        </w:rPr>
        <w:t>2.2 Energjia elektrike e prodhuar nga të licencuarit</w:t>
      </w:r>
      <w:r w:rsidR="00563C13" w:rsidRPr="00B01477">
        <w:rPr>
          <w:sz w:val="21"/>
          <w:szCs w:val="21"/>
          <w:lang w:val="it-IT"/>
        </w:rPr>
        <w:t>,</w:t>
      </w:r>
      <w:r w:rsidRPr="00B01477">
        <w:rPr>
          <w:sz w:val="21"/>
          <w:szCs w:val="21"/>
          <w:lang w:val="it-IT"/>
        </w:rPr>
        <w:t xml:space="preserve"> për prodhimin e energjisë elektrike nga HEC-et me fuqi të instaluar deri në 10 MW, injektohet direkt në rrjetin TM/TU në shpërndarje), blihet nga KESH sh.a. me qëllim rishitjeje te klientët tariforë që furnizohen në rrjetin e shpërndarjes.</w:t>
      </w:r>
    </w:p>
    <w:p w:rsidR="00D83BB2" w:rsidRPr="00B01477" w:rsidRDefault="00D83BB2" w:rsidP="00D83BB2">
      <w:pPr>
        <w:pStyle w:val="Paragrafi"/>
        <w:rPr>
          <w:sz w:val="21"/>
          <w:szCs w:val="21"/>
          <w:lang w:val="it-IT"/>
        </w:rPr>
      </w:pPr>
      <w:r w:rsidRPr="00B01477">
        <w:rPr>
          <w:sz w:val="21"/>
          <w:szCs w:val="21"/>
          <w:lang w:val="it-IT"/>
        </w:rPr>
        <w:t>2.3 Çmimi unik llogaritet duke iu referuar çmimit mesatar të shitjes me pakicë të energjisë elektrike te klientët tariforë që furnizohen në rrjetin e shpërndarjes.</w:t>
      </w:r>
    </w:p>
    <w:p w:rsidR="00D83BB2" w:rsidRPr="00B01477" w:rsidRDefault="00D83BB2" w:rsidP="00D83BB2">
      <w:pPr>
        <w:pStyle w:val="Paragrafi"/>
        <w:rPr>
          <w:sz w:val="21"/>
          <w:szCs w:val="21"/>
          <w:lang w:val="it-IT"/>
        </w:rPr>
      </w:pPr>
      <w:r w:rsidRPr="00B01477">
        <w:rPr>
          <w:sz w:val="21"/>
          <w:szCs w:val="21"/>
          <w:lang w:val="it-IT"/>
        </w:rPr>
        <w:t>2.4 Çmimi unik, sipas kësaj metodologjie, do të rregullohet në funksion të ndryshimeve të çmimit mesatar të shitjes me pakicë të energjisë elektrike te klientët tariforë në shpërndarje të tarifës së shërbimit të transmetimit, si dhe të nivelit të humbjeve teknike në shpërndarje të pranuar nga ERE, për qëllim të përcaktimit të çmimit unik.</w:t>
      </w:r>
    </w:p>
    <w:p w:rsidR="00D83BB2" w:rsidRPr="00B01477" w:rsidRDefault="00D83BB2" w:rsidP="00D83BB2">
      <w:pPr>
        <w:pStyle w:val="Paragrafi"/>
        <w:rPr>
          <w:sz w:val="21"/>
          <w:szCs w:val="21"/>
          <w:lang w:val="it-IT"/>
        </w:rPr>
      </w:pPr>
      <w:r w:rsidRPr="00B01477">
        <w:rPr>
          <w:sz w:val="21"/>
          <w:szCs w:val="21"/>
          <w:lang w:val="it-IT"/>
        </w:rPr>
        <w:t>2.5 Çmimi unik llogaritet për të gjithë prodhuesit e licencuar nga ERE për veprimtarinë e prodhimit të energjisë elektrike nga HEC-et me fuqi të instaluar deri në 10 MW.</w:t>
      </w:r>
    </w:p>
    <w:p w:rsidR="00D83BB2" w:rsidRPr="00B01477" w:rsidRDefault="00D83BB2" w:rsidP="00D83BB2">
      <w:pPr>
        <w:pStyle w:val="Paragrafi"/>
        <w:rPr>
          <w:sz w:val="21"/>
          <w:szCs w:val="21"/>
          <w:lang w:val="it-IT"/>
        </w:rPr>
      </w:pPr>
      <w:r w:rsidRPr="00B01477">
        <w:rPr>
          <w:sz w:val="21"/>
          <w:szCs w:val="21"/>
          <w:lang w:val="it-IT"/>
        </w:rPr>
        <w:t>3. Formula e llogaritjes së çmimit unik të shitjes së energjisë elektrike për të licencuarit</w:t>
      </w:r>
      <w:r w:rsidR="00563C13" w:rsidRPr="00B01477">
        <w:rPr>
          <w:sz w:val="21"/>
          <w:szCs w:val="21"/>
          <w:lang w:val="it-IT"/>
        </w:rPr>
        <w:t>,</w:t>
      </w:r>
      <w:r w:rsidRPr="00B01477">
        <w:rPr>
          <w:sz w:val="21"/>
          <w:szCs w:val="21"/>
          <w:lang w:val="it-IT"/>
        </w:rPr>
        <w:t xml:space="preserve"> për prodhimin e energjisë elektrike nga HEC-et me fuqi të instaluar deri në 10 MW</w:t>
      </w:r>
    </w:p>
    <w:p w:rsidR="00D83BB2" w:rsidRPr="00B01477" w:rsidRDefault="00D83BB2" w:rsidP="00D83BB2">
      <w:pPr>
        <w:pStyle w:val="Paragrafi"/>
        <w:rPr>
          <w:sz w:val="21"/>
          <w:szCs w:val="21"/>
          <w:lang w:val="it-IT"/>
        </w:rPr>
      </w:pPr>
      <w:r w:rsidRPr="00B01477">
        <w:rPr>
          <w:sz w:val="21"/>
          <w:szCs w:val="21"/>
          <w:lang w:val="it-IT"/>
        </w:rPr>
        <w:t>3.1 Çmimi unik i shitjes së energjisë elektrike për të licencuarit</w:t>
      </w:r>
      <w:r w:rsidR="00563C13" w:rsidRPr="00B01477">
        <w:rPr>
          <w:sz w:val="21"/>
          <w:szCs w:val="21"/>
          <w:lang w:val="it-IT"/>
        </w:rPr>
        <w:t>,</w:t>
      </w:r>
      <w:r w:rsidRPr="00B01477">
        <w:rPr>
          <w:sz w:val="21"/>
          <w:szCs w:val="21"/>
          <w:lang w:val="it-IT"/>
        </w:rPr>
        <w:t xml:space="preserve"> për prodhimin e energjisë elektrike nga HEC-et me fuqi të instaluar deri në 10 MW, përcaktohet nga ERE.</w:t>
      </w:r>
    </w:p>
    <w:p w:rsidR="00D83BB2" w:rsidRPr="00B01477" w:rsidRDefault="00D83BB2" w:rsidP="00D83BB2">
      <w:pPr>
        <w:pStyle w:val="Paragrafi"/>
        <w:rPr>
          <w:sz w:val="21"/>
          <w:szCs w:val="21"/>
          <w:lang w:val="it-IT"/>
        </w:rPr>
      </w:pPr>
      <w:r w:rsidRPr="00B01477">
        <w:rPr>
          <w:sz w:val="21"/>
          <w:szCs w:val="21"/>
          <w:lang w:val="it-IT"/>
        </w:rPr>
        <w:t>3.2 Për të gjithë të licencuarit</w:t>
      </w:r>
      <w:r w:rsidR="00563C13" w:rsidRPr="00B01477">
        <w:rPr>
          <w:sz w:val="21"/>
          <w:szCs w:val="21"/>
          <w:lang w:val="it-IT"/>
        </w:rPr>
        <w:t>,</w:t>
      </w:r>
      <w:r w:rsidR="00A744D0" w:rsidRPr="00B01477">
        <w:rPr>
          <w:sz w:val="21"/>
          <w:szCs w:val="21"/>
          <w:lang w:val="it-IT"/>
        </w:rPr>
        <w:t xml:space="preserve"> për prodhimin të</w:t>
      </w:r>
      <w:r w:rsidRPr="00B01477">
        <w:rPr>
          <w:sz w:val="21"/>
          <w:szCs w:val="21"/>
          <w:lang w:val="it-IT"/>
        </w:rPr>
        <w:t xml:space="preserve"> energjisë elektrike nga HEC-et me fuqi të instaluar deri në 10 MW, çmimi unik llogaritet sipas formulës së mëposhtme:</w:t>
      </w:r>
    </w:p>
    <w:p w:rsidR="00D83BB2" w:rsidRPr="00B01477" w:rsidRDefault="00D83BB2" w:rsidP="00D83BB2">
      <w:pPr>
        <w:pStyle w:val="Paragrafi"/>
        <w:rPr>
          <w:sz w:val="21"/>
          <w:szCs w:val="21"/>
        </w:rPr>
      </w:pPr>
      <w:r w:rsidRPr="00B01477">
        <w:rPr>
          <w:sz w:val="21"/>
          <w:szCs w:val="21"/>
        </w:rPr>
        <w:t>P</w:t>
      </w:r>
      <w:r w:rsidRPr="00B01477">
        <w:rPr>
          <w:sz w:val="21"/>
          <w:szCs w:val="21"/>
          <w:vertAlign w:val="subscript"/>
        </w:rPr>
        <w:t>U</w:t>
      </w:r>
      <w:r w:rsidRPr="00B01477">
        <w:rPr>
          <w:sz w:val="21"/>
          <w:szCs w:val="21"/>
        </w:rPr>
        <w:t xml:space="preserve"> = (P</w:t>
      </w:r>
      <w:r w:rsidRPr="00B01477">
        <w:rPr>
          <w:sz w:val="21"/>
          <w:szCs w:val="21"/>
          <w:vertAlign w:val="subscript"/>
        </w:rPr>
        <w:t>R</w:t>
      </w:r>
      <w:r w:rsidRPr="00B01477">
        <w:rPr>
          <w:sz w:val="21"/>
          <w:szCs w:val="21"/>
        </w:rPr>
        <w:t xml:space="preserve"> – P</w:t>
      </w:r>
      <w:r w:rsidRPr="00B01477">
        <w:rPr>
          <w:sz w:val="21"/>
          <w:szCs w:val="21"/>
          <w:vertAlign w:val="subscript"/>
        </w:rPr>
        <w:t>T</w:t>
      </w:r>
      <w:r w:rsidRPr="00B01477">
        <w:rPr>
          <w:sz w:val="21"/>
          <w:szCs w:val="21"/>
        </w:rPr>
        <w:t>) * (1 – L</w:t>
      </w:r>
      <w:r w:rsidRPr="00B01477">
        <w:rPr>
          <w:sz w:val="21"/>
          <w:szCs w:val="21"/>
          <w:vertAlign w:val="subscript"/>
        </w:rPr>
        <w:t>D</w:t>
      </w:r>
      <w:r w:rsidRPr="00B01477">
        <w:rPr>
          <w:sz w:val="21"/>
          <w:szCs w:val="21"/>
        </w:rPr>
        <w:t xml:space="preserve"> </w:t>
      </w:r>
      <w:r w:rsidRPr="00B01477">
        <w:rPr>
          <w:sz w:val="21"/>
          <w:szCs w:val="21"/>
          <w:vertAlign w:val="subscript"/>
        </w:rPr>
        <w:t>%</w:t>
      </w:r>
      <w:r w:rsidRPr="00B01477">
        <w:rPr>
          <w:sz w:val="21"/>
          <w:szCs w:val="21"/>
        </w:rPr>
        <w:t>)</w:t>
      </w:r>
    </w:p>
    <w:p w:rsidR="00D83BB2" w:rsidRPr="00B01477" w:rsidRDefault="00D83BB2" w:rsidP="00D83BB2">
      <w:pPr>
        <w:pStyle w:val="Paragrafi"/>
        <w:rPr>
          <w:sz w:val="21"/>
          <w:szCs w:val="21"/>
        </w:rPr>
      </w:pPr>
      <w:r w:rsidRPr="00B01477">
        <w:rPr>
          <w:sz w:val="21"/>
          <w:szCs w:val="21"/>
        </w:rPr>
        <w:t>ku:</w:t>
      </w:r>
    </w:p>
    <w:p w:rsidR="00D83BB2" w:rsidRPr="00B01477" w:rsidRDefault="00D83BB2" w:rsidP="00D83BB2">
      <w:pPr>
        <w:pStyle w:val="Paragrafi"/>
        <w:rPr>
          <w:sz w:val="21"/>
          <w:szCs w:val="21"/>
          <w:lang w:val="it-IT"/>
        </w:rPr>
      </w:pPr>
      <w:r w:rsidRPr="00B01477">
        <w:rPr>
          <w:sz w:val="21"/>
          <w:szCs w:val="21"/>
          <w:lang w:val="it-IT"/>
        </w:rPr>
        <w:t>P</w:t>
      </w:r>
      <w:r w:rsidRPr="00B01477">
        <w:rPr>
          <w:sz w:val="21"/>
          <w:szCs w:val="21"/>
          <w:vertAlign w:val="subscript"/>
          <w:lang w:val="it-IT"/>
        </w:rPr>
        <w:t>U</w:t>
      </w:r>
      <w:r w:rsidRPr="00B01477">
        <w:rPr>
          <w:sz w:val="21"/>
          <w:szCs w:val="21"/>
          <w:lang w:val="it-IT"/>
        </w:rPr>
        <w:t xml:space="preserve"> – Çmimi unik i prodhuesve me fuqi të instaluar deri në 10 MW.</w:t>
      </w:r>
    </w:p>
    <w:p w:rsidR="00D83BB2" w:rsidRPr="00B01477" w:rsidRDefault="00D83BB2" w:rsidP="00D83BB2">
      <w:pPr>
        <w:pStyle w:val="Paragrafi"/>
        <w:rPr>
          <w:sz w:val="21"/>
          <w:szCs w:val="21"/>
          <w:lang w:val="it-IT"/>
        </w:rPr>
      </w:pPr>
      <w:r w:rsidRPr="00B01477">
        <w:rPr>
          <w:sz w:val="21"/>
          <w:szCs w:val="21"/>
          <w:lang w:val="it-IT"/>
        </w:rPr>
        <w:t>P</w:t>
      </w:r>
      <w:r w:rsidRPr="00B01477">
        <w:rPr>
          <w:sz w:val="21"/>
          <w:szCs w:val="21"/>
          <w:vertAlign w:val="subscript"/>
          <w:lang w:val="it-IT"/>
        </w:rPr>
        <w:t>R</w:t>
      </w:r>
      <w:r w:rsidRPr="00B01477">
        <w:rPr>
          <w:sz w:val="21"/>
          <w:szCs w:val="21"/>
          <w:lang w:val="it-IT"/>
        </w:rPr>
        <w:t xml:space="preserve"> – Çmimi mesatar i shitjes me pakicë i energjisë elektrike te klientët tariforë në shpërndarje.</w:t>
      </w:r>
    </w:p>
    <w:p w:rsidR="00D83BB2" w:rsidRPr="00B01477" w:rsidRDefault="00D83BB2" w:rsidP="00D83BB2">
      <w:pPr>
        <w:pStyle w:val="Paragrafi"/>
        <w:rPr>
          <w:sz w:val="21"/>
          <w:szCs w:val="21"/>
          <w:lang w:val="it-IT"/>
        </w:rPr>
      </w:pPr>
      <w:r w:rsidRPr="00B01477">
        <w:rPr>
          <w:sz w:val="21"/>
          <w:szCs w:val="21"/>
          <w:lang w:val="it-IT"/>
        </w:rPr>
        <w:t>P</w:t>
      </w:r>
      <w:r w:rsidRPr="00B01477">
        <w:rPr>
          <w:sz w:val="21"/>
          <w:szCs w:val="21"/>
          <w:vertAlign w:val="subscript"/>
          <w:lang w:val="it-IT"/>
        </w:rPr>
        <w:t>T</w:t>
      </w:r>
      <w:r w:rsidRPr="00B01477">
        <w:rPr>
          <w:sz w:val="21"/>
          <w:szCs w:val="21"/>
          <w:lang w:val="it-IT"/>
        </w:rPr>
        <w:t xml:space="preserve"> – Tarifa e shërbimit të transmetimit</w:t>
      </w:r>
      <w:r w:rsidR="00E96CCB" w:rsidRPr="00B01477">
        <w:rPr>
          <w:sz w:val="21"/>
          <w:szCs w:val="21"/>
          <w:lang w:val="it-IT"/>
        </w:rPr>
        <w:t>,</w:t>
      </w:r>
      <w:r w:rsidRPr="00B01477">
        <w:rPr>
          <w:sz w:val="21"/>
          <w:szCs w:val="21"/>
          <w:lang w:val="it-IT"/>
        </w:rPr>
        <w:t xml:space="preserve"> e miratuar nga ERE.</w:t>
      </w:r>
    </w:p>
    <w:p w:rsidR="00D83BB2" w:rsidRPr="00B01477" w:rsidRDefault="00D83BB2" w:rsidP="00D83BB2">
      <w:pPr>
        <w:pStyle w:val="Paragrafi"/>
        <w:rPr>
          <w:sz w:val="21"/>
          <w:szCs w:val="21"/>
          <w:lang w:val="it-IT"/>
        </w:rPr>
      </w:pPr>
      <w:r w:rsidRPr="00B01477">
        <w:rPr>
          <w:sz w:val="21"/>
          <w:szCs w:val="21"/>
          <w:lang w:val="it-IT"/>
        </w:rPr>
        <w:t>L</w:t>
      </w:r>
      <w:r w:rsidRPr="00B01477">
        <w:rPr>
          <w:sz w:val="21"/>
          <w:szCs w:val="21"/>
          <w:vertAlign w:val="subscript"/>
          <w:lang w:val="it-IT"/>
        </w:rPr>
        <w:t>D%</w:t>
      </w:r>
      <w:r w:rsidRPr="00B01477">
        <w:rPr>
          <w:sz w:val="21"/>
          <w:szCs w:val="21"/>
          <w:lang w:val="it-IT"/>
        </w:rPr>
        <w:t xml:space="preserve"> - % e humbjeve teknike në rrjetin e shpërndarjes e pranuar nga ERE për efekt të llogaritjes së çmimit unik sipas kësaj formule.</w:t>
      </w:r>
    </w:p>
    <w:p w:rsidR="00D83BB2" w:rsidRPr="00B01477" w:rsidRDefault="00D83BB2" w:rsidP="00D83BB2">
      <w:pPr>
        <w:pStyle w:val="Paragrafi"/>
        <w:rPr>
          <w:sz w:val="21"/>
          <w:szCs w:val="21"/>
          <w:lang w:val="it-IT"/>
        </w:rPr>
      </w:pPr>
      <w:r w:rsidRPr="00B01477">
        <w:rPr>
          <w:sz w:val="21"/>
          <w:szCs w:val="21"/>
          <w:lang w:val="it-IT"/>
        </w:rPr>
        <w:t>4. Dispozita përfundimtare</w:t>
      </w:r>
    </w:p>
    <w:p w:rsidR="00D83BB2" w:rsidRPr="00B01477" w:rsidRDefault="00D83BB2" w:rsidP="00D83BB2">
      <w:pPr>
        <w:pStyle w:val="Paragrafi"/>
        <w:rPr>
          <w:sz w:val="21"/>
          <w:szCs w:val="21"/>
          <w:lang w:val="it-IT"/>
        </w:rPr>
      </w:pPr>
      <w:r w:rsidRPr="00B01477">
        <w:rPr>
          <w:sz w:val="21"/>
          <w:szCs w:val="21"/>
          <w:lang w:val="it-IT"/>
        </w:rPr>
        <w:t>Metodologjia e llogaritjes së çmimit unik për prodhuesit me fuqi të instaluar deri në 10 MW, të licencuar nga ERE për veprimtarinë e prodhimit të energjisë elektrike, u miratua nga Bordi i Komisionerëve të Entit Rregullator të Sektorit të Energjisë Elektrike me vendimin nr.5, datë 26.1.2007.</w:t>
      </w:r>
    </w:p>
    <w:p w:rsidR="00D83BB2" w:rsidRPr="00B01477" w:rsidRDefault="00D83BB2" w:rsidP="00D83BB2">
      <w:pPr>
        <w:pStyle w:val="Paragrafi"/>
        <w:rPr>
          <w:sz w:val="21"/>
          <w:szCs w:val="21"/>
          <w:lang w:val="it-IT"/>
        </w:rPr>
      </w:pPr>
    </w:p>
    <w:p w:rsidR="00D83BB2" w:rsidRPr="00B01477" w:rsidRDefault="00D83BB2" w:rsidP="00D83BB2">
      <w:pPr>
        <w:pStyle w:val="Paragrafi"/>
        <w:rPr>
          <w:sz w:val="11"/>
          <w:szCs w:val="21"/>
          <w:lang w:val="it-IT"/>
        </w:rPr>
      </w:pPr>
    </w:p>
    <w:p w:rsidR="00D83BB2" w:rsidRPr="00B01477" w:rsidRDefault="00D83BB2" w:rsidP="00454D77">
      <w:pPr>
        <w:pStyle w:val="Akti"/>
        <w:rPr>
          <w:sz w:val="21"/>
          <w:szCs w:val="21"/>
        </w:rPr>
      </w:pPr>
      <w:r w:rsidRPr="00B01477">
        <w:rPr>
          <w:sz w:val="21"/>
          <w:szCs w:val="21"/>
        </w:rPr>
        <w:t>VENDIM</w:t>
      </w:r>
    </w:p>
    <w:p w:rsidR="00D83BB2" w:rsidRPr="00B01477" w:rsidRDefault="00D83BB2" w:rsidP="00454D77">
      <w:pPr>
        <w:pStyle w:val="NumriData"/>
        <w:rPr>
          <w:sz w:val="21"/>
          <w:szCs w:val="21"/>
        </w:rPr>
      </w:pPr>
      <w:r w:rsidRPr="00B01477">
        <w:rPr>
          <w:sz w:val="21"/>
          <w:szCs w:val="21"/>
        </w:rPr>
        <w:t>Nr.6, datë 26.1.2007</w:t>
      </w:r>
    </w:p>
    <w:p w:rsidR="00D83BB2" w:rsidRPr="00B01477" w:rsidRDefault="00D83BB2" w:rsidP="00D83BB2">
      <w:pPr>
        <w:pStyle w:val="Paragrafi"/>
        <w:rPr>
          <w:sz w:val="15"/>
          <w:szCs w:val="21"/>
          <w:lang w:val="it-IT"/>
        </w:rPr>
      </w:pPr>
    </w:p>
    <w:p w:rsidR="00D83BB2" w:rsidRPr="00B01477" w:rsidRDefault="00D83BB2" w:rsidP="00454D77">
      <w:pPr>
        <w:pStyle w:val="Titulli"/>
        <w:rPr>
          <w:sz w:val="21"/>
          <w:szCs w:val="21"/>
        </w:rPr>
      </w:pPr>
      <w:r w:rsidRPr="00B01477">
        <w:rPr>
          <w:sz w:val="21"/>
          <w:szCs w:val="21"/>
        </w:rPr>
        <w:t>PËR PËRCAKTIMIN E ÇMIMIT TË SHITJES SË ENERGJISË ELEKTRIKE PËR TË LICENCUARIT PËR PRODHIMIN E ENERGJISË ELEKTRIKE NGA HIDROCENTRALET ME FUQI TË INSTALUAR DERI NË 10 MW PËR VITIN 2007</w:t>
      </w:r>
    </w:p>
    <w:p w:rsidR="00D83BB2" w:rsidRPr="00B01477" w:rsidRDefault="00D83BB2" w:rsidP="00D83BB2">
      <w:pPr>
        <w:pStyle w:val="Paragrafi"/>
        <w:rPr>
          <w:sz w:val="13"/>
          <w:szCs w:val="21"/>
          <w:lang w:val="it-IT"/>
        </w:rPr>
      </w:pPr>
    </w:p>
    <w:p w:rsidR="00D83BB2" w:rsidRPr="00B01477" w:rsidRDefault="00D83BB2" w:rsidP="00D83BB2">
      <w:pPr>
        <w:pStyle w:val="Paragrafi"/>
        <w:rPr>
          <w:sz w:val="21"/>
          <w:szCs w:val="21"/>
          <w:lang w:val="it-IT"/>
        </w:rPr>
      </w:pPr>
      <w:r w:rsidRPr="00B01477">
        <w:rPr>
          <w:sz w:val="21"/>
          <w:szCs w:val="21"/>
          <w:lang w:val="it-IT"/>
        </w:rPr>
        <w:t>Në mbështetje të neneve 9, 26, 27 dhe 28 të ligjit nr.9072, dat</w:t>
      </w:r>
      <w:r w:rsidR="00FA5E01" w:rsidRPr="00B01477">
        <w:rPr>
          <w:sz w:val="21"/>
          <w:szCs w:val="21"/>
          <w:lang w:val="it-IT"/>
        </w:rPr>
        <w:t>ë</w:t>
      </w:r>
      <w:r w:rsidRPr="00B01477">
        <w:rPr>
          <w:sz w:val="21"/>
          <w:szCs w:val="21"/>
          <w:lang w:val="it-IT"/>
        </w:rPr>
        <w:t xml:space="preserve"> 22.5.2003 “P</w:t>
      </w:r>
      <w:r w:rsidR="00FA5E01" w:rsidRPr="00B01477">
        <w:rPr>
          <w:sz w:val="21"/>
          <w:szCs w:val="21"/>
          <w:lang w:val="it-IT"/>
        </w:rPr>
        <w:t>ë</w:t>
      </w:r>
      <w:r w:rsidRPr="00B01477">
        <w:rPr>
          <w:sz w:val="21"/>
          <w:szCs w:val="21"/>
          <w:lang w:val="it-IT"/>
        </w:rPr>
        <w:t>r sektorin e energjis</w:t>
      </w:r>
      <w:r w:rsidR="00FA5E01" w:rsidRPr="00B01477">
        <w:rPr>
          <w:sz w:val="21"/>
          <w:szCs w:val="21"/>
          <w:lang w:val="it-IT"/>
        </w:rPr>
        <w:t>ë</w:t>
      </w:r>
      <w:r w:rsidR="00E101AF" w:rsidRPr="00B01477">
        <w:rPr>
          <w:sz w:val="21"/>
          <w:szCs w:val="21"/>
          <w:lang w:val="it-IT"/>
        </w:rPr>
        <w:t xml:space="preserve"> elektrike”, të</w:t>
      </w:r>
      <w:r w:rsidRPr="00B01477">
        <w:rPr>
          <w:sz w:val="21"/>
          <w:szCs w:val="21"/>
          <w:lang w:val="it-IT"/>
        </w:rPr>
        <w:t xml:space="preserve"> ndryshuar,  në vendimin nr.6, datë 26.1.2007 “Për miratimin e metodologjisë së përcaktimit të çmimit të shitjes së energjisë elektrike për të licencuarit për prodhimin e energjisë elektrike nga HEC-et me fuqi të instaluar deri në 10 MW”, Bordi Komisioner</w:t>
      </w:r>
      <w:r w:rsidR="00FA5E01" w:rsidRPr="00B01477">
        <w:rPr>
          <w:sz w:val="21"/>
          <w:szCs w:val="21"/>
          <w:lang w:val="it-IT"/>
        </w:rPr>
        <w:t>ë</w:t>
      </w:r>
      <w:r w:rsidRPr="00B01477">
        <w:rPr>
          <w:sz w:val="21"/>
          <w:szCs w:val="21"/>
          <w:lang w:val="it-IT"/>
        </w:rPr>
        <w:t>ve t</w:t>
      </w:r>
      <w:r w:rsidR="00A429FF" w:rsidRPr="00B01477">
        <w:rPr>
          <w:sz w:val="21"/>
          <w:szCs w:val="21"/>
          <w:lang w:val="it-IT"/>
        </w:rPr>
        <w:t>ë</w:t>
      </w:r>
      <w:r w:rsidRPr="00B01477">
        <w:rPr>
          <w:sz w:val="21"/>
          <w:szCs w:val="21"/>
          <w:lang w:val="it-IT"/>
        </w:rPr>
        <w:t xml:space="preserve"> ERE–s, në mbledhjen e tij të datës 26.1.2007, pasi shqyrtoi relacionin  e paraqitur nga Departamenti i Tarifave dhe Çmimeve për përcaktimin  e çmimeve të shitjes së energjisë elektrike për të licencuarit</w:t>
      </w:r>
      <w:r w:rsidR="00E101AF" w:rsidRPr="00B01477">
        <w:rPr>
          <w:sz w:val="21"/>
          <w:szCs w:val="21"/>
          <w:lang w:val="it-IT"/>
        </w:rPr>
        <w:t>,</w:t>
      </w:r>
      <w:r w:rsidRPr="00B01477">
        <w:rPr>
          <w:sz w:val="21"/>
          <w:szCs w:val="21"/>
          <w:lang w:val="it-IT"/>
        </w:rPr>
        <w:t xml:space="preserve"> për prodhimin e energjisë elektrike nga hidrocentralet me fuqi të instaluar deri në 10 MW, për vitin 2007, </w:t>
      </w:r>
    </w:p>
    <w:p w:rsidR="00D83BB2" w:rsidRPr="00B01477" w:rsidRDefault="00D83BB2" w:rsidP="00D83BB2">
      <w:pPr>
        <w:pStyle w:val="Paragrafi"/>
        <w:rPr>
          <w:sz w:val="15"/>
          <w:szCs w:val="21"/>
          <w:lang w:val="it-IT"/>
        </w:rPr>
      </w:pPr>
    </w:p>
    <w:p w:rsidR="00D83BB2" w:rsidRPr="00B01477" w:rsidRDefault="00D83BB2" w:rsidP="00454D77">
      <w:pPr>
        <w:pStyle w:val="VENDOSI"/>
        <w:rPr>
          <w:sz w:val="21"/>
          <w:szCs w:val="21"/>
          <w:lang w:val="it-IT"/>
        </w:rPr>
      </w:pPr>
      <w:r w:rsidRPr="00B01477">
        <w:rPr>
          <w:sz w:val="21"/>
          <w:szCs w:val="21"/>
          <w:lang w:val="it-IT"/>
        </w:rPr>
        <w:t>VENDOSI:</w:t>
      </w:r>
    </w:p>
    <w:p w:rsidR="00D83BB2" w:rsidRPr="00B01477" w:rsidRDefault="00D83BB2" w:rsidP="00D83BB2">
      <w:pPr>
        <w:pStyle w:val="Paragrafi"/>
        <w:rPr>
          <w:sz w:val="9"/>
          <w:szCs w:val="21"/>
          <w:lang w:val="it-IT"/>
        </w:rPr>
      </w:pPr>
    </w:p>
    <w:p w:rsidR="00D83BB2" w:rsidRPr="00B01477" w:rsidRDefault="00D83BB2" w:rsidP="00D83BB2">
      <w:pPr>
        <w:pStyle w:val="Paragrafi"/>
        <w:rPr>
          <w:sz w:val="21"/>
          <w:szCs w:val="21"/>
          <w:lang w:val="it-IT"/>
        </w:rPr>
      </w:pPr>
      <w:r w:rsidRPr="00B01477">
        <w:rPr>
          <w:sz w:val="21"/>
          <w:szCs w:val="21"/>
          <w:lang w:val="it-IT"/>
        </w:rPr>
        <w:t>1. Çmimi unik i shitjes së energjisë elektrike për të licencuarit</w:t>
      </w:r>
      <w:r w:rsidR="00343545" w:rsidRPr="00B01477">
        <w:rPr>
          <w:sz w:val="21"/>
          <w:szCs w:val="21"/>
          <w:lang w:val="it-IT"/>
        </w:rPr>
        <w:t>,</w:t>
      </w:r>
      <w:r w:rsidRPr="00B01477">
        <w:rPr>
          <w:sz w:val="21"/>
          <w:szCs w:val="21"/>
          <w:lang w:val="it-IT"/>
        </w:rPr>
        <w:t xml:space="preserve"> për prodhimin e energjisë elektrike nga hidrocentralet me fuqi të instaluar deri në 10 MW, për vitin 2007, është 6.2 lekë/kWh.   </w:t>
      </w:r>
    </w:p>
    <w:p w:rsidR="00D83BB2" w:rsidRPr="00B01477" w:rsidRDefault="00D83BB2" w:rsidP="00D83BB2">
      <w:pPr>
        <w:pStyle w:val="Paragrafi"/>
        <w:rPr>
          <w:sz w:val="21"/>
          <w:szCs w:val="21"/>
          <w:lang w:val="it-IT"/>
        </w:rPr>
      </w:pPr>
      <w:r w:rsidRPr="00B01477">
        <w:rPr>
          <w:sz w:val="21"/>
          <w:szCs w:val="21"/>
          <w:lang w:val="it-IT"/>
        </w:rPr>
        <w:t>Ky vendim hyn në fuqi menjëherë dhe botohet në Fletoren Zyrtare.</w:t>
      </w:r>
    </w:p>
    <w:p w:rsidR="00D83BB2" w:rsidRPr="00B01477" w:rsidRDefault="00D83BB2" w:rsidP="00D83BB2">
      <w:pPr>
        <w:pStyle w:val="Paragrafi"/>
        <w:rPr>
          <w:sz w:val="21"/>
          <w:szCs w:val="21"/>
          <w:lang w:val="it-IT"/>
        </w:rPr>
      </w:pPr>
    </w:p>
    <w:p w:rsidR="00D83BB2" w:rsidRPr="00B01477" w:rsidRDefault="00D83BB2" w:rsidP="00454D77">
      <w:pPr>
        <w:pStyle w:val="Autoriteti"/>
        <w:rPr>
          <w:sz w:val="21"/>
          <w:szCs w:val="21"/>
        </w:rPr>
      </w:pPr>
      <w:r w:rsidRPr="00B01477">
        <w:rPr>
          <w:sz w:val="21"/>
          <w:szCs w:val="21"/>
        </w:rPr>
        <w:t>KRYETARI I ERE-S</w:t>
      </w:r>
    </w:p>
    <w:p w:rsidR="00D83BB2" w:rsidRPr="00B01477" w:rsidRDefault="00D83BB2" w:rsidP="00454D77">
      <w:pPr>
        <w:pStyle w:val="AutoritetiEmer"/>
        <w:rPr>
          <w:sz w:val="21"/>
          <w:szCs w:val="21"/>
        </w:rPr>
      </w:pPr>
      <w:r w:rsidRPr="00B01477">
        <w:rPr>
          <w:sz w:val="21"/>
          <w:szCs w:val="21"/>
        </w:rPr>
        <w:t>Bujar Nepravishta</w:t>
      </w:r>
    </w:p>
    <w:p w:rsidR="00B01477" w:rsidRPr="00B01477" w:rsidRDefault="00B01477" w:rsidP="00B01477">
      <w:pPr>
        <w:rPr>
          <w:rFonts w:ascii="CG Times" w:hAnsi="CG Times"/>
          <w:b/>
        </w:rPr>
      </w:pPr>
      <w:r w:rsidRPr="00B01477">
        <w:rPr>
          <w:rFonts w:ascii="CG Times" w:hAnsi="CG Times"/>
          <w:sz w:val="21"/>
          <w:szCs w:val="21"/>
        </w:rPr>
        <w:br w:type="page"/>
      </w:r>
      <w:r w:rsidRPr="00B01477">
        <w:rPr>
          <w:rFonts w:ascii="CG Times" w:hAnsi="CG Times"/>
          <w:b/>
        </w:rPr>
        <w:t xml:space="preserve">Abonimet vjetore mund të bëhen pranë Postës Shqiptare </w:t>
      </w:r>
    </w:p>
    <w:p w:rsidR="00B01477" w:rsidRPr="00B01477" w:rsidRDefault="00B01477" w:rsidP="00B01477">
      <w:pPr>
        <w:rPr>
          <w:rFonts w:ascii="CG Times" w:hAnsi="CG Times"/>
        </w:rPr>
      </w:pPr>
      <w:r w:rsidRPr="00B01477">
        <w:rPr>
          <w:rFonts w:ascii="CG Times" w:hAnsi="CG Times"/>
          <w:b/>
        </w:rPr>
        <w:t xml:space="preserve">ose pranë Qendrës së Publikimeve Zyrtare, </w:t>
      </w:r>
      <w:r w:rsidRPr="00B01477">
        <w:rPr>
          <w:rFonts w:ascii="CG Times" w:hAnsi="CG Times"/>
        </w:rPr>
        <w:t xml:space="preserve">në adresën: Bulevardi “Zhan d'Ark”, </w:t>
      </w:r>
    </w:p>
    <w:p w:rsidR="00B01477" w:rsidRPr="00B01477" w:rsidRDefault="00B01477" w:rsidP="00B01477">
      <w:pPr>
        <w:rPr>
          <w:rFonts w:ascii="CG Times" w:hAnsi="CG Times"/>
        </w:rPr>
      </w:pPr>
      <w:r w:rsidRPr="00B01477">
        <w:rPr>
          <w:rFonts w:ascii="CG Times" w:hAnsi="CG Times"/>
        </w:rPr>
        <w:t>prapa ish-ekspozitës "Shqipëria Sot", nr.tel: 04 267 468</w:t>
      </w:r>
    </w:p>
    <w:p w:rsidR="00B01477" w:rsidRPr="00B01477" w:rsidRDefault="00B01477" w:rsidP="00B01477">
      <w:pPr>
        <w:rPr>
          <w:rFonts w:ascii="CG Times" w:hAnsi="CG Times"/>
        </w:rPr>
      </w:pPr>
      <w:r w:rsidRPr="00B01477">
        <w:rPr>
          <w:rFonts w:ascii="CG Times" w:hAnsi="CG Times"/>
        </w:rPr>
        <w:t>Çmimi i abonimit për Fletoret Zyrtare 2006 është 16 000 lekë.</w:t>
      </w:r>
    </w:p>
    <w:p w:rsidR="00B01477" w:rsidRPr="00B01477" w:rsidRDefault="00B01477" w:rsidP="00B01477">
      <w:pPr>
        <w:jc w:val="center"/>
        <w:rPr>
          <w:rFonts w:ascii="CG Times" w:hAnsi="CG Times"/>
          <w:b/>
        </w:rPr>
      </w:pPr>
    </w:p>
    <w:p w:rsidR="00B01477" w:rsidRPr="00B01477" w:rsidRDefault="00B01477" w:rsidP="00B01477">
      <w:pPr>
        <w:jc w:val="center"/>
        <w:rPr>
          <w:rFonts w:ascii="CG Times" w:hAnsi="CG Times"/>
          <w:b/>
        </w:rPr>
      </w:pPr>
    </w:p>
    <w:p w:rsidR="00B01477" w:rsidRPr="00B01477" w:rsidRDefault="00B01477" w:rsidP="00B01477">
      <w:pPr>
        <w:jc w:val="center"/>
        <w:rPr>
          <w:rFonts w:ascii="CG Times" w:hAnsi="CG Times"/>
          <w:b/>
          <w:szCs w:val="24"/>
        </w:rPr>
      </w:pPr>
      <w:r w:rsidRPr="00B01477">
        <w:rPr>
          <w:rFonts w:ascii="CG Times" w:hAnsi="CG Times"/>
          <w:b/>
          <w:szCs w:val="24"/>
        </w:rPr>
        <w:t>BOTIMET E QENDRËS SË PUBLIKIMEVE ZYRTARE</w:t>
      </w:r>
    </w:p>
    <w:p w:rsidR="00B01477" w:rsidRPr="00B01477" w:rsidRDefault="00B01477" w:rsidP="00B01477">
      <w:pPr>
        <w:rPr>
          <w:rFonts w:ascii="CG Times" w:hAnsi="CG Times"/>
        </w:rPr>
      </w:pPr>
    </w:p>
    <w:p w:rsidR="00B01477" w:rsidRPr="00B01477" w:rsidRDefault="00B01477" w:rsidP="00B01477">
      <w:pPr>
        <w:widowControl w:val="0"/>
        <w:numPr>
          <w:ilvl w:val="0"/>
          <w:numId w:val="1"/>
        </w:numPr>
        <w:rPr>
          <w:rFonts w:ascii="CG Times" w:hAnsi="CG Times"/>
          <w:b/>
          <w:sz w:val="20"/>
        </w:rPr>
      </w:pPr>
      <w:r w:rsidRPr="00B01477">
        <w:rPr>
          <w:rFonts w:ascii="CG Times" w:hAnsi="CG Times"/>
          <w:b/>
          <w:sz w:val="20"/>
        </w:rPr>
        <w:t xml:space="preserve">KUSHTETUTA E SHQIPËRISË </w:t>
      </w:r>
    </w:p>
    <w:p w:rsidR="00B01477" w:rsidRPr="00B01477" w:rsidRDefault="00B01477" w:rsidP="00B01477">
      <w:pPr>
        <w:widowControl w:val="0"/>
        <w:numPr>
          <w:ilvl w:val="0"/>
          <w:numId w:val="1"/>
        </w:numPr>
        <w:rPr>
          <w:rFonts w:ascii="CG Times" w:hAnsi="CG Times"/>
          <w:b/>
          <w:sz w:val="20"/>
        </w:rPr>
      </w:pPr>
      <w:r w:rsidRPr="00B01477">
        <w:rPr>
          <w:rFonts w:ascii="CG Times" w:hAnsi="CG Times"/>
          <w:b/>
          <w:sz w:val="20"/>
        </w:rPr>
        <w:t>KODET E LEGJISLACIONIT SHQIPTAR</w:t>
      </w:r>
    </w:p>
    <w:p w:rsidR="00B01477" w:rsidRPr="00B01477" w:rsidRDefault="00B01477" w:rsidP="00B01477">
      <w:pPr>
        <w:widowControl w:val="0"/>
        <w:numPr>
          <w:ilvl w:val="0"/>
          <w:numId w:val="1"/>
        </w:numPr>
        <w:rPr>
          <w:rFonts w:ascii="CG Times" w:hAnsi="CG Times"/>
          <w:b/>
          <w:sz w:val="20"/>
        </w:rPr>
      </w:pPr>
      <w:r w:rsidRPr="00B01477">
        <w:rPr>
          <w:rFonts w:ascii="CG Times" w:hAnsi="CG Times"/>
          <w:b/>
          <w:sz w:val="20"/>
        </w:rPr>
        <w:t xml:space="preserve">REGJISTRAT E NOTERISË </w:t>
      </w:r>
    </w:p>
    <w:p w:rsidR="00B01477" w:rsidRPr="00B01477" w:rsidRDefault="00B01477" w:rsidP="00B01477">
      <w:pPr>
        <w:widowControl w:val="0"/>
        <w:numPr>
          <w:ilvl w:val="0"/>
          <w:numId w:val="1"/>
        </w:numPr>
        <w:rPr>
          <w:rFonts w:ascii="CG Times" w:hAnsi="CG Times"/>
          <w:b/>
          <w:sz w:val="20"/>
        </w:rPr>
      </w:pPr>
      <w:r w:rsidRPr="00B01477">
        <w:rPr>
          <w:rFonts w:ascii="CG Times" w:hAnsi="CG Times"/>
          <w:b/>
          <w:sz w:val="20"/>
        </w:rPr>
        <w:t xml:space="preserve">PËRMBLEDHJE LEGJISLACIONI: </w:t>
      </w:r>
    </w:p>
    <w:p w:rsidR="00B01477" w:rsidRPr="00B01477" w:rsidRDefault="00B01477" w:rsidP="00B01477">
      <w:pPr>
        <w:ind w:left="360"/>
        <w:rPr>
          <w:rFonts w:ascii="CG Times" w:hAnsi="CG Times"/>
          <w:b/>
          <w:sz w:val="20"/>
        </w:rPr>
      </w:pPr>
    </w:p>
    <w:tbl>
      <w:tblPr>
        <w:tblW w:w="4595" w:type="pct"/>
        <w:tblInd w:w="773" w:type="dxa"/>
        <w:tblLook w:val="01E0" w:firstRow="1" w:lastRow="1" w:firstColumn="1" w:lastColumn="1" w:noHBand="0" w:noVBand="0"/>
      </w:tblPr>
      <w:tblGrid>
        <w:gridCol w:w="416"/>
        <w:gridCol w:w="7401"/>
        <w:gridCol w:w="19"/>
        <w:gridCol w:w="677"/>
        <w:gridCol w:w="19"/>
      </w:tblGrid>
      <w:tr w:rsidR="00B01477" w:rsidRPr="005B5417" w:rsidTr="005B5417">
        <w:trPr>
          <w:gridAfter w:val="1"/>
          <w:wAfter w:w="19" w:type="dxa"/>
        </w:trPr>
        <w:tc>
          <w:tcPr>
            <w:tcW w:w="244" w:type="pct"/>
            <w:shd w:val="clear" w:color="auto" w:fill="auto"/>
          </w:tcPr>
          <w:p w:rsidR="00B01477" w:rsidRPr="005B5417" w:rsidRDefault="00B01477" w:rsidP="005B5417">
            <w:pPr>
              <w:spacing w:line="360" w:lineRule="auto"/>
              <w:rPr>
                <w:rFonts w:ascii="CG Times" w:eastAsia="MS Mincho" w:hAnsi="CG Times"/>
                <w:b/>
                <w:sz w:val="20"/>
              </w:rPr>
            </w:pPr>
            <w:r w:rsidRPr="005B5417">
              <w:rPr>
                <w:rFonts w:ascii="CG Times" w:eastAsia="MS Mincho" w:hAnsi="CG Times"/>
                <w:b/>
                <w:sz w:val="20"/>
              </w:rPr>
              <w:t>1.</w:t>
            </w:r>
          </w:p>
        </w:tc>
        <w:tc>
          <w:tcPr>
            <w:tcW w:w="4337" w:type="pct"/>
            <w:shd w:val="clear" w:color="auto" w:fill="auto"/>
          </w:tcPr>
          <w:p w:rsidR="00B01477" w:rsidRPr="005B5417" w:rsidRDefault="00B01477" w:rsidP="005B5417">
            <w:pPr>
              <w:spacing w:line="360" w:lineRule="auto"/>
              <w:rPr>
                <w:rFonts w:ascii="CG Times" w:eastAsia="MS Mincho" w:hAnsi="CG Times"/>
                <w:b/>
                <w:sz w:val="20"/>
              </w:rPr>
            </w:pPr>
            <w:r w:rsidRPr="005B5417">
              <w:rPr>
                <w:rFonts w:ascii="CG Times" w:eastAsia="MS Mincho" w:hAnsi="CG Times"/>
                <w:b/>
                <w:sz w:val="20"/>
              </w:rPr>
              <w:t>PËR PROKURIMIN PUBLIK (2006)………………………………………...................</w:t>
            </w:r>
          </w:p>
        </w:tc>
        <w:tc>
          <w:tcPr>
            <w:tcW w:w="408" w:type="pct"/>
            <w:gridSpan w:val="2"/>
            <w:shd w:val="clear" w:color="auto" w:fill="auto"/>
          </w:tcPr>
          <w:p w:rsidR="00B01477" w:rsidRPr="005B5417" w:rsidRDefault="00B01477" w:rsidP="005B5417">
            <w:pPr>
              <w:spacing w:line="360" w:lineRule="auto"/>
              <w:jc w:val="right"/>
              <w:rPr>
                <w:rFonts w:ascii="CG Times" w:eastAsia="MS Mincho" w:hAnsi="CG Times"/>
                <w:b/>
                <w:sz w:val="20"/>
              </w:rPr>
            </w:pPr>
            <w:r w:rsidRPr="005B5417">
              <w:rPr>
                <w:rFonts w:ascii="CG Times" w:eastAsia="MS Mincho" w:hAnsi="CG Times"/>
                <w:b/>
                <w:sz w:val="20"/>
              </w:rPr>
              <w:t>1500</w:t>
            </w:r>
          </w:p>
        </w:tc>
      </w:tr>
      <w:tr w:rsidR="00B01477" w:rsidRPr="005B5417" w:rsidTr="005B5417">
        <w:tc>
          <w:tcPr>
            <w:tcW w:w="244" w:type="pct"/>
            <w:shd w:val="clear" w:color="auto" w:fill="auto"/>
          </w:tcPr>
          <w:p w:rsidR="00B01477" w:rsidRPr="005B5417" w:rsidRDefault="00B01477" w:rsidP="005B5417">
            <w:pPr>
              <w:spacing w:line="360" w:lineRule="auto"/>
              <w:rPr>
                <w:rFonts w:ascii="CG Times" w:eastAsia="MS Mincho" w:hAnsi="CG Times"/>
                <w:b/>
                <w:sz w:val="20"/>
              </w:rPr>
            </w:pPr>
            <w:r w:rsidRPr="005B5417">
              <w:rPr>
                <w:rFonts w:ascii="CG Times" w:eastAsia="MS Mincho" w:hAnsi="CG Times"/>
                <w:b/>
                <w:sz w:val="20"/>
              </w:rPr>
              <w:t>2.</w:t>
            </w:r>
          </w:p>
        </w:tc>
        <w:tc>
          <w:tcPr>
            <w:tcW w:w="4348" w:type="pct"/>
            <w:gridSpan w:val="2"/>
            <w:shd w:val="clear" w:color="auto" w:fill="auto"/>
          </w:tcPr>
          <w:p w:rsidR="00B01477" w:rsidRPr="005B5417" w:rsidRDefault="00B01477" w:rsidP="005B5417">
            <w:pPr>
              <w:spacing w:line="360" w:lineRule="auto"/>
              <w:jc w:val="both"/>
              <w:rPr>
                <w:rFonts w:ascii="CG Times" w:eastAsia="MS Mincho" w:hAnsi="CG Times"/>
                <w:b/>
                <w:sz w:val="20"/>
              </w:rPr>
            </w:pPr>
            <w:r w:rsidRPr="005B5417">
              <w:rPr>
                <w:rFonts w:ascii="CG Times" w:eastAsia="MS Mincho" w:hAnsi="CG Times"/>
                <w:b/>
                <w:sz w:val="20"/>
              </w:rPr>
              <w:t>PËR NËPUNËSIN CIVIL (2005) ………………………………………….....................</w:t>
            </w:r>
          </w:p>
        </w:tc>
        <w:tc>
          <w:tcPr>
            <w:tcW w:w="408" w:type="pct"/>
            <w:gridSpan w:val="2"/>
            <w:shd w:val="clear" w:color="auto" w:fill="auto"/>
          </w:tcPr>
          <w:p w:rsidR="00B01477" w:rsidRPr="005B5417" w:rsidRDefault="00B01477" w:rsidP="005B5417">
            <w:pPr>
              <w:spacing w:line="360" w:lineRule="auto"/>
              <w:jc w:val="right"/>
              <w:rPr>
                <w:rFonts w:ascii="CG Times" w:eastAsia="MS Mincho" w:hAnsi="CG Times"/>
                <w:b/>
                <w:sz w:val="20"/>
              </w:rPr>
            </w:pPr>
            <w:r w:rsidRPr="005B5417">
              <w:rPr>
                <w:rFonts w:ascii="CG Times" w:eastAsia="MS Mincho" w:hAnsi="CG Times"/>
                <w:b/>
                <w:sz w:val="20"/>
              </w:rPr>
              <w:t>600</w:t>
            </w:r>
          </w:p>
        </w:tc>
      </w:tr>
      <w:tr w:rsidR="00B01477" w:rsidRPr="005B5417" w:rsidTr="005B5417">
        <w:tc>
          <w:tcPr>
            <w:tcW w:w="244" w:type="pct"/>
            <w:shd w:val="clear" w:color="auto" w:fill="auto"/>
          </w:tcPr>
          <w:p w:rsidR="00B01477" w:rsidRPr="005B5417" w:rsidRDefault="00B01477" w:rsidP="005B5417">
            <w:pPr>
              <w:spacing w:line="360" w:lineRule="auto"/>
              <w:rPr>
                <w:rFonts w:ascii="CG Times" w:eastAsia="MS Mincho" w:hAnsi="CG Times"/>
                <w:b/>
                <w:sz w:val="20"/>
              </w:rPr>
            </w:pPr>
            <w:r w:rsidRPr="005B5417">
              <w:rPr>
                <w:rFonts w:ascii="CG Times" w:eastAsia="MS Mincho" w:hAnsi="CG Times"/>
                <w:b/>
                <w:sz w:val="20"/>
              </w:rPr>
              <w:t>3.</w:t>
            </w:r>
          </w:p>
        </w:tc>
        <w:tc>
          <w:tcPr>
            <w:tcW w:w="4348" w:type="pct"/>
            <w:gridSpan w:val="2"/>
            <w:shd w:val="clear" w:color="auto" w:fill="auto"/>
          </w:tcPr>
          <w:p w:rsidR="00B01477" w:rsidRPr="005B5417" w:rsidRDefault="00B01477" w:rsidP="005B5417">
            <w:pPr>
              <w:spacing w:line="360" w:lineRule="auto"/>
              <w:jc w:val="both"/>
              <w:rPr>
                <w:rFonts w:ascii="CG Times" w:eastAsia="MS Mincho" w:hAnsi="CG Times"/>
                <w:b/>
                <w:sz w:val="20"/>
              </w:rPr>
            </w:pPr>
            <w:r w:rsidRPr="005B5417">
              <w:rPr>
                <w:rFonts w:ascii="CG Times" w:eastAsia="MS Mincho" w:hAnsi="CG Times"/>
                <w:b/>
                <w:sz w:val="20"/>
              </w:rPr>
              <w:t>PËR SISTEMIN E DREJTËSISË  (Vëllimi i I-rë dhe vëllimi i II-të-2006).............</w:t>
            </w:r>
          </w:p>
        </w:tc>
        <w:tc>
          <w:tcPr>
            <w:tcW w:w="408" w:type="pct"/>
            <w:gridSpan w:val="2"/>
            <w:shd w:val="clear" w:color="auto" w:fill="auto"/>
          </w:tcPr>
          <w:p w:rsidR="00B01477" w:rsidRPr="005B5417" w:rsidRDefault="00B01477" w:rsidP="005B5417">
            <w:pPr>
              <w:spacing w:line="360" w:lineRule="auto"/>
              <w:jc w:val="right"/>
              <w:rPr>
                <w:rFonts w:ascii="CG Times" w:eastAsia="MS Mincho" w:hAnsi="CG Times"/>
                <w:b/>
                <w:sz w:val="20"/>
              </w:rPr>
            </w:pPr>
            <w:r w:rsidRPr="005B5417">
              <w:rPr>
                <w:rFonts w:ascii="CG Times" w:eastAsia="MS Mincho" w:hAnsi="CG Times"/>
                <w:b/>
                <w:sz w:val="20"/>
              </w:rPr>
              <w:t>1300</w:t>
            </w:r>
          </w:p>
        </w:tc>
      </w:tr>
      <w:tr w:rsidR="00B01477" w:rsidRPr="005B5417" w:rsidTr="005B5417">
        <w:tc>
          <w:tcPr>
            <w:tcW w:w="244" w:type="pct"/>
            <w:shd w:val="clear" w:color="auto" w:fill="auto"/>
          </w:tcPr>
          <w:p w:rsidR="00B01477" w:rsidRPr="005B5417" w:rsidRDefault="00B01477" w:rsidP="005B5417">
            <w:pPr>
              <w:spacing w:line="360" w:lineRule="auto"/>
              <w:rPr>
                <w:rFonts w:ascii="CG Times" w:eastAsia="MS Mincho" w:hAnsi="CG Times"/>
                <w:b/>
                <w:sz w:val="20"/>
              </w:rPr>
            </w:pPr>
            <w:r w:rsidRPr="005B5417">
              <w:rPr>
                <w:rFonts w:ascii="CG Times" w:eastAsia="MS Mincho" w:hAnsi="CG Times"/>
                <w:b/>
                <w:sz w:val="20"/>
              </w:rPr>
              <w:t>4.</w:t>
            </w:r>
          </w:p>
        </w:tc>
        <w:tc>
          <w:tcPr>
            <w:tcW w:w="4348" w:type="pct"/>
            <w:gridSpan w:val="2"/>
            <w:shd w:val="clear" w:color="auto" w:fill="auto"/>
          </w:tcPr>
          <w:p w:rsidR="00B01477" w:rsidRPr="005B5417" w:rsidRDefault="00B01477" w:rsidP="005B5417">
            <w:pPr>
              <w:spacing w:line="360" w:lineRule="auto"/>
              <w:jc w:val="both"/>
              <w:rPr>
                <w:rFonts w:ascii="CG Times" w:eastAsia="MS Mincho" w:hAnsi="CG Times"/>
                <w:b/>
                <w:sz w:val="20"/>
              </w:rPr>
            </w:pPr>
            <w:r w:rsidRPr="005B5417">
              <w:rPr>
                <w:rFonts w:ascii="CG Times" w:eastAsia="MS Mincho" w:hAnsi="CG Times"/>
                <w:b/>
                <w:sz w:val="20"/>
              </w:rPr>
              <w:t>PËRMBLEDHJE LEGJISLACIONI NË FUSHËN E ARSIMIT…………............</w:t>
            </w:r>
          </w:p>
        </w:tc>
        <w:tc>
          <w:tcPr>
            <w:tcW w:w="408" w:type="pct"/>
            <w:gridSpan w:val="2"/>
            <w:shd w:val="clear" w:color="auto" w:fill="auto"/>
          </w:tcPr>
          <w:p w:rsidR="00B01477" w:rsidRPr="005B5417" w:rsidRDefault="00B01477" w:rsidP="005B5417">
            <w:pPr>
              <w:spacing w:line="360" w:lineRule="auto"/>
              <w:jc w:val="right"/>
              <w:rPr>
                <w:rFonts w:ascii="CG Times" w:eastAsia="MS Mincho" w:hAnsi="CG Times"/>
                <w:b/>
                <w:sz w:val="20"/>
              </w:rPr>
            </w:pPr>
            <w:r w:rsidRPr="005B5417">
              <w:rPr>
                <w:rFonts w:ascii="CG Times" w:eastAsia="MS Mincho" w:hAnsi="CG Times"/>
                <w:b/>
                <w:sz w:val="20"/>
              </w:rPr>
              <w:t>500</w:t>
            </w:r>
          </w:p>
        </w:tc>
      </w:tr>
    </w:tbl>
    <w:p w:rsidR="00B01477" w:rsidRPr="00B01477" w:rsidRDefault="00B01477" w:rsidP="00B01477">
      <w:pPr>
        <w:rPr>
          <w:rFonts w:ascii="CG Times" w:hAnsi="CG Times"/>
          <w:sz w:val="20"/>
        </w:rPr>
      </w:pPr>
      <w:r w:rsidRPr="00B01477">
        <w:rPr>
          <w:rFonts w:ascii="CG Times" w:hAnsi="CG Times"/>
          <w:sz w:val="20"/>
        </w:rPr>
        <w:t xml:space="preserve">       </w:t>
      </w:r>
      <w:r w:rsidRPr="00B01477">
        <w:rPr>
          <w:rFonts w:ascii="CG Times" w:hAnsi="CG Times"/>
          <w:sz w:val="20"/>
        </w:rPr>
        <w:tab/>
      </w:r>
    </w:p>
    <w:p w:rsidR="00B01477" w:rsidRPr="00B01477" w:rsidRDefault="00B01477" w:rsidP="00B01477">
      <w:pPr>
        <w:jc w:val="center"/>
        <w:rPr>
          <w:rFonts w:ascii="CG Times" w:hAnsi="CG Times"/>
          <w:b/>
          <w:szCs w:val="24"/>
        </w:rPr>
      </w:pPr>
      <w:r w:rsidRPr="00B01477">
        <w:rPr>
          <w:rFonts w:ascii="CG Times" w:hAnsi="CG Times"/>
          <w:b/>
          <w:szCs w:val="24"/>
        </w:rPr>
        <w:t>Botime të reja</w:t>
      </w:r>
    </w:p>
    <w:p w:rsidR="00B01477" w:rsidRPr="00B01477" w:rsidRDefault="00B01477" w:rsidP="00B01477">
      <w:pPr>
        <w:jc w:val="center"/>
        <w:rPr>
          <w:rFonts w:ascii="CG Times" w:hAnsi="CG Times"/>
          <w:b/>
          <w:szCs w:val="24"/>
        </w:rPr>
      </w:pPr>
    </w:p>
    <w:tbl>
      <w:tblPr>
        <w:tblW w:w="4555" w:type="pct"/>
        <w:tblInd w:w="828" w:type="dxa"/>
        <w:tblLayout w:type="fixed"/>
        <w:tblLook w:val="01E0" w:firstRow="1" w:lastRow="1" w:firstColumn="1" w:lastColumn="1" w:noHBand="0" w:noVBand="0"/>
      </w:tblPr>
      <w:tblGrid>
        <w:gridCol w:w="399"/>
        <w:gridCol w:w="7338"/>
        <w:gridCol w:w="721"/>
      </w:tblGrid>
      <w:tr w:rsidR="00B01477" w:rsidRPr="005B5417" w:rsidTr="005B5417">
        <w:tc>
          <w:tcPr>
            <w:tcW w:w="236" w:type="pct"/>
            <w:shd w:val="clear" w:color="auto" w:fill="auto"/>
          </w:tcPr>
          <w:p w:rsidR="00B01477" w:rsidRPr="005B5417" w:rsidRDefault="00B01477" w:rsidP="005B5417">
            <w:pPr>
              <w:spacing w:line="360" w:lineRule="auto"/>
              <w:rPr>
                <w:rFonts w:ascii="CG Times" w:eastAsia="MS Mincho" w:hAnsi="CG Times"/>
                <w:b/>
              </w:rPr>
            </w:pPr>
            <w:r w:rsidRPr="005B5417">
              <w:rPr>
                <w:rFonts w:ascii="CG Times" w:eastAsia="MS Mincho" w:hAnsi="CG Times"/>
                <w:b/>
              </w:rPr>
              <w:t>1</w:t>
            </w:r>
          </w:p>
        </w:tc>
        <w:tc>
          <w:tcPr>
            <w:tcW w:w="4337" w:type="pct"/>
            <w:shd w:val="clear" w:color="auto" w:fill="auto"/>
          </w:tcPr>
          <w:p w:rsidR="00B01477" w:rsidRPr="005B5417" w:rsidRDefault="00B01477" w:rsidP="005B5417">
            <w:pPr>
              <w:spacing w:line="360" w:lineRule="auto"/>
              <w:rPr>
                <w:rFonts w:ascii="CG Times" w:eastAsia="MS Mincho" w:hAnsi="CG Times"/>
                <w:b/>
                <w:sz w:val="20"/>
              </w:rPr>
            </w:pPr>
            <w:r w:rsidRPr="005B5417">
              <w:rPr>
                <w:rFonts w:ascii="CG Times" w:eastAsia="MS Mincho" w:hAnsi="CG Times"/>
                <w:b/>
                <w:sz w:val="20"/>
              </w:rPr>
              <w:t>TREGUESI KRONOLOGJIK I LEGJISLACIONIT-2004 (Vëllimi I)….....….......</w:t>
            </w:r>
          </w:p>
        </w:tc>
        <w:tc>
          <w:tcPr>
            <w:tcW w:w="426" w:type="pct"/>
            <w:shd w:val="clear" w:color="auto" w:fill="auto"/>
          </w:tcPr>
          <w:p w:rsidR="00B01477" w:rsidRPr="005B5417" w:rsidRDefault="00B01477" w:rsidP="005B5417">
            <w:pPr>
              <w:spacing w:line="360" w:lineRule="auto"/>
              <w:jc w:val="right"/>
              <w:rPr>
                <w:rFonts w:ascii="CG Times" w:eastAsia="MS Mincho" w:hAnsi="CG Times"/>
                <w:b/>
                <w:sz w:val="20"/>
              </w:rPr>
            </w:pPr>
            <w:r w:rsidRPr="005B5417">
              <w:rPr>
                <w:rFonts w:ascii="CG Times" w:eastAsia="MS Mincho" w:hAnsi="CG Times"/>
                <w:b/>
                <w:sz w:val="20"/>
              </w:rPr>
              <w:t>1000</w:t>
            </w:r>
          </w:p>
        </w:tc>
      </w:tr>
      <w:tr w:rsidR="00B01477" w:rsidRPr="005B5417" w:rsidTr="005B5417">
        <w:tc>
          <w:tcPr>
            <w:tcW w:w="236" w:type="pct"/>
            <w:shd w:val="clear" w:color="auto" w:fill="auto"/>
          </w:tcPr>
          <w:p w:rsidR="00B01477" w:rsidRPr="005B5417" w:rsidRDefault="00B01477" w:rsidP="005B5417">
            <w:pPr>
              <w:spacing w:line="360" w:lineRule="auto"/>
              <w:rPr>
                <w:rFonts w:ascii="CG Times" w:eastAsia="MS Mincho" w:hAnsi="CG Times"/>
                <w:b/>
              </w:rPr>
            </w:pPr>
            <w:r w:rsidRPr="005B5417">
              <w:rPr>
                <w:rFonts w:ascii="CG Times" w:eastAsia="MS Mincho" w:hAnsi="CG Times"/>
                <w:b/>
              </w:rPr>
              <w:t>2</w:t>
            </w:r>
          </w:p>
        </w:tc>
        <w:tc>
          <w:tcPr>
            <w:tcW w:w="4337" w:type="pct"/>
            <w:shd w:val="clear" w:color="auto" w:fill="auto"/>
          </w:tcPr>
          <w:p w:rsidR="00B01477" w:rsidRPr="005B5417" w:rsidRDefault="00B01477" w:rsidP="005B5417">
            <w:pPr>
              <w:spacing w:line="360" w:lineRule="auto"/>
              <w:rPr>
                <w:rFonts w:ascii="CG Times" w:eastAsia="MS Mincho" w:hAnsi="CG Times"/>
                <w:b/>
                <w:sz w:val="20"/>
              </w:rPr>
            </w:pPr>
            <w:r w:rsidRPr="005B5417">
              <w:rPr>
                <w:rFonts w:ascii="CG Times" w:eastAsia="MS Mincho" w:hAnsi="CG Times"/>
                <w:b/>
                <w:sz w:val="20"/>
              </w:rPr>
              <w:t>TREGUESI KRONOLOGJIK I LEGJISLACIONIT-2006 (Vëllimi II)….....…......</w:t>
            </w:r>
          </w:p>
        </w:tc>
        <w:tc>
          <w:tcPr>
            <w:tcW w:w="426" w:type="pct"/>
            <w:shd w:val="clear" w:color="auto" w:fill="auto"/>
          </w:tcPr>
          <w:p w:rsidR="00B01477" w:rsidRPr="005B5417" w:rsidRDefault="00B01477" w:rsidP="005B5417">
            <w:pPr>
              <w:spacing w:line="360" w:lineRule="auto"/>
              <w:jc w:val="right"/>
              <w:rPr>
                <w:rFonts w:ascii="CG Times" w:eastAsia="MS Mincho" w:hAnsi="CG Times"/>
                <w:b/>
                <w:sz w:val="20"/>
              </w:rPr>
            </w:pPr>
            <w:r w:rsidRPr="005B5417">
              <w:rPr>
                <w:rFonts w:ascii="CG Times" w:eastAsia="MS Mincho" w:hAnsi="CG Times"/>
                <w:b/>
                <w:sz w:val="20"/>
              </w:rPr>
              <w:t>500</w:t>
            </w:r>
          </w:p>
        </w:tc>
      </w:tr>
      <w:tr w:rsidR="00B01477" w:rsidRPr="005B5417" w:rsidTr="005B5417">
        <w:tc>
          <w:tcPr>
            <w:tcW w:w="236" w:type="pct"/>
            <w:shd w:val="clear" w:color="auto" w:fill="auto"/>
          </w:tcPr>
          <w:p w:rsidR="00B01477" w:rsidRPr="005B5417" w:rsidRDefault="00B01477" w:rsidP="005B5417">
            <w:pPr>
              <w:spacing w:line="360" w:lineRule="auto"/>
              <w:rPr>
                <w:rFonts w:ascii="CG Times" w:eastAsia="MS Mincho" w:hAnsi="CG Times"/>
                <w:b/>
              </w:rPr>
            </w:pPr>
            <w:r w:rsidRPr="005B5417">
              <w:rPr>
                <w:rFonts w:ascii="CG Times" w:eastAsia="MS Mincho" w:hAnsi="CG Times"/>
                <w:b/>
              </w:rPr>
              <w:t>3</w:t>
            </w:r>
          </w:p>
        </w:tc>
        <w:tc>
          <w:tcPr>
            <w:tcW w:w="4337" w:type="pct"/>
            <w:shd w:val="clear" w:color="auto" w:fill="auto"/>
          </w:tcPr>
          <w:p w:rsidR="00B01477" w:rsidRPr="005B5417" w:rsidRDefault="00B01477" w:rsidP="005B5417">
            <w:pPr>
              <w:spacing w:line="360" w:lineRule="auto"/>
              <w:rPr>
                <w:rFonts w:ascii="CG Times" w:eastAsia="MS Mincho" w:hAnsi="CG Times"/>
                <w:b/>
                <w:sz w:val="20"/>
              </w:rPr>
            </w:pPr>
            <w:r w:rsidRPr="005B5417">
              <w:rPr>
                <w:rFonts w:ascii="CG Times" w:eastAsia="MS Mincho" w:hAnsi="CG Times"/>
                <w:b/>
                <w:sz w:val="20"/>
              </w:rPr>
              <w:t>TREGUESI TEMATIK I LEGJISLACIONIT-2004 (Vëllimi I)……………..….......</w:t>
            </w:r>
          </w:p>
        </w:tc>
        <w:tc>
          <w:tcPr>
            <w:tcW w:w="426" w:type="pct"/>
            <w:shd w:val="clear" w:color="auto" w:fill="auto"/>
          </w:tcPr>
          <w:p w:rsidR="00B01477" w:rsidRPr="005B5417" w:rsidRDefault="00B01477" w:rsidP="005B5417">
            <w:pPr>
              <w:spacing w:line="360" w:lineRule="auto"/>
              <w:jc w:val="right"/>
              <w:rPr>
                <w:rFonts w:ascii="CG Times" w:eastAsia="MS Mincho" w:hAnsi="CG Times"/>
                <w:b/>
                <w:sz w:val="20"/>
              </w:rPr>
            </w:pPr>
            <w:r w:rsidRPr="005B5417">
              <w:rPr>
                <w:rFonts w:ascii="CG Times" w:eastAsia="MS Mincho" w:hAnsi="CG Times"/>
                <w:b/>
                <w:sz w:val="20"/>
              </w:rPr>
              <w:t>1000</w:t>
            </w:r>
          </w:p>
        </w:tc>
      </w:tr>
      <w:tr w:rsidR="00B01477" w:rsidRPr="005B5417" w:rsidTr="005B5417">
        <w:tc>
          <w:tcPr>
            <w:tcW w:w="236" w:type="pct"/>
            <w:shd w:val="clear" w:color="auto" w:fill="auto"/>
          </w:tcPr>
          <w:p w:rsidR="00B01477" w:rsidRPr="005B5417" w:rsidRDefault="00B01477" w:rsidP="005B5417">
            <w:pPr>
              <w:spacing w:line="360" w:lineRule="auto"/>
              <w:rPr>
                <w:rFonts w:ascii="CG Times" w:eastAsia="MS Mincho" w:hAnsi="CG Times"/>
                <w:b/>
              </w:rPr>
            </w:pPr>
            <w:r w:rsidRPr="005B5417">
              <w:rPr>
                <w:rFonts w:ascii="CG Times" w:eastAsia="MS Mincho" w:hAnsi="CG Times"/>
                <w:b/>
              </w:rPr>
              <w:t>4</w:t>
            </w:r>
          </w:p>
        </w:tc>
        <w:tc>
          <w:tcPr>
            <w:tcW w:w="4337" w:type="pct"/>
            <w:shd w:val="clear" w:color="auto" w:fill="auto"/>
          </w:tcPr>
          <w:p w:rsidR="00B01477" w:rsidRPr="005B5417" w:rsidRDefault="00B01477" w:rsidP="005B5417">
            <w:pPr>
              <w:spacing w:line="360" w:lineRule="auto"/>
              <w:rPr>
                <w:rFonts w:ascii="CG Times" w:eastAsia="MS Mincho" w:hAnsi="CG Times"/>
                <w:b/>
                <w:sz w:val="20"/>
              </w:rPr>
            </w:pPr>
            <w:r w:rsidRPr="005B5417">
              <w:rPr>
                <w:rFonts w:ascii="CG Times" w:eastAsia="MS Mincho" w:hAnsi="CG Times"/>
                <w:b/>
                <w:sz w:val="20"/>
              </w:rPr>
              <w:t>TREGUESI TEMATIK I LEGJISLACIONIT-2006 (Vëllimi II)……………..…......</w:t>
            </w:r>
          </w:p>
        </w:tc>
        <w:tc>
          <w:tcPr>
            <w:tcW w:w="426" w:type="pct"/>
            <w:shd w:val="clear" w:color="auto" w:fill="auto"/>
          </w:tcPr>
          <w:p w:rsidR="00B01477" w:rsidRPr="005B5417" w:rsidRDefault="00B01477" w:rsidP="005B5417">
            <w:pPr>
              <w:spacing w:line="360" w:lineRule="auto"/>
              <w:jc w:val="right"/>
              <w:rPr>
                <w:rFonts w:ascii="CG Times" w:eastAsia="MS Mincho" w:hAnsi="CG Times"/>
                <w:b/>
                <w:sz w:val="20"/>
              </w:rPr>
            </w:pPr>
            <w:r w:rsidRPr="005B5417">
              <w:rPr>
                <w:rFonts w:ascii="CG Times" w:eastAsia="MS Mincho" w:hAnsi="CG Times"/>
                <w:b/>
                <w:sz w:val="20"/>
              </w:rPr>
              <w:t>500</w:t>
            </w:r>
          </w:p>
        </w:tc>
      </w:tr>
      <w:tr w:rsidR="00B01477" w:rsidRPr="005B5417" w:rsidTr="005B5417">
        <w:tc>
          <w:tcPr>
            <w:tcW w:w="236" w:type="pct"/>
            <w:shd w:val="clear" w:color="auto" w:fill="auto"/>
          </w:tcPr>
          <w:p w:rsidR="00B01477" w:rsidRPr="005B5417" w:rsidRDefault="00B01477" w:rsidP="005B5417">
            <w:pPr>
              <w:spacing w:line="360" w:lineRule="auto"/>
              <w:rPr>
                <w:rFonts w:ascii="CG Times" w:eastAsia="MS Mincho" w:hAnsi="CG Times"/>
                <w:b/>
              </w:rPr>
            </w:pPr>
            <w:r w:rsidRPr="005B5417">
              <w:rPr>
                <w:rFonts w:ascii="CG Times" w:eastAsia="MS Mincho" w:hAnsi="CG Times"/>
                <w:b/>
              </w:rPr>
              <w:t>5</w:t>
            </w:r>
          </w:p>
        </w:tc>
        <w:tc>
          <w:tcPr>
            <w:tcW w:w="4337" w:type="pct"/>
            <w:shd w:val="clear" w:color="auto" w:fill="auto"/>
          </w:tcPr>
          <w:p w:rsidR="00B01477" w:rsidRPr="005B5417" w:rsidRDefault="00B01477" w:rsidP="005B5417">
            <w:pPr>
              <w:spacing w:line="360" w:lineRule="auto"/>
              <w:jc w:val="both"/>
              <w:rPr>
                <w:rFonts w:ascii="CG Times" w:eastAsia="MS Mincho" w:hAnsi="CG Times"/>
                <w:b/>
                <w:sz w:val="20"/>
              </w:rPr>
            </w:pPr>
            <w:r w:rsidRPr="005B5417">
              <w:rPr>
                <w:rFonts w:ascii="CG Times" w:eastAsia="MS Mincho" w:hAnsi="CG Times"/>
                <w:b/>
                <w:sz w:val="20"/>
              </w:rPr>
              <w:t>PËRMBLEDHJE MARRËVESHJESH NDËRKOMBËTARE NË FUSHËN E DREJTËSISË……………………………………………...........................................</w:t>
            </w:r>
          </w:p>
        </w:tc>
        <w:tc>
          <w:tcPr>
            <w:tcW w:w="426" w:type="pct"/>
            <w:shd w:val="clear" w:color="auto" w:fill="auto"/>
          </w:tcPr>
          <w:p w:rsidR="00B01477" w:rsidRPr="005B5417" w:rsidRDefault="00B01477" w:rsidP="005B5417">
            <w:pPr>
              <w:spacing w:line="360" w:lineRule="auto"/>
              <w:jc w:val="right"/>
              <w:rPr>
                <w:rFonts w:ascii="CG Times" w:eastAsia="MS Mincho" w:hAnsi="CG Times"/>
                <w:b/>
                <w:sz w:val="20"/>
              </w:rPr>
            </w:pPr>
          </w:p>
          <w:p w:rsidR="00B01477" w:rsidRPr="005B5417" w:rsidRDefault="00B01477" w:rsidP="005B5417">
            <w:pPr>
              <w:spacing w:line="360" w:lineRule="auto"/>
              <w:jc w:val="right"/>
              <w:rPr>
                <w:rFonts w:ascii="CG Times" w:eastAsia="MS Mincho" w:hAnsi="CG Times"/>
                <w:b/>
                <w:sz w:val="20"/>
              </w:rPr>
            </w:pPr>
            <w:r w:rsidRPr="005B5417">
              <w:rPr>
                <w:rFonts w:ascii="CG Times" w:eastAsia="MS Mincho" w:hAnsi="CG Times"/>
                <w:b/>
                <w:sz w:val="20"/>
              </w:rPr>
              <w:t>1000</w:t>
            </w:r>
          </w:p>
        </w:tc>
      </w:tr>
      <w:tr w:rsidR="00B01477" w:rsidRPr="005B5417" w:rsidTr="005B5417">
        <w:tc>
          <w:tcPr>
            <w:tcW w:w="236" w:type="pct"/>
            <w:shd w:val="clear" w:color="auto" w:fill="auto"/>
          </w:tcPr>
          <w:p w:rsidR="00B01477" w:rsidRPr="005B5417" w:rsidRDefault="00B01477" w:rsidP="005B5417">
            <w:pPr>
              <w:spacing w:line="360" w:lineRule="auto"/>
              <w:rPr>
                <w:rFonts w:ascii="CG Times" w:eastAsia="MS Mincho" w:hAnsi="CG Times"/>
                <w:b/>
              </w:rPr>
            </w:pPr>
            <w:r w:rsidRPr="005B5417">
              <w:rPr>
                <w:rFonts w:ascii="CG Times" w:eastAsia="MS Mincho" w:hAnsi="CG Times"/>
                <w:b/>
              </w:rPr>
              <w:t>6</w:t>
            </w:r>
          </w:p>
        </w:tc>
        <w:tc>
          <w:tcPr>
            <w:tcW w:w="4337" w:type="pct"/>
            <w:shd w:val="clear" w:color="auto" w:fill="auto"/>
          </w:tcPr>
          <w:p w:rsidR="00B01477" w:rsidRPr="005B5417" w:rsidRDefault="00B01477" w:rsidP="005B5417">
            <w:pPr>
              <w:spacing w:line="360" w:lineRule="auto"/>
              <w:rPr>
                <w:rFonts w:ascii="CG Times" w:eastAsia="MS Mincho" w:hAnsi="CG Times"/>
                <w:b/>
                <w:sz w:val="20"/>
              </w:rPr>
            </w:pPr>
            <w:r w:rsidRPr="005B5417">
              <w:rPr>
                <w:rFonts w:ascii="CG Times" w:eastAsia="MS Mincho" w:hAnsi="CG Times"/>
                <w:b/>
                <w:sz w:val="20"/>
              </w:rPr>
              <w:t>PËRMBLEDHJE LEGJISLACIONI PËR PUSHTETIN VENDOR………………….</w:t>
            </w:r>
          </w:p>
        </w:tc>
        <w:tc>
          <w:tcPr>
            <w:tcW w:w="426" w:type="pct"/>
            <w:shd w:val="clear" w:color="auto" w:fill="auto"/>
          </w:tcPr>
          <w:p w:rsidR="00B01477" w:rsidRPr="005B5417" w:rsidRDefault="00B01477" w:rsidP="005B5417">
            <w:pPr>
              <w:spacing w:line="360" w:lineRule="auto"/>
              <w:jc w:val="right"/>
              <w:rPr>
                <w:rFonts w:ascii="CG Times" w:eastAsia="MS Mincho" w:hAnsi="CG Times"/>
                <w:b/>
                <w:sz w:val="20"/>
              </w:rPr>
            </w:pPr>
            <w:r w:rsidRPr="005B5417">
              <w:rPr>
                <w:rFonts w:ascii="CG Times" w:eastAsia="MS Mincho" w:hAnsi="CG Times"/>
                <w:b/>
                <w:sz w:val="20"/>
              </w:rPr>
              <w:t>800</w:t>
            </w:r>
          </w:p>
        </w:tc>
      </w:tr>
      <w:tr w:rsidR="00B01477" w:rsidRPr="005B5417" w:rsidTr="005B5417">
        <w:tc>
          <w:tcPr>
            <w:tcW w:w="236" w:type="pct"/>
            <w:shd w:val="clear" w:color="auto" w:fill="auto"/>
          </w:tcPr>
          <w:p w:rsidR="00B01477" w:rsidRPr="005B5417" w:rsidRDefault="00B01477" w:rsidP="005B5417">
            <w:pPr>
              <w:spacing w:line="360" w:lineRule="auto"/>
              <w:rPr>
                <w:rFonts w:ascii="CG Times" w:eastAsia="MS Mincho" w:hAnsi="CG Times"/>
                <w:b/>
              </w:rPr>
            </w:pPr>
            <w:r w:rsidRPr="005B5417">
              <w:rPr>
                <w:rFonts w:ascii="CG Times" w:eastAsia="MS Mincho" w:hAnsi="CG Times"/>
                <w:b/>
              </w:rPr>
              <w:t>7</w:t>
            </w:r>
          </w:p>
        </w:tc>
        <w:tc>
          <w:tcPr>
            <w:tcW w:w="4337" w:type="pct"/>
            <w:shd w:val="clear" w:color="auto" w:fill="auto"/>
          </w:tcPr>
          <w:p w:rsidR="00B01477" w:rsidRPr="005B5417" w:rsidRDefault="00B01477" w:rsidP="005B5417">
            <w:pPr>
              <w:spacing w:line="360" w:lineRule="auto"/>
              <w:rPr>
                <w:rFonts w:ascii="CG Times" w:eastAsia="MS Mincho" w:hAnsi="CG Times"/>
                <w:b/>
                <w:sz w:val="20"/>
              </w:rPr>
            </w:pPr>
            <w:r w:rsidRPr="005B5417">
              <w:rPr>
                <w:rFonts w:ascii="CG Times" w:eastAsia="MS Mincho" w:hAnsi="CG Times"/>
                <w:b/>
                <w:sz w:val="20"/>
              </w:rPr>
              <w:t>PËRMBLEDHJE LEGJISLACIONI PËR NDËRTIMET………………….....…......</w:t>
            </w:r>
          </w:p>
        </w:tc>
        <w:tc>
          <w:tcPr>
            <w:tcW w:w="426" w:type="pct"/>
            <w:shd w:val="clear" w:color="auto" w:fill="auto"/>
          </w:tcPr>
          <w:p w:rsidR="00B01477" w:rsidRPr="005B5417" w:rsidRDefault="00B01477" w:rsidP="005B5417">
            <w:pPr>
              <w:spacing w:line="360" w:lineRule="auto"/>
              <w:jc w:val="right"/>
              <w:rPr>
                <w:rFonts w:ascii="CG Times" w:eastAsia="MS Mincho" w:hAnsi="CG Times"/>
                <w:b/>
                <w:sz w:val="20"/>
              </w:rPr>
            </w:pPr>
            <w:r w:rsidRPr="005B5417">
              <w:rPr>
                <w:rFonts w:ascii="CG Times" w:eastAsia="MS Mincho" w:hAnsi="CG Times"/>
                <w:b/>
                <w:sz w:val="20"/>
              </w:rPr>
              <w:t>500</w:t>
            </w:r>
          </w:p>
        </w:tc>
      </w:tr>
      <w:tr w:rsidR="00B01477" w:rsidRPr="005B5417" w:rsidTr="005B5417">
        <w:tc>
          <w:tcPr>
            <w:tcW w:w="236" w:type="pct"/>
            <w:shd w:val="clear" w:color="auto" w:fill="auto"/>
          </w:tcPr>
          <w:p w:rsidR="00B01477" w:rsidRPr="005B5417" w:rsidRDefault="00B01477" w:rsidP="005B5417">
            <w:pPr>
              <w:spacing w:line="360" w:lineRule="auto"/>
              <w:rPr>
                <w:rFonts w:ascii="CG Times" w:eastAsia="MS Mincho" w:hAnsi="CG Times"/>
                <w:b/>
              </w:rPr>
            </w:pPr>
            <w:r w:rsidRPr="005B5417">
              <w:rPr>
                <w:rFonts w:ascii="CG Times" w:eastAsia="MS Mincho" w:hAnsi="CG Times"/>
                <w:b/>
              </w:rPr>
              <w:t>8</w:t>
            </w:r>
          </w:p>
        </w:tc>
        <w:tc>
          <w:tcPr>
            <w:tcW w:w="4337" w:type="pct"/>
            <w:shd w:val="clear" w:color="auto" w:fill="auto"/>
          </w:tcPr>
          <w:p w:rsidR="00B01477" w:rsidRPr="005B5417" w:rsidRDefault="00B01477" w:rsidP="005B5417">
            <w:pPr>
              <w:spacing w:line="360" w:lineRule="auto"/>
              <w:jc w:val="both"/>
              <w:rPr>
                <w:rFonts w:ascii="CG Times" w:eastAsia="MS Mincho" w:hAnsi="CG Times"/>
                <w:b/>
                <w:sz w:val="20"/>
              </w:rPr>
            </w:pPr>
            <w:r w:rsidRPr="005B5417">
              <w:rPr>
                <w:rFonts w:ascii="CG Times" w:eastAsia="MS Mincho" w:hAnsi="CG Times"/>
                <w:b/>
                <w:sz w:val="20"/>
              </w:rPr>
              <w:t>PËRMBLEDHJE VENDIMESH UNIFIKUESE TË GJYKATËS SË LARTË (2000-2006)…………………………………………………………………………………………</w:t>
            </w:r>
          </w:p>
        </w:tc>
        <w:tc>
          <w:tcPr>
            <w:tcW w:w="426" w:type="pct"/>
            <w:shd w:val="clear" w:color="auto" w:fill="auto"/>
          </w:tcPr>
          <w:p w:rsidR="00B01477" w:rsidRPr="005B5417" w:rsidRDefault="00B01477" w:rsidP="005B5417">
            <w:pPr>
              <w:spacing w:line="360" w:lineRule="auto"/>
              <w:jc w:val="right"/>
              <w:rPr>
                <w:rFonts w:ascii="CG Times" w:eastAsia="MS Mincho" w:hAnsi="CG Times"/>
                <w:b/>
                <w:sz w:val="20"/>
              </w:rPr>
            </w:pPr>
          </w:p>
          <w:p w:rsidR="00B01477" w:rsidRPr="005B5417" w:rsidRDefault="00B01477" w:rsidP="005B5417">
            <w:pPr>
              <w:spacing w:line="360" w:lineRule="auto"/>
              <w:jc w:val="right"/>
              <w:rPr>
                <w:rFonts w:ascii="CG Times" w:eastAsia="MS Mincho" w:hAnsi="CG Times"/>
                <w:b/>
                <w:sz w:val="20"/>
              </w:rPr>
            </w:pPr>
            <w:r w:rsidRPr="005B5417">
              <w:rPr>
                <w:rFonts w:ascii="CG Times" w:eastAsia="MS Mincho" w:hAnsi="CG Times"/>
                <w:b/>
                <w:sz w:val="20"/>
              </w:rPr>
              <w:t>1000</w:t>
            </w:r>
          </w:p>
        </w:tc>
      </w:tr>
      <w:tr w:rsidR="00B01477" w:rsidRPr="005B5417" w:rsidTr="005B5417">
        <w:tc>
          <w:tcPr>
            <w:tcW w:w="236" w:type="pct"/>
            <w:shd w:val="clear" w:color="auto" w:fill="auto"/>
          </w:tcPr>
          <w:p w:rsidR="00B01477" w:rsidRPr="005B5417" w:rsidRDefault="00B01477" w:rsidP="005B5417">
            <w:pPr>
              <w:spacing w:line="360" w:lineRule="auto"/>
              <w:rPr>
                <w:rFonts w:ascii="CG Times" w:eastAsia="MS Mincho" w:hAnsi="CG Times"/>
                <w:b/>
              </w:rPr>
            </w:pPr>
            <w:r w:rsidRPr="005B5417">
              <w:rPr>
                <w:rFonts w:ascii="CG Times" w:eastAsia="MS Mincho" w:hAnsi="CG Times"/>
                <w:b/>
              </w:rPr>
              <w:t>9</w:t>
            </w:r>
          </w:p>
        </w:tc>
        <w:tc>
          <w:tcPr>
            <w:tcW w:w="4337" w:type="pct"/>
            <w:shd w:val="clear" w:color="auto" w:fill="auto"/>
          </w:tcPr>
          <w:p w:rsidR="00B01477" w:rsidRPr="005B5417" w:rsidRDefault="00B01477" w:rsidP="005B5417">
            <w:pPr>
              <w:spacing w:line="360" w:lineRule="auto"/>
              <w:rPr>
                <w:rFonts w:ascii="CG Times" w:eastAsia="MS Mincho" w:hAnsi="CG Times"/>
                <w:b/>
                <w:sz w:val="20"/>
              </w:rPr>
            </w:pPr>
            <w:r w:rsidRPr="005B5417">
              <w:rPr>
                <w:rFonts w:ascii="CG Times" w:eastAsia="MS Mincho" w:hAnsi="CG Times"/>
                <w:b/>
                <w:sz w:val="20"/>
              </w:rPr>
              <w:t>PËRMBLEDHJE LEGJISLACIONI PËR SHOQËRITË TREGTARE……..........</w:t>
            </w:r>
          </w:p>
        </w:tc>
        <w:tc>
          <w:tcPr>
            <w:tcW w:w="426" w:type="pct"/>
            <w:shd w:val="clear" w:color="auto" w:fill="auto"/>
          </w:tcPr>
          <w:p w:rsidR="00B01477" w:rsidRPr="005B5417" w:rsidRDefault="00B01477" w:rsidP="005B5417">
            <w:pPr>
              <w:spacing w:line="360" w:lineRule="auto"/>
              <w:jc w:val="right"/>
              <w:rPr>
                <w:rFonts w:ascii="CG Times" w:eastAsia="MS Mincho" w:hAnsi="CG Times"/>
                <w:b/>
                <w:sz w:val="20"/>
              </w:rPr>
            </w:pPr>
            <w:r w:rsidRPr="005B5417">
              <w:rPr>
                <w:rFonts w:ascii="CG Times" w:eastAsia="MS Mincho" w:hAnsi="CG Times"/>
                <w:b/>
                <w:sz w:val="20"/>
              </w:rPr>
              <w:t>500</w:t>
            </w:r>
          </w:p>
        </w:tc>
      </w:tr>
    </w:tbl>
    <w:p w:rsidR="00B01477" w:rsidRPr="00B01477" w:rsidRDefault="00B01477" w:rsidP="00B01477">
      <w:pPr>
        <w:rPr>
          <w:rFonts w:ascii="CG Times" w:hAnsi="CG Times"/>
        </w:rPr>
      </w:pPr>
    </w:p>
    <w:p w:rsidR="00B01477" w:rsidRPr="00B01477" w:rsidRDefault="00B01477" w:rsidP="00B01477">
      <w:pPr>
        <w:rPr>
          <w:rFonts w:ascii="CG Times" w:hAnsi="CG Times"/>
        </w:rPr>
      </w:pPr>
    </w:p>
    <w:p w:rsidR="00B01477" w:rsidRPr="00B01477" w:rsidRDefault="00B01477" w:rsidP="00B01477">
      <w:pPr>
        <w:ind w:left="2880"/>
        <w:rPr>
          <w:rFonts w:ascii="CG Times" w:hAnsi="CG Times"/>
        </w:rPr>
      </w:pPr>
      <w:r w:rsidRPr="00B01477">
        <w:rPr>
          <w:rFonts w:ascii="CG Times" w:hAnsi="CG Times"/>
        </w:rPr>
        <w:t xml:space="preserve">     Hyri në shtyp më 29.1.2007</w:t>
      </w:r>
    </w:p>
    <w:p w:rsidR="00B01477" w:rsidRPr="00B01477" w:rsidRDefault="00B01477" w:rsidP="00B01477">
      <w:pPr>
        <w:jc w:val="center"/>
        <w:rPr>
          <w:rFonts w:ascii="CG Times" w:hAnsi="CG Times"/>
        </w:rPr>
      </w:pPr>
      <w:r w:rsidRPr="00B01477">
        <w:rPr>
          <w:rFonts w:ascii="CG Times" w:hAnsi="CG Times"/>
        </w:rPr>
        <w:t>Doli nga shtypi më 31.1.2007</w:t>
      </w:r>
    </w:p>
    <w:p w:rsidR="00B01477" w:rsidRPr="00B01477" w:rsidRDefault="00B01477" w:rsidP="00B01477">
      <w:pPr>
        <w:rPr>
          <w:rFonts w:ascii="CG Times" w:hAnsi="CG Times"/>
        </w:rPr>
      </w:pPr>
    </w:p>
    <w:p w:rsidR="00B01477" w:rsidRPr="00B01477" w:rsidRDefault="00B01477" w:rsidP="00B01477">
      <w:pPr>
        <w:rPr>
          <w:rFonts w:ascii="CG Times" w:hAnsi="CG Times"/>
        </w:rPr>
      </w:pPr>
    </w:p>
    <w:tbl>
      <w:tblPr>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B01477" w:rsidRPr="00B01477">
        <w:tblPrEx>
          <w:tblCellMar>
            <w:top w:w="0" w:type="dxa"/>
            <w:bottom w:w="0" w:type="dxa"/>
          </w:tblCellMar>
        </w:tblPrEx>
        <w:trPr>
          <w:jc w:val="center"/>
        </w:trPr>
        <w:tc>
          <w:tcPr>
            <w:tcW w:w="4605" w:type="dxa"/>
            <w:vAlign w:val="center"/>
          </w:tcPr>
          <w:p w:rsidR="00B01477" w:rsidRPr="00B01477" w:rsidRDefault="00B01477" w:rsidP="000C2B56">
            <w:pPr>
              <w:rPr>
                <w:rFonts w:ascii="CG Times" w:hAnsi="CG Times"/>
              </w:rPr>
            </w:pPr>
            <w:r w:rsidRPr="00B01477">
              <w:rPr>
                <w:rFonts w:ascii="CG Times" w:hAnsi="CG Times"/>
              </w:rPr>
              <w:t>Tirazhi: 3500 copë</w:t>
            </w:r>
          </w:p>
        </w:tc>
        <w:tc>
          <w:tcPr>
            <w:tcW w:w="4605" w:type="dxa"/>
            <w:vAlign w:val="center"/>
          </w:tcPr>
          <w:p w:rsidR="00B01477" w:rsidRPr="00B01477" w:rsidRDefault="00B01477" w:rsidP="000C2B56">
            <w:pPr>
              <w:jc w:val="right"/>
              <w:rPr>
                <w:rFonts w:ascii="CG Times" w:hAnsi="CG Times"/>
              </w:rPr>
            </w:pPr>
            <w:r w:rsidRPr="00B01477">
              <w:rPr>
                <w:rFonts w:ascii="CG Times" w:hAnsi="CG Times"/>
              </w:rPr>
              <w:t>Formati: 60x88/8</w:t>
            </w:r>
          </w:p>
        </w:tc>
      </w:tr>
    </w:tbl>
    <w:p w:rsidR="00B01477" w:rsidRPr="00B01477" w:rsidRDefault="00B01477" w:rsidP="00B01477">
      <w:pPr>
        <w:rPr>
          <w:rFonts w:ascii="CG Times" w:hAnsi="CG Times"/>
        </w:rPr>
      </w:pPr>
      <w:r w:rsidRPr="00B01477">
        <w:rPr>
          <w:rFonts w:ascii="CG Times" w:hAnsi="CG Times"/>
        </w:rPr>
        <w:t xml:space="preserve"> </w:t>
      </w:r>
    </w:p>
    <w:p w:rsidR="00B01477" w:rsidRPr="00B01477" w:rsidRDefault="00B01477" w:rsidP="00B01477">
      <w:pPr>
        <w:jc w:val="center"/>
        <w:rPr>
          <w:rFonts w:ascii="CG Times" w:hAnsi="CG Times"/>
        </w:rPr>
      </w:pPr>
      <w:r w:rsidRPr="00B01477">
        <w:rPr>
          <w:rFonts w:ascii="CG Times" w:hAnsi="CG Times"/>
        </w:rPr>
        <w:t>Shtypshkronja  “Grafon”</w:t>
      </w:r>
    </w:p>
    <w:p w:rsidR="00B01477" w:rsidRPr="00B01477" w:rsidRDefault="00B01477" w:rsidP="00B01477">
      <w:pPr>
        <w:jc w:val="center"/>
        <w:rPr>
          <w:rFonts w:ascii="CG Times" w:hAnsi="CG Times"/>
        </w:rPr>
      </w:pPr>
      <w:r w:rsidRPr="00B01477">
        <w:rPr>
          <w:rFonts w:ascii="CG Times" w:hAnsi="CG Times"/>
        </w:rPr>
        <w:t>Tiranë, 2007</w:t>
      </w:r>
    </w:p>
    <w:p w:rsidR="00B01477" w:rsidRPr="00B01477" w:rsidRDefault="00B01477" w:rsidP="00B01477">
      <w:pPr>
        <w:jc w:val="right"/>
        <w:rPr>
          <w:rFonts w:ascii="CG Times" w:hAnsi="CG Times"/>
        </w:rPr>
      </w:pPr>
    </w:p>
    <w:p w:rsidR="00D83BB2" w:rsidRPr="00B01477" w:rsidRDefault="00B01477" w:rsidP="00B01477">
      <w:pPr>
        <w:jc w:val="right"/>
        <w:rPr>
          <w:rFonts w:ascii="CG Times" w:hAnsi="CG Times"/>
          <w:sz w:val="21"/>
          <w:szCs w:val="21"/>
        </w:rPr>
      </w:pPr>
      <w:r w:rsidRPr="00B01477">
        <w:rPr>
          <w:rFonts w:ascii="CG Times" w:hAnsi="CG Times"/>
        </w:rPr>
        <w:t>Çmimi 24 lekë</w:t>
      </w:r>
    </w:p>
    <w:sectPr w:rsidR="00D83BB2" w:rsidRPr="00B01477" w:rsidSect="007D0A40">
      <w:footerReference w:type="even" r:id="rId21"/>
      <w:footerReference w:type="default" r:id="rId22"/>
      <w:pgSz w:w="11904" w:h="16834" w:code="9"/>
      <w:pgMar w:top="1418" w:right="1418" w:bottom="1418" w:left="1418" w:header="1304" w:footer="1134" w:gutter="0"/>
      <w:pgNumType w:start="11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5417" w:rsidRDefault="005B5417">
      <w:r>
        <w:separator/>
      </w:r>
    </w:p>
  </w:endnote>
  <w:endnote w:type="continuationSeparator" w:id="0">
    <w:p w:rsidR="005B5417" w:rsidRDefault="005B5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0AD" w:rsidRDefault="00B240AD" w:rsidP="003F4F3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240AD" w:rsidRDefault="00B240AD" w:rsidP="003F4F3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0AD" w:rsidRDefault="00B240AD" w:rsidP="003F4F3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5417" w:rsidRDefault="005B5417">
      <w:r>
        <w:separator/>
      </w:r>
    </w:p>
  </w:footnote>
  <w:footnote w:type="continuationSeparator" w:id="0">
    <w:p w:rsidR="005B5417" w:rsidRDefault="005B54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624C68"/>
    <w:multiLevelType w:val="hybridMultilevel"/>
    <w:tmpl w:val="2E74A55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E1AAC"/>
    <w:rsid w:val="00004ECB"/>
    <w:rsid w:val="00013EAB"/>
    <w:rsid w:val="000239B4"/>
    <w:rsid w:val="00044A7C"/>
    <w:rsid w:val="00054293"/>
    <w:rsid w:val="0008764A"/>
    <w:rsid w:val="000B55DD"/>
    <w:rsid w:val="000C2B56"/>
    <w:rsid w:val="000D4CA1"/>
    <w:rsid w:val="000D7E74"/>
    <w:rsid w:val="000E6FA8"/>
    <w:rsid w:val="000F2B04"/>
    <w:rsid w:val="00100484"/>
    <w:rsid w:val="001037C9"/>
    <w:rsid w:val="001057B2"/>
    <w:rsid w:val="00106209"/>
    <w:rsid w:val="00117B3F"/>
    <w:rsid w:val="0012215F"/>
    <w:rsid w:val="00126C9A"/>
    <w:rsid w:val="00132DA1"/>
    <w:rsid w:val="001421B1"/>
    <w:rsid w:val="00157229"/>
    <w:rsid w:val="00170096"/>
    <w:rsid w:val="00195687"/>
    <w:rsid w:val="001A480E"/>
    <w:rsid w:val="001A5A8E"/>
    <w:rsid w:val="001C5006"/>
    <w:rsid w:val="001D280A"/>
    <w:rsid w:val="001E0C98"/>
    <w:rsid w:val="001E7343"/>
    <w:rsid w:val="00217EAC"/>
    <w:rsid w:val="0023110C"/>
    <w:rsid w:val="002322E1"/>
    <w:rsid w:val="002421DF"/>
    <w:rsid w:val="002567D1"/>
    <w:rsid w:val="00257929"/>
    <w:rsid w:val="0027205E"/>
    <w:rsid w:val="00281713"/>
    <w:rsid w:val="002865F5"/>
    <w:rsid w:val="00291EDE"/>
    <w:rsid w:val="002951F3"/>
    <w:rsid w:val="00297EF8"/>
    <w:rsid w:val="002B5574"/>
    <w:rsid w:val="002D08E9"/>
    <w:rsid w:val="002E1AAC"/>
    <w:rsid w:val="002E6E02"/>
    <w:rsid w:val="00302A2A"/>
    <w:rsid w:val="00326D6F"/>
    <w:rsid w:val="00343545"/>
    <w:rsid w:val="00344B84"/>
    <w:rsid w:val="00345D1C"/>
    <w:rsid w:val="00347CAC"/>
    <w:rsid w:val="00353706"/>
    <w:rsid w:val="003A1C30"/>
    <w:rsid w:val="003A2A36"/>
    <w:rsid w:val="003D3617"/>
    <w:rsid w:val="003F1133"/>
    <w:rsid w:val="003F2908"/>
    <w:rsid w:val="003F4F34"/>
    <w:rsid w:val="003F72E5"/>
    <w:rsid w:val="00413A23"/>
    <w:rsid w:val="004220A8"/>
    <w:rsid w:val="00424928"/>
    <w:rsid w:val="004265CC"/>
    <w:rsid w:val="00441EA2"/>
    <w:rsid w:val="00442925"/>
    <w:rsid w:val="00442FA1"/>
    <w:rsid w:val="00454D77"/>
    <w:rsid w:val="004604B5"/>
    <w:rsid w:val="00460AF5"/>
    <w:rsid w:val="00462679"/>
    <w:rsid w:val="00473BBF"/>
    <w:rsid w:val="004B364B"/>
    <w:rsid w:val="004C11EB"/>
    <w:rsid w:val="004C3C91"/>
    <w:rsid w:val="004D3069"/>
    <w:rsid w:val="004F084C"/>
    <w:rsid w:val="004F0B7C"/>
    <w:rsid w:val="00514C50"/>
    <w:rsid w:val="005226A7"/>
    <w:rsid w:val="00531D3A"/>
    <w:rsid w:val="0053233C"/>
    <w:rsid w:val="00537BB6"/>
    <w:rsid w:val="005523E3"/>
    <w:rsid w:val="0056376C"/>
    <w:rsid w:val="00563C13"/>
    <w:rsid w:val="00566FA8"/>
    <w:rsid w:val="00567864"/>
    <w:rsid w:val="00581095"/>
    <w:rsid w:val="00591342"/>
    <w:rsid w:val="005A0905"/>
    <w:rsid w:val="005A38B6"/>
    <w:rsid w:val="005B1CA3"/>
    <w:rsid w:val="005B2BF8"/>
    <w:rsid w:val="005B5417"/>
    <w:rsid w:val="005C4D84"/>
    <w:rsid w:val="005E1843"/>
    <w:rsid w:val="005E24F6"/>
    <w:rsid w:val="006066A8"/>
    <w:rsid w:val="0061091B"/>
    <w:rsid w:val="006446C1"/>
    <w:rsid w:val="00652A4A"/>
    <w:rsid w:val="00667BDB"/>
    <w:rsid w:val="0067461C"/>
    <w:rsid w:val="00681DBC"/>
    <w:rsid w:val="006A75F7"/>
    <w:rsid w:val="006E7E28"/>
    <w:rsid w:val="006F2EF6"/>
    <w:rsid w:val="007161AB"/>
    <w:rsid w:val="007277EA"/>
    <w:rsid w:val="00762EE7"/>
    <w:rsid w:val="00771AD3"/>
    <w:rsid w:val="007C59DB"/>
    <w:rsid w:val="007D0A40"/>
    <w:rsid w:val="007D3F75"/>
    <w:rsid w:val="007D69A0"/>
    <w:rsid w:val="0082231D"/>
    <w:rsid w:val="0082677A"/>
    <w:rsid w:val="008464F1"/>
    <w:rsid w:val="00854600"/>
    <w:rsid w:val="00866146"/>
    <w:rsid w:val="00872D65"/>
    <w:rsid w:val="00896984"/>
    <w:rsid w:val="008A2AB2"/>
    <w:rsid w:val="008C1FDB"/>
    <w:rsid w:val="008E2B3B"/>
    <w:rsid w:val="009065BF"/>
    <w:rsid w:val="00951941"/>
    <w:rsid w:val="00951E52"/>
    <w:rsid w:val="009526E9"/>
    <w:rsid w:val="00991B4B"/>
    <w:rsid w:val="00994926"/>
    <w:rsid w:val="009B12EC"/>
    <w:rsid w:val="009D2EF3"/>
    <w:rsid w:val="009E4FBF"/>
    <w:rsid w:val="00A03194"/>
    <w:rsid w:val="00A05CFB"/>
    <w:rsid w:val="00A21AA9"/>
    <w:rsid w:val="00A22A3D"/>
    <w:rsid w:val="00A3673D"/>
    <w:rsid w:val="00A41B62"/>
    <w:rsid w:val="00A429FF"/>
    <w:rsid w:val="00A6733B"/>
    <w:rsid w:val="00A744D0"/>
    <w:rsid w:val="00A75260"/>
    <w:rsid w:val="00A86BCB"/>
    <w:rsid w:val="00AB2613"/>
    <w:rsid w:val="00AD2F9C"/>
    <w:rsid w:val="00AE0E95"/>
    <w:rsid w:val="00AF7689"/>
    <w:rsid w:val="00AF7B6F"/>
    <w:rsid w:val="00B01477"/>
    <w:rsid w:val="00B16F32"/>
    <w:rsid w:val="00B240AD"/>
    <w:rsid w:val="00B70F62"/>
    <w:rsid w:val="00B73D42"/>
    <w:rsid w:val="00B74221"/>
    <w:rsid w:val="00B74F69"/>
    <w:rsid w:val="00B9074F"/>
    <w:rsid w:val="00BA1450"/>
    <w:rsid w:val="00BA373C"/>
    <w:rsid w:val="00BA6228"/>
    <w:rsid w:val="00BB50CF"/>
    <w:rsid w:val="00BC6819"/>
    <w:rsid w:val="00BD17CD"/>
    <w:rsid w:val="00BF0639"/>
    <w:rsid w:val="00C04FAF"/>
    <w:rsid w:val="00C506CB"/>
    <w:rsid w:val="00C610D3"/>
    <w:rsid w:val="00C827B1"/>
    <w:rsid w:val="00C86E7D"/>
    <w:rsid w:val="00CA38EC"/>
    <w:rsid w:val="00CF45F1"/>
    <w:rsid w:val="00CF4757"/>
    <w:rsid w:val="00D434E0"/>
    <w:rsid w:val="00D57F60"/>
    <w:rsid w:val="00D638D8"/>
    <w:rsid w:val="00D651D2"/>
    <w:rsid w:val="00D82068"/>
    <w:rsid w:val="00D829B7"/>
    <w:rsid w:val="00D83BB2"/>
    <w:rsid w:val="00D862CA"/>
    <w:rsid w:val="00DC67B2"/>
    <w:rsid w:val="00DE35DB"/>
    <w:rsid w:val="00DF0C70"/>
    <w:rsid w:val="00DF6BE0"/>
    <w:rsid w:val="00E101AF"/>
    <w:rsid w:val="00E14A20"/>
    <w:rsid w:val="00E20039"/>
    <w:rsid w:val="00E26F61"/>
    <w:rsid w:val="00E37B96"/>
    <w:rsid w:val="00E66785"/>
    <w:rsid w:val="00E70816"/>
    <w:rsid w:val="00E724CD"/>
    <w:rsid w:val="00E8601C"/>
    <w:rsid w:val="00E87734"/>
    <w:rsid w:val="00E9503F"/>
    <w:rsid w:val="00E96CCB"/>
    <w:rsid w:val="00EB74E7"/>
    <w:rsid w:val="00EC3589"/>
    <w:rsid w:val="00EC75BA"/>
    <w:rsid w:val="00ED3F00"/>
    <w:rsid w:val="00EF1239"/>
    <w:rsid w:val="00EF14F7"/>
    <w:rsid w:val="00F4658F"/>
    <w:rsid w:val="00F53FF5"/>
    <w:rsid w:val="00F548D8"/>
    <w:rsid w:val="00F57391"/>
    <w:rsid w:val="00F608B5"/>
    <w:rsid w:val="00F622F3"/>
    <w:rsid w:val="00F705EA"/>
    <w:rsid w:val="00F9279D"/>
    <w:rsid w:val="00F959F0"/>
    <w:rsid w:val="00FA5E01"/>
    <w:rsid w:val="00FA5EBB"/>
    <w:rsid w:val="00FB4739"/>
    <w:rsid w:val="00FD79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64BD77A-DEBE-4DD8-BEDB-38CFEEC03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1AAC"/>
    <w:rPr>
      <w:noProof/>
      <w:sz w:val="24"/>
      <w:lang w:val="sq-AL" w:eastAsia="en-US"/>
    </w:rPr>
  </w:style>
  <w:style w:type="paragraph" w:styleId="Heading4">
    <w:name w:val="heading 4"/>
    <w:basedOn w:val="Normal"/>
    <w:next w:val="Normal"/>
    <w:qFormat/>
    <w:rsid w:val="00B01477"/>
    <w:pPr>
      <w:keepNext/>
      <w:jc w:val="center"/>
      <w:outlineLvl w:val="3"/>
    </w:pPr>
    <w:rPr>
      <w:rFonts w:ascii="CG Times" w:eastAsia="MS Mincho" w:hAnsi="CG Times"/>
      <w:noProof w:val="0"/>
      <w:szCs w:val="24"/>
      <w:lang w:val="en-US"/>
    </w:rPr>
  </w:style>
  <w:style w:type="character" w:default="1" w:styleId="DefaultParagraphFont">
    <w:name w:val="Default Paragraph Font"/>
    <w:aliases w:val=" Char Char Char Char Char Char Char"/>
    <w:link w:val="CharCharCharCharCharChar"/>
    <w:semiHidden/>
    <w:rsid w:val="00531D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531D3A"/>
  </w:style>
  <w:style w:type="paragraph" w:customStyle="1" w:styleId="Akti">
    <w:name w:val="Akti"/>
    <w:rsid w:val="00531D3A"/>
    <w:pPr>
      <w:keepNext/>
      <w:widowControl w:val="0"/>
      <w:jc w:val="center"/>
      <w:outlineLvl w:val="0"/>
    </w:pPr>
    <w:rPr>
      <w:rFonts w:ascii="CG Times" w:eastAsia="MS Mincho" w:hAnsi="CG Times"/>
      <w:b/>
      <w:caps/>
      <w:color w:val="000000"/>
      <w:sz w:val="22"/>
      <w:szCs w:val="22"/>
      <w:lang w:eastAsia="en-US"/>
    </w:rPr>
  </w:style>
  <w:style w:type="paragraph" w:customStyle="1" w:styleId="AneksiNr">
    <w:name w:val="Aneksi_Nr"/>
    <w:next w:val="Normal"/>
    <w:rsid w:val="00531D3A"/>
    <w:pPr>
      <w:keepNext/>
      <w:widowControl w:val="0"/>
      <w:jc w:val="center"/>
    </w:pPr>
    <w:rPr>
      <w:rFonts w:ascii="CG Times" w:eastAsia="MS Mincho" w:hAnsi="CG Times"/>
      <w:caps/>
      <w:sz w:val="22"/>
      <w:szCs w:val="22"/>
      <w:lang w:eastAsia="en-US"/>
    </w:rPr>
  </w:style>
  <w:style w:type="paragraph" w:customStyle="1" w:styleId="Autoriteti">
    <w:name w:val="Autoriteti"/>
    <w:next w:val="Normal"/>
    <w:rsid w:val="00531D3A"/>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link w:val="AutoritetiEmerChar"/>
    <w:rsid w:val="00531D3A"/>
    <w:pPr>
      <w:widowControl w:val="0"/>
      <w:jc w:val="right"/>
    </w:pPr>
    <w:rPr>
      <w:rFonts w:ascii="CG Times" w:eastAsia="MS Mincho" w:hAnsi="CG Times"/>
      <w:b/>
      <w:sz w:val="22"/>
      <w:szCs w:val="22"/>
      <w:lang w:eastAsia="en-US"/>
    </w:rPr>
  </w:style>
  <w:style w:type="character" w:customStyle="1" w:styleId="AutoritetiEmerChar">
    <w:name w:val="Autoriteti_Emer Char"/>
    <w:link w:val="AutoritetiEmer"/>
    <w:rsid w:val="001057B2"/>
    <w:rPr>
      <w:rFonts w:ascii="CG Times" w:eastAsia="MS Mincho" w:hAnsi="CG Times"/>
      <w:b/>
      <w:sz w:val="22"/>
      <w:szCs w:val="22"/>
      <w:lang w:val="en-GB" w:eastAsia="en-US" w:bidi="ar-SA"/>
    </w:rPr>
  </w:style>
  <w:style w:type="paragraph" w:customStyle="1" w:styleId="BazLigjPropozues">
    <w:name w:val="Baz_Ligj_Propozues"/>
    <w:rsid w:val="00531D3A"/>
    <w:pPr>
      <w:keepNext/>
      <w:widowControl w:val="0"/>
      <w:ind w:firstLine="720"/>
      <w:jc w:val="both"/>
    </w:pPr>
    <w:rPr>
      <w:rFonts w:ascii="CG Times" w:eastAsia="MS Mincho" w:hAnsi="CG Times"/>
      <w:color w:val="000000"/>
      <w:sz w:val="22"/>
      <w:szCs w:val="22"/>
      <w:lang w:eastAsia="en-US"/>
    </w:rPr>
  </w:style>
  <w:style w:type="paragraph" w:customStyle="1" w:styleId="Figure">
    <w:name w:val="Figure"/>
    <w:next w:val="Normal"/>
    <w:rsid w:val="00531D3A"/>
    <w:pPr>
      <w:widowControl w:val="0"/>
      <w:outlineLvl w:val="2"/>
    </w:pPr>
    <w:rPr>
      <w:rFonts w:ascii="CG Times" w:eastAsia="MS Mincho" w:hAnsi="CG Times"/>
      <w:sz w:val="22"/>
      <w:lang w:val="en-US" w:eastAsia="en-US"/>
    </w:rPr>
  </w:style>
  <w:style w:type="paragraph" w:styleId="Footer">
    <w:name w:val="footer"/>
    <w:basedOn w:val="Normal"/>
    <w:rsid w:val="00531D3A"/>
    <w:pPr>
      <w:tabs>
        <w:tab w:val="center" w:pos="4153"/>
        <w:tab w:val="right" w:pos="8306"/>
      </w:tabs>
    </w:pPr>
    <w:rPr>
      <w:rFonts w:eastAsia="MS Mincho"/>
    </w:rPr>
  </w:style>
  <w:style w:type="character" w:styleId="FootnoteReference">
    <w:name w:val="footnote reference"/>
    <w:semiHidden/>
    <w:rsid w:val="00531D3A"/>
    <w:rPr>
      <w:vertAlign w:val="superscript"/>
    </w:rPr>
  </w:style>
  <w:style w:type="paragraph" w:styleId="FootnoteText">
    <w:name w:val="footnote text"/>
    <w:basedOn w:val="Normal"/>
    <w:semiHidden/>
    <w:rsid w:val="00531D3A"/>
    <w:rPr>
      <w:sz w:val="20"/>
      <w:lang w:val="en-US"/>
    </w:rPr>
  </w:style>
  <w:style w:type="paragraph" w:styleId="Header">
    <w:name w:val="header"/>
    <w:basedOn w:val="Normal"/>
    <w:rsid w:val="00531D3A"/>
    <w:pPr>
      <w:tabs>
        <w:tab w:val="center" w:pos="4153"/>
        <w:tab w:val="right" w:pos="8306"/>
      </w:tabs>
    </w:pPr>
    <w:rPr>
      <w:rFonts w:eastAsia="MS Mincho"/>
    </w:rPr>
  </w:style>
  <w:style w:type="paragraph" w:customStyle="1" w:styleId="Institucioni">
    <w:name w:val="Institucioni"/>
    <w:next w:val="Normal"/>
    <w:rsid w:val="00531D3A"/>
    <w:pPr>
      <w:keepNext/>
      <w:widowControl w:val="0"/>
      <w:jc w:val="center"/>
    </w:pPr>
    <w:rPr>
      <w:rFonts w:ascii="CG Times" w:eastAsia="MS Mincho" w:hAnsi="CG Times"/>
      <w:caps/>
      <w:sz w:val="22"/>
      <w:szCs w:val="22"/>
      <w:lang w:eastAsia="en-US"/>
    </w:rPr>
  </w:style>
  <w:style w:type="paragraph" w:customStyle="1" w:styleId="KapitulliNr">
    <w:name w:val="Kapitulli_Nr"/>
    <w:rsid w:val="00531D3A"/>
    <w:pPr>
      <w:keepNext/>
      <w:widowControl w:val="0"/>
      <w:jc w:val="center"/>
    </w:pPr>
    <w:rPr>
      <w:rFonts w:ascii="CG Times" w:eastAsia="MS Mincho" w:hAnsi="CG Times"/>
      <w:caps/>
      <w:sz w:val="22"/>
      <w:szCs w:val="22"/>
      <w:lang w:eastAsia="en-US"/>
    </w:rPr>
  </w:style>
  <w:style w:type="paragraph" w:customStyle="1" w:styleId="KapitulliTitullChar">
    <w:name w:val="Kapitulli_Titull Char"/>
    <w:rsid w:val="00531D3A"/>
    <w:pPr>
      <w:keepNext/>
      <w:widowControl w:val="0"/>
      <w:jc w:val="center"/>
    </w:pPr>
    <w:rPr>
      <w:rFonts w:ascii="CG Times" w:eastAsia="MS Mincho" w:hAnsi="CG Times"/>
      <w:caps/>
      <w:sz w:val="22"/>
      <w:szCs w:val="22"/>
      <w:lang w:eastAsia="en-US"/>
    </w:rPr>
  </w:style>
  <w:style w:type="paragraph" w:customStyle="1" w:styleId="KreuNr">
    <w:name w:val="Kreu_Nr"/>
    <w:rsid w:val="00531D3A"/>
    <w:pPr>
      <w:keepNext/>
      <w:widowControl w:val="0"/>
      <w:jc w:val="center"/>
    </w:pPr>
    <w:rPr>
      <w:rFonts w:ascii="CG Times" w:eastAsia="MS Mincho" w:hAnsi="CG Times"/>
      <w:caps/>
      <w:sz w:val="22"/>
      <w:szCs w:val="22"/>
      <w:lang w:val="en-US" w:eastAsia="en-US"/>
    </w:rPr>
  </w:style>
  <w:style w:type="paragraph" w:customStyle="1" w:styleId="KreuTitull">
    <w:name w:val="Kreu_Titull"/>
    <w:next w:val="Normal"/>
    <w:rsid w:val="00531D3A"/>
    <w:pPr>
      <w:keepNext/>
      <w:widowControl w:val="0"/>
      <w:jc w:val="center"/>
    </w:pPr>
    <w:rPr>
      <w:rFonts w:ascii="CG Times" w:eastAsia="MS Mincho" w:hAnsi="CG Times"/>
      <w:caps/>
      <w:sz w:val="22"/>
      <w:szCs w:val="22"/>
      <w:lang w:val="en-US" w:eastAsia="en-US"/>
    </w:rPr>
  </w:style>
  <w:style w:type="paragraph" w:customStyle="1" w:styleId="NeniNr">
    <w:name w:val="Neni_Nr"/>
    <w:next w:val="Normal"/>
    <w:rsid w:val="00531D3A"/>
    <w:pPr>
      <w:keepNext/>
      <w:widowControl w:val="0"/>
      <w:jc w:val="center"/>
    </w:pPr>
    <w:rPr>
      <w:rFonts w:ascii="CG Times" w:eastAsia="MS Mincho" w:hAnsi="CG Times"/>
      <w:sz w:val="22"/>
      <w:lang w:eastAsia="en-US"/>
    </w:rPr>
  </w:style>
  <w:style w:type="paragraph" w:customStyle="1" w:styleId="NeniTitull">
    <w:name w:val="Neni_Titull"/>
    <w:next w:val="Normal"/>
    <w:rsid w:val="00531D3A"/>
    <w:pPr>
      <w:keepNext/>
      <w:widowControl w:val="0"/>
      <w:jc w:val="center"/>
      <w:outlineLvl w:val="2"/>
    </w:pPr>
    <w:rPr>
      <w:rFonts w:ascii="CG Times" w:eastAsia="MS Mincho" w:hAnsi="CG Times"/>
      <w:b/>
      <w:sz w:val="22"/>
      <w:lang w:eastAsia="en-US"/>
    </w:rPr>
  </w:style>
  <w:style w:type="paragraph" w:customStyle="1" w:styleId="NumriData">
    <w:name w:val="Numri_Data"/>
    <w:next w:val="Normal"/>
    <w:rsid w:val="00531D3A"/>
    <w:pPr>
      <w:keepNext/>
      <w:widowControl w:val="0"/>
      <w:jc w:val="center"/>
      <w:outlineLvl w:val="0"/>
    </w:pPr>
    <w:rPr>
      <w:rFonts w:ascii="CG Times" w:eastAsia="MS Mincho" w:hAnsi="CG Times"/>
      <w:b/>
      <w:sz w:val="22"/>
      <w:lang w:eastAsia="en-US"/>
    </w:rPr>
  </w:style>
  <w:style w:type="character" w:styleId="PageNumber">
    <w:name w:val="page number"/>
    <w:basedOn w:val="DefaultParagraphFont"/>
    <w:rsid w:val="00531D3A"/>
  </w:style>
  <w:style w:type="paragraph" w:customStyle="1" w:styleId="Paragrafi">
    <w:name w:val="Paragrafi"/>
    <w:rsid w:val="00531D3A"/>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531D3A"/>
    <w:pPr>
      <w:ind w:firstLine="720"/>
    </w:pPr>
    <w:rPr>
      <w:rFonts w:ascii="CG Times" w:eastAsia="MS Mincho" w:hAnsi="CG Times"/>
      <w:sz w:val="22"/>
      <w:lang w:val="en-US" w:eastAsia="en-US"/>
    </w:rPr>
  </w:style>
  <w:style w:type="paragraph" w:customStyle="1" w:styleId="PjesaNr">
    <w:name w:val="Pjesa_Nr"/>
    <w:next w:val="Normal"/>
    <w:rsid w:val="00531D3A"/>
    <w:pPr>
      <w:keepNext/>
      <w:widowControl w:val="0"/>
      <w:jc w:val="center"/>
    </w:pPr>
    <w:rPr>
      <w:rFonts w:ascii="CG Times" w:eastAsia="MS Mincho" w:hAnsi="CG Times"/>
      <w:caps/>
      <w:sz w:val="22"/>
      <w:szCs w:val="22"/>
      <w:lang w:eastAsia="en-US"/>
    </w:rPr>
  </w:style>
  <w:style w:type="paragraph" w:customStyle="1" w:styleId="PjesaTitull">
    <w:name w:val="Pjesa_Titull"/>
    <w:rsid w:val="00531D3A"/>
    <w:pPr>
      <w:keepNext/>
      <w:widowControl w:val="0"/>
      <w:jc w:val="center"/>
    </w:pPr>
    <w:rPr>
      <w:rFonts w:ascii="CG Times" w:eastAsia="MS Mincho" w:hAnsi="CG Times"/>
      <w:caps/>
      <w:sz w:val="22"/>
      <w:szCs w:val="22"/>
      <w:lang w:eastAsia="en-US"/>
    </w:rPr>
  </w:style>
  <w:style w:type="paragraph" w:customStyle="1" w:styleId="Shpallja">
    <w:name w:val="Shpallja"/>
    <w:rsid w:val="00531D3A"/>
    <w:pPr>
      <w:widowControl w:val="0"/>
      <w:jc w:val="both"/>
    </w:pPr>
    <w:rPr>
      <w:rFonts w:ascii="CG Times" w:eastAsia="MS Mincho" w:hAnsi="CG Times"/>
      <w:b/>
      <w:color w:val="000000"/>
      <w:sz w:val="22"/>
      <w:szCs w:val="22"/>
      <w:lang w:val="sq-AL" w:eastAsia="en-US"/>
    </w:rPr>
  </w:style>
  <w:style w:type="paragraph" w:customStyle="1" w:styleId="Tabele">
    <w:name w:val="Tabele"/>
    <w:rsid w:val="00531D3A"/>
    <w:rPr>
      <w:rFonts w:ascii="CG Times" w:eastAsia="MS Mincho" w:hAnsi="CG Times"/>
      <w:sz w:val="22"/>
      <w:lang w:eastAsia="en-US"/>
    </w:rPr>
  </w:style>
  <w:style w:type="table" w:styleId="TableGrid">
    <w:name w:val="Table Grid"/>
    <w:basedOn w:val="TableNormal"/>
    <w:rsid w:val="00531D3A"/>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link w:val="TitulliChar"/>
    <w:rsid w:val="00531D3A"/>
    <w:pPr>
      <w:keepNext/>
      <w:widowControl w:val="0"/>
      <w:jc w:val="center"/>
      <w:outlineLvl w:val="1"/>
    </w:pPr>
    <w:rPr>
      <w:rFonts w:ascii="CG Times" w:eastAsia="MS Mincho" w:hAnsi="CG Times"/>
      <w:b/>
      <w:caps/>
      <w:sz w:val="22"/>
      <w:szCs w:val="22"/>
      <w:lang w:eastAsia="en-US"/>
    </w:rPr>
  </w:style>
  <w:style w:type="character" w:customStyle="1" w:styleId="TitulliChar">
    <w:name w:val="Titulli Char"/>
    <w:link w:val="Titulli"/>
    <w:rsid w:val="001057B2"/>
    <w:rPr>
      <w:rFonts w:ascii="CG Times" w:eastAsia="MS Mincho" w:hAnsi="CG Times"/>
      <w:b/>
      <w:caps/>
      <w:sz w:val="22"/>
      <w:szCs w:val="22"/>
      <w:lang w:val="en-GB" w:eastAsia="en-US" w:bidi="ar-SA"/>
    </w:rPr>
  </w:style>
  <w:style w:type="paragraph" w:customStyle="1" w:styleId="TitulliNr">
    <w:name w:val="Titulli_Nr"/>
    <w:rsid w:val="00531D3A"/>
    <w:pPr>
      <w:keepNext/>
      <w:widowControl w:val="0"/>
      <w:jc w:val="center"/>
    </w:pPr>
    <w:rPr>
      <w:rFonts w:ascii="CG Times" w:eastAsia="MS Mincho" w:hAnsi="CG Times"/>
      <w:caps/>
      <w:sz w:val="22"/>
      <w:szCs w:val="22"/>
      <w:lang w:eastAsia="en-US"/>
    </w:rPr>
  </w:style>
  <w:style w:type="paragraph" w:customStyle="1" w:styleId="TitulliTitull">
    <w:name w:val="Titulli_Titull"/>
    <w:rsid w:val="00531D3A"/>
    <w:pPr>
      <w:keepNext/>
      <w:widowControl w:val="0"/>
      <w:jc w:val="center"/>
      <w:outlineLvl w:val="0"/>
    </w:pPr>
    <w:rPr>
      <w:rFonts w:ascii="CG Times" w:eastAsia="MS Mincho" w:hAnsi="CG Times"/>
      <w:caps/>
      <w:sz w:val="22"/>
      <w:szCs w:val="22"/>
      <w:lang w:eastAsia="en-US"/>
    </w:rPr>
  </w:style>
  <w:style w:type="paragraph" w:customStyle="1" w:styleId="VENDOSIChar">
    <w:name w:val="VENDOSI Char"/>
    <w:next w:val="Normal"/>
    <w:rsid w:val="00531D3A"/>
    <w:pPr>
      <w:keepNext/>
      <w:widowControl w:val="0"/>
      <w:jc w:val="center"/>
    </w:pPr>
    <w:rPr>
      <w:rFonts w:ascii="CG Times" w:eastAsia="MS Mincho" w:hAnsi="CG Times"/>
      <w:caps/>
      <w:sz w:val="22"/>
      <w:szCs w:val="22"/>
      <w:lang w:eastAsia="en-US"/>
    </w:rPr>
  </w:style>
  <w:style w:type="paragraph" w:customStyle="1" w:styleId="VENDOSI">
    <w:name w:val="VENDOSI"/>
    <w:next w:val="Normal"/>
    <w:rsid w:val="002E1AAC"/>
    <w:pPr>
      <w:keepNext/>
      <w:widowControl w:val="0"/>
      <w:jc w:val="center"/>
    </w:pPr>
    <w:rPr>
      <w:rFonts w:ascii="CG Times" w:hAnsi="CG Times"/>
      <w:caps/>
      <w:sz w:val="22"/>
      <w:szCs w:val="22"/>
      <w:lang w:eastAsia="en-US"/>
    </w:rPr>
  </w:style>
  <w:style w:type="character" w:styleId="Hyperlink">
    <w:name w:val="Hyperlink"/>
    <w:rsid w:val="00B01477"/>
    <w:rPr>
      <w:color w:val="0000FF"/>
      <w:u w:val="single"/>
    </w:rPr>
  </w:style>
  <w:style w:type="paragraph" w:customStyle="1" w:styleId="CharCharCharCharCharChar">
    <w:name w:val=" Char Char Char Char Char Char"/>
    <w:basedOn w:val="Normal"/>
    <w:link w:val="DefaultParagraphFont"/>
    <w:rsid w:val="00B01477"/>
    <w:pPr>
      <w:spacing w:after="160" w:line="240" w:lineRule="exact"/>
    </w:pPr>
    <w:rPr>
      <w:rFonts w:ascii="Tahoma" w:eastAsia="MS Mincho" w:hAnsi="Tahoma"/>
      <w:noProof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Users\i.noga\Desktop\FZ%20per%20migrim\2007-2010\Kapake-2006\www.legjislacionishqiptar.gov.al"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hyperlink" Target="http://www.legjislacioni" TargetMode="External"/><Relationship Id="rId14" Type="http://schemas.openxmlformats.org/officeDocument/2006/relationships/image" Target="media/image6.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4913</Words>
  <Characters>28006</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VENDIM</vt:lpstr>
    </vt:vector>
  </TitlesOfParts>
  <Company> --</Company>
  <LinksUpToDate>false</LinksUpToDate>
  <CharactersWithSpaces>32854</CharactersWithSpaces>
  <SharedDoc>false</SharedDoc>
  <HLinks>
    <vt:vector size="12" baseType="variant">
      <vt:variant>
        <vt:i4>4194378</vt:i4>
      </vt:variant>
      <vt:variant>
        <vt:i4>2</vt:i4>
      </vt:variant>
      <vt:variant>
        <vt:i4>0</vt:i4>
      </vt:variant>
      <vt:variant>
        <vt:i4>5</vt:i4>
      </vt:variant>
      <vt:variant>
        <vt:lpwstr>http://www.legjislacioni/</vt:lpwstr>
      </vt:variant>
      <vt:variant>
        <vt:lpwstr/>
      </vt:variant>
      <vt:variant>
        <vt:i4>3407976</vt:i4>
      </vt:variant>
      <vt:variant>
        <vt:i4>0</vt:i4>
      </vt:variant>
      <vt:variant>
        <vt:i4>0</vt:i4>
      </vt:variant>
      <vt:variant>
        <vt:i4>5</vt:i4>
      </vt:variant>
      <vt:variant>
        <vt:lpwstr>../../Kapake-2006/www.legjislacionishqiptar.gov.al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Gladiola</dc:creator>
  <cp:keywords/>
  <dc:description/>
  <cp:lastModifiedBy>Inida Noga</cp:lastModifiedBy>
  <cp:revision>2</cp:revision>
  <cp:lastPrinted>2007-01-31T08:52:00Z</cp:lastPrinted>
  <dcterms:created xsi:type="dcterms:W3CDTF">2019-02-15T14:08:00Z</dcterms:created>
  <dcterms:modified xsi:type="dcterms:W3CDTF">2019-02-15T14:08:00Z</dcterms:modified>
</cp:coreProperties>
</file>