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BB4" w:rsidRPr="00943D3C" w:rsidRDefault="00AF3BB4" w:rsidP="00AF3BB4">
      <w:pPr>
        <w:pStyle w:val="Akti"/>
        <w:rPr>
          <w:lang w:val="sq-AL"/>
        </w:rPr>
      </w:pPr>
      <w:bookmarkStart w:id="0" w:name="_GoBack"/>
      <w:bookmarkEnd w:id="0"/>
      <w:r w:rsidRPr="00943D3C">
        <w:rPr>
          <w:lang w:val="sq-AL"/>
        </w:rPr>
        <w:t>Vendim</w:t>
      </w:r>
    </w:p>
    <w:p w:rsidR="00AF3BB4" w:rsidRPr="00943D3C" w:rsidRDefault="00AF3BB4" w:rsidP="00AF3BB4">
      <w:pPr>
        <w:pStyle w:val="NumriData"/>
        <w:rPr>
          <w:lang w:val="sq-AL"/>
        </w:rPr>
      </w:pPr>
      <w:r>
        <w:rPr>
          <w:lang w:val="sq-AL"/>
        </w:rPr>
        <w:t>Nr.891</w:t>
      </w:r>
      <w:r w:rsidRPr="00943D3C">
        <w:rPr>
          <w:lang w:val="sq-AL"/>
        </w:rPr>
        <w:t xml:space="preserve">, datë </w:t>
      </w:r>
      <w:r>
        <w:rPr>
          <w:lang w:val="sq-AL"/>
        </w:rPr>
        <w:t>11</w:t>
      </w:r>
      <w:r w:rsidRPr="00943D3C">
        <w:rPr>
          <w:lang w:val="sq-AL"/>
        </w:rPr>
        <w:t>.</w:t>
      </w:r>
      <w:r>
        <w:rPr>
          <w:lang w:val="sq-AL"/>
        </w:rPr>
        <w:t>6</w:t>
      </w:r>
      <w:r w:rsidRPr="00943D3C">
        <w:rPr>
          <w:lang w:val="sq-AL"/>
        </w:rPr>
        <w:t>.2008</w:t>
      </w:r>
    </w:p>
    <w:p w:rsidR="00AF3BB4" w:rsidRPr="00943D3C" w:rsidRDefault="00AF3BB4" w:rsidP="00AF3BB4">
      <w:pPr>
        <w:pStyle w:val="Paragrafi"/>
        <w:rPr>
          <w:lang w:val="sq-AL"/>
        </w:rPr>
      </w:pPr>
    </w:p>
    <w:p w:rsidR="00AF3BB4" w:rsidRPr="00943D3C" w:rsidRDefault="00AF3BB4" w:rsidP="00AF3BB4">
      <w:pPr>
        <w:pStyle w:val="Titulli"/>
        <w:rPr>
          <w:lang w:val="sq-AL"/>
        </w:rPr>
      </w:pPr>
      <w:r w:rsidRPr="00943D3C">
        <w:rPr>
          <w:lang w:val="sq-AL"/>
        </w:rPr>
        <w:t>Për miratimin e listës përfundimtare të pronave, pyje dhe kullota, që do të tra</w:t>
      </w:r>
      <w:r w:rsidR="00AD4A93">
        <w:rPr>
          <w:lang w:val="sq-AL"/>
        </w:rPr>
        <w:t>N</w:t>
      </w:r>
      <w:r w:rsidRPr="00943D3C">
        <w:rPr>
          <w:lang w:val="sq-AL"/>
        </w:rPr>
        <w:t xml:space="preserve">sferohen në pronësi të njësisë së Qeverisjes vendore, komuna </w:t>
      </w:r>
      <w:r>
        <w:rPr>
          <w:lang w:val="sq-AL"/>
        </w:rPr>
        <w:t>Përparim</w:t>
      </w:r>
      <w:r w:rsidRPr="00943D3C">
        <w:rPr>
          <w:lang w:val="sq-AL"/>
        </w:rPr>
        <w:t xml:space="preserve">, të Qarkut të </w:t>
      </w:r>
      <w:r>
        <w:rPr>
          <w:lang w:val="sq-AL"/>
        </w:rPr>
        <w:t>elbasanit</w:t>
      </w:r>
    </w:p>
    <w:p w:rsidR="00AF3BB4" w:rsidRPr="00943D3C" w:rsidRDefault="00AF3BB4" w:rsidP="00AF3BB4">
      <w:pPr>
        <w:pStyle w:val="Paragrafi"/>
        <w:rPr>
          <w:lang w:val="sq-AL"/>
        </w:rPr>
      </w:pPr>
    </w:p>
    <w:p w:rsidR="00AF3BB4" w:rsidRPr="00265B91" w:rsidRDefault="00AF3BB4" w:rsidP="00AF3BB4">
      <w:pPr>
        <w:pStyle w:val="BazLigjPropozues"/>
        <w:rPr>
          <w:lang w:val="sq-AL"/>
        </w:rPr>
      </w:pPr>
      <w:r w:rsidRPr="00265B91">
        <w:rPr>
          <w:lang w:val="sq-AL"/>
        </w:rPr>
        <w:t>Në mbështetje të nenit 100 të K</w:t>
      </w:r>
      <w:r>
        <w:rPr>
          <w:lang w:val="sq-AL"/>
        </w:rPr>
        <w:t>ushtetutës, të neneve 2, 3 e 17</w:t>
      </w:r>
      <w:r w:rsidRPr="00265B91">
        <w:rPr>
          <w:lang w:val="sq-AL"/>
        </w:rPr>
        <w:t xml:space="preserve"> të ligjit nr.8744,</w:t>
      </w:r>
      <w:r>
        <w:rPr>
          <w:lang w:val="sq-AL"/>
        </w:rPr>
        <w:t xml:space="preserve"> </w:t>
      </w:r>
      <w:r w:rsidRPr="00265B91">
        <w:rPr>
          <w:lang w:val="sq-AL"/>
        </w:rPr>
        <w:t>datë 22.2.2001 “Për transferimin e pronave të paluajtshme publike të shtetit në njësitë e qeverisjes vendore”</w:t>
      </w:r>
      <w:r>
        <w:rPr>
          <w:lang w:val="sq-AL"/>
        </w:rPr>
        <w:t>, të ndryshuar, dhe të nenit 23</w:t>
      </w:r>
      <w:r w:rsidRPr="00265B91">
        <w:rPr>
          <w:lang w:val="sq-AL"/>
        </w:rPr>
        <w:t xml:space="preserve"> të ligjit nr.9385,</w:t>
      </w:r>
      <w:r>
        <w:rPr>
          <w:lang w:val="sq-AL"/>
        </w:rPr>
        <w:t xml:space="preserve"> </w:t>
      </w:r>
      <w:r w:rsidRPr="00265B91">
        <w:rPr>
          <w:lang w:val="sq-AL"/>
        </w:rPr>
        <w:t>datë 4.5.2005 “Për pyjet dhe shërbimin pyjor”, të ndryshuar, me propozimin e Ministrit të Mjedisit, Pyjeve dhe Administrimit të Ujërave dhe të Ministrit të Brendshëm, Këshilli</w:t>
      </w:r>
      <w:r>
        <w:rPr>
          <w:lang w:val="sq-AL"/>
        </w:rPr>
        <w:t xml:space="preserve"> i </w:t>
      </w:r>
      <w:r w:rsidRPr="00265B91">
        <w:rPr>
          <w:lang w:val="sq-AL"/>
        </w:rPr>
        <w:t xml:space="preserve">Ministrave </w:t>
      </w:r>
    </w:p>
    <w:p w:rsidR="00AF3BB4" w:rsidRPr="00265B91" w:rsidRDefault="00AF3BB4" w:rsidP="00AF3BB4">
      <w:pPr>
        <w:pStyle w:val="Paragrafi"/>
        <w:rPr>
          <w:lang w:val="sq-AL"/>
        </w:rPr>
      </w:pPr>
    </w:p>
    <w:p w:rsidR="00AF3BB4" w:rsidRPr="00265B91" w:rsidRDefault="00AF3BB4" w:rsidP="00AF3BB4">
      <w:pPr>
        <w:pStyle w:val="VENDOSI"/>
        <w:rPr>
          <w:lang w:val="sq-AL"/>
        </w:rPr>
      </w:pPr>
      <w:r w:rsidRPr="00265B91">
        <w:rPr>
          <w:lang w:val="sq-AL"/>
        </w:rPr>
        <w:t xml:space="preserve">VENDOSI: </w:t>
      </w:r>
    </w:p>
    <w:p w:rsidR="00AF3BB4" w:rsidRPr="00265B91" w:rsidRDefault="00AF3BB4" w:rsidP="00AF3BB4">
      <w:pPr>
        <w:pStyle w:val="Paragrafi"/>
        <w:rPr>
          <w:lang w:val="sq-AL"/>
        </w:rPr>
      </w:pPr>
    </w:p>
    <w:p w:rsidR="00AF3BB4" w:rsidRPr="00265B91" w:rsidRDefault="00AF3BB4" w:rsidP="00AF3BB4">
      <w:pPr>
        <w:pStyle w:val="Paragrafi"/>
        <w:rPr>
          <w:lang w:val="sq-AL"/>
        </w:rPr>
      </w:pPr>
      <w:r w:rsidRPr="00265B91">
        <w:rPr>
          <w:lang w:val="sq-AL"/>
        </w:rPr>
        <w:t>1. Miratimin e listës përfundimtare të pronave të paluajtshme publike, pyje dhe ku</w:t>
      </w:r>
      <w:r>
        <w:rPr>
          <w:lang w:val="sq-AL"/>
        </w:rPr>
        <w:t>llota, që janë në juridiksionin</w:t>
      </w:r>
      <w:r w:rsidRPr="00265B91">
        <w:rPr>
          <w:lang w:val="sq-AL"/>
        </w:rPr>
        <w:t xml:space="preserve"> territorial dhe administrati</w:t>
      </w:r>
      <w:r>
        <w:rPr>
          <w:lang w:val="sq-AL"/>
        </w:rPr>
        <w:t>v</w:t>
      </w:r>
      <w:r w:rsidRPr="00265B91">
        <w:rPr>
          <w:lang w:val="sq-AL"/>
        </w:rPr>
        <w:t xml:space="preserve"> të njësisë së qeverisjes vendore, komuna </w:t>
      </w:r>
      <w:r>
        <w:rPr>
          <w:lang w:val="sq-AL"/>
        </w:rPr>
        <w:t>Përparim</w:t>
      </w:r>
      <w:r w:rsidRPr="00265B91">
        <w:rPr>
          <w:lang w:val="sq-AL"/>
        </w:rPr>
        <w:t xml:space="preserve">, të qarkut të </w:t>
      </w:r>
      <w:r>
        <w:rPr>
          <w:lang w:val="sq-AL"/>
        </w:rPr>
        <w:t>Elbasanit</w:t>
      </w:r>
      <w:r w:rsidRPr="00265B91">
        <w:rPr>
          <w:lang w:val="sq-AL"/>
        </w:rPr>
        <w:t xml:space="preserve">, që do t’i transferohen në pronësi kësaj njësie. </w:t>
      </w:r>
    </w:p>
    <w:p w:rsidR="00AF3BB4" w:rsidRPr="00265B91" w:rsidRDefault="00AF3BB4" w:rsidP="00AF3BB4">
      <w:pPr>
        <w:pStyle w:val="Paragrafi"/>
        <w:rPr>
          <w:lang w:val="sq-AL"/>
        </w:rPr>
      </w:pPr>
      <w:r>
        <w:rPr>
          <w:lang w:val="sq-AL"/>
        </w:rPr>
        <w:t>2. Lista përfu</w:t>
      </w:r>
      <w:r w:rsidRPr="00265B91">
        <w:rPr>
          <w:lang w:val="sq-AL"/>
        </w:rPr>
        <w:t>ndimtare e pronave të palu</w:t>
      </w:r>
      <w:r>
        <w:rPr>
          <w:lang w:val="sq-AL"/>
        </w:rPr>
        <w:t>ajtshme, pyje dhe kullota, me 1</w:t>
      </w:r>
      <w:r w:rsidRPr="00265B91">
        <w:rPr>
          <w:lang w:val="sq-AL"/>
        </w:rPr>
        <w:t xml:space="preserve"> (</w:t>
      </w:r>
      <w:r>
        <w:rPr>
          <w:lang w:val="sq-AL"/>
        </w:rPr>
        <w:t>një</w:t>
      </w:r>
      <w:r w:rsidRPr="00265B91">
        <w:rPr>
          <w:lang w:val="sq-AL"/>
        </w:rPr>
        <w:t xml:space="preserve">) fletë, që përfundon me numrin rendor </w:t>
      </w:r>
      <w:r>
        <w:rPr>
          <w:lang w:val="sq-AL"/>
        </w:rPr>
        <w:t>9</w:t>
      </w:r>
      <w:r w:rsidRPr="00265B91">
        <w:rPr>
          <w:lang w:val="sq-AL"/>
        </w:rPr>
        <w:t xml:space="preserve"> (</w:t>
      </w:r>
      <w:r>
        <w:rPr>
          <w:lang w:val="sq-AL"/>
        </w:rPr>
        <w:t>nëntë</w:t>
      </w:r>
      <w:r w:rsidRPr="00265B91">
        <w:rPr>
          <w:lang w:val="sq-AL"/>
        </w:rPr>
        <w:t xml:space="preserve">), dhe lidhja </w:t>
      </w:r>
      <w:r>
        <w:rPr>
          <w:lang w:val="sq-AL"/>
        </w:rPr>
        <w:t>nr.</w:t>
      </w:r>
      <w:r w:rsidRPr="00265B91">
        <w:rPr>
          <w:lang w:val="sq-AL"/>
        </w:rPr>
        <w:t>1</w:t>
      </w:r>
      <w:r>
        <w:rPr>
          <w:lang w:val="sq-AL"/>
        </w:rPr>
        <w:t xml:space="preserve"> i </w:t>
      </w:r>
      <w:r w:rsidRPr="00265B91">
        <w:rPr>
          <w:lang w:val="sq-AL"/>
        </w:rPr>
        <w:t xml:space="preserve">bashkëlidhen këtij vendimi dhe janë pjesë përbërëse e tij. </w:t>
      </w:r>
    </w:p>
    <w:p w:rsidR="00AF3BB4" w:rsidRPr="00265B91" w:rsidRDefault="00AF3BB4" w:rsidP="00AF3BB4">
      <w:pPr>
        <w:pStyle w:val="Paragrafi"/>
        <w:rPr>
          <w:lang w:val="sq-AL"/>
        </w:rPr>
      </w:pPr>
      <w:r w:rsidRPr="00265B91">
        <w:rPr>
          <w:lang w:val="sq-AL"/>
        </w:rPr>
        <w:t>3. Ngarkohen Ministria e Brendshme, Ministria e Mjedisit, Pyjeve dhe Administrimit të Ujërave, kryeregjistruesi</w:t>
      </w:r>
      <w:r>
        <w:rPr>
          <w:lang w:val="sq-AL"/>
        </w:rPr>
        <w:t xml:space="preserve"> i </w:t>
      </w:r>
      <w:r w:rsidRPr="00265B91">
        <w:rPr>
          <w:lang w:val="sq-AL"/>
        </w:rPr>
        <w:t xml:space="preserve">Pasurive të Paluajtshme të Republikës së Shqipërisë dhe komuna </w:t>
      </w:r>
      <w:r>
        <w:rPr>
          <w:lang w:val="sq-AL"/>
        </w:rPr>
        <w:t xml:space="preserve">Përparim </w:t>
      </w:r>
      <w:r w:rsidRPr="00265B91">
        <w:rPr>
          <w:lang w:val="sq-AL"/>
        </w:rPr>
        <w:t xml:space="preserve">për zbatimin e këtij vendimi. </w:t>
      </w:r>
    </w:p>
    <w:p w:rsidR="00AF3BB4" w:rsidRPr="00265B91" w:rsidRDefault="00AF3BB4" w:rsidP="00AF3BB4">
      <w:pPr>
        <w:pStyle w:val="Paragrafi"/>
        <w:rPr>
          <w:lang w:val="sq-AL"/>
        </w:rPr>
      </w:pPr>
      <w:r w:rsidRPr="00265B91">
        <w:rPr>
          <w:lang w:val="sq-AL"/>
        </w:rPr>
        <w:t>Ky vendim hyn në fuqi pas botimit në Fletoren Zyrtare.</w:t>
      </w:r>
    </w:p>
    <w:p w:rsidR="00AF3BB4" w:rsidRPr="00265B91" w:rsidRDefault="00AF3BB4" w:rsidP="00AF3BB4">
      <w:pPr>
        <w:pStyle w:val="Paragrafi"/>
        <w:rPr>
          <w:lang w:val="sq-AL"/>
        </w:rPr>
      </w:pPr>
    </w:p>
    <w:p w:rsidR="00AF3BB4" w:rsidRPr="00AF1DEB" w:rsidRDefault="00AF3BB4" w:rsidP="00AF3BB4">
      <w:pPr>
        <w:pStyle w:val="Autoriteti"/>
        <w:rPr>
          <w:lang w:val="sq-AL"/>
        </w:rPr>
      </w:pPr>
      <w:r w:rsidRPr="00AF1DEB">
        <w:rPr>
          <w:lang w:val="sq-AL"/>
        </w:rPr>
        <w:t xml:space="preserve">KRYEMINISTRI </w:t>
      </w:r>
    </w:p>
    <w:p w:rsidR="00AF3BB4" w:rsidRPr="00AF1DEB" w:rsidRDefault="00AF3BB4" w:rsidP="00AF3BB4">
      <w:pPr>
        <w:pStyle w:val="AutoritetiEmer"/>
        <w:rPr>
          <w:lang w:val="sq-AL"/>
        </w:rPr>
      </w:pPr>
      <w:r w:rsidRPr="00AF1DEB">
        <w:rPr>
          <w:lang w:val="sq-AL"/>
        </w:rPr>
        <w:t>Sali Berisha</w:t>
      </w:r>
    </w:p>
    <w:p w:rsidR="00AF3BB4" w:rsidRDefault="00AF3BB4" w:rsidP="00AF3BB4">
      <w:pPr>
        <w:rPr>
          <w:rFonts w:ascii="CG Times" w:hAnsi="CG Times"/>
          <w:sz w:val="22"/>
          <w:szCs w:val="22"/>
        </w:rPr>
      </w:pPr>
    </w:p>
    <w:p w:rsidR="00AF3BB4" w:rsidRDefault="00AF3BB4" w:rsidP="00AF3BB4">
      <w:pPr>
        <w:rPr>
          <w:rFonts w:ascii="CG Times" w:hAnsi="CG Times"/>
          <w:sz w:val="22"/>
          <w:szCs w:val="22"/>
        </w:rPr>
      </w:pPr>
    </w:p>
    <w:p w:rsidR="00AF3BB4" w:rsidRDefault="00AF3BB4" w:rsidP="00AF3BB4">
      <w:pPr>
        <w:rPr>
          <w:rFonts w:ascii="CG Times" w:hAnsi="CG Times"/>
          <w:sz w:val="22"/>
          <w:szCs w:val="22"/>
        </w:rPr>
        <w:sectPr w:rsidR="00AF3BB4" w:rsidSect="00AF1DBB">
          <w:footerReference w:type="even" r:id="rId7"/>
          <w:footerReference w:type="default" r:id="rId8"/>
          <w:pgSz w:w="11907" w:h="16840" w:code="9"/>
          <w:pgMar w:top="1418" w:right="1418" w:bottom="1418" w:left="1418" w:header="1304" w:footer="1134" w:gutter="0"/>
          <w:pgNumType w:start="4899"/>
          <w:cols w:space="720"/>
          <w:docGrid w:linePitch="360"/>
        </w:sectPr>
      </w:pPr>
    </w:p>
    <w:p w:rsidR="00AF3BB4" w:rsidRDefault="00AF3BB4" w:rsidP="00AF3BB4">
      <w:pPr>
        <w:jc w:val="center"/>
        <w:rPr>
          <w:rFonts w:ascii="CG Times" w:hAnsi="CG Times"/>
          <w:sz w:val="22"/>
          <w:szCs w:val="22"/>
        </w:rPr>
      </w:pPr>
      <w:r>
        <w:rPr>
          <w:rFonts w:ascii="CG Times" w:hAnsi="CG Times"/>
          <w:sz w:val="22"/>
          <w:szCs w:val="22"/>
        </w:rPr>
        <w:lastRenderedPageBreak/>
        <w:t xml:space="preserve">FORMULAR PËR TRASFERIMIN E PRONAVE TË PALUAJTSHME SHTETËRORE </w:t>
      </w:r>
    </w:p>
    <w:p w:rsidR="00AF3BB4" w:rsidRDefault="00AF3BB4" w:rsidP="00AF3BB4">
      <w:pPr>
        <w:jc w:val="center"/>
        <w:rPr>
          <w:rFonts w:ascii="CG Times" w:hAnsi="CG Times"/>
          <w:sz w:val="22"/>
          <w:szCs w:val="22"/>
        </w:rPr>
      </w:pPr>
      <w:r>
        <w:rPr>
          <w:rFonts w:ascii="CG Times" w:hAnsi="CG Times"/>
          <w:sz w:val="22"/>
          <w:szCs w:val="22"/>
        </w:rPr>
        <w:t>(Sipas inventarizimit të pronave të veçanta të tipit: pyje, kullota, livadhe, shkëmbore etj.</w:t>
      </w:r>
      <w:r w:rsidR="00DE6FCA">
        <w:rPr>
          <w:rFonts w:ascii="CG Times" w:hAnsi="CG Times"/>
          <w:sz w:val="22"/>
          <w:szCs w:val="22"/>
        </w:rPr>
        <w:t>)</w:t>
      </w:r>
    </w:p>
    <w:p w:rsidR="00AF3BB4" w:rsidRDefault="00AF3BB4" w:rsidP="00AF3BB4">
      <w:pPr>
        <w:pStyle w:val="Paragrafi"/>
      </w:pPr>
    </w:p>
    <w:tbl>
      <w:tblPr>
        <w:tblW w:w="14685" w:type="dxa"/>
        <w:jc w:val="center"/>
        <w:tblLayout w:type="fixed"/>
        <w:tblLook w:val="0000" w:firstRow="0" w:lastRow="0" w:firstColumn="0" w:lastColumn="0" w:noHBand="0" w:noVBand="0"/>
      </w:tblPr>
      <w:tblGrid>
        <w:gridCol w:w="534"/>
        <w:gridCol w:w="813"/>
        <w:gridCol w:w="2158"/>
        <w:gridCol w:w="2003"/>
        <w:gridCol w:w="1083"/>
        <w:gridCol w:w="1331"/>
        <w:gridCol w:w="1140"/>
        <w:gridCol w:w="1473"/>
        <w:gridCol w:w="1412"/>
        <w:gridCol w:w="1800"/>
        <w:gridCol w:w="938"/>
      </w:tblGrid>
      <w:tr w:rsidR="00AF3BB4" w:rsidRPr="002635C7" w:rsidTr="00DE6FCA">
        <w:trPr>
          <w:trHeight w:val="80"/>
          <w:jc w:val="center"/>
        </w:trPr>
        <w:tc>
          <w:tcPr>
            <w:tcW w:w="9062" w:type="dxa"/>
            <w:gridSpan w:val="7"/>
            <w:tcBorders>
              <w:top w:val="single" w:sz="4" w:space="0" w:color="auto"/>
              <w:left w:val="single" w:sz="4" w:space="0" w:color="auto"/>
              <w:bottom w:val="single" w:sz="4" w:space="0" w:color="auto"/>
              <w:right w:val="nil"/>
            </w:tcBorders>
            <w:shd w:val="clear" w:color="auto" w:fill="auto"/>
            <w:noWrap/>
            <w:vAlign w:val="bottom"/>
          </w:tcPr>
          <w:p w:rsidR="00AF3BB4" w:rsidRPr="002635C7" w:rsidRDefault="00AF3BB4" w:rsidP="00802CAD">
            <w:pPr>
              <w:rPr>
                <w:rFonts w:ascii="CG Times" w:hAnsi="CG Times" w:cs="Arial"/>
                <w:sz w:val="20"/>
                <w:szCs w:val="20"/>
              </w:rPr>
            </w:pPr>
          </w:p>
          <w:p w:rsidR="00AF3BB4" w:rsidRPr="002635C7" w:rsidRDefault="00AF3BB4" w:rsidP="00802CAD">
            <w:pPr>
              <w:rPr>
                <w:rFonts w:ascii="CG Times" w:hAnsi="CG Times" w:cs="Arial"/>
                <w:sz w:val="20"/>
                <w:szCs w:val="20"/>
              </w:rPr>
            </w:pPr>
            <w:r w:rsidRPr="002635C7">
              <w:rPr>
                <w:rFonts w:ascii="CG Times" w:hAnsi="CG Times" w:cs="Arial"/>
                <w:sz w:val="20"/>
                <w:szCs w:val="20"/>
              </w:rPr>
              <w:t>Ins</w:t>
            </w:r>
            <w:r w:rsidR="00DE6FCA">
              <w:rPr>
                <w:rFonts w:ascii="CG Times" w:hAnsi="CG Times" w:cs="Arial"/>
                <w:sz w:val="20"/>
                <w:szCs w:val="20"/>
              </w:rPr>
              <w:t>titu</w:t>
            </w:r>
            <w:r w:rsidR="00E2162F">
              <w:rPr>
                <w:rFonts w:ascii="CG Times" w:hAnsi="CG Times" w:cs="Arial"/>
                <w:sz w:val="20"/>
                <w:szCs w:val="20"/>
              </w:rPr>
              <w:t>cioni  i pushtetit  qendror</w:t>
            </w:r>
            <w:r w:rsidRPr="002635C7">
              <w:rPr>
                <w:rFonts w:ascii="CG Times" w:hAnsi="CG Times" w:cs="Arial"/>
                <w:sz w:val="20"/>
                <w:szCs w:val="20"/>
              </w:rPr>
              <w:t>:  MMPAU</w:t>
            </w:r>
          </w:p>
          <w:p w:rsidR="00AF3BB4" w:rsidRPr="002635C7" w:rsidRDefault="00AF3BB4" w:rsidP="00802CAD">
            <w:pPr>
              <w:rPr>
                <w:rFonts w:ascii="CG Times" w:hAnsi="CG Times" w:cs="Arial"/>
                <w:sz w:val="20"/>
                <w:szCs w:val="20"/>
              </w:rPr>
            </w:pPr>
          </w:p>
        </w:tc>
        <w:tc>
          <w:tcPr>
            <w:tcW w:w="1473" w:type="dxa"/>
            <w:tcBorders>
              <w:top w:val="single" w:sz="4" w:space="0" w:color="auto"/>
              <w:left w:val="nil"/>
              <w:bottom w:val="single" w:sz="4" w:space="0" w:color="auto"/>
              <w:right w:val="nil"/>
            </w:tcBorders>
            <w:shd w:val="clear" w:color="auto" w:fill="auto"/>
            <w:noWrap/>
            <w:vAlign w:val="bottom"/>
          </w:tcPr>
          <w:p w:rsidR="00AF3BB4" w:rsidRPr="002635C7" w:rsidRDefault="00AF3BB4" w:rsidP="00802CAD">
            <w:pPr>
              <w:rPr>
                <w:rFonts w:ascii="CG Times" w:hAnsi="CG Times" w:cs="Arial"/>
                <w:sz w:val="20"/>
                <w:szCs w:val="20"/>
              </w:rPr>
            </w:pPr>
          </w:p>
        </w:tc>
        <w:tc>
          <w:tcPr>
            <w:tcW w:w="1412" w:type="dxa"/>
            <w:tcBorders>
              <w:top w:val="single" w:sz="4" w:space="0" w:color="auto"/>
              <w:left w:val="nil"/>
              <w:bottom w:val="single" w:sz="4" w:space="0" w:color="auto"/>
              <w:right w:val="nil"/>
            </w:tcBorders>
            <w:shd w:val="clear" w:color="auto" w:fill="auto"/>
            <w:noWrap/>
            <w:vAlign w:val="bottom"/>
          </w:tcPr>
          <w:p w:rsidR="00AF3BB4" w:rsidRPr="002635C7" w:rsidRDefault="00AF3BB4" w:rsidP="00802CAD">
            <w:pPr>
              <w:rPr>
                <w:rFonts w:ascii="CG Times" w:hAnsi="CG Times" w:cs="Arial"/>
                <w:sz w:val="20"/>
                <w:szCs w:val="20"/>
              </w:rPr>
            </w:pPr>
          </w:p>
        </w:tc>
        <w:tc>
          <w:tcPr>
            <w:tcW w:w="1800" w:type="dxa"/>
            <w:tcBorders>
              <w:top w:val="single" w:sz="4" w:space="0" w:color="auto"/>
              <w:left w:val="nil"/>
              <w:bottom w:val="single" w:sz="4" w:space="0" w:color="auto"/>
              <w:right w:val="nil"/>
            </w:tcBorders>
            <w:shd w:val="clear" w:color="auto" w:fill="auto"/>
            <w:noWrap/>
            <w:vAlign w:val="bottom"/>
          </w:tcPr>
          <w:p w:rsidR="00AF3BB4" w:rsidRPr="002635C7" w:rsidRDefault="00AF3BB4" w:rsidP="00802CAD">
            <w:pPr>
              <w:rPr>
                <w:rFonts w:ascii="CG Times" w:hAnsi="CG Times" w:cs="Arial"/>
                <w:sz w:val="20"/>
                <w:szCs w:val="20"/>
              </w:rPr>
            </w:pPr>
          </w:p>
        </w:tc>
        <w:tc>
          <w:tcPr>
            <w:tcW w:w="938" w:type="dxa"/>
            <w:tcBorders>
              <w:top w:val="single" w:sz="4" w:space="0" w:color="auto"/>
              <w:left w:val="nil"/>
              <w:bottom w:val="single" w:sz="4" w:space="0" w:color="auto"/>
              <w:right w:val="single" w:sz="4" w:space="0" w:color="auto"/>
            </w:tcBorders>
            <w:shd w:val="clear" w:color="auto" w:fill="auto"/>
            <w:noWrap/>
            <w:vAlign w:val="bottom"/>
          </w:tcPr>
          <w:p w:rsidR="00AF3BB4" w:rsidRPr="002635C7" w:rsidRDefault="00AF3BB4" w:rsidP="00802CAD">
            <w:pPr>
              <w:rPr>
                <w:rFonts w:ascii="CG Times" w:hAnsi="CG Times" w:cs="Arial"/>
                <w:sz w:val="20"/>
                <w:szCs w:val="20"/>
              </w:rPr>
            </w:pPr>
            <w:r w:rsidRPr="002635C7">
              <w:rPr>
                <w:rFonts w:ascii="CG Times" w:hAnsi="CG Times" w:cs="Arial"/>
                <w:sz w:val="20"/>
                <w:szCs w:val="20"/>
              </w:rPr>
              <w:t> </w:t>
            </w:r>
          </w:p>
        </w:tc>
      </w:tr>
      <w:tr w:rsidR="00AF3BB4" w:rsidRPr="002635C7" w:rsidTr="00DE6FCA">
        <w:trPr>
          <w:trHeight w:val="109"/>
          <w:jc w:val="center"/>
        </w:trPr>
        <w:tc>
          <w:tcPr>
            <w:tcW w:w="6591" w:type="dxa"/>
            <w:gridSpan w:val="5"/>
            <w:tcBorders>
              <w:top w:val="single" w:sz="4" w:space="0" w:color="auto"/>
              <w:left w:val="single" w:sz="8" w:space="0" w:color="auto"/>
              <w:bottom w:val="nil"/>
              <w:right w:val="nil"/>
            </w:tcBorders>
            <w:shd w:val="clear" w:color="auto" w:fill="auto"/>
            <w:noWrap/>
            <w:vAlign w:val="center"/>
          </w:tcPr>
          <w:p w:rsidR="00AF3BB4" w:rsidRPr="002635C7" w:rsidRDefault="00AF3BB4" w:rsidP="00802CAD">
            <w:pPr>
              <w:rPr>
                <w:rFonts w:ascii="CG Times" w:hAnsi="CG Times" w:cs="Arial"/>
                <w:b/>
                <w:bCs/>
                <w:sz w:val="20"/>
                <w:szCs w:val="20"/>
              </w:rPr>
            </w:pPr>
            <w:r w:rsidRPr="002635C7">
              <w:rPr>
                <w:rFonts w:ascii="CG Times" w:hAnsi="CG Times" w:cs="Arial"/>
                <w:sz w:val="20"/>
                <w:szCs w:val="20"/>
              </w:rPr>
              <w:t xml:space="preserve">Komuna:  </w:t>
            </w:r>
            <w:r w:rsidRPr="002635C7">
              <w:rPr>
                <w:rFonts w:ascii="CG Times" w:hAnsi="CG Times" w:cs="Arial"/>
                <w:b/>
                <w:bCs/>
                <w:sz w:val="20"/>
                <w:szCs w:val="20"/>
              </w:rPr>
              <w:t xml:space="preserve"> P</w:t>
            </w:r>
            <w:r>
              <w:rPr>
                <w:rFonts w:ascii="CG Times" w:hAnsi="CG Times" w:cs="Arial"/>
                <w:b/>
                <w:bCs/>
                <w:sz w:val="20"/>
                <w:szCs w:val="20"/>
              </w:rPr>
              <w:t>ë</w:t>
            </w:r>
            <w:r w:rsidRPr="002635C7">
              <w:rPr>
                <w:rFonts w:ascii="CG Times" w:hAnsi="CG Times" w:cs="Arial"/>
                <w:b/>
                <w:bCs/>
                <w:sz w:val="20"/>
                <w:szCs w:val="20"/>
              </w:rPr>
              <w:t>rparim</w:t>
            </w:r>
          </w:p>
          <w:p w:rsidR="00AF3BB4" w:rsidRPr="002635C7" w:rsidRDefault="00AF3BB4" w:rsidP="00802CAD">
            <w:pPr>
              <w:rPr>
                <w:rFonts w:ascii="CG Times" w:hAnsi="CG Times" w:cs="Arial"/>
                <w:sz w:val="20"/>
                <w:szCs w:val="20"/>
              </w:rPr>
            </w:pPr>
          </w:p>
        </w:tc>
        <w:tc>
          <w:tcPr>
            <w:tcW w:w="1331" w:type="dxa"/>
            <w:tcBorders>
              <w:top w:val="single" w:sz="4" w:space="0" w:color="auto"/>
              <w:left w:val="nil"/>
              <w:bottom w:val="nil"/>
              <w:right w:val="nil"/>
            </w:tcBorders>
            <w:shd w:val="clear" w:color="auto" w:fill="auto"/>
            <w:noWrap/>
            <w:vAlign w:val="bottom"/>
          </w:tcPr>
          <w:p w:rsidR="00AF3BB4" w:rsidRPr="002635C7" w:rsidRDefault="00AF3BB4" w:rsidP="00802CAD">
            <w:pPr>
              <w:rPr>
                <w:rFonts w:ascii="CG Times" w:hAnsi="CG Times" w:cs="Arial"/>
                <w:sz w:val="20"/>
                <w:szCs w:val="20"/>
              </w:rPr>
            </w:pPr>
          </w:p>
        </w:tc>
        <w:tc>
          <w:tcPr>
            <w:tcW w:w="1140" w:type="dxa"/>
            <w:tcBorders>
              <w:top w:val="single" w:sz="4" w:space="0" w:color="auto"/>
              <w:left w:val="nil"/>
              <w:bottom w:val="nil"/>
              <w:right w:val="nil"/>
            </w:tcBorders>
            <w:shd w:val="clear" w:color="auto" w:fill="auto"/>
            <w:noWrap/>
            <w:vAlign w:val="bottom"/>
          </w:tcPr>
          <w:p w:rsidR="00AF3BB4" w:rsidRPr="002635C7" w:rsidRDefault="00AF3BB4" w:rsidP="00802CAD">
            <w:pPr>
              <w:rPr>
                <w:rFonts w:ascii="CG Times" w:hAnsi="CG Times" w:cs="Arial"/>
                <w:sz w:val="20"/>
                <w:szCs w:val="20"/>
              </w:rPr>
            </w:pPr>
          </w:p>
        </w:tc>
        <w:tc>
          <w:tcPr>
            <w:tcW w:w="1473" w:type="dxa"/>
            <w:tcBorders>
              <w:top w:val="single" w:sz="4" w:space="0" w:color="auto"/>
              <w:left w:val="nil"/>
              <w:bottom w:val="nil"/>
              <w:right w:val="nil"/>
            </w:tcBorders>
            <w:shd w:val="clear" w:color="auto" w:fill="auto"/>
            <w:noWrap/>
            <w:vAlign w:val="bottom"/>
          </w:tcPr>
          <w:p w:rsidR="00AF3BB4" w:rsidRPr="002635C7" w:rsidRDefault="00AF3BB4" w:rsidP="00802CAD">
            <w:pPr>
              <w:rPr>
                <w:rFonts w:ascii="CG Times" w:hAnsi="CG Times" w:cs="Arial"/>
                <w:sz w:val="20"/>
                <w:szCs w:val="20"/>
              </w:rPr>
            </w:pPr>
          </w:p>
        </w:tc>
        <w:tc>
          <w:tcPr>
            <w:tcW w:w="1412" w:type="dxa"/>
            <w:tcBorders>
              <w:top w:val="single" w:sz="4" w:space="0" w:color="auto"/>
              <w:left w:val="nil"/>
              <w:bottom w:val="nil"/>
              <w:right w:val="nil"/>
            </w:tcBorders>
            <w:shd w:val="clear" w:color="auto" w:fill="auto"/>
            <w:noWrap/>
            <w:vAlign w:val="bottom"/>
          </w:tcPr>
          <w:p w:rsidR="00AF3BB4" w:rsidRPr="002635C7" w:rsidRDefault="00AF3BB4" w:rsidP="00802CAD">
            <w:pPr>
              <w:rPr>
                <w:rFonts w:ascii="CG Times" w:hAnsi="CG Times" w:cs="Arial"/>
                <w:sz w:val="20"/>
                <w:szCs w:val="20"/>
              </w:rPr>
            </w:pPr>
          </w:p>
        </w:tc>
        <w:tc>
          <w:tcPr>
            <w:tcW w:w="1800" w:type="dxa"/>
            <w:tcBorders>
              <w:top w:val="single" w:sz="4" w:space="0" w:color="auto"/>
              <w:left w:val="nil"/>
              <w:bottom w:val="nil"/>
              <w:right w:val="nil"/>
            </w:tcBorders>
            <w:shd w:val="clear" w:color="auto" w:fill="auto"/>
            <w:noWrap/>
            <w:vAlign w:val="bottom"/>
          </w:tcPr>
          <w:p w:rsidR="00AF3BB4" w:rsidRPr="002635C7" w:rsidRDefault="00AF3BB4" w:rsidP="00802CAD">
            <w:pPr>
              <w:rPr>
                <w:rFonts w:ascii="CG Times" w:hAnsi="CG Times" w:cs="Arial"/>
                <w:sz w:val="20"/>
                <w:szCs w:val="20"/>
              </w:rPr>
            </w:pPr>
          </w:p>
        </w:tc>
        <w:tc>
          <w:tcPr>
            <w:tcW w:w="938" w:type="dxa"/>
            <w:tcBorders>
              <w:top w:val="single" w:sz="4" w:space="0" w:color="auto"/>
              <w:left w:val="nil"/>
              <w:bottom w:val="nil"/>
              <w:right w:val="single" w:sz="8" w:space="0" w:color="auto"/>
            </w:tcBorders>
            <w:shd w:val="clear" w:color="auto" w:fill="auto"/>
            <w:noWrap/>
            <w:vAlign w:val="bottom"/>
          </w:tcPr>
          <w:p w:rsidR="00AF3BB4" w:rsidRPr="002635C7" w:rsidRDefault="00AF3BB4" w:rsidP="00802CAD">
            <w:pPr>
              <w:rPr>
                <w:rFonts w:ascii="CG Times" w:hAnsi="CG Times" w:cs="Arial"/>
                <w:sz w:val="20"/>
                <w:szCs w:val="20"/>
              </w:rPr>
            </w:pPr>
            <w:r w:rsidRPr="002635C7">
              <w:rPr>
                <w:rFonts w:ascii="CG Times" w:hAnsi="CG Times" w:cs="Arial"/>
                <w:sz w:val="20"/>
                <w:szCs w:val="20"/>
              </w:rPr>
              <w:t> </w:t>
            </w:r>
          </w:p>
        </w:tc>
      </w:tr>
      <w:tr w:rsidR="00AF3BB4" w:rsidRPr="002635C7" w:rsidTr="00B25EC8">
        <w:trPr>
          <w:trHeight w:val="589"/>
          <w:jc w:val="center"/>
        </w:trPr>
        <w:tc>
          <w:tcPr>
            <w:tcW w:w="534" w:type="dxa"/>
            <w:tcBorders>
              <w:top w:val="single" w:sz="8" w:space="0" w:color="auto"/>
              <w:left w:val="single" w:sz="8" w:space="0" w:color="auto"/>
              <w:bottom w:val="single" w:sz="4" w:space="0" w:color="auto"/>
              <w:right w:val="single" w:sz="8" w:space="0" w:color="auto"/>
            </w:tcBorders>
            <w:shd w:val="clear" w:color="auto" w:fill="auto"/>
            <w:noWrap/>
            <w:vAlign w:val="center"/>
          </w:tcPr>
          <w:p w:rsidR="00AF3BB4" w:rsidRPr="002635C7" w:rsidRDefault="00AF3BB4" w:rsidP="00802CAD">
            <w:pPr>
              <w:jc w:val="center"/>
              <w:rPr>
                <w:rFonts w:ascii="CG Times" w:hAnsi="CG Times" w:cs="Arial"/>
                <w:sz w:val="20"/>
                <w:szCs w:val="20"/>
              </w:rPr>
            </w:pPr>
          </w:p>
          <w:p w:rsidR="00AF3BB4" w:rsidRPr="002635C7" w:rsidRDefault="00AF3BB4" w:rsidP="00802CAD">
            <w:pPr>
              <w:jc w:val="center"/>
              <w:rPr>
                <w:rFonts w:ascii="CG Times" w:hAnsi="CG Times" w:cs="Arial"/>
                <w:sz w:val="20"/>
                <w:szCs w:val="20"/>
              </w:rPr>
            </w:pPr>
            <w:r w:rsidRPr="002635C7">
              <w:rPr>
                <w:rFonts w:ascii="CG Times" w:hAnsi="CG Times" w:cs="Arial"/>
                <w:sz w:val="20"/>
                <w:szCs w:val="20"/>
              </w:rPr>
              <w:t>Nr.</w:t>
            </w:r>
          </w:p>
          <w:p w:rsidR="00AF3BB4" w:rsidRPr="002635C7" w:rsidRDefault="00AF3BB4" w:rsidP="00802CAD">
            <w:pPr>
              <w:jc w:val="center"/>
              <w:rPr>
                <w:rFonts w:ascii="CG Times" w:hAnsi="CG Times" w:cs="Arial"/>
                <w:sz w:val="20"/>
                <w:szCs w:val="20"/>
              </w:rPr>
            </w:pPr>
          </w:p>
        </w:tc>
        <w:tc>
          <w:tcPr>
            <w:tcW w:w="813" w:type="dxa"/>
            <w:tcBorders>
              <w:top w:val="single" w:sz="8" w:space="0" w:color="auto"/>
              <w:left w:val="nil"/>
              <w:right w:val="nil"/>
            </w:tcBorders>
            <w:shd w:val="clear" w:color="auto" w:fill="auto"/>
            <w:noWrap/>
            <w:vAlign w:val="center"/>
          </w:tcPr>
          <w:p w:rsidR="00AF3BB4" w:rsidRPr="002635C7" w:rsidRDefault="00AF3BB4" w:rsidP="00802CAD">
            <w:pPr>
              <w:jc w:val="center"/>
              <w:rPr>
                <w:rFonts w:ascii="CG Times" w:hAnsi="CG Times"/>
                <w:sz w:val="20"/>
                <w:szCs w:val="20"/>
              </w:rPr>
            </w:pPr>
            <w:r w:rsidRPr="002635C7">
              <w:rPr>
                <w:rFonts w:ascii="CG Times" w:hAnsi="CG Times"/>
                <w:sz w:val="20"/>
                <w:szCs w:val="20"/>
              </w:rPr>
              <w:t xml:space="preserve">Nr. </w:t>
            </w:r>
            <w:r>
              <w:rPr>
                <w:rFonts w:ascii="CG Times" w:hAnsi="CG Times"/>
                <w:sz w:val="20"/>
                <w:szCs w:val="20"/>
              </w:rPr>
              <w:t>i</w:t>
            </w:r>
            <w:r w:rsidRPr="002635C7">
              <w:rPr>
                <w:rFonts w:ascii="CG Times" w:hAnsi="CG Times"/>
                <w:sz w:val="20"/>
                <w:szCs w:val="20"/>
              </w:rPr>
              <w:t xml:space="preserve"> pron</w:t>
            </w:r>
            <w:r>
              <w:rPr>
                <w:rFonts w:ascii="CG Times" w:hAnsi="CG Times"/>
                <w:sz w:val="20"/>
                <w:szCs w:val="20"/>
              </w:rPr>
              <w:t>ë</w:t>
            </w:r>
            <w:r w:rsidRPr="002635C7">
              <w:rPr>
                <w:rFonts w:ascii="CG Times" w:hAnsi="CG Times"/>
                <w:sz w:val="20"/>
                <w:szCs w:val="20"/>
              </w:rPr>
              <w:t>s</w:t>
            </w:r>
          </w:p>
          <w:p w:rsidR="00AF3BB4" w:rsidRPr="002635C7" w:rsidRDefault="00AF3BB4" w:rsidP="00802CAD">
            <w:pPr>
              <w:jc w:val="center"/>
              <w:rPr>
                <w:rFonts w:ascii="CG Times" w:hAnsi="CG Times"/>
                <w:sz w:val="20"/>
                <w:szCs w:val="20"/>
              </w:rPr>
            </w:pPr>
            <w:r w:rsidRPr="002635C7">
              <w:rPr>
                <w:rFonts w:ascii="CG Times" w:hAnsi="CG Times"/>
                <w:sz w:val="20"/>
                <w:szCs w:val="20"/>
              </w:rPr>
              <w:t>sipas</w:t>
            </w:r>
          </w:p>
          <w:p w:rsidR="00AF3BB4" w:rsidRPr="002635C7" w:rsidRDefault="00AF3BB4" w:rsidP="00802CAD">
            <w:pPr>
              <w:jc w:val="center"/>
              <w:rPr>
                <w:rFonts w:ascii="CG Times" w:hAnsi="CG Times"/>
                <w:sz w:val="20"/>
                <w:szCs w:val="20"/>
              </w:rPr>
            </w:pPr>
            <w:r w:rsidRPr="002635C7">
              <w:rPr>
                <w:rFonts w:ascii="CG Times" w:hAnsi="CG Times"/>
                <w:sz w:val="20"/>
                <w:szCs w:val="20"/>
              </w:rPr>
              <w:t>VKM</w:t>
            </w:r>
          </w:p>
          <w:p w:rsidR="00AF3BB4" w:rsidRPr="002635C7" w:rsidRDefault="00AF3BB4" w:rsidP="00802CAD">
            <w:pPr>
              <w:jc w:val="center"/>
              <w:rPr>
                <w:rFonts w:ascii="CG Times" w:hAnsi="CG Times"/>
                <w:sz w:val="20"/>
                <w:szCs w:val="20"/>
              </w:rPr>
            </w:pPr>
          </w:p>
        </w:tc>
        <w:tc>
          <w:tcPr>
            <w:tcW w:w="2158" w:type="dxa"/>
            <w:tcBorders>
              <w:top w:val="single" w:sz="8" w:space="0" w:color="auto"/>
              <w:left w:val="single" w:sz="8" w:space="0" w:color="auto"/>
              <w:right w:val="single" w:sz="8" w:space="0" w:color="auto"/>
            </w:tcBorders>
            <w:shd w:val="clear" w:color="auto" w:fill="auto"/>
            <w:noWrap/>
            <w:vAlign w:val="center"/>
          </w:tcPr>
          <w:p w:rsidR="00AF3BB4" w:rsidRPr="002635C7" w:rsidRDefault="00AF3BB4" w:rsidP="00802CAD">
            <w:pPr>
              <w:jc w:val="center"/>
              <w:rPr>
                <w:rFonts w:ascii="CG Times" w:hAnsi="CG Times"/>
                <w:sz w:val="20"/>
                <w:szCs w:val="20"/>
              </w:rPr>
            </w:pPr>
            <w:r w:rsidRPr="002635C7">
              <w:rPr>
                <w:rFonts w:ascii="CG Times" w:hAnsi="CG Times"/>
                <w:sz w:val="20"/>
                <w:szCs w:val="20"/>
              </w:rPr>
              <w:t>Emërtesa e ekonomisë</w:t>
            </w:r>
          </w:p>
          <w:p w:rsidR="00AF3BB4" w:rsidRPr="002635C7" w:rsidRDefault="00AF3BB4" w:rsidP="00802CAD">
            <w:pPr>
              <w:jc w:val="center"/>
              <w:rPr>
                <w:rFonts w:ascii="CG Times" w:hAnsi="CG Times"/>
                <w:sz w:val="20"/>
                <w:szCs w:val="20"/>
              </w:rPr>
            </w:pPr>
            <w:r w:rsidRPr="002635C7">
              <w:rPr>
                <w:rFonts w:ascii="CG Times" w:hAnsi="CG Times"/>
                <w:sz w:val="20"/>
                <w:szCs w:val="20"/>
              </w:rPr>
              <w:t>pyjore dhe</w:t>
            </w:r>
          </w:p>
          <w:p w:rsidR="00AF3BB4" w:rsidRPr="002635C7" w:rsidRDefault="00DE6FCA" w:rsidP="00802CAD">
            <w:pPr>
              <w:jc w:val="center"/>
              <w:rPr>
                <w:rFonts w:ascii="CG Times" w:hAnsi="CG Times"/>
                <w:sz w:val="20"/>
                <w:szCs w:val="20"/>
              </w:rPr>
            </w:pPr>
            <w:r>
              <w:rPr>
                <w:rFonts w:ascii="CG Times" w:hAnsi="CG Times"/>
                <w:sz w:val="20"/>
                <w:szCs w:val="20"/>
              </w:rPr>
              <w:t>kullosore (E</w:t>
            </w:r>
            <w:r w:rsidR="00AF3BB4" w:rsidRPr="002635C7">
              <w:rPr>
                <w:rFonts w:ascii="CG Times" w:hAnsi="CG Times"/>
                <w:sz w:val="20"/>
                <w:szCs w:val="20"/>
              </w:rPr>
              <w:t>PK),</w:t>
            </w:r>
          </w:p>
          <w:p w:rsidR="00AF3BB4" w:rsidRPr="002635C7" w:rsidRDefault="00DE6FCA" w:rsidP="00802CAD">
            <w:pPr>
              <w:jc w:val="center"/>
              <w:rPr>
                <w:rFonts w:ascii="CG Times" w:hAnsi="CG Times"/>
                <w:sz w:val="20"/>
                <w:szCs w:val="20"/>
              </w:rPr>
            </w:pPr>
            <w:r>
              <w:rPr>
                <w:rFonts w:ascii="CG Times" w:hAnsi="CG Times"/>
                <w:sz w:val="20"/>
                <w:szCs w:val="20"/>
              </w:rPr>
              <w:t>shtrirja gjeografike E</w:t>
            </w:r>
            <w:r w:rsidR="00AF3BB4" w:rsidRPr="002635C7">
              <w:rPr>
                <w:rFonts w:ascii="CG Times" w:hAnsi="CG Times"/>
                <w:sz w:val="20"/>
                <w:szCs w:val="20"/>
              </w:rPr>
              <w:t>PK</w:t>
            </w:r>
          </w:p>
        </w:tc>
        <w:tc>
          <w:tcPr>
            <w:tcW w:w="2003" w:type="dxa"/>
            <w:tcBorders>
              <w:top w:val="single" w:sz="8" w:space="0" w:color="auto"/>
              <w:left w:val="nil"/>
              <w:right w:val="nil"/>
            </w:tcBorders>
            <w:shd w:val="clear" w:color="auto" w:fill="auto"/>
            <w:noWrap/>
            <w:vAlign w:val="center"/>
          </w:tcPr>
          <w:p w:rsidR="00AF3BB4" w:rsidRPr="002635C7" w:rsidRDefault="00AF3BB4" w:rsidP="00802CAD">
            <w:pPr>
              <w:jc w:val="center"/>
              <w:rPr>
                <w:rFonts w:ascii="CG Times" w:hAnsi="CG Times"/>
                <w:sz w:val="20"/>
                <w:szCs w:val="20"/>
              </w:rPr>
            </w:pPr>
            <w:r w:rsidRPr="002635C7">
              <w:rPr>
                <w:rFonts w:ascii="CG Times" w:hAnsi="CG Times"/>
                <w:sz w:val="20"/>
                <w:szCs w:val="20"/>
              </w:rPr>
              <w:t>Emërtesa e ngastrës,</w:t>
            </w:r>
          </w:p>
          <w:p w:rsidR="00AF3BB4" w:rsidRPr="002635C7" w:rsidRDefault="00AF3BB4" w:rsidP="00802CAD">
            <w:pPr>
              <w:jc w:val="center"/>
              <w:rPr>
                <w:rFonts w:ascii="CG Times" w:hAnsi="CG Times"/>
                <w:sz w:val="20"/>
                <w:szCs w:val="20"/>
              </w:rPr>
            </w:pPr>
            <w:r w:rsidRPr="002635C7">
              <w:rPr>
                <w:rFonts w:ascii="CG Times" w:hAnsi="CG Times"/>
                <w:sz w:val="20"/>
                <w:szCs w:val="20"/>
              </w:rPr>
              <w:t>vend</w:t>
            </w:r>
            <w:r>
              <w:rPr>
                <w:rFonts w:ascii="CG Times" w:hAnsi="CG Times"/>
                <w:sz w:val="20"/>
                <w:szCs w:val="20"/>
              </w:rPr>
              <w:t>ndo</w:t>
            </w:r>
            <w:r w:rsidRPr="002635C7">
              <w:rPr>
                <w:rFonts w:ascii="CG Times" w:hAnsi="CG Times"/>
                <w:sz w:val="20"/>
                <w:szCs w:val="20"/>
              </w:rPr>
              <w:t>dhja (sipas emërtesës popullore)</w:t>
            </w:r>
          </w:p>
        </w:tc>
        <w:tc>
          <w:tcPr>
            <w:tcW w:w="1083" w:type="dxa"/>
            <w:tcBorders>
              <w:top w:val="single" w:sz="8" w:space="0" w:color="auto"/>
              <w:left w:val="single" w:sz="8" w:space="0" w:color="auto"/>
              <w:right w:val="single" w:sz="8" w:space="0" w:color="auto"/>
            </w:tcBorders>
            <w:shd w:val="clear" w:color="auto" w:fill="auto"/>
            <w:noWrap/>
            <w:vAlign w:val="center"/>
          </w:tcPr>
          <w:p w:rsidR="00AF3BB4" w:rsidRPr="002635C7" w:rsidRDefault="00AF3BB4" w:rsidP="00802CAD">
            <w:pPr>
              <w:jc w:val="center"/>
              <w:rPr>
                <w:rFonts w:ascii="CG Times" w:hAnsi="CG Times"/>
                <w:sz w:val="20"/>
                <w:szCs w:val="20"/>
              </w:rPr>
            </w:pPr>
            <w:r w:rsidRPr="002635C7">
              <w:rPr>
                <w:rFonts w:ascii="CG Times" w:hAnsi="CG Times"/>
                <w:sz w:val="20"/>
                <w:szCs w:val="20"/>
              </w:rPr>
              <w:t>Numri i</w:t>
            </w:r>
          </w:p>
          <w:p w:rsidR="00AF3BB4" w:rsidRPr="002635C7" w:rsidRDefault="00AF3BB4" w:rsidP="00802CAD">
            <w:pPr>
              <w:jc w:val="center"/>
              <w:rPr>
                <w:rFonts w:ascii="CG Times" w:hAnsi="CG Times"/>
                <w:sz w:val="20"/>
                <w:szCs w:val="20"/>
              </w:rPr>
            </w:pPr>
            <w:r w:rsidRPr="002635C7">
              <w:rPr>
                <w:rFonts w:ascii="CG Times" w:hAnsi="CG Times"/>
                <w:sz w:val="20"/>
                <w:szCs w:val="20"/>
              </w:rPr>
              <w:t>ngastrës</w:t>
            </w:r>
          </w:p>
          <w:p w:rsidR="00AF3BB4" w:rsidRPr="002635C7" w:rsidRDefault="00AF3BB4" w:rsidP="00802CAD">
            <w:pPr>
              <w:jc w:val="center"/>
              <w:rPr>
                <w:rFonts w:ascii="CG Times" w:hAnsi="CG Times"/>
                <w:sz w:val="20"/>
                <w:szCs w:val="20"/>
              </w:rPr>
            </w:pPr>
          </w:p>
          <w:p w:rsidR="00AF3BB4" w:rsidRPr="002635C7" w:rsidRDefault="00AF3BB4" w:rsidP="00802CAD">
            <w:pPr>
              <w:jc w:val="center"/>
              <w:rPr>
                <w:rFonts w:ascii="CG Times" w:hAnsi="CG Times"/>
                <w:sz w:val="20"/>
                <w:szCs w:val="20"/>
              </w:rPr>
            </w:pPr>
          </w:p>
        </w:tc>
        <w:tc>
          <w:tcPr>
            <w:tcW w:w="1331" w:type="dxa"/>
            <w:tcBorders>
              <w:top w:val="single" w:sz="8" w:space="0" w:color="auto"/>
              <w:left w:val="nil"/>
              <w:right w:val="nil"/>
            </w:tcBorders>
            <w:shd w:val="clear" w:color="auto" w:fill="auto"/>
            <w:noWrap/>
            <w:vAlign w:val="center"/>
          </w:tcPr>
          <w:p w:rsidR="00AF3BB4" w:rsidRPr="002635C7" w:rsidRDefault="00AF3BB4" w:rsidP="00802CAD">
            <w:pPr>
              <w:jc w:val="center"/>
              <w:rPr>
                <w:rFonts w:ascii="CG Times" w:hAnsi="CG Times"/>
                <w:sz w:val="20"/>
                <w:szCs w:val="20"/>
              </w:rPr>
            </w:pPr>
            <w:r w:rsidRPr="002635C7">
              <w:rPr>
                <w:rFonts w:ascii="CG Times" w:hAnsi="CG Times"/>
                <w:sz w:val="20"/>
                <w:szCs w:val="20"/>
              </w:rPr>
              <w:t>Destinacioni</w:t>
            </w:r>
          </w:p>
          <w:p w:rsidR="00AF3BB4" w:rsidRPr="002635C7" w:rsidRDefault="00AF3BB4" w:rsidP="00802CAD">
            <w:pPr>
              <w:jc w:val="center"/>
              <w:rPr>
                <w:rFonts w:ascii="CG Times" w:hAnsi="CG Times"/>
                <w:sz w:val="20"/>
                <w:szCs w:val="20"/>
              </w:rPr>
            </w:pPr>
          </w:p>
          <w:p w:rsidR="00AF3BB4" w:rsidRPr="002635C7" w:rsidRDefault="00AF3BB4" w:rsidP="00802CAD">
            <w:pPr>
              <w:jc w:val="center"/>
              <w:rPr>
                <w:rFonts w:ascii="CG Times" w:hAnsi="CG Times"/>
                <w:sz w:val="20"/>
                <w:szCs w:val="20"/>
              </w:rPr>
            </w:pPr>
          </w:p>
        </w:tc>
        <w:tc>
          <w:tcPr>
            <w:tcW w:w="1140" w:type="dxa"/>
            <w:tcBorders>
              <w:top w:val="single" w:sz="8" w:space="0" w:color="auto"/>
              <w:left w:val="single" w:sz="8" w:space="0" w:color="auto"/>
              <w:right w:val="single" w:sz="8" w:space="0" w:color="auto"/>
            </w:tcBorders>
            <w:shd w:val="clear" w:color="auto" w:fill="auto"/>
            <w:noWrap/>
            <w:vAlign w:val="center"/>
          </w:tcPr>
          <w:p w:rsidR="00AF3BB4" w:rsidRPr="002635C7" w:rsidRDefault="00AF3BB4" w:rsidP="00802CAD">
            <w:pPr>
              <w:jc w:val="center"/>
              <w:rPr>
                <w:rFonts w:ascii="CG Times" w:hAnsi="CG Times"/>
                <w:sz w:val="20"/>
                <w:szCs w:val="20"/>
              </w:rPr>
            </w:pPr>
            <w:r w:rsidRPr="002635C7">
              <w:rPr>
                <w:rFonts w:ascii="CG Times" w:hAnsi="CG Times"/>
                <w:sz w:val="20"/>
                <w:szCs w:val="20"/>
              </w:rPr>
              <w:t>Sipërfaqja</w:t>
            </w:r>
          </w:p>
          <w:p w:rsidR="00AF3BB4" w:rsidRPr="002635C7" w:rsidRDefault="00AF3BB4" w:rsidP="00802CAD">
            <w:pPr>
              <w:jc w:val="center"/>
              <w:rPr>
                <w:rFonts w:ascii="CG Times" w:hAnsi="CG Times"/>
                <w:sz w:val="20"/>
                <w:szCs w:val="20"/>
              </w:rPr>
            </w:pPr>
            <w:r w:rsidRPr="002635C7">
              <w:rPr>
                <w:rFonts w:ascii="CG Times" w:hAnsi="CG Times"/>
                <w:sz w:val="20"/>
                <w:szCs w:val="20"/>
              </w:rPr>
              <w:t>në ha.</w:t>
            </w:r>
          </w:p>
          <w:p w:rsidR="00AF3BB4" w:rsidRPr="002635C7" w:rsidRDefault="00AF3BB4" w:rsidP="00802CAD">
            <w:pPr>
              <w:jc w:val="center"/>
              <w:rPr>
                <w:rFonts w:ascii="CG Times" w:hAnsi="CG Times"/>
                <w:sz w:val="20"/>
                <w:szCs w:val="20"/>
              </w:rPr>
            </w:pPr>
          </w:p>
          <w:p w:rsidR="00AF3BB4" w:rsidRPr="002635C7" w:rsidRDefault="00AF3BB4" w:rsidP="00802CAD">
            <w:pPr>
              <w:jc w:val="center"/>
              <w:rPr>
                <w:rFonts w:ascii="CG Times" w:hAnsi="CG Times"/>
                <w:sz w:val="20"/>
                <w:szCs w:val="20"/>
              </w:rPr>
            </w:pPr>
          </w:p>
        </w:tc>
        <w:tc>
          <w:tcPr>
            <w:tcW w:w="1473" w:type="dxa"/>
            <w:tcBorders>
              <w:top w:val="single" w:sz="8" w:space="0" w:color="auto"/>
              <w:left w:val="nil"/>
              <w:right w:val="nil"/>
            </w:tcBorders>
            <w:shd w:val="clear" w:color="auto" w:fill="auto"/>
            <w:noWrap/>
            <w:vAlign w:val="center"/>
          </w:tcPr>
          <w:p w:rsidR="00AF3BB4" w:rsidRPr="002635C7" w:rsidRDefault="00AF3BB4" w:rsidP="00802CAD">
            <w:pPr>
              <w:jc w:val="center"/>
              <w:rPr>
                <w:rFonts w:ascii="CG Times" w:hAnsi="CG Times"/>
                <w:sz w:val="20"/>
                <w:szCs w:val="20"/>
              </w:rPr>
            </w:pPr>
            <w:r w:rsidRPr="002635C7">
              <w:rPr>
                <w:rFonts w:ascii="CG Times" w:hAnsi="CG Times"/>
                <w:sz w:val="20"/>
                <w:szCs w:val="20"/>
              </w:rPr>
              <w:t>Funksioni</w:t>
            </w:r>
          </w:p>
          <w:p w:rsidR="00AF3BB4" w:rsidRPr="002635C7" w:rsidRDefault="00AF3BB4" w:rsidP="00802CAD">
            <w:pPr>
              <w:jc w:val="center"/>
              <w:rPr>
                <w:rFonts w:ascii="CG Times" w:hAnsi="CG Times"/>
                <w:sz w:val="20"/>
                <w:szCs w:val="20"/>
              </w:rPr>
            </w:pPr>
            <w:r w:rsidRPr="002635C7">
              <w:rPr>
                <w:rFonts w:ascii="CG Times" w:hAnsi="CG Times"/>
                <w:sz w:val="20"/>
                <w:szCs w:val="20"/>
              </w:rPr>
              <w:t>për të cilin</w:t>
            </w:r>
          </w:p>
          <w:p w:rsidR="00AF3BB4" w:rsidRPr="002635C7" w:rsidRDefault="00AF3BB4" w:rsidP="00802CAD">
            <w:pPr>
              <w:jc w:val="center"/>
              <w:rPr>
                <w:rFonts w:ascii="CG Times" w:hAnsi="CG Times"/>
                <w:sz w:val="20"/>
                <w:szCs w:val="20"/>
              </w:rPr>
            </w:pPr>
            <w:r w:rsidRPr="002635C7">
              <w:rPr>
                <w:rFonts w:ascii="CG Times" w:hAnsi="CG Times"/>
                <w:sz w:val="20"/>
                <w:szCs w:val="20"/>
              </w:rPr>
              <w:t>përdoret prona</w:t>
            </w:r>
          </w:p>
        </w:tc>
        <w:tc>
          <w:tcPr>
            <w:tcW w:w="1412" w:type="dxa"/>
            <w:tcBorders>
              <w:top w:val="single" w:sz="8" w:space="0" w:color="auto"/>
              <w:left w:val="single" w:sz="8" w:space="0" w:color="auto"/>
              <w:right w:val="single" w:sz="8" w:space="0" w:color="auto"/>
            </w:tcBorders>
            <w:shd w:val="clear" w:color="auto" w:fill="auto"/>
            <w:noWrap/>
            <w:vAlign w:val="center"/>
          </w:tcPr>
          <w:p w:rsidR="00AF3BB4" w:rsidRPr="002635C7" w:rsidRDefault="00DE6FCA" w:rsidP="00802CAD">
            <w:pPr>
              <w:jc w:val="center"/>
              <w:rPr>
                <w:rFonts w:ascii="CG Times" w:hAnsi="CG Times"/>
                <w:sz w:val="20"/>
                <w:szCs w:val="20"/>
              </w:rPr>
            </w:pPr>
            <w:r>
              <w:rPr>
                <w:rFonts w:ascii="CG Times" w:hAnsi="CG Times"/>
                <w:sz w:val="20"/>
                <w:szCs w:val="20"/>
              </w:rPr>
              <w:t>Institucioni</w:t>
            </w:r>
          </w:p>
          <w:p w:rsidR="00AF3BB4" w:rsidRPr="002635C7" w:rsidRDefault="00AF3BB4" w:rsidP="00802CAD">
            <w:pPr>
              <w:jc w:val="center"/>
              <w:rPr>
                <w:rFonts w:ascii="CG Times" w:hAnsi="CG Times"/>
                <w:sz w:val="20"/>
                <w:szCs w:val="20"/>
              </w:rPr>
            </w:pPr>
            <w:r w:rsidRPr="002635C7">
              <w:rPr>
                <w:rFonts w:ascii="CG Times" w:hAnsi="CG Times"/>
                <w:sz w:val="20"/>
                <w:szCs w:val="20"/>
              </w:rPr>
              <w:t xml:space="preserve"> me</w:t>
            </w:r>
          </w:p>
          <w:p w:rsidR="00AF3BB4" w:rsidRPr="002635C7" w:rsidRDefault="00AF3BB4" w:rsidP="00802CAD">
            <w:pPr>
              <w:jc w:val="center"/>
              <w:rPr>
                <w:rFonts w:ascii="CG Times" w:hAnsi="CG Times"/>
                <w:sz w:val="20"/>
                <w:szCs w:val="20"/>
              </w:rPr>
            </w:pPr>
            <w:r w:rsidRPr="002635C7">
              <w:rPr>
                <w:rFonts w:ascii="CG Times" w:hAnsi="CG Times"/>
                <w:sz w:val="20"/>
                <w:szCs w:val="20"/>
              </w:rPr>
              <w:t>përgjegjësi</w:t>
            </w:r>
          </w:p>
          <w:p w:rsidR="00AF3BB4" w:rsidRPr="002635C7" w:rsidRDefault="00AF3BB4" w:rsidP="00802CAD">
            <w:pPr>
              <w:jc w:val="center"/>
              <w:rPr>
                <w:rFonts w:ascii="CG Times" w:hAnsi="CG Times"/>
                <w:sz w:val="20"/>
                <w:szCs w:val="20"/>
              </w:rPr>
            </w:pPr>
            <w:r w:rsidRPr="002635C7">
              <w:rPr>
                <w:rFonts w:ascii="CG Times" w:hAnsi="CG Times"/>
                <w:sz w:val="20"/>
                <w:szCs w:val="20"/>
              </w:rPr>
              <w:t>administrative</w:t>
            </w:r>
          </w:p>
        </w:tc>
        <w:tc>
          <w:tcPr>
            <w:tcW w:w="1800" w:type="dxa"/>
            <w:tcBorders>
              <w:top w:val="single" w:sz="8" w:space="0" w:color="auto"/>
              <w:left w:val="nil"/>
              <w:right w:val="single" w:sz="8" w:space="0" w:color="auto"/>
            </w:tcBorders>
            <w:shd w:val="clear" w:color="auto" w:fill="auto"/>
            <w:noWrap/>
            <w:vAlign w:val="center"/>
          </w:tcPr>
          <w:p w:rsidR="00AF3BB4" w:rsidRPr="002635C7" w:rsidRDefault="00AF3BB4" w:rsidP="00802CAD">
            <w:pPr>
              <w:jc w:val="center"/>
              <w:rPr>
                <w:rFonts w:ascii="CG Times" w:hAnsi="CG Times"/>
                <w:sz w:val="20"/>
                <w:szCs w:val="20"/>
              </w:rPr>
            </w:pPr>
            <w:r w:rsidRPr="002635C7">
              <w:rPr>
                <w:rFonts w:ascii="CG Times" w:hAnsi="CG Times"/>
                <w:sz w:val="20"/>
                <w:szCs w:val="20"/>
              </w:rPr>
              <w:t>Institucioni,</w:t>
            </w:r>
          </w:p>
          <w:p w:rsidR="00AF3BB4" w:rsidRPr="002635C7" w:rsidRDefault="00AF3BB4" w:rsidP="00802CAD">
            <w:pPr>
              <w:jc w:val="center"/>
              <w:rPr>
                <w:rFonts w:ascii="CG Times" w:hAnsi="CG Times"/>
                <w:sz w:val="20"/>
                <w:szCs w:val="20"/>
              </w:rPr>
            </w:pPr>
            <w:r w:rsidRPr="002635C7">
              <w:rPr>
                <w:rFonts w:ascii="CG Times" w:hAnsi="CG Times"/>
                <w:sz w:val="20"/>
                <w:szCs w:val="20"/>
              </w:rPr>
              <w:t>enti përdorues,</w:t>
            </w:r>
          </w:p>
          <w:p w:rsidR="00AF3BB4" w:rsidRPr="002635C7" w:rsidRDefault="00AF3BB4" w:rsidP="00802CAD">
            <w:pPr>
              <w:jc w:val="center"/>
              <w:rPr>
                <w:rFonts w:ascii="CG Times" w:hAnsi="CG Times"/>
                <w:sz w:val="20"/>
                <w:szCs w:val="20"/>
              </w:rPr>
            </w:pPr>
            <w:r w:rsidRPr="002635C7">
              <w:rPr>
                <w:rFonts w:ascii="CG Times" w:hAnsi="CG Times"/>
                <w:sz w:val="20"/>
                <w:szCs w:val="20"/>
              </w:rPr>
              <w:t>statusi juridik</w:t>
            </w:r>
          </w:p>
          <w:p w:rsidR="00AF3BB4" w:rsidRPr="002635C7" w:rsidRDefault="00AF3BB4" w:rsidP="00802CAD">
            <w:pPr>
              <w:jc w:val="center"/>
              <w:rPr>
                <w:rFonts w:ascii="CG Times" w:hAnsi="CG Times"/>
                <w:sz w:val="20"/>
                <w:szCs w:val="20"/>
              </w:rPr>
            </w:pPr>
            <w:r w:rsidRPr="002635C7">
              <w:rPr>
                <w:rFonts w:ascii="CG Times" w:hAnsi="CG Times"/>
                <w:sz w:val="20"/>
                <w:szCs w:val="20"/>
              </w:rPr>
              <w:t>i përdorimit</w:t>
            </w:r>
          </w:p>
        </w:tc>
        <w:tc>
          <w:tcPr>
            <w:tcW w:w="938" w:type="dxa"/>
            <w:tcBorders>
              <w:top w:val="single" w:sz="8" w:space="0" w:color="auto"/>
              <w:left w:val="nil"/>
              <w:right w:val="single" w:sz="8" w:space="0" w:color="auto"/>
            </w:tcBorders>
            <w:shd w:val="clear" w:color="auto" w:fill="auto"/>
            <w:noWrap/>
            <w:vAlign w:val="center"/>
          </w:tcPr>
          <w:p w:rsidR="00AF3BB4" w:rsidRPr="002635C7" w:rsidRDefault="00AF3BB4" w:rsidP="00802CAD">
            <w:pPr>
              <w:jc w:val="center"/>
              <w:rPr>
                <w:rFonts w:ascii="CG Times" w:hAnsi="CG Times"/>
                <w:sz w:val="20"/>
                <w:szCs w:val="20"/>
              </w:rPr>
            </w:pPr>
            <w:r w:rsidRPr="002635C7">
              <w:rPr>
                <w:rFonts w:ascii="CG Times" w:hAnsi="CG Times"/>
                <w:sz w:val="20"/>
                <w:szCs w:val="20"/>
              </w:rPr>
              <w:t>Të dhëna të tjera</w:t>
            </w:r>
          </w:p>
          <w:p w:rsidR="00AF3BB4" w:rsidRPr="002635C7" w:rsidRDefault="00AF3BB4" w:rsidP="00802CAD">
            <w:pPr>
              <w:jc w:val="center"/>
              <w:rPr>
                <w:rFonts w:ascii="CG Times" w:hAnsi="CG Times"/>
                <w:sz w:val="20"/>
                <w:szCs w:val="20"/>
              </w:rPr>
            </w:pPr>
          </w:p>
        </w:tc>
      </w:tr>
      <w:tr w:rsidR="00AF3BB4" w:rsidRPr="002635C7" w:rsidTr="00B25EC8">
        <w:trPr>
          <w:trHeight w:val="60"/>
          <w:jc w:val="center"/>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3BB4" w:rsidRPr="002635C7" w:rsidRDefault="00AF3BB4" w:rsidP="00802CAD">
            <w:pPr>
              <w:jc w:val="right"/>
              <w:rPr>
                <w:rFonts w:ascii="CG Times" w:hAnsi="CG Times" w:cs="Arial"/>
                <w:b/>
                <w:bCs/>
                <w:sz w:val="20"/>
                <w:szCs w:val="20"/>
              </w:rPr>
            </w:pPr>
            <w:r w:rsidRPr="002635C7">
              <w:rPr>
                <w:rFonts w:ascii="CG Times" w:hAnsi="CG Times" w:cs="Arial"/>
                <w:b/>
                <w:bCs/>
                <w:sz w:val="20"/>
                <w:szCs w:val="20"/>
              </w:rPr>
              <w:t>1</w:t>
            </w:r>
          </w:p>
        </w:tc>
        <w:tc>
          <w:tcPr>
            <w:tcW w:w="813" w:type="dxa"/>
            <w:tcBorders>
              <w:top w:val="single" w:sz="8" w:space="0" w:color="auto"/>
              <w:left w:val="single" w:sz="4" w:space="0" w:color="auto"/>
              <w:bottom w:val="single" w:sz="4" w:space="0" w:color="auto"/>
              <w:right w:val="nil"/>
            </w:tcBorders>
            <w:shd w:val="clear" w:color="auto" w:fill="auto"/>
            <w:noWrap/>
            <w:vAlign w:val="bottom"/>
          </w:tcPr>
          <w:p w:rsidR="00AF3BB4" w:rsidRPr="002635C7" w:rsidRDefault="00AF3BB4" w:rsidP="00802CAD">
            <w:pPr>
              <w:jc w:val="center"/>
              <w:rPr>
                <w:rFonts w:ascii="CG Times" w:hAnsi="CG Times"/>
                <w:b/>
                <w:bCs/>
                <w:sz w:val="20"/>
                <w:szCs w:val="20"/>
              </w:rPr>
            </w:pPr>
            <w:r w:rsidRPr="002635C7">
              <w:rPr>
                <w:rFonts w:ascii="CG Times" w:hAnsi="CG Times"/>
                <w:b/>
                <w:bCs/>
                <w:sz w:val="20"/>
                <w:szCs w:val="20"/>
              </w:rPr>
              <w:t>2</w:t>
            </w:r>
          </w:p>
        </w:tc>
        <w:tc>
          <w:tcPr>
            <w:tcW w:w="2158"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2635C7" w:rsidRDefault="00AF3BB4" w:rsidP="00802CAD">
            <w:pPr>
              <w:jc w:val="center"/>
              <w:rPr>
                <w:rFonts w:ascii="CG Times" w:hAnsi="CG Times"/>
                <w:b/>
                <w:bCs/>
                <w:sz w:val="20"/>
                <w:szCs w:val="20"/>
              </w:rPr>
            </w:pPr>
            <w:r w:rsidRPr="002635C7">
              <w:rPr>
                <w:rFonts w:ascii="CG Times" w:hAnsi="CG Times"/>
                <w:b/>
                <w:bCs/>
                <w:sz w:val="20"/>
                <w:szCs w:val="20"/>
              </w:rPr>
              <w:t>3</w:t>
            </w:r>
          </w:p>
        </w:tc>
        <w:tc>
          <w:tcPr>
            <w:tcW w:w="2003" w:type="dxa"/>
            <w:tcBorders>
              <w:top w:val="single" w:sz="8" w:space="0" w:color="auto"/>
              <w:left w:val="nil"/>
              <w:bottom w:val="single" w:sz="4" w:space="0" w:color="auto"/>
              <w:right w:val="nil"/>
            </w:tcBorders>
            <w:shd w:val="clear" w:color="auto" w:fill="auto"/>
            <w:noWrap/>
            <w:vAlign w:val="bottom"/>
          </w:tcPr>
          <w:p w:rsidR="00AF3BB4" w:rsidRPr="002635C7" w:rsidRDefault="00AF3BB4" w:rsidP="00802CAD">
            <w:pPr>
              <w:jc w:val="center"/>
              <w:rPr>
                <w:rFonts w:ascii="CG Times" w:hAnsi="CG Times"/>
                <w:b/>
                <w:bCs/>
                <w:sz w:val="20"/>
                <w:szCs w:val="20"/>
              </w:rPr>
            </w:pPr>
            <w:r w:rsidRPr="002635C7">
              <w:rPr>
                <w:rFonts w:ascii="CG Times" w:hAnsi="CG Times"/>
                <w:b/>
                <w:bCs/>
                <w:sz w:val="20"/>
                <w:szCs w:val="20"/>
              </w:rPr>
              <w:t>4</w:t>
            </w:r>
          </w:p>
        </w:tc>
        <w:tc>
          <w:tcPr>
            <w:tcW w:w="1083"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2635C7" w:rsidRDefault="00AF3BB4" w:rsidP="00802CAD">
            <w:pPr>
              <w:jc w:val="center"/>
              <w:rPr>
                <w:rFonts w:ascii="CG Times" w:hAnsi="CG Times"/>
                <w:b/>
                <w:bCs/>
                <w:sz w:val="20"/>
                <w:szCs w:val="20"/>
              </w:rPr>
            </w:pPr>
            <w:r w:rsidRPr="002635C7">
              <w:rPr>
                <w:rFonts w:ascii="CG Times" w:hAnsi="CG Times"/>
                <w:b/>
                <w:bCs/>
                <w:sz w:val="20"/>
                <w:szCs w:val="20"/>
              </w:rPr>
              <w:t>5</w:t>
            </w:r>
          </w:p>
        </w:tc>
        <w:tc>
          <w:tcPr>
            <w:tcW w:w="1331" w:type="dxa"/>
            <w:tcBorders>
              <w:top w:val="single" w:sz="8" w:space="0" w:color="auto"/>
              <w:left w:val="nil"/>
              <w:bottom w:val="single" w:sz="4" w:space="0" w:color="auto"/>
              <w:right w:val="nil"/>
            </w:tcBorders>
            <w:shd w:val="clear" w:color="auto" w:fill="auto"/>
            <w:noWrap/>
            <w:vAlign w:val="bottom"/>
          </w:tcPr>
          <w:p w:rsidR="00AF3BB4" w:rsidRPr="002635C7" w:rsidRDefault="00AF3BB4" w:rsidP="00802CAD">
            <w:pPr>
              <w:jc w:val="center"/>
              <w:rPr>
                <w:rFonts w:ascii="CG Times" w:hAnsi="CG Times"/>
                <w:b/>
                <w:bCs/>
                <w:sz w:val="20"/>
                <w:szCs w:val="20"/>
              </w:rPr>
            </w:pPr>
            <w:r w:rsidRPr="002635C7">
              <w:rPr>
                <w:rFonts w:ascii="CG Times" w:hAnsi="CG Times"/>
                <w:b/>
                <w:bCs/>
                <w:sz w:val="20"/>
                <w:szCs w:val="20"/>
              </w:rPr>
              <w:t>6</w:t>
            </w:r>
          </w:p>
        </w:tc>
        <w:tc>
          <w:tcPr>
            <w:tcW w:w="1140"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2635C7" w:rsidRDefault="00AF3BB4" w:rsidP="00802CAD">
            <w:pPr>
              <w:jc w:val="center"/>
              <w:rPr>
                <w:rFonts w:ascii="CG Times" w:hAnsi="CG Times"/>
                <w:b/>
                <w:bCs/>
                <w:sz w:val="20"/>
                <w:szCs w:val="20"/>
              </w:rPr>
            </w:pPr>
            <w:r w:rsidRPr="002635C7">
              <w:rPr>
                <w:rFonts w:ascii="CG Times" w:hAnsi="CG Times"/>
                <w:b/>
                <w:bCs/>
                <w:sz w:val="20"/>
                <w:szCs w:val="20"/>
              </w:rPr>
              <w:t>7</w:t>
            </w:r>
          </w:p>
        </w:tc>
        <w:tc>
          <w:tcPr>
            <w:tcW w:w="1473" w:type="dxa"/>
            <w:tcBorders>
              <w:top w:val="single" w:sz="8" w:space="0" w:color="auto"/>
              <w:left w:val="nil"/>
              <w:bottom w:val="single" w:sz="4" w:space="0" w:color="auto"/>
              <w:right w:val="nil"/>
            </w:tcBorders>
            <w:shd w:val="clear" w:color="auto" w:fill="auto"/>
            <w:noWrap/>
            <w:vAlign w:val="bottom"/>
          </w:tcPr>
          <w:p w:rsidR="00AF3BB4" w:rsidRPr="002635C7" w:rsidRDefault="00AF3BB4" w:rsidP="00802CAD">
            <w:pPr>
              <w:jc w:val="center"/>
              <w:rPr>
                <w:rFonts w:ascii="CG Times" w:hAnsi="CG Times"/>
                <w:b/>
                <w:bCs/>
                <w:sz w:val="20"/>
                <w:szCs w:val="20"/>
              </w:rPr>
            </w:pPr>
            <w:r w:rsidRPr="002635C7">
              <w:rPr>
                <w:rFonts w:ascii="CG Times" w:hAnsi="CG Times"/>
                <w:b/>
                <w:bCs/>
                <w:sz w:val="20"/>
                <w:szCs w:val="20"/>
              </w:rPr>
              <w:t>8</w:t>
            </w:r>
          </w:p>
        </w:tc>
        <w:tc>
          <w:tcPr>
            <w:tcW w:w="1412"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2635C7" w:rsidRDefault="00AF3BB4" w:rsidP="00802CAD">
            <w:pPr>
              <w:jc w:val="center"/>
              <w:rPr>
                <w:rFonts w:ascii="CG Times" w:hAnsi="CG Times"/>
                <w:b/>
                <w:bCs/>
                <w:sz w:val="20"/>
                <w:szCs w:val="20"/>
              </w:rPr>
            </w:pPr>
            <w:r w:rsidRPr="002635C7">
              <w:rPr>
                <w:rFonts w:ascii="CG Times" w:hAnsi="CG Times"/>
                <w:b/>
                <w:bCs/>
                <w:sz w:val="20"/>
                <w:szCs w:val="20"/>
              </w:rPr>
              <w:t>9</w:t>
            </w:r>
          </w:p>
        </w:tc>
        <w:tc>
          <w:tcPr>
            <w:tcW w:w="1800" w:type="dxa"/>
            <w:tcBorders>
              <w:top w:val="single" w:sz="8" w:space="0" w:color="auto"/>
              <w:left w:val="nil"/>
              <w:bottom w:val="single" w:sz="4" w:space="0" w:color="auto"/>
              <w:right w:val="nil"/>
            </w:tcBorders>
            <w:shd w:val="clear" w:color="auto" w:fill="auto"/>
            <w:noWrap/>
            <w:vAlign w:val="bottom"/>
          </w:tcPr>
          <w:p w:rsidR="00AF3BB4" w:rsidRPr="002635C7" w:rsidRDefault="00AF3BB4" w:rsidP="00802CAD">
            <w:pPr>
              <w:jc w:val="center"/>
              <w:rPr>
                <w:rFonts w:ascii="CG Times" w:hAnsi="CG Times"/>
                <w:b/>
                <w:bCs/>
                <w:sz w:val="20"/>
                <w:szCs w:val="20"/>
              </w:rPr>
            </w:pPr>
            <w:r w:rsidRPr="002635C7">
              <w:rPr>
                <w:rFonts w:ascii="CG Times" w:hAnsi="CG Times"/>
                <w:b/>
                <w:bCs/>
                <w:sz w:val="20"/>
                <w:szCs w:val="20"/>
              </w:rPr>
              <w:t>10</w:t>
            </w:r>
          </w:p>
        </w:tc>
        <w:tc>
          <w:tcPr>
            <w:tcW w:w="938"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2635C7" w:rsidRDefault="00AF3BB4" w:rsidP="00802CAD">
            <w:pPr>
              <w:jc w:val="center"/>
              <w:rPr>
                <w:rFonts w:ascii="CG Times" w:hAnsi="CG Times"/>
                <w:b/>
                <w:bCs/>
                <w:sz w:val="20"/>
                <w:szCs w:val="20"/>
              </w:rPr>
            </w:pPr>
            <w:r w:rsidRPr="002635C7">
              <w:rPr>
                <w:rFonts w:ascii="CG Times" w:hAnsi="CG Times"/>
                <w:b/>
                <w:bCs/>
                <w:sz w:val="20"/>
                <w:szCs w:val="20"/>
              </w:rPr>
              <w:t>11</w:t>
            </w:r>
          </w:p>
        </w:tc>
      </w:tr>
      <w:tr w:rsidR="00AF3BB4" w:rsidRPr="00EB25A9" w:rsidTr="00B25EC8">
        <w:trPr>
          <w:trHeight w:val="60"/>
          <w:jc w:val="center"/>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3BB4" w:rsidRPr="00EB25A9" w:rsidRDefault="00AF3BB4" w:rsidP="00802CAD">
            <w:pPr>
              <w:jc w:val="right"/>
              <w:rPr>
                <w:rFonts w:ascii="CG Times" w:hAnsi="CG Times" w:cs="Arial"/>
                <w:bCs/>
                <w:sz w:val="20"/>
                <w:szCs w:val="20"/>
              </w:rPr>
            </w:pPr>
            <w:r w:rsidRPr="00EB25A9">
              <w:rPr>
                <w:rFonts w:ascii="CG Times" w:hAnsi="CG Times" w:cs="Arial"/>
                <w:bCs/>
                <w:sz w:val="20"/>
                <w:szCs w:val="20"/>
              </w:rPr>
              <w:t>1</w:t>
            </w:r>
          </w:p>
        </w:tc>
        <w:tc>
          <w:tcPr>
            <w:tcW w:w="813" w:type="dxa"/>
            <w:tcBorders>
              <w:top w:val="single" w:sz="8" w:space="0" w:color="auto"/>
              <w:left w:val="single" w:sz="4" w:space="0" w:color="auto"/>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64</w:t>
            </w:r>
          </w:p>
        </w:tc>
        <w:tc>
          <w:tcPr>
            <w:tcW w:w="2158"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EP Malsia Peqin</w:t>
            </w:r>
          </w:p>
        </w:tc>
        <w:tc>
          <w:tcPr>
            <w:tcW w:w="2003" w:type="dxa"/>
            <w:tcBorders>
              <w:top w:val="single" w:sz="8" w:space="0" w:color="auto"/>
              <w:left w:val="nil"/>
              <w:bottom w:val="single" w:sz="4" w:space="0" w:color="auto"/>
              <w:right w:val="nil"/>
            </w:tcBorders>
            <w:shd w:val="clear" w:color="auto" w:fill="auto"/>
            <w:noWrap/>
            <w:vAlign w:val="bottom"/>
          </w:tcPr>
          <w:p w:rsidR="00AF3BB4" w:rsidRPr="00EB25A9" w:rsidRDefault="00AF3BB4" w:rsidP="00E2162F">
            <w:pPr>
              <w:jc w:val="both"/>
              <w:rPr>
                <w:rFonts w:ascii="CG Times" w:hAnsi="CG Times"/>
                <w:bCs/>
                <w:sz w:val="20"/>
                <w:szCs w:val="20"/>
              </w:rPr>
            </w:pPr>
            <w:r w:rsidRPr="00EB25A9">
              <w:rPr>
                <w:rFonts w:ascii="CG Times" w:hAnsi="CG Times"/>
                <w:bCs/>
                <w:sz w:val="20"/>
                <w:szCs w:val="20"/>
              </w:rPr>
              <w:t>Mali Konaj</w:t>
            </w:r>
          </w:p>
        </w:tc>
        <w:tc>
          <w:tcPr>
            <w:tcW w:w="1083"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25</w:t>
            </w:r>
          </w:p>
        </w:tc>
        <w:tc>
          <w:tcPr>
            <w:tcW w:w="1331"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 xml:space="preserve">Pyll </w:t>
            </w:r>
          </w:p>
        </w:tc>
        <w:tc>
          <w:tcPr>
            <w:tcW w:w="1140"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52.70</w:t>
            </w:r>
          </w:p>
        </w:tc>
        <w:tc>
          <w:tcPr>
            <w:tcW w:w="1473"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Prodhues</w:t>
            </w:r>
          </w:p>
        </w:tc>
        <w:tc>
          <w:tcPr>
            <w:tcW w:w="1412"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cs="Arial"/>
                <w:sz w:val="20"/>
                <w:szCs w:val="20"/>
              </w:rPr>
              <w:t>M.M.P.A.U</w:t>
            </w:r>
          </w:p>
        </w:tc>
        <w:tc>
          <w:tcPr>
            <w:tcW w:w="1800"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Kom. P</w:t>
            </w:r>
            <w:r>
              <w:rPr>
                <w:rFonts w:ascii="CG Times" w:hAnsi="CG Times"/>
                <w:bCs/>
                <w:sz w:val="20"/>
                <w:szCs w:val="20"/>
              </w:rPr>
              <w:t>ë</w:t>
            </w:r>
            <w:r w:rsidRPr="00EB25A9">
              <w:rPr>
                <w:rFonts w:ascii="CG Times" w:hAnsi="CG Times"/>
                <w:bCs/>
                <w:sz w:val="20"/>
                <w:szCs w:val="20"/>
              </w:rPr>
              <w:t>rparim</w:t>
            </w:r>
          </w:p>
        </w:tc>
        <w:tc>
          <w:tcPr>
            <w:tcW w:w="938"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p>
        </w:tc>
      </w:tr>
      <w:tr w:rsidR="00AF3BB4" w:rsidRPr="00EB25A9" w:rsidTr="00B25EC8">
        <w:trPr>
          <w:trHeight w:val="60"/>
          <w:jc w:val="center"/>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3BB4" w:rsidRPr="00EB25A9" w:rsidRDefault="00AF3BB4" w:rsidP="00802CAD">
            <w:pPr>
              <w:jc w:val="right"/>
              <w:rPr>
                <w:rFonts w:ascii="CG Times" w:hAnsi="CG Times" w:cs="Arial"/>
                <w:bCs/>
                <w:sz w:val="20"/>
                <w:szCs w:val="20"/>
              </w:rPr>
            </w:pPr>
            <w:r w:rsidRPr="00EB25A9">
              <w:rPr>
                <w:rFonts w:ascii="CG Times" w:hAnsi="CG Times" w:cs="Arial"/>
                <w:bCs/>
                <w:sz w:val="20"/>
                <w:szCs w:val="20"/>
              </w:rPr>
              <w:t>2</w:t>
            </w:r>
          </w:p>
        </w:tc>
        <w:tc>
          <w:tcPr>
            <w:tcW w:w="813" w:type="dxa"/>
            <w:tcBorders>
              <w:top w:val="single" w:sz="8" w:space="0" w:color="auto"/>
              <w:left w:val="single" w:sz="4" w:space="0" w:color="auto"/>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65</w:t>
            </w:r>
          </w:p>
        </w:tc>
        <w:tc>
          <w:tcPr>
            <w:tcW w:w="2158"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EP Malsia Peqin</w:t>
            </w:r>
          </w:p>
        </w:tc>
        <w:tc>
          <w:tcPr>
            <w:tcW w:w="2003" w:type="dxa"/>
            <w:tcBorders>
              <w:top w:val="single" w:sz="8" w:space="0" w:color="auto"/>
              <w:left w:val="nil"/>
              <w:bottom w:val="single" w:sz="4" w:space="0" w:color="auto"/>
              <w:right w:val="nil"/>
            </w:tcBorders>
            <w:shd w:val="clear" w:color="auto" w:fill="auto"/>
            <w:noWrap/>
            <w:vAlign w:val="bottom"/>
          </w:tcPr>
          <w:p w:rsidR="00AF3BB4" w:rsidRPr="00EB25A9" w:rsidRDefault="00AF3BB4" w:rsidP="00E2162F">
            <w:pPr>
              <w:jc w:val="both"/>
              <w:rPr>
                <w:rFonts w:ascii="CG Times" w:hAnsi="CG Times"/>
                <w:bCs/>
                <w:sz w:val="20"/>
                <w:szCs w:val="20"/>
              </w:rPr>
            </w:pPr>
            <w:r w:rsidRPr="00EB25A9">
              <w:rPr>
                <w:rFonts w:ascii="CG Times" w:hAnsi="CG Times"/>
                <w:bCs/>
                <w:sz w:val="20"/>
                <w:szCs w:val="20"/>
              </w:rPr>
              <w:t>Sht</w:t>
            </w:r>
            <w:r>
              <w:rPr>
                <w:rFonts w:ascii="CG Times" w:hAnsi="CG Times"/>
                <w:bCs/>
                <w:sz w:val="20"/>
                <w:szCs w:val="20"/>
              </w:rPr>
              <w:t>ë</w:t>
            </w:r>
            <w:r w:rsidRPr="00EB25A9">
              <w:rPr>
                <w:rFonts w:ascii="CG Times" w:hAnsi="CG Times"/>
                <w:bCs/>
                <w:sz w:val="20"/>
                <w:szCs w:val="20"/>
              </w:rPr>
              <w:t>pia Kocufit</w:t>
            </w:r>
          </w:p>
        </w:tc>
        <w:tc>
          <w:tcPr>
            <w:tcW w:w="1083"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27</w:t>
            </w:r>
          </w:p>
        </w:tc>
        <w:tc>
          <w:tcPr>
            <w:tcW w:w="1331"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Pyll</w:t>
            </w:r>
          </w:p>
        </w:tc>
        <w:tc>
          <w:tcPr>
            <w:tcW w:w="1140"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37.00</w:t>
            </w:r>
          </w:p>
        </w:tc>
        <w:tc>
          <w:tcPr>
            <w:tcW w:w="1473"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Prodhues</w:t>
            </w:r>
          </w:p>
        </w:tc>
        <w:tc>
          <w:tcPr>
            <w:tcW w:w="1412"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cs="Arial"/>
                <w:sz w:val="20"/>
                <w:szCs w:val="20"/>
              </w:rPr>
              <w:t>M.M.P.A.U</w:t>
            </w:r>
          </w:p>
        </w:tc>
        <w:tc>
          <w:tcPr>
            <w:tcW w:w="1800"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Kom. P</w:t>
            </w:r>
            <w:r>
              <w:rPr>
                <w:rFonts w:ascii="CG Times" w:hAnsi="CG Times"/>
                <w:bCs/>
                <w:sz w:val="20"/>
                <w:szCs w:val="20"/>
              </w:rPr>
              <w:t>ë</w:t>
            </w:r>
            <w:r w:rsidRPr="00EB25A9">
              <w:rPr>
                <w:rFonts w:ascii="CG Times" w:hAnsi="CG Times"/>
                <w:bCs/>
                <w:sz w:val="20"/>
                <w:szCs w:val="20"/>
              </w:rPr>
              <w:t>rparim</w:t>
            </w:r>
          </w:p>
        </w:tc>
        <w:tc>
          <w:tcPr>
            <w:tcW w:w="938"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p>
        </w:tc>
      </w:tr>
      <w:tr w:rsidR="00AF3BB4" w:rsidRPr="00EB25A9" w:rsidTr="00B25EC8">
        <w:trPr>
          <w:trHeight w:val="60"/>
          <w:jc w:val="center"/>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3BB4" w:rsidRPr="00EB25A9" w:rsidRDefault="00AF3BB4" w:rsidP="00802CAD">
            <w:pPr>
              <w:jc w:val="right"/>
              <w:rPr>
                <w:rFonts w:ascii="CG Times" w:hAnsi="CG Times" w:cs="Arial"/>
                <w:bCs/>
                <w:sz w:val="20"/>
                <w:szCs w:val="20"/>
              </w:rPr>
            </w:pPr>
            <w:r w:rsidRPr="00EB25A9">
              <w:rPr>
                <w:rFonts w:ascii="CG Times" w:hAnsi="CG Times" w:cs="Arial"/>
                <w:bCs/>
                <w:sz w:val="20"/>
                <w:szCs w:val="20"/>
              </w:rPr>
              <w:t>3</w:t>
            </w:r>
          </w:p>
        </w:tc>
        <w:tc>
          <w:tcPr>
            <w:tcW w:w="813" w:type="dxa"/>
            <w:tcBorders>
              <w:top w:val="single" w:sz="8" w:space="0" w:color="auto"/>
              <w:left w:val="single" w:sz="4" w:space="0" w:color="auto"/>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66</w:t>
            </w:r>
          </w:p>
        </w:tc>
        <w:tc>
          <w:tcPr>
            <w:tcW w:w="2158"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EP Malsia Peqin</w:t>
            </w:r>
          </w:p>
        </w:tc>
        <w:tc>
          <w:tcPr>
            <w:tcW w:w="2003" w:type="dxa"/>
            <w:tcBorders>
              <w:top w:val="single" w:sz="8" w:space="0" w:color="auto"/>
              <w:left w:val="nil"/>
              <w:bottom w:val="single" w:sz="4" w:space="0" w:color="auto"/>
              <w:right w:val="nil"/>
            </w:tcBorders>
            <w:shd w:val="clear" w:color="auto" w:fill="auto"/>
            <w:noWrap/>
            <w:vAlign w:val="bottom"/>
          </w:tcPr>
          <w:p w:rsidR="00AF3BB4" w:rsidRPr="00EB25A9" w:rsidRDefault="00AF3BB4" w:rsidP="00E2162F">
            <w:pPr>
              <w:jc w:val="both"/>
              <w:rPr>
                <w:rFonts w:ascii="CG Times" w:hAnsi="CG Times"/>
                <w:bCs/>
                <w:sz w:val="20"/>
                <w:szCs w:val="20"/>
              </w:rPr>
            </w:pPr>
            <w:r w:rsidRPr="00EB25A9">
              <w:rPr>
                <w:rFonts w:ascii="CG Times" w:hAnsi="CG Times"/>
                <w:bCs/>
                <w:sz w:val="20"/>
                <w:szCs w:val="20"/>
              </w:rPr>
              <w:t>Prroi i Sopatit</w:t>
            </w:r>
          </w:p>
        </w:tc>
        <w:tc>
          <w:tcPr>
            <w:tcW w:w="1083"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28</w:t>
            </w:r>
          </w:p>
        </w:tc>
        <w:tc>
          <w:tcPr>
            <w:tcW w:w="1331"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Pyll</w:t>
            </w:r>
          </w:p>
        </w:tc>
        <w:tc>
          <w:tcPr>
            <w:tcW w:w="1140"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40.00</w:t>
            </w:r>
          </w:p>
        </w:tc>
        <w:tc>
          <w:tcPr>
            <w:tcW w:w="1473"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Prodhues</w:t>
            </w:r>
          </w:p>
        </w:tc>
        <w:tc>
          <w:tcPr>
            <w:tcW w:w="1412"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cs="Arial"/>
                <w:sz w:val="20"/>
                <w:szCs w:val="20"/>
              </w:rPr>
              <w:t>M.M.P.A.U</w:t>
            </w:r>
          </w:p>
        </w:tc>
        <w:tc>
          <w:tcPr>
            <w:tcW w:w="1800"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Kom. P</w:t>
            </w:r>
            <w:r>
              <w:rPr>
                <w:rFonts w:ascii="CG Times" w:hAnsi="CG Times"/>
                <w:bCs/>
                <w:sz w:val="20"/>
                <w:szCs w:val="20"/>
              </w:rPr>
              <w:t>ë</w:t>
            </w:r>
            <w:r w:rsidRPr="00EB25A9">
              <w:rPr>
                <w:rFonts w:ascii="CG Times" w:hAnsi="CG Times"/>
                <w:bCs/>
                <w:sz w:val="20"/>
                <w:szCs w:val="20"/>
              </w:rPr>
              <w:t>rparim</w:t>
            </w:r>
          </w:p>
        </w:tc>
        <w:tc>
          <w:tcPr>
            <w:tcW w:w="938"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p>
        </w:tc>
      </w:tr>
      <w:tr w:rsidR="00AF3BB4" w:rsidRPr="00EB25A9" w:rsidTr="00B25EC8">
        <w:trPr>
          <w:trHeight w:val="60"/>
          <w:jc w:val="center"/>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3BB4" w:rsidRPr="00EB25A9" w:rsidRDefault="00AF3BB4" w:rsidP="00802CAD">
            <w:pPr>
              <w:jc w:val="right"/>
              <w:rPr>
                <w:rFonts w:ascii="CG Times" w:hAnsi="CG Times" w:cs="Arial"/>
                <w:bCs/>
                <w:sz w:val="20"/>
                <w:szCs w:val="20"/>
              </w:rPr>
            </w:pPr>
            <w:r w:rsidRPr="00EB25A9">
              <w:rPr>
                <w:rFonts w:ascii="CG Times" w:hAnsi="CG Times" w:cs="Arial"/>
                <w:bCs/>
                <w:sz w:val="20"/>
                <w:szCs w:val="20"/>
              </w:rPr>
              <w:t>4</w:t>
            </w:r>
          </w:p>
        </w:tc>
        <w:tc>
          <w:tcPr>
            <w:tcW w:w="813" w:type="dxa"/>
            <w:tcBorders>
              <w:top w:val="single" w:sz="8" w:space="0" w:color="auto"/>
              <w:left w:val="single" w:sz="4" w:space="0" w:color="auto"/>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67</w:t>
            </w:r>
          </w:p>
        </w:tc>
        <w:tc>
          <w:tcPr>
            <w:tcW w:w="2158"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EP Malsia Peqin</w:t>
            </w:r>
          </w:p>
        </w:tc>
        <w:tc>
          <w:tcPr>
            <w:tcW w:w="2003" w:type="dxa"/>
            <w:tcBorders>
              <w:top w:val="single" w:sz="8" w:space="0" w:color="auto"/>
              <w:left w:val="nil"/>
              <w:bottom w:val="single" w:sz="4" w:space="0" w:color="auto"/>
              <w:right w:val="nil"/>
            </w:tcBorders>
            <w:shd w:val="clear" w:color="auto" w:fill="auto"/>
            <w:noWrap/>
            <w:vAlign w:val="bottom"/>
          </w:tcPr>
          <w:p w:rsidR="00AF3BB4" w:rsidRPr="00EB25A9" w:rsidRDefault="00AF3BB4" w:rsidP="00E2162F">
            <w:pPr>
              <w:jc w:val="both"/>
              <w:rPr>
                <w:rFonts w:ascii="CG Times" w:hAnsi="CG Times"/>
                <w:bCs/>
                <w:sz w:val="20"/>
                <w:szCs w:val="20"/>
              </w:rPr>
            </w:pPr>
            <w:r w:rsidRPr="00EB25A9">
              <w:rPr>
                <w:rFonts w:ascii="CG Times" w:hAnsi="CG Times"/>
                <w:bCs/>
                <w:sz w:val="20"/>
                <w:szCs w:val="20"/>
              </w:rPr>
              <w:t>Kodra e Sharr</w:t>
            </w:r>
            <w:r>
              <w:rPr>
                <w:rFonts w:ascii="CG Times" w:hAnsi="CG Times"/>
                <w:bCs/>
                <w:sz w:val="20"/>
                <w:szCs w:val="20"/>
              </w:rPr>
              <w:t>ë</w:t>
            </w:r>
            <w:r w:rsidRPr="00EB25A9">
              <w:rPr>
                <w:rFonts w:ascii="CG Times" w:hAnsi="CG Times"/>
                <w:bCs/>
                <w:sz w:val="20"/>
                <w:szCs w:val="20"/>
              </w:rPr>
              <w:t>s</w:t>
            </w:r>
          </w:p>
        </w:tc>
        <w:tc>
          <w:tcPr>
            <w:tcW w:w="1083"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32a</w:t>
            </w:r>
          </w:p>
        </w:tc>
        <w:tc>
          <w:tcPr>
            <w:tcW w:w="1331"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Pyll</w:t>
            </w:r>
          </w:p>
        </w:tc>
        <w:tc>
          <w:tcPr>
            <w:tcW w:w="1140"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84.50</w:t>
            </w:r>
          </w:p>
        </w:tc>
        <w:tc>
          <w:tcPr>
            <w:tcW w:w="1473"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Prodhues</w:t>
            </w:r>
          </w:p>
        </w:tc>
        <w:tc>
          <w:tcPr>
            <w:tcW w:w="1412"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cs="Arial"/>
                <w:sz w:val="20"/>
                <w:szCs w:val="20"/>
              </w:rPr>
              <w:t>M.M.P.A.U</w:t>
            </w:r>
          </w:p>
        </w:tc>
        <w:tc>
          <w:tcPr>
            <w:tcW w:w="1800"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Kom. P</w:t>
            </w:r>
            <w:r>
              <w:rPr>
                <w:rFonts w:ascii="CG Times" w:hAnsi="CG Times"/>
                <w:bCs/>
                <w:sz w:val="20"/>
                <w:szCs w:val="20"/>
              </w:rPr>
              <w:t>ë</w:t>
            </w:r>
            <w:r w:rsidRPr="00EB25A9">
              <w:rPr>
                <w:rFonts w:ascii="CG Times" w:hAnsi="CG Times"/>
                <w:bCs/>
                <w:sz w:val="20"/>
                <w:szCs w:val="20"/>
              </w:rPr>
              <w:t>rparim</w:t>
            </w:r>
          </w:p>
        </w:tc>
        <w:tc>
          <w:tcPr>
            <w:tcW w:w="938"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p>
        </w:tc>
      </w:tr>
      <w:tr w:rsidR="00AF3BB4" w:rsidRPr="00EB25A9" w:rsidTr="00B25EC8">
        <w:trPr>
          <w:trHeight w:val="60"/>
          <w:jc w:val="center"/>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3BB4" w:rsidRPr="00EB25A9" w:rsidRDefault="00AF3BB4" w:rsidP="00802CAD">
            <w:pPr>
              <w:jc w:val="right"/>
              <w:rPr>
                <w:rFonts w:ascii="CG Times" w:hAnsi="CG Times" w:cs="Arial"/>
                <w:bCs/>
                <w:sz w:val="20"/>
                <w:szCs w:val="20"/>
              </w:rPr>
            </w:pPr>
            <w:r w:rsidRPr="00EB25A9">
              <w:rPr>
                <w:rFonts w:ascii="CG Times" w:hAnsi="CG Times" w:cs="Arial"/>
                <w:bCs/>
                <w:sz w:val="20"/>
                <w:szCs w:val="20"/>
              </w:rPr>
              <w:t>5</w:t>
            </w:r>
          </w:p>
        </w:tc>
        <w:tc>
          <w:tcPr>
            <w:tcW w:w="813" w:type="dxa"/>
            <w:tcBorders>
              <w:top w:val="single" w:sz="8" w:space="0" w:color="auto"/>
              <w:left w:val="single" w:sz="4" w:space="0" w:color="auto"/>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68</w:t>
            </w:r>
          </w:p>
        </w:tc>
        <w:tc>
          <w:tcPr>
            <w:tcW w:w="2158"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EP Malsia Peqin</w:t>
            </w:r>
          </w:p>
        </w:tc>
        <w:tc>
          <w:tcPr>
            <w:tcW w:w="2003" w:type="dxa"/>
            <w:tcBorders>
              <w:top w:val="single" w:sz="8" w:space="0" w:color="auto"/>
              <w:left w:val="nil"/>
              <w:bottom w:val="single" w:sz="4" w:space="0" w:color="auto"/>
              <w:right w:val="nil"/>
            </w:tcBorders>
            <w:shd w:val="clear" w:color="auto" w:fill="auto"/>
            <w:noWrap/>
            <w:vAlign w:val="bottom"/>
          </w:tcPr>
          <w:p w:rsidR="00AF3BB4" w:rsidRPr="00EB25A9" w:rsidRDefault="00AF3BB4" w:rsidP="00E2162F">
            <w:pPr>
              <w:jc w:val="both"/>
              <w:rPr>
                <w:rFonts w:ascii="CG Times" w:hAnsi="CG Times"/>
                <w:bCs/>
                <w:sz w:val="20"/>
                <w:szCs w:val="20"/>
              </w:rPr>
            </w:pPr>
            <w:r w:rsidRPr="00EB25A9">
              <w:rPr>
                <w:rFonts w:ascii="CG Times" w:hAnsi="CG Times"/>
                <w:bCs/>
                <w:sz w:val="20"/>
                <w:szCs w:val="20"/>
              </w:rPr>
              <w:t>Faqja e Prroit</w:t>
            </w:r>
          </w:p>
        </w:tc>
        <w:tc>
          <w:tcPr>
            <w:tcW w:w="1083"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34</w:t>
            </w:r>
          </w:p>
        </w:tc>
        <w:tc>
          <w:tcPr>
            <w:tcW w:w="1331"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Pyll</w:t>
            </w:r>
          </w:p>
        </w:tc>
        <w:tc>
          <w:tcPr>
            <w:tcW w:w="1140"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12.00</w:t>
            </w:r>
          </w:p>
        </w:tc>
        <w:tc>
          <w:tcPr>
            <w:tcW w:w="1473"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Prodhues</w:t>
            </w:r>
          </w:p>
        </w:tc>
        <w:tc>
          <w:tcPr>
            <w:tcW w:w="1412"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cs="Arial"/>
                <w:sz w:val="20"/>
                <w:szCs w:val="20"/>
              </w:rPr>
              <w:t>M.M.P.A.U</w:t>
            </w:r>
          </w:p>
        </w:tc>
        <w:tc>
          <w:tcPr>
            <w:tcW w:w="1800"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Kom. P</w:t>
            </w:r>
            <w:r>
              <w:rPr>
                <w:rFonts w:ascii="CG Times" w:hAnsi="CG Times"/>
                <w:bCs/>
                <w:sz w:val="20"/>
                <w:szCs w:val="20"/>
              </w:rPr>
              <w:t>ë</w:t>
            </w:r>
            <w:r w:rsidRPr="00EB25A9">
              <w:rPr>
                <w:rFonts w:ascii="CG Times" w:hAnsi="CG Times"/>
                <w:bCs/>
                <w:sz w:val="20"/>
                <w:szCs w:val="20"/>
              </w:rPr>
              <w:t>rparim</w:t>
            </w:r>
          </w:p>
        </w:tc>
        <w:tc>
          <w:tcPr>
            <w:tcW w:w="938"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p>
        </w:tc>
      </w:tr>
      <w:tr w:rsidR="00AF3BB4" w:rsidRPr="00EB25A9" w:rsidTr="00B25EC8">
        <w:trPr>
          <w:trHeight w:val="60"/>
          <w:jc w:val="center"/>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3BB4" w:rsidRPr="00EB25A9" w:rsidRDefault="00AF3BB4" w:rsidP="00802CAD">
            <w:pPr>
              <w:jc w:val="right"/>
              <w:rPr>
                <w:rFonts w:ascii="CG Times" w:hAnsi="CG Times" w:cs="Arial"/>
                <w:bCs/>
                <w:sz w:val="20"/>
                <w:szCs w:val="20"/>
              </w:rPr>
            </w:pPr>
            <w:r w:rsidRPr="00EB25A9">
              <w:rPr>
                <w:rFonts w:ascii="CG Times" w:hAnsi="CG Times" w:cs="Arial"/>
                <w:bCs/>
                <w:sz w:val="20"/>
                <w:szCs w:val="20"/>
              </w:rPr>
              <w:t>6</w:t>
            </w:r>
          </w:p>
        </w:tc>
        <w:tc>
          <w:tcPr>
            <w:tcW w:w="813" w:type="dxa"/>
            <w:tcBorders>
              <w:top w:val="single" w:sz="8" w:space="0" w:color="auto"/>
              <w:left w:val="single" w:sz="4" w:space="0" w:color="auto"/>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69</w:t>
            </w:r>
          </w:p>
        </w:tc>
        <w:tc>
          <w:tcPr>
            <w:tcW w:w="2158"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EP Malsia Peqin</w:t>
            </w:r>
          </w:p>
        </w:tc>
        <w:tc>
          <w:tcPr>
            <w:tcW w:w="2003" w:type="dxa"/>
            <w:tcBorders>
              <w:top w:val="single" w:sz="8" w:space="0" w:color="auto"/>
              <w:left w:val="nil"/>
              <w:bottom w:val="single" w:sz="4" w:space="0" w:color="auto"/>
              <w:right w:val="nil"/>
            </w:tcBorders>
            <w:shd w:val="clear" w:color="auto" w:fill="auto"/>
            <w:noWrap/>
            <w:vAlign w:val="bottom"/>
          </w:tcPr>
          <w:p w:rsidR="00AF3BB4" w:rsidRPr="00EB25A9" w:rsidRDefault="00AF3BB4" w:rsidP="00E2162F">
            <w:pPr>
              <w:jc w:val="both"/>
              <w:rPr>
                <w:rFonts w:ascii="CG Times" w:hAnsi="CG Times"/>
                <w:bCs/>
                <w:sz w:val="20"/>
                <w:szCs w:val="20"/>
              </w:rPr>
            </w:pPr>
            <w:r w:rsidRPr="00EB25A9">
              <w:rPr>
                <w:rFonts w:ascii="CG Times" w:hAnsi="CG Times"/>
                <w:bCs/>
                <w:sz w:val="20"/>
                <w:szCs w:val="20"/>
              </w:rPr>
              <w:t>P</w:t>
            </w:r>
            <w:r>
              <w:rPr>
                <w:rFonts w:ascii="CG Times" w:hAnsi="CG Times"/>
                <w:bCs/>
                <w:sz w:val="20"/>
                <w:szCs w:val="20"/>
              </w:rPr>
              <w:t>ë</w:t>
            </w:r>
            <w:r w:rsidRPr="00EB25A9">
              <w:rPr>
                <w:rFonts w:ascii="CG Times" w:hAnsi="CG Times"/>
                <w:bCs/>
                <w:sz w:val="20"/>
                <w:szCs w:val="20"/>
              </w:rPr>
              <w:t>rball</w:t>
            </w:r>
            <w:r>
              <w:rPr>
                <w:rFonts w:ascii="CG Times" w:hAnsi="CG Times"/>
                <w:bCs/>
                <w:sz w:val="20"/>
                <w:szCs w:val="20"/>
              </w:rPr>
              <w:t>ë</w:t>
            </w:r>
            <w:r w:rsidRPr="00EB25A9">
              <w:rPr>
                <w:rFonts w:ascii="CG Times" w:hAnsi="CG Times"/>
                <w:bCs/>
                <w:sz w:val="20"/>
                <w:szCs w:val="20"/>
              </w:rPr>
              <w:t xml:space="preserve"> Konet</w:t>
            </w:r>
          </w:p>
        </w:tc>
        <w:tc>
          <w:tcPr>
            <w:tcW w:w="1083"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35</w:t>
            </w:r>
          </w:p>
        </w:tc>
        <w:tc>
          <w:tcPr>
            <w:tcW w:w="1331"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Pyll</w:t>
            </w:r>
          </w:p>
        </w:tc>
        <w:tc>
          <w:tcPr>
            <w:tcW w:w="1140"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71.60</w:t>
            </w:r>
          </w:p>
        </w:tc>
        <w:tc>
          <w:tcPr>
            <w:tcW w:w="1473"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Prodhues</w:t>
            </w:r>
          </w:p>
        </w:tc>
        <w:tc>
          <w:tcPr>
            <w:tcW w:w="1412"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cs="Arial"/>
                <w:sz w:val="20"/>
                <w:szCs w:val="20"/>
              </w:rPr>
              <w:t>M.M.P.A.U</w:t>
            </w:r>
          </w:p>
        </w:tc>
        <w:tc>
          <w:tcPr>
            <w:tcW w:w="1800"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Kom. P</w:t>
            </w:r>
            <w:r>
              <w:rPr>
                <w:rFonts w:ascii="CG Times" w:hAnsi="CG Times"/>
                <w:bCs/>
                <w:sz w:val="20"/>
                <w:szCs w:val="20"/>
              </w:rPr>
              <w:t>ë</w:t>
            </w:r>
            <w:r w:rsidRPr="00EB25A9">
              <w:rPr>
                <w:rFonts w:ascii="CG Times" w:hAnsi="CG Times"/>
                <w:bCs/>
                <w:sz w:val="20"/>
                <w:szCs w:val="20"/>
              </w:rPr>
              <w:t>rparim</w:t>
            </w:r>
          </w:p>
        </w:tc>
        <w:tc>
          <w:tcPr>
            <w:tcW w:w="938"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p>
        </w:tc>
      </w:tr>
      <w:tr w:rsidR="00AF3BB4" w:rsidRPr="00EB25A9" w:rsidTr="00B25EC8">
        <w:trPr>
          <w:trHeight w:val="60"/>
          <w:jc w:val="center"/>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3BB4" w:rsidRPr="00EB25A9" w:rsidRDefault="00AF3BB4" w:rsidP="00802CAD">
            <w:pPr>
              <w:jc w:val="right"/>
              <w:rPr>
                <w:rFonts w:ascii="CG Times" w:hAnsi="CG Times" w:cs="Arial"/>
                <w:bCs/>
                <w:sz w:val="20"/>
                <w:szCs w:val="20"/>
              </w:rPr>
            </w:pPr>
            <w:r w:rsidRPr="00EB25A9">
              <w:rPr>
                <w:rFonts w:ascii="CG Times" w:hAnsi="CG Times" w:cs="Arial"/>
                <w:bCs/>
                <w:sz w:val="20"/>
                <w:szCs w:val="20"/>
              </w:rPr>
              <w:t>7</w:t>
            </w:r>
          </w:p>
        </w:tc>
        <w:tc>
          <w:tcPr>
            <w:tcW w:w="813" w:type="dxa"/>
            <w:tcBorders>
              <w:top w:val="single" w:sz="8" w:space="0" w:color="auto"/>
              <w:left w:val="single" w:sz="4" w:space="0" w:color="auto"/>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70</w:t>
            </w:r>
          </w:p>
        </w:tc>
        <w:tc>
          <w:tcPr>
            <w:tcW w:w="2158"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EP Malsia Peqin</w:t>
            </w:r>
          </w:p>
        </w:tc>
        <w:tc>
          <w:tcPr>
            <w:tcW w:w="2003" w:type="dxa"/>
            <w:tcBorders>
              <w:top w:val="single" w:sz="8" w:space="0" w:color="auto"/>
              <w:left w:val="nil"/>
              <w:bottom w:val="single" w:sz="4" w:space="0" w:color="auto"/>
              <w:right w:val="nil"/>
            </w:tcBorders>
            <w:shd w:val="clear" w:color="auto" w:fill="auto"/>
            <w:noWrap/>
            <w:vAlign w:val="bottom"/>
          </w:tcPr>
          <w:p w:rsidR="00AF3BB4" w:rsidRPr="00EB25A9" w:rsidRDefault="00AF3BB4" w:rsidP="00E2162F">
            <w:pPr>
              <w:jc w:val="both"/>
              <w:rPr>
                <w:rFonts w:ascii="CG Times" w:hAnsi="CG Times"/>
                <w:bCs/>
                <w:sz w:val="20"/>
                <w:szCs w:val="20"/>
              </w:rPr>
            </w:pPr>
            <w:r w:rsidRPr="00EB25A9">
              <w:rPr>
                <w:rFonts w:ascii="CG Times" w:hAnsi="CG Times"/>
                <w:bCs/>
                <w:sz w:val="20"/>
                <w:szCs w:val="20"/>
              </w:rPr>
              <w:t>Faqja e Kish</w:t>
            </w:r>
            <w:r>
              <w:rPr>
                <w:rFonts w:ascii="CG Times" w:hAnsi="CG Times"/>
                <w:bCs/>
                <w:sz w:val="20"/>
                <w:szCs w:val="20"/>
              </w:rPr>
              <w:t>ë</w:t>
            </w:r>
            <w:r w:rsidRPr="00EB25A9">
              <w:rPr>
                <w:rFonts w:ascii="CG Times" w:hAnsi="CG Times"/>
                <w:bCs/>
                <w:sz w:val="20"/>
                <w:szCs w:val="20"/>
              </w:rPr>
              <w:t>s</w:t>
            </w:r>
          </w:p>
        </w:tc>
        <w:tc>
          <w:tcPr>
            <w:tcW w:w="1083"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37</w:t>
            </w:r>
          </w:p>
        </w:tc>
        <w:tc>
          <w:tcPr>
            <w:tcW w:w="1331"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Pyll</w:t>
            </w:r>
          </w:p>
        </w:tc>
        <w:tc>
          <w:tcPr>
            <w:tcW w:w="1140"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67.20</w:t>
            </w:r>
          </w:p>
        </w:tc>
        <w:tc>
          <w:tcPr>
            <w:tcW w:w="1473"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Prodhues</w:t>
            </w:r>
          </w:p>
        </w:tc>
        <w:tc>
          <w:tcPr>
            <w:tcW w:w="1412"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cs="Arial"/>
                <w:sz w:val="20"/>
                <w:szCs w:val="20"/>
              </w:rPr>
              <w:t>M.M.P.A.U</w:t>
            </w:r>
          </w:p>
        </w:tc>
        <w:tc>
          <w:tcPr>
            <w:tcW w:w="1800"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Kom. P</w:t>
            </w:r>
            <w:r>
              <w:rPr>
                <w:rFonts w:ascii="CG Times" w:hAnsi="CG Times"/>
                <w:bCs/>
                <w:sz w:val="20"/>
                <w:szCs w:val="20"/>
              </w:rPr>
              <w:t>ë</w:t>
            </w:r>
            <w:r w:rsidRPr="00EB25A9">
              <w:rPr>
                <w:rFonts w:ascii="CG Times" w:hAnsi="CG Times"/>
                <w:bCs/>
                <w:sz w:val="20"/>
                <w:szCs w:val="20"/>
              </w:rPr>
              <w:t>rparim</w:t>
            </w:r>
          </w:p>
        </w:tc>
        <w:tc>
          <w:tcPr>
            <w:tcW w:w="938"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p>
        </w:tc>
      </w:tr>
      <w:tr w:rsidR="00AF3BB4" w:rsidRPr="00EB25A9" w:rsidTr="00B25EC8">
        <w:trPr>
          <w:trHeight w:val="60"/>
          <w:jc w:val="center"/>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3BB4" w:rsidRPr="00EB25A9" w:rsidRDefault="00AF3BB4" w:rsidP="00802CAD">
            <w:pPr>
              <w:jc w:val="right"/>
              <w:rPr>
                <w:rFonts w:ascii="CG Times" w:hAnsi="CG Times" w:cs="Arial"/>
                <w:bCs/>
                <w:sz w:val="20"/>
                <w:szCs w:val="20"/>
              </w:rPr>
            </w:pPr>
            <w:r w:rsidRPr="00EB25A9">
              <w:rPr>
                <w:rFonts w:ascii="CG Times" w:hAnsi="CG Times" w:cs="Arial"/>
                <w:bCs/>
                <w:sz w:val="20"/>
                <w:szCs w:val="20"/>
              </w:rPr>
              <w:t>8</w:t>
            </w:r>
          </w:p>
        </w:tc>
        <w:tc>
          <w:tcPr>
            <w:tcW w:w="813" w:type="dxa"/>
            <w:tcBorders>
              <w:top w:val="single" w:sz="8" w:space="0" w:color="auto"/>
              <w:left w:val="single" w:sz="4" w:space="0" w:color="auto"/>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71</w:t>
            </w:r>
          </w:p>
        </w:tc>
        <w:tc>
          <w:tcPr>
            <w:tcW w:w="2158"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EP Malsia Peqin</w:t>
            </w:r>
          </w:p>
        </w:tc>
        <w:tc>
          <w:tcPr>
            <w:tcW w:w="2003" w:type="dxa"/>
            <w:tcBorders>
              <w:top w:val="single" w:sz="8" w:space="0" w:color="auto"/>
              <w:left w:val="nil"/>
              <w:bottom w:val="single" w:sz="4" w:space="0" w:color="auto"/>
              <w:right w:val="nil"/>
            </w:tcBorders>
            <w:shd w:val="clear" w:color="auto" w:fill="auto"/>
            <w:noWrap/>
            <w:vAlign w:val="bottom"/>
          </w:tcPr>
          <w:p w:rsidR="00AF3BB4" w:rsidRPr="00EB25A9" w:rsidRDefault="00AF3BB4" w:rsidP="00E2162F">
            <w:pPr>
              <w:jc w:val="both"/>
              <w:rPr>
                <w:rFonts w:ascii="CG Times" w:hAnsi="CG Times"/>
                <w:bCs/>
                <w:sz w:val="20"/>
                <w:szCs w:val="20"/>
              </w:rPr>
            </w:pPr>
            <w:r w:rsidRPr="00EB25A9">
              <w:rPr>
                <w:rFonts w:ascii="CG Times" w:hAnsi="CG Times"/>
                <w:bCs/>
                <w:sz w:val="20"/>
                <w:szCs w:val="20"/>
              </w:rPr>
              <w:t>Ledhas</w:t>
            </w:r>
          </w:p>
        </w:tc>
        <w:tc>
          <w:tcPr>
            <w:tcW w:w="1083"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39</w:t>
            </w:r>
          </w:p>
        </w:tc>
        <w:tc>
          <w:tcPr>
            <w:tcW w:w="1331"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Pyll</w:t>
            </w:r>
          </w:p>
        </w:tc>
        <w:tc>
          <w:tcPr>
            <w:tcW w:w="1140"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97.00</w:t>
            </w:r>
          </w:p>
        </w:tc>
        <w:tc>
          <w:tcPr>
            <w:tcW w:w="1473"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Prodhues</w:t>
            </w:r>
          </w:p>
        </w:tc>
        <w:tc>
          <w:tcPr>
            <w:tcW w:w="1412"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cs="Arial"/>
                <w:sz w:val="20"/>
                <w:szCs w:val="20"/>
              </w:rPr>
              <w:t>M.M.P.A.U</w:t>
            </w:r>
          </w:p>
        </w:tc>
        <w:tc>
          <w:tcPr>
            <w:tcW w:w="1800"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Kom. P</w:t>
            </w:r>
            <w:r>
              <w:rPr>
                <w:rFonts w:ascii="CG Times" w:hAnsi="CG Times"/>
                <w:bCs/>
                <w:sz w:val="20"/>
                <w:szCs w:val="20"/>
              </w:rPr>
              <w:t>ë</w:t>
            </w:r>
            <w:r w:rsidRPr="00EB25A9">
              <w:rPr>
                <w:rFonts w:ascii="CG Times" w:hAnsi="CG Times"/>
                <w:bCs/>
                <w:sz w:val="20"/>
                <w:szCs w:val="20"/>
              </w:rPr>
              <w:t>rparim</w:t>
            </w:r>
          </w:p>
        </w:tc>
        <w:tc>
          <w:tcPr>
            <w:tcW w:w="938"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p>
        </w:tc>
      </w:tr>
      <w:tr w:rsidR="00AF3BB4" w:rsidRPr="00EB25A9" w:rsidTr="00B25EC8">
        <w:trPr>
          <w:trHeight w:val="60"/>
          <w:jc w:val="center"/>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3BB4" w:rsidRPr="00EB25A9" w:rsidRDefault="00AF3BB4" w:rsidP="00802CAD">
            <w:pPr>
              <w:jc w:val="right"/>
              <w:rPr>
                <w:rFonts w:ascii="CG Times" w:hAnsi="CG Times" w:cs="Arial"/>
                <w:bCs/>
                <w:sz w:val="20"/>
                <w:szCs w:val="20"/>
              </w:rPr>
            </w:pPr>
            <w:r w:rsidRPr="00EB25A9">
              <w:rPr>
                <w:rFonts w:ascii="CG Times" w:hAnsi="CG Times" w:cs="Arial"/>
                <w:bCs/>
                <w:sz w:val="20"/>
                <w:szCs w:val="20"/>
              </w:rPr>
              <w:t>9</w:t>
            </w:r>
          </w:p>
        </w:tc>
        <w:tc>
          <w:tcPr>
            <w:tcW w:w="813" w:type="dxa"/>
            <w:tcBorders>
              <w:top w:val="single" w:sz="8" w:space="0" w:color="auto"/>
              <w:left w:val="single" w:sz="4" w:space="0" w:color="auto"/>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73</w:t>
            </w:r>
          </w:p>
        </w:tc>
        <w:tc>
          <w:tcPr>
            <w:tcW w:w="2158"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EP Malsia Peqin</w:t>
            </w:r>
          </w:p>
        </w:tc>
        <w:tc>
          <w:tcPr>
            <w:tcW w:w="2003" w:type="dxa"/>
            <w:tcBorders>
              <w:top w:val="single" w:sz="8" w:space="0" w:color="auto"/>
              <w:left w:val="nil"/>
              <w:bottom w:val="single" w:sz="4" w:space="0" w:color="auto"/>
              <w:right w:val="nil"/>
            </w:tcBorders>
            <w:shd w:val="clear" w:color="auto" w:fill="auto"/>
            <w:noWrap/>
            <w:vAlign w:val="bottom"/>
          </w:tcPr>
          <w:p w:rsidR="00AF3BB4" w:rsidRPr="00EB25A9" w:rsidRDefault="00AF3BB4" w:rsidP="00E2162F">
            <w:pPr>
              <w:jc w:val="both"/>
              <w:rPr>
                <w:rFonts w:ascii="CG Times" w:hAnsi="CG Times"/>
                <w:bCs/>
                <w:sz w:val="20"/>
                <w:szCs w:val="20"/>
              </w:rPr>
            </w:pPr>
            <w:r w:rsidRPr="00EB25A9">
              <w:rPr>
                <w:rFonts w:ascii="CG Times" w:hAnsi="CG Times"/>
                <w:bCs/>
                <w:sz w:val="20"/>
                <w:szCs w:val="20"/>
              </w:rPr>
              <w:t>Kodra e Lames</w:t>
            </w:r>
          </w:p>
        </w:tc>
        <w:tc>
          <w:tcPr>
            <w:tcW w:w="1083"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44</w:t>
            </w:r>
          </w:p>
        </w:tc>
        <w:tc>
          <w:tcPr>
            <w:tcW w:w="1331"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Pyll</w:t>
            </w:r>
          </w:p>
        </w:tc>
        <w:tc>
          <w:tcPr>
            <w:tcW w:w="1140"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7.80</w:t>
            </w:r>
          </w:p>
        </w:tc>
        <w:tc>
          <w:tcPr>
            <w:tcW w:w="1473" w:type="dxa"/>
            <w:tcBorders>
              <w:top w:val="single" w:sz="8" w:space="0" w:color="auto"/>
              <w:left w:val="nil"/>
              <w:bottom w:val="single" w:sz="4" w:space="0" w:color="auto"/>
              <w:right w:val="nil"/>
            </w:tcBorders>
            <w:shd w:val="clear" w:color="auto" w:fill="auto"/>
            <w:noWrap/>
            <w:vAlign w:val="bottom"/>
          </w:tcPr>
          <w:p w:rsidR="00AF3BB4" w:rsidRPr="00EB25A9" w:rsidRDefault="00DE6FCA" w:rsidP="00802CAD">
            <w:pPr>
              <w:jc w:val="center"/>
              <w:rPr>
                <w:rFonts w:ascii="CG Times" w:hAnsi="CG Times"/>
                <w:bCs/>
                <w:sz w:val="20"/>
                <w:szCs w:val="20"/>
              </w:rPr>
            </w:pPr>
            <w:r>
              <w:rPr>
                <w:rFonts w:ascii="CG Times" w:hAnsi="CG Times"/>
                <w:bCs/>
                <w:sz w:val="20"/>
                <w:szCs w:val="20"/>
              </w:rPr>
              <w:t>Mbrojtë</w:t>
            </w:r>
            <w:r w:rsidR="00AF3BB4">
              <w:rPr>
                <w:rFonts w:ascii="CG Times" w:hAnsi="CG Times"/>
                <w:bCs/>
                <w:sz w:val="20"/>
                <w:szCs w:val="20"/>
              </w:rPr>
              <w:t>s</w:t>
            </w:r>
          </w:p>
        </w:tc>
        <w:tc>
          <w:tcPr>
            <w:tcW w:w="1412"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cs="Arial"/>
                <w:sz w:val="20"/>
                <w:szCs w:val="20"/>
              </w:rPr>
              <w:t>M.M.P.A.U</w:t>
            </w:r>
          </w:p>
        </w:tc>
        <w:tc>
          <w:tcPr>
            <w:tcW w:w="1800" w:type="dxa"/>
            <w:tcBorders>
              <w:top w:val="single" w:sz="8" w:space="0" w:color="auto"/>
              <w:left w:val="nil"/>
              <w:bottom w:val="single" w:sz="4" w:space="0" w:color="auto"/>
              <w:right w:val="nil"/>
            </w:tcBorders>
            <w:shd w:val="clear" w:color="auto" w:fill="auto"/>
            <w:noWrap/>
            <w:vAlign w:val="bottom"/>
          </w:tcPr>
          <w:p w:rsidR="00AF3BB4" w:rsidRPr="00EB25A9" w:rsidRDefault="00AF3BB4" w:rsidP="00802CAD">
            <w:pPr>
              <w:jc w:val="center"/>
              <w:rPr>
                <w:rFonts w:ascii="CG Times" w:hAnsi="CG Times"/>
                <w:bCs/>
                <w:sz w:val="20"/>
                <w:szCs w:val="20"/>
              </w:rPr>
            </w:pPr>
            <w:r w:rsidRPr="00EB25A9">
              <w:rPr>
                <w:rFonts w:ascii="CG Times" w:hAnsi="CG Times"/>
                <w:bCs/>
                <w:sz w:val="20"/>
                <w:szCs w:val="20"/>
              </w:rPr>
              <w:t>Kom. P</w:t>
            </w:r>
            <w:r>
              <w:rPr>
                <w:rFonts w:ascii="CG Times" w:hAnsi="CG Times"/>
                <w:bCs/>
                <w:sz w:val="20"/>
                <w:szCs w:val="20"/>
              </w:rPr>
              <w:t>ë</w:t>
            </w:r>
            <w:r w:rsidRPr="00EB25A9">
              <w:rPr>
                <w:rFonts w:ascii="CG Times" w:hAnsi="CG Times"/>
                <w:bCs/>
                <w:sz w:val="20"/>
                <w:szCs w:val="20"/>
              </w:rPr>
              <w:t>rparim</w:t>
            </w:r>
          </w:p>
        </w:tc>
        <w:tc>
          <w:tcPr>
            <w:tcW w:w="938" w:type="dxa"/>
            <w:tcBorders>
              <w:top w:val="single" w:sz="8" w:space="0" w:color="auto"/>
              <w:left w:val="single" w:sz="8" w:space="0" w:color="auto"/>
              <w:bottom w:val="single" w:sz="4" w:space="0" w:color="auto"/>
              <w:right w:val="single" w:sz="8" w:space="0" w:color="auto"/>
            </w:tcBorders>
            <w:shd w:val="clear" w:color="auto" w:fill="auto"/>
            <w:noWrap/>
            <w:vAlign w:val="bottom"/>
          </w:tcPr>
          <w:p w:rsidR="00AF3BB4" w:rsidRPr="00EB25A9" w:rsidRDefault="00AF3BB4" w:rsidP="00802CAD">
            <w:pPr>
              <w:jc w:val="center"/>
              <w:rPr>
                <w:rFonts w:ascii="CG Times" w:hAnsi="CG Times"/>
                <w:bCs/>
                <w:sz w:val="20"/>
                <w:szCs w:val="20"/>
              </w:rPr>
            </w:pPr>
          </w:p>
        </w:tc>
      </w:tr>
    </w:tbl>
    <w:p w:rsidR="00AF3BB4" w:rsidRDefault="00AF3BB4" w:rsidP="00AF3BB4">
      <w:pPr>
        <w:pStyle w:val="Paragrafi"/>
      </w:pPr>
    </w:p>
    <w:p w:rsidR="00AF3BB4" w:rsidRDefault="00AF3BB4" w:rsidP="00AF3BB4">
      <w:pPr>
        <w:pStyle w:val="Paragrafi"/>
      </w:pPr>
    </w:p>
    <w:p w:rsidR="00AF3BB4" w:rsidRDefault="00AF3BB4" w:rsidP="00AF3BB4">
      <w:pPr>
        <w:pStyle w:val="Paragrafi"/>
      </w:pPr>
    </w:p>
    <w:p w:rsidR="00AF3BB4" w:rsidRDefault="00AF3BB4" w:rsidP="00AF3BB4">
      <w:pPr>
        <w:pStyle w:val="Paragrafi"/>
      </w:pPr>
    </w:p>
    <w:p w:rsidR="00AF3BB4" w:rsidRDefault="00AF3BB4" w:rsidP="00AF3BB4">
      <w:pPr>
        <w:pStyle w:val="Paragrafi"/>
        <w:sectPr w:rsidR="00AF3BB4" w:rsidSect="001E0489">
          <w:pgSz w:w="15840" w:h="12240" w:orient="landscape"/>
          <w:pgMar w:top="1797" w:right="1440" w:bottom="1797" w:left="1440" w:header="720" w:footer="720" w:gutter="0"/>
          <w:cols w:space="720"/>
          <w:docGrid w:linePitch="360"/>
        </w:sectPr>
      </w:pPr>
    </w:p>
    <w:tbl>
      <w:tblPr>
        <w:tblW w:w="8460" w:type="dxa"/>
        <w:tblInd w:w="108" w:type="dxa"/>
        <w:tblLook w:val="0000" w:firstRow="0" w:lastRow="0" w:firstColumn="0" w:lastColumn="0" w:noHBand="0" w:noVBand="0"/>
      </w:tblPr>
      <w:tblGrid>
        <w:gridCol w:w="2700"/>
        <w:gridCol w:w="3420"/>
        <w:gridCol w:w="2340"/>
      </w:tblGrid>
      <w:tr w:rsidR="00AF3BB4" w:rsidRPr="00753C65" w:rsidTr="00802CAD">
        <w:trPr>
          <w:trHeight w:val="255"/>
        </w:trPr>
        <w:tc>
          <w:tcPr>
            <w:tcW w:w="8460" w:type="dxa"/>
            <w:gridSpan w:val="3"/>
            <w:tcBorders>
              <w:top w:val="nil"/>
              <w:left w:val="nil"/>
              <w:bottom w:val="single" w:sz="4" w:space="0" w:color="auto"/>
              <w:right w:val="nil"/>
            </w:tcBorders>
            <w:shd w:val="clear" w:color="auto" w:fill="auto"/>
            <w:noWrap/>
            <w:vAlign w:val="bottom"/>
          </w:tcPr>
          <w:p w:rsidR="00AF3BB4" w:rsidRDefault="00AF3BB4" w:rsidP="00802CAD">
            <w:pPr>
              <w:rPr>
                <w:rFonts w:ascii="CG Times" w:hAnsi="CG Times" w:cs="Arial"/>
                <w:bCs/>
                <w:sz w:val="22"/>
                <w:szCs w:val="22"/>
              </w:rPr>
            </w:pPr>
            <w:r>
              <w:rPr>
                <w:rFonts w:ascii="CG Times" w:hAnsi="CG Times" w:cs="Arial"/>
                <w:sz w:val="22"/>
                <w:szCs w:val="22"/>
              </w:rPr>
              <w:lastRenderedPageBreak/>
              <w:t>Një</w:t>
            </w:r>
            <w:r w:rsidRPr="00753C65">
              <w:rPr>
                <w:rFonts w:ascii="CG Times" w:hAnsi="CG Times" w:cs="Arial"/>
                <w:sz w:val="22"/>
                <w:szCs w:val="22"/>
              </w:rPr>
              <w:t xml:space="preserve">sia e </w:t>
            </w:r>
            <w:r>
              <w:rPr>
                <w:rFonts w:ascii="CG Times" w:hAnsi="CG Times" w:cs="Arial"/>
                <w:sz w:val="22"/>
                <w:szCs w:val="22"/>
              </w:rPr>
              <w:t>q</w:t>
            </w:r>
            <w:r w:rsidRPr="00753C65">
              <w:rPr>
                <w:rFonts w:ascii="CG Times" w:hAnsi="CG Times" w:cs="Arial"/>
                <w:sz w:val="22"/>
                <w:szCs w:val="22"/>
              </w:rPr>
              <w:t xml:space="preserve">everisjes vendore:  </w:t>
            </w:r>
            <w:r w:rsidRPr="00753C65">
              <w:rPr>
                <w:rFonts w:ascii="CG Times" w:hAnsi="CG Times" w:cs="Arial"/>
                <w:bCs/>
                <w:sz w:val="22"/>
                <w:szCs w:val="22"/>
              </w:rPr>
              <w:t xml:space="preserve">komuna  </w:t>
            </w:r>
            <w:r>
              <w:rPr>
                <w:rFonts w:ascii="CG Times" w:hAnsi="CG Times" w:cs="Arial"/>
                <w:bCs/>
                <w:sz w:val="22"/>
                <w:szCs w:val="22"/>
              </w:rPr>
              <w:t>Përparim</w:t>
            </w:r>
            <w:r w:rsidRPr="00753C65">
              <w:rPr>
                <w:rFonts w:ascii="CG Times" w:hAnsi="CG Times" w:cs="Arial"/>
                <w:bCs/>
                <w:sz w:val="22"/>
                <w:szCs w:val="22"/>
              </w:rPr>
              <w:t xml:space="preserve">                  </w:t>
            </w:r>
            <w:r>
              <w:rPr>
                <w:rFonts w:ascii="CG Times" w:hAnsi="CG Times" w:cs="Arial"/>
                <w:bCs/>
                <w:sz w:val="22"/>
                <w:szCs w:val="22"/>
              </w:rPr>
              <w:t xml:space="preserve">                          Lidhja nr.</w:t>
            </w:r>
            <w:r w:rsidRPr="00753C65">
              <w:rPr>
                <w:rFonts w:ascii="CG Times" w:hAnsi="CG Times" w:cs="Arial"/>
                <w:bCs/>
                <w:sz w:val="22"/>
                <w:szCs w:val="22"/>
              </w:rPr>
              <w:t>1</w:t>
            </w:r>
          </w:p>
          <w:p w:rsidR="001068CD" w:rsidRPr="00AE5DC5" w:rsidRDefault="001068CD" w:rsidP="00802CAD">
            <w:pPr>
              <w:rPr>
                <w:rFonts w:ascii="CG Times" w:hAnsi="CG Times" w:cs="Arial"/>
                <w:sz w:val="22"/>
                <w:szCs w:val="22"/>
              </w:rPr>
            </w:pPr>
          </w:p>
        </w:tc>
      </w:tr>
      <w:tr w:rsidR="00AF3BB4" w:rsidRPr="00753C65" w:rsidTr="00802CAD">
        <w:trPr>
          <w:trHeight w:val="795"/>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3BB4" w:rsidRPr="00753C65" w:rsidRDefault="00AF3BB4" w:rsidP="00802CAD">
            <w:pPr>
              <w:jc w:val="center"/>
              <w:rPr>
                <w:rFonts w:ascii="CG Times" w:hAnsi="CG Times" w:cs="Arial"/>
                <w:b/>
                <w:sz w:val="22"/>
                <w:szCs w:val="22"/>
              </w:rPr>
            </w:pPr>
            <w:r>
              <w:rPr>
                <w:rFonts w:ascii="CG Times" w:hAnsi="CG Times" w:cs="Arial"/>
                <w:b/>
                <w:sz w:val="22"/>
                <w:szCs w:val="22"/>
              </w:rPr>
              <w:t xml:space="preserve">Numrat rendorë të pronave në </w:t>
            </w:r>
            <w:r w:rsidRPr="00753C65">
              <w:rPr>
                <w:rFonts w:ascii="CG Times" w:hAnsi="CG Times" w:cs="Arial"/>
                <w:b/>
                <w:sz w:val="22"/>
                <w:szCs w:val="22"/>
              </w:rPr>
              <w:t>list</w:t>
            </w:r>
            <w:r>
              <w:rPr>
                <w:rFonts w:ascii="CG Times" w:hAnsi="CG Times" w:cs="Arial"/>
                <w:b/>
                <w:sz w:val="22"/>
                <w:szCs w:val="22"/>
              </w:rPr>
              <w:t>ë</w:t>
            </w:r>
            <w:r w:rsidRPr="00753C65">
              <w:rPr>
                <w:rFonts w:ascii="CG Times" w:hAnsi="CG Times" w:cs="Arial"/>
                <w:b/>
                <w:sz w:val="22"/>
                <w:szCs w:val="22"/>
              </w:rPr>
              <w:t>n e inventarit</w:t>
            </w:r>
          </w:p>
        </w:tc>
        <w:tc>
          <w:tcPr>
            <w:tcW w:w="3420" w:type="dxa"/>
            <w:tcBorders>
              <w:top w:val="single" w:sz="4" w:space="0" w:color="auto"/>
              <w:left w:val="nil"/>
              <w:bottom w:val="single" w:sz="4" w:space="0" w:color="auto"/>
              <w:right w:val="single" w:sz="4" w:space="0" w:color="auto"/>
            </w:tcBorders>
            <w:shd w:val="clear" w:color="auto" w:fill="auto"/>
            <w:noWrap/>
            <w:vAlign w:val="center"/>
          </w:tcPr>
          <w:p w:rsidR="00AF3BB4" w:rsidRDefault="00AF3BB4" w:rsidP="00802CAD">
            <w:pPr>
              <w:jc w:val="center"/>
              <w:rPr>
                <w:rFonts w:ascii="CG Times" w:hAnsi="CG Times" w:cs="Arial"/>
                <w:b/>
                <w:sz w:val="22"/>
                <w:szCs w:val="22"/>
              </w:rPr>
            </w:pPr>
          </w:p>
          <w:p w:rsidR="00AF3BB4" w:rsidRPr="00753C65" w:rsidRDefault="00AF3BB4" w:rsidP="00802CAD">
            <w:pPr>
              <w:jc w:val="center"/>
              <w:rPr>
                <w:rFonts w:ascii="CG Times" w:hAnsi="CG Times" w:cs="Arial"/>
                <w:b/>
                <w:sz w:val="22"/>
                <w:szCs w:val="22"/>
              </w:rPr>
            </w:pPr>
            <w:r>
              <w:rPr>
                <w:rFonts w:ascii="CG Times" w:hAnsi="CG Times" w:cs="Arial"/>
                <w:b/>
                <w:sz w:val="22"/>
                <w:szCs w:val="22"/>
              </w:rPr>
              <w:t>Fusha e përdorimit të pronë</w:t>
            </w:r>
            <w:r w:rsidRPr="00753C65">
              <w:rPr>
                <w:rFonts w:ascii="CG Times" w:hAnsi="CG Times" w:cs="Arial"/>
                <w:b/>
                <w:sz w:val="22"/>
                <w:szCs w:val="22"/>
              </w:rPr>
              <w:t>s</w:t>
            </w:r>
          </w:p>
          <w:p w:rsidR="00AF3BB4" w:rsidRPr="00753C65" w:rsidRDefault="00AF3BB4" w:rsidP="00802CAD">
            <w:pPr>
              <w:jc w:val="center"/>
              <w:rPr>
                <w:rFonts w:ascii="CG Times" w:hAnsi="CG Times" w:cs="Arial"/>
                <w:b/>
                <w:sz w:val="22"/>
                <w:szCs w:val="22"/>
              </w:rPr>
            </w:pPr>
          </w:p>
        </w:tc>
        <w:tc>
          <w:tcPr>
            <w:tcW w:w="2340" w:type="dxa"/>
            <w:tcBorders>
              <w:top w:val="single" w:sz="4" w:space="0" w:color="auto"/>
              <w:left w:val="nil"/>
              <w:bottom w:val="single" w:sz="4" w:space="0" w:color="auto"/>
              <w:right w:val="single" w:sz="4" w:space="0" w:color="auto"/>
            </w:tcBorders>
            <w:shd w:val="clear" w:color="auto" w:fill="auto"/>
            <w:noWrap/>
            <w:vAlign w:val="center"/>
          </w:tcPr>
          <w:p w:rsidR="00AF3BB4" w:rsidRPr="00753C65" w:rsidRDefault="00AF3BB4" w:rsidP="00802CAD">
            <w:pPr>
              <w:jc w:val="center"/>
              <w:rPr>
                <w:rFonts w:ascii="CG Times" w:hAnsi="CG Times" w:cs="Arial"/>
                <w:b/>
                <w:sz w:val="22"/>
                <w:szCs w:val="22"/>
              </w:rPr>
            </w:pPr>
            <w:r w:rsidRPr="00753C65">
              <w:rPr>
                <w:rFonts w:ascii="CG Times" w:hAnsi="CG Times" w:cs="Arial"/>
                <w:b/>
                <w:sz w:val="22"/>
                <w:szCs w:val="22"/>
              </w:rPr>
              <w:t>Lloji</w:t>
            </w:r>
            <w:r>
              <w:rPr>
                <w:rFonts w:ascii="CG Times" w:hAnsi="CG Times" w:cs="Arial"/>
                <w:b/>
                <w:sz w:val="22"/>
                <w:szCs w:val="22"/>
              </w:rPr>
              <w:t xml:space="preserve"> i </w:t>
            </w:r>
            <w:r w:rsidRPr="00753C65">
              <w:rPr>
                <w:rFonts w:ascii="CG Times" w:hAnsi="CG Times" w:cs="Arial"/>
                <w:b/>
                <w:sz w:val="22"/>
                <w:szCs w:val="22"/>
              </w:rPr>
              <w:t>transferimit</w:t>
            </w:r>
          </w:p>
          <w:p w:rsidR="00AF3BB4" w:rsidRPr="00753C65" w:rsidRDefault="00AF3BB4" w:rsidP="00802CAD">
            <w:pPr>
              <w:jc w:val="center"/>
              <w:rPr>
                <w:rFonts w:ascii="CG Times" w:hAnsi="CG Times" w:cs="Arial"/>
                <w:b/>
                <w:sz w:val="22"/>
                <w:szCs w:val="22"/>
              </w:rPr>
            </w:pPr>
          </w:p>
        </w:tc>
      </w:tr>
      <w:tr w:rsidR="00AF3BB4" w:rsidRPr="00753C65" w:rsidTr="00802CAD">
        <w:trPr>
          <w:trHeight w:val="18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AF3BB4" w:rsidRPr="00753C65" w:rsidRDefault="00AF3BB4" w:rsidP="00802CAD">
            <w:pPr>
              <w:jc w:val="center"/>
              <w:rPr>
                <w:rFonts w:ascii="CG Times" w:hAnsi="CG Times" w:cs="Arial"/>
                <w:sz w:val="22"/>
                <w:szCs w:val="22"/>
              </w:rPr>
            </w:pPr>
            <w:r>
              <w:rPr>
                <w:rFonts w:ascii="CG Times" w:hAnsi="CG Times" w:cs="Arial"/>
                <w:sz w:val="22"/>
                <w:szCs w:val="22"/>
              </w:rPr>
              <w:t>64-71;73</w:t>
            </w:r>
          </w:p>
        </w:tc>
        <w:tc>
          <w:tcPr>
            <w:tcW w:w="3420" w:type="dxa"/>
            <w:tcBorders>
              <w:top w:val="single" w:sz="4" w:space="0" w:color="auto"/>
              <w:left w:val="nil"/>
              <w:bottom w:val="single" w:sz="4" w:space="0" w:color="auto"/>
              <w:right w:val="single" w:sz="4" w:space="0" w:color="auto"/>
            </w:tcBorders>
            <w:shd w:val="clear" w:color="auto" w:fill="auto"/>
            <w:vAlign w:val="center"/>
          </w:tcPr>
          <w:p w:rsidR="00AF3BB4" w:rsidRPr="00753C65" w:rsidRDefault="00AF3BB4" w:rsidP="00802CAD">
            <w:pPr>
              <w:rPr>
                <w:rFonts w:ascii="CG Times" w:hAnsi="CG Times" w:cs="Arial"/>
                <w:sz w:val="22"/>
                <w:szCs w:val="22"/>
              </w:rPr>
            </w:pPr>
            <w:r>
              <w:rPr>
                <w:rFonts w:ascii="CG Times" w:hAnsi="CG Times" w:cs="Arial"/>
                <w:sz w:val="22"/>
                <w:szCs w:val="22"/>
              </w:rPr>
              <w:t>Pyje, kullota, të tjera</w:t>
            </w:r>
          </w:p>
        </w:tc>
        <w:tc>
          <w:tcPr>
            <w:tcW w:w="2340" w:type="dxa"/>
            <w:tcBorders>
              <w:top w:val="single" w:sz="4" w:space="0" w:color="auto"/>
              <w:left w:val="nil"/>
              <w:bottom w:val="single" w:sz="4" w:space="0" w:color="auto"/>
              <w:right w:val="single" w:sz="4" w:space="0" w:color="auto"/>
            </w:tcBorders>
            <w:shd w:val="clear" w:color="auto" w:fill="auto"/>
            <w:vAlign w:val="center"/>
          </w:tcPr>
          <w:p w:rsidR="00AF3BB4" w:rsidRPr="00753C65" w:rsidRDefault="00AF3BB4" w:rsidP="00802CAD">
            <w:pPr>
              <w:rPr>
                <w:rFonts w:ascii="CG Times" w:hAnsi="CG Times" w:cs="Arial"/>
                <w:sz w:val="22"/>
                <w:szCs w:val="22"/>
              </w:rPr>
            </w:pPr>
            <w:r>
              <w:rPr>
                <w:rFonts w:ascii="CG Times" w:hAnsi="CG Times" w:cs="Arial"/>
                <w:sz w:val="22"/>
                <w:szCs w:val="22"/>
              </w:rPr>
              <w:t>Në pronësi</w:t>
            </w:r>
          </w:p>
        </w:tc>
      </w:tr>
      <w:tr w:rsidR="00AF3BB4" w:rsidRPr="00753C65" w:rsidTr="00802CAD">
        <w:trPr>
          <w:trHeight w:val="80"/>
        </w:trPr>
        <w:tc>
          <w:tcPr>
            <w:tcW w:w="2700" w:type="dxa"/>
            <w:tcBorders>
              <w:top w:val="nil"/>
              <w:left w:val="single" w:sz="4" w:space="0" w:color="auto"/>
              <w:bottom w:val="single" w:sz="4" w:space="0" w:color="auto"/>
              <w:right w:val="single" w:sz="4" w:space="0" w:color="auto"/>
            </w:tcBorders>
            <w:shd w:val="clear" w:color="auto" w:fill="auto"/>
            <w:vAlign w:val="center"/>
          </w:tcPr>
          <w:p w:rsidR="00AF3BB4" w:rsidRPr="00753C65" w:rsidRDefault="00AF3BB4" w:rsidP="00802CAD">
            <w:pPr>
              <w:jc w:val="center"/>
              <w:rPr>
                <w:rFonts w:ascii="CG Times" w:hAnsi="CG Times" w:cs="Arial"/>
                <w:sz w:val="22"/>
                <w:szCs w:val="22"/>
              </w:rPr>
            </w:pPr>
          </w:p>
        </w:tc>
        <w:tc>
          <w:tcPr>
            <w:tcW w:w="3420" w:type="dxa"/>
            <w:tcBorders>
              <w:top w:val="nil"/>
              <w:left w:val="nil"/>
              <w:bottom w:val="single" w:sz="4" w:space="0" w:color="auto"/>
              <w:right w:val="single" w:sz="4" w:space="0" w:color="auto"/>
            </w:tcBorders>
            <w:shd w:val="clear" w:color="auto" w:fill="auto"/>
            <w:vAlign w:val="center"/>
          </w:tcPr>
          <w:p w:rsidR="00AF3BB4" w:rsidRPr="00753C65" w:rsidRDefault="00AF3BB4" w:rsidP="00802CAD">
            <w:pPr>
              <w:rPr>
                <w:rFonts w:ascii="CG Times" w:hAnsi="CG Times" w:cs="Arial"/>
                <w:sz w:val="22"/>
                <w:szCs w:val="22"/>
              </w:rPr>
            </w:pPr>
          </w:p>
        </w:tc>
        <w:tc>
          <w:tcPr>
            <w:tcW w:w="2340" w:type="dxa"/>
            <w:tcBorders>
              <w:top w:val="nil"/>
              <w:left w:val="nil"/>
              <w:bottom w:val="single" w:sz="4" w:space="0" w:color="auto"/>
              <w:right w:val="single" w:sz="4" w:space="0" w:color="auto"/>
            </w:tcBorders>
            <w:shd w:val="clear" w:color="auto" w:fill="auto"/>
            <w:vAlign w:val="center"/>
          </w:tcPr>
          <w:p w:rsidR="00AF3BB4" w:rsidRPr="00753C65" w:rsidRDefault="00AF3BB4" w:rsidP="00802CAD">
            <w:pPr>
              <w:rPr>
                <w:rFonts w:ascii="CG Times" w:hAnsi="CG Times" w:cs="Arial"/>
                <w:sz w:val="22"/>
                <w:szCs w:val="22"/>
              </w:rPr>
            </w:pPr>
          </w:p>
        </w:tc>
      </w:tr>
      <w:tr w:rsidR="00AF3BB4" w:rsidRPr="00753C65" w:rsidTr="00802CAD">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AF3BB4" w:rsidRPr="00753C65" w:rsidRDefault="00AF3BB4" w:rsidP="00802CAD">
            <w:pPr>
              <w:jc w:val="center"/>
              <w:rPr>
                <w:rFonts w:ascii="CG Times" w:hAnsi="CG Times" w:cs="Arial"/>
                <w:sz w:val="22"/>
                <w:szCs w:val="22"/>
              </w:rPr>
            </w:pPr>
          </w:p>
        </w:tc>
        <w:tc>
          <w:tcPr>
            <w:tcW w:w="3420" w:type="dxa"/>
            <w:tcBorders>
              <w:top w:val="single" w:sz="4" w:space="0" w:color="auto"/>
              <w:left w:val="nil"/>
              <w:bottom w:val="single" w:sz="4" w:space="0" w:color="auto"/>
              <w:right w:val="single" w:sz="4" w:space="0" w:color="auto"/>
            </w:tcBorders>
            <w:shd w:val="clear" w:color="auto" w:fill="auto"/>
            <w:vAlign w:val="center"/>
          </w:tcPr>
          <w:p w:rsidR="00AF3BB4" w:rsidRPr="00753C65" w:rsidRDefault="00AF3BB4" w:rsidP="00802CAD">
            <w:pPr>
              <w:rPr>
                <w:rFonts w:ascii="CG Times" w:hAnsi="CG Times" w:cs="Arial"/>
                <w:sz w:val="22"/>
                <w:szCs w:val="22"/>
              </w:rPr>
            </w:pPr>
          </w:p>
        </w:tc>
        <w:tc>
          <w:tcPr>
            <w:tcW w:w="2340" w:type="dxa"/>
            <w:tcBorders>
              <w:top w:val="single" w:sz="4" w:space="0" w:color="auto"/>
              <w:left w:val="nil"/>
              <w:bottom w:val="single" w:sz="4" w:space="0" w:color="auto"/>
              <w:right w:val="single" w:sz="4" w:space="0" w:color="auto"/>
            </w:tcBorders>
            <w:shd w:val="clear" w:color="auto" w:fill="auto"/>
            <w:vAlign w:val="center"/>
          </w:tcPr>
          <w:p w:rsidR="00AF3BB4" w:rsidRPr="00753C65" w:rsidRDefault="00AF3BB4" w:rsidP="00802CAD">
            <w:pPr>
              <w:rPr>
                <w:rFonts w:ascii="CG Times" w:hAnsi="CG Times" w:cs="Arial"/>
                <w:sz w:val="22"/>
                <w:szCs w:val="22"/>
              </w:rPr>
            </w:pPr>
          </w:p>
        </w:tc>
      </w:tr>
    </w:tbl>
    <w:p w:rsidR="00AF3BB4" w:rsidRDefault="00AF3BB4" w:rsidP="00AF3BB4">
      <w:pPr>
        <w:pStyle w:val="Paragrafi"/>
      </w:pPr>
    </w:p>
    <w:p w:rsidR="00AF3BB4" w:rsidRDefault="00AF3BB4" w:rsidP="001E0489">
      <w:pPr>
        <w:pStyle w:val="Akti"/>
        <w:rPr>
          <w:lang w:val="sq-AL"/>
        </w:rPr>
      </w:pPr>
    </w:p>
    <w:p w:rsidR="001E0489" w:rsidRPr="00943D3C" w:rsidRDefault="001E0489" w:rsidP="001E0489">
      <w:pPr>
        <w:pStyle w:val="Akti"/>
        <w:rPr>
          <w:lang w:val="sq-AL"/>
        </w:rPr>
      </w:pPr>
      <w:r w:rsidRPr="00943D3C">
        <w:rPr>
          <w:lang w:val="sq-AL"/>
        </w:rPr>
        <w:t>Vendim</w:t>
      </w:r>
    </w:p>
    <w:p w:rsidR="001E0489" w:rsidRPr="00943D3C" w:rsidRDefault="001E0489" w:rsidP="001E0489">
      <w:pPr>
        <w:pStyle w:val="NumriData"/>
        <w:rPr>
          <w:lang w:val="sq-AL"/>
        </w:rPr>
      </w:pPr>
      <w:r>
        <w:rPr>
          <w:lang w:val="sq-AL"/>
        </w:rPr>
        <w:t>Nr.892</w:t>
      </w:r>
      <w:r w:rsidRPr="00943D3C">
        <w:rPr>
          <w:lang w:val="sq-AL"/>
        </w:rPr>
        <w:t xml:space="preserve">, datë </w:t>
      </w:r>
      <w:r>
        <w:rPr>
          <w:lang w:val="sq-AL"/>
        </w:rPr>
        <w:t>11</w:t>
      </w:r>
      <w:r w:rsidRPr="00943D3C">
        <w:rPr>
          <w:lang w:val="sq-AL"/>
        </w:rPr>
        <w:t>.</w:t>
      </w:r>
      <w:r>
        <w:rPr>
          <w:lang w:val="sq-AL"/>
        </w:rPr>
        <w:t>6</w:t>
      </w:r>
      <w:r w:rsidRPr="00943D3C">
        <w:rPr>
          <w:lang w:val="sq-AL"/>
        </w:rPr>
        <w:t>.2008</w:t>
      </w:r>
    </w:p>
    <w:p w:rsidR="001E0489" w:rsidRPr="00943D3C" w:rsidRDefault="001E0489" w:rsidP="001E0489">
      <w:pPr>
        <w:pStyle w:val="Paragrafi"/>
        <w:rPr>
          <w:lang w:val="sq-AL"/>
        </w:rPr>
      </w:pPr>
    </w:p>
    <w:p w:rsidR="001E0489" w:rsidRPr="00943D3C" w:rsidRDefault="001E0489" w:rsidP="001E0489">
      <w:pPr>
        <w:pStyle w:val="Titulli"/>
        <w:rPr>
          <w:lang w:val="sq-AL"/>
        </w:rPr>
      </w:pPr>
      <w:r w:rsidRPr="00943D3C">
        <w:rPr>
          <w:lang w:val="sq-AL"/>
        </w:rPr>
        <w:t xml:space="preserve">Për miratimin e listës përfundimtare të pronave, pyje dhe kullota, që do të </w:t>
      </w:r>
      <w:r w:rsidR="00E0201A" w:rsidRPr="00943D3C">
        <w:rPr>
          <w:lang w:val="sq-AL"/>
        </w:rPr>
        <w:t>tra</w:t>
      </w:r>
      <w:r w:rsidR="00E0201A">
        <w:rPr>
          <w:lang w:val="sq-AL"/>
        </w:rPr>
        <w:t>N</w:t>
      </w:r>
      <w:r w:rsidR="00E0201A" w:rsidRPr="00943D3C">
        <w:rPr>
          <w:lang w:val="sq-AL"/>
        </w:rPr>
        <w:t xml:space="preserve">sferohen </w:t>
      </w:r>
      <w:r w:rsidRPr="00943D3C">
        <w:rPr>
          <w:lang w:val="sq-AL"/>
        </w:rPr>
        <w:t xml:space="preserve">në pronësi të njësisë së Qeverisjes vendore, komuna </w:t>
      </w:r>
      <w:r>
        <w:rPr>
          <w:lang w:val="sq-AL"/>
        </w:rPr>
        <w:t>Markat</w:t>
      </w:r>
      <w:r w:rsidRPr="00943D3C">
        <w:rPr>
          <w:lang w:val="sq-AL"/>
        </w:rPr>
        <w:t xml:space="preserve">, të Qarkut të </w:t>
      </w:r>
      <w:r>
        <w:rPr>
          <w:lang w:val="sq-AL"/>
        </w:rPr>
        <w:t>Vlorës</w:t>
      </w:r>
    </w:p>
    <w:p w:rsidR="001E0489" w:rsidRPr="00943D3C" w:rsidRDefault="001E0489" w:rsidP="001E0489">
      <w:pPr>
        <w:pStyle w:val="Paragrafi"/>
        <w:rPr>
          <w:lang w:val="sq-AL"/>
        </w:rPr>
      </w:pPr>
    </w:p>
    <w:p w:rsidR="001E0489" w:rsidRPr="00265B91" w:rsidRDefault="001E0489" w:rsidP="001E0489">
      <w:pPr>
        <w:pStyle w:val="BazLigjPropozues"/>
        <w:rPr>
          <w:lang w:val="sq-AL"/>
        </w:rPr>
      </w:pPr>
      <w:r w:rsidRPr="00265B91">
        <w:rPr>
          <w:lang w:val="sq-AL"/>
        </w:rPr>
        <w:t>Në mbështetje të nenit 100 të K</w:t>
      </w:r>
      <w:r>
        <w:rPr>
          <w:lang w:val="sq-AL"/>
        </w:rPr>
        <w:t>ushtetutës, të neneve 2, 3 e 17</w:t>
      </w:r>
      <w:r w:rsidRPr="00265B91">
        <w:rPr>
          <w:lang w:val="sq-AL"/>
        </w:rPr>
        <w:t xml:space="preserve"> të ligjit nr.8744,</w:t>
      </w:r>
      <w:r>
        <w:rPr>
          <w:lang w:val="sq-AL"/>
        </w:rPr>
        <w:t xml:space="preserve"> </w:t>
      </w:r>
      <w:r w:rsidRPr="00265B91">
        <w:rPr>
          <w:lang w:val="sq-AL"/>
        </w:rPr>
        <w:t>datë 22.2.2001 “Për transferimin e pronave të paluajtshme publike të shtetit në njësitë e qeverisjes vendore”</w:t>
      </w:r>
      <w:r>
        <w:rPr>
          <w:lang w:val="sq-AL"/>
        </w:rPr>
        <w:t>, të ndryshuar, dhe të nenit 23</w:t>
      </w:r>
      <w:r w:rsidRPr="00265B91">
        <w:rPr>
          <w:lang w:val="sq-AL"/>
        </w:rPr>
        <w:t xml:space="preserve"> të ligjit nr.9385,</w:t>
      </w:r>
      <w:r>
        <w:rPr>
          <w:lang w:val="sq-AL"/>
        </w:rPr>
        <w:t xml:space="preserve"> </w:t>
      </w:r>
      <w:r w:rsidRPr="00265B91">
        <w:rPr>
          <w:lang w:val="sq-AL"/>
        </w:rPr>
        <w:t>datë 4.5.2005 “Për pyjet dhe shërbimin pyjor”, të ndryshuar, me propozimin e Ministrit të Mjedisit, Pyjeve dhe Administrimit të Ujërave dhe të Ministrit të Brendshëm, Këshilli</w:t>
      </w:r>
      <w:r>
        <w:rPr>
          <w:lang w:val="sq-AL"/>
        </w:rPr>
        <w:t xml:space="preserve"> i </w:t>
      </w:r>
      <w:r w:rsidRPr="00265B91">
        <w:rPr>
          <w:lang w:val="sq-AL"/>
        </w:rPr>
        <w:t xml:space="preserve">Ministrave </w:t>
      </w:r>
    </w:p>
    <w:p w:rsidR="001E0489" w:rsidRPr="00265B91" w:rsidRDefault="001E0489" w:rsidP="001E0489">
      <w:pPr>
        <w:pStyle w:val="Paragrafi"/>
        <w:rPr>
          <w:lang w:val="sq-AL"/>
        </w:rPr>
      </w:pPr>
    </w:p>
    <w:p w:rsidR="001E0489" w:rsidRPr="00265B91" w:rsidRDefault="001E0489" w:rsidP="001E0489">
      <w:pPr>
        <w:pStyle w:val="VENDOSI"/>
        <w:rPr>
          <w:lang w:val="sq-AL"/>
        </w:rPr>
      </w:pPr>
      <w:r w:rsidRPr="00265B91">
        <w:rPr>
          <w:lang w:val="sq-AL"/>
        </w:rPr>
        <w:t xml:space="preserve">VENDOSI: </w:t>
      </w:r>
    </w:p>
    <w:p w:rsidR="001E0489" w:rsidRPr="00265B91" w:rsidRDefault="001E0489" w:rsidP="001E0489">
      <w:pPr>
        <w:pStyle w:val="Paragrafi"/>
        <w:rPr>
          <w:lang w:val="sq-AL"/>
        </w:rPr>
      </w:pPr>
    </w:p>
    <w:p w:rsidR="001E0489" w:rsidRPr="00265B91" w:rsidRDefault="001E0489" w:rsidP="001E0489">
      <w:pPr>
        <w:pStyle w:val="Paragrafi"/>
        <w:rPr>
          <w:lang w:val="sq-AL"/>
        </w:rPr>
      </w:pPr>
      <w:r w:rsidRPr="00265B91">
        <w:rPr>
          <w:lang w:val="sq-AL"/>
        </w:rPr>
        <w:t>1. Miratimin e listës përfundimtare të pronave të paluajtshme publike, pyje dhe ku</w:t>
      </w:r>
      <w:r>
        <w:rPr>
          <w:lang w:val="sq-AL"/>
        </w:rPr>
        <w:t>llota, që janë në juridiksionin</w:t>
      </w:r>
      <w:r w:rsidRPr="00265B91">
        <w:rPr>
          <w:lang w:val="sq-AL"/>
        </w:rPr>
        <w:t xml:space="preserve"> territorial dhe administrati</w:t>
      </w:r>
      <w:r>
        <w:rPr>
          <w:lang w:val="sq-AL"/>
        </w:rPr>
        <w:t>v</w:t>
      </w:r>
      <w:r w:rsidRPr="00265B91">
        <w:rPr>
          <w:lang w:val="sq-AL"/>
        </w:rPr>
        <w:t xml:space="preserve"> të njësisë së qeverisjes vendore, komuna </w:t>
      </w:r>
      <w:r>
        <w:rPr>
          <w:lang w:val="sq-AL"/>
        </w:rPr>
        <w:t>Markat</w:t>
      </w:r>
      <w:r w:rsidRPr="00265B91">
        <w:rPr>
          <w:lang w:val="sq-AL"/>
        </w:rPr>
        <w:t xml:space="preserve">, të qarkut të </w:t>
      </w:r>
      <w:r>
        <w:rPr>
          <w:lang w:val="sq-AL"/>
        </w:rPr>
        <w:t>Vlorës</w:t>
      </w:r>
      <w:r w:rsidRPr="00265B91">
        <w:rPr>
          <w:lang w:val="sq-AL"/>
        </w:rPr>
        <w:t xml:space="preserve">, që do t’i transferohen në pronësi kësaj njësie. </w:t>
      </w:r>
    </w:p>
    <w:p w:rsidR="001E0489" w:rsidRPr="00265B91" w:rsidRDefault="001E0489" w:rsidP="001E0489">
      <w:pPr>
        <w:pStyle w:val="Paragrafi"/>
        <w:rPr>
          <w:lang w:val="sq-AL"/>
        </w:rPr>
      </w:pPr>
      <w:r>
        <w:rPr>
          <w:lang w:val="sq-AL"/>
        </w:rPr>
        <w:t>2. Lista përfu</w:t>
      </w:r>
      <w:r w:rsidRPr="00265B91">
        <w:rPr>
          <w:lang w:val="sq-AL"/>
        </w:rPr>
        <w:t>ndimtare e pronave të palu</w:t>
      </w:r>
      <w:r>
        <w:rPr>
          <w:lang w:val="sq-AL"/>
        </w:rPr>
        <w:t>ajtshme, pyje dhe kullota, me 3</w:t>
      </w:r>
      <w:r w:rsidRPr="00265B91">
        <w:rPr>
          <w:lang w:val="sq-AL"/>
        </w:rPr>
        <w:t xml:space="preserve"> (</w:t>
      </w:r>
      <w:r>
        <w:rPr>
          <w:lang w:val="sq-AL"/>
        </w:rPr>
        <w:t>tri</w:t>
      </w:r>
      <w:r w:rsidRPr="00265B91">
        <w:rPr>
          <w:lang w:val="sq-AL"/>
        </w:rPr>
        <w:t xml:space="preserve">) fletë, që përfundon me numrin rendor </w:t>
      </w:r>
      <w:r>
        <w:rPr>
          <w:lang w:val="sq-AL"/>
        </w:rPr>
        <w:t>95</w:t>
      </w:r>
      <w:r w:rsidRPr="00265B91">
        <w:rPr>
          <w:lang w:val="sq-AL"/>
        </w:rPr>
        <w:t xml:space="preserve"> (</w:t>
      </w:r>
      <w:r>
        <w:rPr>
          <w:lang w:val="sq-AL"/>
        </w:rPr>
        <w:t>nëtëdhjetë e pesë</w:t>
      </w:r>
      <w:r w:rsidRPr="00265B91">
        <w:rPr>
          <w:lang w:val="sq-AL"/>
        </w:rPr>
        <w:t xml:space="preserve">), dhe lidhja </w:t>
      </w:r>
      <w:r>
        <w:rPr>
          <w:lang w:val="sq-AL"/>
        </w:rPr>
        <w:t>nr.</w:t>
      </w:r>
      <w:r w:rsidRPr="00265B91">
        <w:rPr>
          <w:lang w:val="sq-AL"/>
        </w:rPr>
        <w:t>1</w:t>
      </w:r>
      <w:r>
        <w:rPr>
          <w:lang w:val="sq-AL"/>
        </w:rPr>
        <w:t xml:space="preserve"> i </w:t>
      </w:r>
      <w:r w:rsidRPr="00265B91">
        <w:rPr>
          <w:lang w:val="sq-AL"/>
        </w:rPr>
        <w:t xml:space="preserve">bashkëlidhen këtij vendimi dhe janë pjesë përbërëse e tij. </w:t>
      </w:r>
    </w:p>
    <w:p w:rsidR="001E0489" w:rsidRPr="00265B91" w:rsidRDefault="001E0489" w:rsidP="001E0489">
      <w:pPr>
        <w:pStyle w:val="Paragrafi"/>
        <w:rPr>
          <w:lang w:val="sq-AL"/>
        </w:rPr>
      </w:pPr>
      <w:r w:rsidRPr="00265B91">
        <w:rPr>
          <w:lang w:val="sq-AL"/>
        </w:rPr>
        <w:t>3. Ngarkohen Ministria e Brendshme, Ministria e Mjedisit, Pyjeve dhe Administrimit të Ujërave, kryeregjistruesi</w:t>
      </w:r>
      <w:r>
        <w:rPr>
          <w:lang w:val="sq-AL"/>
        </w:rPr>
        <w:t xml:space="preserve"> i </w:t>
      </w:r>
      <w:r w:rsidRPr="00265B91">
        <w:rPr>
          <w:lang w:val="sq-AL"/>
        </w:rPr>
        <w:t xml:space="preserve">Pasurive të Paluajtshme të Republikës së Shqipërisë dhe komuna </w:t>
      </w:r>
      <w:r>
        <w:rPr>
          <w:lang w:val="sq-AL"/>
        </w:rPr>
        <w:t xml:space="preserve">Markat </w:t>
      </w:r>
      <w:r w:rsidRPr="00265B91">
        <w:rPr>
          <w:lang w:val="sq-AL"/>
        </w:rPr>
        <w:t xml:space="preserve">për zbatimin e këtij vendimi. </w:t>
      </w:r>
    </w:p>
    <w:p w:rsidR="001E0489" w:rsidRPr="00265B91" w:rsidRDefault="001E0489" w:rsidP="001E0489">
      <w:pPr>
        <w:pStyle w:val="Paragrafi"/>
        <w:rPr>
          <w:lang w:val="sq-AL"/>
        </w:rPr>
      </w:pPr>
      <w:r w:rsidRPr="00265B91">
        <w:rPr>
          <w:lang w:val="sq-AL"/>
        </w:rPr>
        <w:t>Ky vendim hyn në fuqi pas botimit në Fletoren Zyrtare.</w:t>
      </w:r>
    </w:p>
    <w:p w:rsidR="001E0489" w:rsidRPr="00265B91" w:rsidRDefault="001E0489" w:rsidP="001E0489">
      <w:pPr>
        <w:pStyle w:val="Paragrafi"/>
        <w:rPr>
          <w:lang w:val="sq-AL"/>
        </w:rPr>
      </w:pPr>
    </w:p>
    <w:p w:rsidR="001E0489" w:rsidRPr="00AF1DEB" w:rsidRDefault="001E0489" w:rsidP="001E0489">
      <w:pPr>
        <w:pStyle w:val="Autoriteti"/>
        <w:rPr>
          <w:lang w:val="sq-AL"/>
        </w:rPr>
      </w:pPr>
      <w:r w:rsidRPr="00AF1DEB">
        <w:rPr>
          <w:lang w:val="sq-AL"/>
        </w:rPr>
        <w:t xml:space="preserve">KRYEMINISTRI </w:t>
      </w:r>
    </w:p>
    <w:p w:rsidR="001E0489" w:rsidRPr="00AF1DEB" w:rsidRDefault="001E0489" w:rsidP="001E0489">
      <w:pPr>
        <w:pStyle w:val="AutoritetiEmer"/>
        <w:rPr>
          <w:lang w:val="sq-AL"/>
        </w:rPr>
      </w:pPr>
      <w:r w:rsidRPr="00AF1DEB">
        <w:rPr>
          <w:lang w:val="sq-AL"/>
        </w:rPr>
        <w:t>Sali Berisha</w:t>
      </w:r>
    </w:p>
    <w:p w:rsidR="001E0489" w:rsidRDefault="001E0489" w:rsidP="001E0489">
      <w:pPr>
        <w:rPr>
          <w:rFonts w:ascii="CG Times" w:hAnsi="CG Times"/>
          <w:sz w:val="22"/>
          <w:szCs w:val="22"/>
        </w:rPr>
      </w:pPr>
    </w:p>
    <w:p w:rsidR="001E0489" w:rsidRDefault="001E0489" w:rsidP="001E0489">
      <w:pPr>
        <w:pStyle w:val="Paragrafi"/>
      </w:pPr>
    </w:p>
    <w:p w:rsidR="001E0489" w:rsidRDefault="001E0489" w:rsidP="001E0489">
      <w:pPr>
        <w:pStyle w:val="Paragrafi"/>
      </w:pPr>
    </w:p>
    <w:p w:rsidR="001E0489" w:rsidRDefault="001E0489" w:rsidP="001E0489">
      <w:pPr>
        <w:pStyle w:val="Paragrafi"/>
      </w:pPr>
    </w:p>
    <w:p w:rsidR="001E0489" w:rsidRDefault="001E0489" w:rsidP="001E0489">
      <w:pPr>
        <w:pStyle w:val="Paragrafi"/>
      </w:pPr>
    </w:p>
    <w:p w:rsidR="001E0489" w:rsidRDefault="001E0489" w:rsidP="001E0489">
      <w:pPr>
        <w:pStyle w:val="Paragrafi"/>
      </w:pPr>
    </w:p>
    <w:p w:rsidR="001E0489" w:rsidRDefault="001E0489" w:rsidP="001E0489">
      <w:pPr>
        <w:pStyle w:val="Paragrafi"/>
      </w:pPr>
    </w:p>
    <w:p w:rsidR="001E0489" w:rsidRDefault="001E0489" w:rsidP="001E0489">
      <w:pPr>
        <w:pStyle w:val="Paragrafi"/>
      </w:pPr>
    </w:p>
    <w:p w:rsidR="001E0489" w:rsidRDefault="001E0489" w:rsidP="001E0489">
      <w:pPr>
        <w:pStyle w:val="Paragrafi"/>
      </w:pPr>
    </w:p>
    <w:p w:rsidR="001E0489" w:rsidRDefault="001E0489" w:rsidP="001E0489">
      <w:pPr>
        <w:pStyle w:val="Paragrafi"/>
      </w:pPr>
    </w:p>
    <w:p w:rsidR="001E0489" w:rsidRDefault="001E0489" w:rsidP="001E0489">
      <w:pPr>
        <w:jc w:val="center"/>
        <w:rPr>
          <w:rFonts w:ascii="CG Times" w:hAnsi="CG Times" w:cs="Arial"/>
          <w:bCs/>
          <w:sz w:val="16"/>
          <w:szCs w:val="16"/>
        </w:rPr>
        <w:sectPr w:rsidR="001E0489" w:rsidSect="001E0489">
          <w:footerReference w:type="even" r:id="rId9"/>
          <w:footerReference w:type="default" r:id="rId10"/>
          <w:pgSz w:w="12240" w:h="15840"/>
          <w:pgMar w:top="1440" w:right="1797" w:bottom="1440" w:left="1797" w:header="720" w:footer="720" w:gutter="0"/>
          <w:cols w:space="720"/>
          <w:docGrid w:linePitch="360"/>
        </w:sectPr>
      </w:pPr>
    </w:p>
    <w:tbl>
      <w:tblPr>
        <w:tblW w:w="13968" w:type="dxa"/>
        <w:tblLayout w:type="fixed"/>
        <w:tblLook w:val="0000" w:firstRow="0" w:lastRow="0" w:firstColumn="0" w:lastColumn="0" w:noHBand="0" w:noVBand="0"/>
      </w:tblPr>
      <w:tblGrid>
        <w:gridCol w:w="507"/>
        <w:gridCol w:w="590"/>
        <w:gridCol w:w="1639"/>
        <w:gridCol w:w="2232"/>
        <w:gridCol w:w="899"/>
        <w:gridCol w:w="1616"/>
        <w:gridCol w:w="1292"/>
        <w:gridCol w:w="1233"/>
        <w:gridCol w:w="1080"/>
        <w:gridCol w:w="1507"/>
        <w:gridCol w:w="1373"/>
      </w:tblGrid>
      <w:tr w:rsidR="001E0489" w:rsidRPr="0083621D">
        <w:trPr>
          <w:trHeight w:val="534"/>
        </w:trPr>
        <w:tc>
          <w:tcPr>
            <w:tcW w:w="13968" w:type="dxa"/>
            <w:gridSpan w:val="11"/>
            <w:tcBorders>
              <w:top w:val="nil"/>
              <w:left w:val="nil"/>
              <w:bottom w:val="nil"/>
              <w:right w:val="nil"/>
            </w:tcBorders>
            <w:shd w:val="clear" w:color="auto" w:fill="auto"/>
            <w:vAlign w:val="center"/>
          </w:tcPr>
          <w:p w:rsidR="001E0489" w:rsidRPr="0083621D" w:rsidRDefault="001E0489" w:rsidP="00B25EC8">
            <w:pPr>
              <w:jc w:val="center"/>
              <w:rPr>
                <w:rFonts w:ascii="CG Times" w:hAnsi="CG Times" w:cs="Arial"/>
                <w:bCs/>
                <w:sz w:val="16"/>
                <w:szCs w:val="16"/>
              </w:rPr>
            </w:pPr>
            <w:r w:rsidRPr="0083621D">
              <w:rPr>
                <w:rFonts w:ascii="CG Times" w:hAnsi="CG Times" w:cs="Arial"/>
                <w:bCs/>
                <w:sz w:val="16"/>
                <w:szCs w:val="16"/>
              </w:rPr>
              <w:lastRenderedPageBreak/>
              <w:t>FORMULAR P</w:t>
            </w:r>
            <w:r>
              <w:rPr>
                <w:rFonts w:ascii="CG Times" w:hAnsi="CG Times" w:cs="Arial"/>
                <w:bCs/>
                <w:sz w:val="16"/>
                <w:szCs w:val="16"/>
              </w:rPr>
              <w:t>Ë</w:t>
            </w:r>
            <w:r w:rsidRPr="0083621D">
              <w:rPr>
                <w:rFonts w:ascii="CG Times" w:hAnsi="CG Times" w:cs="Arial"/>
                <w:bCs/>
                <w:sz w:val="16"/>
                <w:szCs w:val="16"/>
              </w:rPr>
              <w:t>R TRANSFERIMIN E PRONAVE T</w:t>
            </w:r>
            <w:r>
              <w:rPr>
                <w:rFonts w:ascii="CG Times" w:hAnsi="CG Times" w:cs="Arial"/>
                <w:bCs/>
                <w:sz w:val="16"/>
                <w:szCs w:val="16"/>
              </w:rPr>
              <w:t>Ë</w:t>
            </w:r>
            <w:r w:rsidRPr="0083621D">
              <w:rPr>
                <w:rFonts w:ascii="CG Times" w:hAnsi="CG Times" w:cs="Arial"/>
                <w:bCs/>
                <w:sz w:val="16"/>
                <w:szCs w:val="16"/>
              </w:rPr>
              <w:t xml:space="preserve"> PALUAJTSHME SHTET</w:t>
            </w:r>
            <w:r>
              <w:rPr>
                <w:rFonts w:ascii="CG Times" w:hAnsi="CG Times" w:cs="Arial"/>
                <w:bCs/>
                <w:sz w:val="16"/>
                <w:szCs w:val="16"/>
              </w:rPr>
              <w:t>Ë</w:t>
            </w:r>
            <w:r w:rsidRPr="0083621D">
              <w:rPr>
                <w:rFonts w:ascii="CG Times" w:hAnsi="CG Times" w:cs="Arial"/>
                <w:bCs/>
                <w:sz w:val="16"/>
                <w:szCs w:val="16"/>
              </w:rPr>
              <w:t>RORE</w:t>
            </w:r>
          </w:p>
          <w:p w:rsidR="001E0489" w:rsidRPr="0083621D" w:rsidRDefault="001E0489" w:rsidP="00B25EC8">
            <w:pPr>
              <w:jc w:val="center"/>
              <w:rPr>
                <w:rFonts w:ascii="CG Times" w:hAnsi="CG Times" w:cs="Arial"/>
                <w:b/>
                <w:bCs/>
                <w:sz w:val="16"/>
                <w:szCs w:val="16"/>
              </w:rPr>
            </w:pPr>
            <w:r w:rsidRPr="0083621D">
              <w:rPr>
                <w:rFonts w:ascii="CG Times" w:hAnsi="CG Times" w:cs="Arial"/>
                <w:bCs/>
                <w:sz w:val="16"/>
                <w:szCs w:val="16"/>
              </w:rPr>
              <w:t>(sipas inventa</w:t>
            </w:r>
            <w:r w:rsidR="00DE6FCA">
              <w:rPr>
                <w:rFonts w:ascii="CG Times" w:hAnsi="CG Times" w:cs="Arial"/>
                <w:bCs/>
                <w:sz w:val="16"/>
                <w:szCs w:val="16"/>
              </w:rPr>
              <w:t>rizimit të pronave të veçanta të</w:t>
            </w:r>
            <w:r w:rsidRPr="0083621D">
              <w:rPr>
                <w:rFonts w:ascii="CG Times" w:hAnsi="CG Times" w:cs="Arial"/>
                <w:bCs/>
                <w:sz w:val="16"/>
                <w:szCs w:val="16"/>
              </w:rPr>
              <w:t xml:space="preserve"> tip</w:t>
            </w:r>
            <w:r w:rsidR="00DE6FCA">
              <w:rPr>
                <w:rFonts w:ascii="CG Times" w:hAnsi="CG Times" w:cs="Arial"/>
                <w:bCs/>
                <w:sz w:val="16"/>
                <w:szCs w:val="16"/>
              </w:rPr>
              <w:t>it: pyje, kullota, livadhe, shkë</w:t>
            </w:r>
            <w:r w:rsidRPr="0083621D">
              <w:rPr>
                <w:rFonts w:ascii="CG Times" w:hAnsi="CG Times" w:cs="Arial"/>
                <w:bCs/>
                <w:sz w:val="16"/>
                <w:szCs w:val="16"/>
              </w:rPr>
              <w:t>mbore, etj.)</w:t>
            </w:r>
          </w:p>
        </w:tc>
      </w:tr>
      <w:tr w:rsidR="001E0489" w:rsidRPr="0083621D">
        <w:trPr>
          <w:trHeight w:val="352"/>
        </w:trPr>
        <w:tc>
          <w:tcPr>
            <w:tcW w:w="1396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1E0489" w:rsidRPr="0083621D" w:rsidRDefault="001E0489" w:rsidP="00B25EC8">
            <w:pPr>
              <w:jc w:val="center"/>
              <w:rPr>
                <w:rFonts w:ascii="CG Times" w:hAnsi="CG Times" w:cs="Arial"/>
                <w:bCs/>
                <w:sz w:val="16"/>
                <w:szCs w:val="16"/>
              </w:rPr>
            </w:pPr>
            <w:r w:rsidRPr="0083621D">
              <w:rPr>
                <w:rFonts w:ascii="CG Times" w:hAnsi="CG Times" w:cs="Arial"/>
                <w:bCs/>
                <w:sz w:val="16"/>
                <w:szCs w:val="16"/>
              </w:rPr>
              <w:t>Institucioni</w:t>
            </w:r>
            <w:r>
              <w:rPr>
                <w:rFonts w:ascii="CG Times" w:hAnsi="CG Times" w:cs="Arial"/>
                <w:bCs/>
                <w:sz w:val="16"/>
                <w:szCs w:val="16"/>
              </w:rPr>
              <w:t xml:space="preserve"> i </w:t>
            </w:r>
            <w:r w:rsidRPr="0083621D">
              <w:rPr>
                <w:rFonts w:ascii="CG Times" w:hAnsi="CG Times" w:cs="Arial"/>
                <w:bCs/>
                <w:sz w:val="16"/>
                <w:szCs w:val="16"/>
              </w:rPr>
              <w:t xml:space="preserve">pushtetit qendror:  </w:t>
            </w:r>
            <w:r>
              <w:rPr>
                <w:rFonts w:ascii="CG Times" w:hAnsi="CG Times" w:cs="Arial"/>
                <w:bCs/>
                <w:sz w:val="16"/>
                <w:szCs w:val="16"/>
              </w:rPr>
              <w:t>Ministria e Mjedisit, Pyjeve dhe Administrimit të Ujërave</w:t>
            </w:r>
          </w:p>
        </w:tc>
      </w:tr>
      <w:tr w:rsidR="001E0489" w:rsidRPr="0083621D">
        <w:trPr>
          <w:trHeight w:val="510"/>
        </w:trPr>
        <w:tc>
          <w:tcPr>
            <w:tcW w:w="1396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B25EC8">
            <w:pPr>
              <w:jc w:val="center"/>
              <w:rPr>
                <w:rFonts w:ascii="CG Times" w:hAnsi="CG Times" w:cs="Arial"/>
                <w:b/>
                <w:bCs/>
                <w:sz w:val="16"/>
                <w:szCs w:val="16"/>
              </w:rPr>
            </w:pPr>
            <w:r w:rsidRPr="0083621D">
              <w:rPr>
                <w:rFonts w:ascii="CG Times" w:hAnsi="CG Times" w:cs="Arial"/>
                <w:bCs/>
                <w:sz w:val="16"/>
                <w:szCs w:val="16"/>
              </w:rPr>
              <w:t xml:space="preserve">Komuna: </w:t>
            </w:r>
            <w:r>
              <w:rPr>
                <w:rFonts w:ascii="CG Times" w:hAnsi="CG Times" w:cs="Arial"/>
                <w:b/>
                <w:bCs/>
                <w:sz w:val="16"/>
                <w:szCs w:val="16"/>
              </w:rPr>
              <w:t>Markat</w:t>
            </w:r>
          </w:p>
          <w:p w:rsidR="001E0489" w:rsidRPr="00FB09E6" w:rsidRDefault="001E0489" w:rsidP="00B25EC8">
            <w:pPr>
              <w:jc w:val="center"/>
              <w:rPr>
                <w:rFonts w:ascii="CG Times" w:hAnsi="CG Times" w:cs="Arial"/>
                <w:bCs/>
                <w:sz w:val="16"/>
                <w:szCs w:val="16"/>
              </w:rPr>
            </w:pPr>
            <w:r>
              <w:rPr>
                <w:rFonts w:ascii="CG Times" w:hAnsi="CG Times" w:cs="Arial"/>
                <w:bCs/>
                <w:sz w:val="16"/>
                <w:szCs w:val="16"/>
              </w:rPr>
              <w:t>Fusha e përdorimit të pronës: pyll, kullotë etj.</w:t>
            </w:r>
          </w:p>
        </w:tc>
      </w:tr>
      <w:tr w:rsidR="001E0489" w:rsidRPr="0083621D">
        <w:trPr>
          <w:trHeight w:val="729"/>
        </w:trPr>
        <w:tc>
          <w:tcPr>
            <w:tcW w:w="507" w:type="dxa"/>
            <w:tcBorders>
              <w:top w:val="nil"/>
              <w:left w:val="single" w:sz="4" w:space="0" w:color="auto"/>
              <w:bottom w:val="single" w:sz="4" w:space="0" w:color="auto"/>
              <w:right w:val="single" w:sz="4" w:space="0" w:color="auto"/>
            </w:tcBorders>
            <w:shd w:val="clear" w:color="auto" w:fill="auto"/>
            <w:vAlign w:val="center"/>
          </w:tcPr>
          <w:p w:rsidR="001E0489" w:rsidRDefault="001E0489" w:rsidP="00B25EC8">
            <w:pPr>
              <w:jc w:val="center"/>
              <w:rPr>
                <w:rFonts w:ascii="CG Times" w:hAnsi="CG Times" w:cs="Arial"/>
                <w:bCs/>
                <w:sz w:val="16"/>
                <w:szCs w:val="16"/>
              </w:rPr>
            </w:pPr>
            <w:r w:rsidRPr="0083621D">
              <w:rPr>
                <w:rFonts w:ascii="CG Times" w:hAnsi="CG Times" w:cs="Arial"/>
                <w:bCs/>
                <w:sz w:val="16"/>
                <w:szCs w:val="16"/>
              </w:rPr>
              <w:t>Nr.</w:t>
            </w:r>
          </w:p>
          <w:p w:rsidR="001E0489" w:rsidRPr="0083621D" w:rsidRDefault="001E0489" w:rsidP="00B25EC8">
            <w:pPr>
              <w:jc w:val="center"/>
              <w:rPr>
                <w:rFonts w:ascii="CG Times" w:hAnsi="CG Times" w:cs="Arial"/>
                <w:bCs/>
                <w:sz w:val="16"/>
                <w:szCs w:val="16"/>
              </w:rPr>
            </w:pPr>
            <w:r>
              <w:rPr>
                <w:rFonts w:ascii="CG Times" w:hAnsi="CG Times" w:cs="Arial"/>
                <w:bCs/>
                <w:sz w:val="16"/>
                <w:szCs w:val="16"/>
              </w:rPr>
              <w:t>rend</w:t>
            </w:r>
          </w:p>
        </w:tc>
        <w:tc>
          <w:tcPr>
            <w:tcW w:w="590" w:type="dxa"/>
            <w:tcBorders>
              <w:top w:val="nil"/>
              <w:left w:val="nil"/>
              <w:bottom w:val="single" w:sz="4" w:space="0" w:color="auto"/>
              <w:right w:val="single" w:sz="4" w:space="0" w:color="auto"/>
            </w:tcBorders>
            <w:shd w:val="clear" w:color="auto" w:fill="auto"/>
            <w:vAlign w:val="center"/>
          </w:tcPr>
          <w:p w:rsidR="001E0489" w:rsidRPr="0083621D" w:rsidRDefault="001E0489" w:rsidP="00B25EC8">
            <w:pPr>
              <w:jc w:val="center"/>
              <w:rPr>
                <w:rFonts w:ascii="CG Times" w:hAnsi="CG Times" w:cs="Arial"/>
                <w:bCs/>
                <w:sz w:val="16"/>
                <w:szCs w:val="16"/>
              </w:rPr>
            </w:pPr>
            <w:r w:rsidRPr="0083621D">
              <w:rPr>
                <w:rFonts w:ascii="CG Times" w:hAnsi="CG Times" w:cs="Arial"/>
                <w:bCs/>
                <w:sz w:val="16"/>
                <w:szCs w:val="16"/>
              </w:rPr>
              <w:t>Nr.</w:t>
            </w:r>
            <w:r>
              <w:rPr>
                <w:rFonts w:ascii="CG Times" w:hAnsi="CG Times" w:cs="Arial"/>
                <w:bCs/>
                <w:sz w:val="16"/>
                <w:szCs w:val="16"/>
              </w:rPr>
              <w:t xml:space="preserve"> i inv</w:t>
            </w:r>
            <w:r w:rsidRPr="0083621D">
              <w:rPr>
                <w:rFonts w:ascii="CG Times" w:hAnsi="CG Times" w:cs="Arial"/>
                <w:bCs/>
                <w:sz w:val="16"/>
                <w:szCs w:val="16"/>
              </w:rPr>
              <w:t xml:space="preserve"> sipas VKM</w:t>
            </w:r>
          </w:p>
        </w:tc>
        <w:tc>
          <w:tcPr>
            <w:tcW w:w="1639" w:type="dxa"/>
            <w:tcBorders>
              <w:top w:val="nil"/>
              <w:left w:val="nil"/>
              <w:bottom w:val="single" w:sz="4" w:space="0" w:color="auto"/>
              <w:right w:val="single" w:sz="4" w:space="0" w:color="auto"/>
            </w:tcBorders>
            <w:shd w:val="clear" w:color="auto" w:fill="auto"/>
            <w:vAlign w:val="center"/>
          </w:tcPr>
          <w:p w:rsidR="001E0489" w:rsidRPr="0083621D" w:rsidRDefault="001E0489" w:rsidP="00B25EC8">
            <w:pPr>
              <w:jc w:val="center"/>
              <w:rPr>
                <w:rFonts w:ascii="CG Times" w:hAnsi="CG Times" w:cs="Arial"/>
                <w:bCs/>
                <w:sz w:val="16"/>
                <w:szCs w:val="16"/>
              </w:rPr>
            </w:pPr>
            <w:r w:rsidRPr="0083621D">
              <w:rPr>
                <w:rFonts w:ascii="CG Times" w:hAnsi="CG Times" w:cs="Arial"/>
                <w:bCs/>
                <w:sz w:val="16"/>
                <w:szCs w:val="16"/>
              </w:rPr>
              <w:t>Emërtesa e ekonomisë pyjore dhe kullosore (</w:t>
            </w:r>
            <w:r w:rsidR="00DE6FCA">
              <w:rPr>
                <w:rFonts w:ascii="CG Times" w:hAnsi="CG Times" w:cs="Arial"/>
                <w:bCs/>
                <w:sz w:val="16"/>
                <w:szCs w:val="16"/>
              </w:rPr>
              <w:t>EPK</w:t>
            </w:r>
            <w:r w:rsidRPr="0083621D">
              <w:rPr>
                <w:rFonts w:ascii="CG Times" w:hAnsi="CG Times" w:cs="Arial"/>
                <w:bCs/>
                <w:sz w:val="16"/>
                <w:szCs w:val="16"/>
              </w:rPr>
              <w:t xml:space="preserve">), shtrirja gjeografike </w:t>
            </w:r>
            <w:r w:rsidR="00DE6FCA">
              <w:rPr>
                <w:rFonts w:ascii="CG Times" w:hAnsi="CG Times" w:cs="Arial"/>
                <w:bCs/>
                <w:sz w:val="16"/>
                <w:szCs w:val="16"/>
              </w:rPr>
              <w:t>EPK</w:t>
            </w:r>
          </w:p>
        </w:tc>
        <w:tc>
          <w:tcPr>
            <w:tcW w:w="2232" w:type="dxa"/>
            <w:tcBorders>
              <w:top w:val="nil"/>
              <w:left w:val="nil"/>
              <w:bottom w:val="single" w:sz="4" w:space="0" w:color="auto"/>
              <w:right w:val="single" w:sz="4" w:space="0" w:color="auto"/>
            </w:tcBorders>
            <w:shd w:val="clear" w:color="auto" w:fill="auto"/>
            <w:vAlign w:val="center"/>
          </w:tcPr>
          <w:p w:rsidR="001E0489" w:rsidRPr="0083621D" w:rsidRDefault="001E0489" w:rsidP="00B25EC8">
            <w:pPr>
              <w:jc w:val="center"/>
              <w:rPr>
                <w:rFonts w:ascii="CG Times" w:hAnsi="CG Times" w:cs="Arial"/>
                <w:bCs/>
                <w:sz w:val="16"/>
                <w:szCs w:val="16"/>
              </w:rPr>
            </w:pPr>
            <w:r w:rsidRPr="0083621D">
              <w:rPr>
                <w:rFonts w:ascii="CG Times" w:hAnsi="CG Times" w:cs="Arial"/>
                <w:bCs/>
                <w:sz w:val="16"/>
                <w:szCs w:val="16"/>
              </w:rPr>
              <w:t>Emërtesa e ngastrës</w:t>
            </w:r>
            <w:r>
              <w:rPr>
                <w:rFonts w:ascii="CG Times" w:hAnsi="CG Times" w:cs="Arial"/>
                <w:bCs/>
                <w:sz w:val="16"/>
                <w:szCs w:val="16"/>
              </w:rPr>
              <w:t>,</w:t>
            </w:r>
            <w:r w:rsidRPr="0083621D">
              <w:rPr>
                <w:rFonts w:ascii="CG Times" w:hAnsi="CG Times" w:cs="Arial"/>
                <w:bCs/>
                <w:sz w:val="16"/>
                <w:szCs w:val="16"/>
              </w:rPr>
              <w:t xml:space="preserve"> vendndodhja (sipas emërtesës popullore)</w:t>
            </w:r>
          </w:p>
        </w:tc>
        <w:tc>
          <w:tcPr>
            <w:tcW w:w="899" w:type="dxa"/>
            <w:tcBorders>
              <w:top w:val="nil"/>
              <w:left w:val="nil"/>
              <w:bottom w:val="single" w:sz="4" w:space="0" w:color="auto"/>
              <w:right w:val="single" w:sz="4" w:space="0" w:color="auto"/>
            </w:tcBorders>
            <w:shd w:val="clear" w:color="auto" w:fill="auto"/>
            <w:vAlign w:val="center"/>
          </w:tcPr>
          <w:p w:rsidR="001E0489" w:rsidRPr="0083621D" w:rsidRDefault="001E0489" w:rsidP="00B25EC8">
            <w:pPr>
              <w:jc w:val="center"/>
              <w:rPr>
                <w:rFonts w:ascii="CG Times" w:hAnsi="CG Times" w:cs="Arial"/>
                <w:bCs/>
                <w:sz w:val="16"/>
                <w:szCs w:val="16"/>
              </w:rPr>
            </w:pPr>
            <w:r w:rsidRPr="0083621D">
              <w:rPr>
                <w:rFonts w:ascii="CG Times" w:hAnsi="CG Times" w:cs="Arial"/>
                <w:bCs/>
                <w:sz w:val="16"/>
                <w:szCs w:val="16"/>
              </w:rPr>
              <w:t>Numri</w:t>
            </w:r>
            <w:r>
              <w:rPr>
                <w:rFonts w:ascii="CG Times" w:hAnsi="CG Times" w:cs="Arial"/>
                <w:bCs/>
                <w:sz w:val="16"/>
                <w:szCs w:val="16"/>
              </w:rPr>
              <w:t xml:space="preserve"> i </w:t>
            </w:r>
            <w:r w:rsidRPr="0083621D">
              <w:rPr>
                <w:rFonts w:ascii="CG Times" w:hAnsi="CG Times" w:cs="Arial"/>
                <w:bCs/>
                <w:sz w:val="16"/>
                <w:szCs w:val="16"/>
              </w:rPr>
              <w:t>ngastrës</w:t>
            </w:r>
          </w:p>
        </w:tc>
        <w:tc>
          <w:tcPr>
            <w:tcW w:w="1616" w:type="dxa"/>
            <w:tcBorders>
              <w:top w:val="nil"/>
              <w:left w:val="nil"/>
              <w:bottom w:val="single" w:sz="4" w:space="0" w:color="auto"/>
              <w:right w:val="single" w:sz="4" w:space="0" w:color="auto"/>
            </w:tcBorders>
            <w:shd w:val="clear" w:color="auto" w:fill="auto"/>
            <w:vAlign w:val="center"/>
          </w:tcPr>
          <w:p w:rsidR="001E0489" w:rsidRPr="0083621D" w:rsidRDefault="001E0489" w:rsidP="00B25EC8">
            <w:pPr>
              <w:jc w:val="center"/>
              <w:rPr>
                <w:rFonts w:ascii="CG Times" w:hAnsi="CG Times" w:cs="Arial"/>
                <w:bCs/>
                <w:sz w:val="16"/>
                <w:szCs w:val="16"/>
              </w:rPr>
            </w:pPr>
            <w:r w:rsidRPr="0083621D">
              <w:rPr>
                <w:rFonts w:ascii="CG Times" w:hAnsi="CG Times" w:cs="Arial"/>
                <w:bCs/>
                <w:sz w:val="16"/>
                <w:szCs w:val="16"/>
              </w:rPr>
              <w:t>Destinacioni</w:t>
            </w:r>
          </w:p>
        </w:tc>
        <w:tc>
          <w:tcPr>
            <w:tcW w:w="1292" w:type="dxa"/>
            <w:tcBorders>
              <w:top w:val="nil"/>
              <w:left w:val="nil"/>
              <w:bottom w:val="single" w:sz="4" w:space="0" w:color="auto"/>
              <w:right w:val="single" w:sz="4" w:space="0" w:color="auto"/>
            </w:tcBorders>
            <w:shd w:val="clear" w:color="auto" w:fill="auto"/>
            <w:vAlign w:val="center"/>
          </w:tcPr>
          <w:p w:rsidR="001E0489" w:rsidRPr="0083621D" w:rsidRDefault="001E0489" w:rsidP="00B25EC8">
            <w:pPr>
              <w:jc w:val="center"/>
              <w:rPr>
                <w:rFonts w:ascii="CG Times" w:hAnsi="CG Times" w:cs="Arial"/>
                <w:bCs/>
                <w:sz w:val="16"/>
                <w:szCs w:val="16"/>
              </w:rPr>
            </w:pPr>
            <w:r w:rsidRPr="0083621D">
              <w:rPr>
                <w:rFonts w:ascii="CG Times" w:hAnsi="CG Times" w:cs="Arial"/>
                <w:bCs/>
                <w:sz w:val="16"/>
                <w:szCs w:val="16"/>
              </w:rPr>
              <w:t>Sipërfaqja në ha</w:t>
            </w:r>
          </w:p>
        </w:tc>
        <w:tc>
          <w:tcPr>
            <w:tcW w:w="1233" w:type="dxa"/>
            <w:tcBorders>
              <w:top w:val="nil"/>
              <w:left w:val="nil"/>
              <w:bottom w:val="single" w:sz="4" w:space="0" w:color="auto"/>
              <w:right w:val="single" w:sz="4" w:space="0" w:color="auto"/>
            </w:tcBorders>
            <w:shd w:val="clear" w:color="auto" w:fill="auto"/>
            <w:vAlign w:val="center"/>
          </w:tcPr>
          <w:p w:rsidR="001E0489" w:rsidRPr="0083621D" w:rsidRDefault="00DE6FCA" w:rsidP="00B25EC8">
            <w:pPr>
              <w:jc w:val="center"/>
              <w:rPr>
                <w:rFonts w:ascii="CG Times" w:hAnsi="CG Times" w:cs="Arial"/>
                <w:bCs/>
                <w:sz w:val="16"/>
                <w:szCs w:val="16"/>
              </w:rPr>
            </w:pPr>
            <w:r>
              <w:rPr>
                <w:rFonts w:ascii="CG Times" w:hAnsi="CG Times" w:cs="Arial"/>
                <w:bCs/>
                <w:sz w:val="16"/>
                <w:szCs w:val="16"/>
              </w:rPr>
              <w:t>Funksioni për të cili</w:t>
            </w:r>
            <w:r w:rsidR="001E0489" w:rsidRPr="0083621D">
              <w:rPr>
                <w:rFonts w:ascii="CG Times" w:hAnsi="CG Times" w:cs="Arial"/>
                <w:bCs/>
                <w:sz w:val="16"/>
                <w:szCs w:val="16"/>
              </w:rPr>
              <w:t>n përdoret prona</w:t>
            </w:r>
          </w:p>
        </w:tc>
        <w:tc>
          <w:tcPr>
            <w:tcW w:w="1080" w:type="dxa"/>
            <w:tcBorders>
              <w:top w:val="nil"/>
              <w:left w:val="nil"/>
              <w:bottom w:val="single" w:sz="4" w:space="0" w:color="auto"/>
              <w:right w:val="single" w:sz="4" w:space="0" w:color="auto"/>
            </w:tcBorders>
            <w:shd w:val="clear" w:color="auto" w:fill="auto"/>
            <w:vAlign w:val="center"/>
          </w:tcPr>
          <w:p w:rsidR="001E0489" w:rsidRPr="0083621D" w:rsidRDefault="001E0489" w:rsidP="00B25EC8">
            <w:pPr>
              <w:jc w:val="center"/>
              <w:rPr>
                <w:rFonts w:ascii="CG Times" w:hAnsi="CG Times" w:cs="Arial"/>
                <w:bCs/>
                <w:sz w:val="16"/>
                <w:szCs w:val="16"/>
              </w:rPr>
            </w:pPr>
            <w:r w:rsidRPr="0083621D">
              <w:rPr>
                <w:rFonts w:ascii="CG Times" w:hAnsi="CG Times" w:cs="Arial"/>
                <w:bCs/>
                <w:sz w:val="16"/>
                <w:szCs w:val="16"/>
              </w:rPr>
              <w:t>Institucioni me përgjegjësi administrative</w:t>
            </w:r>
          </w:p>
        </w:tc>
        <w:tc>
          <w:tcPr>
            <w:tcW w:w="1507" w:type="dxa"/>
            <w:tcBorders>
              <w:top w:val="nil"/>
              <w:left w:val="nil"/>
              <w:bottom w:val="single" w:sz="4" w:space="0" w:color="auto"/>
              <w:right w:val="single" w:sz="4" w:space="0" w:color="auto"/>
            </w:tcBorders>
            <w:shd w:val="clear" w:color="auto" w:fill="auto"/>
            <w:vAlign w:val="center"/>
          </w:tcPr>
          <w:p w:rsidR="001E0489" w:rsidRPr="0083621D" w:rsidRDefault="001E0489" w:rsidP="00B25EC8">
            <w:pPr>
              <w:jc w:val="center"/>
              <w:rPr>
                <w:rFonts w:ascii="CG Times" w:hAnsi="CG Times" w:cs="Arial"/>
                <w:bCs/>
                <w:sz w:val="16"/>
                <w:szCs w:val="16"/>
              </w:rPr>
            </w:pPr>
            <w:r w:rsidRPr="0083621D">
              <w:rPr>
                <w:rFonts w:ascii="CG Times" w:hAnsi="CG Times" w:cs="Arial"/>
                <w:bCs/>
                <w:sz w:val="16"/>
                <w:szCs w:val="16"/>
              </w:rPr>
              <w:t>Institucioni, enti përdorues, statusi juridik</w:t>
            </w:r>
            <w:r>
              <w:rPr>
                <w:rFonts w:ascii="CG Times" w:hAnsi="CG Times" w:cs="Arial"/>
                <w:bCs/>
                <w:sz w:val="16"/>
                <w:szCs w:val="16"/>
              </w:rPr>
              <w:t xml:space="preserve"> i </w:t>
            </w:r>
            <w:r w:rsidRPr="0083621D">
              <w:rPr>
                <w:rFonts w:ascii="CG Times" w:hAnsi="CG Times" w:cs="Arial"/>
                <w:bCs/>
                <w:sz w:val="16"/>
                <w:szCs w:val="16"/>
              </w:rPr>
              <w:t>përdorimit</w:t>
            </w:r>
          </w:p>
        </w:tc>
        <w:tc>
          <w:tcPr>
            <w:tcW w:w="1373" w:type="dxa"/>
            <w:tcBorders>
              <w:top w:val="nil"/>
              <w:left w:val="nil"/>
              <w:bottom w:val="single" w:sz="4" w:space="0" w:color="auto"/>
              <w:right w:val="single" w:sz="4" w:space="0" w:color="auto"/>
            </w:tcBorders>
            <w:shd w:val="clear" w:color="auto" w:fill="auto"/>
            <w:vAlign w:val="center"/>
          </w:tcPr>
          <w:p w:rsidR="001E0489" w:rsidRPr="0083621D" w:rsidRDefault="001E0489" w:rsidP="00B25EC8">
            <w:pPr>
              <w:jc w:val="center"/>
              <w:rPr>
                <w:rFonts w:ascii="CG Times" w:hAnsi="CG Times" w:cs="Arial"/>
                <w:bCs/>
                <w:sz w:val="16"/>
                <w:szCs w:val="16"/>
              </w:rPr>
            </w:pPr>
            <w:r w:rsidRPr="0083621D">
              <w:rPr>
                <w:rFonts w:ascii="CG Times" w:hAnsi="CG Times" w:cs="Arial"/>
                <w:bCs/>
                <w:sz w:val="16"/>
                <w:szCs w:val="16"/>
              </w:rPr>
              <w:t>Të dhëna të tjera</w:t>
            </w:r>
            <w:r>
              <w:rPr>
                <w:rFonts w:ascii="CG Times" w:hAnsi="CG Times" w:cs="Arial"/>
                <w:bCs/>
                <w:sz w:val="16"/>
                <w:szCs w:val="16"/>
              </w:rPr>
              <w:t xml:space="preserve"> (shënime të veçanta)</w:t>
            </w:r>
          </w:p>
        </w:tc>
      </w:tr>
      <w:tr w:rsidR="001E0489" w:rsidRPr="0083621D">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83621D" w:rsidRDefault="001E0489" w:rsidP="00B25EC8">
            <w:pPr>
              <w:jc w:val="center"/>
              <w:rPr>
                <w:rFonts w:ascii="CG Times" w:hAnsi="CG Times" w:cs="Arial"/>
                <w:b/>
                <w:bCs/>
                <w:sz w:val="16"/>
                <w:szCs w:val="16"/>
              </w:rPr>
            </w:pPr>
            <w:r>
              <w:rPr>
                <w:rFonts w:ascii="CG Times" w:hAnsi="CG Times" w:cs="Arial"/>
                <w:b/>
                <w:bCs/>
                <w:sz w:val="16"/>
                <w:szCs w:val="16"/>
              </w:rPr>
              <w:t>0</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83621D" w:rsidRDefault="001E0489" w:rsidP="00B25EC8">
            <w:pPr>
              <w:jc w:val="center"/>
              <w:rPr>
                <w:rFonts w:ascii="CG Times" w:hAnsi="CG Times" w:cs="Arial"/>
                <w:b/>
                <w:bCs/>
                <w:sz w:val="16"/>
                <w:szCs w:val="16"/>
              </w:rPr>
            </w:pPr>
            <w:r>
              <w:rPr>
                <w:rFonts w:ascii="CG Times" w:hAnsi="CG Times" w:cs="Arial"/>
                <w:b/>
                <w:bCs/>
                <w:sz w:val="16"/>
                <w:szCs w:val="16"/>
              </w:rPr>
              <w:t>1</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83621D" w:rsidRDefault="001E0489" w:rsidP="00B25EC8">
            <w:pPr>
              <w:jc w:val="center"/>
              <w:rPr>
                <w:rFonts w:ascii="CG Times" w:hAnsi="CG Times" w:cs="Arial"/>
                <w:b/>
                <w:bCs/>
                <w:sz w:val="16"/>
                <w:szCs w:val="16"/>
              </w:rPr>
            </w:pPr>
            <w:r>
              <w:rPr>
                <w:rFonts w:ascii="CG Times" w:hAnsi="CG Times" w:cs="Arial"/>
                <w:b/>
                <w:bCs/>
                <w:sz w:val="16"/>
                <w:szCs w:val="16"/>
              </w:rPr>
              <w:t>2</w:t>
            </w: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83621D" w:rsidRDefault="001E0489" w:rsidP="00B25EC8">
            <w:pPr>
              <w:jc w:val="center"/>
              <w:rPr>
                <w:rFonts w:ascii="CG Times" w:hAnsi="CG Times" w:cs="Arial"/>
                <w:b/>
                <w:bCs/>
                <w:sz w:val="16"/>
                <w:szCs w:val="16"/>
              </w:rPr>
            </w:pPr>
            <w:r>
              <w:rPr>
                <w:rFonts w:ascii="CG Times" w:hAnsi="CG Times" w:cs="Arial"/>
                <w:b/>
                <w:bCs/>
                <w:sz w:val="16"/>
                <w:szCs w:val="16"/>
              </w:rPr>
              <w:t>3</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83621D" w:rsidRDefault="001E0489" w:rsidP="00B25EC8">
            <w:pPr>
              <w:jc w:val="center"/>
              <w:rPr>
                <w:rFonts w:ascii="CG Times" w:hAnsi="CG Times" w:cs="Arial"/>
                <w:b/>
                <w:bCs/>
                <w:sz w:val="16"/>
                <w:szCs w:val="16"/>
              </w:rPr>
            </w:pPr>
            <w:r>
              <w:rPr>
                <w:rFonts w:ascii="CG Times" w:hAnsi="CG Times" w:cs="Arial"/>
                <w:b/>
                <w:bCs/>
                <w:sz w:val="16"/>
                <w:szCs w:val="16"/>
              </w:rPr>
              <w:t>4</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83621D" w:rsidRDefault="001E0489" w:rsidP="00B25EC8">
            <w:pPr>
              <w:jc w:val="center"/>
              <w:rPr>
                <w:rFonts w:ascii="CG Times" w:hAnsi="CG Times" w:cs="Arial"/>
                <w:b/>
                <w:bCs/>
                <w:sz w:val="16"/>
                <w:szCs w:val="16"/>
              </w:rPr>
            </w:pPr>
            <w:r>
              <w:rPr>
                <w:rFonts w:ascii="CG Times" w:hAnsi="CG Times" w:cs="Arial"/>
                <w:b/>
                <w:bCs/>
                <w:sz w:val="16"/>
                <w:szCs w:val="16"/>
              </w:rPr>
              <w:t>5</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83621D" w:rsidRDefault="001E0489" w:rsidP="00B25EC8">
            <w:pPr>
              <w:jc w:val="center"/>
              <w:rPr>
                <w:rFonts w:ascii="CG Times" w:hAnsi="CG Times" w:cs="Arial"/>
                <w:b/>
                <w:bCs/>
                <w:sz w:val="16"/>
                <w:szCs w:val="16"/>
              </w:rPr>
            </w:pPr>
            <w:r>
              <w:rPr>
                <w:rFonts w:ascii="CG Times" w:hAnsi="CG Times" w:cs="Arial"/>
                <w:b/>
                <w:bCs/>
                <w:sz w:val="16"/>
                <w:szCs w:val="16"/>
              </w:rPr>
              <w:t>6</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83621D" w:rsidRDefault="001E0489" w:rsidP="00B25EC8">
            <w:pPr>
              <w:jc w:val="center"/>
              <w:rPr>
                <w:rFonts w:ascii="CG Times" w:hAnsi="CG Times" w:cs="Arial"/>
                <w:b/>
                <w:bCs/>
                <w:sz w:val="16"/>
                <w:szCs w:val="16"/>
              </w:rPr>
            </w:pPr>
            <w:r>
              <w:rPr>
                <w:rFonts w:ascii="CG Times" w:hAnsi="CG Times" w:cs="Arial"/>
                <w:b/>
                <w:bCs/>
                <w:sz w:val="16"/>
                <w:szCs w:val="16"/>
              </w:rPr>
              <w:t>7</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83621D" w:rsidRDefault="001E0489" w:rsidP="00B25EC8">
            <w:pPr>
              <w:jc w:val="center"/>
              <w:rPr>
                <w:rFonts w:ascii="CG Times" w:hAnsi="CG Times" w:cs="Arial"/>
                <w:b/>
                <w:bCs/>
                <w:sz w:val="16"/>
                <w:szCs w:val="16"/>
              </w:rPr>
            </w:pPr>
            <w:r>
              <w:rPr>
                <w:rFonts w:ascii="CG Times" w:hAnsi="CG Times" w:cs="Arial"/>
                <w:b/>
                <w:bCs/>
                <w:sz w:val="16"/>
                <w:szCs w:val="16"/>
              </w:rPr>
              <w:t>8</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83621D" w:rsidRDefault="001E0489" w:rsidP="00B25EC8">
            <w:pPr>
              <w:jc w:val="center"/>
              <w:rPr>
                <w:rFonts w:ascii="CG Times" w:hAnsi="CG Times" w:cs="Arial"/>
                <w:b/>
                <w:bCs/>
                <w:sz w:val="16"/>
                <w:szCs w:val="16"/>
              </w:rPr>
            </w:pPr>
            <w:r>
              <w:rPr>
                <w:rFonts w:ascii="CG Times" w:hAnsi="CG Times" w:cs="Arial"/>
                <w:b/>
                <w:bCs/>
                <w:sz w:val="16"/>
                <w:szCs w:val="16"/>
              </w:rPr>
              <w:t>9</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83621D" w:rsidRDefault="001E0489" w:rsidP="00B25EC8">
            <w:pPr>
              <w:jc w:val="center"/>
              <w:rPr>
                <w:rFonts w:ascii="CG Times" w:hAnsi="CG Times" w:cs="Arial"/>
                <w:b/>
                <w:bCs/>
                <w:sz w:val="16"/>
                <w:szCs w:val="16"/>
              </w:rPr>
            </w:pPr>
            <w:r>
              <w:rPr>
                <w:rFonts w:ascii="CG Times" w:hAnsi="CG Times" w:cs="Arial"/>
                <w:b/>
                <w:bCs/>
                <w:sz w:val="16"/>
                <w:szCs w:val="16"/>
              </w:rPr>
              <w:t>10</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sidRPr="00C46AC5">
              <w:rPr>
                <w:rFonts w:ascii="CG Times" w:hAnsi="CG Times" w:cs="Arial"/>
                <w:bCs/>
                <w:sz w:val="16"/>
                <w:szCs w:val="16"/>
              </w:rPr>
              <w:t>1</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sidRPr="00C46AC5">
              <w:rPr>
                <w:rFonts w:ascii="CG Times" w:hAnsi="CG Times" w:cs="Arial"/>
                <w:bCs/>
                <w:sz w:val="16"/>
                <w:szCs w:val="16"/>
              </w:rPr>
              <w:t>1</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EK.Kull.Konispol</w:t>
            </w: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Fizi</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Kull dimërore</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83</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Kull dhensh</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MMPAU</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DSHP</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VKKKP (32 ha)</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sidRPr="00C46AC5">
              <w:rPr>
                <w:rFonts w:ascii="CG Times" w:hAnsi="CG Times" w:cs="Arial"/>
                <w:bCs/>
                <w:sz w:val="16"/>
                <w:szCs w:val="16"/>
              </w:rPr>
              <w:t>2</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sidRPr="00C46AC5">
              <w:rPr>
                <w:rFonts w:ascii="CG Times" w:hAnsi="CG Times" w:cs="Arial"/>
                <w:bCs/>
                <w:sz w:val="16"/>
                <w:szCs w:val="16"/>
              </w:rPr>
              <w:t>2</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Panagji-Shpelle</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68</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VKKKP (56 ha)</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sidRPr="00C46AC5">
              <w:rPr>
                <w:rFonts w:ascii="CG Times" w:hAnsi="CG Times" w:cs="Arial"/>
                <w:bCs/>
                <w:sz w:val="16"/>
                <w:szCs w:val="16"/>
              </w:rPr>
              <w:t>3</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sidRPr="00C46AC5">
              <w:rPr>
                <w:rFonts w:ascii="CG Times" w:hAnsi="CG Times" w:cs="Arial"/>
                <w:bCs/>
                <w:sz w:val="16"/>
                <w:szCs w:val="16"/>
              </w:rPr>
              <w:t>3</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Faqja e Barshit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39</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VKKKP (16 ha)</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sidRPr="00C46AC5">
              <w:rPr>
                <w:rFonts w:ascii="CG Times" w:hAnsi="CG Times" w:cs="Arial"/>
                <w:bCs/>
                <w:sz w:val="16"/>
                <w:szCs w:val="16"/>
              </w:rPr>
              <w:t>4</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sidRPr="00C46AC5">
              <w:rPr>
                <w:rFonts w:ascii="CG Times" w:hAnsi="CG Times" w:cs="Arial"/>
                <w:bCs/>
                <w:sz w:val="16"/>
                <w:szCs w:val="16"/>
              </w:rPr>
              <w:t>4</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Kodra e Kollokutrecit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8</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42</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VKKKP (5 ha)</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Këmba e Gjerë</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9</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52</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VKKP (9 ha)</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Prosilo (Haliqe)</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10</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81</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Balduvi (Anilo)</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11</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66</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VKKKP (55 ha)</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8</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8</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Faqja e gropishtës</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18</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100</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VKKKP (14 ha)</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9</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9</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Bregu i Dukatit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19</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130</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VKKKP (2 ha)</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10</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10</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Gjinari</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21</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110</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VKKKP (24 ha)</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11</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11</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Qafa e Dules</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22</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92</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12</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12</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Livadhaqe</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23.1</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52</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13</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13</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Bregu i Mullirit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24</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15</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14</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14</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Rahmni</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36</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37</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22</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15</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15</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EK.Kull.Konispol</w:t>
            </w: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Pirjoti</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Kullote</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48</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Kullote</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43</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16</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16</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Faqja e Babjolit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101</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28</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17</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17</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Faqja Sipër Shalsit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118</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29</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18</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18</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Pyll i Dishatit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166</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15</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19</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19</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Pllakotina</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12</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56</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48</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20</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20</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Bregu i Kercellit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13</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67</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21</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21</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Mali i Ninatit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14</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103</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30</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22</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22</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Radha e Gjonit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15</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88</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23</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23</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Kodra e Kunjit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16</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160</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24</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24</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Bregu i Korbit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17</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147</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25</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25</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Kodra mbi Janjarin e Poshtëm</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30</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30</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26</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26</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Faqja e Janjarit të sipërm</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31</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33</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10</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27</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27</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Këmba e Gjatë</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32</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16</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58</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28</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28</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Këmba e madhe</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33</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104</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56</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29</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29</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Faqja e Rrahes</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34</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95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25</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30</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30</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Faqja e Shellirit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35</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120</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Kullote</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MMPAU</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DSHP</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50</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31</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31</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Shendelli</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37</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124</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31</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lastRenderedPageBreak/>
              <w:t>32</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32</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Shkëmbi i Verves</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38</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100</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10</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33</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33</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Faqja e Verves</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39</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165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35</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34</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34</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Faqja e Dishatit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40</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80</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30</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35</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35</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Qafa e Cjepurit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48</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110</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31</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36</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36</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Faqja e Kormarrës</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49</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200</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30</w:t>
            </w: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37</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37</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Ek. Pyj.Mile-Stillo</w:t>
            </w: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Shkëmbi i gjatë</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25</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Pyll prodhues</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42</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Për lëndë</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38</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38</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Faqja e Thanave</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27</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20</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39</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39</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Faqja e Mesenjes</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28</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23.5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40</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40</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EK.Kull.Konispol</w:t>
            </w: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Kodër</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33</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Pyll prodhues</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15.5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Për lëndë</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41</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41</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Dededhima</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34</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31.5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42</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42</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Këmba e Aliut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35</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12</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43</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43</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Murto</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36</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11</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44</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44</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Vrisi</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37</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10</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45</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45</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Vrisi</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38</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14</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46</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46</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Kacikurdhi</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39</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21</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47</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47</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Banica</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40</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34.5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48</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48</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Banica</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41</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39</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49</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49</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Palofshat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42</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24</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50</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50</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Lekane</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43</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53</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51</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51</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Vatheza</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44</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34</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52</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52</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Kodra e Vrojtimit</w:t>
            </w:r>
          </w:p>
        </w:tc>
        <w:tc>
          <w:tcPr>
            <w:tcW w:w="899" w:type="dxa"/>
            <w:vMerge w:val="restart"/>
            <w:tcBorders>
              <w:top w:val="single" w:sz="4" w:space="0" w:color="auto"/>
              <w:left w:val="nil"/>
              <w:right w:val="single" w:sz="4" w:space="0" w:color="auto"/>
            </w:tcBorders>
            <w:shd w:val="clear" w:color="auto" w:fill="auto"/>
          </w:tcPr>
          <w:p w:rsidR="001E0489" w:rsidRDefault="001E0489" w:rsidP="00B25EC8">
            <w:pPr>
              <w:jc w:val="center"/>
              <w:rPr>
                <w:rFonts w:ascii="CG Times" w:hAnsi="CG Times" w:cs="Arial"/>
                <w:bCs/>
                <w:sz w:val="16"/>
                <w:szCs w:val="16"/>
              </w:rPr>
            </w:pPr>
            <w:r>
              <w:rPr>
                <w:rFonts w:ascii="CG Times" w:hAnsi="CG Times" w:cs="Arial"/>
                <w:bCs/>
                <w:sz w:val="16"/>
                <w:szCs w:val="16"/>
              </w:rPr>
              <w:t>45</w:t>
            </w:r>
          </w:p>
          <w:p w:rsidR="001E0489" w:rsidRPr="00C46AC5" w:rsidRDefault="001E0489" w:rsidP="00B25EC8">
            <w:pPr>
              <w:jc w:val="center"/>
              <w:rPr>
                <w:rFonts w:ascii="CG Times" w:hAnsi="CG Times" w:cs="Arial"/>
                <w:bCs/>
                <w:sz w:val="16"/>
                <w:szCs w:val="16"/>
              </w:rPr>
            </w:pPr>
            <w:r>
              <w:rPr>
                <w:rFonts w:ascii="CG Times" w:hAnsi="CG Times" w:cs="Arial"/>
                <w:bCs/>
                <w:sz w:val="16"/>
                <w:szCs w:val="16"/>
              </w:rPr>
              <w:t>46</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53</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53</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Lofata</w:t>
            </w:r>
          </w:p>
        </w:tc>
        <w:tc>
          <w:tcPr>
            <w:tcW w:w="899" w:type="dxa"/>
            <w:vMerge/>
            <w:tcBorders>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31.5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54</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54</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Manahona</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47</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31.5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55</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55</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Kondat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48</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38</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56</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56</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Dhrija e Dames</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49</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57</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57</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Stermlaqe</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50</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58</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58</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Peshko</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51</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34.5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59</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59</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Varvare</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52</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34</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60</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60</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Mucela</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53</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44.5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61</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61</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EK.Kull.Konispol</w:t>
            </w: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Gropa e Pjerezit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54</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Pyll prodhues</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25.5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Për lëndë</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62</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62</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Gropa e Mogjaratit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55</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27</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63</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63</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Gjergjice</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56</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39.5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64</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64</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Borteza</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57</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33.5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65</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65</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Prapakroi</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58</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38.5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66</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66</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Kocuar</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59</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29.5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67</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67</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Pas shpatit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60</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68</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68</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Shpatit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61</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56</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69</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69</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Shpatit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62</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17.5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70</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70</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Qershize</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63</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71</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71</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Qershize</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64</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23.5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72</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72</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Bregu i Arapit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65</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Për lëndë</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73</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73</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Micur</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67</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20</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74</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74</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Micur</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68</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28.5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75</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75</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Kade</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69</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76</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76</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Prroi</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70</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44</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77</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77</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Sheshi i Kokotrafit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71</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12.5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78</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78</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Lisat e Medhenj</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73</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17.5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79</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79</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Fizi</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74</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20</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80</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80</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Piriot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75</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30</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81</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81</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Polokopro</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76</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40</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82</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82</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EK.Kull.Konispol</w:t>
            </w: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Faqja e Arës gjatë</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77</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Pyll prodhues</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43</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Për lëndë</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MMPAU</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DSHP</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83</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83</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Lalagjinë</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78</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29.5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84</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84</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E577D" w:rsidRDefault="001E0489" w:rsidP="00B25EC8">
            <w:pPr>
              <w:jc w:val="center"/>
              <w:rPr>
                <w:rFonts w:ascii="CG Times" w:hAnsi="CG Times" w:cs="Arial"/>
                <w:bCs/>
                <w:sz w:val="16"/>
                <w:szCs w:val="16"/>
              </w:rPr>
            </w:pPr>
            <w:r w:rsidRPr="00CE577D">
              <w:rPr>
                <w:rFonts w:ascii="CG Times" w:hAnsi="CG Times" w:cs="Arial"/>
                <w:bCs/>
                <w:sz w:val="16"/>
                <w:szCs w:val="16"/>
              </w:rPr>
              <w:t>Bajamush</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79</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35.5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85</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85</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Horafe-Alidhul</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80</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25.5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86</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86</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Brezi i Dhrihalloit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81</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87</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87</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Dushku</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82</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30</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88</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88</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Qafa e Burinës</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83</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11</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89</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89</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Portat</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84</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6.5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90</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90</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Kokotraf</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85</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22.5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91</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91</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Kokotraf</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86</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5.5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92</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92</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Vorina</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87</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93</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93</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Dukati</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88</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8.5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94</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94</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Frengjidh</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89</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33.5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r w:rsidR="001E0489" w:rsidRPr="00C46AC5">
        <w:trPr>
          <w:trHeight w:val="70"/>
        </w:trPr>
        <w:tc>
          <w:tcPr>
            <w:tcW w:w="507" w:type="dxa"/>
            <w:tcBorders>
              <w:top w:val="single" w:sz="4" w:space="0" w:color="auto"/>
              <w:left w:val="single" w:sz="4" w:space="0" w:color="auto"/>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95</w:t>
            </w:r>
          </w:p>
        </w:tc>
        <w:tc>
          <w:tcPr>
            <w:tcW w:w="590" w:type="dxa"/>
            <w:tcBorders>
              <w:top w:val="single" w:sz="4" w:space="0" w:color="auto"/>
              <w:left w:val="nil"/>
              <w:bottom w:val="single" w:sz="4" w:space="0" w:color="auto"/>
              <w:right w:val="single" w:sz="4" w:space="0" w:color="auto"/>
            </w:tcBorders>
            <w:shd w:val="clear" w:color="auto" w:fill="auto"/>
            <w:vAlign w:val="bottom"/>
          </w:tcPr>
          <w:p w:rsidR="001E0489" w:rsidRDefault="001E0489" w:rsidP="00B25EC8">
            <w:pPr>
              <w:jc w:val="center"/>
              <w:rPr>
                <w:rFonts w:ascii="CG Times" w:hAnsi="CG Times" w:cs="Arial"/>
                <w:bCs/>
                <w:sz w:val="16"/>
                <w:szCs w:val="16"/>
              </w:rPr>
            </w:pPr>
            <w:r>
              <w:rPr>
                <w:rFonts w:ascii="CG Times" w:hAnsi="CG Times" w:cs="Arial"/>
                <w:bCs/>
                <w:sz w:val="16"/>
                <w:szCs w:val="16"/>
              </w:rPr>
              <w:t>95</w:t>
            </w:r>
          </w:p>
        </w:tc>
        <w:tc>
          <w:tcPr>
            <w:tcW w:w="163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c>
          <w:tcPr>
            <w:tcW w:w="223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Grasihstr</w:t>
            </w:r>
          </w:p>
        </w:tc>
        <w:tc>
          <w:tcPr>
            <w:tcW w:w="899"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90</w:t>
            </w:r>
          </w:p>
        </w:tc>
        <w:tc>
          <w:tcPr>
            <w:tcW w:w="1616"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292"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22.5</w:t>
            </w:r>
          </w:p>
        </w:tc>
        <w:tc>
          <w:tcPr>
            <w:tcW w:w="123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080"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507"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r>
              <w:rPr>
                <w:rFonts w:ascii="CG Times" w:hAnsi="CG Times" w:cs="Arial"/>
                <w:bCs/>
                <w:sz w:val="16"/>
                <w:szCs w:val="16"/>
              </w:rPr>
              <w:t>“</w:t>
            </w:r>
          </w:p>
        </w:tc>
        <w:tc>
          <w:tcPr>
            <w:tcW w:w="1373" w:type="dxa"/>
            <w:tcBorders>
              <w:top w:val="single" w:sz="4" w:space="0" w:color="auto"/>
              <w:left w:val="nil"/>
              <w:bottom w:val="single" w:sz="4" w:space="0" w:color="auto"/>
              <w:right w:val="single" w:sz="4" w:space="0" w:color="auto"/>
            </w:tcBorders>
            <w:shd w:val="clear" w:color="auto" w:fill="auto"/>
            <w:vAlign w:val="bottom"/>
          </w:tcPr>
          <w:p w:rsidR="001E0489" w:rsidRPr="00C46AC5" w:rsidRDefault="001E0489" w:rsidP="00B25EC8">
            <w:pPr>
              <w:jc w:val="center"/>
              <w:rPr>
                <w:rFonts w:ascii="CG Times" w:hAnsi="CG Times" w:cs="Arial"/>
                <w:bCs/>
                <w:sz w:val="16"/>
                <w:szCs w:val="16"/>
              </w:rPr>
            </w:pPr>
          </w:p>
        </w:tc>
      </w:tr>
    </w:tbl>
    <w:p w:rsidR="001E0489" w:rsidRDefault="001E0489" w:rsidP="001E0489">
      <w:pPr>
        <w:pStyle w:val="Paragrafi"/>
        <w:ind w:firstLine="0"/>
      </w:pPr>
    </w:p>
    <w:p w:rsidR="001E0489" w:rsidRPr="00C46AC5" w:rsidRDefault="001E0489" w:rsidP="001E0489">
      <w:pPr>
        <w:pStyle w:val="Paragrafi"/>
        <w:ind w:firstLine="0"/>
        <w:sectPr w:rsidR="001E0489" w:rsidRPr="00C46AC5" w:rsidSect="001E0489">
          <w:pgSz w:w="15840" w:h="12240" w:orient="landscape"/>
          <w:pgMar w:top="1797" w:right="1440" w:bottom="1797" w:left="1440" w:header="720" w:footer="720" w:gutter="0"/>
          <w:cols w:space="720"/>
          <w:docGrid w:linePitch="360"/>
        </w:sectPr>
      </w:pPr>
    </w:p>
    <w:tbl>
      <w:tblPr>
        <w:tblW w:w="8460" w:type="dxa"/>
        <w:tblInd w:w="108" w:type="dxa"/>
        <w:tblLook w:val="0000" w:firstRow="0" w:lastRow="0" w:firstColumn="0" w:lastColumn="0" w:noHBand="0" w:noVBand="0"/>
      </w:tblPr>
      <w:tblGrid>
        <w:gridCol w:w="2700"/>
        <w:gridCol w:w="3420"/>
        <w:gridCol w:w="2340"/>
      </w:tblGrid>
      <w:tr w:rsidR="001E0489" w:rsidRPr="00753C65">
        <w:trPr>
          <w:trHeight w:val="255"/>
        </w:trPr>
        <w:tc>
          <w:tcPr>
            <w:tcW w:w="8460" w:type="dxa"/>
            <w:gridSpan w:val="3"/>
            <w:tcBorders>
              <w:top w:val="nil"/>
              <w:left w:val="nil"/>
              <w:bottom w:val="single" w:sz="4" w:space="0" w:color="auto"/>
              <w:right w:val="nil"/>
            </w:tcBorders>
            <w:shd w:val="clear" w:color="auto" w:fill="auto"/>
            <w:noWrap/>
            <w:vAlign w:val="bottom"/>
          </w:tcPr>
          <w:p w:rsidR="001E0489" w:rsidRDefault="001E0489" w:rsidP="001E0489">
            <w:pPr>
              <w:rPr>
                <w:rFonts w:ascii="CG Times" w:hAnsi="CG Times" w:cs="Arial"/>
                <w:bCs/>
                <w:sz w:val="22"/>
                <w:szCs w:val="22"/>
              </w:rPr>
            </w:pPr>
            <w:r>
              <w:rPr>
                <w:rFonts w:ascii="CG Times" w:hAnsi="CG Times" w:cs="Arial"/>
                <w:sz w:val="22"/>
                <w:szCs w:val="22"/>
              </w:rPr>
              <w:t>Një</w:t>
            </w:r>
            <w:r w:rsidRPr="00753C65">
              <w:rPr>
                <w:rFonts w:ascii="CG Times" w:hAnsi="CG Times" w:cs="Arial"/>
                <w:sz w:val="22"/>
                <w:szCs w:val="22"/>
              </w:rPr>
              <w:t xml:space="preserve">sia e </w:t>
            </w:r>
            <w:r>
              <w:rPr>
                <w:rFonts w:ascii="CG Times" w:hAnsi="CG Times" w:cs="Arial"/>
                <w:sz w:val="22"/>
                <w:szCs w:val="22"/>
              </w:rPr>
              <w:t>q</w:t>
            </w:r>
            <w:r w:rsidRPr="00753C65">
              <w:rPr>
                <w:rFonts w:ascii="CG Times" w:hAnsi="CG Times" w:cs="Arial"/>
                <w:sz w:val="22"/>
                <w:szCs w:val="22"/>
              </w:rPr>
              <w:t>everisjes vendore:</w:t>
            </w:r>
            <w:r w:rsidRPr="00CC27BA">
              <w:rPr>
                <w:rFonts w:ascii="CG Times" w:hAnsi="CG Times" w:cs="Arial"/>
                <w:b/>
                <w:sz w:val="22"/>
                <w:szCs w:val="22"/>
              </w:rPr>
              <w:t xml:space="preserve"> </w:t>
            </w:r>
            <w:r w:rsidR="00DE6FCA">
              <w:rPr>
                <w:rFonts w:ascii="CG Times" w:hAnsi="CG Times" w:cs="Arial"/>
                <w:sz w:val="22"/>
                <w:szCs w:val="22"/>
              </w:rPr>
              <w:t>k</w:t>
            </w:r>
            <w:r w:rsidRPr="004C7B50">
              <w:rPr>
                <w:rFonts w:ascii="CG Times" w:hAnsi="CG Times" w:cs="Arial"/>
                <w:sz w:val="22"/>
                <w:szCs w:val="22"/>
              </w:rPr>
              <w:t>omuna Markat</w:t>
            </w:r>
            <w:r w:rsidRPr="00753C65">
              <w:rPr>
                <w:rFonts w:ascii="CG Times" w:hAnsi="CG Times" w:cs="Arial"/>
                <w:sz w:val="22"/>
                <w:szCs w:val="22"/>
              </w:rPr>
              <w:t xml:space="preserve"> </w:t>
            </w:r>
            <w:r>
              <w:rPr>
                <w:rFonts w:ascii="CG Times" w:hAnsi="CG Times" w:cs="Arial"/>
                <w:sz w:val="22"/>
                <w:szCs w:val="22"/>
              </w:rPr>
              <w:t xml:space="preserve">                                         </w:t>
            </w:r>
            <w:r>
              <w:rPr>
                <w:rFonts w:ascii="CG Times" w:hAnsi="CG Times" w:cs="Arial"/>
                <w:bCs/>
                <w:sz w:val="22"/>
                <w:szCs w:val="22"/>
              </w:rPr>
              <w:t>Lidhja nr.</w:t>
            </w:r>
            <w:r w:rsidRPr="00753C65">
              <w:rPr>
                <w:rFonts w:ascii="CG Times" w:hAnsi="CG Times" w:cs="Arial"/>
                <w:bCs/>
                <w:sz w:val="22"/>
                <w:szCs w:val="22"/>
              </w:rPr>
              <w:t>1</w:t>
            </w:r>
          </w:p>
          <w:p w:rsidR="00D77000" w:rsidRPr="00AE5DC5" w:rsidRDefault="00D77000" w:rsidP="001E0489">
            <w:pPr>
              <w:rPr>
                <w:rFonts w:ascii="CG Times" w:hAnsi="CG Times" w:cs="Arial"/>
                <w:sz w:val="22"/>
                <w:szCs w:val="22"/>
              </w:rPr>
            </w:pPr>
          </w:p>
        </w:tc>
      </w:tr>
      <w:tr w:rsidR="001E0489" w:rsidRPr="00753C65">
        <w:trPr>
          <w:trHeight w:val="795"/>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0489" w:rsidRPr="00753C65" w:rsidRDefault="001E0489" w:rsidP="001E0489">
            <w:pPr>
              <w:jc w:val="center"/>
              <w:rPr>
                <w:rFonts w:ascii="CG Times" w:hAnsi="CG Times" w:cs="Arial"/>
                <w:b/>
                <w:sz w:val="22"/>
                <w:szCs w:val="22"/>
              </w:rPr>
            </w:pPr>
            <w:r>
              <w:rPr>
                <w:rFonts w:ascii="CG Times" w:hAnsi="CG Times" w:cs="Arial"/>
                <w:b/>
                <w:sz w:val="22"/>
                <w:szCs w:val="22"/>
              </w:rPr>
              <w:t xml:space="preserve">Numrat rendorë të pronave në </w:t>
            </w:r>
            <w:r w:rsidRPr="00753C65">
              <w:rPr>
                <w:rFonts w:ascii="CG Times" w:hAnsi="CG Times" w:cs="Arial"/>
                <w:b/>
                <w:sz w:val="22"/>
                <w:szCs w:val="22"/>
              </w:rPr>
              <w:t>list</w:t>
            </w:r>
            <w:r>
              <w:rPr>
                <w:rFonts w:ascii="CG Times" w:hAnsi="CG Times" w:cs="Arial"/>
                <w:b/>
                <w:sz w:val="22"/>
                <w:szCs w:val="22"/>
              </w:rPr>
              <w:t>ë</w:t>
            </w:r>
            <w:r w:rsidRPr="00753C65">
              <w:rPr>
                <w:rFonts w:ascii="CG Times" w:hAnsi="CG Times" w:cs="Arial"/>
                <w:b/>
                <w:sz w:val="22"/>
                <w:szCs w:val="22"/>
              </w:rPr>
              <w:t>n e inventarit</w:t>
            </w:r>
          </w:p>
        </w:tc>
        <w:tc>
          <w:tcPr>
            <w:tcW w:w="3420" w:type="dxa"/>
            <w:tcBorders>
              <w:top w:val="single" w:sz="4" w:space="0" w:color="auto"/>
              <w:left w:val="nil"/>
              <w:bottom w:val="single" w:sz="4" w:space="0" w:color="auto"/>
              <w:right w:val="single" w:sz="4" w:space="0" w:color="auto"/>
            </w:tcBorders>
            <w:shd w:val="clear" w:color="auto" w:fill="auto"/>
            <w:noWrap/>
            <w:vAlign w:val="center"/>
          </w:tcPr>
          <w:p w:rsidR="001E0489" w:rsidRDefault="001E0489" w:rsidP="001E0489">
            <w:pPr>
              <w:jc w:val="center"/>
              <w:rPr>
                <w:rFonts w:ascii="CG Times" w:hAnsi="CG Times" w:cs="Arial"/>
                <w:b/>
                <w:sz w:val="22"/>
                <w:szCs w:val="22"/>
              </w:rPr>
            </w:pPr>
          </w:p>
          <w:p w:rsidR="001E0489" w:rsidRPr="00753C65" w:rsidRDefault="001E0489" w:rsidP="001E0489">
            <w:pPr>
              <w:jc w:val="center"/>
              <w:rPr>
                <w:rFonts w:ascii="CG Times" w:hAnsi="CG Times" w:cs="Arial"/>
                <w:b/>
                <w:sz w:val="22"/>
                <w:szCs w:val="22"/>
              </w:rPr>
            </w:pPr>
            <w:r>
              <w:rPr>
                <w:rFonts w:ascii="CG Times" w:hAnsi="CG Times" w:cs="Arial"/>
                <w:b/>
                <w:sz w:val="22"/>
                <w:szCs w:val="22"/>
              </w:rPr>
              <w:t>Fusha e përdorimit të pronë</w:t>
            </w:r>
            <w:r w:rsidRPr="00753C65">
              <w:rPr>
                <w:rFonts w:ascii="CG Times" w:hAnsi="CG Times" w:cs="Arial"/>
                <w:b/>
                <w:sz w:val="22"/>
                <w:szCs w:val="22"/>
              </w:rPr>
              <w:t>s</w:t>
            </w:r>
          </w:p>
          <w:p w:rsidR="001E0489" w:rsidRPr="00753C65" w:rsidRDefault="001E0489" w:rsidP="001E0489">
            <w:pPr>
              <w:jc w:val="center"/>
              <w:rPr>
                <w:rFonts w:ascii="CG Times" w:hAnsi="CG Times" w:cs="Arial"/>
                <w:b/>
                <w:sz w:val="22"/>
                <w:szCs w:val="22"/>
              </w:rPr>
            </w:pPr>
          </w:p>
        </w:tc>
        <w:tc>
          <w:tcPr>
            <w:tcW w:w="2340" w:type="dxa"/>
            <w:tcBorders>
              <w:top w:val="single" w:sz="4" w:space="0" w:color="auto"/>
              <w:left w:val="nil"/>
              <w:bottom w:val="single" w:sz="4" w:space="0" w:color="auto"/>
              <w:right w:val="single" w:sz="4" w:space="0" w:color="auto"/>
            </w:tcBorders>
            <w:shd w:val="clear" w:color="auto" w:fill="auto"/>
            <w:noWrap/>
            <w:vAlign w:val="center"/>
          </w:tcPr>
          <w:p w:rsidR="001E0489" w:rsidRPr="00753C65" w:rsidRDefault="001E0489" w:rsidP="001E0489">
            <w:pPr>
              <w:jc w:val="center"/>
              <w:rPr>
                <w:rFonts w:ascii="CG Times" w:hAnsi="CG Times" w:cs="Arial"/>
                <w:b/>
                <w:sz w:val="22"/>
                <w:szCs w:val="22"/>
              </w:rPr>
            </w:pPr>
            <w:r w:rsidRPr="00753C65">
              <w:rPr>
                <w:rFonts w:ascii="CG Times" w:hAnsi="CG Times" w:cs="Arial"/>
                <w:b/>
                <w:sz w:val="22"/>
                <w:szCs w:val="22"/>
              </w:rPr>
              <w:t>Lloji</w:t>
            </w:r>
            <w:r>
              <w:rPr>
                <w:rFonts w:ascii="CG Times" w:hAnsi="CG Times" w:cs="Arial"/>
                <w:b/>
                <w:sz w:val="22"/>
                <w:szCs w:val="22"/>
              </w:rPr>
              <w:t xml:space="preserve"> i </w:t>
            </w:r>
            <w:r w:rsidRPr="00753C65">
              <w:rPr>
                <w:rFonts w:ascii="CG Times" w:hAnsi="CG Times" w:cs="Arial"/>
                <w:b/>
                <w:sz w:val="22"/>
                <w:szCs w:val="22"/>
              </w:rPr>
              <w:t>transferimit</w:t>
            </w:r>
          </w:p>
          <w:p w:rsidR="001E0489" w:rsidRPr="00753C65" w:rsidRDefault="001E0489" w:rsidP="001E0489">
            <w:pPr>
              <w:jc w:val="center"/>
              <w:rPr>
                <w:rFonts w:ascii="CG Times" w:hAnsi="CG Times" w:cs="Arial"/>
                <w:b/>
                <w:sz w:val="22"/>
                <w:szCs w:val="22"/>
              </w:rPr>
            </w:pPr>
          </w:p>
        </w:tc>
      </w:tr>
      <w:tr w:rsidR="001E0489" w:rsidRPr="00753C65">
        <w:trPr>
          <w:trHeight w:val="18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753C65" w:rsidRDefault="001E0489" w:rsidP="001E0489">
            <w:pPr>
              <w:jc w:val="center"/>
              <w:rPr>
                <w:rFonts w:ascii="CG Times" w:hAnsi="CG Times" w:cs="Arial"/>
                <w:sz w:val="22"/>
                <w:szCs w:val="22"/>
              </w:rPr>
            </w:pPr>
            <w:r>
              <w:rPr>
                <w:rFonts w:ascii="CG Times" w:hAnsi="CG Times" w:cs="Arial"/>
                <w:sz w:val="22"/>
                <w:szCs w:val="22"/>
              </w:rPr>
              <w:t>1-95</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1E0489" w:rsidP="001E0489">
            <w:pPr>
              <w:rPr>
                <w:rFonts w:ascii="CG Times" w:hAnsi="CG Times" w:cs="Arial"/>
                <w:sz w:val="22"/>
                <w:szCs w:val="22"/>
              </w:rPr>
            </w:pPr>
            <w:r>
              <w:rPr>
                <w:rFonts w:ascii="CG Times" w:hAnsi="CG Times" w:cs="Arial"/>
                <w:sz w:val="22"/>
                <w:szCs w:val="22"/>
              </w:rPr>
              <w:t>Pyje, kullota etj.</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DE6FCA" w:rsidP="001E0489">
            <w:pPr>
              <w:rPr>
                <w:rFonts w:ascii="CG Times" w:hAnsi="CG Times" w:cs="Arial"/>
                <w:sz w:val="22"/>
                <w:szCs w:val="22"/>
              </w:rPr>
            </w:pPr>
            <w:r>
              <w:rPr>
                <w:rFonts w:ascii="CG Times" w:hAnsi="CG Times" w:cs="Arial"/>
                <w:sz w:val="22"/>
                <w:szCs w:val="22"/>
              </w:rPr>
              <w:t>Në</w:t>
            </w:r>
            <w:r w:rsidR="001E0489">
              <w:rPr>
                <w:rFonts w:ascii="CG Times" w:hAnsi="CG Times" w:cs="Arial"/>
                <w:sz w:val="22"/>
                <w:szCs w:val="22"/>
              </w:rPr>
              <w:t xml:space="preserve"> pronësi</w:t>
            </w:r>
          </w:p>
        </w:tc>
      </w:tr>
      <w:tr w:rsidR="001E0489" w:rsidRPr="00753C65">
        <w:trPr>
          <w:trHeight w:val="80"/>
        </w:trPr>
        <w:tc>
          <w:tcPr>
            <w:tcW w:w="2700" w:type="dxa"/>
            <w:tcBorders>
              <w:top w:val="nil"/>
              <w:left w:val="single" w:sz="4" w:space="0" w:color="auto"/>
              <w:bottom w:val="single" w:sz="4" w:space="0" w:color="auto"/>
              <w:right w:val="single" w:sz="4" w:space="0" w:color="auto"/>
            </w:tcBorders>
            <w:shd w:val="clear" w:color="auto" w:fill="auto"/>
            <w:vAlign w:val="center"/>
          </w:tcPr>
          <w:p w:rsidR="001E0489" w:rsidRPr="00753C65" w:rsidRDefault="001E0489" w:rsidP="001E0489">
            <w:pPr>
              <w:jc w:val="center"/>
              <w:rPr>
                <w:rFonts w:ascii="CG Times" w:hAnsi="CG Times" w:cs="Arial"/>
                <w:sz w:val="22"/>
                <w:szCs w:val="22"/>
              </w:rPr>
            </w:pPr>
          </w:p>
        </w:tc>
        <w:tc>
          <w:tcPr>
            <w:tcW w:w="3420" w:type="dxa"/>
            <w:tcBorders>
              <w:top w:val="nil"/>
              <w:left w:val="nil"/>
              <w:bottom w:val="single" w:sz="4" w:space="0" w:color="auto"/>
              <w:right w:val="single" w:sz="4" w:space="0" w:color="auto"/>
            </w:tcBorders>
            <w:shd w:val="clear" w:color="auto" w:fill="auto"/>
            <w:vAlign w:val="center"/>
          </w:tcPr>
          <w:p w:rsidR="001E0489" w:rsidRPr="00753C65" w:rsidRDefault="001E0489" w:rsidP="001E0489">
            <w:pPr>
              <w:rPr>
                <w:rFonts w:ascii="CG Times" w:hAnsi="CG Times" w:cs="Arial"/>
                <w:sz w:val="22"/>
                <w:szCs w:val="22"/>
              </w:rPr>
            </w:pPr>
          </w:p>
        </w:tc>
        <w:tc>
          <w:tcPr>
            <w:tcW w:w="2340" w:type="dxa"/>
            <w:tcBorders>
              <w:top w:val="nil"/>
              <w:left w:val="nil"/>
              <w:bottom w:val="single" w:sz="4" w:space="0" w:color="auto"/>
              <w:right w:val="single" w:sz="4" w:space="0" w:color="auto"/>
            </w:tcBorders>
            <w:shd w:val="clear" w:color="auto" w:fill="auto"/>
            <w:vAlign w:val="center"/>
          </w:tcPr>
          <w:p w:rsidR="001E0489" w:rsidRPr="00753C65" w:rsidRDefault="001E0489" w:rsidP="001E0489">
            <w:pPr>
              <w:rPr>
                <w:rFonts w:ascii="CG Times" w:hAnsi="CG Times" w:cs="Arial"/>
                <w:sz w:val="22"/>
                <w:szCs w:val="22"/>
              </w:rPr>
            </w:pPr>
          </w:p>
        </w:tc>
      </w:tr>
      <w:tr w:rsidR="001E0489" w:rsidRPr="00753C65">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753C65" w:rsidRDefault="001E0489" w:rsidP="001E0489">
            <w:pPr>
              <w:jc w:val="center"/>
              <w:rPr>
                <w:rFonts w:ascii="CG Times" w:hAnsi="CG Times" w:cs="Arial"/>
                <w:sz w:val="22"/>
                <w:szCs w:val="22"/>
              </w:rPr>
            </w:pP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1E0489" w:rsidP="001E0489">
            <w:pPr>
              <w:rPr>
                <w:rFonts w:ascii="CG Times" w:hAnsi="CG Times" w:cs="Arial"/>
                <w:sz w:val="22"/>
                <w:szCs w:val="22"/>
              </w:rPr>
            </w:pP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1E0489" w:rsidP="001E0489">
            <w:pPr>
              <w:rPr>
                <w:rFonts w:ascii="CG Times" w:hAnsi="CG Times" w:cs="Arial"/>
                <w:sz w:val="22"/>
                <w:szCs w:val="22"/>
              </w:rPr>
            </w:pPr>
          </w:p>
        </w:tc>
      </w:tr>
      <w:tr w:rsidR="001E0489" w:rsidRPr="00753C65">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1E0489">
            <w:pPr>
              <w:jc w:val="center"/>
              <w:rPr>
                <w:rFonts w:ascii="CG Times" w:hAnsi="CG Times" w:cs="Arial"/>
                <w:sz w:val="22"/>
                <w:szCs w:val="22"/>
              </w:rPr>
            </w:pP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1E0489">
            <w:pPr>
              <w:rPr>
                <w:rFonts w:ascii="CG Times" w:hAnsi="CG Times" w:cs="Arial"/>
                <w:sz w:val="22"/>
                <w:szCs w:val="22"/>
              </w:rPr>
            </w:pP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1E0489">
            <w:pPr>
              <w:rPr>
                <w:rFonts w:ascii="CG Times" w:hAnsi="CG Times" w:cs="Arial"/>
                <w:sz w:val="22"/>
                <w:szCs w:val="22"/>
              </w:rPr>
            </w:pPr>
          </w:p>
        </w:tc>
      </w:tr>
    </w:tbl>
    <w:p w:rsidR="001E0489" w:rsidRDefault="001E0489" w:rsidP="001E0489">
      <w:pPr>
        <w:pStyle w:val="Paragrafi"/>
      </w:pPr>
    </w:p>
    <w:p w:rsidR="001E0489" w:rsidRDefault="001E0489" w:rsidP="001E0489">
      <w:pPr>
        <w:pStyle w:val="Paragrafi"/>
      </w:pPr>
    </w:p>
    <w:p w:rsidR="001E0489" w:rsidRPr="00943D3C" w:rsidRDefault="001E0489" w:rsidP="001E0489">
      <w:pPr>
        <w:pStyle w:val="Akti"/>
        <w:rPr>
          <w:lang w:val="sq-AL"/>
        </w:rPr>
      </w:pPr>
      <w:r w:rsidRPr="00943D3C">
        <w:rPr>
          <w:lang w:val="sq-AL"/>
        </w:rPr>
        <w:t>Vendim</w:t>
      </w:r>
    </w:p>
    <w:p w:rsidR="001E0489" w:rsidRPr="00943D3C" w:rsidRDefault="001E0489" w:rsidP="001E0489">
      <w:pPr>
        <w:pStyle w:val="NumriData"/>
        <w:rPr>
          <w:lang w:val="sq-AL"/>
        </w:rPr>
      </w:pPr>
      <w:r>
        <w:rPr>
          <w:lang w:val="sq-AL"/>
        </w:rPr>
        <w:t>Nr.893</w:t>
      </w:r>
      <w:r w:rsidRPr="00943D3C">
        <w:rPr>
          <w:lang w:val="sq-AL"/>
        </w:rPr>
        <w:t xml:space="preserve">, datë </w:t>
      </w:r>
      <w:r>
        <w:rPr>
          <w:lang w:val="sq-AL"/>
        </w:rPr>
        <w:t>11</w:t>
      </w:r>
      <w:r w:rsidRPr="00943D3C">
        <w:rPr>
          <w:lang w:val="sq-AL"/>
        </w:rPr>
        <w:t>.</w:t>
      </w:r>
      <w:r>
        <w:rPr>
          <w:lang w:val="sq-AL"/>
        </w:rPr>
        <w:t>6</w:t>
      </w:r>
      <w:r w:rsidRPr="00943D3C">
        <w:rPr>
          <w:lang w:val="sq-AL"/>
        </w:rPr>
        <w:t>.2008</w:t>
      </w:r>
    </w:p>
    <w:p w:rsidR="001E0489" w:rsidRPr="00943D3C" w:rsidRDefault="001E0489" w:rsidP="001E0489">
      <w:pPr>
        <w:pStyle w:val="Paragrafi"/>
        <w:rPr>
          <w:lang w:val="sq-AL"/>
        </w:rPr>
      </w:pPr>
    </w:p>
    <w:p w:rsidR="001E0489" w:rsidRPr="00943D3C" w:rsidRDefault="001E0489" w:rsidP="001E0489">
      <w:pPr>
        <w:pStyle w:val="Titulli"/>
        <w:rPr>
          <w:lang w:val="sq-AL"/>
        </w:rPr>
      </w:pPr>
      <w:r w:rsidRPr="00943D3C">
        <w:rPr>
          <w:lang w:val="sq-AL"/>
        </w:rPr>
        <w:t xml:space="preserve">Për miratimin e listës përfundimtare të pronave, pyje dhe kullota, që do të </w:t>
      </w:r>
      <w:r w:rsidR="00E0201A" w:rsidRPr="00943D3C">
        <w:rPr>
          <w:lang w:val="sq-AL"/>
        </w:rPr>
        <w:t>tra</w:t>
      </w:r>
      <w:r w:rsidR="00E0201A">
        <w:rPr>
          <w:lang w:val="sq-AL"/>
        </w:rPr>
        <w:t>N</w:t>
      </w:r>
      <w:r w:rsidR="00E0201A" w:rsidRPr="00943D3C">
        <w:rPr>
          <w:lang w:val="sq-AL"/>
        </w:rPr>
        <w:t xml:space="preserve">sferohen </w:t>
      </w:r>
      <w:r w:rsidRPr="00943D3C">
        <w:rPr>
          <w:lang w:val="sq-AL"/>
        </w:rPr>
        <w:t xml:space="preserve">në pronësi të njësisë së Qeverisjes vendore, komuna </w:t>
      </w:r>
      <w:r>
        <w:rPr>
          <w:lang w:val="sq-AL"/>
        </w:rPr>
        <w:t>lukovë</w:t>
      </w:r>
      <w:r w:rsidRPr="00943D3C">
        <w:rPr>
          <w:lang w:val="sq-AL"/>
        </w:rPr>
        <w:t xml:space="preserve">, të Qarkut të </w:t>
      </w:r>
      <w:r>
        <w:rPr>
          <w:lang w:val="sq-AL"/>
        </w:rPr>
        <w:t>Vlorës</w:t>
      </w:r>
    </w:p>
    <w:p w:rsidR="001E0489" w:rsidRPr="00943D3C" w:rsidRDefault="001E0489" w:rsidP="001E0489">
      <w:pPr>
        <w:pStyle w:val="Paragrafi"/>
        <w:rPr>
          <w:lang w:val="sq-AL"/>
        </w:rPr>
      </w:pPr>
    </w:p>
    <w:p w:rsidR="001E0489" w:rsidRPr="00265B91" w:rsidRDefault="001E0489" w:rsidP="001E0489">
      <w:pPr>
        <w:pStyle w:val="BazLigjPropozues"/>
        <w:rPr>
          <w:lang w:val="sq-AL"/>
        </w:rPr>
      </w:pPr>
      <w:r w:rsidRPr="00265B91">
        <w:rPr>
          <w:lang w:val="sq-AL"/>
        </w:rPr>
        <w:t>Në mbështetje të nenit 100 të K</w:t>
      </w:r>
      <w:r>
        <w:rPr>
          <w:lang w:val="sq-AL"/>
        </w:rPr>
        <w:t>ushtetutës, të neneve 2, 3 e 17</w:t>
      </w:r>
      <w:r w:rsidRPr="00265B91">
        <w:rPr>
          <w:lang w:val="sq-AL"/>
        </w:rPr>
        <w:t xml:space="preserve"> të ligjit nr.8744,</w:t>
      </w:r>
      <w:r>
        <w:rPr>
          <w:lang w:val="sq-AL"/>
        </w:rPr>
        <w:t xml:space="preserve"> </w:t>
      </w:r>
      <w:r w:rsidRPr="00265B91">
        <w:rPr>
          <w:lang w:val="sq-AL"/>
        </w:rPr>
        <w:t>datë 22.2.2001 “Për transferimin e pronave të paluajtshme publike të shtetit në njësitë e qeverisjes vendore”</w:t>
      </w:r>
      <w:r>
        <w:rPr>
          <w:lang w:val="sq-AL"/>
        </w:rPr>
        <w:t>, të ndryshuar, dhe të nenit 23</w:t>
      </w:r>
      <w:r w:rsidRPr="00265B91">
        <w:rPr>
          <w:lang w:val="sq-AL"/>
        </w:rPr>
        <w:t xml:space="preserve"> të ligjit nr.9385,</w:t>
      </w:r>
      <w:r>
        <w:rPr>
          <w:lang w:val="sq-AL"/>
        </w:rPr>
        <w:t xml:space="preserve"> </w:t>
      </w:r>
      <w:r w:rsidRPr="00265B91">
        <w:rPr>
          <w:lang w:val="sq-AL"/>
        </w:rPr>
        <w:t>datë 4.5.2005 “Për pyjet dhe shërbimin pyjor”, të ndryshuar, me propozimin e Ministrit të Mjedisit, Pyjeve dhe Administrimit të Ujërave dhe të Ministrit të Brendshëm, Këshilli</w:t>
      </w:r>
      <w:r>
        <w:rPr>
          <w:lang w:val="sq-AL"/>
        </w:rPr>
        <w:t xml:space="preserve"> i </w:t>
      </w:r>
      <w:r w:rsidRPr="00265B91">
        <w:rPr>
          <w:lang w:val="sq-AL"/>
        </w:rPr>
        <w:t xml:space="preserve">Ministrave </w:t>
      </w:r>
    </w:p>
    <w:p w:rsidR="001E0489" w:rsidRPr="00265B91" w:rsidRDefault="001E0489" w:rsidP="001E0489">
      <w:pPr>
        <w:pStyle w:val="Paragrafi"/>
        <w:rPr>
          <w:lang w:val="sq-AL"/>
        </w:rPr>
      </w:pPr>
    </w:p>
    <w:p w:rsidR="001E0489" w:rsidRPr="00265B91" w:rsidRDefault="001E0489" w:rsidP="001E0489">
      <w:pPr>
        <w:pStyle w:val="VENDOSI"/>
        <w:rPr>
          <w:lang w:val="sq-AL"/>
        </w:rPr>
      </w:pPr>
      <w:r w:rsidRPr="00265B91">
        <w:rPr>
          <w:lang w:val="sq-AL"/>
        </w:rPr>
        <w:t xml:space="preserve">VENDOSI: </w:t>
      </w:r>
    </w:p>
    <w:p w:rsidR="001E0489" w:rsidRPr="00265B91" w:rsidRDefault="00B25EC8" w:rsidP="00B25EC8">
      <w:pPr>
        <w:pStyle w:val="Paragrafi"/>
        <w:tabs>
          <w:tab w:val="left" w:pos="2644"/>
        </w:tabs>
        <w:rPr>
          <w:lang w:val="sq-AL"/>
        </w:rPr>
      </w:pPr>
      <w:r>
        <w:rPr>
          <w:lang w:val="sq-AL"/>
        </w:rPr>
        <w:tab/>
      </w:r>
    </w:p>
    <w:p w:rsidR="001E0489" w:rsidRPr="00265B91" w:rsidRDefault="001E0489" w:rsidP="001E0489">
      <w:pPr>
        <w:pStyle w:val="Paragrafi"/>
        <w:rPr>
          <w:lang w:val="sq-AL"/>
        </w:rPr>
      </w:pPr>
      <w:r w:rsidRPr="00265B91">
        <w:rPr>
          <w:lang w:val="sq-AL"/>
        </w:rPr>
        <w:t>1. Miratimin e listës përfundimtare të pronave të paluajtshme publike, pyje dhe ku</w:t>
      </w:r>
      <w:r>
        <w:rPr>
          <w:lang w:val="sq-AL"/>
        </w:rPr>
        <w:t>llota, që janë në juridiksionin</w:t>
      </w:r>
      <w:r w:rsidRPr="00265B91">
        <w:rPr>
          <w:lang w:val="sq-AL"/>
        </w:rPr>
        <w:t xml:space="preserve"> territorial dhe administrati</w:t>
      </w:r>
      <w:r>
        <w:rPr>
          <w:lang w:val="sq-AL"/>
        </w:rPr>
        <w:t>v</w:t>
      </w:r>
      <w:r w:rsidRPr="00265B91">
        <w:rPr>
          <w:lang w:val="sq-AL"/>
        </w:rPr>
        <w:t xml:space="preserve"> të njësis</w:t>
      </w:r>
      <w:r>
        <w:rPr>
          <w:lang w:val="sq-AL"/>
        </w:rPr>
        <w:t>ë së qeverisjes vendore, komuna Lukovë</w:t>
      </w:r>
      <w:r w:rsidRPr="00265B91">
        <w:rPr>
          <w:lang w:val="sq-AL"/>
        </w:rPr>
        <w:t xml:space="preserve">, të qarkut të </w:t>
      </w:r>
      <w:r>
        <w:rPr>
          <w:lang w:val="sq-AL"/>
        </w:rPr>
        <w:t>Vlorës</w:t>
      </w:r>
      <w:r w:rsidRPr="00265B91">
        <w:rPr>
          <w:lang w:val="sq-AL"/>
        </w:rPr>
        <w:t xml:space="preserve">, që do t’i transferohen në pronësi kësaj njësie. </w:t>
      </w:r>
    </w:p>
    <w:p w:rsidR="001E0489" w:rsidRPr="00265B91" w:rsidRDefault="001E0489" w:rsidP="001E0489">
      <w:pPr>
        <w:pStyle w:val="Paragrafi"/>
        <w:rPr>
          <w:lang w:val="sq-AL"/>
        </w:rPr>
      </w:pPr>
      <w:r>
        <w:rPr>
          <w:lang w:val="sq-AL"/>
        </w:rPr>
        <w:t>2. Lista përfu</w:t>
      </w:r>
      <w:r w:rsidRPr="00265B91">
        <w:rPr>
          <w:lang w:val="sq-AL"/>
        </w:rPr>
        <w:t>ndimtare e pronave të palu</w:t>
      </w:r>
      <w:r>
        <w:rPr>
          <w:lang w:val="sq-AL"/>
        </w:rPr>
        <w:t>ajtshme, pyje dhe kullota, me 3</w:t>
      </w:r>
      <w:r w:rsidRPr="00265B91">
        <w:rPr>
          <w:lang w:val="sq-AL"/>
        </w:rPr>
        <w:t xml:space="preserve"> (</w:t>
      </w:r>
      <w:r>
        <w:rPr>
          <w:lang w:val="sq-AL"/>
        </w:rPr>
        <w:t>tri</w:t>
      </w:r>
      <w:r w:rsidRPr="00265B91">
        <w:rPr>
          <w:lang w:val="sq-AL"/>
        </w:rPr>
        <w:t xml:space="preserve">) fletë, që përfundon me numrin rendor </w:t>
      </w:r>
      <w:r>
        <w:rPr>
          <w:lang w:val="sq-AL"/>
        </w:rPr>
        <w:t>123</w:t>
      </w:r>
      <w:r w:rsidRPr="00265B91">
        <w:rPr>
          <w:lang w:val="sq-AL"/>
        </w:rPr>
        <w:t xml:space="preserve"> (</w:t>
      </w:r>
      <w:r>
        <w:rPr>
          <w:lang w:val="sq-AL"/>
        </w:rPr>
        <w:t>njëqindë e njëzet e tre</w:t>
      </w:r>
      <w:r w:rsidRPr="00265B91">
        <w:rPr>
          <w:lang w:val="sq-AL"/>
        </w:rPr>
        <w:t xml:space="preserve">), dhe lidhja </w:t>
      </w:r>
      <w:r>
        <w:rPr>
          <w:lang w:val="sq-AL"/>
        </w:rPr>
        <w:t>nr.</w:t>
      </w:r>
      <w:r w:rsidRPr="00265B91">
        <w:rPr>
          <w:lang w:val="sq-AL"/>
        </w:rPr>
        <w:t>1</w:t>
      </w:r>
      <w:r>
        <w:rPr>
          <w:lang w:val="sq-AL"/>
        </w:rPr>
        <w:t xml:space="preserve"> i </w:t>
      </w:r>
      <w:r w:rsidRPr="00265B91">
        <w:rPr>
          <w:lang w:val="sq-AL"/>
        </w:rPr>
        <w:t xml:space="preserve">bashkëlidhen këtij vendimi dhe janë pjesë përbërëse e tij. </w:t>
      </w:r>
    </w:p>
    <w:p w:rsidR="001E0489" w:rsidRPr="00265B91" w:rsidRDefault="001E0489" w:rsidP="001E0489">
      <w:pPr>
        <w:pStyle w:val="Paragrafi"/>
        <w:rPr>
          <w:lang w:val="sq-AL"/>
        </w:rPr>
      </w:pPr>
      <w:r w:rsidRPr="00265B91">
        <w:rPr>
          <w:lang w:val="sq-AL"/>
        </w:rPr>
        <w:t>3. Ngarkohen Ministria e Brendshme, Ministria e Mjedisit, Pyjeve dhe Administrimit të Ujërave, kryeregjistruesi</w:t>
      </w:r>
      <w:r>
        <w:rPr>
          <w:lang w:val="sq-AL"/>
        </w:rPr>
        <w:t xml:space="preserve"> i </w:t>
      </w:r>
      <w:r w:rsidRPr="00265B91">
        <w:rPr>
          <w:lang w:val="sq-AL"/>
        </w:rPr>
        <w:t xml:space="preserve">Pasurive të Paluajtshme të Republikës së Shqipërisë dhe komuna </w:t>
      </w:r>
      <w:r>
        <w:rPr>
          <w:lang w:val="sq-AL"/>
        </w:rPr>
        <w:t xml:space="preserve">Lukovë </w:t>
      </w:r>
      <w:r w:rsidRPr="00265B91">
        <w:rPr>
          <w:lang w:val="sq-AL"/>
        </w:rPr>
        <w:t xml:space="preserve">për zbatimin e këtij vendimi. </w:t>
      </w:r>
    </w:p>
    <w:p w:rsidR="001E0489" w:rsidRPr="00265B91" w:rsidRDefault="001E0489" w:rsidP="001E0489">
      <w:pPr>
        <w:pStyle w:val="Paragrafi"/>
        <w:rPr>
          <w:lang w:val="sq-AL"/>
        </w:rPr>
      </w:pPr>
      <w:r w:rsidRPr="00265B91">
        <w:rPr>
          <w:lang w:val="sq-AL"/>
        </w:rPr>
        <w:t>Ky vendim hyn në fuqi pas botimit në Fletoren Zyrtare.</w:t>
      </w:r>
    </w:p>
    <w:p w:rsidR="001E0489" w:rsidRPr="00265B91" w:rsidRDefault="001E0489" w:rsidP="001E0489">
      <w:pPr>
        <w:pStyle w:val="Paragrafi"/>
        <w:rPr>
          <w:lang w:val="sq-AL"/>
        </w:rPr>
      </w:pPr>
    </w:p>
    <w:p w:rsidR="001E0489" w:rsidRPr="00AF1DEB" w:rsidRDefault="001E0489" w:rsidP="001E0489">
      <w:pPr>
        <w:pStyle w:val="Autoriteti"/>
        <w:rPr>
          <w:lang w:val="sq-AL"/>
        </w:rPr>
      </w:pPr>
      <w:r w:rsidRPr="00AF1DEB">
        <w:rPr>
          <w:lang w:val="sq-AL"/>
        </w:rPr>
        <w:t xml:space="preserve">KRYEMINISTRI </w:t>
      </w:r>
    </w:p>
    <w:p w:rsidR="001E0489" w:rsidRPr="00AF1DEB" w:rsidRDefault="001E0489" w:rsidP="001E0489">
      <w:pPr>
        <w:pStyle w:val="AutoritetiEmer"/>
        <w:rPr>
          <w:lang w:val="sq-AL"/>
        </w:rPr>
      </w:pPr>
      <w:r w:rsidRPr="00AF1DEB">
        <w:rPr>
          <w:lang w:val="sq-AL"/>
        </w:rPr>
        <w:t>Sali Berisha</w:t>
      </w:r>
    </w:p>
    <w:p w:rsidR="001E0489" w:rsidRDefault="001E0489" w:rsidP="001E0489">
      <w:pPr>
        <w:rPr>
          <w:rFonts w:ascii="CG Times" w:hAnsi="CG Times"/>
          <w:sz w:val="22"/>
          <w:szCs w:val="22"/>
        </w:rPr>
      </w:pPr>
    </w:p>
    <w:p w:rsidR="001E0489" w:rsidRDefault="001E0489" w:rsidP="001E0489">
      <w:pPr>
        <w:pStyle w:val="Paragrafi"/>
      </w:pPr>
    </w:p>
    <w:p w:rsidR="001E0489" w:rsidRDefault="008039B9" w:rsidP="001E0489">
      <w:pPr>
        <w:pStyle w:val="Paragrafi"/>
        <w:ind w:firstLine="0"/>
        <w:jc w:val="center"/>
      </w:pPr>
      <w:r>
        <w:rPr>
          <w:noProof/>
          <w:lang w:val="en-GB" w:eastAsia="en-GB"/>
        </w:rPr>
        <w:drawing>
          <wp:inline distT="0" distB="0" distL="0" distR="0">
            <wp:extent cx="5829300" cy="7886700"/>
            <wp:effectExtent l="0" t="0" r="0" b="0"/>
            <wp:docPr id="1" name="Picture 1" descr="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1"/>
                    <pic:cNvPicPr>
                      <a:picLocks noChangeAspect="1" noChangeArrowheads="1"/>
                    </pic:cNvPicPr>
                  </pic:nvPicPr>
                  <pic:blipFill>
                    <a:blip r:embed="rId11">
                      <a:extLst>
                        <a:ext uri="{28A0092B-C50C-407E-A947-70E740481C1C}">
                          <a14:useLocalDpi xmlns:a14="http://schemas.microsoft.com/office/drawing/2010/main" val="0"/>
                        </a:ext>
                      </a:extLst>
                    </a:blip>
                    <a:srcRect t="1408" r="2118" b="1408"/>
                    <a:stretch>
                      <a:fillRect/>
                    </a:stretch>
                  </pic:blipFill>
                  <pic:spPr bwMode="auto">
                    <a:xfrm>
                      <a:off x="0" y="0"/>
                      <a:ext cx="5829300" cy="7886700"/>
                    </a:xfrm>
                    <a:prstGeom prst="rect">
                      <a:avLst/>
                    </a:prstGeom>
                    <a:noFill/>
                    <a:ln>
                      <a:noFill/>
                    </a:ln>
                  </pic:spPr>
                </pic:pic>
              </a:graphicData>
            </a:graphic>
          </wp:inline>
        </w:drawing>
      </w:r>
    </w:p>
    <w:p w:rsidR="001E0489" w:rsidRDefault="008039B9" w:rsidP="001E0489">
      <w:pPr>
        <w:pStyle w:val="Paragrafi"/>
        <w:ind w:firstLine="0"/>
      </w:pPr>
      <w:r>
        <w:rPr>
          <w:noProof/>
          <w:lang w:val="en-GB" w:eastAsia="en-GB"/>
        </w:rPr>
        <w:drawing>
          <wp:inline distT="0" distB="0" distL="0" distR="0">
            <wp:extent cx="5715000" cy="8220075"/>
            <wp:effectExtent l="0" t="0" r="0" b="9525"/>
            <wp:docPr id="2" name="Picture 2" descr="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2"/>
                    <pic:cNvPicPr>
                      <a:picLocks noChangeAspect="1" noChangeArrowheads="1"/>
                    </pic:cNvPicPr>
                  </pic:nvPicPr>
                  <pic:blipFill>
                    <a:blip r:embed="rId12" cstate="print">
                      <a:extLst>
                        <a:ext uri="{28A0092B-C50C-407E-A947-70E740481C1C}">
                          <a14:useLocalDpi xmlns:a14="http://schemas.microsoft.com/office/drawing/2010/main" val="0"/>
                        </a:ext>
                      </a:extLst>
                    </a:blip>
                    <a:srcRect l="1884" t="1283" b="2611"/>
                    <a:stretch>
                      <a:fillRect/>
                    </a:stretch>
                  </pic:blipFill>
                  <pic:spPr bwMode="auto">
                    <a:xfrm>
                      <a:off x="0" y="0"/>
                      <a:ext cx="5715000" cy="8220075"/>
                    </a:xfrm>
                    <a:prstGeom prst="rect">
                      <a:avLst/>
                    </a:prstGeom>
                    <a:noFill/>
                    <a:ln>
                      <a:noFill/>
                    </a:ln>
                  </pic:spPr>
                </pic:pic>
              </a:graphicData>
            </a:graphic>
          </wp:inline>
        </w:drawing>
      </w:r>
    </w:p>
    <w:p w:rsidR="001E0489" w:rsidRDefault="008039B9" w:rsidP="001E0489">
      <w:pPr>
        <w:pStyle w:val="Paragrafi"/>
        <w:ind w:firstLine="0"/>
      </w:pPr>
      <w:r>
        <w:rPr>
          <w:noProof/>
          <w:lang w:val="en-GB" w:eastAsia="en-GB"/>
        </w:rPr>
        <w:drawing>
          <wp:inline distT="0" distB="0" distL="0" distR="0">
            <wp:extent cx="5486400" cy="8105775"/>
            <wp:effectExtent l="0" t="0" r="0" b="9525"/>
            <wp:docPr id="3" name="Picture 3" descr="t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8105775"/>
                    </a:xfrm>
                    <a:prstGeom prst="rect">
                      <a:avLst/>
                    </a:prstGeom>
                    <a:noFill/>
                    <a:ln>
                      <a:noFill/>
                    </a:ln>
                  </pic:spPr>
                </pic:pic>
              </a:graphicData>
            </a:graphic>
          </wp:inline>
        </w:drawing>
      </w:r>
    </w:p>
    <w:tbl>
      <w:tblPr>
        <w:tblW w:w="8460" w:type="dxa"/>
        <w:tblInd w:w="108" w:type="dxa"/>
        <w:tblLook w:val="0000" w:firstRow="0" w:lastRow="0" w:firstColumn="0" w:lastColumn="0" w:noHBand="0" w:noVBand="0"/>
      </w:tblPr>
      <w:tblGrid>
        <w:gridCol w:w="2700"/>
        <w:gridCol w:w="3420"/>
        <w:gridCol w:w="2340"/>
      </w:tblGrid>
      <w:tr w:rsidR="001E0489" w:rsidRPr="00AE5DC5">
        <w:trPr>
          <w:trHeight w:val="255"/>
        </w:trPr>
        <w:tc>
          <w:tcPr>
            <w:tcW w:w="8460" w:type="dxa"/>
            <w:gridSpan w:val="3"/>
            <w:tcBorders>
              <w:top w:val="nil"/>
              <w:left w:val="nil"/>
              <w:bottom w:val="single" w:sz="4" w:space="0" w:color="auto"/>
              <w:right w:val="nil"/>
            </w:tcBorders>
            <w:shd w:val="clear" w:color="auto" w:fill="auto"/>
            <w:noWrap/>
            <w:vAlign w:val="bottom"/>
          </w:tcPr>
          <w:p w:rsidR="001E0489" w:rsidRPr="00AE5DC5" w:rsidRDefault="001E0489" w:rsidP="00B25EC8">
            <w:pPr>
              <w:pStyle w:val="Tabele"/>
            </w:pPr>
            <w:r>
              <w:t>Një</w:t>
            </w:r>
            <w:r w:rsidRPr="00753C65">
              <w:t xml:space="preserve">sia e </w:t>
            </w:r>
            <w:r>
              <w:t>q</w:t>
            </w:r>
            <w:r w:rsidRPr="00753C65">
              <w:t>everisjes vendore:</w:t>
            </w:r>
            <w:r w:rsidRPr="00CC27BA">
              <w:rPr>
                <w:b/>
              </w:rPr>
              <w:t xml:space="preserve"> </w:t>
            </w:r>
            <w:r w:rsidR="00DE6FCA">
              <w:t>k</w:t>
            </w:r>
            <w:r w:rsidRPr="00012C8F">
              <w:t xml:space="preserve">omuna </w:t>
            </w:r>
            <w:r w:rsidRPr="0037664F">
              <w:t xml:space="preserve">Lukovë   </w:t>
            </w:r>
            <w:r>
              <w:t xml:space="preserve">                                            </w:t>
            </w:r>
            <w:r>
              <w:rPr>
                <w:bCs/>
              </w:rPr>
              <w:t>Lidhja nr.</w:t>
            </w:r>
            <w:r w:rsidRPr="00753C65">
              <w:rPr>
                <w:bCs/>
              </w:rPr>
              <w:t>1</w:t>
            </w:r>
          </w:p>
        </w:tc>
      </w:tr>
      <w:tr w:rsidR="001E0489" w:rsidRPr="00753C65">
        <w:trPr>
          <w:trHeight w:val="795"/>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0489" w:rsidRPr="00753C65" w:rsidRDefault="001E0489" w:rsidP="00B25EC8">
            <w:pPr>
              <w:pStyle w:val="Tabele"/>
              <w:jc w:val="center"/>
              <w:rPr>
                <w:b/>
              </w:rPr>
            </w:pPr>
            <w:r>
              <w:rPr>
                <w:b/>
              </w:rPr>
              <w:t xml:space="preserve">Numrat rendorë të pronave në </w:t>
            </w:r>
            <w:r w:rsidRPr="00753C65">
              <w:rPr>
                <w:b/>
              </w:rPr>
              <w:t>list</w:t>
            </w:r>
            <w:r>
              <w:rPr>
                <w:b/>
              </w:rPr>
              <w:t>ë</w:t>
            </w:r>
            <w:r w:rsidRPr="00753C65">
              <w:rPr>
                <w:b/>
              </w:rPr>
              <w:t>n e inventarit</w:t>
            </w:r>
          </w:p>
        </w:tc>
        <w:tc>
          <w:tcPr>
            <w:tcW w:w="3420" w:type="dxa"/>
            <w:tcBorders>
              <w:top w:val="single" w:sz="4" w:space="0" w:color="auto"/>
              <w:left w:val="nil"/>
              <w:bottom w:val="single" w:sz="4" w:space="0" w:color="auto"/>
              <w:right w:val="single" w:sz="4" w:space="0" w:color="auto"/>
            </w:tcBorders>
            <w:shd w:val="clear" w:color="auto" w:fill="auto"/>
            <w:noWrap/>
            <w:vAlign w:val="center"/>
          </w:tcPr>
          <w:p w:rsidR="001E0489" w:rsidRDefault="001E0489" w:rsidP="00B25EC8">
            <w:pPr>
              <w:pStyle w:val="Tabele"/>
              <w:jc w:val="center"/>
              <w:rPr>
                <w:b/>
              </w:rPr>
            </w:pPr>
          </w:p>
          <w:p w:rsidR="001E0489" w:rsidRPr="00753C65" w:rsidRDefault="001E0489" w:rsidP="00B25EC8">
            <w:pPr>
              <w:pStyle w:val="Tabele"/>
              <w:jc w:val="center"/>
              <w:rPr>
                <w:b/>
              </w:rPr>
            </w:pPr>
            <w:r>
              <w:rPr>
                <w:b/>
              </w:rPr>
              <w:t>Fusha e përdorimit të pronë</w:t>
            </w:r>
            <w:r w:rsidRPr="00753C65">
              <w:rPr>
                <w:b/>
              </w:rPr>
              <w:t>s</w:t>
            </w:r>
          </w:p>
          <w:p w:rsidR="001E0489" w:rsidRPr="00753C65" w:rsidRDefault="001E0489" w:rsidP="00B25EC8">
            <w:pPr>
              <w:pStyle w:val="Tabele"/>
              <w:jc w:val="center"/>
              <w:rPr>
                <w:b/>
              </w:rPr>
            </w:pPr>
          </w:p>
        </w:tc>
        <w:tc>
          <w:tcPr>
            <w:tcW w:w="2340" w:type="dxa"/>
            <w:tcBorders>
              <w:top w:val="single" w:sz="4" w:space="0" w:color="auto"/>
              <w:left w:val="nil"/>
              <w:bottom w:val="single" w:sz="4" w:space="0" w:color="auto"/>
              <w:right w:val="single" w:sz="4" w:space="0" w:color="auto"/>
            </w:tcBorders>
            <w:shd w:val="clear" w:color="auto" w:fill="auto"/>
            <w:noWrap/>
            <w:vAlign w:val="center"/>
          </w:tcPr>
          <w:p w:rsidR="001E0489" w:rsidRPr="00753C65" w:rsidRDefault="001E0489" w:rsidP="00B25EC8">
            <w:pPr>
              <w:pStyle w:val="Tabele"/>
              <w:jc w:val="center"/>
              <w:rPr>
                <w:b/>
              </w:rPr>
            </w:pPr>
            <w:r w:rsidRPr="00753C65">
              <w:rPr>
                <w:b/>
              </w:rPr>
              <w:t>Lloji</w:t>
            </w:r>
            <w:r>
              <w:rPr>
                <w:b/>
              </w:rPr>
              <w:t xml:space="preserve"> i </w:t>
            </w:r>
            <w:r w:rsidRPr="00753C65">
              <w:rPr>
                <w:b/>
              </w:rPr>
              <w:t>transferimit</w:t>
            </w:r>
          </w:p>
          <w:p w:rsidR="001E0489" w:rsidRPr="00753C65" w:rsidRDefault="001E0489" w:rsidP="00B25EC8">
            <w:pPr>
              <w:pStyle w:val="Tabele"/>
              <w:jc w:val="center"/>
              <w:rPr>
                <w:b/>
              </w:rPr>
            </w:pPr>
          </w:p>
        </w:tc>
      </w:tr>
      <w:tr w:rsidR="001E0489" w:rsidRPr="00753C65">
        <w:trPr>
          <w:trHeight w:val="18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753C65" w:rsidRDefault="001E0489" w:rsidP="00B25EC8">
            <w:pPr>
              <w:pStyle w:val="Tabele"/>
            </w:pPr>
            <w:r>
              <w:t>145-237, 252-263, 267-284</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DE6FCA" w:rsidP="00B25EC8">
            <w:pPr>
              <w:pStyle w:val="Tabele"/>
            </w:pPr>
            <w:r>
              <w:t>Pyjll, kullotë</w:t>
            </w:r>
            <w:r w:rsidR="001E0489">
              <w:t xml:space="preserve"> etj.</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DE6FCA" w:rsidP="00B25EC8">
            <w:pPr>
              <w:pStyle w:val="Tabele"/>
            </w:pPr>
            <w:r>
              <w:t>Në p</w:t>
            </w:r>
            <w:r w:rsidR="001E0489">
              <w:t>ronësi</w:t>
            </w:r>
          </w:p>
        </w:tc>
      </w:tr>
      <w:tr w:rsidR="001E0489" w:rsidRPr="00753C65">
        <w:trPr>
          <w:trHeight w:val="80"/>
        </w:trPr>
        <w:tc>
          <w:tcPr>
            <w:tcW w:w="2700" w:type="dxa"/>
            <w:tcBorders>
              <w:top w:val="nil"/>
              <w:left w:val="single" w:sz="4" w:space="0" w:color="auto"/>
              <w:bottom w:val="single" w:sz="4" w:space="0" w:color="auto"/>
              <w:right w:val="single" w:sz="4" w:space="0" w:color="auto"/>
            </w:tcBorders>
            <w:shd w:val="clear" w:color="auto" w:fill="auto"/>
            <w:vAlign w:val="center"/>
          </w:tcPr>
          <w:p w:rsidR="001E0489" w:rsidRPr="00753C65" w:rsidRDefault="001E0489" w:rsidP="00B25EC8">
            <w:pPr>
              <w:pStyle w:val="Tabele"/>
            </w:pPr>
          </w:p>
        </w:tc>
        <w:tc>
          <w:tcPr>
            <w:tcW w:w="3420" w:type="dxa"/>
            <w:tcBorders>
              <w:top w:val="nil"/>
              <w:left w:val="nil"/>
              <w:bottom w:val="single" w:sz="4" w:space="0" w:color="auto"/>
              <w:right w:val="single" w:sz="4" w:space="0" w:color="auto"/>
            </w:tcBorders>
            <w:shd w:val="clear" w:color="auto" w:fill="auto"/>
            <w:vAlign w:val="center"/>
          </w:tcPr>
          <w:p w:rsidR="001E0489" w:rsidRPr="00753C65" w:rsidRDefault="001E0489" w:rsidP="00B25EC8">
            <w:pPr>
              <w:pStyle w:val="Tabele"/>
            </w:pPr>
          </w:p>
        </w:tc>
        <w:tc>
          <w:tcPr>
            <w:tcW w:w="2340" w:type="dxa"/>
            <w:tcBorders>
              <w:top w:val="nil"/>
              <w:left w:val="nil"/>
              <w:bottom w:val="single" w:sz="4" w:space="0" w:color="auto"/>
              <w:right w:val="single" w:sz="4" w:space="0" w:color="auto"/>
            </w:tcBorders>
            <w:shd w:val="clear" w:color="auto" w:fill="auto"/>
            <w:vAlign w:val="center"/>
          </w:tcPr>
          <w:p w:rsidR="001E0489" w:rsidRPr="00753C65" w:rsidRDefault="001E0489" w:rsidP="00B25EC8">
            <w:pPr>
              <w:pStyle w:val="Tabele"/>
            </w:pPr>
          </w:p>
        </w:tc>
      </w:tr>
      <w:tr w:rsidR="001E0489" w:rsidRPr="00753C65">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753C65" w:rsidRDefault="001E0489" w:rsidP="00B25EC8">
            <w:pPr>
              <w:pStyle w:val="Tabele"/>
            </w:pP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1E0489" w:rsidP="00B25EC8">
            <w:pPr>
              <w:pStyle w:val="Tabele"/>
            </w:pP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1E0489" w:rsidP="00B25EC8">
            <w:pPr>
              <w:pStyle w:val="Tabele"/>
            </w:pPr>
          </w:p>
        </w:tc>
      </w:tr>
      <w:tr w:rsidR="001E0489">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B25EC8">
            <w:pPr>
              <w:pStyle w:val="Tabele"/>
            </w:pP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B25EC8">
            <w:pPr>
              <w:pStyle w:val="Tabele"/>
            </w:pP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B25EC8">
            <w:pPr>
              <w:pStyle w:val="Tabele"/>
            </w:pPr>
          </w:p>
        </w:tc>
      </w:tr>
    </w:tbl>
    <w:p w:rsidR="001E0489" w:rsidRDefault="001E0489" w:rsidP="001E0489">
      <w:pPr>
        <w:pStyle w:val="Paragrafi"/>
      </w:pPr>
    </w:p>
    <w:p w:rsidR="001E0489" w:rsidRDefault="001E0489" w:rsidP="001E0489">
      <w:pPr>
        <w:pStyle w:val="Paragrafi"/>
      </w:pPr>
    </w:p>
    <w:p w:rsidR="001E0489" w:rsidRPr="00943D3C" w:rsidRDefault="001E0489" w:rsidP="001E0489">
      <w:pPr>
        <w:pStyle w:val="Akti"/>
        <w:rPr>
          <w:lang w:val="sq-AL"/>
        </w:rPr>
      </w:pPr>
      <w:r w:rsidRPr="00943D3C">
        <w:rPr>
          <w:lang w:val="sq-AL"/>
        </w:rPr>
        <w:t>Vendim</w:t>
      </w:r>
    </w:p>
    <w:p w:rsidR="001E0489" w:rsidRPr="00943D3C" w:rsidRDefault="001E0489" w:rsidP="001E0489">
      <w:pPr>
        <w:pStyle w:val="NumriData"/>
        <w:rPr>
          <w:lang w:val="sq-AL"/>
        </w:rPr>
      </w:pPr>
      <w:r>
        <w:rPr>
          <w:lang w:val="sq-AL"/>
        </w:rPr>
        <w:t>Nr.894</w:t>
      </w:r>
      <w:r w:rsidRPr="00943D3C">
        <w:rPr>
          <w:lang w:val="sq-AL"/>
        </w:rPr>
        <w:t xml:space="preserve">, datë </w:t>
      </w:r>
      <w:r>
        <w:rPr>
          <w:lang w:val="sq-AL"/>
        </w:rPr>
        <w:t>11</w:t>
      </w:r>
      <w:r w:rsidRPr="00943D3C">
        <w:rPr>
          <w:lang w:val="sq-AL"/>
        </w:rPr>
        <w:t>.</w:t>
      </w:r>
      <w:r>
        <w:rPr>
          <w:lang w:val="sq-AL"/>
        </w:rPr>
        <w:t>6</w:t>
      </w:r>
      <w:r w:rsidRPr="00943D3C">
        <w:rPr>
          <w:lang w:val="sq-AL"/>
        </w:rPr>
        <w:t>.2008</w:t>
      </w:r>
    </w:p>
    <w:p w:rsidR="001E0489" w:rsidRPr="00943D3C" w:rsidRDefault="001E0489" w:rsidP="001E0489">
      <w:pPr>
        <w:pStyle w:val="Paragrafi"/>
        <w:rPr>
          <w:lang w:val="sq-AL"/>
        </w:rPr>
      </w:pPr>
    </w:p>
    <w:p w:rsidR="001E0489" w:rsidRPr="00943D3C" w:rsidRDefault="001E0489" w:rsidP="001E0489">
      <w:pPr>
        <w:pStyle w:val="Titulli"/>
        <w:rPr>
          <w:lang w:val="sq-AL"/>
        </w:rPr>
      </w:pPr>
      <w:r w:rsidRPr="00943D3C">
        <w:rPr>
          <w:lang w:val="sq-AL"/>
        </w:rPr>
        <w:t xml:space="preserve">Për miratimin e listës përfundimtare të pronave, pyje dhe kullota, që do të </w:t>
      </w:r>
      <w:r w:rsidR="00E0201A" w:rsidRPr="00943D3C">
        <w:rPr>
          <w:lang w:val="sq-AL"/>
        </w:rPr>
        <w:t>tra</w:t>
      </w:r>
      <w:r w:rsidR="00E0201A">
        <w:rPr>
          <w:lang w:val="sq-AL"/>
        </w:rPr>
        <w:t>N</w:t>
      </w:r>
      <w:r w:rsidR="00E0201A" w:rsidRPr="00943D3C">
        <w:rPr>
          <w:lang w:val="sq-AL"/>
        </w:rPr>
        <w:t xml:space="preserve">sferohen </w:t>
      </w:r>
      <w:r w:rsidRPr="00943D3C">
        <w:rPr>
          <w:lang w:val="sq-AL"/>
        </w:rPr>
        <w:t xml:space="preserve">në pronësi të njësisë së Qeverisjes vendore, </w:t>
      </w:r>
      <w:r>
        <w:rPr>
          <w:lang w:val="sq-AL"/>
        </w:rPr>
        <w:t>bashkia</w:t>
      </w:r>
      <w:r w:rsidRPr="00943D3C">
        <w:rPr>
          <w:lang w:val="sq-AL"/>
        </w:rPr>
        <w:t xml:space="preserve"> </w:t>
      </w:r>
      <w:r>
        <w:rPr>
          <w:lang w:val="sq-AL"/>
        </w:rPr>
        <w:t>konispol</w:t>
      </w:r>
      <w:r w:rsidRPr="00943D3C">
        <w:rPr>
          <w:lang w:val="sq-AL"/>
        </w:rPr>
        <w:t xml:space="preserve">, të Qarkut të </w:t>
      </w:r>
      <w:r>
        <w:rPr>
          <w:lang w:val="sq-AL"/>
        </w:rPr>
        <w:t>Vlorës</w:t>
      </w:r>
    </w:p>
    <w:p w:rsidR="001E0489" w:rsidRPr="00943D3C" w:rsidRDefault="001E0489" w:rsidP="001E0489">
      <w:pPr>
        <w:pStyle w:val="Paragrafi"/>
        <w:rPr>
          <w:lang w:val="sq-AL"/>
        </w:rPr>
      </w:pPr>
    </w:p>
    <w:p w:rsidR="001E0489" w:rsidRPr="00265B91" w:rsidRDefault="001E0489" w:rsidP="001E0489">
      <w:pPr>
        <w:pStyle w:val="BazLigjPropozues"/>
        <w:rPr>
          <w:lang w:val="sq-AL"/>
        </w:rPr>
      </w:pPr>
      <w:r w:rsidRPr="00265B91">
        <w:rPr>
          <w:lang w:val="sq-AL"/>
        </w:rPr>
        <w:t>Në mbështetje të nenit 100 të K</w:t>
      </w:r>
      <w:r>
        <w:rPr>
          <w:lang w:val="sq-AL"/>
        </w:rPr>
        <w:t>ushtetutës, të neneve 2, 3 e 17</w:t>
      </w:r>
      <w:r w:rsidRPr="00265B91">
        <w:rPr>
          <w:lang w:val="sq-AL"/>
        </w:rPr>
        <w:t xml:space="preserve"> të ligjit nr.8744,</w:t>
      </w:r>
      <w:r>
        <w:rPr>
          <w:lang w:val="sq-AL"/>
        </w:rPr>
        <w:t xml:space="preserve"> </w:t>
      </w:r>
      <w:r w:rsidRPr="00265B91">
        <w:rPr>
          <w:lang w:val="sq-AL"/>
        </w:rPr>
        <w:t>datë 22.2.2001 “Për transferimin e pronave të paluajtshme publike të shtetit në njësitë e qeverisjes vendore”</w:t>
      </w:r>
      <w:r>
        <w:rPr>
          <w:lang w:val="sq-AL"/>
        </w:rPr>
        <w:t>, të ndryshuar, dhe të nenit 23</w:t>
      </w:r>
      <w:r w:rsidRPr="00265B91">
        <w:rPr>
          <w:lang w:val="sq-AL"/>
        </w:rPr>
        <w:t xml:space="preserve"> të ligjit nr.9385,</w:t>
      </w:r>
      <w:r>
        <w:rPr>
          <w:lang w:val="sq-AL"/>
        </w:rPr>
        <w:t xml:space="preserve"> </w:t>
      </w:r>
      <w:r w:rsidRPr="00265B91">
        <w:rPr>
          <w:lang w:val="sq-AL"/>
        </w:rPr>
        <w:t>datë 4.5.2005 “Për pyjet dhe shërbimin pyjor”, të ndryshuar, me propozimin e Ministrit të Mjedisit, Pyjeve dhe Administrimit të Ujërave dhe të Ministrit të Brendshëm, Këshilli</w:t>
      </w:r>
      <w:r>
        <w:rPr>
          <w:lang w:val="sq-AL"/>
        </w:rPr>
        <w:t xml:space="preserve"> i </w:t>
      </w:r>
      <w:r w:rsidRPr="00265B91">
        <w:rPr>
          <w:lang w:val="sq-AL"/>
        </w:rPr>
        <w:t xml:space="preserve">Ministrave </w:t>
      </w:r>
    </w:p>
    <w:p w:rsidR="001E0489" w:rsidRPr="00265B91" w:rsidRDefault="001E0489" w:rsidP="001E0489">
      <w:pPr>
        <w:pStyle w:val="Paragrafi"/>
        <w:rPr>
          <w:lang w:val="sq-AL"/>
        </w:rPr>
      </w:pPr>
    </w:p>
    <w:p w:rsidR="001E0489" w:rsidRPr="00265B91" w:rsidRDefault="001E0489" w:rsidP="001E0489">
      <w:pPr>
        <w:pStyle w:val="VENDOSI"/>
        <w:rPr>
          <w:lang w:val="sq-AL"/>
        </w:rPr>
      </w:pPr>
      <w:r w:rsidRPr="00265B91">
        <w:rPr>
          <w:lang w:val="sq-AL"/>
        </w:rPr>
        <w:t xml:space="preserve">VENDOSI: </w:t>
      </w:r>
    </w:p>
    <w:p w:rsidR="001E0489" w:rsidRPr="00265B91" w:rsidRDefault="001E0489" w:rsidP="001E0489">
      <w:pPr>
        <w:pStyle w:val="Paragrafi"/>
        <w:rPr>
          <w:lang w:val="sq-AL"/>
        </w:rPr>
      </w:pPr>
    </w:p>
    <w:p w:rsidR="001E0489" w:rsidRPr="00265B91" w:rsidRDefault="001E0489" w:rsidP="001E0489">
      <w:pPr>
        <w:pStyle w:val="Paragrafi"/>
        <w:rPr>
          <w:lang w:val="sq-AL"/>
        </w:rPr>
      </w:pPr>
      <w:r w:rsidRPr="00265B91">
        <w:rPr>
          <w:lang w:val="sq-AL"/>
        </w:rPr>
        <w:t>1. Miratimin e listës përfundimtare të pronave të paluajtshme publike, pyje dhe ku</w:t>
      </w:r>
      <w:r>
        <w:rPr>
          <w:lang w:val="sq-AL"/>
        </w:rPr>
        <w:t>llota, që janë në juridiksionin</w:t>
      </w:r>
      <w:r w:rsidRPr="00265B91">
        <w:rPr>
          <w:lang w:val="sq-AL"/>
        </w:rPr>
        <w:t xml:space="preserve"> territorial dhe administrati</w:t>
      </w:r>
      <w:r>
        <w:rPr>
          <w:lang w:val="sq-AL"/>
        </w:rPr>
        <w:t>v</w:t>
      </w:r>
      <w:r w:rsidRPr="00265B91">
        <w:rPr>
          <w:lang w:val="sq-AL"/>
        </w:rPr>
        <w:t xml:space="preserve"> të njësis</w:t>
      </w:r>
      <w:r>
        <w:rPr>
          <w:lang w:val="sq-AL"/>
        </w:rPr>
        <w:t>ë së qeverisjes vendore, bashkia Konispol</w:t>
      </w:r>
      <w:r w:rsidRPr="00265B91">
        <w:rPr>
          <w:lang w:val="sq-AL"/>
        </w:rPr>
        <w:t xml:space="preserve">, të qarkut të </w:t>
      </w:r>
      <w:r>
        <w:rPr>
          <w:lang w:val="sq-AL"/>
        </w:rPr>
        <w:t>Vlorës</w:t>
      </w:r>
      <w:r w:rsidRPr="00265B91">
        <w:rPr>
          <w:lang w:val="sq-AL"/>
        </w:rPr>
        <w:t xml:space="preserve">, që do t’i transferohen në pronësi kësaj njësie. </w:t>
      </w:r>
    </w:p>
    <w:p w:rsidR="001E0489" w:rsidRPr="00265B91" w:rsidRDefault="001E0489" w:rsidP="001E0489">
      <w:pPr>
        <w:pStyle w:val="Paragrafi"/>
        <w:rPr>
          <w:lang w:val="sq-AL"/>
        </w:rPr>
      </w:pPr>
      <w:r>
        <w:rPr>
          <w:lang w:val="sq-AL"/>
        </w:rPr>
        <w:t>2. Lista përfu</w:t>
      </w:r>
      <w:r w:rsidRPr="00265B91">
        <w:rPr>
          <w:lang w:val="sq-AL"/>
        </w:rPr>
        <w:t>ndimtare e pronave të palu</w:t>
      </w:r>
      <w:r>
        <w:rPr>
          <w:lang w:val="sq-AL"/>
        </w:rPr>
        <w:t>ajtshme, pyje dhe kullota, me 1</w:t>
      </w:r>
      <w:r w:rsidRPr="00265B91">
        <w:rPr>
          <w:lang w:val="sq-AL"/>
        </w:rPr>
        <w:t xml:space="preserve"> (</w:t>
      </w:r>
      <w:r>
        <w:rPr>
          <w:lang w:val="sq-AL"/>
        </w:rPr>
        <w:t>një</w:t>
      </w:r>
      <w:r w:rsidRPr="00265B91">
        <w:rPr>
          <w:lang w:val="sq-AL"/>
        </w:rPr>
        <w:t xml:space="preserve">) fletë, që përfundon me numrin rendor </w:t>
      </w:r>
      <w:r>
        <w:rPr>
          <w:lang w:val="sq-AL"/>
        </w:rPr>
        <w:t>8</w:t>
      </w:r>
      <w:r w:rsidRPr="00265B91">
        <w:rPr>
          <w:lang w:val="sq-AL"/>
        </w:rPr>
        <w:t xml:space="preserve"> (</w:t>
      </w:r>
      <w:r>
        <w:rPr>
          <w:lang w:val="sq-AL"/>
        </w:rPr>
        <w:t>tetë</w:t>
      </w:r>
      <w:r w:rsidRPr="00265B91">
        <w:rPr>
          <w:lang w:val="sq-AL"/>
        </w:rPr>
        <w:t xml:space="preserve">), dhe lidhja </w:t>
      </w:r>
      <w:r>
        <w:rPr>
          <w:lang w:val="sq-AL"/>
        </w:rPr>
        <w:t>nr.</w:t>
      </w:r>
      <w:r w:rsidRPr="00265B91">
        <w:rPr>
          <w:lang w:val="sq-AL"/>
        </w:rPr>
        <w:t>1</w:t>
      </w:r>
      <w:r>
        <w:rPr>
          <w:lang w:val="sq-AL"/>
        </w:rPr>
        <w:t xml:space="preserve"> i </w:t>
      </w:r>
      <w:r w:rsidRPr="00265B91">
        <w:rPr>
          <w:lang w:val="sq-AL"/>
        </w:rPr>
        <w:t xml:space="preserve">bashkëlidhen këtij vendimi dhe janë pjesë përbërëse e tij. </w:t>
      </w:r>
    </w:p>
    <w:p w:rsidR="001E0489" w:rsidRPr="00265B91" w:rsidRDefault="001E0489" w:rsidP="001E0489">
      <w:pPr>
        <w:pStyle w:val="Paragrafi"/>
        <w:rPr>
          <w:lang w:val="sq-AL"/>
        </w:rPr>
      </w:pPr>
      <w:r w:rsidRPr="00265B91">
        <w:rPr>
          <w:lang w:val="sq-AL"/>
        </w:rPr>
        <w:t>3. Ngarkohen Ministria e Brendshme, Ministria e Mjedisit, Pyjeve dhe Administrimit të Ujërave, kryeregjistruesi</w:t>
      </w:r>
      <w:r>
        <w:rPr>
          <w:lang w:val="sq-AL"/>
        </w:rPr>
        <w:t xml:space="preserve"> i </w:t>
      </w:r>
      <w:r w:rsidRPr="00265B91">
        <w:rPr>
          <w:lang w:val="sq-AL"/>
        </w:rPr>
        <w:t xml:space="preserve">Pasurive të Paluajtshme të Republikës së Shqipërisë dhe </w:t>
      </w:r>
      <w:r>
        <w:rPr>
          <w:lang w:val="sq-AL"/>
        </w:rPr>
        <w:t>bashkia</w:t>
      </w:r>
      <w:r w:rsidRPr="00265B91">
        <w:rPr>
          <w:lang w:val="sq-AL"/>
        </w:rPr>
        <w:t xml:space="preserve"> </w:t>
      </w:r>
      <w:r>
        <w:rPr>
          <w:lang w:val="sq-AL"/>
        </w:rPr>
        <w:t xml:space="preserve">Konispol </w:t>
      </w:r>
      <w:r w:rsidRPr="00265B91">
        <w:rPr>
          <w:lang w:val="sq-AL"/>
        </w:rPr>
        <w:t xml:space="preserve">për zbatimin e këtij vendimi. </w:t>
      </w:r>
    </w:p>
    <w:p w:rsidR="001E0489" w:rsidRPr="00265B91" w:rsidRDefault="001E0489" w:rsidP="001E0489">
      <w:pPr>
        <w:pStyle w:val="Paragrafi"/>
        <w:rPr>
          <w:lang w:val="sq-AL"/>
        </w:rPr>
      </w:pPr>
      <w:r w:rsidRPr="00265B91">
        <w:rPr>
          <w:lang w:val="sq-AL"/>
        </w:rPr>
        <w:t>Ky vendim hyn në fuqi pas botimit në Fletoren Zyrtare.</w:t>
      </w:r>
    </w:p>
    <w:p w:rsidR="001E0489" w:rsidRPr="00265B91" w:rsidRDefault="001E0489" w:rsidP="001E0489">
      <w:pPr>
        <w:pStyle w:val="Paragrafi"/>
        <w:rPr>
          <w:lang w:val="sq-AL"/>
        </w:rPr>
      </w:pPr>
    </w:p>
    <w:p w:rsidR="001E0489" w:rsidRPr="00AF1DEB" w:rsidRDefault="001E0489" w:rsidP="001E0489">
      <w:pPr>
        <w:pStyle w:val="Autoriteti"/>
        <w:rPr>
          <w:lang w:val="sq-AL"/>
        </w:rPr>
      </w:pPr>
      <w:r w:rsidRPr="00AF1DEB">
        <w:rPr>
          <w:lang w:val="sq-AL"/>
        </w:rPr>
        <w:t xml:space="preserve">KRYEMINISTRI </w:t>
      </w:r>
    </w:p>
    <w:p w:rsidR="001E0489" w:rsidRPr="00AF1DEB" w:rsidRDefault="001E0489" w:rsidP="001E0489">
      <w:pPr>
        <w:pStyle w:val="AutoritetiEmer"/>
        <w:rPr>
          <w:lang w:val="sq-AL"/>
        </w:rPr>
      </w:pPr>
      <w:r w:rsidRPr="00AF1DEB">
        <w:rPr>
          <w:lang w:val="sq-AL"/>
        </w:rPr>
        <w:t>Sali Berisha</w:t>
      </w:r>
    </w:p>
    <w:p w:rsidR="001E0489" w:rsidRDefault="001E0489" w:rsidP="001E0489">
      <w:pPr>
        <w:rPr>
          <w:rFonts w:ascii="CG Times" w:hAnsi="CG Times"/>
          <w:sz w:val="22"/>
          <w:szCs w:val="22"/>
        </w:rPr>
      </w:pPr>
    </w:p>
    <w:p w:rsidR="001E0489" w:rsidRDefault="001E0489" w:rsidP="001E0489">
      <w:pPr>
        <w:pStyle w:val="Paragrafi"/>
      </w:pPr>
    </w:p>
    <w:p w:rsidR="001E0489" w:rsidRDefault="001E0489" w:rsidP="001E0489">
      <w:pPr>
        <w:pStyle w:val="Paragrafi"/>
      </w:pPr>
    </w:p>
    <w:p w:rsidR="001E0489" w:rsidRDefault="001E0489" w:rsidP="001E0489">
      <w:pPr>
        <w:jc w:val="center"/>
        <w:rPr>
          <w:rFonts w:ascii="CG Times" w:hAnsi="CG Times" w:cs="Arial"/>
          <w:bCs/>
          <w:sz w:val="16"/>
          <w:szCs w:val="16"/>
        </w:rPr>
        <w:sectPr w:rsidR="001E0489" w:rsidSect="001E0489">
          <w:pgSz w:w="12240" w:h="15840"/>
          <w:pgMar w:top="1418" w:right="1418" w:bottom="1418" w:left="1418" w:header="720" w:footer="720" w:gutter="0"/>
          <w:cols w:space="720"/>
          <w:docGrid w:linePitch="360"/>
        </w:sectPr>
      </w:pPr>
    </w:p>
    <w:tbl>
      <w:tblPr>
        <w:tblW w:w="14109" w:type="dxa"/>
        <w:jc w:val="center"/>
        <w:tblLayout w:type="fixed"/>
        <w:tblLook w:val="0000" w:firstRow="0" w:lastRow="0" w:firstColumn="0" w:lastColumn="0" w:noHBand="0" w:noVBand="0"/>
      </w:tblPr>
      <w:tblGrid>
        <w:gridCol w:w="648"/>
        <w:gridCol w:w="590"/>
        <w:gridCol w:w="1891"/>
        <w:gridCol w:w="1980"/>
        <w:gridCol w:w="899"/>
        <w:gridCol w:w="1616"/>
        <w:gridCol w:w="1292"/>
        <w:gridCol w:w="1233"/>
        <w:gridCol w:w="1260"/>
        <w:gridCol w:w="1327"/>
        <w:gridCol w:w="1373"/>
      </w:tblGrid>
      <w:tr w:rsidR="001E0489" w:rsidRPr="0083621D" w:rsidTr="00B25EC8">
        <w:trPr>
          <w:trHeight w:val="534"/>
          <w:jc w:val="center"/>
        </w:trPr>
        <w:tc>
          <w:tcPr>
            <w:tcW w:w="14109" w:type="dxa"/>
            <w:gridSpan w:val="11"/>
            <w:tcBorders>
              <w:top w:val="nil"/>
              <w:left w:val="nil"/>
              <w:bottom w:val="nil"/>
              <w:right w:val="nil"/>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FORMULAR P</w:t>
            </w:r>
            <w:r>
              <w:rPr>
                <w:rFonts w:ascii="CG Times" w:hAnsi="CG Times" w:cs="Arial"/>
                <w:bCs/>
                <w:sz w:val="16"/>
                <w:szCs w:val="16"/>
              </w:rPr>
              <w:t>Ë</w:t>
            </w:r>
            <w:r w:rsidRPr="0083621D">
              <w:rPr>
                <w:rFonts w:ascii="CG Times" w:hAnsi="CG Times" w:cs="Arial"/>
                <w:bCs/>
                <w:sz w:val="16"/>
                <w:szCs w:val="16"/>
              </w:rPr>
              <w:t>R TRANSFERIMIN E PRONAVE T</w:t>
            </w:r>
            <w:r>
              <w:rPr>
                <w:rFonts w:ascii="CG Times" w:hAnsi="CG Times" w:cs="Arial"/>
                <w:bCs/>
                <w:sz w:val="16"/>
                <w:szCs w:val="16"/>
              </w:rPr>
              <w:t>Ë</w:t>
            </w:r>
            <w:r w:rsidRPr="0083621D">
              <w:rPr>
                <w:rFonts w:ascii="CG Times" w:hAnsi="CG Times" w:cs="Arial"/>
                <w:bCs/>
                <w:sz w:val="16"/>
                <w:szCs w:val="16"/>
              </w:rPr>
              <w:t xml:space="preserve"> PALUAJTSHME SHTET</w:t>
            </w:r>
            <w:r>
              <w:rPr>
                <w:rFonts w:ascii="CG Times" w:hAnsi="CG Times" w:cs="Arial"/>
                <w:bCs/>
                <w:sz w:val="16"/>
                <w:szCs w:val="16"/>
              </w:rPr>
              <w:t>Ë</w:t>
            </w:r>
            <w:r w:rsidRPr="0083621D">
              <w:rPr>
                <w:rFonts w:ascii="CG Times" w:hAnsi="CG Times" w:cs="Arial"/>
                <w:bCs/>
                <w:sz w:val="16"/>
                <w:szCs w:val="16"/>
              </w:rPr>
              <w:t xml:space="preserve">RORE </w:t>
            </w:r>
          </w:p>
          <w:p w:rsidR="001E0489" w:rsidRPr="0083621D" w:rsidRDefault="00DE6FCA" w:rsidP="001E0489">
            <w:pPr>
              <w:jc w:val="center"/>
              <w:rPr>
                <w:rFonts w:ascii="CG Times" w:hAnsi="CG Times" w:cs="Arial"/>
                <w:b/>
                <w:bCs/>
                <w:sz w:val="16"/>
                <w:szCs w:val="16"/>
              </w:rPr>
            </w:pPr>
            <w:r>
              <w:rPr>
                <w:rFonts w:ascii="CG Times" w:hAnsi="CG Times" w:cs="Arial"/>
                <w:bCs/>
                <w:sz w:val="16"/>
                <w:szCs w:val="16"/>
              </w:rPr>
              <w:t>(s</w:t>
            </w:r>
            <w:r w:rsidR="001E0489" w:rsidRPr="0083621D">
              <w:rPr>
                <w:rFonts w:ascii="CG Times" w:hAnsi="CG Times" w:cs="Arial"/>
                <w:bCs/>
                <w:sz w:val="16"/>
                <w:szCs w:val="16"/>
              </w:rPr>
              <w:t>ipas inventarizimit t</w:t>
            </w:r>
            <w:r w:rsidR="001E0489">
              <w:rPr>
                <w:rFonts w:ascii="CG Times" w:hAnsi="CG Times" w:cs="Arial"/>
                <w:bCs/>
                <w:sz w:val="16"/>
                <w:szCs w:val="16"/>
              </w:rPr>
              <w:t>ë</w:t>
            </w:r>
            <w:r w:rsidR="001E0489" w:rsidRPr="0083621D">
              <w:rPr>
                <w:rFonts w:ascii="CG Times" w:hAnsi="CG Times" w:cs="Arial"/>
                <w:bCs/>
                <w:sz w:val="16"/>
                <w:szCs w:val="16"/>
              </w:rPr>
              <w:t xml:space="preserve"> pronave t</w:t>
            </w:r>
            <w:r w:rsidR="001E0489">
              <w:rPr>
                <w:rFonts w:ascii="CG Times" w:hAnsi="CG Times" w:cs="Arial"/>
                <w:bCs/>
                <w:sz w:val="16"/>
                <w:szCs w:val="16"/>
              </w:rPr>
              <w:t>ë</w:t>
            </w:r>
            <w:r w:rsidR="001E0489" w:rsidRPr="0083621D">
              <w:rPr>
                <w:rFonts w:ascii="CG Times" w:hAnsi="CG Times" w:cs="Arial"/>
                <w:bCs/>
                <w:sz w:val="16"/>
                <w:szCs w:val="16"/>
              </w:rPr>
              <w:t xml:space="preserve"> veçanta t</w:t>
            </w:r>
            <w:r w:rsidR="001E0489">
              <w:rPr>
                <w:rFonts w:ascii="CG Times" w:hAnsi="CG Times" w:cs="Arial"/>
                <w:bCs/>
                <w:sz w:val="16"/>
                <w:szCs w:val="16"/>
              </w:rPr>
              <w:t>ë</w:t>
            </w:r>
            <w:r w:rsidR="001E0489" w:rsidRPr="0083621D">
              <w:rPr>
                <w:rFonts w:ascii="CG Times" w:hAnsi="CG Times" w:cs="Arial"/>
                <w:bCs/>
                <w:sz w:val="16"/>
                <w:szCs w:val="16"/>
              </w:rPr>
              <w:t xml:space="preserve"> tip</w:t>
            </w:r>
            <w:r w:rsidR="001E0489">
              <w:rPr>
                <w:rFonts w:ascii="CG Times" w:hAnsi="CG Times" w:cs="Arial"/>
                <w:bCs/>
                <w:sz w:val="16"/>
                <w:szCs w:val="16"/>
              </w:rPr>
              <w:t>it: pyje, kullota, livadhe, shkë</w:t>
            </w:r>
            <w:r w:rsidR="001E0489" w:rsidRPr="0083621D">
              <w:rPr>
                <w:rFonts w:ascii="CG Times" w:hAnsi="CG Times" w:cs="Arial"/>
                <w:bCs/>
                <w:sz w:val="16"/>
                <w:szCs w:val="16"/>
              </w:rPr>
              <w:t>mbore, etj.)</w:t>
            </w:r>
          </w:p>
        </w:tc>
      </w:tr>
      <w:tr w:rsidR="001E0489" w:rsidRPr="0083621D" w:rsidTr="00B25EC8">
        <w:trPr>
          <w:trHeight w:val="352"/>
          <w:jc w:val="center"/>
        </w:trPr>
        <w:tc>
          <w:tcPr>
            <w:tcW w:w="1410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1E0489" w:rsidRPr="0083621D" w:rsidRDefault="001E0489" w:rsidP="001E0489">
            <w:pPr>
              <w:rPr>
                <w:rFonts w:ascii="CG Times" w:hAnsi="CG Times" w:cs="Arial"/>
                <w:bCs/>
                <w:sz w:val="16"/>
                <w:szCs w:val="16"/>
              </w:rPr>
            </w:pPr>
            <w:r w:rsidRPr="0083621D">
              <w:rPr>
                <w:rFonts w:ascii="CG Times" w:hAnsi="CG Times" w:cs="Arial"/>
                <w:bCs/>
                <w:sz w:val="16"/>
                <w:szCs w:val="16"/>
              </w:rPr>
              <w:t>Institucioni</w:t>
            </w:r>
            <w:r>
              <w:rPr>
                <w:rFonts w:ascii="CG Times" w:hAnsi="CG Times" w:cs="Arial"/>
                <w:bCs/>
                <w:sz w:val="16"/>
                <w:szCs w:val="16"/>
              </w:rPr>
              <w:t xml:space="preserve"> i </w:t>
            </w:r>
            <w:r w:rsidRPr="0083621D">
              <w:rPr>
                <w:rFonts w:ascii="CG Times" w:hAnsi="CG Times" w:cs="Arial"/>
                <w:bCs/>
                <w:sz w:val="16"/>
                <w:szCs w:val="16"/>
              </w:rPr>
              <w:t xml:space="preserve">pushtetit qendror:  </w:t>
            </w:r>
            <w:r>
              <w:rPr>
                <w:rFonts w:ascii="CG Times" w:hAnsi="CG Times" w:cs="Arial"/>
                <w:bCs/>
                <w:sz w:val="16"/>
                <w:szCs w:val="16"/>
              </w:rPr>
              <w:t>Ministria e Mjedisit, Pyjeve dhe Administrimit të Ujërave</w:t>
            </w:r>
          </w:p>
        </w:tc>
      </w:tr>
      <w:tr w:rsidR="001E0489" w:rsidRPr="0083621D" w:rsidTr="00B25EC8">
        <w:trPr>
          <w:trHeight w:val="510"/>
          <w:jc w:val="center"/>
        </w:trPr>
        <w:tc>
          <w:tcPr>
            <w:tcW w:w="1410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1E0489">
            <w:pPr>
              <w:rPr>
                <w:rFonts w:ascii="CG Times" w:hAnsi="CG Times" w:cs="Arial"/>
                <w:b/>
                <w:bCs/>
                <w:sz w:val="16"/>
                <w:szCs w:val="16"/>
              </w:rPr>
            </w:pPr>
            <w:r>
              <w:rPr>
                <w:rFonts w:ascii="CG Times" w:hAnsi="CG Times" w:cs="Arial"/>
                <w:bCs/>
                <w:sz w:val="16"/>
                <w:szCs w:val="16"/>
              </w:rPr>
              <w:t xml:space="preserve">Bashkia </w:t>
            </w:r>
            <w:r w:rsidRPr="0083621D">
              <w:rPr>
                <w:rFonts w:ascii="CG Times" w:hAnsi="CG Times" w:cs="Arial"/>
                <w:bCs/>
                <w:sz w:val="16"/>
                <w:szCs w:val="16"/>
              </w:rPr>
              <w:t xml:space="preserve"> </w:t>
            </w:r>
            <w:r>
              <w:rPr>
                <w:rFonts w:ascii="CG Times" w:hAnsi="CG Times" w:cs="Arial"/>
                <w:b/>
                <w:bCs/>
                <w:sz w:val="16"/>
                <w:szCs w:val="16"/>
              </w:rPr>
              <w:t>Konispol</w:t>
            </w:r>
          </w:p>
          <w:p w:rsidR="001E0489" w:rsidRPr="00FB09E6" w:rsidRDefault="001E0489" w:rsidP="001E0489">
            <w:pPr>
              <w:rPr>
                <w:rFonts w:ascii="CG Times" w:hAnsi="CG Times" w:cs="Arial"/>
                <w:bCs/>
                <w:sz w:val="16"/>
                <w:szCs w:val="16"/>
              </w:rPr>
            </w:pPr>
            <w:r>
              <w:rPr>
                <w:rFonts w:ascii="CG Times" w:hAnsi="CG Times" w:cs="Arial"/>
                <w:bCs/>
                <w:sz w:val="16"/>
                <w:szCs w:val="16"/>
              </w:rPr>
              <w:t>Fu</w:t>
            </w:r>
            <w:r w:rsidR="00DE6FCA">
              <w:rPr>
                <w:rFonts w:ascii="CG Times" w:hAnsi="CG Times" w:cs="Arial"/>
                <w:bCs/>
                <w:sz w:val="16"/>
                <w:szCs w:val="16"/>
              </w:rPr>
              <w:t>sha e përdorimit të pronës: pylje</w:t>
            </w:r>
            <w:r>
              <w:rPr>
                <w:rFonts w:ascii="CG Times" w:hAnsi="CG Times" w:cs="Arial"/>
                <w:bCs/>
                <w:sz w:val="16"/>
                <w:szCs w:val="16"/>
              </w:rPr>
              <w:t xml:space="preserve">, kullota </w:t>
            </w:r>
          </w:p>
        </w:tc>
      </w:tr>
      <w:tr w:rsidR="001E0489" w:rsidRPr="0083621D" w:rsidTr="00B25EC8">
        <w:trPr>
          <w:trHeight w:val="729"/>
          <w:jc w:val="center"/>
        </w:trPr>
        <w:tc>
          <w:tcPr>
            <w:tcW w:w="648" w:type="dxa"/>
            <w:tcBorders>
              <w:top w:val="nil"/>
              <w:left w:val="single" w:sz="4" w:space="0" w:color="auto"/>
              <w:bottom w:val="single" w:sz="4" w:space="0" w:color="auto"/>
              <w:right w:val="single" w:sz="4" w:space="0" w:color="auto"/>
            </w:tcBorders>
            <w:shd w:val="clear" w:color="auto" w:fill="auto"/>
            <w:vAlign w:val="center"/>
          </w:tcPr>
          <w:p w:rsidR="001E0489" w:rsidRDefault="001E0489" w:rsidP="001E0489">
            <w:pPr>
              <w:jc w:val="center"/>
              <w:rPr>
                <w:rFonts w:ascii="CG Times" w:hAnsi="CG Times" w:cs="Arial"/>
                <w:bCs/>
                <w:sz w:val="16"/>
                <w:szCs w:val="16"/>
              </w:rPr>
            </w:pPr>
            <w:r w:rsidRPr="0083621D">
              <w:rPr>
                <w:rFonts w:ascii="CG Times" w:hAnsi="CG Times" w:cs="Arial"/>
                <w:bCs/>
                <w:sz w:val="16"/>
                <w:szCs w:val="16"/>
              </w:rPr>
              <w:t>Nr.</w:t>
            </w:r>
          </w:p>
          <w:p w:rsidR="001E0489" w:rsidRPr="0083621D" w:rsidRDefault="001E0489" w:rsidP="001E0489">
            <w:pPr>
              <w:jc w:val="center"/>
              <w:rPr>
                <w:rFonts w:ascii="CG Times" w:hAnsi="CG Times" w:cs="Arial"/>
                <w:bCs/>
                <w:sz w:val="16"/>
                <w:szCs w:val="16"/>
              </w:rPr>
            </w:pPr>
            <w:r>
              <w:rPr>
                <w:rFonts w:ascii="CG Times" w:hAnsi="CG Times" w:cs="Arial"/>
                <w:bCs/>
                <w:sz w:val="16"/>
                <w:szCs w:val="16"/>
              </w:rPr>
              <w:t>Rend.</w:t>
            </w:r>
          </w:p>
        </w:tc>
        <w:tc>
          <w:tcPr>
            <w:tcW w:w="590" w:type="dxa"/>
            <w:tcBorders>
              <w:top w:val="nil"/>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Nr.</w:t>
            </w:r>
            <w:r>
              <w:rPr>
                <w:rFonts w:ascii="CG Times" w:hAnsi="CG Times" w:cs="Arial"/>
                <w:bCs/>
                <w:sz w:val="16"/>
                <w:szCs w:val="16"/>
              </w:rPr>
              <w:t xml:space="preserve"> i Inv</w:t>
            </w:r>
            <w:r w:rsidRPr="0083621D">
              <w:rPr>
                <w:rFonts w:ascii="CG Times" w:hAnsi="CG Times" w:cs="Arial"/>
                <w:bCs/>
                <w:sz w:val="16"/>
                <w:szCs w:val="16"/>
              </w:rPr>
              <w:t xml:space="preserve"> sipas VKM</w:t>
            </w:r>
          </w:p>
        </w:tc>
        <w:tc>
          <w:tcPr>
            <w:tcW w:w="1891" w:type="dxa"/>
            <w:tcBorders>
              <w:top w:val="nil"/>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Emërtesa e ekonomisë pyjo</w:t>
            </w:r>
            <w:r>
              <w:rPr>
                <w:rFonts w:ascii="CG Times" w:hAnsi="CG Times" w:cs="Arial"/>
                <w:bCs/>
                <w:sz w:val="16"/>
                <w:szCs w:val="16"/>
              </w:rPr>
              <w:t>re/</w:t>
            </w:r>
            <w:r w:rsidRPr="0083621D">
              <w:rPr>
                <w:rFonts w:ascii="CG Times" w:hAnsi="CG Times" w:cs="Arial"/>
                <w:bCs/>
                <w:sz w:val="16"/>
                <w:szCs w:val="16"/>
              </w:rPr>
              <w:t xml:space="preserve">kullosore </w:t>
            </w:r>
          </w:p>
        </w:tc>
        <w:tc>
          <w:tcPr>
            <w:tcW w:w="1980" w:type="dxa"/>
            <w:tcBorders>
              <w:top w:val="nil"/>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Emërtesa e ngastrës vendndodhja (sipas emërtesës popullore)</w:t>
            </w:r>
          </w:p>
        </w:tc>
        <w:tc>
          <w:tcPr>
            <w:tcW w:w="899" w:type="dxa"/>
            <w:tcBorders>
              <w:top w:val="nil"/>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Numri</w:t>
            </w:r>
            <w:r>
              <w:rPr>
                <w:rFonts w:ascii="CG Times" w:hAnsi="CG Times" w:cs="Arial"/>
                <w:bCs/>
                <w:sz w:val="16"/>
                <w:szCs w:val="16"/>
              </w:rPr>
              <w:t xml:space="preserve"> i </w:t>
            </w:r>
            <w:r w:rsidRPr="0083621D">
              <w:rPr>
                <w:rFonts w:ascii="CG Times" w:hAnsi="CG Times" w:cs="Arial"/>
                <w:bCs/>
                <w:sz w:val="16"/>
                <w:szCs w:val="16"/>
              </w:rPr>
              <w:t>ngastrës</w:t>
            </w:r>
          </w:p>
        </w:tc>
        <w:tc>
          <w:tcPr>
            <w:tcW w:w="1616" w:type="dxa"/>
            <w:tcBorders>
              <w:top w:val="nil"/>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Destinacioni</w:t>
            </w:r>
          </w:p>
        </w:tc>
        <w:tc>
          <w:tcPr>
            <w:tcW w:w="1292" w:type="dxa"/>
            <w:tcBorders>
              <w:top w:val="nil"/>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Sipërfaqja në ha</w:t>
            </w:r>
            <w:r>
              <w:rPr>
                <w:rFonts w:ascii="CG Times" w:hAnsi="CG Times" w:cs="Arial"/>
                <w:bCs/>
                <w:sz w:val="16"/>
                <w:szCs w:val="16"/>
              </w:rPr>
              <w:t>.</w:t>
            </w:r>
          </w:p>
        </w:tc>
        <w:tc>
          <w:tcPr>
            <w:tcW w:w="1233" w:type="dxa"/>
            <w:tcBorders>
              <w:top w:val="nil"/>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Funksioni për të cilën përdoret prona</w:t>
            </w:r>
          </w:p>
        </w:tc>
        <w:tc>
          <w:tcPr>
            <w:tcW w:w="1260" w:type="dxa"/>
            <w:tcBorders>
              <w:top w:val="nil"/>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Institucioni me përgjegjësi administrative</w:t>
            </w:r>
          </w:p>
        </w:tc>
        <w:tc>
          <w:tcPr>
            <w:tcW w:w="1327" w:type="dxa"/>
            <w:tcBorders>
              <w:top w:val="nil"/>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Institucioni, enti përdorues, statusi juridik</w:t>
            </w:r>
            <w:r>
              <w:rPr>
                <w:rFonts w:ascii="CG Times" w:hAnsi="CG Times" w:cs="Arial"/>
                <w:bCs/>
                <w:sz w:val="16"/>
                <w:szCs w:val="16"/>
              </w:rPr>
              <w:t xml:space="preserve"> i </w:t>
            </w:r>
            <w:r w:rsidRPr="0083621D">
              <w:rPr>
                <w:rFonts w:ascii="CG Times" w:hAnsi="CG Times" w:cs="Arial"/>
                <w:bCs/>
                <w:sz w:val="16"/>
                <w:szCs w:val="16"/>
              </w:rPr>
              <w:t>përdorimit</w:t>
            </w:r>
          </w:p>
        </w:tc>
        <w:tc>
          <w:tcPr>
            <w:tcW w:w="1373" w:type="dxa"/>
            <w:tcBorders>
              <w:top w:val="nil"/>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Të dhëna të tjera</w:t>
            </w:r>
            <w:r>
              <w:rPr>
                <w:rFonts w:ascii="CG Times" w:hAnsi="CG Times" w:cs="Arial"/>
                <w:bCs/>
                <w:sz w:val="16"/>
                <w:szCs w:val="16"/>
              </w:rPr>
              <w:t xml:space="preserve"> (shënime të veçanta)</w:t>
            </w:r>
          </w:p>
        </w:tc>
      </w:tr>
      <w:tr w:rsidR="001E0489" w:rsidRPr="0083621D" w:rsidTr="00B25EC8">
        <w:trPr>
          <w:trHeight w:val="80"/>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83621D" w:rsidRDefault="001E0489" w:rsidP="001E0489">
            <w:pPr>
              <w:rPr>
                <w:rFonts w:ascii="CG Times" w:hAnsi="CG Times" w:cs="Arial"/>
                <w:bCs/>
                <w:sz w:val="16"/>
                <w:szCs w:val="16"/>
              </w:rPr>
            </w:pPr>
            <w:r>
              <w:rPr>
                <w:rFonts w:ascii="CG Times" w:hAnsi="CG Times" w:cs="Arial"/>
                <w:bCs/>
                <w:sz w:val="16"/>
                <w:szCs w:val="16"/>
              </w:rPr>
              <w:t>1</w:t>
            </w:r>
          </w:p>
        </w:tc>
        <w:tc>
          <w:tcPr>
            <w:tcW w:w="59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72</w:t>
            </w:r>
          </w:p>
        </w:tc>
        <w:tc>
          <w:tcPr>
            <w:tcW w:w="1891"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rPr>
                <w:rFonts w:ascii="CG Times" w:hAnsi="CG Times" w:cs="Arial"/>
                <w:bCs/>
                <w:sz w:val="16"/>
                <w:szCs w:val="16"/>
              </w:rPr>
            </w:pPr>
            <w:r>
              <w:rPr>
                <w:rFonts w:ascii="CG Times" w:hAnsi="CG Times" w:cs="Arial"/>
                <w:bCs/>
                <w:sz w:val="16"/>
                <w:szCs w:val="16"/>
              </w:rPr>
              <w:t>Ek.Pyj. “Konispol”</w:t>
            </w:r>
          </w:p>
        </w:tc>
        <w:tc>
          <w:tcPr>
            <w:tcW w:w="198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Bluar</w:t>
            </w:r>
          </w:p>
        </w:tc>
        <w:tc>
          <w:tcPr>
            <w:tcW w:w="899"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72</w:t>
            </w:r>
          </w:p>
        </w:tc>
        <w:tc>
          <w:tcPr>
            <w:tcW w:w="1616"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P.Prodhues</w:t>
            </w:r>
          </w:p>
        </w:tc>
        <w:tc>
          <w:tcPr>
            <w:tcW w:w="1292"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20</w:t>
            </w:r>
          </w:p>
        </w:tc>
        <w:tc>
          <w:tcPr>
            <w:tcW w:w="1233"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L.punimi</w:t>
            </w:r>
          </w:p>
        </w:tc>
        <w:tc>
          <w:tcPr>
            <w:tcW w:w="126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D.P.P.K.</w:t>
            </w:r>
          </w:p>
        </w:tc>
        <w:tc>
          <w:tcPr>
            <w:tcW w:w="1327"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D.SH.P.</w:t>
            </w:r>
          </w:p>
        </w:tc>
        <w:tc>
          <w:tcPr>
            <w:tcW w:w="1373"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p>
        </w:tc>
      </w:tr>
      <w:tr w:rsidR="001E0489" w:rsidRPr="0083621D" w:rsidTr="00B25EC8">
        <w:trPr>
          <w:trHeight w:val="80"/>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83621D" w:rsidRDefault="001E0489" w:rsidP="001E0489">
            <w:pPr>
              <w:rPr>
                <w:rFonts w:ascii="CG Times" w:hAnsi="CG Times" w:cs="Arial"/>
                <w:bCs/>
                <w:sz w:val="16"/>
                <w:szCs w:val="16"/>
              </w:rPr>
            </w:pPr>
            <w:r>
              <w:rPr>
                <w:rFonts w:ascii="CG Times" w:hAnsi="CG Times" w:cs="Arial"/>
                <w:bCs/>
                <w:sz w:val="16"/>
                <w:szCs w:val="16"/>
              </w:rPr>
              <w:t>2</w:t>
            </w:r>
          </w:p>
        </w:tc>
        <w:tc>
          <w:tcPr>
            <w:tcW w:w="59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73</w:t>
            </w:r>
          </w:p>
        </w:tc>
        <w:tc>
          <w:tcPr>
            <w:tcW w:w="1891"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rPr>
                <w:rFonts w:ascii="CG Times" w:hAnsi="CG Times" w:cs="Arial"/>
                <w:bCs/>
                <w:sz w:val="16"/>
                <w:szCs w:val="16"/>
              </w:rPr>
            </w:pPr>
            <w:r>
              <w:rPr>
                <w:rFonts w:ascii="CG Times" w:hAnsi="CG Times" w:cs="Arial"/>
                <w:bCs/>
                <w:sz w:val="16"/>
                <w:szCs w:val="16"/>
              </w:rPr>
              <w:t>Ek.Kull. “Stillo-Vrine”</w:t>
            </w:r>
          </w:p>
        </w:tc>
        <w:tc>
          <w:tcPr>
            <w:tcW w:w="198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B25EC8">
            <w:pPr>
              <w:jc w:val="both"/>
              <w:rPr>
                <w:rFonts w:ascii="CG Times" w:hAnsi="CG Times" w:cs="Arial"/>
                <w:bCs/>
                <w:sz w:val="16"/>
                <w:szCs w:val="16"/>
              </w:rPr>
            </w:pPr>
            <w:r>
              <w:rPr>
                <w:rFonts w:ascii="CG Times" w:hAnsi="CG Times" w:cs="Arial"/>
                <w:bCs/>
                <w:sz w:val="16"/>
                <w:szCs w:val="16"/>
              </w:rPr>
              <w:t>Çuka e Artolit</w:t>
            </w:r>
          </w:p>
        </w:tc>
        <w:tc>
          <w:tcPr>
            <w:tcW w:w="899"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14/1</w:t>
            </w:r>
          </w:p>
        </w:tc>
        <w:tc>
          <w:tcPr>
            <w:tcW w:w="1616"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Kullote</w:t>
            </w:r>
          </w:p>
        </w:tc>
        <w:tc>
          <w:tcPr>
            <w:tcW w:w="1292"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70</w:t>
            </w:r>
          </w:p>
        </w:tc>
        <w:tc>
          <w:tcPr>
            <w:tcW w:w="1233"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 xml:space="preserve">Kullote </w:t>
            </w:r>
          </w:p>
        </w:tc>
        <w:tc>
          <w:tcPr>
            <w:tcW w:w="126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MMPAU</w:t>
            </w:r>
          </w:p>
        </w:tc>
        <w:tc>
          <w:tcPr>
            <w:tcW w:w="1327"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D.SH.P.</w:t>
            </w:r>
          </w:p>
        </w:tc>
        <w:tc>
          <w:tcPr>
            <w:tcW w:w="1373"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p>
        </w:tc>
      </w:tr>
      <w:tr w:rsidR="001E0489" w:rsidRPr="0083621D" w:rsidTr="00B25EC8">
        <w:trPr>
          <w:trHeight w:val="80"/>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83621D" w:rsidRDefault="001E0489" w:rsidP="001E0489">
            <w:pPr>
              <w:rPr>
                <w:rFonts w:ascii="CG Times" w:hAnsi="CG Times" w:cs="Arial"/>
                <w:bCs/>
                <w:sz w:val="16"/>
                <w:szCs w:val="16"/>
              </w:rPr>
            </w:pPr>
            <w:r>
              <w:rPr>
                <w:rFonts w:ascii="CG Times" w:hAnsi="CG Times" w:cs="Arial"/>
                <w:bCs/>
                <w:sz w:val="16"/>
                <w:szCs w:val="16"/>
              </w:rPr>
              <w:t>3</w:t>
            </w:r>
          </w:p>
        </w:tc>
        <w:tc>
          <w:tcPr>
            <w:tcW w:w="59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74</w:t>
            </w:r>
          </w:p>
        </w:tc>
        <w:tc>
          <w:tcPr>
            <w:tcW w:w="1891"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rPr>
                <w:rFonts w:ascii="CG Times" w:hAnsi="CG Times" w:cs="Arial"/>
                <w:bCs/>
                <w:sz w:val="16"/>
                <w:szCs w:val="16"/>
              </w:rPr>
            </w:pPr>
            <w:r>
              <w:rPr>
                <w:rFonts w:ascii="CG Times" w:hAnsi="CG Times" w:cs="Arial"/>
                <w:bCs/>
                <w:sz w:val="16"/>
                <w:szCs w:val="16"/>
              </w:rPr>
              <w:t>Ek.Kull. “Konispol”</w:t>
            </w:r>
          </w:p>
        </w:tc>
        <w:tc>
          <w:tcPr>
            <w:tcW w:w="198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B25EC8">
            <w:pPr>
              <w:jc w:val="both"/>
              <w:rPr>
                <w:rFonts w:ascii="CG Times" w:hAnsi="CG Times" w:cs="Arial"/>
                <w:bCs/>
                <w:sz w:val="16"/>
                <w:szCs w:val="16"/>
              </w:rPr>
            </w:pPr>
            <w:r>
              <w:rPr>
                <w:rFonts w:ascii="CG Times" w:hAnsi="CG Times" w:cs="Arial"/>
                <w:bCs/>
                <w:sz w:val="16"/>
                <w:szCs w:val="16"/>
              </w:rPr>
              <w:t>Proi i Mjalcës</w:t>
            </w:r>
          </w:p>
        </w:tc>
        <w:tc>
          <w:tcPr>
            <w:tcW w:w="899"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44</w:t>
            </w:r>
          </w:p>
        </w:tc>
        <w:tc>
          <w:tcPr>
            <w:tcW w:w="1616"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Kullote</w:t>
            </w:r>
          </w:p>
        </w:tc>
        <w:tc>
          <w:tcPr>
            <w:tcW w:w="1292"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145</w:t>
            </w:r>
          </w:p>
        </w:tc>
        <w:tc>
          <w:tcPr>
            <w:tcW w:w="1233"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Kullote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MMPAU</w:t>
            </w:r>
          </w:p>
        </w:tc>
        <w:tc>
          <w:tcPr>
            <w:tcW w:w="1327"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D.SH.P.</w:t>
            </w:r>
          </w:p>
        </w:tc>
        <w:tc>
          <w:tcPr>
            <w:tcW w:w="1373"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p>
        </w:tc>
      </w:tr>
      <w:tr w:rsidR="001E0489" w:rsidRPr="0083621D" w:rsidTr="00B25EC8">
        <w:trPr>
          <w:trHeight w:val="80"/>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83621D" w:rsidRDefault="001E0489" w:rsidP="001E0489">
            <w:pPr>
              <w:rPr>
                <w:rFonts w:ascii="CG Times" w:hAnsi="CG Times" w:cs="Arial"/>
                <w:bCs/>
                <w:sz w:val="16"/>
                <w:szCs w:val="16"/>
              </w:rPr>
            </w:pPr>
            <w:r>
              <w:rPr>
                <w:rFonts w:ascii="CG Times" w:hAnsi="CG Times" w:cs="Arial"/>
                <w:bCs/>
                <w:sz w:val="16"/>
                <w:szCs w:val="16"/>
              </w:rPr>
              <w:t>4</w:t>
            </w:r>
          </w:p>
        </w:tc>
        <w:tc>
          <w:tcPr>
            <w:tcW w:w="59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75</w:t>
            </w:r>
          </w:p>
        </w:tc>
        <w:tc>
          <w:tcPr>
            <w:tcW w:w="1891"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rPr>
                <w:rFonts w:ascii="CG Times" w:hAnsi="CG Times" w:cs="Arial"/>
                <w:bCs/>
                <w:sz w:val="16"/>
                <w:szCs w:val="16"/>
              </w:rPr>
            </w:pPr>
            <w:r>
              <w:rPr>
                <w:rFonts w:ascii="CG Times" w:hAnsi="CG Times" w:cs="Arial"/>
                <w:bCs/>
                <w:sz w:val="16"/>
                <w:szCs w:val="16"/>
              </w:rPr>
              <w:t>Ek. Kull. “Konispol”</w:t>
            </w:r>
          </w:p>
        </w:tc>
        <w:tc>
          <w:tcPr>
            <w:tcW w:w="198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B25EC8">
            <w:pPr>
              <w:jc w:val="both"/>
              <w:rPr>
                <w:rFonts w:ascii="CG Times" w:hAnsi="CG Times" w:cs="Arial"/>
                <w:bCs/>
                <w:sz w:val="16"/>
                <w:szCs w:val="16"/>
              </w:rPr>
            </w:pPr>
            <w:r>
              <w:rPr>
                <w:rFonts w:ascii="CG Times" w:hAnsi="CG Times" w:cs="Arial"/>
                <w:bCs/>
                <w:sz w:val="16"/>
                <w:szCs w:val="16"/>
              </w:rPr>
              <w:t>Arat e Gjokajve</w:t>
            </w:r>
          </w:p>
        </w:tc>
        <w:tc>
          <w:tcPr>
            <w:tcW w:w="899"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45</w:t>
            </w:r>
          </w:p>
        </w:tc>
        <w:tc>
          <w:tcPr>
            <w:tcW w:w="1616"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Kullote</w:t>
            </w:r>
          </w:p>
        </w:tc>
        <w:tc>
          <w:tcPr>
            <w:tcW w:w="1292"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240</w:t>
            </w:r>
          </w:p>
        </w:tc>
        <w:tc>
          <w:tcPr>
            <w:tcW w:w="1233"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Kullote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MMPAU</w:t>
            </w:r>
          </w:p>
        </w:tc>
        <w:tc>
          <w:tcPr>
            <w:tcW w:w="1327"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D.SH.P.</w:t>
            </w:r>
          </w:p>
        </w:tc>
        <w:tc>
          <w:tcPr>
            <w:tcW w:w="1373"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p>
        </w:tc>
      </w:tr>
      <w:tr w:rsidR="001E0489" w:rsidRPr="0083621D" w:rsidTr="00B25EC8">
        <w:trPr>
          <w:trHeight w:val="80"/>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83621D" w:rsidRDefault="001E0489" w:rsidP="001E0489">
            <w:pPr>
              <w:rPr>
                <w:rFonts w:ascii="CG Times" w:hAnsi="CG Times" w:cs="Arial"/>
                <w:bCs/>
                <w:sz w:val="16"/>
                <w:szCs w:val="16"/>
              </w:rPr>
            </w:pPr>
            <w:r>
              <w:rPr>
                <w:rFonts w:ascii="CG Times" w:hAnsi="CG Times" w:cs="Arial"/>
                <w:bCs/>
                <w:sz w:val="16"/>
                <w:szCs w:val="16"/>
              </w:rPr>
              <w:t>5</w:t>
            </w:r>
          </w:p>
        </w:tc>
        <w:tc>
          <w:tcPr>
            <w:tcW w:w="590" w:type="dxa"/>
            <w:vMerge w:val="restart"/>
            <w:tcBorders>
              <w:top w:val="single" w:sz="4" w:space="0" w:color="auto"/>
              <w:left w:val="nil"/>
              <w:right w:val="single" w:sz="4" w:space="0" w:color="auto"/>
            </w:tcBorders>
            <w:shd w:val="clear" w:color="auto" w:fill="auto"/>
            <w:vAlign w:val="center"/>
          </w:tcPr>
          <w:p w:rsidR="001E0489" w:rsidRDefault="001E0489" w:rsidP="001E0489">
            <w:pPr>
              <w:jc w:val="center"/>
              <w:rPr>
                <w:rFonts w:ascii="CG Times" w:hAnsi="CG Times" w:cs="Arial"/>
                <w:bCs/>
                <w:sz w:val="16"/>
                <w:szCs w:val="16"/>
              </w:rPr>
            </w:pPr>
            <w:r>
              <w:rPr>
                <w:rFonts w:ascii="CG Times" w:hAnsi="CG Times" w:cs="Arial"/>
                <w:bCs/>
                <w:sz w:val="16"/>
                <w:szCs w:val="16"/>
              </w:rPr>
              <w:t>76</w:t>
            </w:r>
          </w:p>
          <w:p w:rsidR="001E0489" w:rsidRPr="0083621D" w:rsidRDefault="001E0489" w:rsidP="001E0489">
            <w:pPr>
              <w:jc w:val="center"/>
              <w:rPr>
                <w:rFonts w:ascii="CG Times" w:hAnsi="CG Times" w:cs="Arial"/>
                <w:bCs/>
                <w:sz w:val="16"/>
                <w:szCs w:val="16"/>
              </w:rPr>
            </w:pPr>
            <w:r>
              <w:rPr>
                <w:rFonts w:ascii="CG Times" w:hAnsi="CG Times" w:cs="Arial"/>
                <w:bCs/>
                <w:sz w:val="16"/>
                <w:szCs w:val="16"/>
              </w:rPr>
              <w:t>77</w:t>
            </w:r>
          </w:p>
        </w:tc>
        <w:tc>
          <w:tcPr>
            <w:tcW w:w="1891"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rPr>
                <w:rFonts w:ascii="CG Times" w:hAnsi="CG Times" w:cs="Arial"/>
                <w:bCs/>
                <w:sz w:val="16"/>
                <w:szCs w:val="16"/>
              </w:rPr>
            </w:pPr>
            <w:r>
              <w:rPr>
                <w:rFonts w:ascii="CG Times" w:hAnsi="CG Times" w:cs="Arial"/>
                <w:bCs/>
                <w:sz w:val="16"/>
                <w:szCs w:val="16"/>
              </w:rPr>
              <w:t>Ek. Kull. “Konispol”</w:t>
            </w:r>
          </w:p>
        </w:tc>
        <w:tc>
          <w:tcPr>
            <w:tcW w:w="198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B25EC8">
            <w:pPr>
              <w:jc w:val="both"/>
              <w:rPr>
                <w:rFonts w:ascii="CG Times" w:hAnsi="CG Times" w:cs="Arial"/>
                <w:bCs/>
                <w:sz w:val="16"/>
                <w:szCs w:val="16"/>
              </w:rPr>
            </w:pPr>
            <w:r>
              <w:rPr>
                <w:rFonts w:ascii="CG Times" w:hAnsi="CG Times" w:cs="Arial"/>
                <w:bCs/>
                <w:sz w:val="16"/>
                <w:szCs w:val="16"/>
              </w:rPr>
              <w:t>Arat e Tasos</w:t>
            </w:r>
          </w:p>
        </w:tc>
        <w:tc>
          <w:tcPr>
            <w:tcW w:w="899"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46</w:t>
            </w:r>
          </w:p>
        </w:tc>
        <w:tc>
          <w:tcPr>
            <w:tcW w:w="1616"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Kullote</w:t>
            </w:r>
          </w:p>
        </w:tc>
        <w:tc>
          <w:tcPr>
            <w:tcW w:w="1292"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135</w:t>
            </w:r>
          </w:p>
        </w:tc>
        <w:tc>
          <w:tcPr>
            <w:tcW w:w="1233"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Kullote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MMPAU</w:t>
            </w:r>
          </w:p>
        </w:tc>
        <w:tc>
          <w:tcPr>
            <w:tcW w:w="1327"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D.SH.P.</w:t>
            </w:r>
          </w:p>
        </w:tc>
        <w:tc>
          <w:tcPr>
            <w:tcW w:w="1373"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p>
        </w:tc>
      </w:tr>
      <w:tr w:rsidR="001E0489" w:rsidRPr="0083621D" w:rsidTr="00B25EC8">
        <w:trPr>
          <w:trHeight w:val="80"/>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83621D" w:rsidRDefault="001E0489" w:rsidP="001E0489">
            <w:pPr>
              <w:rPr>
                <w:rFonts w:ascii="CG Times" w:hAnsi="CG Times" w:cs="Arial"/>
                <w:bCs/>
                <w:sz w:val="16"/>
                <w:szCs w:val="16"/>
              </w:rPr>
            </w:pPr>
            <w:r>
              <w:rPr>
                <w:rFonts w:ascii="CG Times" w:hAnsi="CG Times" w:cs="Arial"/>
                <w:bCs/>
                <w:sz w:val="16"/>
                <w:szCs w:val="16"/>
              </w:rPr>
              <w:t>6</w:t>
            </w:r>
          </w:p>
        </w:tc>
        <w:tc>
          <w:tcPr>
            <w:tcW w:w="590" w:type="dxa"/>
            <w:vMerge/>
            <w:tcBorders>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p>
        </w:tc>
        <w:tc>
          <w:tcPr>
            <w:tcW w:w="1891"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rPr>
                <w:rFonts w:ascii="CG Times" w:hAnsi="CG Times" w:cs="Arial"/>
                <w:bCs/>
                <w:sz w:val="16"/>
                <w:szCs w:val="16"/>
              </w:rPr>
            </w:pPr>
            <w:r>
              <w:rPr>
                <w:rFonts w:ascii="CG Times" w:hAnsi="CG Times" w:cs="Arial"/>
                <w:bCs/>
                <w:sz w:val="16"/>
                <w:szCs w:val="16"/>
              </w:rPr>
              <w:t>Ek.Kull.  “Konispol”</w:t>
            </w:r>
          </w:p>
        </w:tc>
        <w:tc>
          <w:tcPr>
            <w:tcW w:w="198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B25EC8">
            <w:pPr>
              <w:jc w:val="both"/>
              <w:rPr>
                <w:rFonts w:ascii="CG Times" w:hAnsi="CG Times" w:cs="Arial"/>
                <w:bCs/>
                <w:sz w:val="16"/>
                <w:szCs w:val="16"/>
              </w:rPr>
            </w:pPr>
            <w:r>
              <w:rPr>
                <w:rFonts w:ascii="CG Times" w:hAnsi="CG Times" w:cs="Arial"/>
                <w:bCs/>
                <w:sz w:val="16"/>
                <w:szCs w:val="16"/>
              </w:rPr>
              <w:t>Bregu i Shqipeve</w:t>
            </w:r>
          </w:p>
        </w:tc>
        <w:tc>
          <w:tcPr>
            <w:tcW w:w="899"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4</w:t>
            </w:r>
          </w:p>
        </w:tc>
        <w:tc>
          <w:tcPr>
            <w:tcW w:w="1616"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Kullote</w:t>
            </w:r>
          </w:p>
        </w:tc>
        <w:tc>
          <w:tcPr>
            <w:tcW w:w="1292"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11</w:t>
            </w:r>
          </w:p>
        </w:tc>
        <w:tc>
          <w:tcPr>
            <w:tcW w:w="1233"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Kullote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MMPAU</w:t>
            </w:r>
          </w:p>
        </w:tc>
        <w:tc>
          <w:tcPr>
            <w:tcW w:w="1327"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D.SH.P.</w:t>
            </w:r>
          </w:p>
        </w:tc>
        <w:tc>
          <w:tcPr>
            <w:tcW w:w="1373"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p>
        </w:tc>
      </w:tr>
      <w:tr w:rsidR="001E0489" w:rsidRPr="0083621D" w:rsidTr="00B25EC8">
        <w:trPr>
          <w:trHeight w:val="80"/>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83621D" w:rsidRDefault="001E0489" w:rsidP="001E0489">
            <w:pPr>
              <w:rPr>
                <w:rFonts w:ascii="CG Times" w:hAnsi="CG Times" w:cs="Arial"/>
                <w:bCs/>
                <w:sz w:val="16"/>
                <w:szCs w:val="16"/>
              </w:rPr>
            </w:pPr>
            <w:r>
              <w:rPr>
                <w:rFonts w:ascii="CG Times" w:hAnsi="CG Times" w:cs="Arial"/>
                <w:bCs/>
                <w:sz w:val="16"/>
                <w:szCs w:val="16"/>
              </w:rPr>
              <w:t>7</w:t>
            </w:r>
          </w:p>
        </w:tc>
        <w:tc>
          <w:tcPr>
            <w:tcW w:w="59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78</w:t>
            </w:r>
          </w:p>
        </w:tc>
        <w:tc>
          <w:tcPr>
            <w:tcW w:w="1891"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rPr>
                <w:rFonts w:ascii="CG Times" w:hAnsi="CG Times" w:cs="Arial"/>
                <w:bCs/>
                <w:sz w:val="16"/>
                <w:szCs w:val="16"/>
              </w:rPr>
            </w:pPr>
            <w:r>
              <w:rPr>
                <w:rFonts w:ascii="CG Times" w:hAnsi="CG Times" w:cs="Arial"/>
                <w:bCs/>
                <w:sz w:val="16"/>
                <w:szCs w:val="16"/>
              </w:rPr>
              <w:t>Ek. Kull. “Konispol”</w:t>
            </w:r>
          </w:p>
        </w:tc>
        <w:tc>
          <w:tcPr>
            <w:tcW w:w="198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B25EC8">
            <w:pPr>
              <w:jc w:val="both"/>
              <w:rPr>
                <w:rFonts w:ascii="CG Times" w:hAnsi="CG Times" w:cs="Arial"/>
                <w:bCs/>
                <w:sz w:val="16"/>
                <w:szCs w:val="16"/>
              </w:rPr>
            </w:pPr>
            <w:r>
              <w:rPr>
                <w:rFonts w:ascii="CG Times" w:hAnsi="CG Times" w:cs="Arial"/>
                <w:bCs/>
                <w:sz w:val="16"/>
                <w:szCs w:val="16"/>
              </w:rPr>
              <w:t>Faqe e Blarit</w:t>
            </w:r>
          </w:p>
        </w:tc>
        <w:tc>
          <w:tcPr>
            <w:tcW w:w="899"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52</w:t>
            </w:r>
          </w:p>
        </w:tc>
        <w:tc>
          <w:tcPr>
            <w:tcW w:w="1616"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Kullote</w:t>
            </w:r>
          </w:p>
        </w:tc>
        <w:tc>
          <w:tcPr>
            <w:tcW w:w="1292"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76</w:t>
            </w:r>
          </w:p>
        </w:tc>
        <w:tc>
          <w:tcPr>
            <w:tcW w:w="1233"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Kullote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MMPAU</w:t>
            </w:r>
          </w:p>
        </w:tc>
        <w:tc>
          <w:tcPr>
            <w:tcW w:w="1327"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D.SH.P.</w:t>
            </w:r>
          </w:p>
        </w:tc>
        <w:tc>
          <w:tcPr>
            <w:tcW w:w="1373"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p>
        </w:tc>
      </w:tr>
      <w:tr w:rsidR="001E0489" w:rsidRPr="0083621D" w:rsidTr="00B25EC8">
        <w:trPr>
          <w:trHeight w:val="80"/>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1E0489">
            <w:pPr>
              <w:rPr>
                <w:rFonts w:ascii="CG Times" w:hAnsi="CG Times" w:cs="Arial"/>
                <w:bCs/>
                <w:sz w:val="16"/>
                <w:szCs w:val="16"/>
              </w:rPr>
            </w:pPr>
            <w:r>
              <w:rPr>
                <w:rFonts w:ascii="CG Times" w:hAnsi="CG Times" w:cs="Arial"/>
                <w:bCs/>
                <w:sz w:val="16"/>
                <w:szCs w:val="16"/>
              </w:rPr>
              <w:t>8</w:t>
            </w:r>
          </w:p>
        </w:tc>
        <w:tc>
          <w:tcPr>
            <w:tcW w:w="59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79</w:t>
            </w:r>
          </w:p>
        </w:tc>
        <w:tc>
          <w:tcPr>
            <w:tcW w:w="1891"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rPr>
                <w:rFonts w:ascii="CG Times" w:hAnsi="CG Times" w:cs="Arial"/>
                <w:bCs/>
                <w:sz w:val="16"/>
                <w:szCs w:val="16"/>
              </w:rPr>
            </w:pPr>
            <w:r>
              <w:rPr>
                <w:rFonts w:ascii="CG Times" w:hAnsi="CG Times" w:cs="Arial"/>
                <w:bCs/>
                <w:sz w:val="16"/>
                <w:szCs w:val="16"/>
              </w:rPr>
              <w:t>Ek. Kull. “Konispol”</w:t>
            </w:r>
          </w:p>
        </w:tc>
        <w:tc>
          <w:tcPr>
            <w:tcW w:w="198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B25EC8">
            <w:pPr>
              <w:jc w:val="both"/>
              <w:rPr>
                <w:rFonts w:ascii="CG Times" w:hAnsi="CG Times" w:cs="Arial"/>
                <w:bCs/>
                <w:sz w:val="16"/>
                <w:szCs w:val="16"/>
              </w:rPr>
            </w:pPr>
            <w:r>
              <w:rPr>
                <w:rFonts w:ascii="CG Times" w:hAnsi="CG Times" w:cs="Arial"/>
                <w:bCs/>
                <w:sz w:val="16"/>
                <w:szCs w:val="16"/>
              </w:rPr>
              <w:t>Proi i Gjonit</w:t>
            </w:r>
          </w:p>
        </w:tc>
        <w:tc>
          <w:tcPr>
            <w:tcW w:w="899"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53</w:t>
            </w:r>
          </w:p>
        </w:tc>
        <w:tc>
          <w:tcPr>
            <w:tcW w:w="1616"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Kullote</w:t>
            </w:r>
          </w:p>
        </w:tc>
        <w:tc>
          <w:tcPr>
            <w:tcW w:w="1292"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11</w:t>
            </w:r>
          </w:p>
        </w:tc>
        <w:tc>
          <w:tcPr>
            <w:tcW w:w="1233"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Kullote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MMPAU</w:t>
            </w:r>
          </w:p>
        </w:tc>
        <w:tc>
          <w:tcPr>
            <w:tcW w:w="1327"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D.SH.P.</w:t>
            </w:r>
          </w:p>
        </w:tc>
        <w:tc>
          <w:tcPr>
            <w:tcW w:w="1373"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p>
        </w:tc>
      </w:tr>
    </w:tbl>
    <w:p w:rsidR="001E0489" w:rsidRDefault="001E0489" w:rsidP="001E0489">
      <w:pPr>
        <w:pStyle w:val="Paragrafi"/>
        <w:sectPr w:rsidR="001E0489" w:rsidSect="001E0489">
          <w:pgSz w:w="15840" w:h="12240" w:orient="landscape"/>
          <w:pgMar w:top="1797" w:right="1440" w:bottom="1797" w:left="1440" w:header="720" w:footer="720" w:gutter="0"/>
          <w:cols w:space="720"/>
          <w:docGrid w:linePitch="360"/>
        </w:sectPr>
      </w:pPr>
    </w:p>
    <w:tbl>
      <w:tblPr>
        <w:tblW w:w="8460" w:type="dxa"/>
        <w:tblInd w:w="108" w:type="dxa"/>
        <w:tblLook w:val="0000" w:firstRow="0" w:lastRow="0" w:firstColumn="0" w:lastColumn="0" w:noHBand="0" w:noVBand="0"/>
      </w:tblPr>
      <w:tblGrid>
        <w:gridCol w:w="2700"/>
        <w:gridCol w:w="3420"/>
        <w:gridCol w:w="2340"/>
      </w:tblGrid>
      <w:tr w:rsidR="001E0489" w:rsidRPr="00AE5DC5">
        <w:trPr>
          <w:trHeight w:val="255"/>
        </w:trPr>
        <w:tc>
          <w:tcPr>
            <w:tcW w:w="8460" w:type="dxa"/>
            <w:gridSpan w:val="3"/>
            <w:tcBorders>
              <w:top w:val="nil"/>
              <w:left w:val="nil"/>
              <w:bottom w:val="single" w:sz="4" w:space="0" w:color="auto"/>
              <w:right w:val="nil"/>
            </w:tcBorders>
            <w:shd w:val="clear" w:color="auto" w:fill="auto"/>
            <w:noWrap/>
            <w:vAlign w:val="bottom"/>
          </w:tcPr>
          <w:p w:rsidR="001E0489" w:rsidRPr="00AE5DC5" w:rsidRDefault="001E0489" w:rsidP="001E0489">
            <w:pPr>
              <w:rPr>
                <w:rFonts w:ascii="CG Times" w:hAnsi="CG Times" w:cs="Arial"/>
                <w:sz w:val="22"/>
                <w:szCs w:val="22"/>
              </w:rPr>
            </w:pPr>
            <w:r>
              <w:rPr>
                <w:rFonts w:ascii="CG Times" w:hAnsi="CG Times" w:cs="Arial"/>
                <w:sz w:val="22"/>
                <w:szCs w:val="22"/>
              </w:rPr>
              <w:t>Një</w:t>
            </w:r>
            <w:r w:rsidRPr="00753C65">
              <w:rPr>
                <w:rFonts w:ascii="CG Times" w:hAnsi="CG Times" w:cs="Arial"/>
                <w:sz w:val="22"/>
                <w:szCs w:val="22"/>
              </w:rPr>
              <w:t xml:space="preserve">sia e </w:t>
            </w:r>
            <w:r>
              <w:rPr>
                <w:rFonts w:ascii="CG Times" w:hAnsi="CG Times" w:cs="Arial"/>
                <w:sz w:val="22"/>
                <w:szCs w:val="22"/>
              </w:rPr>
              <w:t>q</w:t>
            </w:r>
            <w:r w:rsidRPr="00753C65">
              <w:rPr>
                <w:rFonts w:ascii="CG Times" w:hAnsi="CG Times" w:cs="Arial"/>
                <w:sz w:val="22"/>
                <w:szCs w:val="22"/>
              </w:rPr>
              <w:t>everisjes vendore:</w:t>
            </w:r>
            <w:r w:rsidRPr="00CC27BA">
              <w:rPr>
                <w:rFonts w:ascii="CG Times" w:hAnsi="CG Times" w:cs="Arial"/>
                <w:b/>
                <w:sz w:val="22"/>
                <w:szCs w:val="22"/>
              </w:rPr>
              <w:t xml:space="preserve"> </w:t>
            </w:r>
            <w:r w:rsidRPr="002E3C3D">
              <w:rPr>
                <w:rFonts w:ascii="CG Times" w:hAnsi="CG Times" w:cs="Arial"/>
                <w:sz w:val="22"/>
                <w:szCs w:val="22"/>
              </w:rPr>
              <w:t>Bashkia Konispol</w:t>
            </w:r>
            <w:r>
              <w:rPr>
                <w:rFonts w:ascii="CG Times" w:hAnsi="CG Times" w:cs="Arial"/>
                <w:sz w:val="22"/>
                <w:szCs w:val="22"/>
              </w:rPr>
              <w:t xml:space="preserve">                                             </w:t>
            </w:r>
            <w:r>
              <w:rPr>
                <w:rFonts w:ascii="CG Times" w:hAnsi="CG Times" w:cs="Arial"/>
                <w:bCs/>
                <w:sz w:val="22"/>
                <w:szCs w:val="22"/>
              </w:rPr>
              <w:t>Lidhja nr.</w:t>
            </w:r>
            <w:r w:rsidRPr="00753C65">
              <w:rPr>
                <w:rFonts w:ascii="CG Times" w:hAnsi="CG Times" w:cs="Arial"/>
                <w:bCs/>
                <w:sz w:val="22"/>
                <w:szCs w:val="22"/>
              </w:rPr>
              <w:t>1</w:t>
            </w:r>
          </w:p>
        </w:tc>
      </w:tr>
      <w:tr w:rsidR="001E0489" w:rsidRPr="00753C65">
        <w:trPr>
          <w:trHeight w:val="795"/>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0489" w:rsidRPr="00753C65" w:rsidRDefault="001E0489" w:rsidP="001E0489">
            <w:pPr>
              <w:jc w:val="center"/>
              <w:rPr>
                <w:rFonts w:ascii="CG Times" w:hAnsi="CG Times" w:cs="Arial"/>
                <w:b/>
                <w:sz w:val="22"/>
                <w:szCs w:val="22"/>
              </w:rPr>
            </w:pPr>
            <w:r>
              <w:rPr>
                <w:rFonts w:ascii="CG Times" w:hAnsi="CG Times" w:cs="Arial"/>
                <w:b/>
                <w:sz w:val="22"/>
                <w:szCs w:val="22"/>
              </w:rPr>
              <w:t xml:space="preserve">Numrat rendorë të pronave në </w:t>
            </w:r>
            <w:r w:rsidRPr="00753C65">
              <w:rPr>
                <w:rFonts w:ascii="CG Times" w:hAnsi="CG Times" w:cs="Arial"/>
                <w:b/>
                <w:sz w:val="22"/>
                <w:szCs w:val="22"/>
              </w:rPr>
              <w:t>list</w:t>
            </w:r>
            <w:r>
              <w:rPr>
                <w:rFonts w:ascii="CG Times" w:hAnsi="CG Times" w:cs="Arial"/>
                <w:b/>
                <w:sz w:val="22"/>
                <w:szCs w:val="22"/>
              </w:rPr>
              <w:t>ë</w:t>
            </w:r>
            <w:r w:rsidRPr="00753C65">
              <w:rPr>
                <w:rFonts w:ascii="CG Times" w:hAnsi="CG Times" w:cs="Arial"/>
                <w:b/>
                <w:sz w:val="22"/>
                <w:szCs w:val="22"/>
              </w:rPr>
              <w:t>n e inventarit</w:t>
            </w:r>
          </w:p>
        </w:tc>
        <w:tc>
          <w:tcPr>
            <w:tcW w:w="3420" w:type="dxa"/>
            <w:tcBorders>
              <w:top w:val="single" w:sz="4" w:space="0" w:color="auto"/>
              <w:left w:val="nil"/>
              <w:bottom w:val="single" w:sz="4" w:space="0" w:color="auto"/>
              <w:right w:val="single" w:sz="4" w:space="0" w:color="auto"/>
            </w:tcBorders>
            <w:shd w:val="clear" w:color="auto" w:fill="auto"/>
            <w:noWrap/>
            <w:vAlign w:val="center"/>
          </w:tcPr>
          <w:p w:rsidR="001E0489" w:rsidRDefault="001E0489" w:rsidP="001E0489">
            <w:pPr>
              <w:jc w:val="center"/>
              <w:rPr>
                <w:rFonts w:ascii="CG Times" w:hAnsi="CG Times" w:cs="Arial"/>
                <w:b/>
                <w:sz w:val="22"/>
                <w:szCs w:val="22"/>
              </w:rPr>
            </w:pPr>
          </w:p>
          <w:p w:rsidR="001E0489" w:rsidRPr="00753C65" w:rsidRDefault="001E0489" w:rsidP="001E0489">
            <w:pPr>
              <w:jc w:val="center"/>
              <w:rPr>
                <w:rFonts w:ascii="CG Times" w:hAnsi="CG Times" w:cs="Arial"/>
                <w:b/>
                <w:sz w:val="22"/>
                <w:szCs w:val="22"/>
              </w:rPr>
            </w:pPr>
            <w:r>
              <w:rPr>
                <w:rFonts w:ascii="CG Times" w:hAnsi="CG Times" w:cs="Arial"/>
                <w:b/>
                <w:sz w:val="22"/>
                <w:szCs w:val="22"/>
              </w:rPr>
              <w:t>Fusha e përdorimit të pronë</w:t>
            </w:r>
            <w:r w:rsidRPr="00753C65">
              <w:rPr>
                <w:rFonts w:ascii="CG Times" w:hAnsi="CG Times" w:cs="Arial"/>
                <w:b/>
                <w:sz w:val="22"/>
                <w:szCs w:val="22"/>
              </w:rPr>
              <w:t>s</w:t>
            </w:r>
          </w:p>
          <w:p w:rsidR="001E0489" w:rsidRPr="00753C65" w:rsidRDefault="001E0489" w:rsidP="001E0489">
            <w:pPr>
              <w:jc w:val="center"/>
              <w:rPr>
                <w:rFonts w:ascii="CG Times" w:hAnsi="CG Times" w:cs="Arial"/>
                <w:b/>
                <w:sz w:val="22"/>
                <w:szCs w:val="22"/>
              </w:rPr>
            </w:pPr>
          </w:p>
        </w:tc>
        <w:tc>
          <w:tcPr>
            <w:tcW w:w="2340" w:type="dxa"/>
            <w:tcBorders>
              <w:top w:val="single" w:sz="4" w:space="0" w:color="auto"/>
              <w:left w:val="nil"/>
              <w:bottom w:val="single" w:sz="4" w:space="0" w:color="auto"/>
              <w:right w:val="single" w:sz="4" w:space="0" w:color="auto"/>
            </w:tcBorders>
            <w:shd w:val="clear" w:color="auto" w:fill="auto"/>
            <w:noWrap/>
            <w:vAlign w:val="center"/>
          </w:tcPr>
          <w:p w:rsidR="001E0489" w:rsidRPr="00753C65" w:rsidRDefault="001E0489" w:rsidP="001E0489">
            <w:pPr>
              <w:jc w:val="center"/>
              <w:rPr>
                <w:rFonts w:ascii="CG Times" w:hAnsi="CG Times" w:cs="Arial"/>
                <w:b/>
                <w:sz w:val="22"/>
                <w:szCs w:val="22"/>
              </w:rPr>
            </w:pPr>
            <w:r w:rsidRPr="00753C65">
              <w:rPr>
                <w:rFonts w:ascii="CG Times" w:hAnsi="CG Times" w:cs="Arial"/>
                <w:b/>
                <w:sz w:val="22"/>
                <w:szCs w:val="22"/>
              </w:rPr>
              <w:t>Lloji</w:t>
            </w:r>
            <w:r>
              <w:rPr>
                <w:rFonts w:ascii="CG Times" w:hAnsi="CG Times" w:cs="Arial"/>
                <w:b/>
                <w:sz w:val="22"/>
                <w:szCs w:val="22"/>
              </w:rPr>
              <w:t xml:space="preserve"> i </w:t>
            </w:r>
            <w:r w:rsidRPr="00753C65">
              <w:rPr>
                <w:rFonts w:ascii="CG Times" w:hAnsi="CG Times" w:cs="Arial"/>
                <w:b/>
                <w:sz w:val="22"/>
                <w:szCs w:val="22"/>
              </w:rPr>
              <w:t>transferimit</w:t>
            </w:r>
          </w:p>
          <w:p w:rsidR="001E0489" w:rsidRPr="00753C65" w:rsidRDefault="001E0489" w:rsidP="001E0489">
            <w:pPr>
              <w:jc w:val="center"/>
              <w:rPr>
                <w:rFonts w:ascii="CG Times" w:hAnsi="CG Times" w:cs="Arial"/>
                <w:b/>
                <w:sz w:val="22"/>
                <w:szCs w:val="22"/>
              </w:rPr>
            </w:pPr>
          </w:p>
        </w:tc>
      </w:tr>
      <w:tr w:rsidR="001E0489" w:rsidRPr="00753C65">
        <w:trPr>
          <w:trHeight w:val="18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753C65" w:rsidRDefault="001E0489" w:rsidP="001E0489">
            <w:pPr>
              <w:jc w:val="center"/>
              <w:rPr>
                <w:rFonts w:ascii="CG Times" w:hAnsi="CG Times" w:cs="Arial"/>
                <w:sz w:val="22"/>
                <w:szCs w:val="22"/>
              </w:rPr>
            </w:pPr>
            <w:r>
              <w:rPr>
                <w:rFonts w:ascii="CG Times" w:hAnsi="CG Times" w:cs="Arial"/>
                <w:sz w:val="22"/>
                <w:szCs w:val="22"/>
              </w:rPr>
              <w:t>72-79</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DE6FCA" w:rsidP="001E0489">
            <w:pPr>
              <w:rPr>
                <w:rFonts w:ascii="CG Times" w:hAnsi="CG Times" w:cs="Arial"/>
                <w:sz w:val="22"/>
                <w:szCs w:val="22"/>
              </w:rPr>
            </w:pPr>
            <w:r>
              <w:rPr>
                <w:rFonts w:ascii="CG Times" w:hAnsi="CG Times" w:cs="Arial"/>
                <w:sz w:val="22"/>
                <w:szCs w:val="22"/>
              </w:rPr>
              <w:t>Pyjll, kullotë</w:t>
            </w:r>
            <w:r w:rsidR="001E0489">
              <w:rPr>
                <w:rFonts w:ascii="CG Times" w:hAnsi="CG Times" w:cs="Arial"/>
                <w:sz w:val="22"/>
                <w:szCs w:val="22"/>
              </w:rPr>
              <w:t xml:space="preserve"> etj.</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DE6FCA" w:rsidP="001E0489">
            <w:pPr>
              <w:rPr>
                <w:rFonts w:ascii="CG Times" w:hAnsi="CG Times" w:cs="Arial"/>
                <w:sz w:val="22"/>
                <w:szCs w:val="22"/>
              </w:rPr>
            </w:pPr>
            <w:r>
              <w:rPr>
                <w:rFonts w:ascii="CG Times" w:hAnsi="CG Times" w:cs="Arial"/>
                <w:sz w:val="22"/>
                <w:szCs w:val="22"/>
              </w:rPr>
              <w:t>Në</w:t>
            </w:r>
            <w:r w:rsidR="001E0489">
              <w:rPr>
                <w:rFonts w:ascii="CG Times" w:hAnsi="CG Times" w:cs="Arial"/>
                <w:sz w:val="22"/>
                <w:szCs w:val="22"/>
              </w:rPr>
              <w:t xml:space="preserve"> pronësi</w:t>
            </w:r>
          </w:p>
        </w:tc>
      </w:tr>
      <w:tr w:rsidR="001E0489" w:rsidRPr="00753C65">
        <w:trPr>
          <w:trHeight w:val="80"/>
        </w:trPr>
        <w:tc>
          <w:tcPr>
            <w:tcW w:w="2700" w:type="dxa"/>
            <w:tcBorders>
              <w:top w:val="nil"/>
              <w:left w:val="single" w:sz="4" w:space="0" w:color="auto"/>
              <w:bottom w:val="single" w:sz="4" w:space="0" w:color="auto"/>
              <w:right w:val="single" w:sz="4" w:space="0" w:color="auto"/>
            </w:tcBorders>
            <w:shd w:val="clear" w:color="auto" w:fill="auto"/>
            <w:vAlign w:val="center"/>
          </w:tcPr>
          <w:p w:rsidR="001E0489" w:rsidRPr="00753C65" w:rsidRDefault="001E0489" w:rsidP="001E0489">
            <w:pPr>
              <w:jc w:val="center"/>
              <w:rPr>
                <w:rFonts w:ascii="CG Times" w:hAnsi="CG Times" w:cs="Arial"/>
                <w:sz w:val="22"/>
                <w:szCs w:val="22"/>
              </w:rPr>
            </w:pPr>
          </w:p>
        </w:tc>
        <w:tc>
          <w:tcPr>
            <w:tcW w:w="3420" w:type="dxa"/>
            <w:tcBorders>
              <w:top w:val="nil"/>
              <w:left w:val="nil"/>
              <w:bottom w:val="single" w:sz="4" w:space="0" w:color="auto"/>
              <w:right w:val="single" w:sz="4" w:space="0" w:color="auto"/>
            </w:tcBorders>
            <w:shd w:val="clear" w:color="auto" w:fill="auto"/>
            <w:vAlign w:val="center"/>
          </w:tcPr>
          <w:p w:rsidR="001E0489" w:rsidRPr="00753C65" w:rsidRDefault="001E0489" w:rsidP="001E0489">
            <w:pPr>
              <w:rPr>
                <w:rFonts w:ascii="CG Times" w:hAnsi="CG Times" w:cs="Arial"/>
                <w:sz w:val="22"/>
                <w:szCs w:val="22"/>
              </w:rPr>
            </w:pPr>
          </w:p>
        </w:tc>
        <w:tc>
          <w:tcPr>
            <w:tcW w:w="2340" w:type="dxa"/>
            <w:tcBorders>
              <w:top w:val="nil"/>
              <w:left w:val="nil"/>
              <w:bottom w:val="single" w:sz="4" w:space="0" w:color="auto"/>
              <w:right w:val="single" w:sz="4" w:space="0" w:color="auto"/>
            </w:tcBorders>
            <w:shd w:val="clear" w:color="auto" w:fill="auto"/>
            <w:vAlign w:val="center"/>
          </w:tcPr>
          <w:p w:rsidR="001E0489" w:rsidRPr="00753C65" w:rsidRDefault="001E0489" w:rsidP="001E0489">
            <w:pPr>
              <w:rPr>
                <w:rFonts w:ascii="CG Times" w:hAnsi="CG Times" w:cs="Arial"/>
                <w:sz w:val="22"/>
                <w:szCs w:val="22"/>
              </w:rPr>
            </w:pPr>
          </w:p>
        </w:tc>
      </w:tr>
      <w:tr w:rsidR="001E0489" w:rsidRPr="00753C65">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753C65" w:rsidRDefault="001E0489" w:rsidP="001E0489">
            <w:pPr>
              <w:jc w:val="center"/>
              <w:rPr>
                <w:rFonts w:ascii="CG Times" w:hAnsi="CG Times" w:cs="Arial"/>
                <w:sz w:val="22"/>
                <w:szCs w:val="22"/>
              </w:rPr>
            </w:pP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1E0489" w:rsidP="001E0489">
            <w:pPr>
              <w:rPr>
                <w:rFonts w:ascii="CG Times" w:hAnsi="CG Times" w:cs="Arial"/>
                <w:sz w:val="22"/>
                <w:szCs w:val="22"/>
              </w:rPr>
            </w:pP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1E0489" w:rsidP="001E0489">
            <w:pPr>
              <w:rPr>
                <w:rFonts w:ascii="CG Times" w:hAnsi="CG Times" w:cs="Arial"/>
                <w:sz w:val="22"/>
                <w:szCs w:val="22"/>
              </w:rPr>
            </w:pPr>
          </w:p>
        </w:tc>
      </w:tr>
    </w:tbl>
    <w:p w:rsidR="001E0489" w:rsidRDefault="001E0489" w:rsidP="001E0489">
      <w:pPr>
        <w:pStyle w:val="Paragrafi"/>
      </w:pPr>
    </w:p>
    <w:p w:rsidR="001E0489" w:rsidRDefault="001E0489" w:rsidP="001E0489">
      <w:pPr>
        <w:pStyle w:val="Akti"/>
        <w:rPr>
          <w:lang w:val="sq-AL"/>
        </w:rPr>
      </w:pPr>
    </w:p>
    <w:p w:rsidR="001E0489" w:rsidRPr="00943D3C" w:rsidRDefault="001E0489" w:rsidP="001E0489">
      <w:pPr>
        <w:pStyle w:val="Akti"/>
        <w:rPr>
          <w:lang w:val="sq-AL"/>
        </w:rPr>
      </w:pPr>
      <w:r w:rsidRPr="00943D3C">
        <w:rPr>
          <w:lang w:val="sq-AL"/>
        </w:rPr>
        <w:t>Vendim</w:t>
      </w:r>
    </w:p>
    <w:p w:rsidR="001E0489" w:rsidRPr="00943D3C" w:rsidRDefault="001E0489" w:rsidP="001E0489">
      <w:pPr>
        <w:pStyle w:val="NumriData"/>
        <w:rPr>
          <w:lang w:val="sq-AL"/>
        </w:rPr>
      </w:pPr>
      <w:r>
        <w:rPr>
          <w:lang w:val="sq-AL"/>
        </w:rPr>
        <w:t>Nr.895</w:t>
      </w:r>
      <w:r w:rsidRPr="00943D3C">
        <w:rPr>
          <w:lang w:val="sq-AL"/>
        </w:rPr>
        <w:t xml:space="preserve">, datë </w:t>
      </w:r>
      <w:r>
        <w:rPr>
          <w:lang w:val="sq-AL"/>
        </w:rPr>
        <w:t>11</w:t>
      </w:r>
      <w:r w:rsidRPr="00943D3C">
        <w:rPr>
          <w:lang w:val="sq-AL"/>
        </w:rPr>
        <w:t>.</w:t>
      </w:r>
      <w:r>
        <w:rPr>
          <w:lang w:val="sq-AL"/>
        </w:rPr>
        <w:t>6</w:t>
      </w:r>
      <w:r w:rsidRPr="00943D3C">
        <w:rPr>
          <w:lang w:val="sq-AL"/>
        </w:rPr>
        <w:t>.2008</w:t>
      </w:r>
    </w:p>
    <w:p w:rsidR="001E0489" w:rsidRPr="00943D3C" w:rsidRDefault="001E0489" w:rsidP="001E0489">
      <w:pPr>
        <w:pStyle w:val="Paragrafi"/>
        <w:rPr>
          <w:lang w:val="sq-AL"/>
        </w:rPr>
      </w:pPr>
    </w:p>
    <w:p w:rsidR="001E0489" w:rsidRPr="00943D3C" w:rsidRDefault="001E0489" w:rsidP="001E0489">
      <w:pPr>
        <w:pStyle w:val="Titulli"/>
        <w:rPr>
          <w:lang w:val="sq-AL"/>
        </w:rPr>
      </w:pPr>
      <w:r w:rsidRPr="00943D3C">
        <w:rPr>
          <w:lang w:val="sq-AL"/>
        </w:rPr>
        <w:t xml:space="preserve">Për miratimin e listës përfundimtare të pronave, pyje dhe kullota, që do të </w:t>
      </w:r>
      <w:r w:rsidR="00E0201A" w:rsidRPr="00943D3C">
        <w:rPr>
          <w:lang w:val="sq-AL"/>
        </w:rPr>
        <w:t>tra</w:t>
      </w:r>
      <w:r w:rsidR="00E0201A">
        <w:rPr>
          <w:lang w:val="sq-AL"/>
        </w:rPr>
        <w:t>N</w:t>
      </w:r>
      <w:r w:rsidR="00E0201A" w:rsidRPr="00943D3C">
        <w:rPr>
          <w:lang w:val="sq-AL"/>
        </w:rPr>
        <w:t xml:space="preserve">sferohen </w:t>
      </w:r>
      <w:r w:rsidRPr="00943D3C">
        <w:rPr>
          <w:lang w:val="sq-AL"/>
        </w:rPr>
        <w:t xml:space="preserve">në pronësi të njësisë së Qeverisjes vendore, komuna </w:t>
      </w:r>
      <w:r>
        <w:rPr>
          <w:lang w:val="sq-AL"/>
        </w:rPr>
        <w:t>Livadhja</w:t>
      </w:r>
      <w:r w:rsidRPr="00943D3C">
        <w:rPr>
          <w:lang w:val="sq-AL"/>
        </w:rPr>
        <w:t xml:space="preserve">, të Qarkut të </w:t>
      </w:r>
      <w:r>
        <w:rPr>
          <w:lang w:val="sq-AL"/>
        </w:rPr>
        <w:t>Vlorës</w:t>
      </w:r>
    </w:p>
    <w:p w:rsidR="001E0489" w:rsidRPr="00943D3C" w:rsidRDefault="001E0489" w:rsidP="001E0489">
      <w:pPr>
        <w:pStyle w:val="Paragrafi"/>
        <w:rPr>
          <w:lang w:val="sq-AL"/>
        </w:rPr>
      </w:pPr>
    </w:p>
    <w:p w:rsidR="001E0489" w:rsidRPr="00265B91" w:rsidRDefault="001E0489" w:rsidP="001E0489">
      <w:pPr>
        <w:pStyle w:val="BazLigjPropozues"/>
        <w:rPr>
          <w:lang w:val="sq-AL"/>
        </w:rPr>
      </w:pPr>
      <w:r w:rsidRPr="00265B91">
        <w:rPr>
          <w:lang w:val="sq-AL"/>
        </w:rPr>
        <w:t>Në mbështetje të nenit 100 të K</w:t>
      </w:r>
      <w:r>
        <w:rPr>
          <w:lang w:val="sq-AL"/>
        </w:rPr>
        <w:t>ushtetutës, të neneve 2, 3 e 17</w:t>
      </w:r>
      <w:r w:rsidRPr="00265B91">
        <w:rPr>
          <w:lang w:val="sq-AL"/>
        </w:rPr>
        <w:t xml:space="preserve"> të ligjit nr.8744,</w:t>
      </w:r>
      <w:r>
        <w:rPr>
          <w:lang w:val="sq-AL"/>
        </w:rPr>
        <w:t xml:space="preserve"> </w:t>
      </w:r>
      <w:r w:rsidRPr="00265B91">
        <w:rPr>
          <w:lang w:val="sq-AL"/>
        </w:rPr>
        <w:t>datë 22.2.2001 “Për transferimin e pronave të paluajtshme publike të shtetit në njësitë e qeverisjes vendore”</w:t>
      </w:r>
      <w:r>
        <w:rPr>
          <w:lang w:val="sq-AL"/>
        </w:rPr>
        <w:t>, të ndryshuar, dhe të nenit 23</w:t>
      </w:r>
      <w:r w:rsidRPr="00265B91">
        <w:rPr>
          <w:lang w:val="sq-AL"/>
        </w:rPr>
        <w:t xml:space="preserve"> të ligjit nr.9385,</w:t>
      </w:r>
      <w:r>
        <w:rPr>
          <w:lang w:val="sq-AL"/>
        </w:rPr>
        <w:t xml:space="preserve"> </w:t>
      </w:r>
      <w:r w:rsidRPr="00265B91">
        <w:rPr>
          <w:lang w:val="sq-AL"/>
        </w:rPr>
        <w:t>datë 4.5.2005 “Për pyjet dhe shërbimin pyjor”, të ndryshuar, me propozimin e Ministrit të Mjedisit, Pyjeve dhe Administrimit të Ujërave dhe të Ministrit të Brendshëm, Këshilli</w:t>
      </w:r>
      <w:r>
        <w:rPr>
          <w:lang w:val="sq-AL"/>
        </w:rPr>
        <w:t xml:space="preserve"> i </w:t>
      </w:r>
      <w:r w:rsidRPr="00265B91">
        <w:rPr>
          <w:lang w:val="sq-AL"/>
        </w:rPr>
        <w:t xml:space="preserve">Ministrave </w:t>
      </w:r>
    </w:p>
    <w:p w:rsidR="001E0489" w:rsidRPr="00265B91" w:rsidRDefault="001E0489" w:rsidP="001E0489">
      <w:pPr>
        <w:pStyle w:val="Paragrafi"/>
        <w:rPr>
          <w:lang w:val="sq-AL"/>
        </w:rPr>
      </w:pPr>
    </w:p>
    <w:p w:rsidR="001E0489" w:rsidRPr="00265B91" w:rsidRDefault="001E0489" w:rsidP="001E0489">
      <w:pPr>
        <w:pStyle w:val="VENDOSI"/>
        <w:rPr>
          <w:lang w:val="sq-AL"/>
        </w:rPr>
      </w:pPr>
      <w:r w:rsidRPr="00265B91">
        <w:rPr>
          <w:lang w:val="sq-AL"/>
        </w:rPr>
        <w:t xml:space="preserve">VENDOSI: </w:t>
      </w:r>
    </w:p>
    <w:p w:rsidR="001E0489" w:rsidRPr="00265B91" w:rsidRDefault="001E0489" w:rsidP="001E0489">
      <w:pPr>
        <w:pStyle w:val="Paragrafi"/>
        <w:rPr>
          <w:lang w:val="sq-AL"/>
        </w:rPr>
      </w:pPr>
    </w:p>
    <w:p w:rsidR="001E0489" w:rsidRPr="00265B91" w:rsidRDefault="001E0489" w:rsidP="001E0489">
      <w:pPr>
        <w:pStyle w:val="Paragrafi"/>
        <w:rPr>
          <w:lang w:val="sq-AL"/>
        </w:rPr>
      </w:pPr>
      <w:r w:rsidRPr="00265B91">
        <w:rPr>
          <w:lang w:val="sq-AL"/>
        </w:rPr>
        <w:t>1. Miratimin e listës përfundimtare të pronave të paluajtshme publike, pyje dhe ku</w:t>
      </w:r>
      <w:r>
        <w:rPr>
          <w:lang w:val="sq-AL"/>
        </w:rPr>
        <w:t>llota, që janë në juridiksionin</w:t>
      </w:r>
      <w:r w:rsidRPr="00265B91">
        <w:rPr>
          <w:lang w:val="sq-AL"/>
        </w:rPr>
        <w:t xml:space="preserve"> territorial dhe administrati</w:t>
      </w:r>
      <w:r>
        <w:rPr>
          <w:lang w:val="sq-AL"/>
        </w:rPr>
        <w:t>v</w:t>
      </w:r>
      <w:r w:rsidRPr="00265B91">
        <w:rPr>
          <w:lang w:val="sq-AL"/>
        </w:rPr>
        <w:t xml:space="preserve"> të njësis</w:t>
      </w:r>
      <w:r>
        <w:rPr>
          <w:lang w:val="sq-AL"/>
        </w:rPr>
        <w:t>ë së qeverisjes vendore, komuna Livadhja</w:t>
      </w:r>
      <w:r w:rsidRPr="00265B91">
        <w:rPr>
          <w:lang w:val="sq-AL"/>
        </w:rPr>
        <w:t xml:space="preserve">, të qarkut të </w:t>
      </w:r>
      <w:r w:rsidR="008E7D11">
        <w:rPr>
          <w:lang w:val="sq-AL"/>
        </w:rPr>
        <w:t>Vlorë</w:t>
      </w:r>
      <w:r w:rsidR="00DE6FCA">
        <w:rPr>
          <w:lang w:val="sq-AL"/>
        </w:rPr>
        <w:t>s</w:t>
      </w:r>
      <w:r w:rsidRPr="00265B91">
        <w:rPr>
          <w:lang w:val="sq-AL"/>
        </w:rPr>
        <w:t xml:space="preserve">, që do t’i transferohen në pronësi kësaj njësie. </w:t>
      </w:r>
    </w:p>
    <w:p w:rsidR="001E0489" w:rsidRPr="00265B91" w:rsidRDefault="001E0489" w:rsidP="001E0489">
      <w:pPr>
        <w:pStyle w:val="Paragrafi"/>
        <w:rPr>
          <w:lang w:val="sq-AL"/>
        </w:rPr>
      </w:pPr>
      <w:r>
        <w:rPr>
          <w:lang w:val="sq-AL"/>
        </w:rPr>
        <w:t>2. Lista përfu</w:t>
      </w:r>
      <w:r w:rsidRPr="00265B91">
        <w:rPr>
          <w:lang w:val="sq-AL"/>
        </w:rPr>
        <w:t>ndimtare e pronave të palu</w:t>
      </w:r>
      <w:r>
        <w:rPr>
          <w:lang w:val="sq-AL"/>
        </w:rPr>
        <w:t>ajtshme, pyje dhe kullota, me 4 (katër</w:t>
      </w:r>
      <w:r w:rsidRPr="00265B91">
        <w:rPr>
          <w:lang w:val="sq-AL"/>
        </w:rPr>
        <w:t xml:space="preserve">) fletë, që përfundon me numrin rendor </w:t>
      </w:r>
      <w:r>
        <w:rPr>
          <w:lang w:val="sq-AL"/>
        </w:rPr>
        <w:t>122</w:t>
      </w:r>
      <w:r w:rsidRPr="00265B91">
        <w:rPr>
          <w:lang w:val="sq-AL"/>
        </w:rPr>
        <w:t xml:space="preserve"> (</w:t>
      </w:r>
      <w:r>
        <w:rPr>
          <w:lang w:val="sq-AL"/>
        </w:rPr>
        <w:t>njëqind e njëzet e dy</w:t>
      </w:r>
      <w:r w:rsidRPr="00265B91">
        <w:rPr>
          <w:lang w:val="sq-AL"/>
        </w:rPr>
        <w:t xml:space="preserve">), dhe lidhja </w:t>
      </w:r>
      <w:r>
        <w:rPr>
          <w:lang w:val="sq-AL"/>
        </w:rPr>
        <w:t>nr.</w:t>
      </w:r>
      <w:r w:rsidRPr="00265B91">
        <w:rPr>
          <w:lang w:val="sq-AL"/>
        </w:rPr>
        <w:t>1</w:t>
      </w:r>
      <w:r>
        <w:rPr>
          <w:lang w:val="sq-AL"/>
        </w:rPr>
        <w:t xml:space="preserve"> i </w:t>
      </w:r>
      <w:r w:rsidRPr="00265B91">
        <w:rPr>
          <w:lang w:val="sq-AL"/>
        </w:rPr>
        <w:t xml:space="preserve">bashkëlidhen këtij vendimi dhe janë pjesë përbërëse e tij. </w:t>
      </w:r>
    </w:p>
    <w:p w:rsidR="001E0489" w:rsidRPr="00265B91" w:rsidRDefault="001E0489" w:rsidP="001E0489">
      <w:pPr>
        <w:pStyle w:val="Paragrafi"/>
        <w:rPr>
          <w:lang w:val="sq-AL"/>
        </w:rPr>
      </w:pPr>
      <w:r w:rsidRPr="00265B91">
        <w:rPr>
          <w:lang w:val="sq-AL"/>
        </w:rPr>
        <w:t>3. Ngarkohen Ministria e Brendshme, Ministria e Mjedisit, Pyjeve dhe Administrimit të Ujërave, kryeregjistruesi</w:t>
      </w:r>
      <w:r>
        <w:rPr>
          <w:lang w:val="sq-AL"/>
        </w:rPr>
        <w:t xml:space="preserve"> i </w:t>
      </w:r>
      <w:r w:rsidRPr="00265B91">
        <w:rPr>
          <w:lang w:val="sq-AL"/>
        </w:rPr>
        <w:t xml:space="preserve">Pasurive të Paluajtshme të Republikës së Shqipërisë dhe komuna </w:t>
      </w:r>
      <w:r>
        <w:rPr>
          <w:lang w:val="sq-AL"/>
        </w:rPr>
        <w:t xml:space="preserve">Livadhja </w:t>
      </w:r>
      <w:r w:rsidRPr="00265B91">
        <w:rPr>
          <w:lang w:val="sq-AL"/>
        </w:rPr>
        <w:t xml:space="preserve">për zbatimin e këtij vendimi. </w:t>
      </w:r>
    </w:p>
    <w:p w:rsidR="001E0489" w:rsidRPr="00265B91" w:rsidRDefault="001E0489" w:rsidP="001E0489">
      <w:pPr>
        <w:pStyle w:val="Paragrafi"/>
        <w:rPr>
          <w:lang w:val="sq-AL"/>
        </w:rPr>
      </w:pPr>
      <w:r w:rsidRPr="00265B91">
        <w:rPr>
          <w:lang w:val="sq-AL"/>
        </w:rPr>
        <w:t>Ky vendim hyn në fuqi pas botimit në Fletoren Zyrtare.</w:t>
      </w:r>
    </w:p>
    <w:p w:rsidR="001E0489" w:rsidRPr="00265B91" w:rsidRDefault="001E0489" w:rsidP="001E0489">
      <w:pPr>
        <w:pStyle w:val="Paragrafi"/>
        <w:rPr>
          <w:lang w:val="sq-AL"/>
        </w:rPr>
      </w:pPr>
    </w:p>
    <w:p w:rsidR="001E0489" w:rsidRPr="00AF1DEB" w:rsidRDefault="001E0489" w:rsidP="001E0489">
      <w:pPr>
        <w:pStyle w:val="Autoriteti"/>
        <w:rPr>
          <w:lang w:val="sq-AL"/>
        </w:rPr>
      </w:pPr>
      <w:r w:rsidRPr="00AF1DEB">
        <w:rPr>
          <w:lang w:val="sq-AL"/>
        </w:rPr>
        <w:t xml:space="preserve">KRYEMINISTRI </w:t>
      </w:r>
    </w:p>
    <w:p w:rsidR="001E0489" w:rsidRPr="00AF1DEB" w:rsidRDefault="001E0489" w:rsidP="001E0489">
      <w:pPr>
        <w:pStyle w:val="AutoritetiEmer"/>
        <w:rPr>
          <w:lang w:val="sq-AL"/>
        </w:rPr>
      </w:pPr>
      <w:r w:rsidRPr="00AF1DEB">
        <w:rPr>
          <w:lang w:val="sq-AL"/>
        </w:rPr>
        <w:t>Sali Berisha</w:t>
      </w:r>
    </w:p>
    <w:p w:rsidR="001E0489" w:rsidRDefault="001E0489" w:rsidP="001E0489">
      <w:pPr>
        <w:pStyle w:val="Paragrafi"/>
      </w:pPr>
    </w:p>
    <w:p w:rsidR="001E0489" w:rsidRDefault="008039B9" w:rsidP="001E0489">
      <w:pPr>
        <w:pStyle w:val="Paragrafi"/>
        <w:ind w:firstLine="0"/>
        <w:jc w:val="center"/>
      </w:pPr>
      <w:r>
        <w:rPr>
          <w:noProof/>
          <w:lang w:val="en-GB" w:eastAsia="en-GB"/>
        </w:rPr>
        <w:drawing>
          <wp:inline distT="0" distB="0" distL="0" distR="0">
            <wp:extent cx="5419725" cy="8115300"/>
            <wp:effectExtent l="0" t="0" r="9525" b="0"/>
            <wp:docPr id="4" name="Picture 4" descr="T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1"/>
                    <pic:cNvPicPr>
                      <a:picLocks noChangeAspect="1" noChangeArrowheads="1"/>
                    </pic:cNvPicPr>
                  </pic:nvPicPr>
                  <pic:blipFill>
                    <a:blip r:embed="rId14">
                      <a:extLst>
                        <a:ext uri="{28A0092B-C50C-407E-A947-70E740481C1C}">
                          <a14:useLocalDpi xmlns:a14="http://schemas.microsoft.com/office/drawing/2010/main" val="0"/>
                        </a:ext>
                      </a:extLst>
                    </a:blip>
                    <a:srcRect l="6462" t="2782" r="4828" b="4056"/>
                    <a:stretch>
                      <a:fillRect/>
                    </a:stretch>
                  </pic:blipFill>
                  <pic:spPr bwMode="auto">
                    <a:xfrm>
                      <a:off x="0" y="0"/>
                      <a:ext cx="5419725" cy="8115300"/>
                    </a:xfrm>
                    <a:prstGeom prst="rect">
                      <a:avLst/>
                    </a:prstGeom>
                    <a:noFill/>
                    <a:ln>
                      <a:noFill/>
                    </a:ln>
                  </pic:spPr>
                </pic:pic>
              </a:graphicData>
            </a:graphic>
          </wp:inline>
        </w:drawing>
      </w:r>
    </w:p>
    <w:p w:rsidR="001E0489" w:rsidRDefault="008039B9" w:rsidP="001E0489">
      <w:pPr>
        <w:pStyle w:val="Paragrafi"/>
      </w:pPr>
      <w:r>
        <w:rPr>
          <w:noProof/>
          <w:lang w:val="en-GB" w:eastAsia="en-GB"/>
        </w:rPr>
        <w:drawing>
          <wp:inline distT="0" distB="0" distL="0" distR="0">
            <wp:extent cx="5486400" cy="8105775"/>
            <wp:effectExtent l="0" t="0" r="0" b="9525"/>
            <wp:docPr id="5" name="Picture 5"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2"/>
                    <pic:cNvPicPr>
                      <a:picLocks noChangeAspect="1" noChangeArrowheads="1"/>
                    </pic:cNvPicPr>
                  </pic:nvPicPr>
                  <pic:blipFill>
                    <a:blip r:embed="rId15">
                      <a:extLst>
                        <a:ext uri="{28A0092B-C50C-407E-A947-70E740481C1C}">
                          <a14:useLocalDpi xmlns:a14="http://schemas.microsoft.com/office/drawing/2010/main" val="0"/>
                        </a:ext>
                      </a:extLst>
                    </a:blip>
                    <a:srcRect l="4153" t="1390" r="1607"/>
                    <a:stretch>
                      <a:fillRect/>
                    </a:stretch>
                  </pic:blipFill>
                  <pic:spPr bwMode="auto">
                    <a:xfrm>
                      <a:off x="0" y="0"/>
                      <a:ext cx="5486400" cy="8105775"/>
                    </a:xfrm>
                    <a:prstGeom prst="rect">
                      <a:avLst/>
                    </a:prstGeom>
                    <a:noFill/>
                    <a:ln>
                      <a:noFill/>
                    </a:ln>
                  </pic:spPr>
                </pic:pic>
              </a:graphicData>
            </a:graphic>
          </wp:inline>
        </w:drawing>
      </w:r>
    </w:p>
    <w:p w:rsidR="001E0489" w:rsidRDefault="008039B9" w:rsidP="001E0489">
      <w:pPr>
        <w:pStyle w:val="Paragrafi"/>
        <w:ind w:firstLine="0"/>
      </w:pPr>
      <w:r>
        <w:rPr>
          <w:noProof/>
          <w:lang w:val="en-GB" w:eastAsia="en-GB"/>
        </w:rPr>
        <w:drawing>
          <wp:inline distT="0" distB="0" distL="0" distR="0">
            <wp:extent cx="6057900" cy="8115300"/>
            <wp:effectExtent l="0" t="0" r="0" b="0"/>
            <wp:docPr id="6" name="Picture 6"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3"/>
                    <pic:cNvPicPr>
                      <a:picLocks noChangeAspect="1" noChangeArrowheads="1"/>
                    </pic:cNvPicPr>
                  </pic:nvPicPr>
                  <pic:blipFill>
                    <a:blip r:embed="rId16">
                      <a:extLst>
                        <a:ext uri="{28A0092B-C50C-407E-A947-70E740481C1C}">
                          <a14:useLocalDpi xmlns:a14="http://schemas.microsoft.com/office/drawing/2010/main" val="0"/>
                        </a:ext>
                      </a:extLst>
                    </a:blip>
                    <a:srcRect r="1772" b="1329"/>
                    <a:stretch>
                      <a:fillRect/>
                    </a:stretch>
                  </pic:blipFill>
                  <pic:spPr bwMode="auto">
                    <a:xfrm>
                      <a:off x="0" y="0"/>
                      <a:ext cx="6057900" cy="8115300"/>
                    </a:xfrm>
                    <a:prstGeom prst="rect">
                      <a:avLst/>
                    </a:prstGeom>
                    <a:noFill/>
                    <a:ln>
                      <a:noFill/>
                    </a:ln>
                  </pic:spPr>
                </pic:pic>
              </a:graphicData>
            </a:graphic>
          </wp:inline>
        </w:drawing>
      </w:r>
    </w:p>
    <w:p w:rsidR="001E0489" w:rsidRDefault="008039B9" w:rsidP="001E0489">
      <w:pPr>
        <w:pStyle w:val="Paragrafi"/>
        <w:ind w:firstLine="180"/>
      </w:pPr>
      <w:r>
        <w:rPr>
          <w:noProof/>
          <w:lang w:val="en-GB" w:eastAsia="en-GB"/>
        </w:rPr>
        <w:drawing>
          <wp:inline distT="0" distB="0" distL="0" distR="0">
            <wp:extent cx="4229100" cy="8105775"/>
            <wp:effectExtent l="0" t="0" r="0" b="9525"/>
            <wp:docPr id="7" name="Picture 7" descr="Ta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4"/>
                    <pic:cNvPicPr>
                      <a:picLocks noChangeAspect="1" noChangeArrowheads="1"/>
                    </pic:cNvPicPr>
                  </pic:nvPicPr>
                  <pic:blipFill>
                    <a:blip r:embed="rId17">
                      <a:extLst>
                        <a:ext uri="{28A0092B-C50C-407E-A947-70E740481C1C}">
                          <a14:useLocalDpi xmlns:a14="http://schemas.microsoft.com/office/drawing/2010/main" val="0"/>
                        </a:ext>
                      </a:extLst>
                    </a:blip>
                    <a:srcRect l="2837" t="1390" r="1971"/>
                    <a:stretch>
                      <a:fillRect/>
                    </a:stretch>
                  </pic:blipFill>
                  <pic:spPr bwMode="auto">
                    <a:xfrm>
                      <a:off x="0" y="0"/>
                      <a:ext cx="4229100" cy="8105775"/>
                    </a:xfrm>
                    <a:prstGeom prst="rect">
                      <a:avLst/>
                    </a:prstGeom>
                    <a:noFill/>
                    <a:ln>
                      <a:noFill/>
                    </a:ln>
                  </pic:spPr>
                </pic:pic>
              </a:graphicData>
            </a:graphic>
          </wp:inline>
        </w:drawing>
      </w:r>
    </w:p>
    <w:tbl>
      <w:tblPr>
        <w:tblW w:w="9512" w:type="dxa"/>
        <w:tblInd w:w="108" w:type="dxa"/>
        <w:tblLook w:val="0000" w:firstRow="0" w:lastRow="0" w:firstColumn="0" w:lastColumn="0" w:noHBand="0" w:noVBand="0"/>
      </w:tblPr>
      <w:tblGrid>
        <w:gridCol w:w="3752"/>
        <w:gridCol w:w="3420"/>
        <w:gridCol w:w="2340"/>
      </w:tblGrid>
      <w:tr w:rsidR="001E0489" w:rsidRPr="00AE5DC5" w:rsidTr="007433D8">
        <w:trPr>
          <w:trHeight w:val="255"/>
        </w:trPr>
        <w:tc>
          <w:tcPr>
            <w:tcW w:w="9512" w:type="dxa"/>
            <w:gridSpan w:val="3"/>
            <w:tcBorders>
              <w:top w:val="nil"/>
              <w:left w:val="nil"/>
              <w:bottom w:val="single" w:sz="4" w:space="0" w:color="auto"/>
              <w:right w:val="nil"/>
            </w:tcBorders>
            <w:shd w:val="clear" w:color="auto" w:fill="auto"/>
            <w:noWrap/>
            <w:vAlign w:val="bottom"/>
          </w:tcPr>
          <w:p w:rsidR="001E0489" w:rsidRPr="00AE5DC5" w:rsidRDefault="001E0489" w:rsidP="001E0489">
            <w:pPr>
              <w:rPr>
                <w:rFonts w:ascii="CG Times" w:hAnsi="CG Times" w:cs="Arial"/>
                <w:sz w:val="22"/>
                <w:szCs w:val="22"/>
              </w:rPr>
            </w:pPr>
            <w:r>
              <w:rPr>
                <w:rFonts w:ascii="CG Times" w:hAnsi="CG Times" w:cs="Arial"/>
                <w:sz w:val="22"/>
                <w:szCs w:val="22"/>
              </w:rPr>
              <w:t>Një</w:t>
            </w:r>
            <w:r w:rsidRPr="00753C65">
              <w:rPr>
                <w:rFonts w:ascii="CG Times" w:hAnsi="CG Times" w:cs="Arial"/>
                <w:sz w:val="22"/>
                <w:szCs w:val="22"/>
              </w:rPr>
              <w:t xml:space="preserve">sia e </w:t>
            </w:r>
            <w:r>
              <w:rPr>
                <w:rFonts w:ascii="CG Times" w:hAnsi="CG Times" w:cs="Arial"/>
                <w:sz w:val="22"/>
                <w:szCs w:val="22"/>
              </w:rPr>
              <w:t>q</w:t>
            </w:r>
            <w:r w:rsidRPr="00753C65">
              <w:rPr>
                <w:rFonts w:ascii="CG Times" w:hAnsi="CG Times" w:cs="Arial"/>
                <w:sz w:val="22"/>
                <w:szCs w:val="22"/>
              </w:rPr>
              <w:t>everisjes vendore:</w:t>
            </w:r>
            <w:r w:rsidRPr="00CC27BA">
              <w:rPr>
                <w:rFonts w:ascii="CG Times" w:hAnsi="CG Times" w:cs="Arial"/>
                <w:b/>
                <w:sz w:val="22"/>
                <w:szCs w:val="22"/>
              </w:rPr>
              <w:t xml:space="preserve"> </w:t>
            </w:r>
            <w:r>
              <w:rPr>
                <w:rFonts w:ascii="CG Times" w:hAnsi="CG Times" w:cs="Arial"/>
                <w:b/>
                <w:sz w:val="22"/>
                <w:szCs w:val="22"/>
              </w:rPr>
              <w:t xml:space="preserve"> </w:t>
            </w:r>
            <w:r w:rsidR="00DE6FCA" w:rsidRPr="00DE6FCA">
              <w:rPr>
                <w:rFonts w:ascii="CG Times" w:hAnsi="CG Times" w:cs="Arial"/>
                <w:sz w:val="22"/>
                <w:szCs w:val="22"/>
              </w:rPr>
              <w:t>komuna Li</w:t>
            </w:r>
            <w:r w:rsidRPr="00DE6FCA">
              <w:rPr>
                <w:rFonts w:ascii="CG Times" w:hAnsi="CG Times" w:cs="Arial"/>
                <w:sz w:val="22"/>
                <w:szCs w:val="22"/>
              </w:rPr>
              <w:t>vadhja</w:t>
            </w:r>
            <w:r>
              <w:rPr>
                <w:rFonts w:ascii="CG Times" w:hAnsi="CG Times" w:cs="Arial"/>
                <w:sz w:val="22"/>
                <w:szCs w:val="22"/>
              </w:rPr>
              <w:t xml:space="preserve">                                             </w:t>
            </w:r>
            <w:r w:rsidR="00DE6FCA">
              <w:rPr>
                <w:rFonts w:ascii="CG Times" w:hAnsi="CG Times" w:cs="Arial"/>
                <w:sz w:val="22"/>
                <w:szCs w:val="22"/>
              </w:rPr>
              <w:t xml:space="preserve">               </w:t>
            </w:r>
            <w:r>
              <w:rPr>
                <w:rFonts w:ascii="CG Times" w:hAnsi="CG Times" w:cs="Arial"/>
                <w:bCs/>
                <w:sz w:val="22"/>
                <w:szCs w:val="22"/>
              </w:rPr>
              <w:t>Lidhja nr.</w:t>
            </w:r>
            <w:r w:rsidRPr="00753C65">
              <w:rPr>
                <w:rFonts w:ascii="CG Times" w:hAnsi="CG Times" w:cs="Arial"/>
                <w:bCs/>
                <w:sz w:val="22"/>
                <w:szCs w:val="22"/>
              </w:rPr>
              <w:t>1</w:t>
            </w:r>
          </w:p>
        </w:tc>
      </w:tr>
      <w:tr w:rsidR="001E0489" w:rsidRPr="00753C65" w:rsidTr="007433D8">
        <w:trPr>
          <w:trHeight w:val="795"/>
        </w:trPr>
        <w:tc>
          <w:tcPr>
            <w:tcW w:w="37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33D8" w:rsidRDefault="001E0489" w:rsidP="001E0489">
            <w:pPr>
              <w:jc w:val="center"/>
              <w:rPr>
                <w:rFonts w:ascii="CG Times" w:hAnsi="CG Times" w:cs="Arial"/>
                <w:b/>
                <w:sz w:val="22"/>
                <w:szCs w:val="22"/>
              </w:rPr>
            </w:pPr>
            <w:r>
              <w:rPr>
                <w:rFonts w:ascii="CG Times" w:hAnsi="CG Times" w:cs="Arial"/>
                <w:b/>
                <w:sz w:val="22"/>
                <w:szCs w:val="22"/>
              </w:rPr>
              <w:t xml:space="preserve">Numrat rendorë të pronave </w:t>
            </w:r>
          </w:p>
          <w:p w:rsidR="001E0489" w:rsidRPr="00753C65" w:rsidRDefault="001E0489" w:rsidP="001E0489">
            <w:pPr>
              <w:jc w:val="center"/>
              <w:rPr>
                <w:rFonts w:ascii="CG Times" w:hAnsi="CG Times" w:cs="Arial"/>
                <w:b/>
                <w:sz w:val="22"/>
                <w:szCs w:val="22"/>
              </w:rPr>
            </w:pPr>
            <w:r>
              <w:rPr>
                <w:rFonts w:ascii="CG Times" w:hAnsi="CG Times" w:cs="Arial"/>
                <w:b/>
                <w:sz w:val="22"/>
                <w:szCs w:val="22"/>
              </w:rPr>
              <w:t xml:space="preserve">në </w:t>
            </w:r>
            <w:r w:rsidRPr="00753C65">
              <w:rPr>
                <w:rFonts w:ascii="CG Times" w:hAnsi="CG Times" w:cs="Arial"/>
                <w:b/>
                <w:sz w:val="22"/>
                <w:szCs w:val="22"/>
              </w:rPr>
              <w:t>list</w:t>
            </w:r>
            <w:r>
              <w:rPr>
                <w:rFonts w:ascii="CG Times" w:hAnsi="CG Times" w:cs="Arial"/>
                <w:b/>
                <w:sz w:val="22"/>
                <w:szCs w:val="22"/>
              </w:rPr>
              <w:t>ë</w:t>
            </w:r>
            <w:r w:rsidRPr="00753C65">
              <w:rPr>
                <w:rFonts w:ascii="CG Times" w:hAnsi="CG Times" w:cs="Arial"/>
                <w:b/>
                <w:sz w:val="22"/>
                <w:szCs w:val="22"/>
              </w:rPr>
              <w:t>n e inventarit</w:t>
            </w:r>
          </w:p>
        </w:tc>
        <w:tc>
          <w:tcPr>
            <w:tcW w:w="3420" w:type="dxa"/>
            <w:tcBorders>
              <w:top w:val="single" w:sz="4" w:space="0" w:color="auto"/>
              <w:left w:val="nil"/>
              <w:bottom w:val="single" w:sz="4" w:space="0" w:color="auto"/>
              <w:right w:val="single" w:sz="4" w:space="0" w:color="auto"/>
            </w:tcBorders>
            <w:shd w:val="clear" w:color="auto" w:fill="auto"/>
            <w:noWrap/>
            <w:vAlign w:val="center"/>
          </w:tcPr>
          <w:p w:rsidR="001E0489" w:rsidRDefault="001E0489" w:rsidP="001E0489">
            <w:pPr>
              <w:jc w:val="center"/>
              <w:rPr>
                <w:rFonts w:ascii="CG Times" w:hAnsi="CG Times" w:cs="Arial"/>
                <w:b/>
                <w:sz w:val="22"/>
                <w:szCs w:val="22"/>
              </w:rPr>
            </w:pPr>
          </w:p>
          <w:p w:rsidR="001E0489" w:rsidRPr="00753C65" w:rsidRDefault="001E0489" w:rsidP="001E0489">
            <w:pPr>
              <w:jc w:val="center"/>
              <w:rPr>
                <w:rFonts w:ascii="CG Times" w:hAnsi="CG Times" w:cs="Arial"/>
                <w:b/>
                <w:sz w:val="22"/>
                <w:szCs w:val="22"/>
              </w:rPr>
            </w:pPr>
            <w:r>
              <w:rPr>
                <w:rFonts w:ascii="CG Times" w:hAnsi="CG Times" w:cs="Arial"/>
                <w:b/>
                <w:sz w:val="22"/>
                <w:szCs w:val="22"/>
              </w:rPr>
              <w:t>Fusha e përdorimit të pronë</w:t>
            </w:r>
            <w:r w:rsidRPr="00753C65">
              <w:rPr>
                <w:rFonts w:ascii="CG Times" w:hAnsi="CG Times" w:cs="Arial"/>
                <w:b/>
                <w:sz w:val="22"/>
                <w:szCs w:val="22"/>
              </w:rPr>
              <w:t>s</w:t>
            </w:r>
          </w:p>
          <w:p w:rsidR="001E0489" w:rsidRPr="00753C65" w:rsidRDefault="001E0489" w:rsidP="001E0489">
            <w:pPr>
              <w:jc w:val="center"/>
              <w:rPr>
                <w:rFonts w:ascii="CG Times" w:hAnsi="CG Times" w:cs="Arial"/>
                <w:b/>
                <w:sz w:val="22"/>
                <w:szCs w:val="22"/>
              </w:rPr>
            </w:pPr>
          </w:p>
        </w:tc>
        <w:tc>
          <w:tcPr>
            <w:tcW w:w="2340" w:type="dxa"/>
            <w:tcBorders>
              <w:top w:val="single" w:sz="4" w:space="0" w:color="auto"/>
              <w:left w:val="nil"/>
              <w:bottom w:val="single" w:sz="4" w:space="0" w:color="auto"/>
              <w:right w:val="single" w:sz="4" w:space="0" w:color="auto"/>
            </w:tcBorders>
            <w:shd w:val="clear" w:color="auto" w:fill="auto"/>
            <w:noWrap/>
            <w:vAlign w:val="center"/>
          </w:tcPr>
          <w:p w:rsidR="001E0489" w:rsidRPr="00753C65" w:rsidRDefault="001E0489" w:rsidP="001E0489">
            <w:pPr>
              <w:jc w:val="center"/>
              <w:rPr>
                <w:rFonts w:ascii="CG Times" w:hAnsi="CG Times" w:cs="Arial"/>
                <w:b/>
                <w:sz w:val="22"/>
                <w:szCs w:val="22"/>
              </w:rPr>
            </w:pPr>
            <w:r w:rsidRPr="00753C65">
              <w:rPr>
                <w:rFonts w:ascii="CG Times" w:hAnsi="CG Times" w:cs="Arial"/>
                <w:b/>
                <w:sz w:val="22"/>
                <w:szCs w:val="22"/>
              </w:rPr>
              <w:t>Lloji</w:t>
            </w:r>
            <w:r>
              <w:rPr>
                <w:rFonts w:ascii="CG Times" w:hAnsi="CG Times" w:cs="Arial"/>
                <w:b/>
                <w:sz w:val="22"/>
                <w:szCs w:val="22"/>
              </w:rPr>
              <w:t xml:space="preserve"> i </w:t>
            </w:r>
            <w:r w:rsidRPr="00753C65">
              <w:rPr>
                <w:rFonts w:ascii="CG Times" w:hAnsi="CG Times" w:cs="Arial"/>
                <w:b/>
                <w:sz w:val="22"/>
                <w:szCs w:val="22"/>
              </w:rPr>
              <w:t>transferimit</w:t>
            </w:r>
          </w:p>
          <w:p w:rsidR="001E0489" w:rsidRPr="00753C65" w:rsidRDefault="001E0489" w:rsidP="001E0489">
            <w:pPr>
              <w:jc w:val="center"/>
              <w:rPr>
                <w:rFonts w:ascii="CG Times" w:hAnsi="CG Times" w:cs="Arial"/>
                <w:b/>
                <w:sz w:val="22"/>
                <w:szCs w:val="22"/>
              </w:rPr>
            </w:pPr>
          </w:p>
        </w:tc>
      </w:tr>
      <w:tr w:rsidR="001E0489" w:rsidRPr="00753C65" w:rsidTr="007433D8">
        <w:trPr>
          <w:trHeight w:val="180"/>
        </w:trPr>
        <w:tc>
          <w:tcPr>
            <w:tcW w:w="3752"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753C65" w:rsidRDefault="00DE6FCA" w:rsidP="00F6598C">
            <w:pPr>
              <w:jc w:val="both"/>
              <w:rPr>
                <w:rFonts w:ascii="CG Times" w:hAnsi="CG Times" w:cs="Arial"/>
                <w:sz w:val="22"/>
                <w:szCs w:val="22"/>
              </w:rPr>
            </w:pPr>
            <w:r>
              <w:rPr>
                <w:rFonts w:ascii="CG Times" w:hAnsi="CG Times" w:cs="Arial"/>
                <w:sz w:val="22"/>
                <w:szCs w:val="22"/>
              </w:rPr>
              <w:t>132-253</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DE6FCA" w:rsidP="00F6598C">
            <w:pPr>
              <w:jc w:val="both"/>
              <w:rPr>
                <w:rFonts w:ascii="CG Times" w:hAnsi="CG Times" w:cs="Arial"/>
                <w:sz w:val="22"/>
                <w:szCs w:val="22"/>
              </w:rPr>
            </w:pPr>
            <w:r>
              <w:rPr>
                <w:rFonts w:ascii="CG Times" w:hAnsi="CG Times" w:cs="Arial"/>
                <w:sz w:val="22"/>
                <w:szCs w:val="22"/>
              </w:rPr>
              <w:t>Pyjll</w:t>
            </w:r>
            <w:r w:rsidR="0067505B">
              <w:rPr>
                <w:rFonts w:ascii="CG Times" w:hAnsi="CG Times" w:cs="Arial"/>
                <w:sz w:val="22"/>
                <w:szCs w:val="22"/>
              </w:rPr>
              <w:t>, kullotë</w:t>
            </w:r>
            <w:r w:rsidR="001E0489">
              <w:rPr>
                <w:rFonts w:ascii="CG Times" w:hAnsi="CG Times" w:cs="Arial"/>
                <w:sz w:val="22"/>
                <w:szCs w:val="22"/>
              </w:rPr>
              <w:t xml:space="preserve"> etj.</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67505B" w:rsidP="00F6598C">
            <w:pPr>
              <w:jc w:val="both"/>
              <w:rPr>
                <w:rFonts w:ascii="CG Times" w:hAnsi="CG Times" w:cs="Arial"/>
                <w:sz w:val="22"/>
                <w:szCs w:val="22"/>
              </w:rPr>
            </w:pPr>
            <w:r>
              <w:rPr>
                <w:rFonts w:ascii="CG Times" w:hAnsi="CG Times" w:cs="Arial"/>
                <w:sz w:val="22"/>
                <w:szCs w:val="22"/>
              </w:rPr>
              <w:t>Në</w:t>
            </w:r>
            <w:r w:rsidR="001E0489">
              <w:rPr>
                <w:rFonts w:ascii="CG Times" w:hAnsi="CG Times" w:cs="Arial"/>
                <w:sz w:val="22"/>
                <w:szCs w:val="22"/>
              </w:rPr>
              <w:t xml:space="preserve"> pronësi</w:t>
            </w:r>
          </w:p>
        </w:tc>
      </w:tr>
      <w:tr w:rsidR="001E0489" w:rsidRPr="00753C65" w:rsidTr="007433D8">
        <w:trPr>
          <w:trHeight w:val="80"/>
        </w:trPr>
        <w:tc>
          <w:tcPr>
            <w:tcW w:w="3752" w:type="dxa"/>
            <w:tcBorders>
              <w:top w:val="nil"/>
              <w:left w:val="single" w:sz="4" w:space="0" w:color="auto"/>
              <w:bottom w:val="single" w:sz="4" w:space="0" w:color="auto"/>
              <w:right w:val="single" w:sz="4" w:space="0" w:color="auto"/>
            </w:tcBorders>
            <w:shd w:val="clear" w:color="auto" w:fill="auto"/>
            <w:vAlign w:val="center"/>
          </w:tcPr>
          <w:p w:rsidR="001E0489" w:rsidRPr="00753C65" w:rsidRDefault="001E0489" w:rsidP="001E0489">
            <w:pPr>
              <w:jc w:val="center"/>
              <w:rPr>
                <w:rFonts w:ascii="CG Times" w:hAnsi="CG Times" w:cs="Arial"/>
                <w:sz w:val="22"/>
                <w:szCs w:val="22"/>
              </w:rPr>
            </w:pPr>
          </w:p>
        </w:tc>
        <w:tc>
          <w:tcPr>
            <w:tcW w:w="3420" w:type="dxa"/>
            <w:tcBorders>
              <w:top w:val="nil"/>
              <w:left w:val="nil"/>
              <w:bottom w:val="single" w:sz="4" w:space="0" w:color="auto"/>
              <w:right w:val="single" w:sz="4" w:space="0" w:color="auto"/>
            </w:tcBorders>
            <w:shd w:val="clear" w:color="auto" w:fill="auto"/>
            <w:vAlign w:val="center"/>
          </w:tcPr>
          <w:p w:rsidR="001E0489" w:rsidRPr="00753C65" w:rsidRDefault="001E0489" w:rsidP="001E0489">
            <w:pPr>
              <w:rPr>
                <w:rFonts w:ascii="CG Times" w:hAnsi="CG Times" w:cs="Arial"/>
                <w:sz w:val="22"/>
                <w:szCs w:val="22"/>
              </w:rPr>
            </w:pPr>
          </w:p>
        </w:tc>
        <w:tc>
          <w:tcPr>
            <w:tcW w:w="2340" w:type="dxa"/>
            <w:tcBorders>
              <w:top w:val="nil"/>
              <w:left w:val="nil"/>
              <w:bottom w:val="single" w:sz="4" w:space="0" w:color="auto"/>
              <w:right w:val="single" w:sz="4" w:space="0" w:color="auto"/>
            </w:tcBorders>
            <w:shd w:val="clear" w:color="auto" w:fill="auto"/>
            <w:vAlign w:val="center"/>
          </w:tcPr>
          <w:p w:rsidR="001E0489" w:rsidRPr="00753C65" w:rsidRDefault="001E0489" w:rsidP="001E0489">
            <w:pPr>
              <w:rPr>
                <w:rFonts w:ascii="CG Times" w:hAnsi="CG Times" w:cs="Arial"/>
                <w:sz w:val="22"/>
                <w:szCs w:val="22"/>
              </w:rPr>
            </w:pPr>
          </w:p>
        </w:tc>
      </w:tr>
      <w:tr w:rsidR="001E0489" w:rsidRPr="00753C65" w:rsidTr="007433D8">
        <w:trPr>
          <w:trHeight w:val="70"/>
        </w:trPr>
        <w:tc>
          <w:tcPr>
            <w:tcW w:w="3752"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753C65" w:rsidRDefault="001E0489" w:rsidP="001E0489">
            <w:pPr>
              <w:jc w:val="center"/>
              <w:rPr>
                <w:rFonts w:ascii="CG Times" w:hAnsi="CG Times" w:cs="Arial"/>
                <w:sz w:val="22"/>
                <w:szCs w:val="22"/>
              </w:rPr>
            </w:pP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1E0489" w:rsidP="001E0489">
            <w:pPr>
              <w:rPr>
                <w:rFonts w:ascii="CG Times" w:hAnsi="CG Times" w:cs="Arial"/>
                <w:sz w:val="22"/>
                <w:szCs w:val="22"/>
              </w:rPr>
            </w:pP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1E0489" w:rsidP="001E0489">
            <w:pPr>
              <w:rPr>
                <w:rFonts w:ascii="CG Times" w:hAnsi="CG Times" w:cs="Arial"/>
                <w:sz w:val="22"/>
                <w:szCs w:val="22"/>
              </w:rPr>
            </w:pPr>
          </w:p>
        </w:tc>
      </w:tr>
      <w:tr w:rsidR="001E0489" w:rsidTr="007433D8">
        <w:trPr>
          <w:trHeight w:val="70"/>
        </w:trPr>
        <w:tc>
          <w:tcPr>
            <w:tcW w:w="3752"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1E0489">
            <w:pPr>
              <w:jc w:val="center"/>
              <w:rPr>
                <w:rFonts w:ascii="CG Times" w:hAnsi="CG Times" w:cs="Arial"/>
                <w:sz w:val="22"/>
                <w:szCs w:val="22"/>
              </w:rPr>
            </w:pP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1E0489">
            <w:pPr>
              <w:rPr>
                <w:rFonts w:ascii="CG Times" w:hAnsi="CG Times" w:cs="Arial"/>
                <w:sz w:val="22"/>
                <w:szCs w:val="22"/>
              </w:rPr>
            </w:pP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1E0489">
            <w:pPr>
              <w:rPr>
                <w:rFonts w:ascii="CG Times" w:hAnsi="CG Times" w:cs="Arial"/>
                <w:sz w:val="22"/>
                <w:szCs w:val="22"/>
              </w:rPr>
            </w:pPr>
          </w:p>
        </w:tc>
      </w:tr>
    </w:tbl>
    <w:p w:rsidR="001E0489" w:rsidRDefault="001E0489" w:rsidP="001E0489">
      <w:pPr>
        <w:pStyle w:val="Paragrafi"/>
      </w:pPr>
    </w:p>
    <w:p w:rsidR="001E0489" w:rsidRDefault="001E0489" w:rsidP="001E0489">
      <w:pPr>
        <w:pStyle w:val="Paragrafi"/>
      </w:pPr>
    </w:p>
    <w:p w:rsidR="001E0489" w:rsidRPr="00943D3C" w:rsidRDefault="001E0489" w:rsidP="001E0489">
      <w:pPr>
        <w:pStyle w:val="Akti"/>
        <w:rPr>
          <w:lang w:val="sq-AL"/>
        </w:rPr>
      </w:pPr>
      <w:r w:rsidRPr="00943D3C">
        <w:rPr>
          <w:lang w:val="sq-AL"/>
        </w:rPr>
        <w:t>Vendim</w:t>
      </w:r>
    </w:p>
    <w:p w:rsidR="001E0489" w:rsidRPr="00943D3C" w:rsidRDefault="001E0489" w:rsidP="001E0489">
      <w:pPr>
        <w:pStyle w:val="NumriData"/>
        <w:rPr>
          <w:lang w:val="sq-AL"/>
        </w:rPr>
      </w:pPr>
      <w:r>
        <w:rPr>
          <w:lang w:val="sq-AL"/>
        </w:rPr>
        <w:t>Nr.896</w:t>
      </w:r>
      <w:r w:rsidRPr="00943D3C">
        <w:rPr>
          <w:lang w:val="sq-AL"/>
        </w:rPr>
        <w:t xml:space="preserve">, datë </w:t>
      </w:r>
      <w:r>
        <w:rPr>
          <w:lang w:val="sq-AL"/>
        </w:rPr>
        <w:t>11</w:t>
      </w:r>
      <w:r w:rsidRPr="00943D3C">
        <w:rPr>
          <w:lang w:val="sq-AL"/>
        </w:rPr>
        <w:t>.</w:t>
      </w:r>
      <w:r>
        <w:rPr>
          <w:lang w:val="sq-AL"/>
        </w:rPr>
        <w:t>6</w:t>
      </w:r>
      <w:r w:rsidRPr="00943D3C">
        <w:rPr>
          <w:lang w:val="sq-AL"/>
        </w:rPr>
        <w:t>.2008</w:t>
      </w:r>
    </w:p>
    <w:p w:rsidR="001E0489" w:rsidRPr="00943D3C" w:rsidRDefault="001E0489" w:rsidP="001E0489">
      <w:pPr>
        <w:pStyle w:val="Paragrafi"/>
        <w:rPr>
          <w:lang w:val="sq-AL"/>
        </w:rPr>
      </w:pPr>
    </w:p>
    <w:p w:rsidR="00881665" w:rsidRDefault="001E0489" w:rsidP="001E0489">
      <w:pPr>
        <w:pStyle w:val="Titulli"/>
        <w:rPr>
          <w:lang w:val="sq-AL"/>
        </w:rPr>
      </w:pPr>
      <w:r w:rsidRPr="00943D3C">
        <w:rPr>
          <w:lang w:val="sq-AL"/>
        </w:rPr>
        <w:t xml:space="preserve">Për miratimin e listës përfundimtare të pronave, pyje dhe kullota, që do të </w:t>
      </w:r>
      <w:r w:rsidR="00E0201A" w:rsidRPr="00943D3C">
        <w:rPr>
          <w:lang w:val="sq-AL"/>
        </w:rPr>
        <w:t>tra</w:t>
      </w:r>
      <w:r w:rsidR="00E0201A">
        <w:rPr>
          <w:lang w:val="sq-AL"/>
        </w:rPr>
        <w:t>N</w:t>
      </w:r>
      <w:r w:rsidR="00E0201A" w:rsidRPr="00943D3C">
        <w:rPr>
          <w:lang w:val="sq-AL"/>
        </w:rPr>
        <w:t xml:space="preserve">sferohen </w:t>
      </w:r>
      <w:r w:rsidRPr="00943D3C">
        <w:rPr>
          <w:lang w:val="sq-AL"/>
        </w:rPr>
        <w:t>në pronësi të njësi</w:t>
      </w:r>
      <w:r>
        <w:rPr>
          <w:lang w:val="sq-AL"/>
        </w:rPr>
        <w:t xml:space="preserve">së së Qeverisjes vendore, </w:t>
      </w:r>
    </w:p>
    <w:p w:rsidR="001E0489" w:rsidRPr="00943D3C" w:rsidRDefault="001E0489" w:rsidP="001E0489">
      <w:pPr>
        <w:pStyle w:val="Titulli"/>
        <w:rPr>
          <w:lang w:val="sq-AL"/>
        </w:rPr>
      </w:pPr>
      <w:r>
        <w:rPr>
          <w:lang w:val="sq-AL"/>
        </w:rPr>
        <w:t>Bashkia</w:t>
      </w:r>
      <w:r w:rsidRPr="00943D3C">
        <w:rPr>
          <w:lang w:val="sq-AL"/>
        </w:rPr>
        <w:t xml:space="preserve"> </w:t>
      </w:r>
      <w:r>
        <w:rPr>
          <w:lang w:val="sq-AL"/>
        </w:rPr>
        <w:t>PoliÇan</w:t>
      </w:r>
      <w:r w:rsidRPr="00943D3C">
        <w:rPr>
          <w:lang w:val="sq-AL"/>
        </w:rPr>
        <w:t xml:space="preserve">, të Qarkut të </w:t>
      </w:r>
      <w:r>
        <w:rPr>
          <w:lang w:val="sq-AL"/>
        </w:rPr>
        <w:t>beratit</w:t>
      </w:r>
    </w:p>
    <w:p w:rsidR="001E0489" w:rsidRPr="00943D3C" w:rsidRDefault="001E0489" w:rsidP="001E0489">
      <w:pPr>
        <w:pStyle w:val="Paragrafi"/>
        <w:rPr>
          <w:lang w:val="sq-AL"/>
        </w:rPr>
      </w:pPr>
    </w:p>
    <w:p w:rsidR="001E0489" w:rsidRPr="00265B91" w:rsidRDefault="001E0489" w:rsidP="001E0489">
      <w:pPr>
        <w:pStyle w:val="BazLigjPropozues"/>
        <w:rPr>
          <w:lang w:val="sq-AL"/>
        </w:rPr>
      </w:pPr>
      <w:r w:rsidRPr="00265B91">
        <w:rPr>
          <w:lang w:val="sq-AL"/>
        </w:rPr>
        <w:t>Në mbështetje të nenit 100 të K</w:t>
      </w:r>
      <w:r>
        <w:rPr>
          <w:lang w:val="sq-AL"/>
        </w:rPr>
        <w:t>ushtetutës, të neneve 2, 3 e 17</w:t>
      </w:r>
      <w:r w:rsidRPr="00265B91">
        <w:rPr>
          <w:lang w:val="sq-AL"/>
        </w:rPr>
        <w:t xml:space="preserve"> të ligjit nr.8744,</w:t>
      </w:r>
      <w:r>
        <w:rPr>
          <w:lang w:val="sq-AL"/>
        </w:rPr>
        <w:t xml:space="preserve"> </w:t>
      </w:r>
      <w:r w:rsidRPr="00265B91">
        <w:rPr>
          <w:lang w:val="sq-AL"/>
        </w:rPr>
        <w:t>datë 22.2.2001 “Për transferimin e pronave të paluajtshme publike të shtetit në njësitë e qeverisjes vendore”</w:t>
      </w:r>
      <w:r>
        <w:rPr>
          <w:lang w:val="sq-AL"/>
        </w:rPr>
        <w:t>, të ndryshuar, dhe të nenit 23</w:t>
      </w:r>
      <w:r w:rsidRPr="00265B91">
        <w:rPr>
          <w:lang w:val="sq-AL"/>
        </w:rPr>
        <w:t xml:space="preserve"> të ligjit nr.9385,</w:t>
      </w:r>
      <w:r>
        <w:rPr>
          <w:lang w:val="sq-AL"/>
        </w:rPr>
        <w:t xml:space="preserve"> </w:t>
      </w:r>
      <w:r w:rsidRPr="00265B91">
        <w:rPr>
          <w:lang w:val="sq-AL"/>
        </w:rPr>
        <w:t>datë 4.5.2005 “Për pyjet dhe shërbimin pyjor”, të ndryshuar, me propozimin e Ministrit të Mjedisit, Pyjeve dhe Administrimit të Ujërave dhe të Ministrit të Brendshëm, Këshilli</w:t>
      </w:r>
      <w:r>
        <w:rPr>
          <w:lang w:val="sq-AL"/>
        </w:rPr>
        <w:t xml:space="preserve"> i </w:t>
      </w:r>
      <w:r w:rsidRPr="00265B91">
        <w:rPr>
          <w:lang w:val="sq-AL"/>
        </w:rPr>
        <w:t xml:space="preserve">Ministrave </w:t>
      </w:r>
    </w:p>
    <w:p w:rsidR="001E0489" w:rsidRPr="00265B91" w:rsidRDefault="001E0489" w:rsidP="001E0489">
      <w:pPr>
        <w:pStyle w:val="Paragrafi"/>
        <w:rPr>
          <w:lang w:val="sq-AL"/>
        </w:rPr>
      </w:pPr>
    </w:p>
    <w:p w:rsidR="001E0489" w:rsidRPr="00265B91" w:rsidRDefault="001E0489" w:rsidP="001E0489">
      <w:pPr>
        <w:pStyle w:val="VENDOSI"/>
        <w:rPr>
          <w:lang w:val="sq-AL"/>
        </w:rPr>
      </w:pPr>
      <w:r w:rsidRPr="00265B91">
        <w:rPr>
          <w:lang w:val="sq-AL"/>
        </w:rPr>
        <w:t xml:space="preserve">VENDOSI: </w:t>
      </w:r>
    </w:p>
    <w:p w:rsidR="001E0489" w:rsidRPr="00265B91" w:rsidRDefault="001E0489" w:rsidP="001E0489">
      <w:pPr>
        <w:pStyle w:val="Paragrafi"/>
        <w:rPr>
          <w:lang w:val="sq-AL"/>
        </w:rPr>
      </w:pPr>
    </w:p>
    <w:p w:rsidR="001E0489" w:rsidRPr="00265B91" w:rsidRDefault="001E0489" w:rsidP="001E0489">
      <w:pPr>
        <w:pStyle w:val="Paragrafi"/>
        <w:rPr>
          <w:lang w:val="sq-AL"/>
        </w:rPr>
      </w:pPr>
      <w:r w:rsidRPr="00265B91">
        <w:rPr>
          <w:lang w:val="sq-AL"/>
        </w:rPr>
        <w:t>1. Miratimin e listës përfundimtare të pronave të paluajtshme publike, pyje dhe ku</w:t>
      </w:r>
      <w:r>
        <w:rPr>
          <w:lang w:val="sq-AL"/>
        </w:rPr>
        <w:t>llota, që janë në juridiksionin</w:t>
      </w:r>
      <w:r w:rsidRPr="00265B91">
        <w:rPr>
          <w:lang w:val="sq-AL"/>
        </w:rPr>
        <w:t xml:space="preserve"> territorial dhe administrati</w:t>
      </w:r>
      <w:r>
        <w:rPr>
          <w:lang w:val="sq-AL"/>
        </w:rPr>
        <w:t>v</w:t>
      </w:r>
      <w:r w:rsidRPr="00265B91">
        <w:rPr>
          <w:lang w:val="sq-AL"/>
        </w:rPr>
        <w:t xml:space="preserve"> të njësis</w:t>
      </w:r>
      <w:r>
        <w:rPr>
          <w:lang w:val="sq-AL"/>
        </w:rPr>
        <w:t>ë së qeverisjes vendore, bashkia Poliçan</w:t>
      </w:r>
      <w:r w:rsidRPr="00265B91">
        <w:rPr>
          <w:lang w:val="sq-AL"/>
        </w:rPr>
        <w:t xml:space="preserve">, të qarkut të </w:t>
      </w:r>
      <w:r>
        <w:rPr>
          <w:lang w:val="sq-AL"/>
        </w:rPr>
        <w:t>Beratit</w:t>
      </w:r>
      <w:r w:rsidRPr="00265B91">
        <w:rPr>
          <w:lang w:val="sq-AL"/>
        </w:rPr>
        <w:t xml:space="preserve">, që do t’i transferohen në pronësi kësaj njësie. </w:t>
      </w:r>
    </w:p>
    <w:p w:rsidR="001E0489" w:rsidRPr="00265B91" w:rsidRDefault="001E0489" w:rsidP="001E0489">
      <w:pPr>
        <w:pStyle w:val="Paragrafi"/>
        <w:rPr>
          <w:lang w:val="sq-AL"/>
        </w:rPr>
      </w:pPr>
      <w:r>
        <w:rPr>
          <w:lang w:val="sq-AL"/>
        </w:rPr>
        <w:t>2. Lista përfu</w:t>
      </w:r>
      <w:r w:rsidRPr="00265B91">
        <w:rPr>
          <w:lang w:val="sq-AL"/>
        </w:rPr>
        <w:t>ndimtare e pronave të palu</w:t>
      </w:r>
      <w:r>
        <w:rPr>
          <w:lang w:val="sq-AL"/>
        </w:rPr>
        <w:t>ajtshme, pyje dhe kullota, me 1 (një</w:t>
      </w:r>
      <w:r w:rsidRPr="00265B91">
        <w:rPr>
          <w:lang w:val="sq-AL"/>
        </w:rPr>
        <w:t xml:space="preserve">) fletë, që përfundon me numrin rendor </w:t>
      </w:r>
      <w:r>
        <w:rPr>
          <w:lang w:val="sq-AL"/>
        </w:rPr>
        <w:t>2</w:t>
      </w:r>
      <w:r w:rsidRPr="00265B91">
        <w:rPr>
          <w:lang w:val="sq-AL"/>
        </w:rPr>
        <w:t xml:space="preserve"> (</w:t>
      </w:r>
      <w:r>
        <w:rPr>
          <w:lang w:val="sq-AL"/>
        </w:rPr>
        <w:t>dy</w:t>
      </w:r>
      <w:r w:rsidRPr="00265B91">
        <w:rPr>
          <w:lang w:val="sq-AL"/>
        </w:rPr>
        <w:t xml:space="preserve">), dhe lidhja </w:t>
      </w:r>
      <w:r>
        <w:rPr>
          <w:lang w:val="sq-AL"/>
        </w:rPr>
        <w:t>nr.</w:t>
      </w:r>
      <w:r w:rsidRPr="00265B91">
        <w:rPr>
          <w:lang w:val="sq-AL"/>
        </w:rPr>
        <w:t>1</w:t>
      </w:r>
      <w:r>
        <w:rPr>
          <w:lang w:val="sq-AL"/>
        </w:rPr>
        <w:t xml:space="preserve"> i </w:t>
      </w:r>
      <w:r w:rsidRPr="00265B91">
        <w:rPr>
          <w:lang w:val="sq-AL"/>
        </w:rPr>
        <w:t xml:space="preserve">bashkëlidhen këtij vendimi dhe janë pjesë përbërëse e tij. </w:t>
      </w:r>
    </w:p>
    <w:p w:rsidR="001E0489" w:rsidRPr="00265B91" w:rsidRDefault="001E0489" w:rsidP="001E0489">
      <w:pPr>
        <w:pStyle w:val="Paragrafi"/>
        <w:rPr>
          <w:lang w:val="sq-AL"/>
        </w:rPr>
      </w:pPr>
      <w:r w:rsidRPr="00265B91">
        <w:rPr>
          <w:lang w:val="sq-AL"/>
        </w:rPr>
        <w:t>3. Ngarkohen Ministria e Brendshme, Ministria e Mjedisit, Pyjeve dhe Administrimit të Ujërave, kryeregjistruesi</w:t>
      </w:r>
      <w:r>
        <w:rPr>
          <w:lang w:val="sq-AL"/>
        </w:rPr>
        <w:t xml:space="preserve"> i </w:t>
      </w:r>
      <w:r w:rsidRPr="00265B91">
        <w:rPr>
          <w:lang w:val="sq-AL"/>
        </w:rPr>
        <w:t xml:space="preserve">Pasurive të Paluajtshme të Republikës së Shqipërisë dhe </w:t>
      </w:r>
      <w:r>
        <w:rPr>
          <w:lang w:val="sq-AL"/>
        </w:rPr>
        <w:t>bashkia</w:t>
      </w:r>
      <w:r w:rsidRPr="00265B91">
        <w:rPr>
          <w:lang w:val="sq-AL"/>
        </w:rPr>
        <w:t xml:space="preserve"> </w:t>
      </w:r>
      <w:r>
        <w:rPr>
          <w:lang w:val="sq-AL"/>
        </w:rPr>
        <w:t xml:space="preserve">Poliçan </w:t>
      </w:r>
      <w:r w:rsidRPr="00265B91">
        <w:rPr>
          <w:lang w:val="sq-AL"/>
        </w:rPr>
        <w:t xml:space="preserve">për zbatimin e këtij vendimi. </w:t>
      </w:r>
    </w:p>
    <w:p w:rsidR="001E0489" w:rsidRPr="00265B91" w:rsidRDefault="001E0489" w:rsidP="001E0489">
      <w:pPr>
        <w:pStyle w:val="Paragrafi"/>
        <w:rPr>
          <w:lang w:val="sq-AL"/>
        </w:rPr>
      </w:pPr>
      <w:r w:rsidRPr="00265B91">
        <w:rPr>
          <w:lang w:val="sq-AL"/>
        </w:rPr>
        <w:t>Ky vendim hyn në fuqi pas botimit në Fletoren Zyrtare.</w:t>
      </w:r>
    </w:p>
    <w:p w:rsidR="001E0489" w:rsidRPr="00265B91" w:rsidRDefault="001E0489" w:rsidP="001E0489">
      <w:pPr>
        <w:pStyle w:val="Paragrafi"/>
        <w:rPr>
          <w:lang w:val="sq-AL"/>
        </w:rPr>
      </w:pPr>
    </w:p>
    <w:p w:rsidR="001E0489" w:rsidRPr="00AF1DEB" w:rsidRDefault="001E0489" w:rsidP="001E0489">
      <w:pPr>
        <w:pStyle w:val="Autoriteti"/>
        <w:rPr>
          <w:lang w:val="sq-AL"/>
        </w:rPr>
      </w:pPr>
      <w:r w:rsidRPr="00AF1DEB">
        <w:rPr>
          <w:lang w:val="sq-AL"/>
        </w:rPr>
        <w:t xml:space="preserve">KRYEMINISTRI </w:t>
      </w:r>
    </w:p>
    <w:p w:rsidR="001E0489" w:rsidRPr="00AF1DEB" w:rsidRDefault="001E0489" w:rsidP="001E0489">
      <w:pPr>
        <w:pStyle w:val="AutoritetiEmer"/>
        <w:rPr>
          <w:lang w:val="sq-AL"/>
        </w:rPr>
      </w:pPr>
      <w:r w:rsidRPr="00AF1DEB">
        <w:rPr>
          <w:lang w:val="sq-AL"/>
        </w:rPr>
        <w:t>Sali Berisha</w:t>
      </w:r>
    </w:p>
    <w:p w:rsidR="001E0489" w:rsidRDefault="001E0489" w:rsidP="001E0489">
      <w:pPr>
        <w:pStyle w:val="Paragrafi"/>
      </w:pPr>
    </w:p>
    <w:p w:rsidR="001E0489" w:rsidRDefault="001E0489" w:rsidP="001E0489">
      <w:pPr>
        <w:pStyle w:val="Paragrafi"/>
      </w:pPr>
    </w:p>
    <w:p w:rsidR="001E0489" w:rsidRDefault="001E0489" w:rsidP="001E0489">
      <w:pPr>
        <w:jc w:val="center"/>
        <w:rPr>
          <w:rFonts w:ascii="CG Times" w:hAnsi="CG Times" w:cs="Arial"/>
          <w:bCs/>
          <w:sz w:val="16"/>
          <w:szCs w:val="16"/>
        </w:rPr>
        <w:sectPr w:rsidR="001E0489" w:rsidSect="001E0489">
          <w:pgSz w:w="12240" w:h="15840"/>
          <w:pgMar w:top="1418" w:right="1418" w:bottom="1418" w:left="1418" w:header="720" w:footer="720" w:gutter="0"/>
          <w:cols w:space="720"/>
          <w:docGrid w:linePitch="360"/>
        </w:sectPr>
      </w:pPr>
    </w:p>
    <w:tbl>
      <w:tblPr>
        <w:tblW w:w="14109" w:type="dxa"/>
        <w:jc w:val="center"/>
        <w:tblLayout w:type="fixed"/>
        <w:tblLook w:val="0000" w:firstRow="0" w:lastRow="0" w:firstColumn="0" w:lastColumn="0" w:noHBand="0" w:noVBand="0"/>
      </w:tblPr>
      <w:tblGrid>
        <w:gridCol w:w="648"/>
        <w:gridCol w:w="900"/>
        <w:gridCol w:w="1581"/>
        <w:gridCol w:w="1980"/>
        <w:gridCol w:w="899"/>
        <w:gridCol w:w="1616"/>
        <w:gridCol w:w="1292"/>
        <w:gridCol w:w="1233"/>
        <w:gridCol w:w="1260"/>
        <w:gridCol w:w="1327"/>
        <w:gridCol w:w="1373"/>
      </w:tblGrid>
      <w:tr w:rsidR="001E0489" w:rsidRPr="0083621D" w:rsidTr="00B25EC8">
        <w:trPr>
          <w:trHeight w:val="534"/>
          <w:jc w:val="center"/>
        </w:trPr>
        <w:tc>
          <w:tcPr>
            <w:tcW w:w="14109" w:type="dxa"/>
            <w:gridSpan w:val="11"/>
            <w:tcBorders>
              <w:top w:val="nil"/>
              <w:left w:val="nil"/>
              <w:bottom w:val="nil"/>
              <w:right w:val="nil"/>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FORMULAR P</w:t>
            </w:r>
            <w:r>
              <w:rPr>
                <w:rFonts w:ascii="CG Times" w:hAnsi="CG Times" w:cs="Arial"/>
                <w:bCs/>
                <w:sz w:val="16"/>
                <w:szCs w:val="16"/>
              </w:rPr>
              <w:t>Ë</w:t>
            </w:r>
            <w:r w:rsidRPr="0083621D">
              <w:rPr>
                <w:rFonts w:ascii="CG Times" w:hAnsi="CG Times" w:cs="Arial"/>
                <w:bCs/>
                <w:sz w:val="16"/>
                <w:szCs w:val="16"/>
              </w:rPr>
              <w:t>R TRANSFERIMIN E PRONAVE T</w:t>
            </w:r>
            <w:r>
              <w:rPr>
                <w:rFonts w:ascii="CG Times" w:hAnsi="CG Times" w:cs="Arial"/>
                <w:bCs/>
                <w:sz w:val="16"/>
                <w:szCs w:val="16"/>
              </w:rPr>
              <w:t>Ë</w:t>
            </w:r>
            <w:r w:rsidRPr="0083621D">
              <w:rPr>
                <w:rFonts w:ascii="CG Times" w:hAnsi="CG Times" w:cs="Arial"/>
                <w:bCs/>
                <w:sz w:val="16"/>
                <w:szCs w:val="16"/>
              </w:rPr>
              <w:t xml:space="preserve"> PALUAJTSHME SHTET</w:t>
            </w:r>
            <w:r>
              <w:rPr>
                <w:rFonts w:ascii="CG Times" w:hAnsi="CG Times" w:cs="Arial"/>
                <w:bCs/>
                <w:sz w:val="16"/>
                <w:szCs w:val="16"/>
              </w:rPr>
              <w:t>Ë</w:t>
            </w:r>
            <w:r w:rsidRPr="0083621D">
              <w:rPr>
                <w:rFonts w:ascii="CG Times" w:hAnsi="CG Times" w:cs="Arial"/>
                <w:bCs/>
                <w:sz w:val="16"/>
                <w:szCs w:val="16"/>
              </w:rPr>
              <w:t xml:space="preserve">RORE </w:t>
            </w:r>
          </w:p>
          <w:p w:rsidR="001E0489" w:rsidRPr="0083621D" w:rsidRDefault="001E0489" w:rsidP="001E0489">
            <w:pPr>
              <w:jc w:val="center"/>
              <w:rPr>
                <w:rFonts w:ascii="CG Times" w:hAnsi="CG Times" w:cs="Arial"/>
                <w:b/>
                <w:bCs/>
                <w:sz w:val="16"/>
                <w:szCs w:val="16"/>
              </w:rPr>
            </w:pPr>
            <w:r w:rsidRPr="0083621D">
              <w:rPr>
                <w:rFonts w:ascii="CG Times" w:hAnsi="CG Times" w:cs="Arial"/>
                <w:bCs/>
                <w:sz w:val="16"/>
                <w:szCs w:val="16"/>
              </w:rPr>
              <w:t>(Sipas inventarizimit t</w:t>
            </w:r>
            <w:r>
              <w:rPr>
                <w:rFonts w:ascii="CG Times" w:hAnsi="CG Times" w:cs="Arial"/>
                <w:bCs/>
                <w:sz w:val="16"/>
                <w:szCs w:val="16"/>
              </w:rPr>
              <w:t>ë</w:t>
            </w:r>
            <w:r w:rsidRPr="0083621D">
              <w:rPr>
                <w:rFonts w:ascii="CG Times" w:hAnsi="CG Times" w:cs="Arial"/>
                <w:bCs/>
                <w:sz w:val="16"/>
                <w:szCs w:val="16"/>
              </w:rPr>
              <w:t xml:space="preserve"> pronave t</w:t>
            </w:r>
            <w:r>
              <w:rPr>
                <w:rFonts w:ascii="CG Times" w:hAnsi="CG Times" w:cs="Arial"/>
                <w:bCs/>
                <w:sz w:val="16"/>
                <w:szCs w:val="16"/>
              </w:rPr>
              <w:t>ë</w:t>
            </w:r>
            <w:r w:rsidRPr="0083621D">
              <w:rPr>
                <w:rFonts w:ascii="CG Times" w:hAnsi="CG Times" w:cs="Arial"/>
                <w:bCs/>
                <w:sz w:val="16"/>
                <w:szCs w:val="16"/>
              </w:rPr>
              <w:t xml:space="preserve"> veçanta t</w:t>
            </w:r>
            <w:r>
              <w:rPr>
                <w:rFonts w:ascii="CG Times" w:hAnsi="CG Times" w:cs="Arial"/>
                <w:bCs/>
                <w:sz w:val="16"/>
                <w:szCs w:val="16"/>
              </w:rPr>
              <w:t>ë</w:t>
            </w:r>
            <w:r w:rsidRPr="0083621D">
              <w:rPr>
                <w:rFonts w:ascii="CG Times" w:hAnsi="CG Times" w:cs="Arial"/>
                <w:bCs/>
                <w:sz w:val="16"/>
                <w:szCs w:val="16"/>
              </w:rPr>
              <w:t xml:space="preserve"> tipit: pyje, kullota, livadhe, shk</w:t>
            </w:r>
            <w:r>
              <w:rPr>
                <w:rFonts w:ascii="CG Times" w:hAnsi="CG Times" w:cs="Arial"/>
                <w:bCs/>
                <w:sz w:val="16"/>
                <w:szCs w:val="16"/>
              </w:rPr>
              <w:t>ë</w:t>
            </w:r>
            <w:r w:rsidRPr="0083621D">
              <w:rPr>
                <w:rFonts w:ascii="CG Times" w:hAnsi="CG Times" w:cs="Arial"/>
                <w:bCs/>
                <w:sz w:val="16"/>
                <w:szCs w:val="16"/>
              </w:rPr>
              <w:t>mbore, etj.)</w:t>
            </w:r>
          </w:p>
        </w:tc>
      </w:tr>
      <w:tr w:rsidR="001E0489" w:rsidRPr="0083621D" w:rsidTr="00B25EC8">
        <w:trPr>
          <w:trHeight w:val="352"/>
          <w:jc w:val="center"/>
        </w:trPr>
        <w:tc>
          <w:tcPr>
            <w:tcW w:w="1410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1E0489" w:rsidRPr="0083621D" w:rsidRDefault="001E0489" w:rsidP="001E0489">
            <w:pPr>
              <w:rPr>
                <w:rFonts w:ascii="CG Times" w:hAnsi="CG Times" w:cs="Arial"/>
                <w:bCs/>
                <w:sz w:val="16"/>
                <w:szCs w:val="16"/>
              </w:rPr>
            </w:pPr>
            <w:r w:rsidRPr="0083621D">
              <w:rPr>
                <w:rFonts w:ascii="CG Times" w:hAnsi="CG Times" w:cs="Arial"/>
                <w:bCs/>
                <w:sz w:val="16"/>
                <w:szCs w:val="16"/>
              </w:rPr>
              <w:t>Institucioni</w:t>
            </w:r>
            <w:r>
              <w:rPr>
                <w:rFonts w:ascii="CG Times" w:hAnsi="CG Times" w:cs="Arial"/>
                <w:bCs/>
                <w:sz w:val="16"/>
                <w:szCs w:val="16"/>
              </w:rPr>
              <w:t xml:space="preserve"> i </w:t>
            </w:r>
            <w:r w:rsidRPr="0083621D">
              <w:rPr>
                <w:rFonts w:ascii="CG Times" w:hAnsi="CG Times" w:cs="Arial"/>
                <w:bCs/>
                <w:sz w:val="16"/>
                <w:szCs w:val="16"/>
              </w:rPr>
              <w:t xml:space="preserve">pushtetit qendror:  </w:t>
            </w:r>
            <w:r>
              <w:rPr>
                <w:rFonts w:ascii="CG Times" w:hAnsi="CG Times" w:cs="Arial"/>
                <w:bCs/>
                <w:sz w:val="16"/>
                <w:szCs w:val="16"/>
              </w:rPr>
              <w:t>MMPAU</w:t>
            </w:r>
          </w:p>
        </w:tc>
      </w:tr>
      <w:tr w:rsidR="001E0489" w:rsidRPr="0083621D" w:rsidTr="00B25EC8">
        <w:trPr>
          <w:trHeight w:val="510"/>
          <w:jc w:val="center"/>
        </w:trPr>
        <w:tc>
          <w:tcPr>
            <w:tcW w:w="1410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1E0489" w:rsidRPr="00DE6FCA" w:rsidRDefault="001E0489" w:rsidP="001E0489">
            <w:pPr>
              <w:rPr>
                <w:rFonts w:ascii="CG Times" w:hAnsi="CG Times" w:cs="Arial"/>
                <w:b/>
                <w:bCs/>
                <w:sz w:val="16"/>
                <w:szCs w:val="16"/>
              </w:rPr>
            </w:pPr>
            <w:r>
              <w:rPr>
                <w:rFonts w:ascii="CG Times" w:hAnsi="CG Times" w:cs="Arial"/>
                <w:bCs/>
                <w:sz w:val="16"/>
                <w:szCs w:val="16"/>
              </w:rPr>
              <w:t xml:space="preserve">Bashkia: </w:t>
            </w:r>
            <w:r w:rsidRPr="004B6338">
              <w:rPr>
                <w:rFonts w:ascii="CG Times" w:hAnsi="CG Times" w:cs="Arial"/>
                <w:b/>
                <w:bCs/>
                <w:sz w:val="16"/>
                <w:szCs w:val="16"/>
              </w:rPr>
              <w:t>Poliçan</w:t>
            </w:r>
          </w:p>
        </w:tc>
      </w:tr>
      <w:tr w:rsidR="001E0489" w:rsidRPr="0083621D" w:rsidTr="00B25EC8">
        <w:trPr>
          <w:trHeight w:val="729"/>
          <w:jc w:val="center"/>
        </w:trPr>
        <w:tc>
          <w:tcPr>
            <w:tcW w:w="648" w:type="dxa"/>
            <w:tcBorders>
              <w:top w:val="nil"/>
              <w:left w:val="single" w:sz="4" w:space="0" w:color="auto"/>
              <w:bottom w:val="single" w:sz="4" w:space="0" w:color="auto"/>
              <w:right w:val="single" w:sz="4" w:space="0" w:color="auto"/>
            </w:tcBorders>
            <w:shd w:val="clear" w:color="auto" w:fill="auto"/>
            <w:vAlign w:val="center"/>
          </w:tcPr>
          <w:p w:rsidR="001E0489" w:rsidRDefault="001E0489" w:rsidP="001E0489">
            <w:pPr>
              <w:jc w:val="center"/>
              <w:rPr>
                <w:rFonts w:ascii="CG Times" w:hAnsi="CG Times" w:cs="Arial"/>
                <w:bCs/>
                <w:sz w:val="16"/>
                <w:szCs w:val="16"/>
              </w:rPr>
            </w:pPr>
            <w:r w:rsidRPr="0083621D">
              <w:rPr>
                <w:rFonts w:ascii="CG Times" w:hAnsi="CG Times" w:cs="Arial"/>
                <w:bCs/>
                <w:sz w:val="16"/>
                <w:szCs w:val="16"/>
              </w:rPr>
              <w:t>Nr.</w:t>
            </w:r>
          </w:p>
          <w:p w:rsidR="001E0489" w:rsidRPr="0083621D" w:rsidRDefault="001E0489" w:rsidP="001E0489">
            <w:pPr>
              <w:jc w:val="center"/>
              <w:rPr>
                <w:rFonts w:ascii="CG Times" w:hAnsi="CG Times" w:cs="Arial"/>
                <w:bCs/>
                <w:sz w:val="16"/>
                <w:szCs w:val="16"/>
              </w:rPr>
            </w:pPr>
          </w:p>
        </w:tc>
        <w:tc>
          <w:tcPr>
            <w:tcW w:w="900" w:type="dxa"/>
            <w:tcBorders>
              <w:top w:val="nil"/>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Nr.</w:t>
            </w:r>
            <w:r w:rsidR="00DE6FCA">
              <w:rPr>
                <w:rFonts w:ascii="CG Times" w:hAnsi="CG Times" w:cs="Arial"/>
                <w:bCs/>
                <w:sz w:val="16"/>
                <w:szCs w:val="16"/>
              </w:rPr>
              <w:t xml:space="preserve"> i pasurisë</w:t>
            </w:r>
            <w:r>
              <w:rPr>
                <w:rFonts w:ascii="CG Times" w:hAnsi="CG Times" w:cs="Arial"/>
                <w:bCs/>
                <w:sz w:val="16"/>
                <w:szCs w:val="16"/>
              </w:rPr>
              <w:t xml:space="preserve"> sipas inventarit</w:t>
            </w:r>
          </w:p>
        </w:tc>
        <w:tc>
          <w:tcPr>
            <w:tcW w:w="1581" w:type="dxa"/>
            <w:tcBorders>
              <w:top w:val="nil"/>
              <w:left w:val="nil"/>
              <w:bottom w:val="single" w:sz="4" w:space="0" w:color="auto"/>
              <w:right w:val="single" w:sz="4" w:space="0" w:color="auto"/>
            </w:tcBorders>
            <w:shd w:val="clear" w:color="auto" w:fill="auto"/>
            <w:vAlign w:val="center"/>
          </w:tcPr>
          <w:p w:rsidR="001E0489" w:rsidRDefault="001E0489" w:rsidP="001E0489">
            <w:pPr>
              <w:jc w:val="center"/>
              <w:rPr>
                <w:rFonts w:ascii="CG Times" w:hAnsi="CG Times" w:cs="Arial"/>
                <w:bCs/>
                <w:sz w:val="16"/>
                <w:szCs w:val="16"/>
              </w:rPr>
            </w:pPr>
            <w:r w:rsidRPr="0083621D">
              <w:rPr>
                <w:rFonts w:ascii="CG Times" w:hAnsi="CG Times" w:cs="Arial"/>
                <w:bCs/>
                <w:sz w:val="16"/>
                <w:szCs w:val="16"/>
              </w:rPr>
              <w:t>Emërtesa e ekonomisë pyjo</w:t>
            </w:r>
            <w:r w:rsidR="00DE6FCA">
              <w:rPr>
                <w:rFonts w:ascii="CG Times" w:hAnsi="CG Times" w:cs="Arial"/>
                <w:bCs/>
                <w:sz w:val="16"/>
                <w:szCs w:val="16"/>
              </w:rPr>
              <w:t xml:space="preserve">re dhe </w:t>
            </w:r>
            <w:r w:rsidRPr="0083621D">
              <w:rPr>
                <w:rFonts w:ascii="CG Times" w:hAnsi="CG Times" w:cs="Arial"/>
                <w:bCs/>
                <w:sz w:val="16"/>
                <w:szCs w:val="16"/>
              </w:rPr>
              <w:t xml:space="preserve">kullosore </w:t>
            </w:r>
            <w:r>
              <w:rPr>
                <w:rFonts w:ascii="CG Times" w:hAnsi="CG Times" w:cs="Arial"/>
                <w:bCs/>
                <w:sz w:val="16"/>
                <w:szCs w:val="16"/>
              </w:rPr>
              <w:t>(EPK)</w:t>
            </w:r>
          </w:p>
          <w:p w:rsidR="001E0489" w:rsidRPr="0083621D" w:rsidRDefault="00DE6FCA" w:rsidP="001E0489">
            <w:pPr>
              <w:jc w:val="center"/>
              <w:rPr>
                <w:rFonts w:ascii="CG Times" w:hAnsi="CG Times" w:cs="Arial"/>
                <w:bCs/>
                <w:sz w:val="16"/>
                <w:szCs w:val="16"/>
              </w:rPr>
            </w:pPr>
            <w:r>
              <w:rPr>
                <w:rFonts w:ascii="CG Times" w:hAnsi="CG Times" w:cs="Arial"/>
                <w:bCs/>
                <w:sz w:val="16"/>
                <w:szCs w:val="16"/>
              </w:rPr>
              <w:t xml:space="preserve">Shtrirja gjeografike </w:t>
            </w:r>
            <w:r w:rsidR="001E0489">
              <w:rPr>
                <w:rFonts w:ascii="CG Times" w:hAnsi="CG Times" w:cs="Arial"/>
                <w:bCs/>
                <w:sz w:val="16"/>
                <w:szCs w:val="16"/>
              </w:rPr>
              <w:t>EPK</w:t>
            </w:r>
          </w:p>
        </w:tc>
        <w:tc>
          <w:tcPr>
            <w:tcW w:w="1980" w:type="dxa"/>
            <w:tcBorders>
              <w:top w:val="nil"/>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Emërtesa e ngastrës</w:t>
            </w:r>
            <w:r w:rsidR="00DE6FCA">
              <w:rPr>
                <w:rFonts w:ascii="CG Times" w:hAnsi="CG Times" w:cs="Arial"/>
                <w:bCs/>
                <w:sz w:val="16"/>
                <w:szCs w:val="16"/>
              </w:rPr>
              <w:t>,</w:t>
            </w:r>
            <w:r w:rsidRPr="0083621D">
              <w:rPr>
                <w:rFonts w:ascii="CG Times" w:hAnsi="CG Times" w:cs="Arial"/>
                <w:bCs/>
                <w:sz w:val="16"/>
                <w:szCs w:val="16"/>
              </w:rPr>
              <w:t xml:space="preserve"> vendndodhja (sipas emërtesës popullore)</w:t>
            </w:r>
          </w:p>
        </w:tc>
        <w:tc>
          <w:tcPr>
            <w:tcW w:w="899" w:type="dxa"/>
            <w:tcBorders>
              <w:top w:val="nil"/>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Numri</w:t>
            </w:r>
            <w:r>
              <w:rPr>
                <w:rFonts w:ascii="CG Times" w:hAnsi="CG Times" w:cs="Arial"/>
                <w:bCs/>
                <w:sz w:val="16"/>
                <w:szCs w:val="16"/>
              </w:rPr>
              <w:t xml:space="preserve"> i </w:t>
            </w:r>
            <w:r w:rsidRPr="0083621D">
              <w:rPr>
                <w:rFonts w:ascii="CG Times" w:hAnsi="CG Times" w:cs="Arial"/>
                <w:bCs/>
                <w:sz w:val="16"/>
                <w:szCs w:val="16"/>
              </w:rPr>
              <w:t>ngastrës</w:t>
            </w:r>
          </w:p>
        </w:tc>
        <w:tc>
          <w:tcPr>
            <w:tcW w:w="1616" w:type="dxa"/>
            <w:tcBorders>
              <w:top w:val="nil"/>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Destinacioni</w:t>
            </w:r>
          </w:p>
        </w:tc>
        <w:tc>
          <w:tcPr>
            <w:tcW w:w="1292" w:type="dxa"/>
            <w:tcBorders>
              <w:top w:val="nil"/>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Sipërfaqja në ha</w:t>
            </w:r>
          </w:p>
        </w:tc>
        <w:tc>
          <w:tcPr>
            <w:tcW w:w="1233" w:type="dxa"/>
            <w:tcBorders>
              <w:top w:val="nil"/>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Funksioni për të cilën përdoret prona</w:t>
            </w:r>
          </w:p>
        </w:tc>
        <w:tc>
          <w:tcPr>
            <w:tcW w:w="1260" w:type="dxa"/>
            <w:tcBorders>
              <w:top w:val="nil"/>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Institucioni me përgjegjësi administrative</w:t>
            </w:r>
          </w:p>
        </w:tc>
        <w:tc>
          <w:tcPr>
            <w:tcW w:w="1327" w:type="dxa"/>
            <w:tcBorders>
              <w:top w:val="nil"/>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Institucioni, enti përdorues, statusi juridik</w:t>
            </w:r>
            <w:r>
              <w:rPr>
                <w:rFonts w:ascii="CG Times" w:hAnsi="CG Times" w:cs="Arial"/>
                <w:bCs/>
                <w:sz w:val="16"/>
                <w:szCs w:val="16"/>
              </w:rPr>
              <w:t xml:space="preserve"> i </w:t>
            </w:r>
            <w:r w:rsidRPr="0083621D">
              <w:rPr>
                <w:rFonts w:ascii="CG Times" w:hAnsi="CG Times" w:cs="Arial"/>
                <w:bCs/>
                <w:sz w:val="16"/>
                <w:szCs w:val="16"/>
              </w:rPr>
              <w:t>përdorimit</w:t>
            </w:r>
          </w:p>
        </w:tc>
        <w:tc>
          <w:tcPr>
            <w:tcW w:w="1373" w:type="dxa"/>
            <w:tcBorders>
              <w:top w:val="nil"/>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sidRPr="0083621D">
              <w:rPr>
                <w:rFonts w:ascii="CG Times" w:hAnsi="CG Times" w:cs="Arial"/>
                <w:bCs/>
                <w:sz w:val="16"/>
                <w:szCs w:val="16"/>
              </w:rPr>
              <w:t>Të dhëna të tjera</w:t>
            </w:r>
            <w:r>
              <w:rPr>
                <w:rFonts w:ascii="CG Times" w:hAnsi="CG Times" w:cs="Arial"/>
                <w:bCs/>
                <w:sz w:val="16"/>
                <w:szCs w:val="16"/>
              </w:rPr>
              <w:t xml:space="preserve"> (shënime të veçanta)</w:t>
            </w:r>
          </w:p>
        </w:tc>
      </w:tr>
      <w:tr w:rsidR="001E0489" w:rsidRPr="00A965AE" w:rsidTr="00B25EC8">
        <w:trPr>
          <w:trHeight w:val="80"/>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A965AE" w:rsidRDefault="001E0489" w:rsidP="001E0489">
            <w:pPr>
              <w:jc w:val="center"/>
              <w:rPr>
                <w:rFonts w:ascii="CG Times" w:hAnsi="CG Times" w:cs="Arial"/>
                <w:b/>
                <w:bCs/>
                <w:sz w:val="16"/>
                <w:szCs w:val="16"/>
              </w:rPr>
            </w:pPr>
            <w:r w:rsidRPr="00A965AE">
              <w:rPr>
                <w:rFonts w:ascii="CG Times" w:hAnsi="CG Times" w:cs="Arial"/>
                <w:b/>
                <w:bCs/>
                <w:sz w:val="16"/>
                <w:szCs w:val="16"/>
              </w:rPr>
              <w:t>1</w:t>
            </w:r>
          </w:p>
        </w:tc>
        <w:tc>
          <w:tcPr>
            <w:tcW w:w="900" w:type="dxa"/>
            <w:tcBorders>
              <w:top w:val="single" w:sz="4" w:space="0" w:color="auto"/>
              <w:left w:val="nil"/>
              <w:bottom w:val="single" w:sz="4" w:space="0" w:color="auto"/>
              <w:right w:val="single" w:sz="4" w:space="0" w:color="auto"/>
            </w:tcBorders>
            <w:shd w:val="clear" w:color="auto" w:fill="auto"/>
            <w:vAlign w:val="center"/>
          </w:tcPr>
          <w:p w:rsidR="001E0489" w:rsidRPr="00A965AE" w:rsidRDefault="001E0489" w:rsidP="001E0489">
            <w:pPr>
              <w:jc w:val="center"/>
              <w:rPr>
                <w:rFonts w:ascii="CG Times" w:hAnsi="CG Times" w:cs="Arial"/>
                <w:b/>
                <w:bCs/>
                <w:sz w:val="16"/>
                <w:szCs w:val="16"/>
              </w:rPr>
            </w:pPr>
            <w:r w:rsidRPr="00A965AE">
              <w:rPr>
                <w:rFonts w:ascii="CG Times" w:hAnsi="CG Times" w:cs="Arial"/>
                <w:b/>
                <w:bCs/>
                <w:sz w:val="16"/>
                <w:szCs w:val="16"/>
              </w:rPr>
              <w:t>2</w:t>
            </w:r>
          </w:p>
        </w:tc>
        <w:tc>
          <w:tcPr>
            <w:tcW w:w="1581" w:type="dxa"/>
            <w:tcBorders>
              <w:top w:val="single" w:sz="4" w:space="0" w:color="auto"/>
              <w:left w:val="nil"/>
              <w:bottom w:val="single" w:sz="4" w:space="0" w:color="auto"/>
              <w:right w:val="single" w:sz="4" w:space="0" w:color="auto"/>
            </w:tcBorders>
            <w:shd w:val="clear" w:color="auto" w:fill="auto"/>
            <w:vAlign w:val="center"/>
          </w:tcPr>
          <w:p w:rsidR="001E0489" w:rsidRPr="00A965AE" w:rsidRDefault="001E0489" w:rsidP="001E0489">
            <w:pPr>
              <w:jc w:val="center"/>
              <w:rPr>
                <w:rFonts w:ascii="CG Times" w:hAnsi="CG Times" w:cs="Arial"/>
                <w:b/>
                <w:bCs/>
                <w:sz w:val="16"/>
                <w:szCs w:val="16"/>
              </w:rPr>
            </w:pPr>
            <w:r w:rsidRPr="00A965AE">
              <w:rPr>
                <w:rFonts w:ascii="CG Times" w:hAnsi="CG Times" w:cs="Arial"/>
                <w:b/>
                <w:bCs/>
                <w:sz w:val="16"/>
                <w:szCs w:val="16"/>
              </w:rPr>
              <w:t>3</w:t>
            </w:r>
          </w:p>
        </w:tc>
        <w:tc>
          <w:tcPr>
            <w:tcW w:w="1980" w:type="dxa"/>
            <w:tcBorders>
              <w:top w:val="single" w:sz="4" w:space="0" w:color="auto"/>
              <w:left w:val="nil"/>
              <w:bottom w:val="single" w:sz="4" w:space="0" w:color="auto"/>
              <w:right w:val="single" w:sz="4" w:space="0" w:color="auto"/>
            </w:tcBorders>
            <w:shd w:val="clear" w:color="auto" w:fill="auto"/>
            <w:vAlign w:val="center"/>
          </w:tcPr>
          <w:p w:rsidR="001E0489" w:rsidRPr="00A965AE" w:rsidRDefault="001E0489" w:rsidP="001E0489">
            <w:pPr>
              <w:jc w:val="center"/>
              <w:rPr>
                <w:rFonts w:ascii="CG Times" w:hAnsi="CG Times" w:cs="Arial"/>
                <w:b/>
                <w:bCs/>
                <w:sz w:val="16"/>
                <w:szCs w:val="16"/>
              </w:rPr>
            </w:pPr>
            <w:r w:rsidRPr="00A965AE">
              <w:rPr>
                <w:rFonts w:ascii="CG Times" w:hAnsi="CG Times" w:cs="Arial"/>
                <w:b/>
                <w:bCs/>
                <w:sz w:val="16"/>
                <w:szCs w:val="16"/>
              </w:rPr>
              <w:t>4</w:t>
            </w:r>
          </w:p>
        </w:tc>
        <w:tc>
          <w:tcPr>
            <w:tcW w:w="899" w:type="dxa"/>
            <w:tcBorders>
              <w:top w:val="single" w:sz="4" w:space="0" w:color="auto"/>
              <w:left w:val="nil"/>
              <w:bottom w:val="single" w:sz="4" w:space="0" w:color="auto"/>
              <w:right w:val="single" w:sz="4" w:space="0" w:color="auto"/>
            </w:tcBorders>
            <w:shd w:val="clear" w:color="auto" w:fill="auto"/>
            <w:vAlign w:val="center"/>
          </w:tcPr>
          <w:p w:rsidR="001E0489" w:rsidRPr="00A965AE" w:rsidRDefault="001E0489" w:rsidP="001E0489">
            <w:pPr>
              <w:jc w:val="center"/>
              <w:rPr>
                <w:rFonts w:ascii="CG Times" w:hAnsi="CG Times" w:cs="Arial"/>
                <w:b/>
                <w:bCs/>
                <w:sz w:val="16"/>
                <w:szCs w:val="16"/>
              </w:rPr>
            </w:pPr>
            <w:r w:rsidRPr="00A965AE">
              <w:rPr>
                <w:rFonts w:ascii="CG Times" w:hAnsi="CG Times" w:cs="Arial"/>
                <w:b/>
                <w:bCs/>
                <w:sz w:val="16"/>
                <w:szCs w:val="16"/>
              </w:rPr>
              <w:t>5</w:t>
            </w:r>
          </w:p>
        </w:tc>
        <w:tc>
          <w:tcPr>
            <w:tcW w:w="1616" w:type="dxa"/>
            <w:tcBorders>
              <w:top w:val="single" w:sz="4" w:space="0" w:color="auto"/>
              <w:left w:val="nil"/>
              <w:bottom w:val="single" w:sz="4" w:space="0" w:color="auto"/>
              <w:right w:val="single" w:sz="4" w:space="0" w:color="auto"/>
            </w:tcBorders>
            <w:shd w:val="clear" w:color="auto" w:fill="auto"/>
            <w:vAlign w:val="center"/>
          </w:tcPr>
          <w:p w:rsidR="001E0489" w:rsidRPr="00A965AE" w:rsidRDefault="001E0489" w:rsidP="001E0489">
            <w:pPr>
              <w:jc w:val="center"/>
              <w:rPr>
                <w:rFonts w:ascii="CG Times" w:hAnsi="CG Times" w:cs="Arial"/>
                <w:b/>
                <w:bCs/>
                <w:sz w:val="16"/>
                <w:szCs w:val="16"/>
              </w:rPr>
            </w:pPr>
            <w:r w:rsidRPr="00A965AE">
              <w:rPr>
                <w:rFonts w:ascii="CG Times" w:hAnsi="CG Times" w:cs="Arial"/>
                <w:b/>
                <w:bCs/>
                <w:sz w:val="16"/>
                <w:szCs w:val="16"/>
              </w:rPr>
              <w:t>6</w:t>
            </w:r>
          </w:p>
        </w:tc>
        <w:tc>
          <w:tcPr>
            <w:tcW w:w="1292" w:type="dxa"/>
            <w:tcBorders>
              <w:top w:val="single" w:sz="4" w:space="0" w:color="auto"/>
              <w:left w:val="nil"/>
              <w:bottom w:val="single" w:sz="4" w:space="0" w:color="auto"/>
              <w:right w:val="single" w:sz="4" w:space="0" w:color="auto"/>
            </w:tcBorders>
            <w:shd w:val="clear" w:color="auto" w:fill="auto"/>
            <w:vAlign w:val="center"/>
          </w:tcPr>
          <w:p w:rsidR="001E0489" w:rsidRPr="00A965AE" w:rsidRDefault="001E0489" w:rsidP="001E0489">
            <w:pPr>
              <w:jc w:val="center"/>
              <w:rPr>
                <w:rFonts w:ascii="CG Times" w:hAnsi="CG Times" w:cs="Arial"/>
                <w:b/>
                <w:bCs/>
                <w:sz w:val="16"/>
                <w:szCs w:val="16"/>
              </w:rPr>
            </w:pPr>
            <w:r w:rsidRPr="00A965AE">
              <w:rPr>
                <w:rFonts w:ascii="CG Times" w:hAnsi="CG Times" w:cs="Arial"/>
                <w:b/>
                <w:bCs/>
                <w:sz w:val="16"/>
                <w:szCs w:val="16"/>
              </w:rPr>
              <w:t>7</w:t>
            </w:r>
          </w:p>
        </w:tc>
        <w:tc>
          <w:tcPr>
            <w:tcW w:w="1233" w:type="dxa"/>
            <w:tcBorders>
              <w:top w:val="single" w:sz="4" w:space="0" w:color="auto"/>
              <w:left w:val="nil"/>
              <w:bottom w:val="single" w:sz="4" w:space="0" w:color="auto"/>
              <w:right w:val="single" w:sz="4" w:space="0" w:color="auto"/>
            </w:tcBorders>
            <w:shd w:val="clear" w:color="auto" w:fill="auto"/>
            <w:vAlign w:val="center"/>
          </w:tcPr>
          <w:p w:rsidR="001E0489" w:rsidRPr="00A965AE" w:rsidRDefault="001E0489" w:rsidP="001E0489">
            <w:pPr>
              <w:jc w:val="center"/>
              <w:rPr>
                <w:rFonts w:ascii="CG Times" w:hAnsi="CG Times" w:cs="Arial"/>
                <w:b/>
                <w:bCs/>
                <w:sz w:val="16"/>
                <w:szCs w:val="16"/>
              </w:rPr>
            </w:pPr>
            <w:r w:rsidRPr="00A965AE">
              <w:rPr>
                <w:rFonts w:ascii="CG Times" w:hAnsi="CG Times" w:cs="Arial"/>
                <w:b/>
                <w:bCs/>
                <w:sz w:val="16"/>
                <w:szCs w:val="16"/>
              </w:rPr>
              <w:t>8</w:t>
            </w:r>
          </w:p>
        </w:tc>
        <w:tc>
          <w:tcPr>
            <w:tcW w:w="1260" w:type="dxa"/>
            <w:tcBorders>
              <w:top w:val="single" w:sz="4" w:space="0" w:color="auto"/>
              <w:left w:val="nil"/>
              <w:bottom w:val="single" w:sz="4" w:space="0" w:color="auto"/>
              <w:right w:val="single" w:sz="4" w:space="0" w:color="auto"/>
            </w:tcBorders>
            <w:shd w:val="clear" w:color="auto" w:fill="auto"/>
            <w:vAlign w:val="center"/>
          </w:tcPr>
          <w:p w:rsidR="001E0489" w:rsidRPr="00A965AE" w:rsidRDefault="001E0489" w:rsidP="001E0489">
            <w:pPr>
              <w:jc w:val="center"/>
              <w:rPr>
                <w:rFonts w:ascii="CG Times" w:hAnsi="CG Times" w:cs="Arial"/>
                <w:b/>
                <w:bCs/>
                <w:sz w:val="16"/>
                <w:szCs w:val="16"/>
              </w:rPr>
            </w:pPr>
            <w:r w:rsidRPr="00A965AE">
              <w:rPr>
                <w:rFonts w:ascii="CG Times" w:hAnsi="CG Times" w:cs="Arial"/>
                <w:b/>
                <w:bCs/>
                <w:sz w:val="16"/>
                <w:szCs w:val="16"/>
              </w:rPr>
              <w:t>9</w:t>
            </w:r>
          </w:p>
        </w:tc>
        <w:tc>
          <w:tcPr>
            <w:tcW w:w="1327" w:type="dxa"/>
            <w:tcBorders>
              <w:top w:val="single" w:sz="4" w:space="0" w:color="auto"/>
              <w:left w:val="nil"/>
              <w:bottom w:val="single" w:sz="4" w:space="0" w:color="auto"/>
              <w:right w:val="single" w:sz="4" w:space="0" w:color="auto"/>
            </w:tcBorders>
            <w:shd w:val="clear" w:color="auto" w:fill="auto"/>
            <w:vAlign w:val="center"/>
          </w:tcPr>
          <w:p w:rsidR="001E0489" w:rsidRPr="00A965AE" w:rsidRDefault="001E0489" w:rsidP="001E0489">
            <w:pPr>
              <w:jc w:val="center"/>
              <w:rPr>
                <w:rFonts w:ascii="CG Times" w:hAnsi="CG Times" w:cs="Arial"/>
                <w:b/>
                <w:bCs/>
                <w:sz w:val="16"/>
                <w:szCs w:val="16"/>
              </w:rPr>
            </w:pPr>
            <w:r w:rsidRPr="00A965AE">
              <w:rPr>
                <w:rFonts w:ascii="CG Times" w:hAnsi="CG Times" w:cs="Arial"/>
                <w:b/>
                <w:bCs/>
                <w:sz w:val="16"/>
                <w:szCs w:val="16"/>
              </w:rPr>
              <w:t>10</w:t>
            </w:r>
          </w:p>
        </w:tc>
        <w:tc>
          <w:tcPr>
            <w:tcW w:w="1373" w:type="dxa"/>
            <w:tcBorders>
              <w:top w:val="single" w:sz="4" w:space="0" w:color="auto"/>
              <w:left w:val="nil"/>
              <w:bottom w:val="single" w:sz="4" w:space="0" w:color="auto"/>
              <w:right w:val="single" w:sz="4" w:space="0" w:color="auto"/>
            </w:tcBorders>
            <w:shd w:val="clear" w:color="auto" w:fill="auto"/>
            <w:vAlign w:val="center"/>
          </w:tcPr>
          <w:p w:rsidR="001E0489" w:rsidRPr="00A965AE" w:rsidRDefault="001E0489" w:rsidP="001E0489">
            <w:pPr>
              <w:jc w:val="center"/>
              <w:rPr>
                <w:rFonts w:ascii="CG Times" w:hAnsi="CG Times" w:cs="Arial"/>
                <w:b/>
                <w:bCs/>
                <w:sz w:val="16"/>
                <w:szCs w:val="16"/>
              </w:rPr>
            </w:pPr>
            <w:r w:rsidRPr="00A965AE">
              <w:rPr>
                <w:rFonts w:ascii="CG Times" w:hAnsi="CG Times" w:cs="Arial"/>
                <w:b/>
                <w:bCs/>
                <w:sz w:val="16"/>
                <w:szCs w:val="16"/>
              </w:rPr>
              <w:t>11</w:t>
            </w:r>
          </w:p>
        </w:tc>
      </w:tr>
      <w:tr w:rsidR="001E0489" w:rsidRPr="0083621D" w:rsidTr="00B25EC8">
        <w:trPr>
          <w:trHeight w:val="80"/>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83621D" w:rsidRDefault="001E0489" w:rsidP="001E0489">
            <w:pPr>
              <w:rPr>
                <w:rFonts w:ascii="CG Times" w:hAnsi="CG Times" w:cs="Arial"/>
                <w:bCs/>
                <w:sz w:val="16"/>
                <w:szCs w:val="16"/>
              </w:rPr>
            </w:pPr>
            <w:r>
              <w:rPr>
                <w:rFonts w:ascii="CG Times" w:hAnsi="CG Times" w:cs="Arial"/>
                <w:bCs/>
                <w:sz w:val="16"/>
                <w:szCs w:val="16"/>
              </w:rPr>
              <w:t>1</w:t>
            </w:r>
          </w:p>
        </w:tc>
        <w:tc>
          <w:tcPr>
            <w:tcW w:w="90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30</w:t>
            </w:r>
          </w:p>
        </w:tc>
        <w:tc>
          <w:tcPr>
            <w:tcW w:w="1581"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Sijov-Guhak</w:t>
            </w:r>
          </w:p>
        </w:tc>
        <w:tc>
          <w:tcPr>
            <w:tcW w:w="198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Hija Poliçanit</w:t>
            </w:r>
          </w:p>
        </w:tc>
        <w:tc>
          <w:tcPr>
            <w:tcW w:w="899"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112a</w:t>
            </w:r>
          </w:p>
        </w:tc>
        <w:tc>
          <w:tcPr>
            <w:tcW w:w="1616"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 xml:space="preserve">Pyll </w:t>
            </w:r>
          </w:p>
        </w:tc>
        <w:tc>
          <w:tcPr>
            <w:tcW w:w="1292"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13.5</w:t>
            </w:r>
          </w:p>
        </w:tc>
        <w:tc>
          <w:tcPr>
            <w:tcW w:w="1233"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DE6FCA" w:rsidP="001E0489">
            <w:pPr>
              <w:jc w:val="center"/>
              <w:rPr>
                <w:rFonts w:ascii="CG Times" w:hAnsi="CG Times" w:cs="Arial"/>
                <w:bCs/>
                <w:sz w:val="16"/>
                <w:szCs w:val="16"/>
              </w:rPr>
            </w:pPr>
            <w:r>
              <w:rPr>
                <w:rFonts w:ascii="CG Times" w:hAnsi="CG Times" w:cs="Arial"/>
                <w:bCs/>
                <w:sz w:val="16"/>
                <w:szCs w:val="16"/>
              </w:rPr>
              <w:t>Dru z</w:t>
            </w:r>
            <w:r w:rsidR="001E0489">
              <w:rPr>
                <w:rFonts w:ascii="CG Times" w:hAnsi="CG Times" w:cs="Arial"/>
                <w:bCs/>
                <w:sz w:val="16"/>
                <w:szCs w:val="16"/>
              </w:rPr>
              <w:t>jarri</w:t>
            </w:r>
          </w:p>
        </w:tc>
        <w:tc>
          <w:tcPr>
            <w:tcW w:w="126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MMPAU</w:t>
            </w:r>
          </w:p>
        </w:tc>
        <w:tc>
          <w:tcPr>
            <w:tcW w:w="1327"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Bashkia</w:t>
            </w:r>
          </w:p>
        </w:tc>
        <w:tc>
          <w:tcPr>
            <w:tcW w:w="1373"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p>
        </w:tc>
      </w:tr>
      <w:tr w:rsidR="001E0489" w:rsidRPr="0083621D" w:rsidTr="00B25EC8">
        <w:trPr>
          <w:trHeight w:val="80"/>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83621D" w:rsidRDefault="001E0489" w:rsidP="001E0489">
            <w:pPr>
              <w:rPr>
                <w:rFonts w:ascii="CG Times" w:hAnsi="CG Times" w:cs="Arial"/>
                <w:bCs/>
                <w:sz w:val="16"/>
                <w:szCs w:val="16"/>
              </w:rPr>
            </w:pPr>
            <w:r>
              <w:rPr>
                <w:rFonts w:ascii="CG Times" w:hAnsi="CG Times" w:cs="Arial"/>
                <w:bCs/>
                <w:sz w:val="16"/>
                <w:szCs w:val="16"/>
              </w:rPr>
              <w:t>2</w:t>
            </w:r>
          </w:p>
        </w:tc>
        <w:tc>
          <w:tcPr>
            <w:tcW w:w="90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31</w:t>
            </w:r>
          </w:p>
        </w:tc>
        <w:tc>
          <w:tcPr>
            <w:tcW w:w="1581"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w:t>
            </w:r>
          </w:p>
        </w:tc>
        <w:tc>
          <w:tcPr>
            <w:tcW w:w="198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Përoi i Plirzës</w:t>
            </w:r>
          </w:p>
        </w:tc>
        <w:tc>
          <w:tcPr>
            <w:tcW w:w="899"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112d</w:t>
            </w:r>
          </w:p>
        </w:tc>
        <w:tc>
          <w:tcPr>
            <w:tcW w:w="1616"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 xml:space="preserve">Pyll </w:t>
            </w:r>
          </w:p>
        </w:tc>
        <w:tc>
          <w:tcPr>
            <w:tcW w:w="1292"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2.6</w:t>
            </w:r>
          </w:p>
        </w:tc>
        <w:tc>
          <w:tcPr>
            <w:tcW w:w="1233"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DE6FCA" w:rsidP="001E0489">
            <w:pPr>
              <w:jc w:val="center"/>
              <w:rPr>
                <w:rFonts w:ascii="CG Times" w:hAnsi="CG Times" w:cs="Arial"/>
                <w:bCs/>
                <w:sz w:val="16"/>
                <w:szCs w:val="16"/>
              </w:rPr>
            </w:pPr>
            <w:r>
              <w:rPr>
                <w:rFonts w:ascii="CG Times" w:hAnsi="CG Times" w:cs="Arial"/>
                <w:bCs/>
                <w:sz w:val="16"/>
                <w:szCs w:val="16"/>
              </w:rPr>
              <w:t>Dru z</w:t>
            </w:r>
            <w:r w:rsidR="001E0489">
              <w:rPr>
                <w:rFonts w:ascii="CG Times" w:hAnsi="CG Times" w:cs="Arial"/>
                <w:bCs/>
                <w:sz w:val="16"/>
                <w:szCs w:val="16"/>
              </w:rPr>
              <w:t>jarri</w:t>
            </w:r>
          </w:p>
        </w:tc>
        <w:tc>
          <w:tcPr>
            <w:tcW w:w="1260"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MMPAU</w:t>
            </w:r>
          </w:p>
        </w:tc>
        <w:tc>
          <w:tcPr>
            <w:tcW w:w="1327"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r>
              <w:rPr>
                <w:rFonts w:ascii="CG Times" w:hAnsi="CG Times" w:cs="Arial"/>
                <w:bCs/>
                <w:sz w:val="16"/>
                <w:szCs w:val="16"/>
              </w:rPr>
              <w:t>Bashkia</w:t>
            </w:r>
          </w:p>
        </w:tc>
        <w:tc>
          <w:tcPr>
            <w:tcW w:w="1373" w:type="dxa"/>
            <w:tcBorders>
              <w:top w:val="single" w:sz="4" w:space="0" w:color="auto"/>
              <w:left w:val="nil"/>
              <w:bottom w:val="single" w:sz="4" w:space="0" w:color="auto"/>
              <w:right w:val="single" w:sz="4" w:space="0" w:color="auto"/>
            </w:tcBorders>
            <w:shd w:val="clear" w:color="auto" w:fill="auto"/>
            <w:vAlign w:val="center"/>
          </w:tcPr>
          <w:p w:rsidR="001E0489" w:rsidRPr="0083621D" w:rsidRDefault="001E0489" w:rsidP="001E0489">
            <w:pPr>
              <w:jc w:val="center"/>
              <w:rPr>
                <w:rFonts w:ascii="CG Times" w:hAnsi="CG Times" w:cs="Arial"/>
                <w:bCs/>
                <w:sz w:val="16"/>
                <w:szCs w:val="16"/>
              </w:rPr>
            </w:pPr>
          </w:p>
        </w:tc>
      </w:tr>
    </w:tbl>
    <w:p w:rsidR="001E0489" w:rsidRDefault="001E0489" w:rsidP="001E0489">
      <w:pPr>
        <w:pStyle w:val="Paragrafi"/>
        <w:sectPr w:rsidR="001E0489" w:rsidSect="001E0489">
          <w:pgSz w:w="15840" w:h="12240" w:orient="landscape"/>
          <w:pgMar w:top="1797" w:right="1440" w:bottom="1797" w:left="1440" w:header="720" w:footer="720" w:gutter="0"/>
          <w:cols w:space="720"/>
          <w:docGrid w:linePitch="360"/>
        </w:sectPr>
      </w:pPr>
    </w:p>
    <w:tbl>
      <w:tblPr>
        <w:tblW w:w="9179" w:type="dxa"/>
        <w:tblInd w:w="108" w:type="dxa"/>
        <w:tblLook w:val="0000" w:firstRow="0" w:lastRow="0" w:firstColumn="0" w:lastColumn="0" w:noHBand="0" w:noVBand="0"/>
      </w:tblPr>
      <w:tblGrid>
        <w:gridCol w:w="3419"/>
        <w:gridCol w:w="3420"/>
        <w:gridCol w:w="2340"/>
      </w:tblGrid>
      <w:tr w:rsidR="001E0489" w:rsidRPr="00AE5DC5" w:rsidTr="00F6598C">
        <w:trPr>
          <w:trHeight w:val="255"/>
        </w:trPr>
        <w:tc>
          <w:tcPr>
            <w:tcW w:w="9179" w:type="dxa"/>
            <w:gridSpan w:val="3"/>
            <w:tcBorders>
              <w:top w:val="nil"/>
              <w:left w:val="nil"/>
              <w:bottom w:val="single" w:sz="4" w:space="0" w:color="auto"/>
              <w:right w:val="nil"/>
            </w:tcBorders>
            <w:shd w:val="clear" w:color="auto" w:fill="auto"/>
            <w:noWrap/>
            <w:vAlign w:val="bottom"/>
          </w:tcPr>
          <w:p w:rsidR="001E0489" w:rsidRDefault="001E0489" w:rsidP="001E0489">
            <w:pPr>
              <w:rPr>
                <w:rFonts w:ascii="CG Times" w:hAnsi="CG Times" w:cs="Arial"/>
                <w:bCs/>
                <w:sz w:val="22"/>
                <w:szCs w:val="22"/>
              </w:rPr>
            </w:pPr>
            <w:r>
              <w:rPr>
                <w:rFonts w:ascii="CG Times" w:hAnsi="CG Times" w:cs="Arial"/>
                <w:sz w:val="22"/>
                <w:szCs w:val="22"/>
              </w:rPr>
              <w:t>Një</w:t>
            </w:r>
            <w:r w:rsidRPr="00753C65">
              <w:rPr>
                <w:rFonts w:ascii="CG Times" w:hAnsi="CG Times" w:cs="Arial"/>
                <w:sz w:val="22"/>
                <w:szCs w:val="22"/>
              </w:rPr>
              <w:t xml:space="preserve">sia e </w:t>
            </w:r>
            <w:r>
              <w:rPr>
                <w:rFonts w:ascii="CG Times" w:hAnsi="CG Times" w:cs="Arial"/>
                <w:sz w:val="22"/>
                <w:szCs w:val="22"/>
              </w:rPr>
              <w:t>q</w:t>
            </w:r>
            <w:r w:rsidRPr="00753C65">
              <w:rPr>
                <w:rFonts w:ascii="CG Times" w:hAnsi="CG Times" w:cs="Arial"/>
                <w:sz w:val="22"/>
                <w:szCs w:val="22"/>
              </w:rPr>
              <w:t>everisjes vendore:</w:t>
            </w:r>
            <w:r w:rsidRPr="00CC27BA">
              <w:rPr>
                <w:rFonts w:ascii="CG Times" w:hAnsi="CG Times" w:cs="Arial"/>
                <w:b/>
                <w:sz w:val="22"/>
                <w:szCs w:val="22"/>
              </w:rPr>
              <w:t xml:space="preserve"> </w:t>
            </w:r>
            <w:r>
              <w:rPr>
                <w:rFonts w:ascii="CG Times" w:hAnsi="CG Times" w:cs="Arial"/>
                <w:b/>
                <w:sz w:val="22"/>
                <w:szCs w:val="22"/>
              </w:rPr>
              <w:t xml:space="preserve"> </w:t>
            </w:r>
            <w:r w:rsidR="00675AE3">
              <w:rPr>
                <w:rFonts w:ascii="CG Times" w:hAnsi="CG Times" w:cs="Arial"/>
                <w:sz w:val="22"/>
                <w:szCs w:val="22"/>
              </w:rPr>
              <w:t>b</w:t>
            </w:r>
            <w:r w:rsidRPr="00786DDE">
              <w:rPr>
                <w:rFonts w:ascii="CG Times" w:hAnsi="CG Times" w:cs="Arial"/>
                <w:sz w:val="22"/>
                <w:szCs w:val="22"/>
              </w:rPr>
              <w:t>ashkia Poliçan</w:t>
            </w:r>
            <w:r>
              <w:rPr>
                <w:rFonts w:ascii="CG Times" w:hAnsi="CG Times" w:cs="Arial"/>
                <w:sz w:val="22"/>
                <w:szCs w:val="22"/>
              </w:rPr>
              <w:t xml:space="preserve">                                             </w:t>
            </w:r>
            <w:r>
              <w:rPr>
                <w:rFonts w:ascii="CG Times" w:hAnsi="CG Times" w:cs="Arial"/>
                <w:bCs/>
                <w:sz w:val="22"/>
                <w:szCs w:val="22"/>
              </w:rPr>
              <w:t>Lidhja nr.</w:t>
            </w:r>
            <w:r w:rsidRPr="00753C65">
              <w:rPr>
                <w:rFonts w:ascii="CG Times" w:hAnsi="CG Times" w:cs="Arial"/>
                <w:bCs/>
                <w:sz w:val="22"/>
                <w:szCs w:val="22"/>
              </w:rPr>
              <w:t>1</w:t>
            </w:r>
          </w:p>
          <w:p w:rsidR="001E0489" w:rsidRPr="00AE5DC5" w:rsidRDefault="001E0489" w:rsidP="001E0489">
            <w:pPr>
              <w:rPr>
                <w:rFonts w:ascii="CG Times" w:hAnsi="CG Times" w:cs="Arial"/>
                <w:sz w:val="22"/>
                <w:szCs w:val="22"/>
              </w:rPr>
            </w:pPr>
          </w:p>
        </w:tc>
      </w:tr>
      <w:tr w:rsidR="001E0489" w:rsidRPr="00753C65" w:rsidTr="00F6598C">
        <w:trPr>
          <w:trHeight w:val="795"/>
        </w:trPr>
        <w:tc>
          <w:tcPr>
            <w:tcW w:w="34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598C" w:rsidRDefault="001E0489" w:rsidP="001E0489">
            <w:pPr>
              <w:jc w:val="center"/>
              <w:rPr>
                <w:rFonts w:ascii="CG Times" w:hAnsi="CG Times" w:cs="Arial"/>
                <w:b/>
                <w:sz w:val="22"/>
                <w:szCs w:val="22"/>
              </w:rPr>
            </w:pPr>
            <w:r>
              <w:rPr>
                <w:rFonts w:ascii="CG Times" w:hAnsi="CG Times" w:cs="Arial"/>
                <w:b/>
                <w:sz w:val="22"/>
                <w:szCs w:val="22"/>
              </w:rPr>
              <w:t xml:space="preserve">Numrat rendorë të pronave </w:t>
            </w:r>
          </w:p>
          <w:p w:rsidR="001E0489" w:rsidRPr="00753C65" w:rsidRDefault="001E0489" w:rsidP="001E0489">
            <w:pPr>
              <w:jc w:val="center"/>
              <w:rPr>
                <w:rFonts w:ascii="CG Times" w:hAnsi="CG Times" w:cs="Arial"/>
                <w:b/>
                <w:sz w:val="22"/>
                <w:szCs w:val="22"/>
              </w:rPr>
            </w:pPr>
            <w:r>
              <w:rPr>
                <w:rFonts w:ascii="CG Times" w:hAnsi="CG Times" w:cs="Arial"/>
                <w:b/>
                <w:sz w:val="22"/>
                <w:szCs w:val="22"/>
              </w:rPr>
              <w:t xml:space="preserve">në </w:t>
            </w:r>
            <w:r w:rsidRPr="00753C65">
              <w:rPr>
                <w:rFonts w:ascii="CG Times" w:hAnsi="CG Times" w:cs="Arial"/>
                <w:b/>
                <w:sz w:val="22"/>
                <w:szCs w:val="22"/>
              </w:rPr>
              <w:t>list</w:t>
            </w:r>
            <w:r>
              <w:rPr>
                <w:rFonts w:ascii="CG Times" w:hAnsi="CG Times" w:cs="Arial"/>
                <w:b/>
                <w:sz w:val="22"/>
                <w:szCs w:val="22"/>
              </w:rPr>
              <w:t>ë</w:t>
            </w:r>
            <w:r w:rsidRPr="00753C65">
              <w:rPr>
                <w:rFonts w:ascii="CG Times" w:hAnsi="CG Times" w:cs="Arial"/>
                <w:b/>
                <w:sz w:val="22"/>
                <w:szCs w:val="22"/>
              </w:rPr>
              <w:t>n e inventarit</w:t>
            </w:r>
          </w:p>
        </w:tc>
        <w:tc>
          <w:tcPr>
            <w:tcW w:w="3420" w:type="dxa"/>
            <w:tcBorders>
              <w:top w:val="single" w:sz="4" w:space="0" w:color="auto"/>
              <w:left w:val="nil"/>
              <w:bottom w:val="single" w:sz="4" w:space="0" w:color="auto"/>
              <w:right w:val="single" w:sz="4" w:space="0" w:color="auto"/>
            </w:tcBorders>
            <w:shd w:val="clear" w:color="auto" w:fill="auto"/>
            <w:noWrap/>
            <w:vAlign w:val="center"/>
          </w:tcPr>
          <w:p w:rsidR="001E0489" w:rsidRDefault="001E0489" w:rsidP="001E0489">
            <w:pPr>
              <w:jc w:val="center"/>
              <w:rPr>
                <w:rFonts w:ascii="CG Times" w:hAnsi="CG Times" w:cs="Arial"/>
                <w:b/>
                <w:sz w:val="22"/>
                <w:szCs w:val="22"/>
              </w:rPr>
            </w:pPr>
          </w:p>
          <w:p w:rsidR="001E0489" w:rsidRPr="00753C65" w:rsidRDefault="001E0489" w:rsidP="001E0489">
            <w:pPr>
              <w:jc w:val="center"/>
              <w:rPr>
                <w:rFonts w:ascii="CG Times" w:hAnsi="CG Times" w:cs="Arial"/>
                <w:b/>
                <w:sz w:val="22"/>
                <w:szCs w:val="22"/>
              </w:rPr>
            </w:pPr>
            <w:r>
              <w:rPr>
                <w:rFonts w:ascii="CG Times" w:hAnsi="CG Times" w:cs="Arial"/>
                <w:b/>
                <w:sz w:val="22"/>
                <w:szCs w:val="22"/>
              </w:rPr>
              <w:t>Fusha e përdorimit të pronë</w:t>
            </w:r>
            <w:r w:rsidRPr="00753C65">
              <w:rPr>
                <w:rFonts w:ascii="CG Times" w:hAnsi="CG Times" w:cs="Arial"/>
                <w:b/>
                <w:sz w:val="22"/>
                <w:szCs w:val="22"/>
              </w:rPr>
              <w:t>s</w:t>
            </w:r>
          </w:p>
          <w:p w:rsidR="001E0489" w:rsidRPr="00753C65" w:rsidRDefault="001E0489" w:rsidP="001E0489">
            <w:pPr>
              <w:jc w:val="center"/>
              <w:rPr>
                <w:rFonts w:ascii="CG Times" w:hAnsi="CG Times" w:cs="Arial"/>
                <w:b/>
                <w:sz w:val="22"/>
                <w:szCs w:val="22"/>
              </w:rPr>
            </w:pPr>
          </w:p>
        </w:tc>
        <w:tc>
          <w:tcPr>
            <w:tcW w:w="2340" w:type="dxa"/>
            <w:tcBorders>
              <w:top w:val="single" w:sz="4" w:space="0" w:color="auto"/>
              <w:left w:val="nil"/>
              <w:bottom w:val="single" w:sz="4" w:space="0" w:color="auto"/>
              <w:right w:val="single" w:sz="4" w:space="0" w:color="auto"/>
            </w:tcBorders>
            <w:shd w:val="clear" w:color="auto" w:fill="auto"/>
            <w:noWrap/>
            <w:vAlign w:val="center"/>
          </w:tcPr>
          <w:p w:rsidR="001E0489" w:rsidRPr="00753C65" w:rsidRDefault="001E0489" w:rsidP="001E0489">
            <w:pPr>
              <w:jc w:val="center"/>
              <w:rPr>
                <w:rFonts w:ascii="CG Times" w:hAnsi="CG Times" w:cs="Arial"/>
                <w:b/>
                <w:sz w:val="22"/>
                <w:szCs w:val="22"/>
              </w:rPr>
            </w:pPr>
            <w:r w:rsidRPr="00753C65">
              <w:rPr>
                <w:rFonts w:ascii="CG Times" w:hAnsi="CG Times" w:cs="Arial"/>
                <w:b/>
                <w:sz w:val="22"/>
                <w:szCs w:val="22"/>
              </w:rPr>
              <w:t>Lloji</w:t>
            </w:r>
            <w:r>
              <w:rPr>
                <w:rFonts w:ascii="CG Times" w:hAnsi="CG Times" w:cs="Arial"/>
                <w:b/>
                <w:sz w:val="22"/>
                <w:szCs w:val="22"/>
              </w:rPr>
              <w:t xml:space="preserve"> i </w:t>
            </w:r>
            <w:r w:rsidRPr="00753C65">
              <w:rPr>
                <w:rFonts w:ascii="CG Times" w:hAnsi="CG Times" w:cs="Arial"/>
                <w:b/>
                <w:sz w:val="22"/>
                <w:szCs w:val="22"/>
              </w:rPr>
              <w:t>transferimit</w:t>
            </w:r>
          </w:p>
          <w:p w:rsidR="001E0489" w:rsidRPr="00753C65" w:rsidRDefault="001E0489" w:rsidP="001E0489">
            <w:pPr>
              <w:jc w:val="center"/>
              <w:rPr>
                <w:rFonts w:ascii="CG Times" w:hAnsi="CG Times" w:cs="Arial"/>
                <w:b/>
                <w:sz w:val="22"/>
                <w:szCs w:val="22"/>
              </w:rPr>
            </w:pPr>
          </w:p>
        </w:tc>
      </w:tr>
      <w:tr w:rsidR="001E0489" w:rsidRPr="00753C65" w:rsidTr="00F6598C">
        <w:trPr>
          <w:trHeight w:val="180"/>
        </w:trPr>
        <w:tc>
          <w:tcPr>
            <w:tcW w:w="3419"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753C65" w:rsidRDefault="001E0489" w:rsidP="001E0489">
            <w:pPr>
              <w:jc w:val="center"/>
              <w:rPr>
                <w:rFonts w:ascii="CG Times" w:hAnsi="CG Times" w:cs="Arial"/>
                <w:sz w:val="22"/>
                <w:szCs w:val="22"/>
              </w:rPr>
            </w:pPr>
            <w:r>
              <w:rPr>
                <w:rFonts w:ascii="CG Times" w:hAnsi="CG Times" w:cs="Arial"/>
                <w:sz w:val="22"/>
                <w:szCs w:val="22"/>
              </w:rPr>
              <w:t>30-31</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1E0489" w:rsidP="001E0489">
            <w:pPr>
              <w:jc w:val="center"/>
              <w:rPr>
                <w:rFonts w:ascii="CG Times" w:hAnsi="CG Times" w:cs="Arial"/>
                <w:sz w:val="22"/>
                <w:szCs w:val="22"/>
              </w:rPr>
            </w:pPr>
            <w:r>
              <w:rPr>
                <w:rFonts w:ascii="CG Times" w:hAnsi="CG Times" w:cs="Arial"/>
                <w:sz w:val="22"/>
                <w:szCs w:val="22"/>
              </w:rPr>
              <w:t>Pyll</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1E0489" w:rsidP="001E0489">
            <w:pPr>
              <w:jc w:val="center"/>
              <w:rPr>
                <w:rFonts w:ascii="CG Times" w:hAnsi="CG Times" w:cs="Arial"/>
                <w:sz w:val="22"/>
                <w:szCs w:val="22"/>
              </w:rPr>
            </w:pPr>
            <w:r>
              <w:rPr>
                <w:rFonts w:ascii="CG Times" w:hAnsi="CG Times" w:cs="Arial"/>
                <w:sz w:val="22"/>
                <w:szCs w:val="22"/>
              </w:rPr>
              <w:t>Në pronësi</w:t>
            </w:r>
          </w:p>
        </w:tc>
      </w:tr>
      <w:tr w:rsidR="001E0489" w:rsidRPr="00753C65" w:rsidTr="00F6598C">
        <w:trPr>
          <w:trHeight w:val="80"/>
        </w:trPr>
        <w:tc>
          <w:tcPr>
            <w:tcW w:w="3419" w:type="dxa"/>
            <w:tcBorders>
              <w:top w:val="nil"/>
              <w:left w:val="single" w:sz="4" w:space="0" w:color="auto"/>
              <w:bottom w:val="single" w:sz="4" w:space="0" w:color="auto"/>
              <w:right w:val="single" w:sz="4" w:space="0" w:color="auto"/>
            </w:tcBorders>
            <w:shd w:val="clear" w:color="auto" w:fill="auto"/>
            <w:vAlign w:val="center"/>
          </w:tcPr>
          <w:p w:rsidR="001E0489" w:rsidRPr="00753C65" w:rsidRDefault="001E0489" w:rsidP="001E0489">
            <w:pPr>
              <w:jc w:val="center"/>
              <w:rPr>
                <w:rFonts w:ascii="CG Times" w:hAnsi="CG Times" w:cs="Arial"/>
                <w:sz w:val="22"/>
                <w:szCs w:val="22"/>
              </w:rPr>
            </w:pPr>
          </w:p>
        </w:tc>
        <w:tc>
          <w:tcPr>
            <w:tcW w:w="3420" w:type="dxa"/>
            <w:tcBorders>
              <w:top w:val="nil"/>
              <w:left w:val="nil"/>
              <w:bottom w:val="single" w:sz="4" w:space="0" w:color="auto"/>
              <w:right w:val="single" w:sz="4" w:space="0" w:color="auto"/>
            </w:tcBorders>
            <w:shd w:val="clear" w:color="auto" w:fill="auto"/>
            <w:vAlign w:val="center"/>
          </w:tcPr>
          <w:p w:rsidR="001E0489" w:rsidRPr="00753C65" w:rsidRDefault="001E0489" w:rsidP="001E0489">
            <w:pPr>
              <w:jc w:val="center"/>
              <w:rPr>
                <w:rFonts w:ascii="CG Times" w:hAnsi="CG Times" w:cs="Arial"/>
                <w:sz w:val="22"/>
                <w:szCs w:val="22"/>
              </w:rPr>
            </w:pPr>
          </w:p>
        </w:tc>
        <w:tc>
          <w:tcPr>
            <w:tcW w:w="2340" w:type="dxa"/>
            <w:tcBorders>
              <w:top w:val="nil"/>
              <w:left w:val="nil"/>
              <w:bottom w:val="single" w:sz="4" w:space="0" w:color="auto"/>
              <w:right w:val="single" w:sz="4" w:space="0" w:color="auto"/>
            </w:tcBorders>
            <w:shd w:val="clear" w:color="auto" w:fill="auto"/>
            <w:vAlign w:val="center"/>
          </w:tcPr>
          <w:p w:rsidR="001E0489" w:rsidRPr="00753C65" w:rsidRDefault="001E0489" w:rsidP="001E0489">
            <w:pPr>
              <w:jc w:val="center"/>
              <w:rPr>
                <w:rFonts w:ascii="CG Times" w:hAnsi="CG Times" w:cs="Arial"/>
                <w:sz w:val="22"/>
                <w:szCs w:val="22"/>
              </w:rPr>
            </w:pPr>
          </w:p>
        </w:tc>
      </w:tr>
    </w:tbl>
    <w:p w:rsidR="001E0489" w:rsidRDefault="001E0489" w:rsidP="001E0489">
      <w:pPr>
        <w:pStyle w:val="Paragrafi"/>
      </w:pPr>
    </w:p>
    <w:p w:rsidR="001E0489" w:rsidRDefault="001E0489" w:rsidP="001E0489">
      <w:pPr>
        <w:pStyle w:val="Paragrafi"/>
      </w:pPr>
    </w:p>
    <w:p w:rsidR="001E0489" w:rsidRPr="00943D3C" w:rsidRDefault="001E0489" w:rsidP="001E0489">
      <w:pPr>
        <w:pStyle w:val="Akti"/>
        <w:rPr>
          <w:lang w:val="sq-AL"/>
        </w:rPr>
      </w:pPr>
      <w:r w:rsidRPr="00943D3C">
        <w:rPr>
          <w:lang w:val="sq-AL"/>
        </w:rPr>
        <w:t>Vendim</w:t>
      </w:r>
    </w:p>
    <w:p w:rsidR="001E0489" w:rsidRPr="00943D3C" w:rsidRDefault="001E0489" w:rsidP="001E0489">
      <w:pPr>
        <w:pStyle w:val="NumriData"/>
        <w:rPr>
          <w:lang w:val="sq-AL"/>
        </w:rPr>
      </w:pPr>
      <w:r>
        <w:rPr>
          <w:lang w:val="sq-AL"/>
        </w:rPr>
        <w:t>Nr.897</w:t>
      </w:r>
      <w:r w:rsidRPr="00943D3C">
        <w:rPr>
          <w:lang w:val="sq-AL"/>
        </w:rPr>
        <w:t xml:space="preserve">, datë </w:t>
      </w:r>
      <w:r>
        <w:rPr>
          <w:lang w:val="sq-AL"/>
        </w:rPr>
        <w:t>1</w:t>
      </w:r>
      <w:r w:rsidR="00675AE3">
        <w:rPr>
          <w:lang w:val="sq-AL"/>
        </w:rPr>
        <w:t>1</w:t>
      </w:r>
      <w:r w:rsidRPr="00943D3C">
        <w:rPr>
          <w:lang w:val="sq-AL"/>
        </w:rPr>
        <w:t>.</w:t>
      </w:r>
      <w:r>
        <w:rPr>
          <w:lang w:val="sq-AL"/>
        </w:rPr>
        <w:t>6</w:t>
      </w:r>
      <w:r w:rsidRPr="00943D3C">
        <w:rPr>
          <w:lang w:val="sq-AL"/>
        </w:rPr>
        <w:t>.2008</w:t>
      </w:r>
    </w:p>
    <w:p w:rsidR="001E0489" w:rsidRPr="00943D3C" w:rsidRDefault="001E0489" w:rsidP="001E0489">
      <w:pPr>
        <w:pStyle w:val="Paragrafi"/>
        <w:rPr>
          <w:lang w:val="sq-AL"/>
        </w:rPr>
      </w:pPr>
    </w:p>
    <w:p w:rsidR="001E0489" w:rsidRPr="00943D3C" w:rsidRDefault="001E0489" w:rsidP="001E0489">
      <w:pPr>
        <w:pStyle w:val="Titulli"/>
        <w:rPr>
          <w:lang w:val="sq-AL"/>
        </w:rPr>
      </w:pPr>
      <w:r w:rsidRPr="00943D3C">
        <w:rPr>
          <w:lang w:val="sq-AL"/>
        </w:rPr>
        <w:t xml:space="preserve">Për miratimin e listës përfundimtare të pronave, pyje dhe kullota, që do të </w:t>
      </w:r>
      <w:r w:rsidR="00E0201A" w:rsidRPr="00943D3C">
        <w:rPr>
          <w:lang w:val="sq-AL"/>
        </w:rPr>
        <w:t>tra</w:t>
      </w:r>
      <w:r w:rsidR="00E0201A">
        <w:rPr>
          <w:lang w:val="sq-AL"/>
        </w:rPr>
        <w:t>N</w:t>
      </w:r>
      <w:r w:rsidR="00E0201A" w:rsidRPr="00943D3C">
        <w:rPr>
          <w:lang w:val="sq-AL"/>
        </w:rPr>
        <w:t xml:space="preserve">sferohen </w:t>
      </w:r>
      <w:r w:rsidRPr="00943D3C">
        <w:rPr>
          <w:lang w:val="sq-AL"/>
        </w:rPr>
        <w:t>në pronësi të njësi</w:t>
      </w:r>
      <w:r>
        <w:rPr>
          <w:lang w:val="sq-AL"/>
        </w:rPr>
        <w:t>së së Qeverisjes vendore, Komuna Velabisht,</w:t>
      </w:r>
      <w:r w:rsidRPr="00943D3C">
        <w:rPr>
          <w:lang w:val="sq-AL"/>
        </w:rPr>
        <w:t xml:space="preserve"> të Qarkut të </w:t>
      </w:r>
      <w:r>
        <w:rPr>
          <w:lang w:val="sq-AL"/>
        </w:rPr>
        <w:t>beratit</w:t>
      </w:r>
    </w:p>
    <w:p w:rsidR="001E0489" w:rsidRPr="00943D3C" w:rsidRDefault="001E0489" w:rsidP="001E0489">
      <w:pPr>
        <w:pStyle w:val="Paragrafi"/>
        <w:rPr>
          <w:lang w:val="sq-AL"/>
        </w:rPr>
      </w:pPr>
    </w:p>
    <w:p w:rsidR="001E0489" w:rsidRPr="00265B91" w:rsidRDefault="001E0489" w:rsidP="001E0489">
      <w:pPr>
        <w:pStyle w:val="BazLigjPropozues"/>
        <w:rPr>
          <w:lang w:val="sq-AL"/>
        </w:rPr>
      </w:pPr>
      <w:r w:rsidRPr="00265B91">
        <w:rPr>
          <w:lang w:val="sq-AL"/>
        </w:rPr>
        <w:t>Në mbështetje të nenit 100 të K</w:t>
      </w:r>
      <w:r>
        <w:rPr>
          <w:lang w:val="sq-AL"/>
        </w:rPr>
        <w:t>ushtetutës, të neneve 2, 3 e 17</w:t>
      </w:r>
      <w:r w:rsidRPr="00265B91">
        <w:rPr>
          <w:lang w:val="sq-AL"/>
        </w:rPr>
        <w:t xml:space="preserve"> të ligjit nr.8744,</w:t>
      </w:r>
      <w:r>
        <w:rPr>
          <w:lang w:val="sq-AL"/>
        </w:rPr>
        <w:t xml:space="preserve"> </w:t>
      </w:r>
      <w:r w:rsidRPr="00265B91">
        <w:rPr>
          <w:lang w:val="sq-AL"/>
        </w:rPr>
        <w:t>datë 22.2.2001 “Për transferimin e pronave të paluajtshme publike të shtetit në njësitë e qeverisjes vendore”</w:t>
      </w:r>
      <w:r>
        <w:rPr>
          <w:lang w:val="sq-AL"/>
        </w:rPr>
        <w:t>, të ndryshuar, dhe të nenit 23</w:t>
      </w:r>
      <w:r w:rsidRPr="00265B91">
        <w:rPr>
          <w:lang w:val="sq-AL"/>
        </w:rPr>
        <w:t xml:space="preserve"> të ligjit nr.9385,</w:t>
      </w:r>
      <w:r>
        <w:rPr>
          <w:lang w:val="sq-AL"/>
        </w:rPr>
        <w:t xml:space="preserve"> </w:t>
      </w:r>
      <w:r w:rsidRPr="00265B91">
        <w:rPr>
          <w:lang w:val="sq-AL"/>
        </w:rPr>
        <w:t>datë 4.5.2005 “Për pyjet dhe shërbimin pyjor”, të ndryshuar, me propozimin e Ministrit të Mjedisit, Pyjeve dhe Administrimit të Ujërave dhe të Ministrit të Brendshëm, Këshilli</w:t>
      </w:r>
      <w:r>
        <w:rPr>
          <w:lang w:val="sq-AL"/>
        </w:rPr>
        <w:t xml:space="preserve"> i </w:t>
      </w:r>
      <w:r w:rsidRPr="00265B91">
        <w:rPr>
          <w:lang w:val="sq-AL"/>
        </w:rPr>
        <w:t xml:space="preserve">Ministrave </w:t>
      </w:r>
    </w:p>
    <w:p w:rsidR="001E0489" w:rsidRPr="00265B91" w:rsidRDefault="001E0489" w:rsidP="001E0489">
      <w:pPr>
        <w:pStyle w:val="Paragrafi"/>
        <w:rPr>
          <w:lang w:val="sq-AL"/>
        </w:rPr>
      </w:pPr>
    </w:p>
    <w:p w:rsidR="001E0489" w:rsidRPr="00265B91" w:rsidRDefault="001E0489" w:rsidP="001E0489">
      <w:pPr>
        <w:pStyle w:val="VENDOSI"/>
        <w:rPr>
          <w:lang w:val="sq-AL"/>
        </w:rPr>
      </w:pPr>
      <w:r w:rsidRPr="00265B91">
        <w:rPr>
          <w:lang w:val="sq-AL"/>
        </w:rPr>
        <w:t xml:space="preserve">VENDOSI: </w:t>
      </w:r>
    </w:p>
    <w:p w:rsidR="001E0489" w:rsidRPr="00265B91" w:rsidRDefault="001E0489" w:rsidP="001E0489">
      <w:pPr>
        <w:pStyle w:val="Paragrafi"/>
        <w:rPr>
          <w:lang w:val="sq-AL"/>
        </w:rPr>
      </w:pPr>
    </w:p>
    <w:p w:rsidR="001E0489" w:rsidRPr="00265B91" w:rsidRDefault="001E0489" w:rsidP="001E0489">
      <w:pPr>
        <w:pStyle w:val="Paragrafi"/>
        <w:rPr>
          <w:lang w:val="sq-AL"/>
        </w:rPr>
      </w:pPr>
      <w:r w:rsidRPr="00265B91">
        <w:rPr>
          <w:lang w:val="sq-AL"/>
        </w:rPr>
        <w:t>1. Miratimin e listës përfundimtare të pronave të paluajtshme publike, pyje dhe ku</w:t>
      </w:r>
      <w:r>
        <w:rPr>
          <w:lang w:val="sq-AL"/>
        </w:rPr>
        <w:t>llota, që janë në juridiksionin</w:t>
      </w:r>
      <w:r w:rsidRPr="00265B91">
        <w:rPr>
          <w:lang w:val="sq-AL"/>
        </w:rPr>
        <w:t xml:space="preserve"> territorial dhe administrati</w:t>
      </w:r>
      <w:r>
        <w:rPr>
          <w:lang w:val="sq-AL"/>
        </w:rPr>
        <w:t>v</w:t>
      </w:r>
      <w:r w:rsidRPr="00265B91">
        <w:rPr>
          <w:lang w:val="sq-AL"/>
        </w:rPr>
        <w:t xml:space="preserve"> të njësis</w:t>
      </w:r>
      <w:r>
        <w:rPr>
          <w:lang w:val="sq-AL"/>
        </w:rPr>
        <w:t>ë së qeverisjes vendore, komuna Velabisht</w:t>
      </w:r>
      <w:r w:rsidRPr="00265B91">
        <w:rPr>
          <w:lang w:val="sq-AL"/>
        </w:rPr>
        <w:t xml:space="preserve">, të qarkut të </w:t>
      </w:r>
      <w:r>
        <w:rPr>
          <w:lang w:val="sq-AL"/>
        </w:rPr>
        <w:t>Beratit</w:t>
      </w:r>
      <w:r w:rsidRPr="00265B91">
        <w:rPr>
          <w:lang w:val="sq-AL"/>
        </w:rPr>
        <w:t xml:space="preserve">, që do t’i transferohen në pronësi kësaj njësie. </w:t>
      </w:r>
    </w:p>
    <w:p w:rsidR="001E0489" w:rsidRPr="00265B91" w:rsidRDefault="001E0489" w:rsidP="001E0489">
      <w:pPr>
        <w:pStyle w:val="Paragrafi"/>
        <w:rPr>
          <w:lang w:val="sq-AL"/>
        </w:rPr>
      </w:pPr>
      <w:r>
        <w:rPr>
          <w:lang w:val="sq-AL"/>
        </w:rPr>
        <w:t>2. Lista përfu</w:t>
      </w:r>
      <w:r w:rsidRPr="00265B91">
        <w:rPr>
          <w:lang w:val="sq-AL"/>
        </w:rPr>
        <w:t>ndimtare e pronave të palu</w:t>
      </w:r>
      <w:r>
        <w:rPr>
          <w:lang w:val="sq-AL"/>
        </w:rPr>
        <w:t>ajtshme, pyje dhe kullota, me 3 (tri</w:t>
      </w:r>
      <w:r w:rsidRPr="00265B91">
        <w:rPr>
          <w:lang w:val="sq-AL"/>
        </w:rPr>
        <w:t xml:space="preserve">) fletë, që përfundon me numrin rendor </w:t>
      </w:r>
      <w:r>
        <w:rPr>
          <w:lang w:val="sq-AL"/>
        </w:rPr>
        <w:t>64</w:t>
      </w:r>
      <w:r w:rsidRPr="00265B91">
        <w:rPr>
          <w:lang w:val="sq-AL"/>
        </w:rPr>
        <w:t xml:space="preserve"> (</w:t>
      </w:r>
      <w:r>
        <w:rPr>
          <w:lang w:val="sq-AL"/>
        </w:rPr>
        <w:t>gjashtëdhjetë e katër</w:t>
      </w:r>
      <w:r w:rsidRPr="00265B91">
        <w:rPr>
          <w:lang w:val="sq-AL"/>
        </w:rPr>
        <w:t xml:space="preserve">), dhe lidhja </w:t>
      </w:r>
      <w:r>
        <w:rPr>
          <w:lang w:val="sq-AL"/>
        </w:rPr>
        <w:t>nr.</w:t>
      </w:r>
      <w:r w:rsidRPr="00265B91">
        <w:rPr>
          <w:lang w:val="sq-AL"/>
        </w:rPr>
        <w:t>1</w:t>
      </w:r>
      <w:r>
        <w:rPr>
          <w:lang w:val="sq-AL"/>
        </w:rPr>
        <w:t xml:space="preserve"> i </w:t>
      </w:r>
      <w:r w:rsidRPr="00265B91">
        <w:rPr>
          <w:lang w:val="sq-AL"/>
        </w:rPr>
        <w:t xml:space="preserve">bashkëlidhen këtij vendimi dhe janë pjesë përbërëse e tij. </w:t>
      </w:r>
    </w:p>
    <w:p w:rsidR="001E0489" w:rsidRPr="00265B91" w:rsidRDefault="001E0489" w:rsidP="001E0489">
      <w:pPr>
        <w:pStyle w:val="Paragrafi"/>
        <w:rPr>
          <w:lang w:val="sq-AL"/>
        </w:rPr>
      </w:pPr>
      <w:r w:rsidRPr="00265B91">
        <w:rPr>
          <w:lang w:val="sq-AL"/>
        </w:rPr>
        <w:t>3. Ngarkohen Ministria e Brendshme, Ministria e Mjedisit, Pyjeve dhe Administrimit të Ujërave, kryeregjistruesi</w:t>
      </w:r>
      <w:r>
        <w:rPr>
          <w:lang w:val="sq-AL"/>
        </w:rPr>
        <w:t xml:space="preserve"> i </w:t>
      </w:r>
      <w:r w:rsidRPr="00265B91">
        <w:rPr>
          <w:lang w:val="sq-AL"/>
        </w:rPr>
        <w:t xml:space="preserve">Pasurive të Paluajtshme të Republikës së Shqipërisë dhe komuna </w:t>
      </w:r>
      <w:r>
        <w:rPr>
          <w:lang w:val="sq-AL"/>
        </w:rPr>
        <w:t xml:space="preserve">Velabisht </w:t>
      </w:r>
      <w:r w:rsidRPr="00265B91">
        <w:rPr>
          <w:lang w:val="sq-AL"/>
        </w:rPr>
        <w:t xml:space="preserve">për zbatimin e këtij vendimi. </w:t>
      </w:r>
    </w:p>
    <w:p w:rsidR="001E0489" w:rsidRPr="00265B91" w:rsidRDefault="001E0489" w:rsidP="001E0489">
      <w:pPr>
        <w:pStyle w:val="Paragrafi"/>
        <w:rPr>
          <w:lang w:val="sq-AL"/>
        </w:rPr>
      </w:pPr>
      <w:r w:rsidRPr="00265B91">
        <w:rPr>
          <w:lang w:val="sq-AL"/>
        </w:rPr>
        <w:t>Ky vendim hyn në fuqi pas botimit në Fletoren Zyrtare.</w:t>
      </w:r>
    </w:p>
    <w:p w:rsidR="001E0489" w:rsidRPr="00265B91" w:rsidRDefault="001E0489" w:rsidP="001E0489">
      <w:pPr>
        <w:pStyle w:val="Paragrafi"/>
        <w:rPr>
          <w:lang w:val="sq-AL"/>
        </w:rPr>
      </w:pPr>
    </w:p>
    <w:p w:rsidR="001E0489" w:rsidRPr="00AF1DEB" w:rsidRDefault="001E0489" w:rsidP="001E0489">
      <w:pPr>
        <w:pStyle w:val="Autoriteti"/>
        <w:rPr>
          <w:lang w:val="sq-AL"/>
        </w:rPr>
      </w:pPr>
      <w:r w:rsidRPr="00AF1DEB">
        <w:rPr>
          <w:lang w:val="sq-AL"/>
        </w:rPr>
        <w:t xml:space="preserve">KRYEMINISTRI </w:t>
      </w:r>
    </w:p>
    <w:p w:rsidR="001E0489" w:rsidRPr="00AF1DEB" w:rsidRDefault="001E0489" w:rsidP="001E0489">
      <w:pPr>
        <w:pStyle w:val="AutoritetiEmer"/>
        <w:rPr>
          <w:lang w:val="sq-AL"/>
        </w:rPr>
      </w:pPr>
      <w:r w:rsidRPr="00AF1DEB">
        <w:rPr>
          <w:lang w:val="sq-AL"/>
        </w:rPr>
        <w:t>Sali Berisha</w:t>
      </w:r>
    </w:p>
    <w:p w:rsidR="001E0489" w:rsidRDefault="001E0489" w:rsidP="001E0489">
      <w:pPr>
        <w:pStyle w:val="Paragrafi"/>
      </w:pPr>
    </w:p>
    <w:p w:rsidR="001E0489" w:rsidRDefault="008039B9" w:rsidP="001E0489">
      <w:pPr>
        <w:pStyle w:val="Paragrafi"/>
        <w:ind w:firstLine="0"/>
      </w:pPr>
      <w:r>
        <w:rPr>
          <w:noProof/>
          <w:lang w:val="en-GB" w:eastAsia="en-GB"/>
        </w:rPr>
        <w:drawing>
          <wp:inline distT="0" distB="0" distL="0" distR="0">
            <wp:extent cx="5372100" cy="8115300"/>
            <wp:effectExtent l="0" t="0" r="0" b="0"/>
            <wp:docPr id="8" name="Picture 8" descr="T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1"/>
                    <pic:cNvPicPr>
                      <a:picLocks noChangeAspect="1" noChangeArrowheads="1"/>
                    </pic:cNvPicPr>
                  </pic:nvPicPr>
                  <pic:blipFill>
                    <a:blip r:embed="rId18">
                      <a:extLst>
                        <a:ext uri="{28A0092B-C50C-407E-A947-70E740481C1C}">
                          <a14:useLocalDpi xmlns:a14="http://schemas.microsoft.com/office/drawing/2010/main" val="0"/>
                        </a:ext>
                      </a:extLst>
                    </a:blip>
                    <a:srcRect r="1949" b="1389"/>
                    <a:stretch>
                      <a:fillRect/>
                    </a:stretch>
                  </pic:blipFill>
                  <pic:spPr bwMode="auto">
                    <a:xfrm>
                      <a:off x="0" y="0"/>
                      <a:ext cx="5372100" cy="8115300"/>
                    </a:xfrm>
                    <a:prstGeom prst="rect">
                      <a:avLst/>
                    </a:prstGeom>
                    <a:noFill/>
                    <a:ln>
                      <a:noFill/>
                    </a:ln>
                  </pic:spPr>
                </pic:pic>
              </a:graphicData>
            </a:graphic>
          </wp:inline>
        </w:drawing>
      </w:r>
    </w:p>
    <w:p w:rsidR="001E0489" w:rsidRDefault="008039B9" w:rsidP="001E0489">
      <w:pPr>
        <w:pStyle w:val="Paragrafi"/>
        <w:ind w:firstLine="0"/>
      </w:pPr>
      <w:r>
        <w:rPr>
          <w:noProof/>
          <w:lang w:val="en-GB" w:eastAsia="en-GB"/>
        </w:rPr>
        <w:drawing>
          <wp:inline distT="0" distB="0" distL="0" distR="0">
            <wp:extent cx="5438775" cy="8220075"/>
            <wp:effectExtent l="0" t="0" r="9525" b="9525"/>
            <wp:docPr id="9" name="Picture 9"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38775" cy="8220075"/>
                    </a:xfrm>
                    <a:prstGeom prst="rect">
                      <a:avLst/>
                    </a:prstGeom>
                    <a:noFill/>
                    <a:ln>
                      <a:noFill/>
                    </a:ln>
                  </pic:spPr>
                </pic:pic>
              </a:graphicData>
            </a:graphic>
          </wp:inline>
        </w:drawing>
      </w:r>
    </w:p>
    <w:p w:rsidR="0067505B" w:rsidRDefault="008039B9" w:rsidP="001E0489">
      <w:pPr>
        <w:pStyle w:val="Paragrafi"/>
        <w:ind w:firstLine="0"/>
      </w:pPr>
      <w:r>
        <w:rPr>
          <w:noProof/>
          <w:lang w:val="en-GB" w:eastAsia="en-GB"/>
        </w:rPr>
        <w:drawing>
          <wp:inline distT="0" distB="0" distL="0" distR="0">
            <wp:extent cx="4895850" cy="8220075"/>
            <wp:effectExtent l="0" t="0" r="0" b="9525"/>
            <wp:docPr id="10" name="Picture 10"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b-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95850" cy="8220075"/>
                    </a:xfrm>
                    <a:prstGeom prst="rect">
                      <a:avLst/>
                    </a:prstGeom>
                    <a:noFill/>
                    <a:ln>
                      <a:noFill/>
                    </a:ln>
                  </pic:spPr>
                </pic:pic>
              </a:graphicData>
            </a:graphic>
          </wp:inline>
        </w:drawing>
      </w:r>
    </w:p>
    <w:p w:rsidR="001E0489" w:rsidRDefault="001E0489" w:rsidP="001E0489">
      <w:pPr>
        <w:pStyle w:val="Paragrafi"/>
        <w:ind w:firstLine="0"/>
      </w:pPr>
    </w:p>
    <w:p w:rsidR="0067505B" w:rsidRDefault="0067505B" w:rsidP="001E0489">
      <w:pPr>
        <w:pStyle w:val="Paragrafi"/>
        <w:ind w:firstLine="0"/>
      </w:pPr>
    </w:p>
    <w:p w:rsidR="0067505B" w:rsidRDefault="0067505B" w:rsidP="001E0489">
      <w:pPr>
        <w:pStyle w:val="Paragrafi"/>
        <w:ind w:firstLine="0"/>
      </w:pPr>
    </w:p>
    <w:p w:rsidR="0067505B" w:rsidRDefault="0067505B" w:rsidP="001E0489">
      <w:pPr>
        <w:pStyle w:val="Paragrafi"/>
        <w:ind w:firstLine="0"/>
      </w:pPr>
    </w:p>
    <w:tbl>
      <w:tblPr>
        <w:tblW w:w="8460" w:type="dxa"/>
        <w:tblInd w:w="108" w:type="dxa"/>
        <w:tblLook w:val="0000" w:firstRow="0" w:lastRow="0" w:firstColumn="0" w:lastColumn="0" w:noHBand="0" w:noVBand="0"/>
      </w:tblPr>
      <w:tblGrid>
        <w:gridCol w:w="2700"/>
        <w:gridCol w:w="3420"/>
        <w:gridCol w:w="2340"/>
      </w:tblGrid>
      <w:tr w:rsidR="001E0489" w:rsidRPr="00AE5DC5">
        <w:trPr>
          <w:trHeight w:val="255"/>
        </w:trPr>
        <w:tc>
          <w:tcPr>
            <w:tcW w:w="8460" w:type="dxa"/>
            <w:gridSpan w:val="3"/>
            <w:tcBorders>
              <w:top w:val="nil"/>
              <w:left w:val="nil"/>
              <w:bottom w:val="single" w:sz="4" w:space="0" w:color="auto"/>
              <w:right w:val="nil"/>
            </w:tcBorders>
            <w:shd w:val="clear" w:color="auto" w:fill="auto"/>
            <w:noWrap/>
            <w:vAlign w:val="bottom"/>
          </w:tcPr>
          <w:p w:rsidR="001E0489" w:rsidRDefault="001E0489" w:rsidP="001E0489">
            <w:pPr>
              <w:rPr>
                <w:rFonts w:ascii="CG Times" w:hAnsi="CG Times" w:cs="Arial"/>
                <w:bCs/>
                <w:sz w:val="22"/>
                <w:szCs w:val="22"/>
              </w:rPr>
            </w:pPr>
            <w:r>
              <w:rPr>
                <w:rFonts w:ascii="CG Times" w:hAnsi="CG Times" w:cs="Arial"/>
                <w:sz w:val="22"/>
                <w:szCs w:val="22"/>
              </w:rPr>
              <w:t>Një</w:t>
            </w:r>
            <w:r w:rsidRPr="00753C65">
              <w:rPr>
                <w:rFonts w:ascii="CG Times" w:hAnsi="CG Times" w:cs="Arial"/>
                <w:sz w:val="22"/>
                <w:szCs w:val="22"/>
              </w:rPr>
              <w:t xml:space="preserve">sia e </w:t>
            </w:r>
            <w:r>
              <w:rPr>
                <w:rFonts w:ascii="CG Times" w:hAnsi="CG Times" w:cs="Arial"/>
                <w:sz w:val="22"/>
                <w:szCs w:val="22"/>
              </w:rPr>
              <w:t>q</w:t>
            </w:r>
            <w:r w:rsidRPr="00753C65">
              <w:rPr>
                <w:rFonts w:ascii="CG Times" w:hAnsi="CG Times" w:cs="Arial"/>
                <w:sz w:val="22"/>
                <w:szCs w:val="22"/>
              </w:rPr>
              <w:t>everisjes vendore:</w:t>
            </w:r>
            <w:r w:rsidRPr="00CC27BA">
              <w:rPr>
                <w:rFonts w:ascii="CG Times" w:hAnsi="CG Times" w:cs="Arial"/>
                <w:b/>
                <w:sz w:val="22"/>
                <w:szCs w:val="22"/>
              </w:rPr>
              <w:t xml:space="preserve"> </w:t>
            </w:r>
            <w:r>
              <w:rPr>
                <w:rFonts w:ascii="CG Times" w:hAnsi="CG Times" w:cs="Arial"/>
                <w:b/>
                <w:sz w:val="22"/>
                <w:szCs w:val="22"/>
              </w:rPr>
              <w:t xml:space="preserve"> </w:t>
            </w:r>
            <w:r w:rsidR="00675AE3">
              <w:rPr>
                <w:rFonts w:ascii="CG Times" w:hAnsi="CG Times" w:cs="Arial"/>
                <w:sz w:val="22"/>
                <w:szCs w:val="22"/>
              </w:rPr>
              <w:t>k</w:t>
            </w:r>
            <w:r w:rsidRPr="006E0177">
              <w:rPr>
                <w:rFonts w:ascii="CG Times" w:hAnsi="CG Times" w:cs="Arial"/>
                <w:sz w:val="22"/>
                <w:szCs w:val="22"/>
              </w:rPr>
              <w:t>omuna Velabisht</w:t>
            </w:r>
            <w:r>
              <w:rPr>
                <w:rFonts w:ascii="CG Times" w:hAnsi="CG Times" w:cs="Arial"/>
                <w:sz w:val="22"/>
                <w:szCs w:val="22"/>
              </w:rPr>
              <w:t xml:space="preserve">                                          </w:t>
            </w:r>
            <w:r>
              <w:rPr>
                <w:rFonts w:ascii="CG Times" w:hAnsi="CG Times" w:cs="Arial"/>
                <w:bCs/>
                <w:sz w:val="22"/>
                <w:szCs w:val="22"/>
              </w:rPr>
              <w:t>Lidhja nr.</w:t>
            </w:r>
            <w:r w:rsidRPr="00753C65">
              <w:rPr>
                <w:rFonts w:ascii="CG Times" w:hAnsi="CG Times" w:cs="Arial"/>
                <w:bCs/>
                <w:sz w:val="22"/>
                <w:szCs w:val="22"/>
              </w:rPr>
              <w:t>1</w:t>
            </w:r>
          </w:p>
          <w:p w:rsidR="001E0489" w:rsidRPr="00AE5DC5" w:rsidRDefault="001E0489" w:rsidP="001E0489">
            <w:pPr>
              <w:rPr>
                <w:rFonts w:ascii="CG Times" w:hAnsi="CG Times" w:cs="Arial"/>
                <w:sz w:val="22"/>
                <w:szCs w:val="22"/>
              </w:rPr>
            </w:pPr>
          </w:p>
        </w:tc>
      </w:tr>
      <w:tr w:rsidR="001E0489" w:rsidRPr="00753C65">
        <w:trPr>
          <w:trHeight w:val="795"/>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0489" w:rsidRPr="00753C65" w:rsidRDefault="001E0489" w:rsidP="001E0489">
            <w:pPr>
              <w:jc w:val="center"/>
              <w:rPr>
                <w:rFonts w:ascii="CG Times" w:hAnsi="CG Times" w:cs="Arial"/>
                <w:b/>
                <w:sz w:val="22"/>
                <w:szCs w:val="22"/>
              </w:rPr>
            </w:pPr>
            <w:r>
              <w:rPr>
                <w:rFonts w:ascii="CG Times" w:hAnsi="CG Times" w:cs="Arial"/>
                <w:b/>
                <w:sz w:val="22"/>
                <w:szCs w:val="22"/>
              </w:rPr>
              <w:t xml:space="preserve">Numrat rendorë të pronave në </w:t>
            </w:r>
            <w:r w:rsidRPr="00753C65">
              <w:rPr>
                <w:rFonts w:ascii="CG Times" w:hAnsi="CG Times" w:cs="Arial"/>
                <w:b/>
                <w:sz w:val="22"/>
                <w:szCs w:val="22"/>
              </w:rPr>
              <w:t>list</w:t>
            </w:r>
            <w:r>
              <w:rPr>
                <w:rFonts w:ascii="CG Times" w:hAnsi="CG Times" w:cs="Arial"/>
                <w:b/>
                <w:sz w:val="22"/>
                <w:szCs w:val="22"/>
              </w:rPr>
              <w:t>ë</w:t>
            </w:r>
            <w:r w:rsidRPr="00753C65">
              <w:rPr>
                <w:rFonts w:ascii="CG Times" w:hAnsi="CG Times" w:cs="Arial"/>
                <w:b/>
                <w:sz w:val="22"/>
                <w:szCs w:val="22"/>
              </w:rPr>
              <w:t>n e inventarit</w:t>
            </w:r>
          </w:p>
        </w:tc>
        <w:tc>
          <w:tcPr>
            <w:tcW w:w="3420" w:type="dxa"/>
            <w:tcBorders>
              <w:top w:val="single" w:sz="4" w:space="0" w:color="auto"/>
              <w:left w:val="nil"/>
              <w:bottom w:val="single" w:sz="4" w:space="0" w:color="auto"/>
              <w:right w:val="single" w:sz="4" w:space="0" w:color="auto"/>
            </w:tcBorders>
            <w:shd w:val="clear" w:color="auto" w:fill="auto"/>
            <w:noWrap/>
            <w:vAlign w:val="center"/>
          </w:tcPr>
          <w:p w:rsidR="001E0489" w:rsidRDefault="001E0489" w:rsidP="001E0489">
            <w:pPr>
              <w:jc w:val="center"/>
              <w:rPr>
                <w:rFonts w:ascii="CG Times" w:hAnsi="CG Times" w:cs="Arial"/>
                <w:b/>
                <w:sz w:val="22"/>
                <w:szCs w:val="22"/>
              </w:rPr>
            </w:pPr>
          </w:p>
          <w:p w:rsidR="001E0489" w:rsidRPr="00753C65" w:rsidRDefault="001E0489" w:rsidP="001E0489">
            <w:pPr>
              <w:jc w:val="center"/>
              <w:rPr>
                <w:rFonts w:ascii="CG Times" w:hAnsi="CG Times" w:cs="Arial"/>
                <w:b/>
                <w:sz w:val="22"/>
                <w:szCs w:val="22"/>
              </w:rPr>
            </w:pPr>
            <w:r>
              <w:rPr>
                <w:rFonts w:ascii="CG Times" w:hAnsi="CG Times" w:cs="Arial"/>
                <w:b/>
                <w:sz w:val="22"/>
                <w:szCs w:val="22"/>
              </w:rPr>
              <w:t>Fusha e përdorimit të pronë</w:t>
            </w:r>
            <w:r w:rsidRPr="00753C65">
              <w:rPr>
                <w:rFonts w:ascii="CG Times" w:hAnsi="CG Times" w:cs="Arial"/>
                <w:b/>
                <w:sz w:val="22"/>
                <w:szCs w:val="22"/>
              </w:rPr>
              <w:t>s</w:t>
            </w:r>
          </w:p>
          <w:p w:rsidR="001E0489" w:rsidRPr="00753C65" w:rsidRDefault="001E0489" w:rsidP="001E0489">
            <w:pPr>
              <w:jc w:val="center"/>
              <w:rPr>
                <w:rFonts w:ascii="CG Times" w:hAnsi="CG Times" w:cs="Arial"/>
                <w:b/>
                <w:sz w:val="22"/>
                <w:szCs w:val="22"/>
              </w:rPr>
            </w:pPr>
          </w:p>
        </w:tc>
        <w:tc>
          <w:tcPr>
            <w:tcW w:w="2340" w:type="dxa"/>
            <w:tcBorders>
              <w:top w:val="single" w:sz="4" w:space="0" w:color="auto"/>
              <w:left w:val="nil"/>
              <w:bottom w:val="single" w:sz="4" w:space="0" w:color="auto"/>
              <w:right w:val="single" w:sz="4" w:space="0" w:color="auto"/>
            </w:tcBorders>
            <w:shd w:val="clear" w:color="auto" w:fill="auto"/>
            <w:noWrap/>
            <w:vAlign w:val="center"/>
          </w:tcPr>
          <w:p w:rsidR="001E0489" w:rsidRPr="00753C65" w:rsidRDefault="001E0489" w:rsidP="001E0489">
            <w:pPr>
              <w:jc w:val="center"/>
              <w:rPr>
                <w:rFonts w:ascii="CG Times" w:hAnsi="CG Times" w:cs="Arial"/>
                <w:b/>
                <w:sz w:val="22"/>
                <w:szCs w:val="22"/>
              </w:rPr>
            </w:pPr>
            <w:r w:rsidRPr="00753C65">
              <w:rPr>
                <w:rFonts w:ascii="CG Times" w:hAnsi="CG Times" w:cs="Arial"/>
                <w:b/>
                <w:sz w:val="22"/>
                <w:szCs w:val="22"/>
              </w:rPr>
              <w:t>Lloji</w:t>
            </w:r>
            <w:r>
              <w:rPr>
                <w:rFonts w:ascii="CG Times" w:hAnsi="CG Times" w:cs="Arial"/>
                <w:b/>
                <w:sz w:val="22"/>
                <w:szCs w:val="22"/>
              </w:rPr>
              <w:t xml:space="preserve"> i </w:t>
            </w:r>
            <w:r w:rsidRPr="00753C65">
              <w:rPr>
                <w:rFonts w:ascii="CG Times" w:hAnsi="CG Times" w:cs="Arial"/>
                <w:b/>
                <w:sz w:val="22"/>
                <w:szCs w:val="22"/>
              </w:rPr>
              <w:t>transferimit</w:t>
            </w:r>
          </w:p>
          <w:p w:rsidR="001E0489" w:rsidRPr="00753C65" w:rsidRDefault="001E0489" w:rsidP="001E0489">
            <w:pPr>
              <w:jc w:val="center"/>
              <w:rPr>
                <w:rFonts w:ascii="CG Times" w:hAnsi="CG Times" w:cs="Arial"/>
                <w:b/>
                <w:sz w:val="22"/>
                <w:szCs w:val="22"/>
              </w:rPr>
            </w:pPr>
          </w:p>
        </w:tc>
      </w:tr>
      <w:tr w:rsidR="001E0489" w:rsidRPr="00753C65">
        <w:trPr>
          <w:trHeight w:val="18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753C65" w:rsidRDefault="001E0489" w:rsidP="0026330B">
            <w:pPr>
              <w:jc w:val="both"/>
              <w:rPr>
                <w:rFonts w:ascii="CG Times" w:hAnsi="CG Times" w:cs="Arial"/>
                <w:sz w:val="22"/>
                <w:szCs w:val="22"/>
              </w:rPr>
            </w:pPr>
            <w:r>
              <w:rPr>
                <w:rFonts w:ascii="CG Times" w:hAnsi="CG Times" w:cs="Arial"/>
                <w:sz w:val="22"/>
                <w:szCs w:val="22"/>
              </w:rPr>
              <w:t>240;246</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1E0489" w:rsidP="0026330B">
            <w:pPr>
              <w:jc w:val="both"/>
              <w:rPr>
                <w:rFonts w:ascii="CG Times" w:hAnsi="CG Times" w:cs="Arial"/>
                <w:sz w:val="22"/>
                <w:szCs w:val="22"/>
              </w:rPr>
            </w:pPr>
            <w:r>
              <w:rPr>
                <w:rFonts w:ascii="CG Times" w:hAnsi="CG Times" w:cs="Arial"/>
                <w:sz w:val="22"/>
                <w:szCs w:val="22"/>
              </w:rPr>
              <w:t>Kullota me shkur</w:t>
            </w:r>
            <w:r w:rsidR="0026330B">
              <w:rPr>
                <w:rFonts w:ascii="CG Times" w:hAnsi="CG Times" w:cs="Arial"/>
                <w:sz w:val="22"/>
                <w:szCs w:val="22"/>
              </w:rPr>
              <w:t>r</w:t>
            </w:r>
            <w:r>
              <w:rPr>
                <w:rFonts w:ascii="CG Times" w:hAnsi="CG Times" w:cs="Arial"/>
                <w:sz w:val="22"/>
                <w:szCs w:val="22"/>
              </w:rPr>
              <w:t>e</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1E0489" w:rsidP="0026330B">
            <w:pPr>
              <w:jc w:val="both"/>
              <w:rPr>
                <w:rFonts w:ascii="CG Times" w:hAnsi="CG Times" w:cs="Arial"/>
                <w:sz w:val="22"/>
                <w:szCs w:val="22"/>
              </w:rPr>
            </w:pPr>
            <w:r>
              <w:rPr>
                <w:rFonts w:ascii="CG Times" w:hAnsi="CG Times" w:cs="Arial"/>
                <w:sz w:val="22"/>
                <w:szCs w:val="22"/>
              </w:rPr>
              <w:t>Në pronësi</w:t>
            </w:r>
          </w:p>
        </w:tc>
      </w:tr>
      <w:tr w:rsidR="001E0489" w:rsidRPr="00753C65">
        <w:trPr>
          <w:trHeight w:val="80"/>
        </w:trPr>
        <w:tc>
          <w:tcPr>
            <w:tcW w:w="2700" w:type="dxa"/>
            <w:tcBorders>
              <w:top w:val="nil"/>
              <w:left w:val="single" w:sz="4" w:space="0" w:color="auto"/>
              <w:bottom w:val="single" w:sz="4" w:space="0" w:color="auto"/>
              <w:right w:val="single" w:sz="4" w:space="0" w:color="auto"/>
            </w:tcBorders>
            <w:shd w:val="clear" w:color="auto" w:fill="auto"/>
            <w:vAlign w:val="center"/>
          </w:tcPr>
          <w:p w:rsidR="001E0489" w:rsidRPr="00753C65" w:rsidRDefault="001E0489" w:rsidP="0026330B">
            <w:pPr>
              <w:jc w:val="both"/>
              <w:rPr>
                <w:rFonts w:ascii="CG Times" w:hAnsi="CG Times" w:cs="Arial"/>
                <w:sz w:val="22"/>
                <w:szCs w:val="22"/>
              </w:rPr>
            </w:pPr>
            <w:r>
              <w:rPr>
                <w:rFonts w:ascii="CG Times" w:hAnsi="CG Times" w:cs="Arial"/>
                <w:sz w:val="22"/>
                <w:szCs w:val="22"/>
              </w:rPr>
              <w:t>262-268</w:t>
            </w:r>
          </w:p>
        </w:tc>
        <w:tc>
          <w:tcPr>
            <w:tcW w:w="3420" w:type="dxa"/>
            <w:tcBorders>
              <w:top w:val="nil"/>
              <w:left w:val="nil"/>
              <w:bottom w:val="single" w:sz="4" w:space="0" w:color="auto"/>
              <w:right w:val="single" w:sz="4" w:space="0" w:color="auto"/>
            </w:tcBorders>
            <w:shd w:val="clear" w:color="auto" w:fill="auto"/>
            <w:vAlign w:val="center"/>
          </w:tcPr>
          <w:p w:rsidR="001E0489" w:rsidRPr="00753C65" w:rsidRDefault="001E0489" w:rsidP="0026330B">
            <w:pPr>
              <w:jc w:val="both"/>
              <w:rPr>
                <w:rFonts w:ascii="CG Times" w:hAnsi="CG Times" w:cs="Arial"/>
                <w:sz w:val="22"/>
                <w:szCs w:val="22"/>
              </w:rPr>
            </w:pPr>
            <w:r>
              <w:rPr>
                <w:rFonts w:ascii="CG Times" w:hAnsi="CG Times" w:cs="Arial"/>
                <w:sz w:val="22"/>
                <w:szCs w:val="22"/>
              </w:rPr>
              <w:t>Pyll</w:t>
            </w:r>
          </w:p>
        </w:tc>
        <w:tc>
          <w:tcPr>
            <w:tcW w:w="2340" w:type="dxa"/>
            <w:tcBorders>
              <w:top w:val="nil"/>
              <w:left w:val="nil"/>
              <w:bottom w:val="single" w:sz="4" w:space="0" w:color="auto"/>
              <w:right w:val="single" w:sz="4" w:space="0" w:color="auto"/>
            </w:tcBorders>
            <w:shd w:val="clear" w:color="auto" w:fill="auto"/>
            <w:vAlign w:val="center"/>
          </w:tcPr>
          <w:p w:rsidR="001E0489" w:rsidRPr="00753C65" w:rsidRDefault="001E0489" w:rsidP="0026330B">
            <w:pPr>
              <w:jc w:val="both"/>
              <w:rPr>
                <w:rFonts w:ascii="CG Times" w:hAnsi="CG Times" w:cs="Arial"/>
                <w:sz w:val="22"/>
                <w:szCs w:val="22"/>
              </w:rPr>
            </w:pPr>
            <w:r>
              <w:rPr>
                <w:rFonts w:ascii="CG Times" w:hAnsi="CG Times" w:cs="Arial"/>
                <w:sz w:val="22"/>
                <w:szCs w:val="22"/>
              </w:rPr>
              <w:t>Në pronësi</w:t>
            </w:r>
          </w:p>
        </w:tc>
      </w:tr>
      <w:tr w:rsidR="001E0489" w:rsidRPr="00753C65">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753C65" w:rsidRDefault="001E0489" w:rsidP="0026330B">
            <w:pPr>
              <w:jc w:val="both"/>
              <w:rPr>
                <w:rFonts w:ascii="CG Times" w:hAnsi="CG Times" w:cs="Arial"/>
                <w:sz w:val="22"/>
                <w:szCs w:val="22"/>
              </w:rPr>
            </w:pPr>
            <w:r>
              <w:rPr>
                <w:rFonts w:ascii="CG Times" w:hAnsi="CG Times" w:cs="Arial"/>
                <w:sz w:val="22"/>
                <w:szCs w:val="22"/>
              </w:rPr>
              <w:t>281-282</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1E0489" w:rsidP="0026330B">
            <w:pPr>
              <w:jc w:val="both"/>
              <w:rPr>
                <w:rFonts w:ascii="CG Times" w:hAnsi="CG Times" w:cs="Arial"/>
                <w:sz w:val="22"/>
                <w:szCs w:val="22"/>
              </w:rPr>
            </w:pPr>
            <w:r>
              <w:rPr>
                <w:rFonts w:ascii="CG Times" w:hAnsi="CG Times" w:cs="Arial"/>
                <w:sz w:val="22"/>
                <w:szCs w:val="22"/>
              </w:rPr>
              <w:t>Pyll</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Pr="00753C65" w:rsidRDefault="001E0489" w:rsidP="0026330B">
            <w:pPr>
              <w:jc w:val="both"/>
              <w:rPr>
                <w:rFonts w:ascii="CG Times" w:hAnsi="CG Times" w:cs="Arial"/>
                <w:sz w:val="22"/>
                <w:szCs w:val="22"/>
              </w:rPr>
            </w:pPr>
            <w:r>
              <w:rPr>
                <w:rFonts w:ascii="CG Times" w:hAnsi="CG Times" w:cs="Arial"/>
                <w:sz w:val="22"/>
                <w:szCs w:val="22"/>
              </w:rPr>
              <w:t>Në pronësi</w:t>
            </w:r>
          </w:p>
        </w:tc>
      </w:tr>
      <w:tr w:rsidR="001E0489">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5F2636" w:rsidP="0026330B">
            <w:pPr>
              <w:jc w:val="both"/>
              <w:rPr>
                <w:rFonts w:ascii="CG Times" w:hAnsi="CG Times" w:cs="Arial"/>
                <w:sz w:val="22"/>
                <w:szCs w:val="22"/>
              </w:rPr>
            </w:pPr>
            <w:r>
              <w:rPr>
                <w:rFonts w:ascii="CG Times" w:hAnsi="CG Times" w:cs="Arial"/>
                <w:sz w:val="22"/>
                <w:szCs w:val="22"/>
              </w:rPr>
              <w:t>28</w:t>
            </w:r>
            <w:r w:rsidR="001E0489">
              <w:rPr>
                <w:rFonts w:ascii="CG Times" w:hAnsi="CG Times" w:cs="Arial"/>
                <w:sz w:val="22"/>
                <w:szCs w:val="22"/>
              </w:rPr>
              <w:t>,</w:t>
            </w:r>
            <w:r>
              <w:rPr>
                <w:rFonts w:ascii="CG Times" w:hAnsi="CG Times" w:cs="Arial"/>
                <w:sz w:val="22"/>
                <w:szCs w:val="22"/>
              </w:rPr>
              <w:t xml:space="preserve"> 28</w:t>
            </w:r>
            <w:r w:rsidR="001E0489">
              <w:rPr>
                <w:rFonts w:ascii="CG Times" w:hAnsi="CG Times" w:cs="Arial"/>
                <w:sz w:val="22"/>
                <w:szCs w:val="22"/>
              </w:rPr>
              <w:t>,</w:t>
            </w:r>
            <w:r>
              <w:rPr>
                <w:rFonts w:ascii="CG Times" w:hAnsi="CG Times" w:cs="Arial"/>
                <w:sz w:val="22"/>
                <w:szCs w:val="22"/>
              </w:rPr>
              <w:t xml:space="preserve"> </w:t>
            </w:r>
            <w:r w:rsidR="001E0489">
              <w:rPr>
                <w:rFonts w:ascii="CG Times" w:hAnsi="CG Times" w:cs="Arial"/>
                <w:sz w:val="22"/>
                <w:szCs w:val="22"/>
              </w:rPr>
              <w:t>291</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Pyll</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Në pronësi</w:t>
            </w:r>
          </w:p>
        </w:tc>
      </w:tr>
      <w:tr w:rsidR="001E0489">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293-294</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Pyll</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Në pronësi</w:t>
            </w:r>
          </w:p>
        </w:tc>
      </w:tr>
      <w:tr w:rsidR="001E0489">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297,</w:t>
            </w:r>
            <w:r w:rsidR="005F2636">
              <w:rPr>
                <w:rFonts w:ascii="CG Times" w:hAnsi="CG Times" w:cs="Arial"/>
                <w:sz w:val="22"/>
                <w:szCs w:val="22"/>
              </w:rPr>
              <w:t xml:space="preserve"> </w:t>
            </w:r>
            <w:r>
              <w:rPr>
                <w:rFonts w:ascii="CG Times" w:hAnsi="CG Times" w:cs="Arial"/>
                <w:sz w:val="22"/>
                <w:szCs w:val="22"/>
              </w:rPr>
              <w:t>300</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Pyll</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Në pronësi</w:t>
            </w:r>
          </w:p>
        </w:tc>
      </w:tr>
      <w:tr w:rsidR="001E0489">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305-307</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Pyll</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Në pronësi</w:t>
            </w:r>
          </w:p>
        </w:tc>
      </w:tr>
      <w:tr w:rsidR="001E0489">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312-315</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Default="008F1427" w:rsidP="0026330B">
            <w:pPr>
              <w:jc w:val="both"/>
              <w:rPr>
                <w:rFonts w:ascii="CG Times" w:hAnsi="CG Times" w:cs="Arial"/>
                <w:sz w:val="22"/>
                <w:szCs w:val="22"/>
              </w:rPr>
            </w:pPr>
            <w:r>
              <w:rPr>
                <w:rFonts w:ascii="CG Times" w:hAnsi="CG Times" w:cs="Arial"/>
                <w:sz w:val="22"/>
                <w:szCs w:val="22"/>
              </w:rPr>
              <w:t>Pyll, kullotë</w:t>
            </w:r>
            <w:r w:rsidR="001E0489">
              <w:rPr>
                <w:rFonts w:ascii="CG Times" w:hAnsi="CG Times" w:cs="Arial"/>
                <w:sz w:val="22"/>
                <w:szCs w:val="22"/>
              </w:rPr>
              <w:t xml:space="preserve"> e sipërfaqe të tjera</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Në pronësi</w:t>
            </w:r>
          </w:p>
        </w:tc>
      </w:tr>
      <w:tr w:rsidR="001E0489">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319</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Kullota me shkurre</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Në pronësi</w:t>
            </w:r>
          </w:p>
        </w:tc>
      </w:tr>
      <w:tr w:rsidR="001E0489">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322-323</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Sipërfaqe të tjera</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Në pronësi</w:t>
            </w:r>
          </w:p>
        </w:tc>
      </w:tr>
      <w:tr w:rsidR="001E0489">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329-330</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Pyll</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Në pronësi</w:t>
            </w:r>
          </w:p>
        </w:tc>
      </w:tr>
      <w:tr w:rsidR="001E0489">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336-337</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Sipërfaqe të tjera</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Në pronësi</w:t>
            </w:r>
          </w:p>
        </w:tc>
      </w:tr>
      <w:tr w:rsidR="001E0489">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356;358,360</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Sipërfaqe të tjera</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Në pronësi</w:t>
            </w:r>
          </w:p>
        </w:tc>
      </w:tr>
      <w:tr w:rsidR="001E0489">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362-368</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Pyll e sipërfaqe të tjera</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Në pronësi</w:t>
            </w:r>
          </w:p>
        </w:tc>
      </w:tr>
      <w:tr w:rsidR="001E0489">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373-391</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Pyll e sipërfaqe të tjera</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Në pronësi</w:t>
            </w:r>
          </w:p>
        </w:tc>
      </w:tr>
      <w:tr w:rsidR="001E0489">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422-423</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Pyll e sipërfaqe të tjera</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Në pronësi</w:t>
            </w:r>
          </w:p>
        </w:tc>
      </w:tr>
      <w:tr w:rsidR="001E0489">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Pr="004101EF" w:rsidRDefault="001E0489" w:rsidP="0026330B">
            <w:pPr>
              <w:jc w:val="both"/>
              <w:rPr>
                <w:rFonts w:ascii="Tahoma" w:hAnsi="Tahoma"/>
                <w:lang w:val="en-GB" w:eastAsia="en-GB"/>
              </w:rPr>
            </w:pPr>
            <w:r>
              <w:rPr>
                <w:rFonts w:ascii="CG Times" w:hAnsi="CG Times" w:cs="Arial"/>
                <w:sz w:val="22"/>
                <w:szCs w:val="22"/>
              </w:rPr>
              <w:t>425</w:t>
            </w: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Sipërfaqe të tjera</w:t>
            </w: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26330B">
            <w:pPr>
              <w:jc w:val="both"/>
              <w:rPr>
                <w:rFonts w:ascii="CG Times" w:hAnsi="CG Times" w:cs="Arial"/>
                <w:sz w:val="22"/>
                <w:szCs w:val="22"/>
              </w:rPr>
            </w:pPr>
            <w:r>
              <w:rPr>
                <w:rFonts w:ascii="CG Times" w:hAnsi="CG Times" w:cs="Arial"/>
                <w:sz w:val="22"/>
                <w:szCs w:val="22"/>
              </w:rPr>
              <w:t>Në pronësi</w:t>
            </w:r>
          </w:p>
        </w:tc>
      </w:tr>
      <w:tr w:rsidR="001E0489">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1E0489">
            <w:pPr>
              <w:jc w:val="center"/>
              <w:rPr>
                <w:rFonts w:ascii="CG Times" w:hAnsi="CG Times" w:cs="Arial"/>
                <w:sz w:val="22"/>
                <w:szCs w:val="22"/>
              </w:rPr>
            </w:pP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1E0489">
            <w:pPr>
              <w:jc w:val="center"/>
              <w:rPr>
                <w:rFonts w:ascii="CG Times" w:hAnsi="CG Times" w:cs="Arial"/>
                <w:sz w:val="22"/>
                <w:szCs w:val="22"/>
              </w:rPr>
            </w:pP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1E0489">
            <w:pPr>
              <w:rPr>
                <w:rFonts w:ascii="CG Times" w:hAnsi="CG Times" w:cs="Arial"/>
                <w:sz w:val="22"/>
                <w:szCs w:val="22"/>
              </w:rPr>
            </w:pPr>
          </w:p>
        </w:tc>
      </w:tr>
      <w:tr w:rsidR="001E0489">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1E0489">
            <w:pPr>
              <w:jc w:val="center"/>
              <w:rPr>
                <w:rFonts w:ascii="CG Times" w:hAnsi="CG Times" w:cs="Arial"/>
                <w:sz w:val="22"/>
                <w:szCs w:val="22"/>
              </w:rPr>
            </w:pP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1E0489">
            <w:pPr>
              <w:jc w:val="center"/>
              <w:rPr>
                <w:rFonts w:ascii="CG Times" w:hAnsi="CG Times" w:cs="Arial"/>
                <w:sz w:val="22"/>
                <w:szCs w:val="22"/>
              </w:rPr>
            </w:pP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1E0489">
            <w:pPr>
              <w:rPr>
                <w:rFonts w:ascii="CG Times" w:hAnsi="CG Times" w:cs="Arial"/>
                <w:sz w:val="22"/>
                <w:szCs w:val="22"/>
              </w:rPr>
            </w:pPr>
          </w:p>
        </w:tc>
      </w:tr>
      <w:tr w:rsidR="001E0489">
        <w:trPr>
          <w:trHeight w:val="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1E0489" w:rsidRDefault="001E0489" w:rsidP="001E0489">
            <w:pPr>
              <w:jc w:val="center"/>
              <w:rPr>
                <w:rFonts w:ascii="CG Times" w:hAnsi="CG Times" w:cs="Arial"/>
                <w:sz w:val="22"/>
                <w:szCs w:val="22"/>
              </w:rPr>
            </w:pPr>
          </w:p>
        </w:tc>
        <w:tc>
          <w:tcPr>
            <w:tcW w:w="342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1E0489">
            <w:pPr>
              <w:jc w:val="center"/>
              <w:rPr>
                <w:rFonts w:ascii="CG Times" w:hAnsi="CG Times" w:cs="Arial"/>
                <w:sz w:val="22"/>
                <w:szCs w:val="22"/>
              </w:rPr>
            </w:pPr>
          </w:p>
        </w:tc>
        <w:tc>
          <w:tcPr>
            <w:tcW w:w="2340" w:type="dxa"/>
            <w:tcBorders>
              <w:top w:val="single" w:sz="4" w:space="0" w:color="auto"/>
              <w:left w:val="nil"/>
              <w:bottom w:val="single" w:sz="4" w:space="0" w:color="auto"/>
              <w:right w:val="single" w:sz="4" w:space="0" w:color="auto"/>
            </w:tcBorders>
            <w:shd w:val="clear" w:color="auto" w:fill="auto"/>
            <w:vAlign w:val="center"/>
          </w:tcPr>
          <w:p w:rsidR="001E0489" w:rsidRDefault="001E0489" w:rsidP="001E0489">
            <w:pPr>
              <w:rPr>
                <w:rFonts w:ascii="CG Times" w:hAnsi="CG Times" w:cs="Arial"/>
                <w:sz w:val="22"/>
                <w:szCs w:val="22"/>
              </w:rPr>
            </w:pPr>
          </w:p>
        </w:tc>
      </w:tr>
    </w:tbl>
    <w:p w:rsidR="001E0489" w:rsidRPr="00C46AC5" w:rsidRDefault="001E0489" w:rsidP="001E0489">
      <w:pPr>
        <w:pStyle w:val="Paragrafi"/>
      </w:pPr>
    </w:p>
    <w:p w:rsidR="001E0489" w:rsidRDefault="001E0489" w:rsidP="001E0489">
      <w:pPr>
        <w:pStyle w:val="Paragrafi"/>
      </w:pPr>
    </w:p>
    <w:p w:rsidR="001E0489" w:rsidRPr="00943D3C" w:rsidRDefault="001E0489" w:rsidP="001E0489">
      <w:pPr>
        <w:pStyle w:val="Akti"/>
        <w:rPr>
          <w:lang w:val="sq-AL"/>
        </w:rPr>
      </w:pPr>
      <w:r w:rsidRPr="00943D3C">
        <w:rPr>
          <w:lang w:val="sq-AL"/>
        </w:rPr>
        <w:t>Vendim</w:t>
      </w:r>
    </w:p>
    <w:p w:rsidR="001E0489" w:rsidRPr="00943D3C" w:rsidRDefault="001E0489" w:rsidP="001E0489">
      <w:pPr>
        <w:pStyle w:val="NumriData"/>
        <w:rPr>
          <w:lang w:val="sq-AL"/>
        </w:rPr>
      </w:pPr>
      <w:r>
        <w:rPr>
          <w:lang w:val="sq-AL"/>
        </w:rPr>
        <w:t>Nr.898</w:t>
      </w:r>
      <w:r w:rsidRPr="00943D3C">
        <w:rPr>
          <w:lang w:val="sq-AL"/>
        </w:rPr>
        <w:t xml:space="preserve">, datë </w:t>
      </w:r>
      <w:r>
        <w:rPr>
          <w:lang w:val="sq-AL"/>
        </w:rPr>
        <w:t>11</w:t>
      </w:r>
      <w:r w:rsidRPr="00943D3C">
        <w:rPr>
          <w:lang w:val="sq-AL"/>
        </w:rPr>
        <w:t>.</w:t>
      </w:r>
      <w:r>
        <w:rPr>
          <w:lang w:val="sq-AL"/>
        </w:rPr>
        <w:t>6</w:t>
      </w:r>
      <w:r w:rsidRPr="00943D3C">
        <w:rPr>
          <w:lang w:val="sq-AL"/>
        </w:rPr>
        <w:t>.2008</w:t>
      </w:r>
    </w:p>
    <w:p w:rsidR="001E0489" w:rsidRPr="00943D3C" w:rsidRDefault="001E0489" w:rsidP="001E0489">
      <w:pPr>
        <w:pStyle w:val="Paragrafi"/>
        <w:rPr>
          <w:lang w:val="sq-AL"/>
        </w:rPr>
      </w:pPr>
    </w:p>
    <w:p w:rsidR="001E0489" w:rsidRPr="00943D3C" w:rsidRDefault="001E0489" w:rsidP="001E0489">
      <w:pPr>
        <w:pStyle w:val="Titulli"/>
        <w:rPr>
          <w:lang w:val="sq-AL"/>
        </w:rPr>
      </w:pPr>
      <w:r w:rsidRPr="00943D3C">
        <w:rPr>
          <w:lang w:val="sq-AL"/>
        </w:rPr>
        <w:t>Për mira</w:t>
      </w:r>
      <w:r>
        <w:rPr>
          <w:lang w:val="sq-AL"/>
        </w:rPr>
        <w:t>timin e listës paraprake</w:t>
      </w:r>
      <w:r w:rsidRPr="00943D3C">
        <w:rPr>
          <w:lang w:val="sq-AL"/>
        </w:rPr>
        <w:t xml:space="preserve"> të pronave</w:t>
      </w:r>
      <w:r>
        <w:rPr>
          <w:lang w:val="sq-AL"/>
        </w:rPr>
        <w:t xml:space="preserve"> të paluajts</w:t>
      </w:r>
      <w:smartTag w:uri="urn:schemas-microsoft-com:office:smarttags" w:element="stockticker">
        <w:r>
          <w:rPr>
            <w:lang w:val="sq-AL"/>
          </w:rPr>
          <w:t>hme</w:t>
        </w:r>
      </w:smartTag>
      <w:r>
        <w:rPr>
          <w:lang w:val="sq-AL"/>
        </w:rPr>
        <w:t xml:space="preserve"> Publike, shtetërore, </w:t>
      </w:r>
      <w:r w:rsidRPr="00943D3C">
        <w:rPr>
          <w:lang w:val="sq-AL"/>
        </w:rPr>
        <w:t xml:space="preserve">që </w:t>
      </w:r>
      <w:r w:rsidR="00E0201A" w:rsidRPr="00943D3C">
        <w:rPr>
          <w:lang w:val="sq-AL"/>
        </w:rPr>
        <w:t>tra</w:t>
      </w:r>
      <w:r w:rsidR="00E0201A">
        <w:rPr>
          <w:lang w:val="sq-AL"/>
        </w:rPr>
        <w:t>N</w:t>
      </w:r>
      <w:r w:rsidR="00E0201A" w:rsidRPr="00943D3C">
        <w:rPr>
          <w:lang w:val="sq-AL"/>
        </w:rPr>
        <w:t xml:space="preserve">sferohen </w:t>
      </w:r>
      <w:r w:rsidRPr="00943D3C">
        <w:rPr>
          <w:lang w:val="sq-AL"/>
        </w:rPr>
        <w:t xml:space="preserve">në pronësi </w:t>
      </w:r>
      <w:r>
        <w:rPr>
          <w:lang w:val="sq-AL"/>
        </w:rPr>
        <w:t>ose në përdorim, të bashkisë Maliq, të qarkut të korÇës</w:t>
      </w:r>
    </w:p>
    <w:p w:rsidR="001E0489" w:rsidRPr="00943D3C" w:rsidRDefault="001E0489" w:rsidP="001E0489">
      <w:pPr>
        <w:pStyle w:val="Paragrafi"/>
        <w:rPr>
          <w:lang w:val="sq-AL"/>
        </w:rPr>
      </w:pPr>
    </w:p>
    <w:p w:rsidR="001E0489" w:rsidRPr="00265B91" w:rsidRDefault="001E0489" w:rsidP="001E0489">
      <w:pPr>
        <w:pStyle w:val="BazLigjPropozues"/>
        <w:rPr>
          <w:lang w:val="sq-AL"/>
        </w:rPr>
      </w:pPr>
      <w:r w:rsidRPr="00265B91">
        <w:rPr>
          <w:lang w:val="sq-AL"/>
        </w:rPr>
        <w:t>Në mbështetje të nenit 100 të K</w:t>
      </w:r>
      <w:r>
        <w:rPr>
          <w:lang w:val="sq-AL"/>
        </w:rPr>
        <w:t>ushtetutës dhe të neneve 2, 3 e 17</w:t>
      </w:r>
      <w:r w:rsidRPr="00265B91">
        <w:rPr>
          <w:lang w:val="sq-AL"/>
        </w:rPr>
        <w:t xml:space="preserve"> të ligjit nr.8744,</w:t>
      </w:r>
      <w:r>
        <w:rPr>
          <w:lang w:val="sq-AL"/>
        </w:rPr>
        <w:t xml:space="preserve"> </w:t>
      </w:r>
      <w:r w:rsidRPr="00265B91">
        <w:rPr>
          <w:lang w:val="sq-AL"/>
        </w:rPr>
        <w:t>datë 22.2.2001 “Për transferimin e pronave të paluajtshme publike të shtetit në njësitë e qeverisjes vendore”</w:t>
      </w:r>
      <w:r>
        <w:rPr>
          <w:lang w:val="sq-AL"/>
        </w:rPr>
        <w:t xml:space="preserve">, të ndryshuar, </w:t>
      </w:r>
      <w:r w:rsidRPr="00265B91">
        <w:rPr>
          <w:lang w:val="sq-AL"/>
        </w:rPr>
        <w:t>me propozimin Ministrit të Brendshëm, Këshilli</w:t>
      </w:r>
      <w:r>
        <w:rPr>
          <w:lang w:val="sq-AL"/>
        </w:rPr>
        <w:t xml:space="preserve"> i </w:t>
      </w:r>
      <w:r w:rsidRPr="00265B91">
        <w:rPr>
          <w:lang w:val="sq-AL"/>
        </w:rPr>
        <w:t xml:space="preserve">Ministrave </w:t>
      </w:r>
    </w:p>
    <w:p w:rsidR="001E0489" w:rsidRPr="00265B91" w:rsidRDefault="001E0489" w:rsidP="001E0489">
      <w:pPr>
        <w:pStyle w:val="Paragrafi"/>
        <w:rPr>
          <w:lang w:val="sq-AL"/>
        </w:rPr>
      </w:pPr>
    </w:p>
    <w:p w:rsidR="001E0489" w:rsidRPr="00265B91" w:rsidRDefault="001E0489" w:rsidP="001E0489">
      <w:pPr>
        <w:pStyle w:val="VENDOSI"/>
        <w:rPr>
          <w:lang w:val="sq-AL"/>
        </w:rPr>
      </w:pPr>
      <w:r w:rsidRPr="00265B91">
        <w:rPr>
          <w:lang w:val="sq-AL"/>
        </w:rPr>
        <w:t xml:space="preserve">VENDOSI: </w:t>
      </w:r>
    </w:p>
    <w:p w:rsidR="001E0489" w:rsidRPr="00265B91" w:rsidRDefault="001E0489" w:rsidP="001E0489">
      <w:pPr>
        <w:pStyle w:val="Paragrafi"/>
        <w:rPr>
          <w:lang w:val="sq-AL"/>
        </w:rPr>
      </w:pPr>
    </w:p>
    <w:p w:rsidR="001E0489" w:rsidRDefault="001E0489" w:rsidP="001E0489">
      <w:pPr>
        <w:pStyle w:val="Paragrafi"/>
        <w:rPr>
          <w:lang w:val="sq-AL"/>
        </w:rPr>
      </w:pPr>
      <w:r>
        <w:rPr>
          <w:lang w:val="sq-AL"/>
        </w:rPr>
        <w:t>1. Miratimin e listës paraprake</w:t>
      </w:r>
      <w:r w:rsidRPr="00265B91">
        <w:rPr>
          <w:lang w:val="sq-AL"/>
        </w:rPr>
        <w:t xml:space="preserve"> të pronave të paluajtshme publike, </w:t>
      </w:r>
      <w:r>
        <w:rPr>
          <w:lang w:val="sq-AL"/>
        </w:rPr>
        <w:t>shtetërore, që trasferohen, në pronësi ose në përdorim, të bashkisë Maliq, që qarkut të Korçës, sipas lidhjes nr.1, që i bashkëlidhet këtij vendimi.</w:t>
      </w:r>
    </w:p>
    <w:p w:rsidR="001E0489" w:rsidRDefault="001E0489" w:rsidP="001E0489">
      <w:pPr>
        <w:pStyle w:val="Paragrafi"/>
      </w:pPr>
      <w:r>
        <w:t>Lista paraprake, sipas kërkesave të këshillit të kësaj bashkie, është pjesë e listës së inventarit të pronave të paluajtshme publike, shtetërore, që janë brenda juridiksionit, territorial dhe administrativ, të bashkisë Maliq, të qarkut të Korçës, miratuar me vendimin nr.12, datë 7.1.2005 të Këshillit të Ministrave “Për miratimin e listës së inventarit të pronave të paluajtshme shtetërore në bashkinë Maliq, të qarkut të Korçës”.</w:t>
      </w:r>
    </w:p>
    <w:p w:rsidR="001E0489" w:rsidRDefault="001E0489" w:rsidP="001E0489">
      <w:pPr>
        <w:pStyle w:val="Paragrafi"/>
      </w:pPr>
      <w:r>
        <w:t>2. Ngarkohen Ministria e Brendshme dhe bashkia Maliq për zbatimin e këtij vendimi.</w:t>
      </w:r>
    </w:p>
    <w:p w:rsidR="001E0489" w:rsidRDefault="001E0489" w:rsidP="001E0489">
      <w:pPr>
        <w:pStyle w:val="Paragrafi"/>
      </w:pPr>
      <w:r>
        <w:t>Ky vendim hyn në fuqi pas botimit në Fletoren Zyrtare.</w:t>
      </w:r>
    </w:p>
    <w:p w:rsidR="001E0489" w:rsidRPr="00AF1DEB" w:rsidRDefault="001E0489" w:rsidP="001E0489">
      <w:pPr>
        <w:pStyle w:val="Autoriteti"/>
        <w:rPr>
          <w:lang w:val="sq-AL"/>
        </w:rPr>
      </w:pPr>
      <w:r w:rsidRPr="00AF1DEB">
        <w:rPr>
          <w:lang w:val="sq-AL"/>
        </w:rPr>
        <w:t xml:space="preserve">KRYEMINISTRI </w:t>
      </w:r>
    </w:p>
    <w:p w:rsidR="001E0489" w:rsidRPr="00AF1DEB" w:rsidRDefault="001E0489" w:rsidP="001E0489">
      <w:pPr>
        <w:pStyle w:val="AutoritetiEmer"/>
        <w:rPr>
          <w:lang w:val="sq-AL"/>
        </w:rPr>
      </w:pPr>
      <w:r w:rsidRPr="00AF1DEB">
        <w:rPr>
          <w:lang w:val="sq-AL"/>
        </w:rPr>
        <w:t>Sali Berisha</w:t>
      </w:r>
    </w:p>
    <w:p w:rsidR="001E0489" w:rsidRDefault="001E0489" w:rsidP="001E0489">
      <w:pPr>
        <w:pStyle w:val="Paragrafi"/>
      </w:pPr>
    </w:p>
    <w:p w:rsidR="001E0489" w:rsidRDefault="001E0489" w:rsidP="001E0489">
      <w:pPr>
        <w:pStyle w:val="Paragrafi"/>
      </w:pPr>
    </w:p>
    <w:tbl>
      <w:tblPr>
        <w:tblW w:w="8886" w:type="dxa"/>
        <w:jc w:val="center"/>
        <w:tblLayout w:type="fixed"/>
        <w:tblLook w:val="0000" w:firstRow="0" w:lastRow="0" w:firstColumn="0" w:lastColumn="0" w:noHBand="0" w:noVBand="0"/>
      </w:tblPr>
      <w:tblGrid>
        <w:gridCol w:w="2844"/>
        <w:gridCol w:w="3990"/>
        <w:gridCol w:w="2052"/>
      </w:tblGrid>
      <w:tr w:rsidR="001E0489" w:rsidRPr="00AE5DC5" w:rsidTr="0026330B">
        <w:trPr>
          <w:trHeight w:val="255"/>
          <w:jc w:val="center"/>
        </w:trPr>
        <w:tc>
          <w:tcPr>
            <w:tcW w:w="8886" w:type="dxa"/>
            <w:gridSpan w:val="3"/>
            <w:tcBorders>
              <w:top w:val="nil"/>
              <w:left w:val="nil"/>
              <w:bottom w:val="single" w:sz="4" w:space="0" w:color="auto"/>
              <w:right w:val="nil"/>
            </w:tcBorders>
            <w:shd w:val="clear" w:color="auto" w:fill="auto"/>
            <w:noWrap/>
            <w:vAlign w:val="bottom"/>
          </w:tcPr>
          <w:p w:rsidR="001E0489" w:rsidRPr="00AE5DC5" w:rsidRDefault="001E0489" w:rsidP="0026330B">
            <w:pPr>
              <w:pStyle w:val="Tabele"/>
            </w:pPr>
            <w:r>
              <w:t xml:space="preserve">Bashkia Maliq                                                                               </w:t>
            </w:r>
            <w:r w:rsidR="0026330B">
              <w:t xml:space="preserve">                  </w:t>
            </w:r>
            <w:r w:rsidR="0026330B">
              <w:rPr>
                <w:bCs/>
              </w:rPr>
              <w:t>Lidhja nr.</w:t>
            </w:r>
            <w:r w:rsidR="0026330B" w:rsidRPr="00753C65">
              <w:rPr>
                <w:bCs/>
              </w:rPr>
              <w:t>1</w:t>
            </w:r>
          </w:p>
        </w:tc>
      </w:tr>
      <w:tr w:rsidR="001E0489" w:rsidRPr="00753C65" w:rsidTr="0026330B">
        <w:trPr>
          <w:trHeight w:val="795"/>
          <w:jc w:val="center"/>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0489" w:rsidRPr="00753C65" w:rsidRDefault="001E0489" w:rsidP="0026330B">
            <w:pPr>
              <w:pStyle w:val="Tabele"/>
              <w:rPr>
                <w:b/>
              </w:rPr>
            </w:pPr>
            <w:r>
              <w:rPr>
                <w:b/>
              </w:rPr>
              <w:t xml:space="preserve">Numrat rendorë të pronave në </w:t>
            </w:r>
            <w:r w:rsidRPr="00753C65">
              <w:rPr>
                <w:b/>
              </w:rPr>
              <w:t>list</w:t>
            </w:r>
            <w:r>
              <w:rPr>
                <w:b/>
              </w:rPr>
              <w:t>ë</w:t>
            </w:r>
            <w:r w:rsidRPr="00753C65">
              <w:rPr>
                <w:b/>
              </w:rPr>
              <w:t>n e inventarit</w:t>
            </w:r>
          </w:p>
        </w:tc>
        <w:tc>
          <w:tcPr>
            <w:tcW w:w="3990" w:type="dxa"/>
            <w:tcBorders>
              <w:top w:val="single" w:sz="4" w:space="0" w:color="auto"/>
              <w:left w:val="nil"/>
              <w:bottom w:val="single" w:sz="4" w:space="0" w:color="auto"/>
              <w:right w:val="single" w:sz="4" w:space="0" w:color="auto"/>
            </w:tcBorders>
            <w:shd w:val="clear" w:color="auto" w:fill="auto"/>
            <w:noWrap/>
            <w:vAlign w:val="center"/>
          </w:tcPr>
          <w:p w:rsidR="001E0489" w:rsidRDefault="001E0489" w:rsidP="0026330B">
            <w:pPr>
              <w:pStyle w:val="Tabele"/>
              <w:rPr>
                <w:b/>
              </w:rPr>
            </w:pPr>
          </w:p>
          <w:p w:rsidR="001E0489" w:rsidRPr="00753C65" w:rsidRDefault="001E0489" w:rsidP="0026330B">
            <w:pPr>
              <w:pStyle w:val="Tabele"/>
              <w:rPr>
                <w:b/>
              </w:rPr>
            </w:pPr>
            <w:r>
              <w:rPr>
                <w:b/>
              </w:rPr>
              <w:t>Fusha e përdorimit të pronë</w:t>
            </w:r>
            <w:r w:rsidRPr="00753C65">
              <w:rPr>
                <w:b/>
              </w:rPr>
              <w:t>s</w:t>
            </w:r>
          </w:p>
          <w:p w:rsidR="001E0489" w:rsidRPr="00753C65" w:rsidRDefault="001E0489" w:rsidP="0026330B">
            <w:pPr>
              <w:pStyle w:val="Tabele"/>
              <w:rPr>
                <w:b/>
              </w:rPr>
            </w:pPr>
          </w:p>
        </w:tc>
        <w:tc>
          <w:tcPr>
            <w:tcW w:w="2052" w:type="dxa"/>
            <w:tcBorders>
              <w:top w:val="single" w:sz="4" w:space="0" w:color="auto"/>
              <w:left w:val="nil"/>
              <w:bottom w:val="single" w:sz="4" w:space="0" w:color="auto"/>
              <w:right w:val="single" w:sz="4" w:space="0" w:color="auto"/>
            </w:tcBorders>
            <w:shd w:val="clear" w:color="auto" w:fill="auto"/>
            <w:noWrap/>
            <w:vAlign w:val="center"/>
          </w:tcPr>
          <w:p w:rsidR="001E0489" w:rsidRPr="00753C65" w:rsidRDefault="001E0489" w:rsidP="0026330B">
            <w:pPr>
              <w:pStyle w:val="Tabele"/>
              <w:rPr>
                <w:b/>
              </w:rPr>
            </w:pPr>
            <w:r w:rsidRPr="00753C65">
              <w:rPr>
                <w:b/>
              </w:rPr>
              <w:t>Lloji</w:t>
            </w:r>
            <w:r>
              <w:rPr>
                <w:b/>
              </w:rPr>
              <w:t xml:space="preserve"> i </w:t>
            </w:r>
            <w:r w:rsidRPr="00753C65">
              <w:rPr>
                <w:b/>
              </w:rPr>
              <w:t>transferimit</w:t>
            </w:r>
          </w:p>
          <w:p w:rsidR="001E0489" w:rsidRPr="00753C65" w:rsidRDefault="001E0489" w:rsidP="0026330B">
            <w:pPr>
              <w:pStyle w:val="Tabele"/>
              <w:rPr>
                <w:b/>
              </w:rPr>
            </w:pPr>
          </w:p>
        </w:tc>
      </w:tr>
      <w:tr w:rsidR="001E0489" w:rsidRPr="00753C65" w:rsidTr="0026330B">
        <w:trPr>
          <w:trHeight w:val="180"/>
          <w:jc w:val="center"/>
        </w:trPr>
        <w:tc>
          <w:tcPr>
            <w:tcW w:w="2844" w:type="dxa"/>
            <w:tcBorders>
              <w:top w:val="single" w:sz="4" w:space="0" w:color="auto"/>
              <w:left w:val="single" w:sz="4" w:space="0" w:color="auto"/>
              <w:bottom w:val="single" w:sz="4" w:space="0" w:color="auto"/>
              <w:right w:val="single" w:sz="4" w:space="0" w:color="auto"/>
            </w:tcBorders>
            <w:shd w:val="clear" w:color="auto" w:fill="auto"/>
          </w:tcPr>
          <w:p w:rsidR="001E0489" w:rsidRPr="00753C65" w:rsidRDefault="001E0489" w:rsidP="0026330B">
            <w:pPr>
              <w:pStyle w:val="Tabele"/>
            </w:pPr>
            <w:r>
              <w:t>6-17</w:t>
            </w:r>
          </w:p>
        </w:tc>
        <w:tc>
          <w:tcPr>
            <w:tcW w:w="3990" w:type="dxa"/>
            <w:tcBorders>
              <w:top w:val="single" w:sz="4" w:space="0" w:color="auto"/>
              <w:left w:val="nil"/>
              <w:bottom w:val="single" w:sz="4" w:space="0" w:color="auto"/>
              <w:right w:val="single" w:sz="4" w:space="0" w:color="auto"/>
            </w:tcBorders>
            <w:shd w:val="clear" w:color="auto" w:fill="auto"/>
          </w:tcPr>
          <w:p w:rsidR="001E0489" w:rsidRPr="00753C65" w:rsidRDefault="001E0489" w:rsidP="0026330B">
            <w:pPr>
              <w:pStyle w:val="Tabele"/>
            </w:pPr>
            <w:r>
              <w:t>Prona që përdoren për realizimin e programeve arsimore</w:t>
            </w:r>
          </w:p>
        </w:tc>
        <w:tc>
          <w:tcPr>
            <w:tcW w:w="2052" w:type="dxa"/>
            <w:tcBorders>
              <w:top w:val="single" w:sz="4" w:space="0" w:color="auto"/>
              <w:left w:val="nil"/>
              <w:bottom w:val="single" w:sz="4" w:space="0" w:color="auto"/>
              <w:right w:val="single" w:sz="4" w:space="0" w:color="auto"/>
            </w:tcBorders>
            <w:shd w:val="clear" w:color="auto" w:fill="auto"/>
          </w:tcPr>
          <w:p w:rsidR="001E0489" w:rsidRPr="00753C65" w:rsidRDefault="001E0489" w:rsidP="0026330B">
            <w:pPr>
              <w:pStyle w:val="Tabele"/>
            </w:pPr>
            <w:r>
              <w:t>Në pronësi</w:t>
            </w:r>
          </w:p>
        </w:tc>
      </w:tr>
      <w:tr w:rsidR="001E0489" w:rsidRPr="00753C65" w:rsidTr="0026330B">
        <w:trPr>
          <w:trHeight w:val="80"/>
          <w:jc w:val="center"/>
        </w:trPr>
        <w:tc>
          <w:tcPr>
            <w:tcW w:w="2844" w:type="dxa"/>
            <w:tcBorders>
              <w:top w:val="nil"/>
              <w:left w:val="single" w:sz="4" w:space="0" w:color="auto"/>
              <w:bottom w:val="single" w:sz="4" w:space="0" w:color="auto"/>
              <w:right w:val="single" w:sz="4" w:space="0" w:color="auto"/>
            </w:tcBorders>
            <w:shd w:val="clear" w:color="auto" w:fill="auto"/>
          </w:tcPr>
          <w:p w:rsidR="001E0489" w:rsidRPr="00753C65" w:rsidRDefault="001E0489" w:rsidP="0026330B">
            <w:pPr>
              <w:pStyle w:val="Tabele"/>
            </w:pPr>
            <w:r>
              <w:t>27,29</w:t>
            </w:r>
          </w:p>
        </w:tc>
        <w:tc>
          <w:tcPr>
            <w:tcW w:w="3990" w:type="dxa"/>
            <w:tcBorders>
              <w:top w:val="nil"/>
              <w:left w:val="nil"/>
              <w:bottom w:val="single" w:sz="4" w:space="0" w:color="auto"/>
              <w:right w:val="single" w:sz="4" w:space="0" w:color="auto"/>
            </w:tcBorders>
            <w:shd w:val="clear" w:color="auto" w:fill="auto"/>
          </w:tcPr>
          <w:p w:rsidR="001E0489" w:rsidRPr="00753C65" w:rsidRDefault="001E0489" w:rsidP="0026330B">
            <w:pPr>
              <w:pStyle w:val="Tabele"/>
            </w:pPr>
            <w:r>
              <w:t>Prona që përdoren në fushën e shëndetit publik</w:t>
            </w:r>
          </w:p>
        </w:tc>
        <w:tc>
          <w:tcPr>
            <w:tcW w:w="2052" w:type="dxa"/>
            <w:tcBorders>
              <w:top w:val="nil"/>
              <w:left w:val="nil"/>
              <w:bottom w:val="single" w:sz="4" w:space="0" w:color="auto"/>
              <w:right w:val="single" w:sz="4" w:space="0" w:color="auto"/>
            </w:tcBorders>
            <w:shd w:val="clear" w:color="auto" w:fill="auto"/>
          </w:tcPr>
          <w:p w:rsidR="001E0489" w:rsidRPr="00753C65" w:rsidRDefault="001E0489" w:rsidP="0026330B">
            <w:pPr>
              <w:pStyle w:val="Tabele"/>
            </w:pPr>
            <w:r>
              <w:t>Në pronësi</w:t>
            </w:r>
          </w:p>
        </w:tc>
      </w:tr>
      <w:tr w:rsidR="001E0489" w:rsidRPr="00753C65" w:rsidTr="0026330B">
        <w:trPr>
          <w:trHeight w:val="70"/>
          <w:jc w:val="center"/>
        </w:trPr>
        <w:tc>
          <w:tcPr>
            <w:tcW w:w="2844" w:type="dxa"/>
            <w:tcBorders>
              <w:top w:val="single" w:sz="4" w:space="0" w:color="auto"/>
              <w:left w:val="single" w:sz="4" w:space="0" w:color="auto"/>
              <w:bottom w:val="single" w:sz="4" w:space="0" w:color="auto"/>
              <w:right w:val="single" w:sz="4" w:space="0" w:color="auto"/>
            </w:tcBorders>
            <w:shd w:val="clear" w:color="auto" w:fill="auto"/>
          </w:tcPr>
          <w:p w:rsidR="001E0489" w:rsidRPr="00753C65" w:rsidRDefault="001E0489" w:rsidP="0026330B">
            <w:pPr>
              <w:pStyle w:val="Tabele"/>
            </w:pPr>
            <w:r>
              <w:t>30-25,566-572,</w:t>
            </w:r>
          </w:p>
        </w:tc>
        <w:tc>
          <w:tcPr>
            <w:tcW w:w="3990" w:type="dxa"/>
            <w:tcBorders>
              <w:top w:val="single" w:sz="4" w:space="0" w:color="auto"/>
              <w:left w:val="nil"/>
              <w:bottom w:val="single" w:sz="4" w:space="0" w:color="auto"/>
              <w:right w:val="single" w:sz="4" w:space="0" w:color="auto"/>
            </w:tcBorders>
            <w:shd w:val="clear" w:color="auto" w:fill="auto"/>
          </w:tcPr>
          <w:p w:rsidR="001E0489" w:rsidRPr="00753C65" w:rsidRDefault="001E0489" w:rsidP="0026330B">
            <w:pPr>
              <w:pStyle w:val="Tabele"/>
            </w:pPr>
            <w:r>
              <w:t>Prona që përdoren për strehim dhe mbrojtje civile</w:t>
            </w:r>
          </w:p>
        </w:tc>
        <w:tc>
          <w:tcPr>
            <w:tcW w:w="2052" w:type="dxa"/>
            <w:tcBorders>
              <w:top w:val="single" w:sz="4" w:space="0" w:color="auto"/>
              <w:left w:val="nil"/>
              <w:bottom w:val="single" w:sz="4" w:space="0" w:color="auto"/>
              <w:right w:val="single" w:sz="4" w:space="0" w:color="auto"/>
            </w:tcBorders>
            <w:shd w:val="clear" w:color="auto" w:fill="auto"/>
          </w:tcPr>
          <w:p w:rsidR="001E0489" w:rsidRPr="00753C65" w:rsidRDefault="001E0489" w:rsidP="0026330B">
            <w:pPr>
              <w:pStyle w:val="Tabele"/>
            </w:pPr>
            <w:r>
              <w:t>Në pronësi</w:t>
            </w:r>
          </w:p>
        </w:tc>
      </w:tr>
      <w:tr w:rsidR="001E0489" w:rsidTr="0026330B">
        <w:trPr>
          <w:trHeight w:val="70"/>
          <w:jc w:val="center"/>
        </w:trPr>
        <w:tc>
          <w:tcPr>
            <w:tcW w:w="2844"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26330B">
            <w:pPr>
              <w:pStyle w:val="Tabele"/>
            </w:pPr>
            <w:r>
              <w:t>18-26</w:t>
            </w:r>
          </w:p>
        </w:tc>
        <w:tc>
          <w:tcPr>
            <w:tcW w:w="3990" w:type="dxa"/>
            <w:tcBorders>
              <w:top w:val="single" w:sz="4" w:space="0" w:color="auto"/>
              <w:left w:val="nil"/>
              <w:bottom w:val="single" w:sz="4" w:space="0" w:color="auto"/>
              <w:right w:val="single" w:sz="4" w:space="0" w:color="auto"/>
            </w:tcBorders>
            <w:shd w:val="clear" w:color="auto" w:fill="auto"/>
          </w:tcPr>
          <w:p w:rsidR="001E0489" w:rsidRDefault="001E0489" w:rsidP="0026330B">
            <w:pPr>
              <w:pStyle w:val="Tabele"/>
            </w:pPr>
            <w:r>
              <w:t>Prona që përdoren në fushën kulturore sportive</w:t>
            </w:r>
          </w:p>
        </w:tc>
        <w:tc>
          <w:tcPr>
            <w:tcW w:w="2052" w:type="dxa"/>
            <w:tcBorders>
              <w:top w:val="single" w:sz="4" w:space="0" w:color="auto"/>
              <w:left w:val="nil"/>
              <w:bottom w:val="single" w:sz="4" w:space="0" w:color="auto"/>
              <w:right w:val="single" w:sz="4" w:space="0" w:color="auto"/>
            </w:tcBorders>
            <w:shd w:val="clear" w:color="auto" w:fill="auto"/>
          </w:tcPr>
          <w:p w:rsidR="001E0489" w:rsidRDefault="001E0489" w:rsidP="0026330B">
            <w:pPr>
              <w:pStyle w:val="Tabele"/>
            </w:pPr>
            <w:r>
              <w:t>Në pronësi</w:t>
            </w:r>
          </w:p>
        </w:tc>
      </w:tr>
      <w:tr w:rsidR="001E0489" w:rsidTr="0026330B">
        <w:trPr>
          <w:trHeight w:val="70"/>
          <w:jc w:val="center"/>
        </w:trPr>
        <w:tc>
          <w:tcPr>
            <w:tcW w:w="2844"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26330B">
            <w:pPr>
              <w:pStyle w:val="Tabele"/>
            </w:pPr>
            <w:r>
              <w:t>239-254</w:t>
            </w:r>
          </w:p>
        </w:tc>
        <w:tc>
          <w:tcPr>
            <w:tcW w:w="3990" w:type="dxa"/>
            <w:tcBorders>
              <w:top w:val="single" w:sz="4" w:space="0" w:color="auto"/>
              <w:left w:val="nil"/>
              <w:bottom w:val="single" w:sz="4" w:space="0" w:color="auto"/>
              <w:right w:val="single" w:sz="4" w:space="0" w:color="auto"/>
            </w:tcBorders>
            <w:shd w:val="clear" w:color="auto" w:fill="auto"/>
          </w:tcPr>
          <w:p w:rsidR="001E0489" w:rsidRDefault="001E0489" w:rsidP="0026330B">
            <w:pPr>
              <w:pStyle w:val="Tabele"/>
            </w:pPr>
            <w:r>
              <w:t>Shërbim funeral</w:t>
            </w:r>
          </w:p>
        </w:tc>
        <w:tc>
          <w:tcPr>
            <w:tcW w:w="2052" w:type="dxa"/>
            <w:tcBorders>
              <w:top w:val="single" w:sz="4" w:space="0" w:color="auto"/>
              <w:left w:val="nil"/>
              <w:bottom w:val="single" w:sz="4" w:space="0" w:color="auto"/>
              <w:right w:val="single" w:sz="4" w:space="0" w:color="auto"/>
            </w:tcBorders>
            <w:shd w:val="clear" w:color="auto" w:fill="auto"/>
          </w:tcPr>
          <w:p w:rsidR="001E0489" w:rsidRDefault="001E0489" w:rsidP="0026330B">
            <w:pPr>
              <w:pStyle w:val="Tabele"/>
            </w:pPr>
            <w:r>
              <w:t>Në pronësi</w:t>
            </w:r>
          </w:p>
        </w:tc>
      </w:tr>
      <w:tr w:rsidR="001E0489" w:rsidTr="0026330B">
        <w:trPr>
          <w:trHeight w:val="70"/>
          <w:jc w:val="center"/>
        </w:trPr>
        <w:tc>
          <w:tcPr>
            <w:tcW w:w="2844"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26330B">
            <w:pPr>
              <w:pStyle w:val="Tabele"/>
            </w:pPr>
            <w:r>
              <w:t>3,140-154,155-159,255,257-272,274-282,285,286,288-291,295-304,313-317,320-323,335-409,416-470,480-485,536,564,584,586,592-898,</w:t>
            </w:r>
          </w:p>
        </w:tc>
        <w:tc>
          <w:tcPr>
            <w:tcW w:w="3990" w:type="dxa"/>
            <w:tcBorders>
              <w:top w:val="single" w:sz="4" w:space="0" w:color="auto"/>
              <w:left w:val="nil"/>
              <w:bottom w:val="single" w:sz="4" w:space="0" w:color="auto"/>
              <w:right w:val="single" w:sz="4" w:space="0" w:color="auto"/>
            </w:tcBorders>
            <w:shd w:val="clear" w:color="auto" w:fill="auto"/>
          </w:tcPr>
          <w:p w:rsidR="001E0489" w:rsidRDefault="001E0489" w:rsidP="0026330B">
            <w:pPr>
              <w:pStyle w:val="Tabele"/>
            </w:pPr>
            <w:r>
              <w:t>Infrastrukturë (rrugë vendore, lulishte</w:t>
            </w:r>
            <w:r w:rsidR="008F1427">
              <w:t>,</w:t>
            </w:r>
            <w:r>
              <w:t xml:space="preserve"> troje të zëna) dhe shërbime publike</w:t>
            </w:r>
          </w:p>
        </w:tc>
        <w:tc>
          <w:tcPr>
            <w:tcW w:w="2052" w:type="dxa"/>
            <w:tcBorders>
              <w:top w:val="single" w:sz="4" w:space="0" w:color="auto"/>
              <w:left w:val="nil"/>
              <w:bottom w:val="single" w:sz="4" w:space="0" w:color="auto"/>
              <w:right w:val="single" w:sz="4" w:space="0" w:color="auto"/>
            </w:tcBorders>
            <w:shd w:val="clear" w:color="auto" w:fill="auto"/>
          </w:tcPr>
          <w:p w:rsidR="001E0489" w:rsidRDefault="001E0489" w:rsidP="0026330B">
            <w:pPr>
              <w:pStyle w:val="Tabele"/>
            </w:pPr>
            <w:r>
              <w:t>Në pronësi</w:t>
            </w:r>
          </w:p>
        </w:tc>
      </w:tr>
      <w:tr w:rsidR="001E0489" w:rsidTr="0026330B">
        <w:trPr>
          <w:trHeight w:val="70"/>
          <w:jc w:val="center"/>
        </w:trPr>
        <w:tc>
          <w:tcPr>
            <w:tcW w:w="2844"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26330B">
            <w:pPr>
              <w:pStyle w:val="Tabele"/>
            </w:pPr>
            <w:r>
              <w:t>52-72,5,29,94-102,104-106,287,497-501,505,507,510-523,525,527-530,538,539,541,546,555,556,576,578,</w:t>
            </w:r>
          </w:p>
        </w:tc>
        <w:tc>
          <w:tcPr>
            <w:tcW w:w="3990" w:type="dxa"/>
            <w:tcBorders>
              <w:top w:val="single" w:sz="4" w:space="0" w:color="auto"/>
              <w:left w:val="nil"/>
              <w:bottom w:val="single" w:sz="4" w:space="0" w:color="auto"/>
              <w:right w:val="single" w:sz="4" w:space="0" w:color="auto"/>
            </w:tcBorders>
            <w:shd w:val="clear" w:color="auto" w:fill="auto"/>
          </w:tcPr>
          <w:p w:rsidR="001E0489" w:rsidRDefault="001E0489" w:rsidP="0026330B">
            <w:pPr>
              <w:pStyle w:val="Tabele"/>
            </w:pPr>
            <w:r>
              <w:t>Prona që përdoren në fushën e zhvillimit ekonomik</w:t>
            </w:r>
          </w:p>
        </w:tc>
        <w:tc>
          <w:tcPr>
            <w:tcW w:w="2052" w:type="dxa"/>
            <w:tcBorders>
              <w:top w:val="single" w:sz="4" w:space="0" w:color="auto"/>
              <w:left w:val="nil"/>
              <w:bottom w:val="single" w:sz="4" w:space="0" w:color="auto"/>
              <w:right w:val="single" w:sz="4" w:space="0" w:color="auto"/>
            </w:tcBorders>
            <w:shd w:val="clear" w:color="auto" w:fill="auto"/>
          </w:tcPr>
          <w:p w:rsidR="001E0489" w:rsidRDefault="001E0489" w:rsidP="0026330B">
            <w:pPr>
              <w:pStyle w:val="Tabele"/>
            </w:pPr>
            <w:r>
              <w:t>Në pronësi</w:t>
            </w:r>
          </w:p>
        </w:tc>
      </w:tr>
      <w:tr w:rsidR="001E0489" w:rsidTr="0026330B">
        <w:trPr>
          <w:trHeight w:val="70"/>
          <w:jc w:val="center"/>
        </w:trPr>
        <w:tc>
          <w:tcPr>
            <w:tcW w:w="2844" w:type="dxa"/>
            <w:tcBorders>
              <w:top w:val="single" w:sz="4" w:space="0" w:color="auto"/>
              <w:left w:val="single" w:sz="4" w:space="0" w:color="auto"/>
              <w:bottom w:val="single" w:sz="4" w:space="0" w:color="auto"/>
              <w:right w:val="single" w:sz="4" w:space="0" w:color="auto"/>
            </w:tcBorders>
            <w:shd w:val="clear" w:color="auto" w:fill="auto"/>
          </w:tcPr>
          <w:p w:rsidR="008F1427" w:rsidRDefault="001E0489" w:rsidP="0026330B">
            <w:pPr>
              <w:pStyle w:val="Tabele"/>
            </w:pPr>
            <w:r>
              <w:t>256,273,283,284,292,293,</w:t>
            </w:r>
          </w:p>
          <w:p w:rsidR="001E0489" w:rsidRDefault="001E0489" w:rsidP="0026330B">
            <w:pPr>
              <w:pStyle w:val="Tabele"/>
            </w:pPr>
            <w:r>
              <w:t>294,308-312,318,319,324-334,410-415,471-479,486-496,502-504,506,508-509,524,526,531-535,537,540,542-545,547-551,553-554,557-563,565,573,577,579-583,585,587,588,589-591,</w:t>
            </w:r>
          </w:p>
        </w:tc>
        <w:tc>
          <w:tcPr>
            <w:tcW w:w="3990" w:type="dxa"/>
            <w:tcBorders>
              <w:top w:val="single" w:sz="4" w:space="0" w:color="auto"/>
              <w:left w:val="nil"/>
              <w:bottom w:val="single" w:sz="4" w:space="0" w:color="auto"/>
              <w:right w:val="single" w:sz="4" w:space="0" w:color="auto"/>
            </w:tcBorders>
            <w:shd w:val="clear" w:color="auto" w:fill="auto"/>
          </w:tcPr>
          <w:p w:rsidR="001E0489" w:rsidRDefault="001E0489" w:rsidP="0026330B">
            <w:pPr>
              <w:pStyle w:val="Tabele"/>
            </w:pPr>
            <w:r>
              <w:t>Prona që përdoren në fushën e infrastrukturës, troje të lira dhe hapësira publike të pazëna ndërmjet ndërtesave ose objekteve të çfarëdo lloji</w:t>
            </w:r>
          </w:p>
        </w:tc>
        <w:tc>
          <w:tcPr>
            <w:tcW w:w="2052" w:type="dxa"/>
            <w:tcBorders>
              <w:top w:val="single" w:sz="4" w:space="0" w:color="auto"/>
              <w:left w:val="nil"/>
              <w:bottom w:val="single" w:sz="4" w:space="0" w:color="auto"/>
              <w:right w:val="single" w:sz="4" w:space="0" w:color="auto"/>
            </w:tcBorders>
            <w:shd w:val="clear" w:color="auto" w:fill="auto"/>
          </w:tcPr>
          <w:p w:rsidR="001E0489" w:rsidRDefault="000A6CD8" w:rsidP="0026330B">
            <w:pPr>
              <w:pStyle w:val="Tabele"/>
            </w:pPr>
            <w:r>
              <w:t>Në pë</w:t>
            </w:r>
            <w:r w:rsidR="001E0489">
              <w:t>rdorim</w:t>
            </w:r>
          </w:p>
        </w:tc>
      </w:tr>
      <w:tr w:rsidR="001E0489" w:rsidTr="0026330B">
        <w:trPr>
          <w:trHeight w:val="70"/>
          <w:jc w:val="center"/>
        </w:trPr>
        <w:tc>
          <w:tcPr>
            <w:tcW w:w="2844" w:type="dxa"/>
            <w:tcBorders>
              <w:top w:val="single" w:sz="4" w:space="0" w:color="auto"/>
              <w:left w:val="single" w:sz="4" w:space="0" w:color="auto"/>
              <w:bottom w:val="single" w:sz="4" w:space="0" w:color="auto"/>
              <w:right w:val="single" w:sz="4" w:space="0" w:color="auto"/>
            </w:tcBorders>
            <w:shd w:val="clear" w:color="auto" w:fill="auto"/>
          </w:tcPr>
          <w:p w:rsidR="008F1427" w:rsidRDefault="001E0489" w:rsidP="0026330B">
            <w:pPr>
              <w:pStyle w:val="Tabele"/>
            </w:pPr>
            <w:r>
              <w:t>160,162,163,165,167,169,</w:t>
            </w:r>
          </w:p>
          <w:p w:rsidR="001E0489" w:rsidRDefault="008F1427" w:rsidP="0026330B">
            <w:pPr>
              <w:pStyle w:val="Tabele"/>
            </w:pPr>
            <w:r>
              <w:t>171,173,175,176,178</w:t>
            </w:r>
          </w:p>
        </w:tc>
        <w:tc>
          <w:tcPr>
            <w:tcW w:w="3990" w:type="dxa"/>
            <w:tcBorders>
              <w:top w:val="single" w:sz="4" w:space="0" w:color="auto"/>
              <w:left w:val="nil"/>
              <w:bottom w:val="single" w:sz="4" w:space="0" w:color="auto"/>
              <w:right w:val="single" w:sz="4" w:space="0" w:color="auto"/>
            </w:tcBorders>
            <w:shd w:val="clear" w:color="auto" w:fill="auto"/>
          </w:tcPr>
          <w:p w:rsidR="001E0489" w:rsidRDefault="001E0489" w:rsidP="0026330B">
            <w:pPr>
              <w:pStyle w:val="Tabele"/>
            </w:pPr>
            <w:r>
              <w:t xml:space="preserve">Prona që përdoren për ushtrimin e funksioneve në fushën e bujqësisë dhe </w:t>
            </w:r>
            <w:r w:rsidR="008F1427">
              <w:t xml:space="preserve">të </w:t>
            </w:r>
            <w:r>
              <w:t>ushqimit (toka produktive)</w:t>
            </w:r>
          </w:p>
        </w:tc>
        <w:tc>
          <w:tcPr>
            <w:tcW w:w="2052" w:type="dxa"/>
            <w:tcBorders>
              <w:top w:val="single" w:sz="4" w:space="0" w:color="auto"/>
              <w:left w:val="nil"/>
              <w:bottom w:val="single" w:sz="4" w:space="0" w:color="auto"/>
              <w:right w:val="single" w:sz="4" w:space="0" w:color="auto"/>
            </w:tcBorders>
            <w:shd w:val="clear" w:color="auto" w:fill="auto"/>
          </w:tcPr>
          <w:p w:rsidR="001E0489" w:rsidRDefault="000A6CD8" w:rsidP="0026330B">
            <w:pPr>
              <w:pStyle w:val="Tabele"/>
            </w:pPr>
            <w:r>
              <w:t>Në pë</w:t>
            </w:r>
            <w:r w:rsidR="001E0489">
              <w:t>rdorim</w:t>
            </w:r>
          </w:p>
        </w:tc>
      </w:tr>
      <w:tr w:rsidR="001E0489" w:rsidTr="0026330B">
        <w:trPr>
          <w:trHeight w:val="70"/>
          <w:jc w:val="center"/>
        </w:trPr>
        <w:tc>
          <w:tcPr>
            <w:tcW w:w="2844"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26330B">
            <w:pPr>
              <w:pStyle w:val="Tabele"/>
            </w:pPr>
            <w:r>
              <w:t>899,</w:t>
            </w:r>
          </w:p>
        </w:tc>
        <w:tc>
          <w:tcPr>
            <w:tcW w:w="3990" w:type="dxa"/>
            <w:tcBorders>
              <w:top w:val="single" w:sz="4" w:space="0" w:color="auto"/>
              <w:left w:val="nil"/>
              <w:bottom w:val="single" w:sz="4" w:space="0" w:color="auto"/>
              <w:right w:val="single" w:sz="4" w:space="0" w:color="auto"/>
            </w:tcBorders>
            <w:shd w:val="clear" w:color="auto" w:fill="auto"/>
          </w:tcPr>
          <w:p w:rsidR="001E0489" w:rsidRDefault="001E0489" w:rsidP="0026330B">
            <w:pPr>
              <w:pStyle w:val="Tabele"/>
            </w:pPr>
            <w:r>
              <w:t>Prona që përdoren në fushën e ndriçimit publik</w:t>
            </w:r>
          </w:p>
        </w:tc>
        <w:tc>
          <w:tcPr>
            <w:tcW w:w="2052" w:type="dxa"/>
            <w:tcBorders>
              <w:top w:val="single" w:sz="4" w:space="0" w:color="auto"/>
              <w:left w:val="nil"/>
              <w:bottom w:val="single" w:sz="4" w:space="0" w:color="auto"/>
              <w:right w:val="single" w:sz="4" w:space="0" w:color="auto"/>
            </w:tcBorders>
            <w:shd w:val="clear" w:color="auto" w:fill="auto"/>
          </w:tcPr>
          <w:p w:rsidR="001E0489" w:rsidRDefault="001E0489" w:rsidP="0026330B">
            <w:pPr>
              <w:pStyle w:val="Tabele"/>
            </w:pPr>
            <w:r>
              <w:t>Në pronësi</w:t>
            </w:r>
          </w:p>
        </w:tc>
      </w:tr>
      <w:tr w:rsidR="001E0489" w:rsidTr="0026330B">
        <w:trPr>
          <w:trHeight w:val="70"/>
          <w:jc w:val="center"/>
        </w:trPr>
        <w:tc>
          <w:tcPr>
            <w:tcW w:w="2844"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26330B">
            <w:pPr>
              <w:pStyle w:val="Tabele"/>
            </w:pPr>
            <w:r>
              <w:t>900-912</w:t>
            </w:r>
          </w:p>
        </w:tc>
        <w:tc>
          <w:tcPr>
            <w:tcW w:w="3990" w:type="dxa"/>
            <w:tcBorders>
              <w:top w:val="single" w:sz="4" w:space="0" w:color="auto"/>
              <w:left w:val="nil"/>
              <w:bottom w:val="single" w:sz="4" w:space="0" w:color="auto"/>
              <w:right w:val="single" w:sz="4" w:space="0" w:color="auto"/>
            </w:tcBorders>
            <w:shd w:val="clear" w:color="auto" w:fill="auto"/>
          </w:tcPr>
          <w:p w:rsidR="001E0489" w:rsidRDefault="001E0489" w:rsidP="0026330B">
            <w:pPr>
              <w:pStyle w:val="Tabele"/>
            </w:pPr>
            <w:r>
              <w:t>Sistemi i furnizimit me ujë të pijshëm</w:t>
            </w:r>
          </w:p>
        </w:tc>
        <w:tc>
          <w:tcPr>
            <w:tcW w:w="2052" w:type="dxa"/>
            <w:tcBorders>
              <w:top w:val="single" w:sz="4" w:space="0" w:color="auto"/>
              <w:left w:val="nil"/>
              <w:bottom w:val="single" w:sz="4" w:space="0" w:color="auto"/>
              <w:right w:val="single" w:sz="4" w:space="0" w:color="auto"/>
            </w:tcBorders>
            <w:shd w:val="clear" w:color="auto" w:fill="auto"/>
          </w:tcPr>
          <w:p w:rsidR="001E0489" w:rsidRDefault="001E0489" w:rsidP="0026330B">
            <w:pPr>
              <w:pStyle w:val="Tabele"/>
            </w:pPr>
            <w:r>
              <w:t>Në pronësi</w:t>
            </w:r>
          </w:p>
        </w:tc>
      </w:tr>
      <w:tr w:rsidR="001E0489" w:rsidTr="0026330B">
        <w:trPr>
          <w:trHeight w:val="70"/>
          <w:jc w:val="center"/>
        </w:trPr>
        <w:tc>
          <w:tcPr>
            <w:tcW w:w="2844"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26330B">
            <w:pPr>
              <w:pStyle w:val="Tabele"/>
            </w:pPr>
            <w:r>
              <w:t>161,164,166,168,170,172,174,177</w:t>
            </w:r>
          </w:p>
        </w:tc>
        <w:tc>
          <w:tcPr>
            <w:tcW w:w="3990" w:type="dxa"/>
            <w:tcBorders>
              <w:top w:val="single" w:sz="4" w:space="0" w:color="auto"/>
              <w:left w:val="nil"/>
              <w:bottom w:val="single" w:sz="4" w:space="0" w:color="auto"/>
              <w:right w:val="single" w:sz="4" w:space="0" w:color="auto"/>
            </w:tcBorders>
            <w:shd w:val="clear" w:color="auto" w:fill="auto"/>
          </w:tcPr>
          <w:p w:rsidR="001E0489" w:rsidRDefault="001E0489" w:rsidP="0026330B">
            <w:pPr>
              <w:pStyle w:val="Tabele"/>
            </w:pPr>
            <w:r>
              <w:t>Prona që përdoren për ushtrimin e funksi</w:t>
            </w:r>
            <w:r w:rsidR="008F1427">
              <w:t>o</w:t>
            </w:r>
            <w:r>
              <w:t>neve në fushën e bujqësisë dhe të ushqimit (toka jo produktive)</w:t>
            </w:r>
          </w:p>
        </w:tc>
        <w:tc>
          <w:tcPr>
            <w:tcW w:w="2052" w:type="dxa"/>
            <w:tcBorders>
              <w:top w:val="single" w:sz="4" w:space="0" w:color="auto"/>
              <w:left w:val="nil"/>
              <w:bottom w:val="single" w:sz="4" w:space="0" w:color="auto"/>
              <w:right w:val="single" w:sz="4" w:space="0" w:color="auto"/>
            </w:tcBorders>
            <w:shd w:val="clear" w:color="auto" w:fill="auto"/>
          </w:tcPr>
          <w:p w:rsidR="001E0489" w:rsidRDefault="001E0489" w:rsidP="0026330B">
            <w:pPr>
              <w:pStyle w:val="Tabele"/>
            </w:pPr>
            <w:r>
              <w:t>Në pronësi</w:t>
            </w:r>
          </w:p>
        </w:tc>
      </w:tr>
    </w:tbl>
    <w:p w:rsidR="001E0489" w:rsidRDefault="001E0489" w:rsidP="001E0489">
      <w:pPr>
        <w:pStyle w:val="Akti"/>
        <w:keepNext w:val="0"/>
        <w:rPr>
          <w:lang w:val="sq-AL"/>
        </w:rPr>
      </w:pPr>
    </w:p>
    <w:p w:rsidR="001E0489" w:rsidRDefault="001E0489" w:rsidP="001E0489">
      <w:pPr>
        <w:pStyle w:val="Akti"/>
        <w:keepNext w:val="0"/>
        <w:rPr>
          <w:lang w:val="sq-AL"/>
        </w:rPr>
      </w:pPr>
    </w:p>
    <w:p w:rsidR="001E0489" w:rsidRDefault="001E0489" w:rsidP="00F81035">
      <w:pPr>
        <w:pStyle w:val="Akti"/>
        <w:keepNext w:val="0"/>
        <w:jc w:val="left"/>
        <w:rPr>
          <w:lang w:val="sq-AL"/>
        </w:rPr>
      </w:pPr>
    </w:p>
    <w:p w:rsidR="0026330B" w:rsidRDefault="0026330B" w:rsidP="00F81035">
      <w:pPr>
        <w:pStyle w:val="Akti"/>
        <w:keepNext w:val="0"/>
        <w:jc w:val="left"/>
        <w:rPr>
          <w:lang w:val="sq-AL"/>
        </w:rPr>
      </w:pPr>
    </w:p>
    <w:p w:rsidR="0026330B" w:rsidRDefault="0026330B" w:rsidP="00F81035">
      <w:pPr>
        <w:pStyle w:val="Akti"/>
        <w:keepNext w:val="0"/>
        <w:jc w:val="left"/>
        <w:rPr>
          <w:lang w:val="sq-AL"/>
        </w:rPr>
      </w:pPr>
    </w:p>
    <w:p w:rsidR="0026330B" w:rsidRDefault="0026330B" w:rsidP="00F81035">
      <w:pPr>
        <w:pStyle w:val="Akti"/>
        <w:keepNext w:val="0"/>
        <w:jc w:val="left"/>
        <w:rPr>
          <w:lang w:val="sq-AL"/>
        </w:rPr>
      </w:pPr>
    </w:p>
    <w:p w:rsidR="001E0489" w:rsidRPr="00943D3C" w:rsidRDefault="001E0489" w:rsidP="001E0489">
      <w:pPr>
        <w:pStyle w:val="Akti"/>
        <w:rPr>
          <w:lang w:val="sq-AL"/>
        </w:rPr>
      </w:pPr>
      <w:r w:rsidRPr="00943D3C">
        <w:rPr>
          <w:lang w:val="sq-AL"/>
        </w:rPr>
        <w:t>Vendim</w:t>
      </w:r>
    </w:p>
    <w:p w:rsidR="001E0489" w:rsidRPr="00943D3C" w:rsidRDefault="001E0489" w:rsidP="001E0489">
      <w:pPr>
        <w:pStyle w:val="NumriData"/>
        <w:rPr>
          <w:lang w:val="sq-AL"/>
        </w:rPr>
      </w:pPr>
      <w:r>
        <w:rPr>
          <w:lang w:val="sq-AL"/>
        </w:rPr>
        <w:t>Nr.899</w:t>
      </w:r>
      <w:r w:rsidRPr="00943D3C">
        <w:rPr>
          <w:lang w:val="sq-AL"/>
        </w:rPr>
        <w:t xml:space="preserve">, datë </w:t>
      </w:r>
      <w:r>
        <w:rPr>
          <w:lang w:val="sq-AL"/>
        </w:rPr>
        <w:t>11</w:t>
      </w:r>
      <w:r w:rsidRPr="00943D3C">
        <w:rPr>
          <w:lang w:val="sq-AL"/>
        </w:rPr>
        <w:t>.</w:t>
      </w:r>
      <w:r>
        <w:rPr>
          <w:lang w:val="sq-AL"/>
        </w:rPr>
        <w:t>6</w:t>
      </w:r>
      <w:r w:rsidRPr="00943D3C">
        <w:rPr>
          <w:lang w:val="sq-AL"/>
        </w:rPr>
        <w:t>.2008</w:t>
      </w:r>
    </w:p>
    <w:p w:rsidR="001E0489" w:rsidRPr="00943D3C" w:rsidRDefault="001E0489" w:rsidP="001E0489">
      <w:pPr>
        <w:pStyle w:val="Paragrafi"/>
        <w:rPr>
          <w:lang w:val="sq-AL"/>
        </w:rPr>
      </w:pPr>
    </w:p>
    <w:p w:rsidR="001E0489" w:rsidRPr="00943D3C" w:rsidRDefault="001E0489" w:rsidP="001E0489">
      <w:pPr>
        <w:pStyle w:val="Titulli"/>
        <w:rPr>
          <w:lang w:val="sq-AL"/>
        </w:rPr>
      </w:pPr>
      <w:r w:rsidRPr="00943D3C">
        <w:rPr>
          <w:lang w:val="sq-AL"/>
        </w:rPr>
        <w:t>Për mira</w:t>
      </w:r>
      <w:r>
        <w:rPr>
          <w:lang w:val="sq-AL"/>
        </w:rPr>
        <w:t>timin e listës paraprake</w:t>
      </w:r>
      <w:r w:rsidRPr="00943D3C">
        <w:rPr>
          <w:lang w:val="sq-AL"/>
        </w:rPr>
        <w:t xml:space="preserve"> të pronave</w:t>
      </w:r>
      <w:r>
        <w:rPr>
          <w:lang w:val="sq-AL"/>
        </w:rPr>
        <w:t xml:space="preserve"> të paluajts</w:t>
      </w:r>
      <w:smartTag w:uri="urn:schemas-microsoft-com:office:smarttags" w:element="stockticker">
        <w:r>
          <w:rPr>
            <w:lang w:val="sq-AL"/>
          </w:rPr>
          <w:t>hme</w:t>
        </w:r>
      </w:smartTag>
      <w:r>
        <w:rPr>
          <w:lang w:val="sq-AL"/>
        </w:rPr>
        <w:t xml:space="preserve"> Publike, shtetërore, </w:t>
      </w:r>
      <w:r w:rsidRPr="00943D3C">
        <w:rPr>
          <w:lang w:val="sq-AL"/>
        </w:rPr>
        <w:t xml:space="preserve">që </w:t>
      </w:r>
      <w:r w:rsidR="00E0201A" w:rsidRPr="00943D3C">
        <w:rPr>
          <w:lang w:val="sq-AL"/>
        </w:rPr>
        <w:t>tra</w:t>
      </w:r>
      <w:r w:rsidR="00E0201A">
        <w:rPr>
          <w:lang w:val="sq-AL"/>
        </w:rPr>
        <w:t>N</w:t>
      </w:r>
      <w:r w:rsidR="00E0201A" w:rsidRPr="00943D3C">
        <w:rPr>
          <w:lang w:val="sq-AL"/>
        </w:rPr>
        <w:t>sferohen</w:t>
      </w:r>
      <w:r w:rsidR="008F1427">
        <w:rPr>
          <w:lang w:val="sq-AL"/>
        </w:rPr>
        <w:t>,</w:t>
      </w:r>
      <w:r w:rsidR="00E0201A" w:rsidRPr="00943D3C">
        <w:rPr>
          <w:lang w:val="sq-AL"/>
        </w:rPr>
        <w:t xml:space="preserve"> </w:t>
      </w:r>
      <w:r w:rsidRPr="00943D3C">
        <w:rPr>
          <w:lang w:val="sq-AL"/>
        </w:rPr>
        <w:t xml:space="preserve">në pronësi </w:t>
      </w:r>
      <w:r>
        <w:rPr>
          <w:lang w:val="sq-AL"/>
        </w:rPr>
        <w:t>ose në përdorim, të komunËs Vreshtas, të qarkut të korÇës</w:t>
      </w:r>
    </w:p>
    <w:p w:rsidR="001E0489" w:rsidRPr="00943D3C" w:rsidRDefault="001E0489" w:rsidP="001E0489">
      <w:pPr>
        <w:pStyle w:val="Paragrafi"/>
        <w:rPr>
          <w:lang w:val="sq-AL"/>
        </w:rPr>
      </w:pPr>
    </w:p>
    <w:p w:rsidR="001E0489" w:rsidRPr="00265B91" w:rsidRDefault="001E0489" w:rsidP="001E0489">
      <w:pPr>
        <w:pStyle w:val="BazLigjPropozues"/>
        <w:rPr>
          <w:lang w:val="sq-AL"/>
        </w:rPr>
      </w:pPr>
      <w:r w:rsidRPr="00265B91">
        <w:rPr>
          <w:lang w:val="sq-AL"/>
        </w:rPr>
        <w:t>Në mbështetje të nenit 100 të K</w:t>
      </w:r>
      <w:r>
        <w:rPr>
          <w:lang w:val="sq-AL"/>
        </w:rPr>
        <w:t>ushtetutës dhe të neneve 2, 3 e 17</w:t>
      </w:r>
      <w:r w:rsidRPr="00265B91">
        <w:rPr>
          <w:lang w:val="sq-AL"/>
        </w:rPr>
        <w:t xml:space="preserve"> të ligjit nr.8744,</w:t>
      </w:r>
      <w:r>
        <w:rPr>
          <w:lang w:val="sq-AL"/>
        </w:rPr>
        <w:t xml:space="preserve"> </w:t>
      </w:r>
      <w:r w:rsidRPr="00265B91">
        <w:rPr>
          <w:lang w:val="sq-AL"/>
        </w:rPr>
        <w:t>datë 22.2.2001 “Për transferimin e pronave të paluajtshme publike të shtetit në njësitë e qeverisjes vendore”</w:t>
      </w:r>
      <w:r>
        <w:rPr>
          <w:lang w:val="sq-AL"/>
        </w:rPr>
        <w:t xml:space="preserve">, të ndryshuar, </w:t>
      </w:r>
      <w:r w:rsidRPr="00265B91">
        <w:rPr>
          <w:lang w:val="sq-AL"/>
        </w:rPr>
        <w:t>me propozimin Ministrit të Brendshëm, Këshilli</w:t>
      </w:r>
      <w:r>
        <w:rPr>
          <w:lang w:val="sq-AL"/>
        </w:rPr>
        <w:t xml:space="preserve"> i </w:t>
      </w:r>
      <w:r w:rsidRPr="00265B91">
        <w:rPr>
          <w:lang w:val="sq-AL"/>
        </w:rPr>
        <w:t xml:space="preserve">Ministrave </w:t>
      </w:r>
    </w:p>
    <w:p w:rsidR="001E0489" w:rsidRPr="00265B91" w:rsidRDefault="001E0489" w:rsidP="001E0489">
      <w:pPr>
        <w:pStyle w:val="Paragrafi"/>
        <w:rPr>
          <w:lang w:val="sq-AL"/>
        </w:rPr>
      </w:pPr>
    </w:p>
    <w:p w:rsidR="001E0489" w:rsidRPr="00265B91" w:rsidRDefault="001E0489" w:rsidP="001E0489">
      <w:pPr>
        <w:pStyle w:val="VENDOSI"/>
        <w:rPr>
          <w:lang w:val="sq-AL"/>
        </w:rPr>
      </w:pPr>
      <w:r w:rsidRPr="00265B91">
        <w:rPr>
          <w:lang w:val="sq-AL"/>
        </w:rPr>
        <w:t xml:space="preserve">VENDOSI: </w:t>
      </w:r>
    </w:p>
    <w:p w:rsidR="001E0489" w:rsidRPr="00265B91" w:rsidRDefault="001E0489" w:rsidP="001E0489">
      <w:pPr>
        <w:pStyle w:val="Paragrafi"/>
        <w:rPr>
          <w:lang w:val="sq-AL"/>
        </w:rPr>
      </w:pPr>
    </w:p>
    <w:p w:rsidR="001E0489" w:rsidRDefault="001E0489" w:rsidP="001E0489">
      <w:pPr>
        <w:pStyle w:val="Paragrafi"/>
        <w:rPr>
          <w:lang w:val="sq-AL"/>
        </w:rPr>
      </w:pPr>
      <w:r w:rsidRPr="00265B91">
        <w:rPr>
          <w:lang w:val="sq-AL"/>
        </w:rPr>
        <w:t xml:space="preserve">1. Miratimin e listës </w:t>
      </w:r>
      <w:r>
        <w:rPr>
          <w:lang w:val="sq-AL"/>
        </w:rPr>
        <w:t xml:space="preserve">paraprake </w:t>
      </w:r>
      <w:r w:rsidRPr="00265B91">
        <w:rPr>
          <w:lang w:val="sq-AL"/>
        </w:rPr>
        <w:t xml:space="preserve">të pronave të paluajtshme publike, </w:t>
      </w:r>
      <w:r>
        <w:rPr>
          <w:lang w:val="sq-AL"/>
        </w:rPr>
        <w:t>shtetërore, që trasferohen, në pronësi ose në përdorim, të komunës Vreshtas, që qarkut të Korçës, sipas lidhjes nr.1, që i bashkëlidhet këtij vendimi.</w:t>
      </w:r>
    </w:p>
    <w:p w:rsidR="001E0489" w:rsidRDefault="001E0489" w:rsidP="001E0489">
      <w:pPr>
        <w:pStyle w:val="Paragrafi"/>
      </w:pPr>
      <w:r>
        <w:t>Lista paraprake, sipas kërkes</w:t>
      </w:r>
      <w:r w:rsidR="002E5AB3">
        <w:t>ave të këshillit të kësaj komune</w:t>
      </w:r>
      <w:r>
        <w:t>, është pjesë e listës së inventarit të pronave të paluajtshme publike, shtetërore, që janë brenda juridiksionit, territorial dhe administrativ, të komunës Vreshtas, të qarkut të Korçës, miratuar me vendimin nr.345, datë 20.5.2005 të Këshillit të Ministrave “Për miratimin e listës së inventarit të pronave të paluajtshme shtetërore në komunën Vreshtas, të qarkut të Korçës”.</w:t>
      </w:r>
    </w:p>
    <w:p w:rsidR="001E0489" w:rsidRDefault="001E0489" w:rsidP="001E0489">
      <w:pPr>
        <w:pStyle w:val="Paragrafi"/>
      </w:pPr>
      <w:r>
        <w:t>2. Ngarkohen Ministria e Brendshme dhe komuna Vreshtas për zbatimin e këtij vendimi.</w:t>
      </w:r>
    </w:p>
    <w:p w:rsidR="001E0489" w:rsidRDefault="001E0489" w:rsidP="001E0489">
      <w:pPr>
        <w:pStyle w:val="Paragrafi"/>
      </w:pPr>
      <w:r>
        <w:t>Ky vendim hyn në fuqi pas botimit në Fletoren Zyrtare.</w:t>
      </w:r>
    </w:p>
    <w:p w:rsidR="001E0489" w:rsidRDefault="001E0489" w:rsidP="001E0489">
      <w:pPr>
        <w:pStyle w:val="Paragrafi"/>
      </w:pPr>
    </w:p>
    <w:p w:rsidR="001E0489" w:rsidRPr="00265B91" w:rsidRDefault="001E0489" w:rsidP="001E0489">
      <w:pPr>
        <w:pStyle w:val="Paragrafi"/>
        <w:rPr>
          <w:lang w:val="sq-AL"/>
        </w:rPr>
      </w:pPr>
    </w:p>
    <w:p w:rsidR="001E0489" w:rsidRPr="00AF1DEB" w:rsidRDefault="001E0489" w:rsidP="001E0489">
      <w:pPr>
        <w:pStyle w:val="Autoriteti"/>
        <w:rPr>
          <w:lang w:val="sq-AL"/>
        </w:rPr>
      </w:pPr>
      <w:r w:rsidRPr="00AF1DEB">
        <w:rPr>
          <w:lang w:val="sq-AL"/>
        </w:rPr>
        <w:t xml:space="preserve">KRYEMINISTRI </w:t>
      </w:r>
    </w:p>
    <w:p w:rsidR="001E0489" w:rsidRPr="00AF1DEB" w:rsidRDefault="001E0489" w:rsidP="001E0489">
      <w:pPr>
        <w:pStyle w:val="AutoritetiEmer"/>
        <w:rPr>
          <w:lang w:val="sq-AL"/>
        </w:rPr>
      </w:pPr>
      <w:r w:rsidRPr="00AF1DEB">
        <w:rPr>
          <w:lang w:val="sq-AL"/>
        </w:rPr>
        <w:t>Sali Berisha</w:t>
      </w:r>
    </w:p>
    <w:p w:rsidR="001E0489" w:rsidRDefault="001E0489" w:rsidP="001E0489">
      <w:pPr>
        <w:pStyle w:val="Paragrafi"/>
      </w:pPr>
    </w:p>
    <w:p w:rsidR="001E0489" w:rsidRDefault="001E0489" w:rsidP="001E0489">
      <w:pPr>
        <w:pStyle w:val="Paragrafi"/>
      </w:pPr>
    </w:p>
    <w:tbl>
      <w:tblPr>
        <w:tblW w:w="9208" w:type="dxa"/>
        <w:tblInd w:w="108" w:type="dxa"/>
        <w:tblLook w:val="0000" w:firstRow="0" w:lastRow="0" w:firstColumn="0" w:lastColumn="0" w:noHBand="0" w:noVBand="0"/>
      </w:tblPr>
      <w:tblGrid>
        <w:gridCol w:w="3960"/>
        <w:gridCol w:w="2880"/>
        <w:gridCol w:w="2368"/>
      </w:tblGrid>
      <w:tr w:rsidR="001E0489" w:rsidRPr="00AE5DC5">
        <w:trPr>
          <w:trHeight w:val="255"/>
        </w:trPr>
        <w:tc>
          <w:tcPr>
            <w:tcW w:w="9208" w:type="dxa"/>
            <w:gridSpan w:val="3"/>
            <w:tcBorders>
              <w:top w:val="nil"/>
              <w:left w:val="nil"/>
              <w:bottom w:val="single" w:sz="4" w:space="0" w:color="auto"/>
              <w:right w:val="nil"/>
            </w:tcBorders>
            <w:shd w:val="clear" w:color="auto" w:fill="auto"/>
            <w:noWrap/>
            <w:vAlign w:val="bottom"/>
          </w:tcPr>
          <w:p w:rsidR="001E0489" w:rsidRPr="00AE5DC5" w:rsidRDefault="001E0489" w:rsidP="001E0489">
            <w:pPr>
              <w:rPr>
                <w:rFonts w:ascii="CG Times" w:hAnsi="CG Times" w:cs="Arial"/>
                <w:sz w:val="22"/>
                <w:szCs w:val="22"/>
              </w:rPr>
            </w:pPr>
            <w:r>
              <w:rPr>
                <w:rFonts w:ascii="CG Times" w:hAnsi="CG Times" w:cs="Arial"/>
                <w:sz w:val="22"/>
                <w:szCs w:val="22"/>
              </w:rPr>
              <w:t xml:space="preserve">Komuna Vreshtas                                                                                                </w:t>
            </w:r>
            <w:r>
              <w:rPr>
                <w:rFonts w:ascii="CG Times" w:hAnsi="CG Times" w:cs="Arial"/>
                <w:bCs/>
                <w:sz w:val="22"/>
                <w:szCs w:val="22"/>
              </w:rPr>
              <w:t>Lidhja nr.</w:t>
            </w:r>
            <w:r w:rsidRPr="00753C65">
              <w:rPr>
                <w:rFonts w:ascii="CG Times" w:hAnsi="CG Times" w:cs="Arial"/>
                <w:bCs/>
                <w:sz w:val="22"/>
                <w:szCs w:val="22"/>
              </w:rPr>
              <w:t>1</w:t>
            </w:r>
          </w:p>
        </w:tc>
      </w:tr>
      <w:tr w:rsidR="001E0489" w:rsidRPr="00753C65">
        <w:trPr>
          <w:trHeight w:val="730"/>
        </w:trPr>
        <w:tc>
          <w:tcPr>
            <w:tcW w:w="3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0489" w:rsidRPr="00753C65" w:rsidRDefault="001E0489" w:rsidP="001E0489">
            <w:pPr>
              <w:jc w:val="center"/>
              <w:rPr>
                <w:rFonts w:ascii="CG Times" w:hAnsi="CG Times" w:cs="Arial"/>
                <w:b/>
                <w:sz w:val="22"/>
                <w:szCs w:val="22"/>
              </w:rPr>
            </w:pPr>
            <w:r>
              <w:rPr>
                <w:rFonts w:ascii="CG Times" w:hAnsi="CG Times" w:cs="Arial"/>
                <w:b/>
                <w:sz w:val="22"/>
                <w:szCs w:val="22"/>
              </w:rPr>
              <w:t xml:space="preserve">Numrat rendorë të pronave në </w:t>
            </w:r>
            <w:r w:rsidRPr="00753C65">
              <w:rPr>
                <w:rFonts w:ascii="CG Times" w:hAnsi="CG Times" w:cs="Arial"/>
                <w:b/>
                <w:sz w:val="22"/>
                <w:szCs w:val="22"/>
              </w:rPr>
              <w:t>list</w:t>
            </w:r>
            <w:r>
              <w:rPr>
                <w:rFonts w:ascii="CG Times" w:hAnsi="CG Times" w:cs="Arial"/>
                <w:b/>
                <w:sz w:val="22"/>
                <w:szCs w:val="22"/>
              </w:rPr>
              <w:t>ë</w:t>
            </w:r>
            <w:r w:rsidRPr="00753C65">
              <w:rPr>
                <w:rFonts w:ascii="CG Times" w:hAnsi="CG Times" w:cs="Arial"/>
                <w:b/>
                <w:sz w:val="22"/>
                <w:szCs w:val="22"/>
              </w:rPr>
              <w:t>n e inventarit</w:t>
            </w:r>
          </w:p>
        </w:tc>
        <w:tc>
          <w:tcPr>
            <w:tcW w:w="2880" w:type="dxa"/>
            <w:tcBorders>
              <w:top w:val="single" w:sz="4" w:space="0" w:color="auto"/>
              <w:left w:val="nil"/>
              <w:bottom w:val="single" w:sz="4" w:space="0" w:color="auto"/>
              <w:right w:val="single" w:sz="4" w:space="0" w:color="auto"/>
            </w:tcBorders>
            <w:shd w:val="clear" w:color="auto" w:fill="auto"/>
            <w:noWrap/>
            <w:vAlign w:val="center"/>
          </w:tcPr>
          <w:p w:rsidR="001E0489" w:rsidRDefault="001E0489" w:rsidP="001E0489">
            <w:pPr>
              <w:jc w:val="center"/>
              <w:rPr>
                <w:rFonts w:ascii="CG Times" w:hAnsi="CG Times" w:cs="Arial"/>
                <w:b/>
                <w:sz w:val="22"/>
                <w:szCs w:val="22"/>
              </w:rPr>
            </w:pPr>
          </w:p>
          <w:p w:rsidR="001E0489" w:rsidRPr="00753C65" w:rsidRDefault="001E0489" w:rsidP="001E0489">
            <w:pPr>
              <w:jc w:val="center"/>
              <w:rPr>
                <w:rFonts w:ascii="CG Times" w:hAnsi="CG Times" w:cs="Arial"/>
                <w:b/>
                <w:sz w:val="22"/>
                <w:szCs w:val="22"/>
              </w:rPr>
            </w:pPr>
            <w:r>
              <w:rPr>
                <w:rFonts w:ascii="CG Times" w:hAnsi="CG Times" w:cs="Arial"/>
                <w:b/>
                <w:sz w:val="22"/>
                <w:szCs w:val="22"/>
              </w:rPr>
              <w:t>Fusha e përdorimit të pronë</w:t>
            </w:r>
            <w:r w:rsidRPr="00753C65">
              <w:rPr>
                <w:rFonts w:ascii="CG Times" w:hAnsi="CG Times" w:cs="Arial"/>
                <w:b/>
                <w:sz w:val="22"/>
                <w:szCs w:val="22"/>
              </w:rPr>
              <w:t>s</w:t>
            </w:r>
          </w:p>
        </w:tc>
        <w:tc>
          <w:tcPr>
            <w:tcW w:w="2368" w:type="dxa"/>
            <w:tcBorders>
              <w:top w:val="single" w:sz="4" w:space="0" w:color="auto"/>
              <w:left w:val="nil"/>
              <w:bottom w:val="single" w:sz="4" w:space="0" w:color="auto"/>
              <w:right w:val="single" w:sz="4" w:space="0" w:color="auto"/>
            </w:tcBorders>
            <w:shd w:val="clear" w:color="auto" w:fill="auto"/>
            <w:noWrap/>
            <w:vAlign w:val="center"/>
          </w:tcPr>
          <w:p w:rsidR="001E0489" w:rsidRPr="00753C65" w:rsidRDefault="001E0489" w:rsidP="001E0489">
            <w:pPr>
              <w:jc w:val="center"/>
              <w:rPr>
                <w:rFonts w:ascii="CG Times" w:hAnsi="CG Times" w:cs="Arial"/>
                <w:b/>
                <w:sz w:val="22"/>
                <w:szCs w:val="22"/>
              </w:rPr>
            </w:pPr>
            <w:r w:rsidRPr="00753C65">
              <w:rPr>
                <w:rFonts w:ascii="CG Times" w:hAnsi="CG Times" w:cs="Arial"/>
                <w:b/>
                <w:sz w:val="22"/>
                <w:szCs w:val="22"/>
              </w:rPr>
              <w:t>Lloji</w:t>
            </w:r>
            <w:r>
              <w:rPr>
                <w:rFonts w:ascii="CG Times" w:hAnsi="CG Times" w:cs="Arial"/>
                <w:b/>
                <w:sz w:val="22"/>
                <w:szCs w:val="22"/>
              </w:rPr>
              <w:t xml:space="preserve"> i </w:t>
            </w:r>
            <w:r w:rsidRPr="00753C65">
              <w:rPr>
                <w:rFonts w:ascii="CG Times" w:hAnsi="CG Times" w:cs="Arial"/>
                <w:b/>
                <w:sz w:val="22"/>
                <w:szCs w:val="22"/>
              </w:rPr>
              <w:t>transferimit</w:t>
            </w:r>
          </w:p>
          <w:p w:rsidR="001E0489" w:rsidRPr="00753C65" w:rsidRDefault="001E0489" w:rsidP="001E0489">
            <w:pPr>
              <w:jc w:val="center"/>
              <w:rPr>
                <w:rFonts w:ascii="CG Times" w:hAnsi="CG Times" w:cs="Arial"/>
                <w:b/>
                <w:sz w:val="22"/>
                <w:szCs w:val="22"/>
              </w:rPr>
            </w:pPr>
          </w:p>
        </w:tc>
      </w:tr>
      <w:tr w:rsidR="001E0489" w:rsidRPr="00753C65">
        <w:trPr>
          <w:trHeight w:val="18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Pr="00753C65" w:rsidRDefault="001E0489" w:rsidP="001E0489">
            <w:pPr>
              <w:rPr>
                <w:rFonts w:ascii="CG Times" w:hAnsi="CG Times" w:cs="Arial"/>
                <w:sz w:val="22"/>
                <w:szCs w:val="22"/>
              </w:rPr>
            </w:pPr>
            <w:r>
              <w:rPr>
                <w:rFonts w:ascii="CG Times" w:hAnsi="CG Times" w:cs="Arial"/>
                <w:sz w:val="22"/>
                <w:szCs w:val="22"/>
              </w:rPr>
              <w:t>197,215,216,229</w:t>
            </w:r>
          </w:p>
        </w:tc>
        <w:tc>
          <w:tcPr>
            <w:tcW w:w="2880" w:type="dxa"/>
            <w:tcBorders>
              <w:top w:val="single" w:sz="4" w:space="0" w:color="auto"/>
              <w:left w:val="nil"/>
              <w:bottom w:val="single" w:sz="4" w:space="0" w:color="auto"/>
              <w:right w:val="single" w:sz="4" w:space="0" w:color="auto"/>
            </w:tcBorders>
            <w:shd w:val="clear" w:color="auto" w:fill="auto"/>
          </w:tcPr>
          <w:p w:rsidR="001E0489" w:rsidRPr="00753C65" w:rsidRDefault="001E0489" w:rsidP="001E0489">
            <w:pPr>
              <w:rPr>
                <w:rFonts w:ascii="CG Times" w:hAnsi="CG Times" w:cs="Arial"/>
                <w:sz w:val="22"/>
                <w:szCs w:val="22"/>
              </w:rPr>
            </w:pPr>
            <w:r>
              <w:rPr>
                <w:rFonts w:ascii="CG Times" w:hAnsi="CG Times" w:cs="Arial"/>
                <w:sz w:val="22"/>
                <w:szCs w:val="22"/>
              </w:rPr>
              <w:t>Prona që përdoren për ushtrimin e funksioneve në fushën e administratës</w:t>
            </w:r>
          </w:p>
        </w:tc>
        <w:tc>
          <w:tcPr>
            <w:tcW w:w="2368" w:type="dxa"/>
            <w:tcBorders>
              <w:top w:val="single" w:sz="4" w:space="0" w:color="auto"/>
              <w:left w:val="nil"/>
              <w:bottom w:val="single" w:sz="4" w:space="0" w:color="auto"/>
              <w:right w:val="single" w:sz="4" w:space="0" w:color="auto"/>
            </w:tcBorders>
            <w:shd w:val="clear" w:color="auto" w:fill="auto"/>
          </w:tcPr>
          <w:p w:rsidR="001E0489" w:rsidRPr="00753C65" w:rsidRDefault="001E0489" w:rsidP="001E0489">
            <w:pPr>
              <w:rPr>
                <w:rFonts w:ascii="CG Times" w:hAnsi="CG Times" w:cs="Arial"/>
                <w:sz w:val="22"/>
                <w:szCs w:val="22"/>
              </w:rPr>
            </w:pPr>
            <w:r>
              <w:rPr>
                <w:rFonts w:ascii="CG Times" w:hAnsi="CG Times" w:cs="Arial"/>
                <w:sz w:val="22"/>
                <w:szCs w:val="22"/>
              </w:rPr>
              <w:t>Në pronësi</w:t>
            </w:r>
          </w:p>
        </w:tc>
      </w:tr>
      <w:tr w:rsidR="001E0489" w:rsidRPr="00753C65">
        <w:trPr>
          <w:trHeight w:val="80"/>
        </w:trPr>
        <w:tc>
          <w:tcPr>
            <w:tcW w:w="3960" w:type="dxa"/>
            <w:tcBorders>
              <w:top w:val="nil"/>
              <w:left w:val="single" w:sz="4" w:space="0" w:color="auto"/>
              <w:bottom w:val="single" w:sz="4" w:space="0" w:color="auto"/>
              <w:right w:val="single" w:sz="4" w:space="0" w:color="auto"/>
            </w:tcBorders>
            <w:shd w:val="clear" w:color="auto" w:fill="auto"/>
          </w:tcPr>
          <w:p w:rsidR="001E0489" w:rsidRPr="00753C65" w:rsidRDefault="001E0489" w:rsidP="001E0489">
            <w:pPr>
              <w:rPr>
                <w:rFonts w:ascii="CG Times" w:hAnsi="CG Times" w:cs="Arial"/>
                <w:sz w:val="22"/>
                <w:szCs w:val="22"/>
              </w:rPr>
            </w:pPr>
            <w:r>
              <w:rPr>
                <w:rFonts w:ascii="CG Times" w:hAnsi="CG Times" w:cs="Arial"/>
                <w:sz w:val="22"/>
                <w:szCs w:val="22"/>
              </w:rPr>
              <w:t>1-9</w:t>
            </w:r>
          </w:p>
        </w:tc>
        <w:tc>
          <w:tcPr>
            <w:tcW w:w="2880" w:type="dxa"/>
            <w:tcBorders>
              <w:top w:val="nil"/>
              <w:left w:val="nil"/>
              <w:bottom w:val="single" w:sz="4" w:space="0" w:color="auto"/>
              <w:right w:val="single" w:sz="4" w:space="0" w:color="auto"/>
            </w:tcBorders>
            <w:shd w:val="clear" w:color="auto" w:fill="auto"/>
          </w:tcPr>
          <w:p w:rsidR="001E0489" w:rsidRPr="00753C65" w:rsidRDefault="001E0489" w:rsidP="001E0489">
            <w:pPr>
              <w:rPr>
                <w:rFonts w:ascii="CG Times" w:hAnsi="CG Times" w:cs="Arial"/>
                <w:sz w:val="22"/>
                <w:szCs w:val="22"/>
              </w:rPr>
            </w:pPr>
            <w:r>
              <w:rPr>
                <w:rFonts w:ascii="CG Times" w:hAnsi="CG Times" w:cs="Arial"/>
                <w:sz w:val="22"/>
                <w:szCs w:val="22"/>
              </w:rPr>
              <w:t>Prona që përdoren për realizimin e programeve arsimore</w:t>
            </w:r>
          </w:p>
        </w:tc>
        <w:tc>
          <w:tcPr>
            <w:tcW w:w="2368" w:type="dxa"/>
            <w:tcBorders>
              <w:top w:val="nil"/>
              <w:left w:val="nil"/>
              <w:bottom w:val="single" w:sz="4" w:space="0" w:color="auto"/>
              <w:right w:val="single" w:sz="4" w:space="0" w:color="auto"/>
            </w:tcBorders>
            <w:shd w:val="clear" w:color="auto" w:fill="auto"/>
          </w:tcPr>
          <w:p w:rsidR="001E0489" w:rsidRPr="00753C65" w:rsidRDefault="001E0489" w:rsidP="001E0489">
            <w:pPr>
              <w:rPr>
                <w:rFonts w:ascii="CG Times" w:hAnsi="CG Times" w:cs="Arial"/>
                <w:sz w:val="22"/>
                <w:szCs w:val="22"/>
              </w:rPr>
            </w:pPr>
            <w:r>
              <w:rPr>
                <w:rFonts w:ascii="CG Times" w:hAnsi="CG Times" w:cs="Arial"/>
                <w:sz w:val="22"/>
                <w:szCs w:val="22"/>
              </w:rPr>
              <w:t>Në pronësi</w:t>
            </w:r>
          </w:p>
        </w:tc>
      </w:tr>
      <w:tr w:rsidR="001E0489" w:rsidRPr="00753C65">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Pr="00753C65" w:rsidRDefault="001E0489" w:rsidP="001E0489">
            <w:pPr>
              <w:rPr>
                <w:rFonts w:ascii="CG Times" w:hAnsi="CG Times" w:cs="Arial"/>
                <w:sz w:val="22"/>
                <w:szCs w:val="22"/>
              </w:rPr>
            </w:pPr>
            <w:r>
              <w:rPr>
                <w:rFonts w:ascii="CG Times" w:hAnsi="CG Times" w:cs="Arial"/>
                <w:sz w:val="22"/>
                <w:szCs w:val="22"/>
              </w:rPr>
              <w:t>10-18</w:t>
            </w:r>
          </w:p>
        </w:tc>
        <w:tc>
          <w:tcPr>
            <w:tcW w:w="2880" w:type="dxa"/>
            <w:tcBorders>
              <w:top w:val="single" w:sz="4" w:space="0" w:color="auto"/>
              <w:left w:val="nil"/>
              <w:bottom w:val="single" w:sz="4" w:space="0" w:color="auto"/>
              <w:right w:val="single" w:sz="4" w:space="0" w:color="auto"/>
            </w:tcBorders>
            <w:shd w:val="clear" w:color="auto" w:fill="auto"/>
          </w:tcPr>
          <w:p w:rsidR="001E0489" w:rsidRPr="00753C65" w:rsidRDefault="001E0489" w:rsidP="001E0489">
            <w:pPr>
              <w:rPr>
                <w:rFonts w:ascii="CG Times" w:hAnsi="CG Times" w:cs="Arial"/>
                <w:sz w:val="22"/>
                <w:szCs w:val="22"/>
              </w:rPr>
            </w:pPr>
            <w:r>
              <w:rPr>
                <w:rFonts w:ascii="CG Times" w:hAnsi="CG Times" w:cs="Arial"/>
                <w:sz w:val="22"/>
                <w:szCs w:val="22"/>
              </w:rPr>
              <w:t>Prona që përdoren për realizimin e veprimtarive social-kulturore e sportive</w:t>
            </w:r>
          </w:p>
        </w:tc>
        <w:tc>
          <w:tcPr>
            <w:tcW w:w="2368" w:type="dxa"/>
            <w:tcBorders>
              <w:top w:val="single" w:sz="4" w:space="0" w:color="auto"/>
              <w:left w:val="nil"/>
              <w:bottom w:val="single" w:sz="4" w:space="0" w:color="auto"/>
              <w:right w:val="single" w:sz="4" w:space="0" w:color="auto"/>
            </w:tcBorders>
            <w:shd w:val="clear" w:color="auto" w:fill="auto"/>
          </w:tcPr>
          <w:p w:rsidR="001E0489" w:rsidRPr="00753C65" w:rsidRDefault="001E0489" w:rsidP="001E0489">
            <w:pPr>
              <w:rPr>
                <w:rFonts w:ascii="CG Times" w:hAnsi="CG Times" w:cs="Arial"/>
                <w:sz w:val="22"/>
                <w:szCs w:val="22"/>
              </w:rPr>
            </w:pPr>
            <w:r>
              <w:rPr>
                <w:rFonts w:ascii="CG Times" w:hAnsi="CG Times" w:cs="Arial"/>
                <w:sz w:val="22"/>
                <w:szCs w:val="22"/>
              </w:rPr>
              <w:t>Në pronësi</w:t>
            </w:r>
          </w:p>
        </w:tc>
      </w:tr>
      <w:tr w:rsidR="001E0489">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19-22 (duke përjashtuar dhomën e privatizuar)</w:t>
            </w:r>
          </w:p>
        </w:tc>
        <w:tc>
          <w:tcPr>
            <w:tcW w:w="2880" w:type="dxa"/>
            <w:tcBorders>
              <w:top w:val="single" w:sz="4" w:space="0" w:color="auto"/>
              <w:left w:val="nil"/>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Prona që përdoren për ushtrimin e funksioneve në fushën e shëndetësisë</w:t>
            </w:r>
          </w:p>
        </w:tc>
        <w:tc>
          <w:tcPr>
            <w:tcW w:w="2368" w:type="dxa"/>
            <w:tcBorders>
              <w:top w:val="single" w:sz="4" w:space="0" w:color="auto"/>
              <w:left w:val="nil"/>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Në pronësi</w:t>
            </w:r>
          </w:p>
        </w:tc>
      </w:tr>
      <w:tr w:rsidR="001E0489">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31-42</w:t>
            </w:r>
          </w:p>
        </w:tc>
        <w:tc>
          <w:tcPr>
            <w:tcW w:w="2880" w:type="dxa"/>
            <w:tcBorders>
              <w:top w:val="single" w:sz="4" w:space="0" w:color="auto"/>
              <w:left w:val="nil"/>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Varrezat publike</w:t>
            </w:r>
          </w:p>
        </w:tc>
        <w:tc>
          <w:tcPr>
            <w:tcW w:w="2368" w:type="dxa"/>
            <w:tcBorders>
              <w:top w:val="single" w:sz="4" w:space="0" w:color="auto"/>
              <w:left w:val="nil"/>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Në pronësi</w:t>
            </w:r>
          </w:p>
        </w:tc>
      </w:tr>
      <w:tr w:rsidR="001E0489">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43-86</w:t>
            </w:r>
          </w:p>
        </w:tc>
        <w:tc>
          <w:tcPr>
            <w:tcW w:w="2880" w:type="dxa"/>
            <w:tcBorders>
              <w:top w:val="single" w:sz="4" w:space="0" w:color="auto"/>
              <w:left w:val="nil"/>
              <w:bottom w:val="single" w:sz="4" w:space="0" w:color="auto"/>
              <w:right w:val="single" w:sz="4" w:space="0" w:color="auto"/>
            </w:tcBorders>
            <w:shd w:val="clear" w:color="auto" w:fill="auto"/>
          </w:tcPr>
          <w:p w:rsidR="001E0489" w:rsidRPr="00F352B7" w:rsidRDefault="001E0489" w:rsidP="001E0489">
            <w:pPr>
              <w:rPr>
                <w:rFonts w:ascii="Sylfaen" w:hAnsi="Sylfaen" w:cs="Sylfaen"/>
                <w:sz w:val="22"/>
                <w:szCs w:val="22"/>
              </w:rPr>
            </w:pPr>
            <w:r>
              <w:rPr>
                <w:rFonts w:ascii="CG Times" w:hAnsi="CG Times" w:cs="Arial"/>
                <w:sz w:val="22"/>
                <w:szCs w:val="22"/>
              </w:rPr>
              <w:t xml:space="preserve">Troje të lira dhe hapësira publike të pazëna ndërmjet ndërtesave ose objekteve të </w:t>
            </w:r>
            <w:r w:rsidRPr="00F352B7">
              <w:rPr>
                <w:rFonts w:ascii="CG Times" w:hAnsi="CG Times" w:cs="Sylfaen"/>
                <w:sz w:val="22"/>
                <w:szCs w:val="22"/>
              </w:rPr>
              <w:t xml:space="preserve">çdo </w:t>
            </w:r>
            <w:r>
              <w:rPr>
                <w:rFonts w:ascii="CG Times" w:hAnsi="CG Times" w:cs="Sylfaen"/>
                <w:sz w:val="22"/>
                <w:szCs w:val="22"/>
              </w:rPr>
              <w:t>lloji</w:t>
            </w:r>
          </w:p>
        </w:tc>
        <w:tc>
          <w:tcPr>
            <w:tcW w:w="2368" w:type="dxa"/>
            <w:tcBorders>
              <w:top w:val="single" w:sz="4" w:space="0" w:color="auto"/>
              <w:left w:val="nil"/>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Në përdorim</w:t>
            </w:r>
          </w:p>
        </w:tc>
      </w:tr>
      <w:tr w:rsidR="001E0489">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273-292</w:t>
            </w:r>
          </w:p>
        </w:tc>
        <w:tc>
          <w:tcPr>
            <w:tcW w:w="2880" w:type="dxa"/>
            <w:tcBorders>
              <w:top w:val="single" w:sz="4" w:space="0" w:color="auto"/>
              <w:left w:val="nil"/>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Infrastrukturë (sheshe, rrugë vendore, lulishte dhe shërbime pu</w:t>
            </w:r>
            <w:r w:rsidR="002E5AB3">
              <w:rPr>
                <w:rFonts w:ascii="CG Times" w:hAnsi="CG Times" w:cs="Arial"/>
                <w:sz w:val="22"/>
                <w:szCs w:val="22"/>
              </w:rPr>
              <w:t>blike)</w:t>
            </w:r>
          </w:p>
        </w:tc>
        <w:tc>
          <w:tcPr>
            <w:tcW w:w="2368" w:type="dxa"/>
            <w:tcBorders>
              <w:top w:val="single" w:sz="4" w:space="0" w:color="auto"/>
              <w:left w:val="nil"/>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Në pronësi</w:t>
            </w:r>
          </w:p>
        </w:tc>
      </w:tr>
      <w:tr w:rsidR="001E0489">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293-296</w:t>
            </w:r>
          </w:p>
        </w:tc>
        <w:tc>
          <w:tcPr>
            <w:tcW w:w="2880" w:type="dxa"/>
            <w:tcBorders>
              <w:top w:val="single" w:sz="4" w:space="0" w:color="auto"/>
              <w:left w:val="nil"/>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Prona që përdoren në fushën e furnizimit me ujë</w:t>
            </w:r>
          </w:p>
        </w:tc>
        <w:tc>
          <w:tcPr>
            <w:tcW w:w="2368" w:type="dxa"/>
            <w:tcBorders>
              <w:top w:val="single" w:sz="4" w:space="0" w:color="auto"/>
              <w:left w:val="nil"/>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Në pronësi</w:t>
            </w:r>
          </w:p>
        </w:tc>
      </w:tr>
      <w:tr w:rsidR="001E0489">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160-196,198-214,219-227</w:t>
            </w:r>
          </w:p>
        </w:tc>
        <w:tc>
          <w:tcPr>
            <w:tcW w:w="2880" w:type="dxa"/>
            <w:tcBorders>
              <w:top w:val="single" w:sz="4" w:space="0" w:color="auto"/>
              <w:left w:val="nil"/>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Prona që përdoren për ushtrimin e funksioneve në fushën e zhvillimit ekonomik</w:t>
            </w:r>
          </w:p>
        </w:tc>
        <w:tc>
          <w:tcPr>
            <w:tcW w:w="2368" w:type="dxa"/>
            <w:tcBorders>
              <w:top w:val="single" w:sz="4" w:space="0" w:color="auto"/>
              <w:left w:val="nil"/>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Në pronësi</w:t>
            </w:r>
          </w:p>
        </w:tc>
      </w:tr>
      <w:tr w:rsidR="001E0489">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23-30,87-159</w:t>
            </w:r>
          </w:p>
        </w:tc>
        <w:tc>
          <w:tcPr>
            <w:tcW w:w="2880" w:type="dxa"/>
            <w:tcBorders>
              <w:top w:val="single" w:sz="4" w:space="0" w:color="auto"/>
              <w:left w:val="nil"/>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Prona që përdoren në fushën e strehimitdhe të mbrojtjes civile</w:t>
            </w:r>
          </w:p>
        </w:tc>
        <w:tc>
          <w:tcPr>
            <w:tcW w:w="2368" w:type="dxa"/>
            <w:tcBorders>
              <w:top w:val="single" w:sz="4" w:space="0" w:color="auto"/>
              <w:left w:val="nil"/>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Në pronësi</w:t>
            </w:r>
          </w:p>
        </w:tc>
      </w:tr>
      <w:tr w:rsidR="001E0489">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257-262</w:t>
            </w:r>
          </w:p>
        </w:tc>
        <w:tc>
          <w:tcPr>
            <w:tcW w:w="2880" w:type="dxa"/>
            <w:tcBorders>
              <w:top w:val="single" w:sz="4" w:space="0" w:color="auto"/>
              <w:left w:val="nil"/>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Prona që përdoren për ushtrimin e funksioneve në fushën e bujqësisë dhe të ushqimit (toka produktive)</w:t>
            </w:r>
          </w:p>
        </w:tc>
        <w:tc>
          <w:tcPr>
            <w:tcW w:w="2368" w:type="dxa"/>
            <w:tcBorders>
              <w:top w:val="single" w:sz="4" w:space="0" w:color="auto"/>
              <w:left w:val="nil"/>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Në p[rdorim</w:t>
            </w:r>
          </w:p>
        </w:tc>
      </w:tr>
      <w:tr w:rsidR="001E0489">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263-267,317,330,338,356</w:t>
            </w:r>
          </w:p>
        </w:tc>
        <w:tc>
          <w:tcPr>
            <w:tcW w:w="2880" w:type="dxa"/>
            <w:tcBorders>
              <w:top w:val="single" w:sz="4" w:space="0" w:color="auto"/>
              <w:left w:val="nil"/>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Prona që përdoren për ushtrimin e funksioneve në fushën e bujqësisë dhe të ushqimit (kanale të treta dhe toka jo produktive)</w:t>
            </w:r>
          </w:p>
        </w:tc>
        <w:tc>
          <w:tcPr>
            <w:tcW w:w="2368" w:type="dxa"/>
            <w:tcBorders>
              <w:top w:val="single" w:sz="4" w:space="0" w:color="auto"/>
              <w:left w:val="nil"/>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Në pronësi</w:t>
            </w:r>
          </w:p>
        </w:tc>
      </w:tr>
      <w:tr w:rsidR="001E0489">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Pr="00B854D3" w:rsidRDefault="001E0489" w:rsidP="001E0489">
            <w:pPr>
              <w:pStyle w:val="Paragrafi"/>
              <w:ind w:firstLine="0"/>
            </w:pPr>
            <w:r>
              <w:t>297</w:t>
            </w:r>
          </w:p>
        </w:tc>
        <w:tc>
          <w:tcPr>
            <w:tcW w:w="2880" w:type="dxa"/>
            <w:tcBorders>
              <w:top w:val="single" w:sz="4" w:space="0" w:color="auto"/>
              <w:left w:val="nil"/>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Prona që përdoren për ushtrimin e funksioneve në fushën e ndriçimit publik</w:t>
            </w:r>
          </w:p>
        </w:tc>
        <w:tc>
          <w:tcPr>
            <w:tcW w:w="2368" w:type="dxa"/>
            <w:tcBorders>
              <w:top w:val="single" w:sz="4" w:space="0" w:color="auto"/>
              <w:left w:val="nil"/>
              <w:bottom w:val="single" w:sz="4" w:space="0" w:color="auto"/>
              <w:right w:val="single" w:sz="4" w:space="0" w:color="auto"/>
            </w:tcBorders>
            <w:shd w:val="clear" w:color="auto" w:fill="auto"/>
          </w:tcPr>
          <w:p w:rsidR="001E0489" w:rsidRDefault="001E0489" w:rsidP="001E0489">
            <w:pPr>
              <w:rPr>
                <w:rFonts w:ascii="CG Times" w:hAnsi="CG Times" w:cs="Arial"/>
                <w:sz w:val="22"/>
                <w:szCs w:val="22"/>
              </w:rPr>
            </w:pPr>
            <w:r>
              <w:rPr>
                <w:rFonts w:ascii="CG Times" w:hAnsi="CG Times" w:cs="Arial"/>
                <w:sz w:val="22"/>
                <w:szCs w:val="22"/>
              </w:rPr>
              <w:t>Në pronësi</w:t>
            </w:r>
          </w:p>
        </w:tc>
      </w:tr>
    </w:tbl>
    <w:p w:rsidR="001E0489" w:rsidRDefault="001E0489" w:rsidP="001E0489">
      <w:pPr>
        <w:rPr>
          <w:rFonts w:ascii="CG Times" w:hAnsi="CG Times"/>
          <w:sz w:val="22"/>
          <w:szCs w:val="20"/>
          <w:lang w:val="en-US"/>
        </w:rPr>
      </w:pPr>
    </w:p>
    <w:p w:rsidR="001E0489" w:rsidRPr="00943D3C" w:rsidRDefault="001E0489" w:rsidP="001E0489">
      <w:pPr>
        <w:pStyle w:val="Akti"/>
        <w:rPr>
          <w:lang w:val="sq-AL"/>
        </w:rPr>
      </w:pPr>
      <w:r w:rsidRPr="00943D3C">
        <w:rPr>
          <w:lang w:val="sq-AL"/>
        </w:rPr>
        <w:t>Vendim</w:t>
      </w:r>
    </w:p>
    <w:p w:rsidR="001E0489" w:rsidRPr="00943D3C" w:rsidRDefault="001E0489" w:rsidP="001E0489">
      <w:pPr>
        <w:pStyle w:val="NumriData"/>
        <w:rPr>
          <w:lang w:val="sq-AL"/>
        </w:rPr>
      </w:pPr>
      <w:r>
        <w:rPr>
          <w:lang w:val="sq-AL"/>
        </w:rPr>
        <w:t>Nr.900</w:t>
      </w:r>
      <w:r w:rsidRPr="00943D3C">
        <w:rPr>
          <w:lang w:val="sq-AL"/>
        </w:rPr>
        <w:t xml:space="preserve">, datë </w:t>
      </w:r>
      <w:r>
        <w:rPr>
          <w:lang w:val="sq-AL"/>
        </w:rPr>
        <w:t>11</w:t>
      </w:r>
      <w:r w:rsidRPr="00943D3C">
        <w:rPr>
          <w:lang w:val="sq-AL"/>
        </w:rPr>
        <w:t>.</w:t>
      </w:r>
      <w:r>
        <w:rPr>
          <w:lang w:val="sq-AL"/>
        </w:rPr>
        <w:t>6</w:t>
      </w:r>
      <w:r w:rsidRPr="00943D3C">
        <w:rPr>
          <w:lang w:val="sq-AL"/>
        </w:rPr>
        <w:t>.2008</w:t>
      </w:r>
    </w:p>
    <w:p w:rsidR="001E0489" w:rsidRPr="00943D3C" w:rsidRDefault="001E0489" w:rsidP="001E0489">
      <w:pPr>
        <w:pStyle w:val="Paragrafi"/>
        <w:rPr>
          <w:lang w:val="sq-AL"/>
        </w:rPr>
      </w:pPr>
    </w:p>
    <w:p w:rsidR="001E0489" w:rsidRPr="00943D3C" w:rsidRDefault="001E0489" w:rsidP="001E0489">
      <w:pPr>
        <w:pStyle w:val="Titulli"/>
        <w:rPr>
          <w:lang w:val="sq-AL"/>
        </w:rPr>
      </w:pPr>
      <w:r w:rsidRPr="00943D3C">
        <w:rPr>
          <w:lang w:val="sq-AL"/>
        </w:rPr>
        <w:t>Për mira</w:t>
      </w:r>
      <w:r>
        <w:rPr>
          <w:lang w:val="sq-AL"/>
        </w:rPr>
        <w:t>timin e listës paraprake</w:t>
      </w:r>
      <w:r w:rsidRPr="00943D3C">
        <w:rPr>
          <w:lang w:val="sq-AL"/>
        </w:rPr>
        <w:t xml:space="preserve"> të pronave</w:t>
      </w:r>
      <w:r>
        <w:rPr>
          <w:lang w:val="sq-AL"/>
        </w:rPr>
        <w:t xml:space="preserve"> të paluajts</w:t>
      </w:r>
      <w:smartTag w:uri="urn:schemas-microsoft-com:office:smarttags" w:element="stockticker">
        <w:r>
          <w:rPr>
            <w:lang w:val="sq-AL"/>
          </w:rPr>
          <w:t>hme</w:t>
        </w:r>
      </w:smartTag>
      <w:r>
        <w:rPr>
          <w:lang w:val="sq-AL"/>
        </w:rPr>
        <w:t xml:space="preserve"> Publike, shtetërore, </w:t>
      </w:r>
      <w:r w:rsidRPr="00943D3C">
        <w:rPr>
          <w:lang w:val="sq-AL"/>
        </w:rPr>
        <w:t xml:space="preserve">që </w:t>
      </w:r>
      <w:r w:rsidR="00E0201A" w:rsidRPr="00943D3C">
        <w:rPr>
          <w:lang w:val="sq-AL"/>
        </w:rPr>
        <w:t>tra</w:t>
      </w:r>
      <w:r w:rsidR="00E0201A">
        <w:rPr>
          <w:lang w:val="sq-AL"/>
        </w:rPr>
        <w:t>N</w:t>
      </w:r>
      <w:r w:rsidR="00E0201A" w:rsidRPr="00943D3C">
        <w:rPr>
          <w:lang w:val="sq-AL"/>
        </w:rPr>
        <w:t>sferohen</w:t>
      </w:r>
      <w:r>
        <w:rPr>
          <w:lang w:val="sq-AL"/>
        </w:rPr>
        <w:t>,</w:t>
      </w:r>
      <w:r w:rsidRPr="00943D3C">
        <w:rPr>
          <w:lang w:val="sq-AL"/>
        </w:rPr>
        <w:t xml:space="preserve"> në pronësi </w:t>
      </w:r>
      <w:r w:rsidR="002E5AB3">
        <w:rPr>
          <w:lang w:val="sq-AL"/>
        </w:rPr>
        <w:t>ose në përdorim, të komunËS</w:t>
      </w:r>
      <w:r>
        <w:rPr>
          <w:lang w:val="sq-AL"/>
        </w:rPr>
        <w:t xml:space="preserve"> remas, të qarkut të Fierit</w:t>
      </w:r>
    </w:p>
    <w:p w:rsidR="001E0489" w:rsidRPr="00943D3C" w:rsidRDefault="001E0489" w:rsidP="001E0489">
      <w:pPr>
        <w:pStyle w:val="Paragrafi"/>
        <w:rPr>
          <w:lang w:val="sq-AL"/>
        </w:rPr>
      </w:pPr>
    </w:p>
    <w:p w:rsidR="001E0489" w:rsidRPr="00265B91" w:rsidRDefault="001E0489" w:rsidP="001E0489">
      <w:pPr>
        <w:pStyle w:val="BazLigjPropozues"/>
        <w:rPr>
          <w:lang w:val="sq-AL"/>
        </w:rPr>
      </w:pPr>
      <w:r w:rsidRPr="00265B91">
        <w:rPr>
          <w:lang w:val="sq-AL"/>
        </w:rPr>
        <w:t>Në mbështetje të nenit 100 të K</w:t>
      </w:r>
      <w:r w:rsidR="002E5AB3">
        <w:rPr>
          <w:lang w:val="sq-AL"/>
        </w:rPr>
        <w:t>ushtetutës dhe</w:t>
      </w:r>
      <w:r>
        <w:rPr>
          <w:lang w:val="sq-AL"/>
        </w:rPr>
        <w:t xml:space="preserve"> të neneve 2, 3 e 17</w:t>
      </w:r>
      <w:r w:rsidRPr="00265B91">
        <w:rPr>
          <w:lang w:val="sq-AL"/>
        </w:rPr>
        <w:t xml:space="preserve"> të ligjit nr.8744,</w:t>
      </w:r>
      <w:r>
        <w:rPr>
          <w:lang w:val="sq-AL"/>
        </w:rPr>
        <w:t xml:space="preserve"> </w:t>
      </w:r>
      <w:r w:rsidRPr="00265B91">
        <w:rPr>
          <w:lang w:val="sq-AL"/>
        </w:rPr>
        <w:t>datë 22.2.2001 “Për transferimin e pronave të paluajtshme publike të shtetit në njësitë e qeverisjes vendore”</w:t>
      </w:r>
      <w:r>
        <w:rPr>
          <w:lang w:val="sq-AL"/>
        </w:rPr>
        <w:t xml:space="preserve">, të ndryshuar, </w:t>
      </w:r>
      <w:r w:rsidRPr="00265B91">
        <w:rPr>
          <w:lang w:val="sq-AL"/>
        </w:rPr>
        <w:t>me propozimin Ministrit të Brendshëm, Këshilli</w:t>
      </w:r>
      <w:r>
        <w:rPr>
          <w:lang w:val="sq-AL"/>
        </w:rPr>
        <w:t xml:space="preserve"> i </w:t>
      </w:r>
      <w:r w:rsidRPr="00265B91">
        <w:rPr>
          <w:lang w:val="sq-AL"/>
        </w:rPr>
        <w:t xml:space="preserve">Ministrave </w:t>
      </w:r>
    </w:p>
    <w:p w:rsidR="001E0489" w:rsidRPr="00265B91" w:rsidRDefault="001E0489" w:rsidP="001E0489">
      <w:pPr>
        <w:pStyle w:val="Paragrafi"/>
        <w:rPr>
          <w:lang w:val="sq-AL"/>
        </w:rPr>
      </w:pPr>
    </w:p>
    <w:p w:rsidR="001E0489" w:rsidRPr="00265B91" w:rsidRDefault="001E0489" w:rsidP="001E0489">
      <w:pPr>
        <w:pStyle w:val="VENDOSI"/>
        <w:rPr>
          <w:lang w:val="sq-AL"/>
        </w:rPr>
      </w:pPr>
      <w:r w:rsidRPr="00265B91">
        <w:rPr>
          <w:lang w:val="sq-AL"/>
        </w:rPr>
        <w:t xml:space="preserve">VENDOSI: </w:t>
      </w:r>
    </w:p>
    <w:p w:rsidR="001E0489" w:rsidRPr="00265B91" w:rsidRDefault="001E0489" w:rsidP="001E0489">
      <w:pPr>
        <w:pStyle w:val="Paragrafi"/>
        <w:rPr>
          <w:lang w:val="sq-AL"/>
        </w:rPr>
      </w:pPr>
    </w:p>
    <w:p w:rsidR="001E0489" w:rsidRDefault="001E0489" w:rsidP="001E0489">
      <w:pPr>
        <w:pStyle w:val="Paragrafi"/>
        <w:rPr>
          <w:lang w:val="sq-AL"/>
        </w:rPr>
      </w:pPr>
      <w:r w:rsidRPr="00265B91">
        <w:rPr>
          <w:lang w:val="sq-AL"/>
        </w:rPr>
        <w:t xml:space="preserve">1. Miratimin e listës </w:t>
      </w:r>
      <w:r>
        <w:rPr>
          <w:lang w:val="sq-AL"/>
        </w:rPr>
        <w:t xml:space="preserve">paraprake </w:t>
      </w:r>
      <w:r w:rsidRPr="00265B91">
        <w:rPr>
          <w:lang w:val="sq-AL"/>
        </w:rPr>
        <w:t xml:space="preserve">të pronave të paluajtshme publike, </w:t>
      </w:r>
      <w:r>
        <w:rPr>
          <w:lang w:val="sq-AL"/>
        </w:rPr>
        <w:t>shtetërore, që trasferohen, në pronësi ose në përdorim, të komunës Remas, që qarkut të Fierit, sipas lidhjes nr.1, që i bashkëlidhet këtij vendimi.</w:t>
      </w:r>
    </w:p>
    <w:p w:rsidR="001E0489" w:rsidRDefault="001E0489" w:rsidP="001E0489">
      <w:pPr>
        <w:pStyle w:val="Paragrafi"/>
      </w:pPr>
      <w:r>
        <w:t>Lista paraprake, sipas kërkes</w:t>
      </w:r>
      <w:r w:rsidR="006078D2">
        <w:t>ave të këshillit të kësaj komune</w:t>
      </w:r>
      <w:r>
        <w:t>, është pjesë e listës së inventarit të pronave të paluajtshme publike, shtetërore, që janë brenda juridiksionit, territorial dhe administrativ, të komunës Remas, të qarkut të Fierit, miratuar me vendimin nr.440, datë 21.5.2004 të Këshillit të Ministrave “Për miratimin e listës së inventarit të pronave të paluajtshme shtetërore në komunën Remas, të qarkut të Fierit.</w:t>
      </w:r>
    </w:p>
    <w:p w:rsidR="001E0489" w:rsidRDefault="001E0489" w:rsidP="001E0489">
      <w:pPr>
        <w:pStyle w:val="Paragrafi"/>
      </w:pPr>
      <w:r>
        <w:t>2. Ngarkohen Ministria e Brendshme dhe komuna Remas për zbatimin e këtij vendimi.</w:t>
      </w:r>
    </w:p>
    <w:p w:rsidR="001E0489" w:rsidRDefault="001E0489" w:rsidP="001E0489">
      <w:pPr>
        <w:pStyle w:val="Paragrafi"/>
      </w:pPr>
      <w:r>
        <w:t>Ky vendim hyn në fuqi pas botimit në Fletoren Zyrtare.</w:t>
      </w:r>
    </w:p>
    <w:p w:rsidR="001E0489" w:rsidRDefault="001E0489" w:rsidP="001E0489">
      <w:pPr>
        <w:pStyle w:val="Paragrafi"/>
      </w:pPr>
    </w:p>
    <w:p w:rsidR="001E0489" w:rsidRPr="00AF1DEB" w:rsidRDefault="001E0489" w:rsidP="001E0489">
      <w:pPr>
        <w:pStyle w:val="Autoriteti"/>
        <w:rPr>
          <w:lang w:val="sq-AL"/>
        </w:rPr>
      </w:pPr>
      <w:r w:rsidRPr="00AF1DEB">
        <w:rPr>
          <w:lang w:val="sq-AL"/>
        </w:rPr>
        <w:t xml:space="preserve">KRYEMINISTRI </w:t>
      </w:r>
    </w:p>
    <w:p w:rsidR="001E0489" w:rsidRPr="00AF1DEB" w:rsidRDefault="001E0489" w:rsidP="001E0489">
      <w:pPr>
        <w:pStyle w:val="AutoritetiEmer"/>
        <w:rPr>
          <w:lang w:val="sq-AL"/>
        </w:rPr>
      </w:pPr>
      <w:r w:rsidRPr="00AF1DEB">
        <w:rPr>
          <w:lang w:val="sq-AL"/>
        </w:rPr>
        <w:t>Sali Berisha</w:t>
      </w:r>
    </w:p>
    <w:p w:rsidR="001E0489" w:rsidRDefault="001E0489" w:rsidP="001E0489">
      <w:pPr>
        <w:rPr>
          <w:rFonts w:ascii="CG Times" w:hAnsi="CG Times"/>
          <w:sz w:val="22"/>
          <w:szCs w:val="20"/>
          <w:lang w:val="en-US"/>
        </w:rPr>
      </w:pPr>
    </w:p>
    <w:p w:rsidR="0026330B" w:rsidRDefault="0026330B" w:rsidP="001E0489">
      <w:pPr>
        <w:rPr>
          <w:rFonts w:ascii="CG Times" w:hAnsi="CG Times"/>
          <w:sz w:val="22"/>
          <w:szCs w:val="20"/>
          <w:lang w:val="en-US"/>
        </w:rPr>
      </w:pPr>
    </w:p>
    <w:p w:rsidR="0026330B" w:rsidRDefault="0026330B" w:rsidP="001E0489">
      <w:pPr>
        <w:rPr>
          <w:rFonts w:ascii="CG Times" w:hAnsi="CG Times"/>
          <w:sz w:val="22"/>
          <w:szCs w:val="20"/>
          <w:lang w:val="en-US"/>
        </w:rPr>
      </w:pPr>
    </w:p>
    <w:p w:rsidR="0026330B" w:rsidRDefault="0026330B" w:rsidP="001E0489">
      <w:pPr>
        <w:rPr>
          <w:rFonts w:ascii="CG Times" w:hAnsi="CG Times"/>
          <w:sz w:val="22"/>
          <w:szCs w:val="20"/>
          <w:lang w:val="en-US"/>
        </w:rPr>
      </w:pPr>
    </w:p>
    <w:p w:rsidR="0026330B" w:rsidRDefault="0026330B" w:rsidP="001E0489">
      <w:pPr>
        <w:rPr>
          <w:rFonts w:ascii="CG Times" w:hAnsi="CG Times"/>
          <w:sz w:val="22"/>
          <w:szCs w:val="20"/>
          <w:lang w:val="en-US"/>
        </w:rPr>
      </w:pPr>
    </w:p>
    <w:p w:rsidR="0026330B" w:rsidRDefault="0026330B" w:rsidP="001E0489">
      <w:pPr>
        <w:rPr>
          <w:rFonts w:ascii="CG Times" w:hAnsi="CG Times"/>
          <w:sz w:val="22"/>
          <w:szCs w:val="20"/>
          <w:lang w:val="en-US"/>
        </w:rPr>
      </w:pPr>
    </w:p>
    <w:tbl>
      <w:tblPr>
        <w:tblW w:w="9208" w:type="dxa"/>
        <w:tblInd w:w="108" w:type="dxa"/>
        <w:tblLook w:val="0000" w:firstRow="0" w:lastRow="0" w:firstColumn="0" w:lastColumn="0" w:noHBand="0" w:noVBand="0"/>
      </w:tblPr>
      <w:tblGrid>
        <w:gridCol w:w="3960"/>
        <w:gridCol w:w="2880"/>
        <w:gridCol w:w="2368"/>
      </w:tblGrid>
      <w:tr w:rsidR="001E0489" w:rsidRPr="00AE5DC5">
        <w:trPr>
          <w:trHeight w:val="255"/>
        </w:trPr>
        <w:tc>
          <w:tcPr>
            <w:tcW w:w="9208" w:type="dxa"/>
            <w:gridSpan w:val="3"/>
            <w:tcBorders>
              <w:top w:val="nil"/>
              <w:left w:val="nil"/>
              <w:bottom w:val="single" w:sz="4" w:space="0" w:color="auto"/>
              <w:right w:val="nil"/>
            </w:tcBorders>
            <w:shd w:val="clear" w:color="auto" w:fill="auto"/>
            <w:noWrap/>
            <w:vAlign w:val="bottom"/>
          </w:tcPr>
          <w:p w:rsidR="001E0489" w:rsidRPr="00AE5DC5" w:rsidRDefault="001E0489" w:rsidP="006C0E39">
            <w:pPr>
              <w:pStyle w:val="Tabele"/>
            </w:pPr>
            <w:r>
              <w:t xml:space="preserve">Komuna Remas                                                                                                </w:t>
            </w:r>
            <w:r>
              <w:rPr>
                <w:bCs/>
              </w:rPr>
              <w:t>Lidhja nr.</w:t>
            </w:r>
            <w:r w:rsidRPr="00753C65">
              <w:rPr>
                <w:bCs/>
              </w:rPr>
              <w:t>1</w:t>
            </w:r>
          </w:p>
        </w:tc>
      </w:tr>
      <w:tr w:rsidR="001E0489" w:rsidRPr="00753C65">
        <w:trPr>
          <w:trHeight w:val="795"/>
        </w:trPr>
        <w:tc>
          <w:tcPr>
            <w:tcW w:w="3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0489" w:rsidRPr="00753C65" w:rsidRDefault="001E0489" w:rsidP="006C0E39">
            <w:pPr>
              <w:pStyle w:val="Tabele"/>
              <w:jc w:val="center"/>
              <w:rPr>
                <w:b/>
              </w:rPr>
            </w:pPr>
            <w:r>
              <w:rPr>
                <w:b/>
              </w:rPr>
              <w:t xml:space="preserve">Numrat rendorë të pronave në </w:t>
            </w:r>
            <w:r w:rsidRPr="00753C65">
              <w:rPr>
                <w:b/>
              </w:rPr>
              <w:t>list</w:t>
            </w:r>
            <w:r>
              <w:rPr>
                <w:b/>
              </w:rPr>
              <w:t>ë</w:t>
            </w:r>
            <w:r w:rsidRPr="00753C65">
              <w:rPr>
                <w:b/>
              </w:rPr>
              <w:t>n e inventarit</w:t>
            </w:r>
          </w:p>
        </w:tc>
        <w:tc>
          <w:tcPr>
            <w:tcW w:w="2880" w:type="dxa"/>
            <w:tcBorders>
              <w:top w:val="single" w:sz="4" w:space="0" w:color="auto"/>
              <w:left w:val="nil"/>
              <w:bottom w:val="single" w:sz="4" w:space="0" w:color="auto"/>
              <w:right w:val="single" w:sz="4" w:space="0" w:color="auto"/>
            </w:tcBorders>
            <w:shd w:val="clear" w:color="auto" w:fill="auto"/>
            <w:noWrap/>
            <w:vAlign w:val="center"/>
          </w:tcPr>
          <w:p w:rsidR="001E0489" w:rsidRDefault="001E0489" w:rsidP="006C0E39">
            <w:pPr>
              <w:pStyle w:val="Tabele"/>
              <w:rPr>
                <w:b/>
              </w:rPr>
            </w:pPr>
          </w:p>
          <w:p w:rsidR="001E0489" w:rsidRPr="00753C65" w:rsidRDefault="001E0489" w:rsidP="006C0E39">
            <w:pPr>
              <w:pStyle w:val="Tabele"/>
              <w:jc w:val="center"/>
              <w:rPr>
                <w:b/>
              </w:rPr>
            </w:pPr>
            <w:r>
              <w:rPr>
                <w:b/>
              </w:rPr>
              <w:t>Fusha e përdorimit të pronë</w:t>
            </w:r>
            <w:r w:rsidRPr="00753C65">
              <w:rPr>
                <w:b/>
              </w:rPr>
              <w:t>s</w:t>
            </w:r>
          </w:p>
          <w:p w:rsidR="001E0489" w:rsidRPr="00753C65" w:rsidRDefault="001E0489" w:rsidP="006C0E39">
            <w:pPr>
              <w:pStyle w:val="Tabele"/>
              <w:rPr>
                <w:b/>
              </w:rPr>
            </w:pPr>
          </w:p>
        </w:tc>
        <w:tc>
          <w:tcPr>
            <w:tcW w:w="2368" w:type="dxa"/>
            <w:tcBorders>
              <w:top w:val="single" w:sz="4" w:space="0" w:color="auto"/>
              <w:left w:val="nil"/>
              <w:bottom w:val="single" w:sz="4" w:space="0" w:color="auto"/>
              <w:right w:val="single" w:sz="4" w:space="0" w:color="auto"/>
            </w:tcBorders>
            <w:shd w:val="clear" w:color="auto" w:fill="auto"/>
            <w:noWrap/>
            <w:vAlign w:val="center"/>
          </w:tcPr>
          <w:p w:rsidR="001E0489" w:rsidRPr="00753C65" w:rsidRDefault="001E0489" w:rsidP="006C0E39">
            <w:pPr>
              <w:pStyle w:val="Tabele"/>
              <w:jc w:val="center"/>
              <w:rPr>
                <w:b/>
              </w:rPr>
            </w:pPr>
            <w:r w:rsidRPr="00753C65">
              <w:rPr>
                <w:b/>
              </w:rPr>
              <w:t>Lloji</w:t>
            </w:r>
            <w:r>
              <w:rPr>
                <w:b/>
              </w:rPr>
              <w:t xml:space="preserve"> i </w:t>
            </w:r>
            <w:r w:rsidRPr="00753C65">
              <w:rPr>
                <w:b/>
              </w:rPr>
              <w:t>transferimit</w:t>
            </w:r>
          </w:p>
          <w:p w:rsidR="001E0489" w:rsidRPr="00753C65" w:rsidRDefault="001E0489" w:rsidP="006C0E39">
            <w:pPr>
              <w:pStyle w:val="Tabele"/>
              <w:rPr>
                <w:b/>
              </w:rPr>
            </w:pPr>
          </w:p>
        </w:tc>
      </w:tr>
      <w:tr w:rsidR="001E0489" w:rsidRPr="00753C65">
        <w:trPr>
          <w:trHeight w:val="18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Pr="00753C65" w:rsidRDefault="001E0489" w:rsidP="006C0E39">
            <w:pPr>
              <w:pStyle w:val="Tabele"/>
            </w:pPr>
            <w:r>
              <w:t>2-8</w:t>
            </w:r>
          </w:p>
        </w:tc>
        <w:tc>
          <w:tcPr>
            <w:tcW w:w="2880" w:type="dxa"/>
            <w:tcBorders>
              <w:top w:val="single" w:sz="4" w:space="0" w:color="auto"/>
              <w:left w:val="nil"/>
              <w:bottom w:val="single" w:sz="4" w:space="0" w:color="auto"/>
              <w:right w:val="single" w:sz="4" w:space="0" w:color="auto"/>
            </w:tcBorders>
            <w:shd w:val="clear" w:color="auto" w:fill="auto"/>
          </w:tcPr>
          <w:p w:rsidR="001E0489" w:rsidRPr="004355E9" w:rsidRDefault="001E0489" w:rsidP="006C0E39">
            <w:pPr>
              <w:pStyle w:val="Tabele"/>
            </w:pPr>
            <w:r>
              <w:t>Prona që përdoren për realizimin e programeve arsimore</w:t>
            </w:r>
          </w:p>
        </w:tc>
        <w:tc>
          <w:tcPr>
            <w:tcW w:w="2368" w:type="dxa"/>
            <w:tcBorders>
              <w:top w:val="single" w:sz="4" w:space="0" w:color="auto"/>
              <w:left w:val="nil"/>
              <w:bottom w:val="single" w:sz="4" w:space="0" w:color="auto"/>
              <w:right w:val="single" w:sz="4" w:space="0" w:color="auto"/>
            </w:tcBorders>
            <w:shd w:val="clear" w:color="auto" w:fill="auto"/>
          </w:tcPr>
          <w:p w:rsidR="001E0489" w:rsidRPr="00753C65" w:rsidRDefault="001E0489" w:rsidP="006C0E39">
            <w:pPr>
              <w:pStyle w:val="Tabele"/>
            </w:pPr>
            <w:r>
              <w:t>Në pronësi</w:t>
            </w:r>
          </w:p>
        </w:tc>
      </w:tr>
      <w:tr w:rsidR="001E0489" w:rsidRPr="00753C65">
        <w:trPr>
          <w:trHeight w:val="80"/>
        </w:trPr>
        <w:tc>
          <w:tcPr>
            <w:tcW w:w="3960" w:type="dxa"/>
            <w:tcBorders>
              <w:top w:val="nil"/>
              <w:left w:val="single" w:sz="4" w:space="0" w:color="auto"/>
              <w:bottom w:val="single" w:sz="4" w:space="0" w:color="auto"/>
              <w:right w:val="single" w:sz="4" w:space="0" w:color="auto"/>
            </w:tcBorders>
            <w:shd w:val="clear" w:color="auto" w:fill="auto"/>
          </w:tcPr>
          <w:p w:rsidR="001E0489" w:rsidRPr="00753C65" w:rsidRDefault="001E0489" w:rsidP="006C0E39">
            <w:pPr>
              <w:pStyle w:val="Tabele"/>
            </w:pPr>
            <w:r>
              <w:t>9-15</w:t>
            </w:r>
          </w:p>
        </w:tc>
        <w:tc>
          <w:tcPr>
            <w:tcW w:w="2880" w:type="dxa"/>
            <w:tcBorders>
              <w:top w:val="nil"/>
              <w:left w:val="nil"/>
              <w:bottom w:val="single" w:sz="4" w:space="0" w:color="auto"/>
              <w:right w:val="single" w:sz="4" w:space="0" w:color="auto"/>
            </w:tcBorders>
            <w:shd w:val="clear" w:color="auto" w:fill="auto"/>
          </w:tcPr>
          <w:p w:rsidR="001E0489" w:rsidRPr="00753C65" w:rsidRDefault="001E0489" w:rsidP="006C0E39">
            <w:pPr>
              <w:pStyle w:val="Tabele"/>
            </w:pPr>
            <w:r>
              <w:t xml:space="preserve">Prona që përdoren për realizimin e funksioneve  </w:t>
            </w:r>
            <w:r w:rsidR="004B1F84">
              <w:t>në shëndetit</w:t>
            </w:r>
            <w:r w:rsidRPr="00155B17">
              <w:t xml:space="preserve"> p</w:t>
            </w:r>
            <w:r>
              <w:t>u</w:t>
            </w:r>
            <w:r w:rsidRPr="00155B17">
              <w:t>blik</w:t>
            </w:r>
          </w:p>
        </w:tc>
        <w:tc>
          <w:tcPr>
            <w:tcW w:w="2368" w:type="dxa"/>
            <w:tcBorders>
              <w:top w:val="nil"/>
              <w:left w:val="nil"/>
              <w:bottom w:val="single" w:sz="4" w:space="0" w:color="auto"/>
              <w:right w:val="single" w:sz="4" w:space="0" w:color="auto"/>
            </w:tcBorders>
            <w:shd w:val="clear" w:color="auto" w:fill="auto"/>
          </w:tcPr>
          <w:p w:rsidR="001E0489" w:rsidRPr="00753C65" w:rsidRDefault="001E0489" w:rsidP="006C0E39">
            <w:pPr>
              <w:pStyle w:val="Tabele"/>
            </w:pPr>
            <w:r>
              <w:t>Në pronësi</w:t>
            </w:r>
          </w:p>
        </w:tc>
      </w:tr>
      <w:tr w:rsidR="001E0489" w:rsidRPr="00753C65">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Pr="00753C65" w:rsidRDefault="001E0489" w:rsidP="006C0E39">
            <w:pPr>
              <w:pStyle w:val="Tabele"/>
            </w:pPr>
            <w:r>
              <w:t>16-23</w:t>
            </w:r>
          </w:p>
        </w:tc>
        <w:tc>
          <w:tcPr>
            <w:tcW w:w="2880" w:type="dxa"/>
            <w:tcBorders>
              <w:top w:val="single" w:sz="4" w:space="0" w:color="auto"/>
              <w:left w:val="nil"/>
              <w:bottom w:val="single" w:sz="4" w:space="0" w:color="auto"/>
              <w:right w:val="single" w:sz="4" w:space="0" w:color="auto"/>
            </w:tcBorders>
            <w:shd w:val="clear" w:color="auto" w:fill="auto"/>
          </w:tcPr>
          <w:p w:rsidR="001E0489" w:rsidRPr="00753C65" w:rsidRDefault="001E0489" w:rsidP="006C0E39">
            <w:pPr>
              <w:pStyle w:val="Tabele"/>
            </w:pPr>
            <w:r>
              <w:t xml:space="preserve">Prona që përdoren për realizimin e veprimeve social-kulturore </w:t>
            </w:r>
            <w:r w:rsidR="006078D2">
              <w:t xml:space="preserve">e </w:t>
            </w:r>
            <w:r>
              <w:t>sportive</w:t>
            </w:r>
          </w:p>
        </w:tc>
        <w:tc>
          <w:tcPr>
            <w:tcW w:w="2368" w:type="dxa"/>
            <w:tcBorders>
              <w:top w:val="single" w:sz="4" w:space="0" w:color="auto"/>
              <w:left w:val="nil"/>
              <w:bottom w:val="single" w:sz="4" w:space="0" w:color="auto"/>
              <w:right w:val="single" w:sz="4" w:space="0" w:color="auto"/>
            </w:tcBorders>
            <w:shd w:val="clear" w:color="auto" w:fill="auto"/>
          </w:tcPr>
          <w:p w:rsidR="001E0489" w:rsidRPr="00753C65" w:rsidRDefault="001E0489" w:rsidP="006C0E39">
            <w:pPr>
              <w:pStyle w:val="Tabele"/>
            </w:pPr>
            <w:r>
              <w:t>Në pronësi</w:t>
            </w:r>
          </w:p>
        </w:tc>
      </w:tr>
      <w:tr w:rsidR="001E0489">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6C0E39">
            <w:pPr>
              <w:pStyle w:val="Tabele"/>
            </w:pPr>
            <w:r>
              <w:t>30-41</w:t>
            </w:r>
          </w:p>
        </w:tc>
        <w:tc>
          <w:tcPr>
            <w:tcW w:w="2880" w:type="dxa"/>
            <w:tcBorders>
              <w:top w:val="single" w:sz="4" w:space="0" w:color="auto"/>
              <w:left w:val="nil"/>
              <w:bottom w:val="single" w:sz="4" w:space="0" w:color="auto"/>
              <w:right w:val="single" w:sz="4" w:space="0" w:color="auto"/>
            </w:tcBorders>
            <w:shd w:val="clear" w:color="auto" w:fill="auto"/>
          </w:tcPr>
          <w:p w:rsidR="001E0489" w:rsidRDefault="001E0489" w:rsidP="006C0E39">
            <w:pPr>
              <w:pStyle w:val="Tabele"/>
            </w:pPr>
            <w:r>
              <w:t>Varreza publike</w:t>
            </w:r>
          </w:p>
        </w:tc>
        <w:tc>
          <w:tcPr>
            <w:tcW w:w="2368" w:type="dxa"/>
            <w:tcBorders>
              <w:top w:val="single" w:sz="4" w:space="0" w:color="auto"/>
              <w:left w:val="nil"/>
              <w:bottom w:val="single" w:sz="4" w:space="0" w:color="auto"/>
              <w:right w:val="single" w:sz="4" w:space="0" w:color="auto"/>
            </w:tcBorders>
            <w:shd w:val="clear" w:color="auto" w:fill="auto"/>
          </w:tcPr>
          <w:p w:rsidR="001E0489" w:rsidRDefault="001E0489" w:rsidP="006C0E39">
            <w:pPr>
              <w:pStyle w:val="Tabele"/>
            </w:pPr>
            <w:r>
              <w:t>Në pronësi</w:t>
            </w:r>
          </w:p>
        </w:tc>
      </w:tr>
      <w:tr w:rsidR="001E0489">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6C0E39">
            <w:pPr>
              <w:pStyle w:val="Tabele"/>
            </w:pPr>
            <w:r>
              <w:t>26-29,254-257,261-257</w:t>
            </w:r>
          </w:p>
        </w:tc>
        <w:tc>
          <w:tcPr>
            <w:tcW w:w="2880" w:type="dxa"/>
            <w:tcBorders>
              <w:top w:val="single" w:sz="4" w:space="0" w:color="auto"/>
              <w:left w:val="nil"/>
              <w:bottom w:val="single" w:sz="4" w:space="0" w:color="auto"/>
              <w:right w:val="single" w:sz="4" w:space="0" w:color="auto"/>
            </w:tcBorders>
            <w:shd w:val="clear" w:color="auto" w:fill="auto"/>
          </w:tcPr>
          <w:p w:rsidR="001E0489" w:rsidRDefault="001E0489" w:rsidP="006C0E39">
            <w:pPr>
              <w:pStyle w:val="Tabele"/>
            </w:pPr>
            <w:r>
              <w:t>Infrastrukturë (s</w:t>
            </w:r>
            <w:r w:rsidR="009B3F05">
              <w:t>h</w:t>
            </w:r>
            <w:r>
              <w:t>eshe, rrugë vendore</w:t>
            </w:r>
            <w:r w:rsidR="006078D2">
              <w:t>, lulishte dhe shërbime publike</w:t>
            </w:r>
            <w:r>
              <w:t>)</w:t>
            </w:r>
          </w:p>
        </w:tc>
        <w:tc>
          <w:tcPr>
            <w:tcW w:w="2368" w:type="dxa"/>
            <w:tcBorders>
              <w:top w:val="single" w:sz="4" w:space="0" w:color="auto"/>
              <w:left w:val="nil"/>
              <w:bottom w:val="single" w:sz="4" w:space="0" w:color="auto"/>
              <w:right w:val="single" w:sz="4" w:space="0" w:color="auto"/>
            </w:tcBorders>
            <w:shd w:val="clear" w:color="auto" w:fill="auto"/>
          </w:tcPr>
          <w:p w:rsidR="001E0489" w:rsidRDefault="001E0489" w:rsidP="006C0E39">
            <w:pPr>
              <w:pStyle w:val="Tabele"/>
            </w:pPr>
            <w:r>
              <w:t>Në pronësi</w:t>
            </w:r>
          </w:p>
        </w:tc>
      </w:tr>
      <w:tr w:rsidR="001E0489">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Pr="00BF28D7" w:rsidRDefault="001E0489" w:rsidP="006C0E39">
            <w:pPr>
              <w:pStyle w:val="Tabele"/>
            </w:pPr>
            <w:r w:rsidRPr="00BF28D7">
              <w:t>236-238</w:t>
            </w:r>
          </w:p>
        </w:tc>
        <w:tc>
          <w:tcPr>
            <w:tcW w:w="2880" w:type="dxa"/>
            <w:tcBorders>
              <w:top w:val="single" w:sz="4" w:space="0" w:color="auto"/>
              <w:left w:val="nil"/>
              <w:bottom w:val="single" w:sz="4" w:space="0" w:color="auto"/>
              <w:right w:val="single" w:sz="4" w:space="0" w:color="auto"/>
            </w:tcBorders>
            <w:shd w:val="clear" w:color="auto" w:fill="auto"/>
          </w:tcPr>
          <w:p w:rsidR="001E0489" w:rsidRPr="00BF28D7" w:rsidRDefault="001E0489" w:rsidP="006C0E39">
            <w:pPr>
              <w:pStyle w:val="Tabele"/>
              <w:rPr>
                <w:rFonts w:cs="Sylfaen"/>
              </w:rPr>
            </w:pPr>
            <w:r>
              <w:rPr>
                <w:rFonts w:cs="Sylfaen"/>
              </w:rPr>
              <w:t xml:space="preserve">Prona që përdoren për ushtrimin e funksioneve në fushën </w:t>
            </w:r>
            <w:r w:rsidR="006078D2">
              <w:rPr>
                <w:rFonts w:cs="Sylfaen"/>
              </w:rPr>
              <w:t xml:space="preserve">e </w:t>
            </w:r>
            <w:r>
              <w:rPr>
                <w:rFonts w:cs="Sylfaen"/>
              </w:rPr>
              <w:t>ujësjellës-kanalizimeve</w:t>
            </w:r>
          </w:p>
        </w:tc>
        <w:tc>
          <w:tcPr>
            <w:tcW w:w="2368" w:type="dxa"/>
            <w:tcBorders>
              <w:top w:val="single" w:sz="4" w:space="0" w:color="auto"/>
              <w:left w:val="nil"/>
              <w:bottom w:val="single" w:sz="4" w:space="0" w:color="auto"/>
              <w:right w:val="single" w:sz="4" w:space="0" w:color="auto"/>
            </w:tcBorders>
            <w:shd w:val="clear" w:color="auto" w:fill="auto"/>
          </w:tcPr>
          <w:p w:rsidR="001E0489" w:rsidRDefault="001E0489" w:rsidP="006C0E39">
            <w:pPr>
              <w:pStyle w:val="Tabele"/>
            </w:pPr>
            <w:r>
              <w:t>Në pronësi</w:t>
            </w:r>
          </w:p>
        </w:tc>
      </w:tr>
      <w:tr w:rsidR="001E0489">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6C0E39">
            <w:pPr>
              <w:pStyle w:val="Tabele"/>
            </w:pPr>
            <w:r>
              <w:t>276-278</w:t>
            </w:r>
          </w:p>
        </w:tc>
        <w:tc>
          <w:tcPr>
            <w:tcW w:w="2880" w:type="dxa"/>
            <w:tcBorders>
              <w:top w:val="single" w:sz="4" w:space="0" w:color="auto"/>
              <w:left w:val="nil"/>
              <w:bottom w:val="single" w:sz="4" w:space="0" w:color="auto"/>
              <w:right w:val="single" w:sz="4" w:space="0" w:color="auto"/>
            </w:tcBorders>
            <w:shd w:val="clear" w:color="auto" w:fill="auto"/>
          </w:tcPr>
          <w:p w:rsidR="001E0489" w:rsidRDefault="001E0489" w:rsidP="006C0E39">
            <w:pPr>
              <w:pStyle w:val="Tabele"/>
            </w:pPr>
            <w:r w:rsidRPr="00BF28D7">
              <w:rPr>
                <w:rFonts w:cs="Sylfaen"/>
              </w:rPr>
              <w:t>Prona q</w:t>
            </w:r>
            <w:r>
              <w:rPr>
                <w:rFonts w:cs="Sylfaen"/>
              </w:rPr>
              <w:t>ë</w:t>
            </w:r>
            <w:r w:rsidRPr="00BF28D7">
              <w:rPr>
                <w:rFonts w:cs="Sylfaen"/>
              </w:rPr>
              <w:t xml:space="preserve"> p</w:t>
            </w:r>
            <w:r>
              <w:rPr>
                <w:rFonts w:cs="Sylfaen"/>
              </w:rPr>
              <w:t>ë</w:t>
            </w:r>
            <w:r w:rsidRPr="00BF28D7">
              <w:rPr>
                <w:rFonts w:cs="Sylfaen"/>
              </w:rPr>
              <w:t>rdore</w:t>
            </w:r>
            <w:r>
              <w:rPr>
                <w:rFonts w:cs="Sylfaen"/>
              </w:rPr>
              <w:t xml:space="preserve">n </w:t>
            </w:r>
            <w:r w:rsidR="006078D2">
              <w:rPr>
                <w:rFonts w:cs="Sylfaen"/>
              </w:rPr>
              <w:t>p</w:t>
            </w:r>
            <w:r>
              <w:rPr>
                <w:rFonts w:cs="Sylfaen"/>
              </w:rPr>
              <w:t>ër ushtrimin e funksioneve në fushën e ndriçimit publik</w:t>
            </w:r>
          </w:p>
        </w:tc>
        <w:tc>
          <w:tcPr>
            <w:tcW w:w="2368" w:type="dxa"/>
            <w:tcBorders>
              <w:top w:val="single" w:sz="4" w:space="0" w:color="auto"/>
              <w:left w:val="nil"/>
              <w:bottom w:val="single" w:sz="4" w:space="0" w:color="auto"/>
              <w:right w:val="single" w:sz="4" w:space="0" w:color="auto"/>
            </w:tcBorders>
            <w:shd w:val="clear" w:color="auto" w:fill="auto"/>
          </w:tcPr>
          <w:p w:rsidR="001E0489" w:rsidRDefault="001E0489" w:rsidP="006C0E39">
            <w:pPr>
              <w:pStyle w:val="Tabele"/>
            </w:pPr>
            <w:r>
              <w:t>Në pronësi</w:t>
            </w:r>
          </w:p>
        </w:tc>
      </w:tr>
      <w:tr w:rsidR="001E0489">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6C0E39">
            <w:pPr>
              <w:pStyle w:val="Tabele"/>
            </w:pPr>
            <w:r>
              <w:t>89-97</w:t>
            </w:r>
          </w:p>
        </w:tc>
        <w:tc>
          <w:tcPr>
            <w:tcW w:w="2880" w:type="dxa"/>
            <w:tcBorders>
              <w:top w:val="single" w:sz="4" w:space="0" w:color="auto"/>
              <w:left w:val="nil"/>
              <w:bottom w:val="single" w:sz="4" w:space="0" w:color="auto"/>
              <w:right w:val="single" w:sz="4" w:space="0" w:color="auto"/>
            </w:tcBorders>
            <w:shd w:val="clear" w:color="auto" w:fill="auto"/>
          </w:tcPr>
          <w:p w:rsidR="001E0489" w:rsidRDefault="001E0489" w:rsidP="006C0E39">
            <w:pPr>
              <w:pStyle w:val="Tabele"/>
            </w:pPr>
            <w:r>
              <w:t xml:space="preserve">Prona që përdoren në fushën e strehimit dhe </w:t>
            </w:r>
            <w:r w:rsidR="006078D2">
              <w:t xml:space="preserve">të </w:t>
            </w:r>
            <w:r>
              <w:t>mbrojtjes civile</w:t>
            </w:r>
          </w:p>
        </w:tc>
        <w:tc>
          <w:tcPr>
            <w:tcW w:w="2368" w:type="dxa"/>
            <w:tcBorders>
              <w:top w:val="single" w:sz="4" w:space="0" w:color="auto"/>
              <w:left w:val="nil"/>
              <w:bottom w:val="single" w:sz="4" w:space="0" w:color="auto"/>
              <w:right w:val="single" w:sz="4" w:space="0" w:color="auto"/>
            </w:tcBorders>
            <w:shd w:val="clear" w:color="auto" w:fill="auto"/>
          </w:tcPr>
          <w:p w:rsidR="001E0489" w:rsidRDefault="001E0489" w:rsidP="006C0E39">
            <w:pPr>
              <w:pStyle w:val="Tabele"/>
            </w:pPr>
            <w:r>
              <w:t>Në pronësi</w:t>
            </w:r>
          </w:p>
        </w:tc>
      </w:tr>
      <w:tr w:rsidR="001E0489">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6C0E39">
            <w:pPr>
              <w:pStyle w:val="Tabele"/>
            </w:pPr>
            <w:r>
              <w:t>24,25,44,49,51</w:t>
            </w:r>
          </w:p>
        </w:tc>
        <w:tc>
          <w:tcPr>
            <w:tcW w:w="2880" w:type="dxa"/>
            <w:tcBorders>
              <w:top w:val="single" w:sz="4" w:space="0" w:color="auto"/>
              <w:left w:val="nil"/>
              <w:bottom w:val="single" w:sz="4" w:space="0" w:color="auto"/>
              <w:right w:val="single" w:sz="4" w:space="0" w:color="auto"/>
            </w:tcBorders>
            <w:shd w:val="clear" w:color="auto" w:fill="auto"/>
          </w:tcPr>
          <w:p w:rsidR="001E0489" w:rsidRDefault="001E0489" w:rsidP="006C0E39">
            <w:pPr>
              <w:pStyle w:val="Tabele"/>
            </w:pPr>
            <w:r>
              <w:t>Prona që përdoren për ushtrimin e funksioneve në fushën e zhvillimit ekonomik</w:t>
            </w:r>
          </w:p>
        </w:tc>
        <w:tc>
          <w:tcPr>
            <w:tcW w:w="2368" w:type="dxa"/>
            <w:tcBorders>
              <w:top w:val="single" w:sz="4" w:space="0" w:color="auto"/>
              <w:left w:val="nil"/>
              <w:bottom w:val="single" w:sz="4" w:space="0" w:color="auto"/>
              <w:right w:val="single" w:sz="4" w:space="0" w:color="auto"/>
            </w:tcBorders>
            <w:shd w:val="clear" w:color="auto" w:fill="auto"/>
          </w:tcPr>
          <w:p w:rsidR="001E0489" w:rsidRDefault="001E0489" w:rsidP="006C0E39">
            <w:pPr>
              <w:pStyle w:val="Tabele"/>
            </w:pPr>
            <w:r>
              <w:t>Në pronësi</w:t>
            </w:r>
          </w:p>
        </w:tc>
      </w:tr>
      <w:tr w:rsidR="001E0489">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6C0E39">
            <w:pPr>
              <w:pStyle w:val="Tabele"/>
            </w:pPr>
            <w:r>
              <w:t>239,247</w:t>
            </w:r>
          </w:p>
        </w:tc>
        <w:tc>
          <w:tcPr>
            <w:tcW w:w="2880" w:type="dxa"/>
            <w:tcBorders>
              <w:top w:val="single" w:sz="4" w:space="0" w:color="auto"/>
              <w:left w:val="nil"/>
              <w:bottom w:val="single" w:sz="4" w:space="0" w:color="auto"/>
              <w:right w:val="single" w:sz="4" w:space="0" w:color="auto"/>
            </w:tcBorders>
            <w:shd w:val="clear" w:color="auto" w:fill="auto"/>
          </w:tcPr>
          <w:p w:rsidR="001E0489" w:rsidRDefault="001E0489" w:rsidP="006C0E39">
            <w:pPr>
              <w:pStyle w:val="Tabele"/>
            </w:pPr>
            <w:r>
              <w:t>Prona që përdoren për ushtrimin e funksioneve në fushën e bujqësisë dhe të ushqimit (toka produktive)</w:t>
            </w:r>
          </w:p>
        </w:tc>
        <w:tc>
          <w:tcPr>
            <w:tcW w:w="2368" w:type="dxa"/>
            <w:tcBorders>
              <w:top w:val="single" w:sz="4" w:space="0" w:color="auto"/>
              <w:left w:val="nil"/>
              <w:bottom w:val="single" w:sz="4" w:space="0" w:color="auto"/>
              <w:right w:val="single" w:sz="4" w:space="0" w:color="auto"/>
            </w:tcBorders>
            <w:shd w:val="clear" w:color="auto" w:fill="auto"/>
          </w:tcPr>
          <w:p w:rsidR="001E0489" w:rsidRDefault="001E0489" w:rsidP="006C0E39">
            <w:pPr>
              <w:pStyle w:val="Tabele"/>
            </w:pPr>
            <w:r>
              <w:t>Në përdorim</w:t>
            </w:r>
          </w:p>
        </w:tc>
      </w:tr>
      <w:tr w:rsidR="001E0489">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auto"/>
          </w:tcPr>
          <w:p w:rsidR="001E0489" w:rsidRDefault="001E0489" w:rsidP="006C0E39">
            <w:pPr>
              <w:pStyle w:val="Tabele"/>
            </w:pPr>
            <w:r>
              <w:t>139,153,171,176,183,240-246,248-250</w:t>
            </w:r>
          </w:p>
        </w:tc>
        <w:tc>
          <w:tcPr>
            <w:tcW w:w="2880" w:type="dxa"/>
            <w:tcBorders>
              <w:top w:val="single" w:sz="4" w:space="0" w:color="auto"/>
              <w:left w:val="nil"/>
              <w:bottom w:val="single" w:sz="4" w:space="0" w:color="auto"/>
              <w:right w:val="single" w:sz="4" w:space="0" w:color="auto"/>
            </w:tcBorders>
            <w:shd w:val="clear" w:color="auto" w:fill="auto"/>
          </w:tcPr>
          <w:p w:rsidR="001E0489" w:rsidRDefault="001E0489" w:rsidP="006C0E39">
            <w:pPr>
              <w:pStyle w:val="Tabele"/>
            </w:pPr>
            <w:r>
              <w:t>Prona që përdoren për ushtrimin e funksioneve në fushën e bujqësisë dhe të ushqimit (kanale të treta dhe toka jo produkte)</w:t>
            </w:r>
          </w:p>
        </w:tc>
        <w:tc>
          <w:tcPr>
            <w:tcW w:w="2368" w:type="dxa"/>
            <w:tcBorders>
              <w:top w:val="single" w:sz="4" w:space="0" w:color="auto"/>
              <w:left w:val="nil"/>
              <w:bottom w:val="single" w:sz="4" w:space="0" w:color="auto"/>
              <w:right w:val="single" w:sz="4" w:space="0" w:color="auto"/>
            </w:tcBorders>
            <w:shd w:val="clear" w:color="auto" w:fill="auto"/>
          </w:tcPr>
          <w:p w:rsidR="001E0489" w:rsidRDefault="001E0489" w:rsidP="006C0E39">
            <w:pPr>
              <w:pStyle w:val="Tabele"/>
            </w:pPr>
            <w:r>
              <w:t>Në pronësi</w:t>
            </w:r>
          </w:p>
        </w:tc>
      </w:tr>
    </w:tbl>
    <w:p w:rsidR="001E0489" w:rsidRPr="00C46AC5" w:rsidRDefault="001E0489" w:rsidP="001E0489">
      <w:pPr>
        <w:rPr>
          <w:rFonts w:ascii="CG Times" w:hAnsi="CG Times"/>
          <w:sz w:val="22"/>
          <w:szCs w:val="20"/>
          <w:lang w:val="en-US"/>
        </w:rPr>
      </w:pPr>
    </w:p>
    <w:p w:rsidR="001E0489" w:rsidRPr="00C32A6F" w:rsidRDefault="001E0489" w:rsidP="00AA6FF9">
      <w:pPr>
        <w:pStyle w:val="Paragrafi"/>
      </w:pPr>
    </w:p>
    <w:sectPr w:rsidR="001E0489" w:rsidRPr="00C32A6F" w:rsidSect="002B0382">
      <w:footerReference w:type="even" r:id="rId21"/>
      <w:footerReference w:type="default" r:id="rId22"/>
      <w:pgSz w:w="11907" w:h="16840" w:code="9"/>
      <w:pgMar w:top="1418" w:right="1418" w:bottom="1418" w:left="1418" w:header="130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AD7" w:rsidRDefault="00032AD7">
      <w:r>
        <w:separator/>
      </w:r>
    </w:p>
  </w:endnote>
  <w:endnote w:type="continuationSeparator" w:id="0">
    <w:p w:rsidR="00032AD7" w:rsidRDefault="00032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8D2" w:rsidRDefault="006078D2" w:rsidP="001E048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078D2" w:rsidRDefault="006078D2" w:rsidP="001E048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8D2" w:rsidRDefault="006078D2" w:rsidP="001E0489">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8D2" w:rsidRDefault="006078D2" w:rsidP="001E048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078D2" w:rsidRDefault="006078D2" w:rsidP="001E0489">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8D2" w:rsidRPr="00840C4D" w:rsidRDefault="006078D2" w:rsidP="001E0489">
    <w:pPr>
      <w:pStyle w:val="Footer"/>
      <w:framePr w:wrap="around" w:vAnchor="text" w:hAnchor="margin" w:xAlign="outside" w:y="1"/>
      <w:rPr>
        <w:rStyle w:val="PageNumber"/>
        <w:rFonts w:ascii="CG Times" w:hAnsi="CG Times"/>
        <w:sz w:val="22"/>
        <w:szCs w:val="22"/>
      </w:rPr>
    </w:pPr>
    <w:r w:rsidRPr="00840C4D">
      <w:rPr>
        <w:rStyle w:val="PageNumber"/>
        <w:rFonts w:ascii="CG Times" w:hAnsi="CG Times"/>
        <w:sz w:val="22"/>
        <w:szCs w:val="22"/>
      </w:rPr>
      <w:fldChar w:fldCharType="begin"/>
    </w:r>
    <w:r w:rsidRPr="00840C4D">
      <w:rPr>
        <w:rStyle w:val="PageNumber"/>
        <w:rFonts w:ascii="CG Times" w:hAnsi="CG Times"/>
        <w:sz w:val="22"/>
        <w:szCs w:val="22"/>
      </w:rPr>
      <w:instrText xml:space="preserve">PAGE  </w:instrText>
    </w:r>
    <w:r w:rsidRPr="00840C4D">
      <w:rPr>
        <w:rStyle w:val="PageNumber"/>
        <w:rFonts w:ascii="CG Times" w:hAnsi="CG Times"/>
        <w:sz w:val="22"/>
        <w:szCs w:val="22"/>
      </w:rPr>
      <w:fldChar w:fldCharType="separate"/>
    </w:r>
    <w:r w:rsidR="008039B9">
      <w:rPr>
        <w:rStyle w:val="PageNumber"/>
        <w:rFonts w:ascii="CG Times" w:hAnsi="CG Times"/>
        <w:noProof/>
        <w:sz w:val="22"/>
        <w:szCs w:val="22"/>
      </w:rPr>
      <w:t>4902</w:t>
    </w:r>
    <w:r w:rsidRPr="00840C4D">
      <w:rPr>
        <w:rStyle w:val="PageNumber"/>
        <w:rFonts w:ascii="CG Times" w:hAnsi="CG Times"/>
        <w:sz w:val="22"/>
        <w:szCs w:val="22"/>
      </w:rPr>
      <w:fldChar w:fldCharType="end"/>
    </w:r>
  </w:p>
  <w:p w:rsidR="006078D2" w:rsidRDefault="006078D2" w:rsidP="001E0489">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8D2" w:rsidRDefault="006078D2" w:rsidP="0011401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078D2" w:rsidRDefault="006078D2" w:rsidP="0011401C">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8D2" w:rsidRDefault="006078D2" w:rsidP="0011401C">
    <w:pPr>
      <w:pStyle w:val="Footer"/>
      <w:framePr w:wrap="around" w:vAnchor="text" w:hAnchor="margin" w:xAlign="outside" w:y="1"/>
      <w:rPr>
        <w:rStyle w:val="PageNumber"/>
      </w:rPr>
    </w:pPr>
    <w:r w:rsidRPr="00E533C4">
      <w:rPr>
        <w:rStyle w:val="PageNumber"/>
        <w:rFonts w:ascii="CG Times" w:hAnsi="CG Times"/>
        <w:sz w:val="22"/>
        <w:szCs w:val="22"/>
      </w:rPr>
      <w:fldChar w:fldCharType="begin"/>
    </w:r>
    <w:r w:rsidRPr="00E533C4">
      <w:rPr>
        <w:rStyle w:val="PageNumber"/>
        <w:rFonts w:ascii="CG Times" w:hAnsi="CG Times"/>
        <w:sz w:val="22"/>
        <w:szCs w:val="22"/>
      </w:rPr>
      <w:instrText xml:space="preserve">PAGE  </w:instrText>
    </w:r>
    <w:r w:rsidRPr="00E533C4">
      <w:rPr>
        <w:rStyle w:val="PageNumber"/>
        <w:rFonts w:ascii="CG Times" w:hAnsi="CG Times"/>
        <w:sz w:val="22"/>
        <w:szCs w:val="22"/>
      </w:rPr>
      <w:fldChar w:fldCharType="separate"/>
    </w:r>
    <w:r w:rsidR="00280A81">
      <w:rPr>
        <w:rStyle w:val="PageNumber"/>
        <w:rFonts w:ascii="CG Times" w:hAnsi="CG Times"/>
        <w:noProof/>
        <w:sz w:val="22"/>
        <w:szCs w:val="22"/>
      </w:rPr>
      <w:t>4919</w:t>
    </w:r>
    <w:r w:rsidRPr="00E533C4">
      <w:rPr>
        <w:rStyle w:val="PageNumber"/>
        <w:rFonts w:ascii="CG Times" w:hAnsi="CG Times"/>
        <w:sz w:val="22"/>
        <w:szCs w:val="22"/>
      </w:rPr>
      <w:fldChar w:fldCharType="end"/>
    </w:r>
  </w:p>
  <w:p w:rsidR="006078D2" w:rsidRDefault="006078D2" w:rsidP="0011401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AD7" w:rsidRDefault="00032AD7">
      <w:r>
        <w:separator/>
      </w:r>
    </w:p>
  </w:footnote>
  <w:footnote w:type="continuationSeparator" w:id="0">
    <w:p w:rsidR="00032AD7" w:rsidRDefault="00032A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D18BF"/>
    <w:rsid w:val="000179E6"/>
    <w:rsid w:val="0003156F"/>
    <w:rsid w:val="00032AD7"/>
    <w:rsid w:val="000515A2"/>
    <w:rsid w:val="00080E9A"/>
    <w:rsid w:val="00081305"/>
    <w:rsid w:val="00082C27"/>
    <w:rsid w:val="000A6CD8"/>
    <w:rsid w:val="000B2C8F"/>
    <w:rsid w:val="000D4930"/>
    <w:rsid w:val="000D73EF"/>
    <w:rsid w:val="001068CD"/>
    <w:rsid w:val="0011401C"/>
    <w:rsid w:val="00117027"/>
    <w:rsid w:val="0012596A"/>
    <w:rsid w:val="00163457"/>
    <w:rsid w:val="00174748"/>
    <w:rsid w:val="001B24D6"/>
    <w:rsid w:val="001B39CF"/>
    <w:rsid w:val="001C29C6"/>
    <w:rsid w:val="001E0489"/>
    <w:rsid w:val="002106DA"/>
    <w:rsid w:val="00211625"/>
    <w:rsid w:val="00212E61"/>
    <w:rsid w:val="002314C3"/>
    <w:rsid w:val="0026330B"/>
    <w:rsid w:val="00277C2C"/>
    <w:rsid w:val="00280A81"/>
    <w:rsid w:val="002A63FE"/>
    <w:rsid w:val="002B0382"/>
    <w:rsid w:val="002C2566"/>
    <w:rsid w:val="002E5AB3"/>
    <w:rsid w:val="002F1D4F"/>
    <w:rsid w:val="003037AF"/>
    <w:rsid w:val="00352E09"/>
    <w:rsid w:val="00360993"/>
    <w:rsid w:val="00366F7A"/>
    <w:rsid w:val="00370F7E"/>
    <w:rsid w:val="003B0D62"/>
    <w:rsid w:val="003C56F8"/>
    <w:rsid w:val="004041AB"/>
    <w:rsid w:val="00427ADF"/>
    <w:rsid w:val="004302C1"/>
    <w:rsid w:val="004323AA"/>
    <w:rsid w:val="004567DB"/>
    <w:rsid w:val="00495353"/>
    <w:rsid w:val="00497320"/>
    <w:rsid w:val="004A02DD"/>
    <w:rsid w:val="004A7A03"/>
    <w:rsid w:val="004B1F84"/>
    <w:rsid w:val="004D18BF"/>
    <w:rsid w:val="004D765F"/>
    <w:rsid w:val="004E11B5"/>
    <w:rsid w:val="00504169"/>
    <w:rsid w:val="00563B4F"/>
    <w:rsid w:val="0058025D"/>
    <w:rsid w:val="005A325E"/>
    <w:rsid w:val="005A3E14"/>
    <w:rsid w:val="005A426B"/>
    <w:rsid w:val="005C3CC4"/>
    <w:rsid w:val="005D1A3E"/>
    <w:rsid w:val="005D511C"/>
    <w:rsid w:val="005E2218"/>
    <w:rsid w:val="005E5678"/>
    <w:rsid w:val="005F2636"/>
    <w:rsid w:val="005F5B45"/>
    <w:rsid w:val="006078D2"/>
    <w:rsid w:val="006165D2"/>
    <w:rsid w:val="00616826"/>
    <w:rsid w:val="006257CF"/>
    <w:rsid w:val="006328FE"/>
    <w:rsid w:val="00636425"/>
    <w:rsid w:val="006724E5"/>
    <w:rsid w:val="0067505B"/>
    <w:rsid w:val="00675AE3"/>
    <w:rsid w:val="00694663"/>
    <w:rsid w:val="006B766D"/>
    <w:rsid w:val="006C0E39"/>
    <w:rsid w:val="006D3C92"/>
    <w:rsid w:val="006E4A21"/>
    <w:rsid w:val="006F59CA"/>
    <w:rsid w:val="00703C61"/>
    <w:rsid w:val="00705400"/>
    <w:rsid w:val="007218B4"/>
    <w:rsid w:val="00723B7F"/>
    <w:rsid w:val="00727629"/>
    <w:rsid w:val="0073374D"/>
    <w:rsid w:val="00734F24"/>
    <w:rsid w:val="007433D8"/>
    <w:rsid w:val="0074346E"/>
    <w:rsid w:val="00763507"/>
    <w:rsid w:val="0076592D"/>
    <w:rsid w:val="007C4AC3"/>
    <w:rsid w:val="007E3B97"/>
    <w:rsid w:val="008014CC"/>
    <w:rsid w:val="00802CAD"/>
    <w:rsid w:val="008039B9"/>
    <w:rsid w:val="00833524"/>
    <w:rsid w:val="00841A74"/>
    <w:rsid w:val="00842BE1"/>
    <w:rsid w:val="00846E0A"/>
    <w:rsid w:val="00855A12"/>
    <w:rsid w:val="00875DAC"/>
    <w:rsid w:val="00881665"/>
    <w:rsid w:val="008B0B16"/>
    <w:rsid w:val="008E7D11"/>
    <w:rsid w:val="008F1427"/>
    <w:rsid w:val="008F18CD"/>
    <w:rsid w:val="008F5296"/>
    <w:rsid w:val="00911379"/>
    <w:rsid w:val="0094583A"/>
    <w:rsid w:val="00957B3E"/>
    <w:rsid w:val="009749B9"/>
    <w:rsid w:val="009B3F05"/>
    <w:rsid w:val="009E4065"/>
    <w:rsid w:val="009F4BDB"/>
    <w:rsid w:val="009F5766"/>
    <w:rsid w:val="009F7A82"/>
    <w:rsid w:val="00A0424A"/>
    <w:rsid w:val="00A21163"/>
    <w:rsid w:val="00A235B6"/>
    <w:rsid w:val="00A33EA1"/>
    <w:rsid w:val="00A41A45"/>
    <w:rsid w:val="00A44CA7"/>
    <w:rsid w:val="00A51E8D"/>
    <w:rsid w:val="00A75D06"/>
    <w:rsid w:val="00A87A6B"/>
    <w:rsid w:val="00AA3E36"/>
    <w:rsid w:val="00AA6FF9"/>
    <w:rsid w:val="00AD4A93"/>
    <w:rsid w:val="00AD6DEF"/>
    <w:rsid w:val="00AE5ED9"/>
    <w:rsid w:val="00AF1DBB"/>
    <w:rsid w:val="00AF3BB4"/>
    <w:rsid w:val="00AF68A3"/>
    <w:rsid w:val="00B04163"/>
    <w:rsid w:val="00B20921"/>
    <w:rsid w:val="00B25EC8"/>
    <w:rsid w:val="00B36247"/>
    <w:rsid w:val="00B45BB1"/>
    <w:rsid w:val="00B508D2"/>
    <w:rsid w:val="00B7109C"/>
    <w:rsid w:val="00B9180B"/>
    <w:rsid w:val="00B963E6"/>
    <w:rsid w:val="00BF5788"/>
    <w:rsid w:val="00C32A6F"/>
    <w:rsid w:val="00C35EA7"/>
    <w:rsid w:val="00C44629"/>
    <w:rsid w:val="00C604F3"/>
    <w:rsid w:val="00C75F52"/>
    <w:rsid w:val="00C77418"/>
    <w:rsid w:val="00C82E95"/>
    <w:rsid w:val="00C841A5"/>
    <w:rsid w:val="00C842EF"/>
    <w:rsid w:val="00C90A5F"/>
    <w:rsid w:val="00CC248E"/>
    <w:rsid w:val="00CC24D7"/>
    <w:rsid w:val="00CF1AB3"/>
    <w:rsid w:val="00D01B04"/>
    <w:rsid w:val="00D0453D"/>
    <w:rsid w:val="00D10329"/>
    <w:rsid w:val="00D1124B"/>
    <w:rsid w:val="00D165E2"/>
    <w:rsid w:val="00D319A3"/>
    <w:rsid w:val="00D53005"/>
    <w:rsid w:val="00D77000"/>
    <w:rsid w:val="00D81501"/>
    <w:rsid w:val="00D905B8"/>
    <w:rsid w:val="00DE6FCA"/>
    <w:rsid w:val="00DF0AF0"/>
    <w:rsid w:val="00E0201A"/>
    <w:rsid w:val="00E17BC4"/>
    <w:rsid w:val="00E2162F"/>
    <w:rsid w:val="00E427B3"/>
    <w:rsid w:val="00E533C4"/>
    <w:rsid w:val="00EA1F52"/>
    <w:rsid w:val="00EA56B6"/>
    <w:rsid w:val="00EA6068"/>
    <w:rsid w:val="00EB3B58"/>
    <w:rsid w:val="00EC7B6C"/>
    <w:rsid w:val="00ED0909"/>
    <w:rsid w:val="00F05490"/>
    <w:rsid w:val="00F104D0"/>
    <w:rsid w:val="00F22C14"/>
    <w:rsid w:val="00F24DA0"/>
    <w:rsid w:val="00F42F21"/>
    <w:rsid w:val="00F515A6"/>
    <w:rsid w:val="00F6598C"/>
    <w:rsid w:val="00F76A56"/>
    <w:rsid w:val="00F81035"/>
    <w:rsid w:val="00FA2830"/>
    <w:rsid w:val="00FB3087"/>
    <w:rsid w:val="00FC6695"/>
    <w:rsid w:val="00FD01E7"/>
    <w:rsid w:val="00FD1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BEF60F41-2192-489E-BCDA-FF67DF734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sq-AL" w:eastAsia="en-US"/>
    </w:rPr>
  </w:style>
  <w:style w:type="paragraph" w:styleId="Heading1">
    <w:name w:val="heading 1"/>
    <w:aliases w:val=" Carattere"/>
    <w:basedOn w:val="Normal"/>
    <w:next w:val="Normal"/>
    <w:qFormat/>
    <w:rsid w:val="00163457"/>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163457"/>
    <w:pPr>
      <w:widowControl w:val="0"/>
      <w:spacing w:after="160" w:line="240" w:lineRule="exact"/>
      <w:jc w:val="both"/>
    </w:pPr>
    <w:rPr>
      <w:rFonts w:ascii="Tahoma" w:hAnsi="Tahoma"/>
      <w:sz w:val="22"/>
      <w:szCs w:val="22"/>
    </w:rPr>
  </w:style>
  <w:style w:type="character" w:customStyle="1" w:styleId="CharChar1">
    <w:name w:val=" Char Char1"/>
    <w:rsid w:val="00163457"/>
    <w:rPr>
      <w:rFonts w:ascii="Trebuchet MS" w:eastAsia="MS Mincho" w:hAnsi="Trebuchet MS"/>
      <w:lang w:val="en-GB" w:eastAsia="en-US" w:bidi="ar-SA"/>
    </w:rPr>
  </w:style>
  <w:style w:type="paragraph" w:customStyle="1" w:styleId="ADDRESS">
    <w:name w:val="ADDRESS"/>
    <w:basedOn w:val="Normal"/>
    <w:rsid w:val="0016345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16345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63457"/>
    <w:rPr>
      <w:rFonts w:ascii="CG Times" w:hAnsi="CG Times"/>
      <w:sz w:val="22"/>
      <w:lang w:eastAsia="en-US"/>
    </w:rPr>
  </w:style>
  <w:style w:type="paragraph" w:customStyle="1" w:styleId="AneksiNr">
    <w:name w:val="Aneksi_Nr"/>
    <w:next w:val="Normal"/>
    <w:rsid w:val="00163457"/>
    <w:pPr>
      <w:keepNext/>
      <w:widowControl w:val="0"/>
      <w:jc w:val="center"/>
    </w:pPr>
    <w:rPr>
      <w:rFonts w:ascii="CG Times" w:hAnsi="CG Times"/>
      <w:caps/>
      <w:sz w:val="22"/>
      <w:szCs w:val="22"/>
      <w:lang w:eastAsia="en-US"/>
    </w:rPr>
  </w:style>
  <w:style w:type="paragraph" w:customStyle="1" w:styleId="AneksiTitull">
    <w:name w:val="Aneksi_Titull"/>
    <w:next w:val="Normal"/>
    <w:rsid w:val="00163457"/>
    <w:pPr>
      <w:jc w:val="center"/>
    </w:pPr>
    <w:rPr>
      <w:rFonts w:ascii="CG Times" w:hAnsi="CG Times"/>
      <w:sz w:val="24"/>
      <w:szCs w:val="24"/>
      <w:lang w:eastAsia="en-US"/>
    </w:rPr>
  </w:style>
  <w:style w:type="paragraph" w:customStyle="1" w:styleId="Autoriteti">
    <w:name w:val="Autoriteti"/>
    <w:next w:val="Normal"/>
    <w:rsid w:val="00163457"/>
    <w:pPr>
      <w:keepNext/>
      <w:widowControl w:val="0"/>
      <w:jc w:val="right"/>
    </w:pPr>
    <w:rPr>
      <w:rFonts w:ascii="CG Times" w:hAnsi="CG Times"/>
      <w:caps/>
      <w:sz w:val="22"/>
      <w:szCs w:val="22"/>
      <w:lang w:eastAsia="en-US"/>
    </w:rPr>
  </w:style>
  <w:style w:type="paragraph" w:customStyle="1" w:styleId="AutoritetiEmer">
    <w:name w:val="Autoriteti_Emer"/>
    <w:next w:val="Normal"/>
    <w:rsid w:val="00163457"/>
    <w:pPr>
      <w:widowControl w:val="0"/>
      <w:jc w:val="right"/>
    </w:pPr>
    <w:rPr>
      <w:rFonts w:ascii="CG Times" w:hAnsi="CG Times"/>
      <w:b/>
      <w:sz w:val="22"/>
      <w:szCs w:val="22"/>
      <w:lang w:eastAsia="en-US"/>
    </w:rPr>
  </w:style>
  <w:style w:type="character" w:customStyle="1" w:styleId="AutoritetiEmerCharChar">
    <w:name w:val="Autoriteti_Emer Char Char"/>
    <w:rsid w:val="00163457"/>
    <w:rPr>
      <w:rFonts w:ascii="CG Times" w:eastAsia="MS Mincho" w:hAnsi="CG Times"/>
      <w:b/>
      <w:sz w:val="22"/>
      <w:szCs w:val="22"/>
      <w:lang w:val="en-GB" w:eastAsia="en-US" w:bidi="ar-SA"/>
    </w:rPr>
  </w:style>
  <w:style w:type="paragraph" w:customStyle="1" w:styleId="BazLigjPropozues">
    <w:name w:val="Baz_Ligj_Propozues"/>
    <w:rsid w:val="00163457"/>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163457"/>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163457"/>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163457"/>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163457"/>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163457"/>
    <w:pPr>
      <w:jc w:val="center"/>
    </w:pPr>
    <w:rPr>
      <w:rFonts w:ascii="CG Times" w:hAnsi="CG Times"/>
      <w:caps/>
      <w:sz w:val="22"/>
      <w:szCs w:val="22"/>
      <w:lang w:eastAsia="en-US"/>
    </w:rPr>
  </w:style>
  <w:style w:type="paragraph" w:customStyle="1" w:styleId="BoxText">
    <w:name w:val="Box Text"/>
    <w:basedOn w:val="Normal"/>
    <w:rsid w:val="00163457"/>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163457"/>
    <w:pPr>
      <w:widowControl w:val="0"/>
      <w:spacing w:before="240" w:after="240"/>
      <w:jc w:val="both"/>
    </w:pPr>
    <w:rPr>
      <w:rFonts w:ascii="Trebuchet MS" w:hAnsi="Trebuchet MS"/>
      <w:sz w:val="20"/>
      <w:szCs w:val="22"/>
    </w:rPr>
  </w:style>
  <w:style w:type="character" w:customStyle="1" w:styleId="bulletmenumraChar">
    <w:name w:val="bullet me numra Char"/>
    <w:rsid w:val="00163457"/>
    <w:rPr>
      <w:rFonts w:ascii="Trebuchet MS" w:eastAsia="MS Mincho" w:hAnsi="Trebuchet MS"/>
      <w:szCs w:val="22"/>
      <w:lang w:val="en-GB" w:eastAsia="en-US" w:bidi="ar-SA"/>
    </w:rPr>
  </w:style>
  <w:style w:type="paragraph" w:customStyle="1" w:styleId="bulletmeshkronja">
    <w:name w:val="bullet me shkronja"/>
    <w:basedOn w:val="Normal"/>
    <w:rsid w:val="00163457"/>
    <w:pPr>
      <w:widowControl w:val="0"/>
      <w:spacing w:before="60" w:after="60"/>
      <w:jc w:val="both"/>
    </w:pPr>
    <w:rPr>
      <w:rFonts w:ascii="Trebuchet MS" w:hAnsi="Trebuchet MS"/>
      <w:sz w:val="22"/>
      <w:szCs w:val="22"/>
    </w:rPr>
  </w:style>
  <w:style w:type="paragraph" w:customStyle="1" w:styleId="BULLETUDHEZIM">
    <w:name w:val="BULLET UDHEZIM"/>
    <w:basedOn w:val="Normal"/>
    <w:rsid w:val="00163457"/>
    <w:pPr>
      <w:widowControl w:val="0"/>
      <w:tabs>
        <w:tab w:val="num" w:pos="360"/>
      </w:tabs>
      <w:spacing w:before="120" w:after="120"/>
      <w:jc w:val="both"/>
    </w:pPr>
    <w:rPr>
      <w:rFonts w:ascii="Book Antiqua" w:hAnsi="Book Antiqua"/>
      <w:sz w:val="22"/>
      <w:szCs w:val="22"/>
    </w:rPr>
  </w:style>
  <w:style w:type="character" w:customStyle="1" w:styleId="CharChar">
    <w:name w:val="Char Char"/>
    <w:locked/>
    <w:rsid w:val="00163457"/>
    <w:rPr>
      <w:rFonts w:ascii="Trebuchet MS" w:eastAsia="MS Mincho" w:hAnsi="Trebuchet MS"/>
      <w:sz w:val="22"/>
      <w:lang w:val="en-GB" w:eastAsia="en-US" w:bidi="ar-SA"/>
    </w:rPr>
  </w:style>
  <w:style w:type="paragraph" w:customStyle="1" w:styleId="Default">
    <w:name w:val="Default"/>
    <w:rsid w:val="00163457"/>
    <w:pPr>
      <w:autoSpaceDE w:val="0"/>
      <w:autoSpaceDN w:val="0"/>
      <w:adjustRightInd w:val="0"/>
    </w:pPr>
    <w:rPr>
      <w:color w:val="000000"/>
      <w:sz w:val="24"/>
      <w:szCs w:val="24"/>
      <w:lang w:val="en-US" w:eastAsia="en-US"/>
    </w:rPr>
  </w:style>
  <w:style w:type="paragraph" w:customStyle="1" w:styleId="extraclauses">
    <w:name w:val="extra_clauses"/>
    <w:basedOn w:val="Normal"/>
    <w:rsid w:val="00163457"/>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163457"/>
    <w:pPr>
      <w:widowControl w:val="0"/>
      <w:outlineLvl w:val="2"/>
    </w:pPr>
    <w:rPr>
      <w:rFonts w:ascii="CG Times" w:hAnsi="CG Times"/>
      <w:sz w:val="22"/>
      <w:lang w:val="en-US" w:eastAsia="en-US"/>
    </w:rPr>
  </w:style>
  <w:style w:type="paragraph" w:customStyle="1" w:styleId="footnote">
    <w:name w:val="footnote"/>
    <w:basedOn w:val="Normal"/>
    <w:rsid w:val="0016345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163457"/>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163457"/>
    <w:rPr>
      <w:rFonts w:ascii="Trebuchet MS" w:eastAsia="MS Mincho" w:hAnsi="Trebuchet MS"/>
      <w:sz w:val="18"/>
      <w:lang w:val="en-GB" w:eastAsia="en-US" w:bidi="ar-SA"/>
    </w:rPr>
  </w:style>
  <w:style w:type="character" w:customStyle="1" w:styleId="Heading1CharChar">
    <w:name w:val="Heading 1 Char Char"/>
    <w:rsid w:val="00163457"/>
    <w:rPr>
      <w:rFonts w:ascii="Trebuchet MS" w:eastAsia="MS Mincho" w:hAnsi="Trebuchet MS" w:cs="Arial"/>
      <w:b/>
      <w:bCs/>
      <w:kern w:val="32"/>
      <w:sz w:val="36"/>
      <w:szCs w:val="36"/>
      <w:lang w:val="en-US" w:eastAsia="en-US" w:bidi="ar-SA"/>
    </w:rPr>
  </w:style>
  <w:style w:type="character" w:customStyle="1" w:styleId="Heading2Char">
    <w:name w:val="Heading 2 Char"/>
    <w:rsid w:val="00163457"/>
    <w:rPr>
      <w:rFonts w:ascii="Trebuchet MS" w:eastAsia="MS Mincho" w:hAnsi="Trebuchet MS" w:cs="Arial"/>
      <w:b/>
      <w:bCs/>
      <w:iCs/>
      <w:sz w:val="28"/>
      <w:szCs w:val="28"/>
      <w:lang w:val="en-US" w:eastAsia="en-US" w:bidi="ar-SA"/>
    </w:rPr>
  </w:style>
  <w:style w:type="character" w:customStyle="1" w:styleId="Heading3Char">
    <w:name w:val="Heading 3 Char"/>
    <w:rsid w:val="00163457"/>
    <w:rPr>
      <w:rFonts w:ascii="Trebuchet MS" w:eastAsia="MS Mincho" w:hAnsi="Trebuchet MS" w:cs="Arial"/>
      <w:b/>
      <w:bCs/>
      <w:sz w:val="24"/>
      <w:szCs w:val="24"/>
      <w:lang w:val="en-US" w:eastAsia="en-US" w:bidi="ar-SA"/>
    </w:rPr>
  </w:style>
  <w:style w:type="paragraph" w:customStyle="1" w:styleId="hyrje">
    <w:name w:val="hyrje"/>
    <w:basedOn w:val="Heading1"/>
    <w:rsid w:val="00163457"/>
    <w:pPr>
      <w:pageBreakBefore/>
      <w:spacing w:before="360" w:after="360"/>
      <w:jc w:val="both"/>
    </w:pPr>
    <w:rPr>
      <w:rFonts w:ascii="Trebuchet MS" w:hAnsi="Trebuchet MS"/>
      <w:sz w:val="36"/>
      <w:szCs w:val="36"/>
      <w:lang w:val="en-US"/>
    </w:rPr>
  </w:style>
  <w:style w:type="paragraph" w:customStyle="1" w:styleId="Institucioni">
    <w:name w:val="Institucioni"/>
    <w:next w:val="Normal"/>
    <w:rsid w:val="00163457"/>
    <w:pPr>
      <w:keepNext/>
      <w:widowControl w:val="0"/>
      <w:jc w:val="center"/>
    </w:pPr>
    <w:rPr>
      <w:rFonts w:ascii="CG Times" w:hAnsi="CG Times"/>
      <w:caps/>
      <w:sz w:val="22"/>
      <w:szCs w:val="22"/>
      <w:lang w:eastAsia="en-US"/>
    </w:rPr>
  </w:style>
  <w:style w:type="paragraph" w:customStyle="1" w:styleId="Kapakufund">
    <w:name w:val="Kapaku_fund"/>
    <w:next w:val="Normal"/>
    <w:rsid w:val="00163457"/>
    <w:pPr>
      <w:pageBreakBefore/>
    </w:pPr>
    <w:rPr>
      <w:rFonts w:ascii="CG Times" w:hAnsi="CG Times"/>
      <w:b/>
      <w:sz w:val="22"/>
      <w:szCs w:val="22"/>
      <w:lang w:val="en-US" w:eastAsia="en-US"/>
    </w:rPr>
  </w:style>
  <w:style w:type="paragraph" w:customStyle="1" w:styleId="KapitulliNr">
    <w:name w:val="Kapitulli_Nr"/>
    <w:rsid w:val="00163457"/>
    <w:pPr>
      <w:keepNext/>
      <w:widowControl w:val="0"/>
      <w:jc w:val="center"/>
    </w:pPr>
    <w:rPr>
      <w:rFonts w:ascii="CG Times" w:hAnsi="CG Times"/>
      <w:caps/>
      <w:sz w:val="22"/>
      <w:szCs w:val="22"/>
      <w:lang w:eastAsia="en-US"/>
    </w:rPr>
  </w:style>
  <w:style w:type="paragraph" w:customStyle="1" w:styleId="KapitulliTitull">
    <w:name w:val="Kapitulli_Titull"/>
    <w:rsid w:val="00163457"/>
    <w:pPr>
      <w:keepNext/>
      <w:widowControl w:val="0"/>
      <w:jc w:val="center"/>
    </w:pPr>
    <w:rPr>
      <w:rFonts w:ascii="CG Times" w:hAnsi="CG Times"/>
      <w:caps/>
      <w:sz w:val="22"/>
      <w:szCs w:val="22"/>
      <w:lang w:eastAsia="en-US"/>
    </w:rPr>
  </w:style>
  <w:style w:type="paragraph" w:customStyle="1" w:styleId="KreuNr">
    <w:name w:val="Kreu_Nr"/>
    <w:rsid w:val="00163457"/>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63457"/>
    <w:pPr>
      <w:keepNext/>
      <w:widowControl w:val="0"/>
      <w:jc w:val="center"/>
    </w:pPr>
    <w:rPr>
      <w:rFonts w:ascii="CG Times" w:hAnsi="CG Times"/>
      <w:caps/>
      <w:sz w:val="22"/>
      <w:szCs w:val="22"/>
      <w:lang w:val="en-US" w:eastAsia="en-US"/>
    </w:rPr>
  </w:style>
  <w:style w:type="paragraph" w:customStyle="1" w:styleId="Level11">
    <w:name w:val="Level 1.1"/>
    <w:basedOn w:val="Normal"/>
    <w:rsid w:val="00163457"/>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163457"/>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163457"/>
    <w:rPr>
      <w:rFonts w:ascii="Trebuchet MS" w:eastAsia="MS Mincho" w:hAnsi="Trebuchet MS"/>
      <w:sz w:val="22"/>
      <w:szCs w:val="22"/>
      <w:lang w:val="en-US" w:eastAsia="en-US" w:bidi="ar-SA"/>
    </w:rPr>
  </w:style>
  <w:style w:type="character" w:customStyle="1" w:styleId="ListBulletCharChar">
    <w:name w:val="List Bullet Char Char"/>
    <w:rsid w:val="00163457"/>
    <w:rPr>
      <w:rFonts w:ascii="Trebuchet MS" w:eastAsia="MS Mincho" w:hAnsi="Trebuchet MS"/>
      <w:sz w:val="22"/>
      <w:szCs w:val="22"/>
      <w:lang w:val="en-US" w:eastAsia="en-US" w:bidi="ar-SA"/>
    </w:rPr>
  </w:style>
  <w:style w:type="paragraph" w:customStyle="1" w:styleId="listmenumra">
    <w:name w:val="list me numra"/>
    <w:basedOn w:val="ListBullet2"/>
    <w:rsid w:val="00163457"/>
    <w:pPr>
      <w:numPr>
        <w:numId w:val="0"/>
      </w:numPr>
      <w:tabs>
        <w:tab w:val="num" w:pos="720"/>
      </w:tabs>
      <w:spacing w:before="60" w:after="60"/>
      <w:ind w:left="720" w:hanging="360"/>
      <w:jc w:val="both"/>
    </w:pPr>
    <w:rPr>
      <w:rFonts w:ascii="Trebuchet MS" w:hAnsi="Trebuchet MS"/>
      <w:sz w:val="22"/>
      <w:szCs w:val="22"/>
      <w:lang w:val="en-US"/>
    </w:rPr>
  </w:style>
  <w:style w:type="paragraph" w:styleId="ListBullet2">
    <w:name w:val="List Bullet 2"/>
    <w:basedOn w:val="Normal"/>
    <w:autoRedefine/>
    <w:rsid w:val="00163457"/>
    <w:pPr>
      <w:numPr>
        <w:numId w:val="1"/>
      </w:numPr>
    </w:pPr>
  </w:style>
  <w:style w:type="character" w:customStyle="1" w:styleId="listmenumraCharChar">
    <w:name w:val="list me numra Char Char"/>
    <w:basedOn w:val="ListBullet2Char"/>
    <w:rsid w:val="00163457"/>
    <w:rPr>
      <w:rFonts w:ascii="Trebuchet MS" w:eastAsia="MS Mincho" w:hAnsi="Trebuchet MS"/>
      <w:sz w:val="22"/>
      <w:szCs w:val="22"/>
      <w:lang w:val="en-US" w:eastAsia="en-US" w:bidi="ar-SA"/>
    </w:rPr>
  </w:style>
  <w:style w:type="paragraph" w:customStyle="1" w:styleId="Ndryshimet">
    <w:name w:val="Ndryshimet"/>
    <w:next w:val="Normal"/>
    <w:rsid w:val="00163457"/>
    <w:pPr>
      <w:keepNext/>
      <w:widowControl w:val="0"/>
      <w:jc w:val="center"/>
    </w:pPr>
    <w:rPr>
      <w:rFonts w:ascii="CG Times" w:hAnsi="CG Times"/>
      <w:i/>
      <w:sz w:val="22"/>
      <w:lang w:val="en-US" w:eastAsia="en-US"/>
    </w:rPr>
  </w:style>
  <w:style w:type="paragraph" w:customStyle="1" w:styleId="NeniNr">
    <w:name w:val="Neni_Nr"/>
    <w:next w:val="Normal"/>
    <w:rsid w:val="00163457"/>
    <w:pPr>
      <w:keepNext/>
      <w:widowControl w:val="0"/>
      <w:jc w:val="center"/>
    </w:pPr>
    <w:rPr>
      <w:rFonts w:ascii="CG Times" w:hAnsi="CG Times"/>
      <w:sz w:val="22"/>
      <w:lang w:eastAsia="en-US"/>
    </w:rPr>
  </w:style>
  <w:style w:type="paragraph" w:customStyle="1" w:styleId="NeniTitull">
    <w:name w:val="Neni_Titull"/>
    <w:next w:val="Normal"/>
    <w:rsid w:val="00163457"/>
    <w:pPr>
      <w:keepNext/>
      <w:widowControl w:val="0"/>
      <w:jc w:val="center"/>
      <w:outlineLvl w:val="2"/>
    </w:pPr>
    <w:rPr>
      <w:rFonts w:ascii="CG Times" w:hAnsi="CG Times"/>
      <w:b/>
      <w:sz w:val="22"/>
      <w:lang w:eastAsia="en-US"/>
    </w:rPr>
  </w:style>
  <w:style w:type="paragraph" w:customStyle="1" w:styleId="NenkreuNr">
    <w:name w:val="Nenkreu_Nr"/>
    <w:rsid w:val="00163457"/>
    <w:pPr>
      <w:keepNext/>
      <w:widowControl w:val="0"/>
      <w:jc w:val="center"/>
    </w:pPr>
    <w:rPr>
      <w:rFonts w:ascii="CG Times" w:hAnsi="CG Times"/>
      <w:caps/>
      <w:sz w:val="22"/>
      <w:szCs w:val="22"/>
      <w:lang w:eastAsia="en-US"/>
    </w:rPr>
  </w:style>
  <w:style w:type="paragraph" w:customStyle="1" w:styleId="NenkreuTitull">
    <w:name w:val="Nenkreu_Titull"/>
    <w:rsid w:val="00163457"/>
    <w:pPr>
      <w:jc w:val="center"/>
    </w:pPr>
    <w:rPr>
      <w:rFonts w:ascii="CG Times" w:hAnsi="CG Times"/>
      <w:caps/>
      <w:sz w:val="22"/>
      <w:szCs w:val="22"/>
      <w:lang w:eastAsia="en-US"/>
    </w:rPr>
  </w:style>
  <w:style w:type="paragraph" w:customStyle="1" w:styleId="Nenpika">
    <w:name w:val="Nenpika"/>
    <w:next w:val="Normal"/>
    <w:autoRedefine/>
    <w:rsid w:val="00163457"/>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163457"/>
    <w:pPr>
      <w:spacing w:after="120"/>
      <w:jc w:val="both"/>
    </w:pPr>
    <w:rPr>
      <w:rFonts w:ascii="Bookman Old Style" w:hAnsi="Bookman Old Style"/>
      <w:sz w:val="20"/>
      <w:szCs w:val="20"/>
      <w:lang w:val="en-GB"/>
    </w:rPr>
  </w:style>
  <w:style w:type="paragraph" w:customStyle="1" w:styleId="numberedindent">
    <w:name w:val="numberedindent"/>
    <w:rsid w:val="00163457"/>
    <w:pPr>
      <w:tabs>
        <w:tab w:val="num" w:pos="1800"/>
      </w:tabs>
      <w:spacing w:after="120"/>
      <w:jc w:val="both"/>
    </w:pPr>
    <w:rPr>
      <w:rFonts w:ascii="Arial" w:hAnsi="Arial"/>
      <w:lang w:eastAsia="en-US"/>
    </w:rPr>
  </w:style>
  <w:style w:type="paragraph" w:customStyle="1" w:styleId="NumriData">
    <w:name w:val="Numri_Data"/>
    <w:next w:val="Normal"/>
    <w:rsid w:val="00163457"/>
    <w:pPr>
      <w:keepNext/>
      <w:widowControl w:val="0"/>
      <w:jc w:val="center"/>
      <w:outlineLvl w:val="0"/>
    </w:pPr>
    <w:rPr>
      <w:rFonts w:ascii="CG Times" w:hAnsi="CG Times"/>
      <w:b/>
      <w:sz w:val="22"/>
      <w:lang w:eastAsia="en-US"/>
    </w:rPr>
  </w:style>
  <w:style w:type="paragraph" w:customStyle="1" w:styleId="para">
    <w:name w:val="para"/>
    <w:basedOn w:val="Normal"/>
    <w:rsid w:val="00163457"/>
    <w:pPr>
      <w:widowControl w:val="0"/>
      <w:spacing w:before="120" w:after="240"/>
      <w:jc w:val="both"/>
    </w:pPr>
    <w:rPr>
      <w:rFonts w:ascii="Trebuchet MS" w:hAnsi="Trebuchet MS"/>
      <w:sz w:val="22"/>
      <w:szCs w:val="22"/>
    </w:rPr>
  </w:style>
  <w:style w:type="character" w:customStyle="1" w:styleId="paraChar">
    <w:name w:val="para Char"/>
    <w:rsid w:val="00163457"/>
    <w:rPr>
      <w:rFonts w:ascii="Arial" w:eastAsia="MS Mincho" w:hAnsi="Arial"/>
      <w:sz w:val="22"/>
      <w:szCs w:val="24"/>
      <w:lang w:val="en-US" w:eastAsia="en-US" w:bidi="ar-SA"/>
    </w:rPr>
  </w:style>
  <w:style w:type="paragraph" w:customStyle="1" w:styleId="Paragrafi">
    <w:name w:val="Paragrafi"/>
    <w:rsid w:val="00163457"/>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163457"/>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163457"/>
    <w:pPr>
      <w:ind w:left="720"/>
    </w:pPr>
  </w:style>
  <w:style w:type="paragraph" w:customStyle="1" w:styleId="Pas">
    <w:name w:val="Pas"/>
    <w:basedOn w:val="Normal"/>
    <w:rsid w:val="00163457"/>
    <w:pPr>
      <w:widowControl w:val="0"/>
    </w:pPr>
    <w:rPr>
      <w:rFonts w:ascii="CG Times" w:hAnsi="CG Times"/>
      <w:sz w:val="22"/>
      <w:szCs w:val="22"/>
    </w:rPr>
  </w:style>
  <w:style w:type="paragraph" w:customStyle="1" w:styleId="Pika">
    <w:name w:val="Pika"/>
    <w:next w:val="Normal"/>
    <w:autoRedefine/>
    <w:rsid w:val="00163457"/>
    <w:pPr>
      <w:ind w:firstLine="720"/>
    </w:pPr>
    <w:rPr>
      <w:rFonts w:ascii="CG Times" w:hAnsi="CG Times"/>
      <w:sz w:val="22"/>
      <w:lang w:val="en-US" w:eastAsia="en-US"/>
    </w:rPr>
  </w:style>
  <w:style w:type="paragraph" w:customStyle="1" w:styleId="PikeKreu">
    <w:name w:val="Pike_Kreu"/>
    <w:basedOn w:val="Heading1"/>
    <w:rsid w:val="00163457"/>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63457"/>
    <w:pPr>
      <w:keepNext/>
      <w:widowControl w:val="0"/>
      <w:jc w:val="center"/>
    </w:pPr>
    <w:rPr>
      <w:rFonts w:ascii="CG Times" w:hAnsi="CG Times"/>
      <w:caps/>
      <w:sz w:val="22"/>
      <w:szCs w:val="22"/>
      <w:lang w:eastAsia="en-US"/>
    </w:rPr>
  </w:style>
  <w:style w:type="paragraph" w:customStyle="1" w:styleId="PjesaTitull">
    <w:name w:val="Pjesa_Titull"/>
    <w:rsid w:val="00163457"/>
    <w:pPr>
      <w:keepNext/>
      <w:widowControl w:val="0"/>
      <w:jc w:val="center"/>
    </w:pPr>
    <w:rPr>
      <w:rFonts w:ascii="CG Times" w:hAnsi="CG Times"/>
      <w:caps/>
      <w:sz w:val="22"/>
      <w:szCs w:val="22"/>
      <w:lang w:eastAsia="en-US"/>
    </w:rPr>
  </w:style>
  <w:style w:type="paragraph" w:customStyle="1" w:styleId="Section">
    <w:name w:val="Section"/>
    <w:rsid w:val="00163457"/>
    <w:rPr>
      <w:rFonts w:ascii="Arial" w:hAnsi="Arial" w:cs="Arial"/>
      <w:bCs/>
      <w:kern w:val="32"/>
      <w:sz w:val="48"/>
      <w:szCs w:val="32"/>
      <w:lang w:val="en-US" w:eastAsia="en-US"/>
    </w:rPr>
  </w:style>
  <w:style w:type="paragraph" w:customStyle="1" w:styleId="SectionNUM">
    <w:name w:val="Section NUM"/>
    <w:next w:val="Heading1"/>
    <w:rsid w:val="00163457"/>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163457"/>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163457"/>
    <w:pPr>
      <w:keepNext/>
      <w:widowControl w:val="0"/>
      <w:spacing w:before="240" w:after="60"/>
      <w:jc w:val="both"/>
    </w:pPr>
    <w:rPr>
      <w:rFonts w:ascii="Trebuchet MS" w:hAnsi="Trebuchet MS"/>
      <w:sz w:val="18"/>
      <w:szCs w:val="18"/>
    </w:rPr>
  </w:style>
  <w:style w:type="character" w:customStyle="1" w:styleId="StyleCaptionChar">
    <w:name w:val="Style Caption Char"/>
    <w:rsid w:val="00163457"/>
    <w:rPr>
      <w:rFonts w:ascii="Trebuchet MS" w:eastAsia="MS Mincho" w:hAnsi="Trebuchet MS"/>
      <w:sz w:val="18"/>
      <w:szCs w:val="18"/>
      <w:lang w:val="en-US" w:eastAsia="en-US" w:bidi="ar-SA"/>
    </w:rPr>
  </w:style>
  <w:style w:type="paragraph" w:customStyle="1" w:styleId="sub-list">
    <w:name w:val="sub-list"/>
    <w:rsid w:val="00163457"/>
    <w:pPr>
      <w:spacing w:before="60" w:after="120"/>
    </w:pPr>
    <w:rPr>
      <w:rFonts w:ascii="Arial" w:hAnsi="Arial"/>
      <w:sz w:val="22"/>
      <w:szCs w:val="24"/>
      <w:lang w:val="en-US" w:eastAsia="en-US"/>
    </w:rPr>
  </w:style>
  <w:style w:type="paragraph" w:customStyle="1" w:styleId="tabela">
    <w:name w:val="tabela"/>
    <w:basedOn w:val="Normal"/>
    <w:rsid w:val="00163457"/>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163457"/>
    <w:rPr>
      <w:rFonts w:ascii="CG Times" w:hAnsi="CG Times"/>
      <w:sz w:val="22"/>
      <w:lang w:eastAsia="en-US"/>
    </w:rPr>
  </w:style>
  <w:style w:type="paragraph" w:customStyle="1" w:styleId="Table">
    <w:name w:val="Table"/>
    <w:basedOn w:val="Normal"/>
    <w:next w:val="BodyText"/>
    <w:autoRedefine/>
    <w:rsid w:val="00163457"/>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163457"/>
    <w:pPr>
      <w:spacing w:after="120"/>
    </w:pPr>
  </w:style>
  <w:style w:type="paragraph" w:customStyle="1" w:styleId="TableFootnote">
    <w:name w:val="Table Footnote"/>
    <w:basedOn w:val="Normal"/>
    <w:rsid w:val="00163457"/>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163457"/>
    <w:pPr>
      <w:spacing w:before="40" w:after="40"/>
      <w:jc w:val="both"/>
    </w:pPr>
    <w:rPr>
      <w:rFonts w:ascii="Trebuchet MS" w:hAnsi="Trebuchet MS"/>
      <w:sz w:val="18"/>
      <w:szCs w:val="22"/>
      <w:lang w:val="it-IT"/>
    </w:rPr>
  </w:style>
  <w:style w:type="paragraph" w:customStyle="1" w:styleId="text">
    <w:name w:val="text"/>
    <w:basedOn w:val="Normal"/>
    <w:rsid w:val="00163457"/>
    <w:pPr>
      <w:widowControl w:val="0"/>
      <w:ind w:left="709"/>
      <w:jc w:val="both"/>
    </w:pPr>
    <w:rPr>
      <w:rFonts w:ascii="Arial" w:hAnsi="Arial"/>
      <w:sz w:val="20"/>
      <w:szCs w:val="20"/>
      <w:lang w:val="fr-FR"/>
    </w:rPr>
  </w:style>
  <w:style w:type="paragraph" w:customStyle="1" w:styleId="TitulliCharChar">
    <w:name w:val="Titulli Char Char"/>
    <w:next w:val="Normal"/>
    <w:link w:val="TitulliCharCharChar"/>
    <w:rsid w:val="00163457"/>
    <w:pPr>
      <w:keepNext/>
      <w:widowControl w:val="0"/>
      <w:jc w:val="center"/>
      <w:outlineLvl w:val="1"/>
    </w:pPr>
    <w:rPr>
      <w:rFonts w:ascii="CG Times" w:hAnsi="CG Times"/>
      <w:b/>
      <w:caps/>
      <w:sz w:val="22"/>
      <w:szCs w:val="22"/>
      <w:lang w:eastAsia="en-US"/>
    </w:rPr>
  </w:style>
  <w:style w:type="character" w:customStyle="1" w:styleId="TitulliCharCharChar">
    <w:name w:val="Titulli Char Char Char"/>
    <w:link w:val="TitulliCharChar"/>
    <w:rsid w:val="00841A74"/>
    <w:rPr>
      <w:rFonts w:ascii="CG Times" w:eastAsia="MS Mincho" w:hAnsi="CG Times"/>
      <w:b/>
      <w:caps/>
      <w:sz w:val="22"/>
      <w:szCs w:val="22"/>
      <w:lang w:val="en-GB" w:eastAsia="en-US" w:bidi="ar-SA"/>
    </w:rPr>
  </w:style>
  <w:style w:type="character" w:customStyle="1" w:styleId="TitulliCharChar1">
    <w:name w:val="Titulli Char Char1"/>
    <w:rsid w:val="00163457"/>
    <w:rPr>
      <w:rFonts w:ascii="CG Times" w:eastAsia="MS Mincho" w:hAnsi="CG Times"/>
      <w:b/>
      <w:caps/>
      <w:sz w:val="22"/>
      <w:szCs w:val="22"/>
      <w:lang w:val="en-GB" w:eastAsia="en-US" w:bidi="ar-SA"/>
    </w:rPr>
  </w:style>
  <w:style w:type="paragraph" w:customStyle="1" w:styleId="TitulliNr">
    <w:name w:val="Titulli_Nr"/>
    <w:rsid w:val="00163457"/>
    <w:pPr>
      <w:keepNext/>
      <w:widowControl w:val="0"/>
      <w:jc w:val="center"/>
    </w:pPr>
    <w:rPr>
      <w:rFonts w:ascii="CG Times" w:hAnsi="CG Times"/>
      <w:caps/>
      <w:sz w:val="22"/>
      <w:szCs w:val="22"/>
      <w:lang w:eastAsia="en-US"/>
    </w:rPr>
  </w:style>
  <w:style w:type="paragraph" w:customStyle="1" w:styleId="TitulliTitull">
    <w:name w:val="Titulli_Titull"/>
    <w:rsid w:val="00163457"/>
    <w:pPr>
      <w:keepNext/>
      <w:widowControl w:val="0"/>
      <w:jc w:val="center"/>
      <w:outlineLvl w:val="0"/>
    </w:pPr>
    <w:rPr>
      <w:rFonts w:ascii="CG Times" w:hAnsi="CG Times"/>
      <w:caps/>
      <w:sz w:val="22"/>
      <w:szCs w:val="22"/>
      <w:lang w:eastAsia="en-US"/>
    </w:rPr>
  </w:style>
  <w:style w:type="paragraph" w:customStyle="1" w:styleId="VENDOSI">
    <w:name w:val="VENDOSI"/>
    <w:next w:val="Normal"/>
    <w:rsid w:val="00163457"/>
    <w:pPr>
      <w:keepNext/>
      <w:widowControl w:val="0"/>
      <w:jc w:val="center"/>
    </w:pPr>
    <w:rPr>
      <w:rFonts w:ascii="CG Times" w:hAnsi="CG Times"/>
      <w:caps/>
      <w:sz w:val="22"/>
      <w:szCs w:val="22"/>
      <w:lang w:eastAsia="en-US"/>
    </w:rPr>
  </w:style>
  <w:style w:type="paragraph" w:customStyle="1" w:styleId="xl22">
    <w:name w:val="xl22"/>
    <w:basedOn w:val="Normal"/>
    <w:rsid w:val="00163457"/>
    <w:pPr>
      <w:spacing w:before="100" w:beforeAutospacing="1" w:after="100" w:afterAutospacing="1"/>
    </w:pPr>
    <w:rPr>
      <w:rFonts w:ascii="Book Antiqua" w:hAnsi="Book Antiqua"/>
      <w:b/>
      <w:bCs/>
      <w:sz w:val="20"/>
      <w:szCs w:val="20"/>
      <w:lang w:val="en-US"/>
    </w:rPr>
  </w:style>
  <w:style w:type="paragraph" w:customStyle="1" w:styleId="xl23">
    <w:name w:val="xl23"/>
    <w:basedOn w:val="Normal"/>
    <w:rsid w:val="00163457"/>
    <w:pPr>
      <w:spacing w:before="100" w:beforeAutospacing="1" w:after="100" w:afterAutospacing="1"/>
    </w:pPr>
    <w:rPr>
      <w:rFonts w:ascii="Book Antiqua" w:hAnsi="Book Antiqua"/>
      <w:sz w:val="20"/>
      <w:szCs w:val="20"/>
      <w:lang w:val="en-US"/>
    </w:rPr>
  </w:style>
  <w:style w:type="paragraph" w:customStyle="1" w:styleId="xl24">
    <w:name w:val="xl24"/>
    <w:basedOn w:val="Normal"/>
    <w:rsid w:val="00163457"/>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16345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16345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163457"/>
    <w:pPr>
      <w:pBdr>
        <w:right w:val="single" w:sz="4" w:space="0" w:color="auto"/>
      </w:pBdr>
      <w:spacing w:before="100" w:beforeAutospacing="1" w:after="100" w:afterAutospacing="1"/>
    </w:pPr>
    <w:rPr>
      <w:sz w:val="20"/>
      <w:szCs w:val="20"/>
      <w:lang w:val="en-US"/>
    </w:rPr>
  </w:style>
  <w:style w:type="paragraph" w:customStyle="1" w:styleId="xl30">
    <w:name w:val="xl30"/>
    <w:basedOn w:val="Normal"/>
    <w:rsid w:val="00163457"/>
    <w:pPr>
      <w:pBdr>
        <w:left w:val="single" w:sz="4" w:space="0" w:color="auto"/>
        <w:bottom w:val="single" w:sz="4" w:space="0" w:color="auto"/>
      </w:pBdr>
      <w:spacing w:before="100" w:beforeAutospacing="1" w:after="100" w:afterAutospacing="1"/>
    </w:pPr>
    <w:rPr>
      <w:sz w:val="20"/>
      <w:szCs w:val="20"/>
      <w:lang w:val="en-US"/>
    </w:rPr>
  </w:style>
  <w:style w:type="paragraph" w:customStyle="1" w:styleId="xl31">
    <w:name w:val="xl31"/>
    <w:basedOn w:val="Normal"/>
    <w:rsid w:val="00163457"/>
    <w:pPr>
      <w:pBdr>
        <w:bottom w:val="single" w:sz="4" w:space="0" w:color="auto"/>
      </w:pBdr>
      <w:spacing w:before="100" w:beforeAutospacing="1" w:after="100" w:afterAutospacing="1"/>
    </w:pPr>
    <w:rPr>
      <w:sz w:val="20"/>
      <w:szCs w:val="20"/>
      <w:lang w:val="en-US"/>
    </w:rPr>
  </w:style>
  <w:style w:type="paragraph" w:customStyle="1" w:styleId="xl32">
    <w:name w:val="xl32"/>
    <w:basedOn w:val="Normal"/>
    <w:rsid w:val="00163457"/>
    <w:pPr>
      <w:pBdr>
        <w:bottom w:val="single" w:sz="4" w:space="0" w:color="auto"/>
        <w:right w:val="single" w:sz="4" w:space="0" w:color="auto"/>
      </w:pBdr>
      <w:spacing w:before="100" w:beforeAutospacing="1" w:after="100" w:afterAutospacing="1"/>
    </w:pPr>
    <w:rPr>
      <w:sz w:val="20"/>
      <w:szCs w:val="20"/>
      <w:lang w:val="en-US"/>
    </w:rPr>
  </w:style>
  <w:style w:type="paragraph" w:customStyle="1" w:styleId="xl33">
    <w:name w:val="xl33"/>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4">
    <w:name w:val="xl34"/>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5">
    <w:name w:val="xl35"/>
    <w:basedOn w:val="Normal"/>
    <w:rsid w:val="00163457"/>
    <w:pPr>
      <w:pBdr>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6">
    <w:name w:val="xl36"/>
    <w:basedOn w:val="Normal"/>
    <w:rsid w:val="00163457"/>
    <w:pPr>
      <w:pBdr>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7">
    <w:name w:val="xl37"/>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8">
    <w:name w:val="xl38"/>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9">
    <w:name w:val="xl39"/>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rPr>
  </w:style>
  <w:style w:type="paragraph" w:customStyle="1" w:styleId="xl40">
    <w:name w:val="xl40"/>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16345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val="en-US"/>
    </w:rPr>
  </w:style>
  <w:style w:type="paragraph" w:customStyle="1" w:styleId="xl42">
    <w:name w:val="xl42"/>
    <w:basedOn w:val="Normal"/>
    <w:rsid w:val="0016345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3">
    <w:name w:val="xl43"/>
    <w:basedOn w:val="Normal"/>
    <w:rsid w:val="0016345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4">
    <w:name w:val="xl44"/>
    <w:basedOn w:val="Normal"/>
    <w:rsid w:val="0016345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5">
    <w:name w:val="xl45"/>
    <w:basedOn w:val="Normal"/>
    <w:rsid w:val="0016345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6">
    <w:name w:val="xl46"/>
    <w:basedOn w:val="Normal"/>
    <w:rsid w:val="00163457"/>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16345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957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841A74"/>
    <w:pPr>
      <w:keepNext/>
      <w:widowControl w:val="0"/>
      <w:jc w:val="center"/>
      <w:outlineLvl w:val="1"/>
    </w:pPr>
    <w:rPr>
      <w:rFonts w:ascii="CG Times" w:eastAsia="Times New Roman" w:hAnsi="CG Times"/>
      <w:b/>
      <w:caps/>
      <w:sz w:val="22"/>
      <w:szCs w:val="22"/>
      <w:lang w:eastAsia="en-US"/>
    </w:rPr>
  </w:style>
  <w:style w:type="paragraph" w:styleId="Footer">
    <w:name w:val="footer"/>
    <w:basedOn w:val="Normal"/>
    <w:rsid w:val="0011401C"/>
    <w:pPr>
      <w:tabs>
        <w:tab w:val="center" w:pos="4320"/>
        <w:tab w:val="right" w:pos="8640"/>
      </w:tabs>
    </w:pPr>
  </w:style>
  <w:style w:type="character" w:styleId="PageNumber">
    <w:name w:val="page number"/>
    <w:basedOn w:val="DefaultParagraphFont"/>
    <w:rsid w:val="0011401C"/>
  </w:style>
  <w:style w:type="paragraph" w:styleId="Header">
    <w:name w:val="header"/>
    <w:basedOn w:val="Normal"/>
    <w:rsid w:val="00E533C4"/>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footer" Target="footer1.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footer" Target="footer4.xm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4.jpeg"/><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4301</Words>
  <Characters>24517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28761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MiraD</dc:creator>
  <cp:keywords/>
  <dc:description/>
  <cp:lastModifiedBy>Inida Noga</cp:lastModifiedBy>
  <cp:revision>2</cp:revision>
  <cp:lastPrinted>2008-07-09T15:14:00Z</cp:lastPrinted>
  <dcterms:created xsi:type="dcterms:W3CDTF">2019-02-15T15:10:00Z</dcterms:created>
  <dcterms:modified xsi:type="dcterms:W3CDTF">2019-02-15T15:10:00Z</dcterms:modified>
</cp:coreProperties>
</file>