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40D5" w:rsidRPr="003953A6" w:rsidRDefault="000840D5" w:rsidP="000840D5">
      <w:pPr>
        <w:pStyle w:val="Akti"/>
      </w:pPr>
      <w:bookmarkStart w:id="0" w:name="_GoBack"/>
      <w:bookmarkEnd w:id="0"/>
      <w:r w:rsidRPr="003953A6">
        <w:t>Dekret</w:t>
      </w:r>
    </w:p>
    <w:p w:rsidR="000840D5" w:rsidRPr="003953A6" w:rsidRDefault="000840D5" w:rsidP="000840D5">
      <w:pPr>
        <w:pStyle w:val="NumriData"/>
        <w:rPr>
          <w:szCs w:val="22"/>
        </w:rPr>
      </w:pPr>
      <w:r w:rsidRPr="003953A6">
        <w:rPr>
          <w:szCs w:val="22"/>
        </w:rPr>
        <w:t>Nr.5601, datë 31.1.2008</w:t>
      </w:r>
    </w:p>
    <w:p w:rsidR="000840D5" w:rsidRPr="003953A6" w:rsidRDefault="000840D5" w:rsidP="000840D5">
      <w:pPr>
        <w:pStyle w:val="Paragrafi"/>
        <w:rPr>
          <w:szCs w:val="22"/>
        </w:rPr>
      </w:pPr>
    </w:p>
    <w:p w:rsidR="000840D5" w:rsidRPr="003953A6" w:rsidRDefault="000840D5" w:rsidP="000840D5">
      <w:pPr>
        <w:pStyle w:val="Titulli"/>
      </w:pPr>
      <w:r w:rsidRPr="003953A6">
        <w:t>Për emërim ambasadori</w:t>
      </w:r>
    </w:p>
    <w:p w:rsidR="000840D5" w:rsidRPr="003953A6" w:rsidRDefault="000840D5" w:rsidP="000840D5">
      <w:pPr>
        <w:pStyle w:val="Paragrafi"/>
        <w:rPr>
          <w:szCs w:val="22"/>
        </w:rPr>
      </w:pPr>
    </w:p>
    <w:p w:rsidR="000840D5" w:rsidRPr="003953A6" w:rsidRDefault="000840D5" w:rsidP="000840D5">
      <w:pPr>
        <w:pStyle w:val="Paragrafi"/>
        <w:rPr>
          <w:szCs w:val="22"/>
        </w:rPr>
      </w:pPr>
      <w:r w:rsidRPr="003953A6">
        <w:rPr>
          <w:szCs w:val="22"/>
        </w:rPr>
        <w:t>Në mbështetje të nenit 92, pika “dh”, dhe 93 të Kushtetutës, me propozim të Kryeministrit,</w:t>
      </w:r>
    </w:p>
    <w:p w:rsidR="000840D5" w:rsidRPr="003953A6" w:rsidRDefault="000840D5" w:rsidP="000840D5">
      <w:pPr>
        <w:pStyle w:val="Paragrafi"/>
        <w:rPr>
          <w:szCs w:val="22"/>
          <w:lang w:val="de-DE"/>
        </w:rPr>
      </w:pPr>
    </w:p>
    <w:p w:rsidR="000840D5" w:rsidRPr="003953A6" w:rsidRDefault="000840D5" w:rsidP="000840D5">
      <w:pPr>
        <w:pStyle w:val="VENDOSI"/>
        <w:rPr>
          <w:lang w:val="de-DE"/>
        </w:rPr>
      </w:pPr>
      <w:r w:rsidRPr="003953A6">
        <w:rPr>
          <w:lang w:val="de-DE"/>
        </w:rPr>
        <w:t>Dekretoj:</w:t>
      </w:r>
    </w:p>
    <w:p w:rsidR="000840D5" w:rsidRPr="003953A6" w:rsidRDefault="000840D5" w:rsidP="000840D5">
      <w:pPr>
        <w:pStyle w:val="Paragrafi"/>
        <w:rPr>
          <w:szCs w:val="22"/>
          <w:lang w:val="de-DE"/>
        </w:rPr>
      </w:pPr>
    </w:p>
    <w:p w:rsidR="000840D5" w:rsidRPr="003953A6" w:rsidRDefault="000840D5" w:rsidP="000840D5">
      <w:pPr>
        <w:pStyle w:val="NeniNr"/>
        <w:rPr>
          <w:szCs w:val="22"/>
          <w:lang w:val="de-DE"/>
        </w:rPr>
      </w:pPr>
      <w:r w:rsidRPr="003953A6">
        <w:rPr>
          <w:szCs w:val="22"/>
          <w:lang w:val="de-DE"/>
        </w:rPr>
        <w:t>Neni 1</w:t>
      </w:r>
    </w:p>
    <w:p w:rsidR="000840D5" w:rsidRPr="003953A6" w:rsidRDefault="000840D5" w:rsidP="000840D5">
      <w:pPr>
        <w:pStyle w:val="Paragrafi"/>
        <w:rPr>
          <w:szCs w:val="22"/>
          <w:lang w:val="de-DE"/>
        </w:rPr>
      </w:pPr>
    </w:p>
    <w:p w:rsidR="000840D5" w:rsidRPr="003953A6" w:rsidRDefault="000840D5" w:rsidP="000840D5">
      <w:pPr>
        <w:pStyle w:val="Paragrafi"/>
        <w:rPr>
          <w:szCs w:val="22"/>
          <w:lang w:val="de-DE"/>
        </w:rPr>
      </w:pPr>
      <w:r w:rsidRPr="003953A6">
        <w:rPr>
          <w:szCs w:val="22"/>
          <w:lang w:val="de-DE"/>
        </w:rPr>
        <w:t>Zoti Altin Kodra, emërohet Ambasador i Jashtëzakonshëm dhe Fuqiplotë i Republikës së Shqipërisë në Republikën e Turqisë, rezident, si dhe Ambasador i Jashtëzakonshëm dhe Fuqiplotë i Republikës së Shqipërisë në Republikën e Azerbajxhanit, Republikën Islamike të Iranit, Republikën e Kirkizistanit, Republikën Islamike të Pakistanit dhe në Republikën e Gjeorgjisë, jorezident.</w:t>
      </w:r>
    </w:p>
    <w:p w:rsidR="000840D5" w:rsidRPr="003953A6" w:rsidRDefault="000840D5" w:rsidP="000840D5">
      <w:pPr>
        <w:pStyle w:val="Paragrafi"/>
        <w:rPr>
          <w:szCs w:val="22"/>
          <w:lang w:val="de-DE"/>
        </w:rPr>
      </w:pPr>
    </w:p>
    <w:p w:rsidR="000840D5" w:rsidRPr="003953A6" w:rsidRDefault="000840D5" w:rsidP="000840D5">
      <w:pPr>
        <w:pStyle w:val="NeniNr"/>
        <w:rPr>
          <w:szCs w:val="22"/>
          <w:lang w:val="de-DE"/>
        </w:rPr>
      </w:pPr>
      <w:r w:rsidRPr="003953A6">
        <w:rPr>
          <w:szCs w:val="22"/>
          <w:lang w:val="de-DE"/>
        </w:rPr>
        <w:t>Neni 2</w:t>
      </w:r>
    </w:p>
    <w:p w:rsidR="000840D5" w:rsidRPr="003953A6" w:rsidRDefault="000840D5" w:rsidP="000840D5">
      <w:pPr>
        <w:pStyle w:val="Paragrafi"/>
        <w:rPr>
          <w:szCs w:val="22"/>
          <w:lang w:val="de-DE"/>
        </w:rPr>
      </w:pPr>
    </w:p>
    <w:p w:rsidR="000840D5" w:rsidRPr="003953A6" w:rsidRDefault="000840D5" w:rsidP="000840D5">
      <w:pPr>
        <w:pStyle w:val="Paragrafi"/>
        <w:rPr>
          <w:szCs w:val="22"/>
          <w:lang w:val="de-DE"/>
        </w:rPr>
      </w:pPr>
      <w:r w:rsidRPr="003953A6">
        <w:rPr>
          <w:szCs w:val="22"/>
          <w:lang w:val="de-DE"/>
        </w:rPr>
        <w:t>Ky dekret hyn në fuqi menjëherë.</w:t>
      </w:r>
    </w:p>
    <w:p w:rsidR="000840D5" w:rsidRPr="003953A6" w:rsidRDefault="000840D5" w:rsidP="000840D5">
      <w:pPr>
        <w:pStyle w:val="Autoriteti"/>
      </w:pPr>
      <w:r w:rsidRPr="003953A6">
        <w:t>Presidenti i Republikës së Shqipërisë</w:t>
      </w:r>
    </w:p>
    <w:p w:rsidR="000840D5" w:rsidRPr="003953A6" w:rsidRDefault="000840D5" w:rsidP="000840D5">
      <w:pPr>
        <w:pStyle w:val="AutoritetiEmer"/>
      </w:pPr>
      <w:r w:rsidRPr="003953A6">
        <w:t>Bamir Topi</w:t>
      </w:r>
    </w:p>
    <w:p w:rsidR="000840D5" w:rsidRPr="003953A6" w:rsidRDefault="000840D5" w:rsidP="00001C2F">
      <w:pPr>
        <w:pStyle w:val="Akti"/>
        <w:keepNext w:val="0"/>
        <w:jc w:val="left"/>
      </w:pPr>
    </w:p>
    <w:p w:rsidR="000840D5" w:rsidRPr="003953A6" w:rsidRDefault="000840D5" w:rsidP="00124260">
      <w:pPr>
        <w:pStyle w:val="Akti"/>
        <w:keepNext w:val="0"/>
      </w:pPr>
    </w:p>
    <w:p w:rsidR="000840D5" w:rsidRPr="003953A6" w:rsidRDefault="000840D5" w:rsidP="000840D5">
      <w:pPr>
        <w:pStyle w:val="Akti"/>
      </w:pPr>
      <w:r w:rsidRPr="003953A6">
        <w:t>Dekret</w:t>
      </w:r>
    </w:p>
    <w:p w:rsidR="000840D5" w:rsidRPr="003953A6" w:rsidRDefault="000840D5" w:rsidP="000840D5">
      <w:pPr>
        <w:pStyle w:val="NumriData"/>
        <w:rPr>
          <w:szCs w:val="22"/>
        </w:rPr>
      </w:pPr>
      <w:r w:rsidRPr="003953A6">
        <w:rPr>
          <w:szCs w:val="22"/>
        </w:rPr>
        <w:t>Nr.5604, datë 6.2.2008</w:t>
      </w:r>
    </w:p>
    <w:p w:rsidR="000840D5" w:rsidRPr="003953A6" w:rsidRDefault="000840D5" w:rsidP="000840D5">
      <w:pPr>
        <w:pStyle w:val="Paragrafi"/>
        <w:rPr>
          <w:szCs w:val="22"/>
        </w:rPr>
      </w:pPr>
    </w:p>
    <w:p w:rsidR="000840D5" w:rsidRPr="003953A6" w:rsidRDefault="000840D5" w:rsidP="000840D5">
      <w:pPr>
        <w:pStyle w:val="Titulli"/>
      </w:pPr>
      <w:r w:rsidRPr="003953A6">
        <w:t>Për lejim lënie të shtetësisë shqiptare</w:t>
      </w:r>
    </w:p>
    <w:p w:rsidR="000840D5" w:rsidRPr="003953A6" w:rsidRDefault="000840D5" w:rsidP="000840D5">
      <w:pPr>
        <w:pStyle w:val="Paragrafi"/>
        <w:rPr>
          <w:szCs w:val="22"/>
          <w:lang w:val="de-DE"/>
        </w:rPr>
      </w:pPr>
    </w:p>
    <w:p w:rsidR="000840D5" w:rsidRPr="003953A6" w:rsidRDefault="000840D5" w:rsidP="000840D5">
      <w:pPr>
        <w:pStyle w:val="Paragrafi"/>
        <w:rPr>
          <w:szCs w:val="22"/>
          <w:lang w:val="de-DE"/>
        </w:rPr>
      </w:pPr>
      <w:r w:rsidRPr="003953A6">
        <w:rPr>
          <w:szCs w:val="22"/>
          <w:lang w:val="de-DE"/>
        </w:rPr>
        <w:t>Në mbështetje të nenit 92, pika “c” të Kushtetutës, të neneve 15, 19 dhe 20 të ligjit nr.8389, datë 5.8.1998 “Për shtetësinë shqiptare”, bazuar edhe në propozimin e Ministrit të Brendshëm,</w:t>
      </w:r>
    </w:p>
    <w:p w:rsidR="000840D5" w:rsidRPr="003953A6" w:rsidRDefault="000840D5" w:rsidP="000840D5">
      <w:pPr>
        <w:pStyle w:val="Paragrafi"/>
        <w:rPr>
          <w:szCs w:val="22"/>
          <w:lang w:val="de-DE"/>
        </w:rPr>
      </w:pPr>
    </w:p>
    <w:p w:rsidR="000840D5" w:rsidRPr="003953A6" w:rsidRDefault="000840D5" w:rsidP="000840D5">
      <w:pPr>
        <w:pStyle w:val="VENDOSI"/>
        <w:rPr>
          <w:lang w:val="de-DE"/>
        </w:rPr>
      </w:pPr>
      <w:r w:rsidRPr="003953A6">
        <w:rPr>
          <w:lang w:val="de-DE"/>
        </w:rPr>
        <w:t>Dekretoj:</w:t>
      </w:r>
    </w:p>
    <w:p w:rsidR="000840D5" w:rsidRPr="003953A6" w:rsidRDefault="000840D5" w:rsidP="000840D5">
      <w:pPr>
        <w:pStyle w:val="Paragrafi"/>
        <w:rPr>
          <w:szCs w:val="22"/>
          <w:lang w:val="de-DE"/>
        </w:rPr>
      </w:pPr>
    </w:p>
    <w:p w:rsidR="000840D5" w:rsidRPr="003953A6" w:rsidRDefault="000840D5" w:rsidP="000840D5">
      <w:pPr>
        <w:pStyle w:val="NeniNr"/>
        <w:rPr>
          <w:szCs w:val="22"/>
          <w:lang w:val="de-DE"/>
        </w:rPr>
      </w:pPr>
      <w:r w:rsidRPr="003953A6">
        <w:rPr>
          <w:szCs w:val="22"/>
          <w:lang w:val="de-DE"/>
        </w:rPr>
        <w:t>Neni 1</w:t>
      </w:r>
    </w:p>
    <w:p w:rsidR="000840D5" w:rsidRPr="003953A6" w:rsidRDefault="000840D5" w:rsidP="000840D5">
      <w:pPr>
        <w:pStyle w:val="Paragrafi"/>
        <w:rPr>
          <w:szCs w:val="22"/>
          <w:lang w:val="de-DE"/>
        </w:rPr>
      </w:pPr>
    </w:p>
    <w:p w:rsidR="000840D5" w:rsidRPr="003953A6" w:rsidRDefault="000840D5" w:rsidP="000840D5">
      <w:pPr>
        <w:pStyle w:val="Paragrafi"/>
        <w:rPr>
          <w:szCs w:val="22"/>
          <w:lang w:val="de-DE"/>
        </w:rPr>
      </w:pPr>
      <w:r w:rsidRPr="003953A6">
        <w:rPr>
          <w:szCs w:val="22"/>
          <w:lang w:val="de-DE"/>
        </w:rPr>
        <w:t>U lejohet lënia e Shtetësisë shqiptare me kërkesë të tyre personave të mëposhtëm:</w:t>
      </w:r>
    </w:p>
    <w:p w:rsidR="000840D5" w:rsidRPr="003953A6" w:rsidRDefault="000840D5" w:rsidP="000840D5">
      <w:pPr>
        <w:pStyle w:val="Paragrafi"/>
        <w:rPr>
          <w:szCs w:val="22"/>
          <w:lang w:val="de-DE"/>
        </w:rPr>
      </w:pPr>
    </w:p>
    <w:tbl>
      <w:tblPr>
        <w:tblW w:w="0" w:type="auto"/>
        <w:tblLook w:val="01E0" w:firstRow="1" w:lastRow="1" w:firstColumn="1" w:lastColumn="1" w:noHBand="0" w:noVBand="0"/>
      </w:tblPr>
      <w:tblGrid>
        <w:gridCol w:w="4643"/>
        <w:gridCol w:w="4644"/>
      </w:tblGrid>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1. Pal Mark Ndoj</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16. Zamira Ymer Gurabardhi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2. Vitore Shan Ndoj (Preçi)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rPr>
              <w:t xml:space="preserve">17. </w:t>
            </w:r>
            <w:r w:rsidR="00457835" w:rsidRPr="006D17BD">
              <w:rPr>
                <w:szCs w:val="22"/>
                <w:lang w:val="de-DE"/>
              </w:rPr>
              <w:t xml:space="preserve">Faruk Mahmut Duxha </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3. Zamira Ruzhdi Markeçi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18</w:t>
            </w:r>
            <w:r w:rsidR="00457835" w:rsidRPr="006D17BD">
              <w:rPr>
                <w:szCs w:val="22"/>
                <w:lang w:val="de-DE"/>
              </w:rPr>
              <w:t>. Franci Lek Përgjini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4. Albert Rasim Dauti – Markeçi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19. Blerim Hasan Mesiti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5. Donalda Shpëtim Duka (Gjishti)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20. Shpëtim Besim Lozi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6. Jurgen Edmond Duka</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21. Alketa Petref Seeger (Dapo)</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7. Ingrid Edmond Duka</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22. Marsida Islam Zymeri (Hima)</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8. Avelino Edmond Duka</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23. Elvisa Basri Zymeri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9. Haxhi Isuf Hasani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24. Albi Basri Zymeri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 xml:space="preserve">10. </w:t>
            </w:r>
            <w:r w:rsidR="00457835" w:rsidRPr="006D17BD">
              <w:rPr>
                <w:szCs w:val="22"/>
                <w:lang w:val="de-DE"/>
              </w:rPr>
              <w:t>Lindita Shaban Krö</w:t>
            </w:r>
            <w:r w:rsidRPr="006D17BD">
              <w:rPr>
                <w:szCs w:val="22"/>
                <w:lang w:val="de-DE"/>
              </w:rPr>
              <w:t>ger (Ali)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25. Shkumbin Sadulla Brestovci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11. Kastriot Gjin Mala</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26.</w:t>
            </w:r>
            <w:r w:rsidR="00173845" w:rsidRPr="006D17BD">
              <w:rPr>
                <w:szCs w:val="22"/>
                <w:lang w:val="de-DE"/>
              </w:rPr>
              <w:t xml:space="preserve"> </w:t>
            </w:r>
            <w:r w:rsidRPr="006D17BD">
              <w:rPr>
                <w:szCs w:val="22"/>
                <w:lang w:val="de-DE"/>
              </w:rPr>
              <w:t>Edmira Xhyher Barjami (Haruni)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12. Erald Ilo Krisafi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27.</w:t>
            </w:r>
            <w:r w:rsidR="00173845" w:rsidRPr="006D17BD">
              <w:rPr>
                <w:szCs w:val="22"/>
                <w:lang w:val="de-DE"/>
              </w:rPr>
              <w:t xml:space="preserve"> </w:t>
            </w:r>
            <w:r w:rsidRPr="006D17BD">
              <w:rPr>
                <w:szCs w:val="22"/>
                <w:lang w:val="de-DE"/>
              </w:rPr>
              <w:t>Gotjon Fatmir Barjami</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13. Gjeto Pjetër Ivanaj</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28.</w:t>
            </w:r>
            <w:r w:rsidR="00173845" w:rsidRPr="006D17BD">
              <w:rPr>
                <w:szCs w:val="22"/>
                <w:lang w:val="de-DE"/>
              </w:rPr>
              <w:t xml:space="preserve"> </w:t>
            </w:r>
            <w:r w:rsidRPr="006D17BD">
              <w:rPr>
                <w:szCs w:val="22"/>
                <w:lang w:val="de-DE"/>
              </w:rPr>
              <w:t>Irena Arqile Shuka</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14. Mereme Bashkim Llubani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29.</w:t>
            </w:r>
            <w:r w:rsidR="00173845" w:rsidRPr="006D17BD">
              <w:rPr>
                <w:szCs w:val="22"/>
                <w:lang w:val="de-DE"/>
              </w:rPr>
              <w:t xml:space="preserve"> </w:t>
            </w:r>
            <w:r w:rsidRPr="006D17BD">
              <w:rPr>
                <w:szCs w:val="22"/>
                <w:lang w:val="de-DE"/>
              </w:rPr>
              <w:t>Armando Arben Hyka</w:t>
            </w:r>
          </w:p>
        </w:tc>
      </w:tr>
      <w:tr w:rsidR="000840D5" w:rsidRPr="006D17BD" w:rsidTr="006D17BD">
        <w:tc>
          <w:tcPr>
            <w:tcW w:w="4643" w:type="dxa"/>
            <w:shd w:val="clear" w:color="auto" w:fill="auto"/>
          </w:tcPr>
          <w:p w:rsidR="000840D5" w:rsidRPr="006D17BD" w:rsidRDefault="000840D5" w:rsidP="006D17BD">
            <w:pPr>
              <w:pStyle w:val="Paragrafi"/>
              <w:ind w:firstLine="0"/>
              <w:rPr>
                <w:szCs w:val="22"/>
                <w:lang w:val="de-DE"/>
              </w:rPr>
            </w:pPr>
            <w:r w:rsidRPr="006D17BD">
              <w:rPr>
                <w:szCs w:val="22"/>
                <w:lang w:val="de-DE"/>
              </w:rPr>
              <w:t>15. Ilir Abdylkadër Hoti</w:t>
            </w:r>
          </w:p>
        </w:tc>
        <w:tc>
          <w:tcPr>
            <w:tcW w:w="4644" w:type="dxa"/>
            <w:shd w:val="clear" w:color="auto" w:fill="auto"/>
          </w:tcPr>
          <w:p w:rsidR="000840D5" w:rsidRPr="006D17BD" w:rsidRDefault="000840D5" w:rsidP="006D17BD">
            <w:pPr>
              <w:pStyle w:val="Paragrafi"/>
              <w:ind w:firstLine="0"/>
              <w:rPr>
                <w:szCs w:val="22"/>
                <w:lang w:val="de-DE"/>
              </w:rPr>
            </w:pPr>
            <w:r w:rsidRPr="006D17BD">
              <w:rPr>
                <w:szCs w:val="22"/>
                <w:lang w:val="de-DE"/>
              </w:rPr>
              <w:t>30.</w:t>
            </w:r>
            <w:r w:rsidR="00173845" w:rsidRPr="006D17BD">
              <w:rPr>
                <w:szCs w:val="22"/>
                <w:lang w:val="de-DE"/>
              </w:rPr>
              <w:t xml:space="preserve"> </w:t>
            </w:r>
            <w:r w:rsidRPr="006D17BD">
              <w:rPr>
                <w:szCs w:val="22"/>
                <w:lang w:val="de-DE"/>
              </w:rPr>
              <w:t>Ivanka Millorad Verbica</w:t>
            </w:r>
          </w:p>
        </w:tc>
      </w:tr>
    </w:tbl>
    <w:p w:rsidR="000840D5" w:rsidRPr="003953A6" w:rsidRDefault="000840D5" w:rsidP="000840D5">
      <w:pPr>
        <w:pStyle w:val="NeniNr"/>
        <w:rPr>
          <w:szCs w:val="22"/>
        </w:rPr>
      </w:pPr>
      <w:r w:rsidRPr="003953A6">
        <w:rPr>
          <w:szCs w:val="22"/>
        </w:rPr>
        <w:t>Neni 2</w:t>
      </w:r>
    </w:p>
    <w:p w:rsidR="000840D5" w:rsidRPr="003953A6" w:rsidRDefault="000840D5" w:rsidP="000840D5">
      <w:pPr>
        <w:pStyle w:val="Paragrafi"/>
        <w:rPr>
          <w:szCs w:val="22"/>
          <w:lang w:val="de-DE"/>
        </w:rPr>
      </w:pPr>
    </w:p>
    <w:p w:rsidR="000840D5" w:rsidRPr="003953A6" w:rsidRDefault="000840D5" w:rsidP="000840D5">
      <w:pPr>
        <w:pStyle w:val="Paragrafi"/>
        <w:rPr>
          <w:szCs w:val="22"/>
          <w:lang w:val="de-DE"/>
        </w:rPr>
      </w:pPr>
      <w:r w:rsidRPr="003953A6">
        <w:rPr>
          <w:szCs w:val="22"/>
          <w:lang w:val="de-DE"/>
        </w:rPr>
        <w:t>Ky dekret hyn në fuqi menjëherë.</w:t>
      </w:r>
    </w:p>
    <w:p w:rsidR="000840D5" w:rsidRPr="003953A6" w:rsidRDefault="000840D5" w:rsidP="000840D5">
      <w:pPr>
        <w:pStyle w:val="Paragrafi"/>
        <w:rPr>
          <w:szCs w:val="22"/>
          <w:lang w:val="de-DE"/>
        </w:rPr>
      </w:pPr>
    </w:p>
    <w:p w:rsidR="000840D5" w:rsidRPr="003953A6" w:rsidRDefault="000840D5" w:rsidP="000840D5">
      <w:pPr>
        <w:pStyle w:val="Autoriteti"/>
        <w:rPr>
          <w:lang w:val="it-IT"/>
        </w:rPr>
      </w:pPr>
      <w:r w:rsidRPr="003953A6">
        <w:rPr>
          <w:lang w:val="it-IT"/>
        </w:rPr>
        <w:t>Presidenti i Republikës së Shqipërisë</w:t>
      </w:r>
    </w:p>
    <w:p w:rsidR="000840D5" w:rsidRPr="003953A6" w:rsidRDefault="000840D5" w:rsidP="000840D5">
      <w:pPr>
        <w:pStyle w:val="AutoritetiEmer"/>
        <w:rPr>
          <w:lang w:val="en-US"/>
        </w:rPr>
      </w:pPr>
      <w:r w:rsidRPr="003953A6">
        <w:t>Bamir Topi</w:t>
      </w:r>
    </w:p>
    <w:p w:rsidR="000840D5" w:rsidRPr="003953A6" w:rsidRDefault="000840D5" w:rsidP="00124260">
      <w:pPr>
        <w:pStyle w:val="Akti"/>
        <w:keepNext w:val="0"/>
      </w:pPr>
    </w:p>
    <w:p w:rsidR="000840D5" w:rsidRPr="003953A6" w:rsidRDefault="000840D5" w:rsidP="00124260">
      <w:pPr>
        <w:pStyle w:val="Akti"/>
        <w:keepNext w:val="0"/>
      </w:pPr>
    </w:p>
    <w:p w:rsidR="00124260" w:rsidRPr="003953A6" w:rsidRDefault="00124260" w:rsidP="00124260">
      <w:pPr>
        <w:pStyle w:val="Akti"/>
        <w:keepNext w:val="0"/>
        <w:rPr>
          <w:lang w:val="it-IT"/>
        </w:rPr>
      </w:pPr>
      <w:r w:rsidRPr="003953A6">
        <w:rPr>
          <w:lang w:val="it-IT"/>
        </w:rPr>
        <w:t>VENDIM</w:t>
      </w:r>
    </w:p>
    <w:p w:rsidR="00124260" w:rsidRPr="003953A6" w:rsidRDefault="00124260" w:rsidP="00124260">
      <w:pPr>
        <w:pStyle w:val="NumriData"/>
        <w:keepNext w:val="0"/>
        <w:rPr>
          <w:szCs w:val="22"/>
          <w:lang w:val="it-IT"/>
        </w:rPr>
      </w:pPr>
      <w:r w:rsidRPr="003953A6">
        <w:rPr>
          <w:szCs w:val="22"/>
          <w:lang w:val="it-IT"/>
        </w:rPr>
        <w:t>Nr.63, datë 28.1.2008</w:t>
      </w:r>
    </w:p>
    <w:p w:rsidR="00124260" w:rsidRPr="003953A6" w:rsidRDefault="00124260" w:rsidP="00124260">
      <w:pPr>
        <w:pStyle w:val="Paragrafi"/>
        <w:rPr>
          <w:szCs w:val="22"/>
          <w:lang w:val="it-IT"/>
        </w:rPr>
      </w:pPr>
    </w:p>
    <w:p w:rsidR="00124260" w:rsidRPr="003953A6" w:rsidRDefault="00124260" w:rsidP="00124260">
      <w:pPr>
        <w:pStyle w:val="Titulli"/>
        <w:keepNext w:val="0"/>
      </w:pPr>
      <w:r w:rsidRPr="003953A6">
        <w:rPr>
          <w:lang w:val="it-IT"/>
        </w:rPr>
        <w:t>PËR DISA NDR</w:t>
      </w:r>
      <w:r w:rsidRPr="003953A6">
        <w:t xml:space="preserve">YSHIME NË VENDIMIN NR.561, DATË 22.8.2007 TË KËSHILLIT TË MINISTRAVE “PËR BASHKIMIN E DISA INSTITUTEVE DHE NJËSIVE KËRKIMORE, ORGANIZIMIN E TYRE NË INSTITUTIN E GJEOSHKENCAVE, PRANË UNIVERSITETIT POLITEKNIK TË TIRANËS, DHE FUNKSIONIMIN E INSTITUTIT </w:t>
      </w:r>
    </w:p>
    <w:p w:rsidR="00124260" w:rsidRPr="003953A6" w:rsidRDefault="00124260" w:rsidP="00124260">
      <w:pPr>
        <w:pStyle w:val="Titulli"/>
        <w:keepNext w:val="0"/>
      </w:pPr>
      <w:r w:rsidRPr="003953A6">
        <w:t>NË PERIUDHËN KALIMTARE”</w:t>
      </w:r>
    </w:p>
    <w:p w:rsidR="00124260" w:rsidRPr="003953A6" w:rsidRDefault="00124260" w:rsidP="00124260">
      <w:pPr>
        <w:pStyle w:val="Paragrafi"/>
        <w:rPr>
          <w:szCs w:val="22"/>
        </w:rPr>
      </w:pPr>
    </w:p>
    <w:p w:rsidR="00124260" w:rsidRPr="003953A6" w:rsidRDefault="00124260" w:rsidP="00124260">
      <w:pPr>
        <w:pStyle w:val="BazLigjPropozues"/>
        <w:keepNext w:val="0"/>
      </w:pPr>
      <w:r w:rsidRPr="003953A6">
        <w:t>Në mbështetje të nenit 100 të Kushtetutës dhe të pikës 2 të nenit 8 të ligjit nr.9741, datë 21.5.2007 “Për arsimin e lartë në Republikën e Shqipërisë”, të ndryshuar, me propozimin e Ministrit të Arsimit dhe Shkencës, Këshilli i Ministrave</w:t>
      </w:r>
    </w:p>
    <w:p w:rsidR="00124260" w:rsidRPr="003953A6" w:rsidRDefault="00124260" w:rsidP="00124260">
      <w:pPr>
        <w:pStyle w:val="Paragrafi"/>
        <w:rPr>
          <w:szCs w:val="22"/>
        </w:rPr>
      </w:pPr>
    </w:p>
    <w:p w:rsidR="00124260" w:rsidRPr="003953A6" w:rsidRDefault="00124260" w:rsidP="00124260">
      <w:pPr>
        <w:pStyle w:val="VENDOSI"/>
        <w:keepNext w:val="0"/>
      </w:pPr>
      <w:r w:rsidRPr="003953A6">
        <w:t>VENDOSI:</w:t>
      </w:r>
    </w:p>
    <w:p w:rsidR="00124260" w:rsidRPr="003953A6" w:rsidRDefault="00124260" w:rsidP="00124260">
      <w:pPr>
        <w:pStyle w:val="Paragrafi"/>
        <w:rPr>
          <w:szCs w:val="22"/>
        </w:rPr>
      </w:pPr>
    </w:p>
    <w:p w:rsidR="00124260" w:rsidRPr="003953A6" w:rsidRDefault="00124260" w:rsidP="00124260">
      <w:pPr>
        <w:pStyle w:val="Paragrafi"/>
        <w:rPr>
          <w:szCs w:val="22"/>
        </w:rPr>
      </w:pPr>
      <w:r w:rsidRPr="003953A6">
        <w:rPr>
          <w:szCs w:val="22"/>
        </w:rPr>
        <w:t>Në pikën 12 të vendimit nr.561, datë 22.8.2007 të Këshillit të Ministrave, togfjalëshi “…dhe administrative…” hiqet.</w:t>
      </w:r>
    </w:p>
    <w:p w:rsidR="00124260" w:rsidRPr="003953A6" w:rsidRDefault="00124260" w:rsidP="00124260">
      <w:pPr>
        <w:pStyle w:val="Paragrafi"/>
        <w:rPr>
          <w:szCs w:val="22"/>
        </w:rPr>
      </w:pPr>
      <w:r w:rsidRPr="003953A6">
        <w:rPr>
          <w:szCs w:val="22"/>
        </w:rPr>
        <w:t>Ky vendim hyn në fuqi menjëherë dhe botohet në Fletoren Zyrtare.</w:t>
      </w:r>
    </w:p>
    <w:p w:rsidR="00124260" w:rsidRPr="003953A6" w:rsidRDefault="00124260" w:rsidP="00124260">
      <w:pPr>
        <w:pStyle w:val="Paragrafi"/>
        <w:rPr>
          <w:szCs w:val="22"/>
        </w:rPr>
      </w:pPr>
    </w:p>
    <w:p w:rsidR="00124260" w:rsidRPr="003953A6" w:rsidRDefault="00124260" w:rsidP="00124260">
      <w:pPr>
        <w:pStyle w:val="Autoriteti"/>
        <w:keepNext w:val="0"/>
        <w:rPr>
          <w:lang w:val="it-IT"/>
        </w:rPr>
      </w:pPr>
      <w:r w:rsidRPr="003953A6">
        <w:rPr>
          <w:lang w:val="it-IT"/>
        </w:rPr>
        <w:t>KRYEMINISTRI</w:t>
      </w:r>
    </w:p>
    <w:p w:rsidR="00124260" w:rsidRPr="003953A6" w:rsidRDefault="00124260" w:rsidP="00124260">
      <w:pPr>
        <w:pStyle w:val="AutoritetiEmer"/>
        <w:rPr>
          <w:lang w:val="it-IT"/>
        </w:rPr>
      </w:pPr>
      <w:r w:rsidRPr="003953A6">
        <w:rPr>
          <w:lang w:val="it-IT"/>
        </w:rPr>
        <w:t>Sali  Berisha</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p>
    <w:p w:rsidR="00124260" w:rsidRPr="003953A6" w:rsidRDefault="00124260" w:rsidP="00124260">
      <w:pPr>
        <w:pStyle w:val="Akti"/>
        <w:keepNext w:val="0"/>
        <w:rPr>
          <w:lang w:val="it-IT"/>
        </w:rPr>
      </w:pPr>
      <w:r w:rsidRPr="003953A6">
        <w:rPr>
          <w:lang w:val="it-IT"/>
        </w:rPr>
        <w:t>VENDIM</w:t>
      </w:r>
    </w:p>
    <w:p w:rsidR="00124260" w:rsidRPr="003953A6" w:rsidRDefault="00124260" w:rsidP="00124260">
      <w:pPr>
        <w:pStyle w:val="NumriData"/>
        <w:keepNext w:val="0"/>
        <w:rPr>
          <w:szCs w:val="22"/>
          <w:lang w:val="it-IT"/>
        </w:rPr>
      </w:pPr>
      <w:r w:rsidRPr="003953A6">
        <w:rPr>
          <w:szCs w:val="22"/>
          <w:lang w:val="it-IT"/>
        </w:rPr>
        <w:t>Nr.64, datë 28.1.2008</w:t>
      </w:r>
    </w:p>
    <w:p w:rsidR="00124260" w:rsidRPr="003953A6" w:rsidRDefault="00124260" w:rsidP="00124260">
      <w:pPr>
        <w:pStyle w:val="Paragrafi"/>
        <w:rPr>
          <w:szCs w:val="22"/>
          <w:lang w:val="it-IT"/>
        </w:rPr>
      </w:pPr>
    </w:p>
    <w:p w:rsidR="00124260" w:rsidRPr="003953A6" w:rsidRDefault="00124260" w:rsidP="00124260">
      <w:pPr>
        <w:pStyle w:val="Titulli"/>
        <w:keepNext w:val="0"/>
        <w:rPr>
          <w:lang w:val="it-IT"/>
        </w:rPr>
      </w:pPr>
      <w:r w:rsidRPr="003953A6">
        <w:rPr>
          <w:lang w:val="it-IT"/>
        </w:rPr>
        <w:t>PËR DISA NDRYSHIME NË VENDIMIN NR.560, DATË 22.8.2007 TË KËSHILLIT TË MINISTRAVE “PËR BASHKIMIN E DISA INSTITUTEVE DHE NJËSIVE KËRKIMORE, ORGANIZIMIN E TYRE NË INSTITUtIN E ENERGJISË, UJIT DHE MJEDISIT, PRANË UNIVERSITETIT POLITEKNIK TË TIRANËS, DHE FUNKSIONIMIN E INSTITUTIT NË PERIUDHËN KALIMTARE”</w:t>
      </w:r>
    </w:p>
    <w:p w:rsidR="00124260" w:rsidRPr="003953A6" w:rsidRDefault="00124260" w:rsidP="00124260">
      <w:pPr>
        <w:pStyle w:val="Paragrafi"/>
        <w:rPr>
          <w:szCs w:val="22"/>
          <w:lang w:val="it-IT"/>
        </w:rPr>
      </w:pPr>
    </w:p>
    <w:p w:rsidR="00124260" w:rsidRPr="003953A6" w:rsidRDefault="00124260" w:rsidP="00124260">
      <w:pPr>
        <w:pStyle w:val="BazLigjPropozues"/>
        <w:keepNext w:val="0"/>
        <w:rPr>
          <w:lang w:val="it-IT"/>
        </w:rPr>
      </w:pPr>
      <w:r w:rsidRPr="003953A6">
        <w:rPr>
          <w:lang w:val="it-IT"/>
        </w:rPr>
        <w:t>Në mbështetje të nenit 100 të Kushtetutës dhe të pikës 2 të nenit 8 të ligjit nr.9741, datë 21.5.2007 “Për arsimin e lartë në Republikën e Shqipërisë”, të ndryshuar, me propozimin e Ministrit të Arsimit dhe Shkencës, Këshilli i Ministrave</w:t>
      </w:r>
    </w:p>
    <w:p w:rsidR="00124260" w:rsidRPr="003953A6" w:rsidRDefault="00124260" w:rsidP="00124260">
      <w:pPr>
        <w:pStyle w:val="Paragrafi"/>
        <w:rPr>
          <w:szCs w:val="22"/>
          <w:lang w:val="it-IT"/>
        </w:rPr>
      </w:pPr>
    </w:p>
    <w:p w:rsidR="00124260" w:rsidRPr="003953A6" w:rsidRDefault="00124260" w:rsidP="00124260">
      <w:pPr>
        <w:pStyle w:val="VENDOSI"/>
        <w:keepNext w:val="0"/>
        <w:rPr>
          <w:lang w:val="it-IT"/>
        </w:rPr>
      </w:pPr>
      <w:r w:rsidRPr="003953A6">
        <w:rPr>
          <w:lang w:val="it-IT"/>
        </w:rPr>
        <w:t>VENDOSI:</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Në pikën 12 të vendimit nr.560, datë 22.8.2007 të Këshillit të Ministrave, togfjalëshi “…dhe administrative…” hiqet.</w:t>
      </w:r>
    </w:p>
    <w:p w:rsidR="00124260" w:rsidRPr="003953A6" w:rsidRDefault="00124260" w:rsidP="00124260">
      <w:pPr>
        <w:pStyle w:val="Paragrafi"/>
        <w:rPr>
          <w:szCs w:val="22"/>
          <w:lang w:val="it-IT"/>
        </w:rPr>
      </w:pPr>
      <w:r w:rsidRPr="003953A6">
        <w:rPr>
          <w:szCs w:val="22"/>
          <w:lang w:val="it-IT"/>
        </w:rPr>
        <w:t>Ky vendim hyn në fuqi menjëherë dhe botohet në Fletoren Zyrtare.</w:t>
      </w:r>
    </w:p>
    <w:p w:rsidR="00124260" w:rsidRPr="003953A6" w:rsidRDefault="00124260" w:rsidP="00124260">
      <w:pPr>
        <w:pStyle w:val="Paragrafi"/>
        <w:rPr>
          <w:szCs w:val="22"/>
          <w:lang w:val="it-IT"/>
        </w:rPr>
      </w:pPr>
    </w:p>
    <w:p w:rsidR="00124260" w:rsidRPr="003953A6" w:rsidRDefault="00124260" w:rsidP="00124260">
      <w:pPr>
        <w:pStyle w:val="Autoriteti"/>
        <w:keepNext w:val="0"/>
        <w:rPr>
          <w:lang w:val="it-IT"/>
        </w:rPr>
      </w:pPr>
      <w:r w:rsidRPr="003953A6">
        <w:rPr>
          <w:lang w:val="it-IT"/>
        </w:rPr>
        <w:t xml:space="preserve">KRYEMINISTRI </w:t>
      </w:r>
    </w:p>
    <w:p w:rsidR="00124260" w:rsidRPr="003953A6" w:rsidRDefault="00124260" w:rsidP="00124260">
      <w:pPr>
        <w:pStyle w:val="AutoritetiEmer"/>
        <w:rPr>
          <w:lang w:val="it-IT"/>
        </w:rPr>
      </w:pPr>
      <w:r w:rsidRPr="003953A6">
        <w:rPr>
          <w:lang w:val="it-IT"/>
        </w:rPr>
        <w:t>Sali  Berisha</w:t>
      </w:r>
    </w:p>
    <w:p w:rsidR="00F406A3" w:rsidRPr="003953A6" w:rsidRDefault="00F406A3" w:rsidP="00F406A3">
      <w:pPr>
        <w:pStyle w:val="Akti"/>
        <w:rPr>
          <w:lang w:val="it-IT"/>
        </w:rPr>
      </w:pPr>
      <w:r w:rsidRPr="003953A6">
        <w:rPr>
          <w:lang w:val="it-IT"/>
        </w:rPr>
        <w:t>VENDIM</w:t>
      </w:r>
    </w:p>
    <w:p w:rsidR="00F406A3" w:rsidRPr="003953A6" w:rsidRDefault="00F406A3" w:rsidP="00F406A3">
      <w:pPr>
        <w:pStyle w:val="NumriData"/>
        <w:rPr>
          <w:szCs w:val="22"/>
          <w:lang w:val="it-IT"/>
        </w:rPr>
      </w:pPr>
      <w:r w:rsidRPr="003953A6">
        <w:rPr>
          <w:szCs w:val="22"/>
          <w:lang w:val="it-IT"/>
        </w:rPr>
        <w:t xml:space="preserve">Nr.66, datë 28.1.2008 </w:t>
      </w:r>
    </w:p>
    <w:p w:rsidR="00F406A3" w:rsidRPr="003953A6" w:rsidRDefault="00F406A3" w:rsidP="00F406A3">
      <w:pPr>
        <w:pStyle w:val="Paragrafi"/>
        <w:rPr>
          <w:szCs w:val="22"/>
          <w:lang w:val="de-DE"/>
        </w:rPr>
      </w:pPr>
    </w:p>
    <w:p w:rsidR="00F406A3" w:rsidRPr="003953A6" w:rsidRDefault="00F406A3" w:rsidP="00F406A3">
      <w:pPr>
        <w:pStyle w:val="Titulli"/>
        <w:rPr>
          <w:lang w:val="de-DE"/>
        </w:rPr>
      </w:pPr>
      <w:r w:rsidRPr="003953A6">
        <w:rPr>
          <w:lang w:val="de-DE"/>
        </w:rPr>
        <w:lastRenderedPageBreak/>
        <w:t>PËR MIRATIMIN E LISTËS PARAPRAKE TË PRONAVE TË PALUAJTSHME PUBLIKE, SHTETËRORE, QË TRANSFEROHEN, NË PRONËSI OSE NË PËRDORIM, TË BASHKISË KAVAJË TË QARKUT TË TIRANËS</w:t>
      </w:r>
    </w:p>
    <w:p w:rsidR="00F406A3" w:rsidRPr="003953A6" w:rsidRDefault="00F406A3" w:rsidP="00F406A3">
      <w:pPr>
        <w:pStyle w:val="Paragrafi"/>
        <w:rPr>
          <w:szCs w:val="22"/>
          <w:lang w:val="de-DE"/>
        </w:rPr>
      </w:pPr>
      <w:r w:rsidRPr="003953A6">
        <w:rPr>
          <w:szCs w:val="22"/>
          <w:lang w:val="de-DE"/>
        </w:rPr>
        <w:t> </w:t>
      </w:r>
    </w:p>
    <w:p w:rsidR="00F406A3" w:rsidRPr="003953A6" w:rsidRDefault="00F406A3" w:rsidP="00F406A3">
      <w:pPr>
        <w:pStyle w:val="Paragrafi"/>
        <w:rPr>
          <w:szCs w:val="22"/>
          <w:lang w:val="de-DE"/>
        </w:rPr>
      </w:pPr>
      <w:r w:rsidRPr="003953A6">
        <w:rPr>
          <w:szCs w:val="22"/>
          <w:lang w:val="de-DE"/>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F406A3" w:rsidRPr="003953A6" w:rsidRDefault="00F406A3" w:rsidP="00F406A3">
      <w:pPr>
        <w:pStyle w:val="VENDOSI"/>
        <w:rPr>
          <w:lang w:val="de-DE"/>
        </w:rPr>
      </w:pPr>
    </w:p>
    <w:p w:rsidR="00F406A3" w:rsidRPr="003953A6" w:rsidRDefault="00F406A3" w:rsidP="00F406A3">
      <w:pPr>
        <w:pStyle w:val="VENDOSI"/>
        <w:rPr>
          <w:lang w:val="de-DE"/>
        </w:rPr>
      </w:pPr>
      <w:r w:rsidRPr="003953A6">
        <w:rPr>
          <w:lang w:val="de-DE"/>
        </w:rPr>
        <w:t>VENDOSI:</w:t>
      </w:r>
    </w:p>
    <w:p w:rsidR="00F406A3" w:rsidRPr="003953A6" w:rsidRDefault="00F406A3" w:rsidP="00F406A3">
      <w:pPr>
        <w:rPr>
          <w:lang w:val="de-DE"/>
        </w:rPr>
      </w:pPr>
    </w:p>
    <w:p w:rsidR="00F406A3" w:rsidRPr="003953A6" w:rsidRDefault="00F406A3" w:rsidP="00F406A3">
      <w:pPr>
        <w:pStyle w:val="Paragrafi"/>
        <w:rPr>
          <w:szCs w:val="22"/>
          <w:lang w:val="de-DE"/>
        </w:rPr>
      </w:pPr>
      <w:r w:rsidRPr="003953A6">
        <w:rPr>
          <w:szCs w:val="22"/>
          <w:lang w:val="de-DE"/>
        </w:rPr>
        <w:t xml:space="preserve">1.  Miratimin e listës paraprake të pronave të paluajtshme publike, shtetërore, që transferohen, në pronësi ose në përdorim, të bashkisë Kavajë të qarkut të Tiranës, sipas lidhjes 1, e cila i bashkëlidhet këtij vendimi. </w:t>
      </w:r>
    </w:p>
    <w:p w:rsidR="00F406A3" w:rsidRPr="003953A6" w:rsidRDefault="00F406A3" w:rsidP="00F406A3">
      <w:pPr>
        <w:pStyle w:val="Paragrafi"/>
        <w:rPr>
          <w:szCs w:val="22"/>
          <w:lang w:val="de-DE"/>
        </w:rPr>
      </w:pPr>
      <w:r w:rsidRPr="003953A6">
        <w:rPr>
          <w:szCs w:val="22"/>
          <w:lang w:val="de-DE"/>
        </w:rPr>
        <w:t>Lista paraprake, sipas kërkesave të këshillit të kësaj bashkie, është pjesë e listës së inventarit të pronave të paluajtshme publike, shtetërore, që janë brenda juridiksionit, territorial dhe administrativ, të bashkisë Kavajë të qarkut të Tiranës, miratuar me vendimin nr.301, datë 24.5.2006 të Këshillit të Ministrave “Për miratimin e listës së inventarit të pronave të paluajtshme shtetërore në bashkinë e Kavajës të qarkut të Tiranës”.</w:t>
      </w:r>
    </w:p>
    <w:p w:rsidR="00F406A3" w:rsidRPr="003953A6" w:rsidRDefault="00F406A3" w:rsidP="00F406A3">
      <w:pPr>
        <w:pStyle w:val="Paragrafi"/>
        <w:rPr>
          <w:szCs w:val="22"/>
          <w:lang w:val="de-DE"/>
        </w:rPr>
      </w:pPr>
      <w:r w:rsidRPr="003953A6">
        <w:rPr>
          <w:szCs w:val="22"/>
          <w:lang w:val="de-DE"/>
        </w:rPr>
        <w:t>2. Ngarkohen Ministria e Brendshme dhe bashkia e Kavajës për zbatimin e këtij vendimi.</w:t>
      </w:r>
    </w:p>
    <w:p w:rsidR="00F406A3" w:rsidRPr="003953A6" w:rsidRDefault="00F406A3" w:rsidP="00F406A3">
      <w:pPr>
        <w:pStyle w:val="Paragrafi"/>
        <w:rPr>
          <w:szCs w:val="22"/>
          <w:lang w:val="de-DE"/>
        </w:rPr>
      </w:pPr>
      <w:r w:rsidRPr="003953A6">
        <w:rPr>
          <w:szCs w:val="22"/>
          <w:lang w:val="de-DE"/>
        </w:rPr>
        <w:t>Ky vendim hyn në fuqi pas botimit në Fletoren Zyrtare.</w:t>
      </w:r>
    </w:p>
    <w:p w:rsidR="00800A14" w:rsidRPr="003953A6" w:rsidRDefault="00800A14" w:rsidP="0029258C">
      <w:pPr>
        <w:pStyle w:val="Autoriteti"/>
      </w:pPr>
    </w:p>
    <w:p w:rsidR="00F406A3" w:rsidRPr="003953A6" w:rsidRDefault="00F406A3" w:rsidP="0029258C">
      <w:pPr>
        <w:pStyle w:val="Autoriteti"/>
      </w:pPr>
      <w:r w:rsidRPr="003953A6">
        <w:t>KRYEMINISTRI</w:t>
      </w:r>
    </w:p>
    <w:p w:rsidR="00F406A3" w:rsidRPr="003953A6" w:rsidRDefault="00F406A3" w:rsidP="0029258C">
      <w:pPr>
        <w:pStyle w:val="AutoritetiEmer"/>
      </w:pPr>
      <w:r w:rsidRPr="003953A6">
        <w:t>Sali  Berisha</w:t>
      </w:r>
    </w:p>
    <w:p w:rsidR="00F406A3" w:rsidRPr="003953A6" w:rsidRDefault="00F406A3" w:rsidP="00F406A3">
      <w:pPr>
        <w:pStyle w:val="Paragrafi"/>
        <w:rPr>
          <w:szCs w:val="22"/>
          <w:lang w:val="de-DE"/>
        </w:rPr>
      </w:pPr>
    </w:p>
    <w:p w:rsidR="00CD5F6C" w:rsidRPr="003953A6" w:rsidRDefault="00CD5F6C"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 xml:space="preserve">Bashkia Kavajë  </w:t>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00CD5F6C" w:rsidRPr="003953A6">
        <w:rPr>
          <w:szCs w:val="22"/>
          <w:lang w:val="de-DE"/>
        </w:rPr>
        <w:tab/>
      </w:r>
      <w:r w:rsidR="001E737C">
        <w:rPr>
          <w:szCs w:val="22"/>
          <w:lang w:val="de-DE"/>
        </w:rPr>
        <w:t xml:space="preserve">         </w:t>
      </w:r>
      <w:r w:rsidRPr="003953A6">
        <w:rPr>
          <w:szCs w:val="22"/>
          <w:lang w:val="de-DE"/>
        </w:rPr>
        <w:t>Lidhja 1</w:t>
      </w:r>
    </w:p>
    <w:p w:rsidR="00897CA4" w:rsidRPr="003953A6" w:rsidRDefault="00897CA4" w:rsidP="00F406A3">
      <w:pPr>
        <w:pStyle w:val="Paragrafi"/>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4099"/>
        <w:gridCol w:w="2159"/>
      </w:tblGrid>
      <w:tr w:rsidR="00F406A3" w:rsidRPr="006D17BD" w:rsidTr="006D17BD">
        <w:tc>
          <w:tcPr>
            <w:tcW w:w="3029" w:type="dxa"/>
            <w:shd w:val="clear" w:color="auto" w:fill="auto"/>
          </w:tcPr>
          <w:p w:rsidR="00F406A3" w:rsidRPr="006D17BD" w:rsidRDefault="00F406A3" w:rsidP="006D17BD">
            <w:pPr>
              <w:pStyle w:val="Paragrafi"/>
              <w:ind w:firstLine="0"/>
              <w:jc w:val="center"/>
              <w:rPr>
                <w:b/>
                <w:szCs w:val="22"/>
                <w:lang w:val="de-DE"/>
              </w:rPr>
            </w:pPr>
            <w:r w:rsidRPr="006D17BD">
              <w:rPr>
                <w:b/>
                <w:szCs w:val="22"/>
                <w:lang w:val="de-DE"/>
              </w:rPr>
              <w:t>Numrat rendorë të pronave në listën e inventarit</w:t>
            </w:r>
          </w:p>
        </w:tc>
        <w:tc>
          <w:tcPr>
            <w:tcW w:w="4099" w:type="dxa"/>
            <w:shd w:val="clear" w:color="auto" w:fill="auto"/>
          </w:tcPr>
          <w:p w:rsidR="00F406A3" w:rsidRPr="006D17BD" w:rsidRDefault="00F406A3" w:rsidP="006D17BD">
            <w:pPr>
              <w:pStyle w:val="Paragrafi"/>
              <w:ind w:firstLine="0"/>
              <w:jc w:val="center"/>
              <w:rPr>
                <w:b/>
                <w:szCs w:val="22"/>
                <w:lang w:val="de-DE"/>
              </w:rPr>
            </w:pPr>
            <w:r w:rsidRPr="006D17BD">
              <w:rPr>
                <w:b/>
                <w:szCs w:val="22"/>
                <w:lang w:val="de-DE"/>
              </w:rPr>
              <w:t>Fusha e përdorimit të pronës</w:t>
            </w:r>
          </w:p>
        </w:tc>
        <w:tc>
          <w:tcPr>
            <w:tcW w:w="2159" w:type="dxa"/>
            <w:shd w:val="clear" w:color="auto" w:fill="auto"/>
          </w:tcPr>
          <w:p w:rsidR="00F406A3" w:rsidRPr="006D17BD" w:rsidRDefault="00F406A3" w:rsidP="006D17BD">
            <w:pPr>
              <w:pStyle w:val="Paragrafi"/>
              <w:ind w:firstLine="0"/>
              <w:jc w:val="center"/>
              <w:rPr>
                <w:b/>
                <w:szCs w:val="22"/>
                <w:lang w:val="de-DE"/>
              </w:rPr>
            </w:pPr>
            <w:r w:rsidRPr="006D17BD">
              <w:rPr>
                <w:b/>
                <w:szCs w:val="22"/>
                <w:lang w:val="de-DE"/>
              </w:rPr>
              <w:t>Lloji i transferimit</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1,2,10,19,20</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ushtrimin e funksioneve në fushën e administratës.</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113-117,119,121-126</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realizimin e programeve arsimore.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156</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realizimin e funksioneve në shëndetin publik.</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127-151</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realizimin e veprimtarive social-kulturore e sportive.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320-322</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Varrezat publike.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385,386,388,389,392</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Infrastrukturë (troje të lira).</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përdorim</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323-366,367-384,387,390,391,393,394,395-689</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Infrastrukturë (sheshe, rrugë vendore, lulishte dhe shërbime publike).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3953A6"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33</w:t>
            </w:r>
          </w:p>
        </w:tc>
        <w:tc>
          <w:tcPr>
            <w:tcW w:w="4099" w:type="dxa"/>
            <w:shd w:val="clear" w:color="auto" w:fill="auto"/>
          </w:tcPr>
          <w:p w:rsidR="00F406A3" w:rsidRPr="006D17BD" w:rsidRDefault="00F406A3" w:rsidP="006D17BD">
            <w:pPr>
              <w:pStyle w:val="Paragrafi"/>
              <w:ind w:firstLine="0"/>
              <w:rPr>
                <w:szCs w:val="22"/>
              </w:rPr>
            </w:pPr>
            <w:r w:rsidRPr="006D17BD">
              <w:rPr>
                <w:szCs w:val="22"/>
              </w:rPr>
              <w:t>Prona që përdoren në fushën e shërbimit social.</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159-197</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ushtrimin e funksioneve në fushën e zhvillimit ekonomike.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35-49</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në fushën e strehimit dhe të mbrojtjes civile.</w:t>
            </w:r>
          </w:p>
          <w:p w:rsidR="00800A14" w:rsidRPr="006D17BD" w:rsidRDefault="00800A14" w:rsidP="006D17BD">
            <w:pPr>
              <w:pStyle w:val="Paragrafi"/>
              <w:ind w:firstLine="0"/>
              <w:rPr>
                <w:szCs w:val="22"/>
                <w:lang w:val="de-DE"/>
              </w:rPr>
            </w:pP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243,245</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ushtrimin e funksioneve në fushën e bujqësisë dhe të ushqimit (toka produktive).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përdorim</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t>239,244</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 xml:space="preserve">Prona që përdoren për ushtrimin e </w:t>
            </w:r>
            <w:r w:rsidRPr="006D17BD">
              <w:rPr>
                <w:szCs w:val="22"/>
                <w:lang w:val="de-DE"/>
              </w:rPr>
              <w:lastRenderedPageBreak/>
              <w:t>funksioneve në fushën e bujqësisë dhe të ushqimit (kanale të treta dhe toka joproduktive).</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lastRenderedPageBreak/>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Cs w:val="22"/>
                <w:lang w:val="de-DE"/>
              </w:rPr>
            </w:pPr>
            <w:r w:rsidRPr="006D17BD">
              <w:rPr>
                <w:szCs w:val="22"/>
                <w:lang w:val="de-DE"/>
              </w:rPr>
              <w:lastRenderedPageBreak/>
              <w:t>308</w:t>
            </w:r>
          </w:p>
        </w:tc>
        <w:tc>
          <w:tcPr>
            <w:tcW w:w="4099" w:type="dxa"/>
            <w:shd w:val="clear" w:color="auto" w:fill="auto"/>
          </w:tcPr>
          <w:p w:rsidR="00F406A3" w:rsidRPr="006D17BD" w:rsidRDefault="00F406A3" w:rsidP="006D17BD">
            <w:pPr>
              <w:pStyle w:val="Paragrafi"/>
              <w:ind w:firstLine="0"/>
              <w:rPr>
                <w:szCs w:val="22"/>
                <w:lang w:val="de-DE"/>
              </w:rPr>
            </w:pPr>
            <w:r w:rsidRPr="006D17BD">
              <w:rPr>
                <w:szCs w:val="22"/>
                <w:lang w:val="de-DE"/>
              </w:rPr>
              <w:t>Prona që përdoren për ushtrimin e funksioneve në fushën e ndriçimit publik.</w:t>
            </w:r>
          </w:p>
        </w:tc>
        <w:tc>
          <w:tcPr>
            <w:tcW w:w="2159" w:type="dxa"/>
            <w:shd w:val="clear" w:color="auto" w:fill="auto"/>
          </w:tcPr>
          <w:p w:rsidR="00F406A3" w:rsidRPr="006D17BD" w:rsidRDefault="00F406A3" w:rsidP="006D17BD">
            <w:pPr>
              <w:pStyle w:val="Paragrafi"/>
              <w:ind w:firstLine="0"/>
              <w:rPr>
                <w:szCs w:val="22"/>
                <w:lang w:val="de-DE"/>
              </w:rPr>
            </w:pPr>
            <w:r w:rsidRPr="006D17BD">
              <w:rPr>
                <w:szCs w:val="22"/>
                <w:lang w:val="de-DE"/>
              </w:rPr>
              <w:t>Në pronësi</w:t>
            </w:r>
          </w:p>
        </w:tc>
      </w:tr>
    </w:tbl>
    <w:p w:rsidR="00F406A3" w:rsidRPr="003953A6" w:rsidRDefault="00F406A3" w:rsidP="0029258C">
      <w:pPr>
        <w:pStyle w:val="Paragrafi"/>
        <w:ind w:firstLine="0"/>
        <w:rPr>
          <w:szCs w:val="22"/>
          <w:lang w:val="de-DE"/>
        </w:rPr>
      </w:pPr>
    </w:p>
    <w:p w:rsidR="00F406A3" w:rsidRPr="003953A6" w:rsidRDefault="00F406A3" w:rsidP="00F406A3">
      <w:pPr>
        <w:pStyle w:val="Paragrafi"/>
        <w:rPr>
          <w:szCs w:val="22"/>
          <w:lang w:val="de-DE"/>
        </w:rPr>
      </w:pPr>
    </w:p>
    <w:p w:rsidR="00F406A3" w:rsidRPr="003953A6" w:rsidRDefault="00F406A3" w:rsidP="00F406A3">
      <w:pPr>
        <w:pStyle w:val="Akti"/>
      </w:pPr>
      <w:r w:rsidRPr="003953A6">
        <w:t>VENDIM</w:t>
      </w:r>
    </w:p>
    <w:p w:rsidR="00F406A3" w:rsidRPr="003953A6" w:rsidRDefault="00F406A3" w:rsidP="00F406A3">
      <w:pPr>
        <w:pStyle w:val="NumriData"/>
        <w:rPr>
          <w:szCs w:val="22"/>
        </w:rPr>
      </w:pPr>
      <w:r w:rsidRPr="003953A6">
        <w:rPr>
          <w:szCs w:val="22"/>
        </w:rPr>
        <w:t xml:space="preserve">Nr.67, datë 28.1.2008 </w:t>
      </w:r>
    </w:p>
    <w:p w:rsidR="00F406A3" w:rsidRPr="003953A6" w:rsidRDefault="00F406A3" w:rsidP="00F406A3">
      <w:pPr>
        <w:pStyle w:val="Paragrafi"/>
        <w:rPr>
          <w:szCs w:val="22"/>
          <w:lang w:val="de-DE"/>
        </w:rPr>
      </w:pPr>
      <w:r w:rsidRPr="003953A6">
        <w:rPr>
          <w:szCs w:val="22"/>
          <w:lang w:val="de-DE"/>
        </w:rPr>
        <w:t> </w:t>
      </w:r>
    </w:p>
    <w:p w:rsidR="00F406A3" w:rsidRPr="003953A6" w:rsidRDefault="00F406A3" w:rsidP="00F406A3">
      <w:pPr>
        <w:pStyle w:val="Titulli"/>
        <w:rPr>
          <w:lang w:val="de-DE"/>
        </w:rPr>
      </w:pPr>
      <w:r w:rsidRPr="003953A6">
        <w:rPr>
          <w:lang w:val="de-DE"/>
        </w:rPr>
        <w:t>PËR MIRATIMIN E LISTËS PARAPRAKE TË PRONAVE TË PALUAJTSHME PUBLIKE, SHTETËRORE, QË TRANSFEROHEN, NË PRONËSI OSE NË PËRDORIM, TË BASHKISË PESHKOPI TË QARKUT TË DIBRËS</w:t>
      </w:r>
    </w:p>
    <w:p w:rsidR="00F406A3" w:rsidRPr="003953A6" w:rsidRDefault="00F406A3"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F406A3" w:rsidRPr="003953A6" w:rsidRDefault="00F406A3" w:rsidP="00F406A3">
      <w:pPr>
        <w:pStyle w:val="Paragrafi"/>
        <w:rPr>
          <w:szCs w:val="22"/>
          <w:lang w:val="de-DE"/>
        </w:rPr>
      </w:pPr>
    </w:p>
    <w:p w:rsidR="00F406A3" w:rsidRPr="003953A6" w:rsidRDefault="00F406A3" w:rsidP="00F406A3">
      <w:pPr>
        <w:pStyle w:val="VENDOSI"/>
        <w:rPr>
          <w:lang w:val="de-DE"/>
        </w:rPr>
      </w:pPr>
      <w:r w:rsidRPr="003953A6">
        <w:rPr>
          <w:lang w:val="de-DE"/>
        </w:rPr>
        <w:t>VENDOSI:</w:t>
      </w:r>
    </w:p>
    <w:p w:rsidR="00F406A3" w:rsidRPr="003953A6" w:rsidRDefault="00F406A3"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 xml:space="preserve">1.  Miratimin e listës paraprake të pronave të paluajtshme publike, shtetërore, që transferohen, në pronësi ose në përdorim, të bashkisë Peshkopi të qarkut të Dibrës, sipas lidhjes 1, e cila i bashkëlidhet këtij vendimi. </w:t>
      </w:r>
    </w:p>
    <w:p w:rsidR="00F406A3" w:rsidRPr="003953A6" w:rsidRDefault="00F406A3" w:rsidP="00F406A3">
      <w:pPr>
        <w:pStyle w:val="Paragrafi"/>
        <w:rPr>
          <w:szCs w:val="22"/>
          <w:lang w:val="de-DE"/>
        </w:rPr>
      </w:pPr>
      <w:r w:rsidRPr="003953A6">
        <w:rPr>
          <w:szCs w:val="22"/>
          <w:lang w:val="de-DE"/>
        </w:rPr>
        <w:t xml:space="preserve">Lista paraprake, sipas kërkesave të këshillit të kësaj bashkie, është pjesë e listës së inventarit të pronave të paluajtshme publike, shtetërore, që janë brenda juridiksionit, territorial dhe administrativ, të bashkisë Peshkopi të qarkut të Dibrës, miratuar me vendimin nr.667, datë 4.10.2006 të Këshillit të Ministrave “Për miratimin e listës së inventarit të pronave të paluajtshme shtetërore në bashkinë e Peshkopisë të qarkut </w:t>
      </w:r>
      <w:r w:rsidR="001E737C">
        <w:rPr>
          <w:szCs w:val="22"/>
          <w:lang w:val="de-DE"/>
        </w:rPr>
        <w:t xml:space="preserve">të </w:t>
      </w:r>
      <w:r w:rsidRPr="003953A6">
        <w:rPr>
          <w:szCs w:val="22"/>
          <w:lang w:val="de-DE"/>
        </w:rPr>
        <w:t>Dibrës”.</w:t>
      </w:r>
    </w:p>
    <w:p w:rsidR="00F406A3" w:rsidRPr="003953A6" w:rsidRDefault="00F406A3" w:rsidP="00F406A3">
      <w:pPr>
        <w:pStyle w:val="Paragrafi"/>
        <w:rPr>
          <w:szCs w:val="22"/>
          <w:lang w:val="de-DE"/>
        </w:rPr>
      </w:pPr>
      <w:r w:rsidRPr="003953A6">
        <w:rPr>
          <w:szCs w:val="22"/>
          <w:lang w:val="de-DE"/>
        </w:rPr>
        <w:t>2.  Ngarkohen Ministria e Brendshme dhe bashkia e Peshkopisë për zbatimin e këtij vendimi.</w:t>
      </w:r>
    </w:p>
    <w:p w:rsidR="00F406A3" w:rsidRPr="003953A6" w:rsidRDefault="00F406A3" w:rsidP="00F406A3">
      <w:pPr>
        <w:pStyle w:val="Paragrafi"/>
        <w:rPr>
          <w:szCs w:val="22"/>
          <w:lang w:val="de-DE"/>
        </w:rPr>
      </w:pPr>
      <w:r w:rsidRPr="003953A6">
        <w:rPr>
          <w:szCs w:val="22"/>
          <w:lang w:val="de-DE"/>
        </w:rPr>
        <w:t>Ky vendim hyn në fuqi pas botimit në Fletoren Zyrtare.</w:t>
      </w:r>
    </w:p>
    <w:p w:rsidR="00F406A3" w:rsidRPr="003953A6" w:rsidRDefault="00F406A3" w:rsidP="00F406A3">
      <w:pPr>
        <w:pStyle w:val="Autoriteti"/>
        <w:rPr>
          <w:lang w:val="it-IT"/>
        </w:rPr>
      </w:pPr>
      <w:r w:rsidRPr="003953A6">
        <w:rPr>
          <w:lang w:val="it-IT"/>
        </w:rPr>
        <w:t>KRYEMINISTRI</w:t>
      </w:r>
    </w:p>
    <w:p w:rsidR="00F406A3" w:rsidRPr="003953A6" w:rsidRDefault="00F406A3" w:rsidP="00F406A3">
      <w:pPr>
        <w:pStyle w:val="AutoritetiEmer"/>
        <w:rPr>
          <w:lang w:val="it-IT"/>
        </w:rPr>
      </w:pPr>
      <w:r w:rsidRPr="003953A6">
        <w:rPr>
          <w:lang w:val="it-IT"/>
        </w:rPr>
        <w:t>Sali  Berisha</w:t>
      </w:r>
    </w:p>
    <w:p w:rsidR="00F406A3" w:rsidRPr="003953A6" w:rsidRDefault="00F406A3" w:rsidP="00F406A3">
      <w:pPr>
        <w:pStyle w:val="Paragrafi"/>
        <w:rPr>
          <w:szCs w:val="22"/>
          <w:lang w:val="it-IT"/>
        </w:rPr>
      </w:pPr>
    </w:p>
    <w:p w:rsidR="00F406A3" w:rsidRPr="003953A6" w:rsidRDefault="00F406A3" w:rsidP="00F406A3">
      <w:pPr>
        <w:pStyle w:val="Paragrafi"/>
        <w:rPr>
          <w:szCs w:val="22"/>
          <w:lang w:val="it-IT"/>
        </w:rPr>
      </w:pPr>
      <w:r w:rsidRPr="003953A6">
        <w:rPr>
          <w:szCs w:val="22"/>
          <w:lang w:val="it-IT"/>
        </w:rPr>
        <w:t>Bashkia Peshkopi</w:t>
      </w:r>
      <w:r w:rsidRPr="003953A6">
        <w:rPr>
          <w:szCs w:val="22"/>
          <w:lang w:val="it-IT"/>
        </w:rPr>
        <w:tab/>
      </w:r>
      <w:r w:rsidRPr="003953A6">
        <w:rPr>
          <w:szCs w:val="22"/>
          <w:lang w:val="it-IT"/>
        </w:rPr>
        <w:tab/>
      </w:r>
      <w:r w:rsidRPr="003953A6">
        <w:rPr>
          <w:szCs w:val="22"/>
          <w:lang w:val="it-IT"/>
        </w:rPr>
        <w:tab/>
      </w:r>
      <w:r w:rsidRPr="003953A6">
        <w:rPr>
          <w:szCs w:val="22"/>
          <w:lang w:val="it-IT"/>
        </w:rPr>
        <w:tab/>
      </w:r>
      <w:r w:rsidRPr="003953A6">
        <w:rPr>
          <w:szCs w:val="22"/>
          <w:lang w:val="it-IT"/>
        </w:rPr>
        <w:tab/>
      </w:r>
      <w:r w:rsidRPr="003953A6">
        <w:rPr>
          <w:szCs w:val="22"/>
          <w:lang w:val="it-IT"/>
        </w:rPr>
        <w:tab/>
      </w:r>
      <w:r w:rsidRPr="003953A6">
        <w:rPr>
          <w:szCs w:val="22"/>
          <w:lang w:val="it-IT"/>
        </w:rPr>
        <w:tab/>
      </w:r>
      <w:r w:rsidR="001E737C">
        <w:rPr>
          <w:szCs w:val="22"/>
          <w:lang w:val="it-IT"/>
        </w:rPr>
        <w:t xml:space="preserve">                </w:t>
      </w:r>
      <w:r w:rsidRPr="003953A6">
        <w:rPr>
          <w:szCs w:val="22"/>
          <w:lang w:val="it-IT"/>
        </w:rPr>
        <w:t>Lidhja 1</w:t>
      </w:r>
    </w:p>
    <w:p w:rsidR="00897CA4" w:rsidRPr="003953A6" w:rsidRDefault="00897CA4" w:rsidP="00F406A3">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3"/>
        <w:gridCol w:w="4081"/>
        <w:gridCol w:w="2153"/>
      </w:tblGrid>
      <w:tr w:rsidR="00F406A3" w:rsidRPr="006D17BD" w:rsidTr="006D17BD">
        <w:tc>
          <w:tcPr>
            <w:tcW w:w="3029" w:type="dxa"/>
            <w:shd w:val="clear" w:color="auto" w:fill="auto"/>
          </w:tcPr>
          <w:p w:rsidR="00F406A3" w:rsidRPr="006D17BD" w:rsidRDefault="00F406A3" w:rsidP="006D17BD">
            <w:pPr>
              <w:pStyle w:val="Paragrafi"/>
              <w:ind w:firstLine="0"/>
              <w:jc w:val="center"/>
              <w:rPr>
                <w:b/>
                <w:sz w:val="23"/>
                <w:szCs w:val="23"/>
                <w:lang w:val="it-IT"/>
              </w:rPr>
            </w:pPr>
            <w:r w:rsidRPr="006D17BD">
              <w:rPr>
                <w:b/>
                <w:sz w:val="23"/>
                <w:szCs w:val="23"/>
                <w:lang w:val="it-IT"/>
              </w:rPr>
              <w:t>Numrat rendorë të pronave në listën e inventarit</w:t>
            </w:r>
          </w:p>
        </w:tc>
        <w:tc>
          <w:tcPr>
            <w:tcW w:w="4099" w:type="dxa"/>
            <w:shd w:val="clear" w:color="auto" w:fill="auto"/>
          </w:tcPr>
          <w:p w:rsidR="00F406A3" w:rsidRPr="006D17BD" w:rsidRDefault="00F406A3" w:rsidP="006D17BD">
            <w:pPr>
              <w:pStyle w:val="Paragrafi"/>
              <w:ind w:firstLine="0"/>
              <w:jc w:val="center"/>
              <w:rPr>
                <w:b/>
                <w:sz w:val="23"/>
                <w:szCs w:val="23"/>
                <w:lang w:val="it-IT"/>
              </w:rPr>
            </w:pPr>
            <w:r w:rsidRPr="006D17BD">
              <w:rPr>
                <w:b/>
                <w:sz w:val="23"/>
                <w:szCs w:val="23"/>
                <w:lang w:val="it-IT"/>
              </w:rPr>
              <w:t>Fusha e përdorimit të pronës</w:t>
            </w:r>
          </w:p>
        </w:tc>
        <w:tc>
          <w:tcPr>
            <w:tcW w:w="2159" w:type="dxa"/>
            <w:shd w:val="clear" w:color="auto" w:fill="auto"/>
          </w:tcPr>
          <w:p w:rsidR="00F406A3" w:rsidRPr="006D17BD" w:rsidRDefault="00F406A3" w:rsidP="006D17BD">
            <w:pPr>
              <w:pStyle w:val="Paragrafi"/>
              <w:ind w:firstLine="0"/>
              <w:jc w:val="center"/>
              <w:rPr>
                <w:b/>
                <w:sz w:val="23"/>
                <w:szCs w:val="23"/>
              </w:rPr>
            </w:pPr>
            <w:r w:rsidRPr="006D17BD">
              <w:rPr>
                <w:b/>
                <w:sz w:val="23"/>
                <w:szCs w:val="23"/>
              </w:rPr>
              <w:t>Lloji i transferimit</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rPr>
            </w:pPr>
            <w:r w:rsidRPr="006D17BD">
              <w:rPr>
                <w:sz w:val="23"/>
                <w:szCs w:val="23"/>
              </w:rPr>
              <w:t>1-4,7-35</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it-IT"/>
              </w:rPr>
              <w:t>Pr</w:t>
            </w:r>
            <w:r w:rsidRPr="006D17BD">
              <w:rPr>
                <w:sz w:val="23"/>
                <w:szCs w:val="23"/>
                <w:lang w:val="de-DE"/>
              </w:rPr>
              <w:t>ona që përdoren për realizimin e programeve arsimore.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59</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për realizimin e funksioneve në shëndetin publik.</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64-84,86-91</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për realizimin e veprimtarive social-kulturore e sportive.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152-154</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Varreza publike.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98</w:t>
            </w:r>
          </w:p>
        </w:tc>
        <w:tc>
          <w:tcPr>
            <w:tcW w:w="4099" w:type="dxa"/>
            <w:shd w:val="clear" w:color="auto" w:fill="auto"/>
          </w:tcPr>
          <w:p w:rsidR="00F406A3" w:rsidRPr="006D17BD" w:rsidRDefault="00F406A3" w:rsidP="006D17BD">
            <w:pPr>
              <w:pStyle w:val="Paragrafi"/>
              <w:ind w:firstLine="0"/>
              <w:rPr>
                <w:sz w:val="23"/>
                <w:szCs w:val="23"/>
              </w:rPr>
            </w:pPr>
            <w:r w:rsidRPr="006D17BD">
              <w:rPr>
                <w:sz w:val="23"/>
                <w:szCs w:val="23"/>
              </w:rPr>
              <w:t>Prona që përdoren në fushën e shërbimit social.</w:t>
            </w:r>
          </w:p>
        </w:tc>
        <w:tc>
          <w:tcPr>
            <w:tcW w:w="2159" w:type="dxa"/>
            <w:shd w:val="clear" w:color="auto" w:fill="auto"/>
          </w:tcPr>
          <w:p w:rsidR="00F406A3" w:rsidRPr="006D17BD" w:rsidRDefault="00F406A3" w:rsidP="006D17BD">
            <w:pPr>
              <w:pStyle w:val="Paragrafi"/>
              <w:ind w:firstLine="0"/>
              <w:rPr>
                <w:sz w:val="23"/>
                <w:szCs w:val="23"/>
              </w:rPr>
            </w:pP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141-143,155-172,188,189,196,201,202,242-248,363,592-662,666,828</w:t>
            </w:r>
          </w:p>
          <w:p w:rsidR="00897CA4" w:rsidRPr="006D17BD" w:rsidRDefault="00897CA4" w:rsidP="006D17BD">
            <w:pPr>
              <w:pStyle w:val="Paragrafi"/>
              <w:ind w:firstLine="0"/>
              <w:rPr>
                <w:sz w:val="23"/>
                <w:szCs w:val="23"/>
                <w:lang w:val="de-DE"/>
              </w:rPr>
            </w:pPr>
          </w:p>
          <w:p w:rsidR="00897CA4" w:rsidRPr="006D17BD" w:rsidRDefault="00897CA4" w:rsidP="006D17BD">
            <w:pPr>
              <w:pStyle w:val="Paragrafi"/>
              <w:ind w:firstLine="0"/>
              <w:rPr>
                <w:sz w:val="23"/>
                <w:szCs w:val="23"/>
                <w:lang w:val="de-DE"/>
              </w:rPr>
            </w:pP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Infrastrukturë (troje të lira).</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përdorim</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151,173-187,190-195,197-200,203-241,249-362,364-591,</w:t>
            </w:r>
          </w:p>
          <w:p w:rsidR="00F406A3" w:rsidRPr="006D17BD" w:rsidRDefault="00F406A3" w:rsidP="006D17BD">
            <w:pPr>
              <w:pStyle w:val="Paragrafi"/>
              <w:ind w:firstLine="0"/>
              <w:rPr>
                <w:sz w:val="23"/>
                <w:szCs w:val="23"/>
                <w:lang w:val="de-DE"/>
              </w:rPr>
            </w:pPr>
            <w:r w:rsidRPr="006D17BD">
              <w:rPr>
                <w:sz w:val="23"/>
                <w:szCs w:val="23"/>
                <w:lang w:val="de-DE"/>
              </w:rPr>
              <w:lastRenderedPageBreak/>
              <w:t>746,752,755,829,830,1114-1333,1395-1403</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lastRenderedPageBreak/>
              <w:t>Infrastrukturë (sheshe, rrugë vendore, lulishte dhe shërbime publike).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lastRenderedPageBreak/>
              <w:t>121,122,123,125,126,148-150,668,673-675,677,721,732-753,755-762,</w:t>
            </w:r>
          </w:p>
          <w:p w:rsidR="00F406A3" w:rsidRPr="006D17BD" w:rsidRDefault="00F406A3" w:rsidP="006D17BD">
            <w:pPr>
              <w:pStyle w:val="Paragrafi"/>
              <w:ind w:firstLine="0"/>
              <w:rPr>
                <w:sz w:val="23"/>
                <w:szCs w:val="23"/>
                <w:lang w:val="de-DE"/>
              </w:rPr>
            </w:pPr>
            <w:r w:rsidRPr="006D17BD">
              <w:rPr>
                <w:sz w:val="23"/>
                <w:szCs w:val="23"/>
                <w:lang w:val="de-DE"/>
              </w:rPr>
              <w:t>772-777,819,820,822,823,826-828,839,840,842,878-884,909,910</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për ushtrimin e fu</w:t>
            </w:r>
            <w:r w:rsidR="001E737C" w:rsidRPr="006D17BD">
              <w:rPr>
                <w:sz w:val="23"/>
                <w:szCs w:val="23"/>
                <w:lang w:val="de-DE"/>
              </w:rPr>
              <w:t>nksioneve në fushën e zhvillimit</w:t>
            </w:r>
            <w:r w:rsidRPr="006D17BD">
              <w:rPr>
                <w:sz w:val="23"/>
                <w:szCs w:val="23"/>
                <w:lang w:val="de-DE"/>
              </w:rPr>
              <w:t xml:space="preserve"> ekonomik.</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980-994</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për ushtrimin e funksioneve në fushën e zhvillimit ekonomik. (Prona të bujqësisë).</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127,132,136,137,139,140</w:t>
            </w:r>
          </w:p>
        </w:tc>
        <w:tc>
          <w:tcPr>
            <w:tcW w:w="4099" w:type="dxa"/>
            <w:shd w:val="clear" w:color="auto" w:fill="auto"/>
          </w:tcPr>
          <w:p w:rsidR="00F406A3" w:rsidRPr="006D17BD" w:rsidRDefault="00F406A3" w:rsidP="006D17BD">
            <w:pPr>
              <w:pStyle w:val="Paragrafi"/>
              <w:ind w:firstLine="0"/>
              <w:rPr>
                <w:sz w:val="23"/>
                <w:szCs w:val="23"/>
              </w:rPr>
            </w:pPr>
            <w:r w:rsidRPr="006D17BD">
              <w:rPr>
                <w:sz w:val="23"/>
                <w:szCs w:val="23"/>
              </w:rPr>
              <w:t>Prona që përdor</w:t>
            </w:r>
            <w:r w:rsidR="001E737C" w:rsidRPr="006D17BD">
              <w:rPr>
                <w:sz w:val="23"/>
                <w:szCs w:val="23"/>
              </w:rPr>
              <w:t>e</w:t>
            </w:r>
            <w:r w:rsidRPr="006D17BD">
              <w:rPr>
                <w:sz w:val="23"/>
                <w:szCs w:val="23"/>
              </w:rPr>
              <w:t>n në fushën administrative.</w:t>
            </w:r>
          </w:p>
        </w:tc>
        <w:tc>
          <w:tcPr>
            <w:tcW w:w="215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911-978</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fushën e strehimit dhe të mbrojtjes civile.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bl>
    <w:p w:rsidR="00F406A3" w:rsidRPr="003953A6" w:rsidRDefault="00F406A3" w:rsidP="00F406A3">
      <w:pPr>
        <w:pStyle w:val="Paragrafi"/>
        <w:ind w:firstLine="0"/>
        <w:rPr>
          <w:szCs w:val="22"/>
          <w:lang w:val="de-DE"/>
        </w:rPr>
      </w:pPr>
    </w:p>
    <w:p w:rsidR="00F406A3" w:rsidRPr="003953A6" w:rsidRDefault="00F406A3" w:rsidP="00F406A3">
      <w:pPr>
        <w:pStyle w:val="Paragrafi"/>
        <w:rPr>
          <w:szCs w:val="22"/>
          <w:lang w:val="de-DE"/>
        </w:rPr>
      </w:pPr>
    </w:p>
    <w:p w:rsidR="00F406A3" w:rsidRPr="003953A6" w:rsidRDefault="00F406A3" w:rsidP="00F406A3">
      <w:pPr>
        <w:pStyle w:val="Akti"/>
        <w:rPr>
          <w:lang w:val="de-DE"/>
        </w:rPr>
      </w:pPr>
      <w:r w:rsidRPr="003953A6">
        <w:rPr>
          <w:lang w:val="de-DE"/>
        </w:rPr>
        <w:t>VENDIM</w:t>
      </w:r>
    </w:p>
    <w:p w:rsidR="00F406A3" w:rsidRPr="003953A6" w:rsidRDefault="00F406A3" w:rsidP="00F406A3">
      <w:pPr>
        <w:pStyle w:val="NumriData"/>
        <w:rPr>
          <w:szCs w:val="22"/>
          <w:lang w:val="de-DE"/>
        </w:rPr>
      </w:pPr>
      <w:r w:rsidRPr="003953A6">
        <w:rPr>
          <w:szCs w:val="22"/>
          <w:lang w:val="de-DE"/>
        </w:rPr>
        <w:t xml:space="preserve">Nr.68, datë 28.1.2008 </w:t>
      </w:r>
    </w:p>
    <w:p w:rsidR="00F406A3" w:rsidRPr="003953A6" w:rsidRDefault="00F406A3" w:rsidP="00F406A3">
      <w:pPr>
        <w:pStyle w:val="Paragrafi"/>
        <w:rPr>
          <w:szCs w:val="22"/>
          <w:lang w:val="de-DE"/>
        </w:rPr>
      </w:pPr>
    </w:p>
    <w:p w:rsidR="00F406A3" w:rsidRPr="003953A6" w:rsidRDefault="00F406A3" w:rsidP="00F406A3">
      <w:pPr>
        <w:pStyle w:val="Titulli"/>
        <w:rPr>
          <w:lang w:val="de-DE"/>
        </w:rPr>
      </w:pPr>
      <w:r w:rsidRPr="003953A6">
        <w:rPr>
          <w:lang w:val="de-DE"/>
        </w:rPr>
        <w:t>PËR MIRATIMIN E LISTËS PËRFUNDIMTARE TË PRONAVE TË PALUAJTSHME PUBLIKE, SHTETËRORE, QË TRANSFEROHEN, NË PRONËSI OSE NË PËRDORIM, TË KOMUNËS  BUSHAT TË QARKUT TË SHKODRËS</w:t>
      </w:r>
    </w:p>
    <w:p w:rsidR="00F406A3" w:rsidRPr="003953A6" w:rsidRDefault="00F406A3"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w:t>
      </w:r>
    </w:p>
    <w:p w:rsidR="00F406A3" w:rsidRPr="003953A6" w:rsidRDefault="00F406A3" w:rsidP="00F406A3">
      <w:pPr>
        <w:pStyle w:val="Paragrafi"/>
        <w:rPr>
          <w:szCs w:val="22"/>
          <w:lang w:val="de-DE"/>
        </w:rPr>
      </w:pPr>
    </w:p>
    <w:p w:rsidR="00F32B5E" w:rsidRPr="003953A6" w:rsidRDefault="00F32B5E" w:rsidP="00F32B5E">
      <w:pPr>
        <w:pStyle w:val="VENDOSI"/>
        <w:keepNext w:val="0"/>
        <w:rPr>
          <w:lang w:val="de-DE"/>
        </w:rPr>
      </w:pPr>
    </w:p>
    <w:p w:rsidR="00F406A3" w:rsidRPr="003953A6" w:rsidRDefault="00F406A3" w:rsidP="00F406A3">
      <w:pPr>
        <w:pStyle w:val="VENDOSI"/>
        <w:rPr>
          <w:lang w:val="de-DE"/>
        </w:rPr>
      </w:pPr>
      <w:r w:rsidRPr="003953A6">
        <w:rPr>
          <w:lang w:val="de-DE"/>
        </w:rPr>
        <w:t>VENDOSI:</w:t>
      </w:r>
    </w:p>
    <w:p w:rsidR="00F406A3" w:rsidRPr="003953A6" w:rsidRDefault="00F406A3"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 xml:space="preserve">1. Miratimin e listës përfundimtare të pronave të paluajtshme publike, shtetërore, brenda juridiksionit, territorial dhe administrativ, të komunës Bushat të qarkut të Shkodrës, që transferohen, në pronësi ose në përdorim, të kësaj komune, sipas lidhjes 1, e cila i bashkëlidhet këtij vendimi dhe është pjesë përbërëse e tij. </w:t>
      </w:r>
    </w:p>
    <w:p w:rsidR="00F406A3" w:rsidRPr="003953A6" w:rsidRDefault="00F406A3" w:rsidP="00F406A3">
      <w:pPr>
        <w:pStyle w:val="Paragrafi"/>
        <w:rPr>
          <w:szCs w:val="22"/>
          <w:lang w:val="de-DE"/>
        </w:rPr>
      </w:pPr>
      <w:r w:rsidRPr="003953A6">
        <w:rPr>
          <w:szCs w:val="22"/>
          <w:lang w:val="de-DE"/>
        </w:rPr>
        <w:t>Lista përbëhet nga:</w:t>
      </w:r>
    </w:p>
    <w:p w:rsidR="00F406A3" w:rsidRPr="003953A6" w:rsidRDefault="00F406A3" w:rsidP="00F406A3">
      <w:pPr>
        <w:pStyle w:val="Paragrafi"/>
        <w:rPr>
          <w:szCs w:val="22"/>
          <w:lang w:val="de-DE"/>
        </w:rPr>
      </w:pPr>
      <w:r w:rsidRPr="003953A6">
        <w:rPr>
          <w:szCs w:val="22"/>
          <w:lang w:val="de-DE"/>
        </w:rPr>
        <w:t>- lista e ish-komunës Bushat, me 76 (shtatëdhjetë e gjashtë) fletë,  përfundon me numrin rendor 516 (pesëqind e gjashtëmbëdhjetë);</w:t>
      </w:r>
    </w:p>
    <w:p w:rsidR="00F406A3" w:rsidRPr="003953A6" w:rsidRDefault="00F406A3" w:rsidP="00F406A3">
      <w:pPr>
        <w:pStyle w:val="Paragrafi"/>
        <w:rPr>
          <w:szCs w:val="22"/>
          <w:lang w:val="de-DE"/>
        </w:rPr>
      </w:pPr>
      <w:r w:rsidRPr="003953A6">
        <w:rPr>
          <w:szCs w:val="22"/>
          <w:lang w:val="de-DE"/>
        </w:rPr>
        <w:t xml:space="preserve">- lista e ish-komunës Barbullush, me 24 (njëzet e katër) fletë, përfundon me numrin rendor 122 (njëqind e njëzet e dy). </w:t>
      </w:r>
    </w:p>
    <w:p w:rsidR="00F406A3" w:rsidRPr="003953A6" w:rsidRDefault="00F406A3" w:rsidP="00F406A3">
      <w:pPr>
        <w:pStyle w:val="Paragrafi"/>
        <w:rPr>
          <w:szCs w:val="22"/>
          <w:lang w:val="de-DE"/>
        </w:rPr>
      </w:pPr>
      <w:r w:rsidRPr="003953A6">
        <w:rPr>
          <w:szCs w:val="22"/>
          <w:lang w:val="de-DE"/>
        </w:rPr>
        <w:t>2.  Ngarkohen Ministri i Brendshëm, kryeregjistruesi i Pasurive të Paluajtshme të Republikës së Shqipërisë dhe komuna Bushat për zbatimin e këtij vendimi. </w:t>
      </w:r>
    </w:p>
    <w:p w:rsidR="00F406A3" w:rsidRPr="003953A6" w:rsidRDefault="00F406A3" w:rsidP="00F406A3">
      <w:pPr>
        <w:pStyle w:val="Paragrafi"/>
        <w:rPr>
          <w:szCs w:val="22"/>
          <w:lang w:val="de-DE"/>
        </w:rPr>
      </w:pPr>
      <w:r w:rsidRPr="003953A6">
        <w:rPr>
          <w:szCs w:val="22"/>
          <w:lang w:val="de-DE"/>
        </w:rPr>
        <w:t>Ky vendim hyn në fuqi pas botimit në Fletoren Zyrtare.</w:t>
      </w:r>
    </w:p>
    <w:p w:rsidR="00F406A3" w:rsidRPr="003953A6" w:rsidRDefault="00F406A3" w:rsidP="00F406A3">
      <w:pPr>
        <w:pStyle w:val="Autoriteti"/>
        <w:rPr>
          <w:lang w:val="de-DE"/>
        </w:rPr>
      </w:pPr>
      <w:r w:rsidRPr="003953A6">
        <w:rPr>
          <w:lang w:val="de-DE"/>
        </w:rPr>
        <w:t>KRYEMINISTRI</w:t>
      </w:r>
    </w:p>
    <w:p w:rsidR="00F406A3" w:rsidRPr="003953A6" w:rsidRDefault="00F406A3" w:rsidP="00F406A3">
      <w:pPr>
        <w:pStyle w:val="AutoritetiEmer"/>
        <w:rPr>
          <w:lang w:val="de-DE"/>
        </w:rPr>
      </w:pPr>
      <w:r w:rsidRPr="003953A6">
        <w:rPr>
          <w:lang w:val="de-DE"/>
        </w:rPr>
        <w:t>Sali  Berisha</w:t>
      </w:r>
    </w:p>
    <w:p w:rsidR="00F406A3" w:rsidRPr="003953A6" w:rsidRDefault="00F406A3" w:rsidP="00F406A3">
      <w:pPr>
        <w:pStyle w:val="Paragrafi"/>
        <w:rPr>
          <w:szCs w:val="22"/>
          <w:lang w:val="de-DE"/>
        </w:rPr>
      </w:pPr>
      <w:r w:rsidRPr="003953A6">
        <w:rPr>
          <w:szCs w:val="22"/>
          <w:lang w:val="de-DE"/>
        </w:rPr>
        <w:t>Komuna Bushat</w:t>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t>Lidhje 1</w:t>
      </w:r>
    </w:p>
    <w:p w:rsidR="00897CA4" w:rsidRPr="003953A6" w:rsidRDefault="00897CA4" w:rsidP="00F406A3">
      <w:pPr>
        <w:pStyle w:val="Paragrafi"/>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3600"/>
        <w:gridCol w:w="2519"/>
      </w:tblGrid>
      <w:tr w:rsidR="00F406A3" w:rsidRPr="006D17BD" w:rsidTr="006D17BD">
        <w:tc>
          <w:tcPr>
            <w:tcW w:w="3168" w:type="dxa"/>
            <w:shd w:val="clear" w:color="auto" w:fill="auto"/>
          </w:tcPr>
          <w:p w:rsidR="00F406A3" w:rsidRPr="006D17BD" w:rsidRDefault="00F406A3" w:rsidP="006D17BD">
            <w:pPr>
              <w:pStyle w:val="Paragrafi"/>
              <w:ind w:firstLine="0"/>
              <w:jc w:val="center"/>
              <w:rPr>
                <w:b/>
                <w:sz w:val="23"/>
                <w:szCs w:val="23"/>
                <w:lang w:val="it-IT"/>
              </w:rPr>
            </w:pPr>
            <w:r w:rsidRPr="006D17BD">
              <w:rPr>
                <w:b/>
                <w:sz w:val="23"/>
                <w:szCs w:val="23"/>
                <w:lang w:val="it-IT"/>
              </w:rPr>
              <w:t>Numrat rendorë të pronave në listën e inventarit</w:t>
            </w:r>
          </w:p>
        </w:tc>
        <w:tc>
          <w:tcPr>
            <w:tcW w:w="3600" w:type="dxa"/>
            <w:shd w:val="clear" w:color="auto" w:fill="auto"/>
          </w:tcPr>
          <w:p w:rsidR="00F406A3" w:rsidRPr="006D17BD" w:rsidRDefault="00F406A3" w:rsidP="006D17BD">
            <w:pPr>
              <w:pStyle w:val="Paragrafi"/>
              <w:ind w:firstLine="0"/>
              <w:jc w:val="center"/>
              <w:rPr>
                <w:b/>
                <w:sz w:val="23"/>
                <w:szCs w:val="23"/>
                <w:lang w:val="de-DE"/>
              </w:rPr>
            </w:pPr>
            <w:r w:rsidRPr="006D17BD">
              <w:rPr>
                <w:b/>
                <w:sz w:val="23"/>
                <w:szCs w:val="23"/>
                <w:lang w:val="de-DE"/>
              </w:rPr>
              <w:t>Fusha e përdorimit të pronës</w:t>
            </w:r>
          </w:p>
        </w:tc>
        <w:tc>
          <w:tcPr>
            <w:tcW w:w="2519" w:type="dxa"/>
            <w:shd w:val="clear" w:color="auto" w:fill="auto"/>
          </w:tcPr>
          <w:p w:rsidR="00F406A3" w:rsidRPr="006D17BD" w:rsidRDefault="00F406A3" w:rsidP="006D17BD">
            <w:pPr>
              <w:pStyle w:val="Paragrafi"/>
              <w:ind w:firstLine="0"/>
              <w:jc w:val="center"/>
              <w:rPr>
                <w:b/>
                <w:sz w:val="23"/>
                <w:szCs w:val="23"/>
                <w:lang w:val="de-DE"/>
              </w:rPr>
            </w:pPr>
            <w:r w:rsidRPr="006D17BD">
              <w:rPr>
                <w:b/>
                <w:sz w:val="23"/>
                <w:szCs w:val="23"/>
                <w:lang w:val="de-DE"/>
              </w:rPr>
              <w:t>Lloji i transferimit</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de-DE"/>
              </w:rPr>
            </w:pPr>
            <w:r w:rsidRPr="006D17BD">
              <w:rPr>
                <w:sz w:val="23"/>
                <w:szCs w:val="23"/>
                <w:lang w:val="de-DE"/>
              </w:rPr>
              <w:t>1-180;</w:t>
            </w:r>
          </w:p>
          <w:p w:rsidR="00F406A3" w:rsidRPr="006D17BD" w:rsidRDefault="00F406A3" w:rsidP="006D17BD">
            <w:pPr>
              <w:pStyle w:val="Paragrafi"/>
              <w:ind w:firstLine="0"/>
              <w:jc w:val="left"/>
              <w:rPr>
                <w:sz w:val="23"/>
                <w:szCs w:val="23"/>
                <w:lang w:val="de-DE"/>
              </w:rPr>
            </w:pPr>
            <w:r w:rsidRPr="006D17BD">
              <w:rPr>
                <w:sz w:val="23"/>
                <w:szCs w:val="23"/>
                <w:lang w:val="de-DE"/>
              </w:rPr>
              <w:t>190;192;193;200</w:t>
            </w:r>
          </w:p>
          <w:p w:rsidR="00F406A3" w:rsidRPr="006D17BD" w:rsidRDefault="00F406A3" w:rsidP="006D17BD">
            <w:pPr>
              <w:pStyle w:val="Paragrafi"/>
              <w:ind w:firstLine="0"/>
              <w:jc w:val="left"/>
              <w:rPr>
                <w:sz w:val="23"/>
                <w:szCs w:val="23"/>
                <w:lang w:val="de-DE"/>
              </w:rPr>
            </w:pPr>
            <w:r w:rsidRPr="006D17BD">
              <w:rPr>
                <w:sz w:val="23"/>
                <w:szCs w:val="23"/>
                <w:lang w:val="de-DE"/>
              </w:rPr>
              <w:t>275-334 (komuna Bushat)</w:t>
            </w:r>
          </w:p>
        </w:tc>
        <w:tc>
          <w:tcPr>
            <w:tcW w:w="3600"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për ushtrimin e funksioneve në fushën e zhvillimit ekonomik</w:t>
            </w:r>
            <w:r w:rsidR="006857F3" w:rsidRPr="006D17BD">
              <w:rPr>
                <w:sz w:val="23"/>
                <w:szCs w:val="23"/>
                <w:lang w:val="de-DE"/>
              </w:rPr>
              <w:t>.</w:t>
            </w:r>
          </w:p>
        </w:tc>
        <w:tc>
          <w:tcPr>
            <w:tcW w:w="251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de-DE"/>
              </w:rPr>
            </w:pPr>
            <w:r w:rsidRPr="006D17BD">
              <w:rPr>
                <w:sz w:val="23"/>
                <w:szCs w:val="23"/>
                <w:lang w:val="de-DE"/>
              </w:rPr>
              <w:lastRenderedPageBreak/>
              <w:t>181-188;248-250 (komuna Bushat</w:t>
            </w:r>
          </w:p>
          <w:p w:rsidR="00F406A3" w:rsidRPr="006D17BD" w:rsidRDefault="00F406A3" w:rsidP="006D17BD">
            <w:pPr>
              <w:pStyle w:val="Paragrafi"/>
              <w:ind w:firstLine="0"/>
              <w:jc w:val="left"/>
              <w:rPr>
                <w:sz w:val="23"/>
                <w:szCs w:val="23"/>
                <w:lang w:val="de-DE"/>
              </w:rPr>
            </w:pPr>
            <w:r w:rsidRPr="006D17BD">
              <w:rPr>
                <w:sz w:val="23"/>
                <w:szCs w:val="23"/>
                <w:lang w:val="de-DE"/>
              </w:rPr>
              <w:t>7-9 (ish kom.Barbullush)</w:t>
            </w:r>
          </w:p>
        </w:tc>
        <w:tc>
          <w:tcPr>
            <w:tcW w:w="3600"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Varrezat publike</w:t>
            </w:r>
            <w:r w:rsidR="006857F3" w:rsidRPr="006D17BD">
              <w:rPr>
                <w:sz w:val="23"/>
                <w:szCs w:val="23"/>
                <w:lang w:val="de-DE"/>
              </w:rPr>
              <w:t>.</w:t>
            </w:r>
          </w:p>
        </w:tc>
        <w:tc>
          <w:tcPr>
            <w:tcW w:w="2519" w:type="dxa"/>
            <w:shd w:val="clear" w:color="auto" w:fill="auto"/>
          </w:tcPr>
          <w:p w:rsidR="00F406A3" w:rsidRPr="006D17BD" w:rsidRDefault="00F406A3" w:rsidP="006D17BD">
            <w:pPr>
              <w:pStyle w:val="Paragrafi"/>
              <w:ind w:firstLine="0"/>
              <w:rPr>
                <w:b/>
                <w:sz w:val="23"/>
                <w:szCs w:val="23"/>
                <w:lang w:val="de-DE"/>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de-DE"/>
              </w:rPr>
            </w:pPr>
            <w:r w:rsidRPr="006D17BD">
              <w:rPr>
                <w:sz w:val="23"/>
                <w:szCs w:val="23"/>
                <w:lang w:val="de-DE"/>
              </w:rPr>
              <w:t>251-261 (kom.Bushat)</w:t>
            </w:r>
          </w:p>
          <w:p w:rsidR="00F406A3" w:rsidRPr="006D17BD" w:rsidRDefault="00F406A3" w:rsidP="006D17BD">
            <w:pPr>
              <w:pStyle w:val="Paragrafi"/>
              <w:ind w:firstLine="0"/>
              <w:jc w:val="left"/>
              <w:rPr>
                <w:sz w:val="23"/>
                <w:szCs w:val="23"/>
                <w:lang w:val="de-DE"/>
              </w:rPr>
            </w:pPr>
            <w:r w:rsidRPr="006D17BD">
              <w:rPr>
                <w:sz w:val="23"/>
                <w:szCs w:val="23"/>
                <w:lang w:val="de-DE"/>
              </w:rPr>
              <w:t>1-3; (ish kom.Barbullush)</w:t>
            </w:r>
          </w:p>
        </w:tc>
        <w:tc>
          <w:tcPr>
            <w:tcW w:w="3600"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për realizimin e programeve arsimore</w:t>
            </w:r>
          </w:p>
        </w:tc>
        <w:tc>
          <w:tcPr>
            <w:tcW w:w="251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de-DE"/>
              </w:rPr>
            </w:pPr>
            <w:r w:rsidRPr="006D17BD">
              <w:rPr>
                <w:sz w:val="23"/>
                <w:szCs w:val="23"/>
                <w:lang w:val="de-DE"/>
              </w:rPr>
              <w:t>268-271 (komuna Bushat)</w:t>
            </w:r>
          </w:p>
          <w:p w:rsidR="00F406A3" w:rsidRPr="006D17BD" w:rsidRDefault="00F406A3" w:rsidP="006D17BD">
            <w:pPr>
              <w:pStyle w:val="Paragrafi"/>
              <w:ind w:firstLine="0"/>
              <w:jc w:val="left"/>
              <w:rPr>
                <w:sz w:val="23"/>
                <w:szCs w:val="23"/>
                <w:lang w:val="de-DE"/>
              </w:rPr>
            </w:pPr>
            <w:r w:rsidRPr="006D17BD">
              <w:rPr>
                <w:sz w:val="23"/>
                <w:szCs w:val="23"/>
                <w:lang w:val="de-DE"/>
              </w:rPr>
              <w:t>4; (ish kom.Barbullush)</w:t>
            </w:r>
          </w:p>
        </w:tc>
        <w:tc>
          <w:tcPr>
            <w:tcW w:w="3600" w:type="dxa"/>
            <w:shd w:val="clear" w:color="auto" w:fill="auto"/>
          </w:tcPr>
          <w:p w:rsidR="00F406A3" w:rsidRPr="006D17BD" w:rsidRDefault="006857F3" w:rsidP="006D17BD">
            <w:pPr>
              <w:pStyle w:val="Paragrafi"/>
              <w:ind w:firstLine="0"/>
              <w:rPr>
                <w:sz w:val="23"/>
                <w:szCs w:val="23"/>
                <w:lang w:val="de-DE"/>
              </w:rPr>
            </w:pPr>
            <w:r w:rsidRPr="006D17BD">
              <w:rPr>
                <w:sz w:val="23"/>
                <w:szCs w:val="23"/>
                <w:lang w:val="de-DE"/>
              </w:rPr>
              <w:t>Prona që përdoren</w:t>
            </w:r>
            <w:r w:rsidR="00F406A3" w:rsidRPr="006D17BD">
              <w:rPr>
                <w:sz w:val="23"/>
                <w:szCs w:val="23"/>
                <w:lang w:val="de-DE"/>
              </w:rPr>
              <w:t xml:space="preserve"> për realizimin e funksioneve në shëndetin publik</w:t>
            </w:r>
            <w:r w:rsidRPr="006D17BD">
              <w:rPr>
                <w:sz w:val="23"/>
                <w:szCs w:val="23"/>
                <w:lang w:val="de-DE"/>
              </w:rPr>
              <w:t>.</w:t>
            </w:r>
          </w:p>
        </w:tc>
        <w:tc>
          <w:tcPr>
            <w:tcW w:w="251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262-267 (komuna Bushat)</w:t>
            </w:r>
          </w:p>
          <w:p w:rsidR="00F406A3" w:rsidRPr="006D17BD" w:rsidRDefault="00F406A3" w:rsidP="006D17BD">
            <w:pPr>
              <w:pStyle w:val="Paragrafi"/>
              <w:ind w:firstLine="0"/>
              <w:jc w:val="left"/>
              <w:rPr>
                <w:sz w:val="23"/>
                <w:szCs w:val="23"/>
                <w:lang w:val="it-IT"/>
              </w:rPr>
            </w:pPr>
            <w:r w:rsidRPr="006D17BD">
              <w:rPr>
                <w:sz w:val="23"/>
                <w:szCs w:val="23"/>
                <w:lang w:val="it-IT"/>
              </w:rPr>
              <w:t>5; (ish komuna barbullush)</w:t>
            </w:r>
          </w:p>
        </w:tc>
        <w:tc>
          <w:tcPr>
            <w:tcW w:w="3600"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Prona që përdoren për realizimin e veprimtarive social-kulturore-sportive</w:t>
            </w:r>
            <w:r w:rsidR="006857F3" w:rsidRPr="006D17BD">
              <w:rPr>
                <w:sz w:val="23"/>
                <w:szCs w:val="23"/>
                <w:lang w:val="it-IT"/>
              </w:rPr>
              <w:t>.</w:t>
            </w:r>
          </w:p>
        </w:tc>
        <w:tc>
          <w:tcPr>
            <w:tcW w:w="251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423;424;425;426;</w:t>
            </w:r>
          </w:p>
          <w:p w:rsidR="00F406A3" w:rsidRPr="006D17BD" w:rsidRDefault="00F406A3" w:rsidP="006D17BD">
            <w:pPr>
              <w:pStyle w:val="Paragrafi"/>
              <w:ind w:firstLine="0"/>
              <w:jc w:val="left"/>
              <w:rPr>
                <w:sz w:val="23"/>
                <w:szCs w:val="23"/>
                <w:lang w:val="it-IT"/>
              </w:rPr>
            </w:pPr>
            <w:r w:rsidRPr="006D17BD">
              <w:rPr>
                <w:sz w:val="23"/>
                <w:szCs w:val="23"/>
                <w:lang w:val="it-IT"/>
              </w:rPr>
              <w:t>427;428;429;430 (komuna Bushat)</w:t>
            </w:r>
          </w:p>
          <w:p w:rsidR="00F406A3" w:rsidRPr="006D17BD" w:rsidRDefault="00F406A3" w:rsidP="006D17BD">
            <w:pPr>
              <w:pStyle w:val="Paragrafi"/>
              <w:ind w:firstLine="0"/>
              <w:jc w:val="left"/>
              <w:rPr>
                <w:sz w:val="23"/>
                <w:szCs w:val="23"/>
                <w:lang w:val="it-IT"/>
              </w:rPr>
            </w:pPr>
            <w:r w:rsidRPr="006D17BD">
              <w:rPr>
                <w:sz w:val="23"/>
                <w:szCs w:val="23"/>
                <w:lang w:val="it-IT"/>
              </w:rPr>
              <w:t>118;119; (ish komuna Barbullush)</w:t>
            </w:r>
          </w:p>
        </w:tc>
        <w:tc>
          <w:tcPr>
            <w:tcW w:w="3600" w:type="dxa"/>
            <w:shd w:val="clear" w:color="auto" w:fill="auto"/>
          </w:tcPr>
          <w:p w:rsidR="00F406A3" w:rsidRPr="006D17BD" w:rsidRDefault="00F406A3" w:rsidP="006D17BD">
            <w:pPr>
              <w:pStyle w:val="Paragrafi"/>
              <w:ind w:firstLine="0"/>
              <w:rPr>
                <w:sz w:val="23"/>
                <w:szCs w:val="23"/>
                <w:lang w:val="it-IT"/>
              </w:rPr>
            </w:pPr>
            <w:r w:rsidRPr="006D17BD">
              <w:rPr>
                <w:sz w:val="23"/>
                <w:szCs w:val="23"/>
                <w:lang w:val="it-IT"/>
              </w:rPr>
              <w:t>Prona që përdoren për ushtrimin  e funksioneve në fushën e bujqësisë dhe të ushqimit (toka produktive)</w:t>
            </w:r>
            <w:r w:rsidR="006857F3" w:rsidRPr="006D17BD">
              <w:rPr>
                <w:sz w:val="23"/>
                <w:szCs w:val="23"/>
                <w:lang w:val="it-IT"/>
              </w:rPr>
              <w:t>.</w:t>
            </w:r>
          </w:p>
        </w:tc>
        <w:tc>
          <w:tcPr>
            <w:tcW w:w="251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përdorim</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204;431-</w:t>
            </w:r>
          </w:p>
          <w:p w:rsidR="00F406A3" w:rsidRPr="006D17BD" w:rsidRDefault="00F406A3" w:rsidP="006D17BD">
            <w:pPr>
              <w:pStyle w:val="Paragrafi"/>
              <w:ind w:firstLine="0"/>
              <w:jc w:val="left"/>
              <w:rPr>
                <w:sz w:val="23"/>
                <w:szCs w:val="23"/>
                <w:lang w:val="it-IT"/>
              </w:rPr>
            </w:pPr>
            <w:r w:rsidRPr="006D17BD">
              <w:rPr>
                <w:sz w:val="23"/>
                <w:szCs w:val="23"/>
                <w:lang w:val="it-IT"/>
              </w:rPr>
              <w:t>434;447;448;435;457;459;</w:t>
            </w:r>
          </w:p>
          <w:p w:rsidR="00F406A3" w:rsidRPr="006D17BD" w:rsidRDefault="00F406A3" w:rsidP="006D17BD">
            <w:pPr>
              <w:pStyle w:val="Paragrafi"/>
              <w:ind w:firstLine="0"/>
              <w:jc w:val="left"/>
              <w:rPr>
                <w:sz w:val="23"/>
                <w:szCs w:val="23"/>
                <w:lang w:val="it-IT"/>
              </w:rPr>
            </w:pPr>
            <w:r w:rsidRPr="006D17BD">
              <w:rPr>
                <w:sz w:val="23"/>
                <w:szCs w:val="23"/>
                <w:lang w:val="it-IT"/>
              </w:rPr>
              <w:t>462;464;</w:t>
            </w:r>
            <w:r w:rsidR="006857F3" w:rsidRPr="006D17BD">
              <w:rPr>
                <w:sz w:val="23"/>
                <w:szCs w:val="23"/>
                <w:lang w:val="it-IT"/>
              </w:rPr>
              <w:t>474;</w:t>
            </w:r>
            <w:r w:rsidRPr="006D17BD">
              <w:rPr>
                <w:sz w:val="23"/>
                <w:szCs w:val="23"/>
                <w:lang w:val="it-IT"/>
              </w:rPr>
              <w:t>476;482;485;</w:t>
            </w:r>
          </w:p>
          <w:p w:rsidR="00F406A3" w:rsidRPr="006D17BD" w:rsidRDefault="00F406A3" w:rsidP="006D17BD">
            <w:pPr>
              <w:pStyle w:val="Paragrafi"/>
              <w:ind w:firstLine="0"/>
              <w:jc w:val="left"/>
              <w:rPr>
                <w:sz w:val="23"/>
                <w:szCs w:val="23"/>
                <w:lang w:val="it-IT"/>
              </w:rPr>
            </w:pPr>
            <w:r w:rsidRPr="006D17BD">
              <w:rPr>
                <w:sz w:val="23"/>
                <w:szCs w:val="23"/>
                <w:lang w:val="it-IT"/>
              </w:rPr>
              <w:t>490;492;495;497;498;499;</w:t>
            </w:r>
          </w:p>
          <w:p w:rsidR="00F406A3" w:rsidRPr="006D17BD" w:rsidRDefault="00F406A3" w:rsidP="006D17BD">
            <w:pPr>
              <w:pStyle w:val="Paragrafi"/>
              <w:ind w:firstLine="0"/>
              <w:jc w:val="left"/>
              <w:rPr>
                <w:sz w:val="23"/>
                <w:szCs w:val="23"/>
                <w:lang w:val="it-IT"/>
              </w:rPr>
            </w:pPr>
            <w:r w:rsidRPr="006D17BD">
              <w:rPr>
                <w:sz w:val="23"/>
                <w:szCs w:val="23"/>
                <w:lang w:val="it-IT"/>
              </w:rPr>
              <w:t>500 (komuna Bushat)</w:t>
            </w:r>
          </w:p>
          <w:p w:rsidR="00F406A3" w:rsidRPr="006D17BD" w:rsidRDefault="00F406A3" w:rsidP="006D17BD">
            <w:pPr>
              <w:pStyle w:val="Paragrafi"/>
              <w:ind w:firstLine="0"/>
              <w:jc w:val="left"/>
              <w:rPr>
                <w:sz w:val="23"/>
                <w:szCs w:val="23"/>
                <w:lang w:val="it-IT"/>
              </w:rPr>
            </w:pPr>
            <w:r w:rsidRPr="006D17BD">
              <w:rPr>
                <w:sz w:val="23"/>
                <w:szCs w:val="23"/>
                <w:lang w:val="it-IT"/>
              </w:rPr>
              <w:t>114; (ish komuna Barbullush)</w:t>
            </w:r>
          </w:p>
        </w:tc>
        <w:tc>
          <w:tcPr>
            <w:tcW w:w="3600" w:type="dxa"/>
            <w:shd w:val="clear" w:color="auto" w:fill="auto"/>
          </w:tcPr>
          <w:p w:rsidR="00F406A3" w:rsidRPr="006D17BD" w:rsidRDefault="00F406A3" w:rsidP="006D17BD">
            <w:pPr>
              <w:pStyle w:val="Paragrafi"/>
              <w:ind w:firstLine="0"/>
              <w:rPr>
                <w:sz w:val="23"/>
                <w:szCs w:val="23"/>
                <w:lang w:val="it-IT"/>
              </w:rPr>
            </w:pPr>
            <w:r w:rsidRPr="006D17BD">
              <w:rPr>
                <w:sz w:val="23"/>
                <w:szCs w:val="23"/>
                <w:lang w:val="it-IT"/>
              </w:rPr>
              <w:t>Prona që përdoren për ushtrimin e funksioneve në fushën e bujqësisë dhe të ushqimit (kanale të treta dhe toja jo produktive)</w:t>
            </w:r>
            <w:r w:rsidR="006857F3" w:rsidRPr="006D17BD">
              <w:rPr>
                <w:sz w:val="23"/>
                <w:szCs w:val="23"/>
                <w:lang w:val="it-IT"/>
              </w:rPr>
              <w:t>.</w:t>
            </w:r>
          </w:p>
        </w:tc>
        <w:tc>
          <w:tcPr>
            <w:tcW w:w="251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335-345 (komuna Bushat)</w:t>
            </w:r>
          </w:p>
          <w:p w:rsidR="00F406A3" w:rsidRPr="006D17BD" w:rsidRDefault="00F406A3" w:rsidP="006D17BD">
            <w:pPr>
              <w:pStyle w:val="Paragrafi"/>
              <w:ind w:firstLine="0"/>
              <w:jc w:val="left"/>
              <w:rPr>
                <w:sz w:val="23"/>
                <w:szCs w:val="23"/>
                <w:lang w:val="it-IT"/>
              </w:rPr>
            </w:pPr>
            <w:r w:rsidRPr="006D17BD">
              <w:rPr>
                <w:sz w:val="23"/>
                <w:szCs w:val="23"/>
                <w:lang w:val="it-IT"/>
              </w:rPr>
              <w:t>57-64; (ish komuna Barbullush)</w:t>
            </w:r>
          </w:p>
        </w:tc>
        <w:tc>
          <w:tcPr>
            <w:tcW w:w="3600" w:type="dxa"/>
            <w:shd w:val="clear" w:color="auto" w:fill="auto"/>
          </w:tcPr>
          <w:p w:rsidR="00F406A3" w:rsidRPr="006D17BD" w:rsidRDefault="00F406A3" w:rsidP="006D17BD">
            <w:pPr>
              <w:pStyle w:val="Paragrafi"/>
              <w:ind w:firstLine="0"/>
              <w:rPr>
                <w:sz w:val="23"/>
                <w:szCs w:val="23"/>
              </w:rPr>
            </w:pPr>
            <w:r w:rsidRPr="006D17BD">
              <w:rPr>
                <w:sz w:val="23"/>
                <w:szCs w:val="23"/>
              </w:rPr>
              <w:t>Pyje kullota</w:t>
            </w:r>
            <w:r w:rsidR="006857F3" w:rsidRPr="006D17BD">
              <w:rPr>
                <w:sz w:val="23"/>
                <w:szCs w:val="23"/>
              </w:rPr>
              <w:t>.</w:t>
            </w:r>
          </w:p>
        </w:tc>
        <w:tc>
          <w:tcPr>
            <w:tcW w:w="251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386-396 (komuna Bushat)</w:t>
            </w:r>
          </w:p>
          <w:p w:rsidR="00F406A3" w:rsidRPr="006D17BD" w:rsidRDefault="00F406A3" w:rsidP="006D17BD">
            <w:pPr>
              <w:pStyle w:val="Paragrafi"/>
              <w:ind w:firstLine="0"/>
              <w:jc w:val="left"/>
              <w:rPr>
                <w:sz w:val="23"/>
                <w:szCs w:val="23"/>
                <w:lang w:val="it-IT"/>
              </w:rPr>
            </w:pPr>
            <w:r w:rsidRPr="006D17BD">
              <w:rPr>
                <w:sz w:val="23"/>
                <w:szCs w:val="23"/>
                <w:lang w:val="it-IT"/>
              </w:rPr>
              <w:t>69-78; (ish komuna Barbullush)</w:t>
            </w:r>
          </w:p>
        </w:tc>
        <w:tc>
          <w:tcPr>
            <w:tcW w:w="3600" w:type="dxa"/>
            <w:shd w:val="clear" w:color="auto" w:fill="auto"/>
          </w:tcPr>
          <w:p w:rsidR="00F406A3" w:rsidRPr="006D17BD" w:rsidRDefault="00F406A3" w:rsidP="006D17BD">
            <w:pPr>
              <w:pStyle w:val="Paragrafi"/>
              <w:ind w:firstLine="0"/>
              <w:rPr>
                <w:sz w:val="23"/>
                <w:szCs w:val="23"/>
              </w:rPr>
            </w:pPr>
            <w:r w:rsidRPr="006D17BD">
              <w:rPr>
                <w:sz w:val="23"/>
                <w:szCs w:val="23"/>
              </w:rPr>
              <w:t>Ujësjellës kanalizime</w:t>
            </w:r>
            <w:r w:rsidR="006857F3" w:rsidRPr="006D17BD">
              <w:rPr>
                <w:sz w:val="23"/>
                <w:szCs w:val="23"/>
              </w:rPr>
              <w:t>.</w:t>
            </w:r>
          </w:p>
        </w:tc>
        <w:tc>
          <w:tcPr>
            <w:tcW w:w="251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rPr>
            </w:pPr>
            <w:r w:rsidRPr="006D17BD">
              <w:rPr>
                <w:sz w:val="23"/>
                <w:szCs w:val="23"/>
              </w:rPr>
              <w:t>214-243;247 (komuna Bushat)</w:t>
            </w:r>
          </w:p>
        </w:tc>
        <w:tc>
          <w:tcPr>
            <w:tcW w:w="3600" w:type="dxa"/>
            <w:shd w:val="clear" w:color="auto" w:fill="auto"/>
          </w:tcPr>
          <w:p w:rsidR="00F406A3" w:rsidRPr="006D17BD" w:rsidRDefault="006857F3" w:rsidP="006D17BD">
            <w:pPr>
              <w:pStyle w:val="Paragrafi"/>
              <w:ind w:firstLine="0"/>
              <w:rPr>
                <w:sz w:val="23"/>
                <w:szCs w:val="23"/>
              </w:rPr>
            </w:pPr>
            <w:r w:rsidRPr="006D17BD">
              <w:rPr>
                <w:sz w:val="23"/>
                <w:szCs w:val="23"/>
              </w:rPr>
              <w:t>Prona që përdo</w:t>
            </w:r>
            <w:r w:rsidR="00F406A3" w:rsidRPr="006D17BD">
              <w:rPr>
                <w:sz w:val="23"/>
                <w:szCs w:val="23"/>
              </w:rPr>
              <w:t xml:space="preserve">ren </w:t>
            </w:r>
            <w:r w:rsidRPr="006D17BD">
              <w:rPr>
                <w:sz w:val="23"/>
                <w:szCs w:val="23"/>
              </w:rPr>
              <w:t xml:space="preserve">për </w:t>
            </w:r>
            <w:r w:rsidR="00F406A3" w:rsidRPr="006D17BD">
              <w:rPr>
                <w:sz w:val="23"/>
                <w:szCs w:val="23"/>
              </w:rPr>
              <w:t>strehim</w:t>
            </w:r>
            <w:r w:rsidRPr="006D17BD">
              <w:rPr>
                <w:sz w:val="23"/>
                <w:szCs w:val="23"/>
              </w:rPr>
              <w:t>.</w:t>
            </w:r>
          </w:p>
        </w:tc>
        <w:tc>
          <w:tcPr>
            <w:tcW w:w="251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168" w:type="dxa"/>
            <w:shd w:val="clear" w:color="auto" w:fill="auto"/>
          </w:tcPr>
          <w:p w:rsidR="00F406A3" w:rsidRPr="006D17BD" w:rsidRDefault="00F406A3" w:rsidP="006D17BD">
            <w:pPr>
              <w:pStyle w:val="Paragrafi"/>
              <w:ind w:firstLine="0"/>
              <w:jc w:val="left"/>
              <w:rPr>
                <w:sz w:val="23"/>
                <w:szCs w:val="23"/>
                <w:lang w:val="it-IT"/>
              </w:rPr>
            </w:pPr>
            <w:r w:rsidRPr="006D17BD">
              <w:rPr>
                <w:sz w:val="23"/>
                <w:szCs w:val="23"/>
                <w:lang w:val="it-IT"/>
              </w:rPr>
              <w:t>189,191.194-199</w:t>
            </w:r>
          </w:p>
          <w:p w:rsidR="00F406A3" w:rsidRPr="006D17BD" w:rsidRDefault="00F406A3" w:rsidP="006D17BD">
            <w:pPr>
              <w:pStyle w:val="Paragrafi"/>
              <w:ind w:firstLine="0"/>
              <w:jc w:val="left"/>
              <w:rPr>
                <w:sz w:val="23"/>
                <w:szCs w:val="23"/>
                <w:lang w:val="it-IT"/>
              </w:rPr>
            </w:pPr>
            <w:r w:rsidRPr="006D17BD">
              <w:rPr>
                <w:sz w:val="23"/>
                <w:szCs w:val="23"/>
                <w:lang w:val="it-IT"/>
              </w:rPr>
              <w:t>201;</w:t>
            </w:r>
            <w:r w:rsidR="006857F3" w:rsidRPr="006D17BD">
              <w:rPr>
                <w:sz w:val="23"/>
                <w:szCs w:val="23"/>
                <w:lang w:val="it-IT"/>
              </w:rPr>
              <w:t xml:space="preserve">202;203;205-213;244-246; </w:t>
            </w:r>
            <w:r w:rsidRPr="006D17BD">
              <w:rPr>
                <w:sz w:val="23"/>
                <w:szCs w:val="23"/>
                <w:lang w:val="it-IT"/>
              </w:rPr>
              <w:t>360-378;412-422 (komuna Bushat)</w:t>
            </w:r>
          </w:p>
          <w:p w:rsidR="00F406A3" w:rsidRPr="006D17BD" w:rsidRDefault="00F406A3" w:rsidP="006D17BD">
            <w:pPr>
              <w:pStyle w:val="Paragrafi"/>
              <w:ind w:firstLine="0"/>
              <w:jc w:val="left"/>
              <w:rPr>
                <w:sz w:val="23"/>
                <w:szCs w:val="23"/>
                <w:lang w:val="it-IT"/>
              </w:rPr>
            </w:pPr>
            <w:r w:rsidRPr="006D17BD">
              <w:rPr>
                <w:sz w:val="23"/>
                <w:szCs w:val="23"/>
                <w:lang w:val="it-IT"/>
              </w:rPr>
              <w:t>10-56,79-91,120,121,122</w:t>
            </w:r>
          </w:p>
          <w:p w:rsidR="00F406A3" w:rsidRPr="006D17BD" w:rsidRDefault="00F406A3" w:rsidP="006D17BD">
            <w:pPr>
              <w:pStyle w:val="Paragrafi"/>
              <w:ind w:firstLine="0"/>
              <w:jc w:val="left"/>
              <w:rPr>
                <w:sz w:val="23"/>
                <w:szCs w:val="23"/>
                <w:lang w:val="it-IT"/>
              </w:rPr>
            </w:pPr>
            <w:r w:rsidRPr="006D17BD">
              <w:rPr>
                <w:sz w:val="23"/>
                <w:szCs w:val="23"/>
                <w:lang w:val="it-IT"/>
              </w:rPr>
              <w:t>(ish komuna Barbullush)</w:t>
            </w:r>
          </w:p>
        </w:tc>
        <w:tc>
          <w:tcPr>
            <w:tcW w:w="3600" w:type="dxa"/>
            <w:shd w:val="clear" w:color="auto" w:fill="auto"/>
          </w:tcPr>
          <w:p w:rsidR="00F406A3" w:rsidRPr="006D17BD" w:rsidRDefault="00F406A3" w:rsidP="006D17BD">
            <w:pPr>
              <w:pStyle w:val="Paragrafi"/>
              <w:ind w:firstLine="0"/>
              <w:jc w:val="left"/>
              <w:rPr>
                <w:sz w:val="23"/>
                <w:szCs w:val="23"/>
              </w:rPr>
            </w:pPr>
            <w:r w:rsidRPr="006D17BD">
              <w:rPr>
                <w:sz w:val="23"/>
                <w:szCs w:val="23"/>
              </w:rPr>
              <w:t>Infrastrukturë (rrugë vendore, lulishte sheshe) dhe shërbime publike</w:t>
            </w:r>
            <w:r w:rsidR="006857F3" w:rsidRPr="006D17BD">
              <w:rPr>
                <w:sz w:val="23"/>
                <w:szCs w:val="23"/>
              </w:rPr>
              <w:t>.</w:t>
            </w:r>
          </w:p>
        </w:tc>
        <w:tc>
          <w:tcPr>
            <w:tcW w:w="251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bl>
    <w:p w:rsidR="003953A6" w:rsidRDefault="003953A6"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b w:val="0"/>
          <w:caps w:val="0"/>
          <w:color w:val="auto"/>
          <w:lang w:val="de-DE"/>
        </w:rPr>
      </w:pPr>
    </w:p>
    <w:p w:rsidR="00073A98" w:rsidRDefault="00073A98" w:rsidP="00073A98">
      <w:pPr>
        <w:pStyle w:val="Akti"/>
        <w:keepNext w:val="0"/>
        <w:jc w:val="left"/>
        <w:rPr>
          <w:lang w:val="de-DE"/>
        </w:rPr>
      </w:pPr>
    </w:p>
    <w:p w:rsidR="00F406A3" w:rsidRPr="003953A6" w:rsidRDefault="00F406A3" w:rsidP="00F406A3">
      <w:pPr>
        <w:pStyle w:val="Akti"/>
        <w:rPr>
          <w:lang w:val="de-DE"/>
        </w:rPr>
      </w:pPr>
      <w:r w:rsidRPr="003953A6">
        <w:rPr>
          <w:lang w:val="de-DE"/>
        </w:rPr>
        <w:t xml:space="preserve">VENDIM </w:t>
      </w:r>
    </w:p>
    <w:p w:rsidR="00F406A3" w:rsidRPr="003953A6" w:rsidRDefault="00F406A3" w:rsidP="00F406A3">
      <w:pPr>
        <w:pStyle w:val="NumriData"/>
        <w:rPr>
          <w:szCs w:val="22"/>
          <w:lang w:val="de-DE"/>
        </w:rPr>
      </w:pPr>
      <w:r w:rsidRPr="003953A6">
        <w:rPr>
          <w:szCs w:val="22"/>
          <w:lang w:val="de-DE"/>
        </w:rPr>
        <w:t>Nr.69, datë 28.1.2008</w:t>
      </w:r>
    </w:p>
    <w:p w:rsidR="00F406A3" w:rsidRPr="003953A6" w:rsidRDefault="00F406A3" w:rsidP="00F406A3">
      <w:pPr>
        <w:pStyle w:val="Paragrafi"/>
        <w:rPr>
          <w:szCs w:val="22"/>
          <w:lang w:val="de-DE"/>
        </w:rPr>
      </w:pPr>
    </w:p>
    <w:p w:rsidR="00F406A3" w:rsidRPr="003953A6" w:rsidRDefault="00F406A3" w:rsidP="00F406A3">
      <w:pPr>
        <w:pStyle w:val="Titulli"/>
        <w:rPr>
          <w:lang w:val="de-DE"/>
        </w:rPr>
      </w:pPr>
      <w:r w:rsidRPr="003953A6">
        <w:rPr>
          <w:lang w:val="de-DE"/>
        </w:rPr>
        <w:t>PËR MIRATIMIN E LISTËS PARAPRAKE TË PRONAVE TË PALUAJTSHME PUBLIKE, SHTETËRORE, QË TRANSFEROHEN, NË PRONËSI OSE NË PËRDORIM, TË BASHKISË KRUMË TË QARKUT TË KUKËSIT</w:t>
      </w:r>
    </w:p>
    <w:p w:rsidR="00F406A3" w:rsidRPr="003953A6" w:rsidRDefault="00F406A3" w:rsidP="00F406A3">
      <w:pPr>
        <w:pStyle w:val="Paragrafi"/>
        <w:rPr>
          <w:szCs w:val="22"/>
          <w:lang w:val="de-DE"/>
        </w:rPr>
      </w:pPr>
      <w:r w:rsidRPr="003953A6">
        <w:rPr>
          <w:szCs w:val="22"/>
          <w:lang w:val="de-DE"/>
        </w:rPr>
        <w:t> </w:t>
      </w:r>
    </w:p>
    <w:p w:rsidR="00F406A3" w:rsidRPr="003953A6" w:rsidRDefault="00F406A3" w:rsidP="00F406A3">
      <w:pPr>
        <w:pStyle w:val="Paragrafi"/>
        <w:rPr>
          <w:szCs w:val="22"/>
          <w:lang w:val="de-DE"/>
        </w:rPr>
      </w:pPr>
      <w:r w:rsidRPr="003953A6">
        <w:rPr>
          <w:szCs w:val="22"/>
          <w:lang w:val="de-DE"/>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F406A3" w:rsidRPr="003953A6" w:rsidRDefault="00F406A3" w:rsidP="00F406A3">
      <w:pPr>
        <w:pStyle w:val="Paragrafi"/>
        <w:rPr>
          <w:szCs w:val="22"/>
          <w:lang w:val="de-DE"/>
        </w:rPr>
      </w:pPr>
    </w:p>
    <w:p w:rsidR="004E2379" w:rsidRPr="003953A6" w:rsidRDefault="004E2379" w:rsidP="004E2379">
      <w:pPr>
        <w:pStyle w:val="VENDOSI"/>
        <w:keepNext w:val="0"/>
        <w:rPr>
          <w:lang w:val="de-DE"/>
        </w:rPr>
      </w:pPr>
    </w:p>
    <w:p w:rsidR="00F406A3" w:rsidRPr="003953A6" w:rsidRDefault="00F406A3" w:rsidP="00F406A3">
      <w:pPr>
        <w:pStyle w:val="VENDOSI"/>
        <w:rPr>
          <w:lang w:val="de-DE"/>
        </w:rPr>
      </w:pPr>
      <w:r w:rsidRPr="003953A6">
        <w:rPr>
          <w:lang w:val="de-DE"/>
        </w:rPr>
        <w:t>VENDOSI:</w:t>
      </w:r>
    </w:p>
    <w:p w:rsidR="00F406A3" w:rsidRPr="003953A6" w:rsidRDefault="00F406A3"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 xml:space="preserve">1. Miratimin e listës paraprake të pronave të paluajtshme publike, shtetërore, që transferohen, në pronësi ose në përdorim, të bashkisë Krumë të qarkut të Kukësit, sipas lidhjes 1, e cila i bashkëlidhet këtij vendimi. </w:t>
      </w:r>
    </w:p>
    <w:p w:rsidR="00F406A3" w:rsidRPr="003953A6" w:rsidRDefault="00F406A3" w:rsidP="00F406A3">
      <w:pPr>
        <w:pStyle w:val="Paragrafi"/>
        <w:rPr>
          <w:szCs w:val="22"/>
          <w:lang w:val="de-DE"/>
        </w:rPr>
      </w:pPr>
      <w:r w:rsidRPr="003953A6">
        <w:rPr>
          <w:szCs w:val="22"/>
          <w:lang w:val="de-DE"/>
        </w:rPr>
        <w:t>Lista paraprake, sipas kërkesave të këshillit të kësaj bashkie, është pjesë e listës së inventarit të pronave të paluajtshme publike, shtetërore, që janë brenda juridiksionit, territorial dhe administrativ, të bashkisë Krumë të qarkut të Kukësit, miratuar me vendimin nr.587, datë 10.9.2004 të Këshillit të Ministrave “Për miratimin e listës së inventarit të pronave të paluajtshme shtetërore në bashkinë e Krumës”.</w:t>
      </w:r>
    </w:p>
    <w:p w:rsidR="00F406A3" w:rsidRPr="003953A6" w:rsidRDefault="00F406A3" w:rsidP="00F406A3">
      <w:pPr>
        <w:pStyle w:val="Paragrafi"/>
        <w:rPr>
          <w:szCs w:val="22"/>
          <w:lang w:val="de-DE"/>
        </w:rPr>
      </w:pPr>
      <w:r w:rsidRPr="003953A6">
        <w:rPr>
          <w:szCs w:val="22"/>
          <w:lang w:val="de-DE"/>
        </w:rPr>
        <w:t>2. Ngarkohen Ministria e Brendshme dhe bashkia e Krumës për zbatimin e këtij vendimi.</w:t>
      </w:r>
    </w:p>
    <w:p w:rsidR="00F406A3" w:rsidRPr="003953A6" w:rsidRDefault="00F406A3" w:rsidP="00F406A3">
      <w:pPr>
        <w:pStyle w:val="Paragrafi"/>
        <w:rPr>
          <w:szCs w:val="22"/>
          <w:lang w:val="de-DE"/>
        </w:rPr>
      </w:pPr>
      <w:r w:rsidRPr="003953A6">
        <w:rPr>
          <w:szCs w:val="22"/>
          <w:lang w:val="de-DE"/>
        </w:rPr>
        <w:t> Ky vendim hyn në fuqi pas botimit në Fletoren Zyrtare.</w:t>
      </w:r>
    </w:p>
    <w:p w:rsidR="00F406A3" w:rsidRPr="003953A6" w:rsidRDefault="00F406A3" w:rsidP="00F406A3">
      <w:pPr>
        <w:pStyle w:val="Paragrafi"/>
        <w:rPr>
          <w:szCs w:val="22"/>
          <w:lang w:val="de-DE"/>
        </w:rPr>
      </w:pPr>
    </w:p>
    <w:p w:rsidR="00F406A3" w:rsidRPr="003953A6" w:rsidRDefault="00F406A3" w:rsidP="00F406A3">
      <w:pPr>
        <w:pStyle w:val="Autoriteti"/>
        <w:rPr>
          <w:lang w:val="it-IT"/>
        </w:rPr>
      </w:pPr>
      <w:r w:rsidRPr="003953A6">
        <w:rPr>
          <w:lang w:val="it-IT"/>
        </w:rPr>
        <w:t>KRYEMINISTRI</w:t>
      </w:r>
    </w:p>
    <w:p w:rsidR="00F406A3" w:rsidRPr="003953A6" w:rsidRDefault="00F406A3" w:rsidP="00F406A3">
      <w:pPr>
        <w:pStyle w:val="AutoritetiEmer"/>
        <w:rPr>
          <w:lang w:val="it-IT"/>
        </w:rPr>
      </w:pPr>
      <w:r w:rsidRPr="003953A6">
        <w:rPr>
          <w:lang w:val="it-IT"/>
        </w:rPr>
        <w:t>Sali  Berisha</w:t>
      </w:r>
    </w:p>
    <w:p w:rsidR="00F406A3" w:rsidRDefault="00F406A3" w:rsidP="00F406A3">
      <w:pPr>
        <w:pStyle w:val="Paragrafi"/>
        <w:rPr>
          <w:szCs w:val="22"/>
          <w:lang w:val="de-DE"/>
        </w:rPr>
      </w:pPr>
    </w:p>
    <w:p w:rsidR="003953A6" w:rsidRPr="003953A6" w:rsidRDefault="003953A6"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Bashkia Krumë</w:t>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r>
      <w:r w:rsidRPr="003953A6">
        <w:rPr>
          <w:szCs w:val="22"/>
          <w:lang w:val="de-DE"/>
        </w:rPr>
        <w:tab/>
        <w:t>Lidhja 1</w:t>
      </w:r>
    </w:p>
    <w:p w:rsidR="00897CA4" w:rsidRPr="003953A6" w:rsidRDefault="00897CA4" w:rsidP="00F406A3">
      <w:pPr>
        <w:pStyle w:val="Paragrafi"/>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4099"/>
        <w:gridCol w:w="2159"/>
      </w:tblGrid>
      <w:tr w:rsidR="00F406A3" w:rsidRPr="006D17BD" w:rsidTr="006D17BD">
        <w:tc>
          <w:tcPr>
            <w:tcW w:w="3029" w:type="dxa"/>
            <w:shd w:val="clear" w:color="auto" w:fill="auto"/>
          </w:tcPr>
          <w:p w:rsidR="00F406A3" w:rsidRPr="006D17BD" w:rsidRDefault="00F406A3" w:rsidP="006D17BD">
            <w:pPr>
              <w:pStyle w:val="Paragrafi"/>
              <w:ind w:firstLine="0"/>
              <w:jc w:val="center"/>
              <w:rPr>
                <w:b/>
                <w:sz w:val="23"/>
                <w:szCs w:val="23"/>
                <w:lang w:val="it-IT"/>
              </w:rPr>
            </w:pPr>
            <w:r w:rsidRPr="006D17BD">
              <w:rPr>
                <w:b/>
                <w:sz w:val="23"/>
                <w:szCs w:val="23"/>
                <w:lang w:val="it-IT"/>
              </w:rPr>
              <w:t>Numrat rendorë të pronave në listën e inventarit</w:t>
            </w:r>
          </w:p>
        </w:tc>
        <w:tc>
          <w:tcPr>
            <w:tcW w:w="4099" w:type="dxa"/>
            <w:shd w:val="clear" w:color="auto" w:fill="auto"/>
          </w:tcPr>
          <w:p w:rsidR="00F406A3" w:rsidRPr="006D17BD" w:rsidRDefault="00F406A3" w:rsidP="006D17BD">
            <w:pPr>
              <w:pStyle w:val="Paragrafi"/>
              <w:ind w:firstLine="0"/>
              <w:jc w:val="center"/>
              <w:rPr>
                <w:b/>
                <w:sz w:val="23"/>
                <w:szCs w:val="23"/>
                <w:lang w:val="de-DE"/>
              </w:rPr>
            </w:pPr>
            <w:r w:rsidRPr="006D17BD">
              <w:rPr>
                <w:b/>
                <w:sz w:val="23"/>
                <w:szCs w:val="23"/>
                <w:lang w:val="de-DE"/>
              </w:rPr>
              <w:t>Fusha e përdorimit të pronës</w:t>
            </w:r>
          </w:p>
        </w:tc>
        <w:tc>
          <w:tcPr>
            <w:tcW w:w="2159" w:type="dxa"/>
            <w:shd w:val="clear" w:color="auto" w:fill="auto"/>
          </w:tcPr>
          <w:p w:rsidR="00F406A3" w:rsidRPr="006D17BD" w:rsidRDefault="00F406A3" w:rsidP="006D17BD">
            <w:pPr>
              <w:pStyle w:val="Paragrafi"/>
              <w:ind w:firstLine="0"/>
              <w:jc w:val="center"/>
              <w:rPr>
                <w:b/>
                <w:sz w:val="23"/>
                <w:szCs w:val="23"/>
                <w:lang w:val="de-DE"/>
              </w:rPr>
            </w:pPr>
            <w:r w:rsidRPr="006D17BD">
              <w:rPr>
                <w:b/>
                <w:sz w:val="23"/>
                <w:szCs w:val="23"/>
                <w:lang w:val="de-DE"/>
              </w:rPr>
              <w:t>Lloji i transferimit</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4,5,17,18,19,21,24-28</w:t>
            </w:r>
          </w:p>
        </w:tc>
        <w:tc>
          <w:tcPr>
            <w:tcW w:w="4099" w:type="dxa"/>
            <w:shd w:val="clear" w:color="auto" w:fill="auto"/>
          </w:tcPr>
          <w:p w:rsidR="00F406A3" w:rsidRPr="006D17BD" w:rsidRDefault="00F406A3" w:rsidP="006D17BD">
            <w:pPr>
              <w:pStyle w:val="Paragrafi"/>
              <w:ind w:firstLine="0"/>
              <w:rPr>
                <w:sz w:val="23"/>
                <w:szCs w:val="23"/>
              </w:rPr>
            </w:pPr>
            <w:r w:rsidRPr="006D17BD">
              <w:rPr>
                <w:sz w:val="23"/>
                <w:szCs w:val="23"/>
              </w:rPr>
              <w:t>Prona që përdoren në fushën administrative.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35-48</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fushën e arsimit.</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49-54,256-289,294-302,303-324</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fushën e zhvillimit ekonomik dhe infrastrukturës.</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55,57,58,59,60-62</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w:t>
            </w:r>
            <w:r w:rsidR="00073A98" w:rsidRPr="006D17BD">
              <w:rPr>
                <w:sz w:val="23"/>
                <w:szCs w:val="23"/>
                <w:lang w:val="de-DE"/>
              </w:rPr>
              <w:t>ë</w:t>
            </w:r>
            <w:r w:rsidRPr="006D17BD">
              <w:rPr>
                <w:sz w:val="23"/>
                <w:szCs w:val="23"/>
                <w:lang w:val="de-DE"/>
              </w:rPr>
              <w:t>n e bujqësisë dhe ushqimit (tokë bujqësore).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përdorim</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56,63,64/8,65/3,66/2</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fushën e bujqësisë dhe ushqimit (tokë jobujqësore kanale të treta).</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67-184</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Pyje dhe kullota (komunale).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185-203</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Shërbim funeral.</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204-222</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fushën e mbrojtjes civile dhe strehimit.</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248,252-255</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fush</w:t>
            </w:r>
            <w:r w:rsidR="00073A98" w:rsidRPr="006D17BD">
              <w:rPr>
                <w:sz w:val="23"/>
                <w:szCs w:val="23"/>
                <w:lang w:val="de-DE"/>
              </w:rPr>
              <w:t>ë</w:t>
            </w:r>
            <w:r w:rsidRPr="006D17BD">
              <w:rPr>
                <w:sz w:val="23"/>
                <w:szCs w:val="23"/>
                <w:lang w:val="de-DE"/>
              </w:rPr>
              <w:t>n e shëndetit publik.</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325-339</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Prona që përdoren në realizimin e programeve sportive dhe kulturore.</w:t>
            </w:r>
          </w:p>
        </w:tc>
        <w:tc>
          <w:tcPr>
            <w:tcW w:w="215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362-363,364</w:t>
            </w:r>
          </w:p>
        </w:tc>
        <w:tc>
          <w:tcPr>
            <w:tcW w:w="4099" w:type="dxa"/>
            <w:shd w:val="clear" w:color="auto" w:fill="auto"/>
          </w:tcPr>
          <w:p w:rsidR="00F406A3" w:rsidRPr="006D17BD" w:rsidRDefault="00F406A3" w:rsidP="006D17BD">
            <w:pPr>
              <w:pStyle w:val="Paragrafi"/>
              <w:ind w:firstLine="0"/>
              <w:rPr>
                <w:sz w:val="23"/>
                <w:szCs w:val="23"/>
                <w:lang w:val="it-IT"/>
              </w:rPr>
            </w:pPr>
            <w:r w:rsidRPr="006D17BD">
              <w:rPr>
                <w:sz w:val="23"/>
                <w:szCs w:val="23"/>
                <w:lang w:val="it-IT"/>
              </w:rPr>
              <w:t>Furnizimi me ujë të pijshëm.</w:t>
            </w:r>
          </w:p>
        </w:tc>
        <w:tc>
          <w:tcPr>
            <w:tcW w:w="2159" w:type="dxa"/>
            <w:shd w:val="clear" w:color="auto" w:fill="auto"/>
          </w:tcPr>
          <w:p w:rsidR="00F406A3" w:rsidRPr="006D17BD" w:rsidRDefault="00F406A3" w:rsidP="006D17BD">
            <w:pPr>
              <w:pStyle w:val="Paragrafi"/>
              <w:ind w:firstLine="0"/>
              <w:rPr>
                <w:sz w:val="23"/>
                <w:szCs w:val="23"/>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jc w:val="left"/>
              <w:rPr>
                <w:sz w:val="23"/>
                <w:szCs w:val="23"/>
                <w:lang w:val="de-DE"/>
              </w:rPr>
            </w:pPr>
            <w:r w:rsidRPr="006D17BD">
              <w:rPr>
                <w:sz w:val="23"/>
                <w:szCs w:val="23"/>
                <w:lang w:val="de-DE"/>
              </w:rPr>
              <w:t>365</w:t>
            </w:r>
          </w:p>
        </w:tc>
        <w:tc>
          <w:tcPr>
            <w:tcW w:w="4099" w:type="dxa"/>
            <w:shd w:val="clear" w:color="auto" w:fill="auto"/>
          </w:tcPr>
          <w:p w:rsidR="00800A14" w:rsidRPr="006D17BD" w:rsidRDefault="00F406A3" w:rsidP="006D17BD">
            <w:pPr>
              <w:pStyle w:val="Paragrafi"/>
              <w:ind w:firstLine="0"/>
              <w:rPr>
                <w:sz w:val="23"/>
                <w:szCs w:val="23"/>
                <w:lang w:val="de-DE"/>
              </w:rPr>
            </w:pPr>
            <w:r w:rsidRPr="006D17BD">
              <w:rPr>
                <w:sz w:val="23"/>
                <w:szCs w:val="23"/>
                <w:lang w:val="de-DE"/>
              </w:rPr>
              <w:t>Prona që përdoren në fushën e ndriçimit publik.</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r w:rsidR="00F406A3" w:rsidRPr="006D17BD" w:rsidTr="006D17BD">
        <w:tc>
          <w:tcPr>
            <w:tcW w:w="3029" w:type="dxa"/>
            <w:shd w:val="clear" w:color="auto" w:fill="auto"/>
          </w:tcPr>
          <w:p w:rsidR="00F406A3" w:rsidRPr="006D17BD" w:rsidRDefault="00F406A3" w:rsidP="006D17BD">
            <w:pPr>
              <w:pStyle w:val="Paragrafi"/>
              <w:ind w:firstLine="0"/>
              <w:jc w:val="left"/>
              <w:rPr>
                <w:sz w:val="23"/>
                <w:szCs w:val="23"/>
                <w:lang w:val="de-DE"/>
              </w:rPr>
            </w:pPr>
            <w:r w:rsidRPr="006D17BD">
              <w:rPr>
                <w:sz w:val="23"/>
                <w:szCs w:val="23"/>
                <w:lang w:val="de-DE"/>
              </w:rPr>
              <w:t>340-358,364</w:t>
            </w:r>
          </w:p>
        </w:tc>
        <w:tc>
          <w:tcPr>
            <w:tcW w:w="409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Infrastrukturë vendore (rrugë, lulishte, trotuare sheshe).</w:t>
            </w:r>
          </w:p>
        </w:tc>
        <w:tc>
          <w:tcPr>
            <w:tcW w:w="2159" w:type="dxa"/>
            <w:shd w:val="clear" w:color="auto" w:fill="auto"/>
          </w:tcPr>
          <w:p w:rsidR="00F406A3" w:rsidRPr="006D17BD" w:rsidRDefault="00F406A3" w:rsidP="006D17BD">
            <w:pPr>
              <w:pStyle w:val="Paragrafi"/>
              <w:ind w:firstLine="0"/>
              <w:rPr>
                <w:sz w:val="23"/>
                <w:szCs w:val="23"/>
                <w:lang w:val="de-DE"/>
              </w:rPr>
            </w:pPr>
            <w:r w:rsidRPr="006D17BD">
              <w:rPr>
                <w:sz w:val="23"/>
                <w:szCs w:val="23"/>
                <w:lang w:val="de-DE"/>
              </w:rPr>
              <w:t>Në pronësi</w:t>
            </w:r>
          </w:p>
        </w:tc>
      </w:tr>
    </w:tbl>
    <w:p w:rsidR="004E2379" w:rsidRPr="003953A6" w:rsidRDefault="004E2379" w:rsidP="004E2379">
      <w:pPr>
        <w:pStyle w:val="Akti"/>
        <w:keepNext w:val="0"/>
        <w:rPr>
          <w:lang w:val="de-DE"/>
        </w:rPr>
      </w:pPr>
    </w:p>
    <w:p w:rsidR="004E2379" w:rsidRPr="003953A6" w:rsidRDefault="004E2379" w:rsidP="004E2379">
      <w:pPr>
        <w:pStyle w:val="Akti"/>
        <w:keepNext w:val="0"/>
        <w:rPr>
          <w:lang w:val="de-DE"/>
        </w:rPr>
      </w:pPr>
    </w:p>
    <w:p w:rsidR="00F406A3" w:rsidRPr="003953A6" w:rsidRDefault="00F406A3" w:rsidP="00F406A3">
      <w:pPr>
        <w:pStyle w:val="Akti"/>
        <w:rPr>
          <w:lang w:val="de-DE"/>
        </w:rPr>
      </w:pPr>
      <w:r w:rsidRPr="003953A6">
        <w:rPr>
          <w:lang w:val="de-DE"/>
        </w:rPr>
        <w:t xml:space="preserve">VENDIM </w:t>
      </w:r>
    </w:p>
    <w:p w:rsidR="00F406A3" w:rsidRPr="003953A6" w:rsidRDefault="00F406A3" w:rsidP="00F406A3">
      <w:pPr>
        <w:pStyle w:val="NumriData"/>
        <w:rPr>
          <w:szCs w:val="22"/>
          <w:lang w:val="de-DE"/>
        </w:rPr>
      </w:pPr>
      <w:r w:rsidRPr="003953A6">
        <w:rPr>
          <w:szCs w:val="22"/>
          <w:lang w:val="de-DE"/>
        </w:rPr>
        <w:t>Nr.72, datë 28.1.2008</w:t>
      </w:r>
    </w:p>
    <w:p w:rsidR="00F406A3" w:rsidRPr="003953A6" w:rsidRDefault="00F406A3" w:rsidP="00F406A3">
      <w:pPr>
        <w:pStyle w:val="Paragrafi"/>
        <w:rPr>
          <w:szCs w:val="22"/>
          <w:lang w:val="de-DE"/>
        </w:rPr>
      </w:pPr>
    </w:p>
    <w:p w:rsidR="00F406A3" w:rsidRPr="003953A6" w:rsidRDefault="00F406A3" w:rsidP="00F406A3">
      <w:pPr>
        <w:pStyle w:val="Titulli"/>
        <w:rPr>
          <w:lang w:val="de-DE"/>
        </w:rPr>
      </w:pPr>
      <w:r w:rsidRPr="003953A6">
        <w:rPr>
          <w:lang w:val="de-DE"/>
        </w:rPr>
        <w:t xml:space="preserve">PËR KALIMIN E PËRGJEGJËSISË SË ADMINISTRIMIT TË DISA SIPËRFAQEVE PYJORE E KULLOSORE, NGA MINISTRIA E MJEDISIT, PYJEVE DHE ADMINISTRIMIT TË UJËRAVE MINISTRISË SË BRENDSHME, KALIMIN E PËRGJEGJËSISË SË ADMINISTRIMIT TË DISA SIPËRFAQEVE TOKË-ARË, NGA MINISTRIA E BUJQËSISË, USHQIMIT DHE MBROJTJES SË KONSUMATORIT MINISTRISË SË BRENDSHME DHE PËR NJË SHTESË NË VENDIMIN NR.250, DATË 24.4.2003 TË KËSHILLIT TË MINISTRAVE “PËR MIRATIMIN E LISTËS SË INVENTARIT TË PRONAVE TË PALUAJTSHME SHTETËRORE, TË CILAT I KALOJNË NË PËRGJEGJËSI ADMINISTRIMI MINISTRISË SË RENDIT PUBLIK” </w:t>
      </w:r>
    </w:p>
    <w:p w:rsidR="00F406A3" w:rsidRPr="003953A6" w:rsidRDefault="00F406A3" w:rsidP="00F406A3">
      <w:pPr>
        <w:pStyle w:val="Paragrafi"/>
        <w:rPr>
          <w:szCs w:val="22"/>
          <w:lang w:val="de-DE"/>
        </w:rPr>
      </w:pPr>
      <w:r w:rsidRPr="003953A6">
        <w:rPr>
          <w:szCs w:val="22"/>
          <w:lang w:val="de-DE"/>
        </w:rPr>
        <w:t> </w:t>
      </w:r>
    </w:p>
    <w:p w:rsidR="00F406A3" w:rsidRPr="003953A6" w:rsidRDefault="00F406A3" w:rsidP="00F406A3">
      <w:pPr>
        <w:pStyle w:val="BazLigjPropozues"/>
        <w:rPr>
          <w:lang w:val="de-DE"/>
        </w:rPr>
      </w:pPr>
      <w:r w:rsidRPr="003953A6">
        <w:rPr>
          <w:lang w:val="de-DE"/>
        </w:rPr>
        <w:t>Në mbështetje të nenit 100 të Kushtetutës dhe të neneve 13 e 15 të  ligjit nr.8743, datë 22.2.2001 “Për pronat e paluajtshme të shtetit”, të ndryshuar, me propozimin e Ministrit të Brendshëm, Këshilli i Ministrave</w:t>
      </w:r>
    </w:p>
    <w:p w:rsidR="00F406A3" w:rsidRPr="003953A6" w:rsidRDefault="00F406A3" w:rsidP="00F406A3">
      <w:pPr>
        <w:pStyle w:val="Paragrafi"/>
        <w:rPr>
          <w:szCs w:val="22"/>
          <w:lang w:val="de-DE"/>
        </w:rPr>
      </w:pPr>
    </w:p>
    <w:p w:rsidR="00F406A3" w:rsidRPr="003953A6" w:rsidRDefault="00F406A3" w:rsidP="00F406A3">
      <w:pPr>
        <w:pStyle w:val="VENDOSI"/>
        <w:rPr>
          <w:lang w:val="de-DE"/>
        </w:rPr>
      </w:pPr>
      <w:r w:rsidRPr="003953A6">
        <w:rPr>
          <w:lang w:val="de-DE"/>
        </w:rPr>
        <w:t>VENDOSI:</w:t>
      </w:r>
    </w:p>
    <w:p w:rsidR="00F406A3" w:rsidRPr="003953A6" w:rsidRDefault="00F406A3" w:rsidP="00F406A3">
      <w:pPr>
        <w:pStyle w:val="Paragrafi"/>
        <w:rPr>
          <w:szCs w:val="22"/>
          <w:lang w:val="de-DE"/>
        </w:rPr>
      </w:pPr>
    </w:p>
    <w:p w:rsidR="00F406A3" w:rsidRPr="003953A6" w:rsidRDefault="00F406A3" w:rsidP="00F406A3">
      <w:pPr>
        <w:pStyle w:val="Paragrafi"/>
        <w:rPr>
          <w:szCs w:val="22"/>
          <w:lang w:val="de-DE"/>
        </w:rPr>
      </w:pPr>
      <w:r w:rsidRPr="003953A6">
        <w:rPr>
          <w:szCs w:val="22"/>
          <w:lang w:val="de-DE"/>
        </w:rPr>
        <w:t>1.  Parcelave pyjore, me nr.40/a (1 500 m</w:t>
      </w:r>
      <w:r w:rsidRPr="003953A6">
        <w:rPr>
          <w:szCs w:val="22"/>
          <w:vertAlign w:val="superscript"/>
          <w:lang w:val="de-DE"/>
        </w:rPr>
        <w:t>2</w:t>
      </w:r>
      <w:r w:rsidRPr="003953A6">
        <w:rPr>
          <w:szCs w:val="22"/>
          <w:lang w:val="de-DE"/>
        </w:rPr>
        <w:t>), 87/c (1 300 m</w:t>
      </w:r>
      <w:r w:rsidRPr="003953A6">
        <w:rPr>
          <w:szCs w:val="22"/>
          <w:vertAlign w:val="superscript"/>
          <w:lang w:val="de-DE"/>
        </w:rPr>
        <w:t>2</w:t>
      </w:r>
      <w:r w:rsidRPr="003953A6">
        <w:rPr>
          <w:szCs w:val="22"/>
          <w:lang w:val="de-DE"/>
        </w:rPr>
        <w:t>),  7 (1 300 m</w:t>
      </w:r>
      <w:r w:rsidRPr="003953A6">
        <w:rPr>
          <w:szCs w:val="22"/>
          <w:vertAlign w:val="superscript"/>
          <w:lang w:val="de-DE"/>
        </w:rPr>
        <w:t>2</w:t>
      </w:r>
      <w:r w:rsidRPr="003953A6">
        <w:rPr>
          <w:szCs w:val="22"/>
          <w:lang w:val="de-DE"/>
        </w:rPr>
        <w:t>), 13 (1 400 m</w:t>
      </w:r>
      <w:r w:rsidRPr="003953A6">
        <w:rPr>
          <w:szCs w:val="22"/>
          <w:vertAlign w:val="superscript"/>
          <w:lang w:val="de-DE"/>
        </w:rPr>
        <w:t>2</w:t>
      </w:r>
      <w:r w:rsidRPr="003953A6">
        <w:rPr>
          <w:szCs w:val="22"/>
          <w:lang w:val="de-DE"/>
        </w:rPr>
        <w:t>) e 14/1 (950 m</w:t>
      </w:r>
      <w:r w:rsidRPr="003953A6">
        <w:rPr>
          <w:szCs w:val="22"/>
          <w:vertAlign w:val="superscript"/>
          <w:lang w:val="de-DE"/>
        </w:rPr>
        <w:t>2</w:t>
      </w:r>
      <w:r w:rsidRPr="003953A6">
        <w:rPr>
          <w:szCs w:val="22"/>
          <w:lang w:val="de-DE"/>
        </w:rPr>
        <w:t>) të paraqitura në tabelën, që i bashkëlidhet këtij vendimi, t’u ndryshojë përgjegjësia e administrimit nga Ministria e Mjedisit, Pyjeve dhe Administrimit të Ujërave te Ministria e Brendshme, për t’u përdorur për ndërtimin e pikave të reja të kalimit kufitar.</w:t>
      </w:r>
    </w:p>
    <w:p w:rsidR="00F406A3" w:rsidRPr="003953A6" w:rsidRDefault="00F406A3" w:rsidP="00F406A3">
      <w:pPr>
        <w:pStyle w:val="Paragrafi"/>
        <w:rPr>
          <w:szCs w:val="22"/>
          <w:lang w:val="de-DE"/>
        </w:rPr>
      </w:pPr>
      <w:r w:rsidRPr="003953A6">
        <w:rPr>
          <w:szCs w:val="22"/>
          <w:lang w:val="de-DE"/>
        </w:rPr>
        <w:t>2.  Parcelave tokë-arë me nr.1 [(1184, 1440, 15, 1250, 1252/1, 1252/2,  (1 400 m</w:t>
      </w:r>
      <w:r w:rsidRPr="003953A6">
        <w:rPr>
          <w:szCs w:val="22"/>
          <w:vertAlign w:val="superscript"/>
          <w:lang w:val="de-DE"/>
        </w:rPr>
        <w:t>2</w:t>
      </w:r>
      <w:r w:rsidRPr="003953A6">
        <w:rPr>
          <w:szCs w:val="22"/>
          <w:lang w:val="de-DE"/>
        </w:rPr>
        <w:t>)]  dhe nr.206 (1 400 m</w:t>
      </w:r>
      <w:r w:rsidRPr="003953A6">
        <w:rPr>
          <w:szCs w:val="22"/>
          <w:vertAlign w:val="superscript"/>
          <w:lang w:val="de-DE"/>
        </w:rPr>
        <w:t>2</w:t>
      </w:r>
      <w:r w:rsidRPr="003953A6">
        <w:rPr>
          <w:szCs w:val="22"/>
          <w:lang w:val="de-DE"/>
        </w:rPr>
        <w:t>), të paraqitura në tabelën, që i bashkëlidhet këtij vendimi, t’u ndryshojë përgjegjësia e administrimit nga Ministria e Bujqësisë, Ushqimit dhe Mbrojtjes së Konsumatorit te  Ministria e Brendshme, për t’u përdorur për ndërtimin e pikave të reja të kalimit kufitar.</w:t>
      </w:r>
    </w:p>
    <w:p w:rsidR="00F406A3" w:rsidRPr="003953A6" w:rsidRDefault="00F406A3" w:rsidP="00F406A3">
      <w:pPr>
        <w:pStyle w:val="Paragrafi"/>
        <w:rPr>
          <w:szCs w:val="22"/>
          <w:lang w:val="de-DE"/>
        </w:rPr>
      </w:pPr>
      <w:r w:rsidRPr="003953A6">
        <w:rPr>
          <w:szCs w:val="22"/>
          <w:lang w:val="de-DE"/>
        </w:rPr>
        <w:t>3.  Parcelat pyjore dhe parcelat tokë-arë, të përcaktuara në pikat 1 e 2 të këtij vendimi, t’i shtohen listës së inventarit të pronave të paluajtshme shtetërore të Ministrisë së Brendshme, që i bashkëlidhet vendimit nr.250, datë 24.4.2003 të Këshillit të Ministrave.</w:t>
      </w:r>
    </w:p>
    <w:p w:rsidR="00F406A3" w:rsidRPr="003953A6" w:rsidRDefault="00F406A3" w:rsidP="00F406A3">
      <w:pPr>
        <w:pStyle w:val="Paragrafi"/>
        <w:rPr>
          <w:szCs w:val="22"/>
          <w:lang w:val="de-DE"/>
        </w:rPr>
      </w:pPr>
      <w:r w:rsidRPr="003953A6">
        <w:rPr>
          <w:szCs w:val="22"/>
          <w:lang w:val="de-DE"/>
        </w:rPr>
        <w:t> 4.  Ministrisë së Brendshme i ndalohet t’ua ndryshojë destinacionin këtyre pronave, t’i tjetërsojë ose t’ua japë në përdorim të tretëve.</w:t>
      </w:r>
    </w:p>
    <w:p w:rsidR="00F406A3" w:rsidRPr="003953A6" w:rsidRDefault="00F406A3" w:rsidP="00F406A3">
      <w:pPr>
        <w:pStyle w:val="Paragrafi"/>
        <w:rPr>
          <w:szCs w:val="22"/>
          <w:lang w:val="de-DE"/>
        </w:rPr>
      </w:pPr>
      <w:r w:rsidRPr="003953A6">
        <w:rPr>
          <w:szCs w:val="22"/>
          <w:lang w:val="de-DE"/>
        </w:rPr>
        <w:t> 5.  Ngarkohen Ministri i Brendshëm, Ministri i Mjedisit, Pyjeve dhe Administrimit të Ujërave, Ministri i Bujqësisë, Ushqimit dhe Mbrojtjes së Konsumatorit dhe kryeregjistruesi i Pasurive të Paluajtshme të Republikës së Shqipërisë për zbatimin e këtij vendimi.</w:t>
      </w:r>
    </w:p>
    <w:p w:rsidR="00F406A3" w:rsidRPr="003953A6" w:rsidRDefault="00F406A3" w:rsidP="00F406A3">
      <w:pPr>
        <w:pStyle w:val="Paragrafi"/>
        <w:rPr>
          <w:szCs w:val="22"/>
          <w:lang w:val="de-DE"/>
        </w:rPr>
      </w:pPr>
      <w:r w:rsidRPr="003953A6">
        <w:rPr>
          <w:szCs w:val="22"/>
          <w:lang w:val="de-DE"/>
        </w:rPr>
        <w:t>Ky vendim hyn në fuqi pas botimit në Fletoren Zyrtare.</w:t>
      </w:r>
    </w:p>
    <w:p w:rsidR="00F406A3" w:rsidRPr="003953A6" w:rsidRDefault="00F406A3" w:rsidP="00F406A3">
      <w:pPr>
        <w:pStyle w:val="Paragrafi"/>
        <w:rPr>
          <w:szCs w:val="22"/>
          <w:lang w:val="de-DE"/>
        </w:rPr>
      </w:pPr>
    </w:p>
    <w:p w:rsidR="00F406A3" w:rsidRPr="003953A6" w:rsidRDefault="00F406A3" w:rsidP="00F406A3">
      <w:pPr>
        <w:pStyle w:val="Autoriteti"/>
        <w:rPr>
          <w:lang w:val="de-DE"/>
        </w:rPr>
      </w:pPr>
      <w:r w:rsidRPr="003953A6">
        <w:rPr>
          <w:lang w:val="de-DE"/>
        </w:rPr>
        <w:t>KRYEMINISTRI</w:t>
      </w:r>
    </w:p>
    <w:p w:rsidR="00F406A3" w:rsidRPr="003953A6" w:rsidRDefault="00F406A3" w:rsidP="00F406A3">
      <w:pPr>
        <w:pStyle w:val="AutoritetiEmer"/>
        <w:rPr>
          <w:lang w:val="de-DE"/>
        </w:rPr>
      </w:pPr>
      <w:r w:rsidRPr="003953A6">
        <w:rPr>
          <w:lang w:val="de-DE"/>
        </w:rPr>
        <w:t>Sali  Berisha</w:t>
      </w:r>
    </w:p>
    <w:p w:rsidR="00F406A3" w:rsidRDefault="00F406A3" w:rsidP="00F406A3">
      <w:pPr>
        <w:pStyle w:val="Paragrafi"/>
        <w:rPr>
          <w:szCs w:val="22"/>
          <w:lang w:val="de-DE"/>
        </w:rPr>
      </w:pPr>
    </w:p>
    <w:p w:rsidR="003953A6" w:rsidRDefault="003953A6" w:rsidP="00F406A3">
      <w:pPr>
        <w:pStyle w:val="Paragrafi"/>
        <w:rPr>
          <w:szCs w:val="22"/>
          <w:lang w:val="de-DE"/>
        </w:rPr>
      </w:pPr>
    </w:p>
    <w:p w:rsidR="003953A6" w:rsidRDefault="003953A6" w:rsidP="00F406A3">
      <w:pPr>
        <w:pStyle w:val="Paragrafi"/>
        <w:rPr>
          <w:szCs w:val="22"/>
          <w:lang w:val="de-DE"/>
        </w:rPr>
      </w:pPr>
    </w:p>
    <w:p w:rsidR="003953A6" w:rsidRDefault="003953A6" w:rsidP="00F406A3">
      <w:pPr>
        <w:pStyle w:val="Paragrafi"/>
        <w:rPr>
          <w:szCs w:val="22"/>
          <w:lang w:val="de-DE"/>
        </w:rPr>
      </w:pPr>
    </w:p>
    <w:p w:rsidR="003953A6" w:rsidRDefault="003953A6" w:rsidP="00F406A3">
      <w:pPr>
        <w:pStyle w:val="Paragrafi"/>
        <w:rPr>
          <w:szCs w:val="22"/>
          <w:lang w:val="de-DE"/>
        </w:rPr>
      </w:pPr>
    </w:p>
    <w:p w:rsidR="003953A6" w:rsidRDefault="003953A6" w:rsidP="00F406A3">
      <w:pPr>
        <w:pStyle w:val="Paragrafi"/>
        <w:rPr>
          <w:szCs w:val="22"/>
          <w:lang w:val="de-DE"/>
        </w:rPr>
      </w:pPr>
    </w:p>
    <w:p w:rsidR="003953A6" w:rsidRPr="003953A6" w:rsidRDefault="003953A6" w:rsidP="00F406A3">
      <w:pPr>
        <w:pStyle w:val="Paragrafi"/>
        <w:rPr>
          <w:szCs w:val="22"/>
          <w:lang w:val="de-DE"/>
        </w:rPr>
      </w:pPr>
    </w:p>
    <w:p w:rsidR="004E2379" w:rsidRPr="003953A6" w:rsidRDefault="004E2379" w:rsidP="00F406A3">
      <w:pPr>
        <w:pStyle w:val="Paragrafi"/>
        <w:rPr>
          <w:szCs w:val="22"/>
          <w:lang w:val="de-DE"/>
        </w:rPr>
      </w:pPr>
    </w:p>
    <w:p w:rsidR="00F406A3" w:rsidRPr="003953A6" w:rsidRDefault="00F406A3" w:rsidP="00897CA4">
      <w:pPr>
        <w:pStyle w:val="TitulliTitull"/>
        <w:rPr>
          <w:lang w:val="de-DE"/>
        </w:rPr>
      </w:pPr>
      <w:r w:rsidRPr="003953A6">
        <w:rPr>
          <w:lang w:val="de-DE"/>
        </w:rPr>
        <w:t>Parcelat e Drejtorive të Shërbimit Pyjor Shkodër, Kukës, Gjirok</w:t>
      </w:r>
      <w:r w:rsidR="00A533B2">
        <w:rPr>
          <w:lang w:val="de-DE"/>
        </w:rPr>
        <w:t>A</w:t>
      </w:r>
      <w:r w:rsidRPr="003953A6">
        <w:rPr>
          <w:lang w:val="de-DE"/>
        </w:rPr>
        <w:t>stër dhe Sarandë të cilat kalojnë në përgjegjësi administrimi të Ministrisë së Brendshme</w:t>
      </w:r>
    </w:p>
    <w:p w:rsidR="00F406A3" w:rsidRPr="003953A6" w:rsidRDefault="00F406A3" w:rsidP="00F406A3">
      <w:pPr>
        <w:pStyle w:val="Paragrafi"/>
        <w:rPr>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
        <w:gridCol w:w="1521"/>
        <w:gridCol w:w="1053"/>
        <w:gridCol w:w="1139"/>
        <w:gridCol w:w="1281"/>
        <w:gridCol w:w="1332"/>
        <w:gridCol w:w="1402"/>
        <w:gridCol w:w="1028"/>
      </w:tblGrid>
      <w:tr w:rsidR="00F406A3" w:rsidRPr="003953A6" w:rsidTr="006D17BD">
        <w:tc>
          <w:tcPr>
            <w:tcW w:w="535" w:type="dxa"/>
            <w:shd w:val="clear" w:color="auto" w:fill="auto"/>
          </w:tcPr>
          <w:p w:rsidR="00F406A3" w:rsidRPr="006D17BD" w:rsidRDefault="00F406A3" w:rsidP="006D17BD">
            <w:pPr>
              <w:pStyle w:val="Paragrafi"/>
              <w:ind w:firstLine="0"/>
              <w:jc w:val="center"/>
              <w:rPr>
                <w:szCs w:val="22"/>
              </w:rPr>
            </w:pPr>
            <w:r w:rsidRPr="006D17BD">
              <w:rPr>
                <w:szCs w:val="22"/>
              </w:rPr>
              <w:t>Nr.</w:t>
            </w:r>
          </w:p>
        </w:tc>
        <w:tc>
          <w:tcPr>
            <w:tcW w:w="1570" w:type="dxa"/>
            <w:shd w:val="clear" w:color="auto" w:fill="auto"/>
          </w:tcPr>
          <w:p w:rsidR="00F406A3" w:rsidRPr="006D17BD" w:rsidRDefault="00F406A3" w:rsidP="006D17BD">
            <w:pPr>
              <w:pStyle w:val="Paragrafi"/>
              <w:ind w:firstLine="0"/>
              <w:jc w:val="center"/>
              <w:rPr>
                <w:szCs w:val="22"/>
              </w:rPr>
            </w:pPr>
            <w:r w:rsidRPr="006D17BD">
              <w:rPr>
                <w:szCs w:val="22"/>
              </w:rPr>
              <w:t>Ekonomia pyjore</w:t>
            </w:r>
          </w:p>
        </w:tc>
        <w:tc>
          <w:tcPr>
            <w:tcW w:w="1069" w:type="dxa"/>
            <w:shd w:val="clear" w:color="auto" w:fill="auto"/>
          </w:tcPr>
          <w:p w:rsidR="00F406A3" w:rsidRPr="006D17BD" w:rsidRDefault="00F406A3" w:rsidP="006D17BD">
            <w:pPr>
              <w:pStyle w:val="Paragrafi"/>
              <w:ind w:firstLine="0"/>
              <w:jc w:val="center"/>
              <w:rPr>
                <w:szCs w:val="22"/>
              </w:rPr>
            </w:pPr>
            <w:r w:rsidRPr="006D17BD">
              <w:rPr>
                <w:szCs w:val="22"/>
              </w:rPr>
              <w:t>Nr ngastrës</w:t>
            </w:r>
          </w:p>
        </w:tc>
        <w:tc>
          <w:tcPr>
            <w:tcW w:w="1141" w:type="dxa"/>
            <w:shd w:val="clear" w:color="auto" w:fill="auto"/>
          </w:tcPr>
          <w:p w:rsidR="00F406A3" w:rsidRPr="006D17BD" w:rsidRDefault="00F406A3" w:rsidP="006D17BD">
            <w:pPr>
              <w:pStyle w:val="Paragrafi"/>
              <w:ind w:firstLine="0"/>
              <w:jc w:val="center"/>
              <w:rPr>
                <w:szCs w:val="22"/>
              </w:rPr>
            </w:pPr>
            <w:r w:rsidRPr="006D17BD">
              <w:rPr>
                <w:szCs w:val="22"/>
              </w:rPr>
              <w:t>Sipërfaqja totale ha</w:t>
            </w:r>
          </w:p>
        </w:tc>
        <w:tc>
          <w:tcPr>
            <w:tcW w:w="1283" w:type="dxa"/>
            <w:shd w:val="clear" w:color="auto" w:fill="auto"/>
          </w:tcPr>
          <w:p w:rsidR="00F406A3" w:rsidRPr="006D17BD" w:rsidRDefault="00F406A3" w:rsidP="006D17BD">
            <w:pPr>
              <w:pStyle w:val="Paragrafi"/>
              <w:ind w:firstLine="0"/>
              <w:jc w:val="center"/>
              <w:rPr>
                <w:szCs w:val="22"/>
              </w:rPr>
            </w:pPr>
            <w:r w:rsidRPr="006D17BD">
              <w:rPr>
                <w:szCs w:val="22"/>
              </w:rPr>
              <w:t>Sipërfaqja që transferohet m</w:t>
            </w:r>
            <w:r w:rsidRPr="006D17BD">
              <w:rPr>
                <w:szCs w:val="22"/>
                <w:vertAlign w:val="superscript"/>
              </w:rPr>
              <w:t>2</w:t>
            </w:r>
          </w:p>
        </w:tc>
        <w:tc>
          <w:tcPr>
            <w:tcW w:w="1333" w:type="dxa"/>
            <w:shd w:val="clear" w:color="auto" w:fill="auto"/>
          </w:tcPr>
          <w:p w:rsidR="00F406A3" w:rsidRPr="006D17BD" w:rsidRDefault="00F406A3" w:rsidP="006D17BD">
            <w:pPr>
              <w:pStyle w:val="Paragrafi"/>
              <w:ind w:firstLine="0"/>
              <w:jc w:val="center"/>
              <w:rPr>
                <w:szCs w:val="22"/>
              </w:rPr>
            </w:pPr>
            <w:r w:rsidRPr="006D17BD">
              <w:rPr>
                <w:szCs w:val="22"/>
              </w:rPr>
              <w:t>Destinacioni</w:t>
            </w:r>
          </w:p>
        </w:tc>
        <w:tc>
          <w:tcPr>
            <w:tcW w:w="1292" w:type="dxa"/>
            <w:shd w:val="clear" w:color="auto" w:fill="auto"/>
          </w:tcPr>
          <w:p w:rsidR="00F406A3" w:rsidRPr="006D17BD" w:rsidRDefault="00F406A3" w:rsidP="006D17BD">
            <w:pPr>
              <w:pStyle w:val="Paragrafi"/>
              <w:ind w:firstLine="0"/>
              <w:jc w:val="center"/>
              <w:rPr>
                <w:szCs w:val="22"/>
              </w:rPr>
            </w:pPr>
            <w:r w:rsidRPr="006D17BD">
              <w:rPr>
                <w:szCs w:val="22"/>
              </w:rPr>
              <w:t>Vendn</w:t>
            </w:r>
            <w:r w:rsidR="00A533B2" w:rsidRPr="006D17BD">
              <w:rPr>
                <w:szCs w:val="22"/>
              </w:rPr>
              <w:t>d</w:t>
            </w:r>
            <w:r w:rsidRPr="006D17BD">
              <w:rPr>
                <w:szCs w:val="22"/>
              </w:rPr>
              <w:t>odhja</w:t>
            </w:r>
          </w:p>
        </w:tc>
        <w:tc>
          <w:tcPr>
            <w:tcW w:w="1043" w:type="dxa"/>
            <w:shd w:val="clear" w:color="auto" w:fill="auto"/>
          </w:tcPr>
          <w:p w:rsidR="00F406A3" w:rsidRPr="006D17BD" w:rsidRDefault="00F406A3" w:rsidP="006D17BD">
            <w:pPr>
              <w:pStyle w:val="Paragrafi"/>
              <w:ind w:firstLine="0"/>
              <w:jc w:val="center"/>
              <w:rPr>
                <w:szCs w:val="22"/>
              </w:rPr>
            </w:pPr>
            <w:r w:rsidRPr="006D17BD">
              <w:rPr>
                <w:szCs w:val="22"/>
              </w:rPr>
              <w:t>Vërejtje</w:t>
            </w:r>
          </w:p>
        </w:tc>
      </w:tr>
      <w:tr w:rsidR="00F406A3" w:rsidRPr="003953A6" w:rsidTr="006D17BD">
        <w:tc>
          <w:tcPr>
            <w:tcW w:w="535" w:type="dxa"/>
            <w:shd w:val="clear" w:color="auto" w:fill="auto"/>
          </w:tcPr>
          <w:p w:rsidR="00F406A3" w:rsidRPr="006D17BD" w:rsidRDefault="00F406A3" w:rsidP="006D17BD">
            <w:pPr>
              <w:pStyle w:val="Paragrafi"/>
              <w:ind w:firstLine="0"/>
              <w:rPr>
                <w:szCs w:val="22"/>
              </w:rPr>
            </w:pPr>
            <w:r w:rsidRPr="006D17BD">
              <w:rPr>
                <w:szCs w:val="22"/>
              </w:rPr>
              <w:t>1</w:t>
            </w:r>
          </w:p>
        </w:tc>
        <w:tc>
          <w:tcPr>
            <w:tcW w:w="1570" w:type="dxa"/>
            <w:shd w:val="clear" w:color="auto" w:fill="auto"/>
          </w:tcPr>
          <w:p w:rsidR="00F406A3" w:rsidRPr="006D17BD" w:rsidRDefault="00F406A3" w:rsidP="006D17BD">
            <w:pPr>
              <w:pStyle w:val="Paragrafi"/>
              <w:ind w:firstLine="0"/>
              <w:rPr>
                <w:szCs w:val="22"/>
              </w:rPr>
            </w:pPr>
            <w:r w:rsidRPr="006D17BD">
              <w:rPr>
                <w:szCs w:val="22"/>
              </w:rPr>
              <w:t>Zapod-Shishtavec</w:t>
            </w:r>
          </w:p>
        </w:tc>
        <w:tc>
          <w:tcPr>
            <w:tcW w:w="1069" w:type="dxa"/>
            <w:shd w:val="clear" w:color="auto" w:fill="auto"/>
          </w:tcPr>
          <w:p w:rsidR="00F406A3" w:rsidRPr="006D17BD" w:rsidRDefault="00F406A3" w:rsidP="006D17BD">
            <w:pPr>
              <w:pStyle w:val="Paragrafi"/>
              <w:ind w:firstLine="0"/>
              <w:rPr>
                <w:szCs w:val="22"/>
              </w:rPr>
            </w:pPr>
            <w:r w:rsidRPr="006D17BD">
              <w:rPr>
                <w:szCs w:val="22"/>
              </w:rPr>
              <w:t>40/a</w:t>
            </w:r>
          </w:p>
        </w:tc>
        <w:tc>
          <w:tcPr>
            <w:tcW w:w="1141" w:type="dxa"/>
            <w:shd w:val="clear" w:color="auto" w:fill="auto"/>
          </w:tcPr>
          <w:p w:rsidR="00F406A3" w:rsidRPr="006D17BD" w:rsidRDefault="00F406A3" w:rsidP="006D17BD">
            <w:pPr>
              <w:pStyle w:val="Paragrafi"/>
              <w:ind w:firstLine="0"/>
              <w:rPr>
                <w:szCs w:val="22"/>
              </w:rPr>
            </w:pPr>
            <w:r w:rsidRPr="006D17BD">
              <w:rPr>
                <w:szCs w:val="22"/>
              </w:rPr>
              <w:t>35.1</w:t>
            </w:r>
          </w:p>
        </w:tc>
        <w:tc>
          <w:tcPr>
            <w:tcW w:w="1283" w:type="dxa"/>
            <w:shd w:val="clear" w:color="auto" w:fill="auto"/>
          </w:tcPr>
          <w:p w:rsidR="00F406A3" w:rsidRPr="006D17BD" w:rsidRDefault="00F406A3" w:rsidP="006D17BD">
            <w:pPr>
              <w:pStyle w:val="Paragrafi"/>
              <w:ind w:firstLine="0"/>
              <w:rPr>
                <w:szCs w:val="22"/>
              </w:rPr>
            </w:pPr>
            <w:r w:rsidRPr="006D17BD">
              <w:rPr>
                <w:szCs w:val="22"/>
              </w:rPr>
              <w:t>1500</w:t>
            </w:r>
          </w:p>
        </w:tc>
        <w:tc>
          <w:tcPr>
            <w:tcW w:w="1333" w:type="dxa"/>
            <w:shd w:val="clear" w:color="auto" w:fill="auto"/>
          </w:tcPr>
          <w:p w:rsidR="00F406A3" w:rsidRPr="006D17BD" w:rsidRDefault="00F406A3" w:rsidP="006D17BD">
            <w:pPr>
              <w:pStyle w:val="Paragrafi"/>
              <w:ind w:firstLine="0"/>
              <w:rPr>
                <w:szCs w:val="22"/>
              </w:rPr>
            </w:pPr>
            <w:r w:rsidRPr="006D17BD">
              <w:rPr>
                <w:szCs w:val="22"/>
              </w:rPr>
              <w:t>Pyll prodhues</w:t>
            </w:r>
          </w:p>
        </w:tc>
        <w:tc>
          <w:tcPr>
            <w:tcW w:w="1292" w:type="dxa"/>
            <w:shd w:val="clear" w:color="auto" w:fill="auto"/>
          </w:tcPr>
          <w:p w:rsidR="00F406A3" w:rsidRPr="006D17BD" w:rsidRDefault="00F406A3" w:rsidP="006D17BD">
            <w:pPr>
              <w:pStyle w:val="Paragrafi"/>
              <w:ind w:firstLine="0"/>
              <w:rPr>
                <w:szCs w:val="22"/>
              </w:rPr>
            </w:pPr>
            <w:r w:rsidRPr="006D17BD">
              <w:rPr>
                <w:szCs w:val="22"/>
              </w:rPr>
              <w:t>Komuna Topojan</w:t>
            </w:r>
          </w:p>
        </w:tc>
        <w:tc>
          <w:tcPr>
            <w:tcW w:w="1043" w:type="dxa"/>
            <w:shd w:val="clear" w:color="auto" w:fill="auto"/>
          </w:tcPr>
          <w:p w:rsidR="00F406A3" w:rsidRPr="006D17BD" w:rsidRDefault="00F406A3" w:rsidP="006D17BD">
            <w:pPr>
              <w:pStyle w:val="Paragrafi"/>
              <w:ind w:firstLine="0"/>
              <w:rPr>
                <w:szCs w:val="22"/>
              </w:rPr>
            </w:pPr>
          </w:p>
        </w:tc>
      </w:tr>
      <w:tr w:rsidR="00F406A3" w:rsidRPr="003953A6" w:rsidTr="006D17BD">
        <w:tc>
          <w:tcPr>
            <w:tcW w:w="535" w:type="dxa"/>
            <w:shd w:val="clear" w:color="auto" w:fill="auto"/>
          </w:tcPr>
          <w:p w:rsidR="00F406A3" w:rsidRPr="006D17BD" w:rsidRDefault="00F406A3" w:rsidP="006D17BD">
            <w:pPr>
              <w:pStyle w:val="Paragrafi"/>
              <w:ind w:firstLine="0"/>
              <w:rPr>
                <w:szCs w:val="22"/>
              </w:rPr>
            </w:pPr>
            <w:r w:rsidRPr="006D17BD">
              <w:rPr>
                <w:szCs w:val="22"/>
              </w:rPr>
              <w:t>2</w:t>
            </w:r>
          </w:p>
        </w:tc>
        <w:tc>
          <w:tcPr>
            <w:tcW w:w="1570" w:type="dxa"/>
            <w:shd w:val="clear" w:color="auto" w:fill="auto"/>
          </w:tcPr>
          <w:p w:rsidR="00F406A3" w:rsidRPr="006D17BD" w:rsidRDefault="00F406A3" w:rsidP="006D17BD">
            <w:pPr>
              <w:pStyle w:val="Paragrafi"/>
              <w:ind w:firstLine="0"/>
              <w:rPr>
                <w:szCs w:val="22"/>
              </w:rPr>
            </w:pPr>
            <w:r w:rsidRPr="006D17BD">
              <w:rPr>
                <w:szCs w:val="22"/>
              </w:rPr>
              <w:t>Zapod-Shishtavec</w:t>
            </w:r>
          </w:p>
        </w:tc>
        <w:tc>
          <w:tcPr>
            <w:tcW w:w="1069" w:type="dxa"/>
            <w:shd w:val="clear" w:color="auto" w:fill="auto"/>
          </w:tcPr>
          <w:p w:rsidR="00F406A3" w:rsidRPr="006D17BD" w:rsidRDefault="00F406A3" w:rsidP="006D17BD">
            <w:pPr>
              <w:pStyle w:val="Paragrafi"/>
              <w:ind w:firstLine="0"/>
              <w:rPr>
                <w:szCs w:val="22"/>
              </w:rPr>
            </w:pPr>
            <w:r w:rsidRPr="006D17BD">
              <w:rPr>
                <w:szCs w:val="22"/>
              </w:rPr>
              <w:t>87/c</w:t>
            </w:r>
          </w:p>
        </w:tc>
        <w:tc>
          <w:tcPr>
            <w:tcW w:w="1141" w:type="dxa"/>
            <w:shd w:val="clear" w:color="auto" w:fill="auto"/>
          </w:tcPr>
          <w:p w:rsidR="00F406A3" w:rsidRPr="006D17BD" w:rsidRDefault="00F406A3" w:rsidP="006D17BD">
            <w:pPr>
              <w:pStyle w:val="Paragrafi"/>
              <w:ind w:firstLine="0"/>
              <w:rPr>
                <w:szCs w:val="22"/>
              </w:rPr>
            </w:pPr>
            <w:r w:rsidRPr="006D17BD">
              <w:rPr>
                <w:szCs w:val="22"/>
              </w:rPr>
              <w:t>17.3</w:t>
            </w:r>
          </w:p>
        </w:tc>
        <w:tc>
          <w:tcPr>
            <w:tcW w:w="1283" w:type="dxa"/>
            <w:shd w:val="clear" w:color="auto" w:fill="auto"/>
          </w:tcPr>
          <w:p w:rsidR="00F406A3" w:rsidRPr="006D17BD" w:rsidRDefault="00F406A3" w:rsidP="006D17BD">
            <w:pPr>
              <w:pStyle w:val="Paragrafi"/>
              <w:ind w:firstLine="0"/>
              <w:rPr>
                <w:szCs w:val="22"/>
              </w:rPr>
            </w:pPr>
            <w:r w:rsidRPr="006D17BD">
              <w:rPr>
                <w:szCs w:val="22"/>
              </w:rPr>
              <w:t>1300</w:t>
            </w:r>
          </w:p>
        </w:tc>
        <w:tc>
          <w:tcPr>
            <w:tcW w:w="1333" w:type="dxa"/>
            <w:shd w:val="clear" w:color="auto" w:fill="auto"/>
          </w:tcPr>
          <w:p w:rsidR="00F406A3" w:rsidRPr="006D17BD" w:rsidRDefault="00F406A3" w:rsidP="006D17BD">
            <w:pPr>
              <w:pStyle w:val="Paragrafi"/>
              <w:ind w:firstLine="0"/>
              <w:rPr>
                <w:szCs w:val="22"/>
              </w:rPr>
            </w:pPr>
            <w:r w:rsidRPr="006D17BD">
              <w:rPr>
                <w:szCs w:val="22"/>
              </w:rPr>
              <w:t>Kullotë livadh</w:t>
            </w:r>
          </w:p>
        </w:tc>
        <w:tc>
          <w:tcPr>
            <w:tcW w:w="1292" w:type="dxa"/>
            <w:shd w:val="clear" w:color="auto" w:fill="auto"/>
          </w:tcPr>
          <w:p w:rsidR="00F406A3" w:rsidRPr="006D17BD" w:rsidRDefault="00F406A3" w:rsidP="006D17BD">
            <w:pPr>
              <w:pStyle w:val="Paragrafi"/>
              <w:ind w:firstLine="0"/>
              <w:rPr>
                <w:szCs w:val="22"/>
              </w:rPr>
            </w:pPr>
            <w:r w:rsidRPr="006D17BD">
              <w:rPr>
                <w:szCs w:val="22"/>
              </w:rPr>
              <w:t>Komuna Shishtavec</w:t>
            </w:r>
          </w:p>
        </w:tc>
        <w:tc>
          <w:tcPr>
            <w:tcW w:w="1043" w:type="dxa"/>
            <w:shd w:val="clear" w:color="auto" w:fill="auto"/>
          </w:tcPr>
          <w:p w:rsidR="00F406A3" w:rsidRPr="006D17BD" w:rsidRDefault="00F406A3" w:rsidP="006D17BD">
            <w:pPr>
              <w:pStyle w:val="Paragrafi"/>
              <w:ind w:firstLine="0"/>
              <w:rPr>
                <w:szCs w:val="22"/>
              </w:rPr>
            </w:pPr>
          </w:p>
        </w:tc>
      </w:tr>
      <w:tr w:rsidR="00F406A3" w:rsidRPr="003953A6" w:rsidTr="006D17BD">
        <w:tc>
          <w:tcPr>
            <w:tcW w:w="535" w:type="dxa"/>
            <w:shd w:val="clear" w:color="auto" w:fill="auto"/>
          </w:tcPr>
          <w:p w:rsidR="00F406A3" w:rsidRPr="006D17BD" w:rsidRDefault="00F406A3" w:rsidP="006D17BD">
            <w:pPr>
              <w:pStyle w:val="Paragrafi"/>
              <w:ind w:firstLine="0"/>
              <w:rPr>
                <w:szCs w:val="22"/>
              </w:rPr>
            </w:pPr>
            <w:r w:rsidRPr="006D17BD">
              <w:rPr>
                <w:szCs w:val="22"/>
              </w:rPr>
              <w:t>3</w:t>
            </w:r>
          </w:p>
        </w:tc>
        <w:tc>
          <w:tcPr>
            <w:tcW w:w="1570" w:type="dxa"/>
            <w:shd w:val="clear" w:color="auto" w:fill="auto"/>
          </w:tcPr>
          <w:p w:rsidR="00F406A3" w:rsidRPr="006D17BD" w:rsidRDefault="00F406A3" w:rsidP="006D17BD">
            <w:pPr>
              <w:pStyle w:val="Paragrafi"/>
              <w:ind w:firstLine="0"/>
              <w:rPr>
                <w:szCs w:val="22"/>
              </w:rPr>
            </w:pPr>
            <w:r w:rsidRPr="006D17BD">
              <w:rPr>
                <w:szCs w:val="22"/>
              </w:rPr>
              <w:t>Tarabosh</w:t>
            </w:r>
          </w:p>
        </w:tc>
        <w:tc>
          <w:tcPr>
            <w:tcW w:w="1069" w:type="dxa"/>
            <w:shd w:val="clear" w:color="auto" w:fill="auto"/>
          </w:tcPr>
          <w:p w:rsidR="00F406A3" w:rsidRPr="006D17BD" w:rsidRDefault="00F406A3" w:rsidP="006D17BD">
            <w:pPr>
              <w:pStyle w:val="Paragrafi"/>
              <w:ind w:firstLine="0"/>
              <w:rPr>
                <w:szCs w:val="22"/>
              </w:rPr>
            </w:pPr>
            <w:r w:rsidRPr="006D17BD">
              <w:rPr>
                <w:szCs w:val="22"/>
              </w:rPr>
              <w:t>7</w:t>
            </w:r>
          </w:p>
        </w:tc>
        <w:tc>
          <w:tcPr>
            <w:tcW w:w="1141" w:type="dxa"/>
            <w:shd w:val="clear" w:color="auto" w:fill="auto"/>
          </w:tcPr>
          <w:p w:rsidR="00F406A3" w:rsidRPr="006D17BD" w:rsidRDefault="00F406A3" w:rsidP="006D17BD">
            <w:pPr>
              <w:pStyle w:val="Paragrafi"/>
              <w:ind w:firstLine="0"/>
              <w:rPr>
                <w:szCs w:val="22"/>
              </w:rPr>
            </w:pPr>
            <w:r w:rsidRPr="006D17BD">
              <w:rPr>
                <w:szCs w:val="22"/>
              </w:rPr>
              <w:t>122</w:t>
            </w:r>
          </w:p>
        </w:tc>
        <w:tc>
          <w:tcPr>
            <w:tcW w:w="1283" w:type="dxa"/>
            <w:shd w:val="clear" w:color="auto" w:fill="auto"/>
          </w:tcPr>
          <w:p w:rsidR="00F406A3" w:rsidRPr="006D17BD" w:rsidRDefault="00F406A3" w:rsidP="006D17BD">
            <w:pPr>
              <w:pStyle w:val="Paragrafi"/>
              <w:ind w:firstLine="0"/>
              <w:rPr>
                <w:szCs w:val="22"/>
              </w:rPr>
            </w:pPr>
            <w:r w:rsidRPr="006D17BD">
              <w:rPr>
                <w:szCs w:val="22"/>
              </w:rPr>
              <w:t>1300</w:t>
            </w:r>
          </w:p>
        </w:tc>
        <w:tc>
          <w:tcPr>
            <w:tcW w:w="1333" w:type="dxa"/>
            <w:shd w:val="clear" w:color="auto" w:fill="auto"/>
          </w:tcPr>
          <w:p w:rsidR="00F406A3" w:rsidRPr="006D17BD" w:rsidRDefault="00F406A3" w:rsidP="006D17BD">
            <w:pPr>
              <w:pStyle w:val="Paragrafi"/>
              <w:ind w:firstLine="0"/>
              <w:rPr>
                <w:szCs w:val="22"/>
              </w:rPr>
            </w:pPr>
            <w:r w:rsidRPr="006D17BD">
              <w:rPr>
                <w:szCs w:val="22"/>
              </w:rPr>
              <w:t>Kullotë</w:t>
            </w:r>
          </w:p>
        </w:tc>
        <w:tc>
          <w:tcPr>
            <w:tcW w:w="1292" w:type="dxa"/>
            <w:shd w:val="clear" w:color="auto" w:fill="auto"/>
          </w:tcPr>
          <w:p w:rsidR="00F406A3" w:rsidRPr="006D17BD" w:rsidRDefault="00F406A3" w:rsidP="006D17BD">
            <w:pPr>
              <w:pStyle w:val="Paragrafi"/>
              <w:ind w:firstLine="0"/>
              <w:rPr>
                <w:szCs w:val="22"/>
              </w:rPr>
            </w:pPr>
            <w:r w:rsidRPr="006D17BD">
              <w:rPr>
                <w:szCs w:val="22"/>
              </w:rPr>
              <w:t>Bashkia Shkodër</w:t>
            </w:r>
          </w:p>
        </w:tc>
        <w:tc>
          <w:tcPr>
            <w:tcW w:w="1043" w:type="dxa"/>
            <w:shd w:val="clear" w:color="auto" w:fill="auto"/>
          </w:tcPr>
          <w:p w:rsidR="00F406A3" w:rsidRPr="006D17BD" w:rsidRDefault="00F406A3" w:rsidP="006D17BD">
            <w:pPr>
              <w:pStyle w:val="Paragrafi"/>
              <w:ind w:firstLine="0"/>
              <w:rPr>
                <w:szCs w:val="22"/>
              </w:rPr>
            </w:pPr>
          </w:p>
        </w:tc>
      </w:tr>
      <w:tr w:rsidR="00F406A3" w:rsidRPr="003953A6" w:rsidTr="006D17BD">
        <w:tc>
          <w:tcPr>
            <w:tcW w:w="535" w:type="dxa"/>
            <w:shd w:val="clear" w:color="auto" w:fill="auto"/>
          </w:tcPr>
          <w:p w:rsidR="00F406A3" w:rsidRPr="006D17BD" w:rsidRDefault="00F406A3" w:rsidP="006D17BD">
            <w:pPr>
              <w:pStyle w:val="Paragrafi"/>
              <w:ind w:firstLine="0"/>
              <w:rPr>
                <w:szCs w:val="22"/>
              </w:rPr>
            </w:pPr>
            <w:r w:rsidRPr="006D17BD">
              <w:rPr>
                <w:szCs w:val="22"/>
              </w:rPr>
              <w:t>4</w:t>
            </w:r>
          </w:p>
        </w:tc>
        <w:tc>
          <w:tcPr>
            <w:tcW w:w="1570" w:type="dxa"/>
            <w:shd w:val="clear" w:color="auto" w:fill="auto"/>
          </w:tcPr>
          <w:p w:rsidR="00F406A3" w:rsidRPr="006D17BD" w:rsidRDefault="00F406A3" w:rsidP="006D17BD">
            <w:pPr>
              <w:pStyle w:val="Paragrafi"/>
              <w:ind w:firstLine="0"/>
              <w:rPr>
                <w:szCs w:val="22"/>
              </w:rPr>
            </w:pPr>
            <w:r w:rsidRPr="006D17BD">
              <w:rPr>
                <w:szCs w:val="22"/>
              </w:rPr>
              <w:t>Pogon</w:t>
            </w:r>
          </w:p>
        </w:tc>
        <w:tc>
          <w:tcPr>
            <w:tcW w:w="1069" w:type="dxa"/>
            <w:shd w:val="clear" w:color="auto" w:fill="auto"/>
          </w:tcPr>
          <w:p w:rsidR="00F406A3" w:rsidRPr="006D17BD" w:rsidRDefault="00F406A3" w:rsidP="006D17BD">
            <w:pPr>
              <w:pStyle w:val="Paragrafi"/>
              <w:ind w:firstLine="0"/>
              <w:rPr>
                <w:szCs w:val="22"/>
              </w:rPr>
            </w:pPr>
            <w:r w:rsidRPr="006D17BD">
              <w:rPr>
                <w:szCs w:val="22"/>
              </w:rPr>
              <w:t>13</w:t>
            </w:r>
          </w:p>
        </w:tc>
        <w:tc>
          <w:tcPr>
            <w:tcW w:w="1141" w:type="dxa"/>
            <w:shd w:val="clear" w:color="auto" w:fill="auto"/>
          </w:tcPr>
          <w:p w:rsidR="00F406A3" w:rsidRPr="006D17BD" w:rsidRDefault="00F406A3" w:rsidP="006D17BD">
            <w:pPr>
              <w:pStyle w:val="Paragrafi"/>
              <w:ind w:firstLine="0"/>
              <w:rPr>
                <w:szCs w:val="22"/>
              </w:rPr>
            </w:pPr>
            <w:r w:rsidRPr="006D17BD">
              <w:rPr>
                <w:szCs w:val="22"/>
              </w:rPr>
              <w:t>44</w:t>
            </w:r>
          </w:p>
        </w:tc>
        <w:tc>
          <w:tcPr>
            <w:tcW w:w="1283" w:type="dxa"/>
            <w:shd w:val="clear" w:color="auto" w:fill="auto"/>
          </w:tcPr>
          <w:p w:rsidR="00F406A3" w:rsidRPr="006D17BD" w:rsidRDefault="00F406A3" w:rsidP="006D17BD">
            <w:pPr>
              <w:pStyle w:val="Paragrafi"/>
              <w:ind w:firstLine="0"/>
              <w:rPr>
                <w:szCs w:val="22"/>
              </w:rPr>
            </w:pPr>
            <w:r w:rsidRPr="006D17BD">
              <w:rPr>
                <w:szCs w:val="22"/>
              </w:rPr>
              <w:t>1400</w:t>
            </w:r>
          </w:p>
        </w:tc>
        <w:tc>
          <w:tcPr>
            <w:tcW w:w="1333" w:type="dxa"/>
            <w:shd w:val="clear" w:color="auto" w:fill="auto"/>
          </w:tcPr>
          <w:p w:rsidR="00F406A3" w:rsidRPr="006D17BD" w:rsidRDefault="00F406A3" w:rsidP="006D17BD">
            <w:pPr>
              <w:pStyle w:val="Paragrafi"/>
              <w:ind w:firstLine="0"/>
              <w:rPr>
                <w:szCs w:val="22"/>
              </w:rPr>
            </w:pPr>
            <w:r w:rsidRPr="006D17BD">
              <w:rPr>
                <w:szCs w:val="22"/>
              </w:rPr>
              <w:t>Pyll prodhues</w:t>
            </w:r>
          </w:p>
        </w:tc>
        <w:tc>
          <w:tcPr>
            <w:tcW w:w="1292" w:type="dxa"/>
            <w:shd w:val="clear" w:color="auto" w:fill="auto"/>
          </w:tcPr>
          <w:p w:rsidR="00F406A3" w:rsidRPr="006D17BD" w:rsidRDefault="00F406A3" w:rsidP="006D17BD">
            <w:pPr>
              <w:pStyle w:val="Paragrafi"/>
              <w:ind w:firstLine="0"/>
              <w:rPr>
                <w:szCs w:val="22"/>
              </w:rPr>
            </w:pPr>
            <w:r w:rsidRPr="006D17BD">
              <w:rPr>
                <w:szCs w:val="22"/>
              </w:rPr>
              <w:t>Komuna Pogon</w:t>
            </w:r>
          </w:p>
        </w:tc>
        <w:tc>
          <w:tcPr>
            <w:tcW w:w="1043" w:type="dxa"/>
            <w:shd w:val="clear" w:color="auto" w:fill="auto"/>
          </w:tcPr>
          <w:p w:rsidR="00F406A3" w:rsidRPr="006D17BD" w:rsidRDefault="00F406A3" w:rsidP="006D17BD">
            <w:pPr>
              <w:pStyle w:val="Paragrafi"/>
              <w:ind w:firstLine="0"/>
              <w:rPr>
                <w:szCs w:val="22"/>
              </w:rPr>
            </w:pPr>
          </w:p>
        </w:tc>
      </w:tr>
      <w:tr w:rsidR="00F406A3" w:rsidRPr="003953A6" w:rsidTr="006D17BD">
        <w:tc>
          <w:tcPr>
            <w:tcW w:w="535" w:type="dxa"/>
            <w:shd w:val="clear" w:color="auto" w:fill="auto"/>
          </w:tcPr>
          <w:p w:rsidR="00F406A3" w:rsidRPr="006D17BD" w:rsidRDefault="00F406A3" w:rsidP="006D17BD">
            <w:pPr>
              <w:pStyle w:val="Paragrafi"/>
              <w:ind w:firstLine="0"/>
              <w:rPr>
                <w:szCs w:val="22"/>
              </w:rPr>
            </w:pPr>
            <w:r w:rsidRPr="006D17BD">
              <w:rPr>
                <w:szCs w:val="22"/>
              </w:rPr>
              <w:t>5</w:t>
            </w:r>
          </w:p>
        </w:tc>
        <w:tc>
          <w:tcPr>
            <w:tcW w:w="1570" w:type="dxa"/>
            <w:shd w:val="clear" w:color="auto" w:fill="auto"/>
          </w:tcPr>
          <w:p w:rsidR="00F406A3" w:rsidRPr="006D17BD" w:rsidRDefault="00F406A3" w:rsidP="006D17BD">
            <w:pPr>
              <w:pStyle w:val="Paragrafi"/>
              <w:ind w:firstLine="0"/>
              <w:rPr>
                <w:szCs w:val="22"/>
              </w:rPr>
            </w:pPr>
            <w:r w:rsidRPr="006D17BD">
              <w:rPr>
                <w:szCs w:val="22"/>
              </w:rPr>
              <w:t>Stillo-Vrinë</w:t>
            </w:r>
          </w:p>
        </w:tc>
        <w:tc>
          <w:tcPr>
            <w:tcW w:w="1069" w:type="dxa"/>
            <w:shd w:val="clear" w:color="auto" w:fill="auto"/>
          </w:tcPr>
          <w:p w:rsidR="00F406A3" w:rsidRPr="006D17BD" w:rsidRDefault="00F406A3" w:rsidP="006D17BD">
            <w:pPr>
              <w:pStyle w:val="Paragrafi"/>
              <w:ind w:firstLine="0"/>
              <w:rPr>
                <w:szCs w:val="22"/>
              </w:rPr>
            </w:pPr>
            <w:r w:rsidRPr="006D17BD">
              <w:rPr>
                <w:szCs w:val="22"/>
              </w:rPr>
              <w:t>14/1</w:t>
            </w:r>
          </w:p>
        </w:tc>
        <w:tc>
          <w:tcPr>
            <w:tcW w:w="1141" w:type="dxa"/>
            <w:shd w:val="clear" w:color="auto" w:fill="auto"/>
          </w:tcPr>
          <w:p w:rsidR="00F406A3" w:rsidRPr="006D17BD" w:rsidRDefault="00F406A3" w:rsidP="006D17BD">
            <w:pPr>
              <w:pStyle w:val="Paragrafi"/>
              <w:ind w:firstLine="0"/>
              <w:rPr>
                <w:szCs w:val="22"/>
              </w:rPr>
            </w:pPr>
            <w:r w:rsidRPr="006D17BD">
              <w:rPr>
                <w:szCs w:val="22"/>
              </w:rPr>
              <w:t>70</w:t>
            </w:r>
          </w:p>
        </w:tc>
        <w:tc>
          <w:tcPr>
            <w:tcW w:w="1283" w:type="dxa"/>
            <w:shd w:val="clear" w:color="auto" w:fill="auto"/>
          </w:tcPr>
          <w:p w:rsidR="00F406A3" w:rsidRPr="006D17BD" w:rsidRDefault="00F406A3" w:rsidP="006D17BD">
            <w:pPr>
              <w:pStyle w:val="Paragrafi"/>
              <w:ind w:firstLine="0"/>
              <w:rPr>
                <w:szCs w:val="22"/>
              </w:rPr>
            </w:pPr>
            <w:r w:rsidRPr="006D17BD">
              <w:rPr>
                <w:szCs w:val="22"/>
              </w:rPr>
              <w:t>950</w:t>
            </w:r>
          </w:p>
        </w:tc>
        <w:tc>
          <w:tcPr>
            <w:tcW w:w="1333" w:type="dxa"/>
            <w:shd w:val="clear" w:color="auto" w:fill="auto"/>
          </w:tcPr>
          <w:p w:rsidR="00F406A3" w:rsidRPr="006D17BD" w:rsidRDefault="00F406A3" w:rsidP="006D17BD">
            <w:pPr>
              <w:pStyle w:val="Paragrafi"/>
              <w:ind w:firstLine="0"/>
              <w:rPr>
                <w:szCs w:val="22"/>
              </w:rPr>
            </w:pPr>
            <w:r w:rsidRPr="006D17BD">
              <w:rPr>
                <w:szCs w:val="22"/>
              </w:rPr>
              <w:t>Kullotë</w:t>
            </w:r>
          </w:p>
        </w:tc>
        <w:tc>
          <w:tcPr>
            <w:tcW w:w="1292" w:type="dxa"/>
            <w:shd w:val="clear" w:color="auto" w:fill="auto"/>
          </w:tcPr>
          <w:p w:rsidR="00F406A3" w:rsidRPr="006D17BD" w:rsidRDefault="00F406A3" w:rsidP="006D17BD">
            <w:pPr>
              <w:pStyle w:val="Paragrafi"/>
              <w:ind w:firstLine="0"/>
              <w:rPr>
                <w:szCs w:val="22"/>
              </w:rPr>
            </w:pPr>
            <w:r w:rsidRPr="006D17BD">
              <w:rPr>
                <w:szCs w:val="22"/>
              </w:rPr>
              <w:t>Bashkia Konispol</w:t>
            </w:r>
          </w:p>
        </w:tc>
        <w:tc>
          <w:tcPr>
            <w:tcW w:w="1043" w:type="dxa"/>
            <w:shd w:val="clear" w:color="auto" w:fill="auto"/>
          </w:tcPr>
          <w:p w:rsidR="00F406A3" w:rsidRPr="006D17BD" w:rsidRDefault="00F406A3" w:rsidP="006D17BD">
            <w:pPr>
              <w:pStyle w:val="Paragrafi"/>
              <w:ind w:firstLine="0"/>
              <w:rPr>
                <w:szCs w:val="22"/>
              </w:rPr>
            </w:pPr>
          </w:p>
        </w:tc>
      </w:tr>
    </w:tbl>
    <w:p w:rsidR="00F406A3" w:rsidRPr="003953A6" w:rsidRDefault="00F406A3" w:rsidP="00F406A3"/>
    <w:p w:rsidR="00800A14" w:rsidRPr="003953A6" w:rsidRDefault="00800A14" w:rsidP="00F406A3"/>
    <w:p w:rsidR="00F406A3" w:rsidRPr="003953A6" w:rsidRDefault="00F406A3" w:rsidP="00F406A3">
      <w:pPr>
        <w:pStyle w:val="TitulliTitull"/>
        <w:rPr>
          <w:lang w:val="sq-AL"/>
        </w:rPr>
      </w:pPr>
      <w:r w:rsidRPr="003953A6">
        <w:rPr>
          <w:lang w:val="sq-AL"/>
        </w:rPr>
        <w:t>Parcelat e drejtorive të bujqësisë ushqimit dhe mbrojtjes së konsumatorit në Kukës, Bulqizë të cilat kalojnë në përgjegjësi administrimi të Ministrisë së Brendshme</w:t>
      </w:r>
    </w:p>
    <w:p w:rsidR="00F406A3" w:rsidRPr="003953A6" w:rsidRDefault="00F406A3" w:rsidP="00F406A3"/>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1144"/>
        <w:gridCol w:w="1486"/>
        <w:gridCol w:w="1796"/>
        <w:gridCol w:w="1440"/>
        <w:gridCol w:w="1443"/>
        <w:gridCol w:w="1517"/>
      </w:tblGrid>
      <w:tr w:rsidR="00800A14" w:rsidRPr="006D17BD" w:rsidTr="006D17BD">
        <w:tc>
          <w:tcPr>
            <w:tcW w:w="644" w:type="dxa"/>
            <w:shd w:val="clear" w:color="auto" w:fill="auto"/>
          </w:tcPr>
          <w:p w:rsidR="00800A14" w:rsidRPr="003953A6" w:rsidRDefault="00800A14" w:rsidP="006D17BD">
            <w:pPr>
              <w:jc w:val="center"/>
            </w:pPr>
            <w:r w:rsidRPr="003953A6">
              <w:t>Nr.</w:t>
            </w:r>
          </w:p>
        </w:tc>
        <w:tc>
          <w:tcPr>
            <w:tcW w:w="1144" w:type="dxa"/>
            <w:shd w:val="clear" w:color="auto" w:fill="auto"/>
          </w:tcPr>
          <w:p w:rsidR="00800A14" w:rsidRPr="006D17BD" w:rsidRDefault="00800A14" w:rsidP="006D17BD">
            <w:pPr>
              <w:jc w:val="center"/>
              <w:rPr>
                <w:lang w:val="de-DE"/>
              </w:rPr>
            </w:pPr>
            <w:r w:rsidRPr="006D17BD">
              <w:rPr>
                <w:lang w:val="de-DE"/>
              </w:rPr>
              <w:t>Emërtesa e ngastrës</w:t>
            </w:r>
          </w:p>
        </w:tc>
        <w:tc>
          <w:tcPr>
            <w:tcW w:w="1486" w:type="dxa"/>
            <w:shd w:val="clear" w:color="auto" w:fill="auto"/>
          </w:tcPr>
          <w:p w:rsidR="00800A14" w:rsidRPr="006D17BD" w:rsidRDefault="00800A14" w:rsidP="006D17BD">
            <w:pPr>
              <w:jc w:val="center"/>
              <w:rPr>
                <w:lang w:val="de-DE"/>
              </w:rPr>
            </w:pPr>
            <w:r w:rsidRPr="006D17BD">
              <w:rPr>
                <w:lang w:val="de-DE"/>
              </w:rPr>
              <w:t>Zona kadastrale</w:t>
            </w:r>
          </w:p>
        </w:tc>
        <w:tc>
          <w:tcPr>
            <w:tcW w:w="1796" w:type="dxa"/>
            <w:shd w:val="clear" w:color="auto" w:fill="auto"/>
          </w:tcPr>
          <w:p w:rsidR="00800A14" w:rsidRPr="006D17BD" w:rsidRDefault="00800A14" w:rsidP="006D17BD">
            <w:pPr>
              <w:jc w:val="center"/>
              <w:rPr>
                <w:lang w:val="de-DE"/>
              </w:rPr>
            </w:pPr>
            <w:r w:rsidRPr="006D17BD">
              <w:rPr>
                <w:lang w:val="de-DE"/>
              </w:rPr>
              <w:t>Numri i pasurisë</w:t>
            </w:r>
          </w:p>
        </w:tc>
        <w:tc>
          <w:tcPr>
            <w:tcW w:w="1440" w:type="dxa"/>
            <w:shd w:val="clear" w:color="auto" w:fill="auto"/>
          </w:tcPr>
          <w:p w:rsidR="00800A14" w:rsidRPr="006D17BD" w:rsidRDefault="00800A14" w:rsidP="006D17BD">
            <w:pPr>
              <w:jc w:val="center"/>
              <w:rPr>
                <w:lang w:val="de-DE"/>
              </w:rPr>
            </w:pPr>
            <w:r w:rsidRPr="006D17BD">
              <w:rPr>
                <w:lang w:val="de-DE"/>
              </w:rPr>
              <w:t>Sipërfaqja që transferohet m</w:t>
            </w:r>
            <w:r w:rsidRPr="006D17BD">
              <w:rPr>
                <w:vertAlign w:val="superscript"/>
                <w:lang w:val="de-DE"/>
              </w:rPr>
              <w:t>2</w:t>
            </w:r>
          </w:p>
        </w:tc>
        <w:tc>
          <w:tcPr>
            <w:tcW w:w="1443" w:type="dxa"/>
            <w:shd w:val="clear" w:color="auto" w:fill="auto"/>
          </w:tcPr>
          <w:p w:rsidR="00800A14" w:rsidRPr="006D17BD" w:rsidRDefault="00800A14" w:rsidP="006D17BD">
            <w:pPr>
              <w:jc w:val="center"/>
              <w:rPr>
                <w:lang w:val="de-DE"/>
              </w:rPr>
            </w:pPr>
            <w:r w:rsidRPr="006D17BD">
              <w:rPr>
                <w:lang w:val="de-DE"/>
              </w:rPr>
              <w:t>Destinacioni</w:t>
            </w:r>
          </w:p>
        </w:tc>
        <w:tc>
          <w:tcPr>
            <w:tcW w:w="1517" w:type="dxa"/>
            <w:shd w:val="clear" w:color="auto" w:fill="auto"/>
          </w:tcPr>
          <w:p w:rsidR="00800A14" w:rsidRPr="006D17BD" w:rsidRDefault="00800A14" w:rsidP="006D17BD">
            <w:pPr>
              <w:jc w:val="center"/>
              <w:rPr>
                <w:lang w:val="de-DE"/>
              </w:rPr>
            </w:pPr>
            <w:r w:rsidRPr="006D17BD">
              <w:rPr>
                <w:lang w:val="de-DE"/>
              </w:rPr>
              <w:t>Vendndodhja</w:t>
            </w:r>
          </w:p>
        </w:tc>
      </w:tr>
      <w:tr w:rsidR="00800A14" w:rsidRPr="006D17BD" w:rsidTr="006D17BD">
        <w:tc>
          <w:tcPr>
            <w:tcW w:w="644" w:type="dxa"/>
            <w:shd w:val="clear" w:color="auto" w:fill="auto"/>
          </w:tcPr>
          <w:p w:rsidR="00800A14" w:rsidRPr="006D17BD" w:rsidRDefault="00800A14" w:rsidP="00E24E16">
            <w:pPr>
              <w:rPr>
                <w:lang w:val="de-DE"/>
              </w:rPr>
            </w:pPr>
            <w:r w:rsidRPr="006D17BD">
              <w:rPr>
                <w:lang w:val="de-DE"/>
              </w:rPr>
              <w:t>1</w:t>
            </w:r>
          </w:p>
        </w:tc>
        <w:tc>
          <w:tcPr>
            <w:tcW w:w="1144" w:type="dxa"/>
            <w:shd w:val="clear" w:color="auto" w:fill="auto"/>
          </w:tcPr>
          <w:p w:rsidR="00800A14" w:rsidRPr="006D17BD" w:rsidRDefault="00800A14" w:rsidP="00E24E16">
            <w:pPr>
              <w:rPr>
                <w:lang w:val="de-DE"/>
              </w:rPr>
            </w:pPr>
            <w:r w:rsidRPr="006D17BD">
              <w:rPr>
                <w:lang w:val="de-DE"/>
              </w:rPr>
              <w:t>Tokë bujqësore</w:t>
            </w:r>
          </w:p>
        </w:tc>
        <w:tc>
          <w:tcPr>
            <w:tcW w:w="1486" w:type="dxa"/>
            <w:shd w:val="clear" w:color="auto" w:fill="auto"/>
          </w:tcPr>
          <w:p w:rsidR="00800A14" w:rsidRPr="006D17BD" w:rsidRDefault="00800A14" w:rsidP="00E24E16">
            <w:pPr>
              <w:rPr>
                <w:lang w:val="de-DE"/>
              </w:rPr>
            </w:pPr>
            <w:r w:rsidRPr="006D17BD">
              <w:rPr>
                <w:lang w:val="de-DE"/>
              </w:rPr>
              <w:t>2830,3379,1248</w:t>
            </w:r>
          </w:p>
        </w:tc>
        <w:tc>
          <w:tcPr>
            <w:tcW w:w="1796" w:type="dxa"/>
            <w:shd w:val="clear" w:color="auto" w:fill="auto"/>
          </w:tcPr>
          <w:p w:rsidR="00800A14" w:rsidRPr="006D17BD" w:rsidRDefault="00800A14" w:rsidP="00E24E16">
            <w:pPr>
              <w:rPr>
                <w:lang w:val="de-DE"/>
              </w:rPr>
            </w:pPr>
            <w:r w:rsidRPr="006D17BD">
              <w:rPr>
                <w:lang w:val="de-DE"/>
              </w:rPr>
              <w:t>1184,1440,15,1250,1252/1,1252/2</w:t>
            </w:r>
          </w:p>
        </w:tc>
        <w:tc>
          <w:tcPr>
            <w:tcW w:w="1440" w:type="dxa"/>
            <w:shd w:val="clear" w:color="auto" w:fill="auto"/>
          </w:tcPr>
          <w:p w:rsidR="00800A14" w:rsidRPr="006D17BD" w:rsidRDefault="00800A14" w:rsidP="00E24E16">
            <w:pPr>
              <w:rPr>
                <w:lang w:val="de-DE"/>
              </w:rPr>
            </w:pPr>
            <w:r w:rsidRPr="006D17BD">
              <w:rPr>
                <w:lang w:val="de-DE"/>
              </w:rPr>
              <w:t>1400</w:t>
            </w:r>
          </w:p>
        </w:tc>
        <w:tc>
          <w:tcPr>
            <w:tcW w:w="1443" w:type="dxa"/>
            <w:shd w:val="clear" w:color="auto" w:fill="auto"/>
          </w:tcPr>
          <w:p w:rsidR="00800A14" w:rsidRPr="006D17BD" w:rsidRDefault="00800A14" w:rsidP="00E24E16">
            <w:pPr>
              <w:rPr>
                <w:lang w:val="de-DE"/>
              </w:rPr>
            </w:pPr>
            <w:r w:rsidRPr="006D17BD">
              <w:rPr>
                <w:lang w:val="de-DE"/>
              </w:rPr>
              <w:t>Arë</w:t>
            </w:r>
          </w:p>
        </w:tc>
        <w:tc>
          <w:tcPr>
            <w:tcW w:w="1517" w:type="dxa"/>
            <w:shd w:val="clear" w:color="auto" w:fill="auto"/>
          </w:tcPr>
          <w:p w:rsidR="00800A14" w:rsidRPr="006D17BD" w:rsidRDefault="00800A14" w:rsidP="00E24E16">
            <w:pPr>
              <w:rPr>
                <w:lang w:val="de-DE"/>
              </w:rPr>
            </w:pPr>
            <w:r w:rsidRPr="006D17BD">
              <w:rPr>
                <w:lang w:val="de-DE"/>
              </w:rPr>
              <w:t>Komuna Shishtavec</w:t>
            </w:r>
          </w:p>
        </w:tc>
      </w:tr>
      <w:tr w:rsidR="00800A14" w:rsidRPr="006D17BD" w:rsidTr="006D17BD">
        <w:tc>
          <w:tcPr>
            <w:tcW w:w="644" w:type="dxa"/>
            <w:shd w:val="clear" w:color="auto" w:fill="auto"/>
          </w:tcPr>
          <w:p w:rsidR="00800A14" w:rsidRPr="006D17BD" w:rsidRDefault="00800A14" w:rsidP="00E24E16">
            <w:pPr>
              <w:rPr>
                <w:lang w:val="de-DE"/>
              </w:rPr>
            </w:pPr>
            <w:r w:rsidRPr="006D17BD">
              <w:rPr>
                <w:lang w:val="de-DE"/>
              </w:rPr>
              <w:t>2</w:t>
            </w:r>
          </w:p>
        </w:tc>
        <w:tc>
          <w:tcPr>
            <w:tcW w:w="1144" w:type="dxa"/>
            <w:shd w:val="clear" w:color="auto" w:fill="auto"/>
          </w:tcPr>
          <w:p w:rsidR="00800A14" w:rsidRPr="006D17BD" w:rsidRDefault="00800A14" w:rsidP="00E24E16">
            <w:pPr>
              <w:rPr>
                <w:lang w:val="de-DE"/>
              </w:rPr>
            </w:pPr>
            <w:r w:rsidRPr="006D17BD">
              <w:rPr>
                <w:lang w:val="de-DE"/>
              </w:rPr>
              <w:t>Tokë bujqësore</w:t>
            </w:r>
          </w:p>
        </w:tc>
        <w:tc>
          <w:tcPr>
            <w:tcW w:w="1486" w:type="dxa"/>
            <w:shd w:val="clear" w:color="auto" w:fill="auto"/>
          </w:tcPr>
          <w:p w:rsidR="00800A14" w:rsidRPr="006D17BD" w:rsidRDefault="00800A14" w:rsidP="00E24E16">
            <w:pPr>
              <w:rPr>
                <w:lang w:val="de-DE"/>
              </w:rPr>
            </w:pPr>
            <w:r w:rsidRPr="006D17BD">
              <w:rPr>
                <w:lang w:val="de-DE"/>
              </w:rPr>
              <w:t>3629</w:t>
            </w:r>
          </w:p>
        </w:tc>
        <w:tc>
          <w:tcPr>
            <w:tcW w:w="1796" w:type="dxa"/>
            <w:shd w:val="clear" w:color="auto" w:fill="auto"/>
          </w:tcPr>
          <w:p w:rsidR="00800A14" w:rsidRPr="006D17BD" w:rsidRDefault="00800A14" w:rsidP="00E24E16">
            <w:pPr>
              <w:rPr>
                <w:lang w:val="de-DE"/>
              </w:rPr>
            </w:pPr>
            <w:r w:rsidRPr="006D17BD">
              <w:rPr>
                <w:lang w:val="de-DE"/>
              </w:rPr>
              <w:t>206</w:t>
            </w:r>
          </w:p>
        </w:tc>
        <w:tc>
          <w:tcPr>
            <w:tcW w:w="1440" w:type="dxa"/>
            <w:shd w:val="clear" w:color="auto" w:fill="auto"/>
          </w:tcPr>
          <w:p w:rsidR="00800A14" w:rsidRPr="006D17BD" w:rsidRDefault="00800A14" w:rsidP="00E24E16">
            <w:pPr>
              <w:rPr>
                <w:lang w:val="de-DE"/>
              </w:rPr>
            </w:pPr>
            <w:r w:rsidRPr="006D17BD">
              <w:rPr>
                <w:lang w:val="de-DE"/>
              </w:rPr>
              <w:t>1400</w:t>
            </w:r>
          </w:p>
        </w:tc>
        <w:tc>
          <w:tcPr>
            <w:tcW w:w="1443" w:type="dxa"/>
            <w:shd w:val="clear" w:color="auto" w:fill="auto"/>
          </w:tcPr>
          <w:p w:rsidR="00800A14" w:rsidRPr="006D17BD" w:rsidRDefault="00800A14" w:rsidP="00E24E16">
            <w:pPr>
              <w:rPr>
                <w:lang w:val="de-DE"/>
              </w:rPr>
            </w:pPr>
            <w:r w:rsidRPr="006D17BD">
              <w:rPr>
                <w:lang w:val="de-DE"/>
              </w:rPr>
              <w:t>Arë</w:t>
            </w:r>
          </w:p>
        </w:tc>
        <w:tc>
          <w:tcPr>
            <w:tcW w:w="1517" w:type="dxa"/>
            <w:shd w:val="clear" w:color="auto" w:fill="auto"/>
          </w:tcPr>
          <w:p w:rsidR="00800A14" w:rsidRPr="006D17BD" w:rsidRDefault="00800A14" w:rsidP="00E24E16">
            <w:pPr>
              <w:rPr>
                <w:lang w:val="de-DE"/>
              </w:rPr>
            </w:pPr>
            <w:r w:rsidRPr="006D17BD">
              <w:rPr>
                <w:lang w:val="de-DE"/>
              </w:rPr>
              <w:t>Komuna Trebisht</w:t>
            </w:r>
          </w:p>
        </w:tc>
      </w:tr>
    </w:tbl>
    <w:p w:rsidR="00F406A3" w:rsidRPr="003953A6" w:rsidRDefault="00F406A3" w:rsidP="00F406A3">
      <w:pPr>
        <w:rPr>
          <w:lang w:val="de-DE"/>
        </w:rPr>
      </w:pPr>
    </w:p>
    <w:p w:rsidR="00F406A3" w:rsidRPr="003953A6" w:rsidRDefault="00D126CC" w:rsidP="00CD5F6C">
      <w:pPr>
        <w:pStyle w:val="Figure"/>
        <w:rPr>
          <w:szCs w:val="22"/>
        </w:rPr>
      </w:pPr>
      <w:r w:rsidRPr="003953A6">
        <w:rPr>
          <w:noProof/>
          <w:szCs w:val="22"/>
          <w:lang w:val="en-GB" w:eastAsia="en-GB"/>
        </w:rPr>
        <w:drawing>
          <wp:inline distT="0" distB="0" distL="0" distR="0">
            <wp:extent cx="5600700" cy="80010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00700" cy="800100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CD5F6C">
      <w:pPr>
        <w:pStyle w:val="Figure"/>
        <w:rPr>
          <w:szCs w:val="22"/>
        </w:rPr>
      </w:pPr>
      <w:r w:rsidRPr="003953A6">
        <w:rPr>
          <w:noProof/>
          <w:szCs w:val="22"/>
          <w:lang w:val="en-GB" w:eastAsia="en-GB"/>
        </w:rPr>
        <w:drawing>
          <wp:inline distT="0" distB="0" distL="0" distR="0">
            <wp:extent cx="5600700" cy="83439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834390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CD5F6C">
      <w:pPr>
        <w:pStyle w:val="Figure"/>
        <w:rPr>
          <w:szCs w:val="22"/>
        </w:rPr>
      </w:pPr>
      <w:r w:rsidRPr="003953A6">
        <w:rPr>
          <w:noProof/>
          <w:szCs w:val="22"/>
          <w:lang w:val="en-GB" w:eastAsia="en-GB"/>
        </w:rPr>
        <w:drawing>
          <wp:inline distT="0" distB="0" distL="0" distR="0">
            <wp:extent cx="5762625" cy="82200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220075"/>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53100" cy="7943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794385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53100" cy="8143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8143875"/>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600700" cy="845820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0700" cy="845820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15000" cy="84582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845820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15000" cy="80010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800100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62625" cy="81343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813435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15000" cy="85725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857250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53100" cy="7972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7972425"/>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F406A3" w:rsidRPr="003953A6" w:rsidRDefault="00D126CC" w:rsidP="00F406A3">
      <w:pPr>
        <w:rPr>
          <w:lang w:val="de-DE"/>
        </w:rPr>
      </w:pPr>
      <w:r w:rsidRPr="003953A6">
        <w:rPr>
          <w:noProof/>
          <w:lang w:val="en-GB" w:eastAsia="en-GB"/>
        </w:rPr>
        <w:drawing>
          <wp:inline distT="0" distB="0" distL="0" distR="0">
            <wp:extent cx="5753100" cy="809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8096250"/>
                    </a:xfrm>
                    <a:prstGeom prst="rect">
                      <a:avLst/>
                    </a:prstGeom>
                    <a:noFill/>
                    <a:ln>
                      <a:noFill/>
                    </a:ln>
                  </pic:spPr>
                </pic:pic>
              </a:graphicData>
            </a:graphic>
          </wp:inline>
        </w:drawing>
      </w:r>
    </w:p>
    <w:p w:rsidR="00F406A3" w:rsidRPr="003953A6" w:rsidRDefault="00F406A3" w:rsidP="00F406A3">
      <w:pPr>
        <w:rPr>
          <w:lang w:val="de-DE"/>
        </w:rPr>
      </w:pPr>
    </w:p>
    <w:p w:rsidR="00F406A3" w:rsidRPr="003953A6" w:rsidRDefault="00F406A3" w:rsidP="00F406A3">
      <w:pPr>
        <w:rPr>
          <w:lang w:val="de-DE"/>
        </w:rPr>
      </w:pPr>
    </w:p>
    <w:p w:rsidR="00F406A3" w:rsidRPr="003953A6" w:rsidRDefault="00F406A3" w:rsidP="00F406A3">
      <w:pPr>
        <w:rPr>
          <w:lang w:val="de-DE"/>
        </w:rPr>
      </w:pPr>
    </w:p>
    <w:p w:rsidR="00124260" w:rsidRPr="003953A6" w:rsidRDefault="00124260" w:rsidP="00124260">
      <w:pPr>
        <w:pStyle w:val="Akti"/>
        <w:rPr>
          <w:lang w:val="it-IT"/>
        </w:rPr>
      </w:pPr>
      <w:r w:rsidRPr="003953A6">
        <w:rPr>
          <w:lang w:val="it-IT"/>
        </w:rPr>
        <w:t>VENDIM</w:t>
      </w:r>
    </w:p>
    <w:p w:rsidR="00124260" w:rsidRPr="003953A6" w:rsidRDefault="00124260" w:rsidP="00124260">
      <w:pPr>
        <w:pStyle w:val="NumriData"/>
        <w:rPr>
          <w:szCs w:val="22"/>
          <w:lang w:val="it-IT"/>
        </w:rPr>
      </w:pPr>
      <w:r w:rsidRPr="003953A6">
        <w:rPr>
          <w:szCs w:val="22"/>
          <w:lang w:val="it-IT"/>
        </w:rPr>
        <w:t>Nr.74, datë 28.1.2008</w:t>
      </w:r>
    </w:p>
    <w:p w:rsidR="00124260" w:rsidRPr="003953A6" w:rsidRDefault="00124260" w:rsidP="00124260">
      <w:pPr>
        <w:pStyle w:val="Paragrafi"/>
        <w:rPr>
          <w:szCs w:val="22"/>
          <w:lang w:val="it-IT"/>
        </w:rPr>
      </w:pPr>
    </w:p>
    <w:p w:rsidR="00124260" w:rsidRPr="003953A6" w:rsidRDefault="00124260" w:rsidP="00124260">
      <w:pPr>
        <w:pStyle w:val="Titulli"/>
        <w:rPr>
          <w:lang w:val="it-IT"/>
        </w:rPr>
      </w:pPr>
      <w:r w:rsidRPr="003953A6">
        <w:rPr>
          <w:lang w:val="it-IT"/>
        </w:rPr>
        <w:t>PËR SHPRONËSIMIN, PËR INTERES PUBLIK, TË PRONARËVE TË PASURIVE TË PALUAJTSHME, PRONË PRIVATE, QË PREKEN NGA NDËRTIMI I PUSIT TË UJIT NR.3, VRION DHE I LIDHJES ME TUBACIONIN E UJËSJELLËSIT TË NAVARICËS</w:t>
      </w:r>
    </w:p>
    <w:p w:rsidR="00124260" w:rsidRPr="003953A6" w:rsidRDefault="00124260" w:rsidP="00124260">
      <w:pPr>
        <w:pStyle w:val="Paragrafi"/>
        <w:rPr>
          <w:szCs w:val="22"/>
          <w:lang w:val="it-IT"/>
        </w:rPr>
      </w:pPr>
    </w:p>
    <w:p w:rsidR="00124260" w:rsidRPr="003953A6" w:rsidRDefault="00124260" w:rsidP="00124260">
      <w:pPr>
        <w:pStyle w:val="BazLigjPropozues"/>
        <w:rPr>
          <w:lang w:val="it-IT"/>
        </w:rPr>
      </w:pPr>
      <w:r w:rsidRPr="003953A6">
        <w:rPr>
          <w:lang w:val="it-IT"/>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124260" w:rsidRPr="003953A6" w:rsidRDefault="00124260" w:rsidP="00124260">
      <w:pPr>
        <w:pStyle w:val="Paragrafi"/>
        <w:rPr>
          <w:szCs w:val="22"/>
          <w:lang w:val="it-IT"/>
        </w:rPr>
      </w:pPr>
    </w:p>
    <w:p w:rsidR="00124260" w:rsidRPr="003953A6" w:rsidRDefault="00124260" w:rsidP="00124260">
      <w:pPr>
        <w:pStyle w:val="VENDOSI"/>
        <w:rPr>
          <w:lang w:val="it-IT"/>
        </w:rPr>
      </w:pPr>
      <w:r w:rsidRPr="003953A6">
        <w:rPr>
          <w:lang w:val="it-IT"/>
        </w:rPr>
        <w:t>VENDOSI:</w:t>
      </w:r>
    </w:p>
    <w:p w:rsidR="00124260" w:rsidRPr="003953A6" w:rsidRDefault="00124260" w:rsidP="00124260">
      <w:pPr>
        <w:pStyle w:val="Paragrafi"/>
        <w:rPr>
          <w:szCs w:val="22"/>
          <w:lang w:val="it-IT"/>
        </w:rPr>
      </w:pPr>
      <w:r w:rsidRPr="003953A6">
        <w:rPr>
          <w:szCs w:val="22"/>
          <w:lang w:val="it-IT"/>
        </w:rPr>
        <w:t> </w:t>
      </w:r>
    </w:p>
    <w:p w:rsidR="00124260" w:rsidRPr="003953A6" w:rsidRDefault="00124260" w:rsidP="00124260">
      <w:pPr>
        <w:pStyle w:val="Paragrafi"/>
        <w:rPr>
          <w:szCs w:val="22"/>
          <w:lang w:val="it-IT"/>
        </w:rPr>
      </w:pPr>
      <w:r w:rsidRPr="003953A6">
        <w:rPr>
          <w:szCs w:val="22"/>
          <w:lang w:val="it-IT"/>
        </w:rPr>
        <w:t>1. Shpronësimin, për interes publik, të pronarëve të pasurive të paluajtshme, pronë private, që preken nga ndërtimi i pusit të ujit nr.3, Vrion dhe i lidhjes me tubacionin e ujësjellësit të Navaricës.</w:t>
      </w:r>
    </w:p>
    <w:p w:rsidR="00124260" w:rsidRPr="003953A6" w:rsidRDefault="00124260" w:rsidP="00124260">
      <w:pPr>
        <w:pStyle w:val="Paragrafi"/>
        <w:rPr>
          <w:szCs w:val="22"/>
          <w:lang w:val="it-IT"/>
        </w:rPr>
      </w:pPr>
      <w:r w:rsidRPr="003953A6">
        <w:rPr>
          <w:szCs w:val="22"/>
          <w:lang w:val="it-IT"/>
        </w:rPr>
        <w:t>2. Shpronësimi të bëhet në favor të bashkisë Sarandë.</w:t>
      </w:r>
    </w:p>
    <w:p w:rsidR="00124260" w:rsidRPr="003953A6" w:rsidRDefault="00124260" w:rsidP="00124260">
      <w:pPr>
        <w:pStyle w:val="Paragrafi"/>
        <w:rPr>
          <w:szCs w:val="22"/>
          <w:lang w:val="it-IT"/>
        </w:rPr>
      </w:pPr>
      <w:r w:rsidRPr="003953A6">
        <w:rPr>
          <w:szCs w:val="22"/>
          <w:lang w:val="it-IT"/>
        </w:rPr>
        <w:t>3. Pronarët e pasurive të paluajtshme, pronë private, që shpronësohen, të kompensohen në vlerë të plotë, sipas masës përkatëse, që paraqitet në tabelën, që i bashkëlidhet këtij vendimi, për sipërfaqen  1600 m</w:t>
      </w:r>
      <w:r w:rsidRPr="003953A6">
        <w:rPr>
          <w:szCs w:val="22"/>
          <w:vertAlign w:val="superscript"/>
          <w:lang w:val="it-IT"/>
        </w:rPr>
        <w:t>2</w:t>
      </w:r>
      <w:r w:rsidRPr="003953A6">
        <w:rPr>
          <w:szCs w:val="22"/>
          <w:lang w:val="it-IT"/>
        </w:rPr>
        <w:t>,  tokë/arë, e vlerësuar me 320 lekë/m</w:t>
      </w:r>
      <w:r w:rsidRPr="003953A6">
        <w:rPr>
          <w:szCs w:val="22"/>
          <w:vertAlign w:val="superscript"/>
          <w:lang w:val="it-IT"/>
        </w:rPr>
        <w:t>2</w:t>
      </w:r>
      <w:r w:rsidRPr="003953A6">
        <w:rPr>
          <w:szCs w:val="22"/>
          <w:lang w:val="it-IT"/>
        </w:rPr>
        <w:t xml:space="preserve">, me vlerë shpronësimi 512 000 (pesëqind e dymbëdhjetë mijë) lekë.  </w:t>
      </w:r>
    </w:p>
    <w:p w:rsidR="00124260" w:rsidRPr="003953A6" w:rsidRDefault="00124260" w:rsidP="00124260">
      <w:pPr>
        <w:pStyle w:val="Paragrafi"/>
        <w:rPr>
          <w:szCs w:val="22"/>
          <w:lang w:val="it-IT"/>
        </w:rPr>
      </w:pPr>
      <w:r w:rsidRPr="003953A6">
        <w:rPr>
          <w:szCs w:val="22"/>
          <w:lang w:val="it-IT"/>
        </w:rPr>
        <w:t xml:space="preserve"> 4. Ky fond të përballohet nga llogaria e veçantë e Ministrisë së Financave, “Fondi shpronësime”, në Bankën e Shqipërisë. </w:t>
      </w:r>
    </w:p>
    <w:p w:rsidR="00124260" w:rsidRPr="003953A6" w:rsidRDefault="00124260" w:rsidP="00124260">
      <w:pPr>
        <w:pStyle w:val="Paragrafi"/>
        <w:rPr>
          <w:szCs w:val="22"/>
          <w:lang w:val="it-IT"/>
        </w:rPr>
      </w:pPr>
      <w:r w:rsidRPr="003953A6">
        <w:rPr>
          <w:szCs w:val="22"/>
          <w:lang w:val="it-IT"/>
        </w:rPr>
        <w:t> 5. Shpenzimet procedurale, në shumën 151 000 (njëqind e pesëdhjetë e një mijë) lekë, të përballohen nga bashkia Sarandë.</w:t>
      </w:r>
    </w:p>
    <w:p w:rsidR="00124260" w:rsidRPr="003953A6" w:rsidRDefault="00124260" w:rsidP="00124260">
      <w:pPr>
        <w:pStyle w:val="Paragrafi"/>
        <w:rPr>
          <w:szCs w:val="22"/>
          <w:lang w:val="it-IT"/>
        </w:rPr>
      </w:pPr>
      <w:r w:rsidRPr="003953A6">
        <w:rPr>
          <w:szCs w:val="22"/>
          <w:lang w:val="it-IT"/>
        </w:rPr>
        <w:t> 6. Shpronësimi të fillojë dhe të përfundojë brenda muajit janar 2008.</w:t>
      </w:r>
    </w:p>
    <w:p w:rsidR="00124260" w:rsidRPr="003953A6" w:rsidRDefault="00124260" w:rsidP="00124260">
      <w:pPr>
        <w:pStyle w:val="Paragrafi"/>
        <w:rPr>
          <w:szCs w:val="22"/>
          <w:lang w:val="it-IT"/>
        </w:rPr>
      </w:pPr>
      <w:r w:rsidRPr="003953A6">
        <w:rPr>
          <w:szCs w:val="22"/>
          <w:lang w:val="it-IT"/>
        </w:rPr>
        <w:t> 7. Bashkia Sarandë të bëjë likuidimin e pronarëve brenda afatit të parashikuar në pikën 6 të këtij vendimi.</w:t>
      </w:r>
    </w:p>
    <w:p w:rsidR="00124260" w:rsidRPr="003953A6" w:rsidRDefault="00750519" w:rsidP="00124260">
      <w:pPr>
        <w:pStyle w:val="Paragrafi"/>
        <w:rPr>
          <w:szCs w:val="22"/>
          <w:lang w:val="it-IT"/>
        </w:rPr>
      </w:pPr>
      <w:r>
        <w:rPr>
          <w:szCs w:val="22"/>
          <w:lang w:val="it-IT"/>
        </w:rPr>
        <w:t xml:space="preserve"> 8. Pronarët </w:t>
      </w:r>
      <w:r w:rsidR="008A2072">
        <w:rPr>
          <w:szCs w:val="22"/>
          <w:lang w:val="it-IT"/>
        </w:rPr>
        <w:t>e</w:t>
      </w:r>
      <w:r w:rsidR="00124260" w:rsidRPr="003953A6">
        <w:rPr>
          <w:szCs w:val="22"/>
          <w:lang w:val="it-IT"/>
        </w:rPr>
        <w:t xml:space="preserve"> përcaktuar në listën, që i bashkëlidhet këtij vendimi, për të cilët është bërë shënimi “Në proces regjistrimi”, të kompensohen, për efekt shpronësimi, pasi të ketë përfunduar procesi i regjistrimit dhe pasi të paraqesin dokumentacionin e plotë të pronësisë, pranë bashkisë Sarandë.</w:t>
      </w:r>
    </w:p>
    <w:p w:rsidR="00124260" w:rsidRPr="003953A6" w:rsidRDefault="00124260" w:rsidP="00124260">
      <w:pPr>
        <w:pStyle w:val="Paragrafi"/>
        <w:rPr>
          <w:szCs w:val="22"/>
          <w:lang w:val="it-IT"/>
        </w:rPr>
      </w:pPr>
      <w:r w:rsidRPr="003953A6">
        <w:rPr>
          <w:szCs w:val="22"/>
          <w:lang w:val="it-IT"/>
        </w:rPr>
        <w:t> 9. Ngarkohen Ministria e Punëve Publike, Transportit dhe Telekomunikacionit dhe bashkia Sarandë për zbatimin e këtij vendimi.</w:t>
      </w:r>
    </w:p>
    <w:p w:rsidR="00124260" w:rsidRPr="003953A6" w:rsidRDefault="00124260" w:rsidP="00124260">
      <w:pPr>
        <w:pStyle w:val="Paragrafi"/>
        <w:rPr>
          <w:szCs w:val="22"/>
          <w:lang w:val="it-IT"/>
        </w:rPr>
      </w:pPr>
      <w:r w:rsidRPr="003953A6">
        <w:rPr>
          <w:szCs w:val="22"/>
          <w:lang w:val="it-IT"/>
        </w:rPr>
        <w:t> Ky vendim hyn në fuqi menjëherë dhe botohet në Fletoren Zyrtare.</w:t>
      </w:r>
    </w:p>
    <w:p w:rsidR="00124260" w:rsidRPr="003953A6" w:rsidRDefault="00124260" w:rsidP="00124260">
      <w:pPr>
        <w:pStyle w:val="Paragrafi"/>
        <w:rPr>
          <w:szCs w:val="22"/>
          <w:lang w:val="it-IT"/>
        </w:rPr>
      </w:pPr>
    </w:p>
    <w:p w:rsidR="00124260" w:rsidRPr="003953A6" w:rsidRDefault="00124260" w:rsidP="00124260">
      <w:pPr>
        <w:pStyle w:val="Autoriteti"/>
        <w:rPr>
          <w:lang w:val="it-IT"/>
        </w:rPr>
      </w:pPr>
      <w:r w:rsidRPr="003953A6">
        <w:rPr>
          <w:lang w:val="it-IT"/>
        </w:rPr>
        <w:t>KRYEMINISTRI</w:t>
      </w:r>
    </w:p>
    <w:p w:rsidR="00124260" w:rsidRPr="003953A6" w:rsidRDefault="00124260" w:rsidP="0029258C">
      <w:pPr>
        <w:pStyle w:val="AutoritetiEmer"/>
        <w:rPr>
          <w:lang w:val="it-IT"/>
        </w:rPr>
      </w:pPr>
      <w:r w:rsidRPr="003953A6">
        <w:t>Sali  Berisha</w:t>
      </w:r>
    </w:p>
    <w:p w:rsidR="009D0345" w:rsidRPr="003953A6" w:rsidRDefault="009D0345" w:rsidP="00124260">
      <w:pPr>
        <w:pStyle w:val="Paragrafi"/>
        <w:rPr>
          <w:szCs w:val="22"/>
          <w:lang w:val="it-IT"/>
        </w:rPr>
      </w:pPr>
    </w:p>
    <w:p w:rsidR="00124260" w:rsidRPr="003953A6" w:rsidRDefault="00124260" w:rsidP="00124260">
      <w:pPr>
        <w:pStyle w:val="TitulliTitull"/>
        <w:rPr>
          <w:lang w:val="it-IT"/>
        </w:rPr>
      </w:pPr>
      <w:r w:rsidRPr="003953A6">
        <w:rPr>
          <w:lang w:val="it-IT"/>
        </w:rPr>
        <w:t xml:space="preserve">Lista e pronarëve të cilët do të shpronësohen si rezultat i ndërtimit të pusit të ujit nr.3 Vrion dhe lidhjes me tubacionin e ujësjellësit </w:t>
      </w:r>
    </w:p>
    <w:p w:rsidR="00124260" w:rsidRPr="003953A6" w:rsidRDefault="00124260" w:rsidP="00124260">
      <w:pPr>
        <w:pStyle w:val="TitulliTitull"/>
      </w:pPr>
      <w:r w:rsidRPr="003953A6">
        <w:t>të navaricës</w:t>
      </w:r>
    </w:p>
    <w:p w:rsidR="00124260" w:rsidRPr="003953A6" w:rsidRDefault="00124260" w:rsidP="00124260">
      <w:pPr>
        <w:pStyle w:val="Paragrafi"/>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1738"/>
        <w:gridCol w:w="1866"/>
        <w:gridCol w:w="1198"/>
        <w:gridCol w:w="1338"/>
        <w:gridCol w:w="1633"/>
      </w:tblGrid>
      <w:tr w:rsidR="00124260" w:rsidRPr="006D17BD" w:rsidTr="006D17BD">
        <w:trPr>
          <w:jc w:val="center"/>
        </w:trPr>
        <w:tc>
          <w:tcPr>
            <w:tcW w:w="0" w:type="auto"/>
            <w:shd w:val="clear" w:color="auto" w:fill="auto"/>
          </w:tcPr>
          <w:p w:rsidR="00124260" w:rsidRPr="006D17BD" w:rsidRDefault="00124260" w:rsidP="006D17BD">
            <w:pPr>
              <w:pStyle w:val="Tabele"/>
              <w:jc w:val="center"/>
              <w:rPr>
                <w:b/>
                <w:sz w:val="20"/>
              </w:rPr>
            </w:pPr>
            <w:r w:rsidRPr="006D17BD">
              <w:rPr>
                <w:b/>
                <w:sz w:val="20"/>
              </w:rPr>
              <w:t>Nr.</w:t>
            </w:r>
          </w:p>
        </w:tc>
        <w:tc>
          <w:tcPr>
            <w:tcW w:w="0" w:type="auto"/>
            <w:shd w:val="clear" w:color="auto" w:fill="auto"/>
          </w:tcPr>
          <w:p w:rsidR="00124260" w:rsidRPr="006D17BD" w:rsidRDefault="00124260" w:rsidP="006D17BD">
            <w:pPr>
              <w:pStyle w:val="Tabele"/>
              <w:jc w:val="center"/>
              <w:rPr>
                <w:b/>
                <w:sz w:val="20"/>
              </w:rPr>
            </w:pPr>
            <w:r w:rsidRPr="006D17BD">
              <w:rPr>
                <w:b/>
                <w:sz w:val="20"/>
              </w:rPr>
              <w:t>Emri</w:t>
            </w:r>
          </w:p>
        </w:tc>
        <w:tc>
          <w:tcPr>
            <w:tcW w:w="0" w:type="auto"/>
            <w:shd w:val="clear" w:color="auto" w:fill="auto"/>
          </w:tcPr>
          <w:p w:rsidR="00124260" w:rsidRPr="006D17BD" w:rsidRDefault="00124260" w:rsidP="006D17BD">
            <w:pPr>
              <w:pStyle w:val="Tabele"/>
              <w:jc w:val="center"/>
              <w:rPr>
                <w:b/>
                <w:sz w:val="20"/>
              </w:rPr>
            </w:pPr>
            <w:r w:rsidRPr="006D17BD">
              <w:rPr>
                <w:b/>
                <w:sz w:val="20"/>
              </w:rPr>
              <w:t>Sipërfaqja tokë/arë</w:t>
            </w:r>
          </w:p>
        </w:tc>
        <w:tc>
          <w:tcPr>
            <w:tcW w:w="0" w:type="auto"/>
            <w:shd w:val="clear" w:color="auto" w:fill="auto"/>
          </w:tcPr>
          <w:p w:rsidR="00124260" w:rsidRPr="006D17BD" w:rsidRDefault="00124260" w:rsidP="006D17BD">
            <w:pPr>
              <w:pStyle w:val="Tabele"/>
              <w:jc w:val="center"/>
              <w:rPr>
                <w:b/>
                <w:sz w:val="20"/>
              </w:rPr>
            </w:pPr>
            <w:r w:rsidRPr="006D17BD">
              <w:rPr>
                <w:b/>
                <w:sz w:val="20"/>
              </w:rPr>
              <w:t>Çmimi l/m</w:t>
            </w:r>
            <w:r w:rsidRPr="006D17BD">
              <w:rPr>
                <w:b/>
                <w:sz w:val="20"/>
                <w:vertAlign w:val="superscript"/>
              </w:rPr>
              <w:t>2</w:t>
            </w:r>
          </w:p>
        </w:tc>
        <w:tc>
          <w:tcPr>
            <w:tcW w:w="0" w:type="auto"/>
            <w:shd w:val="clear" w:color="auto" w:fill="auto"/>
          </w:tcPr>
          <w:p w:rsidR="00124260" w:rsidRPr="006D17BD" w:rsidRDefault="00124260" w:rsidP="006D17BD">
            <w:pPr>
              <w:pStyle w:val="Tabele"/>
              <w:jc w:val="center"/>
              <w:rPr>
                <w:b/>
                <w:sz w:val="20"/>
              </w:rPr>
            </w:pPr>
            <w:r w:rsidRPr="006D17BD">
              <w:rPr>
                <w:b/>
                <w:sz w:val="20"/>
              </w:rPr>
              <w:t>Vlera në</w:t>
            </w:r>
            <w:r w:rsidR="004202BD" w:rsidRPr="006D17BD">
              <w:rPr>
                <w:b/>
                <w:sz w:val="20"/>
              </w:rPr>
              <w:t xml:space="preserve"> </w:t>
            </w:r>
            <w:r w:rsidRPr="006D17BD">
              <w:rPr>
                <w:b/>
                <w:sz w:val="20"/>
              </w:rPr>
              <w:t>lekë</w:t>
            </w:r>
          </w:p>
        </w:tc>
        <w:tc>
          <w:tcPr>
            <w:tcW w:w="0" w:type="auto"/>
            <w:shd w:val="clear" w:color="auto" w:fill="auto"/>
          </w:tcPr>
          <w:p w:rsidR="00124260" w:rsidRPr="006D17BD" w:rsidRDefault="00124260" w:rsidP="006D17BD">
            <w:pPr>
              <w:pStyle w:val="Tabele"/>
              <w:jc w:val="center"/>
              <w:rPr>
                <w:b/>
                <w:sz w:val="20"/>
              </w:rPr>
            </w:pPr>
            <w:r w:rsidRPr="006D17BD">
              <w:rPr>
                <w:b/>
                <w:sz w:val="20"/>
              </w:rPr>
              <w:t>Shënime</w:t>
            </w:r>
          </w:p>
        </w:tc>
      </w:tr>
      <w:tr w:rsidR="00124260" w:rsidRPr="006D17BD" w:rsidTr="006D17BD">
        <w:trPr>
          <w:jc w:val="center"/>
        </w:trPr>
        <w:tc>
          <w:tcPr>
            <w:tcW w:w="0" w:type="auto"/>
            <w:shd w:val="clear" w:color="auto" w:fill="auto"/>
          </w:tcPr>
          <w:p w:rsidR="00124260" w:rsidRPr="006D17BD" w:rsidRDefault="00124260" w:rsidP="00B74CA3">
            <w:pPr>
              <w:pStyle w:val="Tabele"/>
              <w:rPr>
                <w:sz w:val="20"/>
              </w:rPr>
            </w:pPr>
            <w:r w:rsidRPr="006D17BD">
              <w:rPr>
                <w:sz w:val="20"/>
              </w:rPr>
              <w:t>1.</w:t>
            </w:r>
          </w:p>
        </w:tc>
        <w:tc>
          <w:tcPr>
            <w:tcW w:w="0" w:type="auto"/>
            <w:shd w:val="clear" w:color="auto" w:fill="auto"/>
          </w:tcPr>
          <w:p w:rsidR="00124260" w:rsidRPr="006D17BD" w:rsidRDefault="00124260" w:rsidP="00B74CA3">
            <w:pPr>
              <w:pStyle w:val="Tabele"/>
              <w:rPr>
                <w:sz w:val="20"/>
              </w:rPr>
            </w:pPr>
            <w:r w:rsidRPr="006D17BD">
              <w:rPr>
                <w:sz w:val="20"/>
              </w:rPr>
              <w:t>Haramb Koçi Papa</w:t>
            </w:r>
          </w:p>
        </w:tc>
        <w:tc>
          <w:tcPr>
            <w:tcW w:w="0" w:type="auto"/>
            <w:shd w:val="clear" w:color="auto" w:fill="auto"/>
          </w:tcPr>
          <w:p w:rsidR="00124260" w:rsidRPr="006D17BD" w:rsidRDefault="00124260" w:rsidP="00B74CA3">
            <w:pPr>
              <w:pStyle w:val="Tabele"/>
              <w:rPr>
                <w:sz w:val="20"/>
              </w:rPr>
            </w:pPr>
            <w:r w:rsidRPr="006D17BD">
              <w:rPr>
                <w:sz w:val="20"/>
              </w:rPr>
              <w:t>750 m</w:t>
            </w:r>
            <w:r w:rsidRPr="006D17BD">
              <w:rPr>
                <w:sz w:val="20"/>
                <w:vertAlign w:val="superscript"/>
              </w:rPr>
              <w:t>2</w:t>
            </w:r>
          </w:p>
        </w:tc>
        <w:tc>
          <w:tcPr>
            <w:tcW w:w="0" w:type="auto"/>
            <w:shd w:val="clear" w:color="auto" w:fill="auto"/>
          </w:tcPr>
          <w:p w:rsidR="00124260" w:rsidRPr="006D17BD" w:rsidRDefault="00124260" w:rsidP="006D17BD">
            <w:pPr>
              <w:pStyle w:val="Tabele"/>
              <w:jc w:val="center"/>
              <w:rPr>
                <w:sz w:val="20"/>
              </w:rPr>
            </w:pPr>
            <w:r w:rsidRPr="006D17BD">
              <w:rPr>
                <w:sz w:val="20"/>
              </w:rPr>
              <w:t>320</w:t>
            </w:r>
          </w:p>
        </w:tc>
        <w:tc>
          <w:tcPr>
            <w:tcW w:w="0" w:type="auto"/>
            <w:shd w:val="clear" w:color="auto" w:fill="auto"/>
          </w:tcPr>
          <w:p w:rsidR="00124260" w:rsidRPr="006D17BD" w:rsidRDefault="00124260" w:rsidP="006D17BD">
            <w:pPr>
              <w:pStyle w:val="Tabele"/>
              <w:jc w:val="center"/>
              <w:rPr>
                <w:sz w:val="20"/>
              </w:rPr>
            </w:pPr>
            <w:r w:rsidRPr="006D17BD">
              <w:rPr>
                <w:sz w:val="20"/>
              </w:rPr>
              <w:t>240 000</w:t>
            </w:r>
          </w:p>
        </w:tc>
        <w:tc>
          <w:tcPr>
            <w:tcW w:w="0" w:type="auto"/>
            <w:shd w:val="clear" w:color="auto" w:fill="auto"/>
          </w:tcPr>
          <w:p w:rsidR="00124260" w:rsidRPr="006D17BD" w:rsidRDefault="00124260" w:rsidP="00B74CA3">
            <w:pPr>
              <w:pStyle w:val="Tabele"/>
              <w:rPr>
                <w:sz w:val="20"/>
              </w:rPr>
            </w:pPr>
            <w:r w:rsidRPr="006D17BD">
              <w:rPr>
                <w:sz w:val="20"/>
              </w:rPr>
              <w:t>Proces regjistrimi</w:t>
            </w:r>
          </w:p>
        </w:tc>
      </w:tr>
      <w:tr w:rsidR="00124260" w:rsidRPr="006D17BD" w:rsidTr="006D17BD">
        <w:trPr>
          <w:jc w:val="center"/>
        </w:trPr>
        <w:tc>
          <w:tcPr>
            <w:tcW w:w="0" w:type="auto"/>
            <w:shd w:val="clear" w:color="auto" w:fill="auto"/>
          </w:tcPr>
          <w:p w:rsidR="00124260" w:rsidRPr="006D17BD" w:rsidRDefault="00124260" w:rsidP="00B74CA3">
            <w:pPr>
              <w:pStyle w:val="Tabele"/>
              <w:rPr>
                <w:sz w:val="20"/>
              </w:rPr>
            </w:pPr>
            <w:r w:rsidRPr="006D17BD">
              <w:rPr>
                <w:sz w:val="20"/>
              </w:rPr>
              <w:t>2.</w:t>
            </w:r>
          </w:p>
        </w:tc>
        <w:tc>
          <w:tcPr>
            <w:tcW w:w="0" w:type="auto"/>
            <w:shd w:val="clear" w:color="auto" w:fill="auto"/>
          </w:tcPr>
          <w:p w:rsidR="00124260" w:rsidRPr="006D17BD" w:rsidRDefault="00124260" w:rsidP="00B74CA3">
            <w:pPr>
              <w:pStyle w:val="Tabele"/>
              <w:rPr>
                <w:sz w:val="20"/>
              </w:rPr>
            </w:pPr>
            <w:r w:rsidRPr="006D17BD">
              <w:rPr>
                <w:sz w:val="20"/>
              </w:rPr>
              <w:t>Jani Koçi Papa</w:t>
            </w:r>
          </w:p>
        </w:tc>
        <w:tc>
          <w:tcPr>
            <w:tcW w:w="0" w:type="auto"/>
            <w:shd w:val="clear" w:color="auto" w:fill="auto"/>
          </w:tcPr>
          <w:p w:rsidR="00124260" w:rsidRPr="006D17BD" w:rsidRDefault="00124260" w:rsidP="00B74CA3">
            <w:pPr>
              <w:pStyle w:val="Tabele"/>
              <w:rPr>
                <w:sz w:val="20"/>
              </w:rPr>
            </w:pPr>
            <w:r w:rsidRPr="006D17BD">
              <w:rPr>
                <w:sz w:val="20"/>
              </w:rPr>
              <w:t>850 m</w:t>
            </w:r>
            <w:r w:rsidRPr="006D17BD">
              <w:rPr>
                <w:sz w:val="20"/>
                <w:vertAlign w:val="superscript"/>
              </w:rPr>
              <w:t>2</w:t>
            </w:r>
          </w:p>
        </w:tc>
        <w:tc>
          <w:tcPr>
            <w:tcW w:w="0" w:type="auto"/>
            <w:shd w:val="clear" w:color="auto" w:fill="auto"/>
          </w:tcPr>
          <w:p w:rsidR="00124260" w:rsidRPr="006D17BD" w:rsidRDefault="00124260" w:rsidP="006D17BD">
            <w:pPr>
              <w:pStyle w:val="Tabele"/>
              <w:jc w:val="center"/>
              <w:rPr>
                <w:sz w:val="20"/>
              </w:rPr>
            </w:pPr>
            <w:r w:rsidRPr="006D17BD">
              <w:rPr>
                <w:sz w:val="20"/>
              </w:rPr>
              <w:t>320</w:t>
            </w:r>
          </w:p>
        </w:tc>
        <w:tc>
          <w:tcPr>
            <w:tcW w:w="0" w:type="auto"/>
            <w:shd w:val="clear" w:color="auto" w:fill="auto"/>
          </w:tcPr>
          <w:p w:rsidR="00124260" w:rsidRPr="006D17BD" w:rsidRDefault="00124260" w:rsidP="006D17BD">
            <w:pPr>
              <w:pStyle w:val="Tabele"/>
              <w:jc w:val="center"/>
              <w:rPr>
                <w:sz w:val="20"/>
              </w:rPr>
            </w:pPr>
            <w:r w:rsidRPr="006D17BD">
              <w:rPr>
                <w:sz w:val="20"/>
              </w:rPr>
              <w:t>272 000</w:t>
            </w:r>
          </w:p>
        </w:tc>
        <w:tc>
          <w:tcPr>
            <w:tcW w:w="0" w:type="auto"/>
            <w:shd w:val="clear" w:color="auto" w:fill="auto"/>
          </w:tcPr>
          <w:p w:rsidR="00124260" w:rsidRPr="006D17BD" w:rsidRDefault="00124260" w:rsidP="00B74CA3">
            <w:pPr>
              <w:pStyle w:val="Tabele"/>
              <w:rPr>
                <w:sz w:val="20"/>
              </w:rPr>
            </w:pPr>
            <w:r w:rsidRPr="006D17BD">
              <w:rPr>
                <w:sz w:val="20"/>
              </w:rPr>
              <w:t>Proces regjistrimi</w:t>
            </w:r>
          </w:p>
        </w:tc>
      </w:tr>
      <w:tr w:rsidR="00124260" w:rsidRPr="006D17BD" w:rsidTr="006D17BD">
        <w:trPr>
          <w:jc w:val="center"/>
        </w:trPr>
        <w:tc>
          <w:tcPr>
            <w:tcW w:w="0" w:type="auto"/>
            <w:shd w:val="clear" w:color="auto" w:fill="auto"/>
          </w:tcPr>
          <w:p w:rsidR="00124260" w:rsidRPr="006D17BD" w:rsidRDefault="00124260" w:rsidP="00B74CA3">
            <w:pPr>
              <w:pStyle w:val="Tabele"/>
              <w:rPr>
                <w:sz w:val="20"/>
              </w:rPr>
            </w:pPr>
          </w:p>
        </w:tc>
        <w:tc>
          <w:tcPr>
            <w:tcW w:w="0" w:type="auto"/>
            <w:shd w:val="clear" w:color="auto" w:fill="auto"/>
          </w:tcPr>
          <w:p w:rsidR="00124260" w:rsidRPr="006D17BD" w:rsidRDefault="00124260" w:rsidP="00B74CA3">
            <w:pPr>
              <w:pStyle w:val="Tabele"/>
              <w:rPr>
                <w:sz w:val="20"/>
              </w:rPr>
            </w:pPr>
            <w:r w:rsidRPr="006D17BD">
              <w:rPr>
                <w:sz w:val="20"/>
              </w:rPr>
              <w:t>Shuma</w:t>
            </w:r>
          </w:p>
        </w:tc>
        <w:tc>
          <w:tcPr>
            <w:tcW w:w="0" w:type="auto"/>
            <w:shd w:val="clear" w:color="auto" w:fill="auto"/>
          </w:tcPr>
          <w:p w:rsidR="00124260" w:rsidRPr="006D17BD" w:rsidRDefault="00124260" w:rsidP="00B74CA3">
            <w:pPr>
              <w:pStyle w:val="Tabele"/>
              <w:rPr>
                <w:sz w:val="20"/>
              </w:rPr>
            </w:pPr>
            <w:r w:rsidRPr="006D17BD">
              <w:rPr>
                <w:sz w:val="20"/>
              </w:rPr>
              <w:t>1600</w:t>
            </w:r>
          </w:p>
        </w:tc>
        <w:tc>
          <w:tcPr>
            <w:tcW w:w="0" w:type="auto"/>
            <w:shd w:val="clear" w:color="auto" w:fill="auto"/>
          </w:tcPr>
          <w:p w:rsidR="00124260" w:rsidRPr="006D17BD" w:rsidRDefault="00124260" w:rsidP="006D17BD">
            <w:pPr>
              <w:pStyle w:val="Tabele"/>
              <w:jc w:val="center"/>
              <w:rPr>
                <w:sz w:val="20"/>
              </w:rPr>
            </w:pPr>
            <w:r w:rsidRPr="006D17BD">
              <w:rPr>
                <w:sz w:val="20"/>
              </w:rPr>
              <w:t>320</w:t>
            </w:r>
          </w:p>
        </w:tc>
        <w:tc>
          <w:tcPr>
            <w:tcW w:w="0" w:type="auto"/>
            <w:shd w:val="clear" w:color="auto" w:fill="auto"/>
          </w:tcPr>
          <w:p w:rsidR="00124260" w:rsidRPr="006D17BD" w:rsidRDefault="00124260" w:rsidP="006D17BD">
            <w:pPr>
              <w:pStyle w:val="Tabele"/>
              <w:jc w:val="center"/>
              <w:rPr>
                <w:sz w:val="20"/>
              </w:rPr>
            </w:pPr>
            <w:r w:rsidRPr="006D17BD">
              <w:rPr>
                <w:sz w:val="20"/>
              </w:rPr>
              <w:t>512 000</w:t>
            </w:r>
          </w:p>
        </w:tc>
        <w:tc>
          <w:tcPr>
            <w:tcW w:w="0" w:type="auto"/>
            <w:shd w:val="clear" w:color="auto" w:fill="auto"/>
          </w:tcPr>
          <w:p w:rsidR="00124260" w:rsidRPr="006D17BD" w:rsidRDefault="00124260" w:rsidP="00B74CA3">
            <w:pPr>
              <w:pStyle w:val="Tabele"/>
              <w:rPr>
                <w:sz w:val="20"/>
              </w:rPr>
            </w:pPr>
          </w:p>
        </w:tc>
      </w:tr>
    </w:tbl>
    <w:p w:rsidR="00124260" w:rsidRPr="003953A6" w:rsidRDefault="00124260" w:rsidP="00124260">
      <w:pPr>
        <w:pStyle w:val="Paragrafi"/>
        <w:rPr>
          <w:szCs w:val="22"/>
        </w:rPr>
      </w:pPr>
    </w:p>
    <w:p w:rsidR="00124260" w:rsidRPr="003953A6" w:rsidRDefault="00124260" w:rsidP="00124260">
      <w:pPr>
        <w:pStyle w:val="Paragrafi"/>
        <w:rPr>
          <w:szCs w:val="22"/>
        </w:rPr>
      </w:pPr>
      <w:r w:rsidRPr="003953A6">
        <w:rPr>
          <w:szCs w:val="22"/>
        </w:rPr>
        <w:t>Vlera totale e këtij shpronësimi është 512 000 (pesëqind e dymbëdhjetë mijë) lekë.</w:t>
      </w:r>
    </w:p>
    <w:p w:rsidR="00124260" w:rsidRPr="003953A6" w:rsidRDefault="00124260" w:rsidP="00124260">
      <w:pPr>
        <w:pStyle w:val="Paragrafi"/>
        <w:rPr>
          <w:szCs w:val="22"/>
        </w:rPr>
      </w:pPr>
    </w:p>
    <w:p w:rsidR="00124260" w:rsidRPr="003953A6" w:rsidRDefault="00D126CC" w:rsidP="00124260">
      <w:r w:rsidRPr="003953A6">
        <w:rPr>
          <w:noProof/>
          <w:lang w:val="en-GB" w:eastAsia="en-GB"/>
        </w:rPr>
        <w:drawing>
          <wp:inline distT="0" distB="0" distL="0" distR="0">
            <wp:extent cx="5486400" cy="7772400"/>
            <wp:effectExtent l="19050" t="19050" r="19050" b="19050"/>
            <wp:docPr id="13" name="Picture 13"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ab2"/>
                    <pic:cNvPicPr>
                      <a:picLocks noChangeAspect="1" noChangeArrowheads="1"/>
                    </pic:cNvPicPr>
                  </pic:nvPicPr>
                  <pic:blipFill>
                    <a:blip r:embed="rId19" cstate="print">
                      <a:extLst>
                        <a:ext uri="{28A0092B-C50C-407E-A947-70E740481C1C}">
                          <a14:useLocalDpi xmlns:a14="http://schemas.microsoft.com/office/drawing/2010/main" val="0"/>
                        </a:ext>
                      </a:extLst>
                    </a:blip>
                    <a:srcRect l="1909" t="2768" r="2888" b="1349"/>
                    <a:stretch>
                      <a:fillRect/>
                    </a:stretch>
                  </pic:blipFill>
                  <pic:spPr bwMode="auto">
                    <a:xfrm>
                      <a:off x="0" y="0"/>
                      <a:ext cx="5486400" cy="7772400"/>
                    </a:xfrm>
                    <a:prstGeom prst="rect">
                      <a:avLst/>
                    </a:prstGeom>
                    <a:noFill/>
                    <a:ln w="6350" cmpd="sng">
                      <a:solidFill>
                        <a:srgbClr val="000000"/>
                      </a:solidFill>
                      <a:miter lim="800000"/>
                      <a:headEnd/>
                      <a:tailEnd/>
                    </a:ln>
                    <a:effectLst/>
                  </pic:spPr>
                </pic:pic>
              </a:graphicData>
            </a:graphic>
          </wp:inline>
        </w:drawing>
      </w:r>
    </w:p>
    <w:p w:rsidR="00124260" w:rsidRPr="003953A6" w:rsidRDefault="00124260" w:rsidP="00124260">
      <w:pPr>
        <w:pStyle w:val="Akti"/>
        <w:jc w:val="both"/>
      </w:pPr>
    </w:p>
    <w:p w:rsidR="00124260" w:rsidRPr="003953A6" w:rsidRDefault="00124260" w:rsidP="00124260">
      <w:pPr>
        <w:pStyle w:val="Akti"/>
        <w:jc w:val="both"/>
      </w:pPr>
    </w:p>
    <w:p w:rsidR="00124260" w:rsidRPr="003953A6" w:rsidRDefault="00D126CC" w:rsidP="00124260">
      <w:pPr>
        <w:pStyle w:val="Akti"/>
        <w:keepNext w:val="0"/>
      </w:pPr>
      <w:r w:rsidRPr="003953A6">
        <w:rPr>
          <w:noProof/>
          <w:lang w:eastAsia="en-GB"/>
        </w:rPr>
        <w:drawing>
          <wp:inline distT="0" distB="0" distL="0" distR="0">
            <wp:extent cx="5753100" cy="8153400"/>
            <wp:effectExtent l="19050" t="19050" r="19050" b="19050"/>
            <wp:docPr id="14" name="Picture 14"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ab3"/>
                    <pic:cNvPicPr>
                      <a:picLocks noChangeAspect="1" noChangeArrowheads="1"/>
                    </pic:cNvPicPr>
                  </pic:nvPicPr>
                  <pic:blipFill>
                    <a:blip r:embed="rId20" cstate="print">
                      <a:extLst>
                        <a:ext uri="{28A0092B-C50C-407E-A947-70E740481C1C}">
                          <a14:useLocalDpi xmlns:a14="http://schemas.microsoft.com/office/drawing/2010/main" val="0"/>
                        </a:ext>
                      </a:extLst>
                    </a:blip>
                    <a:srcRect t="1329"/>
                    <a:stretch>
                      <a:fillRect/>
                    </a:stretch>
                  </pic:blipFill>
                  <pic:spPr bwMode="auto">
                    <a:xfrm>
                      <a:off x="0" y="0"/>
                      <a:ext cx="5753100" cy="8153400"/>
                    </a:xfrm>
                    <a:prstGeom prst="rect">
                      <a:avLst/>
                    </a:prstGeom>
                    <a:noFill/>
                    <a:ln w="6350" cmpd="sng">
                      <a:solidFill>
                        <a:srgbClr val="000000"/>
                      </a:solidFill>
                      <a:miter lim="800000"/>
                      <a:headEnd/>
                      <a:tailEnd/>
                    </a:ln>
                    <a:effectLst/>
                  </pic:spPr>
                </pic:pic>
              </a:graphicData>
            </a:graphic>
          </wp:inline>
        </w:drawing>
      </w:r>
    </w:p>
    <w:p w:rsidR="00124260" w:rsidRPr="003953A6" w:rsidRDefault="00124260" w:rsidP="00124260">
      <w:pPr>
        <w:pStyle w:val="Akti"/>
      </w:pPr>
      <w:r w:rsidRPr="003953A6">
        <w:t>VENDIM</w:t>
      </w:r>
    </w:p>
    <w:p w:rsidR="00124260" w:rsidRPr="003953A6" w:rsidRDefault="00124260" w:rsidP="00124260">
      <w:pPr>
        <w:pStyle w:val="NumriData"/>
        <w:rPr>
          <w:szCs w:val="22"/>
        </w:rPr>
      </w:pPr>
      <w:r w:rsidRPr="003953A6">
        <w:rPr>
          <w:szCs w:val="22"/>
        </w:rPr>
        <w:t>Nr.81, datë 28.1.2008</w:t>
      </w:r>
    </w:p>
    <w:p w:rsidR="00124260" w:rsidRPr="003953A6" w:rsidRDefault="00124260" w:rsidP="00124260">
      <w:pPr>
        <w:pStyle w:val="Paragrafi"/>
        <w:rPr>
          <w:szCs w:val="22"/>
        </w:rPr>
      </w:pPr>
    </w:p>
    <w:p w:rsidR="00124260" w:rsidRPr="003953A6" w:rsidRDefault="00124260" w:rsidP="00124260">
      <w:pPr>
        <w:pStyle w:val="Titulli"/>
      </w:pPr>
      <w:r w:rsidRPr="003953A6">
        <w:t>PËR PËRCAKTIMIN E KRITEREVE DHE TË PROCEDURAVE PËR ASGJËSIMIN E INFORMACIONIT TË KLASIFIKUAR “SEKRET SHTETËROR”</w:t>
      </w:r>
    </w:p>
    <w:p w:rsidR="00124260" w:rsidRPr="003953A6" w:rsidRDefault="00124260" w:rsidP="00124260">
      <w:pPr>
        <w:pStyle w:val="Paragrafi"/>
        <w:rPr>
          <w:szCs w:val="22"/>
        </w:rPr>
      </w:pPr>
    </w:p>
    <w:p w:rsidR="00124260" w:rsidRPr="003953A6" w:rsidRDefault="00124260" w:rsidP="00124260">
      <w:pPr>
        <w:pStyle w:val="Paragrafi"/>
        <w:rPr>
          <w:szCs w:val="22"/>
        </w:rPr>
      </w:pPr>
      <w:r w:rsidRPr="003953A6">
        <w:rPr>
          <w:szCs w:val="22"/>
        </w:rPr>
        <w:t>Në mbështetje të nenit 100 të Kushtetutës dhe të nenit 25 të ligjit nr.8457, datë 11.2.1999 “Për informacionin e klasifikuar “Sekret shtetëror””, të ndryshuar, me propozimin e Zëvendëskryeministrit, Këshilli i Ministrave</w:t>
      </w:r>
    </w:p>
    <w:p w:rsidR="00124260" w:rsidRPr="003953A6" w:rsidRDefault="00124260" w:rsidP="00124260">
      <w:pPr>
        <w:pStyle w:val="Paragrafi"/>
        <w:rPr>
          <w:szCs w:val="22"/>
        </w:rPr>
      </w:pPr>
    </w:p>
    <w:p w:rsidR="00124260" w:rsidRPr="003953A6" w:rsidRDefault="00124260" w:rsidP="00124260">
      <w:pPr>
        <w:pStyle w:val="VENDOSI"/>
      </w:pPr>
      <w:r w:rsidRPr="003953A6">
        <w:t>VENDOSI:</w:t>
      </w:r>
    </w:p>
    <w:p w:rsidR="00124260" w:rsidRPr="003953A6" w:rsidRDefault="00124260" w:rsidP="00124260">
      <w:pPr>
        <w:pStyle w:val="Paragrafi"/>
        <w:rPr>
          <w:szCs w:val="22"/>
        </w:rPr>
      </w:pPr>
    </w:p>
    <w:p w:rsidR="00124260" w:rsidRPr="003953A6" w:rsidRDefault="00124260" w:rsidP="00124260">
      <w:pPr>
        <w:pStyle w:val="Paragrafi"/>
        <w:rPr>
          <w:szCs w:val="22"/>
        </w:rPr>
      </w:pPr>
      <w:r w:rsidRPr="003953A6">
        <w:rPr>
          <w:szCs w:val="22"/>
        </w:rPr>
        <w:t>1. Krijimin dhe funksionimin, në çdo institucion shtetëror, i cili prodhon dhe administron informacion të klasifikuar “Sekret shtetëror”, të komisionit për shqyrtimin e informacionit të klasifikuar “Sekret shtetëror”, sipas kritereve dhe procedurave të përcaktuara në këtë vendim.</w:t>
      </w:r>
    </w:p>
    <w:p w:rsidR="00124260" w:rsidRPr="003953A6" w:rsidRDefault="00124260" w:rsidP="00124260">
      <w:pPr>
        <w:pStyle w:val="Paragrafi"/>
        <w:rPr>
          <w:szCs w:val="22"/>
          <w:lang w:val="it-IT"/>
        </w:rPr>
      </w:pPr>
      <w:r w:rsidRPr="003953A6">
        <w:rPr>
          <w:szCs w:val="22"/>
        </w:rPr>
        <w:t xml:space="preserve">2. Komisioni për shqyrtimin dhe asgjësimin e informacionit të klasifikuar “Sekret shtetëror” krijohet nga titullari i institucionit dhe përbëhet nga jo më pak se 5 anëtarë. </w:t>
      </w:r>
      <w:r w:rsidRPr="003953A6">
        <w:rPr>
          <w:szCs w:val="22"/>
          <w:lang w:val="it-IT"/>
        </w:rPr>
        <w:t>Kryetari i komisionit është titullari i institucionit, që ka në zotërim informacionin e klasifikuar. Anëtarët e komisionit duhet të jenë të pajisur me “Certifikatë sigurie”, të përshtatshme.</w:t>
      </w:r>
    </w:p>
    <w:p w:rsidR="00124260" w:rsidRPr="003953A6" w:rsidRDefault="00124260" w:rsidP="00124260">
      <w:pPr>
        <w:pStyle w:val="Paragrafi"/>
        <w:rPr>
          <w:szCs w:val="22"/>
          <w:lang w:val="it-IT"/>
        </w:rPr>
      </w:pPr>
      <w:r w:rsidRPr="003953A6">
        <w:rPr>
          <w:szCs w:val="22"/>
          <w:lang w:val="it-IT"/>
        </w:rPr>
        <w:t>3. Komisioni shqyrton dhe vendos për asgjësimin e informacioneve të klasifikuara “Sekret shtetëror”, në zotërim të institucionit. Kur informacionet u janë përcjellë institucioneve të tjera, ato vihen në dijeni, me shkrim,</w:t>
      </w:r>
      <w:r w:rsidR="0008612F">
        <w:rPr>
          <w:szCs w:val="22"/>
          <w:lang w:val="it-IT"/>
        </w:rPr>
        <w:t xml:space="preserve"> </w:t>
      </w:r>
      <w:r w:rsidRPr="003953A6">
        <w:rPr>
          <w:szCs w:val="22"/>
          <w:lang w:val="it-IT"/>
        </w:rPr>
        <w:t>dhe, në vijim, institucionet marrëse bëjnë shkatërrimin e këtij informacioni, brenda 30 ditëve nga data e njoftimit.</w:t>
      </w:r>
    </w:p>
    <w:p w:rsidR="00124260" w:rsidRPr="003953A6" w:rsidRDefault="00124260" w:rsidP="00124260">
      <w:pPr>
        <w:pStyle w:val="Paragrafi"/>
        <w:rPr>
          <w:szCs w:val="22"/>
          <w:lang w:val="it-IT"/>
        </w:rPr>
      </w:pPr>
      <w:r w:rsidRPr="003953A6">
        <w:rPr>
          <w:szCs w:val="22"/>
          <w:lang w:val="it-IT"/>
        </w:rPr>
        <w:t>4. Në rastet kur komisioni për shqyrtimin dhe asgjësimin e informacionit të klasifikuar “Sekret shtetëror” merr në shqyrtim informacionin e klasifikuar, të ardhur nga institucionet e tjera, në komision merr pjesë edhe një përfaqësues i këtyre institucioneve.</w:t>
      </w:r>
    </w:p>
    <w:p w:rsidR="00124260" w:rsidRPr="003953A6" w:rsidRDefault="00124260" w:rsidP="00124260">
      <w:pPr>
        <w:pStyle w:val="Paragrafi"/>
        <w:rPr>
          <w:szCs w:val="22"/>
          <w:lang w:val="it-IT"/>
        </w:rPr>
      </w:pPr>
      <w:r w:rsidRPr="003953A6">
        <w:rPr>
          <w:szCs w:val="22"/>
          <w:lang w:val="it-IT"/>
        </w:rPr>
        <w:t>5. Komisioni shqyrton dhe vendos për asgjësimin e informacionit të klasifikuar “Sekret shtetëror”, kur ky informacion nuk ka vlerë për ruajtje të mëtejshme dhe nuk duhet të deklasifikohet, me përjashtim të rasteve kur informacionet bëjnë fjalë për persona fizikë, juridikë, privatë apo publikë.</w:t>
      </w:r>
    </w:p>
    <w:p w:rsidR="00124260" w:rsidRPr="003953A6" w:rsidRDefault="00124260" w:rsidP="00124260">
      <w:pPr>
        <w:pStyle w:val="Paragrafi"/>
        <w:rPr>
          <w:szCs w:val="22"/>
          <w:lang w:val="it-IT"/>
        </w:rPr>
      </w:pPr>
      <w:r w:rsidRPr="003953A6">
        <w:rPr>
          <w:szCs w:val="22"/>
          <w:lang w:val="it-IT"/>
        </w:rPr>
        <w:t>6. Informacioni i klasifikuar “Sekret shtetëror”, që ndodhet apo dorëzohet në arkivin e institucionit, nuk asgjësohet, por deklasifikohet a zhvlerësohet nga komisioni për deklasifikimin dhe zhvlerësimin e informacionit të klasifikuar “Sekret shtetëror”.</w:t>
      </w:r>
    </w:p>
    <w:p w:rsidR="00124260" w:rsidRPr="003953A6" w:rsidRDefault="00124260" w:rsidP="00124260">
      <w:pPr>
        <w:pStyle w:val="Paragrafi"/>
        <w:rPr>
          <w:szCs w:val="22"/>
          <w:lang w:val="it-IT"/>
        </w:rPr>
      </w:pPr>
      <w:r w:rsidRPr="003953A6">
        <w:rPr>
          <w:szCs w:val="22"/>
          <w:lang w:val="it-IT"/>
        </w:rPr>
        <w:t>7. Për informacionet e klasifikuara “Sekret shtetëror”, që propozohen për asgjësim, vihet në dijeni, me shkrim, komisioni për shqyrtimin e asgjësimin e informacionit të klasifikuar “Sekret shtetëror”, nëpërmjet një relacioni, të nënshkruar nga përfaqësuesi i strukturës, që i zotëron këto informacione, kur shpjegohen edhe arsyet përse duhen asgjësuar.</w:t>
      </w:r>
    </w:p>
    <w:p w:rsidR="00124260" w:rsidRPr="003953A6" w:rsidRDefault="00124260" w:rsidP="00124260">
      <w:pPr>
        <w:pStyle w:val="Paragrafi"/>
        <w:rPr>
          <w:szCs w:val="22"/>
          <w:lang w:val="it-IT"/>
        </w:rPr>
      </w:pPr>
      <w:r w:rsidRPr="003953A6">
        <w:rPr>
          <w:szCs w:val="22"/>
          <w:lang w:val="it-IT"/>
        </w:rPr>
        <w:t>8. Për asgjësimin e informacionit të klasifikuar “Sekret shtetëror” komisioni merr vendimin përkatës, ku pasqyrohen, saktë dhe qartë, elementet identifikuese të çdo informacioni, përmbajtja e shkurtër dhe arsyet përse u vendos për asgjësim.</w:t>
      </w:r>
    </w:p>
    <w:p w:rsidR="00124260" w:rsidRPr="003953A6" w:rsidRDefault="00124260" w:rsidP="00124260">
      <w:pPr>
        <w:pStyle w:val="Paragrafi"/>
        <w:rPr>
          <w:szCs w:val="22"/>
          <w:lang w:val="it-IT"/>
        </w:rPr>
      </w:pPr>
      <w:r w:rsidRPr="003953A6">
        <w:rPr>
          <w:szCs w:val="22"/>
          <w:lang w:val="it-IT"/>
        </w:rPr>
        <w:t>9. Kur komisioni vendos për mosasgjësimin e informacionit të klasifikuar “Sekret shtetëror”, ai i nënshtrohet rishikimit sistematik, sipas procedurave të përcaktuara në këtë vendim.</w:t>
      </w:r>
    </w:p>
    <w:p w:rsidR="00124260" w:rsidRPr="003953A6" w:rsidRDefault="00124260" w:rsidP="00124260">
      <w:pPr>
        <w:pStyle w:val="Paragrafi"/>
        <w:rPr>
          <w:szCs w:val="22"/>
          <w:lang w:val="it-IT"/>
        </w:rPr>
      </w:pPr>
      <w:r w:rsidRPr="003953A6">
        <w:rPr>
          <w:szCs w:val="22"/>
          <w:lang w:val="it-IT"/>
        </w:rPr>
        <w:t>10. Një kopje e vendimit të komisionit për shqyrtimin dhe asgjësimin e informacionit  të klasifikuar “Sekret shtetëror” i dërgohet për miratim, brenda 20 ditëve, Drejtorisë së Sigurimit të Informacionit të Klasifikuar (DSIK). DSIK-ja miraton ose refuzon, në mënyrë të plotë ose të pjesshme, vendimin e komisionit, brenda 30 ditëve nga data e marrjes së vendimit. Mosmarrëveshjet, që mund të lindin ndërmjet institucionit dhe DSIK-së, zgjidhen nga Kryeministri, vendimi i të cilit është përfundimtar.</w:t>
      </w:r>
    </w:p>
    <w:p w:rsidR="004E2379" w:rsidRPr="003953A6" w:rsidRDefault="004E2379" w:rsidP="00124260">
      <w:pPr>
        <w:pStyle w:val="Paragrafi"/>
        <w:rPr>
          <w:szCs w:val="22"/>
          <w:lang w:val="it-IT"/>
        </w:rPr>
      </w:pPr>
    </w:p>
    <w:p w:rsidR="004E2379" w:rsidRPr="003953A6" w:rsidRDefault="004E2379" w:rsidP="00124260">
      <w:pPr>
        <w:pStyle w:val="Paragrafi"/>
        <w:rPr>
          <w:szCs w:val="22"/>
          <w:lang w:val="it-IT"/>
        </w:rPr>
      </w:pPr>
    </w:p>
    <w:p w:rsidR="004E2379" w:rsidRPr="003953A6" w:rsidRDefault="004E2379" w:rsidP="00124260">
      <w:pPr>
        <w:pStyle w:val="Paragrafi"/>
        <w:rPr>
          <w:szCs w:val="22"/>
          <w:lang w:val="it-IT"/>
        </w:rPr>
      </w:pPr>
    </w:p>
    <w:p w:rsidR="004E2379" w:rsidRPr="003953A6" w:rsidRDefault="004E2379" w:rsidP="00124260">
      <w:pPr>
        <w:pStyle w:val="Paragrafi"/>
        <w:rPr>
          <w:szCs w:val="22"/>
          <w:lang w:val="it-IT"/>
        </w:rPr>
      </w:pPr>
    </w:p>
    <w:p w:rsidR="004E2379" w:rsidRPr="003953A6" w:rsidRDefault="004E2379"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11. Vendimi i komisionit për shqyrtimin dhe asgjësimin e informacionit të klasifikuar “Sekret shtetëror”, bazuar në nivelin  e klasifikimit të informacionit, ruhet, si më poshtë vijon:</w:t>
      </w:r>
    </w:p>
    <w:p w:rsidR="00124260" w:rsidRPr="003953A6" w:rsidRDefault="00124260" w:rsidP="00124260">
      <w:pPr>
        <w:pStyle w:val="Paragrafi"/>
        <w:rPr>
          <w:szCs w:val="22"/>
        </w:rPr>
      </w:pPr>
      <w:r w:rsidRPr="003953A6">
        <w:rPr>
          <w:szCs w:val="22"/>
        </w:rPr>
        <w:t>a) për nivelin “Tepër sekret”</w:t>
      </w:r>
      <w:r w:rsidRPr="003953A6">
        <w:rPr>
          <w:szCs w:val="22"/>
        </w:rPr>
        <w:tab/>
      </w:r>
      <w:r w:rsidRPr="003953A6">
        <w:rPr>
          <w:szCs w:val="22"/>
        </w:rPr>
        <w:tab/>
      </w:r>
      <w:r w:rsidRPr="003953A6">
        <w:rPr>
          <w:szCs w:val="22"/>
        </w:rPr>
        <w:tab/>
        <w:t>10 vjet;</w:t>
      </w:r>
    </w:p>
    <w:p w:rsidR="00124260" w:rsidRPr="003953A6" w:rsidRDefault="00124260" w:rsidP="00124260">
      <w:pPr>
        <w:pStyle w:val="Paragrafi"/>
        <w:rPr>
          <w:szCs w:val="22"/>
        </w:rPr>
      </w:pPr>
      <w:r w:rsidRPr="003953A6">
        <w:rPr>
          <w:szCs w:val="22"/>
        </w:rPr>
        <w:t>b) për nivelin “Sekret”</w:t>
      </w:r>
      <w:r w:rsidRPr="003953A6">
        <w:rPr>
          <w:szCs w:val="22"/>
        </w:rPr>
        <w:tab/>
      </w:r>
      <w:r w:rsidRPr="003953A6">
        <w:rPr>
          <w:szCs w:val="22"/>
        </w:rPr>
        <w:tab/>
      </w:r>
      <w:r w:rsidRPr="003953A6">
        <w:rPr>
          <w:szCs w:val="22"/>
        </w:rPr>
        <w:tab/>
      </w:r>
      <w:r w:rsidRPr="003953A6">
        <w:rPr>
          <w:szCs w:val="22"/>
        </w:rPr>
        <w:tab/>
        <w:t>5 vjet;</w:t>
      </w:r>
    </w:p>
    <w:p w:rsidR="00124260" w:rsidRPr="003953A6" w:rsidRDefault="00124260" w:rsidP="00124260">
      <w:pPr>
        <w:pStyle w:val="Paragrafi"/>
        <w:rPr>
          <w:szCs w:val="22"/>
        </w:rPr>
      </w:pPr>
      <w:r w:rsidRPr="003953A6">
        <w:rPr>
          <w:szCs w:val="22"/>
        </w:rPr>
        <w:t>c) për nivelin “Konfidencial”</w:t>
      </w:r>
      <w:r w:rsidRPr="003953A6">
        <w:rPr>
          <w:szCs w:val="22"/>
        </w:rPr>
        <w:tab/>
      </w:r>
      <w:r w:rsidRPr="003953A6">
        <w:rPr>
          <w:szCs w:val="22"/>
        </w:rPr>
        <w:tab/>
      </w:r>
      <w:r w:rsidRPr="003953A6">
        <w:rPr>
          <w:szCs w:val="22"/>
        </w:rPr>
        <w:tab/>
        <w:t>3 vjet;</w:t>
      </w:r>
    </w:p>
    <w:p w:rsidR="00124260" w:rsidRPr="003953A6" w:rsidRDefault="00124260" w:rsidP="00124260">
      <w:pPr>
        <w:pStyle w:val="Paragrafi"/>
        <w:rPr>
          <w:szCs w:val="22"/>
        </w:rPr>
      </w:pPr>
      <w:r w:rsidRPr="003953A6">
        <w:rPr>
          <w:szCs w:val="22"/>
        </w:rPr>
        <w:t>ç) për nivelin “I kufizuar”</w:t>
      </w:r>
      <w:r w:rsidRPr="003953A6">
        <w:rPr>
          <w:szCs w:val="22"/>
        </w:rPr>
        <w:tab/>
      </w:r>
      <w:r w:rsidRPr="003953A6">
        <w:rPr>
          <w:szCs w:val="22"/>
        </w:rPr>
        <w:tab/>
      </w:r>
      <w:r w:rsidRPr="003953A6">
        <w:rPr>
          <w:szCs w:val="22"/>
        </w:rPr>
        <w:tab/>
        <w:t>1 vit.</w:t>
      </w:r>
    </w:p>
    <w:p w:rsidR="00124260" w:rsidRPr="003953A6" w:rsidRDefault="00124260" w:rsidP="00124260">
      <w:pPr>
        <w:pStyle w:val="Paragrafi"/>
        <w:rPr>
          <w:szCs w:val="22"/>
        </w:rPr>
      </w:pPr>
      <w:r w:rsidRPr="003953A6">
        <w:rPr>
          <w:szCs w:val="22"/>
        </w:rPr>
        <w:t>Pas përfundimit të afateve të mësipërme vendimet trajtohen në përputhje me legjislacionin në fuqi për informacionin e klasifikuar “Sekret shtetëror”.</w:t>
      </w:r>
    </w:p>
    <w:p w:rsidR="00124260" w:rsidRPr="003953A6" w:rsidRDefault="00124260" w:rsidP="00124260">
      <w:pPr>
        <w:pStyle w:val="Paragrafi"/>
        <w:rPr>
          <w:szCs w:val="22"/>
        </w:rPr>
      </w:pPr>
      <w:r w:rsidRPr="003953A6">
        <w:rPr>
          <w:szCs w:val="22"/>
        </w:rPr>
        <w:t>12. Krijimin, me urdhër të titullarit të institucionit, të komisionit të shkatërrimit të informacionit të klasifikuar “Sekret shtetëror”, të caktuar për asgjësim, me 3 (tre) anëtarë. Gjatë asgjësimit mbahet procesverbali përkatës.</w:t>
      </w:r>
    </w:p>
    <w:p w:rsidR="00124260" w:rsidRPr="003953A6" w:rsidRDefault="00124260" w:rsidP="00124260">
      <w:pPr>
        <w:pStyle w:val="Paragrafi"/>
        <w:rPr>
          <w:szCs w:val="22"/>
        </w:rPr>
      </w:pPr>
      <w:r w:rsidRPr="003953A6">
        <w:rPr>
          <w:szCs w:val="22"/>
        </w:rPr>
        <w:t>13. Në procesverbalin e shkatërrimit shënohen:</w:t>
      </w:r>
    </w:p>
    <w:p w:rsidR="00124260" w:rsidRPr="003953A6" w:rsidRDefault="00124260" w:rsidP="00124260">
      <w:pPr>
        <w:pStyle w:val="Paragrafi"/>
        <w:rPr>
          <w:szCs w:val="22"/>
          <w:lang w:val="it-IT"/>
        </w:rPr>
      </w:pPr>
      <w:r w:rsidRPr="003953A6">
        <w:rPr>
          <w:szCs w:val="22"/>
          <w:lang w:val="it-IT"/>
        </w:rPr>
        <w:t>a) numri i procesverbalit të asgjësimit, i cili duhet të përputhet me numrin e vendimit për asgjësim;</w:t>
      </w:r>
    </w:p>
    <w:p w:rsidR="00124260" w:rsidRPr="003953A6" w:rsidRDefault="00124260" w:rsidP="00124260">
      <w:pPr>
        <w:pStyle w:val="Paragrafi"/>
        <w:rPr>
          <w:szCs w:val="22"/>
          <w:lang w:val="it-IT"/>
        </w:rPr>
      </w:pPr>
      <w:r w:rsidRPr="003953A6">
        <w:rPr>
          <w:szCs w:val="22"/>
          <w:lang w:val="it-IT"/>
        </w:rPr>
        <w:t>b) përshkrimi i shkurtër i vendimit për asgjësim;</w:t>
      </w:r>
    </w:p>
    <w:p w:rsidR="00124260" w:rsidRPr="003953A6" w:rsidRDefault="00124260" w:rsidP="00124260">
      <w:pPr>
        <w:pStyle w:val="Paragrafi"/>
        <w:rPr>
          <w:szCs w:val="22"/>
          <w:lang w:val="it-IT"/>
        </w:rPr>
      </w:pPr>
      <w:r w:rsidRPr="003953A6">
        <w:rPr>
          <w:szCs w:val="22"/>
          <w:lang w:val="it-IT"/>
        </w:rPr>
        <w:t>c) numri i protokollit dhe data;</w:t>
      </w:r>
    </w:p>
    <w:p w:rsidR="00124260" w:rsidRPr="003953A6" w:rsidRDefault="00124260" w:rsidP="00124260">
      <w:pPr>
        <w:pStyle w:val="Paragrafi"/>
        <w:rPr>
          <w:szCs w:val="22"/>
          <w:lang w:val="it-IT"/>
        </w:rPr>
      </w:pPr>
      <w:r w:rsidRPr="003953A6">
        <w:rPr>
          <w:szCs w:val="22"/>
          <w:lang w:val="it-IT"/>
        </w:rPr>
        <w:t>ç) emërtimi, lloji dhe niveli i klasifikimit të informacionit;</w:t>
      </w:r>
    </w:p>
    <w:p w:rsidR="00124260" w:rsidRPr="003953A6" w:rsidRDefault="00124260" w:rsidP="00124260">
      <w:pPr>
        <w:pStyle w:val="Paragrafi"/>
        <w:rPr>
          <w:szCs w:val="22"/>
          <w:lang w:val="it-IT"/>
        </w:rPr>
      </w:pPr>
      <w:r w:rsidRPr="003953A6">
        <w:rPr>
          <w:szCs w:val="22"/>
          <w:lang w:val="it-IT"/>
        </w:rPr>
        <w:t>d) numri i ekzemplarëve dhe sasia e fletëve;</w:t>
      </w:r>
    </w:p>
    <w:p w:rsidR="00124260" w:rsidRPr="003953A6" w:rsidRDefault="00124260" w:rsidP="00124260">
      <w:pPr>
        <w:pStyle w:val="Paragrafi"/>
        <w:rPr>
          <w:szCs w:val="22"/>
          <w:lang w:val="it-IT"/>
        </w:rPr>
      </w:pPr>
      <w:r w:rsidRPr="003953A6">
        <w:rPr>
          <w:szCs w:val="22"/>
          <w:lang w:val="it-IT"/>
        </w:rPr>
        <w:t>dh) mënyra e asgjësimit;</w:t>
      </w:r>
    </w:p>
    <w:p w:rsidR="00124260" w:rsidRPr="003953A6" w:rsidRDefault="00124260" w:rsidP="00124260">
      <w:pPr>
        <w:pStyle w:val="Paragrafi"/>
        <w:rPr>
          <w:szCs w:val="22"/>
          <w:lang w:val="it-IT"/>
        </w:rPr>
      </w:pPr>
      <w:r w:rsidRPr="003953A6">
        <w:rPr>
          <w:szCs w:val="22"/>
          <w:lang w:val="it-IT"/>
        </w:rPr>
        <w:t>e) vendi dhe data e asgjësimit;</w:t>
      </w:r>
    </w:p>
    <w:p w:rsidR="00124260" w:rsidRPr="003953A6" w:rsidRDefault="00124260" w:rsidP="00124260">
      <w:pPr>
        <w:pStyle w:val="Paragrafi"/>
        <w:rPr>
          <w:szCs w:val="22"/>
          <w:lang w:val="it-IT"/>
        </w:rPr>
      </w:pPr>
      <w:r w:rsidRPr="003953A6">
        <w:rPr>
          <w:szCs w:val="22"/>
          <w:lang w:val="it-IT"/>
        </w:rPr>
        <w:t>ë) nënshkrimi i të gjithë anëtarëve të komisionit.</w:t>
      </w:r>
    </w:p>
    <w:p w:rsidR="00124260" w:rsidRPr="003953A6" w:rsidRDefault="00124260" w:rsidP="00124260">
      <w:pPr>
        <w:pStyle w:val="Paragrafi"/>
        <w:rPr>
          <w:szCs w:val="22"/>
          <w:lang w:val="it-IT"/>
        </w:rPr>
      </w:pPr>
      <w:r w:rsidRPr="003953A6">
        <w:rPr>
          <w:szCs w:val="22"/>
          <w:lang w:val="it-IT"/>
        </w:rPr>
        <w:t>14. Shkatërrimi i informacionit të klasifikuar “Sekret shtetëror” bëhet me mënyra, që nuk lejojnë rindërtimin, e plotë apo të pjesshëm, të tij.</w:t>
      </w:r>
    </w:p>
    <w:p w:rsidR="00124260" w:rsidRPr="003953A6" w:rsidRDefault="00124260" w:rsidP="00124260">
      <w:pPr>
        <w:pStyle w:val="Paragrafi"/>
        <w:rPr>
          <w:szCs w:val="22"/>
          <w:lang w:val="it-IT"/>
        </w:rPr>
      </w:pPr>
      <w:r w:rsidRPr="003953A6">
        <w:rPr>
          <w:szCs w:val="22"/>
          <w:lang w:val="it-IT"/>
        </w:rPr>
        <w:t>15. Anëtarët e komisionit të shkatërrimit të informacionit të klasifikuar duhet të jenë të pajisur me “Certifikatë sigurie”, të përshtatshme.</w:t>
      </w:r>
    </w:p>
    <w:p w:rsidR="00124260" w:rsidRPr="003953A6" w:rsidRDefault="00124260" w:rsidP="00124260">
      <w:pPr>
        <w:pStyle w:val="Paragrafi"/>
        <w:rPr>
          <w:szCs w:val="22"/>
          <w:lang w:val="it-IT"/>
        </w:rPr>
      </w:pPr>
      <w:r w:rsidRPr="003953A6">
        <w:rPr>
          <w:szCs w:val="22"/>
          <w:lang w:val="it-IT"/>
        </w:rPr>
        <w:t>16. Shkatërrimi i informacionit të klasifikuar “Sekret shtetëror” kryhet brenda zonave të sigurisë. Titullari i institucionit përcakton mënyrën dhe vendin e shkatërrimit të këtij informacioni.</w:t>
      </w:r>
    </w:p>
    <w:p w:rsidR="00124260" w:rsidRPr="003953A6" w:rsidRDefault="00124260" w:rsidP="00124260">
      <w:pPr>
        <w:pStyle w:val="Paragrafi"/>
        <w:rPr>
          <w:szCs w:val="22"/>
          <w:lang w:val="it-IT"/>
        </w:rPr>
      </w:pPr>
      <w:r w:rsidRPr="003953A6">
        <w:rPr>
          <w:szCs w:val="22"/>
          <w:lang w:val="it-IT"/>
        </w:rPr>
        <w:t>17. Një kopje e vendimit të komisionit për shqyrtimin dhe asgjësimin, së bashku me procesverbalin përkatës, i dërgohen, brenda 30 ditëve nga data e marrjes së vendimit, Drejtorisë së Sigurimit të Informacionit të Klasifikuar.</w:t>
      </w:r>
    </w:p>
    <w:p w:rsidR="00124260" w:rsidRPr="003953A6" w:rsidRDefault="00124260" w:rsidP="00124260">
      <w:pPr>
        <w:pStyle w:val="Paragrafi"/>
        <w:rPr>
          <w:szCs w:val="22"/>
          <w:lang w:val="it-IT"/>
        </w:rPr>
      </w:pPr>
      <w:r w:rsidRPr="003953A6">
        <w:rPr>
          <w:szCs w:val="22"/>
          <w:lang w:val="it-IT"/>
        </w:rPr>
        <w:t>18. Dorëzimi i dokumenteve të klasifikuara “Sekret shtetëror” të ministrive dhe institucioneve (nga zyrat e informacionit të klasifikuar) në arkivin përkatës të institucionit bëhet pas 10 vjetësh nga koha e krijimit të tyre. Ky afat është i detyrueshëm për çdo informacion të klasifikuar. Zyrat e informacionit të klasifikuar, para dorëzimit të informacionit të klasifikuar “Sekret shtetëror” në arkiv, bëjnë përpunimin e tyre.</w:t>
      </w:r>
    </w:p>
    <w:p w:rsidR="00124260" w:rsidRPr="003953A6" w:rsidRDefault="00124260" w:rsidP="00124260">
      <w:pPr>
        <w:pStyle w:val="Paragrafi"/>
        <w:rPr>
          <w:szCs w:val="22"/>
          <w:lang w:val="it-IT"/>
        </w:rPr>
      </w:pPr>
      <w:r w:rsidRPr="003953A6">
        <w:rPr>
          <w:szCs w:val="22"/>
          <w:lang w:val="it-IT"/>
        </w:rPr>
        <w:t>19. Asgjësimi dhe shkatërrimi i informacionit të klasifikuar të NATO-s bëhet në përputhje me politikën e sigurisë së NATO-s dhe me direktivat mbështetëse të saj.</w:t>
      </w:r>
    </w:p>
    <w:p w:rsidR="00124260" w:rsidRPr="003953A6" w:rsidRDefault="00124260" w:rsidP="00124260">
      <w:pPr>
        <w:pStyle w:val="Paragrafi"/>
        <w:rPr>
          <w:szCs w:val="22"/>
          <w:lang w:val="it-IT"/>
        </w:rPr>
      </w:pPr>
      <w:r w:rsidRPr="003953A6">
        <w:rPr>
          <w:szCs w:val="22"/>
          <w:lang w:val="it-IT"/>
        </w:rPr>
        <w:t>20. Asgjësimi dhe shkatërrimi i informacionit të klasifikuar të shteteve apo organizatave të tjera ndërkombëtare bëhet në përputhje me marrëveshjet, për mbrojtjen e ndërsjellë të informacionit të klasifikuar, të shkëmbyer, ose pas miratimit paraprak prej tyre.</w:t>
      </w:r>
    </w:p>
    <w:p w:rsidR="00124260" w:rsidRPr="003953A6" w:rsidRDefault="00124260" w:rsidP="00124260">
      <w:pPr>
        <w:pStyle w:val="Paragrafi"/>
        <w:rPr>
          <w:szCs w:val="22"/>
          <w:lang w:val="it-IT"/>
        </w:rPr>
      </w:pPr>
      <w:r w:rsidRPr="003953A6">
        <w:rPr>
          <w:szCs w:val="22"/>
          <w:lang w:val="it-IT"/>
        </w:rPr>
        <w:t>21. Drejtuesit e institucioneve shtetërore përcaktojnë, me urdhër të veçantë, kategoritë dhe llojet e informacioneve të klasifikuara “Sekret shtetëror”, të cilat u nënshtrohen procedurave të asgjësimit.</w:t>
      </w:r>
    </w:p>
    <w:p w:rsidR="00124260" w:rsidRPr="003953A6" w:rsidRDefault="00124260" w:rsidP="00124260">
      <w:pPr>
        <w:pStyle w:val="Paragrafi"/>
        <w:rPr>
          <w:szCs w:val="22"/>
          <w:lang w:val="it-IT"/>
        </w:rPr>
      </w:pPr>
      <w:r w:rsidRPr="003953A6">
        <w:rPr>
          <w:szCs w:val="22"/>
          <w:lang w:val="it-IT"/>
        </w:rPr>
        <w:t>22. Drejtuesit e institucioneve shtetërore, brenda 30 ditëve nga hyrja në fuqi e këtij vendimi, të nxjerrin udhëzim për zbatimin e tij.</w:t>
      </w:r>
    </w:p>
    <w:p w:rsidR="00124260" w:rsidRPr="003953A6" w:rsidRDefault="0008612F" w:rsidP="00124260">
      <w:pPr>
        <w:pStyle w:val="Paragrafi"/>
        <w:rPr>
          <w:szCs w:val="22"/>
          <w:lang w:val="it-IT"/>
        </w:rPr>
      </w:pPr>
      <w:r>
        <w:rPr>
          <w:szCs w:val="22"/>
          <w:lang w:val="it-IT"/>
        </w:rPr>
        <w:t>23. Ngarkohet</w:t>
      </w:r>
      <w:r w:rsidR="00124260" w:rsidRPr="003953A6">
        <w:rPr>
          <w:szCs w:val="22"/>
          <w:lang w:val="it-IT"/>
        </w:rPr>
        <w:t xml:space="preserve"> Drejtoria e Sigurimit të Informacionit të Klasifikuar për zbatimin e këtij vendimi.</w:t>
      </w:r>
    </w:p>
    <w:p w:rsidR="00124260" w:rsidRPr="003953A6" w:rsidRDefault="00124260" w:rsidP="00124260">
      <w:pPr>
        <w:pStyle w:val="Paragrafi"/>
        <w:rPr>
          <w:szCs w:val="22"/>
          <w:lang w:val="it-IT"/>
        </w:rPr>
      </w:pPr>
      <w:r w:rsidRPr="003953A6">
        <w:rPr>
          <w:szCs w:val="22"/>
          <w:lang w:val="it-IT"/>
        </w:rPr>
        <w:t>Ky vendim hyn në fuqi pas botimit në Fletoren Zyrtare.</w:t>
      </w:r>
    </w:p>
    <w:p w:rsidR="009D0345" w:rsidRPr="003953A6" w:rsidRDefault="009D0345" w:rsidP="00124260">
      <w:pPr>
        <w:pStyle w:val="Autoriteti"/>
        <w:rPr>
          <w:lang w:val="it-IT"/>
        </w:rPr>
      </w:pPr>
    </w:p>
    <w:p w:rsidR="00124260" w:rsidRPr="003953A6" w:rsidRDefault="00124260" w:rsidP="00124260">
      <w:pPr>
        <w:pStyle w:val="Autoriteti"/>
        <w:rPr>
          <w:lang w:val="it-IT"/>
        </w:rPr>
      </w:pPr>
      <w:r w:rsidRPr="003953A6">
        <w:rPr>
          <w:lang w:val="it-IT"/>
        </w:rPr>
        <w:t xml:space="preserve">KRYEMINISTRI </w:t>
      </w:r>
    </w:p>
    <w:p w:rsidR="00124260" w:rsidRPr="003953A6" w:rsidRDefault="00124260" w:rsidP="00124260">
      <w:pPr>
        <w:pStyle w:val="AutoritetiEmer"/>
        <w:rPr>
          <w:lang w:val="it-IT"/>
        </w:rPr>
      </w:pPr>
      <w:r w:rsidRPr="003953A6">
        <w:rPr>
          <w:lang w:val="it-IT"/>
        </w:rPr>
        <w:t>Sali  Berisha</w:t>
      </w:r>
    </w:p>
    <w:p w:rsidR="00124260" w:rsidRPr="003953A6" w:rsidRDefault="00124260" w:rsidP="00124260">
      <w:pPr>
        <w:pStyle w:val="Akti"/>
        <w:keepNext w:val="0"/>
        <w:rPr>
          <w:lang w:val="it-IT"/>
        </w:rPr>
      </w:pPr>
    </w:p>
    <w:p w:rsidR="00124260" w:rsidRPr="003953A6" w:rsidRDefault="00124260" w:rsidP="00124260">
      <w:pPr>
        <w:pStyle w:val="Akti"/>
        <w:keepNext w:val="0"/>
        <w:rPr>
          <w:lang w:val="it-IT"/>
        </w:rPr>
      </w:pPr>
    </w:p>
    <w:p w:rsidR="00124260" w:rsidRPr="003953A6" w:rsidRDefault="00124260" w:rsidP="00124260">
      <w:pPr>
        <w:pStyle w:val="Akti"/>
        <w:keepNext w:val="0"/>
        <w:rPr>
          <w:lang w:val="it-IT"/>
        </w:rPr>
      </w:pPr>
      <w:r w:rsidRPr="003953A6">
        <w:rPr>
          <w:lang w:val="it-IT"/>
        </w:rPr>
        <w:t>VENDIM</w:t>
      </w:r>
    </w:p>
    <w:p w:rsidR="00124260" w:rsidRPr="003953A6" w:rsidRDefault="00124260" w:rsidP="00124260">
      <w:pPr>
        <w:pStyle w:val="NumriData"/>
        <w:keepNext w:val="0"/>
        <w:rPr>
          <w:szCs w:val="22"/>
          <w:lang w:val="it-IT"/>
        </w:rPr>
      </w:pPr>
      <w:r w:rsidRPr="003953A6">
        <w:rPr>
          <w:szCs w:val="22"/>
          <w:lang w:val="it-IT"/>
        </w:rPr>
        <w:t>Nr.82, datë 3.2.2008</w:t>
      </w:r>
    </w:p>
    <w:p w:rsidR="00124260" w:rsidRPr="003953A6" w:rsidRDefault="00124260" w:rsidP="00124260">
      <w:pPr>
        <w:pStyle w:val="Paragrafi"/>
        <w:rPr>
          <w:szCs w:val="22"/>
          <w:lang w:val="it-IT"/>
        </w:rPr>
      </w:pPr>
    </w:p>
    <w:p w:rsidR="00124260" w:rsidRPr="003953A6" w:rsidRDefault="00124260" w:rsidP="00124260">
      <w:pPr>
        <w:pStyle w:val="Titulli"/>
        <w:keepNext w:val="0"/>
        <w:rPr>
          <w:lang w:val="it-IT"/>
        </w:rPr>
      </w:pPr>
      <w:r w:rsidRPr="003953A6">
        <w:rPr>
          <w:lang w:val="it-IT"/>
        </w:rPr>
        <w:t>PËR MIRATIMIN E INSTRUKSIONEVE PËR PARAQITJEN, HAPJEN DHE VLERËSIMIN E OFERTAVE PËR PRIVATIZIMIN E “ARMO” SHA-SË</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Në mbështetje të nenit 100 të Kushtetutës, të nenit 12 të ligjit nr.8306, datë 14.3.1998 “Për strategjinë e privatizimit të sektorëve me rëndësi të veçantë”, dhe të neneve 7 e 8 të ligjit nr.9117, datë 24.7.2003 “Për përcaktimin e formës dhe të strukturës së formulës së privatizimit të “Armo” sh.a.-së, Fier”, me propozimin e Ministrit të Ekonomisë, Tregtisë dhe Energjetikës, Këshilli i Ministrave</w:t>
      </w:r>
    </w:p>
    <w:p w:rsidR="00124260" w:rsidRPr="003953A6" w:rsidRDefault="00124260" w:rsidP="00124260">
      <w:pPr>
        <w:pStyle w:val="Paragrafi"/>
        <w:rPr>
          <w:szCs w:val="22"/>
          <w:lang w:val="it-IT"/>
        </w:rPr>
      </w:pPr>
    </w:p>
    <w:p w:rsidR="00124260" w:rsidRPr="003953A6" w:rsidRDefault="00124260" w:rsidP="00124260">
      <w:pPr>
        <w:pStyle w:val="VENDOSI"/>
        <w:keepNext w:val="0"/>
        <w:rPr>
          <w:lang w:val="it-IT"/>
        </w:rPr>
      </w:pPr>
      <w:r w:rsidRPr="003953A6">
        <w:rPr>
          <w:lang w:val="it-IT"/>
        </w:rPr>
        <w:t>VENDOSI:</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1.</w:t>
      </w:r>
      <w:r w:rsidR="009C31EE" w:rsidRPr="003953A6">
        <w:rPr>
          <w:szCs w:val="22"/>
          <w:lang w:val="it-IT"/>
        </w:rPr>
        <w:t xml:space="preserve"> </w:t>
      </w:r>
      <w:r w:rsidRPr="003953A6">
        <w:rPr>
          <w:szCs w:val="22"/>
          <w:lang w:val="it-IT"/>
        </w:rPr>
        <w:t>Miratimin e instruksioneve për paraqitjen, hapjen dhe vlerësimin e ofertave për privatizimin e “Armo” sh.a.-së, sipas shtojcave 1, 2 e 3, që i bashkëlidhen këtij vendimi.</w:t>
      </w:r>
    </w:p>
    <w:p w:rsidR="00124260" w:rsidRPr="003953A6" w:rsidRDefault="00124260" w:rsidP="00124260">
      <w:pPr>
        <w:pStyle w:val="Paragrafi"/>
        <w:rPr>
          <w:szCs w:val="22"/>
          <w:lang w:val="it-IT"/>
        </w:rPr>
      </w:pPr>
      <w:r w:rsidRPr="003953A6">
        <w:rPr>
          <w:szCs w:val="22"/>
          <w:lang w:val="it-IT"/>
        </w:rPr>
        <w:t>2.</w:t>
      </w:r>
      <w:r w:rsidR="009C31EE" w:rsidRPr="003953A6">
        <w:rPr>
          <w:szCs w:val="22"/>
          <w:lang w:val="it-IT"/>
        </w:rPr>
        <w:t xml:space="preserve"> </w:t>
      </w:r>
      <w:r w:rsidRPr="003953A6">
        <w:rPr>
          <w:szCs w:val="22"/>
          <w:lang w:val="it-IT"/>
        </w:rPr>
        <w:t>Vendimet nr.420, datë 2.7.2004 “Për kriteret e përzgjedhjes së investitorëve strategjikë, të interesuar për blerjen e aksioneve të “Armo” sh.a.-së, Fier”, nr.426, datë 2.7.2004 “Për kriteret e vlerësimit të ofertave për privatizimin e “Armo” sh.a.-së, Fier” dhe nr.149, datë 18.3.2005 “Për miratimin e instruksioneve për paraqitjen dhe hapjen e ofertave për privatizimin e “Armo” sh.a.-së” të Këshillit të Ministrave, shfuqizohen.</w:t>
      </w:r>
    </w:p>
    <w:p w:rsidR="00124260" w:rsidRPr="003953A6" w:rsidRDefault="00124260" w:rsidP="00124260">
      <w:pPr>
        <w:pStyle w:val="Paragrafi"/>
        <w:rPr>
          <w:szCs w:val="22"/>
          <w:lang w:val="it-IT"/>
        </w:rPr>
      </w:pPr>
      <w:r w:rsidRPr="003953A6">
        <w:rPr>
          <w:szCs w:val="22"/>
          <w:lang w:val="it-IT"/>
        </w:rPr>
        <w:t>3.Ngarkohet Ministria e Ekonomisë, Tregtisë dhe Energjetikës për zbatimin e këtij vendimi.</w:t>
      </w:r>
    </w:p>
    <w:p w:rsidR="00124260" w:rsidRPr="003953A6" w:rsidRDefault="00124260" w:rsidP="00124260">
      <w:pPr>
        <w:pStyle w:val="Paragrafi"/>
        <w:rPr>
          <w:szCs w:val="22"/>
          <w:lang w:val="it-IT"/>
        </w:rPr>
      </w:pPr>
      <w:r w:rsidRPr="003953A6">
        <w:rPr>
          <w:szCs w:val="22"/>
          <w:lang w:val="it-IT"/>
        </w:rPr>
        <w:t>Ky vendim hyn në fuqi menjëherë dhe botohet në Fletoren Zyrtare.</w:t>
      </w:r>
    </w:p>
    <w:p w:rsidR="00124260" w:rsidRPr="003953A6" w:rsidRDefault="00124260" w:rsidP="00124260">
      <w:pPr>
        <w:pStyle w:val="Paragrafi"/>
        <w:rPr>
          <w:szCs w:val="22"/>
          <w:lang w:val="it-IT"/>
        </w:rPr>
      </w:pPr>
    </w:p>
    <w:p w:rsidR="00124260" w:rsidRPr="003953A6" w:rsidRDefault="00124260" w:rsidP="00124260">
      <w:pPr>
        <w:pStyle w:val="Autoriteti"/>
        <w:keepNext w:val="0"/>
        <w:rPr>
          <w:lang w:val="it-IT"/>
        </w:rPr>
      </w:pPr>
      <w:r w:rsidRPr="003953A6">
        <w:rPr>
          <w:lang w:val="it-IT"/>
        </w:rPr>
        <w:t>KRYEMINISTRI</w:t>
      </w:r>
    </w:p>
    <w:p w:rsidR="00124260" w:rsidRPr="003953A6" w:rsidRDefault="00124260" w:rsidP="00124260">
      <w:pPr>
        <w:pStyle w:val="AutoritetiEmer"/>
        <w:rPr>
          <w:lang w:val="it-IT"/>
        </w:rPr>
      </w:pPr>
      <w:r w:rsidRPr="003953A6">
        <w:rPr>
          <w:lang w:val="it-IT"/>
        </w:rPr>
        <w:t>Sali  Berisha</w:t>
      </w:r>
    </w:p>
    <w:p w:rsidR="00124260" w:rsidRPr="003953A6" w:rsidRDefault="00124260" w:rsidP="00124260">
      <w:pPr>
        <w:pStyle w:val="Paragrafi"/>
        <w:ind w:firstLine="0"/>
        <w:rPr>
          <w:szCs w:val="22"/>
          <w:lang w:val="it-IT"/>
        </w:rPr>
      </w:pPr>
    </w:p>
    <w:p w:rsidR="00124260" w:rsidRPr="003953A6" w:rsidRDefault="00124260" w:rsidP="00124260">
      <w:pPr>
        <w:pStyle w:val="Paragrafi"/>
        <w:rPr>
          <w:szCs w:val="22"/>
          <w:lang w:val="it-IT"/>
        </w:rPr>
      </w:pPr>
    </w:p>
    <w:p w:rsidR="00124260" w:rsidRPr="003953A6" w:rsidRDefault="00124260" w:rsidP="00124260">
      <w:pPr>
        <w:pStyle w:val="TitulliNr"/>
        <w:keepNext w:val="0"/>
        <w:jc w:val="right"/>
        <w:rPr>
          <w:lang w:val="it-IT"/>
        </w:rPr>
      </w:pPr>
      <w:r w:rsidRPr="003953A6">
        <w:rPr>
          <w:lang w:val="it-IT"/>
        </w:rPr>
        <w:t>SHTOJCA 1</w:t>
      </w:r>
    </w:p>
    <w:p w:rsidR="009D0345" w:rsidRPr="003953A6" w:rsidRDefault="009D0345" w:rsidP="00124260">
      <w:pPr>
        <w:pStyle w:val="TitulliTitull"/>
        <w:keepNext w:val="0"/>
        <w:rPr>
          <w:lang w:val="it-IT"/>
        </w:rPr>
      </w:pPr>
    </w:p>
    <w:p w:rsidR="00124260" w:rsidRPr="003953A6" w:rsidRDefault="00124260" w:rsidP="00124260">
      <w:pPr>
        <w:pStyle w:val="TitulliTitull"/>
        <w:keepNext w:val="0"/>
        <w:rPr>
          <w:lang w:val="it-IT"/>
        </w:rPr>
      </w:pPr>
      <w:r w:rsidRPr="003953A6">
        <w:rPr>
          <w:lang w:val="it-IT"/>
        </w:rPr>
        <w:t xml:space="preserve">INSTRUKSIONE PËR PARAQITJEN, HAPJEN DHE VLERËSIMIN E OFERTAVE </w:t>
      </w:r>
    </w:p>
    <w:p w:rsidR="00124260" w:rsidRPr="003953A6" w:rsidRDefault="00124260" w:rsidP="00124260">
      <w:pPr>
        <w:pStyle w:val="TitulliTitull"/>
        <w:keepNext w:val="0"/>
        <w:rPr>
          <w:lang w:val="it-IT"/>
        </w:rPr>
      </w:pPr>
      <w:r w:rsidRPr="003953A6">
        <w:rPr>
          <w:lang w:val="it-IT"/>
        </w:rPr>
        <w:t xml:space="preserve">PËR PRIVATIZIMIN E </w:t>
      </w:r>
      <w:r w:rsidR="0008612F">
        <w:rPr>
          <w:lang w:val="it-IT"/>
        </w:rPr>
        <w:t>“</w:t>
      </w:r>
      <w:r w:rsidRPr="003953A6">
        <w:rPr>
          <w:lang w:val="it-IT"/>
        </w:rPr>
        <w:t>ARMO</w:t>
      </w:r>
      <w:r w:rsidR="0008612F">
        <w:rPr>
          <w:lang w:val="it-IT"/>
        </w:rPr>
        <w:t xml:space="preserve">” </w:t>
      </w:r>
      <w:r w:rsidRPr="003953A6">
        <w:rPr>
          <w:lang w:val="it-IT"/>
        </w:rPr>
        <w:t>SHA-SË</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 xml:space="preserve">Ministria e Ekonomisë, Tregtisë dhe Energjetikës e Republikës së Shqipërisë, në zbatim të neneve 7 dhe 8 të ligjit nr.9117, datë 24.7.2003 “Për përcaktimin e formës dhe të strukturës së formulës së privatizimit të “Armo” sh.a.-së, Fier” dhe vendimeve të Këshillit të Ministrave nr.329, datë 12.7.1999 “Për procedurat e tenderit për zgjedhjen e investitorëve strategjikë dhe për transferimin e aksioneve të zotëruara nga shteti në shoqëritë tregtare të sektorëve me rëndësi të veçantë”, të ndryshuar, ka hartuar instruksionet për paraqitjen dhe hapjen e ofertave në privatizimin e </w:t>
      </w:r>
      <w:r w:rsidR="0008612F">
        <w:rPr>
          <w:szCs w:val="22"/>
          <w:lang w:val="it-IT"/>
        </w:rPr>
        <w:t>“</w:t>
      </w:r>
      <w:r w:rsidRPr="003953A6">
        <w:rPr>
          <w:szCs w:val="22"/>
          <w:lang w:val="it-IT"/>
        </w:rPr>
        <w:t>Armo</w:t>
      </w:r>
      <w:r w:rsidR="0008612F">
        <w:rPr>
          <w:szCs w:val="22"/>
          <w:lang w:val="it-IT"/>
        </w:rPr>
        <w:t>”</w:t>
      </w:r>
      <w:r w:rsidRPr="003953A6">
        <w:rPr>
          <w:szCs w:val="22"/>
          <w:lang w:val="it-IT"/>
        </w:rPr>
        <w:t xml:space="preserve"> sh.a.-së.</w:t>
      </w:r>
    </w:p>
    <w:p w:rsidR="00124260" w:rsidRPr="003953A6" w:rsidRDefault="00124260" w:rsidP="00124260">
      <w:pPr>
        <w:pStyle w:val="Paragrafi"/>
        <w:rPr>
          <w:szCs w:val="22"/>
          <w:lang w:val="it-IT"/>
        </w:rPr>
      </w:pPr>
      <w:r w:rsidRPr="003953A6">
        <w:rPr>
          <w:szCs w:val="22"/>
          <w:lang w:val="it-IT"/>
        </w:rPr>
        <w:t>1.</w:t>
      </w:r>
      <w:r w:rsidR="0008612F">
        <w:rPr>
          <w:szCs w:val="22"/>
          <w:lang w:val="it-IT"/>
        </w:rPr>
        <w:t xml:space="preserve"> </w:t>
      </w:r>
      <w:r w:rsidRPr="003953A6">
        <w:rPr>
          <w:szCs w:val="22"/>
          <w:lang w:val="it-IT"/>
        </w:rPr>
        <w:t>PËRKUFIZIME</w:t>
      </w:r>
    </w:p>
    <w:p w:rsidR="00124260" w:rsidRPr="003953A6" w:rsidRDefault="00124260" w:rsidP="00124260">
      <w:pPr>
        <w:pStyle w:val="Paragrafi"/>
        <w:rPr>
          <w:szCs w:val="22"/>
          <w:lang w:val="it-IT"/>
        </w:rPr>
      </w:pPr>
      <w:r w:rsidRPr="003953A6">
        <w:rPr>
          <w:szCs w:val="22"/>
          <w:lang w:val="it-IT"/>
        </w:rPr>
        <w:t>Në këto instruksione:</w:t>
      </w:r>
    </w:p>
    <w:p w:rsidR="00124260" w:rsidRPr="003953A6" w:rsidRDefault="00124260" w:rsidP="00124260">
      <w:pPr>
        <w:pStyle w:val="Paragrafi"/>
        <w:rPr>
          <w:szCs w:val="22"/>
          <w:lang w:val="it-IT"/>
        </w:rPr>
      </w:pPr>
      <w:r w:rsidRPr="003953A6">
        <w:rPr>
          <w:szCs w:val="22"/>
          <w:lang w:val="it-IT"/>
        </w:rPr>
        <w:t>“Kontratë”do të thotë kontrata e blerjes së aksioneve që Ministria do të nënshkruajë me investitorin, i cili do të blejë aksionet.</w:t>
      </w:r>
    </w:p>
    <w:p w:rsidR="00124260" w:rsidRPr="003953A6" w:rsidRDefault="00124260" w:rsidP="00124260">
      <w:pPr>
        <w:pStyle w:val="Paragrafi"/>
        <w:rPr>
          <w:szCs w:val="22"/>
          <w:lang w:val="it-IT"/>
        </w:rPr>
      </w:pPr>
      <w:r w:rsidRPr="003953A6">
        <w:rPr>
          <w:szCs w:val="22"/>
          <w:lang w:val="it-IT"/>
        </w:rPr>
        <w:t>“Armo” do të thotë shoqëria anonime shqiptare “Armo” sh.a., e cila është subjekt i privatizimit, në përputhje me ligjin nr.9117, datë 24.7.2003.</w:t>
      </w:r>
    </w:p>
    <w:p w:rsidR="00124260" w:rsidRPr="003953A6" w:rsidRDefault="00124260" w:rsidP="00124260">
      <w:pPr>
        <w:pStyle w:val="Paragrafi"/>
        <w:rPr>
          <w:szCs w:val="22"/>
          <w:lang w:val="it-IT"/>
        </w:rPr>
      </w:pPr>
      <w:r w:rsidRPr="003953A6">
        <w:rPr>
          <w:szCs w:val="22"/>
          <w:lang w:val="it-IT"/>
        </w:rPr>
        <w:t>“Kandidati” ose “Kandidatët” do të thotë investitori strategjik ose bashkimi i përkohshëm i shoqërive, të cilëve u ofrohen për blerje aksione të shoqërisë.</w:t>
      </w:r>
    </w:p>
    <w:p w:rsidR="00124260" w:rsidRPr="003953A6" w:rsidRDefault="00124260" w:rsidP="00124260">
      <w:pPr>
        <w:pStyle w:val="Paragrafi"/>
        <w:rPr>
          <w:szCs w:val="22"/>
          <w:lang w:val="it-IT"/>
        </w:rPr>
      </w:pPr>
      <w:r w:rsidRPr="003953A6">
        <w:rPr>
          <w:szCs w:val="22"/>
          <w:lang w:val="it-IT"/>
        </w:rPr>
        <w:t>“Investitor strategjik” do të thotë një shoqëri tregtare që e vetme plotëson kriteret e parashikuara në pikën 2.1 (a), (b), (c), kapitulli II, të këtij dokumenti.</w:t>
      </w:r>
    </w:p>
    <w:p w:rsidR="00B43103" w:rsidRDefault="00B43103" w:rsidP="00124260">
      <w:pPr>
        <w:pStyle w:val="Paragrafi"/>
        <w:rPr>
          <w:szCs w:val="22"/>
          <w:lang w:val="it-IT"/>
        </w:rPr>
      </w:pPr>
    </w:p>
    <w:p w:rsidR="00B43103" w:rsidRDefault="00B43103" w:rsidP="00124260">
      <w:pPr>
        <w:pStyle w:val="Paragrafi"/>
        <w:rPr>
          <w:szCs w:val="22"/>
          <w:lang w:val="it-IT"/>
        </w:rPr>
      </w:pPr>
    </w:p>
    <w:p w:rsidR="00B43103" w:rsidRDefault="00B43103"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“Shoqëri e përbashkët” në kuptim të këtij vendimi, do të thotë shoqëria që krijohet nga anëtarët e bashkimit të përkohshëm të shoqërive për zotërimin e aksioneve të ARMO-s.</w:t>
      </w:r>
    </w:p>
    <w:p w:rsidR="00124260" w:rsidRPr="003953A6" w:rsidRDefault="00124260" w:rsidP="00124260">
      <w:pPr>
        <w:pStyle w:val="Paragrafi"/>
        <w:rPr>
          <w:szCs w:val="22"/>
          <w:lang w:val="it-IT"/>
        </w:rPr>
      </w:pPr>
      <w:r w:rsidRPr="003953A6">
        <w:rPr>
          <w:szCs w:val="22"/>
          <w:lang w:val="it-IT"/>
        </w:rPr>
        <w:t>“Bashkim i përkohshëm i shoqërive” është marrëveshje e shkruar ndërmjet dy ose më shumë personave juridikë, që ka për objekt kryerjen e një veprimtarie të caktuar, ku përcaktohet roli i secilës palë dhe ku njëra prej tyre përcaktohet si shoqëri kryesuese, që përfaqëson bashkimin në nënshkrimin e kontratës dhe në çdo nismë tjetër.</w:t>
      </w:r>
    </w:p>
    <w:p w:rsidR="00124260" w:rsidRPr="003953A6" w:rsidRDefault="00124260" w:rsidP="00124260">
      <w:pPr>
        <w:pStyle w:val="Paragrafi"/>
        <w:rPr>
          <w:szCs w:val="22"/>
          <w:lang w:val="it-IT"/>
        </w:rPr>
      </w:pPr>
      <w:r w:rsidRPr="003953A6">
        <w:rPr>
          <w:szCs w:val="22"/>
          <w:lang w:val="it-IT"/>
        </w:rPr>
        <w:t>“Komision” do të thotë komisioni i vlerësimit të ofertave i krijuar me urdhër të Ministrit të Ekonomisë, Tregtisë dhe Energjetikës.</w:t>
      </w:r>
    </w:p>
    <w:p w:rsidR="00124260" w:rsidRPr="003953A6" w:rsidRDefault="00124260" w:rsidP="00124260">
      <w:pPr>
        <w:pStyle w:val="Paragrafi"/>
        <w:rPr>
          <w:szCs w:val="22"/>
          <w:lang w:val="it-IT"/>
        </w:rPr>
      </w:pPr>
      <w:r w:rsidRPr="003953A6">
        <w:rPr>
          <w:szCs w:val="22"/>
          <w:lang w:val="it-IT"/>
        </w:rPr>
        <w:t>“Ministria” do të thotë Ministria e Ekonomisë, Tregtisë dhe Energjetikës e Republikës së Shqipërisë.</w:t>
      </w:r>
    </w:p>
    <w:p w:rsidR="00124260" w:rsidRPr="003953A6" w:rsidRDefault="00124260" w:rsidP="00124260">
      <w:pPr>
        <w:pStyle w:val="Paragrafi"/>
        <w:rPr>
          <w:szCs w:val="22"/>
          <w:lang w:val="it-IT"/>
        </w:rPr>
      </w:pPr>
      <w:r w:rsidRPr="003953A6">
        <w:rPr>
          <w:szCs w:val="22"/>
          <w:lang w:val="it-IT"/>
        </w:rPr>
        <w:t>“Ofertë” ose “Ofertat” do të thotë oferta ose ofertat e paraqitura nga kandidatët për blerjen e aksioneve të shoqërisë “Armo”.</w:t>
      </w:r>
    </w:p>
    <w:p w:rsidR="00124260" w:rsidRPr="003953A6" w:rsidRDefault="00124260" w:rsidP="00124260">
      <w:pPr>
        <w:pStyle w:val="Paragrafi"/>
        <w:rPr>
          <w:szCs w:val="22"/>
          <w:lang w:val="it-IT"/>
        </w:rPr>
      </w:pPr>
      <w:r w:rsidRPr="003953A6">
        <w:rPr>
          <w:szCs w:val="22"/>
          <w:lang w:val="it-IT"/>
        </w:rPr>
        <w:t>“Ofertë e përputhur” do të thotë një ofertë që përputhet me të gjithë termat, kushtet, kriteret dhe specifikimet e dokumenteve të tenderit.</w:t>
      </w:r>
    </w:p>
    <w:p w:rsidR="00124260" w:rsidRPr="003953A6" w:rsidRDefault="00124260" w:rsidP="00124260">
      <w:pPr>
        <w:pStyle w:val="Paragrafi"/>
        <w:rPr>
          <w:szCs w:val="22"/>
          <w:lang w:val="it-IT"/>
        </w:rPr>
      </w:pPr>
      <w:r w:rsidRPr="003953A6">
        <w:rPr>
          <w:szCs w:val="22"/>
          <w:lang w:val="it-IT"/>
        </w:rPr>
        <w:t>“Aksione” do të thotë 4 790 437 (katër milionë e shtatëqind e nëntëdhjetë mijë e katërqind e tridhjet</w:t>
      </w:r>
      <w:r w:rsidR="00364DC0">
        <w:rPr>
          <w:szCs w:val="22"/>
          <w:lang w:val="it-IT"/>
        </w:rPr>
        <w:t>ë</w:t>
      </w:r>
      <w:r w:rsidRPr="003953A6">
        <w:rPr>
          <w:szCs w:val="22"/>
          <w:lang w:val="it-IT"/>
        </w:rPr>
        <w:t xml:space="preserve"> e shtatë) aksione nominative të “Armos”, me një vlerë nominale prej 1000 lekë secila, plotësisht të paguara, që i korrespondojnë 76 për qind të kapitalit të “Armos”, të cilat u janë ofruar kandidatëve, në përputhje me vendimin e Këshillit të Ministrave nr.150, datë 18.3.2005.</w:t>
      </w:r>
    </w:p>
    <w:p w:rsidR="00124260" w:rsidRPr="003953A6" w:rsidRDefault="00124260" w:rsidP="00124260">
      <w:pPr>
        <w:pStyle w:val="Paragrafi"/>
        <w:rPr>
          <w:szCs w:val="22"/>
          <w:lang w:val="it-IT"/>
        </w:rPr>
      </w:pPr>
      <w:r w:rsidRPr="003953A6">
        <w:rPr>
          <w:szCs w:val="22"/>
          <w:lang w:val="it-IT"/>
        </w:rPr>
        <w:t>Në këto instruksione termat ofertë, tender dhe derivatet e tyre (kandidat/tenderues, ofruar/tenderuar, ofertë/tenderi etj.), janë sinonime dhe “ditë” do të thotë ditë kalendarike, përveç rasteve kur përcaktohet ndryshe në këtë vendim. Njëjës gjithashtu kuptohet shumës.</w:t>
      </w:r>
    </w:p>
    <w:p w:rsidR="00124260" w:rsidRPr="003953A6" w:rsidRDefault="00124260" w:rsidP="00124260">
      <w:pPr>
        <w:pStyle w:val="Paragrafi"/>
        <w:rPr>
          <w:szCs w:val="22"/>
          <w:lang w:val="it-IT"/>
        </w:rPr>
      </w:pPr>
      <w:r w:rsidRPr="003953A6">
        <w:rPr>
          <w:szCs w:val="22"/>
          <w:lang w:val="it-IT"/>
        </w:rPr>
        <w:t>II.  TË PËRGJITHSHME</w:t>
      </w:r>
    </w:p>
    <w:p w:rsidR="00124260" w:rsidRPr="003953A6" w:rsidRDefault="00124260" w:rsidP="00124260">
      <w:pPr>
        <w:pStyle w:val="Paragrafi"/>
        <w:rPr>
          <w:szCs w:val="22"/>
          <w:lang w:val="it-IT"/>
        </w:rPr>
      </w:pPr>
      <w:r w:rsidRPr="003953A6">
        <w:rPr>
          <w:szCs w:val="22"/>
          <w:lang w:val="it-IT"/>
        </w:rPr>
        <w:t>1. Organizimi i tenderit</w:t>
      </w:r>
    </w:p>
    <w:p w:rsidR="00124260" w:rsidRPr="003953A6" w:rsidRDefault="00124260" w:rsidP="00124260">
      <w:pPr>
        <w:pStyle w:val="Paragrafi"/>
        <w:rPr>
          <w:szCs w:val="22"/>
          <w:lang w:val="it-IT"/>
        </w:rPr>
      </w:pPr>
      <w:r w:rsidRPr="003953A6">
        <w:rPr>
          <w:szCs w:val="22"/>
          <w:lang w:val="it-IT"/>
        </w:rPr>
        <w:t>1.1 Forma e përzgjedhjes së kandidatëve të interesuar p</w:t>
      </w:r>
      <w:r w:rsidR="00364DC0">
        <w:rPr>
          <w:szCs w:val="22"/>
          <w:lang w:val="it-IT"/>
        </w:rPr>
        <w:t>ër blerjen e aksioneve të “Armo</w:t>
      </w:r>
      <w:r w:rsidRPr="003953A6">
        <w:rPr>
          <w:szCs w:val="22"/>
          <w:lang w:val="it-IT"/>
        </w:rPr>
        <w:t>-s</w:t>
      </w:r>
      <w:r w:rsidR="00364DC0">
        <w:rPr>
          <w:szCs w:val="22"/>
          <w:lang w:val="it-IT"/>
        </w:rPr>
        <w:t>”</w:t>
      </w:r>
      <w:r w:rsidRPr="003953A6">
        <w:rPr>
          <w:szCs w:val="22"/>
          <w:lang w:val="it-IT"/>
        </w:rPr>
        <w:t xml:space="preserve"> është tender i hapur ndërkombëtar me një fazë. Ministria dëshiron të organizojë këtë tender, të marrë oferta për blerjen e aksioneve dhe t’i vlerësojë ato.</w:t>
      </w:r>
    </w:p>
    <w:p w:rsidR="00124260" w:rsidRPr="003953A6" w:rsidRDefault="00124260" w:rsidP="00124260">
      <w:pPr>
        <w:pStyle w:val="Paragrafi"/>
        <w:rPr>
          <w:szCs w:val="22"/>
          <w:lang w:val="it-IT"/>
        </w:rPr>
      </w:pPr>
      <w:r w:rsidRPr="003953A6">
        <w:rPr>
          <w:szCs w:val="22"/>
          <w:lang w:val="it-IT"/>
        </w:rPr>
        <w:t>2.  Kriteret e kualifikimit</w:t>
      </w:r>
    </w:p>
    <w:p w:rsidR="00124260" w:rsidRPr="003953A6" w:rsidRDefault="00124260" w:rsidP="00124260">
      <w:pPr>
        <w:pStyle w:val="Paragrafi"/>
        <w:rPr>
          <w:szCs w:val="22"/>
          <w:lang w:val="it-IT"/>
        </w:rPr>
      </w:pPr>
      <w:r w:rsidRPr="003953A6">
        <w:rPr>
          <w:szCs w:val="22"/>
          <w:lang w:val="it-IT"/>
        </w:rPr>
        <w:t>2.1 Kandidatët duhet të përmbushin kërkesat e mëposhtme:</w:t>
      </w:r>
    </w:p>
    <w:p w:rsidR="00124260" w:rsidRPr="003953A6" w:rsidRDefault="00364DC0" w:rsidP="00124260">
      <w:pPr>
        <w:pStyle w:val="Paragrafi"/>
        <w:rPr>
          <w:szCs w:val="22"/>
          <w:lang w:val="it-IT"/>
        </w:rPr>
      </w:pPr>
      <w:r>
        <w:rPr>
          <w:szCs w:val="22"/>
          <w:lang w:val="it-IT"/>
        </w:rPr>
        <w:t>a) Të jetë person juridik</w:t>
      </w:r>
      <w:r w:rsidR="00124260" w:rsidRPr="003953A6">
        <w:rPr>
          <w:szCs w:val="22"/>
          <w:lang w:val="it-IT"/>
        </w:rPr>
        <w:t xml:space="preserve"> që zotëron garanci financiare e të jetë i njohur në veprimtarinë ekonomike në një sektor të caktuar, në përputhje me standardet e certifikimit </w:t>
      </w:r>
      <w:r>
        <w:rPr>
          <w:szCs w:val="22"/>
          <w:lang w:val="it-IT"/>
        </w:rPr>
        <w:t>ISO 9000 ose më standardet e një</w:t>
      </w:r>
      <w:r w:rsidR="00124260" w:rsidRPr="003953A6">
        <w:rPr>
          <w:szCs w:val="22"/>
          <w:lang w:val="it-IT"/>
        </w:rPr>
        <w:t>suara me to;</w:t>
      </w:r>
    </w:p>
    <w:p w:rsidR="00124260" w:rsidRPr="003953A6" w:rsidRDefault="00124260" w:rsidP="00124260">
      <w:pPr>
        <w:pStyle w:val="Paragrafi"/>
        <w:rPr>
          <w:szCs w:val="22"/>
          <w:lang w:val="it-IT"/>
        </w:rPr>
      </w:pPr>
      <w:r w:rsidRPr="003953A6">
        <w:rPr>
          <w:szCs w:val="22"/>
          <w:lang w:val="it-IT"/>
        </w:rPr>
        <w:t>b) Të jetë shoqëri e specializuar në fushën e përpunimit e të tregtimit të naftës, gazit e nënprodukteve të tyre, e cila t’i ketë ushtruar këto veprimtari për jo më pak se tre vjet;</w:t>
      </w:r>
    </w:p>
    <w:p w:rsidR="00124260" w:rsidRPr="003953A6" w:rsidRDefault="00124260" w:rsidP="00124260">
      <w:pPr>
        <w:pStyle w:val="Paragrafi"/>
        <w:rPr>
          <w:szCs w:val="22"/>
          <w:lang w:val="it-IT"/>
        </w:rPr>
      </w:pPr>
      <w:r w:rsidRPr="003953A6">
        <w:rPr>
          <w:szCs w:val="22"/>
          <w:lang w:val="it-IT"/>
        </w:rPr>
        <w:t>c) Të ketë një kapital tërësisht të paguar në shumën 55 000 000 (pesëdhjet</w:t>
      </w:r>
      <w:r w:rsidR="00364DC0">
        <w:rPr>
          <w:szCs w:val="22"/>
          <w:lang w:val="it-IT"/>
        </w:rPr>
        <w:t>ë</w:t>
      </w:r>
      <w:r w:rsidRPr="003953A6">
        <w:rPr>
          <w:szCs w:val="22"/>
          <w:lang w:val="it-IT"/>
        </w:rPr>
        <w:t xml:space="preserve"> e pesë milionë) euro apo barasvlerën e kësaj shume në valutën, në të cilën është shprehur kapitali; vlera neto dhe, sipas rastit, vlera neto e konsoliduar duhet të jetë të paktën 135 000 000 (njëqind e tridhjet</w:t>
      </w:r>
      <w:r w:rsidR="00364DC0">
        <w:rPr>
          <w:szCs w:val="22"/>
          <w:lang w:val="it-IT"/>
        </w:rPr>
        <w:t>ë</w:t>
      </w:r>
      <w:r w:rsidRPr="003953A6">
        <w:rPr>
          <w:szCs w:val="22"/>
          <w:lang w:val="it-IT"/>
        </w:rPr>
        <w:t xml:space="preserve"> e pesë milionë) euro;</w:t>
      </w:r>
    </w:p>
    <w:p w:rsidR="00124260" w:rsidRPr="003953A6" w:rsidRDefault="00124260" w:rsidP="00124260">
      <w:pPr>
        <w:pStyle w:val="Paragrafi"/>
        <w:rPr>
          <w:szCs w:val="22"/>
          <w:lang w:val="it-IT"/>
        </w:rPr>
      </w:pPr>
      <w:r w:rsidRPr="003953A6">
        <w:rPr>
          <w:szCs w:val="22"/>
          <w:lang w:val="it-IT"/>
        </w:rPr>
        <w:t>d) Nëse ofertat paraqiten nga një bashkim i përkohshëm i shoqërive, duhet të plotësojnë kërkesat e mëposhtme:</w:t>
      </w:r>
    </w:p>
    <w:p w:rsidR="00124260" w:rsidRPr="003953A6" w:rsidRDefault="00364DC0" w:rsidP="00124260">
      <w:pPr>
        <w:pStyle w:val="Paragrafi"/>
        <w:rPr>
          <w:szCs w:val="22"/>
          <w:lang w:val="it-IT"/>
        </w:rPr>
      </w:pPr>
      <w:r>
        <w:rPr>
          <w:szCs w:val="22"/>
          <w:lang w:val="it-IT"/>
        </w:rPr>
        <w:t>i) i</w:t>
      </w:r>
      <w:r w:rsidR="00124260" w:rsidRPr="003953A6">
        <w:rPr>
          <w:szCs w:val="22"/>
          <w:lang w:val="it-IT"/>
        </w:rPr>
        <w:t>nvestitori strategjik duhet të zotërojë të paktën 30% të kapitalit dhe të drejtës së votës në shoqërinë e përbashkët;</w:t>
      </w:r>
    </w:p>
    <w:p w:rsidR="00124260" w:rsidRPr="003953A6" w:rsidRDefault="00124260" w:rsidP="00124260">
      <w:pPr>
        <w:pStyle w:val="Paragrafi"/>
        <w:rPr>
          <w:szCs w:val="22"/>
          <w:lang w:val="it-IT"/>
        </w:rPr>
      </w:pPr>
      <w:r w:rsidRPr="003953A6">
        <w:rPr>
          <w:szCs w:val="22"/>
          <w:lang w:val="it-IT"/>
        </w:rPr>
        <w:t>ii) oferta duhet të përfshijë të gjithë informacionin e listuar në pikat e mësipërme 2.1 dhe 2.2;</w:t>
      </w:r>
    </w:p>
    <w:p w:rsidR="00124260" w:rsidRPr="003953A6" w:rsidRDefault="00124260" w:rsidP="00124260">
      <w:pPr>
        <w:pStyle w:val="Paragrafi"/>
        <w:rPr>
          <w:szCs w:val="22"/>
          <w:lang w:val="it-IT"/>
        </w:rPr>
      </w:pPr>
      <w:r w:rsidRPr="003953A6">
        <w:rPr>
          <w:szCs w:val="22"/>
          <w:lang w:val="it-IT"/>
        </w:rPr>
        <w:t>iii) një nga pjesëmarrësit duhet të jetë i autorizuar të veprojë si përfaqësues i kandidatit, dhe ky autorizim duhet të evidentohet nga paraqitja e një prokure, e nënshkruar nga nënshkruesit ligjorë të autorizuar të të gjitha palëve;</w:t>
      </w:r>
    </w:p>
    <w:p w:rsidR="009D0345" w:rsidRPr="003953A6" w:rsidRDefault="009D0345"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iv) përfaqësuesit të kandidatit duhet t’i jepen nga partnerët e tij kompetencat e nevojshme për të hyrë në marrëveshje kontraktuale dhe për të marrë përsipër detyrimet e lidhura, që rrjedhin nga marrëveshja;</w:t>
      </w:r>
    </w:p>
    <w:p w:rsidR="00B43103" w:rsidRDefault="00B43103" w:rsidP="00124260">
      <w:pPr>
        <w:pStyle w:val="Paragrafi"/>
        <w:rPr>
          <w:szCs w:val="22"/>
          <w:lang w:val="it-IT"/>
        </w:rPr>
      </w:pPr>
    </w:p>
    <w:p w:rsidR="00B43103" w:rsidRDefault="00B43103" w:rsidP="00124260">
      <w:pPr>
        <w:pStyle w:val="Paragrafi"/>
        <w:rPr>
          <w:szCs w:val="22"/>
          <w:lang w:val="it-IT"/>
        </w:rPr>
      </w:pPr>
    </w:p>
    <w:p w:rsidR="00B43103" w:rsidRDefault="00B43103"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v) të gjithë pjesëmarrësit e bashkimit të përkohshëm të shoqërive do të jenë përgjegjës solidarë dhe individualisht për zbatimin e marrëveshjes, në përputhje me termat dhe kushtet e saj, dhe një deklaratë për këtë veprim duhet të përfshihet në autorizimin e përmendur në pikën 2.2 më poshtë, si edhe në ofertë dhe në marrëveshje;</w:t>
      </w:r>
    </w:p>
    <w:p w:rsidR="00124260" w:rsidRPr="003953A6" w:rsidRDefault="00124260" w:rsidP="00124260">
      <w:pPr>
        <w:pStyle w:val="Paragrafi"/>
        <w:rPr>
          <w:szCs w:val="22"/>
          <w:lang w:val="it-IT"/>
        </w:rPr>
      </w:pPr>
      <w:r w:rsidRPr="003953A6">
        <w:rPr>
          <w:szCs w:val="22"/>
          <w:lang w:val="it-IT"/>
        </w:rPr>
        <w:t>vi) një kopje e marrëveshjes e lidhur nga përfaqësuesit e bashkimit të përkohshëm të shoqërive (shoqërisë së përbashkët) duhet të paraqitet me ofertën. Ndonjë modifikim i ri i një marrëveshjeje të tillë pas paraqitjes së ofertës mund të lejohet me miratimin paraprak të Ministrisë.</w:t>
      </w:r>
    </w:p>
    <w:p w:rsidR="00124260" w:rsidRPr="003953A6" w:rsidRDefault="00124260" w:rsidP="00124260">
      <w:pPr>
        <w:pStyle w:val="Paragrafi"/>
        <w:rPr>
          <w:szCs w:val="22"/>
          <w:lang w:val="it-IT"/>
        </w:rPr>
      </w:pPr>
      <w:r w:rsidRPr="003953A6">
        <w:rPr>
          <w:szCs w:val="22"/>
          <w:lang w:val="it-IT"/>
        </w:rPr>
        <w:t>Mosplotësimi i këtyre kritereve, të parashikuara në pikat (a), (b), (c) dhe (d) të pikës 2 më sipër, përbën kusht për skualifikimin e kandidatit.</w:t>
      </w:r>
    </w:p>
    <w:p w:rsidR="00124260" w:rsidRPr="003953A6" w:rsidRDefault="00124260" w:rsidP="00124260">
      <w:pPr>
        <w:pStyle w:val="Paragrafi"/>
        <w:rPr>
          <w:szCs w:val="22"/>
          <w:lang w:val="it-IT"/>
        </w:rPr>
      </w:pPr>
      <w:r w:rsidRPr="003953A6">
        <w:rPr>
          <w:szCs w:val="22"/>
          <w:lang w:val="it-IT"/>
        </w:rPr>
        <w:t>2.2 Kandidatët duhet, që si pjesë së ofertës së tyre të paraqesin një prokurë me shkrim, ku evidentohet që personi që ka firmosur ofertën ka të drejtë ta bëjë këtë në emër dhe për llogari të kandidatit. Mungesa e kësaj prokure sjell si pasojë refuzimin e ofertës.</w:t>
      </w:r>
    </w:p>
    <w:p w:rsidR="00124260" w:rsidRPr="003953A6" w:rsidRDefault="00124260" w:rsidP="00124260">
      <w:pPr>
        <w:pStyle w:val="Paragrafi"/>
        <w:rPr>
          <w:szCs w:val="22"/>
        </w:rPr>
      </w:pPr>
      <w:r w:rsidRPr="003953A6">
        <w:rPr>
          <w:szCs w:val="22"/>
        </w:rPr>
        <w:t>2.3 Secili kandidat do të paraqesë vetëm një ofertë. Një kandidat, i cili paraqet ose merr pjesë në më shumë se një ofertë do të skualifikohet.</w:t>
      </w:r>
    </w:p>
    <w:p w:rsidR="00124260" w:rsidRPr="003953A6" w:rsidRDefault="00F201E9" w:rsidP="00124260">
      <w:pPr>
        <w:pStyle w:val="Paragrafi"/>
        <w:rPr>
          <w:szCs w:val="22"/>
        </w:rPr>
      </w:pPr>
      <w:r>
        <w:rPr>
          <w:szCs w:val="22"/>
        </w:rPr>
        <w:t>2.4</w:t>
      </w:r>
      <w:r w:rsidR="00124260" w:rsidRPr="003953A6">
        <w:rPr>
          <w:szCs w:val="22"/>
        </w:rPr>
        <w:t xml:space="preserve"> Kandidati do të përballojë të gjitha shpenzimet e lidhura me përgatitjen dhe paraqitjen e ofertës së tij dhe Ministria në asnjë rast nuk do të jetë përgjegjëse apo e detyruar për këto shpenzime, pavarësisht nga ecuria ose rezultati i procesit të tenderit.</w:t>
      </w:r>
    </w:p>
    <w:p w:rsidR="00124260" w:rsidRPr="003953A6" w:rsidRDefault="00124260" w:rsidP="00124260">
      <w:pPr>
        <w:pStyle w:val="Paragrafi"/>
        <w:rPr>
          <w:szCs w:val="22"/>
        </w:rPr>
      </w:pPr>
      <w:r w:rsidRPr="003953A6">
        <w:rPr>
          <w:szCs w:val="22"/>
        </w:rPr>
        <w:t>III. DOKUMENTET E TENDERIT</w:t>
      </w:r>
    </w:p>
    <w:p w:rsidR="00124260" w:rsidRPr="003953A6" w:rsidRDefault="00124260" w:rsidP="00124260">
      <w:pPr>
        <w:pStyle w:val="Paragrafi"/>
        <w:rPr>
          <w:szCs w:val="22"/>
        </w:rPr>
      </w:pPr>
      <w:r w:rsidRPr="003953A6">
        <w:rPr>
          <w:szCs w:val="22"/>
        </w:rPr>
        <w:t>1. Letra e paraqitjes së ofertës do të përfshijë angazhimet e mëposhtme:</w:t>
      </w:r>
    </w:p>
    <w:p w:rsidR="00124260" w:rsidRPr="003953A6" w:rsidRDefault="00124260" w:rsidP="00124260">
      <w:pPr>
        <w:pStyle w:val="Paragrafi"/>
        <w:rPr>
          <w:szCs w:val="22"/>
          <w:lang w:val="it-IT"/>
        </w:rPr>
      </w:pPr>
      <w:r w:rsidRPr="003953A6">
        <w:rPr>
          <w:szCs w:val="22"/>
          <w:lang w:val="it-IT"/>
        </w:rPr>
        <w:t>a) pranimi nga kandidatët i termave dhe kushteve të parashtruara në vendimet e Këshillit të Ministrave, që rregullojnë procedurat e tenderit;</w:t>
      </w:r>
    </w:p>
    <w:p w:rsidR="00124260" w:rsidRPr="003953A6" w:rsidRDefault="00124260" w:rsidP="00124260">
      <w:pPr>
        <w:pStyle w:val="Paragrafi"/>
        <w:rPr>
          <w:szCs w:val="22"/>
          <w:lang w:val="it-IT"/>
        </w:rPr>
      </w:pPr>
      <w:r w:rsidRPr="003953A6">
        <w:rPr>
          <w:szCs w:val="22"/>
          <w:lang w:val="it-IT"/>
        </w:rPr>
        <w:t>b) pranimi nga kandidati i detyrimeve që rrjedhin nga vlerësimi i tenderit.</w:t>
      </w:r>
    </w:p>
    <w:p w:rsidR="00124260" w:rsidRPr="003953A6" w:rsidRDefault="00124260" w:rsidP="00124260">
      <w:pPr>
        <w:pStyle w:val="Paragrafi"/>
        <w:rPr>
          <w:szCs w:val="22"/>
          <w:lang w:val="it-IT"/>
        </w:rPr>
      </w:pPr>
      <w:r w:rsidRPr="003953A6">
        <w:rPr>
          <w:szCs w:val="22"/>
          <w:lang w:val="it-IT"/>
        </w:rPr>
        <w:t>2. Dokumentet e tenderit do të përfshijnë dhe dokumentet e mëposhtme:</w:t>
      </w:r>
    </w:p>
    <w:p w:rsidR="00124260" w:rsidRPr="003953A6" w:rsidRDefault="00124260" w:rsidP="00124260">
      <w:pPr>
        <w:pStyle w:val="Paragrafi"/>
        <w:rPr>
          <w:szCs w:val="22"/>
          <w:lang w:val="it-IT"/>
        </w:rPr>
      </w:pPr>
      <w:r w:rsidRPr="003953A6">
        <w:rPr>
          <w:szCs w:val="22"/>
          <w:lang w:val="it-IT"/>
        </w:rPr>
        <w:t>a) emri i kandidatit;</w:t>
      </w:r>
    </w:p>
    <w:p w:rsidR="00124260" w:rsidRPr="003953A6" w:rsidRDefault="00124260" w:rsidP="00124260">
      <w:pPr>
        <w:pStyle w:val="Paragrafi"/>
        <w:rPr>
          <w:szCs w:val="22"/>
          <w:lang w:val="it-IT"/>
        </w:rPr>
      </w:pPr>
      <w:r w:rsidRPr="003953A6">
        <w:rPr>
          <w:szCs w:val="22"/>
          <w:lang w:val="it-IT"/>
        </w:rPr>
        <w:t>b) kopje të vendimit për regjistrimin në regjistrin tregtar të kompanive ose një dokument ekuivalent të dhënë nga autoritetet kompetente të vendeve përkatëse të kandidatëve,</w:t>
      </w:r>
    </w:p>
    <w:p w:rsidR="00124260" w:rsidRPr="003953A6" w:rsidRDefault="00124260" w:rsidP="00124260">
      <w:pPr>
        <w:pStyle w:val="Paragrafi"/>
        <w:rPr>
          <w:szCs w:val="22"/>
          <w:lang w:val="it-IT"/>
        </w:rPr>
      </w:pPr>
      <w:r w:rsidRPr="003953A6">
        <w:rPr>
          <w:szCs w:val="22"/>
          <w:lang w:val="it-IT"/>
        </w:rPr>
        <w:t>c) dokument që provon se kandidati nuk është në likuidim, ka aftësi paguese dhe nuk ka mbingarkesë në borxhe. Në rast se kandidati është një bashkim i përkohshëm i shoqërive, dokumente të tilla duhet të jepen nga secili prej pjesëmarrësve në këtë bashkim;</w:t>
      </w:r>
    </w:p>
    <w:p w:rsidR="00124260" w:rsidRPr="003953A6" w:rsidRDefault="00124260" w:rsidP="00124260">
      <w:pPr>
        <w:pStyle w:val="Paragrafi"/>
        <w:rPr>
          <w:szCs w:val="22"/>
          <w:lang w:val="it-IT"/>
        </w:rPr>
      </w:pPr>
      <w:r w:rsidRPr="003953A6">
        <w:rPr>
          <w:szCs w:val="22"/>
          <w:lang w:val="it-IT"/>
        </w:rPr>
        <w:t>d) sasia në euro e çmimit total që kandidati ofron për blerjen e aksioneve;</w:t>
      </w:r>
    </w:p>
    <w:p w:rsidR="00124260" w:rsidRPr="003953A6" w:rsidRDefault="00124260" w:rsidP="00124260">
      <w:pPr>
        <w:pStyle w:val="Paragrafi"/>
        <w:rPr>
          <w:szCs w:val="22"/>
          <w:lang w:val="it-IT"/>
        </w:rPr>
      </w:pPr>
      <w:r w:rsidRPr="003953A6">
        <w:rPr>
          <w:szCs w:val="22"/>
          <w:lang w:val="it-IT"/>
        </w:rPr>
        <w:t>e) një deklaratë që evidenton mundësinë financiare të kandidatit për të përmbushur detyrimet që rrjedhin nga plani i biznesit sipas afateve të parashikuara në të. Në qoftë se kërkohet financim për këtë qëllim, kandidati duhet të paraqesë një deklaratë bankare, që vërteton se mjetet financiare të kandidatit janë të mjaftueshme për të përmbushur detyrimet që rrjedhin nga plani i biznesit.</w:t>
      </w:r>
    </w:p>
    <w:p w:rsidR="00124260" w:rsidRPr="003953A6" w:rsidRDefault="00124260" w:rsidP="00124260">
      <w:pPr>
        <w:pStyle w:val="Paragrafi"/>
        <w:rPr>
          <w:szCs w:val="22"/>
          <w:lang w:val="it-IT"/>
        </w:rPr>
      </w:pPr>
      <w:r w:rsidRPr="003953A6">
        <w:rPr>
          <w:szCs w:val="22"/>
          <w:lang w:val="it-IT"/>
        </w:rPr>
        <w:t xml:space="preserve">3. Planbiznesi i propozuar për </w:t>
      </w:r>
      <w:r w:rsidR="00F201E9">
        <w:rPr>
          <w:szCs w:val="22"/>
          <w:lang w:val="it-IT"/>
        </w:rPr>
        <w:t>“</w:t>
      </w:r>
      <w:r w:rsidRPr="003953A6">
        <w:rPr>
          <w:szCs w:val="22"/>
          <w:lang w:val="it-IT"/>
        </w:rPr>
        <w:t>Armo-n</w:t>
      </w:r>
      <w:r w:rsidR="00F201E9">
        <w:rPr>
          <w:szCs w:val="22"/>
          <w:lang w:val="it-IT"/>
        </w:rPr>
        <w:t>”</w:t>
      </w:r>
      <w:r w:rsidRPr="003953A6">
        <w:rPr>
          <w:szCs w:val="22"/>
          <w:lang w:val="it-IT"/>
        </w:rPr>
        <w:t xml:space="preserve"> për vitet 2008-2013</w:t>
      </w:r>
    </w:p>
    <w:p w:rsidR="00124260" w:rsidRPr="003953A6" w:rsidRDefault="00124260" w:rsidP="00124260">
      <w:pPr>
        <w:pStyle w:val="Paragrafi"/>
        <w:rPr>
          <w:szCs w:val="22"/>
          <w:lang w:val="it-IT"/>
        </w:rPr>
      </w:pPr>
      <w:r w:rsidRPr="003953A6">
        <w:rPr>
          <w:szCs w:val="22"/>
          <w:lang w:val="it-IT"/>
        </w:rPr>
        <w:t>3.1 Ofertuesi, do të prezantojë si pjesë kryesore të dokumentacionit të tenderit, një plan biznesi për vitet 2008-2013. Plani i biznesit do të demonstrojë në detaje planet e ofertuesit dhe kapacitetet e tij për:</w:t>
      </w:r>
    </w:p>
    <w:p w:rsidR="00124260" w:rsidRPr="003953A6" w:rsidRDefault="00124260" w:rsidP="00124260">
      <w:pPr>
        <w:pStyle w:val="Paragrafi"/>
        <w:rPr>
          <w:szCs w:val="22"/>
          <w:lang w:val="it-IT"/>
        </w:rPr>
      </w:pPr>
      <w:r w:rsidRPr="003953A6">
        <w:rPr>
          <w:szCs w:val="22"/>
          <w:lang w:val="it-IT"/>
        </w:rPr>
        <w:t xml:space="preserve">a) të financuar </w:t>
      </w:r>
      <w:r w:rsidR="00F201E9">
        <w:rPr>
          <w:szCs w:val="22"/>
          <w:lang w:val="it-IT"/>
        </w:rPr>
        <w:t>“</w:t>
      </w:r>
      <w:r w:rsidRPr="003953A6">
        <w:rPr>
          <w:szCs w:val="22"/>
          <w:lang w:val="it-IT"/>
        </w:rPr>
        <w:t>Armo-n</w:t>
      </w:r>
      <w:r w:rsidR="00F201E9">
        <w:rPr>
          <w:szCs w:val="22"/>
          <w:lang w:val="it-IT"/>
        </w:rPr>
        <w:t>”</w:t>
      </w:r>
      <w:r w:rsidRPr="003953A6">
        <w:rPr>
          <w:szCs w:val="22"/>
          <w:lang w:val="it-IT"/>
        </w:rPr>
        <w:t>, me qëllim përballimin e nevojave operacionale të tashme dhe të ardhme, si dhe nevojat e marketingut;</w:t>
      </w:r>
    </w:p>
    <w:p w:rsidR="00124260" w:rsidRPr="003953A6" w:rsidRDefault="00124260" w:rsidP="00124260">
      <w:pPr>
        <w:pStyle w:val="Paragrafi"/>
        <w:rPr>
          <w:szCs w:val="22"/>
          <w:lang w:val="it-IT"/>
        </w:rPr>
      </w:pPr>
      <w:r w:rsidRPr="003953A6">
        <w:rPr>
          <w:szCs w:val="22"/>
          <w:lang w:val="it-IT"/>
        </w:rPr>
        <w:t xml:space="preserve">b) të modernizuar, përtërirë dhe ristrukturuar asetet teknologjike të </w:t>
      </w:r>
      <w:r w:rsidR="00F201E9">
        <w:rPr>
          <w:szCs w:val="22"/>
          <w:lang w:val="it-IT"/>
        </w:rPr>
        <w:t>“</w:t>
      </w:r>
      <w:r w:rsidR="00F201E9" w:rsidRPr="003953A6">
        <w:rPr>
          <w:szCs w:val="22"/>
          <w:lang w:val="it-IT"/>
        </w:rPr>
        <w:t>Armo-s</w:t>
      </w:r>
      <w:r w:rsidR="00F201E9">
        <w:rPr>
          <w:szCs w:val="22"/>
          <w:lang w:val="it-IT"/>
        </w:rPr>
        <w:t>”</w:t>
      </w:r>
      <w:r w:rsidRPr="003953A6">
        <w:rPr>
          <w:szCs w:val="22"/>
          <w:lang w:val="it-IT"/>
        </w:rPr>
        <w:t>;</w:t>
      </w:r>
    </w:p>
    <w:p w:rsidR="00124260" w:rsidRPr="003953A6" w:rsidRDefault="00124260" w:rsidP="00124260">
      <w:pPr>
        <w:pStyle w:val="Paragrafi"/>
        <w:rPr>
          <w:szCs w:val="22"/>
          <w:lang w:val="it-IT"/>
        </w:rPr>
      </w:pPr>
      <w:r w:rsidRPr="003953A6">
        <w:rPr>
          <w:szCs w:val="22"/>
          <w:lang w:val="it-IT"/>
        </w:rPr>
        <w:t xml:space="preserve">c) të zgjeruar linjat e prodhimit të </w:t>
      </w:r>
      <w:r w:rsidR="00F201E9">
        <w:rPr>
          <w:szCs w:val="22"/>
          <w:lang w:val="it-IT"/>
        </w:rPr>
        <w:t>“</w:t>
      </w:r>
      <w:r w:rsidRPr="003953A6">
        <w:rPr>
          <w:szCs w:val="22"/>
          <w:lang w:val="it-IT"/>
        </w:rPr>
        <w:t>A</w:t>
      </w:r>
      <w:r w:rsidR="00F201E9" w:rsidRPr="003953A6">
        <w:rPr>
          <w:szCs w:val="22"/>
          <w:lang w:val="it-IT"/>
        </w:rPr>
        <w:t>rmo</w:t>
      </w:r>
      <w:r w:rsidRPr="003953A6">
        <w:rPr>
          <w:szCs w:val="22"/>
          <w:lang w:val="it-IT"/>
        </w:rPr>
        <w:t>-s</w:t>
      </w:r>
      <w:r w:rsidR="00F201E9">
        <w:rPr>
          <w:szCs w:val="22"/>
          <w:lang w:val="it-IT"/>
        </w:rPr>
        <w:t>”</w:t>
      </w:r>
      <w:r w:rsidRPr="003953A6">
        <w:rPr>
          <w:szCs w:val="22"/>
          <w:lang w:val="it-IT"/>
        </w:rPr>
        <w:t xml:space="preserve"> dhe, gjithashtu, të racionalizojë prodhimet në qarkullim;</w:t>
      </w:r>
    </w:p>
    <w:p w:rsidR="00124260" w:rsidRPr="003953A6" w:rsidRDefault="00124260" w:rsidP="00124260">
      <w:pPr>
        <w:pStyle w:val="Paragrafi"/>
        <w:rPr>
          <w:szCs w:val="22"/>
          <w:lang w:val="it-IT"/>
        </w:rPr>
      </w:pPr>
      <w:r w:rsidRPr="003953A6">
        <w:rPr>
          <w:szCs w:val="22"/>
          <w:lang w:val="it-IT"/>
        </w:rPr>
        <w:t xml:space="preserve">d) të forcuar dhe zgjeruar zinxhirin e tregtarëve dhe furnizuesve të </w:t>
      </w:r>
      <w:r w:rsidR="00F201E9">
        <w:rPr>
          <w:szCs w:val="22"/>
          <w:lang w:val="it-IT"/>
        </w:rPr>
        <w:t>“</w:t>
      </w:r>
      <w:r w:rsidR="00F201E9" w:rsidRPr="003953A6">
        <w:rPr>
          <w:szCs w:val="22"/>
          <w:lang w:val="it-IT"/>
        </w:rPr>
        <w:t>Armo-s</w:t>
      </w:r>
      <w:r w:rsidR="00F201E9">
        <w:rPr>
          <w:szCs w:val="22"/>
          <w:lang w:val="it-IT"/>
        </w:rPr>
        <w:t>”</w:t>
      </w:r>
      <w:r w:rsidRPr="003953A6">
        <w:rPr>
          <w:szCs w:val="22"/>
          <w:lang w:val="it-IT"/>
        </w:rPr>
        <w:t>;</w:t>
      </w:r>
    </w:p>
    <w:p w:rsidR="00124260" w:rsidRPr="003953A6" w:rsidRDefault="00124260" w:rsidP="00124260">
      <w:pPr>
        <w:pStyle w:val="Paragrafi"/>
        <w:rPr>
          <w:szCs w:val="22"/>
          <w:lang w:val="it-IT"/>
        </w:rPr>
      </w:pPr>
      <w:r w:rsidRPr="003953A6">
        <w:rPr>
          <w:szCs w:val="22"/>
          <w:lang w:val="it-IT"/>
        </w:rPr>
        <w:t>e) të zgjeruar në mënyrë substanciale vendin në tregun shqiptar, rajonal dhe atë botëror, dhe të zhvillojë një plan marketingu largpamës dhe të fuqishëm;</w:t>
      </w:r>
    </w:p>
    <w:p w:rsidR="00124260" w:rsidRPr="003953A6" w:rsidRDefault="00124260" w:rsidP="00124260">
      <w:pPr>
        <w:pStyle w:val="Paragrafi"/>
        <w:rPr>
          <w:szCs w:val="22"/>
          <w:lang w:val="it-IT"/>
        </w:rPr>
      </w:pPr>
      <w:r w:rsidRPr="003953A6">
        <w:rPr>
          <w:szCs w:val="22"/>
          <w:lang w:val="it-IT"/>
        </w:rPr>
        <w:t xml:space="preserve">f) të rritur efiçencën ekonomike të </w:t>
      </w:r>
      <w:r w:rsidR="00F201E9">
        <w:rPr>
          <w:szCs w:val="22"/>
          <w:lang w:val="it-IT"/>
        </w:rPr>
        <w:t>“</w:t>
      </w:r>
      <w:r w:rsidR="00F201E9" w:rsidRPr="003953A6">
        <w:rPr>
          <w:szCs w:val="22"/>
          <w:lang w:val="it-IT"/>
        </w:rPr>
        <w:t>Armo-s</w:t>
      </w:r>
      <w:r w:rsidR="00F201E9">
        <w:rPr>
          <w:szCs w:val="22"/>
          <w:lang w:val="it-IT"/>
        </w:rPr>
        <w:t>”</w:t>
      </w:r>
      <w:r w:rsidRPr="003953A6">
        <w:rPr>
          <w:szCs w:val="22"/>
          <w:lang w:val="it-IT"/>
        </w:rPr>
        <w:t>, fitimin e tij dhe vlerën e aksioneve në treg;</w:t>
      </w:r>
    </w:p>
    <w:p w:rsidR="00124260" w:rsidRPr="003953A6" w:rsidRDefault="00124260" w:rsidP="00124260">
      <w:pPr>
        <w:pStyle w:val="Paragrafi"/>
        <w:rPr>
          <w:szCs w:val="22"/>
          <w:lang w:val="it-IT"/>
        </w:rPr>
      </w:pPr>
      <w:r w:rsidRPr="003953A6">
        <w:rPr>
          <w:szCs w:val="22"/>
          <w:lang w:val="it-IT"/>
        </w:rPr>
        <w:t xml:space="preserve">g) të treguar kujdes maksimal për fuqinë punëtore të </w:t>
      </w:r>
      <w:r w:rsidR="00F201E9">
        <w:rPr>
          <w:szCs w:val="22"/>
          <w:lang w:val="it-IT"/>
        </w:rPr>
        <w:t>“</w:t>
      </w:r>
      <w:r w:rsidR="00F201E9" w:rsidRPr="003953A6">
        <w:rPr>
          <w:szCs w:val="22"/>
          <w:lang w:val="it-IT"/>
        </w:rPr>
        <w:t>Armo-s</w:t>
      </w:r>
      <w:r w:rsidR="00F201E9">
        <w:rPr>
          <w:szCs w:val="22"/>
          <w:lang w:val="it-IT"/>
        </w:rPr>
        <w:t>”</w:t>
      </w:r>
      <w:r w:rsidRPr="003953A6">
        <w:rPr>
          <w:szCs w:val="22"/>
          <w:lang w:val="it-IT"/>
        </w:rPr>
        <w:t>, ndërsa racionalizon nevojat aktuale dhe të ardhme të fuqisë punëtore;</w:t>
      </w:r>
    </w:p>
    <w:p w:rsidR="00124260" w:rsidRPr="003953A6" w:rsidRDefault="00124260" w:rsidP="00124260">
      <w:pPr>
        <w:pStyle w:val="Paragrafi"/>
        <w:rPr>
          <w:szCs w:val="22"/>
        </w:rPr>
      </w:pPr>
      <w:r w:rsidRPr="003953A6">
        <w:rPr>
          <w:szCs w:val="22"/>
        </w:rPr>
        <w:t>h) të forcuar markat tregtare (</w:t>
      </w:r>
      <w:r w:rsidRPr="003953A6">
        <w:rPr>
          <w:i/>
          <w:szCs w:val="22"/>
        </w:rPr>
        <w:t>brande-et</w:t>
      </w:r>
      <w:r w:rsidRPr="003953A6">
        <w:rPr>
          <w:szCs w:val="22"/>
        </w:rPr>
        <w:t xml:space="preserve">) të produkteve të </w:t>
      </w:r>
      <w:r w:rsidR="00F201E9" w:rsidRPr="00F201E9">
        <w:rPr>
          <w:szCs w:val="22"/>
          <w:lang w:val="en-GB"/>
        </w:rPr>
        <w:t>“Armo-s”</w:t>
      </w:r>
      <w:r w:rsidRPr="003953A6">
        <w:rPr>
          <w:szCs w:val="22"/>
        </w:rPr>
        <w:t>.</w:t>
      </w:r>
    </w:p>
    <w:p w:rsidR="00124260" w:rsidRPr="003953A6" w:rsidRDefault="00124260" w:rsidP="00124260">
      <w:pPr>
        <w:pStyle w:val="Paragrafi"/>
        <w:rPr>
          <w:szCs w:val="22"/>
        </w:rPr>
      </w:pPr>
      <w:r w:rsidRPr="003953A6">
        <w:rPr>
          <w:szCs w:val="22"/>
        </w:rPr>
        <w:t>4. Garancia e ofertës</w:t>
      </w:r>
    </w:p>
    <w:p w:rsidR="00B43103" w:rsidRDefault="00B43103" w:rsidP="00124260">
      <w:pPr>
        <w:pStyle w:val="Paragrafi"/>
        <w:rPr>
          <w:szCs w:val="22"/>
        </w:rPr>
      </w:pPr>
    </w:p>
    <w:p w:rsidR="00124260" w:rsidRPr="003953A6" w:rsidRDefault="00124260" w:rsidP="00124260">
      <w:pPr>
        <w:pStyle w:val="Paragrafi"/>
        <w:rPr>
          <w:szCs w:val="22"/>
        </w:rPr>
      </w:pPr>
      <w:r w:rsidRPr="003953A6">
        <w:rPr>
          <w:szCs w:val="22"/>
        </w:rPr>
        <w:t>4.1 Kandidati do të paraqesë, si pjesë të ofertës së tij, një garanci prej 10% të çmimit total që kandidati ofron për blerjen e aksioneve.</w:t>
      </w:r>
    </w:p>
    <w:p w:rsidR="00124260" w:rsidRPr="003953A6" w:rsidRDefault="00124260" w:rsidP="00124260">
      <w:pPr>
        <w:pStyle w:val="Paragrafi"/>
        <w:rPr>
          <w:szCs w:val="22"/>
        </w:rPr>
      </w:pPr>
      <w:r w:rsidRPr="003953A6">
        <w:rPr>
          <w:szCs w:val="22"/>
        </w:rPr>
        <w:t>4.2 Garancia duhet të jetë në formën e një garancie bankare, e lëshuar nga një bankë me reputacion, e zgjedhur nga kandidati. Formati i garancisë bankare duhet të jetë në përputhje me formën e garancisë së ofertës, sipas shtojcës 2. Garancia e ofertës duhet të jetë e vlefshme për një periudhë prej 28 ditë</w:t>
      </w:r>
      <w:r w:rsidR="00F201E9">
        <w:rPr>
          <w:szCs w:val="22"/>
        </w:rPr>
        <w:t>sh</w:t>
      </w:r>
      <w:r w:rsidRPr="003953A6">
        <w:rPr>
          <w:szCs w:val="22"/>
        </w:rPr>
        <w:t xml:space="preserve"> pune pas periudhës së vlefshmërisë së ofertës së paraqitur, pa përfshirë ndonjë periudhë të shtyrjes së mëvonshme të kërkuar sipas pikës 3.2 të kap IV.</w:t>
      </w:r>
    </w:p>
    <w:p w:rsidR="00124260" w:rsidRPr="003953A6" w:rsidRDefault="00124260" w:rsidP="00124260">
      <w:pPr>
        <w:pStyle w:val="Paragrafi"/>
        <w:rPr>
          <w:szCs w:val="22"/>
        </w:rPr>
      </w:pPr>
      <w:r w:rsidRPr="003953A6">
        <w:rPr>
          <w:szCs w:val="22"/>
        </w:rPr>
        <w:t>4.3 Ministria do të refuzojë çdo ofertë të pashoqëruar nga një garanci sipas pikave 4.1 dhe 4.2 më sipër, si të papërputhur. Garancia e ofertës për një bashkim të përkohshëm shoqërie duhet të jetë në emër të të gjithë anëtarëve të bashkimit të përkohshëm të shoqërisë.</w:t>
      </w:r>
    </w:p>
    <w:p w:rsidR="00124260" w:rsidRPr="003953A6" w:rsidRDefault="00124260" w:rsidP="00124260">
      <w:pPr>
        <w:pStyle w:val="Paragrafi"/>
        <w:rPr>
          <w:szCs w:val="22"/>
        </w:rPr>
      </w:pPr>
      <w:r w:rsidRPr="003953A6">
        <w:rPr>
          <w:szCs w:val="22"/>
        </w:rPr>
        <w:t>4.4 Garancia e ofertës së kandidatëve jofitues do t’u kthehen këtyre të fundit jo më vonë se 28 ditë pune pas përfundimit të afatit të vlefshmërisë së kësaj garancie.</w:t>
      </w:r>
    </w:p>
    <w:p w:rsidR="00124260" w:rsidRPr="003953A6" w:rsidRDefault="00124260" w:rsidP="00124260">
      <w:pPr>
        <w:pStyle w:val="Paragrafi"/>
        <w:rPr>
          <w:szCs w:val="22"/>
        </w:rPr>
      </w:pPr>
      <w:r w:rsidRPr="003953A6">
        <w:rPr>
          <w:szCs w:val="22"/>
        </w:rPr>
        <w:t>4.5 Garancia e ofertës për kandidatin fitues do të kthehet kur kandidati ka dhënë garancinë e kontratës, së kërkuar nga marrëveshja, brenda datës së specifikuar në të.</w:t>
      </w:r>
    </w:p>
    <w:p w:rsidR="00124260" w:rsidRPr="003953A6" w:rsidRDefault="00124260" w:rsidP="00124260">
      <w:pPr>
        <w:pStyle w:val="Paragrafi"/>
        <w:rPr>
          <w:szCs w:val="22"/>
          <w:lang w:val="it-IT"/>
        </w:rPr>
      </w:pPr>
      <w:r w:rsidRPr="003953A6">
        <w:rPr>
          <w:szCs w:val="22"/>
          <w:lang w:val="it-IT"/>
        </w:rPr>
        <w:t>4.6 Garancia e ofertës do të tërhiqet nga METE:</w:t>
      </w:r>
    </w:p>
    <w:p w:rsidR="00124260" w:rsidRPr="003953A6" w:rsidRDefault="00124260" w:rsidP="00124260">
      <w:pPr>
        <w:pStyle w:val="Paragrafi"/>
        <w:rPr>
          <w:szCs w:val="22"/>
          <w:lang w:val="it-IT"/>
        </w:rPr>
      </w:pPr>
      <w:r w:rsidRPr="003953A6">
        <w:rPr>
          <w:szCs w:val="22"/>
          <w:lang w:val="it-IT"/>
        </w:rPr>
        <w:t>a) në qoftë se kandidati nuk pranon korrigjimin e çmimit të tij të ofertës, në përputhje me pikën 5.2, kap VI</w:t>
      </w:r>
      <w:r w:rsidR="00354048">
        <w:rPr>
          <w:szCs w:val="22"/>
          <w:lang w:val="it-IT"/>
        </w:rPr>
        <w:t>; ose</w:t>
      </w:r>
    </w:p>
    <w:p w:rsidR="00124260" w:rsidRPr="003953A6" w:rsidRDefault="00124260" w:rsidP="00124260">
      <w:pPr>
        <w:pStyle w:val="Paragrafi"/>
        <w:rPr>
          <w:szCs w:val="22"/>
          <w:lang w:val="it-IT"/>
        </w:rPr>
      </w:pPr>
      <w:r w:rsidRPr="003953A6">
        <w:rPr>
          <w:szCs w:val="22"/>
          <w:lang w:val="it-IT"/>
        </w:rPr>
        <w:t>b) në rast se kandidati tërhiqet nga oferta e propozuar prej tij, pas hapjes së saj;</w:t>
      </w:r>
    </w:p>
    <w:p w:rsidR="00124260" w:rsidRPr="003953A6" w:rsidRDefault="00124260" w:rsidP="00124260">
      <w:pPr>
        <w:pStyle w:val="Paragrafi"/>
        <w:rPr>
          <w:szCs w:val="22"/>
          <w:lang w:val="it-IT"/>
        </w:rPr>
      </w:pPr>
      <w:r w:rsidRPr="003953A6">
        <w:rPr>
          <w:szCs w:val="22"/>
          <w:lang w:val="it-IT"/>
        </w:rPr>
        <w:t>c) në rastin e një kandidati fitues, në qoftë se ai nuk arrin, që brenda afatit kohor të parashikuar në dokumentet standarde të tenderit:</w:t>
      </w:r>
    </w:p>
    <w:p w:rsidR="00124260" w:rsidRPr="003953A6" w:rsidRDefault="00124260" w:rsidP="00124260">
      <w:pPr>
        <w:pStyle w:val="Paragrafi"/>
        <w:rPr>
          <w:szCs w:val="22"/>
          <w:lang w:val="it-IT"/>
        </w:rPr>
      </w:pPr>
      <w:r w:rsidRPr="003953A6">
        <w:rPr>
          <w:szCs w:val="22"/>
          <w:lang w:val="it-IT"/>
        </w:rPr>
        <w:t>- të firmosë marrëveshjen; ose</w:t>
      </w:r>
    </w:p>
    <w:p w:rsidR="00124260" w:rsidRPr="003953A6" w:rsidRDefault="00124260" w:rsidP="00124260">
      <w:pPr>
        <w:pStyle w:val="Paragrafi"/>
        <w:rPr>
          <w:szCs w:val="22"/>
          <w:lang w:val="it-IT"/>
        </w:rPr>
      </w:pPr>
      <w:r w:rsidRPr="003953A6">
        <w:rPr>
          <w:szCs w:val="22"/>
          <w:lang w:val="it-IT"/>
        </w:rPr>
        <w:t>- të dorëzojë garancinë e kontratës, së kërkuar nga marrëveshja.</w:t>
      </w:r>
    </w:p>
    <w:p w:rsidR="00124260" w:rsidRPr="003953A6" w:rsidRDefault="00124260" w:rsidP="00124260">
      <w:pPr>
        <w:pStyle w:val="Paragrafi"/>
        <w:rPr>
          <w:szCs w:val="22"/>
          <w:lang w:val="it-IT"/>
        </w:rPr>
      </w:pPr>
      <w:r w:rsidRPr="003953A6">
        <w:rPr>
          <w:szCs w:val="22"/>
          <w:lang w:val="it-IT"/>
        </w:rPr>
        <w:t>IV. PËRGATITJA E OFERTAVE</w:t>
      </w:r>
    </w:p>
    <w:p w:rsidR="00124260" w:rsidRPr="003953A6" w:rsidRDefault="00124260" w:rsidP="00124260">
      <w:pPr>
        <w:pStyle w:val="Paragrafi"/>
        <w:rPr>
          <w:szCs w:val="22"/>
          <w:lang w:val="it-IT"/>
        </w:rPr>
      </w:pPr>
      <w:r w:rsidRPr="003953A6">
        <w:rPr>
          <w:szCs w:val="22"/>
          <w:lang w:val="it-IT"/>
        </w:rPr>
        <w:t>1. Gjuha e ofertës dhe e të gjithë korrespondencës dhe dokumenteve, që lidhen me tenderin të shkëmbyera ndërmjet kandidatit dhe ministrisë duhet të jetë anglisht. Dokumentet ndihmëse dhe literatura e shkruar e dhënë nga kandidati mund të jenë në gjuhë tjetër, të shoqëruara nga një përkthim i saktë në anglisht; në këto raste, për qëllimet e interpretimit të ofertës, gjuha anglisht do të jetë mbizotëruese.</w:t>
      </w:r>
    </w:p>
    <w:p w:rsidR="00124260" w:rsidRPr="003953A6" w:rsidRDefault="00124260" w:rsidP="00124260">
      <w:pPr>
        <w:pStyle w:val="Paragrafi"/>
        <w:rPr>
          <w:szCs w:val="22"/>
          <w:lang w:val="it-IT"/>
        </w:rPr>
      </w:pPr>
      <w:r w:rsidRPr="003953A6">
        <w:rPr>
          <w:szCs w:val="22"/>
          <w:lang w:val="it-IT"/>
        </w:rPr>
        <w:t>2. Çmimi i ofruar nga kandidati do të jetë i shprehur tërësisht në euro.</w:t>
      </w:r>
    </w:p>
    <w:p w:rsidR="00124260" w:rsidRPr="003953A6" w:rsidRDefault="00124260" w:rsidP="00124260">
      <w:pPr>
        <w:pStyle w:val="Paragrafi"/>
        <w:rPr>
          <w:szCs w:val="22"/>
          <w:lang w:val="it-IT"/>
        </w:rPr>
      </w:pPr>
      <w:r w:rsidRPr="003953A6">
        <w:rPr>
          <w:szCs w:val="22"/>
          <w:lang w:val="it-IT"/>
        </w:rPr>
        <w:t>3. Vlefshmëria e ofertës</w:t>
      </w:r>
    </w:p>
    <w:p w:rsidR="00124260" w:rsidRPr="003953A6" w:rsidRDefault="00124260" w:rsidP="00124260">
      <w:pPr>
        <w:pStyle w:val="Paragrafi"/>
        <w:rPr>
          <w:szCs w:val="22"/>
          <w:lang w:val="it-IT"/>
        </w:rPr>
      </w:pPr>
      <w:r w:rsidRPr="003953A6">
        <w:rPr>
          <w:szCs w:val="22"/>
          <w:lang w:val="it-IT"/>
        </w:rPr>
        <w:t>3.1 Oferta do të jetë e vlefshme për një periudhë prej 120 ditësh (njëqind e njëzet), pas datës së hapjes së ofertës.</w:t>
      </w:r>
    </w:p>
    <w:p w:rsidR="00124260" w:rsidRPr="003953A6" w:rsidRDefault="00124260" w:rsidP="00124260">
      <w:pPr>
        <w:pStyle w:val="Paragrafi"/>
        <w:rPr>
          <w:szCs w:val="22"/>
          <w:lang w:val="it-IT"/>
        </w:rPr>
      </w:pPr>
      <w:r w:rsidRPr="003953A6">
        <w:rPr>
          <w:szCs w:val="22"/>
          <w:lang w:val="it-IT"/>
        </w:rPr>
        <w:t>3.2 Në rrethana të veçanta, para mbarimit të periudhës së vlefshmërisë së ofertës origjinale, ministria mund të kërkojë që kandidatët të zgjasin afatin e vlefshmërisë për një periudhë shtesë. Kërkesa dhe përgjegjësitë p</w:t>
      </w:r>
      <w:r w:rsidR="00354048">
        <w:rPr>
          <w:szCs w:val="22"/>
          <w:lang w:val="it-IT"/>
        </w:rPr>
        <w:t>ër këtë duhet të bëhen me letër</w:t>
      </w:r>
      <w:r w:rsidRPr="003953A6">
        <w:rPr>
          <w:szCs w:val="22"/>
          <w:lang w:val="it-IT"/>
        </w:rPr>
        <w:t>rekomande ose me faks. Një kandidat mund të refuzojë kërkesën pa humbur garancinë e tij të ofertës. Një kandidati, që pranon kërkesën, nuk do t’i kërkohet ose pranohet të modifikojë ofertën e tij, por do t’i kërkohet të shtyjë vlefshmërinë e garancisë së tij të ofertës për periudhën e zgjatjes dhe në përputhje me pikën 4 të kap III.</w:t>
      </w:r>
    </w:p>
    <w:p w:rsidR="00124260" w:rsidRPr="003953A6" w:rsidRDefault="00124260" w:rsidP="00124260">
      <w:pPr>
        <w:pStyle w:val="Paragrafi"/>
        <w:rPr>
          <w:szCs w:val="22"/>
          <w:lang w:val="it-IT"/>
        </w:rPr>
      </w:pPr>
      <w:r w:rsidRPr="003953A6">
        <w:rPr>
          <w:szCs w:val="22"/>
          <w:lang w:val="it-IT"/>
        </w:rPr>
        <w:t>4. Formati dhe nënshkrimi i ofertës</w:t>
      </w:r>
    </w:p>
    <w:p w:rsidR="00124260" w:rsidRPr="003953A6" w:rsidRDefault="00124260" w:rsidP="00124260">
      <w:pPr>
        <w:pStyle w:val="Paragrafi"/>
        <w:rPr>
          <w:szCs w:val="22"/>
          <w:lang w:val="it-IT"/>
        </w:rPr>
      </w:pPr>
      <w:r w:rsidRPr="003953A6">
        <w:rPr>
          <w:szCs w:val="22"/>
          <w:lang w:val="it-IT"/>
        </w:rPr>
        <w:t>4.1 Kandidati do të përgatisë një origjinal të dokumenteve të tenderit të treguara në pikat 1 dhe 2 të kap III, lidhur me dokumentet e përshkruara në pikat 2.1 dhe 2.2 të kap II, të cilat duhet të kenë qartë të shënuar “Origjinal”. Përveç kësaj kandidati do të paraqesë 3 (tri) kopje të ofertës, të cilat duhet të kenë të shënuara qartë “Kopje”. Në rastet e mospërputhjes midis tyre do të jetë i vlefshëm origjinali.</w:t>
      </w:r>
    </w:p>
    <w:p w:rsidR="00124260" w:rsidRPr="003953A6" w:rsidRDefault="00124260" w:rsidP="00124260">
      <w:pPr>
        <w:pStyle w:val="Paragrafi"/>
        <w:rPr>
          <w:szCs w:val="22"/>
          <w:lang w:val="it-IT"/>
        </w:rPr>
      </w:pPr>
      <w:r w:rsidRPr="003953A6">
        <w:rPr>
          <w:szCs w:val="22"/>
          <w:lang w:val="it-IT"/>
        </w:rPr>
        <w:t>4.2 Origjinali dhe të gjitha kopjet duhet të jenë të shtypura ose të shkruara me bojë të pashlyeshme (në rastin e kopjeve, fotokopjet janë gjithashtu të pranueshme) dhe duhet të jenë të nënshkruara nga një person ose persona të autorizuar sipas rregullit, për të nënshkruar në emrin e kandidatit. Personi apo personat që nënshkruajnë ofertën do të nënshkruajnë të gjitha faqet e ofertës, si dhe të nënshkruajnë vendet ku janë bërë shënime apo ndryshime.</w:t>
      </w:r>
    </w:p>
    <w:p w:rsidR="00124260" w:rsidRPr="003953A6" w:rsidRDefault="00124260" w:rsidP="00124260">
      <w:pPr>
        <w:pStyle w:val="Paragrafi"/>
        <w:rPr>
          <w:szCs w:val="22"/>
          <w:lang w:val="it-IT"/>
        </w:rPr>
      </w:pPr>
      <w:r w:rsidRPr="003953A6">
        <w:rPr>
          <w:szCs w:val="22"/>
          <w:lang w:val="it-IT"/>
        </w:rPr>
        <w:t>4.3 Asnjë pjesë e ofertës, modifikim, heqje apo shtesa, nuk do të konsiderohen gjatë vlerësimit të ofertës, nëse të tilla pjesë të ofertës, modifikime, heqje apo shtesa nuk janë nënshkruar nga personi ose personat që kanë nënshkruar ofertën fillestare.</w:t>
      </w:r>
    </w:p>
    <w:p w:rsidR="00124260" w:rsidRPr="003953A6" w:rsidRDefault="00124260" w:rsidP="00124260">
      <w:pPr>
        <w:pStyle w:val="Paragrafi"/>
        <w:rPr>
          <w:szCs w:val="22"/>
          <w:lang w:val="it-IT"/>
        </w:rPr>
      </w:pPr>
      <w:r w:rsidRPr="003953A6">
        <w:rPr>
          <w:szCs w:val="22"/>
          <w:lang w:val="it-IT"/>
        </w:rPr>
        <w:t>V. PARAQITJA E OFERTËS</w:t>
      </w:r>
    </w:p>
    <w:p w:rsidR="00124260" w:rsidRPr="003953A6" w:rsidRDefault="00124260" w:rsidP="00124260">
      <w:pPr>
        <w:pStyle w:val="Paragrafi"/>
        <w:rPr>
          <w:szCs w:val="22"/>
          <w:lang w:val="it-IT"/>
        </w:rPr>
      </w:pPr>
      <w:r w:rsidRPr="003953A6">
        <w:rPr>
          <w:szCs w:val="22"/>
          <w:lang w:val="it-IT"/>
        </w:rPr>
        <w:t xml:space="preserve">1. Vulosja dhe vlerësimi i ofertave </w:t>
      </w:r>
    </w:p>
    <w:p w:rsidR="00124260" w:rsidRPr="003953A6" w:rsidRDefault="00124260" w:rsidP="00800A14">
      <w:pPr>
        <w:pStyle w:val="Paragrafi"/>
        <w:rPr>
          <w:szCs w:val="22"/>
          <w:lang w:val="it-IT"/>
        </w:rPr>
      </w:pPr>
      <w:r w:rsidRPr="003953A6">
        <w:rPr>
          <w:szCs w:val="22"/>
          <w:lang w:val="it-IT"/>
        </w:rPr>
        <w:t>1.1 Kandidati do të vulosë origjinalin dhe secilën kopje të ofertës në zarfe të veçanta, në secilën prej të cilave duhet të jetë e shënuar sipas rregullit si: “Origjinal” ose “Kopje”. Zarfet që përmbajnë kopje duhet të vulosen në një zarf të jashtëm të shënuar “Kopje”.</w:t>
      </w:r>
    </w:p>
    <w:p w:rsidR="00124260" w:rsidRPr="003953A6" w:rsidRDefault="00124260" w:rsidP="00124260">
      <w:pPr>
        <w:pStyle w:val="Paragrafi"/>
        <w:rPr>
          <w:szCs w:val="22"/>
          <w:lang w:val="it-IT"/>
        </w:rPr>
      </w:pPr>
      <w:r w:rsidRPr="003953A6">
        <w:rPr>
          <w:szCs w:val="22"/>
          <w:lang w:val="it-IT"/>
        </w:rPr>
        <w:t>1.2 Zarfi i shënuar “Origjinal” duhet:</w:t>
      </w:r>
    </w:p>
    <w:p w:rsidR="00124260" w:rsidRPr="003953A6" w:rsidRDefault="00124260" w:rsidP="00124260">
      <w:pPr>
        <w:pStyle w:val="Paragrafi"/>
        <w:rPr>
          <w:szCs w:val="22"/>
          <w:lang w:val="it-IT"/>
        </w:rPr>
      </w:pPr>
      <w:r w:rsidRPr="003953A6">
        <w:rPr>
          <w:szCs w:val="22"/>
          <w:lang w:val="it-IT"/>
        </w:rPr>
        <w:t>a) t’i adresohet Ministrisë në adresën e mëposhtme:</w:t>
      </w:r>
    </w:p>
    <w:p w:rsidR="00124260" w:rsidRPr="003953A6" w:rsidRDefault="00124260" w:rsidP="00124260">
      <w:pPr>
        <w:pStyle w:val="Paragrafi"/>
        <w:rPr>
          <w:szCs w:val="22"/>
          <w:lang w:val="it-IT"/>
        </w:rPr>
      </w:pPr>
      <w:r w:rsidRPr="003953A6">
        <w:rPr>
          <w:szCs w:val="22"/>
          <w:lang w:val="it-IT"/>
        </w:rPr>
        <w:t>Republika e Shqipërisë</w:t>
      </w:r>
    </w:p>
    <w:p w:rsidR="00124260" w:rsidRPr="003953A6" w:rsidRDefault="00124260" w:rsidP="00124260">
      <w:pPr>
        <w:pStyle w:val="Paragrafi"/>
        <w:rPr>
          <w:szCs w:val="22"/>
          <w:lang w:val="it-IT"/>
        </w:rPr>
      </w:pPr>
      <w:r w:rsidRPr="003953A6">
        <w:rPr>
          <w:szCs w:val="22"/>
          <w:lang w:val="it-IT"/>
        </w:rPr>
        <w:t>Ministria e Ekonomisë, Tregtisë dhe Energjetikës</w:t>
      </w:r>
    </w:p>
    <w:p w:rsidR="00124260" w:rsidRPr="003953A6" w:rsidRDefault="00124260" w:rsidP="00124260">
      <w:pPr>
        <w:pStyle w:val="Paragrafi"/>
        <w:rPr>
          <w:szCs w:val="22"/>
          <w:lang w:val="it-IT"/>
        </w:rPr>
      </w:pPr>
      <w:r w:rsidRPr="003953A6">
        <w:rPr>
          <w:szCs w:val="22"/>
          <w:lang w:val="it-IT"/>
        </w:rPr>
        <w:t>Drejtoria e Përgjithshme e Shërbimeve Tregtare</w:t>
      </w:r>
    </w:p>
    <w:p w:rsidR="00124260" w:rsidRPr="003953A6" w:rsidRDefault="00124260" w:rsidP="00124260">
      <w:pPr>
        <w:pStyle w:val="Paragrafi"/>
        <w:rPr>
          <w:szCs w:val="22"/>
          <w:lang w:val="it-IT"/>
        </w:rPr>
      </w:pPr>
      <w:r w:rsidRPr="003953A6">
        <w:rPr>
          <w:szCs w:val="22"/>
          <w:lang w:val="it-IT"/>
        </w:rPr>
        <w:t>Bulevardi “Dëshmorët e Kombit”, nr.1001</w:t>
      </w:r>
    </w:p>
    <w:p w:rsidR="00124260" w:rsidRPr="003953A6" w:rsidRDefault="00124260" w:rsidP="00124260">
      <w:pPr>
        <w:pStyle w:val="Paragrafi"/>
        <w:rPr>
          <w:szCs w:val="22"/>
          <w:lang w:val="it-IT"/>
        </w:rPr>
      </w:pPr>
      <w:r w:rsidRPr="003953A6">
        <w:rPr>
          <w:szCs w:val="22"/>
          <w:lang w:val="it-IT"/>
        </w:rPr>
        <w:t>Tiranë, Shqipëri;</w:t>
      </w:r>
    </w:p>
    <w:p w:rsidR="00124260" w:rsidRPr="003953A6" w:rsidRDefault="00124260" w:rsidP="00124260">
      <w:pPr>
        <w:pStyle w:val="Paragrafi"/>
        <w:rPr>
          <w:szCs w:val="22"/>
          <w:lang w:val="it-IT"/>
        </w:rPr>
      </w:pPr>
      <w:r w:rsidRPr="003953A6">
        <w:rPr>
          <w:szCs w:val="22"/>
          <w:lang w:val="it-IT"/>
        </w:rPr>
        <w:t>b) të mbajë referencën “Privatizimi Armo-ofertë për blerjen e aksioneve të “Armo”-s;</w:t>
      </w:r>
    </w:p>
    <w:p w:rsidR="00124260" w:rsidRPr="003953A6" w:rsidRDefault="00124260" w:rsidP="00124260">
      <w:pPr>
        <w:pStyle w:val="Paragrafi"/>
        <w:rPr>
          <w:szCs w:val="22"/>
          <w:lang w:val="it-IT"/>
        </w:rPr>
      </w:pPr>
      <w:r w:rsidRPr="003953A6">
        <w:rPr>
          <w:szCs w:val="22"/>
          <w:lang w:val="it-IT"/>
        </w:rPr>
        <w:t>c) të japë një paralajmërim për moshapjen përpara kohës dhe datës së dhënë në pikën 1, kap VI.</w:t>
      </w:r>
    </w:p>
    <w:p w:rsidR="00124260" w:rsidRPr="003953A6" w:rsidRDefault="00124260" w:rsidP="00124260">
      <w:pPr>
        <w:pStyle w:val="Paragrafi"/>
        <w:rPr>
          <w:szCs w:val="22"/>
          <w:lang w:val="it-IT"/>
        </w:rPr>
      </w:pPr>
      <w:r w:rsidRPr="003953A6">
        <w:rPr>
          <w:szCs w:val="22"/>
          <w:lang w:val="it-IT"/>
        </w:rPr>
        <w:t>1.3 Zarfet me shënimin “Kopje” dhe zarfi i jashtëm duhet:</w:t>
      </w:r>
    </w:p>
    <w:p w:rsidR="00124260" w:rsidRPr="003953A6" w:rsidRDefault="00124260" w:rsidP="00124260">
      <w:pPr>
        <w:pStyle w:val="Paragrafi"/>
        <w:rPr>
          <w:szCs w:val="22"/>
          <w:lang w:val="it-IT"/>
        </w:rPr>
      </w:pPr>
      <w:r w:rsidRPr="003953A6">
        <w:rPr>
          <w:szCs w:val="22"/>
          <w:lang w:val="it-IT"/>
        </w:rPr>
        <w:t>a) të adresohen në Ministri me adresën e mëposhtme:</w:t>
      </w:r>
    </w:p>
    <w:p w:rsidR="00124260" w:rsidRPr="003953A6" w:rsidRDefault="00124260" w:rsidP="00124260">
      <w:pPr>
        <w:pStyle w:val="Paragrafi"/>
        <w:rPr>
          <w:szCs w:val="22"/>
          <w:lang w:val="it-IT"/>
        </w:rPr>
      </w:pPr>
      <w:r w:rsidRPr="003953A6">
        <w:rPr>
          <w:szCs w:val="22"/>
          <w:lang w:val="it-IT"/>
        </w:rPr>
        <w:t>Republika e Shqipërisë</w:t>
      </w:r>
    </w:p>
    <w:p w:rsidR="00124260" w:rsidRPr="003953A6" w:rsidRDefault="00124260" w:rsidP="00124260">
      <w:pPr>
        <w:pStyle w:val="Paragrafi"/>
        <w:rPr>
          <w:szCs w:val="22"/>
          <w:lang w:val="it-IT"/>
        </w:rPr>
      </w:pPr>
      <w:r w:rsidRPr="003953A6">
        <w:rPr>
          <w:szCs w:val="22"/>
          <w:lang w:val="it-IT"/>
        </w:rPr>
        <w:t>Ministria e Ekonomisë, Tregtisë dhe Energjetikës</w:t>
      </w:r>
    </w:p>
    <w:p w:rsidR="00124260" w:rsidRPr="003953A6" w:rsidRDefault="00124260" w:rsidP="00124260">
      <w:pPr>
        <w:pStyle w:val="Paragrafi"/>
        <w:rPr>
          <w:szCs w:val="22"/>
          <w:lang w:val="it-IT"/>
        </w:rPr>
      </w:pPr>
      <w:r w:rsidRPr="003953A6">
        <w:rPr>
          <w:szCs w:val="22"/>
          <w:lang w:val="it-IT"/>
        </w:rPr>
        <w:t>Drejtoria e Përgjithshme e Shërbimeve Tregtare</w:t>
      </w:r>
    </w:p>
    <w:p w:rsidR="00124260" w:rsidRPr="003953A6" w:rsidRDefault="00124260" w:rsidP="00124260">
      <w:pPr>
        <w:pStyle w:val="Paragrafi"/>
        <w:rPr>
          <w:szCs w:val="22"/>
          <w:lang w:val="it-IT"/>
        </w:rPr>
      </w:pPr>
      <w:r w:rsidRPr="003953A6">
        <w:rPr>
          <w:szCs w:val="22"/>
          <w:lang w:val="it-IT"/>
        </w:rPr>
        <w:t>Bulevardi “Dëshmorët e Kombit”, nr.1001</w:t>
      </w:r>
    </w:p>
    <w:p w:rsidR="00124260" w:rsidRPr="003953A6" w:rsidRDefault="00124260" w:rsidP="00124260">
      <w:pPr>
        <w:pStyle w:val="Paragrafi"/>
        <w:rPr>
          <w:szCs w:val="22"/>
          <w:lang w:val="it-IT"/>
        </w:rPr>
      </w:pPr>
      <w:r w:rsidRPr="003953A6">
        <w:rPr>
          <w:szCs w:val="22"/>
          <w:lang w:val="it-IT"/>
        </w:rPr>
        <w:t>Tiranë, Shqipëri;</w:t>
      </w:r>
    </w:p>
    <w:p w:rsidR="00124260" w:rsidRPr="003953A6" w:rsidRDefault="00124260" w:rsidP="00124260">
      <w:pPr>
        <w:pStyle w:val="Paragrafi"/>
        <w:rPr>
          <w:szCs w:val="22"/>
          <w:lang w:val="it-IT"/>
        </w:rPr>
      </w:pPr>
      <w:r w:rsidRPr="003953A6">
        <w:rPr>
          <w:szCs w:val="22"/>
          <w:lang w:val="it-IT"/>
        </w:rPr>
        <w:t>b) të mbajë referencën “Privatizimi i Armo-ofertë për blerjen e aksioneve të “Armo”-s;</w:t>
      </w:r>
    </w:p>
    <w:p w:rsidR="00124260" w:rsidRPr="003953A6" w:rsidRDefault="00124260" w:rsidP="00124260">
      <w:pPr>
        <w:pStyle w:val="Paragrafi"/>
        <w:rPr>
          <w:szCs w:val="22"/>
          <w:lang w:val="it-IT"/>
        </w:rPr>
      </w:pPr>
      <w:r w:rsidRPr="003953A6">
        <w:rPr>
          <w:szCs w:val="22"/>
          <w:lang w:val="it-IT"/>
        </w:rPr>
        <w:t>c) të japin një paralajmërim për moshapjen përpara kohës dhe datës së dhënë në pikën 1, kap VI.</w:t>
      </w:r>
    </w:p>
    <w:p w:rsidR="00124260" w:rsidRPr="003953A6" w:rsidRDefault="00124260" w:rsidP="00124260">
      <w:pPr>
        <w:pStyle w:val="Paragrafi"/>
        <w:rPr>
          <w:szCs w:val="22"/>
          <w:lang w:val="it-IT"/>
        </w:rPr>
      </w:pPr>
      <w:r w:rsidRPr="003953A6">
        <w:rPr>
          <w:szCs w:val="22"/>
          <w:lang w:val="it-IT"/>
        </w:rPr>
        <w:t>1.4 Veç identifikimit të kërkuar në pikën 1.2 dhe në pikën 1.3, kap V, të gjitha zarfet duhet të tregojnë emrin dhe adresën e kandidatit për të mundësuar që të kthehet e pahapur oferta, në rast se ajo deklarohet e “vonuar”, sipas pikës 3, kap V.</w:t>
      </w:r>
    </w:p>
    <w:p w:rsidR="00124260" w:rsidRPr="003953A6" w:rsidRDefault="00124260" w:rsidP="00124260">
      <w:pPr>
        <w:pStyle w:val="Paragrafi"/>
        <w:rPr>
          <w:szCs w:val="22"/>
          <w:lang w:val="it-IT"/>
        </w:rPr>
      </w:pPr>
      <w:r w:rsidRPr="003953A6">
        <w:rPr>
          <w:szCs w:val="22"/>
          <w:lang w:val="it-IT"/>
        </w:rPr>
        <w:t>1.5 Në qoftë se zarfet nuk janë vulosur dhe shënuar si më sipër, Ministria nuk merr përsipër përgjegjësi për dërgimin në një vend të gabuar dhe hapjen para kohe të ofertës.</w:t>
      </w:r>
    </w:p>
    <w:p w:rsidR="00124260" w:rsidRPr="003953A6" w:rsidRDefault="00124260" w:rsidP="00124260">
      <w:pPr>
        <w:pStyle w:val="Paragrafi"/>
        <w:rPr>
          <w:szCs w:val="22"/>
          <w:lang w:val="it-IT"/>
        </w:rPr>
      </w:pPr>
      <w:r w:rsidRPr="003953A6">
        <w:rPr>
          <w:szCs w:val="22"/>
          <w:lang w:val="it-IT"/>
        </w:rPr>
        <w:t>2. Afati për paraqitjen e ofertave</w:t>
      </w:r>
    </w:p>
    <w:p w:rsidR="00124260" w:rsidRPr="003953A6" w:rsidRDefault="00124260" w:rsidP="00124260">
      <w:pPr>
        <w:pStyle w:val="Paragrafi"/>
        <w:rPr>
          <w:szCs w:val="22"/>
          <w:lang w:val="it-IT"/>
        </w:rPr>
      </w:pPr>
      <w:r w:rsidRPr="003953A6">
        <w:rPr>
          <w:szCs w:val="22"/>
          <w:lang w:val="it-IT"/>
        </w:rPr>
        <w:t>2.1 Ministria duhet të marrë ofertat e shënuara “Origjinal” dhe “Kopje” në adresat e specifikuara në pikat 1.2 ose 1.3 të kap V jo më vonë se data 21 maj 2008, ora 14.00.</w:t>
      </w:r>
    </w:p>
    <w:p w:rsidR="00124260" w:rsidRPr="003953A6" w:rsidRDefault="00124260" w:rsidP="00124260">
      <w:pPr>
        <w:pStyle w:val="Paragrafi"/>
        <w:rPr>
          <w:szCs w:val="22"/>
          <w:lang w:val="it-IT"/>
        </w:rPr>
      </w:pPr>
      <w:r w:rsidRPr="003953A6">
        <w:rPr>
          <w:szCs w:val="22"/>
          <w:lang w:val="it-IT"/>
        </w:rPr>
        <w:t>2.2 Ministria, në situata të veçanta dhe me zgjedhjen e saj, mund të zgjasë afatin për paraqitjen e ofertave. Në një rast të tillë, të gjitha të drejtat dhe detyrimet e Ministrisë dhe kandidatëve që më parë i nënshtroheshin afatit fillestar, pas kësaj do t’i nënshtrohen afatit të shtyrë, duke njoftuar më parë të gjithë kandidatët.</w:t>
      </w:r>
    </w:p>
    <w:p w:rsidR="00124260" w:rsidRPr="003953A6" w:rsidRDefault="00124260" w:rsidP="00124260">
      <w:pPr>
        <w:pStyle w:val="Paragrafi"/>
        <w:rPr>
          <w:szCs w:val="22"/>
          <w:lang w:val="it-IT"/>
        </w:rPr>
      </w:pPr>
      <w:r w:rsidRPr="003953A6">
        <w:rPr>
          <w:szCs w:val="22"/>
          <w:lang w:val="it-IT"/>
        </w:rPr>
        <w:t>3. Ofertat e vonuara</w:t>
      </w:r>
    </w:p>
    <w:p w:rsidR="00124260" w:rsidRPr="003953A6" w:rsidRDefault="00124260" w:rsidP="00124260">
      <w:pPr>
        <w:pStyle w:val="Paragrafi"/>
        <w:rPr>
          <w:szCs w:val="22"/>
          <w:lang w:val="it-IT"/>
        </w:rPr>
      </w:pPr>
      <w:r w:rsidRPr="003953A6">
        <w:rPr>
          <w:szCs w:val="22"/>
          <w:lang w:val="it-IT"/>
        </w:rPr>
        <w:t>Ndonjë ofertë e marrë nga Ministria pas afatit për paraqitjen e ofertave, parashikuar në pikën 2 të kap V do t’i kthehet e pahapur kandidatit.</w:t>
      </w:r>
    </w:p>
    <w:p w:rsidR="00124260" w:rsidRPr="003953A6" w:rsidRDefault="00124260" w:rsidP="00124260">
      <w:pPr>
        <w:pStyle w:val="Paragrafi"/>
        <w:rPr>
          <w:szCs w:val="22"/>
          <w:lang w:val="it-IT"/>
        </w:rPr>
      </w:pPr>
      <w:r w:rsidRPr="003953A6">
        <w:rPr>
          <w:szCs w:val="22"/>
          <w:lang w:val="it-IT"/>
        </w:rPr>
        <w:t>VI. HAPJA E OFERTËS DHE VLERËSIMI</w:t>
      </w:r>
    </w:p>
    <w:p w:rsidR="00124260" w:rsidRPr="003953A6" w:rsidRDefault="00124260" w:rsidP="00124260">
      <w:pPr>
        <w:pStyle w:val="Paragrafi"/>
        <w:rPr>
          <w:szCs w:val="22"/>
          <w:lang w:val="it-IT"/>
        </w:rPr>
      </w:pPr>
      <w:r w:rsidRPr="003953A6">
        <w:rPr>
          <w:szCs w:val="22"/>
          <w:lang w:val="it-IT"/>
        </w:rPr>
        <w:t>1.</w:t>
      </w:r>
      <w:r w:rsidR="00354048">
        <w:rPr>
          <w:szCs w:val="22"/>
          <w:lang w:val="it-IT"/>
        </w:rPr>
        <w:t xml:space="preserve"> </w:t>
      </w:r>
      <w:r w:rsidRPr="003953A6">
        <w:rPr>
          <w:szCs w:val="22"/>
          <w:lang w:val="it-IT"/>
        </w:rPr>
        <w:t>Hapja e ofertës</w:t>
      </w:r>
    </w:p>
    <w:p w:rsidR="00124260" w:rsidRPr="003953A6" w:rsidRDefault="00124260" w:rsidP="00124260">
      <w:pPr>
        <w:pStyle w:val="Paragrafi"/>
        <w:rPr>
          <w:szCs w:val="22"/>
          <w:lang w:val="it-IT"/>
        </w:rPr>
      </w:pPr>
      <w:r w:rsidRPr="003953A6">
        <w:rPr>
          <w:szCs w:val="22"/>
          <w:lang w:val="it-IT"/>
        </w:rPr>
        <w:t>1.1 Komisioni, në prani të kandidatëve, do të hapë zarfet e sh</w:t>
      </w:r>
      <w:r w:rsidR="00354048">
        <w:rPr>
          <w:szCs w:val="22"/>
          <w:lang w:val="it-IT"/>
        </w:rPr>
        <w:t>ënuar</w:t>
      </w:r>
      <w:r w:rsidRPr="003953A6">
        <w:rPr>
          <w:szCs w:val="22"/>
          <w:lang w:val="it-IT"/>
        </w:rPr>
        <w:t xml:space="preserve"> “Origjinal” në Ministri, në kohën e duhur për paraqitjen e ofertës, si specifikohet në pikën 2.1 të kap V.</w:t>
      </w:r>
    </w:p>
    <w:p w:rsidR="00124260" w:rsidRPr="003953A6" w:rsidRDefault="00124260" w:rsidP="00124260">
      <w:pPr>
        <w:pStyle w:val="Paragrafi"/>
        <w:rPr>
          <w:szCs w:val="22"/>
          <w:lang w:val="it-IT"/>
        </w:rPr>
      </w:pPr>
      <w:r w:rsidRPr="003953A6">
        <w:rPr>
          <w:szCs w:val="22"/>
          <w:lang w:val="it-IT"/>
        </w:rPr>
        <w:t>1.2 Emrat e kandidatëve, çmimi i ofertës dhe prezenca (apo mungesa) e garancisë së ofertës do të njoftohet nga komisioni në hapje.</w:t>
      </w:r>
    </w:p>
    <w:p w:rsidR="00124260" w:rsidRPr="003953A6" w:rsidRDefault="00124260" w:rsidP="00124260">
      <w:pPr>
        <w:pStyle w:val="Paragrafi"/>
        <w:rPr>
          <w:szCs w:val="22"/>
          <w:lang w:val="it-IT"/>
        </w:rPr>
      </w:pPr>
      <w:r w:rsidRPr="003953A6">
        <w:rPr>
          <w:szCs w:val="22"/>
          <w:lang w:val="it-IT"/>
        </w:rPr>
        <w:t>1.3 Komisioni do të përgatisë procesverbalet e hapjes së ofertës. Një noter publik duhet të jetë i pranishëm dhe të konfirmojë procesverbalet e hapjes së ofertës.</w:t>
      </w:r>
    </w:p>
    <w:p w:rsidR="00124260" w:rsidRPr="003953A6" w:rsidRDefault="00124260" w:rsidP="00124260">
      <w:pPr>
        <w:pStyle w:val="Paragrafi"/>
        <w:rPr>
          <w:szCs w:val="22"/>
          <w:lang w:val="it-IT"/>
        </w:rPr>
      </w:pPr>
      <w:r w:rsidRPr="003953A6">
        <w:rPr>
          <w:szCs w:val="22"/>
          <w:lang w:val="it-IT"/>
        </w:rPr>
        <w:t>2. Konfidencialiteti i procesit të vlerësimit</w:t>
      </w:r>
    </w:p>
    <w:p w:rsidR="00B43103" w:rsidRDefault="00B43103" w:rsidP="00124260">
      <w:pPr>
        <w:pStyle w:val="Paragrafi"/>
        <w:rPr>
          <w:szCs w:val="22"/>
          <w:lang w:val="it-IT"/>
        </w:rPr>
      </w:pPr>
    </w:p>
    <w:p w:rsidR="00B43103" w:rsidRDefault="00B43103" w:rsidP="00124260">
      <w:pPr>
        <w:pStyle w:val="Paragrafi"/>
        <w:rPr>
          <w:szCs w:val="22"/>
          <w:lang w:val="it-IT"/>
        </w:rPr>
      </w:pPr>
    </w:p>
    <w:p w:rsidR="00B43103" w:rsidRDefault="00B43103" w:rsidP="00124260">
      <w:pPr>
        <w:pStyle w:val="Paragrafi"/>
        <w:rPr>
          <w:szCs w:val="22"/>
          <w:lang w:val="it-IT"/>
        </w:rPr>
      </w:pPr>
    </w:p>
    <w:p w:rsidR="00B43103" w:rsidRDefault="00B43103"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Informacioni i lidhur me vlerësimin dhe krahasimin e ofertave dhe rekomandimet për shpalljen fitues nuk do të zbulohen për kandidatët ose ndonjë person tjetër, që nuk janë të lidhur zyrtarisht me një proces të tillë, deri sa të jetë shpallur vlerësimi për kandidatin fitues. Ndonjë përpjekje nga një kandidat, për të influencuar në përpunimin e ofertave ose vendimet e vlerësimit të komisionit, mund të rezultojnë në refuzim të ofertës së kandidatit.</w:t>
      </w:r>
    </w:p>
    <w:p w:rsidR="00124260" w:rsidRPr="003953A6" w:rsidRDefault="00124260" w:rsidP="00124260">
      <w:pPr>
        <w:pStyle w:val="Paragrafi"/>
        <w:rPr>
          <w:szCs w:val="22"/>
          <w:lang w:val="it-IT"/>
        </w:rPr>
      </w:pPr>
      <w:r w:rsidRPr="003953A6">
        <w:rPr>
          <w:szCs w:val="22"/>
          <w:lang w:val="it-IT"/>
        </w:rPr>
        <w:t>3. Sqarimi i ofertave dhe komunikimi me komisionin e vlerësimit të ofertave</w:t>
      </w:r>
    </w:p>
    <w:p w:rsidR="00124260" w:rsidRPr="003953A6" w:rsidRDefault="00124260" w:rsidP="00124260">
      <w:pPr>
        <w:pStyle w:val="Paragrafi"/>
        <w:rPr>
          <w:szCs w:val="22"/>
          <w:lang w:val="it-IT"/>
        </w:rPr>
      </w:pPr>
      <w:r w:rsidRPr="003953A6">
        <w:rPr>
          <w:szCs w:val="22"/>
          <w:lang w:val="it-IT"/>
        </w:rPr>
        <w:t>3.1 Komisioni, në rast paqartësie, mund t’i kërkojë kandidatëve ndonjë sqarim rreth dokumenteve tashmë të dhëna. Në këtë rast, kandidatët duhet të jenë të gatshëm për të dhënë sqarimet brenda 5 (pesë) ditëve prej marrjes së kërkesës së komisionit, neglizhimi për të pranuar një kërkesë të tillë, mund të rezultojë me përjashtimin nga tenderi.</w:t>
      </w:r>
    </w:p>
    <w:p w:rsidR="00124260" w:rsidRPr="003953A6" w:rsidRDefault="00124260" w:rsidP="00124260">
      <w:pPr>
        <w:pStyle w:val="Paragrafi"/>
        <w:rPr>
          <w:szCs w:val="22"/>
          <w:lang w:val="it-IT"/>
        </w:rPr>
      </w:pPr>
      <w:r w:rsidRPr="003953A6">
        <w:rPr>
          <w:szCs w:val="22"/>
          <w:lang w:val="it-IT"/>
        </w:rPr>
        <w:t>3.2 Çdo komunikim ndërmjet kandidatëve dhe komisionit, do të bëhet vetëm në mënyrë të shkruar dhe vetëm nëpërmjet faksit apo letrësrekomande.</w:t>
      </w:r>
    </w:p>
    <w:p w:rsidR="00124260" w:rsidRPr="003953A6" w:rsidRDefault="00124260" w:rsidP="00124260">
      <w:pPr>
        <w:pStyle w:val="Paragrafi"/>
        <w:rPr>
          <w:szCs w:val="22"/>
          <w:lang w:val="it-IT"/>
        </w:rPr>
      </w:pPr>
      <w:r w:rsidRPr="003953A6">
        <w:rPr>
          <w:szCs w:val="22"/>
          <w:lang w:val="it-IT"/>
        </w:rPr>
        <w:t>4 Shqyrtimi i ofertave dhe përputhshmëria</w:t>
      </w:r>
    </w:p>
    <w:p w:rsidR="00124260" w:rsidRPr="003953A6" w:rsidRDefault="00124260" w:rsidP="00124260">
      <w:pPr>
        <w:pStyle w:val="Paragrafi"/>
        <w:rPr>
          <w:szCs w:val="22"/>
          <w:lang w:val="it-IT"/>
        </w:rPr>
      </w:pPr>
      <w:r w:rsidRPr="003953A6">
        <w:rPr>
          <w:szCs w:val="22"/>
          <w:lang w:val="it-IT"/>
        </w:rPr>
        <w:t>4.1 Para vlerësimit të detajuar të ofertave, komisioni do të përcaktojë nëse çdo ofertë:</w:t>
      </w:r>
    </w:p>
    <w:p w:rsidR="00124260" w:rsidRPr="003953A6" w:rsidRDefault="00124260" w:rsidP="00124260">
      <w:pPr>
        <w:pStyle w:val="Paragrafi"/>
        <w:rPr>
          <w:szCs w:val="22"/>
          <w:lang w:val="it-IT"/>
        </w:rPr>
      </w:pPr>
      <w:r w:rsidRPr="003953A6">
        <w:rPr>
          <w:szCs w:val="22"/>
          <w:lang w:val="it-IT"/>
        </w:rPr>
        <w:t>a) plotëson kriteret e kualifikimit të përcaktuara në pikën 2 të kap II;</w:t>
      </w:r>
    </w:p>
    <w:p w:rsidR="00124260" w:rsidRPr="003953A6" w:rsidRDefault="00124260" w:rsidP="00124260">
      <w:pPr>
        <w:pStyle w:val="Paragrafi"/>
        <w:rPr>
          <w:szCs w:val="22"/>
          <w:lang w:val="it-IT"/>
        </w:rPr>
      </w:pPr>
      <w:r w:rsidRPr="003953A6">
        <w:rPr>
          <w:szCs w:val="22"/>
          <w:lang w:val="it-IT"/>
        </w:rPr>
        <w:t>b) shoq</w:t>
      </w:r>
      <w:r w:rsidR="00354048">
        <w:rPr>
          <w:szCs w:val="22"/>
          <w:lang w:val="it-IT"/>
        </w:rPr>
        <w:t>ërohet me garancinë e ofertës, s</w:t>
      </w:r>
      <w:r w:rsidRPr="003953A6">
        <w:rPr>
          <w:szCs w:val="22"/>
          <w:lang w:val="it-IT"/>
        </w:rPr>
        <w:t>ë kërkuar në përputhje me pikën 4 të kap të III, si dhe</w:t>
      </w:r>
    </w:p>
    <w:p w:rsidR="00124260" w:rsidRPr="003953A6" w:rsidRDefault="00124260" w:rsidP="00124260">
      <w:pPr>
        <w:pStyle w:val="Paragrafi"/>
        <w:rPr>
          <w:szCs w:val="22"/>
          <w:lang w:val="it-IT"/>
        </w:rPr>
      </w:pPr>
      <w:r w:rsidRPr="003953A6">
        <w:rPr>
          <w:szCs w:val="22"/>
          <w:lang w:val="it-IT"/>
        </w:rPr>
        <w:t>c) është në thelb në përputhje me kërkesat e dokumenteve të tenderit.</w:t>
      </w:r>
    </w:p>
    <w:p w:rsidR="00124260" w:rsidRPr="003953A6" w:rsidRDefault="00124260" w:rsidP="00124260">
      <w:pPr>
        <w:pStyle w:val="Paragrafi"/>
        <w:rPr>
          <w:szCs w:val="22"/>
          <w:lang w:val="it-IT"/>
        </w:rPr>
      </w:pPr>
      <w:r w:rsidRPr="003953A6">
        <w:rPr>
          <w:szCs w:val="22"/>
          <w:lang w:val="it-IT"/>
        </w:rPr>
        <w:t>4.2 Një ofertë e përputhur në përmbajtje, është një ofertë që përputhet me të gjithë termat, kushtet dhe specifikimet e dokumenteve të tenderit, pa devijime apo rezervime materiale. Një devijim apo rezervim material konsiderohet:</w:t>
      </w:r>
    </w:p>
    <w:p w:rsidR="00124260" w:rsidRPr="003953A6" w:rsidRDefault="00124260" w:rsidP="00124260">
      <w:pPr>
        <w:pStyle w:val="Paragrafi"/>
        <w:rPr>
          <w:szCs w:val="22"/>
          <w:lang w:val="it-IT"/>
        </w:rPr>
      </w:pPr>
      <w:r w:rsidRPr="003953A6">
        <w:rPr>
          <w:szCs w:val="22"/>
          <w:lang w:val="it-IT"/>
        </w:rPr>
        <w:t>a) një kufizim në ndonjë mënyrë thelbësore, të papajtueshme me dokumentet e tenderit, i të drejtave të Ministrisë ose detyrimeve të kandidatëve sipas marrëveshjes; ose</w:t>
      </w:r>
    </w:p>
    <w:p w:rsidR="00124260" w:rsidRPr="003953A6" w:rsidRDefault="00124260" w:rsidP="00124260">
      <w:pPr>
        <w:pStyle w:val="Paragrafi"/>
        <w:rPr>
          <w:szCs w:val="22"/>
          <w:lang w:val="it-IT"/>
        </w:rPr>
      </w:pPr>
      <w:r w:rsidRPr="003953A6">
        <w:rPr>
          <w:szCs w:val="22"/>
          <w:lang w:val="it-IT"/>
        </w:rPr>
        <w:t>b) korrigjimi i të cilit mund të ndikojë padrejtësisht pozicionin konkurrues të kandidatëve të tjerë, që prezantojnë oferta të përputhura.</w:t>
      </w:r>
    </w:p>
    <w:p w:rsidR="00124260" w:rsidRPr="003953A6" w:rsidRDefault="00124260" w:rsidP="00124260">
      <w:pPr>
        <w:pStyle w:val="Paragrafi"/>
        <w:rPr>
          <w:szCs w:val="22"/>
          <w:lang w:val="it-IT"/>
        </w:rPr>
      </w:pPr>
      <w:r w:rsidRPr="003953A6">
        <w:rPr>
          <w:szCs w:val="22"/>
          <w:lang w:val="it-IT"/>
        </w:rPr>
        <w:t>4.3 Në qoftë se një ofertë nuk është e përputhur, ajo do të refuzohet nga komisioni.</w:t>
      </w:r>
    </w:p>
    <w:p w:rsidR="00124260" w:rsidRPr="003953A6" w:rsidRDefault="00124260" w:rsidP="00124260">
      <w:pPr>
        <w:pStyle w:val="Paragrafi"/>
        <w:rPr>
          <w:szCs w:val="22"/>
          <w:lang w:val="it-IT"/>
        </w:rPr>
      </w:pPr>
      <w:r w:rsidRPr="003953A6">
        <w:rPr>
          <w:szCs w:val="22"/>
          <w:lang w:val="it-IT"/>
        </w:rPr>
        <w:t>5  Ndreqja e gabimeve</w:t>
      </w:r>
    </w:p>
    <w:p w:rsidR="00124260" w:rsidRPr="003953A6" w:rsidRDefault="00124260" w:rsidP="00124260">
      <w:pPr>
        <w:pStyle w:val="Paragrafi"/>
        <w:rPr>
          <w:szCs w:val="22"/>
          <w:lang w:val="it-IT"/>
        </w:rPr>
      </w:pPr>
      <w:r w:rsidRPr="003953A6">
        <w:rPr>
          <w:szCs w:val="22"/>
          <w:lang w:val="it-IT"/>
        </w:rPr>
        <w:t>5.1 Komisioni do të kontrollojë ofertat e përcaktuara për të qenë përgjegjës për ndonjë gabim aritmetik. Ku ka një mospajtim midis shumave në shifra dhe në fjalë, shumat në fjalë do të jenë mbizotëruese.</w:t>
      </w:r>
    </w:p>
    <w:p w:rsidR="00124260" w:rsidRPr="003953A6" w:rsidRDefault="00124260" w:rsidP="00124260">
      <w:pPr>
        <w:pStyle w:val="Paragrafi"/>
        <w:rPr>
          <w:szCs w:val="22"/>
          <w:lang w:val="it-IT"/>
        </w:rPr>
      </w:pPr>
      <w:r w:rsidRPr="003953A6">
        <w:rPr>
          <w:szCs w:val="22"/>
          <w:lang w:val="it-IT"/>
        </w:rPr>
        <w:t>5.2 Shuma e deklaruar në ofertë do të rregullohet nga komisioni në përputhje me pikën 5.1 dhe, me marrëveshjen e kandidatit, do të konsiderohen si detyruese sipas kandidatit. Në qoftë se kandidati nuk pranon shumën e korrigjuar të ofertës, oferta e tij nuk do të pranohet dhe garancia e tenderit mund të humbasë në përputhje me pikën 4.6 (a), kap III.</w:t>
      </w:r>
    </w:p>
    <w:p w:rsidR="00124260" w:rsidRPr="003953A6" w:rsidRDefault="00124260" w:rsidP="00124260">
      <w:pPr>
        <w:pStyle w:val="Paragrafi"/>
        <w:rPr>
          <w:szCs w:val="22"/>
          <w:lang w:val="it-IT"/>
        </w:rPr>
      </w:pPr>
      <w:r w:rsidRPr="003953A6">
        <w:rPr>
          <w:szCs w:val="22"/>
          <w:lang w:val="it-IT"/>
        </w:rPr>
        <w:t>6  Vlerësimi dhe krahasimi i ofertave</w:t>
      </w:r>
    </w:p>
    <w:p w:rsidR="00124260" w:rsidRPr="003953A6" w:rsidRDefault="00124260" w:rsidP="00124260">
      <w:pPr>
        <w:pStyle w:val="Paragrafi"/>
        <w:rPr>
          <w:szCs w:val="22"/>
          <w:lang w:val="it-IT"/>
        </w:rPr>
      </w:pPr>
      <w:r w:rsidRPr="003953A6">
        <w:rPr>
          <w:szCs w:val="22"/>
          <w:lang w:val="it-IT"/>
        </w:rPr>
        <w:t>6.1 Komisioni do të vlerësojë dhe do të krahasojë vetëm ofertat e përcaktuara, të cilat janë të përputhura sipas pikës 4, kap VI.</w:t>
      </w:r>
    </w:p>
    <w:p w:rsidR="00124260" w:rsidRPr="003953A6" w:rsidRDefault="00124260" w:rsidP="00124260">
      <w:pPr>
        <w:pStyle w:val="Paragrafi"/>
        <w:rPr>
          <w:szCs w:val="22"/>
          <w:lang w:val="it-IT"/>
        </w:rPr>
      </w:pPr>
      <w:r w:rsidRPr="003953A6">
        <w:rPr>
          <w:szCs w:val="22"/>
          <w:lang w:val="it-IT"/>
        </w:rPr>
        <w:t>6.2 Në zbatim të vendimit të Këshillit të Ministrave nr.329, datë 12.7.1999, vlerësimi i ofertave do të bëhet sipas shtojcës 3, bashkëlidhur këtij vendimi.</w:t>
      </w:r>
    </w:p>
    <w:p w:rsidR="00124260" w:rsidRPr="003953A6" w:rsidRDefault="00124260" w:rsidP="00124260">
      <w:pPr>
        <w:pStyle w:val="Paragrafi"/>
        <w:rPr>
          <w:szCs w:val="22"/>
          <w:lang w:val="it-IT"/>
        </w:rPr>
      </w:pPr>
      <w:r w:rsidRPr="003953A6">
        <w:rPr>
          <w:szCs w:val="22"/>
          <w:lang w:val="it-IT"/>
        </w:rPr>
        <w:t>7  Mossuksesi i procedurës</w:t>
      </w:r>
    </w:p>
    <w:p w:rsidR="00124260" w:rsidRPr="003953A6" w:rsidRDefault="00124260" w:rsidP="00124260">
      <w:pPr>
        <w:pStyle w:val="Paragrafi"/>
        <w:rPr>
          <w:szCs w:val="22"/>
          <w:lang w:val="it-IT"/>
        </w:rPr>
      </w:pPr>
      <w:r w:rsidRPr="003953A6">
        <w:rPr>
          <w:szCs w:val="22"/>
          <w:lang w:val="it-IT"/>
        </w:rPr>
        <w:t>7.1 Procedura do të konsiderohet e pasuksesshme  në rast se asnjë ofertë  nuk paraqitet apo asnjë nga ofertat  e paraqitura nuk është e përputhur.</w:t>
      </w:r>
    </w:p>
    <w:p w:rsidR="00124260" w:rsidRPr="003953A6" w:rsidRDefault="00124260" w:rsidP="00124260">
      <w:pPr>
        <w:pStyle w:val="Paragrafi"/>
        <w:rPr>
          <w:szCs w:val="22"/>
          <w:lang w:val="it-IT"/>
        </w:rPr>
      </w:pPr>
      <w:r w:rsidRPr="003953A6">
        <w:rPr>
          <w:szCs w:val="22"/>
          <w:lang w:val="it-IT"/>
        </w:rPr>
        <w:t>VII. ANKIMIMI</w:t>
      </w:r>
    </w:p>
    <w:p w:rsidR="00124260" w:rsidRPr="003953A6" w:rsidRDefault="00124260" w:rsidP="00124260">
      <w:pPr>
        <w:pStyle w:val="Paragrafi"/>
        <w:rPr>
          <w:szCs w:val="22"/>
          <w:lang w:val="it-IT"/>
        </w:rPr>
      </w:pPr>
      <w:r w:rsidRPr="003953A6">
        <w:rPr>
          <w:szCs w:val="22"/>
          <w:lang w:val="it-IT"/>
        </w:rPr>
        <w:t>1. Komisioni do t’u njoftojë përfundimin e vlerësimit kandidatëve pjesëmarrës, të cilët brenda 5 ditëve nga data e marrjes së njoftimit mund të kundërshtojnë vlerësimin pranë ministrit përgjegjës për ekonominë, i cili shqyrton ankimin dhe kthen përgjigjen brenda 10 ditëve pune nga data e marrjes së ankimit.</w:t>
      </w:r>
    </w:p>
    <w:p w:rsidR="00124260" w:rsidRPr="003953A6" w:rsidRDefault="00124260" w:rsidP="00124260">
      <w:pPr>
        <w:pStyle w:val="Paragrafi"/>
        <w:rPr>
          <w:szCs w:val="22"/>
          <w:lang w:val="it-IT"/>
        </w:rPr>
      </w:pPr>
      <w:r w:rsidRPr="003953A6">
        <w:rPr>
          <w:szCs w:val="22"/>
          <w:lang w:val="it-IT"/>
        </w:rPr>
        <w:t>VIII. MIRATIMI I VLERËSIMIT DHE NËNSHKRIMI I KONTRATËS</w:t>
      </w:r>
    </w:p>
    <w:p w:rsidR="00124260" w:rsidRPr="003953A6" w:rsidRDefault="00124260" w:rsidP="00124260">
      <w:pPr>
        <w:pStyle w:val="Paragrafi"/>
        <w:rPr>
          <w:szCs w:val="22"/>
          <w:lang w:val="it-IT"/>
        </w:rPr>
      </w:pPr>
      <w:r w:rsidRPr="003953A6">
        <w:rPr>
          <w:szCs w:val="22"/>
          <w:lang w:val="it-IT"/>
        </w:rPr>
        <w:t>1. Komisioni do t’i paraqesë Këshillit të Ministrave raportin përfundimtar të vlerësimit të ofertave, të klasifikuara në përputhje me kriteret e përmendura në pikën 6.2 të kap VI.</w:t>
      </w:r>
    </w:p>
    <w:p w:rsidR="00124260" w:rsidRPr="003953A6" w:rsidRDefault="00124260" w:rsidP="00124260">
      <w:pPr>
        <w:pStyle w:val="Paragrafi"/>
        <w:rPr>
          <w:szCs w:val="22"/>
          <w:lang w:val="it-IT"/>
        </w:rPr>
      </w:pPr>
      <w:r w:rsidRPr="003953A6">
        <w:rPr>
          <w:szCs w:val="22"/>
          <w:lang w:val="it-IT"/>
        </w:rPr>
        <w:t>Këshilli i Ministrave miraton raportin e vlerësimit të ofertave dhe shpall kandidatin fitues.</w:t>
      </w:r>
    </w:p>
    <w:p w:rsidR="00B43103" w:rsidRDefault="00B43103" w:rsidP="00124260">
      <w:pPr>
        <w:pStyle w:val="Paragrafi"/>
        <w:rPr>
          <w:szCs w:val="22"/>
          <w:lang w:val="it-IT"/>
        </w:rPr>
      </w:pPr>
    </w:p>
    <w:p w:rsidR="00B43103" w:rsidRDefault="00B43103"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2. Këshilli i Ministrave, mund që në çdo kohë përpara shpalljes së fituesit, të anulojë procedurën e tenderit pa dhënë argumente kandidatëve.</w:t>
      </w:r>
    </w:p>
    <w:p w:rsidR="00124260" w:rsidRPr="003953A6" w:rsidRDefault="00124260" w:rsidP="00124260">
      <w:pPr>
        <w:pStyle w:val="Paragrafi"/>
        <w:rPr>
          <w:szCs w:val="22"/>
          <w:lang w:val="it-IT"/>
        </w:rPr>
      </w:pPr>
      <w:r w:rsidRPr="003953A6">
        <w:rPr>
          <w:szCs w:val="22"/>
          <w:lang w:val="it-IT"/>
        </w:rPr>
        <w:t>2</w:t>
      </w:r>
      <w:r w:rsidR="008D577E">
        <w:rPr>
          <w:szCs w:val="22"/>
          <w:lang w:val="it-IT"/>
        </w:rPr>
        <w:t>.</w:t>
      </w:r>
      <w:r w:rsidRPr="003953A6">
        <w:rPr>
          <w:szCs w:val="22"/>
          <w:lang w:val="it-IT"/>
        </w:rPr>
        <w:t xml:space="preserve">  Njoftimi për vlerësimin</w:t>
      </w:r>
    </w:p>
    <w:p w:rsidR="0009429A" w:rsidRPr="003953A6" w:rsidRDefault="00124260" w:rsidP="00800A14">
      <w:pPr>
        <w:pStyle w:val="Paragrafi"/>
        <w:rPr>
          <w:szCs w:val="22"/>
          <w:lang w:val="it-IT"/>
        </w:rPr>
      </w:pPr>
      <w:r w:rsidRPr="003953A6">
        <w:rPr>
          <w:szCs w:val="22"/>
          <w:lang w:val="it-IT"/>
        </w:rPr>
        <w:t>2.1 Përpara përfundimit të afatit të vlefshmërisë së ofertës, ministria do të njoftojë kandidatin fitues dhe do të fillojë negocimin e kontratës me të.</w:t>
      </w:r>
    </w:p>
    <w:p w:rsidR="00124260" w:rsidRPr="003953A6" w:rsidRDefault="00124260" w:rsidP="00124260">
      <w:pPr>
        <w:pStyle w:val="Paragrafi"/>
        <w:rPr>
          <w:szCs w:val="22"/>
          <w:lang w:val="it-IT"/>
        </w:rPr>
      </w:pPr>
      <w:r w:rsidRPr="003953A6">
        <w:rPr>
          <w:szCs w:val="22"/>
          <w:lang w:val="it-IT"/>
        </w:rPr>
        <w:t>3</w:t>
      </w:r>
      <w:r w:rsidR="008D577E">
        <w:rPr>
          <w:szCs w:val="22"/>
          <w:lang w:val="it-IT"/>
        </w:rPr>
        <w:t>.</w:t>
      </w:r>
      <w:r w:rsidRPr="003953A6">
        <w:rPr>
          <w:szCs w:val="22"/>
          <w:lang w:val="it-IT"/>
        </w:rPr>
        <w:t xml:space="preserve"> Nënshkrimi i kontratës</w:t>
      </w:r>
    </w:p>
    <w:p w:rsidR="00124260" w:rsidRPr="003953A6" w:rsidRDefault="00124260" w:rsidP="00124260">
      <w:pPr>
        <w:pStyle w:val="Paragrafi"/>
        <w:rPr>
          <w:szCs w:val="22"/>
          <w:lang w:val="it-IT"/>
        </w:rPr>
      </w:pPr>
      <w:r w:rsidRPr="003953A6">
        <w:rPr>
          <w:szCs w:val="22"/>
          <w:lang w:val="it-IT"/>
        </w:rPr>
        <w:t>3.1 Brenda 30 (tridhjetë) ditëve pas shpalljes së fituesit, kandidati fitues duhet të firmosë kontratën me ministrinë dhe të dorëzojë garancinë e kontratës. Në të kundërt, negocimet do të fillojnë me kandidatin i klasifikuar i dyti dhe pa</w:t>
      </w:r>
      <w:r w:rsidR="0092027A">
        <w:rPr>
          <w:szCs w:val="22"/>
          <w:lang w:val="it-IT"/>
        </w:rPr>
        <w:t>staj me kandidatin tjetër të kla</w:t>
      </w:r>
      <w:r w:rsidRPr="003953A6">
        <w:rPr>
          <w:szCs w:val="22"/>
          <w:lang w:val="it-IT"/>
        </w:rPr>
        <w:t>sifikuar, në përputhje me të njëjtën procedurë.</w:t>
      </w:r>
    </w:p>
    <w:p w:rsidR="00124260" w:rsidRPr="003953A6" w:rsidRDefault="00124260" w:rsidP="00124260">
      <w:pPr>
        <w:pStyle w:val="Paragrafi"/>
        <w:rPr>
          <w:szCs w:val="22"/>
          <w:lang w:val="it-IT"/>
        </w:rPr>
      </w:pPr>
      <w:r w:rsidRPr="003953A6">
        <w:rPr>
          <w:szCs w:val="22"/>
          <w:lang w:val="it-IT"/>
        </w:rPr>
        <w:t>3.2 Afati i treguar në pikën 3.1 të kap VIII mund të shtyhet sipas marrëveshjes ndërmjet palëve për 30 (tridhjetë) ditë, jo më shumë se një herë.</w:t>
      </w:r>
    </w:p>
    <w:p w:rsidR="00124260" w:rsidRPr="003953A6" w:rsidRDefault="00124260" w:rsidP="00124260">
      <w:pPr>
        <w:pStyle w:val="Paragrafi"/>
        <w:rPr>
          <w:szCs w:val="22"/>
          <w:lang w:val="it-IT"/>
        </w:rPr>
      </w:pPr>
      <w:r w:rsidRPr="003953A6">
        <w:rPr>
          <w:szCs w:val="22"/>
          <w:lang w:val="it-IT"/>
        </w:rPr>
        <w:t>3.3 Garancia e kontratës do të jetë 20% të çmimit të blerjes dhe do të jetë sipas formatit bashkëlidhur në shtojcën 2.</w:t>
      </w:r>
    </w:p>
    <w:p w:rsidR="00124260" w:rsidRPr="003953A6" w:rsidRDefault="00124260" w:rsidP="00124260">
      <w:pPr>
        <w:pStyle w:val="Paragrafi"/>
        <w:rPr>
          <w:szCs w:val="22"/>
          <w:lang w:val="it-IT"/>
        </w:rPr>
      </w:pPr>
      <w:r w:rsidRPr="003953A6">
        <w:rPr>
          <w:szCs w:val="22"/>
          <w:lang w:val="it-IT"/>
        </w:rPr>
        <w:t>Garancia e kontratës do t’i kthehet blerësit pas pagimit të plotë të çmimit të kontratës sipas kushteve të përcaktuara në të, (kontratë).</w:t>
      </w:r>
    </w:p>
    <w:p w:rsidR="00124260" w:rsidRPr="003953A6" w:rsidRDefault="00124260" w:rsidP="00124260">
      <w:pPr>
        <w:pStyle w:val="Paragrafi"/>
        <w:rPr>
          <w:szCs w:val="22"/>
          <w:lang w:val="it-IT"/>
        </w:rPr>
      </w:pPr>
      <w:r w:rsidRPr="003953A6">
        <w:rPr>
          <w:szCs w:val="22"/>
          <w:lang w:val="it-IT"/>
        </w:rPr>
        <w:t>4.  Miratimi i kontratës</w:t>
      </w:r>
    </w:p>
    <w:p w:rsidR="00124260" w:rsidRPr="003953A6" w:rsidRDefault="00124260" w:rsidP="00124260">
      <w:pPr>
        <w:pStyle w:val="Paragrafi"/>
        <w:rPr>
          <w:szCs w:val="22"/>
          <w:lang w:val="it-IT"/>
        </w:rPr>
      </w:pPr>
      <w:r w:rsidRPr="003953A6">
        <w:rPr>
          <w:szCs w:val="22"/>
          <w:lang w:val="it-IT"/>
        </w:rPr>
        <w:t>Kontrata pasi firmoset nga ministria përgjegjëse për ekonominë dhe blerësi, miratohet nga Këshilli i Ministrave.</w:t>
      </w:r>
    </w:p>
    <w:p w:rsidR="00124260" w:rsidRPr="003953A6" w:rsidRDefault="00124260" w:rsidP="00124260">
      <w:pPr>
        <w:pStyle w:val="Paragrafi"/>
        <w:ind w:firstLine="0"/>
        <w:rPr>
          <w:szCs w:val="22"/>
          <w:lang w:val="it-IT"/>
        </w:rPr>
      </w:pPr>
    </w:p>
    <w:p w:rsidR="00124260" w:rsidRPr="003953A6" w:rsidRDefault="00124260" w:rsidP="00124260">
      <w:pPr>
        <w:pStyle w:val="Paragrafi"/>
        <w:jc w:val="right"/>
        <w:rPr>
          <w:szCs w:val="22"/>
          <w:lang w:val="it-IT"/>
        </w:rPr>
      </w:pPr>
      <w:r w:rsidRPr="003953A6">
        <w:rPr>
          <w:szCs w:val="22"/>
          <w:lang w:val="it-IT"/>
        </w:rPr>
        <w:t>SHTOJCA 2</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 xml:space="preserve">Koka e letrës së bankës </w:t>
      </w:r>
    </w:p>
    <w:p w:rsidR="00124260" w:rsidRPr="003953A6" w:rsidRDefault="00124260" w:rsidP="00124260">
      <w:pPr>
        <w:pStyle w:val="Paragrafi"/>
        <w:rPr>
          <w:szCs w:val="22"/>
          <w:lang w:val="it-IT"/>
        </w:rPr>
      </w:pPr>
      <w:r w:rsidRPr="003953A6">
        <w:rPr>
          <w:szCs w:val="22"/>
          <w:lang w:val="it-IT"/>
        </w:rPr>
        <w:t>Datë</w:t>
      </w:r>
    </w:p>
    <w:p w:rsidR="00124260" w:rsidRPr="003953A6" w:rsidRDefault="00124260" w:rsidP="00124260">
      <w:pPr>
        <w:pStyle w:val="Paragrafi"/>
        <w:rPr>
          <w:szCs w:val="22"/>
          <w:lang w:val="it-IT"/>
        </w:rPr>
      </w:pPr>
      <w:r w:rsidRPr="003953A6">
        <w:rPr>
          <w:szCs w:val="22"/>
          <w:lang w:val="it-IT"/>
        </w:rPr>
        <w:t>Republika e Shqipërisë</w:t>
      </w:r>
    </w:p>
    <w:p w:rsidR="00124260" w:rsidRPr="003953A6" w:rsidRDefault="00124260" w:rsidP="00124260">
      <w:pPr>
        <w:pStyle w:val="Paragrafi"/>
        <w:rPr>
          <w:szCs w:val="22"/>
          <w:lang w:val="it-IT"/>
        </w:rPr>
      </w:pPr>
      <w:r w:rsidRPr="003953A6">
        <w:rPr>
          <w:szCs w:val="22"/>
          <w:lang w:val="it-IT"/>
        </w:rPr>
        <w:t>Ministria e Ekonomisë, Tregtisë dhe Energjetikës</w:t>
      </w:r>
    </w:p>
    <w:p w:rsidR="00124260" w:rsidRPr="003953A6" w:rsidRDefault="00124260" w:rsidP="00124260">
      <w:pPr>
        <w:pStyle w:val="Paragrafi"/>
        <w:rPr>
          <w:szCs w:val="22"/>
          <w:lang w:val="it-IT"/>
        </w:rPr>
      </w:pPr>
      <w:r w:rsidRPr="003953A6">
        <w:rPr>
          <w:szCs w:val="22"/>
          <w:lang w:val="it-IT"/>
        </w:rPr>
        <w:t>Bulevardi “Dëshmorët e Kombit”, nr.1001</w:t>
      </w:r>
    </w:p>
    <w:p w:rsidR="00124260" w:rsidRPr="003953A6" w:rsidRDefault="00124260" w:rsidP="00124260">
      <w:pPr>
        <w:pStyle w:val="Paragrafi"/>
        <w:rPr>
          <w:szCs w:val="22"/>
          <w:lang w:val="it-IT"/>
        </w:rPr>
      </w:pPr>
      <w:r w:rsidRPr="003953A6">
        <w:rPr>
          <w:szCs w:val="22"/>
          <w:lang w:val="it-IT"/>
        </w:rPr>
        <w:t>Tiranë</w:t>
      </w:r>
    </w:p>
    <w:p w:rsidR="00124260" w:rsidRPr="003953A6" w:rsidRDefault="00124260" w:rsidP="00124260">
      <w:pPr>
        <w:pStyle w:val="Paragrafi"/>
        <w:rPr>
          <w:szCs w:val="22"/>
          <w:lang w:val="it-IT"/>
        </w:rPr>
      </w:pPr>
      <w:r w:rsidRPr="003953A6">
        <w:rPr>
          <w:szCs w:val="22"/>
          <w:lang w:val="it-IT"/>
        </w:rPr>
        <w:t>Shqipëri</w:t>
      </w:r>
    </w:p>
    <w:p w:rsidR="00124260" w:rsidRPr="003953A6" w:rsidRDefault="00124260" w:rsidP="00124260">
      <w:pPr>
        <w:pStyle w:val="Paragrafi"/>
        <w:rPr>
          <w:szCs w:val="22"/>
          <w:lang w:val="it-IT"/>
        </w:rPr>
      </w:pPr>
    </w:p>
    <w:p w:rsidR="00124260" w:rsidRPr="003953A6" w:rsidRDefault="00124260" w:rsidP="0092027A">
      <w:pPr>
        <w:pStyle w:val="TitulliTitull"/>
      </w:pPr>
      <w:r w:rsidRPr="003953A6">
        <w:t>Letër garancie</w:t>
      </w:r>
    </w:p>
    <w:p w:rsidR="00124260" w:rsidRPr="003953A6" w:rsidRDefault="00124260" w:rsidP="00124260">
      <w:pPr>
        <w:pStyle w:val="Paragrafi"/>
        <w:rPr>
          <w:szCs w:val="22"/>
          <w:lang w:val="it-IT"/>
        </w:rPr>
      </w:pPr>
    </w:p>
    <w:p w:rsidR="00124260" w:rsidRPr="003953A6" w:rsidRDefault="00124260" w:rsidP="00124260">
      <w:pPr>
        <w:pStyle w:val="Paragrafi"/>
        <w:rPr>
          <w:szCs w:val="22"/>
          <w:lang w:val="it-IT"/>
        </w:rPr>
      </w:pPr>
      <w:r w:rsidRPr="003953A6">
        <w:rPr>
          <w:szCs w:val="22"/>
          <w:lang w:val="it-IT"/>
        </w:rPr>
        <w:t>Ne jemi informuar se klienti ynë ____________________(më poshtë “Kandidati”) do t’u paraqesë ofertën e tij për blerjen e aksioneve të zotëruara nga shteti, të kompanisë shqiptare “Armo” sh.a., që ju tani zotëroni, bazuar në vendimin e Këshillit të Ministrave “Për miratimin e instruksioneve për paraqitjen dhe hapjen e ofertave për privatizimin e shoqërisë anonime “Armo” (më poshtë “Instruksionet”).</w:t>
      </w:r>
    </w:p>
    <w:p w:rsidR="00124260" w:rsidRPr="003953A6" w:rsidRDefault="00124260" w:rsidP="00124260">
      <w:pPr>
        <w:pStyle w:val="Paragrafi"/>
        <w:rPr>
          <w:szCs w:val="22"/>
          <w:lang w:val="it-IT"/>
        </w:rPr>
      </w:pPr>
      <w:r w:rsidRPr="003953A6">
        <w:rPr>
          <w:szCs w:val="22"/>
          <w:lang w:val="it-IT"/>
        </w:rPr>
        <w:t>Në përputhje me pikën 4.4 të instruksioneve, kandidati i kërkohet të paraqesë një garanci të tenderit në sasinë prej ______ eurosh.</w:t>
      </w:r>
    </w:p>
    <w:p w:rsidR="00124260" w:rsidRPr="003953A6" w:rsidRDefault="00124260" w:rsidP="00124260">
      <w:pPr>
        <w:pStyle w:val="Paragrafi"/>
        <w:rPr>
          <w:szCs w:val="22"/>
          <w:lang w:val="it-IT"/>
        </w:rPr>
      </w:pPr>
      <w:r w:rsidRPr="003953A6">
        <w:rPr>
          <w:szCs w:val="22"/>
          <w:lang w:val="it-IT"/>
        </w:rPr>
        <w:t>Duke qenë të deklaruar, në, me seli në _______me kërkesë të kandid</w:t>
      </w:r>
      <w:r w:rsidR="0092027A">
        <w:rPr>
          <w:szCs w:val="22"/>
          <w:lang w:val="it-IT"/>
        </w:rPr>
        <w:t>a</w:t>
      </w:r>
      <w:r w:rsidRPr="003953A6">
        <w:rPr>
          <w:szCs w:val="22"/>
          <w:lang w:val="it-IT"/>
        </w:rPr>
        <w:t>tit, ndërmarrim për t’u paguar menjëherë juve , në mënyrë të pakthyeshme, sipas kërkesës suaj të parë me shkrim, një sasi deri në _______ euro, pa ndonjë njoftim ose kufizim, ose kushtëzim dhe pavarësisht nga ndonjë kundërshtim i ngritur nga kandidati.</w:t>
      </w:r>
    </w:p>
    <w:p w:rsidR="00124260" w:rsidRPr="003953A6" w:rsidRDefault="00124260" w:rsidP="00124260">
      <w:pPr>
        <w:pStyle w:val="Paragrafi"/>
        <w:rPr>
          <w:szCs w:val="22"/>
          <w:lang w:val="it-IT"/>
        </w:rPr>
      </w:pPr>
      <w:r w:rsidRPr="003953A6">
        <w:rPr>
          <w:szCs w:val="22"/>
          <w:lang w:val="it-IT"/>
        </w:rPr>
        <w:t>Detyrimet tuaja sipas kësaj letre të garancisë do të përfundojnë në datën e treguar në pikën 4.4.2 të instruksioneve, ose në rast se është përcaktuar kandidati, në datën e treguar në pikën 4.4.5 të instruksioneve. Kërkesa juaj e shkruar duhet të na ketë arritur nga ajo datë, përndryshe ndonjë dhe të gjitha kërkesat përkundrejt nesh, sipas kësaj letre të garancisë do t’u mbarojë afati automatikisht.</w:t>
      </w:r>
    </w:p>
    <w:p w:rsidR="0009429A" w:rsidRPr="003953A6" w:rsidRDefault="00124260" w:rsidP="00800A14">
      <w:pPr>
        <w:pStyle w:val="Paragrafi"/>
        <w:rPr>
          <w:szCs w:val="22"/>
          <w:lang w:val="it-IT"/>
        </w:rPr>
      </w:pPr>
      <w:r w:rsidRPr="003953A6">
        <w:rPr>
          <w:szCs w:val="22"/>
          <w:lang w:val="it-IT"/>
        </w:rPr>
        <w:t>Origjinali i këtij dokumenti duhet të kthehet brenda afateve të specifikuara në pikën 4.4.4 ose në pikën 4.4.5 të instruksioneve, ose në ndonjë rast pasi të gjitha kërkesat tuaja të jenë kënaqur.</w:t>
      </w:r>
    </w:p>
    <w:p w:rsidR="0009429A" w:rsidRPr="003953A6" w:rsidRDefault="0009429A" w:rsidP="00124260">
      <w:pPr>
        <w:pStyle w:val="Paragrafi"/>
        <w:rPr>
          <w:szCs w:val="22"/>
          <w:lang w:val="it-IT"/>
        </w:rPr>
      </w:pPr>
    </w:p>
    <w:p w:rsidR="009D0345" w:rsidRDefault="009D0345" w:rsidP="00897CA4">
      <w:pPr>
        <w:pStyle w:val="Paragrafi"/>
        <w:jc w:val="right"/>
        <w:rPr>
          <w:szCs w:val="22"/>
          <w:lang w:val="it-IT"/>
        </w:rPr>
      </w:pPr>
    </w:p>
    <w:p w:rsidR="00B43103" w:rsidRPr="003953A6" w:rsidRDefault="00B43103" w:rsidP="00897CA4">
      <w:pPr>
        <w:pStyle w:val="Paragrafi"/>
        <w:jc w:val="right"/>
        <w:rPr>
          <w:szCs w:val="22"/>
          <w:lang w:val="it-IT"/>
        </w:rPr>
      </w:pPr>
    </w:p>
    <w:p w:rsidR="00124260" w:rsidRPr="003953A6" w:rsidRDefault="00124260" w:rsidP="00897CA4">
      <w:pPr>
        <w:pStyle w:val="Paragrafi"/>
        <w:jc w:val="right"/>
        <w:rPr>
          <w:szCs w:val="22"/>
          <w:lang w:val="it-IT"/>
        </w:rPr>
      </w:pPr>
      <w:r w:rsidRPr="003953A6">
        <w:rPr>
          <w:szCs w:val="22"/>
          <w:lang w:val="it-IT"/>
        </w:rPr>
        <w:t>SHTOJCA 3</w:t>
      </w:r>
    </w:p>
    <w:p w:rsidR="00124260" w:rsidRPr="003953A6" w:rsidRDefault="00124260" w:rsidP="00124260">
      <w:pPr>
        <w:pStyle w:val="Paragrafi"/>
        <w:rPr>
          <w:szCs w:val="22"/>
          <w:lang w:val="it-IT"/>
        </w:rPr>
      </w:pPr>
      <w:r w:rsidRPr="003953A6">
        <w:rPr>
          <w:szCs w:val="22"/>
          <w:lang w:val="it-IT"/>
        </w:rPr>
        <w:t xml:space="preserve">Tabela 1: </w:t>
      </w:r>
      <w:r w:rsidR="0092027A" w:rsidRPr="003953A6">
        <w:rPr>
          <w:szCs w:val="22"/>
          <w:lang w:val="it-IT"/>
        </w:rPr>
        <w:t>KRITERET E RENDITJES DHE VLERËSIMET</w:t>
      </w:r>
    </w:p>
    <w:p w:rsidR="00124260" w:rsidRPr="003953A6" w:rsidRDefault="00124260" w:rsidP="00124260">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7"/>
        <w:gridCol w:w="4911"/>
        <w:gridCol w:w="900"/>
        <w:gridCol w:w="900"/>
        <w:gridCol w:w="719"/>
      </w:tblGrid>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Kategoria</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Përshkrimi</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Teknik</w:t>
            </w:r>
          </w:p>
        </w:tc>
        <w:tc>
          <w:tcPr>
            <w:tcW w:w="900" w:type="dxa"/>
            <w:shd w:val="clear" w:color="auto" w:fill="auto"/>
          </w:tcPr>
          <w:p w:rsidR="00124260" w:rsidRPr="006D17BD" w:rsidRDefault="00124260" w:rsidP="006D17BD">
            <w:pPr>
              <w:pStyle w:val="Tabele"/>
              <w:widowControl w:val="0"/>
              <w:jc w:val="center"/>
              <w:rPr>
                <w:sz w:val="23"/>
                <w:szCs w:val="23"/>
              </w:rPr>
            </w:pPr>
            <w:r w:rsidRPr="006D17BD">
              <w:rPr>
                <w:sz w:val="23"/>
                <w:szCs w:val="23"/>
              </w:rPr>
              <w:t>40</w:t>
            </w:r>
          </w:p>
        </w:tc>
        <w:tc>
          <w:tcPr>
            <w:tcW w:w="900" w:type="dxa"/>
            <w:shd w:val="clear" w:color="auto" w:fill="auto"/>
          </w:tcPr>
          <w:p w:rsidR="00124260" w:rsidRPr="006D17BD" w:rsidRDefault="00124260" w:rsidP="006D17BD">
            <w:pPr>
              <w:pStyle w:val="Tabele"/>
              <w:widowControl w:val="0"/>
              <w:jc w:val="center"/>
              <w:rPr>
                <w:sz w:val="23"/>
                <w:szCs w:val="23"/>
              </w:rPr>
            </w:pPr>
          </w:p>
        </w:tc>
        <w:tc>
          <w:tcPr>
            <w:tcW w:w="719" w:type="dxa"/>
            <w:shd w:val="clear" w:color="auto" w:fill="auto"/>
          </w:tcPr>
          <w:p w:rsidR="00124260" w:rsidRPr="006D17BD" w:rsidRDefault="00124260" w:rsidP="006D17BD">
            <w:pPr>
              <w:pStyle w:val="Tabele"/>
              <w:widowControl w:val="0"/>
              <w:jc w:val="center"/>
              <w:rPr>
                <w:sz w:val="23"/>
                <w:szCs w:val="23"/>
              </w:rPr>
            </w:pP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1.1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Kredencialet teknike të blerësit të mundshëm</w:t>
            </w:r>
          </w:p>
        </w:tc>
        <w:tc>
          <w:tcPr>
            <w:tcW w:w="900" w:type="dxa"/>
            <w:shd w:val="clear" w:color="auto" w:fill="auto"/>
          </w:tcPr>
          <w:p w:rsidR="00124260" w:rsidRPr="006D17BD" w:rsidRDefault="00124260" w:rsidP="006D17BD">
            <w:pPr>
              <w:pStyle w:val="Tabele"/>
              <w:widowControl w:val="0"/>
              <w:jc w:val="center"/>
              <w:rPr>
                <w:sz w:val="23"/>
                <w:szCs w:val="23"/>
              </w:rPr>
            </w:pPr>
          </w:p>
        </w:tc>
        <w:tc>
          <w:tcPr>
            <w:tcW w:w="900" w:type="dxa"/>
            <w:shd w:val="clear" w:color="auto" w:fill="auto"/>
          </w:tcPr>
          <w:p w:rsidR="00124260" w:rsidRPr="006D17BD" w:rsidRDefault="00124260" w:rsidP="006D17BD">
            <w:pPr>
              <w:pStyle w:val="Tabele"/>
              <w:widowControl w:val="0"/>
              <w:jc w:val="center"/>
              <w:rPr>
                <w:sz w:val="23"/>
                <w:szCs w:val="23"/>
              </w:rPr>
            </w:pPr>
            <w:r w:rsidRPr="006D17BD">
              <w:rPr>
                <w:sz w:val="23"/>
                <w:szCs w:val="23"/>
              </w:rPr>
              <w:t>30</w:t>
            </w:r>
          </w:p>
        </w:tc>
        <w:tc>
          <w:tcPr>
            <w:tcW w:w="719" w:type="dxa"/>
            <w:shd w:val="clear" w:color="auto" w:fill="auto"/>
          </w:tcPr>
          <w:p w:rsidR="00124260" w:rsidRPr="006D17BD" w:rsidRDefault="00124260" w:rsidP="006D17BD">
            <w:pPr>
              <w:pStyle w:val="Tabele"/>
              <w:widowControl w:val="0"/>
              <w:jc w:val="center"/>
              <w:rPr>
                <w:sz w:val="23"/>
                <w:szCs w:val="23"/>
              </w:rPr>
            </w:pP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lang w:val="sq-AL"/>
              </w:rPr>
            </w:pPr>
            <w:r w:rsidRPr="006D17BD">
              <w:rPr>
                <w:sz w:val="23"/>
                <w:szCs w:val="23"/>
                <w:lang w:val="sq-AL"/>
              </w:rPr>
              <w:t>1.1</w:t>
            </w:r>
            <w:r w:rsidR="001D4D24" w:rsidRPr="006D17BD">
              <w:rPr>
                <w:sz w:val="23"/>
                <w:szCs w:val="23"/>
                <w:lang w:val="sq-AL"/>
              </w:rPr>
              <w:t>.</w:t>
            </w:r>
            <w:r w:rsidRPr="006D17BD">
              <w:rPr>
                <w:sz w:val="23"/>
                <w:szCs w:val="23"/>
                <w:lang w:val="sq-AL"/>
              </w:rPr>
              <w:t>1</w:t>
            </w:r>
          </w:p>
        </w:tc>
        <w:tc>
          <w:tcPr>
            <w:tcW w:w="4911" w:type="dxa"/>
            <w:shd w:val="clear" w:color="auto" w:fill="auto"/>
          </w:tcPr>
          <w:p w:rsidR="00124260" w:rsidRPr="006D17BD" w:rsidRDefault="00124260" w:rsidP="006D17BD">
            <w:pPr>
              <w:pStyle w:val="Tabele"/>
              <w:widowControl w:val="0"/>
              <w:rPr>
                <w:sz w:val="23"/>
                <w:szCs w:val="23"/>
                <w:lang w:val="sq-AL"/>
              </w:rPr>
            </w:pPr>
            <w:r w:rsidRPr="006D17BD">
              <w:rPr>
                <w:sz w:val="23"/>
                <w:szCs w:val="23"/>
                <w:lang w:val="sq-AL"/>
              </w:rPr>
              <w:t>Qëllimet strategjike të blerësit për “Armo”-n</w:t>
            </w:r>
          </w:p>
        </w:tc>
        <w:tc>
          <w:tcPr>
            <w:tcW w:w="900" w:type="dxa"/>
            <w:shd w:val="clear" w:color="auto" w:fill="auto"/>
          </w:tcPr>
          <w:p w:rsidR="00124260" w:rsidRPr="006D17BD" w:rsidRDefault="00124260" w:rsidP="006D17BD">
            <w:pPr>
              <w:pStyle w:val="Tabele"/>
              <w:widowControl w:val="0"/>
              <w:jc w:val="center"/>
              <w:rPr>
                <w:sz w:val="23"/>
                <w:szCs w:val="23"/>
                <w:lang w:val="sq-AL"/>
              </w:rPr>
            </w:pPr>
          </w:p>
        </w:tc>
        <w:tc>
          <w:tcPr>
            <w:tcW w:w="900" w:type="dxa"/>
            <w:shd w:val="clear" w:color="auto" w:fill="auto"/>
          </w:tcPr>
          <w:p w:rsidR="00124260" w:rsidRPr="006D17BD" w:rsidRDefault="00124260" w:rsidP="006D17BD">
            <w:pPr>
              <w:pStyle w:val="Tabele"/>
              <w:widowControl w:val="0"/>
              <w:jc w:val="center"/>
              <w:rPr>
                <w:sz w:val="23"/>
                <w:szCs w:val="23"/>
                <w:lang w:val="sq-AL"/>
              </w:rPr>
            </w:pPr>
          </w:p>
        </w:tc>
        <w:tc>
          <w:tcPr>
            <w:tcW w:w="719" w:type="dxa"/>
            <w:shd w:val="clear" w:color="auto" w:fill="auto"/>
          </w:tcPr>
          <w:p w:rsidR="00124260" w:rsidRPr="006D17BD" w:rsidRDefault="009F6DB8" w:rsidP="006D17BD">
            <w:pPr>
              <w:pStyle w:val="Tabele"/>
              <w:widowControl w:val="0"/>
              <w:jc w:val="center"/>
              <w:rPr>
                <w:sz w:val="23"/>
                <w:szCs w:val="23"/>
                <w:lang w:val="sq-AL"/>
              </w:rPr>
            </w:pPr>
            <w:r w:rsidRPr="006D17BD">
              <w:rPr>
                <w:sz w:val="23"/>
                <w:szCs w:val="23"/>
                <w:lang w:val="sq-AL"/>
              </w:rPr>
              <w:t>50</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lang w:val="sq-AL"/>
              </w:rPr>
            </w:pPr>
            <w:r w:rsidRPr="006D17BD">
              <w:rPr>
                <w:sz w:val="23"/>
                <w:szCs w:val="23"/>
                <w:lang w:val="sq-AL"/>
              </w:rPr>
              <w:t>1.1</w:t>
            </w:r>
            <w:r w:rsidR="001D4D24" w:rsidRPr="006D17BD">
              <w:rPr>
                <w:sz w:val="23"/>
                <w:szCs w:val="23"/>
                <w:lang w:val="sq-AL"/>
              </w:rPr>
              <w:t>.</w:t>
            </w:r>
            <w:r w:rsidRPr="006D17BD">
              <w:rPr>
                <w:sz w:val="23"/>
                <w:szCs w:val="23"/>
                <w:lang w:val="sq-AL"/>
              </w:rPr>
              <w:t>2</w:t>
            </w:r>
          </w:p>
        </w:tc>
        <w:tc>
          <w:tcPr>
            <w:tcW w:w="4911" w:type="dxa"/>
            <w:shd w:val="clear" w:color="auto" w:fill="auto"/>
          </w:tcPr>
          <w:p w:rsidR="00124260" w:rsidRPr="006D17BD" w:rsidRDefault="00124260" w:rsidP="006D17BD">
            <w:pPr>
              <w:pStyle w:val="Tabele"/>
              <w:widowControl w:val="0"/>
              <w:rPr>
                <w:sz w:val="23"/>
                <w:szCs w:val="23"/>
                <w:lang w:val="sq-AL"/>
              </w:rPr>
            </w:pPr>
            <w:r w:rsidRPr="006D17BD">
              <w:rPr>
                <w:sz w:val="23"/>
                <w:szCs w:val="23"/>
                <w:lang w:val="sq-AL"/>
              </w:rPr>
              <w:t>Pronësia e blerësit në aktivitetin përpunues</w:t>
            </w:r>
          </w:p>
        </w:tc>
        <w:tc>
          <w:tcPr>
            <w:tcW w:w="900" w:type="dxa"/>
            <w:shd w:val="clear" w:color="auto" w:fill="auto"/>
          </w:tcPr>
          <w:p w:rsidR="00124260" w:rsidRPr="006D17BD" w:rsidRDefault="00124260" w:rsidP="006D17BD">
            <w:pPr>
              <w:pStyle w:val="Tabele"/>
              <w:widowControl w:val="0"/>
              <w:jc w:val="center"/>
              <w:rPr>
                <w:sz w:val="23"/>
                <w:szCs w:val="23"/>
                <w:lang w:val="sq-AL"/>
              </w:rPr>
            </w:pPr>
          </w:p>
        </w:tc>
        <w:tc>
          <w:tcPr>
            <w:tcW w:w="900" w:type="dxa"/>
            <w:shd w:val="clear" w:color="auto" w:fill="auto"/>
          </w:tcPr>
          <w:p w:rsidR="00124260" w:rsidRPr="006D17BD" w:rsidRDefault="00124260" w:rsidP="006D17BD">
            <w:pPr>
              <w:pStyle w:val="Tabele"/>
              <w:widowControl w:val="0"/>
              <w:jc w:val="center"/>
              <w:rPr>
                <w:sz w:val="23"/>
                <w:szCs w:val="23"/>
                <w:lang w:val="sq-AL"/>
              </w:rPr>
            </w:pPr>
          </w:p>
        </w:tc>
        <w:tc>
          <w:tcPr>
            <w:tcW w:w="719" w:type="dxa"/>
            <w:shd w:val="clear" w:color="auto" w:fill="auto"/>
          </w:tcPr>
          <w:p w:rsidR="00124260" w:rsidRPr="006D17BD" w:rsidRDefault="009F6DB8" w:rsidP="006D17BD">
            <w:pPr>
              <w:pStyle w:val="Tabele"/>
              <w:widowControl w:val="0"/>
              <w:jc w:val="center"/>
              <w:rPr>
                <w:sz w:val="23"/>
                <w:szCs w:val="23"/>
                <w:lang w:val="sq-AL"/>
              </w:rPr>
            </w:pPr>
            <w:r w:rsidRPr="006D17BD">
              <w:rPr>
                <w:sz w:val="23"/>
                <w:szCs w:val="23"/>
                <w:lang w:val="sq-AL"/>
              </w:rPr>
              <w:t>25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lang w:val="sq-AL"/>
              </w:rPr>
            </w:pPr>
            <w:r w:rsidRPr="006D17BD">
              <w:rPr>
                <w:sz w:val="23"/>
                <w:szCs w:val="23"/>
                <w:lang w:val="sq-AL"/>
              </w:rPr>
              <w:t>1.1</w:t>
            </w:r>
            <w:r w:rsidR="001D4D24" w:rsidRPr="006D17BD">
              <w:rPr>
                <w:sz w:val="23"/>
                <w:szCs w:val="23"/>
                <w:lang w:val="sq-AL"/>
              </w:rPr>
              <w:t>.</w:t>
            </w:r>
            <w:r w:rsidRPr="006D17BD">
              <w:rPr>
                <w:sz w:val="23"/>
                <w:szCs w:val="23"/>
                <w:lang w:val="sq-AL"/>
              </w:rPr>
              <w:t>3</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lang w:val="sq-AL"/>
              </w:rPr>
              <w:t>Aftësitë tekni</w:t>
            </w:r>
            <w:r w:rsidRPr="006D17BD">
              <w:rPr>
                <w:sz w:val="23"/>
                <w:szCs w:val="23"/>
              </w:rPr>
              <w:t>ke të blerësit për të mbështetur Armo-n</w:t>
            </w:r>
          </w:p>
        </w:tc>
        <w:tc>
          <w:tcPr>
            <w:tcW w:w="900" w:type="dxa"/>
            <w:shd w:val="clear" w:color="auto" w:fill="auto"/>
          </w:tcPr>
          <w:p w:rsidR="00124260" w:rsidRPr="006D17BD" w:rsidRDefault="00124260" w:rsidP="006D17BD">
            <w:pPr>
              <w:pStyle w:val="Tabele"/>
              <w:widowControl w:val="0"/>
              <w:jc w:val="center"/>
              <w:rPr>
                <w:sz w:val="23"/>
                <w:szCs w:val="23"/>
              </w:rPr>
            </w:pPr>
          </w:p>
        </w:tc>
        <w:tc>
          <w:tcPr>
            <w:tcW w:w="900" w:type="dxa"/>
            <w:shd w:val="clear" w:color="auto" w:fill="auto"/>
          </w:tcPr>
          <w:p w:rsidR="00124260" w:rsidRPr="006D17BD" w:rsidRDefault="00124260" w:rsidP="006D17BD">
            <w:pPr>
              <w:pStyle w:val="Tabele"/>
              <w:widowControl w:val="0"/>
              <w:jc w:val="center"/>
              <w:rPr>
                <w:sz w:val="23"/>
                <w:szCs w:val="23"/>
              </w:rPr>
            </w:pPr>
          </w:p>
        </w:tc>
        <w:tc>
          <w:tcPr>
            <w:tcW w:w="719" w:type="dxa"/>
            <w:shd w:val="clear" w:color="auto" w:fill="auto"/>
          </w:tcPr>
          <w:p w:rsidR="009F6DB8" w:rsidRPr="006D17BD" w:rsidRDefault="009F6DB8" w:rsidP="006D17BD">
            <w:pPr>
              <w:pStyle w:val="Tabele"/>
              <w:widowControl w:val="0"/>
              <w:jc w:val="center"/>
              <w:rPr>
                <w:sz w:val="23"/>
                <w:szCs w:val="23"/>
              </w:rPr>
            </w:pPr>
          </w:p>
          <w:p w:rsidR="00124260" w:rsidRPr="006D17BD" w:rsidRDefault="009F6DB8" w:rsidP="006D17BD">
            <w:pPr>
              <w:pStyle w:val="Tabele"/>
              <w:widowControl w:val="0"/>
              <w:jc w:val="center"/>
              <w:rPr>
                <w:sz w:val="23"/>
                <w:szCs w:val="23"/>
              </w:rPr>
            </w:pPr>
            <w:r w:rsidRPr="006D17BD">
              <w:rPr>
                <w:sz w:val="23"/>
                <w:szCs w:val="23"/>
              </w:rPr>
              <w:t>25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Plani i biznesit 2008-2013</w:t>
            </w:r>
          </w:p>
        </w:tc>
        <w:tc>
          <w:tcPr>
            <w:tcW w:w="900" w:type="dxa"/>
            <w:shd w:val="clear" w:color="auto" w:fill="auto"/>
          </w:tcPr>
          <w:p w:rsidR="00124260" w:rsidRPr="006D17BD" w:rsidRDefault="00124260" w:rsidP="006D17BD">
            <w:pPr>
              <w:pStyle w:val="Tabele"/>
              <w:widowControl w:val="0"/>
              <w:jc w:val="center"/>
              <w:rPr>
                <w:sz w:val="23"/>
                <w:szCs w:val="23"/>
              </w:rPr>
            </w:pPr>
          </w:p>
        </w:tc>
        <w:tc>
          <w:tcPr>
            <w:tcW w:w="900" w:type="dxa"/>
            <w:shd w:val="clear" w:color="auto" w:fill="auto"/>
          </w:tcPr>
          <w:p w:rsidR="00124260" w:rsidRPr="006D17BD" w:rsidRDefault="00124260" w:rsidP="006D17BD">
            <w:pPr>
              <w:pStyle w:val="Tabele"/>
              <w:widowControl w:val="0"/>
              <w:jc w:val="center"/>
              <w:rPr>
                <w:sz w:val="23"/>
                <w:szCs w:val="23"/>
              </w:rPr>
            </w:pPr>
            <w:r w:rsidRPr="006D17BD">
              <w:rPr>
                <w:sz w:val="23"/>
                <w:szCs w:val="23"/>
              </w:rPr>
              <w:t>70</w:t>
            </w:r>
          </w:p>
        </w:tc>
        <w:tc>
          <w:tcPr>
            <w:tcW w:w="719" w:type="dxa"/>
            <w:shd w:val="clear" w:color="auto" w:fill="auto"/>
          </w:tcPr>
          <w:p w:rsidR="00124260" w:rsidRPr="006D17BD" w:rsidRDefault="00124260" w:rsidP="006D17BD">
            <w:pPr>
              <w:pStyle w:val="Tabele"/>
              <w:widowControl w:val="0"/>
              <w:jc w:val="center"/>
              <w:rPr>
                <w:sz w:val="23"/>
                <w:szCs w:val="23"/>
              </w:rPr>
            </w:pP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Kapacitetet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1D4D24" w:rsidP="006D17BD">
            <w:pPr>
              <w:pStyle w:val="Tabele"/>
              <w:widowControl w:val="0"/>
              <w:rPr>
                <w:sz w:val="23"/>
                <w:szCs w:val="23"/>
              </w:rPr>
            </w:pPr>
            <w:r w:rsidRPr="006D17BD">
              <w:rPr>
                <w:sz w:val="23"/>
                <w:szCs w:val="23"/>
              </w:rPr>
              <w:t>2.1.</w:t>
            </w:r>
            <w:r w:rsidR="00124260"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Plani(et) për të rritur kapacitetet depozituese dhe gjendjen e lëndëve të para, si dhe atyre ndihmëse, për të arritur dhe garantuar shfrytëzim të vazhdueshëm të rafinerisë dhe reparteve të saj.</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124260" w:rsidRPr="006D17BD" w:rsidRDefault="00D04A43"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1D4D24" w:rsidP="006D17BD">
            <w:pPr>
              <w:pStyle w:val="Tabele"/>
              <w:widowControl w:val="0"/>
              <w:rPr>
                <w:sz w:val="23"/>
                <w:szCs w:val="23"/>
              </w:rPr>
            </w:pPr>
            <w:r w:rsidRPr="006D17BD">
              <w:rPr>
                <w:sz w:val="23"/>
                <w:szCs w:val="23"/>
              </w:rPr>
              <w:t>2.1.</w:t>
            </w:r>
            <w:r w:rsidR="00124260" w:rsidRPr="006D17BD">
              <w:rPr>
                <w:sz w:val="23"/>
                <w:szCs w:val="23"/>
              </w:rPr>
              <w:t>2</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Planet për rehabilitimin e njësive të prodhimit për të rritur kapacitetin përpunues në përputhje me rritjen e disponueshmërisë së lëndës së parë dhe kërkesat e tregut.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15</w:t>
            </w: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2.1.</w:t>
            </w:r>
            <w:r w:rsidR="00124260" w:rsidRPr="006D17BD">
              <w:rPr>
                <w:sz w:val="23"/>
                <w:szCs w:val="23"/>
              </w:rPr>
              <w:t>3</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Rehabilitimi i TEC-it të Ballshit, për prodhimin e energjisë elektrike dhe produkteve të tjera të nevojshme për të përmirësuar procesin teknologjik të KPTHN.</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lang w:val="en-US"/>
              </w:rPr>
            </w:pPr>
            <w:r w:rsidRPr="006D17BD">
              <w:rPr>
                <w:sz w:val="23"/>
                <w:szCs w:val="23"/>
              </w:rPr>
              <w:t>2.1.</w:t>
            </w:r>
            <w:r w:rsidR="00124260" w:rsidRPr="006D17BD">
              <w:rPr>
                <w:sz w:val="23"/>
                <w:szCs w:val="23"/>
              </w:rPr>
              <w:t>4</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Realizimin e përpunimit të naftës së prodhuar në vend.</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2.2</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Cilësia e produktit.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2.2.</w:t>
            </w:r>
            <w:r w:rsidR="00124260"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 për zhvil</w:t>
            </w:r>
            <w:r w:rsidR="008146B4" w:rsidRPr="006D17BD">
              <w:rPr>
                <w:sz w:val="23"/>
                <w:szCs w:val="23"/>
              </w:rPr>
              <w:t>l</w:t>
            </w:r>
            <w:r w:rsidRPr="006D17BD">
              <w:rPr>
                <w:sz w:val="23"/>
                <w:szCs w:val="23"/>
              </w:rPr>
              <w:t>imin e aseteve për prodhimin e benzinës dhe distilateve të ndërmjetme, që përmbushim kërkesat aktuale të specifikimeve në Shqipëri dhe tregjet e eksportit.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2.2.</w:t>
            </w:r>
            <w:r w:rsidR="00124260" w:rsidRPr="006D17BD">
              <w:rPr>
                <w:sz w:val="23"/>
                <w:szCs w:val="23"/>
              </w:rPr>
              <w:t>2</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 për zhvillimin e aseteve të tjerë për prodhimin e produkteve të tjerë që përmbushin kërkesat aktuale të specifikimeve në Shqipëri dhe tregjet e eksportit.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2.3</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Mjedisi.</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2.3.</w:t>
            </w:r>
            <w:r w:rsidR="00124260"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Planet për përmirësimin e performancës mjedisore (ajër, ujë, lëndë të ngurta) në përputhje me kërkesat ligjore në Shqipëri (apo edhe kërkesa ligjore më të rrepta) në të gjitha sitet.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20</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2.4</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Efiçenca.</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2.4.</w:t>
            </w:r>
            <w:r w:rsidR="00124260"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Plane për automatizimin e procesit për rritj</w:t>
            </w:r>
            <w:r w:rsidR="008146B4" w:rsidRPr="006D17BD">
              <w:rPr>
                <w:sz w:val="23"/>
                <w:szCs w:val="23"/>
              </w:rPr>
              <w:t>en e efiç</w:t>
            </w:r>
            <w:r w:rsidRPr="006D17BD">
              <w:rPr>
                <w:sz w:val="23"/>
                <w:szCs w:val="23"/>
              </w:rPr>
              <w:t>encës së prodhimit dhe cilësisë së produktit.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D04A43" w:rsidRPr="006D17BD" w:rsidRDefault="00D04A43" w:rsidP="006D17BD">
            <w:pPr>
              <w:pStyle w:val="Tabele"/>
              <w:widowControl w:val="0"/>
              <w:rPr>
                <w:sz w:val="23"/>
                <w:szCs w:val="23"/>
              </w:rPr>
            </w:pPr>
          </w:p>
          <w:p w:rsidR="00124260" w:rsidRPr="006D17BD" w:rsidRDefault="00124260"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2.5</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Shëndeti dhe siguria.</w:t>
            </w:r>
          </w:p>
          <w:p w:rsidR="00800A14" w:rsidRPr="006D17BD" w:rsidRDefault="00800A14"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2.5.</w:t>
            </w:r>
            <w:r w:rsidR="00124260"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Përmirësime në lidhje me shëndetin dhe sigurinë që duhen zbatuar.</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r w:rsidRPr="006D17BD">
              <w:rPr>
                <w:sz w:val="23"/>
                <w:szCs w:val="23"/>
              </w:rPr>
              <w:t>10</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Përmirësime në administrim që duhet zbatuar.</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r w:rsidRPr="006D17BD">
              <w:rPr>
                <w:sz w:val="23"/>
                <w:szCs w:val="23"/>
              </w:rPr>
              <w:t>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2.6</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Kapitali.</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931062" w:rsidP="006D17BD">
            <w:pPr>
              <w:pStyle w:val="Tabele"/>
              <w:widowControl w:val="0"/>
              <w:rPr>
                <w:sz w:val="23"/>
                <w:szCs w:val="23"/>
              </w:rPr>
            </w:pPr>
            <w:r w:rsidRPr="006D17BD">
              <w:rPr>
                <w:sz w:val="23"/>
                <w:szCs w:val="23"/>
              </w:rPr>
              <w:t>2.6.</w:t>
            </w:r>
            <w:r w:rsidR="00124260" w:rsidRPr="006D17BD">
              <w:rPr>
                <w:sz w:val="23"/>
                <w:szCs w:val="23"/>
              </w:rPr>
              <w:t>1</w:t>
            </w:r>
          </w:p>
        </w:tc>
        <w:tc>
          <w:tcPr>
            <w:tcW w:w="4911" w:type="dxa"/>
            <w:shd w:val="clear" w:color="auto" w:fill="auto"/>
          </w:tcPr>
          <w:p w:rsidR="0009429A" w:rsidRPr="006D17BD" w:rsidRDefault="00124260" w:rsidP="006D17BD">
            <w:pPr>
              <w:pStyle w:val="Tabele"/>
              <w:widowControl w:val="0"/>
              <w:rPr>
                <w:sz w:val="23"/>
                <w:szCs w:val="23"/>
              </w:rPr>
            </w:pPr>
            <w:r w:rsidRPr="006D17BD">
              <w:rPr>
                <w:sz w:val="23"/>
                <w:szCs w:val="23"/>
              </w:rPr>
              <w:t>Program i plotë i investimeve kapitale gjatë 5 viteve të ardhshëm, bazuar në të mësipërmet.</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r w:rsidRPr="006D17BD">
              <w:rPr>
                <w:sz w:val="23"/>
                <w:szCs w:val="23"/>
              </w:rPr>
              <w:t>10</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rPr>
            </w:pPr>
            <w:r w:rsidRPr="006D17BD">
              <w:rPr>
                <w:sz w:val="23"/>
                <w:szCs w:val="23"/>
              </w:rPr>
              <w:t>2.7</w:t>
            </w:r>
          </w:p>
        </w:tc>
        <w:tc>
          <w:tcPr>
            <w:tcW w:w="4911" w:type="dxa"/>
            <w:shd w:val="clear" w:color="auto" w:fill="auto"/>
          </w:tcPr>
          <w:p w:rsidR="00124260" w:rsidRPr="006D17BD" w:rsidRDefault="00124260" w:rsidP="006D17BD">
            <w:pPr>
              <w:pStyle w:val="Tabele"/>
              <w:widowControl w:val="0"/>
              <w:rPr>
                <w:sz w:val="23"/>
                <w:szCs w:val="23"/>
              </w:rPr>
            </w:pPr>
            <w:r w:rsidRPr="006D17BD">
              <w:rPr>
                <w:sz w:val="23"/>
                <w:szCs w:val="23"/>
              </w:rPr>
              <w:t>Burimet njerëzore.</w:t>
            </w:r>
          </w:p>
        </w:tc>
        <w:tc>
          <w:tcPr>
            <w:tcW w:w="900" w:type="dxa"/>
            <w:shd w:val="clear" w:color="auto" w:fill="auto"/>
          </w:tcPr>
          <w:p w:rsidR="00124260" w:rsidRPr="006D17BD" w:rsidRDefault="00124260" w:rsidP="006D17BD">
            <w:pPr>
              <w:pStyle w:val="Tabele"/>
              <w:widowControl w:val="0"/>
              <w:rPr>
                <w:sz w:val="23"/>
                <w:szCs w:val="23"/>
              </w:rPr>
            </w:pPr>
          </w:p>
        </w:tc>
        <w:tc>
          <w:tcPr>
            <w:tcW w:w="900" w:type="dxa"/>
            <w:shd w:val="clear" w:color="auto" w:fill="auto"/>
          </w:tcPr>
          <w:p w:rsidR="00124260" w:rsidRPr="006D17BD" w:rsidRDefault="00124260" w:rsidP="006D17BD">
            <w:pPr>
              <w:pStyle w:val="Tabele"/>
              <w:widowControl w:val="0"/>
              <w:rPr>
                <w:sz w:val="23"/>
                <w:szCs w:val="23"/>
              </w:rPr>
            </w:pPr>
          </w:p>
        </w:tc>
        <w:tc>
          <w:tcPr>
            <w:tcW w:w="719" w:type="dxa"/>
            <w:shd w:val="clear" w:color="auto" w:fill="auto"/>
          </w:tcPr>
          <w:p w:rsidR="00124260" w:rsidRPr="006D17BD" w:rsidRDefault="00124260" w:rsidP="006D17BD">
            <w:pPr>
              <w:pStyle w:val="Tabele"/>
              <w:widowControl w:val="0"/>
              <w:rPr>
                <w:sz w:val="23"/>
                <w:szCs w:val="23"/>
              </w:rPr>
            </w:pPr>
          </w:p>
        </w:tc>
      </w:tr>
      <w:tr w:rsidR="00124260" w:rsidRPr="006D17BD" w:rsidTr="006D17BD">
        <w:tc>
          <w:tcPr>
            <w:tcW w:w="1857" w:type="dxa"/>
            <w:shd w:val="clear" w:color="auto" w:fill="auto"/>
          </w:tcPr>
          <w:p w:rsidR="00124260" w:rsidRPr="006D17BD" w:rsidRDefault="00303D71" w:rsidP="006D17BD">
            <w:pPr>
              <w:pStyle w:val="Tabele"/>
              <w:widowControl w:val="0"/>
              <w:rPr>
                <w:sz w:val="23"/>
                <w:szCs w:val="23"/>
              </w:rPr>
            </w:pPr>
            <w:r w:rsidRPr="006D17BD">
              <w:rPr>
                <w:sz w:val="23"/>
                <w:szCs w:val="23"/>
              </w:rPr>
              <w:t>2.7.</w:t>
            </w:r>
            <w:r w:rsidR="00124260" w:rsidRPr="006D17BD">
              <w:rPr>
                <w:sz w:val="23"/>
                <w:szCs w:val="23"/>
              </w:rPr>
              <w:t>1</w:t>
            </w:r>
          </w:p>
        </w:tc>
        <w:tc>
          <w:tcPr>
            <w:tcW w:w="4911" w:type="dxa"/>
            <w:shd w:val="clear" w:color="auto" w:fill="auto"/>
          </w:tcPr>
          <w:p w:rsidR="00124260" w:rsidRPr="006D17BD" w:rsidRDefault="00124260" w:rsidP="006D17BD">
            <w:pPr>
              <w:pStyle w:val="Tabele"/>
              <w:widowControl w:val="0"/>
              <w:rPr>
                <w:sz w:val="23"/>
                <w:szCs w:val="23"/>
                <w:lang w:val="it-IT"/>
              </w:rPr>
            </w:pPr>
            <w:r w:rsidRPr="006D17BD">
              <w:rPr>
                <w:sz w:val="23"/>
                <w:szCs w:val="23"/>
                <w:lang w:val="it-IT"/>
              </w:rPr>
              <w:t>Planet për zvogëlimin e impakteve sociale si rezultat i racionalizimit të fuqisë punëtore.</w:t>
            </w:r>
          </w:p>
        </w:tc>
        <w:tc>
          <w:tcPr>
            <w:tcW w:w="900" w:type="dxa"/>
            <w:shd w:val="clear" w:color="auto" w:fill="auto"/>
          </w:tcPr>
          <w:p w:rsidR="00124260" w:rsidRPr="006D17BD" w:rsidRDefault="00124260" w:rsidP="006D17BD">
            <w:pPr>
              <w:pStyle w:val="Tabele"/>
              <w:widowControl w:val="0"/>
              <w:rPr>
                <w:sz w:val="23"/>
                <w:szCs w:val="23"/>
                <w:lang w:val="it-IT"/>
              </w:rPr>
            </w:pPr>
          </w:p>
        </w:tc>
        <w:tc>
          <w:tcPr>
            <w:tcW w:w="900" w:type="dxa"/>
            <w:shd w:val="clear" w:color="auto" w:fill="auto"/>
          </w:tcPr>
          <w:p w:rsidR="00124260" w:rsidRPr="006D17BD" w:rsidRDefault="00124260" w:rsidP="006D17BD">
            <w:pPr>
              <w:pStyle w:val="Tabele"/>
              <w:widowControl w:val="0"/>
              <w:rPr>
                <w:sz w:val="23"/>
                <w:szCs w:val="23"/>
                <w:lang w:val="it-IT"/>
              </w:rPr>
            </w:pPr>
          </w:p>
        </w:tc>
        <w:tc>
          <w:tcPr>
            <w:tcW w:w="719" w:type="dxa"/>
            <w:shd w:val="clear" w:color="auto" w:fill="auto"/>
          </w:tcPr>
          <w:p w:rsidR="00AD0A4D" w:rsidRPr="006D17BD" w:rsidRDefault="00AD0A4D" w:rsidP="006D17BD">
            <w:pPr>
              <w:pStyle w:val="Tabele"/>
              <w:widowControl w:val="0"/>
              <w:rPr>
                <w:sz w:val="23"/>
                <w:szCs w:val="23"/>
                <w:lang w:val="it-IT"/>
              </w:rPr>
            </w:pPr>
          </w:p>
          <w:p w:rsidR="00124260" w:rsidRPr="006D17BD" w:rsidRDefault="00124260" w:rsidP="006D17BD">
            <w:pPr>
              <w:pStyle w:val="Tabele"/>
              <w:widowControl w:val="0"/>
              <w:rPr>
                <w:sz w:val="23"/>
                <w:szCs w:val="23"/>
                <w:lang w:val="it-IT"/>
              </w:rPr>
            </w:pPr>
            <w:r w:rsidRPr="006D17BD">
              <w:rPr>
                <w:sz w:val="23"/>
                <w:szCs w:val="23"/>
                <w:lang w:val="it-IT"/>
              </w:rPr>
              <w:t>5</w:t>
            </w:r>
          </w:p>
        </w:tc>
      </w:tr>
      <w:tr w:rsidR="00124260" w:rsidRPr="006D17BD" w:rsidTr="006D17BD">
        <w:tc>
          <w:tcPr>
            <w:tcW w:w="1857" w:type="dxa"/>
            <w:shd w:val="clear" w:color="auto" w:fill="auto"/>
          </w:tcPr>
          <w:p w:rsidR="00124260" w:rsidRPr="006D17BD" w:rsidRDefault="00303D71" w:rsidP="006D17BD">
            <w:pPr>
              <w:pStyle w:val="Tabele"/>
              <w:widowControl w:val="0"/>
              <w:rPr>
                <w:sz w:val="23"/>
                <w:szCs w:val="23"/>
                <w:lang w:val="it-IT"/>
              </w:rPr>
            </w:pPr>
            <w:r w:rsidRPr="006D17BD">
              <w:rPr>
                <w:sz w:val="23"/>
                <w:szCs w:val="23"/>
                <w:lang w:val="it-IT"/>
              </w:rPr>
              <w:t>2.7.</w:t>
            </w:r>
            <w:r w:rsidR="00124260" w:rsidRPr="006D17BD">
              <w:rPr>
                <w:sz w:val="23"/>
                <w:szCs w:val="23"/>
                <w:lang w:val="it-IT"/>
              </w:rPr>
              <w:t>2</w:t>
            </w:r>
          </w:p>
        </w:tc>
        <w:tc>
          <w:tcPr>
            <w:tcW w:w="4911" w:type="dxa"/>
            <w:shd w:val="clear" w:color="auto" w:fill="auto"/>
          </w:tcPr>
          <w:p w:rsidR="00124260" w:rsidRPr="006D17BD" w:rsidRDefault="00124260" w:rsidP="006D17BD">
            <w:pPr>
              <w:pStyle w:val="Tabele"/>
              <w:widowControl w:val="0"/>
              <w:rPr>
                <w:sz w:val="23"/>
                <w:szCs w:val="23"/>
                <w:lang w:val="it-IT"/>
              </w:rPr>
            </w:pPr>
            <w:r w:rsidRPr="006D17BD">
              <w:rPr>
                <w:sz w:val="23"/>
                <w:szCs w:val="23"/>
                <w:lang w:val="it-IT"/>
              </w:rPr>
              <w:t>Planet e trajnimit për të përmirësuar aftësitë dhe kompetencat e fuqisë punëtore.</w:t>
            </w:r>
          </w:p>
        </w:tc>
        <w:tc>
          <w:tcPr>
            <w:tcW w:w="900" w:type="dxa"/>
            <w:shd w:val="clear" w:color="auto" w:fill="auto"/>
          </w:tcPr>
          <w:p w:rsidR="00124260" w:rsidRPr="006D17BD" w:rsidRDefault="00124260" w:rsidP="006D17BD">
            <w:pPr>
              <w:pStyle w:val="Tabele"/>
              <w:widowControl w:val="0"/>
              <w:rPr>
                <w:sz w:val="23"/>
                <w:szCs w:val="23"/>
                <w:lang w:val="it-IT"/>
              </w:rPr>
            </w:pPr>
          </w:p>
        </w:tc>
        <w:tc>
          <w:tcPr>
            <w:tcW w:w="900" w:type="dxa"/>
            <w:shd w:val="clear" w:color="auto" w:fill="auto"/>
          </w:tcPr>
          <w:p w:rsidR="00124260" w:rsidRPr="006D17BD" w:rsidRDefault="00124260" w:rsidP="006D17BD">
            <w:pPr>
              <w:pStyle w:val="Tabele"/>
              <w:widowControl w:val="0"/>
              <w:rPr>
                <w:sz w:val="23"/>
                <w:szCs w:val="23"/>
                <w:lang w:val="it-IT"/>
              </w:rPr>
            </w:pPr>
          </w:p>
        </w:tc>
        <w:tc>
          <w:tcPr>
            <w:tcW w:w="719" w:type="dxa"/>
            <w:shd w:val="clear" w:color="auto" w:fill="auto"/>
          </w:tcPr>
          <w:p w:rsidR="00AD0A4D" w:rsidRPr="006D17BD" w:rsidRDefault="00AD0A4D" w:rsidP="006D17BD">
            <w:pPr>
              <w:pStyle w:val="Tabele"/>
              <w:widowControl w:val="0"/>
              <w:rPr>
                <w:sz w:val="23"/>
                <w:szCs w:val="23"/>
                <w:lang w:val="it-IT"/>
              </w:rPr>
            </w:pPr>
          </w:p>
          <w:p w:rsidR="00124260" w:rsidRPr="006D17BD" w:rsidRDefault="00124260" w:rsidP="006D17BD">
            <w:pPr>
              <w:pStyle w:val="Tabele"/>
              <w:widowControl w:val="0"/>
              <w:rPr>
                <w:sz w:val="23"/>
                <w:szCs w:val="23"/>
                <w:lang w:val="it-IT"/>
              </w:rPr>
            </w:pPr>
            <w:r w:rsidRPr="006D17BD">
              <w:rPr>
                <w:sz w:val="23"/>
                <w:szCs w:val="23"/>
                <w:lang w:val="it-IT"/>
              </w:rPr>
              <w:t>5</w:t>
            </w: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lang w:val="it-IT"/>
              </w:rPr>
            </w:pPr>
            <w:r w:rsidRPr="006D17BD">
              <w:rPr>
                <w:sz w:val="23"/>
                <w:szCs w:val="23"/>
                <w:lang w:val="it-IT"/>
              </w:rPr>
              <w:t>3</w:t>
            </w:r>
            <w:r w:rsidR="0079445D" w:rsidRPr="006D17BD">
              <w:rPr>
                <w:sz w:val="23"/>
                <w:szCs w:val="23"/>
                <w:lang w:val="it-IT"/>
              </w:rPr>
              <w:t>.</w:t>
            </w:r>
          </w:p>
        </w:tc>
        <w:tc>
          <w:tcPr>
            <w:tcW w:w="4911" w:type="dxa"/>
            <w:shd w:val="clear" w:color="auto" w:fill="auto"/>
          </w:tcPr>
          <w:p w:rsidR="00124260" w:rsidRPr="006D17BD" w:rsidRDefault="00124260" w:rsidP="006D17BD">
            <w:pPr>
              <w:pStyle w:val="Tabele"/>
              <w:widowControl w:val="0"/>
              <w:rPr>
                <w:sz w:val="23"/>
                <w:szCs w:val="23"/>
                <w:lang w:val="it-IT"/>
              </w:rPr>
            </w:pPr>
            <w:r w:rsidRPr="006D17BD">
              <w:rPr>
                <w:sz w:val="23"/>
                <w:szCs w:val="23"/>
                <w:lang w:val="it-IT"/>
              </w:rPr>
              <w:t>Aspekti financiar.</w:t>
            </w:r>
          </w:p>
        </w:tc>
        <w:tc>
          <w:tcPr>
            <w:tcW w:w="900" w:type="dxa"/>
            <w:shd w:val="clear" w:color="auto" w:fill="auto"/>
          </w:tcPr>
          <w:p w:rsidR="00124260" w:rsidRPr="006D17BD" w:rsidRDefault="00124260" w:rsidP="006D17BD">
            <w:pPr>
              <w:pStyle w:val="Tabele"/>
              <w:widowControl w:val="0"/>
              <w:jc w:val="center"/>
              <w:rPr>
                <w:sz w:val="23"/>
                <w:szCs w:val="23"/>
                <w:lang w:val="it-IT"/>
              </w:rPr>
            </w:pPr>
            <w:r w:rsidRPr="006D17BD">
              <w:rPr>
                <w:sz w:val="23"/>
                <w:szCs w:val="23"/>
                <w:lang w:val="it-IT"/>
              </w:rPr>
              <w:t>60</w:t>
            </w:r>
          </w:p>
        </w:tc>
        <w:tc>
          <w:tcPr>
            <w:tcW w:w="900" w:type="dxa"/>
            <w:shd w:val="clear" w:color="auto" w:fill="auto"/>
          </w:tcPr>
          <w:p w:rsidR="00124260" w:rsidRPr="006D17BD" w:rsidRDefault="00124260" w:rsidP="006D17BD">
            <w:pPr>
              <w:pStyle w:val="Tabele"/>
              <w:widowControl w:val="0"/>
              <w:jc w:val="center"/>
              <w:rPr>
                <w:sz w:val="23"/>
                <w:szCs w:val="23"/>
                <w:lang w:val="it-IT"/>
              </w:rPr>
            </w:pPr>
          </w:p>
        </w:tc>
        <w:tc>
          <w:tcPr>
            <w:tcW w:w="719" w:type="dxa"/>
            <w:shd w:val="clear" w:color="auto" w:fill="auto"/>
          </w:tcPr>
          <w:p w:rsidR="00124260" w:rsidRPr="006D17BD" w:rsidRDefault="00124260" w:rsidP="006D17BD">
            <w:pPr>
              <w:pStyle w:val="Tabele"/>
              <w:widowControl w:val="0"/>
              <w:rPr>
                <w:sz w:val="23"/>
                <w:szCs w:val="23"/>
                <w:lang w:val="it-IT"/>
              </w:rPr>
            </w:pPr>
          </w:p>
        </w:tc>
      </w:tr>
      <w:tr w:rsidR="00124260" w:rsidRPr="006D17BD" w:rsidTr="006D17BD">
        <w:tc>
          <w:tcPr>
            <w:tcW w:w="1857" w:type="dxa"/>
            <w:shd w:val="clear" w:color="auto" w:fill="auto"/>
          </w:tcPr>
          <w:p w:rsidR="00124260" w:rsidRPr="006D17BD" w:rsidRDefault="00124260" w:rsidP="006D17BD">
            <w:pPr>
              <w:pStyle w:val="Tabele"/>
              <w:widowControl w:val="0"/>
              <w:rPr>
                <w:sz w:val="23"/>
                <w:szCs w:val="23"/>
                <w:lang w:val="it-IT"/>
              </w:rPr>
            </w:pPr>
            <w:r w:rsidRPr="006D17BD">
              <w:rPr>
                <w:sz w:val="23"/>
                <w:szCs w:val="23"/>
                <w:lang w:val="it-IT"/>
              </w:rPr>
              <w:t>3.1</w:t>
            </w:r>
          </w:p>
        </w:tc>
        <w:tc>
          <w:tcPr>
            <w:tcW w:w="4911" w:type="dxa"/>
            <w:shd w:val="clear" w:color="auto" w:fill="auto"/>
          </w:tcPr>
          <w:p w:rsidR="00124260" w:rsidRPr="006D17BD" w:rsidRDefault="00124260" w:rsidP="006D17BD">
            <w:pPr>
              <w:pStyle w:val="Tabele"/>
              <w:widowControl w:val="0"/>
              <w:rPr>
                <w:sz w:val="23"/>
                <w:szCs w:val="23"/>
                <w:lang w:val="it-IT"/>
              </w:rPr>
            </w:pPr>
            <w:r w:rsidRPr="006D17BD">
              <w:rPr>
                <w:sz w:val="23"/>
                <w:szCs w:val="23"/>
                <w:lang w:val="it-IT"/>
              </w:rPr>
              <w:t>Oferta.</w:t>
            </w:r>
          </w:p>
        </w:tc>
        <w:tc>
          <w:tcPr>
            <w:tcW w:w="900" w:type="dxa"/>
            <w:shd w:val="clear" w:color="auto" w:fill="auto"/>
          </w:tcPr>
          <w:p w:rsidR="00124260" w:rsidRPr="006D17BD" w:rsidRDefault="00124260" w:rsidP="006D17BD">
            <w:pPr>
              <w:pStyle w:val="Tabele"/>
              <w:widowControl w:val="0"/>
              <w:jc w:val="center"/>
              <w:rPr>
                <w:sz w:val="23"/>
                <w:szCs w:val="23"/>
                <w:lang w:val="it-IT"/>
              </w:rPr>
            </w:pPr>
          </w:p>
        </w:tc>
        <w:tc>
          <w:tcPr>
            <w:tcW w:w="900" w:type="dxa"/>
            <w:shd w:val="clear" w:color="auto" w:fill="auto"/>
          </w:tcPr>
          <w:p w:rsidR="00124260" w:rsidRPr="006D17BD" w:rsidRDefault="00124260" w:rsidP="006D17BD">
            <w:pPr>
              <w:pStyle w:val="Tabele"/>
              <w:widowControl w:val="0"/>
              <w:jc w:val="center"/>
              <w:rPr>
                <w:sz w:val="23"/>
                <w:szCs w:val="23"/>
                <w:lang w:val="it-IT"/>
              </w:rPr>
            </w:pPr>
            <w:r w:rsidRPr="006D17BD">
              <w:rPr>
                <w:sz w:val="23"/>
                <w:szCs w:val="23"/>
                <w:lang w:val="it-IT"/>
              </w:rPr>
              <w:t>100</w:t>
            </w:r>
          </w:p>
        </w:tc>
        <w:tc>
          <w:tcPr>
            <w:tcW w:w="719" w:type="dxa"/>
            <w:shd w:val="clear" w:color="auto" w:fill="auto"/>
          </w:tcPr>
          <w:p w:rsidR="00124260" w:rsidRPr="006D17BD" w:rsidRDefault="00124260" w:rsidP="006D17BD">
            <w:pPr>
              <w:pStyle w:val="Tabele"/>
              <w:widowControl w:val="0"/>
              <w:rPr>
                <w:sz w:val="23"/>
                <w:szCs w:val="23"/>
                <w:lang w:val="it-IT"/>
              </w:rPr>
            </w:pPr>
          </w:p>
        </w:tc>
      </w:tr>
    </w:tbl>
    <w:p w:rsidR="003953A6" w:rsidRPr="00B43103" w:rsidRDefault="003953A6" w:rsidP="003E3C6E">
      <w:pPr>
        <w:pStyle w:val="Akti"/>
        <w:rPr>
          <w:sz w:val="20"/>
          <w:lang w:val="sq-AL"/>
        </w:rPr>
      </w:pPr>
    </w:p>
    <w:p w:rsidR="003953A6" w:rsidRDefault="003953A6" w:rsidP="003E3C6E">
      <w:pPr>
        <w:pStyle w:val="Akti"/>
        <w:rPr>
          <w:sz w:val="24"/>
          <w:lang w:val="sq-AL"/>
        </w:rPr>
      </w:pPr>
    </w:p>
    <w:p w:rsidR="00CE6A11" w:rsidRPr="00CE6A11" w:rsidRDefault="00CE6A11" w:rsidP="00CE6A11">
      <w:pPr>
        <w:pStyle w:val="Akti"/>
        <w:rPr>
          <w:sz w:val="21"/>
          <w:szCs w:val="21"/>
          <w:lang w:val="sq-AL"/>
        </w:rPr>
      </w:pPr>
      <w:r w:rsidRPr="00CE6A11">
        <w:rPr>
          <w:sz w:val="21"/>
          <w:szCs w:val="21"/>
          <w:lang w:val="sq-AL"/>
        </w:rPr>
        <w:t xml:space="preserve">VENDIM </w:t>
      </w:r>
    </w:p>
    <w:p w:rsidR="00CE6A11" w:rsidRPr="00CE6A11" w:rsidRDefault="00CE6A11" w:rsidP="00CE6A11">
      <w:pPr>
        <w:pStyle w:val="NumriData"/>
        <w:rPr>
          <w:sz w:val="21"/>
          <w:szCs w:val="21"/>
          <w:lang w:val="sq-AL"/>
        </w:rPr>
      </w:pPr>
      <w:r w:rsidRPr="00CE6A11">
        <w:rPr>
          <w:sz w:val="21"/>
          <w:szCs w:val="21"/>
          <w:lang w:val="sq-AL"/>
        </w:rPr>
        <w:t>Nr.87, datë 16.1.2008</w:t>
      </w:r>
    </w:p>
    <w:p w:rsidR="00CE6A11" w:rsidRPr="00B17489" w:rsidRDefault="00CE6A11" w:rsidP="00CE6A11">
      <w:pPr>
        <w:pStyle w:val="Paragrafi"/>
        <w:rPr>
          <w:sz w:val="21"/>
          <w:szCs w:val="21"/>
          <w:lang w:val="sq-AL"/>
        </w:rPr>
      </w:pPr>
    </w:p>
    <w:p w:rsidR="00CE6A11" w:rsidRPr="00CE6A11" w:rsidRDefault="00CE6A11" w:rsidP="00CE6A11">
      <w:pPr>
        <w:pStyle w:val="Titulli"/>
        <w:rPr>
          <w:sz w:val="21"/>
          <w:szCs w:val="21"/>
          <w:lang w:val="sq-AL"/>
        </w:rPr>
      </w:pPr>
      <w:r w:rsidRPr="00CE6A11">
        <w:rPr>
          <w:sz w:val="21"/>
          <w:szCs w:val="21"/>
          <w:lang w:val="sq-AL"/>
        </w:rPr>
        <w:t>PËR DISA NDRYSHIME DHE SHTESA NË VENDIMIN NR.27, DATË 19.1.2007 TË KËSHILLIT TË MINISTRAVE “PËR MIRATIMIN E RREGULLAVE TË VLERËSIMIT DHE TË DHËNIES SË KONCESIONEVE”, TË NDRYSHUAR</w:t>
      </w:r>
    </w:p>
    <w:p w:rsidR="00CE6A11" w:rsidRPr="00B17489" w:rsidRDefault="00CE6A11" w:rsidP="00CE6A11">
      <w:pPr>
        <w:pStyle w:val="Paragrafi"/>
        <w:rPr>
          <w:sz w:val="21"/>
          <w:szCs w:val="21"/>
          <w:lang w:val="sq-AL"/>
        </w:rPr>
      </w:pPr>
    </w:p>
    <w:p w:rsidR="00CE6A11" w:rsidRPr="00B17489" w:rsidRDefault="00CE6A11" w:rsidP="00CE6A11">
      <w:pPr>
        <w:pStyle w:val="Paragrafi"/>
        <w:rPr>
          <w:sz w:val="21"/>
          <w:szCs w:val="21"/>
          <w:lang w:val="sq-AL"/>
        </w:rPr>
      </w:pPr>
      <w:r w:rsidRPr="00B17489">
        <w:rPr>
          <w:sz w:val="21"/>
          <w:szCs w:val="21"/>
          <w:lang w:val="sq-AL"/>
        </w:rPr>
        <w:t>Në mbështetje të nenit 100 të Kushtetutës dhe të pikës 4 të nenit 5 të ligjit nr.9663, datë 18.12.2006 “Për koncesionet”, me propozimin e Ministrit të Ekonomisë, Tregtisë dhe Energjetikës, Këshilli i Ministrave</w:t>
      </w:r>
    </w:p>
    <w:p w:rsidR="00CE6A11" w:rsidRPr="00B17489" w:rsidRDefault="00CE6A11" w:rsidP="00CE6A11">
      <w:pPr>
        <w:pStyle w:val="Paragrafi"/>
        <w:rPr>
          <w:sz w:val="21"/>
          <w:szCs w:val="21"/>
          <w:lang w:val="sq-AL"/>
        </w:rPr>
      </w:pPr>
    </w:p>
    <w:p w:rsidR="00CE6A11" w:rsidRPr="00B17489" w:rsidRDefault="00CE6A11" w:rsidP="00CE6A11">
      <w:pPr>
        <w:pStyle w:val="VENDOSI"/>
        <w:rPr>
          <w:sz w:val="21"/>
          <w:szCs w:val="21"/>
          <w:lang w:val="sq-AL"/>
        </w:rPr>
      </w:pPr>
      <w:r w:rsidRPr="00B17489">
        <w:rPr>
          <w:sz w:val="21"/>
          <w:szCs w:val="21"/>
          <w:lang w:val="sq-AL"/>
        </w:rPr>
        <w:t>VENDOSI:</w:t>
      </w:r>
    </w:p>
    <w:p w:rsidR="00CE6A11" w:rsidRPr="00B17489" w:rsidRDefault="00CE6A11" w:rsidP="00CE6A11">
      <w:pPr>
        <w:pStyle w:val="Paragrafi"/>
        <w:rPr>
          <w:sz w:val="21"/>
          <w:szCs w:val="21"/>
          <w:lang w:val="sq-AL"/>
        </w:rPr>
      </w:pPr>
    </w:p>
    <w:p w:rsidR="00CE6A11" w:rsidRPr="00B17489" w:rsidRDefault="00CE6A11" w:rsidP="00CE6A11">
      <w:pPr>
        <w:pStyle w:val="Paragrafi"/>
        <w:rPr>
          <w:sz w:val="21"/>
          <w:szCs w:val="21"/>
          <w:lang w:val="sq-AL"/>
        </w:rPr>
      </w:pPr>
      <w:r w:rsidRPr="00B17489">
        <w:rPr>
          <w:sz w:val="21"/>
          <w:szCs w:val="21"/>
          <w:lang w:val="sq-AL"/>
        </w:rPr>
        <w:t>Në vendimin nr.27, datë 19.1.2007 të Këshillit të Ministrave, të ndryshuar, të bëhen këto ndryshime dhe shtesa:</w:t>
      </w:r>
    </w:p>
    <w:p w:rsidR="00CE6A11" w:rsidRPr="00B17489" w:rsidRDefault="00CE6A11" w:rsidP="00CE6A11">
      <w:pPr>
        <w:pStyle w:val="Paragrafi"/>
        <w:rPr>
          <w:sz w:val="21"/>
          <w:szCs w:val="21"/>
          <w:lang w:val="sq-AL"/>
        </w:rPr>
      </w:pPr>
      <w:r w:rsidRPr="00B17489">
        <w:rPr>
          <w:sz w:val="21"/>
          <w:szCs w:val="21"/>
          <w:lang w:val="sq-AL"/>
        </w:rPr>
        <w:t>1. Në paragrafin e parë të kreut I, pas fjalëve “Autoriteti kontraktues” shtohen fjalët “… në kuptim të ligjit, si i përcaktuar në ligj …”; fjala “… projekteve …” zëvendësohet me “… projekt (e)- propozime …”, pas fjalëve “… ligjit nr.9663, datë 18.12.2006 “Për koncesionet”…”, shtohet “…  më poshtë ligji …”.</w:t>
      </w:r>
    </w:p>
    <w:p w:rsidR="00CE6A11" w:rsidRPr="00B17489" w:rsidRDefault="00CE6A11" w:rsidP="00CE6A11">
      <w:pPr>
        <w:pStyle w:val="Paragrafi"/>
        <w:rPr>
          <w:sz w:val="21"/>
          <w:szCs w:val="21"/>
          <w:lang w:val="sq-AL"/>
        </w:rPr>
      </w:pPr>
      <w:r w:rsidRPr="00B17489">
        <w:rPr>
          <w:sz w:val="21"/>
          <w:szCs w:val="21"/>
          <w:lang w:val="sq-AL"/>
        </w:rPr>
        <w:t>2. Në paragrafin e katërt të kreut I, fjalët “… pasi procedura konkurruese ka përfunduar pa nxjerrë fitues …” zëvendësohen me “… nëse procedura konkurruese quhet e pasuksesshme …”.</w:t>
      </w:r>
    </w:p>
    <w:p w:rsidR="00CE6A11" w:rsidRPr="00B17489" w:rsidRDefault="00CE6A11" w:rsidP="00CE6A11">
      <w:pPr>
        <w:pStyle w:val="Paragrafi"/>
        <w:rPr>
          <w:sz w:val="21"/>
          <w:szCs w:val="21"/>
          <w:lang w:val="sq-AL"/>
        </w:rPr>
      </w:pPr>
      <w:r w:rsidRPr="00B17489">
        <w:rPr>
          <w:sz w:val="21"/>
          <w:szCs w:val="21"/>
          <w:lang w:val="sq-AL"/>
        </w:rPr>
        <w:t>3. Në paragrafin e fundit, të kreut I, fjalët “1 muaj” zëvendësohen me “3 muaj” dhe pas fjalëve “… kontratës së koncesionit…” shtohen “… nga Këshilli i Ministrave …”.</w:t>
      </w:r>
    </w:p>
    <w:p w:rsidR="00CE6A11" w:rsidRPr="00B17489" w:rsidRDefault="00CE6A11" w:rsidP="00CE6A11">
      <w:pPr>
        <w:pStyle w:val="Paragrafi"/>
        <w:rPr>
          <w:sz w:val="21"/>
          <w:szCs w:val="21"/>
          <w:lang w:val="sq-AL"/>
        </w:rPr>
      </w:pPr>
      <w:r w:rsidRPr="00B17489">
        <w:rPr>
          <w:sz w:val="21"/>
          <w:szCs w:val="21"/>
          <w:lang w:val="sq-AL"/>
        </w:rPr>
        <w:t xml:space="preserve">4. Në pikat 1 e 4 të kreut II, fjala “Organet …” </w:t>
      </w:r>
      <w:r>
        <w:rPr>
          <w:sz w:val="21"/>
          <w:szCs w:val="21"/>
          <w:lang w:val="sq-AL"/>
        </w:rPr>
        <w:t xml:space="preserve"> </w:t>
      </w:r>
      <w:r w:rsidRPr="00B17489">
        <w:rPr>
          <w:sz w:val="21"/>
          <w:szCs w:val="21"/>
          <w:lang w:val="sq-AL"/>
        </w:rPr>
        <w:t>zëvendësohet “Ministritë ose autoritetet vendore …”.</w:t>
      </w:r>
    </w:p>
    <w:p w:rsidR="00CE6A11" w:rsidRPr="00B17489" w:rsidRDefault="00CE6A11" w:rsidP="00CE6A11">
      <w:pPr>
        <w:pStyle w:val="Paragrafi"/>
        <w:rPr>
          <w:sz w:val="21"/>
          <w:szCs w:val="21"/>
          <w:lang w:val="sq-AL"/>
        </w:rPr>
      </w:pPr>
      <w:r w:rsidRPr="00B17489">
        <w:rPr>
          <w:sz w:val="21"/>
          <w:szCs w:val="21"/>
          <w:lang w:val="sq-AL"/>
        </w:rPr>
        <w:t>5. Në fund të pikës 3 të kreut II, fjalët “… rastet e kërkuara …” zëvendësohen me “… propozimet e kërkuara …”.</w:t>
      </w:r>
    </w:p>
    <w:p w:rsidR="00CE6A11" w:rsidRPr="00B17489" w:rsidRDefault="00CE6A11" w:rsidP="00CE6A11">
      <w:pPr>
        <w:pStyle w:val="Paragrafi"/>
        <w:rPr>
          <w:sz w:val="21"/>
          <w:szCs w:val="21"/>
          <w:lang w:val="sq-AL"/>
        </w:rPr>
      </w:pPr>
      <w:r w:rsidRPr="00B17489">
        <w:rPr>
          <w:sz w:val="21"/>
          <w:szCs w:val="21"/>
          <w:lang w:val="sq-AL"/>
        </w:rPr>
        <w:t>6. Në fund të pikës 4 të kreut II, shtohet një paragraf, me këtë përmbajtje:</w:t>
      </w:r>
    </w:p>
    <w:p w:rsidR="00CE6A11" w:rsidRPr="00B17489" w:rsidRDefault="00CE6A11" w:rsidP="00CE6A11">
      <w:pPr>
        <w:pStyle w:val="Paragrafi"/>
        <w:rPr>
          <w:sz w:val="21"/>
          <w:szCs w:val="21"/>
          <w:lang w:val="sq-AL"/>
        </w:rPr>
      </w:pPr>
      <w:r w:rsidRPr="00B17489">
        <w:rPr>
          <w:sz w:val="21"/>
          <w:szCs w:val="21"/>
          <w:lang w:val="sq-AL"/>
        </w:rPr>
        <w:t>“Për kryerjen e identifikimit dhe të analizës së rentabilitetit dhe të përputhshmërisë financiare të një projekti koncesionar, titullari i organit përgjegjës (qendror a vendor) urdhëron krijimin e grupit të identifikimit të propozimeve (GIP). Përbërja, kompetencat dhe mënyra e funksionimit të tij përcaktohen me udhëzim të autoritetit kontraktues.”.</w:t>
      </w:r>
    </w:p>
    <w:p w:rsidR="00CE6A11" w:rsidRPr="00B17489" w:rsidRDefault="00CE6A11" w:rsidP="00CE6A11">
      <w:pPr>
        <w:pStyle w:val="Paragrafi"/>
        <w:rPr>
          <w:sz w:val="21"/>
          <w:szCs w:val="21"/>
          <w:lang w:val="sq-AL"/>
        </w:rPr>
      </w:pPr>
      <w:r w:rsidRPr="00B17489">
        <w:rPr>
          <w:sz w:val="21"/>
          <w:szCs w:val="21"/>
          <w:lang w:val="sq-AL"/>
        </w:rPr>
        <w:t>7. Në pikën 5 të kreut II, pas fjalëve “… për dhënien me koncesion …” shtohen “… nëpërmjet një urdhri, të nxjerrë nga titullari i organit përgjegjës …”.</w:t>
      </w:r>
    </w:p>
    <w:p w:rsidR="00CE6A11" w:rsidRPr="00B17489" w:rsidRDefault="00CE6A11" w:rsidP="00CE6A11">
      <w:pPr>
        <w:pStyle w:val="Paragrafi"/>
        <w:rPr>
          <w:sz w:val="21"/>
          <w:szCs w:val="21"/>
          <w:lang w:val="sq-AL"/>
        </w:rPr>
      </w:pPr>
      <w:r w:rsidRPr="00B17489">
        <w:rPr>
          <w:sz w:val="21"/>
          <w:szCs w:val="21"/>
          <w:lang w:val="sq-AL"/>
        </w:rPr>
        <w:t>8. Pika 7 e kreut II, ndryshohet, si më poshtë vijon:</w:t>
      </w:r>
    </w:p>
    <w:p w:rsidR="00CE6A11" w:rsidRPr="00B17489" w:rsidRDefault="00CE6A11" w:rsidP="00CE6A11">
      <w:pPr>
        <w:pStyle w:val="Paragrafi"/>
        <w:rPr>
          <w:sz w:val="21"/>
          <w:szCs w:val="21"/>
          <w:lang w:val="sq-AL"/>
        </w:rPr>
      </w:pPr>
      <w:r w:rsidRPr="00B17489">
        <w:rPr>
          <w:sz w:val="21"/>
          <w:szCs w:val="21"/>
          <w:lang w:val="sq-AL"/>
        </w:rPr>
        <w:t xml:space="preserve"> “7. Nëse, si rezultat i analizës së rentabilitetit dhe përshtatshmërisë financiare, është miratuar fillimi i procedurave për dhënien me koncesion, Këshilli i Ministrave përcakton autoritetin kontraktues, në përputhje me pikën 3 të nenit 5 të ligjit.”.</w:t>
      </w:r>
    </w:p>
    <w:p w:rsidR="00CE6A11" w:rsidRPr="00B17489" w:rsidRDefault="00CE6A11" w:rsidP="00CE6A11">
      <w:pPr>
        <w:pStyle w:val="Paragrafi"/>
        <w:rPr>
          <w:sz w:val="21"/>
          <w:szCs w:val="21"/>
          <w:lang w:val="sq-AL"/>
        </w:rPr>
      </w:pPr>
      <w:r w:rsidRPr="00B17489">
        <w:rPr>
          <w:sz w:val="21"/>
          <w:szCs w:val="21"/>
          <w:lang w:val="sq-AL"/>
        </w:rPr>
        <w:t>9. Në pikën 8 të kreut II, fjalët “Ministritë dhe organet e tjera të administratës, brenda 1 muaji nga hyrja në fuqi e këtyre rregullave …” shfuqizohen.</w:t>
      </w:r>
    </w:p>
    <w:p w:rsidR="00CE6A11" w:rsidRPr="00B17489" w:rsidRDefault="00CE6A11" w:rsidP="00CE6A11">
      <w:pPr>
        <w:pStyle w:val="Paragrafi"/>
        <w:rPr>
          <w:sz w:val="21"/>
          <w:szCs w:val="21"/>
          <w:lang w:val="sq-AL"/>
        </w:rPr>
      </w:pPr>
      <w:r w:rsidRPr="00B17489">
        <w:rPr>
          <w:sz w:val="21"/>
          <w:szCs w:val="21"/>
          <w:lang w:val="sq-AL"/>
        </w:rPr>
        <w:t>10. Në fillim të pikës 9 të kreut II, shtohet fjalia, me këtë përmbajtje:</w:t>
      </w:r>
    </w:p>
    <w:p w:rsidR="00CE6A11" w:rsidRPr="00B17489" w:rsidRDefault="00CE6A11" w:rsidP="00CE6A11">
      <w:pPr>
        <w:pStyle w:val="Paragrafi"/>
        <w:rPr>
          <w:sz w:val="21"/>
          <w:szCs w:val="21"/>
          <w:lang w:val="sq-AL"/>
        </w:rPr>
      </w:pPr>
      <w:r w:rsidRPr="00B17489">
        <w:rPr>
          <w:sz w:val="21"/>
          <w:szCs w:val="21"/>
          <w:lang w:val="sq-AL"/>
        </w:rPr>
        <w:t xml:space="preserve"> “Ministritë dhe organet e tjera të administratës, brenda 1 muaji nga hyrja në fuqi e këtyre rregullave, paraqesin te ministri përgjegjës për ekonominë asetet, që propozohen të jepen me koncesion, me çmimin simbolik 1 euro.”.</w:t>
      </w:r>
    </w:p>
    <w:p w:rsidR="00CE6A11" w:rsidRPr="00B17489" w:rsidRDefault="00CE6A11" w:rsidP="00CE6A11">
      <w:pPr>
        <w:pStyle w:val="Paragrafi"/>
        <w:rPr>
          <w:sz w:val="21"/>
          <w:szCs w:val="21"/>
          <w:lang w:val="sq-AL"/>
        </w:rPr>
      </w:pPr>
      <w:r w:rsidRPr="00B17489">
        <w:rPr>
          <w:sz w:val="21"/>
          <w:szCs w:val="21"/>
          <w:lang w:val="sq-AL"/>
        </w:rPr>
        <w:t>11. Paragrafi i parë i kreut III, ndryshohet, si më poshtë vijon:</w:t>
      </w:r>
    </w:p>
    <w:p w:rsidR="00CE6A11" w:rsidRPr="00B17489" w:rsidRDefault="00CE6A11" w:rsidP="00CE6A11">
      <w:pPr>
        <w:pStyle w:val="Paragrafi"/>
        <w:rPr>
          <w:sz w:val="21"/>
          <w:szCs w:val="21"/>
          <w:lang w:val="sq-AL"/>
        </w:rPr>
      </w:pPr>
      <w:r w:rsidRPr="00B17489">
        <w:rPr>
          <w:sz w:val="21"/>
          <w:szCs w:val="21"/>
          <w:lang w:val="sq-AL"/>
        </w:rPr>
        <w:t>“Procedurat konkurruese të përzgjedhjes (më poshtë procedurat konkurruese) për propozimet, e kërkuara dhe të pakërkuara, realizohen nga autoriteti kontraktues, sipas përcaktimeve të mëposhtme, në përputhje me këto rregulla dhe ligje …”.</w:t>
      </w:r>
    </w:p>
    <w:p w:rsidR="00CE6A11" w:rsidRPr="00B17489" w:rsidRDefault="00CE6A11" w:rsidP="00CE6A11">
      <w:pPr>
        <w:pStyle w:val="Paragrafi"/>
        <w:rPr>
          <w:sz w:val="21"/>
          <w:szCs w:val="21"/>
          <w:lang w:val="sq-AL"/>
        </w:rPr>
      </w:pPr>
      <w:r w:rsidRPr="00B17489">
        <w:rPr>
          <w:sz w:val="21"/>
          <w:szCs w:val="21"/>
          <w:lang w:val="sq-AL"/>
        </w:rPr>
        <w:t>12. Shkronja “c”, e pikës 1, të kreut III, shfuqizohet.</w:t>
      </w:r>
    </w:p>
    <w:p w:rsidR="00CE6A11" w:rsidRPr="00B17489" w:rsidRDefault="00CE6A11" w:rsidP="00CE6A11">
      <w:pPr>
        <w:pStyle w:val="Paragrafi"/>
        <w:rPr>
          <w:sz w:val="21"/>
          <w:szCs w:val="21"/>
          <w:lang w:val="sq-AL"/>
        </w:rPr>
      </w:pPr>
      <w:r w:rsidRPr="00B17489">
        <w:rPr>
          <w:sz w:val="21"/>
          <w:szCs w:val="21"/>
          <w:lang w:val="sq-AL"/>
        </w:rPr>
        <w:t>13. Në shkronjën “d”, të pikës 1, të kreut III, bëhen këto ndryshime:</w:t>
      </w:r>
    </w:p>
    <w:p w:rsidR="00CE6A11" w:rsidRPr="00B17489" w:rsidRDefault="00CE6A11" w:rsidP="00CE6A11">
      <w:pPr>
        <w:pStyle w:val="Paragrafi"/>
        <w:rPr>
          <w:sz w:val="21"/>
          <w:szCs w:val="21"/>
          <w:lang w:val="sq-AL"/>
        </w:rPr>
      </w:pPr>
      <w:r w:rsidRPr="00B17489">
        <w:rPr>
          <w:sz w:val="21"/>
          <w:szCs w:val="21"/>
          <w:lang w:val="sq-AL"/>
        </w:rPr>
        <w:t>- Fjalët “5 milionë euro” zëvendësohen me “10 milionë euro”.</w:t>
      </w:r>
    </w:p>
    <w:p w:rsidR="00CE6A11" w:rsidRPr="00B17489" w:rsidRDefault="00CE6A11" w:rsidP="00CE6A11">
      <w:pPr>
        <w:pStyle w:val="Paragrafi"/>
        <w:rPr>
          <w:sz w:val="21"/>
          <w:szCs w:val="21"/>
          <w:lang w:val="sq-AL"/>
        </w:rPr>
      </w:pPr>
      <w:r w:rsidRPr="00B17489">
        <w:rPr>
          <w:sz w:val="21"/>
          <w:szCs w:val="21"/>
          <w:lang w:val="sq-AL"/>
        </w:rPr>
        <w:t>- Paragrafi i tretë ndryshohet, si më poshtë vijon:</w:t>
      </w:r>
    </w:p>
    <w:p w:rsidR="00CE6A11" w:rsidRPr="00B17489" w:rsidRDefault="00CE6A11" w:rsidP="00CE6A11">
      <w:pPr>
        <w:pStyle w:val="Paragrafi"/>
        <w:rPr>
          <w:sz w:val="21"/>
          <w:szCs w:val="21"/>
          <w:lang w:val="sq-AL"/>
        </w:rPr>
      </w:pPr>
      <w:r w:rsidRPr="00B17489">
        <w:rPr>
          <w:sz w:val="21"/>
          <w:szCs w:val="21"/>
          <w:lang w:val="sq-AL"/>
        </w:rPr>
        <w:t>“Për koncesionet, që parashikojnë një vlerë investimesh mbi 10 milionë euro, botimi bëhet në të paktën 1 gazetë ndërkombëtare, të njohur në tregjet e kapitaleve dhe ato financiare, të specializuar për sektorin përkatës të koncesionit, në 3 numra të njëpasnjëshëm, si dhe në të paktën 2 gazeta kombëtare, të përditshme, në 3 numra të njëpasnjëshëm.”.</w:t>
      </w:r>
    </w:p>
    <w:p w:rsidR="00CE6A11" w:rsidRPr="00B17489" w:rsidRDefault="00CE6A11" w:rsidP="00CE6A11">
      <w:pPr>
        <w:pStyle w:val="Paragrafi"/>
        <w:rPr>
          <w:sz w:val="21"/>
          <w:szCs w:val="21"/>
          <w:lang w:val="sq-AL"/>
        </w:rPr>
      </w:pPr>
      <w:r w:rsidRPr="00B17489">
        <w:rPr>
          <w:sz w:val="21"/>
          <w:szCs w:val="21"/>
          <w:lang w:val="sq-AL"/>
        </w:rPr>
        <w:t>Kreut IV ndryshohet, si më poshtë vijon:</w:t>
      </w:r>
    </w:p>
    <w:p w:rsidR="00CE6A11" w:rsidRPr="00B17489" w:rsidRDefault="00CE6A11" w:rsidP="00CE6A11">
      <w:pPr>
        <w:pStyle w:val="Paragrafi"/>
        <w:rPr>
          <w:sz w:val="21"/>
          <w:szCs w:val="21"/>
          <w:lang w:val="sq-AL"/>
        </w:rPr>
      </w:pPr>
      <w:r w:rsidRPr="00B17489">
        <w:rPr>
          <w:sz w:val="21"/>
          <w:szCs w:val="21"/>
          <w:lang w:val="sq-AL"/>
        </w:rPr>
        <w:t>“KREU IV</w:t>
      </w:r>
    </w:p>
    <w:p w:rsidR="00CE6A11" w:rsidRPr="00B17489" w:rsidRDefault="00CE6A11" w:rsidP="00CE6A11">
      <w:pPr>
        <w:pStyle w:val="Paragrafi"/>
        <w:rPr>
          <w:sz w:val="21"/>
          <w:szCs w:val="21"/>
          <w:lang w:val="sq-AL"/>
        </w:rPr>
      </w:pPr>
      <w:r w:rsidRPr="00B17489">
        <w:rPr>
          <w:sz w:val="21"/>
          <w:szCs w:val="21"/>
          <w:lang w:val="sq-AL"/>
        </w:rPr>
        <w:t>DOKUMENTET STANDARDE TË PROCEDURËS KONKURRUESE</w:t>
      </w:r>
    </w:p>
    <w:p w:rsidR="00CE6A11" w:rsidRPr="00B17489" w:rsidRDefault="00CE6A11" w:rsidP="00CE6A11">
      <w:pPr>
        <w:pStyle w:val="Paragrafi"/>
        <w:rPr>
          <w:sz w:val="21"/>
          <w:szCs w:val="21"/>
          <w:lang w:val="sq-AL"/>
        </w:rPr>
      </w:pPr>
      <w:r w:rsidRPr="00B17489">
        <w:rPr>
          <w:sz w:val="21"/>
          <w:szCs w:val="21"/>
          <w:lang w:val="sq-AL"/>
        </w:rPr>
        <w:t>Dokumentet standarde të procedurës konkurruese</w:t>
      </w:r>
    </w:p>
    <w:p w:rsidR="00CE6A11" w:rsidRPr="00B17489" w:rsidRDefault="00CE6A11" w:rsidP="00CE6A11">
      <w:pPr>
        <w:pStyle w:val="Paragrafi"/>
        <w:rPr>
          <w:sz w:val="21"/>
          <w:szCs w:val="21"/>
          <w:lang w:val="sq-AL"/>
        </w:rPr>
      </w:pPr>
      <w:r w:rsidRPr="00B17489">
        <w:rPr>
          <w:sz w:val="21"/>
          <w:szCs w:val="21"/>
          <w:lang w:val="sq-AL"/>
        </w:rPr>
        <w:t>1. Autoriteti kontraktues përgatit formatin e dokumenteve standarde të procedurës konkurruese, që do të përdoret gjatë procedurave të konkurrimit. Këto dokumente nënkuptojnë:</w:t>
      </w:r>
    </w:p>
    <w:p w:rsidR="00CE6A11" w:rsidRPr="00B17489" w:rsidRDefault="00CE6A11" w:rsidP="00CE6A11">
      <w:pPr>
        <w:pStyle w:val="Paragrafi"/>
        <w:rPr>
          <w:sz w:val="21"/>
          <w:szCs w:val="21"/>
          <w:lang w:val="sq-AL"/>
        </w:rPr>
      </w:pPr>
      <w:r>
        <w:rPr>
          <w:sz w:val="21"/>
          <w:szCs w:val="21"/>
          <w:lang w:val="sq-AL"/>
        </w:rPr>
        <w:t>a) i</w:t>
      </w:r>
      <w:r w:rsidRPr="00B17489">
        <w:rPr>
          <w:sz w:val="21"/>
          <w:szCs w:val="21"/>
          <w:lang w:val="sq-AL"/>
        </w:rPr>
        <w:t>nformacionin e përgjithshëm;</w:t>
      </w:r>
    </w:p>
    <w:p w:rsidR="00CE6A11" w:rsidRPr="00B17489" w:rsidRDefault="00CE6A11" w:rsidP="00CE6A11">
      <w:pPr>
        <w:pStyle w:val="Paragrafi"/>
        <w:rPr>
          <w:sz w:val="21"/>
          <w:szCs w:val="21"/>
          <w:lang w:val="sq-AL"/>
        </w:rPr>
      </w:pPr>
      <w:r>
        <w:rPr>
          <w:sz w:val="21"/>
          <w:szCs w:val="21"/>
          <w:lang w:val="sq-AL"/>
        </w:rPr>
        <w:t>b) i</w:t>
      </w:r>
      <w:r w:rsidRPr="00B17489">
        <w:rPr>
          <w:sz w:val="21"/>
          <w:szCs w:val="21"/>
          <w:lang w:val="sq-AL"/>
        </w:rPr>
        <w:t>nformacionin specifik, që ka lidhje me objektin e kontratës.</w:t>
      </w:r>
    </w:p>
    <w:p w:rsidR="00CE6A11" w:rsidRPr="00B17489" w:rsidRDefault="00CE6A11" w:rsidP="00CE6A11">
      <w:pPr>
        <w:pStyle w:val="Paragrafi"/>
        <w:rPr>
          <w:sz w:val="21"/>
          <w:szCs w:val="21"/>
          <w:lang w:val="sq-AL"/>
        </w:rPr>
      </w:pPr>
      <w:r w:rsidRPr="00B17489">
        <w:rPr>
          <w:sz w:val="21"/>
          <w:szCs w:val="21"/>
          <w:lang w:val="sq-AL"/>
        </w:rPr>
        <w:t>2. Informacioni i përgjithshëm përfshin:</w:t>
      </w:r>
    </w:p>
    <w:p w:rsidR="00CE6A11" w:rsidRPr="00B17489" w:rsidRDefault="00CE6A11" w:rsidP="00CE6A11">
      <w:pPr>
        <w:pStyle w:val="Paragrafi"/>
        <w:rPr>
          <w:sz w:val="21"/>
          <w:szCs w:val="21"/>
          <w:lang w:val="sq-AL"/>
        </w:rPr>
      </w:pPr>
      <w:r w:rsidRPr="00B17489">
        <w:rPr>
          <w:sz w:val="21"/>
          <w:szCs w:val="21"/>
          <w:lang w:val="sq-AL"/>
        </w:rPr>
        <w:t>- formularin e njoftimit të kontratës;</w:t>
      </w:r>
    </w:p>
    <w:p w:rsidR="00CE6A11" w:rsidRPr="00B17489" w:rsidRDefault="00CE6A11" w:rsidP="00CE6A11">
      <w:pPr>
        <w:pStyle w:val="Paragrafi"/>
        <w:rPr>
          <w:sz w:val="21"/>
          <w:szCs w:val="21"/>
          <w:lang w:val="sq-AL"/>
        </w:rPr>
      </w:pPr>
      <w:r w:rsidRPr="00B17489">
        <w:rPr>
          <w:sz w:val="21"/>
          <w:szCs w:val="21"/>
          <w:lang w:val="sq-AL"/>
        </w:rPr>
        <w:t>- formularin e ftesës për ofertë;</w:t>
      </w:r>
    </w:p>
    <w:p w:rsidR="00CE6A11" w:rsidRPr="00B17489" w:rsidRDefault="00CE6A11" w:rsidP="00CE6A11">
      <w:pPr>
        <w:pStyle w:val="Paragrafi"/>
        <w:rPr>
          <w:sz w:val="21"/>
          <w:szCs w:val="21"/>
          <w:lang w:val="sq-AL"/>
        </w:rPr>
      </w:pPr>
      <w:r w:rsidRPr="00B17489">
        <w:rPr>
          <w:sz w:val="21"/>
          <w:szCs w:val="21"/>
          <w:lang w:val="sq-AL"/>
        </w:rPr>
        <w:t>- udhëzimet për kandidatët/ofertuesit; formularin e ofertës;</w:t>
      </w:r>
    </w:p>
    <w:p w:rsidR="00CE6A11" w:rsidRPr="00B17489" w:rsidRDefault="00CE6A11" w:rsidP="00CE6A11">
      <w:pPr>
        <w:pStyle w:val="Paragrafi"/>
        <w:rPr>
          <w:sz w:val="21"/>
          <w:szCs w:val="21"/>
          <w:lang w:val="sq-AL"/>
        </w:rPr>
      </w:pPr>
      <w:r w:rsidRPr="00B17489">
        <w:rPr>
          <w:sz w:val="21"/>
          <w:szCs w:val="21"/>
          <w:lang w:val="sq-AL"/>
        </w:rPr>
        <w:t>- kriteret e përgjithshme të kualifikimit/pjesëmarrjes;</w:t>
      </w:r>
    </w:p>
    <w:p w:rsidR="00CE6A11" w:rsidRPr="00B17489" w:rsidRDefault="00CE6A11" w:rsidP="00CE6A11">
      <w:pPr>
        <w:pStyle w:val="Paragrafi"/>
        <w:rPr>
          <w:sz w:val="21"/>
          <w:szCs w:val="21"/>
          <w:lang w:val="sq-AL"/>
        </w:rPr>
      </w:pPr>
      <w:r w:rsidRPr="00B17489">
        <w:rPr>
          <w:sz w:val="21"/>
          <w:szCs w:val="21"/>
          <w:lang w:val="sq-AL"/>
        </w:rPr>
        <w:t>- formularin e sigurimit të ofertës;</w:t>
      </w:r>
    </w:p>
    <w:p w:rsidR="00CE6A11" w:rsidRPr="00B17489" w:rsidRDefault="00CE6A11" w:rsidP="00CE6A11">
      <w:pPr>
        <w:pStyle w:val="Paragrafi"/>
        <w:rPr>
          <w:sz w:val="21"/>
          <w:szCs w:val="21"/>
          <w:lang w:val="sq-AL"/>
        </w:rPr>
      </w:pPr>
      <w:r w:rsidRPr="00B17489">
        <w:rPr>
          <w:sz w:val="21"/>
          <w:szCs w:val="21"/>
          <w:lang w:val="sq-AL"/>
        </w:rPr>
        <w:t>- formularin e sigurimit të kontratës;</w:t>
      </w:r>
    </w:p>
    <w:p w:rsidR="00CE6A11" w:rsidRPr="00B17489" w:rsidRDefault="00CE6A11" w:rsidP="00CE6A11">
      <w:pPr>
        <w:pStyle w:val="Paragrafi"/>
        <w:rPr>
          <w:sz w:val="21"/>
          <w:szCs w:val="21"/>
          <w:lang w:val="sq-AL"/>
        </w:rPr>
      </w:pPr>
      <w:r w:rsidRPr="00B17489">
        <w:rPr>
          <w:sz w:val="21"/>
          <w:szCs w:val="21"/>
          <w:lang w:val="sq-AL"/>
        </w:rPr>
        <w:t>- formularin e njoftimit të fituesit;</w:t>
      </w:r>
    </w:p>
    <w:p w:rsidR="00CE6A11" w:rsidRPr="00B17489" w:rsidRDefault="00CE6A11" w:rsidP="00CE6A11">
      <w:pPr>
        <w:pStyle w:val="Paragrafi"/>
        <w:rPr>
          <w:sz w:val="21"/>
          <w:szCs w:val="21"/>
          <w:lang w:val="sq-AL"/>
        </w:rPr>
      </w:pPr>
      <w:r w:rsidRPr="00B17489">
        <w:rPr>
          <w:sz w:val="21"/>
          <w:szCs w:val="21"/>
          <w:lang w:val="sq-AL"/>
        </w:rPr>
        <w:t>- formularin e skualifikimit të ofertuesve/kandidatëve;</w:t>
      </w:r>
    </w:p>
    <w:p w:rsidR="00CE6A11" w:rsidRPr="00B17489" w:rsidRDefault="00CE6A11" w:rsidP="00CE6A11">
      <w:pPr>
        <w:pStyle w:val="Paragrafi"/>
        <w:rPr>
          <w:sz w:val="21"/>
          <w:szCs w:val="21"/>
          <w:lang w:val="sq-AL"/>
        </w:rPr>
      </w:pPr>
      <w:r w:rsidRPr="00B17489">
        <w:rPr>
          <w:sz w:val="21"/>
          <w:szCs w:val="21"/>
          <w:lang w:val="sq-AL"/>
        </w:rPr>
        <w:t>- formularin për publikimin e kontratës fituese;</w:t>
      </w:r>
    </w:p>
    <w:p w:rsidR="00CE6A11" w:rsidRPr="00B17489" w:rsidRDefault="00CE6A11" w:rsidP="00CE6A11">
      <w:pPr>
        <w:pStyle w:val="Paragrafi"/>
        <w:rPr>
          <w:sz w:val="21"/>
          <w:szCs w:val="21"/>
          <w:lang w:val="sq-AL"/>
        </w:rPr>
      </w:pPr>
      <w:r w:rsidRPr="00B17489">
        <w:rPr>
          <w:sz w:val="21"/>
          <w:szCs w:val="21"/>
          <w:lang w:val="sq-AL"/>
        </w:rPr>
        <w:t>- formularin e ankesës;</w:t>
      </w:r>
    </w:p>
    <w:p w:rsidR="00CE6A11" w:rsidRPr="00B17489" w:rsidRDefault="00CE6A11" w:rsidP="00CE6A11">
      <w:pPr>
        <w:pStyle w:val="Paragrafi"/>
        <w:rPr>
          <w:sz w:val="21"/>
          <w:szCs w:val="21"/>
          <w:lang w:val="sq-AL"/>
        </w:rPr>
      </w:pPr>
      <w:r w:rsidRPr="00B17489">
        <w:rPr>
          <w:sz w:val="21"/>
          <w:szCs w:val="21"/>
          <w:lang w:val="sq-AL"/>
        </w:rPr>
        <w:t>- kushtet e përgjithshme dhe kushtet e veçanta të kontratës.</w:t>
      </w:r>
    </w:p>
    <w:p w:rsidR="00CE6A11" w:rsidRPr="00B17489" w:rsidRDefault="00CE6A11" w:rsidP="00CE6A11">
      <w:pPr>
        <w:pStyle w:val="Paragrafi"/>
        <w:rPr>
          <w:sz w:val="21"/>
          <w:szCs w:val="21"/>
          <w:lang w:val="sq-AL"/>
        </w:rPr>
      </w:pPr>
      <w:r w:rsidRPr="00B17489">
        <w:rPr>
          <w:sz w:val="21"/>
          <w:szCs w:val="21"/>
          <w:lang w:val="sq-AL"/>
        </w:rPr>
        <w:t>Për propozimet e pakërkuara për ndërtimin e HEC-eve, me fuqi të instaluar deri në 15 MW, për optimizimin e skemës, autoriteti kontraktues, në procedurën konkurruese, është i detyruar të pranojë oferta, që lidhen jo vetëm me propozimin e pakërkuar, por edhe për pjesë të tjera, të lira, të kësaj skeme, të papërfshira në propozimin e pakërkuar. Në çdo rast, autoriteti kontraktues, e shpall në dokumentet e tenderit kërkesën për të pranuar oferta për pjesët e lira të skemës, për të cilën zhvillohet procedura konkurruese.</w:t>
      </w:r>
    </w:p>
    <w:p w:rsidR="00CE6A11" w:rsidRPr="00B17489" w:rsidRDefault="00CE6A11" w:rsidP="00CE6A11">
      <w:pPr>
        <w:pStyle w:val="Paragrafi"/>
        <w:rPr>
          <w:sz w:val="21"/>
          <w:szCs w:val="21"/>
          <w:lang w:val="sq-AL"/>
        </w:rPr>
      </w:pPr>
      <w:r w:rsidRPr="00B17489">
        <w:rPr>
          <w:sz w:val="21"/>
          <w:szCs w:val="21"/>
          <w:lang w:val="sq-AL"/>
        </w:rPr>
        <w:t>Për koncesionet e hidrocentraleve deri në 15 MW, në kontratë përfshihen kushtet, e përgjithshme apo të veçanta, për shitblerjen e energjisë. Kur e kërkon koncesionari, subjekti i furnizimit të energjisë elektrike detyrohet ta blejë energjinë elektrike, të prodhuar nga këto hidrocentrale, përmes një kontrate afatgjatë. Çmimi i shitjes së energjisë elektrike, të prodhuar nga këto hidrocentrale do të jetë i njëjtë për të gjithë dhe do të llogaritet nga Enti Rregullator i Energjisë  e do të shpallet prej tij në fillim të çdo viti, në bazë të formulës së mëposhtme:</w:t>
      </w:r>
    </w:p>
    <w:p w:rsidR="00CE6A11" w:rsidRPr="00B17489" w:rsidRDefault="00CE6A11" w:rsidP="00CE6A11">
      <w:pPr>
        <w:pStyle w:val="Paragrafi"/>
        <w:rPr>
          <w:sz w:val="21"/>
          <w:szCs w:val="21"/>
          <w:lang w:val="sq-AL"/>
        </w:rPr>
      </w:pPr>
      <w:r w:rsidRPr="00B17489">
        <w:rPr>
          <w:sz w:val="21"/>
          <w:szCs w:val="21"/>
          <w:lang w:val="sq-AL"/>
        </w:rPr>
        <w:t>Çmimi i shitjes (lekë/kWh) = Çmimin mesatar të importit, të realizuar në vitin paraardhës në eurocent/kWh X koeficientin 1.1 X normën mesatare të këmbimit në euro/lekë për vitin paraardhës.</w:t>
      </w:r>
    </w:p>
    <w:p w:rsidR="00CE6A11" w:rsidRPr="00B17489" w:rsidRDefault="00CE6A11" w:rsidP="00CE6A11">
      <w:pPr>
        <w:pStyle w:val="Paragrafi"/>
        <w:rPr>
          <w:sz w:val="21"/>
          <w:szCs w:val="21"/>
          <w:lang w:val="sq-AL"/>
        </w:rPr>
      </w:pPr>
      <w:r w:rsidRPr="00B17489">
        <w:rPr>
          <w:sz w:val="21"/>
          <w:szCs w:val="21"/>
          <w:lang w:val="sq-AL"/>
        </w:rPr>
        <w:t>- Me çmim mesatar të importit, të realizuar në vitin paraardhës, kuptohet çmimi, që vjen si rezultat i shumës totale të fondit të shpenzuar për këtë vit pjesëtuar me sasinë totale të importit të energjisë elektrike, të realizuar po në atë vit.</w:t>
      </w:r>
    </w:p>
    <w:p w:rsidR="00CE6A11" w:rsidRPr="00B17489" w:rsidRDefault="00CE6A11" w:rsidP="00CE6A11">
      <w:pPr>
        <w:pStyle w:val="Paragrafi"/>
        <w:rPr>
          <w:sz w:val="21"/>
          <w:szCs w:val="21"/>
          <w:lang w:val="sq-AL"/>
        </w:rPr>
      </w:pPr>
      <w:r w:rsidRPr="00B17489">
        <w:rPr>
          <w:sz w:val="21"/>
          <w:szCs w:val="21"/>
          <w:lang w:val="sq-AL"/>
        </w:rPr>
        <w:t>- Koeficienti 1.1 merr parasysh reduktimin e humbjeve teknike në rrjetin e transmetimit dhe të shpërndarjes, si pasojë e furnizimit të energjisë elektrike në pikat e lidhjes së këtyre hidrocentraleve me rrjetin energjetik të tensionit të mesëm dhe/ose të ulët.</w:t>
      </w:r>
    </w:p>
    <w:p w:rsidR="00CE6A11" w:rsidRPr="00B17489" w:rsidRDefault="00CE6A11" w:rsidP="00CE6A11">
      <w:pPr>
        <w:pStyle w:val="Paragrafi"/>
        <w:rPr>
          <w:sz w:val="21"/>
          <w:szCs w:val="21"/>
          <w:lang w:val="sq-AL"/>
        </w:rPr>
      </w:pPr>
      <w:r w:rsidRPr="00B17489">
        <w:rPr>
          <w:sz w:val="21"/>
          <w:szCs w:val="21"/>
          <w:lang w:val="sq-AL"/>
        </w:rPr>
        <w:t>- Me normën mesatare të shkëmbimit euro/lekë të vitit paraardhës kuptohet kursi i këmbimit mesatar vjetor euro/lekë, të publikuar nga Banka e Shqipërisë për atë vit.</w:t>
      </w:r>
    </w:p>
    <w:p w:rsidR="00CE6A11" w:rsidRPr="00B17489" w:rsidRDefault="00CE6A11" w:rsidP="00CE6A11">
      <w:pPr>
        <w:pStyle w:val="Paragrafi"/>
        <w:rPr>
          <w:sz w:val="21"/>
          <w:szCs w:val="21"/>
          <w:lang w:val="sq-AL"/>
        </w:rPr>
      </w:pPr>
      <w:r w:rsidRPr="00B17489">
        <w:rPr>
          <w:sz w:val="21"/>
          <w:szCs w:val="21"/>
          <w:lang w:val="sq-AL"/>
        </w:rPr>
        <w:t>3. Informacioni specifik përfshin:</w:t>
      </w:r>
    </w:p>
    <w:p w:rsidR="00CE6A11" w:rsidRPr="00B17489" w:rsidRDefault="00CE6A11" w:rsidP="00CE6A11">
      <w:pPr>
        <w:pStyle w:val="Paragrafi"/>
        <w:rPr>
          <w:sz w:val="21"/>
          <w:szCs w:val="21"/>
          <w:lang w:val="sq-AL"/>
        </w:rPr>
      </w:pPr>
      <w:r w:rsidRPr="00B17489">
        <w:rPr>
          <w:sz w:val="21"/>
          <w:szCs w:val="21"/>
          <w:lang w:val="sq-AL"/>
        </w:rPr>
        <w:t>a) Për kontratat e koncesionit:</w:t>
      </w:r>
    </w:p>
    <w:p w:rsidR="00CE6A11" w:rsidRPr="00B17489" w:rsidRDefault="00CE6A11" w:rsidP="00CE6A11">
      <w:pPr>
        <w:pStyle w:val="Paragrafi"/>
        <w:rPr>
          <w:sz w:val="21"/>
          <w:szCs w:val="21"/>
          <w:lang w:val="sq-AL"/>
        </w:rPr>
      </w:pPr>
      <w:r w:rsidRPr="00B17489">
        <w:rPr>
          <w:sz w:val="21"/>
          <w:szCs w:val="21"/>
          <w:lang w:val="sq-AL"/>
        </w:rPr>
        <w:t>- projektin dhe specifikimet teknike;</w:t>
      </w:r>
    </w:p>
    <w:p w:rsidR="00CE6A11" w:rsidRPr="00B17489" w:rsidRDefault="00CE6A11" w:rsidP="00CE6A11">
      <w:pPr>
        <w:pStyle w:val="Paragrafi"/>
        <w:rPr>
          <w:sz w:val="21"/>
          <w:szCs w:val="21"/>
          <w:lang w:val="sq-AL"/>
        </w:rPr>
      </w:pPr>
      <w:r w:rsidRPr="00B17489">
        <w:rPr>
          <w:sz w:val="21"/>
          <w:szCs w:val="21"/>
          <w:lang w:val="sq-AL"/>
        </w:rPr>
        <w:t>- kërkesat e veçanta për kualifikim dhe kriteret e shpalljes së fituesit.</w:t>
      </w:r>
    </w:p>
    <w:p w:rsidR="00CE6A11" w:rsidRPr="00B17489" w:rsidRDefault="00CE6A11" w:rsidP="00CE6A11">
      <w:pPr>
        <w:pStyle w:val="Paragrafi"/>
        <w:rPr>
          <w:sz w:val="21"/>
          <w:szCs w:val="21"/>
          <w:lang w:val="sq-AL"/>
        </w:rPr>
      </w:pPr>
      <w:r w:rsidRPr="00B17489">
        <w:rPr>
          <w:sz w:val="21"/>
          <w:szCs w:val="21"/>
          <w:lang w:val="sq-AL"/>
        </w:rPr>
        <w:t>Përveç kërkesave të mësipërme, autoriteti kontraktor kërkon informacionin specifik edhe për:</w:t>
      </w:r>
    </w:p>
    <w:p w:rsidR="00CE6A11" w:rsidRPr="00B17489" w:rsidRDefault="00CE6A11" w:rsidP="00CE6A11">
      <w:pPr>
        <w:pStyle w:val="Paragrafi"/>
        <w:rPr>
          <w:sz w:val="21"/>
          <w:szCs w:val="21"/>
          <w:lang w:val="sq-AL"/>
        </w:rPr>
      </w:pPr>
      <w:r w:rsidRPr="00B17489">
        <w:rPr>
          <w:sz w:val="21"/>
          <w:szCs w:val="21"/>
          <w:lang w:val="sq-AL"/>
        </w:rPr>
        <w:t>- vlerësimin e kostos, përmes një analize të hollësishme;</w:t>
      </w:r>
    </w:p>
    <w:p w:rsidR="00CE6A11" w:rsidRPr="00B17489" w:rsidRDefault="00CE6A11" w:rsidP="00CE6A11">
      <w:pPr>
        <w:pStyle w:val="Paragrafi"/>
        <w:rPr>
          <w:sz w:val="21"/>
          <w:szCs w:val="21"/>
          <w:lang w:val="sq-AL"/>
        </w:rPr>
      </w:pPr>
      <w:r w:rsidRPr="00B17489">
        <w:rPr>
          <w:sz w:val="21"/>
          <w:szCs w:val="21"/>
          <w:lang w:val="sq-AL"/>
        </w:rPr>
        <w:t>- grafikun e zbatimit;</w:t>
      </w:r>
    </w:p>
    <w:p w:rsidR="00CE6A11" w:rsidRPr="00B17489" w:rsidRDefault="00CE6A11" w:rsidP="00CE6A11">
      <w:pPr>
        <w:pStyle w:val="Paragrafi"/>
        <w:rPr>
          <w:sz w:val="21"/>
          <w:szCs w:val="21"/>
          <w:lang w:val="sq-AL"/>
        </w:rPr>
      </w:pPr>
      <w:r w:rsidRPr="00B17489">
        <w:rPr>
          <w:sz w:val="21"/>
          <w:szCs w:val="21"/>
          <w:lang w:val="sq-AL"/>
        </w:rPr>
        <w:t>- termat e referencës;</w:t>
      </w:r>
    </w:p>
    <w:p w:rsidR="00CE6A11" w:rsidRPr="00B17489" w:rsidRDefault="00CE6A11" w:rsidP="00CE6A11">
      <w:pPr>
        <w:pStyle w:val="Paragrafi"/>
        <w:rPr>
          <w:sz w:val="21"/>
          <w:szCs w:val="21"/>
          <w:lang w:val="sq-AL"/>
        </w:rPr>
      </w:pPr>
      <w:r w:rsidRPr="00B17489">
        <w:rPr>
          <w:sz w:val="21"/>
          <w:szCs w:val="21"/>
          <w:lang w:val="sq-AL"/>
        </w:rPr>
        <w:t>- kërkesat për personelin kryesor të shërbimeve;</w:t>
      </w:r>
    </w:p>
    <w:p w:rsidR="00CE6A11" w:rsidRPr="00B17489" w:rsidRDefault="00CE6A11" w:rsidP="00CE6A11">
      <w:pPr>
        <w:pStyle w:val="Paragrafi"/>
        <w:rPr>
          <w:sz w:val="21"/>
          <w:szCs w:val="21"/>
          <w:lang w:val="sq-AL"/>
        </w:rPr>
      </w:pPr>
      <w:r w:rsidRPr="00B17489">
        <w:rPr>
          <w:sz w:val="21"/>
          <w:szCs w:val="21"/>
          <w:lang w:val="sq-AL"/>
        </w:rPr>
        <w:t>- kërkesat e veçanta për kualifikim dhe kriteret për dhënien e kontratave të koncesionit.</w:t>
      </w:r>
    </w:p>
    <w:p w:rsidR="00CE6A11" w:rsidRPr="00B17489" w:rsidRDefault="00CE6A11" w:rsidP="00CE6A11">
      <w:pPr>
        <w:pStyle w:val="Paragrafi"/>
        <w:rPr>
          <w:sz w:val="21"/>
          <w:szCs w:val="21"/>
          <w:lang w:val="sq-AL"/>
        </w:rPr>
      </w:pPr>
      <w:r w:rsidRPr="00B17489">
        <w:rPr>
          <w:sz w:val="21"/>
          <w:szCs w:val="21"/>
          <w:lang w:val="sq-AL"/>
        </w:rPr>
        <w:t>b) Për hidrocentralet deri në 15 MW:</w:t>
      </w:r>
    </w:p>
    <w:p w:rsidR="00CE6A11" w:rsidRDefault="00CE6A11" w:rsidP="00CE6A11">
      <w:pPr>
        <w:pStyle w:val="Paragrafi"/>
        <w:rPr>
          <w:sz w:val="21"/>
          <w:szCs w:val="21"/>
          <w:lang w:val="sq-AL"/>
        </w:rPr>
      </w:pPr>
      <w:r w:rsidRPr="00B17489">
        <w:rPr>
          <w:sz w:val="21"/>
          <w:szCs w:val="21"/>
          <w:lang w:val="sq-AL"/>
        </w:rPr>
        <w:t>Përveç dokumenteve të përshkruara më sipër, për dokumentet e procedurës ofertuese, ofertuesi duhet të paraqesë, në mënyrë sa më të hollësishme, edhe dokumentet për:</w:t>
      </w:r>
    </w:p>
    <w:p w:rsidR="00CE6A11" w:rsidRPr="00B17489" w:rsidRDefault="00CE6A11" w:rsidP="00CE6A11">
      <w:pPr>
        <w:pStyle w:val="Paragrafi"/>
        <w:rPr>
          <w:sz w:val="21"/>
          <w:szCs w:val="21"/>
          <w:lang w:val="sq-AL"/>
        </w:rPr>
      </w:pPr>
    </w:p>
    <w:p w:rsidR="00CE6A11" w:rsidRPr="00B17489" w:rsidRDefault="00CE6A11" w:rsidP="00CE6A11">
      <w:pPr>
        <w:pStyle w:val="Paragrafi"/>
        <w:rPr>
          <w:sz w:val="21"/>
          <w:szCs w:val="21"/>
          <w:lang w:val="sq-AL"/>
        </w:rPr>
      </w:pPr>
      <w:r w:rsidRPr="00B17489">
        <w:rPr>
          <w:sz w:val="21"/>
          <w:szCs w:val="21"/>
          <w:lang w:val="sq-AL"/>
        </w:rPr>
        <w:t>- zgjidhjen teknike, për një shfrytëzim maksimal të potencialit ujor, ku të përcaktohen fuqia e instaluar dhe e projektuar e centralit, si dhe energjia mesatare vjetore, që mendohet të prodhohet;</w:t>
      </w:r>
    </w:p>
    <w:p w:rsidR="00CE6A11" w:rsidRPr="00B17489" w:rsidRDefault="00CE6A11" w:rsidP="00CE6A11">
      <w:pPr>
        <w:pStyle w:val="Paragrafi"/>
        <w:rPr>
          <w:sz w:val="21"/>
          <w:szCs w:val="21"/>
          <w:lang w:val="sq-AL"/>
        </w:rPr>
      </w:pPr>
      <w:r w:rsidRPr="00B17489">
        <w:rPr>
          <w:sz w:val="21"/>
          <w:szCs w:val="21"/>
          <w:lang w:val="sq-AL"/>
        </w:rPr>
        <w:t>- përzgjedhjen e makinerive dhe të pajisjeve, që do të përdoren;</w:t>
      </w:r>
    </w:p>
    <w:p w:rsidR="00CE6A11" w:rsidRPr="00B17489" w:rsidRDefault="00CE6A11" w:rsidP="00CE6A11">
      <w:pPr>
        <w:pStyle w:val="Paragrafi"/>
        <w:rPr>
          <w:sz w:val="21"/>
          <w:szCs w:val="21"/>
          <w:lang w:val="sq-AL"/>
        </w:rPr>
      </w:pPr>
      <w:r w:rsidRPr="00B17489">
        <w:rPr>
          <w:sz w:val="21"/>
          <w:szCs w:val="21"/>
          <w:lang w:val="sq-AL"/>
        </w:rPr>
        <w:t>- mënyrën e operimit;</w:t>
      </w:r>
    </w:p>
    <w:p w:rsidR="00CE6A11" w:rsidRPr="00B17489" w:rsidRDefault="00CE6A11" w:rsidP="00CE6A11">
      <w:pPr>
        <w:pStyle w:val="Paragrafi"/>
        <w:rPr>
          <w:sz w:val="21"/>
          <w:szCs w:val="21"/>
          <w:lang w:val="sq-AL"/>
        </w:rPr>
      </w:pPr>
      <w:r w:rsidRPr="00B17489">
        <w:rPr>
          <w:sz w:val="21"/>
          <w:szCs w:val="21"/>
          <w:lang w:val="sq-AL"/>
        </w:rPr>
        <w:t>- studimin gjeologjik;</w:t>
      </w:r>
    </w:p>
    <w:p w:rsidR="00CE6A11" w:rsidRPr="00B17489" w:rsidRDefault="00CE6A11" w:rsidP="00CE6A11">
      <w:pPr>
        <w:pStyle w:val="Paragrafi"/>
        <w:rPr>
          <w:sz w:val="21"/>
          <w:szCs w:val="21"/>
          <w:lang w:val="sq-AL"/>
        </w:rPr>
      </w:pPr>
      <w:r w:rsidRPr="00B17489">
        <w:rPr>
          <w:sz w:val="21"/>
          <w:szCs w:val="21"/>
          <w:lang w:val="sq-AL"/>
        </w:rPr>
        <w:t>- studimin hidrogjeologjik;</w:t>
      </w:r>
    </w:p>
    <w:p w:rsidR="00CE6A11" w:rsidRPr="00B17489" w:rsidRDefault="00CE6A11" w:rsidP="00CE6A11">
      <w:pPr>
        <w:pStyle w:val="Paragrafi"/>
        <w:rPr>
          <w:sz w:val="21"/>
          <w:szCs w:val="21"/>
          <w:lang w:val="sq-AL"/>
        </w:rPr>
      </w:pPr>
      <w:r w:rsidRPr="00B17489">
        <w:rPr>
          <w:sz w:val="21"/>
          <w:szCs w:val="21"/>
          <w:lang w:val="sq-AL"/>
        </w:rPr>
        <w:t>- planbiznesin;</w:t>
      </w:r>
    </w:p>
    <w:p w:rsidR="00CE6A11" w:rsidRPr="00B17489" w:rsidRDefault="00CE6A11" w:rsidP="00CE6A11">
      <w:pPr>
        <w:pStyle w:val="Paragrafi"/>
        <w:rPr>
          <w:sz w:val="21"/>
          <w:szCs w:val="21"/>
          <w:lang w:val="sq-AL"/>
        </w:rPr>
      </w:pPr>
      <w:r w:rsidRPr="00B17489">
        <w:rPr>
          <w:sz w:val="21"/>
          <w:szCs w:val="21"/>
          <w:lang w:val="sq-AL"/>
        </w:rPr>
        <w:t>- raportin e vlerësimit të ndikimit në mjedis;</w:t>
      </w:r>
    </w:p>
    <w:p w:rsidR="00CE6A11" w:rsidRPr="00B17489" w:rsidRDefault="00CE6A11" w:rsidP="00CE6A11">
      <w:pPr>
        <w:pStyle w:val="Paragrafi"/>
        <w:rPr>
          <w:sz w:val="21"/>
          <w:szCs w:val="21"/>
          <w:lang w:val="sq-AL"/>
        </w:rPr>
      </w:pPr>
      <w:r w:rsidRPr="00B17489">
        <w:rPr>
          <w:sz w:val="21"/>
          <w:szCs w:val="21"/>
          <w:lang w:val="sq-AL"/>
        </w:rPr>
        <w:t>- kualifikimet, profesionale dhe teknike, të stafit, për të monitoruar projektin, ndërtimin e objekteve dhe montimin e pajisjeve dhe të makinerive;</w:t>
      </w:r>
    </w:p>
    <w:p w:rsidR="00CE6A11" w:rsidRPr="00B17489" w:rsidRDefault="00CE6A11" w:rsidP="00CE6A11">
      <w:pPr>
        <w:pStyle w:val="Paragrafi"/>
        <w:rPr>
          <w:sz w:val="21"/>
          <w:szCs w:val="21"/>
          <w:lang w:val="sq-AL"/>
        </w:rPr>
      </w:pPr>
      <w:r w:rsidRPr="00B17489">
        <w:rPr>
          <w:sz w:val="21"/>
          <w:szCs w:val="21"/>
          <w:lang w:val="sq-AL"/>
        </w:rPr>
        <w:t>- aftësitë e mjaftueshme, për të administruar aspekte financiare të projekteve, kapacitetet e duhura për t’i shfrytëzuar hidrocentralet brenda kushteve teknike;</w:t>
      </w:r>
    </w:p>
    <w:p w:rsidR="00CE6A11" w:rsidRPr="00B17489" w:rsidRDefault="00CE6A11" w:rsidP="00CE6A11">
      <w:pPr>
        <w:pStyle w:val="Paragrafi"/>
        <w:rPr>
          <w:sz w:val="21"/>
          <w:szCs w:val="21"/>
          <w:lang w:val="sq-AL"/>
        </w:rPr>
      </w:pPr>
      <w:r w:rsidRPr="00B17489">
        <w:rPr>
          <w:sz w:val="21"/>
          <w:szCs w:val="21"/>
          <w:lang w:val="sq-AL"/>
        </w:rPr>
        <w:t>- oponencën nga organet e specializuara për projektin e propozuar;</w:t>
      </w:r>
    </w:p>
    <w:p w:rsidR="00CE6A11" w:rsidRPr="00B17489" w:rsidRDefault="00CE6A11" w:rsidP="00CE6A11">
      <w:pPr>
        <w:pStyle w:val="Paragrafi"/>
        <w:rPr>
          <w:sz w:val="21"/>
          <w:szCs w:val="21"/>
          <w:lang w:val="sq-AL"/>
        </w:rPr>
      </w:pPr>
      <w:r w:rsidRPr="00B17489">
        <w:rPr>
          <w:sz w:val="21"/>
          <w:szCs w:val="21"/>
          <w:lang w:val="sq-AL"/>
        </w:rPr>
        <w:t>- informacionin e marrë nga këshilli i basenit ujor të zonës, ku do të zbatohet koncesioni, për përparësitë dhe sasinë e ujit, që mund të përdoret për prodhimin e energjisë elektrike.</w:t>
      </w:r>
    </w:p>
    <w:p w:rsidR="00CE6A11" w:rsidRPr="00B17489" w:rsidRDefault="00CE6A11" w:rsidP="00CE6A11">
      <w:pPr>
        <w:pStyle w:val="Paragrafi"/>
        <w:rPr>
          <w:sz w:val="21"/>
          <w:szCs w:val="21"/>
          <w:lang w:val="sq-AL"/>
        </w:rPr>
      </w:pPr>
      <w:r w:rsidRPr="00B17489">
        <w:rPr>
          <w:sz w:val="21"/>
          <w:szCs w:val="21"/>
          <w:lang w:val="sq-AL"/>
        </w:rPr>
        <w:t>Informacioni për basenin përkatës të ujit i jepet çdo kërkuesi, sipas dokumentacionit të përcaktuar me udhëzim të përbashkët të Ministrit të Ekonomisë, Tregtisë dhe Energjetikës dhe Ministrit të Mjedisit, Pyjeve dhe Administrimit të Ujërave.”.</w:t>
      </w:r>
    </w:p>
    <w:p w:rsidR="00CE6A11" w:rsidRPr="00B17489" w:rsidRDefault="00CE6A11" w:rsidP="00CE6A11">
      <w:pPr>
        <w:pStyle w:val="Paragrafi"/>
        <w:rPr>
          <w:sz w:val="21"/>
          <w:szCs w:val="21"/>
          <w:lang w:val="sq-AL"/>
        </w:rPr>
      </w:pPr>
      <w:r w:rsidRPr="00B17489">
        <w:rPr>
          <w:sz w:val="21"/>
          <w:szCs w:val="21"/>
          <w:lang w:val="sq-AL"/>
        </w:rPr>
        <w:t>4. Shkronja “b”, e pikës 1, të kreut V, shfuqizohet.</w:t>
      </w:r>
    </w:p>
    <w:p w:rsidR="00CE6A11" w:rsidRPr="00B17489" w:rsidRDefault="00CE6A11" w:rsidP="00CE6A11">
      <w:pPr>
        <w:pStyle w:val="Paragrafi"/>
        <w:rPr>
          <w:sz w:val="21"/>
          <w:szCs w:val="21"/>
          <w:lang w:val="sq-AL"/>
        </w:rPr>
      </w:pPr>
      <w:r w:rsidRPr="00B17489">
        <w:rPr>
          <w:sz w:val="21"/>
          <w:szCs w:val="21"/>
          <w:lang w:val="sq-AL"/>
        </w:rPr>
        <w:t>5. Në paragrafin e parë të shkronjës “c”, të pikës 1, të kreut V, hiqen fjalët”… si dhe veprimet, që ndalohen me ligj…”.</w:t>
      </w:r>
    </w:p>
    <w:p w:rsidR="00CE6A11" w:rsidRPr="00B17489" w:rsidRDefault="00CE6A11" w:rsidP="00CE6A11">
      <w:pPr>
        <w:pStyle w:val="Paragrafi"/>
        <w:rPr>
          <w:sz w:val="21"/>
          <w:szCs w:val="21"/>
          <w:lang w:val="sq-AL"/>
        </w:rPr>
      </w:pPr>
      <w:r w:rsidRPr="00B17489">
        <w:rPr>
          <w:sz w:val="21"/>
          <w:szCs w:val="21"/>
          <w:lang w:val="sq-AL"/>
        </w:rPr>
        <w:t>6. Paragrafi i katërt, i shkronjës “c”, të pikës 1, të kreut V, shfuqizohet.</w:t>
      </w:r>
    </w:p>
    <w:p w:rsidR="00CE6A11" w:rsidRPr="00B17489" w:rsidRDefault="00CE6A11" w:rsidP="00CE6A11">
      <w:pPr>
        <w:pStyle w:val="Paragrafi"/>
        <w:rPr>
          <w:sz w:val="21"/>
          <w:szCs w:val="21"/>
          <w:lang w:val="sq-AL"/>
        </w:rPr>
      </w:pPr>
      <w:r w:rsidRPr="00B17489">
        <w:rPr>
          <w:sz w:val="21"/>
          <w:szCs w:val="21"/>
          <w:lang w:val="sq-AL"/>
        </w:rPr>
        <w:t>7. Shkronja “d”, e pikës 1, të kreut V, shfuqizohet.</w:t>
      </w:r>
    </w:p>
    <w:p w:rsidR="00CE6A11" w:rsidRPr="00B17489" w:rsidRDefault="00CE6A11" w:rsidP="00CE6A11">
      <w:pPr>
        <w:pStyle w:val="Paragrafi"/>
        <w:rPr>
          <w:sz w:val="21"/>
          <w:szCs w:val="21"/>
          <w:lang w:val="sq-AL"/>
        </w:rPr>
      </w:pPr>
      <w:r w:rsidRPr="00B17489">
        <w:rPr>
          <w:sz w:val="21"/>
          <w:szCs w:val="21"/>
          <w:lang w:val="sq-AL"/>
        </w:rPr>
        <w:t>8. Paragrafi i fundit, i shkronjës “e”, të pikës 1, të kreut V, shfuqizohet.</w:t>
      </w:r>
    </w:p>
    <w:p w:rsidR="00CE6A11" w:rsidRPr="00B17489" w:rsidRDefault="00CE6A11" w:rsidP="00CE6A11">
      <w:pPr>
        <w:pStyle w:val="Paragrafi"/>
        <w:rPr>
          <w:sz w:val="21"/>
          <w:szCs w:val="21"/>
          <w:lang w:val="sq-AL"/>
        </w:rPr>
      </w:pPr>
      <w:r w:rsidRPr="00B17489">
        <w:rPr>
          <w:sz w:val="21"/>
          <w:szCs w:val="21"/>
          <w:lang w:val="sq-AL"/>
        </w:rPr>
        <w:t>9. Në shkronjën “f”, të pikës 1, të kreut V, bëhen ndryshimet, si më poshtë vijon:</w:t>
      </w:r>
    </w:p>
    <w:p w:rsidR="00CE6A11" w:rsidRPr="00B17489" w:rsidRDefault="00CE6A11" w:rsidP="00CE6A11">
      <w:pPr>
        <w:pStyle w:val="Paragrafi"/>
        <w:rPr>
          <w:sz w:val="21"/>
          <w:szCs w:val="21"/>
          <w:lang w:val="sq-AL"/>
        </w:rPr>
      </w:pPr>
      <w:r w:rsidRPr="00B17489">
        <w:rPr>
          <w:sz w:val="21"/>
          <w:szCs w:val="21"/>
          <w:lang w:val="sq-AL"/>
        </w:rPr>
        <w:t>a) Në paragrafin e fundit fjalët “… sipas afateve të përcaktuara në sigurimin e kontratës …” shfuqizohen.</w:t>
      </w:r>
    </w:p>
    <w:p w:rsidR="00CE6A11" w:rsidRPr="00B17489" w:rsidRDefault="00CE6A11" w:rsidP="00CE6A11">
      <w:pPr>
        <w:pStyle w:val="Paragrafi"/>
        <w:rPr>
          <w:sz w:val="21"/>
          <w:szCs w:val="21"/>
          <w:lang w:val="sq-AL"/>
        </w:rPr>
      </w:pPr>
      <w:r w:rsidRPr="00B17489">
        <w:rPr>
          <w:sz w:val="21"/>
          <w:szCs w:val="21"/>
          <w:lang w:val="sq-AL"/>
        </w:rPr>
        <w:t>b) Pas shkronjës “f” shtohet shkronja “f.1”, me këtë përmbajtje:</w:t>
      </w:r>
    </w:p>
    <w:p w:rsidR="00CE6A11" w:rsidRPr="00B17489" w:rsidRDefault="00CE6A11" w:rsidP="00CE6A11">
      <w:pPr>
        <w:pStyle w:val="Paragrafi"/>
        <w:rPr>
          <w:sz w:val="21"/>
          <w:szCs w:val="21"/>
          <w:lang w:val="sq-AL"/>
        </w:rPr>
      </w:pPr>
      <w:r w:rsidRPr="00B17489">
        <w:rPr>
          <w:sz w:val="21"/>
          <w:szCs w:val="21"/>
          <w:lang w:val="sq-AL"/>
        </w:rPr>
        <w:t xml:space="preserve"> “f.1 Formulari i skualifikimit të ofertuesve. Ky dokument përmban shkaqet kur një ofertues nuk mund të kualifikohet në procedurën konkurruese, sepse oferta është e pavlefshme. Autoriteti kontraktues duhet të kthejë ose çlirojë sigurimin e ofertës pas kualifikimit.”.</w:t>
      </w:r>
    </w:p>
    <w:p w:rsidR="00CE6A11" w:rsidRPr="00B17489" w:rsidRDefault="00CE6A11" w:rsidP="00CE6A11">
      <w:pPr>
        <w:pStyle w:val="Paragrafi"/>
        <w:rPr>
          <w:sz w:val="21"/>
          <w:szCs w:val="21"/>
          <w:lang w:val="sq-AL"/>
        </w:rPr>
      </w:pPr>
      <w:r w:rsidRPr="00B17489">
        <w:rPr>
          <w:sz w:val="21"/>
          <w:szCs w:val="21"/>
          <w:lang w:val="sq-AL"/>
        </w:rPr>
        <w:t>10. Shkronja “g”, e pikës 1, të kreut V, ndryshohet si më poshtë vijon:</w:t>
      </w:r>
    </w:p>
    <w:p w:rsidR="00CE6A11" w:rsidRPr="00B17489" w:rsidRDefault="00CE6A11" w:rsidP="00CE6A11">
      <w:pPr>
        <w:pStyle w:val="Paragrafi"/>
        <w:rPr>
          <w:sz w:val="21"/>
          <w:szCs w:val="21"/>
          <w:lang w:val="sq-AL"/>
        </w:rPr>
      </w:pPr>
      <w:r w:rsidRPr="00B17489">
        <w:rPr>
          <w:sz w:val="21"/>
          <w:szCs w:val="21"/>
          <w:lang w:val="sq-AL"/>
        </w:rPr>
        <w:t>“g) Formulari i publikimit të termave kryesorë të kontratës së koncesionit. Autoriteti kontraktues, brenda 30 ditëve nga miratimi, nga Këshilli i Ministrave, i kontratës së koncesionit, duhet të dërgojë informacion të plotë në APP, për kontratën e lidhur, me qëllim publikimin në Buletinin e Njoftimeve Publike, në përputhje me pikën 5, të nenit 22, të ligjit të prokurimeve.”.</w:t>
      </w:r>
    </w:p>
    <w:p w:rsidR="00CE6A11" w:rsidRPr="00B17489" w:rsidRDefault="00CE6A11" w:rsidP="00CE6A11">
      <w:pPr>
        <w:pStyle w:val="Paragrafi"/>
        <w:rPr>
          <w:sz w:val="21"/>
          <w:szCs w:val="21"/>
          <w:lang w:val="sq-AL"/>
        </w:rPr>
      </w:pPr>
      <w:r w:rsidRPr="00B17489">
        <w:rPr>
          <w:sz w:val="21"/>
          <w:szCs w:val="21"/>
          <w:lang w:val="sq-AL"/>
        </w:rPr>
        <w:t>11. Në shkronjën “a”, të pikës 2, të kreut V, të bëhen ndryshimet e mëposhtme:</w:t>
      </w:r>
    </w:p>
    <w:p w:rsidR="00CE6A11" w:rsidRPr="00B17489" w:rsidRDefault="00CE6A11" w:rsidP="00CE6A11">
      <w:pPr>
        <w:pStyle w:val="Paragrafi"/>
        <w:rPr>
          <w:sz w:val="21"/>
          <w:szCs w:val="21"/>
          <w:lang w:val="sq-AL"/>
        </w:rPr>
      </w:pPr>
      <w:r w:rsidRPr="00B17489">
        <w:rPr>
          <w:sz w:val="21"/>
          <w:szCs w:val="21"/>
          <w:lang w:val="sq-AL"/>
        </w:rPr>
        <w:t>a) Në paragrafin e katërt fjalët “… nr.9663, datë 18.12.2006 “Për koncesionet”. Këto duhet të jenë proporcionale dhe të lidhura ngushtë me aftësinë, për të ekzekutuar natyrën dhe vlerën e kontratës.”, shfuqizohen.</w:t>
      </w:r>
    </w:p>
    <w:p w:rsidR="00CE6A11" w:rsidRPr="00B17489" w:rsidRDefault="00CE6A11" w:rsidP="00CE6A11">
      <w:pPr>
        <w:pStyle w:val="Paragrafi"/>
        <w:rPr>
          <w:sz w:val="21"/>
          <w:szCs w:val="21"/>
          <w:lang w:val="sq-AL"/>
        </w:rPr>
      </w:pPr>
      <w:r w:rsidRPr="00B17489">
        <w:rPr>
          <w:sz w:val="21"/>
          <w:szCs w:val="21"/>
          <w:lang w:val="sq-AL"/>
        </w:rPr>
        <w:t>b) Paragrafi i pestë ndryshohet, si më poshtë vijon:</w:t>
      </w:r>
    </w:p>
    <w:p w:rsidR="00CE6A11" w:rsidRPr="00B17489" w:rsidRDefault="00CE6A11" w:rsidP="00CE6A11">
      <w:pPr>
        <w:pStyle w:val="Paragrafi"/>
        <w:rPr>
          <w:sz w:val="21"/>
          <w:szCs w:val="21"/>
          <w:lang w:val="sq-AL"/>
        </w:rPr>
      </w:pPr>
      <w:r w:rsidRPr="00B17489">
        <w:rPr>
          <w:sz w:val="21"/>
          <w:szCs w:val="21"/>
          <w:lang w:val="sq-AL"/>
        </w:rPr>
        <w:t>“- punime për një koncesion të ngjashëm dhe që është ekzekutuar ose përfunduar me sukses, duke përfshirë vlerën e projektit;”.</w:t>
      </w:r>
    </w:p>
    <w:p w:rsidR="00CE6A11" w:rsidRPr="00B17489" w:rsidRDefault="00CE6A11" w:rsidP="00CE6A11">
      <w:pPr>
        <w:pStyle w:val="Paragrafi"/>
        <w:rPr>
          <w:sz w:val="21"/>
          <w:szCs w:val="21"/>
          <w:lang w:val="sq-AL"/>
        </w:rPr>
      </w:pPr>
      <w:r w:rsidRPr="00B17489">
        <w:rPr>
          <w:sz w:val="21"/>
          <w:szCs w:val="21"/>
          <w:lang w:val="sq-AL"/>
        </w:rPr>
        <w:t>12. Në paragrafin e tretë, të shkronjës “b”, të pikës 2,  të kreut V, fjalia “Në çdo rast, vlera e kërkuar si kusht minimal nuk duhet të tejkalojë 40% të vlerës së projektit”, shfuqizohet.</w:t>
      </w:r>
    </w:p>
    <w:p w:rsidR="00CE6A11" w:rsidRPr="00B17489" w:rsidRDefault="00CE6A11" w:rsidP="00CE6A11">
      <w:pPr>
        <w:pStyle w:val="Paragrafi"/>
        <w:rPr>
          <w:sz w:val="21"/>
          <w:szCs w:val="21"/>
          <w:lang w:val="sq-AL"/>
        </w:rPr>
      </w:pPr>
      <w:r w:rsidRPr="00B17489">
        <w:rPr>
          <w:sz w:val="21"/>
          <w:szCs w:val="21"/>
          <w:lang w:val="sq-AL"/>
        </w:rPr>
        <w:t>13. Paragrafi i dytë, i pikës 1, të kreut VI, shfuqizohet.</w:t>
      </w:r>
    </w:p>
    <w:p w:rsidR="00CE6A11" w:rsidRPr="00B17489" w:rsidRDefault="00CE6A11" w:rsidP="00CE6A11">
      <w:pPr>
        <w:pStyle w:val="Paragrafi"/>
        <w:rPr>
          <w:sz w:val="21"/>
          <w:szCs w:val="21"/>
          <w:lang w:val="sq-AL"/>
        </w:rPr>
      </w:pPr>
      <w:r w:rsidRPr="00B17489">
        <w:rPr>
          <w:sz w:val="21"/>
          <w:szCs w:val="21"/>
          <w:lang w:val="sq-AL"/>
        </w:rPr>
        <w:t>14. Fjalia e parë, e pikës 2, të kreut VI, ndryshohet, si më poshtë vijon:</w:t>
      </w:r>
    </w:p>
    <w:p w:rsidR="00CE6A11" w:rsidRPr="00B17489" w:rsidRDefault="00CE6A11" w:rsidP="00CE6A11">
      <w:pPr>
        <w:pStyle w:val="Paragrafi"/>
        <w:rPr>
          <w:sz w:val="21"/>
          <w:szCs w:val="21"/>
          <w:lang w:val="sq-AL"/>
        </w:rPr>
      </w:pPr>
      <w:r w:rsidRPr="00B17489">
        <w:rPr>
          <w:sz w:val="21"/>
          <w:szCs w:val="21"/>
          <w:lang w:val="sq-AL"/>
        </w:rPr>
        <w:t xml:space="preserve"> “Pas hartimit të dokumenteve të procedurës konkurruese dhe miratimit nga komisioni i vlerësimit të ofertave, titullari i autoritetit kontraktues miraton publikimin e ftesës për parakualifikim dhe/ose ftesën për ofertë.”.</w:t>
      </w:r>
    </w:p>
    <w:p w:rsidR="00CE6A11" w:rsidRPr="00B17489" w:rsidRDefault="00CE6A11" w:rsidP="00CE6A11">
      <w:pPr>
        <w:pStyle w:val="Paragrafi"/>
        <w:rPr>
          <w:sz w:val="21"/>
          <w:szCs w:val="21"/>
          <w:lang w:val="sq-AL"/>
        </w:rPr>
      </w:pPr>
      <w:r w:rsidRPr="00B17489">
        <w:rPr>
          <w:sz w:val="21"/>
          <w:szCs w:val="21"/>
          <w:lang w:val="sq-AL"/>
        </w:rPr>
        <w:t>15. Në fjalinë e fundit, të pikës 3, të kreut VI, pas fjalëve “… shtyrja e afatit kohor …” shtohen “… nëse kërkohet …”.</w:t>
      </w:r>
    </w:p>
    <w:p w:rsidR="00CE6A11" w:rsidRDefault="00CE6A11" w:rsidP="00EF5508">
      <w:pPr>
        <w:pStyle w:val="Paragrafi"/>
        <w:rPr>
          <w:sz w:val="21"/>
          <w:szCs w:val="21"/>
          <w:lang w:val="sq-AL"/>
        </w:rPr>
      </w:pPr>
      <w:r w:rsidRPr="00B17489">
        <w:rPr>
          <w:sz w:val="21"/>
          <w:szCs w:val="21"/>
          <w:lang w:val="sq-AL"/>
        </w:rPr>
        <w:t>16. Në paragrafin e dytë, të pikës 2, të kreut VII, pas fjalëve “… nga komisioni …” shtohen “… i vlerësimit të ofertave …”.</w:t>
      </w:r>
    </w:p>
    <w:p w:rsidR="00CE6A11" w:rsidRPr="00B17489" w:rsidRDefault="00CE6A11" w:rsidP="00CE6A11">
      <w:pPr>
        <w:pStyle w:val="Paragrafi"/>
        <w:rPr>
          <w:sz w:val="21"/>
          <w:szCs w:val="21"/>
          <w:lang w:val="sq-AL"/>
        </w:rPr>
      </w:pPr>
      <w:r w:rsidRPr="00B17489">
        <w:rPr>
          <w:sz w:val="21"/>
          <w:szCs w:val="21"/>
          <w:lang w:val="sq-AL"/>
        </w:rPr>
        <w:t>17. Fjalia e fundit, e paragrafit të tretë, të pikës 2, të kreut VII, ndryshohet si më poshtë vijon:</w:t>
      </w:r>
    </w:p>
    <w:p w:rsidR="00CE6A11" w:rsidRPr="00B17489" w:rsidRDefault="00CE6A11" w:rsidP="00CE6A11">
      <w:pPr>
        <w:pStyle w:val="Paragrafi"/>
        <w:rPr>
          <w:sz w:val="21"/>
          <w:szCs w:val="21"/>
          <w:lang w:val="sq-AL"/>
        </w:rPr>
      </w:pPr>
      <w:r w:rsidRPr="00B17489">
        <w:rPr>
          <w:sz w:val="21"/>
          <w:szCs w:val="21"/>
          <w:lang w:val="sq-AL"/>
        </w:rPr>
        <w:t>“Autoriteti kontraktues përcakton në dokumentet e procedurës konkurruese numrin e kopjeve, që duhet të paraqesë ofertuesi.”.</w:t>
      </w:r>
    </w:p>
    <w:p w:rsidR="00CE6A11" w:rsidRPr="00B17489" w:rsidRDefault="00CE6A11" w:rsidP="00CE6A11">
      <w:pPr>
        <w:pStyle w:val="Paragrafi"/>
        <w:rPr>
          <w:sz w:val="21"/>
          <w:szCs w:val="21"/>
          <w:lang w:val="sq-AL"/>
        </w:rPr>
      </w:pPr>
      <w:r w:rsidRPr="00B17489">
        <w:rPr>
          <w:sz w:val="21"/>
          <w:szCs w:val="21"/>
          <w:lang w:val="sq-AL"/>
        </w:rPr>
        <w:t>18. Paragrafi i katërt, i pikës 2, të kreut VII, shfuqizohet.</w:t>
      </w:r>
    </w:p>
    <w:p w:rsidR="00CE6A11" w:rsidRPr="00B17489" w:rsidRDefault="00CE6A11" w:rsidP="00CE6A11">
      <w:pPr>
        <w:pStyle w:val="Paragrafi"/>
        <w:rPr>
          <w:sz w:val="21"/>
          <w:szCs w:val="21"/>
          <w:lang w:val="sq-AL"/>
        </w:rPr>
      </w:pPr>
      <w:r w:rsidRPr="00B17489">
        <w:rPr>
          <w:sz w:val="21"/>
          <w:szCs w:val="21"/>
          <w:lang w:val="sq-AL"/>
        </w:rPr>
        <w:t>19. Në pikën 1, të kreut VIII, fjalët “… grupi për organizimin e procedurave konkurruese …” zëvendësohen me “… njësia e hartimit të dokumenteve …”.</w:t>
      </w:r>
    </w:p>
    <w:p w:rsidR="00CE6A11" w:rsidRPr="00B17489" w:rsidRDefault="00CE6A11" w:rsidP="00CE6A11">
      <w:pPr>
        <w:pStyle w:val="Paragrafi"/>
        <w:rPr>
          <w:sz w:val="21"/>
          <w:szCs w:val="21"/>
          <w:lang w:val="sq-AL"/>
        </w:rPr>
      </w:pPr>
      <w:r w:rsidRPr="00B17489">
        <w:rPr>
          <w:sz w:val="21"/>
          <w:szCs w:val="21"/>
          <w:lang w:val="sq-AL"/>
        </w:rPr>
        <w:t>20. Kreut IX ndryshohet, si më poshtë vijon:</w:t>
      </w:r>
    </w:p>
    <w:p w:rsidR="00CE6A11" w:rsidRPr="00B17489" w:rsidRDefault="00CE6A11" w:rsidP="00CE6A11">
      <w:pPr>
        <w:pStyle w:val="Paragrafi"/>
        <w:rPr>
          <w:sz w:val="21"/>
          <w:szCs w:val="21"/>
          <w:lang w:val="sq-AL"/>
        </w:rPr>
      </w:pPr>
      <w:r w:rsidRPr="00B17489">
        <w:rPr>
          <w:sz w:val="21"/>
          <w:szCs w:val="21"/>
          <w:lang w:val="sq-AL"/>
        </w:rPr>
        <w:t>KREU IX</w:t>
      </w:r>
    </w:p>
    <w:p w:rsidR="00CE6A11" w:rsidRPr="00B17489" w:rsidRDefault="00CE6A11" w:rsidP="00CE6A11">
      <w:pPr>
        <w:pStyle w:val="Paragrafi"/>
        <w:rPr>
          <w:sz w:val="21"/>
          <w:szCs w:val="21"/>
          <w:lang w:val="sq-AL"/>
        </w:rPr>
      </w:pPr>
      <w:r w:rsidRPr="00B17489">
        <w:rPr>
          <w:sz w:val="21"/>
          <w:szCs w:val="21"/>
          <w:lang w:val="sq-AL"/>
        </w:rPr>
        <w:t>HAPJA DHE VLERËSIMI I OFERTAVE</w:t>
      </w:r>
    </w:p>
    <w:p w:rsidR="00CE6A11" w:rsidRPr="00B17489" w:rsidRDefault="00CE6A11" w:rsidP="00CE6A11">
      <w:pPr>
        <w:pStyle w:val="Paragrafi"/>
        <w:rPr>
          <w:sz w:val="21"/>
          <w:szCs w:val="21"/>
          <w:lang w:val="sq-AL"/>
        </w:rPr>
      </w:pPr>
      <w:r w:rsidRPr="00B17489">
        <w:rPr>
          <w:sz w:val="21"/>
          <w:szCs w:val="21"/>
          <w:lang w:val="sq-AL"/>
        </w:rPr>
        <w:t>1. Hapja e dokumenteve është publike.</w:t>
      </w:r>
    </w:p>
    <w:p w:rsidR="00CE6A11" w:rsidRPr="00B17489" w:rsidRDefault="00CE6A11" w:rsidP="00CE6A11">
      <w:pPr>
        <w:pStyle w:val="Paragrafi"/>
        <w:rPr>
          <w:sz w:val="21"/>
          <w:szCs w:val="21"/>
          <w:lang w:val="sq-AL"/>
        </w:rPr>
      </w:pPr>
      <w:r w:rsidRPr="00B17489">
        <w:rPr>
          <w:sz w:val="21"/>
          <w:szCs w:val="21"/>
          <w:lang w:val="sq-AL"/>
        </w:rPr>
        <w:t>2. Hapja dhe vlerësimi i ofertave nga komisioni i vlerësimit të ofertave bëhet, si më poshtë vijon:</w:t>
      </w:r>
    </w:p>
    <w:p w:rsidR="00CE6A11" w:rsidRPr="00B17489" w:rsidRDefault="00CE6A11" w:rsidP="00CE6A11">
      <w:pPr>
        <w:pStyle w:val="Paragrafi"/>
        <w:rPr>
          <w:sz w:val="21"/>
          <w:szCs w:val="21"/>
          <w:lang w:val="sq-AL"/>
        </w:rPr>
      </w:pPr>
      <w:r w:rsidRPr="00B17489">
        <w:rPr>
          <w:sz w:val="21"/>
          <w:szCs w:val="21"/>
          <w:lang w:val="sq-AL"/>
        </w:rPr>
        <w:t>a) Komisioni i vlerësimit të ofertave lexon ofertat në prani të ofertuesve, sipas përcaktimeve të bëra në këtë vendim.</w:t>
      </w:r>
    </w:p>
    <w:p w:rsidR="00CE6A11" w:rsidRPr="00B17489" w:rsidRDefault="00CE6A11" w:rsidP="00CE6A11">
      <w:pPr>
        <w:pStyle w:val="Paragrafi"/>
        <w:rPr>
          <w:sz w:val="21"/>
          <w:szCs w:val="21"/>
          <w:lang w:val="sq-AL"/>
        </w:rPr>
      </w:pPr>
      <w:r w:rsidRPr="00B17489">
        <w:rPr>
          <w:sz w:val="21"/>
          <w:szCs w:val="21"/>
          <w:lang w:val="sq-AL"/>
        </w:rPr>
        <w:t>Gjatë fazës së hapjes dhe vlerësimit marrin pjesë edhe anëtarë të grupit të hartimit të dokumenteve të procedurës konkurruese, po nuk kanë të drejtë për të votuar ose për të ndihmuar në procesin e shqyrtimit. Ata mund të japin mendime vetëm kur u kërkohet, si dhe kryejnë vetëm funksione të karakterit të ndihmës si: mbajtjen e procesverbalit, sistemimin dhe ruajtjen e dokumenteve etj.</w:t>
      </w:r>
    </w:p>
    <w:p w:rsidR="00CE6A11" w:rsidRPr="00B17489" w:rsidRDefault="00CE6A11" w:rsidP="00CE6A11">
      <w:pPr>
        <w:pStyle w:val="Paragrafi"/>
        <w:rPr>
          <w:sz w:val="21"/>
          <w:szCs w:val="21"/>
          <w:lang w:val="sq-AL"/>
        </w:rPr>
      </w:pPr>
      <w:r w:rsidRPr="00B17489">
        <w:rPr>
          <w:sz w:val="21"/>
          <w:szCs w:val="21"/>
          <w:lang w:val="sq-AL"/>
        </w:rPr>
        <w:t>b) Komisioni i vlerësimit të ofertave lexon emrin dhe adresën e ofertuesit dhe hap zarfin përkatës. Më tej hap zarfin e dokumenteve të kualifikimit dhe lexon listën e dokumenteve të paraqitura nga ofertuesi. Më pas, hap ofertat teknike dhe ofertat financiare. Komisioni i vlerësimit të ofertave u komunikon përfaqësuesve ditën, vendin dhe orën për klasifikimin përfundimtar të ofertuesve dhe më pas vazhdon punën për shqyrtimin e ofertave.</w:t>
      </w:r>
    </w:p>
    <w:p w:rsidR="00CE6A11" w:rsidRPr="00B17489" w:rsidRDefault="00CE6A11" w:rsidP="00CE6A11">
      <w:pPr>
        <w:pStyle w:val="Paragrafi"/>
        <w:rPr>
          <w:sz w:val="21"/>
          <w:szCs w:val="21"/>
          <w:lang w:val="sq-AL"/>
        </w:rPr>
      </w:pPr>
      <w:r w:rsidRPr="00B17489">
        <w:rPr>
          <w:sz w:val="21"/>
          <w:szCs w:val="21"/>
          <w:lang w:val="sq-AL"/>
        </w:rPr>
        <w:t>Në fillim shqyrtohet dokumentacioni ligjor dhe kualifikues dhe më pas oferta teknike, në përputhje me kriteret e përcaktuara në dokumentet e procedurës konkurruese.</w:t>
      </w:r>
    </w:p>
    <w:p w:rsidR="00CE6A11" w:rsidRPr="00B17489" w:rsidRDefault="00CE6A11" w:rsidP="00CE6A11">
      <w:pPr>
        <w:pStyle w:val="Paragrafi"/>
        <w:rPr>
          <w:sz w:val="21"/>
          <w:szCs w:val="21"/>
          <w:lang w:val="sq-AL"/>
        </w:rPr>
      </w:pPr>
      <w:r w:rsidRPr="00B17489">
        <w:rPr>
          <w:sz w:val="21"/>
          <w:szCs w:val="21"/>
          <w:lang w:val="sq-AL"/>
        </w:rPr>
        <w:t>c) Nëse është e nevojshme, komisioni i vlerësimit të ofertave kërkon sqarime nga ofertuesit, të cilat duhet të jenë vetëm me shkrim ose të reflektuara në procesverbalin e konkurrimit. Bazuar në ofertat e pranuara, komisioni harton renditjen përfundimtare, e cila duhet të komunikohet në kohën e përcaktuar në dokumentet e tenderit. Për projektet koncesionare, me vlerë investimi deri në 5 milionë euro, afati i vlerësimit nga komisioni i vlerësimit të ofertave është deri në 30 ditë;  për projektet koncesionare, me vlerë investimi nga 5 deri në 50 milionë euro, afati i vlerësimit është deri në 60 ditë; për projektet koncesionare, me vlerë financimi mbi 50 milionë euro, afati i vlerësimit është deri në 90 ditë. Në raste të veçanta, me kërkesë të argumentuar të komisionit të vlerësimit të ofertave, autoriteti kontraktues mund ta ndryshojë këtë afat.</w:t>
      </w:r>
    </w:p>
    <w:p w:rsidR="00CE6A11" w:rsidRPr="00B17489" w:rsidRDefault="00CE6A11" w:rsidP="00CE6A11">
      <w:pPr>
        <w:pStyle w:val="Paragrafi"/>
        <w:rPr>
          <w:sz w:val="21"/>
          <w:szCs w:val="21"/>
          <w:lang w:val="sq-AL"/>
        </w:rPr>
      </w:pPr>
      <w:r w:rsidRPr="00B17489">
        <w:rPr>
          <w:sz w:val="21"/>
          <w:szCs w:val="21"/>
          <w:lang w:val="sq-AL"/>
        </w:rPr>
        <w:t>ç) Nëse më shumë se një ofertë financiare ka të njëjtën vlerë ose ka pikë të njëjta, atëherë fituesi do të përcaktohet me short, në prani të ofertuesve.</w:t>
      </w:r>
    </w:p>
    <w:p w:rsidR="00CE6A11" w:rsidRPr="00B17489" w:rsidRDefault="00CE6A11" w:rsidP="00CE6A11">
      <w:pPr>
        <w:pStyle w:val="Paragrafi"/>
        <w:rPr>
          <w:sz w:val="21"/>
          <w:szCs w:val="21"/>
          <w:lang w:val="sq-AL"/>
        </w:rPr>
      </w:pPr>
      <w:r w:rsidRPr="00B17489">
        <w:rPr>
          <w:sz w:val="21"/>
          <w:szCs w:val="21"/>
          <w:lang w:val="sq-AL"/>
        </w:rPr>
        <w:t>d) Kryetari i komisionit të vlerësimit, brenda 15 ditëve nga komunikimi me ofertuesit, përgatit raportin përmbledhës dhe ia propozon fituesin titullarit të autoritetit kontraktues.</w:t>
      </w:r>
    </w:p>
    <w:p w:rsidR="00CE6A11" w:rsidRPr="00B17489" w:rsidRDefault="00CE6A11" w:rsidP="00CE6A11">
      <w:pPr>
        <w:pStyle w:val="Paragrafi"/>
        <w:rPr>
          <w:sz w:val="21"/>
          <w:szCs w:val="21"/>
          <w:lang w:val="sq-AL"/>
        </w:rPr>
      </w:pPr>
      <w:r w:rsidRPr="00B17489">
        <w:rPr>
          <w:sz w:val="21"/>
          <w:szCs w:val="21"/>
          <w:lang w:val="sq-AL"/>
        </w:rPr>
        <w:t>Raporti përmban:</w:t>
      </w:r>
    </w:p>
    <w:p w:rsidR="00CE6A11" w:rsidRPr="00B17489" w:rsidRDefault="00CE6A11" w:rsidP="00CE6A11">
      <w:pPr>
        <w:pStyle w:val="Paragrafi"/>
        <w:rPr>
          <w:sz w:val="21"/>
          <w:szCs w:val="21"/>
          <w:lang w:val="sq-AL"/>
        </w:rPr>
      </w:pPr>
      <w:r w:rsidRPr="00B17489">
        <w:rPr>
          <w:sz w:val="21"/>
          <w:szCs w:val="21"/>
          <w:lang w:val="sq-AL"/>
        </w:rPr>
        <w:t>i) objektin e koncesionit;</w:t>
      </w:r>
    </w:p>
    <w:p w:rsidR="00CE6A11" w:rsidRPr="00B17489" w:rsidRDefault="00CE6A11" w:rsidP="00CE6A11">
      <w:pPr>
        <w:pStyle w:val="Paragrafi"/>
        <w:rPr>
          <w:sz w:val="21"/>
          <w:szCs w:val="21"/>
          <w:lang w:val="sq-AL"/>
        </w:rPr>
      </w:pPr>
      <w:r w:rsidRPr="00B17489">
        <w:rPr>
          <w:sz w:val="21"/>
          <w:szCs w:val="21"/>
          <w:lang w:val="sq-AL"/>
        </w:rPr>
        <w:t>ii) një përmbledhje të procedurës së ndjekur;</w:t>
      </w:r>
    </w:p>
    <w:p w:rsidR="00CE6A11" w:rsidRPr="00B17489" w:rsidRDefault="00CE6A11" w:rsidP="00CE6A11">
      <w:pPr>
        <w:pStyle w:val="Paragrafi"/>
        <w:rPr>
          <w:sz w:val="21"/>
          <w:szCs w:val="21"/>
          <w:lang w:val="sq-AL"/>
        </w:rPr>
      </w:pPr>
      <w:r w:rsidRPr="00B17489">
        <w:rPr>
          <w:sz w:val="21"/>
          <w:szCs w:val="21"/>
          <w:lang w:val="sq-AL"/>
        </w:rPr>
        <w:t>iii) numrin e ofertave të paraqitura dhe një përmbledhje për çdo ofertë;</w:t>
      </w:r>
    </w:p>
    <w:p w:rsidR="00CE6A11" w:rsidRPr="00B17489" w:rsidRDefault="00CE6A11" w:rsidP="00CE6A11">
      <w:pPr>
        <w:pStyle w:val="Paragrafi"/>
        <w:rPr>
          <w:sz w:val="21"/>
          <w:szCs w:val="21"/>
          <w:lang w:val="sq-AL"/>
        </w:rPr>
      </w:pPr>
      <w:r w:rsidRPr="00B17489">
        <w:rPr>
          <w:sz w:val="21"/>
          <w:szCs w:val="21"/>
          <w:lang w:val="sq-AL"/>
        </w:rPr>
        <w:t>iv) kriteret e vlerësimit të ofertave dhe vlerësimin sipas këtyre kritereve të secilës ofertë;</w:t>
      </w:r>
    </w:p>
    <w:p w:rsidR="00CE6A11" w:rsidRPr="00B17489" w:rsidRDefault="00CE6A11" w:rsidP="00CE6A11">
      <w:pPr>
        <w:pStyle w:val="Paragrafi"/>
        <w:rPr>
          <w:sz w:val="21"/>
          <w:szCs w:val="21"/>
          <w:lang w:val="sq-AL"/>
        </w:rPr>
      </w:pPr>
      <w:r w:rsidRPr="00B17489">
        <w:rPr>
          <w:sz w:val="21"/>
          <w:szCs w:val="21"/>
          <w:lang w:val="sq-AL"/>
        </w:rPr>
        <w:t>v) kriteret e përcaktimit të ofertës financiare;</w:t>
      </w:r>
    </w:p>
    <w:p w:rsidR="00CE6A11" w:rsidRPr="00B17489" w:rsidRDefault="00CE6A11" w:rsidP="00CE6A11">
      <w:pPr>
        <w:pStyle w:val="Paragrafi"/>
        <w:rPr>
          <w:sz w:val="21"/>
          <w:szCs w:val="21"/>
          <w:lang w:val="sq-AL"/>
        </w:rPr>
      </w:pPr>
      <w:r w:rsidRPr="00B17489">
        <w:rPr>
          <w:sz w:val="21"/>
          <w:szCs w:val="21"/>
          <w:lang w:val="sq-AL"/>
        </w:rPr>
        <w:t>vi) renditjen e ofertuesve sipas vlerësimit të komisionit të vlerësimit të ofertave;</w:t>
      </w:r>
    </w:p>
    <w:p w:rsidR="00CE6A11" w:rsidRDefault="00CE6A11" w:rsidP="00CE6A11">
      <w:pPr>
        <w:pStyle w:val="Paragrafi"/>
        <w:rPr>
          <w:sz w:val="21"/>
          <w:szCs w:val="21"/>
          <w:lang w:val="sq-AL"/>
        </w:rPr>
      </w:pPr>
      <w:r w:rsidRPr="00B17489">
        <w:rPr>
          <w:sz w:val="21"/>
          <w:szCs w:val="21"/>
          <w:lang w:val="sq-AL"/>
        </w:rPr>
        <w:t>vii) ankesat, nëse ka.</w:t>
      </w:r>
    </w:p>
    <w:p w:rsidR="00EB3B40" w:rsidRPr="00B17489" w:rsidRDefault="00EB3B40" w:rsidP="00CE6A11">
      <w:pPr>
        <w:pStyle w:val="Paragrafi"/>
        <w:rPr>
          <w:sz w:val="21"/>
          <w:szCs w:val="21"/>
          <w:lang w:val="sq-AL"/>
        </w:rPr>
      </w:pPr>
    </w:p>
    <w:p w:rsidR="00CE6A11" w:rsidRPr="00B17489" w:rsidRDefault="00CE6A11" w:rsidP="00CE6A11">
      <w:pPr>
        <w:pStyle w:val="Paragrafi"/>
        <w:rPr>
          <w:sz w:val="21"/>
          <w:szCs w:val="21"/>
          <w:lang w:val="sq-AL"/>
        </w:rPr>
      </w:pPr>
      <w:r w:rsidRPr="00B17489">
        <w:rPr>
          <w:sz w:val="21"/>
          <w:szCs w:val="21"/>
          <w:lang w:val="sq-AL"/>
        </w:rPr>
        <w:t>dh) Të gjithë ofertuesit kanë të drejtë të paraqesin ankesë në përputhje me rregullat e parashikuara në kreun III, të ligjit për koncesionet.</w:t>
      </w:r>
    </w:p>
    <w:p w:rsidR="00CE6A11" w:rsidRPr="00B17489" w:rsidRDefault="00CE6A11" w:rsidP="00CE6A11">
      <w:pPr>
        <w:pStyle w:val="Paragrafi"/>
        <w:rPr>
          <w:sz w:val="21"/>
          <w:szCs w:val="21"/>
          <w:lang w:val="sq-AL"/>
        </w:rPr>
      </w:pPr>
      <w:r w:rsidRPr="00B17489">
        <w:rPr>
          <w:sz w:val="21"/>
          <w:szCs w:val="21"/>
          <w:lang w:val="sq-AL"/>
        </w:rPr>
        <w:t>e) Pas përfundimit të afatit të bërjes së ankesës nga ofertuesi, autoriteti kontraktues njofton, për negociata përfundimtare, ofertuesin e renditur i pari në klasifikim.</w:t>
      </w:r>
    </w:p>
    <w:p w:rsidR="00CE6A11" w:rsidRPr="00B17489" w:rsidRDefault="00CE6A11" w:rsidP="00CE6A11">
      <w:pPr>
        <w:pStyle w:val="Paragrafi"/>
        <w:rPr>
          <w:sz w:val="21"/>
          <w:szCs w:val="21"/>
          <w:lang w:val="sq-AL"/>
        </w:rPr>
      </w:pPr>
      <w:r w:rsidRPr="00B17489">
        <w:rPr>
          <w:sz w:val="21"/>
          <w:szCs w:val="21"/>
          <w:lang w:val="sq-AL"/>
        </w:rPr>
        <w:t>3. Në kreun X të bëhen ndryshimet e mëposhtme:</w:t>
      </w:r>
    </w:p>
    <w:p w:rsidR="00CE6A11" w:rsidRPr="00B17489" w:rsidRDefault="00CE6A11" w:rsidP="00CE6A11">
      <w:pPr>
        <w:pStyle w:val="Paragrafi"/>
        <w:rPr>
          <w:sz w:val="21"/>
          <w:szCs w:val="21"/>
          <w:lang w:val="sq-AL"/>
        </w:rPr>
      </w:pPr>
      <w:r w:rsidRPr="00B17489">
        <w:rPr>
          <w:sz w:val="21"/>
          <w:szCs w:val="21"/>
          <w:lang w:val="sq-AL"/>
        </w:rPr>
        <w:t>a) Në shkronjën “b”, të pikës 1, fjalët “… shkelin detyrimin e konfidencialitetit ose ka …”, shfuqizohen.</w:t>
      </w:r>
    </w:p>
    <w:p w:rsidR="00CE6A11" w:rsidRPr="00B17489" w:rsidRDefault="00CE6A11" w:rsidP="00CE6A11">
      <w:pPr>
        <w:pStyle w:val="Paragrafi"/>
        <w:rPr>
          <w:sz w:val="21"/>
          <w:szCs w:val="21"/>
          <w:lang w:val="sq-AL"/>
        </w:rPr>
      </w:pPr>
      <w:r w:rsidRPr="00B17489">
        <w:rPr>
          <w:sz w:val="21"/>
          <w:szCs w:val="21"/>
          <w:lang w:val="sq-AL"/>
        </w:rPr>
        <w:t>b) Shkronja “c”, e pikës 2, ndryshohet, si më poshtë vijon:</w:t>
      </w:r>
    </w:p>
    <w:p w:rsidR="00CE6A11" w:rsidRDefault="00CE6A11" w:rsidP="00CE6A11">
      <w:pPr>
        <w:pStyle w:val="Paragrafi"/>
        <w:rPr>
          <w:sz w:val="21"/>
          <w:szCs w:val="21"/>
          <w:lang w:val="sq-AL"/>
        </w:rPr>
      </w:pPr>
      <w:r w:rsidRPr="00B17489">
        <w:rPr>
          <w:sz w:val="21"/>
          <w:szCs w:val="21"/>
          <w:lang w:val="sq-AL"/>
        </w:rPr>
        <w:t>“c) Kur Këshilli i Ministrave nuk e miraton kontratën e koncesionit.”.</w:t>
      </w:r>
    </w:p>
    <w:p w:rsidR="00CE6A11" w:rsidRPr="00B17489" w:rsidRDefault="00CE6A11" w:rsidP="00CE6A11">
      <w:pPr>
        <w:pStyle w:val="Paragrafi"/>
        <w:rPr>
          <w:sz w:val="21"/>
          <w:szCs w:val="21"/>
          <w:lang w:val="sq-AL"/>
        </w:rPr>
      </w:pPr>
      <w:r w:rsidRPr="00B17489">
        <w:rPr>
          <w:sz w:val="21"/>
          <w:szCs w:val="21"/>
          <w:lang w:val="sq-AL"/>
        </w:rPr>
        <w:t>4. Pika 1, e kreut XI, ndryshohet si më poshtë vijon:</w:t>
      </w:r>
    </w:p>
    <w:p w:rsidR="00CE6A11" w:rsidRPr="00B17489" w:rsidRDefault="00CE6A11" w:rsidP="00CE6A11">
      <w:pPr>
        <w:pStyle w:val="Paragrafi"/>
        <w:rPr>
          <w:sz w:val="21"/>
          <w:szCs w:val="21"/>
          <w:lang w:val="sq-AL"/>
        </w:rPr>
      </w:pPr>
      <w:r w:rsidRPr="00B17489">
        <w:rPr>
          <w:sz w:val="21"/>
          <w:szCs w:val="21"/>
          <w:lang w:val="sq-AL"/>
        </w:rPr>
        <w:t>“Negocimet, nënshkrimi, miratimi dhe publikimi i kontratës së koncesionit të bëhen në përputhje me nenin 21, të ligjit për koncesionet”.</w:t>
      </w:r>
    </w:p>
    <w:p w:rsidR="00CE6A11" w:rsidRPr="00B17489" w:rsidRDefault="00CE6A11" w:rsidP="00CE6A11">
      <w:pPr>
        <w:pStyle w:val="Paragrafi"/>
        <w:rPr>
          <w:sz w:val="21"/>
          <w:szCs w:val="21"/>
          <w:lang w:val="sq-AL"/>
        </w:rPr>
      </w:pPr>
      <w:r w:rsidRPr="00B17489">
        <w:rPr>
          <w:sz w:val="21"/>
          <w:szCs w:val="21"/>
          <w:lang w:val="sq-AL"/>
        </w:rPr>
        <w:t>5. Në kreun XI bëhen ndryshimet e mëposhtme:</w:t>
      </w:r>
    </w:p>
    <w:p w:rsidR="00CE6A11" w:rsidRPr="00B17489" w:rsidRDefault="00CE6A11" w:rsidP="00CE6A11">
      <w:pPr>
        <w:pStyle w:val="Paragrafi"/>
        <w:rPr>
          <w:sz w:val="21"/>
          <w:szCs w:val="21"/>
          <w:lang w:val="sq-AL"/>
        </w:rPr>
      </w:pPr>
      <w:r w:rsidRPr="00B17489">
        <w:rPr>
          <w:sz w:val="21"/>
          <w:szCs w:val="21"/>
          <w:lang w:val="sq-AL"/>
        </w:rPr>
        <w:t>a) Pikat 2, 3, 4, 5, 6 e 8, shfuqizohen.</w:t>
      </w:r>
    </w:p>
    <w:p w:rsidR="00CE6A11" w:rsidRPr="00B17489" w:rsidRDefault="00CE6A11" w:rsidP="00CE6A11">
      <w:pPr>
        <w:pStyle w:val="Paragrafi"/>
        <w:rPr>
          <w:sz w:val="21"/>
          <w:szCs w:val="21"/>
          <w:lang w:val="sq-AL"/>
        </w:rPr>
      </w:pPr>
      <w:r w:rsidRPr="00B17489">
        <w:rPr>
          <w:sz w:val="21"/>
          <w:szCs w:val="21"/>
          <w:lang w:val="sq-AL"/>
        </w:rPr>
        <w:t>b) Në pikën 9 të bëhen ndryshimet, si më poshtë vijon:</w:t>
      </w:r>
    </w:p>
    <w:p w:rsidR="00CE6A11" w:rsidRPr="00B17489" w:rsidRDefault="00CE6A11" w:rsidP="00CE6A11">
      <w:pPr>
        <w:pStyle w:val="Paragrafi"/>
        <w:rPr>
          <w:sz w:val="21"/>
          <w:szCs w:val="21"/>
          <w:lang w:val="sq-AL"/>
        </w:rPr>
      </w:pPr>
      <w:r w:rsidRPr="00B17489">
        <w:rPr>
          <w:sz w:val="21"/>
          <w:szCs w:val="21"/>
          <w:lang w:val="sq-AL"/>
        </w:rPr>
        <w:t>i) Fjalët “… për hidrocentralet deri në 10 MW …”, shfuqizohen.</w:t>
      </w:r>
    </w:p>
    <w:p w:rsidR="00CE6A11" w:rsidRPr="00B17489" w:rsidRDefault="00CE6A11" w:rsidP="00CE6A11">
      <w:pPr>
        <w:pStyle w:val="Paragrafi"/>
        <w:rPr>
          <w:sz w:val="21"/>
          <w:szCs w:val="21"/>
          <w:lang w:val="sq-AL"/>
        </w:rPr>
      </w:pPr>
      <w:r w:rsidRPr="00B17489">
        <w:rPr>
          <w:sz w:val="21"/>
          <w:szCs w:val="21"/>
          <w:lang w:val="sq-AL"/>
        </w:rPr>
        <w:t>ii) Pas fjalës “… koncesion …” shtohen “… për hidrocentralet …”.</w:t>
      </w:r>
    </w:p>
    <w:p w:rsidR="00CE6A11" w:rsidRPr="00B17489" w:rsidRDefault="00CE6A11" w:rsidP="00CE6A11">
      <w:pPr>
        <w:pStyle w:val="Paragrafi"/>
        <w:rPr>
          <w:sz w:val="21"/>
          <w:szCs w:val="21"/>
          <w:lang w:val="sq-AL"/>
        </w:rPr>
      </w:pPr>
      <w:r w:rsidRPr="00B17489">
        <w:rPr>
          <w:sz w:val="21"/>
          <w:szCs w:val="21"/>
          <w:lang w:val="sq-AL"/>
        </w:rPr>
        <w:t>6. Emërtimi “Njësia e Trajtimit të Koncesioneve” kudo zëvendësohet me “Agjencia e Trajtimit të Koncesioneve (ATRAKO)”.</w:t>
      </w:r>
    </w:p>
    <w:p w:rsidR="00CE6A11" w:rsidRPr="00B17489" w:rsidRDefault="00CE6A11" w:rsidP="00CE6A11">
      <w:pPr>
        <w:pStyle w:val="Paragrafi"/>
        <w:rPr>
          <w:sz w:val="21"/>
          <w:szCs w:val="21"/>
          <w:lang w:val="sq-AL"/>
        </w:rPr>
      </w:pPr>
      <w:r w:rsidRPr="00B17489">
        <w:rPr>
          <w:sz w:val="21"/>
          <w:szCs w:val="21"/>
          <w:lang w:val="sq-AL"/>
        </w:rPr>
        <w:t>7. Kudo në vendim fjalët “ligji nr.9663, datë 18.2.2006 “Për koncesionet””, zëvendësohen me “Ligji në fuqi për koncesionet”.</w:t>
      </w:r>
    </w:p>
    <w:p w:rsidR="00CE6A11" w:rsidRPr="00B17489" w:rsidRDefault="00CE6A11" w:rsidP="00CE6A11">
      <w:pPr>
        <w:pStyle w:val="Paragrafi"/>
        <w:rPr>
          <w:sz w:val="21"/>
          <w:szCs w:val="21"/>
          <w:lang w:val="sq-AL"/>
        </w:rPr>
      </w:pPr>
      <w:r w:rsidRPr="00B17489">
        <w:rPr>
          <w:sz w:val="21"/>
          <w:szCs w:val="21"/>
          <w:lang w:val="sq-AL"/>
        </w:rPr>
        <w:t>8. Kudo fjala “10 MW” zëvendësohet me “15MW”.</w:t>
      </w:r>
    </w:p>
    <w:p w:rsidR="00CE6A11" w:rsidRPr="00B17489" w:rsidRDefault="00CE6A11" w:rsidP="00CE6A11">
      <w:pPr>
        <w:pStyle w:val="Paragrafi"/>
        <w:rPr>
          <w:sz w:val="21"/>
          <w:szCs w:val="21"/>
          <w:lang w:val="sq-AL"/>
        </w:rPr>
      </w:pPr>
      <w:r w:rsidRPr="00B17489">
        <w:rPr>
          <w:sz w:val="21"/>
          <w:szCs w:val="21"/>
          <w:lang w:val="sq-AL"/>
        </w:rPr>
        <w:t>Ky vendim hyn në fuqi pas botimit në Fletoren Zyrtare dhe e shtrin veprimin e tij edhe për procedurat e garave të shpallura, për të cilat nuk janë dorëzuar ofertat.</w:t>
      </w:r>
    </w:p>
    <w:p w:rsidR="00CE6A11" w:rsidRPr="00B17489" w:rsidRDefault="00CE6A11" w:rsidP="00CE6A11">
      <w:pPr>
        <w:pStyle w:val="Paragrafi"/>
        <w:rPr>
          <w:sz w:val="21"/>
          <w:szCs w:val="21"/>
          <w:lang w:val="sq-AL"/>
        </w:rPr>
      </w:pPr>
    </w:p>
    <w:p w:rsidR="00CE6A11" w:rsidRPr="00B17489" w:rsidRDefault="00CE6A11" w:rsidP="00CE6A11">
      <w:pPr>
        <w:pStyle w:val="Autoriteti"/>
        <w:rPr>
          <w:sz w:val="21"/>
          <w:szCs w:val="21"/>
        </w:rPr>
      </w:pPr>
      <w:r w:rsidRPr="00B17489">
        <w:rPr>
          <w:sz w:val="21"/>
          <w:szCs w:val="21"/>
        </w:rPr>
        <w:t>KRYEMINISTRI</w:t>
      </w:r>
    </w:p>
    <w:p w:rsidR="00CE6A11" w:rsidRPr="00B17489" w:rsidRDefault="00CE6A11" w:rsidP="00CE6A11">
      <w:pPr>
        <w:pStyle w:val="AutoritetiEmer"/>
        <w:rPr>
          <w:sz w:val="21"/>
          <w:szCs w:val="21"/>
        </w:rPr>
      </w:pPr>
      <w:r w:rsidRPr="00B17489">
        <w:rPr>
          <w:sz w:val="21"/>
          <w:szCs w:val="21"/>
        </w:rPr>
        <w:t>Sali  Berisha</w:t>
      </w:r>
    </w:p>
    <w:p w:rsidR="00CE6A11" w:rsidRDefault="00CE6A11" w:rsidP="003E3C6E">
      <w:pPr>
        <w:pStyle w:val="Akti"/>
        <w:rPr>
          <w:sz w:val="24"/>
          <w:lang w:val="sq-AL"/>
        </w:rPr>
      </w:pPr>
    </w:p>
    <w:p w:rsidR="00CE6A11" w:rsidRDefault="00CE6A11" w:rsidP="003E3C6E">
      <w:pPr>
        <w:pStyle w:val="Akti"/>
        <w:rPr>
          <w:sz w:val="24"/>
          <w:lang w:val="sq-AL"/>
        </w:rPr>
      </w:pPr>
    </w:p>
    <w:p w:rsidR="00CE6A11" w:rsidRPr="00B43103" w:rsidRDefault="00CE6A11" w:rsidP="003E3C6E">
      <w:pPr>
        <w:pStyle w:val="Akti"/>
        <w:rPr>
          <w:sz w:val="24"/>
          <w:lang w:val="sq-AL"/>
        </w:rPr>
      </w:pPr>
    </w:p>
    <w:p w:rsidR="003E3C6E" w:rsidRPr="003953A6" w:rsidRDefault="003E3C6E" w:rsidP="003E3C6E">
      <w:pPr>
        <w:pStyle w:val="Akti"/>
        <w:rPr>
          <w:lang w:val="sq-AL"/>
        </w:rPr>
      </w:pPr>
      <w:r w:rsidRPr="003953A6">
        <w:rPr>
          <w:lang w:val="sq-AL"/>
        </w:rPr>
        <w:t>UDHËZIM</w:t>
      </w:r>
    </w:p>
    <w:p w:rsidR="003E3C6E" w:rsidRPr="003953A6" w:rsidRDefault="003E3C6E" w:rsidP="003E3C6E">
      <w:pPr>
        <w:pStyle w:val="NumriData"/>
        <w:rPr>
          <w:szCs w:val="22"/>
          <w:lang w:val="sq-AL"/>
        </w:rPr>
      </w:pPr>
      <w:r w:rsidRPr="003953A6">
        <w:rPr>
          <w:szCs w:val="22"/>
          <w:lang w:val="sq-AL"/>
        </w:rPr>
        <w:t>Nr.305, datë 7.2.2008</w:t>
      </w:r>
    </w:p>
    <w:p w:rsidR="003E3C6E" w:rsidRPr="00B43103" w:rsidRDefault="003E3C6E" w:rsidP="003E3C6E">
      <w:pPr>
        <w:pStyle w:val="Paragrafi"/>
        <w:rPr>
          <w:sz w:val="16"/>
          <w:szCs w:val="22"/>
          <w:lang w:val="sq-AL"/>
        </w:rPr>
      </w:pPr>
    </w:p>
    <w:p w:rsidR="003E3C6E" w:rsidRPr="003953A6" w:rsidRDefault="003E3C6E" w:rsidP="003E3C6E">
      <w:pPr>
        <w:pStyle w:val="Titulli"/>
        <w:rPr>
          <w:lang w:val="sq-AL"/>
        </w:rPr>
      </w:pPr>
      <w:r w:rsidRPr="003953A6">
        <w:rPr>
          <w:lang w:val="sq-AL"/>
        </w:rPr>
        <w:t>MBI DISA NDRYSHIME NË UDHËZIMIN NR.647, DATË 20.3.2006 “MBI ZBATIMIN E VENDIMIT TË KËSHILLIT TË MINISTRAVE NR.632, DATË 18.9.2003 “PËR PROGRAMIN E NXITJES SË PUNËSIMIT TË PUNËKËRKUESeVE TË PAPUNa FEMRA”, I NDRYSHUAR ME UDHËZIMIN NR.647/1, DATË 15.5.2006</w:t>
      </w:r>
    </w:p>
    <w:p w:rsidR="003E3C6E" w:rsidRPr="003953A6" w:rsidRDefault="003E3C6E" w:rsidP="003E3C6E">
      <w:pPr>
        <w:pStyle w:val="Paragrafi"/>
        <w:rPr>
          <w:szCs w:val="22"/>
          <w:lang w:val="sq-AL"/>
        </w:rPr>
      </w:pPr>
    </w:p>
    <w:p w:rsidR="003E3C6E" w:rsidRPr="003953A6" w:rsidRDefault="003E3C6E" w:rsidP="003E3C6E">
      <w:pPr>
        <w:pStyle w:val="Paragrafi"/>
        <w:rPr>
          <w:szCs w:val="22"/>
          <w:lang w:val="sq-AL"/>
        </w:rPr>
      </w:pPr>
      <w:r w:rsidRPr="003953A6">
        <w:rPr>
          <w:szCs w:val="22"/>
          <w:lang w:val="sq-AL"/>
        </w:rPr>
        <w:t>Në mbështetje të nenit 102, pika 4  të Kushtetutës së Republikës së Shqipërisë, në zbatim të pikës 8 të vendimit të Këshillit të Ministrave nr.632, datë 18.9.2003 “Programin e nxitjes së punësimit të punëkëkueseve të papuna femra”, i ndryshuar, Ministri i Punës, Çështjeve Sociale dhe Shanseve të Barabarta,</w:t>
      </w:r>
    </w:p>
    <w:p w:rsidR="003E3C6E" w:rsidRPr="003953A6" w:rsidRDefault="003E3C6E" w:rsidP="003E3C6E">
      <w:pPr>
        <w:pStyle w:val="Paragrafi"/>
        <w:rPr>
          <w:szCs w:val="22"/>
          <w:lang w:val="sq-AL"/>
        </w:rPr>
      </w:pPr>
    </w:p>
    <w:p w:rsidR="003E3C6E" w:rsidRPr="003953A6" w:rsidRDefault="003E3C6E" w:rsidP="003E3C6E">
      <w:pPr>
        <w:pStyle w:val="VENDOSI"/>
        <w:rPr>
          <w:lang w:val="sq-AL"/>
        </w:rPr>
      </w:pPr>
      <w:r w:rsidRPr="003953A6">
        <w:rPr>
          <w:lang w:val="sq-AL"/>
        </w:rPr>
        <w:t>UDHËZON:</w:t>
      </w:r>
    </w:p>
    <w:p w:rsidR="003E3C6E" w:rsidRPr="003953A6" w:rsidRDefault="003E3C6E" w:rsidP="003E3C6E">
      <w:pPr>
        <w:pStyle w:val="Paragrafi"/>
        <w:rPr>
          <w:szCs w:val="22"/>
          <w:lang w:val="sq-AL"/>
        </w:rPr>
      </w:pPr>
    </w:p>
    <w:p w:rsidR="003E3C6E" w:rsidRPr="003953A6" w:rsidRDefault="003E3C6E" w:rsidP="003E3C6E">
      <w:pPr>
        <w:pStyle w:val="Paragrafi"/>
        <w:rPr>
          <w:szCs w:val="22"/>
          <w:lang w:val="sq-AL"/>
        </w:rPr>
      </w:pPr>
      <w:r w:rsidRPr="003953A6">
        <w:rPr>
          <w:szCs w:val="22"/>
          <w:lang w:val="sq-AL"/>
        </w:rPr>
        <w:t>Në udhëzimin nr.647, datë 20.3.2006, i ndryshuar “Mbi zbatimin e vendimit të Këshillit të Ministrave nr.632, datë 18.9.2003 “Programin e nxitjes së punësimit të punëkërkueseve të papuna  femra”, i ndryshuar”, bëhen ndryshimet, si më poshtë vijojnë:</w:t>
      </w:r>
    </w:p>
    <w:p w:rsidR="003E3C6E" w:rsidRPr="003953A6" w:rsidRDefault="00492330" w:rsidP="003E3C6E">
      <w:pPr>
        <w:pStyle w:val="Paragrafi"/>
        <w:rPr>
          <w:szCs w:val="22"/>
          <w:lang w:val="sq-AL"/>
        </w:rPr>
      </w:pPr>
      <w:r>
        <w:rPr>
          <w:szCs w:val="22"/>
          <w:lang w:val="sq-AL"/>
        </w:rPr>
        <w:t>1. N</w:t>
      </w:r>
      <w:r w:rsidR="003E3C6E" w:rsidRPr="003953A6">
        <w:rPr>
          <w:szCs w:val="22"/>
          <w:lang w:val="sq-AL"/>
        </w:rPr>
        <w:t>ë pikën 16, germa “c”, bëhen këto ndryshime:</w:t>
      </w:r>
    </w:p>
    <w:p w:rsidR="003E3C6E" w:rsidRDefault="003E3C6E" w:rsidP="003E3C6E">
      <w:pPr>
        <w:pStyle w:val="Paragrafi"/>
        <w:rPr>
          <w:szCs w:val="22"/>
          <w:lang w:val="sq-AL"/>
        </w:rPr>
      </w:pPr>
      <w:r w:rsidRPr="003953A6">
        <w:rPr>
          <w:szCs w:val="22"/>
          <w:lang w:val="sq-AL"/>
        </w:rPr>
        <w:t>a) Në paragrafin e parë shprehja “tetë paga” zëvendësohet me shprehjen “katër paga”, si dhe në fjalinë e dytë të po këtij paragrafi, shprehja “7 paga jepen në 7 muajt e parë” zëvendësohet me shprehjen “3 paga jepen në 3 muajt e parë”.</w:t>
      </w:r>
    </w:p>
    <w:p w:rsidR="00AD0A4D" w:rsidRDefault="00AD0A4D" w:rsidP="003464DD">
      <w:pPr>
        <w:pStyle w:val="Paragrafi"/>
        <w:ind w:firstLine="0"/>
        <w:rPr>
          <w:szCs w:val="22"/>
          <w:lang w:val="sq-AL"/>
        </w:rPr>
      </w:pPr>
    </w:p>
    <w:p w:rsidR="003464DD" w:rsidRDefault="003464DD" w:rsidP="003464DD">
      <w:pPr>
        <w:pStyle w:val="Paragrafi"/>
        <w:ind w:firstLine="0"/>
        <w:rPr>
          <w:szCs w:val="22"/>
          <w:lang w:val="sq-AL"/>
        </w:rPr>
      </w:pPr>
    </w:p>
    <w:p w:rsidR="003464DD" w:rsidRPr="003953A6" w:rsidRDefault="003464DD" w:rsidP="003464DD">
      <w:pPr>
        <w:pStyle w:val="Paragrafi"/>
        <w:ind w:firstLine="0"/>
        <w:rPr>
          <w:szCs w:val="22"/>
          <w:lang w:val="sq-AL"/>
        </w:rPr>
      </w:pPr>
    </w:p>
    <w:p w:rsidR="003E3C6E" w:rsidRDefault="003E3C6E" w:rsidP="003E3C6E">
      <w:pPr>
        <w:pStyle w:val="Paragrafi"/>
        <w:rPr>
          <w:sz w:val="21"/>
          <w:szCs w:val="21"/>
          <w:lang w:val="sq-AL"/>
        </w:rPr>
      </w:pPr>
      <w:r w:rsidRPr="00B43103">
        <w:rPr>
          <w:sz w:val="21"/>
          <w:szCs w:val="21"/>
          <w:lang w:val="sq-AL"/>
        </w:rPr>
        <w:t>b) Në fund të paragrafit të dytë, shprehja “tetë paga” zëvendësohet me shprehjen “katër paga”.</w:t>
      </w:r>
    </w:p>
    <w:p w:rsidR="003E3C6E" w:rsidRPr="003953A6" w:rsidRDefault="003E3C6E" w:rsidP="003E3C6E">
      <w:pPr>
        <w:pStyle w:val="Paragrafi"/>
        <w:rPr>
          <w:szCs w:val="22"/>
          <w:lang w:val="sq-AL"/>
        </w:rPr>
      </w:pPr>
      <w:r w:rsidRPr="003953A6">
        <w:rPr>
          <w:szCs w:val="22"/>
          <w:lang w:val="sq-AL"/>
        </w:rPr>
        <w:t>Ky udhëzim hyn në fuqi pas botimit në Fletoren Zyrtare.</w:t>
      </w:r>
    </w:p>
    <w:p w:rsidR="003E3C6E" w:rsidRPr="003953A6" w:rsidRDefault="003E3C6E" w:rsidP="003E3C6E">
      <w:pPr>
        <w:pStyle w:val="Autoriteti"/>
        <w:rPr>
          <w:lang w:val="sq-AL"/>
        </w:rPr>
      </w:pPr>
    </w:p>
    <w:p w:rsidR="003E3C6E" w:rsidRPr="003953A6" w:rsidRDefault="003E3C6E" w:rsidP="003E3C6E">
      <w:pPr>
        <w:pStyle w:val="Autoriteti"/>
        <w:rPr>
          <w:lang w:val="it-IT"/>
        </w:rPr>
      </w:pPr>
      <w:r w:rsidRPr="003953A6">
        <w:rPr>
          <w:lang w:val="it-IT"/>
        </w:rPr>
        <w:t xml:space="preserve">MINISTRI i Punës, Çështjeve Sociale </w:t>
      </w:r>
    </w:p>
    <w:p w:rsidR="003E3C6E" w:rsidRPr="003953A6" w:rsidRDefault="003E3C6E" w:rsidP="003E3C6E">
      <w:pPr>
        <w:pStyle w:val="Autoriteti"/>
        <w:rPr>
          <w:lang w:val="it-IT"/>
        </w:rPr>
      </w:pPr>
      <w:r w:rsidRPr="003953A6">
        <w:rPr>
          <w:lang w:val="it-IT"/>
        </w:rPr>
        <w:t>dhe Shanseve të Barabarta</w:t>
      </w:r>
    </w:p>
    <w:p w:rsidR="003E3C6E" w:rsidRPr="003953A6" w:rsidRDefault="003E3C6E" w:rsidP="003E3C6E">
      <w:pPr>
        <w:pStyle w:val="AutoritetiEmer"/>
        <w:rPr>
          <w:lang w:val="it-IT"/>
        </w:rPr>
      </w:pPr>
      <w:r w:rsidRPr="003953A6">
        <w:rPr>
          <w:lang w:val="it-IT"/>
        </w:rPr>
        <w:t xml:space="preserve">Koço  Barka     </w:t>
      </w:r>
    </w:p>
    <w:p w:rsidR="003E3C6E" w:rsidRPr="00B43103" w:rsidRDefault="003E3C6E" w:rsidP="003E3C6E">
      <w:pPr>
        <w:pStyle w:val="Paragrafi"/>
        <w:rPr>
          <w:szCs w:val="22"/>
        </w:rPr>
      </w:pPr>
    </w:p>
    <w:p w:rsidR="00B43103" w:rsidRDefault="00B43103" w:rsidP="00B43103"/>
    <w:p w:rsidR="00AD0A4D" w:rsidRPr="00B43103" w:rsidRDefault="00AD0A4D" w:rsidP="00B43103"/>
    <w:p w:rsidR="00B43103" w:rsidRPr="00B43103" w:rsidRDefault="00B43103" w:rsidP="00B43103">
      <w:pPr>
        <w:pStyle w:val="Akti"/>
        <w:rPr>
          <w:lang w:val="sq-AL"/>
        </w:rPr>
      </w:pPr>
      <w:r w:rsidRPr="00B43103">
        <w:rPr>
          <w:lang w:val="sq-AL"/>
        </w:rPr>
        <w:t>VENDIM</w:t>
      </w:r>
    </w:p>
    <w:p w:rsidR="00B43103" w:rsidRPr="00B43103" w:rsidRDefault="00B43103" w:rsidP="00B43103">
      <w:pPr>
        <w:pStyle w:val="NumriData"/>
        <w:rPr>
          <w:lang w:val="sq-AL"/>
        </w:rPr>
      </w:pPr>
      <w:r w:rsidRPr="00B43103">
        <w:rPr>
          <w:lang w:val="sq-AL"/>
        </w:rPr>
        <w:t>Nr.13, datë 28.1.2008</w:t>
      </w:r>
    </w:p>
    <w:p w:rsidR="00B43103" w:rsidRPr="00B43103" w:rsidRDefault="00B43103" w:rsidP="00B43103">
      <w:pPr>
        <w:pStyle w:val="Paragrafi"/>
        <w:rPr>
          <w:lang w:val="sq-AL"/>
        </w:rPr>
      </w:pPr>
    </w:p>
    <w:p w:rsidR="00B43103" w:rsidRPr="00B43103" w:rsidRDefault="00B43103" w:rsidP="00B43103">
      <w:pPr>
        <w:pStyle w:val="Titulli"/>
        <w:rPr>
          <w:lang w:val="sq-AL"/>
        </w:rPr>
      </w:pPr>
      <w:r w:rsidRPr="00B43103">
        <w:rPr>
          <w:lang w:val="sq-AL"/>
        </w:rPr>
        <w:t>PËR DHËNIEN E LICENCËS PËR NDËRTIM, INSTALIM DHE SHFRYTËZIM TË CENTRALEVE ELEKTRIKe ME ERË, SI DHE PRODHIMIN E ENERGJISË ELEKTRIKE NGA KËTO CENTRALE, SHOQËRISË “ALB wIND ENERGY” SHPK PËR PROJEKTET VISU DHE TERPAN</w:t>
      </w:r>
    </w:p>
    <w:p w:rsidR="00B43103" w:rsidRPr="008A736D" w:rsidRDefault="00B43103" w:rsidP="00B43103">
      <w:pPr>
        <w:pStyle w:val="Paragrafi"/>
        <w:rPr>
          <w:sz w:val="18"/>
          <w:lang w:val="sq-AL"/>
        </w:rPr>
      </w:pPr>
    </w:p>
    <w:p w:rsidR="00B43103" w:rsidRPr="00B43103" w:rsidRDefault="00B43103" w:rsidP="00B43103">
      <w:pPr>
        <w:pStyle w:val="BazLigjPropozues"/>
        <w:rPr>
          <w:lang w:val="sq-AL"/>
        </w:rPr>
      </w:pPr>
      <w:r w:rsidRPr="00B43103">
        <w:rPr>
          <w:lang w:val="sq-AL"/>
        </w:rPr>
        <w:t xml:space="preserve">Në zbatim të ligjit nr.9072, datë 22.5.2003 “Për </w:t>
      </w:r>
      <w:r w:rsidR="00B76299">
        <w:rPr>
          <w:lang w:val="sq-AL"/>
        </w:rPr>
        <w:t>s</w:t>
      </w:r>
      <w:r w:rsidRPr="00B43103">
        <w:rPr>
          <w:lang w:val="sq-AL"/>
        </w:rPr>
        <w:t>ektorin e energjisë elektrike” me ndryshimet përkatëse, neni 13, pika 1, germa “a”, si dhe vendimit të Bordit të Komisionerëve nr.21, datë 4.4.2007 “Për miratimin e rregullores për procedurat e licencimit”, neni 11, pika 1, neni 13, pikat 1 dhe 2, vendimit nr.44, datë 24.7.2007 “Për miratimin e rregullave të praktikës dhe procedurave të ERE-s”, neni 15, Bordi i Komisionerëve të ERE-s, në mbledhjen e tij të datë</w:t>
      </w:r>
      <w:r w:rsidR="00B76299">
        <w:rPr>
          <w:lang w:val="sq-AL"/>
        </w:rPr>
        <w:t>s</w:t>
      </w:r>
      <w:r w:rsidRPr="00B43103">
        <w:rPr>
          <w:lang w:val="sq-AL"/>
        </w:rPr>
        <w:t xml:space="preserve"> 28.1.2008, pasi shqyrtoi kërkesën e paraqitur nga “ALB Wind Energy” sh.p.k., për marrje licence për aktivitetin e ndërtimit, instalimit dhe shfrytëzimit të centralit elektrik me erë</w:t>
      </w:r>
      <w:r w:rsidR="00B76299">
        <w:rPr>
          <w:lang w:val="sq-AL"/>
        </w:rPr>
        <w:t>,</w:t>
      </w:r>
      <w:r w:rsidRPr="00B43103">
        <w:rPr>
          <w:lang w:val="sq-AL"/>
        </w:rPr>
        <w:t xml:space="preserve"> si dhe prodhimin e energjisë elektrike nga këto centrale,</w:t>
      </w:r>
    </w:p>
    <w:p w:rsidR="00B43103" w:rsidRPr="008A736D" w:rsidRDefault="00B43103" w:rsidP="00B43103">
      <w:pPr>
        <w:pStyle w:val="Paragrafi"/>
        <w:rPr>
          <w:sz w:val="18"/>
          <w:lang w:val="sq-AL"/>
        </w:rPr>
      </w:pPr>
    </w:p>
    <w:p w:rsidR="00B43103" w:rsidRPr="00B43103" w:rsidRDefault="00B43103" w:rsidP="00B43103">
      <w:pPr>
        <w:pStyle w:val="VENDOSI"/>
        <w:rPr>
          <w:lang w:val="sq-AL"/>
        </w:rPr>
      </w:pPr>
      <w:r w:rsidRPr="00B43103">
        <w:rPr>
          <w:lang w:val="sq-AL"/>
        </w:rPr>
        <w:t>VENDOSI:</w:t>
      </w:r>
    </w:p>
    <w:p w:rsidR="00B43103" w:rsidRPr="008A736D" w:rsidRDefault="00B43103" w:rsidP="00B43103">
      <w:pPr>
        <w:pStyle w:val="Paragrafi"/>
        <w:rPr>
          <w:sz w:val="20"/>
          <w:lang w:val="sq-AL"/>
        </w:rPr>
      </w:pPr>
    </w:p>
    <w:p w:rsidR="00B43103" w:rsidRPr="00B43103" w:rsidRDefault="00B76299" w:rsidP="00B43103">
      <w:pPr>
        <w:pStyle w:val="Paragrafi"/>
        <w:rPr>
          <w:lang w:val="sq-AL"/>
        </w:rPr>
      </w:pPr>
      <w:r>
        <w:rPr>
          <w:lang w:val="sq-AL"/>
        </w:rPr>
        <w:t>I.</w:t>
      </w:r>
      <w:r w:rsidR="00B43103" w:rsidRPr="00B43103">
        <w:rPr>
          <w:lang w:val="sq-AL"/>
        </w:rPr>
        <w:t xml:space="preserve"> Dhënien e licencës shoqërisë “ALB Wind Energy” sh.p.k., në aktivitetin e ndërtimit, instalimit dhe shfrytëzimit të centraleve elektrike me erë, si dhe prodhimin e energjisë elektrike për projekt</w:t>
      </w:r>
      <w:r>
        <w:rPr>
          <w:lang w:val="sq-AL"/>
        </w:rPr>
        <w:t>in</w:t>
      </w:r>
      <w:r w:rsidR="00B43103" w:rsidRPr="00B43103">
        <w:rPr>
          <w:lang w:val="sq-AL"/>
        </w:rPr>
        <w:t xml:space="preserve"> VISU me fuqi 140 MW dhe projekti</w:t>
      </w:r>
      <w:r>
        <w:rPr>
          <w:lang w:val="sq-AL"/>
        </w:rPr>
        <w:t>n</w:t>
      </w:r>
      <w:r w:rsidR="00B43103" w:rsidRPr="00B43103">
        <w:rPr>
          <w:lang w:val="sq-AL"/>
        </w:rPr>
        <w:t xml:space="preserve"> TERPAN me fuqi 85 MW, duke plotësuar kushtet e mëposhtme:</w:t>
      </w:r>
    </w:p>
    <w:p w:rsidR="00B43103" w:rsidRPr="00B43103" w:rsidRDefault="00B76299" w:rsidP="00B43103">
      <w:pPr>
        <w:pStyle w:val="Paragrafi"/>
        <w:rPr>
          <w:lang w:val="sq-AL"/>
        </w:rPr>
      </w:pPr>
      <w:r>
        <w:rPr>
          <w:lang w:val="sq-AL"/>
        </w:rPr>
        <w:t>1. Brenda një afati kohor 12-</w:t>
      </w:r>
      <w:r w:rsidR="00B43103" w:rsidRPr="00B43103">
        <w:rPr>
          <w:lang w:val="sq-AL"/>
        </w:rPr>
        <w:t>mujor të realizojë:</w:t>
      </w:r>
    </w:p>
    <w:p w:rsidR="00B43103" w:rsidRPr="00B43103" w:rsidRDefault="00B43103" w:rsidP="00B43103">
      <w:pPr>
        <w:pStyle w:val="Paragrafi"/>
        <w:rPr>
          <w:lang w:val="sq-AL"/>
        </w:rPr>
      </w:pPr>
      <w:r w:rsidRPr="00B43103">
        <w:rPr>
          <w:lang w:val="sq-AL"/>
        </w:rPr>
        <w:t>- Sigurimin e dokumenteve të pronësisë, duke realizuar kalimin nga premtim shitjeje në titull pronësie dhe realizimin e kontratave me institucionet shtetërore apo me subjektet private, për huapërdorje ose qeramarrje, për të gjithë sipërfaqen e nevojshme për realizimin e projektit.</w:t>
      </w:r>
    </w:p>
    <w:p w:rsidR="00B43103" w:rsidRPr="00B43103" w:rsidRDefault="00B43103" w:rsidP="00B43103">
      <w:pPr>
        <w:pStyle w:val="Paragrafi"/>
        <w:rPr>
          <w:lang w:val="sq-AL"/>
        </w:rPr>
      </w:pPr>
      <w:r w:rsidRPr="00B43103">
        <w:rPr>
          <w:lang w:val="sq-AL"/>
        </w:rPr>
        <w:t>- Kryerjen e një studimi fisibiliteti, që kushtëzohet me instalimin e kullave vrojtuese për të eksperimentuar në kushtet reale dhe nxjerrjen e konkluzioneve definitive për projektin e zbatimit. Përcaktimi në këtë studim edhe i kostos së prodhimit të energjisë elektrike. Ky  studim të paraqitet në ERE përpara fillimit të zbatimit të punimeve. Për këtë shoqëria duhet të sjellë grafikun e rishikuar të punimeve.</w:t>
      </w:r>
    </w:p>
    <w:p w:rsidR="00B43103" w:rsidRPr="00B43103" w:rsidRDefault="00B43103" w:rsidP="00B43103">
      <w:pPr>
        <w:pStyle w:val="Paragrafi"/>
        <w:rPr>
          <w:lang w:val="sq-AL"/>
        </w:rPr>
      </w:pPr>
      <w:r w:rsidRPr="00B43103">
        <w:rPr>
          <w:lang w:val="sq-AL"/>
        </w:rPr>
        <w:t>2. Shoqëria “ALB Wind Energy” sh.p.k</w:t>
      </w:r>
      <w:r w:rsidR="00B76299">
        <w:rPr>
          <w:lang w:val="sq-AL"/>
        </w:rPr>
        <w:t>.,</w:t>
      </w:r>
      <w:r w:rsidRPr="00B43103">
        <w:rPr>
          <w:lang w:val="sq-AL"/>
        </w:rPr>
        <w:t xml:space="preserve"> duhet të paraqesë pranë ERE-s, marrëv</w:t>
      </w:r>
      <w:r w:rsidR="00B76299">
        <w:rPr>
          <w:lang w:val="sq-AL"/>
        </w:rPr>
        <w:t>eshjen e nënshkruar me OST sh.a.-në,</w:t>
      </w:r>
      <w:r w:rsidRPr="00B43103">
        <w:rPr>
          <w:lang w:val="sq-AL"/>
        </w:rPr>
        <w:t xml:space="preserve"> </w:t>
      </w:r>
      <w:r w:rsidR="00B76299">
        <w:rPr>
          <w:lang w:val="sq-AL"/>
        </w:rPr>
        <w:t>p</w:t>
      </w:r>
      <w:r w:rsidR="00B76299" w:rsidRPr="00B43103">
        <w:rPr>
          <w:lang w:val="sq-AL"/>
        </w:rPr>
        <w:t xml:space="preserve">ërpara </w:t>
      </w:r>
      <w:r w:rsidRPr="00B43103">
        <w:rPr>
          <w:lang w:val="sq-AL"/>
        </w:rPr>
        <w:t>fillimit të ndërtimit të objektit, ku të jenë të specifikuara detyrimet e ndërsjella, që rrjedhin nga Kodi i Transmetimit.</w:t>
      </w:r>
    </w:p>
    <w:p w:rsidR="00B43103" w:rsidRPr="00B43103" w:rsidRDefault="00B43103" w:rsidP="00B43103">
      <w:pPr>
        <w:pStyle w:val="Paragrafi"/>
        <w:rPr>
          <w:lang w:val="sq-AL"/>
        </w:rPr>
      </w:pPr>
      <w:r w:rsidRPr="00B43103">
        <w:rPr>
          <w:lang w:val="sq-AL"/>
        </w:rPr>
        <w:t xml:space="preserve">3. Shoqëria “ALB Wind Energy” sh.p.k., do të respektojë detyrimet e shërbimit publik që do të rrjedhin në zbatim të nenit 25 të ligjit nr.9072, datë 22.5.2003 “Për sektorin e energjisë elektrike”. </w:t>
      </w:r>
    </w:p>
    <w:p w:rsidR="00B43103" w:rsidRPr="00B43103" w:rsidRDefault="00B43103" w:rsidP="00B43103">
      <w:pPr>
        <w:pStyle w:val="Paragrafi"/>
        <w:rPr>
          <w:lang w:val="sq-AL"/>
        </w:rPr>
      </w:pPr>
      <w:r w:rsidRPr="00B43103">
        <w:rPr>
          <w:lang w:val="sq-AL"/>
        </w:rPr>
        <w:t>4. Koha e zbatimit të gjithë projektit përfshirë dhe kolaudimin e veprës, duke iu referuar datës së lëshimit të licencës të jetë 36 muaj.</w:t>
      </w:r>
    </w:p>
    <w:p w:rsidR="00AD0A4D" w:rsidRPr="00B43103" w:rsidRDefault="00B76299" w:rsidP="00EB3B40">
      <w:pPr>
        <w:pStyle w:val="Paragrafi"/>
        <w:rPr>
          <w:lang w:val="sq-AL"/>
        </w:rPr>
      </w:pPr>
      <w:r>
        <w:rPr>
          <w:lang w:val="sq-AL"/>
        </w:rPr>
        <w:t xml:space="preserve">II. </w:t>
      </w:r>
      <w:r w:rsidR="00B43103" w:rsidRPr="00B43103">
        <w:rPr>
          <w:lang w:val="sq-AL"/>
        </w:rPr>
        <w:t>Afati i vlefshmërisë së licencës të jetë 30 vjet.</w:t>
      </w:r>
    </w:p>
    <w:p w:rsidR="00B43103" w:rsidRPr="00B43103" w:rsidRDefault="00B43103" w:rsidP="00B43103">
      <w:pPr>
        <w:pStyle w:val="Paragrafi"/>
        <w:rPr>
          <w:lang w:val="sq-AL"/>
        </w:rPr>
      </w:pPr>
      <w:r w:rsidRPr="00B43103">
        <w:rPr>
          <w:lang w:val="sq-AL"/>
        </w:rPr>
        <w:t>Ky vendim hyn në fuqi menjëherë.</w:t>
      </w:r>
    </w:p>
    <w:p w:rsidR="00B43103" w:rsidRPr="00B43103" w:rsidRDefault="00B43103" w:rsidP="00EB3B40">
      <w:pPr>
        <w:pStyle w:val="Paragrafi"/>
        <w:rPr>
          <w:lang w:val="sq-AL"/>
        </w:rPr>
      </w:pPr>
      <w:r w:rsidRPr="00B43103">
        <w:rPr>
          <w:lang w:val="sq-AL"/>
        </w:rPr>
        <w:t>Ky vendim botohet në Fletoren Zyrtare.</w:t>
      </w:r>
    </w:p>
    <w:p w:rsidR="00B43103" w:rsidRPr="00B43103" w:rsidRDefault="00B43103" w:rsidP="00B43103">
      <w:pPr>
        <w:pStyle w:val="Autoriteti"/>
        <w:rPr>
          <w:lang w:val="sq-AL"/>
        </w:rPr>
      </w:pPr>
      <w:r w:rsidRPr="00B43103">
        <w:rPr>
          <w:lang w:val="sq-AL"/>
        </w:rPr>
        <w:t>Kryetari I ERE-s</w:t>
      </w:r>
    </w:p>
    <w:p w:rsidR="00B43103" w:rsidRPr="00B43103" w:rsidRDefault="00B43103" w:rsidP="00B43103">
      <w:pPr>
        <w:pStyle w:val="AutoritetiEmer"/>
        <w:rPr>
          <w:lang w:val="sq-AL"/>
        </w:rPr>
      </w:pPr>
      <w:r w:rsidRPr="00B43103">
        <w:rPr>
          <w:lang w:val="sq-AL"/>
        </w:rPr>
        <w:t>Bujar  Nepravishta</w:t>
      </w:r>
    </w:p>
    <w:p w:rsidR="00B43103" w:rsidRPr="00B43103" w:rsidRDefault="00B43103" w:rsidP="00B43103">
      <w:pPr>
        <w:pStyle w:val="Akti"/>
        <w:rPr>
          <w:lang w:val="sq-AL"/>
        </w:rPr>
      </w:pPr>
      <w:r w:rsidRPr="00B43103">
        <w:rPr>
          <w:lang w:val="sq-AL"/>
        </w:rPr>
        <w:t>VENDIM</w:t>
      </w:r>
    </w:p>
    <w:p w:rsidR="00B43103" w:rsidRPr="00B43103" w:rsidRDefault="00B43103" w:rsidP="00B43103">
      <w:pPr>
        <w:pStyle w:val="NumriData"/>
        <w:rPr>
          <w:lang w:val="sq-AL"/>
        </w:rPr>
      </w:pPr>
      <w:r w:rsidRPr="00B43103">
        <w:rPr>
          <w:lang w:val="sq-AL"/>
        </w:rPr>
        <w:t>Nr.14, datë 4.2.2008</w:t>
      </w:r>
    </w:p>
    <w:p w:rsidR="00B43103" w:rsidRPr="00B43103" w:rsidRDefault="00B43103" w:rsidP="00B43103">
      <w:pPr>
        <w:pStyle w:val="Paragrafi"/>
        <w:rPr>
          <w:lang w:val="sq-AL"/>
        </w:rPr>
      </w:pPr>
    </w:p>
    <w:p w:rsidR="00B43103" w:rsidRPr="00B43103" w:rsidRDefault="00B43103" w:rsidP="00B43103">
      <w:pPr>
        <w:pStyle w:val="Titulli"/>
        <w:rPr>
          <w:lang w:val="sq-AL"/>
        </w:rPr>
      </w:pPr>
      <w:r w:rsidRPr="00B43103">
        <w:rPr>
          <w:lang w:val="sq-AL"/>
        </w:rPr>
        <w:t>PËR FILLIMIN E PROCEDURAVE  PËR SHQYRTIMIN E KËRKESËS SË SHOQËRISË “PROJEKSION ENERGJI” SHA PËR MODIFIKIMIN E LICENCËS PËR AKTIVITETIN E PRODHIMIT TË ENERGJISË ELEKTRIKE TË SHOQËRISË “PROJEKSION” SHPK</w:t>
      </w:r>
    </w:p>
    <w:p w:rsidR="00B43103" w:rsidRPr="009458D6" w:rsidRDefault="00B43103" w:rsidP="00B43103">
      <w:pPr>
        <w:pStyle w:val="Paragrafi"/>
        <w:rPr>
          <w:sz w:val="16"/>
          <w:lang w:val="sq-AL"/>
        </w:rPr>
      </w:pPr>
    </w:p>
    <w:p w:rsidR="00B43103" w:rsidRPr="00B43103" w:rsidRDefault="00B43103" w:rsidP="00B43103">
      <w:pPr>
        <w:pStyle w:val="BazLigjPropozues"/>
        <w:rPr>
          <w:lang w:val="sq-AL"/>
        </w:rPr>
      </w:pPr>
      <w:r w:rsidRPr="00B43103">
        <w:rPr>
          <w:lang w:val="sq-AL"/>
        </w:rPr>
        <w:t xml:space="preserve">Në zbatim të nenit 9, nenit 19, pika 1, germa </w:t>
      </w:r>
      <w:r w:rsidR="00B76299">
        <w:rPr>
          <w:lang w:val="sq-AL"/>
        </w:rPr>
        <w:t>“</w:t>
      </w:r>
      <w:r w:rsidRPr="00B43103">
        <w:rPr>
          <w:lang w:val="sq-AL"/>
        </w:rPr>
        <w:t>a</w:t>
      </w:r>
      <w:r w:rsidR="00B76299">
        <w:rPr>
          <w:lang w:val="sq-AL"/>
        </w:rPr>
        <w:t>”</w:t>
      </w:r>
      <w:r w:rsidRPr="00B43103">
        <w:rPr>
          <w:lang w:val="sq-AL"/>
        </w:rPr>
        <w:t xml:space="preserve">; pika 3, dhe 4 të ligjit nr.9072, datë 22.5.2003 “Për sektorin e energjisë elektrike”, i ndryshuar dhe nenit 15 të vendimit të Bordit të Komisionerëve të ERE-s, nr.21, datë 4.4.2007 “Rregullores për procedurat e licencimit”, Bordi i Komisionerëve të ERE-s, në mbledhjen e tij më datë 4.2.2008, pasi shqyrtoi kërkesën e paraqitur nga shoqëria “Projeksion Energji” sh.a., për modifikim të licencës së shoqërisë “Projeksion” sh.p.k., për aktivitetin e prodhimit të energjisë elektrike, </w:t>
      </w:r>
    </w:p>
    <w:p w:rsidR="00B43103" w:rsidRPr="00B43103" w:rsidRDefault="00B43103" w:rsidP="00B43103">
      <w:pPr>
        <w:pStyle w:val="Paragrafi"/>
        <w:rPr>
          <w:lang w:val="sq-AL"/>
        </w:rPr>
      </w:pPr>
    </w:p>
    <w:p w:rsidR="00B43103" w:rsidRPr="00B76299" w:rsidRDefault="00B43103" w:rsidP="00B43103">
      <w:pPr>
        <w:pStyle w:val="VENDOSI"/>
        <w:rPr>
          <w:lang w:val="sq-AL"/>
        </w:rPr>
      </w:pPr>
      <w:r w:rsidRPr="00B76299">
        <w:rPr>
          <w:lang w:val="sq-AL"/>
        </w:rPr>
        <w:t>VENDOSI:</w:t>
      </w:r>
    </w:p>
    <w:p w:rsidR="00B43103" w:rsidRPr="00B76299" w:rsidRDefault="00B43103" w:rsidP="00B43103">
      <w:pPr>
        <w:pStyle w:val="Paragrafi"/>
        <w:rPr>
          <w:sz w:val="16"/>
          <w:lang w:val="sq-AL"/>
        </w:rPr>
      </w:pPr>
    </w:p>
    <w:p w:rsidR="00B43103" w:rsidRPr="00B76299" w:rsidRDefault="00B43103" w:rsidP="00B43103">
      <w:pPr>
        <w:pStyle w:val="Paragrafi"/>
        <w:rPr>
          <w:lang w:val="sq-AL"/>
        </w:rPr>
      </w:pPr>
      <w:r w:rsidRPr="00B76299">
        <w:rPr>
          <w:lang w:val="sq-AL"/>
        </w:rPr>
        <w:t xml:space="preserve">1. Fillimin e procedurave për shqyrtimin e kërkesës së shoqërisë “Projeksion Energji” sh.a., për modifikim licencës me nr.40, </w:t>
      </w:r>
      <w:r w:rsidR="00B76299" w:rsidRPr="00B76299">
        <w:rPr>
          <w:lang w:val="sq-AL"/>
        </w:rPr>
        <w:t>s</w:t>
      </w:r>
      <w:r w:rsidRPr="00B76299">
        <w:rPr>
          <w:lang w:val="sq-AL"/>
        </w:rPr>
        <w:t>eria PV06P, lëshuar me vendim të Bordit të Komisionerëve të ERE-s nr.76, datë 7.11.2006 të mbajtur nga shoqëria “Projeksion” sh.p.k., për prodhimin e energjisë elektrike.</w:t>
      </w:r>
    </w:p>
    <w:p w:rsidR="00B43103" w:rsidRPr="00B76299" w:rsidRDefault="00B43103" w:rsidP="00B43103">
      <w:pPr>
        <w:pStyle w:val="Paragrafi"/>
        <w:rPr>
          <w:lang w:val="sq-AL"/>
        </w:rPr>
      </w:pPr>
      <w:r w:rsidRPr="00B76299">
        <w:rPr>
          <w:lang w:val="sq-AL"/>
        </w:rPr>
        <w:t>2. Drejtoria e Licen</w:t>
      </w:r>
      <w:r w:rsidR="00B76299">
        <w:rPr>
          <w:lang w:val="sq-AL"/>
        </w:rPr>
        <w:t>c</w:t>
      </w:r>
      <w:r w:rsidRPr="00B76299">
        <w:rPr>
          <w:lang w:val="sq-AL"/>
        </w:rPr>
        <w:t>imit dhe Monitorimit të Tregut dhe Drejtoria Juridike dhe Mbrojtjes së Konsumatorit të njoftojnë shoqërinë në lidhje me vendimin e ERE-s.</w:t>
      </w:r>
    </w:p>
    <w:p w:rsidR="00B43103" w:rsidRPr="00B74CA3" w:rsidRDefault="00B43103" w:rsidP="00B43103">
      <w:pPr>
        <w:pStyle w:val="Paragrafi"/>
        <w:rPr>
          <w:lang w:val="it-IT"/>
        </w:rPr>
      </w:pPr>
      <w:r w:rsidRPr="00B74CA3">
        <w:rPr>
          <w:lang w:val="it-IT"/>
        </w:rPr>
        <w:t>3. Ky vendim hyn në fuqi menjëherë.</w:t>
      </w:r>
    </w:p>
    <w:p w:rsidR="00B43103" w:rsidRPr="00B74CA3" w:rsidRDefault="00B43103" w:rsidP="00B43103">
      <w:pPr>
        <w:pStyle w:val="Paragrafi"/>
        <w:rPr>
          <w:lang w:val="it-IT"/>
        </w:rPr>
      </w:pPr>
      <w:r w:rsidRPr="00B74CA3">
        <w:rPr>
          <w:lang w:val="it-IT"/>
        </w:rPr>
        <w:t>4. Ky vendim botohet në Fletoren Zyrtare.</w:t>
      </w:r>
    </w:p>
    <w:p w:rsidR="00B43103" w:rsidRPr="00B74CA3" w:rsidRDefault="00B43103" w:rsidP="00B43103">
      <w:pPr>
        <w:pStyle w:val="Paragrafi"/>
        <w:rPr>
          <w:lang w:val="it-IT"/>
        </w:rPr>
      </w:pPr>
    </w:p>
    <w:p w:rsidR="00B43103" w:rsidRPr="00B43103" w:rsidRDefault="00B43103" w:rsidP="00B43103">
      <w:pPr>
        <w:pStyle w:val="Autoriteti"/>
      </w:pPr>
      <w:r w:rsidRPr="00B43103">
        <w:t>Kryetari i ERE-s</w:t>
      </w:r>
    </w:p>
    <w:p w:rsidR="003E3C6E" w:rsidRPr="00B43103" w:rsidRDefault="00B43103" w:rsidP="00B43103">
      <w:pPr>
        <w:pStyle w:val="Autoriteti"/>
        <w:rPr>
          <w:b/>
        </w:rPr>
      </w:pPr>
      <w:r w:rsidRPr="00B43103">
        <w:rPr>
          <w:b/>
          <w:caps w:val="0"/>
        </w:rPr>
        <w:t>Bujar Nepravishta</w:t>
      </w:r>
    </w:p>
    <w:p w:rsidR="003E3C6E" w:rsidRPr="003953A6" w:rsidRDefault="003E3C6E" w:rsidP="00255F0F">
      <w:pPr>
        <w:pStyle w:val="Titulli"/>
      </w:pPr>
    </w:p>
    <w:p w:rsidR="009458D6" w:rsidRDefault="009458D6" w:rsidP="00255F0F">
      <w:pPr>
        <w:pStyle w:val="Titulli"/>
      </w:pPr>
    </w:p>
    <w:p w:rsidR="00255F0F" w:rsidRPr="003953A6" w:rsidRDefault="00255F0F" w:rsidP="00255F0F">
      <w:pPr>
        <w:pStyle w:val="Titulli"/>
      </w:pPr>
      <w:r w:rsidRPr="003953A6">
        <w:t>KËRKESË</w:t>
      </w:r>
    </w:p>
    <w:p w:rsidR="00255F0F" w:rsidRPr="003953A6" w:rsidRDefault="00255F0F" w:rsidP="00255F0F">
      <w:pPr>
        <w:pStyle w:val="Paragrafi"/>
        <w:rPr>
          <w:szCs w:val="22"/>
          <w:lang w:val="en-GB"/>
        </w:rPr>
      </w:pPr>
    </w:p>
    <w:p w:rsidR="00255F0F" w:rsidRPr="003953A6" w:rsidRDefault="00255F0F" w:rsidP="00255F0F">
      <w:pPr>
        <w:pStyle w:val="Paragrafi"/>
        <w:rPr>
          <w:szCs w:val="22"/>
          <w:lang w:val="en-GB"/>
        </w:rPr>
      </w:pPr>
      <w:r w:rsidRPr="003953A6">
        <w:rPr>
          <w:szCs w:val="22"/>
          <w:lang w:val="en-GB"/>
        </w:rPr>
        <w:t>Shtetasi Mustafa Celhaka, i biri  i Abdulit dhe i Zegjinesë, i datëlindjes 1955, lindur dhe banues në Kavajë, kërkon shpalljen të zhdukur të vëllait të tij, Imer Celhaka.</w:t>
      </w:r>
    </w:p>
    <w:p w:rsidR="00255F0F" w:rsidRPr="003953A6" w:rsidRDefault="00255F0F" w:rsidP="00255F0F">
      <w:pPr>
        <w:pStyle w:val="Autoriteti"/>
      </w:pPr>
    </w:p>
    <w:p w:rsidR="00255F0F" w:rsidRPr="003953A6" w:rsidRDefault="00255F0F" w:rsidP="00255F0F">
      <w:pPr>
        <w:pStyle w:val="Autoriteti"/>
      </w:pPr>
      <w:r w:rsidRPr="003953A6">
        <w:t>KËRKUESI</w:t>
      </w:r>
    </w:p>
    <w:p w:rsidR="00B74CA3" w:rsidRPr="009458D6" w:rsidRDefault="003E3C6E" w:rsidP="003E3C6E">
      <w:pPr>
        <w:jc w:val="right"/>
        <w:rPr>
          <w:b/>
        </w:rPr>
      </w:pPr>
      <w:r w:rsidRPr="009458D6">
        <w:rPr>
          <w:b/>
        </w:rPr>
        <w:t>Mustafa Celha</w:t>
      </w:r>
    </w:p>
    <w:p w:rsidR="00B74CA3" w:rsidRPr="003953A6" w:rsidRDefault="00B74CA3" w:rsidP="00B74CA3">
      <w:pPr>
        <w:pStyle w:val="Paragrafi"/>
        <w:rPr>
          <w:szCs w:val="22"/>
        </w:rPr>
      </w:pPr>
    </w:p>
    <w:p w:rsidR="003E3C6E" w:rsidRPr="003953A6" w:rsidRDefault="003E3C6E" w:rsidP="003E3C6E">
      <w:pPr>
        <w:pStyle w:val="Akti"/>
        <w:keepNext w:val="0"/>
        <w:rPr>
          <w:lang w:val="sq-AL"/>
        </w:rPr>
      </w:pPr>
    </w:p>
    <w:p w:rsidR="003E3C6E" w:rsidRPr="003953A6" w:rsidRDefault="003E3C6E" w:rsidP="003E3C6E">
      <w:pPr>
        <w:pStyle w:val="Akti"/>
        <w:keepNext w:val="0"/>
        <w:rPr>
          <w:lang w:val="sq-AL"/>
        </w:rPr>
      </w:pPr>
    </w:p>
    <w:sectPr w:rsidR="003E3C6E" w:rsidRPr="003953A6" w:rsidSect="003E77F5">
      <w:footerReference w:type="even" r:id="rId21"/>
      <w:footerReference w:type="default" r:id="rId22"/>
      <w:footnotePr>
        <w:numFmt w:val="chicago"/>
        <w:numRestart w:val="eachPage"/>
      </w:footnotePr>
      <w:pgSz w:w="11907" w:h="16840" w:code="9"/>
      <w:pgMar w:top="1418" w:right="1418" w:bottom="1418" w:left="1418" w:header="1304" w:footer="1134" w:gutter="0"/>
      <w:pgNumType w:start="35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7BD" w:rsidRDefault="006D17BD">
      <w:r>
        <w:separator/>
      </w:r>
    </w:p>
  </w:endnote>
  <w:endnote w:type="continuationSeparator" w:id="0">
    <w:p w:rsidR="006D17BD" w:rsidRDefault="006D1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81" w:rsidRDefault="00130E81" w:rsidP="009407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30E81" w:rsidRDefault="00130E81"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0E81" w:rsidRDefault="00130E81"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7BD" w:rsidRDefault="006D17BD">
      <w:r>
        <w:separator/>
      </w:r>
    </w:p>
  </w:footnote>
  <w:footnote w:type="continuationSeparator" w:id="0">
    <w:p w:rsidR="006D17BD" w:rsidRDefault="006D17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17C80"/>
    <w:multiLevelType w:val="hybridMultilevel"/>
    <w:tmpl w:val="8592C84E"/>
    <w:lvl w:ilvl="0" w:tplc="05947AFE">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910C02"/>
    <w:multiLevelType w:val="hybridMultilevel"/>
    <w:tmpl w:val="AF04D5D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B3766FF"/>
    <w:multiLevelType w:val="hybridMultilevel"/>
    <w:tmpl w:val="E9B8FEF4"/>
    <w:lvl w:ilvl="0" w:tplc="D99A9BF0">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DA94118"/>
    <w:multiLevelType w:val="hybridMultilevel"/>
    <w:tmpl w:val="B2A843E6"/>
    <w:lvl w:ilvl="0" w:tplc="E6FE486C">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0E700BB8"/>
    <w:multiLevelType w:val="hybridMultilevel"/>
    <w:tmpl w:val="11BE0988"/>
    <w:lvl w:ilvl="0" w:tplc="04090017">
      <w:start w:val="3"/>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EC0003E"/>
    <w:multiLevelType w:val="hybridMultilevel"/>
    <w:tmpl w:val="DA102EF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7315CA0"/>
    <w:multiLevelType w:val="hybridMultilevel"/>
    <w:tmpl w:val="4A8A10EC"/>
    <w:lvl w:ilvl="0" w:tplc="99B89936">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F5B1144"/>
    <w:multiLevelType w:val="hybridMultilevel"/>
    <w:tmpl w:val="1D4C61CA"/>
    <w:lvl w:ilvl="0" w:tplc="ADFC1DD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229906AA"/>
    <w:multiLevelType w:val="hybridMultilevel"/>
    <w:tmpl w:val="F4A06028"/>
    <w:lvl w:ilvl="0" w:tplc="99B89936">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6B36BDC"/>
    <w:multiLevelType w:val="hybridMultilevel"/>
    <w:tmpl w:val="997A41BA"/>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28725B8B"/>
    <w:multiLevelType w:val="hybridMultilevel"/>
    <w:tmpl w:val="682CED9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D5D0535"/>
    <w:multiLevelType w:val="hybridMultilevel"/>
    <w:tmpl w:val="218444FA"/>
    <w:lvl w:ilvl="0" w:tplc="0409000F">
      <w:start w:val="1"/>
      <w:numFmt w:val="decimal"/>
      <w:lvlText w:val="%1."/>
      <w:lvlJc w:val="left"/>
      <w:pPr>
        <w:tabs>
          <w:tab w:val="num" w:pos="720"/>
        </w:tabs>
        <w:ind w:left="720" w:hanging="360"/>
      </w:pPr>
    </w:lvl>
    <w:lvl w:ilvl="1" w:tplc="362C9F56">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30351C9E"/>
    <w:multiLevelType w:val="hybridMultilevel"/>
    <w:tmpl w:val="D7D0DFF4"/>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98E33E3"/>
    <w:multiLevelType w:val="hybridMultilevel"/>
    <w:tmpl w:val="5B80A8DA"/>
    <w:lvl w:ilvl="0" w:tplc="A0A69326">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4029247F"/>
    <w:multiLevelType w:val="hybridMultilevel"/>
    <w:tmpl w:val="8BF81D4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1F75C53"/>
    <w:multiLevelType w:val="hybridMultilevel"/>
    <w:tmpl w:val="99945C5E"/>
    <w:lvl w:ilvl="0" w:tplc="A4166D9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36C59D2"/>
    <w:multiLevelType w:val="hybridMultilevel"/>
    <w:tmpl w:val="F7DAF88E"/>
    <w:lvl w:ilvl="0" w:tplc="0409000F">
      <w:start w:val="1"/>
      <w:numFmt w:val="decimal"/>
      <w:lvlText w:val="%1."/>
      <w:lvlJc w:val="left"/>
      <w:pPr>
        <w:tabs>
          <w:tab w:val="num" w:pos="720"/>
        </w:tabs>
        <w:ind w:left="720" w:hanging="360"/>
      </w:pPr>
    </w:lvl>
    <w:lvl w:ilvl="1" w:tplc="1630844A">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331567C"/>
    <w:multiLevelType w:val="hybridMultilevel"/>
    <w:tmpl w:val="189EA2F2"/>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4271F91"/>
    <w:multiLevelType w:val="hybridMultilevel"/>
    <w:tmpl w:val="4A7A857A"/>
    <w:lvl w:ilvl="0" w:tplc="A4166D9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B748D7"/>
    <w:multiLevelType w:val="hybridMultilevel"/>
    <w:tmpl w:val="F3BAE2E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0EA4153"/>
    <w:multiLevelType w:val="hybridMultilevel"/>
    <w:tmpl w:val="3E582A40"/>
    <w:lvl w:ilvl="0" w:tplc="C41638EA">
      <w:start w:val="1"/>
      <w:numFmt w:val="decimal"/>
      <w:lvlText w:val="%1."/>
      <w:lvlJc w:val="left"/>
      <w:pPr>
        <w:tabs>
          <w:tab w:val="num" w:pos="720"/>
        </w:tabs>
        <w:ind w:left="720" w:hanging="360"/>
      </w:pPr>
      <w:rPr>
        <w:rFonts w:ascii="Times New Roman" w:eastAsia="Times New Roman" w:hAnsi="Times New Roman" w:cs="Times New Roman" w:hint="default"/>
      </w:rPr>
    </w:lvl>
    <w:lvl w:ilvl="1" w:tplc="403A3F76">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3255C70"/>
    <w:multiLevelType w:val="hybridMultilevel"/>
    <w:tmpl w:val="D5FE2E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6830161"/>
    <w:multiLevelType w:val="hybridMultilevel"/>
    <w:tmpl w:val="77FECD0E"/>
    <w:lvl w:ilvl="0" w:tplc="FE721A32">
      <w:start w:val="1"/>
      <w:numFmt w:val="bullet"/>
      <w:lvlText w:val="-"/>
      <w:lvlJc w:val="left"/>
      <w:pPr>
        <w:tabs>
          <w:tab w:val="num" w:pos="1620"/>
        </w:tabs>
        <w:ind w:left="1620" w:hanging="360"/>
      </w:pPr>
      <w:rPr>
        <w:rFonts w:ascii="Times New Roman" w:eastAsia="Times New Roman" w:hAnsi="Times New Roman" w:cs="Times New Roman" w:hint="default"/>
      </w:rPr>
    </w:lvl>
    <w:lvl w:ilvl="1" w:tplc="08090003" w:tentative="1">
      <w:start w:val="1"/>
      <w:numFmt w:val="bullet"/>
      <w:lvlText w:val="o"/>
      <w:lvlJc w:val="left"/>
      <w:pPr>
        <w:tabs>
          <w:tab w:val="num" w:pos="2340"/>
        </w:tabs>
        <w:ind w:left="2340" w:hanging="360"/>
      </w:pPr>
      <w:rPr>
        <w:rFonts w:ascii="Courier New" w:hAnsi="Courier New" w:cs="Courier New" w:hint="default"/>
      </w:rPr>
    </w:lvl>
    <w:lvl w:ilvl="2" w:tplc="08090005" w:tentative="1">
      <w:start w:val="1"/>
      <w:numFmt w:val="bullet"/>
      <w:lvlText w:val=""/>
      <w:lvlJc w:val="left"/>
      <w:pPr>
        <w:tabs>
          <w:tab w:val="num" w:pos="3060"/>
        </w:tabs>
        <w:ind w:left="3060" w:hanging="360"/>
      </w:pPr>
      <w:rPr>
        <w:rFonts w:ascii="Wingdings" w:hAnsi="Wingdings" w:hint="default"/>
      </w:rPr>
    </w:lvl>
    <w:lvl w:ilvl="3" w:tplc="08090001" w:tentative="1">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cs="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cs="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23">
    <w:nsid w:val="675158B1"/>
    <w:multiLevelType w:val="hybridMultilevel"/>
    <w:tmpl w:val="75386902"/>
    <w:lvl w:ilvl="0" w:tplc="43C6809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6B9625EF"/>
    <w:multiLevelType w:val="hybridMultilevel"/>
    <w:tmpl w:val="C6428ECE"/>
    <w:lvl w:ilvl="0" w:tplc="AF62DD7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2FA20FA"/>
    <w:multiLevelType w:val="hybridMultilevel"/>
    <w:tmpl w:val="79DEC7EC"/>
    <w:lvl w:ilvl="0" w:tplc="233C0064">
      <w:start w:val="1"/>
      <w:numFmt w:val="decimal"/>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3E67DCC"/>
    <w:multiLevelType w:val="hybridMultilevel"/>
    <w:tmpl w:val="4504FEB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5D06C53"/>
    <w:multiLevelType w:val="hybridMultilevel"/>
    <w:tmpl w:val="D32028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6AC06FA"/>
    <w:multiLevelType w:val="hybridMultilevel"/>
    <w:tmpl w:val="E29C2A88"/>
    <w:lvl w:ilvl="0" w:tplc="ADFC1DD0">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A8F2312"/>
    <w:multiLevelType w:val="hybridMultilevel"/>
    <w:tmpl w:val="022E1016"/>
    <w:lvl w:ilvl="0" w:tplc="0409000F">
      <w:start w:val="3"/>
      <w:numFmt w:val="decimal"/>
      <w:lvlText w:val="%1."/>
      <w:lvlJc w:val="left"/>
      <w:pPr>
        <w:tabs>
          <w:tab w:val="num" w:pos="720"/>
        </w:tabs>
        <w:ind w:left="720" w:hanging="360"/>
      </w:pPr>
      <w:rPr>
        <w:rFonts w:hint="default"/>
      </w:rPr>
    </w:lvl>
    <w:lvl w:ilvl="1" w:tplc="6AF2266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C9D5FD6"/>
    <w:multiLevelType w:val="hybridMultilevel"/>
    <w:tmpl w:val="349487C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DE80F61"/>
    <w:multiLevelType w:val="hybridMultilevel"/>
    <w:tmpl w:val="EBEC60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E736684"/>
    <w:multiLevelType w:val="hybridMultilevel"/>
    <w:tmpl w:val="E25437CE"/>
    <w:lvl w:ilvl="0" w:tplc="175697BE">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22"/>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5"/>
  </w:num>
  <w:num w:numId="30">
    <w:abstractNumId w:val="30"/>
  </w:num>
  <w:num w:numId="31">
    <w:abstractNumId w:val="2"/>
  </w:num>
  <w:num w:numId="32">
    <w:abstractNumId w:val="13"/>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51B"/>
    <w:rsid w:val="00000837"/>
    <w:rsid w:val="00001C2F"/>
    <w:rsid w:val="0000217A"/>
    <w:rsid w:val="00002DFD"/>
    <w:rsid w:val="00006C87"/>
    <w:rsid w:val="00007CC4"/>
    <w:rsid w:val="0001064D"/>
    <w:rsid w:val="000121BD"/>
    <w:rsid w:val="000121D0"/>
    <w:rsid w:val="000122DA"/>
    <w:rsid w:val="00013DD4"/>
    <w:rsid w:val="00023E33"/>
    <w:rsid w:val="00024B26"/>
    <w:rsid w:val="00025ECC"/>
    <w:rsid w:val="000373F4"/>
    <w:rsid w:val="00040203"/>
    <w:rsid w:val="0005158D"/>
    <w:rsid w:val="00067BC6"/>
    <w:rsid w:val="00073A98"/>
    <w:rsid w:val="000757AF"/>
    <w:rsid w:val="00075DB8"/>
    <w:rsid w:val="00082EEE"/>
    <w:rsid w:val="00082F72"/>
    <w:rsid w:val="000840D5"/>
    <w:rsid w:val="00084197"/>
    <w:rsid w:val="0008612F"/>
    <w:rsid w:val="00086BBB"/>
    <w:rsid w:val="00087FA5"/>
    <w:rsid w:val="0009429A"/>
    <w:rsid w:val="00094FD2"/>
    <w:rsid w:val="00095F82"/>
    <w:rsid w:val="00097DB5"/>
    <w:rsid w:val="000A0513"/>
    <w:rsid w:val="000A05E0"/>
    <w:rsid w:val="000A0740"/>
    <w:rsid w:val="000A1A88"/>
    <w:rsid w:val="000A3A26"/>
    <w:rsid w:val="000B255A"/>
    <w:rsid w:val="000B2A9F"/>
    <w:rsid w:val="000B3122"/>
    <w:rsid w:val="000B49CE"/>
    <w:rsid w:val="000B4E88"/>
    <w:rsid w:val="000B4F04"/>
    <w:rsid w:val="000C221A"/>
    <w:rsid w:val="000C24B5"/>
    <w:rsid w:val="000C27A1"/>
    <w:rsid w:val="000C4441"/>
    <w:rsid w:val="000C60AF"/>
    <w:rsid w:val="000C67D1"/>
    <w:rsid w:val="000C6807"/>
    <w:rsid w:val="000D2A31"/>
    <w:rsid w:val="000D44D8"/>
    <w:rsid w:val="000E0891"/>
    <w:rsid w:val="000F32EA"/>
    <w:rsid w:val="000F7E45"/>
    <w:rsid w:val="000F7FA4"/>
    <w:rsid w:val="00101967"/>
    <w:rsid w:val="00103E98"/>
    <w:rsid w:val="00105402"/>
    <w:rsid w:val="001055DF"/>
    <w:rsid w:val="001064BE"/>
    <w:rsid w:val="00106B18"/>
    <w:rsid w:val="00107327"/>
    <w:rsid w:val="00107827"/>
    <w:rsid w:val="001079B6"/>
    <w:rsid w:val="0011025D"/>
    <w:rsid w:val="00112235"/>
    <w:rsid w:val="00112CFE"/>
    <w:rsid w:val="00113860"/>
    <w:rsid w:val="001152F0"/>
    <w:rsid w:val="00116930"/>
    <w:rsid w:val="00117A53"/>
    <w:rsid w:val="00117C8B"/>
    <w:rsid w:val="00122BD2"/>
    <w:rsid w:val="00124260"/>
    <w:rsid w:val="00126993"/>
    <w:rsid w:val="00130E81"/>
    <w:rsid w:val="0013164D"/>
    <w:rsid w:val="00132866"/>
    <w:rsid w:val="00132A85"/>
    <w:rsid w:val="0013300A"/>
    <w:rsid w:val="001338D6"/>
    <w:rsid w:val="001372AB"/>
    <w:rsid w:val="001379E4"/>
    <w:rsid w:val="00137D1C"/>
    <w:rsid w:val="0014176F"/>
    <w:rsid w:val="00143AB6"/>
    <w:rsid w:val="00145B31"/>
    <w:rsid w:val="00146BB7"/>
    <w:rsid w:val="00150A5A"/>
    <w:rsid w:val="00151289"/>
    <w:rsid w:val="00154BE6"/>
    <w:rsid w:val="00155D26"/>
    <w:rsid w:val="0015724B"/>
    <w:rsid w:val="001604DF"/>
    <w:rsid w:val="00161770"/>
    <w:rsid w:val="001636BB"/>
    <w:rsid w:val="0016472B"/>
    <w:rsid w:val="00164FBE"/>
    <w:rsid w:val="00167050"/>
    <w:rsid w:val="00173845"/>
    <w:rsid w:val="00177C32"/>
    <w:rsid w:val="00177DD8"/>
    <w:rsid w:val="00185165"/>
    <w:rsid w:val="001855CF"/>
    <w:rsid w:val="00186F42"/>
    <w:rsid w:val="00193005"/>
    <w:rsid w:val="001A02D8"/>
    <w:rsid w:val="001A362E"/>
    <w:rsid w:val="001A44A7"/>
    <w:rsid w:val="001A5C5D"/>
    <w:rsid w:val="001A74D6"/>
    <w:rsid w:val="001B0419"/>
    <w:rsid w:val="001C16B7"/>
    <w:rsid w:val="001C70BA"/>
    <w:rsid w:val="001D00FD"/>
    <w:rsid w:val="001D4A04"/>
    <w:rsid w:val="001D4C4F"/>
    <w:rsid w:val="001D4D24"/>
    <w:rsid w:val="001D69A0"/>
    <w:rsid w:val="001D774D"/>
    <w:rsid w:val="001E4190"/>
    <w:rsid w:val="001E6E89"/>
    <w:rsid w:val="001E737C"/>
    <w:rsid w:val="001F201B"/>
    <w:rsid w:val="001F5522"/>
    <w:rsid w:val="001F66BA"/>
    <w:rsid w:val="001F6CA9"/>
    <w:rsid w:val="0020184F"/>
    <w:rsid w:val="002077B9"/>
    <w:rsid w:val="00207839"/>
    <w:rsid w:val="002132B8"/>
    <w:rsid w:val="00214F9E"/>
    <w:rsid w:val="002168A1"/>
    <w:rsid w:val="0021774C"/>
    <w:rsid w:val="002179E4"/>
    <w:rsid w:val="00220DA1"/>
    <w:rsid w:val="002246F6"/>
    <w:rsid w:val="00224714"/>
    <w:rsid w:val="00225671"/>
    <w:rsid w:val="002271CA"/>
    <w:rsid w:val="00231E37"/>
    <w:rsid w:val="00233898"/>
    <w:rsid w:val="002342C5"/>
    <w:rsid w:val="00234EF4"/>
    <w:rsid w:val="00234F4C"/>
    <w:rsid w:val="00235A0A"/>
    <w:rsid w:val="00236885"/>
    <w:rsid w:val="002379B5"/>
    <w:rsid w:val="002412CD"/>
    <w:rsid w:val="00242A62"/>
    <w:rsid w:val="002431D6"/>
    <w:rsid w:val="002456D0"/>
    <w:rsid w:val="00245762"/>
    <w:rsid w:val="00251555"/>
    <w:rsid w:val="00253504"/>
    <w:rsid w:val="00255F0F"/>
    <w:rsid w:val="0026097E"/>
    <w:rsid w:val="00262761"/>
    <w:rsid w:val="00263FEF"/>
    <w:rsid w:val="002652F1"/>
    <w:rsid w:val="00266466"/>
    <w:rsid w:val="00266E01"/>
    <w:rsid w:val="002764F3"/>
    <w:rsid w:val="00277890"/>
    <w:rsid w:val="00280E6D"/>
    <w:rsid w:val="00281406"/>
    <w:rsid w:val="002833CE"/>
    <w:rsid w:val="00283820"/>
    <w:rsid w:val="00287EAB"/>
    <w:rsid w:val="00290E4F"/>
    <w:rsid w:val="0029258C"/>
    <w:rsid w:val="00292C08"/>
    <w:rsid w:val="00294CD5"/>
    <w:rsid w:val="00294FEB"/>
    <w:rsid w:val="002A0787"/>
    <w:rsid w:val="002A182F"/>
    <w:rsid w:val="002A2181"/>
    <w:rsid w:val="002A267B"/>
    <w:rsid w:val="002A5D7F"/>
    <w:rsid w:val="002A7314"/>
    <w:rsid w:val="002B471B"/>
    <w:rsid w:val="002B4BCA"/>
    <w:rsid w:val="002B5882"/>
    <w:rsid w:val="002B71D3"/>
    <w:rsid w:val="002B7698"/>
    <w:rsid w:val="002C0AB8"/>
    <w:rsid w:val="002C388D"/>
    <w:rsid w:val="002E0A6D"/>
    <w:rsid w:val="002E2110"/>
    <w:rsid w:val="002F17AF"/>
    <w:rsid w:val="002F1D81"/>
    <w:rsid w:val="002F3A71"/>
    <w:rsid w:val="002F4810"/>
    <w:rsid w:val="002F5CD8"/>
    <w:rsid w:val="002F775C"/>
    <w:rsid w:val="0030073A"/>
    <w:rsid w:val="00303C8C"/>
    <w:rsid w:val="00303D71"/>
    <w:rsid w:val="00304EBE"/>
    <w:rsid w:val="00307F68"/>
    <w:rsid w:val="0031625B"/>
    <w:rsid w:val="003177F7"/>
    <w:rsid w:val="003240B3"/>
    <w:rsid w:val="00324B99"/>
    <w:rsid w:val="00326A1B"/>
    <w:rsid w:val="0033256F"/>
    <w:rsid w:val="0033316F"/>
    <w:rsid w:val="00333825"/>
    <w:rsid w:val="003406FB"/>
    <w:rsid w:val="003444DE"/>
    <w:rsid w:val="003445A2"/>
    <w:rsid w:val="00344844"/>
    <w:rsid w:val="0034497C"/>
    <w:rsid w:val="00345004"/>
    <w:rsid w:val="00345AF7"/>
    <w:rsid w:val="003464DD"/>
    <w:rsid w:val="00350F1C"/>
    <w:rsid w:val="00352437"/>
    <w:rsid w:val="00352AEF"/>
    <w:rsid w:val="00354048"/>
    <w:rsid w:val="00354949"/>
    <w:rsid w:val="0035616B"/>
    <w:rsid w:val="00356BAC"/>
    <w:rsid w:val="00357DAF"/>
    <w:rsid w:val="00360531"/>
    <w:rsid w:val="00364DC0"/>
    <w:rsid w:val="00364E99"/>
    <w:rsid w:val="00366E73"/>
    <w:rsid w:val="003730F8"/>
    <w:rsid w:val="00373723"/>
    <w:rsid w:val="00375731"/>
    <w:rsid w:val="00384DC6"/>
    <w:rsid w:val="00387069"/>
    <w:rsid w:val="00390597"/>
    <w:rsid w:val="003919E6"/>
    <w:rsid w:val="003921E5"/>
    <w:rsid w:val="003928F3"/>
    <w:rsid w:val="003938DF"/>
    <w:rsid w:val="003953A6"/>
    <w:rsid w:val="003A1D71"/>
    <w:rsid w:val="003A5206"/>
    <w:rsid w:val="003A71B3"/>
    <w:rsid w:val="003A7B14"/>
    <w:rsid w:val="003B1305"/>
    <w:rsid w:val="003B1422"/>
    <w:rsid w:val="003B5D59"/>
    <w:rsid w:val="003B6306"/>
    <w:rsid w:val="003B6441"/>
    <w:rsid w:val="003C31ED"/>
    <w:rsid w:val="003C3C5E"/>
    <w:rsid w:val="003C694E"/>
    <w:rsid w:val="003D124C"/>
    <w:rsid w:val="003D2317"/>
    <w:rsid w:val="003E0EDA"/>
    <w:rsid w:val="003E1B59"/>
    <w:rsid w:val="003E243B"/>
    <w:rsid w:val="003E3C6E"/>
    <w:rsid w:val="003E5576"/>
    <w:rsid w:val="003E65F7"/>
    <w:rsid w:val="003E77F5"/>
    <w:rsid w:val="003F2612"/>
    <w:rsid w:val="003F3C02"/>
    <w:rsid w:val="003F6F6F"/>
    <w:rsid w:val="004007C2"/>
    <w:rsid w:val="00403D26"/>
    <w:rsid w:val="00405EEF"/>
    <w:rsid w:val="00412E51"/>
    <w:rsid w:val="00414074"/>
    <w:rsid w:val="004154B8"/>
    <w:rsid w:val="004202BD"/>
    <w:rsid w:val="004235AC"/>
    <w:rsid w:val="004272C4"/>
    <w:rsid w:val="00427700"/>
    <w:rsid w:val="0043086F"/>
    <w:rsid w:val="004314B1"/>
    <w:rsid w:val="00431981"/>
    <w:rsid w:val="004341D1"/>
    <w:rsid w:val="004358C1"/>
    <w:rsid w:val="00442A9D"/>
    <w:rsid w:val="00442AC1"/>
    <w:rsid w:val="00443DD0"/>
    <w:rsid w:val="0045082A"/>
    <w:rsid w:val="0045256E"/>
    <w:rsid w:val="00456E76"/>
    <w:rsid w:val="00457835"/>
    <w:rsid w:val="00464F99"/>
    <w:rsid w:val="0047134B"/>
    <w:rsid w:val="00474707"/>
    <w:rsid w:val="00476983"/>
    <w:rsid w:val="00476B00"/>
    <w:rsid w:val="00476FC4"/>
    <w:rsid w:val="0048031C"/>
    <w:rsid w:val="00485887"/>
    <w:rsid w:val="0048710D"/>
    <w:rsid w:val="00490F0A"/>
    <w:rsid w:val="0049222F"/>
    <w:rsid w:val="00492330"/>
    <w:rsid w:val="004923D8"/>
    <w:rsid w:val="00495BF8"/>
    <w:rsid w:val="00497476"/>
    <w:rsid w:val="004A06B6"/>
    <w:rsid w:val="004A2B75"/>
    <w:rsid w:val="004A5F6B"/>
    <w:rsid w:val="004B2BB5"/>
    <w:rsid w:val="004B33AF"/>
    <w:rsid w:val="004B4174"/>
    <w:rsid w:val="004B58DC"/>
    <w:rsid w:val="004C189F"/>
    <w:rsid w:val="004D4213"/>
    <w:rsid w:val="004D45D4"/>
    <w:rsid w:val="004D4B90"/>
    <w:rsid w:val="004D61ED"/>
    <w:rsid w:val="004E2379"/>
    <w:rsid w:val="004E7036"/>
    <w:rsid w:val="004F644D"/>
    <w:rsid w:val="005023ED"/>
    <w:rsid w:val="00510790"/>
    <w:rsid w:val="00510892"/>
    <w:rsid w:val="0051679D"/>
    <w:rsid w:val="005221D1"/>
    <w:rsid w:val="00525C05"/>
    <w:rsid w:val="00526303"/>
    <w:rsid w:val="0053623C"/>
    <w:rsid w:val="00536484"/>
    <w:rsid w:val="00536C10"/>
    <w:rsid w:val="005402A8"/>
    <w:rsid w:val="00540BCF"/>
    <w:rsid w:val="00541657"/>
    <w:rsid w:val="00541903"/>
    <w:rsid w:val="00542C4A"/>
    <w:rsid w:val="00545632"/>
    <w:rsid w:val="005457F8"/>
    <w:rsid w:val="00547471"/>
    <w:rsid w:val="005509E6"/>
    <w:rsid w:val="005520FC"/>
    <w:rsid w:val="00555B36"/>
    <w:rsid w:val="00557178"/>
    <w:rsid w:val="00561352"/>
    <w:rsid w:val="00566987"/>
    <w:rsid w:val="00571F04"/>
    <w:rsid w:val="00572AB5"/>
    <w:rsid w:val="00585C4E"/>
    <w:rsid w:val="005931A9"/>
    <w:rsid w:val="00594246"/>
    <w:rsid w:val="005A4996"/>
    <w:rsid w:val="005A7DEF"/>
    <w:rsid w:val="005A7E92"/>
    <w:rsid w:val="005B0546"/>
    <w:rsid w:val="005B31A6"/>
    <w:rsid w:val="005C0B0B"/>
    <w:rsid w:val="005C0FBA"/>
    <w:rsid w:val="005C539D"/>
    <w:rsid w:val="005C744C"/>
    <w:rsid w:val="005D2F5C"/>
    <w:rsid w:val="005D38BD"/>
    <w:rsid w:val="005D5614"/>
    <w:rsid w:val="005D71BF"/>
    <w:rsid w:val="005E0FE2"/>
    <w:rsid w:val="005E10E5"/>
    <w:rsid w:val="005E12F3"/>
    <w:rsid w:val="005E1B8A"/>
    <w:rsid w:val="005F0A5E"/>
    <w:rsid w:val="005F0EF7"/>
    <w:rsid w:val="005F3668"/>
    <w:rsid w:val="005F42D0"/>
    <w:rsid w:val="005F60B5"/>
    <w:rsid w:val="005F67DD"/>
    <w:rsid w:val="005F6917"/>
    <w:rsid w:val="0060177D"/>
    <w:rsid w:val="006027C3"/>
    <w:rsid w:val="0060502B"/>
    <w:rsid w:val="00611DF7"/>
    <w:rsid w:val="00611EA9"/>
    <w:rsid w:val="00612B44"/>
    <w:rsid w:val="00614752"/>
    <w:rsid w:val="00614A83"/>
    <w:rsid w:val="00621759"/>
    <w:rsid w:val="00622FBE"/>
    <w:rsid w:val="00624B90"/>
    <w:rsid w:val="00631B03"/>
    <w:rsid w:val="00632776"/>
    <w:rsid w:val="00633F4B"/>
    <w:rsid w:val="00635AA1"/>
    <w:rsid w:val="00636F64"/>
    <w:rsid w:val="0063733C"/>
    <w:rsid w:val="0064124C"/>
    <w:rsid w:val="006438A6"/>
    <w:rsid w:val="006440D1"/>
    <w:rsid w:val="00646702"/>
    <w:rsid w:val="00650211"/>
    <w:rsid w:val="00653630"/>
    <w:rsid w:val="00654F38"/>
    <w:rsid w:val="006578C7"/>
    <w:rsid w:val="00660C75"/>
    <w:rsid w:val="0066330B"/>
    <w:rsid w:val="0066489B"/>
    <w:rsid w:val="00664E4F"/>
    <w:rsid w:val="006655E7"/>
    <w:rsid w:val="00665CDA"/>
    <w:rsid w:val="00666C85"/>
    <w:rsid w:val="00667CE6"/>
    <w:rsid w:val="00671DD9"/>
    <w:rsid w:val="00675A63"/>
    <w:rsid w:val="006772C7"/>
    <w:rsid w:val="00681EF8"/>
    <w:rsid w:val="006857F3"/>
    <w:rsid w:val="006864B8"/>
    <w:rsid w:val="00686670"/>
    <w:rsid w:val="006937E7"/>
    <w:rsid w:val="00697EAA"/>
    <w:rsid w:val="006A16C8"/>
    <w:rsid w:val="006A4AE2"/>
    <w:rsid w:val="006B09B0"/>
    <w:rsid w:val="006B39A8"/>
    <w:rsid w:val="006C01F8"/>
    <w:rsid w:val="006C4D5B"/>
    <w:rsid w:val="006C7BB7"/>
    <w:rsid w:val="006C7F5D"/>
    <w:rsid w:val="006D03E8"/>
    <w:rsid w:val="006D17BD"/>
    <w:rsid w:val="006D2A49"/>
    <w:rsid w:val="006D33C6"/>
    <w:rsid w:val="006D5200"/>
    <w:rsid w:val="006D6C45"/>
    <w:rsid w:val="006D7B26"/>
    <w:rsid w:val="006E00EA"/>
    <w:rsid w:val="006E30A5"/>
    <w:rsid w:val="006F6C21"/>
    <w:rsid w:val="006F74EB"/>
    <w:rsid w:val="00700B63"/>
    <w:rsid w:val="00707E0B"/>
    <w:rsid w:val="007115C6"/>
    <w:rsid w:val="00726DFA"/>
    <w:rsid w:val="00733CE3"/>
    <w:rsid w:val="00734008"/>
    <w:rsid w:val="00734822"/>
    <w:rsid w:val="00740D68"/>
    <w:rsid w:val="00741313"/>
    <w:rsid w:val="00741B07"/>
    <w:rsid w:val="00741BA1"/>
    <w:rsid w:val="00750519"/>
    <w:rsid w:val="007513D1"/>
    <w:rsid w:val="00752CB1"/>
    <w:rsid w:val="007555AA"/>
    <w:rsid w:val="007561A4"/>
    <w:rsid w:val="00761D77"/>
    <w:rsid w:val="00762C50"/>
    <w:rsid w:val="007655A6"/>
    <w:rsid w:val="0076581A"/>
    <w:rsid w:val="007730BE"/>
    <w:rsid w:val="007734C5"/>
    <w:rsid w:val="00773870"/>
    <w:rsid w:val="00774ADD"/>
    <w:rsid w:val="00777F82"/>
    <w:rsid w:val="00781424"/>
    <w:rsid w:val="00782286"/>
    <w:rsid w:val="007837AA"/>
    <w:rsid w:val="00786A61"/>
    <w:rsid w:val="007926BD"/>
    <w:rsid w:val="00792AE4"/>
    <w:rsid w:val="0079405C"/>
    <w:rsid w:val="0079445D"/>
    <w:rsid w:val="007A1634"/>
    <w:rsid w:val="007A4CCA"/>
    <w:rsid w:val="007A59E2"/>
    <w:rsid w:val="007B41D9"/>
    <w:rsid w:val="007B422A"/>
    <w:rsid w:val="007B6214"/>
    <w:rsid w:val="007B710D"/>
    <w:rsid w:val="007C5526"/>
    <w:rsid w:val="007C62B5"/>
    <w:rsid w:val="007D590F"/>
    <w:rsid w:val="007D6663"/>
    <w:rsid w:val="007D6735"/>
    <w:rsid w:val="007E5F7D"/>
    <w:rsid w:val="007F0634"/>
    <w:rsid w:val="007F2E26"/>
    <w:rsid w:val="007F396B"/>
    <w:rsid w:val="007F3986"/>
    <w:rsid w:val="007F7FEA"/>
    <w:rsid w:val="00800A14"/>
    <w:rsid w:val="00803D81"/>
    <w:rsid w:val="00804062"/>
    <w:rsid w:val="00812E41"/>
    <w:rsid w:val="00814514"/>
    <w:rsid w:val="008146B4"/>
    <w:rsid w:val="00816984"/>
    <w:rsid w:val="00820B20"/>
    <w:rsid w:val="00826FEC"/>
    <w:rsid w:val="00827DD1"/>
    <w:rsid w:val="00831677"/>
    <w:rsid w:val="00832A35"/>
    <w:rsid w:val="00832E9D"/>
    <w:rsid w:val="00833780"/>
    <w:rsid w:val="00844416"/>
    <w:rsid w:val="00844793"/>
    <w:rsid w:val="00846D52"/>
    <w:rsid w:val="00847BDE"/>
    <w:rsid w:val="008531CA"/>
    <w:rsid w:val="00856960"/>
    <w:rsid w:val="00861BC8"/>
    <w:rsid w:val="008718B2"/>
    <w:rsid w:val="00877D4C"/>
    <w:rsid w:val="008846D7"/>
    <w:rsid w:val="00886530"/>
    <w:rsid w:val="0088717A"/>
    <w:rsid w:val="00887EB2"/>
    <w:rsid w:val="00890413"/>
    <w:rsid w:val="00893857"/>
    <w:rsid w:val="00897CA4"/>
    <w:rsid w:val="008A0304"/>
    <w:rsid w:val="008A1BAD"/>
    <w:rsid w:val="008A2072"/>
    <w:rsid w:val="008A26A2"/>
    <w:rsid w:val="008A4155"/>
    <w:rsid w:val="008A67B5"/>
    <w:rsid w:val="008A736D"/>
    <w:rsid w:val="008B0AF1"/>
    <w:rsid w:val="008B33AB"/>
    <w:rsid w:val="008B7877"/>
    <w:rsid w:val="008C2732"/>
    <w:rsid w:val="008C3082"/>
    <w:rsid w:val="008D1520"/>
    <w:rsid w:val="008D3385"/>
    <w:rsid w:val="008D4DB9"/>
    <w:rsid w:val="008D4F36"/>
    <w:rsid w:val="008D577E"/>
    <w:rsid w:val="008E0032"/>
    <w:rsid w:val="008E03ED"/>
    <w:rsid w:val="008E302F"/>
    <w:rsid w:val="008E58E8"/>
    <w:rsid w:val="008F1998"/>
    <w:rsid w:val="008F210C"/>
    <w:rsid w:val="008F23A8"/>
    <w:rsid w:val="008F7AB8"/>
    <w:rsid w:val="0090044C"/>
    <w:rsid w:val="009027B2"/>
    <w:rsid w:val="00911E20"/>
    <w:rsid w:val="00916C5A"/>
    <w:rsid w:val="00917B6F"/>
    <w:rsid w:val="0092027A"/>
    <w:rsid w:val="009272CB"/>
    <w:rsid w:val="0092781C"/>
    <w:rsid w:val="00931062"/>
    <w:rsid w:val="009326B8"/>
    <w:rsid w:val="00932FAD"/>
    <w:rsid w:val="00935032"/>
    <w:rsid w:val="00936FA1"/>
    <w:rsid w:val="009407F3"/>
    <w:rsid w:val="009458D6"/>
    <w:rsid w:val="009471C6"/>
    <w:rsid w:val="00952546"/>
    <w:rsid w:val="00952ED3"/>
    <w:rsid w:val="00961205"/>
    <w:rsid w:val="00963CC5"/>
    <w:rsid w:val="00966800"/>
    <w:rsid w:val="009712C3"/>
    <w:rsid w:val="009857FD"/>
    <w:rsid w:val="009867A6"/>
    <w:rsid w:val="00991291"/>
    <w:rsid w:val="00993D90"/>
    <w:rsid w:val="00994EF3"/>
    <w:rsid w:val="00995985"/>
    <w:rsid w:val="009A040B"/>
    <w:rsid w:val="009A0F30"/>
    <w:rsid w:val="009A457B"/>
    <w:rsid w:val="009A4D14"/>
    <w:rsid w:val="009A523A"/>
    <w:rsid w:val="009A61C9"/>
    <w:rsid w:val="009B1754"/>
    <w:rsid w:val="009B274A"/>
    <w:rsid w:val="009B7D69"/>
    <w:rsid w:val="009C31E8"/>
    <w:rsid w:val="009C31EE"/>
    <w:rsid w:val="009C33D4"/>
    <w:rsid w:val="009C3D71"/>
    <w:rsid w:val="009C4E54"/>
    <w:rsid w:val="009C57EB"/>
    <w:rsid w:val="009C5DC4"/>
    <w:rsid w:val="009C7C30"/>
    <w:rsid w:val="009D0345"/>
    <w:rsid w:val="009D755D"/>
    <w:rsid w:val="009E051E"/>
    <w:rsid w:val="009E289F"/>
    <w:rsid w:val="009F1C1D"/>
    <w:rsid w:val="009F2372"/>
    <w:rsid w:val="009F6DB8"/>
    <w:rsid w:val="00A01E62"/>
    <w:rsid w:val="00A02E67"/>
    <w:rsid w:val="00A0360C"/>
    <w:rsid w:val="00A10DFE"/>
    <w:rsid w:val="00A13FB6"/>
    <w:rsid w:val="00A14FA1"/>
    <w:rsid w:val="00A15894"/>
    <w:rsid w:val="00A16692"/>
    <w:rsid w:val="00A171FF"/>
    <w:rsid w:val="00A202A8"/>
    <w:rsid w:val="00A20302"/>
    <w:rsid w:val="00A249D8"/>
    <w:rsid w:val="00A31293"/>
    <w:rsid w:val="00A317AF"/>
    <w:rsid w:val="00A330A8"/>
    <w:rsid w:val="00A34893"/>
    <w:rsid w:val="00A34E97"/>
    <w:rsid w:val="00A3573C"/>
    <w:rsid w:val="00A43314"/>
    <w:rsid w:val="00A45F2E"/>
    <w:rsid w:val="00A533B2"/>
    <w:rsid w:val="00A538C2"/>
    <w:rsid w:val="00A54741"/>
    <w:rsid w:val="00A56746"/>
    <w:rsid w:val="00A56EFB"/>
    <w:rsid w:val="00A62CD0"/>
    <w:rsid w:val="00A62E25"/>
    <w:rsid w:val="00A633A6"/>
    <w:rsid w:val="00A651F4"/>
    <w:rsid w:val="00A7033F"/>
    <w:rsid w:val="00A70384"/>
    <w:rsid w:val="00A70BB3"/>
    <w:rsid w:val="00A7133A"/>
    <w:rsid w:val="00A71763"/>
    <w:rsid w:val="00A733BD"/>
    <w:rsid w:val="00A73BD0"/>
    <w:rsid w:val="00A754E0"/>
    <w:rsid w:val="00A76DDC"/>
    <w:rsid w:val="00A80D04"/>
    <w:rsid w:val="00A8126A"/>
    <w:rsid w:val="00A82EA1"/>
    <w:rsid w:val="00A84953"/>
    <w:rsid w:val="00A875C4"/>
    <w:rsid w:val="00A910BD"/>
    <w:rsid w:val="00A91918"/>
    <w:rsid w:val="00A93634"/>
    <w:rsid w:val="00AA0478"/>
    <w:rsid w:val="00AA2859"/>
    <w:rsid w:val="00AA35C8"/>
    <w:rsid w:val="00AA55EB"/>
    <w:rsid w:val="00AA6C37"/>
    <w:rsid w:val="00AB051F"/>
    <w:rsid w:val="00AB08BB"/>
    <w:rsid w:val="00AB202B"/>
    <w:rsid w:val="00AB2510"/>
    <w:rsid w:val="00AB29BB"/>
    <w:rsid w:val="00AB4F18"/>
    <w:rsid w:val="00AB5939"/>
    <w:rsid w:val="00AB5BD2"/>
    <w:rsid w:val="00AB7704"/>
    <w:rsid w:val="00AC1706"/>
    <w:rsid w:val="00AC1881"/>
    <w:rsid w:val="00AC1D7D"/>
    <w:rsid w:val="00AC2818"/>
    <w:rsid w:val="00AC42E4"/>
    <w:rsid w:val="00AC6E20"/>
    <w:rsid w:val="00AC6F15"/>
    <w:rsid w:val="00AD0A4D"/>
    <w:rsid w:val="00AD3BA9"/>
    <w:rsid w:val="00AD5EE3"/>
    <w:rsid w:val="00AE7347"/>
    <w:rsid w:val="00AF04A2"/>
    <w:rsid w:val="00AF3148"/>
    <w:rsid w:val="00AF328B"/>
    <w:rsid w:val="00AF374C"/>
    <w:rsid w:val="00AF37D5"/>
    <w:rsid w:val="00AF549A"/>
    <w:rsid w:val="00B027E6"/>
    <w:rsid w:val="00B10DD0"/>
    <w:rsid w:val="00B116B7"/>
    <w:rsid w:val="00B15247"/>
    <w:rsid w:val="00B224AF"/>
    <w:rsid w:val="00B25810"/>
    <w:rsid w:val="00B27F3B"/>
    <w:rsid w:val="00B31CBB"/>
    <w:rsid w:val="00B3202C"/>
    <w:rsid w:val="00B33B4C"/>
    <w:rsid w:val="00B34307"/>
    <w:rsid w:val="00B34DA7"/>
    <w:rsid w:val="00B351AA"/>
    <w:rsid w:val="00B351C0"/>
    <w:rsid w:val="00B37BBF"/>
    <w:rsid w:val="00B42BF0"/>
    <w:rsid w:val="00B42D81"/>
    <w:rsid w:val="00B43103"/>
    <w:rsid w:val="00B53441"/>
    <w:rsid w:val="00B61AC0"/>
    <w:rsid w:val="00B61B79"/>
    <w:rsid w:val="00B62BD1"/>
    <w:rsid w:val="00B657BA"/>
    <w:rsid w:val="00B70356"/>
    <w:rsid w:val="00B7260B"/>
    <w:rsid w:val="00B74CA3"/>
    <w:rsid w:val="00B76299"/>
    <w:rsid w:val="00B77541"/>
    <w:rsid w:val="00B77B0A"/>
    <w:rsid w:val="00B8381E"/>
    <w:rsid w:val="00B84BC0"/>
    <w:rsid w:val="00B866B6"/>
    <w:rsid w:val="00BA0D1B"/>
    <w:rsid w:val="00BA2AF9"/>
    <w:rsid w:val="00BA3757"/>
    <w:rsid w:val="00BA42F0"/>
    <w:rsid w:val="00BA6D94"/>
    <w:rsid w:val="00BB0E2B"/>
    <w:rsid w:val="00BB45F7"/>
    <w:rsid w:val="00BB5AE4"/>
    <w:rsid w:val="00BD02B0"/>
    <w:rsid w:val="00BD0759"/>
    <w:rsid w:val="00BD3072"/>
    <w:rsid w:val="00BD5932"/>
    <w:rsid w:val="00BE0A4A"/>
    <w:rsid w:val="00BE2283"/>
    <w:rsid w:val="00BE2E2E"/>
    <w:rsid w:val="00BE311D"/>
    <w:rsid w:val="00BE3556"/>
    <w:rsid w:val="00BE5610"/>
    <w:rsid w:val="00BF0857"/>
    <w:rsid w:val="00C03B1E"/>
    <w:rsid w:val="00C0411F"/>
    <w:rsid w:val="00C0641B"/>
    <w:rsid w:val="00C07AD8"/>
    <w:rsid w:val="00C2264E"/>
    <w:rsid w:val="00C241AB"/>
    <w:rsid w:val="00C259BC"/>
    <w:rsid w:val="00C324AB"/>
    <w:rsid w:val="00C3319B"/>
    <w:rsid w:val="00C34C91"/>
    <w:rsid w:val="00C37239"/>
    <w:rsid w:val="00C37D83"/>
    <w:rsid w:val="00C41210"/>
    <w:rsid w:val="00C41B69"/>
    <w:rsid w:val="00C41C70"/>
    <w:rsid w:val="00C42CA9"/>
    <w:rsid w:val="00C42E67"/>
    <w:rsid w:val="00C42F57"/>
    <w:rsid w:val="00C47354"/>
    <w:rsid w:val="00C5046A"/>
    <w:rsid w:val="00C50FDA"/>
    <w:rsid w:val="00C561B3"/>
    <w:rsid w:val="00C64881"/>
    <w:rsid w:val="00C71935"/>
    <w:rsid w:val="00C75A64"/>
    <w:rsid w:val="00C767F9"/>
    <w:rsid w:val="00C803DE"/>
    <w:rsid w:val="00C80C59"/>
    <w:rsid w:val="00C81BD3"/>
    <w:rsid w:val="00C83830"/>
    <w:rsid w:val="00C83AA7"/>
    <w:rsid w:val="00C91FE8"/>
    <w:rsid w:val="00C95369"/>
    <w:rsid w:val="00C959F8"/>
    <w:rsid w:val="00C96E11"/>
    <w:rsid w:val="00CA027D"/>
    <w:rsid w:val="00CA0503"/>
    <w:rsid w:val="00CA1220"/>
    <w:rsid w:val="00CA4578"/>
    <w:rsid w:val="00CA7089"/>
    <w:rsid w:val="00CA7734"/>
    <w:rsid w:val="00CB191C"/>
    <w:rsid w:val="00CB5356"/>
    <w:rsid w:val="00CB7517"/>
    <w:rsid w:val="00CC181B"/>
    <w:rsid w:val="00CC28B9"/>
    <w:rsid w:val="00CD0631"/>
    <w:rsid w:val="00CD2A7F"/>
    <w:rsid w:val="00CD561D"/>
    <w:rsid w:val="00CD5F6C"/>
    <w:rsid w:val="00CD6148"/>
    <w:rsid w:val="00CE6A11"/>
    <w:rsid w:val="00CF2AF0"/>
    <w:rsid w:val="00CF4B95"/>
    <w:rsid w:val="00CF68E2"/>
    <w:rsid w:val="00CF7408"/>
    <w:rsid w:val="00D01238"/>
    <w:rsid w:val="00D04A43"/>
    <w:rsid w:val="00D106E4"/>
    <w:rsid w:val="00D126CC"/>
    <w:rsid w:val="00D15024"/>
    <w:rsid w:val="00D173BE"/>
    <w:rsid w:val="00D21170"/>
    <w:rsid w:val="00D27928"/>
    <w:rsid w:val="00D322D9"/>
    <w:rsid w:val="00D33203"/>
    <w:rsid w:val="00D33659"/>
    <w:rsid w:val="00D411D5"/>
    <w:rsid w:val="00D41F00"/>
    <w:rsid w:val="00D438E0"/>
    <w:rsid w:val="00D43E3B"/>
    <w:rsid w:val="00D4602A"/>
    <w:rsid w:val="00D4610C"/>
    <w:rsid w:val="00D47546"/>
    <w:rsid w:val="00D475D9"/>
    <w:rsid w:val="00D47A41"/>
    <w:rsid w:val="00D52FAA"/>
    <w:rsid w:val="00D54691"/>
    <w:rsid w:val="00D6030D"/>
    <w:rsid w:val="00D60831"/>
    <w:rsid w:val="00D64433"/>
    <w:rsid w:val="00D65583"/>
    <w:rsid w:val="00D65862"/>
    <w:rsid w:val="00D676C5"/>
    <w:rsid w:val="00D70842"/>
    <w:rsid w:val="00D709A0"/>
    <w:rsid w:val="00D71427"/>
    <w:rsid w:val="00D72786"/>
    <w:rsid w:val="00D76BEB"/>
    <w:rsid w:val="00D77F10"/>
    <w:rsid w:val="00D861BF"/>
    <w:rsid w:val="00D87893"/>
    <w:rsid w:val="00D92852"/>
    <w:rsid w:val="00D94B64"/>
    <w:rsid w:val="00D95BE7"/>
    <w:rsid w:val="00D9690F"/>
    <w:rsid w:val="00D96F4D"/>
    <w:rsid w:val="00D9792B"/>
    <w:rsid w:val="00DA11A1"/>
    <w:rsid w:val="00DA3719"/>
    <w:rsid w:val="00DA5D31"/>
    <w:rsid w:val="00DA7402"/>
    <w:rsid w:val="00DB02AE"/>
    <w:rsid w:val="00DB23B4"/>
    <w:rsid w:val="00DB38B7"/>
    <w:rsid w:val="00DB5E9F"/>
    <w:rsid w:val="00DB7CE4"/>
    <w:rsid w:val="00DC152D"/>
    <w:rsid w:val="00DC2E2B"/>
    <w:rsid w:val="00DC64CB"/>
    <w:rsid w:val="00DD3269"/>
    <w:rsid w:val="00DD4C33"/>
    <w:rsid w:val="00DD622D"/>
    <w:rsid w:val="00DD713B"/>
    <w:rsid w:val="00DE3088"/>
    <w:rsid w:val="00DE6782"/>
    <w:rsid w:val="00DF3851"/>
    <w:rsid w:val="00DF3938"/>
    <w:rsid w:val="00DF3F35"/>
    <w:rsid w:val="00DF5567"/>
    <w:rsid w:val="00DF56D8"/>
    <w:rsid w:val="00DF67F0"/>
    <w:rsid w:val="00E003F0"/>
    <w:rsid w:val="00E00B43"/>
    <w:rsid w:val="00E02743"/>
    <w:rsid w:val="00E06C9F"/>
    <w:rsid w:val="00E072F2"/>
    <w:rsid w:val="00E15B4D"/>
    <w:rsid w:val="00E1609C"/>
    <w:rsid w:val="00E21A4E"/>
    <w:rsid w:val="00E24E16"/>
    <w:rsid w:val="00E254F2"/>
    <w:rsid w:val="00E258ED"/>
    <w:rsid w:val="00E27117"/>
    <w:rsid w:val="00E31AC2"/>
    <w:rsid w:val="00E35043"/>
    <w:rsid w:val="00E355DE"/>
    <w:rsid w:val="00E40F04"/>
    <w:rsid w:val="00E438A4"/>
    <w:rsid w:val="00E45649"/>
    <w:rsid w:val="00E470BB"/>
    <w:rsid w:val="00E56C2F"/>
    <w:rsid w:val="00E57281"/>
    <w:rsid w:val="00E57E9C"/>
    <w:rsid w:val="00E67694"/>
    <w:rsid w:val="00E721BD"/>
    <w:rsid w:val="00E74694"/>
    <w:rsid w:val="00E74ACE"/>
    <w:rsid w:val="00E75382"/>
    <w:rsid w:val="00E755F1"/>
    <w:rsid w:val="00E75A1F"/>
    <w:rsid w:val="00E75CB9"/>
    <w:rsid w:val="00E762F5"/>
    <w:rsid w:val="00E773D8"/>
    <w:rsid w:val="00E8399C"/>
    <w:rsid w:val="00E84874"/>
    <w:rsid w:val="00E86909"/>
    <w:rsid w:val="00E93A27"/>
    <w:rsid w:val="00EA1337"/>
    <w:rsid w:val="00EB0BB4"/>
    <w:rsid w:val="00EB364B"/>
    <w:rsid w:val="00EB3B40"/>
    <w:rsid w:val="00EC1FAD"/>
    <w:rsid w:val="00EC5837"/>
    <w:rsid w:val="00EC6793"/>
    <w:rsid w:val="00ED3429"/>
    <w:rsid w:val="00ED3F7A"/>
    <w:rsid w:val="00EE0C03"/>
    <w:rsid w:val="00EE0DA2"/>
    <w:rsid w:val="00EE0EAB"/>
    <w:rsid w:val="00EE454C"/>
    <w:rsid w:val="00EE4B53"/>
    <w:rsid w:val="00EE4DB6"/>
    <w:rsid w:val="00EF2645"/>
    <w:rsid w:val="00EF2912"/>
    <w:rsid w:val="00EF483E"/>
    <w:rsid w:val="00EF523E"/>
    <w:rsid w:val="00EF5508"/>
    <w:rsid w:val="00EF5CC6"/>
    <w:rsid w:val="00EF6EF3"/>
    <w:rsid w:val="00F03F39"/>
    <w:rsid w:val="00F118F7"/>
    <w:rsid w:val="00F12122"/>
    <w:rsid w:val="00F12C31"/>
    <w:rsid w:val="00F135F6"/>
    <w:rsid w:val="00F16C5D"/>
    <w:rsid w:val="00F201E9"/>
    <w:rsid w:val="00F24578"/>
    <w:rsid w:val="00F2633B"/>
    <w:rsid w:val="00F27C16"/>
    <w:rsid w:val="00F32B5E"/>
    <w:rsid w:val="00F338B1"/>
    <w:rsid w:val="00F34AB3"/>
    <w:rsid w:val="00F36647"/>
    <w:rsid w:val="00F406A3"/>
    <w:rsid w:val="00F4344B"/>
    <w:rsid w:val="00F44E70"/>
    <w:rsid w:val="00F45CED"/>
    <w:rsid w:val="00F505B3"/>
    <w:rsid w:val="00F51472"/>
    <w:rsid w:val="00F5254E"/>
    <w:rsid w:val="00F5347E"/>
    <w:rsid w:val="00F535EF"/>
    <w:rsid w:val="00F54C7B"/>
    <w:rsid w:val="00F55F11"/>
    <w:rsid w:val="00F6020F"/>
    <w:rsid w:val="00F645CB"/>
    <w:rsid w:val="00F64883"/>
    <w:rsid w:val="00F66136"/>
    <w:rsid w:val="00F66D7D"/>
    <w:rsid w:val="00F73FC6"/>
    <w:rsid w:val="00F805BB"/>
    <w:rsid w:val="00F8271F"/>
    <w:rsid w:val="00F833E6"/>
    <w:rsid w:val="00F841F2"/>
    <w:rsid w:val="00F85655"/>
    <w:rsid w:val="00F86033"/>
    <w:rsid w:val="00F928A2"/>
    <w:rsid w:val="00FA1D96"/>
    <w:rsid w:val="00FA3368"/>
    <w:rsid w:val="00FA5993"/>
    <w:rsid w:val="00FA72C6"/>
    <w:rsid w:val="00FA7365"/>
    <w:rsid w:val="00FB0A1B"/>
    <w:rsid w:val="00FB3854"/>
    <w:rsid w:val="00FB5410"/>
    <w:rsid w:val="00FB581F"/>
    <w:rsid w:val="00FB6F5E"/>
    <w:rsid w:val="00FB72F7"/>
    <w:rsid w:val="00FC5EEF"/>
    <w:rsid w:val="00FD1C15"/>
    <w:rsid w:val="00FD3447"/>
    <w:rsid w:val="00FD38A3"/>
    <w:rsid w:val="00FD7EF4"/>
    <w:rsid w:val="00FE0618"/>
    <w:rsid w:val="00FE31FE"/>
    <w:rsid w:val="00FE58DB"/>
    <w:rsid w:val="00FF0F02"/>
    <w:rsid w:val="00FF14B4"/>
    <w:rsid w:val="00FF22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F249B8B-4566-48D0-9618-C33592A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A72C6"/>
    <w:pPr>
      <w:keepNext/>
      <w:spacing w:before="240" w:after="60"/>
      <w:outlineLvl w:val="1"/>
    </w:pPr>
    <w:rPr>
      <w:rFonts w:ascii="Arial" w:hAnsi="Arial" w:cs="Arial"/>
      <w:b/>
      <w:bCs/>
      <w:i/>
      <w:iCs/>
      <w:sz w:val="28"/>
      <w:szCs w:val="28"/>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Char"/>
    <w:basedOn w:val="Normal"/>
    <w:link w:val="DefaultParagraphFont"/>
    <w:rsid w:val="003921E5"/>
    <w:pPr>
      <w:widowControl/>
      <w:spacing w:after="160" w:line="240" w:lineRule="exact"/>
    </w:pPr>
    <w:rPr>
      <w:rFonts w:ascii="Tahoma" w:eastAsia="MS Mincho" w:hAnsi="Tahoma"/>
      <w:sz w:val="20"/>
      <w:szCs w:val="20"/>
      <w:lang w:val="en-US"/>
    </w:rPr>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link w:val="KreuNrCha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link w:val="NeniNrChar"/>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FA72C6"/>
    <w:pPr>
      <w:widowControl/>
      <w:jc w:val="both"/>
    </w:pPr>
    <w:rPr>
      <w:rFonts w:ascii="Times New Roman" w:eastAsia="MS Mincho" w:hAnsi="Times New Roman"/>
      <w:sz w:val="28"/>
      <w:szCs w:val="24"/>
      <w:lang w:val="it-IT"/>
    </w:rPr>
  </w:style>
  <w:style w:type="paragraph" w:styleId="BodyTextIndent">
    <w:name w:val="Body Text Indent"/>
    <w:basedOn w:val="Normal"/>
    <w:rsid w:val="00FA72C6"/>
    <w:pPr>
      <w:widowControl/>
      <w:ind w:left="720" w:hanging="360"/>
      <w:jc w:val="both"/>
    </w:pPr>
    <w:rPr>
      <w:rFonts w:ascii="Times New Roman" w:eastAsia="MS Mincho" w:hAnsi="Times New Roman"/>
      <w:sz w:val="28"/>
      <w:szCs w:val="24"/>
      <w:lang w:val="it-IT"/>
    </w:rPr>
  </w:style>
  <w:style w:type="paragraph" w:styleId="BodyTextIndent2">
    <w:name w:val="Body Text Indent 2"/>
    <w:basedOn w:val="Normal"/>
    <w:rsid w:val="00FA72C6"/>
    <w:pPr>
      <w:widowControl/>
      <w:ind w:left="1080" w:hanging="360"/>
    </w:pPr>
    <w:rPr>
      <w:rFonts w:ascii="Times New Roman" w:eastAsia="MS Mincho" w:hAnsi="Times New Roman"/>
      <w:sz w:val="28"/>
      <w:szCs w:val="24"/>
      <w:lang w:val="da-DK"/>
    </w:rPr>
  </w:style>
  <w:style w:type="paragraph" w:styleId="BodyTextIndent3">
    <w:name w:val="Body Text Indent 3"/>
    <w:basedOn w:val="Normal"/>
    <w:rsid w:val="00FA72C6"/>
    <w:pPr>
      <w:widowControl/>
      <w:ind w:left="1080" w:hanging="540"/>
    </w:pPr>
    <w:rPr>
      <w:rFonts w:ascii="Times New Roman" w:eastAsia="MS Mincho" w:hAnsi="Times New Roman"/>
      <w:sz w:val="28"/>
      <w:szCs w:val="24"/>
      <w:lang w:val="it-IT"/>
    </w:rPr>
  </w:style>
  <w:style w:type="paragraph" w:styleId="BodyText2">
    <w:name w:val="Body Text 2"/>
    <w:basedOn w:val="Normal"/>
    <w:rsid w:val="00FA72C6"/>
    <w:pPr>
      <w:widowControl/>
      <w:jc w:val="both"/>
    </w:pPr>
    <w:rPr>
      <w:rFonts w:ascii="Times New Roman" w:hAnsi="Times New Roman"/>
      <w:sz w:val="24"/>
      <w:szCs w:val="24"/>
      <w:lang w:val="en-US"/>
    </w:rPr>
  </w:style>
  <w:style w:type="character" w:customStyle="1" w:styleId="KreuNrChar">
    <w:name w:val="Kreu_Nr Char"/>
    <w:link w:val="KreuNr"/>
    <w:rsid w:val="00F406A3"/>
    <w:rPr>
      <w:rFonts w:ascii="CG Times" w:hAnsi="CG Times"/>
      <w:caps/>
      <w:sz w:val="22"/>
      <w:szCs w:val="22"/>
      <w:lang w:val="en-US" w:eastAsia="en-US" w:bidi="ar-SA"/>
    </w:rPr>
  </w:style>
  <w:style w:type="character" w:customStyle="1" w:styleId="NeniNrChar">
    <w:name w:val="Neni_Nr Char"/>
    <w:link w:val="NeniNr"/>
    <w:rsid w:val="00F406A3"/>
    <w:rPr>
      <w:rFonts w:ascii="CG Times" w:hAnsi="CG Times"/>
      <w:sz w:val="22"/>
      <w:lang w:val="en-GB" w:eastAsia="en-US" w:bidi="ar-SA"/>
    </w:rPr>
  </w:style>
  <w:style w:type="character" w:customStyle="1" w:styleId="ParagrafiChar">
    <w:name w:val="Paragrafi Char"/>
    <w:link w:val="Paragrafi"/>
    <w:rsid w:val="00255F0F"/>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11115</Words>
  <Characters>63357</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2008-02-19T13:49:00Z</cp:lastPrinted>
  <dcterms:created xsi:type="dcterms:W3CDTF">2019-02-15T14:54:00Z</dcterms:created>
  <dcterms:modified xsi:type="dcterms:W3CDTF">2019-02-15T14:54:00Z</dcterms:modified>
</cp:coreProperties>
</file>