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BE" w:rsidRPr="007A09F0" w:rsidRDefault="001869BE" w:rsidP="001869BE">
      <w:pPr>
        <w:pStyle w:val="Akti"/>
      </w:pPr>
      <w:bookmarkStart w:id="0" w:name="_GoBack"/>
      <w:bookmarkEnd w:id="0"/>
      <w:r>
        <w:t>Vendim</w:t>
      </w:r>
    </w:p>
    <w:p w:rsidR="001869BE" w:rsidRDefault="001869BE" w:rsidP="001869BE">
      <w:pPr>
        <w:pStyle w:val="NumriData"/>
      </w:pPr>
      <w:r w:rsidRPr="007A09F0">
        <w:t>Nr.</w:t>
      </w:r>
      <w:r>
        <w:t>75, datë 28.1.2008</w:t>
      </w:r>
    </w:p>
    <w:p w:rsidR="001869BE" w:rsidRPr="005F0AAD" w:rsidRDefault="001869BE" w:rsidP="001869BE">
      <w:pPr>
        <w:pStyle w:val="Paragrafi"/>
        <w:rPr>
          <w:sz w:val="12"/>
        </w:rPr>
      </w:pPr>
    </w:p>
    <w:p w:rsidR="001869BE" w:rsidRDefault="001869BE" w:rsidP="001869BE">
      <w:pPr>
        <w:pStyle w:val="Titulli"/>
      </w:pPr>
      <w:r>
        <w:t>Për përdorimin e bonove të privatizimit të punonjësve të ish-shoqërisë “Prodh</w:t>
      </w:r>
      <w:r w:rsidR="002D4D5F">
        <w:t>im Asbesti”, sha</w:t>
      </w:r>
      <w:r>
        <w:t xml:space="preserve"> vlorë, nga “Paketa e aksioneve për punonjësit” në “Paketa e aksioneve për publikun”</w:t>
      </w:r>
    </w:p>
    <w:p w:rsidR="001869BE" w:rsidRPr="005F0AAD" w:rsidRDefault="001869BE" w:rsidP="001869BE">
      <w:pPr>
        <w:pStyle w:val="Titulli"/>
        <w:rPr>
          <w:sz w:val="14"/>
        </w:rPr>
      </w:pPr>
    </w:p>
    <w:p w:rsidR="001869BE" w:rsidRDefault="002D4D5F" w:rsidP="001869BE">
      <w:pPr>
        <w:pStyle w:val="Paragrafi"/>
      </w:pPr>
      <w:r>
        <w:t>Në mbështetje të nenit 100 të K</w:t>
      </w:r>
      <w:r w:rsidR="001869BE">
        <w:t>ushtetutës, të n</w:t>
      </w:r>
      <w:r>
        <w:t>enit 23</w:t>
      </w:r>
      <w:r w:rsidR="001869BE">
        <w:t xml:space="preserve"> të ligjit nr.7512, datë 10.8.1991 “Për sanksionimin dhe mbrojtjen e pronës private, të nismës së lirë të veprimtarive private të pavarura dh</w:t>
      </w:r>
      <w:r>
        <w:t>e privatizimit”, dhe të nenit 7</w:t>
      </w:r>
      <w:r w:rsidR="001869BE">
        <w:t xml:space="preserve"> të ligjit nr.8334, datë 23.4.1998 “Për privatizimin e shoqërive tregtare, që veprojnë në sektorët jostrategjikë”, të ndryshuar, me propozimin e Ministrit të Ekonomisë</w:t>
      </w:r>
      <w:r w:rsidR="00BA3800">
        <w:t>,</w:t>
      </w:r>
      <w:r w:rsidR="001869BE">
        <w:t xml:space="preserve"> Tregtisë dhe Energjetikës, Këshilli i Ministrave</w:t>
      </w:r>
    </w:p>
    <w:p w:rsidR="001869BE" w:rsidRPr="005F0AAD" w:rsidRDefault="001869BE" w:rsidP="001869BE">
      <w:pPr>
        <w:pStyle w:val="Paragrafi"/>
        <w:rPr>
          <w:sz w:val="14"/>
        </w:rPr>
      </w:pPr>
    </w:p>
    <w:p w:rsidR="001869BE" w:rsidRDefault="001869BE" w:rsidP="001869BE">
      <w:pPr>
        <w:pStyle w:val="VENDOSI"/>
      </w:pPr>
      <w:r>
        <w:t>Vendosi:</w:t>
      </w:r>
    </w:p>
    <w:p w:rsidR="001869BE" w:rsidRPr="005F0AAD" w:rsidRDefault="001869BE" w:rsidP="001869BE">
      <w:pPr>
        <w:pStyle w:val="Paragrafi"/>
        <w:rPr>
          <w:sz w:val="10"/>
        </w:rPr>
      </w:pPr>
    </w:p>
    <w:p w:rsidR="001869BE" w:rsidRDefault="001869BE" w:rsidP="001869BE">
      <w:pPr>
        <w:pStyle w:val="Paragrafi"/>
      </w:pPr>
      <w:r>
        <w:t>1.</w:t>
      </w:r>
      <w:r w:rsidR="002D4D5F">
        <w:t xml:space="preserve"> </w:t>
      </w:r>
      <w:r>
        <w:t>Rezultatet e llogaritjes së paketës së aksioneve p</w:t>
      </w:r>
      <w:r w:rsidR="002D4D5F">
        <w:t>ër punonjësit e ish-shoqërisë “P</w:t>
      </w:r>
      <w:r>
        <w:t>rodhim asbesti”, sh.a</w:t>
      </w:r>
      <w:r w:rsidR="002D4D5F">
        <w:t>.</w:t>
      </w:r>
      <w:r>
        <w:t xml:space="preserve">, Vlorë, të shërbejnë vetëm për efekt të listës emërore, me vlerat përkatëse, </w:t>
      </w:r>
      <w:r w:rsidR="002D4D5F">
        <w:t>të investuara nga secili aksiona</w:t>
      </w:r>
      <w:r>
        <w:t>r, për t’u përfshirë në “Paketa e aksioneve për publikun”, në shoqëritë anonime, të përcaktuara nga Ministria e Ekonomisë, Tregtisë dhe Energjetikës.</w:t>
      </w:r>
    </w:p>
    <w:p w:rsidR="001869BE" w:rsidRDefault="001869BE" w:rsidP="001869BE">
      <w:pPr>
        <w:pStyle w:val="Paragrafi"/>
      </w:pPr>
      <w:r w:rsidRPr="007A09F0">
        <w:t>2.</w:t>
      </w:r>
      <w:r w:rsidR="002D4D5F">
        <w:t xml:space="preserve"> </w:t>
      </w:r>
      <w:r w:rsidR="00BA3800">
        <w:t>Pika 1.2</w:t>
      </w:r>
      <w:r w:rsidRPr="007A09F0">
        <w:t xml:space="preserve"> e</w:t>
      </w:r>
      <w:r w:rsidR="00BA3800">
        <w:t xml:space="preserve"> urdhrit nr.314, datë 31.8.1998</w:t>
      </w:r>
      <w:r w:rsidRPr="007A09F0">
        <w:t xml:space="preserve"> të Ministrit të</w:t>
      </w:r>
      <w:r>
        <w:t xml:space="preserve"> Ekonomi</w:t>
      </w:r>
      <w:r w:rsidRPr="007A09F0">
        <w:t>së</w:t>
      </w:r>
      <w:r>
        <w:t xml:space="preserve"> dhe Pri</w:t>
      </w:r>
      <w:r w:rsidRPr="007A09F0">
        <w:t>vatizimit “P</w:t>
      </w:r>
      <w:r>
        <w:t>ë</w:t>
      </w:r>
      <w:r w:rsidRPr="007A09F0">
        <w:t>r fillimin e procedurave t</w:t>
      </w:r>
      <w:r>
        <w:t>ë</w:t>
      </w:r>
      <w:r w:rsidRPr="007A09F0">
        <w:t xml:space="preserve"> privatizimit me ankand t</w:t>
      </w:r>
      <w:r>
        <w:t>ë</w:t>
      </w:r>
      <w:r w:rsidRPr="007A09F0">
        <w:t xml:space="preserve"> paketave shtet</w:t>
      </w:r>
      <w:r>
        <w:t>ë</w:t>
      </w:r>
      <w:r w:rsidRPr="007A09F0">
        <w:t>rore t</w:t>
      </w:r>
      <w:r>
        <w:t>ë</w:t>
      </w:r>
      <w:r w:rsidRPr="007A09F0">
        <w:t xml:space="preserve"> aksioneve t</w:t>
      </w:r>
      <w:r>
        <w:t>ë</w:t>
      </w:r>
      <w:r w:rsidRPr="007A09F0">
        <w:t xml:space="preserve"> shoq</w:t>
      </w:r>
      <w:r>
        <w:t>ë</w:t>
      </w:r>
      <w:r w:rsidRPr="007A09F0">
        <w:t>rive tregtare, q</w:t>
      </w:r>
      <w:r>
        <w:t>ë</w:t>
      </w:r>
      <w:r w:rsidRPr="007A09F0">
        <w:t xml:space="preserve"> veprojn</w:t>
      </w:r>
      <w:r>
        <w:t>ë</w:t>
      </w:r>
      <w:r w:rsidRPr="007A09F0">
        <w:t xml:space="preserve"> n</w:t>
      </w:r>
      <w:r>
        <w:t>ë</w:t>
      </w:r>
      <w:r w:rsidRPr="007A09F0">
        <w:t xml:space="preserve"> sektor</w:t>
      </w:r>
      <w:r>
        <w:t>ë</w:t>
      </w:r>
      <w:r w:rsidRPr="007A09F0">
        <w:t>t jostrategjik</w:t>
      </w:r>
      <w:r>
        <w:t>ë“, shfuqizohet.</w:t>
      </w:r>
    </w:p>
    <w:p w:rsidR="001869BE" w:rsidRDefault="001869BE" w:rsidP="001869BE">
      <w:pPr>
        <w:pStyle w:val="Paragrafi"/>
      </w:pPr>
      <w:r>
        <w:t>3.</w:t>
      </w:r>
      <w:r w:rsidR="002D4D5F">
        <w:t xml:space="preserve"> </w:t>
      </w:r>
      <w:r>
        <w:t>Publikimi i procedurave të privatizimit, sipas urdhrit të sipërpërmendur, për transferimin e 16,6 për qind të paketës së aksioneve p</w:t>
      </w:r>
      <w:r w:rsidR="002D4D5F">
        <w:t>ër punonjësit e ish-shoqërisë “Prodhim asbesti”, sh.a.</w:t>
      </w:r>
      <w:r>
        <w:t xml:space="preserve"> Vlorë, anulohet.</w:t>
      </w:r>
    </w:p>
    <w:p w:rsidR="001869BE" w:rsidRPr="00CE7F39" w:rsidRDefault="001869BE" w:rsidP="001869BE">
      <w:pPr>
        <w:pStyle w:val="Paragrafi"/>
        <w:rPr>
          <w:lang w:val="it-IT"/>
        </w:rPr>
      </w:pPr>
      <w:r w:rsidRPr="00CE7F39">
        <w:rPr>
          <w:lang w:val="it-IT"/>
        </w:rPr>
        <w:t>4.</w:t>
      </w:r>
      <w:r w:rsidR="002D4D5F">
        <w:rPr>
          <w:lang w:val="it-IT"/>
        </w:rPr>
        <w:t xml:space="preserve"> </w:t>
      </w:r>
      <w:r w:rsidRPr="00CE7F39">
        <w:rPr>
          <w:lang w:val="it-IT"/>
        </w:rPr>
        <w:t xml:space="preserve">Ngarkohen Ministria e Ekonomisë, Tregtisë dhe </w:t>
      </w:r>
      <w:r>
        <w:rPr>
          <w:lang w:val="it-IT"/>
        </w:rPr>
        <w:t>Energjetikës dhe Ministria e F</w:t>
      </w:r>
      <w:r w:rsidRPr="00CE7F39">
        <w:rPr>
          <w:lang w:val="it-IT"/>
        </w:rPr>
        <w:t>inancave për zb</w:t>
      </w:r>
      <w:r>
        <w:rPr>
          <w:lang w:val="it-IT"/>
        </w:rPr>
        <w:t>a</w:t>
      </w:r>
      <w:r w:rsidRPr="00CE7F39">
        <w:rPr>
          <w:lang w:val="it-IT"/>
        </w:rPr>
        <w:t>timin e k</w:t>
      </w:r>
      <w:r w:rsidR="002D4D5F">
        <w:rPr>
          <w:lang w:val="it-IT"/>
        </w:rPr>
        <w:t>ë</w:t>
      </w:r>
      <w:r w:rsidRPr="00CE7F39">
        <w:rPr>
          <w:lang w:val="it-IT"/>
        </w:rPr>
        <w:t>tij vendimi.</w:t>
      </w:r>
    </w:p>
    <w:p w:rsidR="001869BE" w:rsidRPr="004E235E" w:rsidRDefault="001869BE" w:rsidP="001869BE">
      <w:pPr>
        <w:pStyle w:val="Paragrafi"/>
        <w:rPr>
          <w:lang w:val="it-IT"/>
        </w:rPr>
      </w:pPr>
      <w:r w:rsidRPr="004E235E">
        <w:rPr>
          <w:lang w:val="it-IT"/>
        </w:rPr>
        <w:t>Ky vendim hyn në</w:t>
      </w:r>
      <w:r>
        <w:rPr>
          <w:lang w:val="it-IT"/>
        </w:rPr>
        <w:t xml:space="preserve"> f</w:t>
      </w:r>
      <w:r w:rsidRPr="004E235E">
        <w:rPr>
          <w:lang w:val="it-IT"/>
        </w:rPr>
        <w:t>uqi pas botimit në</w:t>
      </w:r>
      <w:r>
        <w:rPr>
          <w:lang w:val="it-IT"/>
        </w:rPr>
        <w:t xml:space="preserve"> </w:t>
      </w:r>
      <w:r w:rsidRPr="004E235E">
        <w:rPr>
          <w:lang w:val="it-IT"/>
        </w:rPr>
        <w:t>Fletoren Zyrtare.</w:t>
      </w:r>
    </w:p>
    <w:p w:rsidR="001869BE" w:rsidRPr="004E235E" w:rsidRDefault="001869BE" w:rsidP="001869BE">
      <w:pPr>
        <w:pStyle w:val="Paragrafi"/>
        <w:rPr>
          <w:lang w:val="it-IT"/>
        </w:rPr>
      </w:pPr>
    </w:p>
    <w:p w:rsidR="001869BE" w:rsidRPr="001869BE" w:rsidRDefault="001869BE" w:rsidP="001869BE">
      <w:pPr>
        <w:pStyle w:val="Autoriteti"/>
        <w:rPr>
          <w:lang w:val="it-IT"/>
        </w:rPr>
      </w:pPr>
      <w:r w:rsidRPr="001869BE">
        <w:rPr>
          <w:lang w:val="it-IT"/>
        </w:rPr>
        <w:t>Kryeministri</w:t>
      </w:r>
    </w:p>
    <w:p w:rsidR="001869BE" w:rsidRPr="001869BE" w:rsidRDefault="001869BE" w:rsidP="001869BE">
      <w:pPr>
        <w:pStyle w:val="AutoritetiEmer"/>
        <w:rPr>
          <w:lang w:val="it-IT"/>
        </w:rPr>
      </w:pPr>
      <w:r w:rsidRPr="001869BE">
        <w:rPr>
          <w:lang w:val="it-IT"/>
        </w:rPr>
        <w:t>Sali Berisha</w:t>
      </w:r>
    </w:p>
    <w:p w:rsidR="001869BE" w:rsidRPr="007C27A6" w:rsidRDefault="001869BE" w:rsidP="001869BE">
      <w:pPr>
        <w:pStyle w:val="Paragrafi"/>
        <w:rPr>
          <w:lang w:val="it-IT"/>
        </w:rPr>
      </w:pPr>
    </w:p>
    <w:p w:rsidR="001869BE" w:rsidRPr="007C27A6" w:rsidRDefault="001869BE" w:rsidP="005F0AAD">
      <w:pPr>
        <w:pStyle w:val="Paragrafi"/>
        <w:ind w:firstLine="0"/>
        <w:rPr>
          <w:lang w:val="it-IT"/>
        </w:rPr>
      </w:pPr>
    </w:p>
    <w:p w:rsidR="001869BE" w:rsidRPr="00EB1DCE" w:rsidRDefault="001869BE" w:rsidP="001869BE">
      <w:pPr>
        <w:pStyle w:val="Akti"/>
        <w:rPr>
          <w:lang w:val="it-IT"/>
        </w:rPr>
      </w:pPr>
      <w:r w:rsidRPr="00EB1DCE">
        <w:rPr>
          <w:lang w:val="it-IT"/>
        </w:rPr>
        <w:t>VENDIM</w:t>
      </w:r>
    </w:p>
    <w:p w:rsidR="001869BE" w:rsidRPr="00EB1DCE" w:rsidRDefault="001869BE" w:rsidP="001869BE">
      <w:pPr>
        <w:pStyle w:val="NumriData"/>
        <w:rPr>
          <w:lang w:val="it-IT"/>
        </w:rPr>
      </w:pPr>
      <w:r w:rsidRPr="00EB1DCE">
        <w:rPr>
          <w:lang w:val="it-IT"/>
        </w:rPr>
        <w:t>Nr.76, datë 28.1.2008</w:t>
      </w:r>
    </w:p>
    <w:p w:rsidR="001869BE" w:rsidRDefault="001869BE" w:rsidP="001869BE">
      <w:pPr>
        <w:pStyle w:val="Paragrafi"/>
        <w:rPr>
          <w:lang w:val="it-IT"/>
        </w:rPr>
      </w:pPr>
    </w:p>
    <w:p w:rsidR="001869BE" w:rsidRPr="00EB1DCE" w:rsidRDefault="001869BE" w:rsidP="001869BE">
      <w:pPr>
        <w:pStyle w:val="Titulli"/>
        <w:rPr>
          <w:lang w:val="it-IT"/>
        </w:rPr>
      </w:pPr>
      <w:r w:rsidRPr="00EB1DCE">
        <w:rPr>
          <w:lang w:val="it-IT"/>
        </w:rPr>
        <w:t>PËR NJË NDRYSHIM NË V</w:t>
      </w:r>
      <w:r w:rsidR="002D4D5F">
        <w:rPr>
          <w:lang w:val="it-IT"/>
        </w:rPr>
        <w:t xml:space="preserve">ENDIMIN NR.371, DATË 14.6.2006 </w:t>
      </w:r>
      <w:r w:rsidRPr="00EB1DCE">
        <w:rPr>
          <w:lang w:val="it-IT"/>
        </w:rPr>
        <w:t>TË KËSHILLIT TË M</w:t>
      </w:r>
      <w:r w:rsidR="002D4D5F">
        <w:rPr>
          <w:lang w:val="it-IT"/>
        </w:rPr>
        <w:t>INISTRAVE</w:t>
      </w:r>
      <w:r w:rsidRPr="00EB1DCE">
        <w:rPr>
          <w:lang w:val="it-IT"/>
        </w:rPr>
        <w:t xml:space="preserve"> “PËR MIRATIMIN E STRUKTURËS DHE TË NIVELEVE TË PAGAVE TË NËPUNËSVE TË DISA INSTITUCIONEVE, NË VARËSI TË KËSHILLIT TË MINISTRAVE/KRYEMINISTRIT”, TË NDRYSHUAR</w:t>
      </w:r>
    </w:p>
    <w:p w:rsidR="001869BE" w:rsidRPr="00A55836" w:rsidRDefault="001869BE" w:rsidP="001869BE">
      <w:pPr>
        <w:pStyle w:val="Titulli"/>
        <w:rPr>
          <w:lang w:val="it-IT"/>
        </w:rPr>
      </w:pPr>
      <w:r w:rsidRPr="00A55836">
        <w:rPr>
          <w:lang w:val="it-IT"/>
        </w:rPr>
        <w:t> </w:t>
      </w:r>
    </w:p>
    <w:p w:rsidR="001869BE" w:rsidRPr="00A55836" w:rsidRDefault="001869BE" w:rsidP="001869BE">
      <w:pPr>
        <w:pStyle w:val="Paragrafi"/>
        <w:rPr>
          <w:lang w:val="it-IT"/>
        </w:rPr>
      </w:pPr>
      <w:r w:rsidRPr="00A55836">
        <w:rPr>
          <w:lang w:val="it-IT"/>
        </w:rPr>
        <w:t>Në mbështetje të nenit 1</w:t>
      </w:r>
      <w:r w:rsidR="002D4D5F">
        <w:rPr>
          <w:lang w:val="it-IT"/>
        </w:rPr>
        <w:t>00 të Kushtetutës, të nenit 5/1 të ligjit nr.8487, </w:t>
      </w:r>
      <w:r w:rsidRPr="00A55836">
        <w:rPr>
          <w:lang w:val="it-IT"/>
        </w:rPr>
        <w:t>datë</w:t>
      </w:r>
      <w:r w:rsidR="002D4D5F">
        <w:rPr>
          <w:lang w:val="it-IT"/>
        </w:rPr>
        <w:t xml:space="preserve"> 13.5.1999</w:t>
      </w:r>
      <w:r w:rsidRPr="00A55836">
        <w:rPr>
          <w:lang w:val="it-IT"/>
        </w:rPr>
        <w:t xml:space="preserve"> “Për kompetencat për caktimin e pagave të punës”, të ndryshuar, dhe të </w:t>
      </w:r>
      <w:r w:rsidR="002D4D5F">
        <w:rPr>
          <w:lang w:val="it-IT"/>
        </w:rPr>
        <w:t>ligjit nr.9836, datë 26.11.2007 “Për Buxhetin e Shtetit</w:t>
      </w:r>
      <w:r w:rsidRPr="00A55836">
        <w:rPr>
          <w:lang w:val="it-IT"/>
        </w:rPr>
        <w:t xml:space="preserve"> t</w:t>
      </w:r>
      <w:r>
        <w:rPr>
          <w:lang w:val="it-IT"/>
        </w:rPr>
        <w:t>ë vitit 2008”, me propozimin e Ministrit të Brendshëm dhe të M</w:t>
      </w:r>
      <w:r w:rsidRPr="00A55836">
        <w:rPr>
          <w:lang w:val="it-IT"/>
        </w:rPr>
        <w:t>inistrit të Financave, Këshilli i Ministrave</w:t>
      </w:r>
    </w:p>
    <w:p w:rsidR="001869BE" w:rsidRPr="00A55836" w:rsidRDefault="001869BE" w:rsidP="001869BE">
      <w:pPr>
        <w:pStyle w:val="Paragrafi"/>
        <w:rPr>
          <w:lang w:val="it-IT"/>
        </w:rPr>
      </w:pPr>
    </w:p>
    <w:p w:rsidR="001869BE" w:rsidRPr="001869BE" w:rsidRDefault="001869BE" w:rsidP="001869BE">
      <w:pPr>
        <w:pStyle w:val="VENDOSI"/>
        <w:rPr>
          <w:lang w:val="it-IT"/>
        </w:rPr>
      </w:pPr>
      <w:r w:rsidRPr="001869BE">
        <w:rPr>
          <w:lang w:val="it-IT"/>
        </w:rPr>
        <w:t>VENDOSI:</w:t>
      </w:r>
    </w:p>
    <w:p w:rsidR="001869BE" w:rsidRPr="00A55836" w:rsidRDefault="001869BE" w:rsidP="001869BE">
      <w:pPr>
        <w:pStyle w:val="Paragrafi"/>
        <w:rPr>
          <w:lang w:val="it-IT"/>
        </w:rPr>
      </w:pPr>
    </w:p>
    <w:p w:rsidR="001869BE" w:rsidRDefault="001869BE" w:rsidP="001869BE">
      <w:pPr>
        <w:pStyle w:val="Paragrafi"/>
        <w:rPr>
          <w:lang w:val="it-IT"/>
        </w:rPr>
      </w:pPr>
      <w:r w:rsidRPr="00A55836">
        <w:rPr>
          <w:lang w:val="it-IT"/>
        </w:rPr>
        <w:t xml:space="preserve">Lidhja nr.3, që </w:t>
      </w:r>
      <w:r w:rsidR="002D4D5F" w:rsidRPr="002D4D5F">
        <w:rPr>
          <w:lang w:val="it-IT"/>
        </w:rPr>
        <w:t>i</w:t>
      </w:r>
      <w:r w:rsidR="002D4D5F" w:rsidRPr="00A55836">
        <w:rPr>
          <w:lang w:val="it-IT"/>
        </w:rPr>
        <w:t xml:space="preserve"> </w:t>
      </w:r>
      <w:r w:rsidRPr="00A55836">
        <w:rPr>
          <w:lang w:val="it-IT"/>
        </w:rPr>
        <w:t>bashkëlidhet vendim</w:t>
      </w:r>
      <w:r>
        <w:rPr>
          <w:lang w:val="it-IT"/>
        </w:rPr>
        <w:t>i</w:t>
      </w:r>
      <w:r w:rsidR="002D4D5F">
        <w:rPr>
          <w:lang w:val="it-IT"/>
        </w:rPr>
        <w:t>t nr.371, datë 14.6.2006</w:t>
      </w:r>
      <w:r w:rsidRPr="00A55836">
        <w:rPr>
          <w:lang w:val="it-IT"/>
        </w:rPr>
        <w:t xml:space="preserve"> të Këshillit të Ministrave, të ndryshuar, të zëvendësohet me lidhjen me të njëjtin numër, që </w:t>
      </w:r>
      <w:r w:rsidR="002D4D5F" w:rsidRPr="002D4D5F">
        <w:rPr>
          <w:lang w:val="it-IT"/>
        </w:rPr>
        <w:t>i</w:t>
      </w:r>
      <w:r w:rsidRPr="00A55836">
        <w:rPr>
          <w:lang w:val="it-IT"/>
        </w:rPr>
        <w:t xml:space="preserve"> bashkëlidhet këtij vendimi dhe është pjesë përbërëse e tij.</w:t>
      </w:r>
    </w:p>
    <w:p w:rsidR="001869BE" w:rsidRPr="00A55836" w:rsidRDefault="001869BE" w:rsidP="001869BE">
      <w:pPr>
        <w:pStyle w:val="Paragrafi"/>
        <w:rPr>
          <w:lang w:val="it-IT"/>
        </w:rPr>
      </w:pPr>
      <w:r w:rsidRPr="00A55836">
        <w:rPr>
          <w:lang w:val="it-IT"/>
        </w:rPr>
        <w:t>Ky ven</w:t>
      </w:r>
      <w:r w:rsidR="00C24111">
        <w:rPr>
          <w:lang w:val="it-IT"/>
        </w:rPr>
        <w:t>dim hyn në fuqi pas botimit në Fletoren Z</w:t>
      </w:r>
      <w:r w:rsidRPr="00A55836">
        <w:rPr>
          <w:lang w:val="it-IT"/>
        </w:rPr>
        <w:t>yrtar</w:t>
      </w:r>
      <w:r w:rsidR="00C24111">
        <w:rPr>
          <w:lang w:val="it-IT"/>
        </w:rPr>
        <w:t>e</w:t>
      </w:r>
      <w:r w:rsidRPr="00A55836">
        <w:rPr>
          <w:lang w:val="it-IT"/>
        </w:rPr>
        <w:t xml:space="preserve"> dhe </w:t>
      </w:r>
      <w:r w:rsidRPr="007A09F0">
        <w:rPr>
          <w:rFonts w:ascii="Times New Roman" w:hAnsi="Times New Roman"/>
        </w:rPr>
        <w:t>і</w:t>
      </w:r>
      <w:r w:rsidRPr="00A55836">
        <w:rPr>
          <w:lang w:val="it-IT"/>
        </w:rPr>
        <w:t xml:space="preserve"> shtrin efektet financiare nga data 1 janar 2008.</w:t>
      </w:r>
    </w:p>
    <w:p w:rsidR="001869BE" w:rsidRPr="001869BE" w:rsidRDefault="001869BE" w:rsidP="001869BE">
      <w:pPr>
        <w:pStyle w:val="Autoriteti"/>
        <w:rPr>
          <w:lang w:val="it-IT"/>
        </w:rPr>
      </w:pPr>
      <w:r w:rsidRPr="001869BE">
        <w:rPr>
          <w:lang w:val="it-IT"/>
        </w:rPr>
        <w:t>KRYEM</w:t>
      </w:r>
      <w:r w:rsidRPr="007A09F0">
        <w:rPr>
          <w:rFonts w:ascii="Times New Roman" w:hAnsi="Times New Roman"/>
        </w:rPr>
        <w:t>І</w:t>
      </w:r>
      <w:r w:rsidRPr="001869BE">
        <w:rPr>
          <w:rFonts w:cs="CG Times"/>
          <w:lang w:val="it-IT"/>
        </w:rPr>
        <w:t>N</w:t>
      </w:r>
      <w:r w:rsidRPr="007A09F0">
        <w:rPr>
          <w:rFonts w:ascii="Times New Roman" w:hAnsi="Times New Roman"/>
        </w:rPr>
        <w:t>І</w:t>
      </w:r>
      <w:r w:rsidRPr="001869BE">
        <w:rPr>
          <w:rFonts w:cs="CG Times"/>
          <w:lang w:val="it-IT"/>
        </w:rPr>
        <w:t>STR</w:t>
      </w:r>
      <w:r w:rsidRPr="007A09F0">
        <w:rPr>
          <w:rFonts w:ascii="Times New Roman" w:hAnsi="Times New Roman"/>
        </w:rPr>
        <w:t>І</w:t>
      </w:r>
    </w:p>
    <w:p w:rsidR="001869BE" w:rsidRPr="001869BE" w:rsidRDefault="001869BE" w:rsidP="001869BE">
      <w:pPr>
        <w:pStyle w:val="AutoritetiEmer"/>
        <w:rPr>
          <w:lang w:val="it-IT"/>
        </w:rPr>
      </w:pPr>
      <w:r w:rsidRPr="001869BE">
        <w:rPr>
          <w:lang w:val="it-IT"/>
        </w:rPr>
        <w:t>Sali Berisha</w:t>
      </w:r>
    </w:p>
    <w:p w:rsidR="007F19DF" w:rsidRDefault="007F19DF" w:rsidP="007F19DF">
      <w:pPr>
        <w:pStyle w:val="Paragrafi"/>
        <w:jc w:val="right"/>
      </w:pPr>
      <w:r>
        <w:t>Lidhja nr.</w:t>
      </w:r>
      <w:r w:rsidR="00613D8E">
        <w:t>3</w:t>
      </w:r>
    </w:p>
    <w:p w:rsidR="007F19DF" w:rsidRDefault="007F19DF" w:rsidP="007F19DF">
      <w:pPr>
        <w:pStyle w:val="Paragrafi"/>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7F19DF" w:rsidTr="006A3BDD">
        <w:tc>
          <w:tcPr>
            <w:tcW w:w="3095" w:type="dxa"/>
            <w:shd w:val="clear" w:color="auto" w:fill="auto"/>
          </w:tcPr>
          <w:p w:rsidR="007F19DF" w:rsidRDefault="007F19DF" w:rsidP="006A3BDD">
            <w:pPr>
              <w:pStyle w:val="Paragrafi"/>
              <w:ind w:firstLine="0"/>
              <w:jc w:val="center"/>
            </w:pPr>
            <w:r>
              <w:lastRenderedPageBreak/>
              <w:t>Pozicioni</w:t>
            </w:r>
          </w:p>
        </w:tc>
        <w:tc>
          <w:tcPr>
            <w:tcW w:w="3096" w:type="dxa"/>
            <w:shd w:val="clear" w:color="auto" w:fill="auto"/>
          </w:tcPr>
          <w:p w:rsidR="007F19DF" w:rsidRDefault="002D4D5F" w:rsidP="006A3BDD">
            <w:pPr>
              <w:pStyle w:val="Paragrafi"/>
              <w:ind w:firstLine="0"/>
              <w:jc w:val="center"/>
            </w:pPr>
            <w:r>
              <w:t>Kualifikimi/grada/t</w:t>
            </w:r>
            <w:r w:rsidR="007F19DF">
              <w:t>itulli shkencor</w:t>
            </w:r>
          </w:p>
        </w:tc>
        <w:tc>
          <w:tcPr>
            <w:tcW w:w="3096" w:type="dxa"/>
            <w:shd w:val="clear" w:color="auto" w:fill="auto"/>
          </w:tcPr>
          <w:p w:rsidR="007F19DF" w:rsidRDefault="00BA3800" w:rsidP="006A3BDD">
            <w:pPr>
              <w:pStyle w:val="Paragrafi"/>
              <w:ind w:firstLine="0"/>
              <w:jc w:val="center"/>
            </w:pPr>
            <w:r>
              <w:t>Shtesa (lekë/m</w:t>
            </w:r>
            <w:r w:rsidR="007F19DF">
              <w:t>uaj)</w:t>
            </w:r>
          </w:p>
        </w:tc>
      </w:tr>
      <w:tr w:rsidR="007F19DF" w:rsidTr="006A3BDD">
        <w:trPr>
          <w:trHeight w:val="330"/>
        </w:trPr>
        <w:tc>
          <w:tcPr>
            <w:tcW w:w="3095" w:type="dxa"/>
            <w:vMerge w:val="restart"/>
            <w:shd w:val="clear" w:color="auto" w:fill="auto"/>
          </w:tcPr>
          <w:p w:rsidR="007F19DF" w:rsidRDefault="007F19DF" w:rsidP="006A3BDD">
            <w:pPr>
              <w:pStyle w:val="Paragrafi"/>
              <w:ind w:firstLine="0"/>
            </w:pPr>
            <w:r>
              <w:t>Titullar i institucionit</w:t>
            </w:r>
          </w:p>
        </w:tc>
        <w:tc>
          <w:tcPr>
            <w:tcW w:w="3096" w:type="dxa"/>
            <w:shd w:val="clear" w:color="auto" w:fill="auto"/>
          </w:tcPr>
          <w:p w:rsidR="007F19DF" w:rsidRDefault="007F19DF" w:rsidP="006A3BDD">
            <w:pPr>
              <w:pStyle w:val="Paragrafi"/>
              <w:ind w:firstLine="0"/>
            </w:pPr>
            <w:r>
              <w:t>Profesor</w:t>
            </w:r>
          </w:p>
        </w:tc>
        <w:tc>
          <w:tcPr>
            <w:tcW w:w="3096" w:type="dxa"/>
            <w:shd w:val="clear" w:color="auto" w:fill="auto"/>
          </w:tcPr>
          <w:p w:rsidR="007F19DF" w:rsidRDefault="007F19DF" w:rsidP="006A3BDD">
            <w:pPr>
              <w:pStyle w:val="Paragrafi"/>
              <w:ind w:firstLine="0"/>
            </w:pPr>
            <w:r>
              <w:t>30 000</w:t>
            </w:r>
          </w:p>
        </w:tc>
      </w:tr>
      <w:tr w:rsidR="007F19DF" w:rsidTr="006A3BDD">
        <w:trPr>
          <w:trHeight w:val="180"/>
        </w:trPr>
        <w:tc>
          <w:tcPr>
            <w:tcW w:w="3095" w:type="dxa"/>
            <w:vMerge/>
            <w:shd w:val="clear" w:color="auto" w:fill="auto"/>
          </w:tcPr>
          <w:p w:rsidR="007F19DF" w:rsidRDefault="007F19DF" w:rsidP="006A3BDD">
            <w:pPr>
              <w:pStyle w:val="Paragrafi"/>
              <w:ind w:firstLine="0"/>
            </w:pPr>
          </w:p>
        </w:tc>
        <w:tc>
          <w:tcPr>
            <w:tcW w:w="3096" w:type="dxa"/>
            <w:shd w:val="clear" w:color="auto" w:fill="auto"/>
          </w:tcPr>
          <w:p w:rsidR="007F19DF" w:rsidRDefault="007F19DF" w:rsidP="006A3BDD">
            <w:pPr>
              <w:pStyle w:val="Paragrafi"/>
              <w:ind w:firstLine="0"/>
            </w:pPr>
            <w:r>
              <w:t>Profesor i asociuar</w:t>
            </w:r>
          </w:p>
        </w:tc>
        <w:tc>
          <w:tcPr>
            <w:tcW w:w="3096" w:type="dxa"/>
            <w:shd w:val="clear" w:color="auto" w:fill="auto"/>
          </w:tcPr>
          <w:p w:rsidR="007F19DF" w:rsidRDefault="007F19DF" w:rsidP="006A3BDD">
            <w:pPr>
              <w:pStyle w:val="Paragrafi"/>
              <w:ind w:firstLine="0"/>
            </w:pPr>
            <w:r>
              <w:t>25 000</w:t>
            </w:r>
          </w:p>
        </w:tc>
      </w:tr>
      <w:tr w:rsidR="007F19DF" w:rsidTr="006A3BDD">
        <w:trPr>
          <w:trHeight w:val="435"/>
        </w:trPr>
        <w:tc>
          <w:tcPr>
            <w:tcW w:w="3095" w:type="dxa"/>
            <w:vMerge w:val="restart"/>
            <w:shd w:val="clear" w:color="auto" w:fill="auto"/>
          </w:tcPr>
          <w:p w:rsidR="007F19DF" w:rsidRDefault="007F19DF" w:rsidP="006A3BDD">
            <w:pPr>
              <w:pStyle w:val="Paragrafi"/>
              <w:ind w:firstLine="0"/>
            </w:pPr>
            <w:r>
              <w:t>Zv/titullar i institucionit</w:t>
            </w:r>
          </w:p>
          <w:p w:rsidR="007F19DF" w:rsidRDefault="002D4D5F" w:rsidP="006A3BDD">
            <w:pPr>
              <w:pStyle w:val="Paragrafi"/>
              <w:ind w:firstLine="0"/>
            </w:pPr>
            <w:r>
              <w:t>Drejtor d</w:t>
            </w:r>
            <w:r w:rsidR="00BA3800">
              <w:t>rejtorie në institucion</w:t>
            </w:r>
          </w:p>
          <w:p w:rsidR="007F19DF" w:rsidRDefault="007F19DF" w:rsidP="006A3BDD">
            <w:pPr>
              <w:pStyle w:val="Paragrafi"/>
              <w:ind w:firstLine="0"/>
            </w:pPr>
          </w:p>
        </w:tc>
        <w:tc>
          <w:tcPr>
            <w:tcW w:w="3096" w:type="dxa"/>
            <w:shd w:val="clear" w:color="auto" w:fill="auto"/>
          </w:tcPr>
          <w:p w:rsidR="007F19DF" w:rsidRDefault="002D4D5F" w:rsidP="006A3BDD">
            <w:pPr>
              <w:pStyle w:val="Paragrafi"/>
              <w:ind w:firstLine="0"/>
            </w:pPr>
            <w:r>
              <w:t>Doktor i s</w:t>
            </w:r>
            <w:r w:rsidR="007F19DF">
              <w:t>hkencave</w:t>
            </w:r>
          </w:p>
        </w:tc>
        <w:tc>
          <w:tcPr>
            <w:tcW w:w="3096" w:type="dxa"/>
            <w:shd w:val="clear" w:color="auto" w:fill="auto"/>
          </w:tcPr>
          <w:p w:rsidR="007F19DF" w:rsidRDefault="007F19DF" w:rsidP="006A3BDD">
            <w:pPr>
              <w:pStyle w:val="Paragrafi"/>
              <w:ind w:firstLine="0"/>
            </w:pPr>
            <w:r>
              <w:t>20 000</w:t>
            </w:r>
          </w:p>
        </w:tc>
      </w:tr>
      <w:tr w:rsidR="007F19DF" w:rsidTr="006A3BDD">
        <w:trPr>
          <w:trHeight w:val="345"/>
        </w:trPr>
        <w:tc>
          <w:tcPr>
            <w:tcW w:w="3095" w:type="dxa"/>
            <w:vMerge/>
            <w:shd w:val="clear" w:color="auto" w:fill="auto"/>
          </w:tcPr>
          <w:p w:rsidR="007F19DF" w:rsidRDefault="007F19DF" w:rsidP="006A3BDD">
            <w:pPr>
              <w:pStyle w:val="Paragrafi"/>
              <w:ind w:firstLine="0"/>
            </w:pPr>
          </w:p>
        </w:tc>
        <w:tc>
          <w:tcPr>
            <w:tcW w:w="3096" w:type="dxa"/>
            <w:shd w:val="clear" w:color="auto" w:fill="auto"/>
          </w:tcPr>
          <w:p w:rsidR="007F19DF" w:rsidRDefault="002D4D5F" w:rsidP="006A3BDD">
            <w:pPr>
              <w:pStyle w:val="Paragrafi"/>
              <w:ind w:firstLine="0"/>
            </w:pPr>
            <w:r>
              <w:t>Doktor i s</w:t>
            </w:r>
            <w:r w:rsidR="007F19DF">
              <w:t>hkencave</w:t>
            </w:r>
          </w:p>
        </w:tc>
        <w:tc>
          <w:tcPr>
            <w:tcW w:w="3096" w:type="dxa"/>
            <w:shd w:val="clear" w:color="auto" w:fill="auto"/>
          </w:tcPr>
          <w:p w:rsidR="007F19DF" w:rsidRDefault="007F19DF" w:rsidP="006A3BDD">
            <w:pPr>
              <w:pStyle w:val="Paragrafi"/>
              <w:ind w:firstLine="0"/>
            </w:pPr>
            <w:r>
              <w:t>25 000</w:t>
            </w:r>
          </w:p>
        </w:tc>
      </w:tr>
      <w:tr w:rsidR="007F19DF" w:rsidTr="006A3BDD">
        <w:trPr>
          <w:trHeight w:val="1080"/>
        </w:trPr>
        <w:tc>
          <w:tcPr>
            <w:tcW w:w="3095" w:type="dxa"/>
            <w:vMerge w:val="restart"/>
            <w:shd w:val="clear" w:color="auto" w:fill="auto"/>
          </w:tcPr>
          <w:p w:rsidR="007F19DF" w:rsidRPr="006A3BDD" w:rsidRDefault="002D4D5F" w:rsidP="006A3BDD">
            <w:pPr>
              <w:pStyle w:val="Paragrafi"/>
              <w:ind w:firstLine="0"/>
              <w:rPr>
                <w:lang w:val="en-GB"/>
              </w:rPr>
            </w:pPr>
            <w:r w:rsidRPr="006A3BDD">
              <w:rPr>
                <w:lang w:val="en-GB"/>
              </w:rPr>
              <w:t>Përgjegjës s</w:t>
            </w:r>
            <w:r w:rsidR="00BA3800" w:rsidRPr="006A3BDD">
              <w:rPr>
                <w:lang w:val="en-GB"/>
              </w:rPr>
              <w:t>ektori</w:t>
            </w:r>
          </w:p>
          <w:p w:rsidR="007F19DF" w:rsidRPr="006A3BDD" w:rsidRDefault="00BA3800" w:rsidP="006A3BDD">
            <w:pPr>
              <w:pStyle w:val="Paragrafi"/>
              <w:ind w:firstLine="0"/>
              <w:rPr>
                <w:lang w:val="en-GB"/>
              </w:rPr>
            </w:pPr>
            <w:r w:rsidRPr="006A3BDD">
              <w:rPr>
                <w:lang w:val="en-GB"/>
              </w:rPr>
              <w:t>Anëtar i organit drejtues</w:t>
            </w:r>
          </w:p>
          <w:p w:rsidR="007F19DF" w:rsidRPr="006A3BDD" w:rsidRDefault="00BA3800" w:rsidP="006A3BDD">
            <w:pPr>
              <w:pStyle w:val="Paragrafi"/>
              <w:ind w:firstLine="0"/>
              <w:rPr>
                <w:lang w:val="en-GB"/>
              </w:rPr>
            </w:pPr>
            <w:r w:rsidRPr="006A3BDD">
              <w:rPr>
                <w:lang w:val="en-GB"/>
              </w:rPr>
              <w:t>Specialist</w:t>
            </w:r>
          </w:p>
        </w:tc>
        <w:tc>
          <w:tcPr>
            <w:tcW w:w="3096" w:type="dxa"/>
            <w:shd w:val="clear" w:color="auto" w:fill="auto"/>
          </w:tcPr>
          <w:p w:rsidR="007F19DF" w:rsidRPr="006A3BDD" w:rsidRDefault="007F19DF" w:rsidP="006A3BDD">
            <w:pPr>
              <w:pStyle w:val="Paragrafi"/>
              <w:ind w:firstLine="0"/>
              <w:jc w:val="left"/>
              <w:rPr>
                <w:lang w:val="it-IT"/>
              </w:rPr>
            </w:pPr>
            <w:r w:rsidRPr="006A3BDD">
              <w:rPr>
                <w:lang w:val="it-IT"/>
              </w:rPr>
              <w:t>Studime të thelluara pasun</w:t>
            </w:r>
            <w:r w:rsidR="002D4D5F" w:rsidRPr="006A3BDD">
              <w:rPr>
                <w:lang w:val="it-IT"/>
              </w:rPr>
              <w:t>iversitare/Master i nivelit të d</w:t>
            </w:r>
            <w:r w:rsidRPr="006A3BDD">
              <w:rPr>
                <w:lang w:val="it-IT"/>
              </w:rPr>
              <w:t>ytë.</w:t>
            </w:r>
          </w:p>
          <w:p w:rsidR="007F19DF" w:rsidRPr="006A3BDD" w:rsidRDefault="002D4D5F" w:rsidP="006A3BDD">
            <w:pPr>
              <w:pStyle w:val="Paragrafi"/>
              <w:ind w:firstLine="0"/>
              <w:jc w:val="left"/>
              <w:rPr>
                <w:lang w:val="it-IT"/>
              </w:rPr>
            </w:pPr>
            <w:r w:rsidRPr="006A3BDD">
              <w:rPr>
                <w:lang w:val="it-IT"/>
              </w:rPr>
              <w:t>Studime specializuese a</w:t>
            </w:r>
            <w:r w:rsidR="007F19DF" w:rsidRPr="006A3BDD">
              <w:rPr>
                <w:lang w:val="it-IT"/>
              </w:rPr>
              <w:t>fatgjata</w:t>
            </w:r>
          </w:p>
        </w:tc>
        <w:tc>
          <w:tcPr>
            <w:tcW w:w="3096" w:type="dxa"/>
            <w:shd w:val="clear" w:color="auto" w:fill="auto"/>
          </w:tcPr>
          <w:p w:rsidR="007F19DF" w:rsidRDefault="007F19DF" w:rsidP="006A3BDD">
            <w:pPr>
              <w:pStyle w:val="Paragrafi"/>
              <w:ind w:firstLine="0"/>
            </w:pPr>
            <w:r>
              <w:t>10 000</w:t>
            </w:r>
          </w:p>
        </w:tc>
      </w:tr>
      <w:tr w:rsidR="007F19DF" w:rsidTr="006A3BDD">
        <w:trPr>
          <w:trHeight w:val="225"/>
        </w:trPr>
        <w:tc>
          <w:tcPr>
            <w:tcW w:w="3095" w:type="dxa"/>
            <w:vMerge/>
            <w:shd w:val="clear" w:color="auto" w:fill="auto"/>
          </w:tcPr>
          <w:p w:rsidR="007F19DF" w:rsidRDefault="007F19DF" w:rsidP="006A3BDD">
            <w:pPr>
              <w:pStyle w:val="Paragrafi"/>
              <w:ind w:firstLine="0"/>
            </w:pPr>
          </w:p>
        </w:tc>
        <w:tc>
          <w:tcPr>
            <w:tcW w:w="3096" w:type="dxa"/>
            <w:shd w:val="clear" w:color="auto" w:fill="auto"/>
          </w:tcPr>
          <w:p w:rsidR="007F19DF" w:rsidRPr="006A3BDD" w:rsidRDefault="007F19DF" w:rsidP="006A3BDD">
            <w:pPr>
              <w:pStyle w:val="Paragrafi"/>
              <w:ind w:firstLine="0"/>
              <w:jc w:val="left"/>
              <w:rPr>
                <w:lang w:val="it-IT"/>
              </w:rPr>
            </w:pPr>
            <w:r w:rsidRPr="006A3BDD">
              <w:rPr>
                <w:lang w:val="it-IT"/>
              </w:rPr>
              <w:t>Studime të thel</w:t>
            </w:r>
            <w:r w:rsidR="002D4D5F" w:rsidRPr="006A3BDD">
              <w:rPr>
                <w:lang w:val="it-IT"/>
              </w:rPr>
              <w:t>luara pasuniversitare/Master i nivelit të d</w:t>
            </w:r>
            <w:r w:rsidRPr="006A3BDD">
              <w:rPr>
                <w:lang w:val="it-IT"/>
              </w:rPr>
              <w:t>ytë</w:t>
            </w:r>
          </w:p>
          <w:p w:rsidR="007F19DF" w:rsidRPr="006A3BDD" w:rsidRDefault="007F19DF" w:rsidP="00F76E6A">
            <w:pPr>
              <w:pStyle w:val="Paragrafi"/>
              <w:rPr>
                <w:lang w:val="it-IT"/>
              </w:rPr>
            </w:pPr>
          </w:p>
        </w:tc>
        <w:tc>
          <w:tcPr>
            <w:tcW w:w="3096" w:type="dxa"/>
            <w:shd w:val="clear" w:color="auto" w:fill="auto"/>
          </w:tcPr>
          <w:p w:rsidR="007F19DF" w:rsidRDefault="007F19DF" w:rsidP="006A3BDD">
            <w:pPr>
              <w:pStyle w:val="Paragrafi"/>
              <w:ind w:firstLine="0"/>
            </w:pPr>
            <w:r>
              <w:t>20 000</w:t>
            </w:r>
          </w:p>
        </w:tc>
      </w:tr>
    </w:tbl>
    <w:p w:rsidR="00B67C08" w:rsidRDefault="00B67C08" w:rsidP="007F19DF">
      <w:pPr>
        <w:pStyle w:val="Paragrafi"/>
        <w:rPr>
          <w:lang w:val="sq-AL"/>
        </w:rPr>
      </w:pPr>
    </w:p>
    <w:p w:rsidR="007F19DF" w:rsidRPr="007F19DF" w:rsidRDefault="007F19DF" w:rsidP="007F19DF">
      <w:pPr>
        <w:pStyle w:val="Paragrafi"/>
        <w:rPr>
          <w:lang w:val="sq-AL"/>
        </w:rPr>
      </w:pPr>
      <w:r w:rsidRPr="007F19DF">
        <w:rPr>
          <w:lang w:val="sq-AL"/>
        </w:rPr>
        <w:t xml:space="preserve">Shënim: </w:t>
      </w:r>
      <w:r>
        <w:rPr>
          <w:lang w:val="sq-AL"/>
        </w:rPr>
        <w:t>Vlerat 20 00</w:t>
      </w:r>
      <w:r w:rsidR="002D4D5F">
        <w:rPr>
          <w:lang w:val="sq-AL"/>
        </w:rPr>
        <w:t>0 lekë, për diplomat “Master i nivelit të d</w:t>
      </w:r>
      <w:r>
        <w:rPr>
          <w:lang w:val="sq-AL"/>
        </w:rPr>
        <w:t xml:space="preserve">ytë/Studime të thelluara pasuniversitare” dhe 25 000 lekë, </w:t>
      </w:r>
      <w:r w:rsidR="002D4D5F">
        <w:rPr>
          <w:lang w:val="sq-AL"/>
        </w:rPr>
        <w:t>për gradën shkencore “Doktor i s</w:t>
      </w:r>
      <w:r>
        <w:rPr>
          <w:lang w:val="sq-AL"/>
        </w:rPr>
        <w:t>hkencave”, aplikohen për nëpunësit/titullarët, që i kanë përfituar diplomat përkatëse në universitetet, apo shkollat e larta të vendeve të përcaktuara sipas listës që do t’i b</w:t>
      </w:r>
      <w:r w:rsidR="002D4D5F">
        <w:rPr>
          <w:lang w:val="sq-AL"/>
        </w:rPr>
        <w:t>ashkëlidhet udhëzimit të përbash</w:t>
      </w:r>
      <w:r>
        <w:rPr>
          <w:lang w:val="sq-AL"/>
        </w:rPr>
        <w:t>kët të Ministrisë së Arsimit dhe Shkencës, Minsitrisë së Financave dhe Departamentit të Administratës Publike (pika 6 e vendimit të Këshillit të Ministrave nr.476, datë 18.7.2007).</w:t>
      </w:r>
    </w:p>
    <w:p w:rsidR="001869BE" w:rsidRPr="007F19DF" w:rsidRDefault="001869BE" w:rsidP="001869BE">
      <w:pPr>
        <w:pStyle w:val="Paragrafi"/>
        <w:rPr>
          <w:lang w:val="sq-AL"/>
        </w:rPr>
      </w:pPr>
    </w:p>
    <w:p w:rsidR="001869BE" w:rsidRPr="007F19DF" w:rsidRDefault="001869BE" w:rsidP="001869BE">
      <w:pPr>
        <w:pStyle w:val="Paragrafi"/>
        <w:rPr>
          <w:lang w:val="sq-AL"/>
        </w:rPr>
      </w:pPr>
    </w:p>
    <w:p w:rsidR="001869BE" w:rsidRPr="001869BE" w:rsidRDefault="001869BE" w:rsidP="001869BE">
      <w:pPr>
        <w:pStyle w:val="Akti"/>
        <w:rPr>
          <w:lang w:val="it-IT"/>
        </w:rPr>
      </w:pPr>
      <w:r w:rsidRPr="001869BE">
        <w:rPr>
          <w:lang w:val="it-IT"/>
        </w:rPr>
        <w:t>Vendim</w:t>
      </w:r>
    </w:p>
    <w:p w:rsidR="001869BE" w:rsidRPr="001869BE" w:rsidRDefault="001869BE" w:rsidP="001869BE">
      <w:pPr>
        <w:pStyle w:val="NumriData"/>
        <w:rPr>
          <w:lang w:val="it-IT"/>
        </w:rPr>
      </w:pPr>
      <w:r w:rsidRPr="001869BE">
        <w:rPr>
          <w:lang w:val="it-IT"/>
        </w:rPr>
        <w:t>Nr.77, datë 28.1.2008</w:t>
      </w:r>
    </w:p>
    <w:p w:rsidR="001869BE" w:rsidRDefault="001869BE" w:rsidP="001869BE">
      <w:pPr>
        <w:pStyle w:val="Paragrafi"/>
        <w:rPr>
          <w:lang w:val="it-IT"/>
        </w:rPr>
      </w:pPr>
    </w:p>
    <w:p w:rsidR="001869BE" w:rsidRPr="003B3C54" w:rsidRDefault="001869BE" w:rsidP="001869BE">
      <w:pPr>
        <w:pStyle w:val="Titulli"/>
        <w:rPr>
          <w:lang w:val="it-IT"/>
        </w:rPr>
      </w:pPr>
      <w:r w:rsidRPr="003B3C54">
        <w:rPr>
          <w:lang w:val="it-IT"/>
        </w:rPr>
        <w:t>Për një ndryshim në</w:t>
      </w:r>
      <w:r>
        <w:rPr>
          <w:lang w:val="it-IT"/>
        </w:rPr>
        <w:t xml:space="preserve"> v</w:t>
      </w:r>
      <w:r w:rsidR="002C615B">
        <w:rPr>
          <w:lang w:val="it-IT"/>
        </w:rPr>
        <w:t>endimin nr.478, d</w:t>
      </w:r>
      <w:r w:rsidRPr="003B3C54">
        <w:rPr>
          <w:lang w:val="it-IT"/>
        </w:rPr>
        <w:t>atë 18.7.2</w:t>
      </w:r>
      <w:r w:rsidR="001D7AB1">
        <w:rPr>
          <w:lang w:val="it-IT"/>
        </w:rPr>
        <w:t>007</w:t>
      </w:r>
      <w:r w:rsidR="002C615B">
        <w:rPr>
          <w:lang w:val="it-IT"/>
        </w:rPr>
        <w:t xml:space="preserve"> të Këshillit të Ministrave</w:t>
      </w:r>
      <w:r w:rsidRPr="003B3C54">
        <w:rPr>
          <w:lang w:val="it-IT"/>
        </w:rPr>
        <w:t xml:space="preserve"> </w:t>
      </w:r>
      <w:r w:rsidR="00BA3800">
        <w:rPr>
          <w:lang w:val="it-IT"/>
        </w:rPr>
        <w:t>“</w:t>
      </w:r>
      <w:r w:rsidRPr="003B3C54">
        <w:rPr>
          <w:lang w:val="it-IT"/>
        </w:rPr>
        <w:t>Pë</w:t>
      </w:r>
      <w:r>
        <w:rPr>
          <w:lang w:val="it-IT"/>
        </w:rPr>
        <w:t>r m</w:t>
      </w:r>
      <w:r w:rsidRPr="003B3C54">
        <w:rPr>
          <w:lang w:val="it-IT"/>
        </w:rPr>
        <w:t>i</w:t>
      </w:r>
      <w:r>
        <w:rPr>
          <w:lang w:val="it-IT"/>
        </w:rPr>
        <w:t>rati</w:t>
      </w:r>
      <w:r w:rsidRPr="003B3C54">
        <w:rPr>
          <w:lang w:val="it-IT"/>
        </w:rPr>
        <w:t>min e strukturës dhe të niveleve të pagave të nëpunësve të disa instit</w:t>
      </w:r>
      <w:r>
        <w:rPr>
          <w:lang w:val="it-IT"/>
        </w:rPr>
        <w:t>ucioneve,</w:t>
      </w:r>
      <w:r w:rsidRPr="003B3C54">
        <w:rPr>
          <w:lang w:val="it-IT"/>
        </w:rPr>
        <w:t xml:space="preserve"> në</w:t>
      </w:r>
      <w:r>
        <w:rPr>
          <w:lang w:val="it-IT"/>
        </w:rPr>
        <w:t xml:space="preserve"> v</w:t>
      </w:r>
      <w:r w:rsidR="002C615B">
        <w:rPr>
          <w:lang w:val="it-IT"/>
        </w:rPr>
        <w:t>arësi të ministra</w:t>
      </w:r>
      <w:r w:rsidRPr="003B3C54">
        <w:rPr>
          <w:lang w:val="it-IT"/>
        </w:rPr>
        <w:t>ve të linjës”, të ndryshuar</w:t>
      </w:r>
    </w:p>
    <w:p w:rsidR="001869BE" w:rsidRDefault="001869BE" w:rsidP="001869BE">
      <w:pPr>
        <w:pStyle w:val="Paragrafi"/>
        <w:rPr>
          <w:lang w:val="it-IT"/>
        </w:rPr>
      </w:pPr>
    </w:p>
    <w:p w:rsidR="001869BE" w:rsidRDefault="001869BE" w:rsidP="001869BE">
      <w:pPr>
        <w:pStyle w:val="Paragrafi"/>
        <w:rPr>
          <w:lang w:val="it-IT"/>
        </w:rPr>
      </w:pPr>
      <w:r w:rsidRPr="00E15337">
        <w:rPr>
          <w:lang w:val="it-IT"/>
        </w:rPr>
        <w:t>N</w:t>
      </w:r>
      <w:r>
        <w:rPr>
          <w:lang w:val="it-IT"/>
        </w:rPr>
        <w:t>ë</w:t>
      </w:r>
      <w:r w:rsidRPr="00E15337">
        <w:rPr>
          <w:lang w:val="it-IT"/>
        </w:rPr>
        <w:t xml:space="preserve"> mb</w:t>
      </w:r>
      <w:r>
        <w:rPr>
          <w:lang w:val="it-IT"/>
        </w:rPr>
        <w:t>ë</w:t>
      </w:r>
      <w:r w:rsidRPr="00E15337">
        <w:rPr>
          <w:lang w:val="it-IT"/>
        </w:rPr>
        <w:t>shte</w:t>
      </w:r>
      <w:r>
        <w:rPr>
          <w:lang w:val="it-IT"/>
        </w:rPr>
        <w:t>tj</w:t>
      </w:r>
      <w:r w:rsidRPr="00E15337">
        <w:rPr>
          <w:lang w:val="it-IT"/>
        </w:rPr>
        <w:t>e t</w:t>
      </w:r>
      <w:r>
        <w:rPr>
          <w:lang w:val="it-IT"/>
        </w:rPr>
        <w:t>ë</w:t>
      </w:r>
      <w:r w:rsidRPr="00E15337">
        <w:rPr>
          <w:lang w:val="it-IT"/>
        </w:rPr>
        <w:t xml:space="preserve"> nenit 100 t</w:t>
      </w:r>
      <w:r>
        <w:rPr>
          <w:lang w:val="it-IT"/>
        </w:rPr>
        <w:t>ë</w:t>
      </w:r>
      <w:r w:rsidRPr="00E15337">
        <w:rPr>
          <w:lang w:val="it-IT"/>
        </w:rPr>
        <w:t xml:space="preserve"> Kushtetut</w:t>
      </w:r>
      <w:r>
        <w:rPr>
          <w:lang w:val="it-IT"/>
        </w:rPr>
        <w:t>ë</w:t>
      </w:r>
      <w:r w:rsidRPr="00E15337">
        <w:rPr>
          <w:lang w:val="it-IT"/>
        </w:rPr>
        <w:t>s, t</w:t>
      </w:r>
      <w:r>
        <w:rPr>
          <w:lang w:val="it-IT"/>
        </w:rPr>
        <w:t>ë</w:t>
      </w:r>
      <w:r w:rsidR="001D7AB1">
        <w:rPr>
          <w:lang w:val="it-IT"/>
        </w:rPr>
        <w:t xml:space="preserve"> nenit 5.1</w:t>
      </w:r>
      <w:r w:rsidRPr="00E15337">
        <w:rPr>
          <w:lang w:val="it-IT"/>
        </w:rPr>
        <w:t xml:space="preserve"> t</w:t>
      </w:r>
      <w:r>
        <w:rPr>
          <w:lang w:val="it-IT"/>
        </w:rPr>
        <w:t>ë</w:t>
      </w:r>
      <w:r w:rsidRPr="00E15337">
        <w:rPr>
          <w:lang w:val="it-IT"/>
        </w:rPr>
        <w:t xml:space="preserve"> ligjit nr.8487,</w:t>
      </w:r>
      <w:r>
        <w:rPr>
          <w:lang w:val="it-IT"/>
        </w:rPr>
        <w:t xml:space="preserve"> d</w:t>
      </w:r>
      <w:r w:rsidRPr="00E15337">
        <w:rPr>
          <w:lang w:val="it-IT"/>
        </w:rPr>
        <w:t>at</w:t>
      </w:r>
      <w:r>
        <w:rPr>
          <w:lang w:val="it-IT"/>
        </w:rPr>
        <w:t>ë</w:t>
      </w:r>
      <w:r w:rsidR="001D7AB1">
        <w:rPr>
          <w:lang w:val="it-IT"/>
        </w:rPr>
        <w:t xml:space="preserve"> 13.5.1999</w:t>
      </w:r>
      <w:r w:rsidRPr="00E15337">
        <w:rPr>
          <w:lang w:val="it-IT"/>
        </w:rPr>
        <w:t xml:space="preserve"> “P</w:t>
      </w:r>
      <w:r>
        <w:rPr>
          <w:lang w:val="it-IT"/>
        </w:rPr>
        <w:t>ë</w:t>
      </w:r>
      <w:r w:rsidRPr="00E15337">
        <w:rPr>
          <w:lang w:val="it-IT"/>
        </w:rPr>
        <w:t>r kompetencat p</w:t>
      </w:r>
      <w:r>
        <w:rPr>
          <w:lang w:val="it-IT"/>
        </w:rPr>
        <w:t>ë</w:t>
      </w:r>
      <w:r w:rsidRPr="00E15337">
        <w:rPr>
          <w:lang w:val="it-IT"/>
        </w:rPr>
        <w:t>r caktimin e pagave t</w:t>
      </w:r>
      <w:r>
        <w:rPr>
          <w:lang w:val="it-IT"/>
        </w:rPr>
        <w:t>ë</w:t>
      </w:r>
      <w:r w:rsidRPr="00E15337">
        <w:rPr>
          <w:lang w:val="it-IT"/>
        </w:rPr>
        <w:t xml:space="preserve"> pun</w:t>
      </w:r>
      <w:r>
        <w:rPr>
          <w:lang w:val="it-IT"/>
        </w:rPr>
        <w:t>ë</w:t>
      </w:r>
      <w:r w:rsidRPr="00E15337">
        <w:rPr>
          <w:lang w:val="it-IT"/>
        </w:rPr>
        <w:t>s</w:t>
      </w:r>
      <w:r>
        <w:rPr>
          <w:lang w:val="it-IT"/>
        </w:rPr>
        <w:t xml:space="preserve">”, të ndryshuar, dhe të </w:t>
      </w:r>
      <w:r w:rsidR="001D7AB1">
        <w:rPr>
          <w:lang w:val="it-IT"/>
        </w:rPr>
        <w:t>ligjit nr.9836, datë 26.11.2007 “Për Buxhetin e Shtetit të vitit 2008”, m</w:t>
      </w:r>
      <w:r>
        <w:rPr>
          <w:lang w:val="it-IT"/>
        </w:rPr>
        <w:t>e propozimin e Ministrit të Brendshëm dhe të Ministrit të Financave, Këshilli i Ministrave</w:t>
      </w:r>
    </w:p>
    <w:p w:rsidR="001869BE" w:rsidRDefault="001869BE" w:rsidP="001869BE">
      <w:pPr>
        <w:pStyle w:val="Paragrafi"/>
        <w:rPr>
          <w:lang w:val="it-IT"/>
        </w:rPr>
      </w:pPr>
    </w:p>
    <w:p w:rsidR="001869BE" w:rsidRDefault="001869BE" w:rsidP="00613D8E">
      <w:pPr>
        <w:pStyle w:val="VENDOSI"/>
      </w:pPr>
      <w:r>
        <w:t>Vendosi:</w:t>
      </w:r>
    </w:p>
    <w:p w:rsidR="001869BE" w:rsidRDefault="001869BE" w:rsidP="001869BE">
      <w:pPr>
        <w:pStyle w:val="Paragrafi"/>
        <w:rPr>
          <w:lang w:val="it-IT"/>
        </w:rPr>
      </w:pPr>
    </w:p>
    <w:p w:rsidR="001869BE" w:rsidRDefault="001869BE" w:rsidP="001869BE">
      <w:pPr>
        <w:pStyle w:val="Paragrafi"/>
        <w:rPr>
          <w:lang w:val="it-IT"/>
        </w:rPr>
      </w:pPr>
      <w:r>
        <w:rPr>
          <w:lang w:val="it-IT"/>
        </w:rPr>
        <w:t>Lidhja nr.5, që i bashkëlidhet vendimit nr.478,</w:t>
      </w:r>
      <w:r w:rsidR="008B354A">
        <w:rPr>
          <w:lang w:val="it-IT"/>
        </w:rPr>
        <w:t xml:space="preserve"> datë 18.7.2007</w:t>
      </w:r>
      <w:r>
        <w:rPr>
          <w:lang w:val="it-IT"/>
        </w:rPr>
        <w:t xml:space="preserve"> të Këshillit të Ministrave, të ndryshuar, të zëvendësohet me lidhjen me të njëjtin </w:t>
      </w:r>
      <w:r w:rsidR="008B354A">
        <w:rPr>
          <w:lang w:val="it-IT"/>
        </w:rPr>
        <w:t>n</w:t>
      </w:r>
      <w:r>
        <w:rPr>
          <w:lang w:val="it-IT"/>
        </w:rPr>
        <w:t>umër, që i bashkëlidhet këtij vendimi dhe është pjesë përbërëse e tij.</w:t>
      </w:r>
    </w:p>
    <w:p w:rsidR="001869BE" w:rsidRDefault="001869BE" w:rsidP="001869BE">
      <w:pPr>
        <w:pStyle w:val="Paragrafi"/>
        <w:rPr>
          <w:lang w:val="it-IT"/>
        </w:rPr>
      </w:pPr>
      <w:r>
        <w:rPr>
          <w:lang w:val="it-IT"/>
        </w:rPr>
        <w:t>Ky vendim hyn në fuqi pas botimit në Fletoren Zyrtare dhe i shtrin efektet financiare nga data 1 janar 2008.</w:t>
      </w:r>
    </w:p>
    <w:p w:rsidR="001869BE" w:rsidRDefault="001869BE" w:rsidP="001869BE">
      <w:pPr>
        <w:pStyle w:val="Paragrafi"/>
        <w:rPr>
          <w:lang w:val="it-IT"/>
        </w:rPr>
      </w:pPr>
    </w:p>
    <w:p w:rsidR="001869BE" w:rsidRPr="001869BE" w:rsidRDefault="001869BE" w:rsidP="001869BE">
      <w:pPr>
        <w:pStyle w:val="Autoriteti"/>
        <w:rPr>
          <w:lang w:val="it-IT"/>
        </w:rPr>
      </w:pPr>
      <w:r w:rsidRPr="001869BE">
        <w:rPr>
          <w:lang w:val="it-IT"/>
        </w:rPr>
        <w:t>Kryeministri</w:t>
      </w:r>
    </w:p>
    <w:p w:rsidR="001869BE" w:rsidRDefault="001869BE" w:rsidP="001869BE">
      <w:pPr>
        <w:pStyle w:val="AutoritetiEmer"/>
        <w:rPr>
          <w:lang w:val="it-IT"/>
        </w:rPr>
      </w:pPr>
      <w:r w:rsidRPr="001869BE">
        <w:rPr>
          <w:lang w:val="it-IT"/>
        </w:rPr>
        <w:t>Sali Berisha</w:t>
      </w:r>
    </w:p>
    <w:p w:rsidR="00074918" w:rsidRDefault="00074918" w:rsidP="00C82006">
      <w:pPr>
        <w:pStyle w:val="Paragrafi"/>
      </w:pPr>
    </w:p>
    <w:p w:rsidR="00C855C5" w:rsidRDefault="00C855C5" w:rsidP="00C82006">
      <w:pPr>
        <w:pStyle w:val="Paragrafi"/>
      </w:pPr>
    </w:p>
    <w:p w:rsidR="00C855C5" w:rsidRDefault="00C855C5" w:rsidP="00C82006">
      <w:pPr>
        <w:pStyle w:val="Paragrafi"/>
      </w:pPr>
    </w:p>
    <w:p w:rsidR="00C855C5" w:rsidRDefault="00C855C5" w:rsidP="00C82006">
      <w:pPr>
        <w:pStyle w:val="Paragrafi"/>
      </w:pPr>
    </w:p>
    <w:p w:rsidR="002622EA" w:rsidRDefault="00074918" w:rsidP="00074918">
      <w:pPr>
        <w:pStyle w:val="Paragrafi"/>
        <w:jc w:val="right"/>
      </w:pPr>
      <w:r>
        <w:t>Lidhja nr.5</w:t>
      </w:r>
    </w:p>
    <w:p w:rsidR="00074918" w:rsidRDefault="00074918" w:rsidP="00074918">
      <w:pPr>
        <w:pStyle w:val="Paragrafi"/>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4878"/>
        <w:gridCol w:w="1739"/>
      </w:tblGrid>
      <w:tr w:rsidR="00074918" w:rsidTr="006A3BDD">
        <w:trPr>
          <w:jc w:val="center"/>
        </w:trPr>
        <w:tc>
          <w:tcPr>
            <w:tcW w:w="0" w:type="auto"/>
            <w:shd w:val="clear" w:color="auto" w:fill="auto"/>
          </w:tcPr>
          <w:p w:rsidR="00074918" w:rsidRDefault="00074918" w:rsidP="006A3BDD">
            <w:pPr>
              <w:pStyle w:val="Tabele"/>
              <w:jc w:val="center"/>
            </w:pPr>
            <w:r>
              <w:t>Pozicioni</w:t>
            </w:r>
          </w:p>
        </w:tc>
        <w:tc>
          <w:tcPr>
            <w:tcW w:w="0" w:type="auto"/>
            <w:shd w:val="clear" w:color="auto" w:fill="auto"/>
          </w:tcPr>
          <w:p w:rsidR="00074918" w:rsidRDefault="00CE3CCB" w:rsidP="006A3BDD">
            <w:pPr>
              <w:pStyle w:val="Tabele"/>
              <w:jc w:val="center"/>
            </w:pPr>
            <w:r>
              <w:t>Kualifikimi/grada/t</w:t>
            </w:r>
            <w:r w:rsidR="00074918">
              <w:t>itulli shkencor</w:t>
            </w:r>
          </w:p>
        </w:tc>
        <w:tc>
          <w:tcPr>
            <w:tcW w:w="0" w:type="auto"/>
            <w:shd w:val="clear" w:color="auto" w:fill="auto"/>
          </w:tcPr>
          <w:p w:rsidR="00074918" w:rsidRDefault="00BA3800" w:rsidP="006A3BDD">
            <w:pPr>
              <w:pStyle w:val="Tabele"/>
              <w:jc w:val="center"/>
            </w:pPr>
            <w:r>
              <w:t xml:space="preserve">Shtesa </w:t>
            </w:r>
            <w:r>
              <w:lastRenderedPageBreak/>
              <w:t>(lekë/m</w:t>
            </w:r>
            <w:r w:rsidR="00074918">
              <w:t>uaj)</w:t>
            </w:r>
          </w:p>
        </w:tc>
      </w:tr>
      <w:tr w:rsidR="00074918" w:rsidTr="006A3BDD">
        <w:trPr>
          <w:trHeight w:val="330"/>
          <w:jc w:val="center"/>
        </w:trPr>
        <w:tc>
          <w:tcPr>
            <w:tcW w:w="0" w:type="auto"/>
            <w:vMerge w:val="restart"/>
            <w:shd w:val="clear" w:color="auto" w:fill="auto"/>
          </w:tcPr>
          <w:p w:rsidR="00074918" w:rsidRDefault="00074918" w:rsidP="00233D83">
            <w:pPr>
              <w:pStyle w:val="Tabele"/>
            </w:pPr>
            <w:r>
              <w:lastRenderedPageBreak/>
              <w:t>Titullar i institucionit</w:t>
            </w:r>
          </w:p>
        </w:tc>
        <w:tc>
          <w:tcPr>
            <w:tcW w:w="0" w:type="auto"/>
            <w:shd w:val="clear" w:color="auto" w:fill="auto"/>
          </w:tcPr>
          <w:p w:rsidR="00074918" w:rsidRDefault="00074918" w:rsidP="00233D83">
            <w:pPr>
              <w:pStyle w:val="Tabele"/>
            </w:pPr>
            <w:r>
              <w:t>Profesor</w:t>
            </w:r>
          </w:p>
        </w:tc>
        <w:tc>
          <w:tcPr>
            <w:tcW w:w="0" w:type="auto"/>
            <w:shd w:val="clear" w:color="auto" w:fill="auto"/>
          </w:tcPr>
          <w:p w:rsidR="00074918" w:rsidRDefault="00074918" w:rsidP="00233D83">
            <w:pPr>
              <w:pStyle w:val="Tabele"/>
            </w:pPr>
            <w:r>
              <w:t>30 000</w:t>
            </w:r>
          </w:p>
        </w:tc>
      </w:tr>
      <w:tr w:rsidR="00074918" w:rsidTr="006A3BDD">
        <w:trPr>
          <w:trHeight w:val="180"/>
          <w:jc w:val="center"/>
        </w:trPr>
        <w:tc>
          <w:tcPr>
            <w:tcW w:w="0" w:type="auto"/>
            <w:vMerge/>
            <w:shd w:val="clear" w:color="auto" w:fill="auto"/>
          </w:tcPr>
          <w:p w:rsidR="00074918" w:rsidRDefault="00074918" w:rsidP="00233D83">
            <w:pPr>
              <w:pStyle w:val="Tabele"/>
            </w:pPr>
          </w:p>
        </w:tc>
        <w:tc>
          <w:tcPr>
            <w:tcW w:w="0" w:type="auto"/>
            <w:shd w:val="clear" w:color="auto" w:fill="auto"/>
          </w:tcPr>
          <w:p w:rsidR="00074918" w:rsidRDefault="00074918" w:rsidP="00233D83">
            <w:pPr>
              <w:pStyle w:val="Tabele"/>
            </w:pPr>
            <w:r>
              <w:t>Profesor i asociuar</w:t>
            </w:r>
          </w:p>
        </w:tc>
        <w:tc>
          <w:tcPr>
            <w:tcW w:w="0" w:type="auto"/>
            <w:shd w:val="clear" w:color="auto" w:fill="auto"/>
          </w:tcPr>
          <w:p w:rsidR="00074918" w:rsidRDefault="00074918" w:rsidP="00233D83">
            <w:pPr>
              <w:pStyle w:val="Tabele"/>
            </w:pPr>
            <w:r>
              <w:t>25 000</w:t>
            </w:r>
          </w:p>
        </w:tc>
      </w:tr>
      <w:tr w:rsidR="00074918" w:rsidTr="006A3BDD">
        <w:trPr>
          <w:trHeight w:val="435"/>
          <w:jc w:val="center"/>
        </w:trPr>
        <w:tc>
          <w:tcPr>
            <w:tcW w:w="0" w:type="auto"/>
            <w:vMerge w:val="restart"/>
            <w:shd w:val="clear" w:color="auto" w:fill="auto"/>
          </w:tcPr>
          <w:p w:rsidR="00074918" w:rsidRDefault="00074918" w:rsidP="00233D83">
            <w:pPr>
              <w:pStyle w:val="Tabele"/>
            </w:pPr>
            <w:r>
              <w:t>Zv/titullar i institucionit</w:t>
            </w:r>
          </w:p>
          <w:p w:rsidR="00074918" w:rsidRDefault="00074918" w:rsidP="00233D83">
            <w:pPr>
              <w:pStyle w:val="Tabele"/>
            </w:pPr>
            <w:r>
              <w:t>Drejtor Drejtorie në institucion.</w:t>
            </w:r>
          </w:p>
          <w:p w:rsidR="00074918" w:rsidRDefault="00074918" w:rsidP="00233D83">
            <w:pPr>
              <w:pStyle w:val="Tabele"/>
            </w:pPr>
            <w:r>
              <w:t>Anëtar i organit drejtues.</w:t>
            </w:r>
          </w:p>
        </w:tc>
        <w:tc>
          <w:tcPr>
            <w:tcW w:w="0" w:type="auto"/>
            <w:shd w:val="clear" w:color="auto" w:fill="auto"/>
          </w:tcPr>
          <w:p w:rsidR="00074918" w:rsidRDefault="00CE3CCB" w:rsidP="00233D83">
            <w:pPr>
              <w:pStyle w:val="Tabele"/>
            </w:pPr>
            <w:r>
              <w:t>Doktor i s</w:t>
            </w:r>
            <w:r w:rsidR="00074918">
              <w:t>hkencave</w:t>
            </w:r>
          </w:p>
        </w:tc>
        <w:tc>
          <w:tcPr>
            <w:tcW w:w="0" w:type="auto"/>
            <w:shd w:val="clear" w:color="auto" w:fill="auto"/>
          </w:tcPr>
          <w:p w:rsidR="00074918" w:rsidRDefault="00074918" w:rsidP="00233D83">
            <w:pPr>
              <w:pStyle w:val="Tabele"/>
            </w:pPr>
            <w:r>
              <w:t>20 000</w:t>
            </w:r>
          </w:p>
        </w:tc>
      </w:tr>
      <w:tr w:rsidR="00074918" w:rsidTr="006A3BDD">
        <w:trPr>
          <w:trHeight w:val="345"/>
          <w:jc w:val="center"/>
        </w:trPr>
        <w:tc>
          <w:tcPr>
            <w:tcW w:w="0" w:type="auto"/>
            <w:vMerge/>
            <w:shd w:val="clear" w:color="auto" w:fill="auto"/>
          </w:tcPr>
          <w:p w:rsidR="00074918" w:rsidRDefault="00074918" w:rsidP="00233D83">
            <w:pPr>
              <w:pStyle w:val="Tabele"/>
            </w:pPr>
          </w:p>
        </w:tc>
        <w:tc>
          <w:tcPr>
            <w:tcW w:w="0" w:type="auto"/>
            <w:shd w:val="clear" w:color="auto" w:fill="auto"/>
          </w:tcPr>
          <w:p w:rsidR="00074918" w:rsidRDefault="00CE3CCB" w:rsidP="00233D83">
            <w:pPr>
              <w:pStyle w:val="Tabele"/>
            </w:pPr>
            <w:r>
              <w:t>Doktor i s</w:t>
            </w:r>
            <w:r w:rsidR="00074918">
              <w:t>hkencave</w:t>
            </w:r>
          </w:p>
        </w:tc>
        <w:tc>
          <w:tcPr>
            <w:tcW w:w="0" w:type="auto"/>
            <w:shd w:val="clear" w:color="auto" w:fill="auto"/>
          </w:tcPr>
          <w:p w:rsidR="00074918" w:rsidRDefault="00074918" w:rsidP="00233D83">
            <w:pPr>
              <w:pStyle w:val="Tabele"/>
            </w:pPr>
            <w:r>
              <w:t>25 000</w:t>
            </w:r>
          </w:p>
        </w:tc>
      </w:tr>
      <w:tr w:rsidR="00074918" w:rsidTr="006A3BDD">
        <w:trPr>
          <w:trHeight w:val="1080"/>
          <w:jc w:val="center"/>
        </w:trPr>
        <w:tc>
          <w:tcPr>
            <w:tcW w:w="0" w:type="auto"/>
            <w:vMerge w:val="restart"/>
            <w:shd w:val="clear" w:color="auto" w:fill="auto"/>
          </w:tcPr>
          <w:p w:rsidR="00074918" w:rsidRPr="006A3BDD" w:rsidRDefault="00074918" w:rsidP="00233D83">
            <w:pPr>
              <w:pStyle w:val="Tabele"/>
              <w:rPr>
                <w:lang w:val="it-IT"/>
              </w:rPr>
            </w:pPr>
            <w:r w:rsidRPr="006A3BDD">
              <w:rPr>
                <w:lang w:val="it-IT"/>
              </w:rPr>
              <w:t>Përgjegjës Sektori.</w:t>
            </w:r>
          </w:p>
          <w:p w:rsidR="00074918" w:rsidRPr="006A3BDD" w:rsidRDefault="00074918" w:rsidP="00233D83">
            <w:pPr>
              <w:pStyle w:val="Tabele"/>
              <w:rPr>
                <w:lang w:val="it-IT"/>
              </w:rPr>
            </w:pPr>
            <w:r w:rsidRPr="006A3BDD">
              <w:rPr>
                <w:lang w:val="it-IT"/>
              </w:rPr>
              <w:t>Menaxher trajnimi.</w:t>
            </w:r>
          </w:p>
          <w:p w:rsidR="00074918" w:rsidRPr="006A3BDD" w:rsidRDefault="00074918" w:rsidP="00233D83">
            <w:pPr>
              <w:pStyle w:val="Tabele"/>
              <w:rPr>
                <w:lang w:val="it-IT"/>
              </w:rPr>
            </w:pPr>
            <w:r w:rsidRPr="006A3BDD">
              <w:rPr>
                <w:lang w:val="it-IT"/>
              </w:rPr>
              <w:t>Specialist.</w:t>
            </w:r>
          </w:p>
        </w:tc>
        <w:tc>
          <w:tcPr>
            <w:tcW w:w="0" w:type="auto"/>
            <w:shd w:val="clear" w:color="auto" w:fill="auto"/>
          </w:tcPr>
          <w:p w:rsidR="00074918" w:rsidRPr="006A3BDD" w:rsidRDefault="00074918" w:rsidP="00233D83">
            <w:pPr>
              <w:pStyle w:val="Tabele"/>
              <w:rPr>
                <w:lang w:val="it-IT"/>
              </w:rPr>
            </w:pPr>
            <w:r w:rsidRPr="006A3BDD">
              <w:rPr>
                <w:lang w:val="it-IT"/>
              </w:rPr>
              <w:t>Studime të thelluara pasuniversitare/M</w:t>
            </w:r>
            <w:r w:rsidR="00CE3CCB" w:rsidRPr="006A3BDD">
              <w:rPr>
                <w:lang w:val="it-IT"/>
              </w:rPr>
              <w:t>aster i nivelit të d</w:t>
            </w:r>
            <w:r w:rsidRPr="006A3BDD">
              <w:rPr>
                <w:lang w:val="it-IT"/>
              </w:rPr>
              <w:t>ytë.</w:t>
            </w:r>
          </w:p>
          <w:p w:rsidR="00074918" w:rsidRPr="006A3BDD" w:rsidRDefault="00BA3800" w:rsidP="00233D83">
            <w:pPr>
              <w:pStyle w:val="Tabele"/>
              <w:rPr>
                <w:lang w:val="it-IT"/>
              </w:rPr>
            </w:pPr>
            <w:r w:rsidRPr="006A3BDD">
              <w:rPr>
                <w:lang w:val="it-IT"/>
              </w:rPr>
              <w:t>Studime specializuese a</w:t>
            </w:r>
            <w:r w:rsidR="00074918" w:rsidRPr="006A3BDD">
              <w:rPr>
                <w:lang w:val="it-IT"/>
              </w:rPr>
              <w:t>fatgjata</w:t>
            </w:r>
          </w:p>
        </w:tc>
        <w:tc>
          <w:tcPr>
            <w:tcW w:w="0" w:type="auto"/>
            <w:shd w:val="clear" w:color="auto" w:fill="auto"/>
          </w:tcPr>
          <w:p w:rsidR="00074918" w:rsidRDefault="00074918" w:rsidP="00233D83">
            <w:pPr>
              <w:pStyle w:val="Tabele"/>
            </w:pPr>
            <w:r>
              <w:t>10 000</w:t>
            </w:r>
          </w:p>
        </w:tc>
      </w:tr>
      <w:tr w:rsidR="00074918" w:rsidTr="006A3BDD">
        <w:trPr>
          <w:trHeight w:val="225"/>
          <w:jc w:val="center"/>
        </w:trPr>
        <w:tc>
          <w:tcPr>
            <w:tcW w:w="0" w:type="auto"/>
            <w:vMerge/>
            <w:shd w:val="clear" w:color="auto" w:fill="auto"/>
          </w:tcPr>
          <w:p w:rsidR="00074918" w:rsidRDefault="00074918" w:rsidP="00233D83">
            <w:pPr>
              <w:pStyle w:val="Tabele"/>
            </w:pPr>
          </w:p>
        </w:tc>
        <w:tc>
          <w:tcPr>
            <w:tcW w:w="0" w:type="auto"/>
            <w:shd w:val="clear" w:color="auto" w:fill="auto"/>
          </w:tcPr>
          <w:p w:rsidR="00074918" w:rsidRPr="006A3BDD" w:rsidRDefault="00074918" w:rsidP="00233D83">
            <w:pPr>
              <w:pStyle w:val="Tabele"/>
              <w:rPr>
                <w:lang w:val="it-IT"/>
              </w:rPr>
            </w:pPr>
            <w:r w:rsidRPr="006A3BDD">
              <w:rPr>
                <w:lang w:val="it-IT"/>
              </w:rPr>
              <w:t>Studime të thelluara pasuniversitare</w:t>
            </w:r>
            <w:r w:rsidR="00CE3CCB" w:rsidRPr="006A3BDD">
              <w:rPr>
                <w:lang w:val="it-IT"/>
              </w:rPr>
              <w:t>/Master i nivelit të d</w:t>
            </w:r>
            <w:r w:rsidRPr="006A3BDD">
              <w:rPr>
                <w:lang w:val="it-IT"/>
              </w:rPr>
              <w:t>ytë</w:t>
            </w:r>
          </w:p>
          <w:p w:rsidR="00074918" w:rsidRPr="006A3BDD" w:rsidRDefault="00074918" w:rsidP="00233D83">
            <w:pPr>
              <w:pStyle w:val="Tabele"/>
              <w:rPr>
                <w:lang w:val="it-IT"/>
              </w:rPr>
            </w:pPr>
          </w:p>
        </w:tc>
        <w:tc>
          <w:tcPr>
            <w:tcW w:w="0" w:type="auto"/>
            <w:shd w:val="clear" w:color="auto" w:fill="auto"/>
          </w:tcPr>
          <w:p w:rsidR="00074918" w:rsidRDefault="00074918" w:rsidP="00233D83">
            <w:pPr>
              <w:pStyle w:val="Tabele"/>
            </w:pPr>
            <w:r>
              <w:t>20 000</w:t>
            </w:r>
          </w:p>
        </w:tc>
      </w:tr>
    </w:tbl>
    <w:p w:rsidR="00233D83" w:rsidRDefault="00233D83" w:rsidP="00074918">
      <w:pPr>
        <w:pStyle w:val="Paragrafi"/>
        <w:rPr>
          <w:lang w:val="sq-AL"/>
        </w:rPr>
      </w:pPr>
    </w:p>
    <w:p w:rsidR="00074918" w:rsidRPr="007F19DF" w:rsidRDefault="00074918" w:rsidP="00074918">
      <w:pPr>
        <w:pStyle w:val="Paragrafi"/>
        <w:rPr>
          <w:lang w:val="sq-AL"/>
        </w:rPr>
      </w:pPr>
      <w:r w:rsidRPr="007F19DF">
        <w:rPr>
          <w:lang w:val="sq-AL"/>
        </w:rPr>
        <w:t>Shënim: Vlerat 20 000 lekë, për diplomat “Master të</w:t>
      </w:r>
      <w:r w:rsidR="00CE3CCB">
        <w:rPr>
          <w:lang w:val="sq-AL"/>
        </w:rPr>
        <w:t xml:space="preserve"> nivelit të d</w:t>
      </w:r>
      <w:r w:rsidRPr="007F19DF">
        <w:rPr>
          <w:lang w:val="sq-AL"/>
        </w:rPr>
        <w:t>ytë/Studime të</w:t>
      </w:r>
      <w:r w:rsidR="00553BE6">
        <w:rPr>
          <w:lang w:val="sq-AL"/>
        </w:rPr>
        <w:t xml:space="preserve"> t</w:t>
      </w:r>
      <w:r w:rsidRPr="007F19DF">
        <w:rPr>
          <w:lang w:val="sq-AL"/>
        </w:rPr>
        <w:t>helluara pasuniversitar</w:t>
      </w:r>
      <w:r w:rsidR="00BA3800">
        <w:rPr>
          <w:lang w:val="sq-AL"/>
        </w:rPr>
        <w:t>e”</w:t>
      </w:r>
      <w:r w:rsidRPr="007F19DF">
        <w:rPr>
          <w:lang w:val="sq-AL"/>
        </w:rPr>
        <w:t xml:space="preserve"> dhe 25 000 lekë, pë</w:t>
      </w:r>
      <w:r w:rsidR="00BA3800">
        <w:rPr>
          <w:lang w:val="sq-AL"/>
        </w:rPr>
        <w:t>r gradën shkencore “Doktor i s</w:t>
      </w:r>
      <w:r w:rsidRPr="007F19DF">
        <w:rPr>
          <w:lang w:val="sq-AL"/>
        </w:rPr>
        <w:t>hkencave”, aplikohen për nëpunësit/titullarët, që i kanë përfituar diplomat përkatëse në universitet, apo shkollat e larta të vendeve të përcaktuar sipas listës që do t’i bashkëlidhet udhëzimit të përbashkët të Ministrisë së Arsimit dhe Shkencës, Ministrisë së Financave dhe Departamentit të Administratës Publike (pika 14 e këtij vendimi).</w:t>
      </w:r>
    </w:p>
    <w:p w:rsidR="00233D83" w:rsidRPr="00CE3CCB" w:rsidRDefault="00233D83" w:rsidP="002622EA">
      <w:pPr>
        <w:pStyle w:val="Akti"/>
        <w:rPr>
          <w:lang w:val="sq-AL"/>
        </w:rPr>
      </w:pPr>
    </w:p>
    <w:p w:rsidR="002622EA" w:rsidRPr="001869BE" w:rsidRDefault="002622EA" w:rsidP="002622EA">
      <w:pPr>
        <w:pStyle w:val="Akti"/>
        <w:rPr>
          <w:lang w:val="it-IT"/>
        </w:rPr>
      </w:pPr>
      <w:r w:rsidRPr="001869BE">
        <w:rPr>
          <w:lang w:val="it-IT"/>
        </w:rPr>
        <w:t>Vendim</w:t>
      </w:r>
    </w:p>
    <w:p w:rsidR="002622EA" w:rsidRPr="001869BE" w:rsidRDefault="002622EA" w:rsidP="002622EA">
      <w:pPr>
        <w:pStyle w:val="NumriData"/>
        <w:rPr>
          <w:lang w:val="it-IT"/>
        </w:rPr>
      </w:pPr>
      <w:r w:rsidRPr="001869BE">
        <w:rPr>
          <w:lang w:val="it-IT"/>
        </w:rPr>
        <w:t>Nr.78, datë 28.1.2008</w:t>
      </w:r>
    </w:p>
    <w:p w:rsidR="002622EA" w:rsidRPr="00A55836" w:rsidRDefault="002622EA" w:rsidP="002622EA">
      <w:pPr>
        <w:pStyle w:val="Paragrafi"/>
        <w:rPr>
          <w:lang w:val="it-IT"/>
        </w:rPr>
      </w:pPr>
    </w:p>
    <w:p w:rsidR="002622EA" w:rsidRPr="003B3C54" w:rsidRDefault="002622EA" w:rsidP="002622EA">
      <w:pPr>
        <w:pStyle w:val="Titulli"/>
        <w:rPr>
          <w:lang w:val="it-IT"/>
        </w:rPr>
      </w:pPr>
      <w:r w:rsidRPr="003B3C54">
        <w:rPr>
          <w:lang w:val="it-IT"/>
        </w:rPr>
        <w:t>Për një ndryshim në vendimin nr.475, datë 13.7.2</w:t>
      </w:r>
      <w:r w:rsidR="0016252E">
        <w:rPr>
          <w:lang w:val="it-IT"/>
        </w:rPr>
        <w:t>007</w:t>
      </w:r>
      <w:r w:rsidR="00B67C08">
        <w:rPr>
          <w:lang w:val="it-IT"/>
        </w:rPr>
        <w:t xml:space="preserve"> të Këshillit të Ministrave</w:t>
      </w:r>
      <w:r w:rsidRPr="003B3C54">
        <w:rPr>
          <w:lang w:val="it-IT"/>
        </w:rPr>
        <w:t xml:space="preserve"> “Pë</w:t>
      </w:r>
      <w:r>
        <w:rPr>
          <w:lang w:val="it-IT"/>
        </w:rPr>
        <w:t>r mirati</w:t>
      </w:r>
      <w:r w:rsidRPr="003B3C54">
        <w:rPr>
          <w:lang w:val="it-IT"/>
        </w:rPr>
        <w:t>min e strukturës dhe të niveleve të pagave të nëpunë</w:t>
      </w:r>
      <w:r>
        <w:rPr>
          <w:lang w:val="it-IT"/>
        </w:rPr>
        <w:t>sve civilë, të zëvendësminis</w:t>
      </w:r>
      <w:r w:rsidRPr="003B3C54">
        <w:rPr>
          <w:lang w:val="it-IT"/>
        </w:rPr>
        <w:t xml:space="preserve">trit dhe nëpunësve të kabineteve, në kryeministri, aparatet e </w:t>
      </w:r>
      <w:r>
        <w:rPr>
          <w:lang w:val="it-IT"/>
        </w:rPr>
        <w:t>m</w:t>
      </w:r>
      <w:r w:rsidRPr="003B3C54">
        <w:rPr>
          <w:lang w:val="it-IT"/>
        </w:rPr>
        <w:t>inistrive të linjës dhe administratën e presidentit, të kuvendit dhe në komisionin qendror të zgjedhjeve”, të ndryshuar</w:t>
      </w:r>
    </w:p>
    <w:p w:rsidR="002622EA" w:rsidRPr="00A55836" w:rsidRDefault="002622EA" w:rsidP="002622EA">
      <w:pPr>
        <w:pStyle w:val="Paragrafi"/>
        <w:rPr>
          <w:lang w:val="it-IT"/>
        </w:rPr>
      </w:pPr>
    </w:p>
    <w:p w:rsidR="002622EA" w:rsidRPr="00A55836" w:rsidRDefault="002622EA" w:rsidP="002622EA">
      <w:pPr>
        <w:pStyle w:val="Paragrafi"/>
        <w:rPr>
          <w:lang w:val="it-IT"/>
        </w:rPr>
      </w:pPr>
      <w:r w:rsidRPr="00A55836">
        <w:rPr>
          <w:lang w:val="it-IT"/>
        </w:rPr>
        <w:t>Në mbështe</w:t>
      </w:r>
      <w:r w:rsidR="00B67C08">
        <w:rPr>
          <w:lang w:val="it-IT"/>
        </w:rPr>
        <w:t>tje të nenit 100 të Kushtetutës, të nenit 5/1</w:t>
      </w:r>
      <w:r w:rsidRPr="00A55836">
        <w:rPr>
          <w:lang w:val="it-IT"/>
        </w:rPr>
        <w:t xml:space="preserve"> të</w:t>
      </w:r>
      <w:r>
        <w:rPr>
          <w:lang w:val="it-IT"/>
        </w:rPr>
        <w:t xml:space="preserve"> ligjit nr.8487, d</w:t>
      </w:r>
      <w:r w:rsidRPr="00A55836">
        <w:rPr>
          <w:lang w:val="it-IT"/>
        </w:rPr>
        <w:t>atë 13.5.1999 “Për kompetencat për caktimin e pagave të punës”, të ndryshuar</w:t>
      </w:r>
      <w:r w:rsidR="00B67C08">
        <w:rPr>
          <w:lang w:val="it-IT"/>
        </w:rPr>
        <w:t>,</w:t>
      </w:r>
      <w:r w:rsidRPr="00A55836">
        <w:rPr>
          <w:lang w:val="it-IT"/>
        </w:rPr>
        <w:t xml:space="preserve"> dhe të ligjit nr.9836,</w:t>
      </w:r>
      <w:r>
        <w:rPr>
          <w:lang w:val="it-IT"/>
        </w:rPr>
        <w:t xml:space="preserve"> d</w:t>
      </w:r>
      <w:r w:rsidRPr="00A55836">
        <w:rPr>
          <w:lang w:val="it-IT"/>
        </w:rPr>
        <w:t>atë 26.</w:t>
      </w:r>
      <w:r w:rsidR="00B67C08">
        <w:rPr>
          <w:lang w:val="it-IT"/>
        </w:rPr>
        <w:t>11.2007 “Për Buxhetin e Shtetit</w:t>
      </w:r>
      <w:r w:rsidRPr="00A55836">
        <w:rPr>
          <w:lang w:val="it-IT"/>
        </w:rPr>
        <w:t xml:space="preserve"> t</w:t>
      </w:r>
      <w:r>
        <w:rPr>
          <w:lang w:val="it-IT"/>
        </w:rPr>
        <w:t>ë vitit 2008”, me propozimin e M</w:t>
      </w:r>
      <w:r w:rsidRPr="00A55836">
        <w:rPr>
          <w:lang w:val="it-IT"/>
        </w:rPr>
        <w:t>inistrit të</w:t>
      </w:r>
      <w:r>
        <w:rPr>
          <w:lang w:val="it-IT"/>
        </w:rPr>
        <w:t xml:space="preserve"> Brendshëm dhe të Ministrit të F</w:t>
      </w:r>
      <w:r w:rsidRPr="00A55836">
        <w:rPr>
          <w:lang w:val="it-IT"/>
        </w:rPr>
        <w:t>inancave, Këshilli i Ministrave</w:t>
      </w:r>
    </w:p>
    <w:p w:rsidR="002622EA" w:rsidRPr="00A55836" w:rsidRDefault="002622EA" w:rsidP="002622EA">
      <w:pPr>
        <w:pStyle w:val="Paragrafi"/>
        <w:rPr>
          <w:lang w:val="it-IT"/>
        </w:rPr>
      </w:pPr>
    </w:p>
    <w:p w:rsidR="002622EA" w:rsidRPr="001869BE" w:rsidRDefault="002622EA" w:rsidP="002622EA">
      <w:pPr>
        <w:pStyle w:val="VENDOSI"/>
        <w:rPr>
          <w:lang w:val="it-IT"/>
        </w:rPr>
      </w:pPr>
      <w:r w:rsidRPr="001869BE">
        <w:rPr>
          <w:lang w:val="it-IT"/>
        </w:rPr>
        <w:t>Vendosi:</w:t>
      </w:r>
    </w:p>
    <w:p w:rsidR="002622EA" w:rsidRPr="00A55836" w:rsidRDefault="002622EA" w:rsidP="002622EA">
      <w:pPr>
        <w:pStyle w:val="Paragrafi"/>
        <w:rPr>
          <w:lang w:val="it-IT"/>
        </w:rPr>
      </w:pPr>
    </w:p>
    <w:p w:rsidR="002622EA" w:rsidRPr="00A55836" w:rsidRDefault="00B67C08" w:rsidP="002622EA">
      <w:pPr>
        <w:pStyle w:val="Paragrafi"/>
        <w:rPr>
          <w:lang w:val="it-IT"/>
        </w:rPr>
      </w:pPr>
      <w:r>
        <w:rPr>
          <w:lang w:val="it-IT"/>
        </w:rPr>
        <w:t>Lidhja nr.4, që i bash</w:t>
      </w:r>
      <w:r w:rsidR="002622EA" w:rsidRPr="00A55836">
        <w:rPr>
          <w:lang w:val="it-IT"/>
        </w:rPr>
        <w:t xml:space="preserve">këlidhet </w:t>
      </w:r>
      <w:r>
        <w:rPr>
          <w:lang w:val="it-IT"/>
        </w:rPr>
        <w:t>vendimit nr.475, datë 13.7.2007</w:t>
      </w:r>
      <w:r w:rsidR="002622EA" w:rsidRPr="00A55836">
        <w:rPr>
          <w:lang w:val="it-IT"/>
        </w:rPr>
        <w:t xml:space="preserve"> të Këshillit të Ministrave, të ndryshuar, të zëvendësohet me lidhje</w:t>
      </w:r>
      <w:r w:rsidR="002622EA">
        <w:rPr>
          <w:lang w:val="it-IT"/>
        </w:rPr>
        <w:t>n me të njëjtin numër, që i bash</w:t>
      </w:r>
      <w:r w:rsidR="002622EA" w:rsidRPr="00A55836">
        <w:rPr>
          <w:lang w:val="it-IT"/>
        </w:rPr>
        <w:t>këlidhet këtij vendimi dhe është pjesë përbërëse e tij.</w:t>
      </w:r>
    </w:p>
    <w:p w:rsidR="002622EA" w:rsidRPr="00A55836" w:rsidRDefault="002622EA" w:rsidP="002622EA">
      <w:pPr>
        <w:pStyle w:val="Paragrafi"/>
        <w:rPr>
          <w:lang w:val="it-IT"/>
        </w:rPr>
      </w:pPr>
      <w:r w:rsidRPr="00A55836">
        <w:rPr>
          <w:lang w:val="it-IT"/>
        </w:rPr>
        <w:t>Ky vendim hyn në fuqi pas botimit në Fletoren Zyrtare dhe i shtrin efektet financiare nga data 1 janar 2008.</w:t>
      </w:r>
    </w:p>
    <w:p w:rsidR="002622EA" w:rsidRPr="00A55836" w:rsidRDefault="002622EA" w:rsidP="002622EA">
      <w:pPr>
        <w:pStyle w:val="Paragrafi"/>
        <w:rPr>
          <w:lang w:val="it-IT"/>
        </w:rPr>
      </w:pPr>
    </w:p>
    <w:p w:rsidR="002622EA" w:rsidRDefault="002622EA" w:rsidP="00B67C08">
      <w:pPr>
        <w:pStyle w:val="Autoriteti"/>
      </w:pPr>
      <w:r>
        <w:t>Kryeministri</w:t>
      </w:r>
    </w:p>
    <w:p w:rsidR="002622EA" w:rsidRDefault="002622EA" w:rsidP="00B67C08">
      <w:pPr>
        <w:pStyle w:val="AutoritetiEmer"/>
      </w:pPr>
      <w:r>
        <w:t>Sali Berisha</w:t>
      </w:r>
    </w:p>
    <w:p w:rsidR="002622EA" w:rsidRDefault="002622EA" w:rsidP="002622EA">
      <w:pPr>
        <w:pStyle w:val="Paragrafi"/>
      </w:pPr>
    </w:p>
    <w:p w:rsidR="00C855C5" w:rsidRDefault="00C855C5" w:rsidP="002622EA">
      <w:pPr>
        <w:pStyle w:val="Paragrafi"/>
      </w:pPr>
    </w:p>
    <w:p w:rsidR="00233D83" w:rsidRDefault="00233D83" w:rsidP="002622EA">
      <w:pPr>
        <w:pStyle w:val="Paragrafi"/>
      </w:pPr>
    </w:p>
    <w:p w:rsidR="00233D83" w:rsidRDefault="00B67C08" w:rsidP="00B67C08">
      <w:pPr>
        <w:pStyle w:val="Paragrafi"/>
        <w:jc w:val="right"/>
      </w:pPr>
      <w:r>
        <w:t>Lidhja nr.4</w:t>
      </w:r>
    </w:p>
    <w:p w:rsidR="00B67C08" w:rsidRDefault="00B67C08" w:rsidP="00B67C08">
      <w:pPr>
        <w:pStyle w:val="Paragrafi"/>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2903"/>
        <w:gridCol w:w="1344"/>
      </w:tblGrid>
      <w:tr w:rsidR="002622EA" w:rsidRPr="00B67C08" w:rsidTr="006A3BDD">
        <w:tc>
          <w:tcPr>
            <w:tcW w:w="0" w:type="auto"/>
            <w:shd w:val="clear" w:color="auto" w:fill="auto"/>
          </w:tcPr>
          <w:p w:rsidR="002622EA" w:rsidRPr="006A3BDD" w:rsidRDefault="002622EA" w:rsidP="006A3BDD">
            <w:pPr>
              <w:pStyle w:val="Tabele"/>
              <w:jc w:val="center"/>
              <w:rPr>
                <w:rFonts w:eastAsia="MS Mincho"/>
              </w:rPr>
            </w:pPr>
            <w:r w:rsidRPr="006A3BDD">
              <w:rPr>
                <w:rFonts w:eastAsia="MS Mincho"/>
              </w:rPr>
              <w:t>Pozicioni</w:t>
            </w:r>
          </w:p>
        </w:tc>
        <w:tc>
          <w:tcPr>
            <w:tcW w:w="0" w:type="auto"/>
            <w:shd w:val="clear" w:color="auto" w:fill="auto"/>
          </w:tcPr>
          <w:p w:rsidR="002622EA" w:rsidRPr="006A3BDD" w:rsidRDefault="00B67C08" w:rsidP="006A3BDD">
            <w:pPr>
              <w:pStyle w:val="Tabele"/>
              <w:jc w:val="center"/>
              <w:rPr>
                <w:rFonts w:eastAsia="MS Mincho"/>
              </w:rPr>
            </w:pPr>
            <w:r w:rsidRPr="006A3BDD">
              <w:rPr>
                <w:rFonts w:eastAsia="MS Mincho"/>
              </w:rPr>
              <w:t>Kualifikimi/grada/t</w:t>
            </w:r>
            <w:r w:rsidR="002622EA" w:rsidRPr="006A3BDD">
              <w:rPr>
                <w:rFonts w:eastAsia="MS Mincho"/>
              </w:rPr>
              <w:t>itulli shkencor</w:t>
            </w:r>
          </w:p>
        </w:tc>
        <w:tc>
          <w:tcPr>
            <w:tcW w:w="0" w:type="auto"/>
            <w:shd w:val="clear" w:color="auto" w:fill="auto"/>
          </w:tcPr>
          <w:p w:rsidR="002622EA" w:rsidRPr="006A3BDD" w:rsidRDefault="00B67C08" w:rsidP="006A3BDD">
            <w:pPr>
              <w:pStyle w:val="Tabele"/>
              <w:jc w:val="center"/>
              <w:rPr>
                <w:rFonts w:eastAsia="MS Mincho"/>
              </w:rPr>
            </w:pPr>
            <w:r w:rsidRPr="006A3BDD">
              <w:rPr>
                <w:rFonts w:eastAsia="MS Mincho"/>
              </w:rPr>
              <w:t>Shtesa (lekë/m</w:t>
            </w:r>
            <w:r w:rsidR="002622EA" w:rsidRPr="006A3BDD">
              <w:rPr>
                <w:rFonts w:eastAsia="MS Mincho"/>
              </w:rPr>
              <w:t>uaj)</w:t>
            </w:r>
          </w:p>
        </w:tc>
      </w:tr>
      <w:tr w:rsidR="002622EA" w:rsidRPr="00B67C08" w:rsidTr="006A3BDD">
        <w:trPr>
          <w:trHeight w:val="330"/>
        </w:trPr>
        <w:tc>
          <w:tcPr>
            <w:tcW w:w="0" w:type="auto"/>
            <w:vMerge w:val="restart"/>
            <w:shd w:val="clear" w:color="auto" w:fill="auto"/>
          </w:tcPr>
          <w:p w:rsidR="002622EA" w:rsidRPr="006A3BDD" w:rsidRDefault="00BA3800" w:rsidP="00B67C08">
            <w:pPr>
              <w:pStyle w:val="Tabele"/>
              <w:rPr>
                <w:rFonts w:eastAsia="MS Mincho"/>
              </w:rPr>
            </w:pPr>
            <w:r w:rsidRPr="006A3BDD">
              <w:rPr>
                <w:rFonts w:eastAsia="MS Mincho"/>
              </w:rPr>
              <w:lastRenderedPageBreak/>
              <w:t>Zëvendësministër</w:t>
            </w:r>
          </w:p>
          <w:p w:rsidR="002622EA" w:rsidRPr="006A3BDD" w:rsidRDefault="002622EA" w:rsidP="00B67C08">
            <w:pPr>
              <w:pStyle w:val="Tabele"/>
              <w:rPr>
                <w:rFonts w:eastAsia="MS Mincho"/>
              </w:rPr>
            </w:pPr>
            <w:r w:rsidRPr="006A3BDD">
              <w:rPr>
                <w:rFonts w:eastAsia="MS Mincho"/>
              </w:rPr>
              <w:t>Drejtor i Kabinetit të Presidentit/Kryetarit të Kuvendit</w:t>
            </w:r>
            <w:r w:rsidR="00B67C08" w:rsidRPr="006A3BDD">
              <w:rPr>
                <w:rFonts w:eastAsia="MS Mincho"/>
              </w:rPr>
              <w:t>/Kryeministrit/Zëvendëskryeminis</w:t>
            </w:r>
            <w:r w:rsidR="00BA3800" w:rsidRPr="006A3BDD">
              <w:rPr>
                <w:rFonts w:eastAsia="MS Mincho"/>
              </w:rPr>
              <w:t>trit</w:t>
            </w:r>
          </w:p>
          <w:p w:rsidR="002622EA" w:rsidRPr="006A3BDD" w:rsidRDefault="002622EA" w:rsidP="00B67C08">
            <w:pPr>
              <w:pStyle w:val="Tabele"/>
              <w:rPr>
                <w:rFonts w:eastAsia="MS Mincho"/>
              </w:rPr>
            </w:pPr>
            <w:r w:rsidRPr="006A3BDD">
              <w:rPr>
                <w:rFonts w:eastAsia="MS Mincho"/>
              </w:rPr>
              <w:t>Këshilltar i Presidentit/Kryetarit të Kuvendit/Krye</w:t>
            </w:r>
            <w:r w:rsidR="00BA3800" w:rsidRPr="006A3BDD">
              <w:rPr>
                <w:rFonts w:eastAsia="MS Mincho"/>
              </w:rPr>
              <w:t>ministrit/Zëvendëskryeministrit</w:t>
            </w:r>
          </w:p>
          <w:p w:rsidR="002622EA" w:rsidRPr="006A3BDD" w:rsidRDefault="00FE6A63" w:rsidP="00B67C08">
            <w:pPr>
              <w:pStyle w:val="Tabele"/>
              <w:rPr>
                <w:rFonts w:eastAsia="MS Mincho"/>
              </w:rPr>
            </w:pPr>
            <w:r w:rsidRPr="006A3BDD">
              <w:rPr>
                <w:rFonts w:eastAsia="MS Mincho"/>
              </w:rPr>
              <w:t>Ndihmës i Presidentit/K</w:t>
            </w:r>
            <w:r w:rsidR="002622EA" w:rsidRPr="006A3BDD">
              <w:rPr>
                <w:rFonts w:eastAsia="MS Mincho"/>
              </w:rPr>
              <w:t>ryetarit të Kuvendit/Kryeministrit</w:t>
            </w:r>
          </w:p>
          <w:p w:rsidR="002622EA" w:rsidRPr="006A3BDD" w:rsidRDefault="00BA3800" w:rsidP="00B67C08">
            <w:pPr>
              <w:pStyle w:val="Tabele"/>
              <w:rPr>
                <w:rFonts w:eastAsia="MS Mincho"/>
              </w:rPr>
            </w:pPr>
            <w:r w:rsidRPr="006A3BDD">
              <w:rPr>
                <w:rFonts w:eastAsia="MS Mincho"/>
              </w:rPr>
              <w:t>Sekretar i Përgjithshëm</w:t>
            </w:r>
          </w:p>
        </w:tc>
        <w:tc>
          <w:tcPr>
            <w:tcW w:w="0" w:type="auto"/>
            <w:shd w:val="clear" w:color="auto" w:fill="auto"/>
          </w:tcPr>
          <w:p w:rsidR="002622EA" w:rsidRPr="006A3BDD" w:rsidRDefault="002622EA" w:rsidP="00B67C08">
            <w:pPr>
              <w:pStyle w:val="Tabele"/>
              <w:rPr>
                <w:rFonts w:eastAsia="MS Mincho"/>
              </w:rPr>
            </w:pPr>
            <w:r w:rsidRPr="006A3BDD">
              <w:rPr>
                <w:rFonts w:eastAsia="MS Mincho"/>
              </w:rPr>
              <w:t>Profesor</w:t>
            </w:r>
          </w:p>
        </w:tc>
        <w:tc>
          <w:tcPr>
            <w:tcW w:w="0" w:type="auto"/>
            <w:shd w:val="clear" w:color="auto" w:fill="auto"/>
          </w:tcPr>
          <w:p w:rsidR="002622EA" w:rsidRPr="006A3BDD" w:rsidRDefault="002622EA" w:rsidP="00B67C08">
            <w:pPr>
              <w:pStyle w:val="Tabele"/>
              <w:rPr>
                <w:rFonts w:eastAsia="MS Mincho"/>
              </w:rPr>
            </w:pPr>
            <w:r w:rsidRPr="006A3BDD">
              <w:rPr>
                <w:rFonts w:eastAsia="MS Mincho"/>
              </w:rPr>
              <w:t>30 000</w:t>
            </w:r>
          </w:p>
        </w:tc>
      </w:tr>
      <w:tr w:rsidR="002622EA" w:rsidRPr="00B67C08" w:rsidTr="006A3BDD">
        <w:trPr>
          <w:trHeight w:val="1755"/>
        </w:trPr>
        <w:tc>
          <w:tcPr>
            <w:tcW w:w="0" w:type="auto"/>
            <w:vMerge/>
            <w:shd w:val="clear" w:color="auto" w:fill="auto"/>
          </w:tcPr>
          <w:p w:rsidR="002622EA" w:rsidRPr="006A3BDD" w:rsidRDefault="002622EA" w:rsidP="00B67C08">
            <w:pPr>
              <w:pStyle w:val="Tabele"/>
              <w:rPr>
                <w:rFonts w:eastAsia="MS Mincho"/>
              </w:rPr>
            </w:pPr>
          </w:p>
        </w:tc>
        <w:tc>
          <w:tcPr>
            <w:tcW w:w="0" w:type="auto"/>
            <w:shd w:val="clear" w:color="auto" w:fill="auto"/>
          </w:tcPr>
          <w:p w:rsidR="002622EA" w:rsidRPr="006A3BDD" w:rsidRDefault="002622EA" w:rsidP="00B67C08">
            <w:pPr>
              <w:pStyle w:val="Tabele"/>
              <w:rPr>
                <w:rFonts w:eastAsia="MS Mincho"/>
              </w:rPr>
            </w:pPr>
            <w:r w:rsidRPr="006A3BDD">
              <w:rPr>
                <w:rFonts w:eastAsia="MS Mincho"/>
              </w:rPr>
              <w:t>Profesor i asociuar</w:t>
            </w:r>
          </w:p>
        </w:tc>
        <w:tc>
          <w:tcPr>
            <w:tcW w:w="0" w:type="auto"/>
            <w:shd w:val="clear" w:color="auto" w:fill="auto"/>
          </w:tcPr>
          <w:p w:rsidR="002622EA" w:rsidRPr="006A3BDD" w:rsidRDefault="002622EA" w:rsidP="00B67C08">
            <w:pPr>
              <w:pStyle w:val="Tabele"/>
              <w:rPr>
                <w:rFonts w:eastAsia="MS Mincho"/>
              </w:rPr>
            </w:pPr>
            <w:r w:rsidRPr="006A3BDD">
              <w:rPr>
                <w:rFonts w:eastAsia="MS Mincho"/>
              </w:rPr>
              <w:t>25 000</w:t>
            </w:r>
          </w:p>
        </w:tc>
      </w:tr>
      <w:tr w:rsidR="002622EA" w:rsidRPr="00B67C08" w:rsidTr="006A3BDD">
        <w:trPr>
          <w:trHeight w:val="465"/>
        </w:trPr>
        <w:tc>
          <w:tcPr>
            <w:tcW w:w="0" w:type="auto"/>
            <w:vMerge w:val="restart"/>
            <w:shd w:val="clear" w:color="auto" w:fill="auto"/>
          </w:tcPr>
          <w:p w:rsidR="002622EA" w:rsidRPr="006A3BDD" w:rsidRDefault="00BA3800" w:rsidP="00B67C08">
            <w:pPr>
              <w:pStyle w:val="Tabele"/>
              <w:rPr>
                <w:rFonts w:eastAsia="MS Mincho"/>
              </w:rPr>
            </w:pPr>
            <w:r w:rsidRPr="006A3BDD">
              <w:rPr>
                <w:rFonts w:eastAsia="MS Mincho"/>
              </w:rPr>
              <w:t>Ndihmës i Zëvendëskryeministrit</w:t>
            </w:r>
          </w:p>
          <w:p w:rsidR="002622EA" w:rsidRPr="006A3BDD" w:rsidRDefault="00FE6A63" w:rsidP="00B67C08">
            <w:pPr>
              <w:pStyle w:val="Tabele"/>
              <w:rPr>
                <w:rFonts w:eastAsia="MS Mincho"/>
              </w:rPr>
            </w:pPr>
            <w:r w:rsidRPr="006A3BDD">
              <w:rPr>
                <w:rFonts w:eastAsia="MS Mincho"/>
              </w:rPr>
              <w:t>Drejtor Kabineti</w:t>
            </w:r>
            <w:r w:rsidR="00BA3800" w:rsidRPr="006A3BDD">
              <w:rPr>
                <w:rFonts w:eastAsia="MS Mincho"/>
              </w:rPr>
              <w:t xml:space="preserve"> i Ministrit</w:t>
            </w:r>
          </w:p>
          <w:p w:rsidR="002622EA" w:rsidRPr="006A3BDD" w:rsidRDefault="00FE6A63" w:rsidP="00B67C08">
            <w:pPr>
              <w:pStyle w:val="Tabele"/>
              <w:rPr>
                <w:rFonts w:eastAsia="MS Mincho"/>
              </w:rPr>
            </w:pPr>
            <w:r w:rsidRPr="006A3BDD">
              <w:rPr>
                <w:rFonts w:eastAsia="MS Mincho"/>
              </w:rPr>
              <w:t>Këshill</w:t>
            </w:r>
            <w:r w:rsidR="00BA3800" w:rsidRPr="006A3BDD">
              <w:rPr>
                <w:rFonts w:eastAsia="MS Mincho"/>
              </w:rPr>
              <w:t>tar i Ministrit</w:t>
            </w:r>
          </w:p>
          <w:p w:rsidR="002622EA" w:rsidRPr="006A3BDD" w:rsidRDefault="00BA3800" w:rsidP="00B67C08">
            <w:pPr>
              <w:pStyle w:val="Tabele"/>
              <w:rPr>
                <w:rFonts w:eastAsia="MS Mincho"/>
              </w:rPr>
            </w:pPr>
            <w:r w:rsidRPr="006A3BDD">
              <w:rPr>
                <w:rFonts w:eastAsia="MS Mincho"/>
              </w:rPr>
              <w:t>Drejtor Departamenti</w:t>
            </w:r>
          </w:p>
          <w:p w:rsidR="002622EA" w:rsidRPr="006A3BDD" w:rsidRDefault="00BA3800" w:rsidP="00B67C08">
            <w:pPr>
              <w:pStyle w:val="Tabele"/>
              <w:rPr>
                <w:rFonts w:eastAsia="MS Mincho"/>
              </w:rPr>
            </w:pPr>
            <w:r w:rsidRPr="006A3BDD">
              <w:rPr>
                <w:rFonts w:eastAsia="MS Mincho"/>
              </w:rPr>
              <w:t>Drejtor i Përgjithshëm</w:t>
            </w:r>
          </w:p>
          <w:p w:rsidR="002622EA" w:rsidRPr="006A3BDD" w:rsidRDefault="002622EA" w:rsidP="00B67C08">
            <w:pPr>
              <w:pStyle w:val="Tabele"/>
              <w:rPr>
                <w:rFonts w:eastAsia="MS Mincho"/>
              </w:rPr>
            </w:pPr>
            <w:r w:rsidRPr="006A3BDD">
              <w:rPr>
                <w:rFonts w:eastAsia="MS Mincho"/>
              </w:rPr>
              <w:t>Drejtor</w:t>
            </w:r>
          </w:p>
        </w:tc>
        <w:tc>
          <w:tcPr>
            <w:tcW w:w="0" w:type="auto"/>
            <w:shd w:val="clear" w:color="auto" w:fill="auto"/>
          </w:tcPr>
          <w:p w:rsidR="002622EA" w:rsidRPr="006A3BDD" w:rsidRDefault="00FE6A63" w:rsidP="00B67C08">
            <w:pPr>
              <w:pStyle w:val="Tabele"/>
              <w:rPr>
                <w:rFonts w:eastAsia="MS Mincho"/>
              </w:rPr>
            </w:pPr>
            <w:r w:rsidRPr="006A3BDD">
              <w:rPr>
                <w:rFonts w:eastAsia="MS Mincho"/>
              </w:rPr>
              <w:t>Doktor i s</w:t>
            </w:r>
            <w:r w:rsidR="002622EA" w:rsidRPr="006A3BDD">
              <w:rPr>
                <w:rFonts w:eastAsia="MS Mincho"/>
              </w:rPr>
              <w:t>hkencave</w:t>
            </w:r>
          </w:p>
          <w:p w:rsidR="002622EA" w:rsidRPr="006A3BDD" w:rsidRDefault="002622EA" w:rsidP="00B67C08">
            <w:pPr>
              <w:pStyle w:val="Tabele"/>
              <w:rPr>
                <w:rFonts w:eastAsia="MS Mincho"/>
              </w:rPr>
            </w:pPr>
          </w:p>
        </w:tc>
        <w:tc>
          <w:tcPr>
            <w:tcW w:w="0" w:type="auto"/>
            <w:shd w:val="clear" w:color="auto" w:fill="auto"/>
          </w:tcPr>
          <w:p w:rsidR="002622EA" w:rsidRPr="006A3BDD" w:rsidRDefault="002622EA" w:rsidP="00B67C08">
            <w:pPr>
              <w:pStyle w:val="Tabele"/>
              <w:rPr>
                <w:rFonts w:eastAsia="MS Mincho"/>
              </w:rPr>
            </w:pPr>
            <w:r w:rsidRPr="006A3BDD">
              <w:rPr>
                <w:rFonts w:eastAsia="MS Mincho"/>
              </w:rPr>
              <w:t>20 000</w:t>
            </w:r>
          </w:p>
          <w:p w:rsidR="002622EA" w:rsidRPr="006A3BDD" w:rsidRDefault="002622EA" w:rsidP="00B67C08">
            <w:pPr>
              <w:pStyle w:val="Tabele"/>
              <w:rPr>
                <w:rFonts w:eastAsia="MS Mincho"/>
              </w:rPr>
            </w:pPr>
          </w:p>
        </w:tc>
      </w:tr>
      <w:tr w:rsidR="002622EA" w:rsidRPr="00B67C08" w:rsidTr="006A3BDD">
        <w:trPr>
          <w:trHeight w:val="1080"/>
        </w:trPr>
        <w:tc>
          <w:tcPr>
            <w:tcW w:w="0" w:type="auto"/>
            <w:vMerge/>
            <w:shd w:val="clear" w:color="auto" w:fill="auto"/>
          </w:tcPr>
          <w:p w:rsidR="002622EA" w:rsidRPr="006A3BDD" w:rsidRDefault="002622EA" w:rsidP="00B67C08">
            <w:pPr>
              <w:pStyle w:val="Tabele"/>
              <w:rPr>
                <w:rFonts w:eastAsia="MS Mincho"/>
              </w:rPr>
            </w:pPr>
          </w:p>
        </w:tc>
        <w:tc>
          <w:tcPr>
            <w:tcW w:w="0" w:type="auto"/>
            <w:shd w:val="clear" w:color="auto" w:fill="auto"/>
          </w:tcPr>
          <w:p w:rsidR="002622EA" w:rsidRPr="006A3BDD" w:rsidRDefault="002622EA" w:rsidP="00B67C08">
            <w:pPr>
              <w:pStyle w:val="Tabele"/>
              <w:rPr>
                <w:rFonts w:eastAsia="MS Mincho"/>
              </w:rPr>
            </w:pPr>
          </w:p>
          <w:p w:rsidR="002622EA" w:rsidRPr="006A3BDD" w:rsidRDefault="00FE6A63" w:rsidP="00B67C08">
            <w:pPr>
              <w:pStyle w:val="Tabele"/>
              <w:rPr>
                <w:rFonts w:eastAsia="MS Mincho"/>
              </w:rPr>
            </w:pPr>
            <w:r w:rsidRPr="006A3BDD">
              <w:rPr>
                <w:rFonts w:eastAsia="MS Mincho"/>
              </w:rPr>
              <w:t>Doktor i s</w:t>
            </w:r>
            <w:r w:rsidR="002622EA" w:rsidRPr="006A3BDD">
              <w:rPr>
                <w:rFonts w:eastAsia="MS Mincho"/>
              </w:rPr>
              <w:t>hkencave</w:t>
            </w:r>
          </w:p>
        </w:tc>
        <w:tc>
          <w:tcPr>
            <w:tcW w:w="0" w:type="auto"/>
            <w:shd w:val="clear" w:color="auto" w:fill="auto"/>
          </w:tcPr>
          <w:p w:rsidR="002622EA" w:rsidRPr="006A3BDD" w:rsidRDefault="002622EA" w:rsidP="00B67C08">
            <w:pPr>
              <w:pStyle w:val="Tabele"/>
              <w:rPr>
                <w:rFonts w:eastAsia="MS Mincho"/>
              </w:rPr>
            </w:pPr>
          </w:p>
          <w:p w:rsidR="002622EA" w:rsidRPr="006A3BDD" w:rsidRDefault="002622EA" w:rsidP="00B67C08">
            <w:pPr>
              <w:pStyle w:val="Tabele"/>
              <w:rPr>
                <w:rFonts w:eastAsia="MS Mincho"/>
              </w:rPr>
            </w:pPr>
            <w:r w:rsidRPr="006A3BDD">
              <w:rPr>
                <w:rFonts w:eastAsia="MS Mincho"/>
              </w:rPr>
              <w:t>25 000</w:t>
            </w:r>
          </w:p>
        </w:tc>
      </w:tr>
      <w:tr w:rsidR="002622EA" w:rsidRPr="00B67C08" w:rsidTr="006A3BDD">
        <w:trPr>
          <w:trHeight w:val="1290"/>
        </w:trPr>
        <w:tc>
          <w:tcPr>
            <w:tcW w:w="0" w:type="auto"/>
            <w:vMerge w:val="restart"/>
            <w:shd w:val="clear" w:color="auto" w:fill="auto"/>
          </w:tcPr>
          <w:p w:rsidR="002622EA" w:rsidRPr="006A3BDD" w:rsidRDefault="0016252E" w:rsidP="00B67C08">
            <w:pPr>
              <w:pStyle w:val="Tabele"/>
              <w:rPr>
                <w:rFonts w:eastAsia="MS Mincho"/>
              </w:rPr>
            </w:pPr>
            <w:r w:rsidRPr="006A3BDD">
              <w:rPr>
                <w:rFonts w:eastAsia="MS Mincho"/>
              </w:rPr>
              <w:t>Përgjegjës s</w:t>
            </w:r>
            <w:r w:rsidR="00BA3800" w:rsidRPr="006A3BDD">
              <w:rPr>
                <w:rFonts w:eastAsia="MS Mincho"/>
              </w:rPr>
              <w:t>ektori</w:t>
            </w:r>
          </w:p>
          <w:p w:rsidR="002622EA" w:rsidRPr="006A3BDD" w:rsidRDefault="00BA3800" w:rsidP="00B67C08">
            <w:pPr>
              <w:pStyle w:val="Tabele"/>
              <w:rPr>
                <w:rFonts w:eastAsia="MS Mincho"/>
              </w:rPr>
            </w:pPr>
            <w:r w:rsidRPr="006A3BDD">
              <w:rPr>
                <w:rFonts w:eastAsia="MS Mincho"/>
              </w:rPr>
              <w:t>Kryeinspektor</w:t>
            </w:r>
          </w:p>
          <w:p w:rsidR="002622EA" w:rsidRPr="006A3BDD" w:rsidRDefault="00BA3800" w:rsidP="00B67C08">
            <w:pPr>
              <w:pStyle w:val="Tabele"/>
              <w:rPr>
                <w:rFonts w:eastAsia="MS Mincho"/>
              </w:rPr>
            </w:pPr>
            <w:r w:rsidRPr="006A3BDD">
              <w:rPr>
                <w:rFonts w:eastAsia="MS Mincho"/>
              </w:rPr>
              <w:t>Koordinator</w:t>
            </w:r>
          </w:p>
          <w:p w:rsidR="002622EA" w:rsidRPr="006A3BDD" w:rsidRDefault="00BA3800" w:rsidP="00B67C08">
            <w:pPr>
              <w:pStyle w:val="Tabele"/>
              <w:rPr>
                <w:rFonts w:eastAsia="MS Mincho"/>
              </w:rPr>
            </w:pPr>
            <w:r w:rsidRPr="006A3BDD">
              <w:rPr>
                <w:rFonts w:eastAsia="MS Mincho"/>
              </w:rPr>
              <w:t>Jurist</w:t>
            </w:r>
          </w:p>
          <w:p w:rsidR="002622EA" w:rsidRPr="006A3BDD" w:rsidRDefault="00BA3800" w:rsidP="00B67C08">
            <w:pPr>
              <w:pStyle w:val="Tabele"/>
              <w:rPr>
                <w:rFonts w:eastAsia="MS Mincho"/>
              </w:rPr>
            </w:pPr>
            <w:r w:rsidRPr="006A3BDD">
              <w:rPr>
                <w:rFonts w:eastAsia="MS Mincho"/>
              </w:rPr>
              <w:t>Inspektor</w:t>
            </w:r>
          </w:p>
          <w:p w:rsidR="002622EA" w:rsidRPr="006A3BDD" w:rsidRDefault="00BA3800" w:rsidP="00B67C08">
            <w:pPr>
              <w:pStyle w:val="Tabele"/>
              <w:rPr>
                <w:rFonts w:eastAsia="MS Mincho"/>
              </w:rPr>
            </w:pPr>
            <w:r w:rsidRPr="006A3BDD">
              <w:rPr>
                <w:rFonts w:eastAsia="MS Mincho"/>
              </w:rPr>
              <w:t>Specialist</w:t>
            </w:r>
          </w:p>
        </w:tc>
        <w:tc>
          <w:tcPr>
            <w:tcW w:w="0" w:type="auto"/>
            <w:shd w:val="clear" w:color="auto" w:fill="auto"/>
          </w:tcPr>
          <w:p w:rsidR="002622EA" w:rsidRPr="006A3BDD" w:rsidRDefault="002622EA" w:rsidP="00B67C08">
            <w:pPr>
              <w:pStyle w:val="Tabele"/>
              <w:rPr>
                <w:rFonts w:eastAsia="MS Mincho"/>
                <w:lang w:val="it-IT"/>
              </w:rPr>
            </w:pPr>
            <w:r w:rsidRPr="006A3BDD">
              <w:rPr>
                <w:rFonts w:eastAsia="MS Mincho"/>
                <w:lang w:val="it-IT"/>
              </w:rPr>
              <w:t>Studime të thelluara pasu</w:t>
            </w:r>
            <w:r w:rsidR="00FE6A63" w:rsidRPr="006A3BDD">
              <w:rPr>
                <w:rFonts w:eastAsia="MS Mincho"/>
                <w:lang w:val="it-IT"/>
              </w:rPr>
              <w:t>niversitare/Master i nivelit të d</w:t>
            </w:r>
            <w:r w:rsidRPr="006A3BDD">
              <w:rPr>
                <w:rFonts w:eastAsia="MS Mincho"/>
                <w:lang w:val="it-IT"/>
              </w:rPr>
              <w:t>ytë.</w:t>
            </w:r>
          </w:p>
          <w:p w:rsidR="002622EA" w:rsidRPr="006A3BDD" w:rsidRDefault="00FE6A63" w:rsidP="00B67C08">
            <w:pPr>
              <w:pStyle w:val="Tabele"/>
              <w:rPr>
                <w:rFonts w:eastAsia="MS Mincho"/>
              </w:rPr>
            </w:pPr>
            <w:r w:rsidRPr="006A3BDD">
              <w:rPr>
                <w:rFonts w:eastAsia="MS Mincho"/>
              </w:rPr>
              <w:t>Studime specializuese a</w:t>
            </w:r>
            <w:r w:rsidR="002622EA" w:rsidRPr="006A3BDD">
              <w:rPr>
                <w:rFonts w:eastAsia="MS Mincho"/>
              </w:rPr>
              <w:t>fatgjata</w:t>
            </w:r>
          </w:p>
        </w:tc>
        <w:tc>
          <w:tcPr>
            <w:tcW w:w="0" w:type="auto"/>
            <w:shd w:val="clear" w:color="auto" w:fill="auto"/>
          </w:tcPr>
          <w:p w:rsidR="002622EA" w:rsidRPr="006A3BDD" w:rsidRDefault="002622EA" w:rsidP="00B67C08">
            <w:pPr>
              <w:pStyle w:val="Tabele"/>
              <w:rPr>
                <w:rFonts w:eastAsia="MS Mincho"/>
              </w:rPr>
            </w:pPr>
            <w:r w:rsidRPr="006A3BDD">
              <w:rPr>
                <w:rFonts w:eastAsia="MS Mincho"/>
              </w:rPr>
              <w:t>10 000</w:t>
            </w:r>
          </w:p>
        </w:tc>
      </w:tr>
      <w:tr w:rsidR="002622EA" w:rsidRPr="00B67C08" w:rsidTr="006A3BDD">
        <w:trPr>
          <w:trHeight w:val="270"/>
        </w:trPr>
        <w:tc>
          <w:tcPr>
            <w:tcW w:w="0" w:type="auto"/>
            <w:vMerge/>
            <w:shd w:val="clear" w:color="auto" w:fill="auto"/>
          </w:tcPr>
          <w:p w:rsidR="002622EA" w:rsidRPr="006A3BDD" w:rsidRDefault="002622EA" w:rsidP="00B67C08">
            <w:pPr>
              <w:pStyle w:val="Tabele"/>
              <w:rPr>
                <w:rFonts w:eastAsia="MS Mincho"/>
              </w:rPr>
            </w:pPr>
          </w:p>
        </w:tc>
        <w:tc>
          <w:tcPr>
            <w:tcW w:w="0" w:type="auto"/>
            <w:shd w:val="clear" w:color="auto" w:fill="auto"/>
          </w:tcPr>
          <w:p w:rsidR="002622EA" w:rsidRPr="006A3BDD" w:rsidRDefault="002622EA" w:rsidP="00B67C08">
            <w:pPr>
              <w:pStyle w:val="Tabele"/>
              <w:rPr>
                <w:rFonts w:eastAsia="MS Mincho"/>
                <w:lang w:val="it-IT"/>
              </w:rPr>
            </w:pPr>
            <w:r w:rsidRPr="006A3BDD">
              <w:rPr>
                <w:rFonts w:eastAsia="MS Mincho"/>
                <w:lang w:val="it-IT"/>
              </w:rPr>
              <w:t>Studime të thel</w:t>
            </w:r>
            <w:r w:rsidR="00FE6A63" w:rsidRPr="006A3BDD">
              <w:rPr>
                <w:rFonts w:eastAsia="MS Mincho"/>
                <w:lang w:val="it-IT"/>
              </w:rPr>
              <w:t>luara pasuniversitare/Master i nivelit të d</w:t>
            </w:r>
            <w:r w:rsidRPr="006A3BDD">
              <w:rPr>
                <w:rFonts w:eastAsia="MS Mincho"/>
                <w:lang w:val="it-IT"/>
              </w:rPr>
              <w:t>ytë</w:t>
            </w:r>
          </w:p>
        </w:tc>
        <w:tc>
          <w:tcPr>
            <w:tcW w:w="0" w:type="auto"/>
            <w:shd w:val="clear" w:color="auto" w:fill="auto"/>
          </w:tcPr>
          <w:p w:rsidR="002622EA" w:rsidRPr="006A3BDD" w:rsidRDefault="002622EA" w:rsidP="00B67C08">
            <w:pPr>
              <w:pStyle w:val="Tabele"/>
              <w:rPr>
                <w:rFonts w:eastAsia="MS Mincho"/>
              </w:rPr>
            </w:pPr>
            <w:r w:rsidRPr="006A3BDD">
              <w:rPr>
                <w:rFonts w:eastAsia="MS Mincho"/>
              </w:rPr>
              <w:t>20 000</w:t>
            </w:r>
          </w:p>
        </w:tc>
      </w:tr>
    </w:tbl>
    <w:p w:rsidR="002622EA" w:rsidRDefault="002622EA" w:rsidP="002622EA">
      <w:pPr>
        <w:pStyle w:val="Paragrafi"/>
        <w:rPr>
          <w:lang w:val="it-IT"/>
        </w:rPr>
      </w:pPr>
    </w:p>
    <w:p w:rsidR="002622EA" w:rsidRDefault="002622EA" w:rsidP="002622EA">
      <w:pPr>
        <w:pStyle w:val="Paragrafi"/>
        <w:rPr>
          <w:lang w:val="it-IT"/>
        </w:rPr>
      </w:pPr>
      <w:r w:rsidRPr="00E15337">
        <w:rPr>
          <w:lang w:val="it-IT"/>
        </w:rPr>
        <w:t>Sh</w:t>
      </w:r>
      <w:r>
        <w:rPr>
          <w:lang w:val="it-IT"/>
        </w:rPr>
        <w:t>ënim: Vler</w:t>
      </w:r>
      <w:r w:rsidRPr="00E15337">
        <w:rPr>
          <w:lang w:val="it-IT"/>
        </w:rPr>
        <w:t>at 20 000 lek</w:t>
      </w:r>
      <w:r>
        <w:rPr>
          <w:lang w:val="it-IT"/>
        </w:rPr>
        <w:t>ë</w:t>
      </w:r>
      <w:r w:rsidRPr="00E15337">
        <w:rPr>
          <w:lang w:val="it-IT"/>
        </w:rPr>
        <w:t>, p</w:t>
      </w:r>
      <w:r>
        <w:rPr>
          <w:lang w:val="it-IT"/>
        </w:rPr>
        <w:t>ë</w:t>
      </w:r>
      <w:r w:rsidR="00413A38">
        <w:rPr>
          <w:lang w:val="it-IT"/>
        </w:rPr>
        <w:t>r diplomat “Master i n</w:t>
      </w:r>
      <w:r w:rsidRPr="00E15337">
        <w:rPr>
          <w:lang w:val="it-IT"/>
        </w:rPr>
        <w:t>ivelit t</w:t>
      </w:r>
      <w:r>
        <w:rPr>
          <w:lang w:val="it-IT"/>
        </w:rPr>
        <w:t>ë</w:t>
      </w:r>
      <w:r w:rsidR="00413A38">
        <w:rPr>
          <w:lang w:val="it-IT"/>
        </w:rPr>
        <w:t xml:space="preserve"> d</w:t>
      </w:r>
      <w:r w:rsidRPr="00E15337">
        <w:rPr>
          <w:lang w:val="it-IT"/>
        </w:rPr>
        <w:t>yt</w:t>
      </w:r>
      <w:r>
        <w:rPr>
          <w:lang w:val="it-IT"/>
        </w:rPr>
        <w:t>ë</w:t>
      </w:r>
      <w:r w:rsidRPr="00E15337">
        <w:rPr>
          <w:lang w:val="it-IT"/>
        </w:rPr>
        <w:t>/Studime t</w:t>
      </w:r>
      <w:r>
        <w:rPr>
          <w:lang w:val="it-IT"/>
        </w:rPr>
        <w:t>ë</w:t>
      </w:r>
      <w:r w:rsidR="00413A38">
        <w:rPr>
          <w:lang w:val="it-IT"/>
        </w:rPr>
        <w:t xml:space="preserve"> t</w:t>
      </w:r>
      <w:r w:rsidR="006115D8">
        <w:rPr>
          <w:lang w:val="it-IT"/>
        </w:rPr>
        <w:t>helluara p</w:t>
      </w:r>
      <w:r w:rsidRPr="00E15337">
        <w:rPr>
          <w:lang w:val="it-IT"/>
        </w:rPr>
        <w:t>asuniversitare” dhe 25 000 lek</w:t>
      </w:r>
      <w:r>
        <w:rPr>
          <w:lang w:val="it-IT"/>
        </w:rPr>
        <w:t>ë</w:t>
      </w:r>
      <w:r w:rsidRPr="00E15337">
        <w:rPr>
          <w:lang w:val="it-IT"/>
        </w:rPr>
        <w:t>, p</w:t>
      </w:r>
      <w:r>
        <w:rPr>
          <w:lang w:val="it-IT"/>
        </w:rPr>
        <w:t>ë</w:t>
      </w:r>
      <w:r w:rsidRPr="00E15337">
        <w:rPr>
          <w:lang w:val="it-IT"/>
        </w:rPr>
        <w:t>r grad</w:t>
      </w:r>
      <w:r>
        <w:rPr>
          <w:lang w:val="it-IT"/>
        </w:rPr>
        <w:t>ën shkencore “Doktor i</w:t>
      </w:r>
      <w:r w:rsidR="00BA3800">
        <w:rPr>
          <w:lang w:val="it-IT"/>
        </w:rPr>
        <w:t xml:space="preserve"> s</w:t>
      </w:r>
      <w:r w:rsidRPr="00E15337">
        <w:rPr>
          <w:lang w:val="it-IT"/>
        </w:rPr>
        <w:t>hkencave”, aplikohen p</w:t>
      </w:r>
      <w:r>
        <w:rPr>
          <w:lang w:val="it-IT"/>
        </w:rPr>
        <w:t>ë</w:t>
      </w:r>
      <w:r w:rsidRPr="00E15337">
        <w:rPr>
          <w:lang w:val="it-IT"/>
        </w:rPr>
        <w:t>r n</w:t>
      </w:r>
      <w:r>
        <w:rPr>
          <w:lang w:val="it-IT"/>
        </w:rPr>
        <w:t>ë</w:t>
      </w:r>
      <w:r w:rsidRPr="00E15337">
        <w:rPr>
          <w:lang w:val="it-IT"/>
        </w:rPr>
        <w:t>pun</w:t>
      </w:r>
      <w:r>
        <w:rPr>
          <w:lang w:val="it-IT"/>
        </w:rPr>
        <w:t>ë</w:t>
      </w:r>
      <w:r w:rsidRPr="00E15337">
        <w:rPr>
          <w:lang w:val="it-IT"/>
        </w:rPr>
        <w:t>sit civil</w:t>
      </w:r>
      <w:r>
        <w:rPr>
          <w:lang w:val="it-IT"/>
        </w:rPr>
        <w:t>ë</w:t>
      </w:r>
      <w:r w:rsidRPr="00E15337">
        <w:rPr>
          <w:lang w:val="it-IT"/>
        </w:rPr>
        <w:t xml:space="preserve"> dhe funksionar</w:t>
      </w:r>
      <w:r>
        <w:rPr>
          <w:lang w:val="it-IT"/>
        </w:rPr>
        <w:t>ë</w:t>
      </w:r>
      <w:r w:rsidRPr="00E15337">
        <w:rPr>
          <w:lang w:val="it-IT"/>
        </w:rPr>
        <w:t>t politik</w:t>
      </w:r>
      <w:r>
        <w:rPr>
          <w:lang w:val="it-IT"/>
        </w:rPr>
        <w:t>ë</w:t>
      </w:r>
      <w:r w:rsidRPr="00E15337">
        <w:rPr>
          <w:lang w:val="it-IT"/>
        </w:rPr>
        <w:t>, q</w:t>
      </w:r>
      <w:r>
        <w:rPr>
          <w:lang w:val="it-IT"/>
        </w:rPr>
        <w:t>ë</w:t>
      </w:r>
      <w:r w:rsidRPr="00E15337">
        <w:rPr>
          <w:lang w:val="it-IT"/>
        </w:rPr>
        <w:t xml:space="preserve"> i kan</w:t>
      </w:r>
      <w:r>
        <w:rPr>
          <w:lang w:val="it-IT"/>
        </w:rPr>
        <w:t>ë</w:t>
      </w:r>
      <w:r w:rsidRPr="00E15337">
        <w:rPr>
          <w:lang w:val="it-IT"/>
        </w:rPr>
        <w:t xml:space="preserve"> p</w:t>
      </w:r>
      <w:r>
        <w:rPr>
          <w:lang w:val="it-IT"/>
        </w:rPr>
        <w:t>ërfitu</w:t>
      </w:r>
      <w:r w:rsidRPr="00E15337">
        <w:rPr>
          <w:lang w:val="it-IT"/>
        </w:rPr>
        <w:t>ar diplomat p</w:t>
      </w:r>
      <w:r>
        <w:rPr>
          <w:lang w:val="it-IT"/>
        </w:rPr>
        <w:t>ë</w:t>
      </w:r>
      <w:r w:rsidRPr="00E15337">
        <w:rPr>
          <w:lang w:val="it-IT"/>
        </w:rPr>
        <w:t>rkat</w:t>
      </w:r>
      <w:r>
        <w:rPr>
          <w:lang w:val="it-IT"/>
        </w:rPr>
        <w:t>ë</w:t>
      </w:r>
      <w:r w:rsidRPr="00E15337">
        <w:rPr>
          <w:lang w:val="it-IT"/>
        </w:rPr>
        <w:t>se n</w:t>
      </w:r>
      <w:r>
        <w:rPr>
          <w:lang w:val="it-IT"/>
        </w:rPr>
        <w:t>ë univ</w:t>
      </w:r>
      <w:r w:rsidRPr="00E15337">
        <w:rPr>
          <w:lang w:val="it-IT"/>
        </w:rPr>
        <w:t>ersitetet, apo shkollat e larta, t</w:t>
      </w:r>
      <w:r>
        <w:rPr>
          <w:lang w:val="it-IT"/>
        </w:rPr>
        <w:t>ë</w:t>
      </w:r>
      <w:r w:rsidRPr="00E15337">
        <w:rPr>
          <w:lang w:val="it-IT"/>
        </w:rPr>
        <w:t xml:space="preserve"> vendeve t</w:t>
      </w:r>
      <w:r>
        <w:rPr>
          <w:lang w:val="it-IT"/>
        </w:rPr>
        <w:t>ë për</w:t>
      </w:r>
      <w:r w:rsidRPr="00E15337">
        <w:rPr>
          <w:lang w:val="it-IT"/>
        </w:rPr>
        <w:t>caktuara sipas list</w:t>
      </w:r>
      <w:r>
        <w:rPr>
          <w:lang w:val="it-IT"/>
        </w:rPr>
        <w:t>ë</w:t>
      </w:r>
      <w:r w:rsidRPr="00E15337">
        <w:rPr>
          <w:lang w:val="it-IT"/>
        </w:rPr>
        <w:t>s q</w:t>
      </w:r>
      <w:r>
        <w:rPr>
          <w:lang w:val="it-IT"/>
        </w:rPr>
        <w:t>ë</w:t>
      </w:r>
      <w:r w:rsidRPr="00E15337">
        <w:rPr>
          <w:lang w:val="it-IT"/>
        </w:rPr>
        <w:t xml:space="preserve"> do t</w:t>
      </w:r>
      <w:r>
        <w:rPr>
          <w:lang w:val="it-IT"/>
        </w:rPr>
        <w:t>’i bashkëlidhet udhëzimit të përbashkët, të Ministrisë së Arsimit dhe Shkencës, Ministrisë së Financave dhe Departamentit të Administratës Publike (pika 11 e këtij vendimi).</w:t>
      </w:r>
    </w:p>
    <w:p w:rsidR="002622EA" w:rsidRDefault="002622EA" w:rsidP="002622EA">
      <w:pPr>
        <w:pStyle w:val="Paragrafi"/>
        <w:rPr>
          <w:lang w:val="it-IT"/>
        </w:rPr>
      </w:pPr>
    </w:p>
    <w:p w:rsidR="001869BE" w:rsidRDefault="001869BE" w:rsidP="008B373D">
      <w:pPr>
        <w:pStyle w:val="Paragrafi"/>
        <w:ind w:firstLine="0"/>
        <w:rPr>
          <w:lang w:val="it-IT"/>
        </w:rPr>
      </w:pPr>
    </w:p>
    <w:p w:rsidR="001869BE" w:rsidRPr="001869BE" w:rsidRDefault="001869BE" w:rsidP="001869BE">
      <w:pPr>
        <w:pStyle w:val="Akti"/>
        <w:rPr>
          <w:lang w:val="it-IT"/>
        </w:rPr>
      </w:pPr>
      <w:r w:rsidRPr="001869BE">
        <w:rPr>
          <w:lang w:val="it-IT"/>
        </w:rPr>
        <w:t>Vendim</w:t>
      </w:r>
    </w:p>
    <w:p w:rsidR="001869BE" w:rsidRPr="001869BE" w:rsidRDefault="001869BE" w:rsidP="001869BE">
      <w:pPr>
        <w:pStyle w:val="NumriData"/>
        <w:rPr>
          <w:lang w:val="it-IT"/>
        </w:rPr>
      </w:pPr>
      <w:r w:rsidRPr="001869BE">
        <w:rPr>
          <w:lang w:val="it-IT"/>
        </w:rPr>
        <w:t>Nr.79, datë 28.1.2008</w:t>
      </w:r>
    </w:p>
    <w:p w:rsidR="001869BE" w:rsidRDefault="001869BE" w:rsidP="001869BE">
      <w:pPr>
        <w:pStyle w:val="Paragrafi"/>
        <w:rPr>
          <w:lang w:val="it-IT"/>
        </w:rPr>
      </w:pPr>
    </w:p>
    <w:p w:rsidR="001869BE" w:rsidRPr="003B3C54" w:rsidRDefault="001869BE" w:rsidP="001869BE">
      <w:pPr>
        <w:pStyle w:val="Titulli"/>
        <w:rPr>
          <w:lang w:val="it-IT"/>
        </w:rPr>
      </w:pPr>
      <w:r w:rsidRPr="003B3C54">
        <w:rPr>
          <w:lang w:val="it-IT"/>
        </w:rPr>
        <w:t>Për përcaktimin e kritereve dhe të procedurave për licencimin e ndërmjetësve në sigurime dhe të rregullave për mbikë</w:t>
      </w:r>
      <w:r>
        <w:rPr>
          <w:lang w:val="it-IT"/>
        </w:rPr>
        <w:t>qyrjen e veprimt</w:t>
      </w:r>
      <w:r w:rsidRPr="003B3C54">
        <w:rPr>
          <w:lang w:val="it-IT"/>
        </w:rPr>
        <w:t>arisë së tyre, si dhe rastet e refuzimit të licencës</w:t>
      </w:r>
    </w:p>
    <w:p w:rsidR="001869BE" w:rsidRDefault="001869BE" w:rsidP="001869BE">
      <w:pPr>
        <w:pStyle w:val="Paragrafi"/>
        <w:rPr>
          <w:lang w:val="it-IT"/>
        </w:rPr>
      </w:pPr>
    </w:p>
    <w:p w:rsidR="001869BE" w:rsidRDefault="001869BE" w:rsidP="001869BE">
      <w:pPr>
        <w:pStyle w:val="Paragrafi"/>
        <w:rPr>
          <w:lang w:val="it-IT"/>
        </w:rPr>
      </w:pPr>
      <w:r>
        <w:rPr>
          <w:lang w:val="it-IT"/>
        </w:rPr>
        <w:t xml:space="preserve">Në mbështetje të nenit 100 </w:t>
      </w:r>
      <w:r w:rsidR="00BA3800">
        <w:rPr>
          <w:lang w:val="it-IT"/>
        </w:rPr>
        <w:t>të Kushtetutës dhe të neneve 77 pika 10, e 81 pika 2</w:t>
      </w:r>
      <w:r>
        <w:rPr>
          <w:lang w:val="it-IT"/>
        </w:rPr>
        <w:t xml:space="preserve"> e</w:t>
      </w:r>
      <w:r w:rsidR="00E51BF4">
        <w:rPr>
          <w:lang w:val="it-IT"/>
        </w:rPr>
        <w:t xml:space="preserve"> ligjit nr.9267, datë 29.7.2004</w:t>
      </w:r>
      <w:r>
        <w:rPr>
          <w:lang w:val="it-IT"/>
        </w:rPr>
        <w:t xml:space="preserve"> “Për veprimtarinë e sigurimit, risigurimit dhe ndërmjetësimit në sigurime dhe risigurime”, me propozimin e Ministrit të Financave, Këshilli i Ministrave</w:t>
      </w:r>
    </w:p>
    <w:p w:rsidR="001869BE" w:rsidRDefault="001869BE" w:rsidP="001869BE">
      <w:pPr>
        <w:pStyle w:val="Paragrafi"/>
        <w:rPr>
          <w:lang w:val="it-IT"/>
        </w:rPr>
      </w:pPr>
    </w:p>
    <w:p w:rsidR="001869BE" w:rsidRPr="001869BE" w:rsidRDefault="001869BE" w:rsidP="001869BE">
      <w:pPr>
        <w:pStyle w:val="VENDOSI"/>
        <w:rPr>
          <w:lang w:val="it-IT"/>
        </w:rPr>
      </w:pPr>
      <w:r w:rsidRPr="001869BE">
        <w:rPr>
          <w:lang w:val="it-IT"/>
        </w:rPr>
        <w:t>Vendosi:</w:t>
      </w:r>
    </w:p>
    <w:p w:rsidR="001869BE" w:rsidRDefault="001869BE" w:rsidP="001869BE">
      <w:pPr>
        <w:pStyle w:val="Paragrafi"/>
        <w:rPr>
          <w:lang w:val="it-IT"/>
        </w:rPr>
      </w:pPr>
    </w:p>
    <w:p w:rsidR="001869BE" w:rsidRDefault="001869BE" w:rsidP="001869BE">
      <w:pPr>
        <w:pStyle w:val="Paragrafi"/>
        <w:rPr>
          <w:lang w:val="it-IT"/>
        </w:rPr>
      </w:pPr>
      <w:r>
        <w:rPr>
          <w:lang w:val="it-IT"/>
        </w:rPr>
        <w:t>I.</w:t>
      </w:r>
      <w:r w:rsidR="00233D83">
        <w:rPr>
          <w:lang w:val="it-IT"/>
        </w:rPr>
        <w:t xml:space="preserve"> </w:t>
      </w:r>
      <w:r w:rsidR="00E51BF4">
        <w:rPr>
          <w:lang w:val="it-IT"/>
        </w:rPr>
        <w:t>Të përgjithshm</w:t>
      </w:r>
      <w:r>
        <w:rPr>
          <w:lang w:val="it-IT"/>
        </w:rPr>
        <w:t>e</w:t>
      </w:r>
    </w:p>
    <w:p w:rsidR="001869BE" w:rsidRDefault="001869BE" w:rsidP="001869BE">
      <w:pPr>
        <w:pStyle w:val="Paragrafi"/>
        <w:rPr>
          <w:lang w:val="it-IT"/>
        </w:rPr>
      </w:pPr>
      <w:r>
        <w:rPr>
          <w:lang w:val="it-IT"/>
        </w:rPr>
        <w:t>1.</w:t>
      </w:r>
      <w:r w:rsidR="00233D83">
        <w:rPr>
          <w:lang w:val="it-IT"/>
        </w:rPr>
        <w:t xml:space="preserve"> </w:t>
      </w:r>
      <w:r>
        <w:rPr>
          <w:lang w:val="it-IT"/>
        </w:rPr>
        <w:t>Autoriteti i Mbikëqyrjes Financiare licencon dhe mbikëqyr veprimtarinë e ndërmjetësimit në sigurime për agj</w:t>
      </w:r>
      <w:r w:rsidR="00E51BF4">
        <w:rPr>
          <w:lang w:val="it-IT"/>
        </w:rPr>
        <w:t>entë, shoqëri agjentësh, brokera d</w:t>
      </w:r>
      <w:r>
        <w:rPr>
          <w:lang w:val="it-IT"/>
        </w:rPr>
        <w:t>he shoqëri brokerimi, në përputhje me rregullat e përcaktuar</w:t>
      </w:r>
      <w:r w:rsidR="00E51BF4">
        <w:rPr>
          <w:lang w:val="it-IT"/>
        </w:rPr>
        <w:t>a</w:t>
      </w:r>
      <w:r>
        <w:rPr>
          <w:lang w:val="it-IT"/>
        </w:rPr>
        <w:t xml:space="preserve"> në këtë vendim.</w:t>
      </w:r>
    </w:p>
    <w:p w:rsidR="0099762E" w:rsidRDefault="0099762E" w:rsidP="001869BE">
      <w:pPr>
        <w:pStyle w:val="Paragrafi"/>
        <w:rPr>
          <w:lang w:val="it-IT"/>
        </w:rPr>
      </w:pPr>
    </w:p>
    <w:p w:rsidR="001869BE" w:rsidRPr="00A55836" w:rsidRDefault="001869BE" w:rsidP="001869BE">
      <w:pPr>
        <w:pStyle w:val="Paragrafi"/>
        <w:rPr>
          <w:lang w:val="it-IT"/>
        </w:rPr>
      </w:pPr>
      <w:r w:rsidRPr="00A55836">
        <w:rPr>
          <w:lang w:val="it-IT"/>
        </w:rPr>
        <w:t>2.</w:t>
      </w:r>
      <w:r w:rsidR="00233D83">
        <w:rPr>
          <w:lang w:val="it-IT"/>
        </w:rPr>
        <w:t xml:space="preserve"> </w:t>
      </w:r>
      <w:r w:rsidRPr="00A55836">
        <w:rPr>
          <w:lang w:val="it-IT"/>
        </w:rPr>
        <w:t>Licenca pë</w:t>
      </w:r>
      <w:r>
        <w:rPr>
          <w:lang w:val="it-IT"/>
        </w:rPr>
        <w:t>r ushtrimin e vep</w:t>
      </w:r>
      <w:r w:rsidRPr="00A55836">
        <w:rPr>
          <w:lang w:val="it-IT"/>
        </w:rPr>
        <w:t>rimtarisë së ndërmjetësit në</w:t>
      </w:r>
      <w:r>
        <w:rPr>
          <w:lang w:val="it-IT"/>
        </w:rPr>
        <w:t xml:space="preserve"> sigurim</w:t>
      </w:r>
      <w:r w:rsidRPr="00A55836">
        <w:rPr>
          <w:lang w:val="it-IT"/>
        </w:rPr>
        <w:t>e ë</w:t>
      </w:r>
      <w:r>
        <w:rPr>
          <w:lang w:val="it-IT"/>
        </w:rPr>
        <w:t>shtë</w:t>
      </w:r>
      <w:r w:rsidRPr="00A55836">
        <w:rPr>
          <w:lang w:val="it-IT"/>
        </w:rPr>
        <w:t>:</w:t>
      </w:r>
    </w:p>
    <w:p w:rsidR="001869BE" w:rsidRPr="00D54A82" w:rsidRDefault="001869BE" w:rsidP="001869BE">
      <w:pPr>
        <w:pStyle w:val="Paragrafi"/>
        <w:rPr>
          <w:lang w:val="it-IT"/>
        </w:rPr>
      </w:pPr>
      <w:r w:rsidRPr="00D54A82">
        <w:rPr>
          <w:lang w:val="it-IT"/>
        </w:rPr>
        <w:t>-</w:t>
      </w:r>
      <w:r w:rsidR="00233D83">
        <w:rPr>
          <w:lang w:val="it-IT"/>
        </w:rPr>
        <w:t xml:space="preserve"> </w:t>
      </w:r>
      <w:r w:rsidRPr="00D54A82">
        <w:rPr>
          <w:lang w:val="it-IT"/>
        </w:rPr>
        <w:t>e p</w:t>
      </w:r>
      <w:r>
        <w:rPr>
          <w:lang w:val="it-IT"/>
        </w:rPr>
        <w:t>ërcaktuar sipas klasa</w:t>
      </w:r>
      <w:r w:rsidRPr="00D54A82">
        <w:rPr>
          <w:lang w:val="it-IT"/>
        </w:rPr>
        <w:t>ve t</w:t>
      </w:r>
      <w:r>
        <w:rPr>
          <w:lang w:val="it-IT"/>
        </w:rPr>
        <w:t xml:space="preserve">ë </w:t>
      </w:r>
      <w:r w:rsidRPr="00D54A82">
        <w:rPr>
          <w:lang w:val="it-IT"/>
        </w:rPr>
        <w:t>sigurimit;</w:t>
      </w:r>
    </w:p>
    <w:p w:rsidR="001869BE" w:rsidRDefault="001869BE" w:rsidP="001869BE">
      <w:pPr>
        <w:pStyle w:val="Paragrafi"/>
        <w:rPr>
          <w:lang w:val="it-IT"/>
        </w:rPr>
      </w:pPr>
      <w:r>
        <w:rPr>
          <w:lang w:val="it-IT"/>
        </w:rPr>
        <w:t>-</w:t>
      </w:r>
      <w:r w:rsidR="00233D83">
        <w:rPr>
          <w:lang w:val="it-IT"/>
        </w:rPr>
        <w:t xml:space="preserve"> </w:t>
      </w:r>
      <w:r>
        <w:rPr>
          <w:lang w:val="it-IT"/>
        </w:rPr>
        <w:t>e patransferueshme;</w:t>
      </w:r>
    </w:p>
    <w:p w:rsidR="001869BE" w:rsidRDefault="001869BE" w:rsidP="001869BE">
      <w:pPr>
        <w:pStyle w:val="Paragrafi"/>
        <w:rPr>
          <w:lang w:val="it-IT"/>
        </w:rPr>
      </w:pPr>
      <w:r>
        <w:rPr>
          <w:lang w:val="it-IT"/>
        </w:rPr>
        <w:t>-</w:t>
      </w:r>
      <w:r w:rsidR="00233D83">
        <w:rPr>
          <w:lang w:val="it-IT"/>
        </w:rPr>
        <w:t xml:space="preserve"> </w:t>
      </w:r>
      <w:r>
        <w:rPr>
          <w:lang w:val="it-IT"/>
        </w:rPr>
        <w:t>e patregtueshme;</w:t>
      </w:r>
    </w:p>
    <w:p w:rsidR="001869BE" w:rsidRPr="001869BE" w:rsidRDefault="001869BE" w:rsidP="001869BE">
      <w:pPr>
        <w:pStyle w:val="Paragrafi"/>
        <w:rPr>
          <w:lang w:val="it-IT"/>
        </w:rPr>
      </w:pPr>
      <w:r w:rsidRPr="001869BE">
        <w:rPr>
          <w:lang w:val="it-IT"/>
        </w:rPr>
        <w:t>-</w:t>
      </w:r>
      <w:r w:rsidR="00233D83">
        <w:rPr>
          <w:lang w:val="it-IT"/>
        </w:rPr>
        <w:t xml:space="preserve"> </w:t>
      </w:r>
      <w:r w:rsidRPr="001869BE">
        <w:rPr>
          <w:lang w:val="it-IT"/>
        </w:rPr>
        <w:t>me afat 3 vjet, me të drejtë rinovimi, përjashtuar shoqëritë e brokerimit.</w:t>
      </w:r>
    </w:p>
    <w:p w:rsidR="001869BE" w:rsidRPr="003B3C54" w:rsidRDefault="001869BE" w:rsidP="001869BE">
      <w:pPr>
        <w:pStyle w:val="Paragrafi"/>
        <w:rPr>
          <w:lang w:val="en-GB"/>
        </w:rPr>
      </w:pPr>
      <w:r w:rsidRPr="003B3C54">
        <w:rPr>
          <w:lang w:val="en-GB"/>
        </w:rPr>
        <w:lastRenderedPageBreak/>
        <w:t>II.</w:t>
      </w:r>
      <w:r w:rsidR="00233D83">
        <w:rPr>
          <w:lang w:val="en-GB"/>
        </w:rPr>
        <w:t xml:space="preserve"> </w:t>
      </w:r>
      <w:r w:rsidR="00E51BF4">
        <w:rPr>
          <w:lang w:val="en-GB"/>
        </w:rPr>
        <w:t>Kri</w:t>
      </w:r>
      <w:r w:rsidRPr="003B3C54">
        <w:rPr>
          <w:lang w:val="en-GB"/>
        </w:rPr>
        <w:t>teret për licencimin e veprimtarisë së brokerimit</w:t>
      </w:r>
    </w:p>
    <w:p w:rsidR="001869BE" w:rsidRPr="001869BE" w:rsidRDefault="001869BE" w:rsidP="001869BE">
      <w:pPr>
        <w:pStyle w:val="Paragrafi"/>
        <w:rPr>
          <w:lang w:val="en-GB"/>
        </w:rPr>
      </w:pPr>
      <w:r w:rsidRPr="001869BE">
        <w:rPr>
          <w:lang w:val="en-GB"/>
        </w:rPr>
        <w:t>1.</w:t>
      </w:r>
      <w:r w:rsidR="00233D83">
        <w:rPr>
          <w:lang w:val="en-GB"/>
        </w:rPr>
        <w:t xml:space="preserve"> </w:t>
      </w:r>
      <w:r w:rsidRPr="001869BE">
        <w:rPr>
          <w:lang w:val="en-GB"/>
        </w:rPr>
        <w:t>Veprimtaria e brokerimit përfshin:</w:t>
      </w:r>
    </w:p>
    <w:p w:rsidR="001869BE" w:rsidRPr="001869BE" w:rsidRDefault="001869BE" w:rsidP="001869BE">
      <w:pPr>
        <w:pStyle w:val="Paragrafi"/>
        <w:rPr>
          <w:lang w:val="en-GB"/>
        </w:rPr>
      </w:pPr>
      <w:r w:rsidRPr="001869BE">
        <w:rPr>
          <w:lang w:val="en-GB"/>
        </w:rPr>
        <w:t>a)</w:t>
      </w:r>
      <w:r w:rsidR="00233D83">
        <w:rPr>
          <w:lang w:val="en-GB"/>
        </w:rPr>
        <w:t xml:space="preserve"> </w:t>
      </w:r>
      <w:r w:rsidRPr="001869BE">
        <w:rPr>
          <w:lang w:val="en-GB"/>
        </w:rPr>
        <w:t>veprimtarinë e paraqitjes, të propozimit apo kryerjes së punës përgatitore, për nënshkrimin e kontratave të sigurimit ose risigurimit;</w:t>
      </w:r>
    </w:p>
    <w:p w:rsidR="001869BE" w:rsidRDefault="001869BE" w:rsidP="001869BE">
      <w:pPr>
        <w:pStyle w:val="Paragrafi"/>
        <w:rPr>
          <w:lang w:val="it-IT"/>
        </w:rPr>
      </w:pPr>
      <w:r>
        <w:rPr>
          <w:lang w:val="it-IT"/>
        </w:rPr>
        <w:t>b)</w:t>
      </w:r>
      <w:r w:rsidR="00233D83">
        <w:rPr>
          <w:lang w:val="it-IT"/>
        </w:rPr>
        <w:t xml:space="preserve"> </w:t>
      </w:r>
      <w:r>
        <w:rPr>
          <w:lang w:val="it-IT"/>
        </w:rPr>
        <w:t>analizën e rreziqeve në sigurime;</w:t>
      </w:r>
    </w:p>
    <w:p w:rsidR="001869BE" w:rsidRDefault="001869BE" w:rsidP="001869BE">
      <w:pPr>
        <w:pStyle w:val="Paragrafi"/>
        <w:rPr>
          <w:lang w:val="it-IT"/>
        </w:rPr>
      </w:pPr>
      <w:r>
        <w:rPr>
          <w:lang w:val="it-IT"/>
        </w:rPr>
        <w:t>c)</w:t>
      </w:r>
      <w:r w:rsidR="00233D83">
        <w:rPr>
          <w:lang w:val="it-IT"/>
        </w:rPr>
        <w:t xml:space="preserve"> </w:t>
      </w:r>
      <w:r>
        <w:rPr>
          <w:lang w:val="it-IT"/>
        </w:rPr>
        <w:t>dhënien e shpjegimeve dhe të këshillave për kushtet, afatet, kufizimet apo përjashtimet e kontratës dhe të primit të sigurimit ose risigurimit;</w:t>
      </w:r>
    </w:p>
    <w:p w:rsidR="001869BE" w:rsidRDefault="001869BE" w:rsidP="001869BE">
      <w:pPr>
        <w:pStyle w:val="Paragrafi"/>
        <w:rPr>
          <w:lang w:val="it-IT"/>
        </w:rPr>
      </w:pPr>
      <w:r>
        <w:rPr>
          <w:lang w:val="it-IT"/>
        </w:rPr>
        <w:t>ç)</w:t>
      </w:r>
      <w:r w:rsidR="00233D83">
        <w:rPr>
          <w:lang w:val="it-IT"/>
        </w:rPr>
        <w:t xml:space="preserve"> </w:t>
      </w:r>
      <w:r>
        <w:rPr>
          <w:lang w:val="it-IT"/>
        </w:rPr>
        <w:t>dhënien e ndihmesës në ushtrimin e të drejtave, që rrjedhin nga kontratat e sigurimit, në veçanti, në shlyerjen e detyrimeve nga shoqëritë e sigurimit.</w:t>
      </w:r>
    </w:p>
    <w:p w:rsidR="001869BE" w:rsidRDefault="001869BE" w:rsidP="001869BE">
      <w:pPr>
        <w:pStyle w:val="Paragrafi"/>
        <w:rPr>
          <w:lang w:val="it-IT"/>
        </w:rPr>
      </w:pPr>
      <w:r>
        <w:rPr>
          <w:lang w:val="it-IT"/>
        </w:rPr>
        <w:t>2.</w:t>
      </w:r>
      <w:r w:rsidR="00233D83">
        <w:rPr>
          <w:lang w:val="it-IT"/>
        </w:rPr>
        <w:t xml:space="preserve"> </w:t>
      </w:r>
      <w:r>
        <w:rPr>
          <w:lang w:val="it-IT"/>
        </w:rPr>
        <w:t>Personi fizik, i cili kërkon të pajisjet me licencë për të kryer veprimtari brokerimi në sigurime, duhet të p</w:t>
      </w:r>
      <w:r w:rsidR="00E51BF4">
        <w:rPr>
          <w:lang w:val="it-IT"/>
        </w:rPr>
        <w:t>l</w:t>
      </w:r>
      <w:r>
        <w:rPr>
          <w:lang w:val="it-IT"/>
        </w:rPr>
        <w:t>otësojë këto kritere:</w:t>
      </w:r>
    </w:p>
    <w:p w:rsidR="001869BE" w:rsidRPr="00A55836" w:rsidRDefault="001869BE" w:rsidP="001869BE">
      <w:pPr>
        <w:pStyle w:val="Paragrafi"/>
        <w:rPr>
          <w:lang w:val="it-IT"/>
        </w:rPr>
      </w:pPr>
      <w:r w:rsidRPr="00A55836">
        <w:rPr>
          <w:lang w:val="it-IT"/>
        </w:rPr>
        <w:t>a)</w:t>
      </w:r>
      <w:r w:rsidR="00233D83">
        <w:rPr>
          <w:lang w:val="it-IT"/>
        </w:rPr>
        <w:t xml:space="preserve"> </w:t>
      </w:r>
      <w:r w:rsidR="00E51BF4">
        <w:rPr>
          <w:lang w:val="it-IT"/>
        </w:rPr>
        <w:t>të k</w:t>
      </w:r>
      <w:r w:rsidRPr="00A55836">
        <w:rPr>
          <w:lang w:val="it-IT"/>
        </w:rPr>
        <w:t>etë</w:t>
      </w:r>
      <w:r>
        <w:rPr>
          <w:lang w:val="it-IT"/>
        </w:rPr>
        <w:t xml:space="preserve"> diplom</w:t>
      </w:r>
      <w:r w:rsidRPr="00A55836">
        <w:rPr>
          <w:lang w:val="it-IT"/>
        </w:rPr>
        <w:t>ë të shkollës së lartë;</w:t>
      </w:r>
    </w:p>
    <w:p w:rsidR="001869BE" w:rsidRPr="00D54A82" w:rsidRDefault="001869BE" w:rsidP="001869BE">
      <w:pPr>
        <w:pStyle w:val="Paragrafi"/>
        <w:rPr>
          <w:lang w:val="it-IT"/>
        </w:rPr>
      </w:pPr>
      <w:r w:rsidRPr="00D54A82">
        <w:rPr>
          <w:lang w:val="it-IT"/>
        </w:rPr>
        <w:t>b)</w:t>
      </w:r>
      <w:r w:rsidR="00233D83">
        <w:rPr>
          <w:lang w:val="it-IT"/>
        </w:rPr>
        <w:t xml:space="preserve"> </w:t>
      </w:r>
      <w:r w:rsidR="00E51BF4">
        <w:rPr>
          <w:lang w:val="it-IT"/>
        </w:rPr>
        <w:t>t</w:t>
      </w:r>
      <w:r>
        <w:rPr>
          <w:lang w:val="it-IT"/>
        </w:rPr>
        <w:t>ë</w:t>
      </w:r>
      <w:r w:rsidRPr="00D54A82">
        <w:rPr>
          <w:lang w:val="it-IT"/>
        </w:rPr>
        <w:t xml:space="preserve"> ket</w:t>
      </w:r>
      <w:r>
        <w:rPr>
          <w:lang w:val="it-IT"/>
        </w:rPr>
        <w:t>ë për</w:t>
      </w:r>
      <w:r w:rsidRPr="00D54A82">
        <w:rPr>
          <w:lang w:val="it-IT"/>
        </w:rPr>
        <w:t>voj</w:t>
      </w:r>
      <w:r>
        <w:rPr>
          <w:lang w:val="it-IT"/>
        </w:rPr>
        <w:t>ë</w:t>
      </w:r>
      <w:r w:rsidRPr="00D54A82">
        <w:rPr>
          <w:lang w:val="it-IT"/>
        </w:rPr>
        <w:t xml:space="preserve"> profesi</w:t>
      </w:r>
      <w:r>
        <w:rPr>
          <w:lang w:val="it-IT"/>
        </w:rPr>
        <w:t>o</w:t>
      </w:r>
      <w:r w:rsidRPr="00D54A82">
        <w:rPr>
          <w:lang w:val="it-IT"/>
        </w:rPr>
        <w:t>nale n</w:t>
      </w:r>
      <w:r>
        <w:rPr>
          <w:lang w:val="it-IT"/>
        </w:rPr>
        <w:t>ë</w:t>
      </w:r>
      <w:r w:rsidRPr="00D54A82">
        <w:rPr>
          <w:lang w:val="it-IT"/>
        </w:rPr>
        <w:t xml:space="preserve"> fush</w:t>
      </w:r>
      <w:r>
        <w:rPr>
          <w:lang w:val="it-IT"/>
        </w:rPr>
        <w:t>ën e sigurime</w:t>
      </w:r>
      <w:r w:rsidRPr="00D54A82">
        <w:rPr>
          <w:lang w:val="it-IT"/>
        </w:rPr>
        <w:t>ve ose kualifikime t</w:t>
      </w:r>
      <w:r>
        <w:rPr>
          <w:lang w:val="it-IT"/>
        </w:rPr>
        <w:t>ë</w:t>
      </w:r>
      <w:r w:rsidRPr="00D54A82">
        <w:rPr>
          <w:lang w:val="it-IT"/>
        </w:rPr>
        <w:t xml:space="preserve"> v</w:t>
      </w:r>
      <w:r>
        <w:rPr>
          <w:lang w:val="it-IT"/>
        </w:rPr>
        <w:t>ërt</w:t>
      </w:r>
      <w:r w:rsidRPr="00D54A82">
        <w:rPr>
          <w:lang w:val="it-IT"/>
        </w:rPr>
        <w:t>etuara me certifikat</w:t>
      </w:r>
      <w:r>
        <w:rPr>
          <w:lang w:val="it-IT"/>
        </w:rPr>
        <w:t>ë</w:t>
      </w:r>
      <w:r w:rsidRPr="00D54A82">
        <w:rPr>
          <w:lang w:val="it-IT"/>
        </w:rPr>
        <w:t>, n</w:t>
      </w:r>
      <w:r>
        <w:rPr>
          <w:lang w:val="it-IT"/>
        </w:rPr>
        <w:t>ë</w:t>
      </w:r>
      <w:r w:rsidRPr="00D54A82">
        <w:rPr>
          <w:lang w:val="it-IT"/>
        </w:rPr>
        <w:t xml:space="preserve"> programe t</w:t>
      </w:r>
      <w:r>
        <w:rPr>
          <w:lang w:val="it-IT"/>
        </w:rPr>
        <w:t>ë</w:t>
      </w:r>
      <w:r w:rsidRPr="00D54A82">
        <w:rPr>
          <w:lang w:val="it-IT"/>
        </w:rPr>
        <w:t xml:space="preserve"> njohura nga Autoriteti i Mbi</w:t>
      </w:r>
      <w:r>
        <w:rPr>
          <w:lang w:val="it-IT"/>
        </w:rPr>
        <w:t>kë</w:t>
      </w:r>
      <w:r w:rsidRPr="00D54A82">
        <w:rPr>
          <w:lang w:val="it-IT"/>
        </w:rPr>
        <w:t>qyrjes Fi</w:t>
      </w:r>
      <w:r>
        <w:rPr>
          <w:lang w:val="it-IT"/>
        </w:rPr>
        <w:t>n</w:t>
      </w:r>
      <w:r w:rsidRPr="00D54A82">
        <w:rPr>
          <w:lang w:val="it-IT"/>
        </w:rPr>
        <w:t>anciare;</w:t>
      </w:r>
    </w:p>
    <w:p w:rsidR="001869BE" w:rsidRPr="00A55836" w:rsidRDefault="001869BE" w:rsidP="001869BE">
      <w:pPr>
        <w:pStyle w:val="Paragrafi"/>
        <w:rPr>
          <w:lang w:val="it-IT"/>
        </w:rPr>
      </w:pPr>
      <w:r w:rsidRPr="00A55836">
        <w:rPr>
          <w:lang w:val="it-IT"/>
        </w:rPr>
        <w:t>c)</w:t>
      </w:r>
      <w:r w:rsidR="00233D83">
        <w:rPr>
          <w:lang w:val="it-IT"/>
        </w:rPr>
        <w:t xml:space="preserve"> </w:t>
      </w:r>
      <w:r w:rsidR="00E51BF4">
        <w:rPr>
          <w:lang w:val="it-IT"/>
        </w:rPr>
        <w:t>t</w:t>
      </w:r>
      <w:r w:rsidRPr="00A55836">
        <w:rPr>
          <w:lang w:val="it-IT"/>
        </w:rPr>
        <w:t>ë kalojë me sukses testin për njohuritë e fushë</w:t>
      </w:r>
      <w:r>
        <w:rPr>
          <w:lang w:val="it-IT"/>
        </w:rPr>
        <w:t>s, sipas p</w:t>
      </w:r>
      <w:r w:rsidRPr="00A55836">
        <w:rPr>
          <w:lang w:val="it-IT"/>
        </w:rPr>
        <w:t>ë</w:t>
      </w:r>
      <w:r>
        <w:rPr>
          <w:lang w:val="it-IT"/>
        </w:rPr>
        <w:t>r</w:t>
      </w:r>
      <w:r w:rsidRPr="00A55836">
        <w:rPr>
          <w:lang w:val="it-IT"/>
        </w:rPr>
        <w:t>caktimit nga Autoriteti i Mbikë</w:t>
      </w:r>
      <w:r>
        <w:rPr>
          <w:lang w:val="it-IT"/>
        </w:rPr>
        <w:t>qyrjes Finan</w:t>
      </w:r>
      <w:r w:rsidRPr="00A55836">
        <w:rPr>
          <w:lang w:val="it-IT"/>
        </w:rPr>
        <w:t>c</w:t>
      </w:r>
      <w:r>
        <w:rPr>
          <w:lang w:val="it-IT"/>
        </w:rPr>
        <w:t>i</w:t>
      </w:r>
      <w:r w:rsidRPr="00A55836">
        <w:rPr>
          <w:lang w:val="it-IT"/>
        </w:rPr>
        <w:t>are;</w:t>
      </w:r>
    </w:p>
    <w:p w:rsidR="001869BE" w:rsidRPr="00A55836" w:rsidRDefault="001869BE" w:rsidP="001869BE">
      <w:pPr>
        <w:pStyle w:val="Paragrafi"/>
        <w:rPr>
          <w:lang w:val="it-IT"/>
        </w:rPr>
      </w:pPr>
      <w:r w:rsidRPr="00A55836">
        <w:rPr>
          <w:lang w:val="it-IT"/>
        </w:rPr>
        <w:t>ç)</w:t>
      </w:r>
      <w:r w:rsidR="00233D83">
        <w:rPr>
          <w:lang w:val="it-IT"/>
        </w:rPr>
        <w:t xml:space="preserve"> </w:t>
      </w:r>
      <w:r w:rsidR="00E51BF4">
        <w:rPr>
          <w:lang w:val="it-IT"/>
        </w:rPr>
        <w:t>t</w:t>
      </w:r>
      <w:r w:rsidRPr="00A55836">
        <w:rPr>
          <w:lang w:val="it-IT"/>
        </w:rPr>
        <w:t>ë plotësojë kriteret e mëposhtme të besueshmërisë:</w:t>
      </w:r>
    </w:p>
    <w:p w:rsidR="001869BE" w:rsidRPr="00A55836" w:rsidRDefault="001869BE" w:rsidP="001869BE">
      <w:pPr>
        <w:pStyle w:val="Paragrafi"/>
        <w:rPr>
          <w:lang w:val="it-IT"/>
        </w:rPr>
      </w:pPr>
      <w:r w:rsidRPr="00A55836">
        <w:rPr>
          <w:lang w:val="it-IT"/>
        </w:rPr>
        <w:t>i)</w:t>
      </w:r>
      <w:r w:rsidR="00233D83">
        <w:rPr>
          <w:lang w:val="it-IT"/>
        </w:rPr>
        <w:t xml:space="preserve"> </w:t>
      </w:r>
      <w:r w:rsidRPr="00A55836">
        <w:rPr>
          <w:lang w:val="it-IT"/>
        </w:rPr>
        <w:t xml:space="preserve">të ketë zotësi të </w:t>
      </w:r>
      <w:r>
        <w:rPr>
          <w:lang w:val="it-IT"/>
        </w:rPr>
        <w:t>p</w:t>
      </w:r>
      <w:r w:rsidRPr="00A55836">
        <w:rPr>
          <w:lang w:val="it-IT"/>
        </w:rPr>
        <w:t>lotë për të vepruar;</w:t>
      </w:r>
    </w:p>
    <w:p w:rsidR="001869BE" w:rsidRPr="00A55836" w:rsidRDefault="001869BE" w:rsidP="001869BE">
      <w:pPr>
        <w:pStyle w:val="Paragrafi"/>
        <w:rPr>
          <w:lang w:val="it-IT"/>
        </w:rPr>
      </w:pPr>
      <w:r w:rsidRPr="00A55836">
        <w:rPr>
          <w:lang w:val="it-IT"/>
        </w:rPr>
        <w:t>ii)</w:t>
      </w:r>
      <w:r w:rsidR="00233D83">
        <w:rPr>
          <w:lang w:val="it-IT"/>
        </w:rPr>
        <w:t xml:space="preserve"> </w:t>
      </w:r>
      <w:r w:rsidR="00BA3800">
        <w:rPr>
          <w:lang w:val="it-IT"/>
        </w:rPr>
        <w:t>të mos jetë dënuar për</w:t>
      </w:r>
      <w:r w:rsidRPr="00A55836">
        <w:rPr>
          <w:lang w:val="it-IT"/>
        </w:rPr>
        <w:t xml:space="preserve"> ndonjë</w:t>
      </w:r>
      <w:r>
        <w:rPr>
          <w:lang w:val="it-IT"/>
        </w:rPr>
        <w:t xml:space="preserve"> v</w:t>
      </w:r>
      <w:r w:rsidRPr="00A55836">
        <w:rPr>
          <w:lang w:val="it-IT"/>
        </w:rPr>
        <w:t>epër, që përbën arsye për refuzim licence, si:</w:t>
      </w:r>
      <w:r>
        <w:rPr>
          <w:lang w:val="it-IT"/>
        </w:rPr>
        <w:t xml:space="preserve"> </w:t>
      </w:r>
      <w:r w:rsidRPr="00A55836">
        <w:rPr>
          <w:lang w:val="it-IT"/>
        </w:rPr>
        <w:t>v</w:t>
      </w:r>
      <w:r>
        <w:rPr>
          <w:lang w:val="it-IT"/>
        </w:rPr>
        <w:t>epra kriminale nd</w:t>
      </w:r>
      <w:r w:rsidRPr="00A55836">
        <w:rPr>
          <w:lang w:val="it-IT"/>
        </w:rPr>
        <w:t>aj pronës, vepra të</w:t>
      </w:r>
      <w:r>
        <w:rPr>
          <w:lang w:val="it-IT"/>
        </w:rPr>
        <w:t xml:space="preserve"> krimit ekonomik, veprimt</w:t>
      </w:r>
      <w:r w:rsidRPr="00A55836">
        <w:rPr>
          <w:lang w:val="it-IT"/>
        </w:rPr>
        <w:t>ari të jashtëligjshme gjatë 10 viteve të fundit, para datës së kërkesës për licencë;</w:t>
      </w:r>
    </w:p>
    <w:p w:rsidR="001869BE" w:rsidRPr="00A55836" w:rsidRDefault="001869BE" w:rsidP="001869BE">
      <w:pPr>
        <w:pStyle w:val="Paragrafi"/>
        <w:rPr>
          <w:lang w:val="it-IT"/>
        </w:rPr>
      </w:pPr>
      <w:r w:rsidRPr="00A55836">
        <w:rPr>
          <w:lang w:val="it-IT"/>
        </w:rPr>
        <w:t>iii)</w:t>
      </w:r>
      <w:r w:rsidR="00233D83">
        <w:rPr>
          <w:lang w:val="it-IT"/>
        </w:rPr>
        <w:t xml:space="preserve"> </w:t>
      </w:r>
      <w:r w:rsidR="00E51BF4">
        <w:rPr>
          <w:lang w:val="it-IT"/>
        </w:rPr>
        <w:t>t</w:t>
      </w:r>
      <w:r w:rsidRPr="00A55836">
        <w:rPr>
          <w:lang w:val="it-IT"/>
        </w:rPr>
        <w:t>ë mos ketë detyrime të papaguara në afat;</w:t>
      </w:r>
    </w:p>
    <w:p w:rsidR="001869BE" w:rsidRPr="00D54A82" w:rsidRDefault="001869BE" w:rsidP="001869BE">
      <w:pPr>
        <w:pStyle w:val="Paragrafi"/>
        <w:rPr>
          <w:lang w:val="it-IT"/>
        </w:rPr>
      </w:pPr>
      <w:r>
        <w:rPr>
          <w:lang w:val="it-IT"/>
        </w:rPr>
        <w:t>iv)</w:t>
      </w:r>
      <w:r w:rsidR="00233D83">
        <w:rPr>
          <w:lang w:val="it-IT"/>
        </w:rPr>
        <w:t xml:space="preserve"> </w:t>
      </w:r>
      <w:r w:rsidR="00E51BF4">
        <w:rPr>
          <w:lang w:val="it-IT"/>
        </w:rPr>
        <w:t>t</w:t>
      </w:r>
      <w:r>
        <w:rPr>
          <w:lang w:val="it-IT"/>
        </w:rPr>
        <w:t>ë</w:t>
      </w:r>
      <w:r w:rsidRPr="00D54A82">
        <w:rPr>
          <w:lang w:val="it-IT"/>
        </w:rPr>
        <w:t xml:space="preserve"> mos jet</w:t>
      </w:r>
      <w:r>
        <w:rPr>
          <w:lang w:val="it-IT"/>
        </w:rPr>
        <w:t>ë</w:t>
      </w:r>
      <w:r w:rsidRPr="00D54A82">
        <w:rPr>
          <w:lang w:val="it-IT"/>
        </w:rPr>
        <w:t xml:space="preserve"> i pun</w:t>
      </w:r>
      <w:r>
        <w:rPr>
          <w:lang w:val="it-IT"/>
        </w:rPr>
        <w:t>ë</w:t>
      </w:r>
      <w:r w:rsidRPr="00D54A82">
        <w:rPr>
          <w:lang w:val="it-IT"/>
        </w:rPr>
        <w:t>suar n</w:t>
      </w:r>
      <w:r w:rsidR="00E51BF4">
        <w:rPr>
          <w:lang w:val="it-IT"/>
        </w:rPr>
        <w:t>ë ndo</w:t>
      </w:r>
      <w:r>
        <w:rPr>
          <w:lang w:val="it-IT"/>
        </w:rPr>
        <w:t>një</w:t>
      </w:r>
      <w:r w:rsidRPr="00D54A82">
        <w:rPr>
          <w:lang w:val="it-IT"/>
        </w:rPr>
        <w:t xml:space="preserve"> shoq</w:t>
      </w:r>
      <w:r>
        <w:rPr>
          <w:lang w:val="it-IT"/>
        </w:rPr>
        <w:t>ë</w:t>
      </w:r>
      <w:r w:rsidRPr="00D54A82">
        <w:rPr>
          <w:lang w:val="it-IT"/>
        </w:rPr>
        <w:t>ri sigurimi;</w:t>
      </w:r>
    </w:p>
    <w:p w:rsidR="001869BE" w:rsidRPr="00A55836" w:rsidRDefault="001869BE" w:rsidP="001869BE">
      <w:pPr>
        <w:pStyle w:val="Paragrafi"/>
        <w:rPr>
          <w:lang w:val="it-IT"/>
        </w:rPr>
      </w:pPr>
      <w:r w:rsidRPr="00A55836">
        <w:rPr>
          <w:lang w:val="it-IT"/>
        </w:rPr>
        <w:t>v)</w:t>
      </w:r>
      <w:r w:rsidR="00233D83">
        <w:rPr>
          <w:lang w:val="it-IT"/>
        </w:rPr>
        <w:t xml:space="preserve"> </w:t>
      </w:r>
      <w:r w:rsidR="00E51BF4">
        <w:rPr>
          <w:lang w:val="it-IT"/>
        </w:rPr>
        <w:t>t</w:t>
      </w:r>
      <w:r w:rsidRPr="00A55836">
        <w:rPr>
          <w:lang w:val="it-IT"/>
        </w:rPr>
        <w:t>ë mos ketë qenë anëtar i këshillave mbikëqyrë</w:t>
      </w:r>
      <w:r>
        <w:rPr>
          <w:lang w:val="it-IT"/>
        </w:rPr>
        <w:t>se apo</w:t>
      </w:r>
      <w:r w:rsidRPr="00A55836">
        <w:rPr>
          <w:lang w:val="it-IT"/>
        </w:rPr>
        <w:t xml:space="preserve"> drejtues i shoqërive në</w:t>
      </w:r>
      <w:r w:rsidR="00E51BF4">
        <w:rPr>
          <w:lang w:val="it-IT"/>
        </w:rPr>
        <w:t xml:space="preserve"> pro</w:t>
      </w:r>
      <w:r>
        <w:rPr>
          <w:lang w:val="it-IT"/>
        </w:rPr>
        <w:t>c</w:t>
      </w:r>
      <w:r w:rsidRPr="00A55836">
        <w:rPr>
          <w:lang w:val="it-IT"/>
        </w:rPr>
        <w:t>es falimentimi a likuidimi, gjatë 5 viteve të fundit.</w:t>
      </w:r>
    </w:p>
    <w:p w:rsidR="001869BE" w:rsidRPr="00A55836" w:rsidRDefault="001869BE" w:rsidP="001869BE">
      <w:pPr>
        <w:pStyle w:val="Paragrafi"/>
        <w:rPr>
          <w:lang w:val="it-IT"/>
        </w:rPr>
      </w:pPr>
      <w:r w:rsidRPr="00A55836">
        <w:rPr>
          <w:lang w:val="it-IT"/>
        </w:rPr>
        <w:t>Plotësimi</w:t>
      </w:r>
      <w:r>
        <w:rPr>
          <w:lang w:val="it-IT"/>
        </w:rPr>
        <w:t xml:space="preserve"> </w:t>
      </w:r>
      <w:r w:rsidRPr="00A55836">
        <w:rPr>
          <w:lang w:val="it-IT"/>
        </w:rPr>
        <w:t>i kërkesave sipas shkron</w:t>
      </w:r>
      <w:r>
        <w:rPr>
          <w:lang w:val="it-IT"/>
        </w:rPr>
        <w:t>jave “a”,</w:t>
      </w:r>
      <w:r w:rsidRPr="00A55836">
        <w:rPr>
          <w:lang w:val="it-IT"/>
        </w:rPr>
        <w:t xml:space="preserve"> “b”, “c” dhe “ç”, të kë</w:t>
      </w:r>
      <w:r>
        <w:rPr>
          <w:lang w:val="it-IT"/>
        </w:rPr>
        <w:t>saj</w:t>
      </w:r>
      <w:r w:rsidRPr="00A55836">
        <w:rPr>
          <w:lang w:val="it-IT"/>
        </w:rPr>
        <w:t xml:space="preserve"> pike vërtetohet me dokumentacionin përkatës.</w:t>
      </w:r>
    </w:p>
    <w:p w:rsidR="001869BE" w:rsidRPr="00A55836" w:rsidRDefault="001869BE" w:rsidP="001869BE">
      <w:pPr>
        <w:pStyle w:val="Paragrafi"/>
        <w:rPr>
          <w:lang w:val="it-IT"/>
        </w:rPr>
      </w:pPr>
      <w:r>
        <w:rPr>
          <w:lang w:val="it-IT"/>
        </w:rPr>
        <w:t>3.</w:t>
      </w:r>
      <w:r w:rsidR="00233D83">
        <w:rPr>
          <w:lang w:val="it-IT"/>
        </w:rPr>
        <w:t xml:space="preserve"> </w:t>
      </w:r>
      <w:r>
        <w:rPr>
          <w:lang w:val="it-IT"/>
        </w:rPr>
        <w:t>Perso</w:t>
      </w:r>
      <w:r w:rsidRPr="00A55836">
        <w:rPr>
          <w:lang w:val="it-IT"/>
        </w:rPr>
        <w:t>ni juridik, i cili kërkon të pajiset me licencë për</w:t>
      </w:r>
      <w:r>
        <w:rPr>
          <w:lang w:val="it-IT"/>
        </w:rPr>
        <w:t xml:space="preserve"> </w:t>
      </w:r>
      <w:r w:rsidRPr="00A55836">
        <w:rPr>
          <w:lang w:val="it-IT"/>
        </w:rPr>
        <w:t>të</w:t>
      </w:r>
      <w:r>
        <w:rPr>
          <w:lang w:val="it-IT"/>
        </w:rPr>
        <w:t xml:space="preserve"> kryer veprimt</w:t>
      </w:r>
      <w:r w:rsidRPr="00A55836">
        <w:rPr>
          <w:lang w:val="it-IT"/>
        </w:rPr>
        <w:t>ari brokerimi në</w:t>
      </w:r>
      <w:r>
        <w:rPr>
          <w:lang w:val="it-IT"/>
        </w:rPr>
        <w:t xml:space="preserve"> siguri</w:t>
      </w:r>
      <w:r w:rsidRPr="00A55836">
        <w:rPr>
          <w:lang w:val="it-IT"/>
        </w:rPr>
        <w:t>me, duhet të plotësojë këto kritere:</w:t>
      </w:r>
    </w:p>
    <w:p w:rsidR="001869BE" w:rsidRPr="00D54A82" w:rsidRDefault="001869BE" w:rsidP="001869BE">
      <w:pPr>
        <w:pStyle w:val="Paragrafi"/>
        <w:rPr>
          <w:lang w:val="it-IT"/>
        </w:rPr>
      </w:pPr>
      <w:r w:rsidRPr="00D54A82">
        <w:rPr>
          <w:lang w:val="it-IT"/>
        </w:rPr>
        <w:t>a)</w:t>
      </w:r>
      <w:r w:rsidR="00233D83">
        <w:rPr>
          <w:lang w:val="it-IT"/>
        </w:rPr>
        <w:t xml:space="preserve"> </w:t>
      </w:r>
      <w:r w:rsidR="00E51BF4">
        <w:rPr>
          <w:lang w:val="it-IT"/>
        </w:rPr>
        <w:t>t</w:t>
      </w:r>
      <w:r>
        <w:rPr>
          <w:lang w:val="it-IT"/>
        </w:rPr>
        <w:t>ë</w:t>
      </w:r>
      <w:r w:rsidRPr="00D54A82">
        <w:rPr>
          <w:lang w:val="it-IT"/>
        </w:rPr>
        <w:t xml:space="preserve"> jet</w:t>
      </w:r>
      <w:r>
        <w:rPr>
          <w:lang w:val="it-IT"/>
        </w:rPr>
        <w:t>ë</w:t>
      </w:r>
      <w:r w:rsidRPr="00D54A82">
        <w:rPr>
          <w:lang w:val="it-IT"/>
        </w:rPr>
        <w:t xml:space="preserve"> i regjistruar si shoq</w:t>
      </w:r>
      <w:r>
        <w:rPr>
          <w:lang w:val="it-IT"/>
        </w:rPr>
        <w:t>ë</w:t>
      </w:r>
      <w:r w:rsidRPr="00D54A82">
        <w:rPr>
          <w:lang w:val="it-IT"/>
        </w:rPr>
        <w:t>ri;</w:t>
      </w:r>
    </w:p>
    <w:p w:rsidR="001869BE" w:rsidRPr="00A55836" w:rsidRDefault="001869BE" w:rsidP="001869BE">
      <w:pPr>
        <w:pStyle w:val="Paragrafi"/>
        <w:rPr>
          <w:lang w:val="it-IT"/>
        </w:rPr>
      </w:pPr>
      <w:r w:rsidRPr="00A55836">
        <w:rPr>
          <w:lang w:val="it-IT"/>
        </w:rPr>
        <w:t>b)</w:t>
      </w:r>
      <w:r w:rsidR="00233D83">
        <w:rPr>
          <w:lang w:val="it-IT"/>
        </w:rPr>
        <w:t xml:space="preserve"> </w:t>
      </w:r>
      <w:r w:rsidR="00E51BF4">
        <w:rPr>
          <w:lang w:val="it-IT"/>
        </w:rPr>
        <w:t>t</w:t>
      </w:r>
      <w:r w:rsidRPr="00A55836">
        <w:rPr>
          <w:lang w:val="it-IT"/>
        </w:rPr>
        <w:t>ë mos ketë detyrime të papaguara në</w:t>
      </w:r>
      <w:r>
        <w:rPr>
          <w:lang w:val="it-IT"/>
        </w:rPr>
        <w:t xml:space="preserve"> a</w:t>
      </w:r>
      <w:r w:rsidRPr="00A55836">
        <w:rPr>
          <w:lang w:val="it-IT"/>
        </w:rPr>
        <w:t>fat;</w:t>
      </w:r>
    </w:p>
    <w:p w:rsidR="001869BE" w:rsidRPr="00A55836" w:rsidRDefault="001869BE" w:rsidP="001869BE">
      <w:pPr>
        <w:pStyle w:val="Paragrafi"/>
        <w:rPr>
          <w:lang w:val="it-IT"/>
        </w:rPr>
      </w:pPr>
      <w:r w:rsidRPr="00A55836">
        <w:rPr>
          <w:lang w:val="it-IT"/>
        </w:rPr>
        <w:t>c)</w:t>
      </w:r>
      <w:r w:rsidR="00233D83">
        <w:rPr>
          <w:lang w:val="it-IT"/>
        </w:rPr>
        <w:t xml:space="preserve"> </w:t>
      </w:r>
      <w:r w:rsidR="00E51BF4">
        <w:rPr>
          <w:lang w:val="it-IT"/>
        </w:rPr>
        <w:t>t</w:t>
      </w:r>
      <w:r w:rsidRPr="00A55836">
        <w:rPr>
          <w:lang w:val="it-IT"/>
        </w:rPr>
        <w:t>ë ketë të punësuar, të</w:t>
      </w:r>
      <w:r>
        <w:rPr>
          <w:lang w:val="it-IT"/>
        </w:rPr>
        <w:t xml:space="preserve"> </w:t>
      </w:r>
      <w:r w:rsidRPr="00A55836">
        <w:rPr>
          <w:lang w:val="it-IT"/>
        </w:rPr>
        <w:t>paktën, një broker të licencuar.</w:t>
      </w:r>
    </w:p>
    <w:p w:rsidR="001869BE" w:rsidRPr="00A55836" w:rsidRDefault="001869BE" w:rsidP="001869BE">
      <w:pPr>
        <w:pStyle w:val="Paragrafi"/>
        <w:rPr>
          <w:lang w:val="it-IT"/>
        </w:rPr>
      </w:pPr>
      <w:r>
        <w:rPr>
          <w:lang w:val="it-IT"/>
        </w:rPr>
        <w:t>Drejtori i P</w:t>
      </w:r>
      <w:r w:rsidRPr="00A55836">
        <w:rPr>
          <w:lang w:val="it-IT"/>
        </w:rPr>
        <w:t>ë</w:t>
      </w:r>
      <w:r>
        <w:rPr>
          <w:lang w:val="it-IT"/>
        </w:rPr>
        <w:t>rgj</w:t>
      </w:r>
      <w:r w:rsidRPr="00A55836">
        <w:rPr>
          <w:lang w:val="it-IT"/>
        </w:rPr>
        <w:t>i</w:t>
      </w:r>
      <w:r>
        <w:rPr>
          <w:lang w:val="it-IT"/>
        </w:rPr>
        <w:t>th</w:t>
      </w:r>
      <w:r w:rsidR="00E51BF4">
        <w:rPr>
          <w:lang w:val="it-IT"/>
        </w:rPr>
        <w:t>sh</w:t>
      </w:r>
      <w:r w:rsidRPr="00A55836">
        <w:rPr>
          <w:lang w:val="it-IT"/>
        </w:rPr>
        <w:t>ë</w:t>
      </w:r>
      <w:r>
        <w:rPr>
          <w:lang w:val="it-IT"/>
        </w:rPr>
        <w:t>m</w:t>
      </w:r>
      <w:r w:rsidRPr="00A55836">
        <w:rPr>
          <w:lang w:val="it-IT"/>
        </w:rPr>
        <w:t xml:space="preserve"> dhe anëtarët e këshillit mbikë</w:t>
      </w:r>
      <w:r>
        <w:rPr>
          <w:lang w:val="it-IT"/>
        </w:rPr>
        <w:t>qyr</w:t>
      </w:r>
      <w:r w:rsidRPr="00A55836">
        <w:rPr>
          <w:lang w:val="it-IT"/>
        </w:rPr>
        <w:t>ës duhet të plotësojnë kë</w:t>
      </w:r>
      <w:r>
        <w:rPr>
          <w:lang w:val="it-IT"/>
        </w:rPr>
        <w:t>rkesat sipas pikës</w:t>
      </w:r>
      <w:r w:rsidRPr="00A55836">
        <w:rPr>
          <w:lang w:val="it-IT"/>
        </w:rPr>
        <w:t xml:space="preserve"> 2, të kreut II, të këtij vendimi.</w:t>
      </w:r>
    </w:p>
    <w:p w:rsidR="001869BE" w:rsidRPr="00A55836" w:rsidRDefault="001869BE" w:rsidP="001869BE">
      <w:pPr>
        <w:pStyle w:val="Paragrafi"/>
        <w:rPr>
          <w:lang w:val="it-IT"/>
        </w:rPr>
      </w:pPr>
      <w:r w:rsidRPr="00A55836">
        <w:rPr>
          <w:lang w:val="it-IT"/>
        </w:rPr>
        <w:t>4.</w:t>
      </w:r>
      <w:r w:rsidR="00233D83">
        <w:rPr>
          <w:lang w:val="it-IT"/>
        </w:rPr>
        <w:t xml:space="preserve"> </w:t>
      </w:r>
      <w:r w:rsidRPr="00A55836">
        <w:rPr>
          <w:lang w:val="it-IT"/>
        </w:rPr>
        <w:t>Kërkesa, me shkrim, drejtuar Autoritetit të Mbik</w:t>
      </w:r>
      <w:r>
        <w:rPr>
          <w:lang w:val="it-IT"/>
        </w:rPr>
        <w:t>ë</w:t>
      </w:r>
      <w:r w:rsidRPr="00A55836">
        <w:rPr>
          <w:lang w:val="it-IT"/>
        </w:rPr>
        <w:t>q</w:t>
      </w:r>
      <w:r>
        <w:rPr>
          <w:lang w:val="it-IT"/>
        </w:rPr>
        <w:t>yr</w:t>
      </w:r>
      <w:r w:rsidRPr="00A55836">
        <w:rPr>
          <w:lang w:val="it-IT"/>
        </w:rPr>
        <w:t>jes Financiare për pajisjen me licencë brokerimi, shoqë</w:t>
      </w:r>
      <w:r>
        <w:rPr>
          <w:lang w:val="it-IT"/>
        </w:rPr>
        <w:t>rohet me do</w:t>
      </w:r>
      <w:r w:rsidR="00232F7C">
        <w:rPr>
          <w:lang w:val="it-IT"/>
        </w:rPr>
        <w:t>k</w:t>
      </w:r>
      <w:r>
        <w:rPr>
          <w:lang w:val="it-IT"/>
        </w:rPr>
        <w:t>ument</w:t>
      </w:r>
      <w:r w:rsidRPr="00A55836">
        <w:rPr>
          <w:lang w:val="it-IT"/>
        </w:rPr>
        <w:t>aci</w:t>
      </w:r>
      <w:r>
        <w:rPr>
          <w:lang w:val="it-IT"/>
        </w:rPr>
        <w:t>o</w:t>
      </w:r>
      <w:r w:rsidRPr="00A55836">
        <w:rPr>
          <w:lang w:val="it-IT"/>
        </w:rPr>
        <w:t>nin e mëposhtëm:</w:t>
      </w:r>
    </w:p>
    <w:p w:rsidR="001869BE" w:rsidRPr="00A55836" w:rsidRDefault="001869BE" w:rsidP="001869BE">
      <w:pPr>
        <w:pStyle w:val="Paragrafi"/>
        <w:rPr>
          <w:lang w:val="it-IT"/>
        </w:rPr>
      </w:pPr>
      <w:r w:rsidRPr="00A55836">
        <w:rPr>
          <w:lang w:val="it-IT"/>
        </w:rPr>
        <w:t>a)</w:t>
      </w:r>
      <w:r w:rsidR="00233D83">
        <w:rPr>
          <w:lang w:val="it-IT"/>
        </w:rPr>
        <w:t xml:space="preserve"> </w:t>
      </w:r>
      <w:r w:rsidR="00232F7C">
        <w:rPr>
          <w:lang w:val="it-IT"/>
        </w:rPr>
        <w:t>d</w:t>
      </w:r>
      <w:r w:rsidRPr="00A55836">
        <w:rPr>
          <w:lang w:val="it-IT"/>
        </w:rPr>
        <w:t>okumentin me të dhë</w:t>
      </w:r>
      <w:r>
        <w:rPr>
          <w:lang w:val="it-IT"/>
        </w:rPr>
        <w:t>na</w:t>
      </w:r>
      <w:r w:rsidRPr="00A55836">
        <w:rPr>
          <w:lang w:val="it-IT"/>
        </w:rPr>
        <w:t>t i</w:t>
      </w:r>
      <w:r w:rsidR="00232F7C">
        <w:rPr>
          <w:lang w:val="it-IT"/>
        </w:rPr>
        <w:t>dentifikuese për personin fizik</w:t>
      </w:r>
      <w:r w:rsidRPr="00A55836">
        <w:rPr>
          <w:lang w:val="it-IT"/>
        </w:rPr>
        <w:t xml:space="preserve"> apo juridik;</w:t>
      </w:r>
    </w:p>
    <w:p w:rsidR="001869BE" w:rsidRPr="00A55836" w:rsidRDefault="001869BE" w:rsidP="001869BE">
      <w:pPr>
        <w:pStyle w:val="Paragrafi"/>
        <w:rPr>
          <w:lang w:val="it-IT"/>
        </w:rPr>
      </w:pPr>
      <w:r w:rsidRPr="00A55836">
        <w:rPr>
          <w:lang w:val="it-IT"/>
        </w:rPr>
        <w:t>b)</w:t>
      </w:r>
      <w:r w:rsidR="00233D83">
        <w:rPr>
          <w:lang w:val="it-IT"/>
        </w:rPr>
        <w:t xml:space="preserve"> </w:t>
      </w:r>
      <w:r w:rsidR="00232F7C">
        <w:rPr>
          <w:lang w:val="it-IT"/>
        </w:rPr>
        <w:t>k</w:t>
      </w:r>
      <w:r w:rsidRPr="00A55836">
        <w:rPr>
          <w:lang w:val="it-IT"/>
        </w:rPr>
        <w:t>ërkesën për fushë</w:t>
      </w:r>
      <w:r>
        <w:rPr>
          <w:lang w:val="it-IT"/>
        </w:rPr>
        <w:t>n e vep</w:t>
      </w:r>
      <w:r w:rsidRPr="00A55836">
        <w:rPr>
          <w:lang w:val="it-IT"/>
        </w:rPr>
        <w:t>rimtarisë së ndë</w:t>
      </w:r>
      <w:r>
        <w:rPr>
          <w:lang w:val="it-IT"/>
        </w:rPr>
        <w:t>r</w:t>
      </w:r>
      <w:r w:rsidRPr="00A55836">
        <w:rPr>
          <w:lang w:val="it-IT"/>
        </w:rPr>
        <w:t>mjetësimit në sigurime, sipas klasave të sigurimit, dhe terr</w:t>
      </w:r>
      <w:r>
        <w:rPr>
          <w:lang w:val="it-IT"/>
        </w:rPr>
        <w:t>i</w:t>
      </w:r>
      <w:r w:rsidRPr="00A55836">
        <w:rPr>
          <w:lang w:val="it-IT"/>
        </w:rPr>
        <w:t>tori, ku do të</w:t>
      </w:r>
      <w:r>
        <w:rPr>
          <w:lang w:val="it-IT"/>
        </w:rPr>
        <w:t xml:space="preserve"> kryhet kjo veprimtari</w:t>
      </w:r>
      <w:r w:rsidRPr="00A55836">
        <w:rPr>
          <w:lang w:val="it-IT"/>
        </w:rPr>
        <w:t>;</w:t>
      </w:r>
    </w:p>
    <w:p w:rsidR="001869BE" w:rsidRPr="00A55836" w:rsidRDefault="001869BE" w:rsidP="001869BE">
      <w:pPr>
        <w:pStyle w:val="Paragrafi"/>
        <w:rPr>
          <w:lang w:val="it-IT"/>
        </w:rPr>
      </w:pPr>
      <w:r w:rsidRPr="00A55836">
        <w:rPr>
          <w:lang w:val="it-IT"/>
        </w:rPr>
        <w:t>c)</w:t>
      </w:r>
      <w:r w:rsidR="00233D83">
        <w:rPr>
          <w:lang w:val="it-IT"/>
        </w:rPr>
        <w:t xml:space="preserve"> </w:t>
      </w:r>
      <w:r w:rsidR="00232F7C">
        <w:rPr>
          <w:lang w:val="it-IT"/>
        </w:rPr>
        <w:t>d</w:t>
      </w:r>
      <w:r w:rsidRPr="00A55836">
        <w:rPr>
          <w:lang w:val="it-IT"/>
        </w:rPr>
        <w:t>eklaratën për datën, kur do të</w:t>
      </w:r>
      <w:r>
        <w:rPr>
          <w:lang w:val="it-IT"/>
        </w:rPr>
        <w:t xml:space="preserve"> </w:t>
      </w:r>
      <w:r w:rsidRPr="00A55836">
        <w:rPr>
          <w:lang w:val="it-IT"/>
        </w:rPr>
        <w:t>fillojë veprimtaria e ndërmjetësimit;</w:t>
      </w:r>
    </w:p>
    <w:p w:rsidR="001869BE" w:rsidRPr="00A55836" w:rsidRDefault="001869BE" w:rsidP="001869BE">
      <w:pPr>
        <w:pStyle w:val="Paragrafi"/>
        <w:rPr>
          <w:lang w:val="it-IT"/>
        </w:rPr>
      </w:pPr>
      <w:r w:rsidRPr="00A55836">
        <w:rPr>
          <w:lang w:val="it-IT"/>
        </w:rPr>
        <w:t>ç)</w:t>
      </w:r>
      <w:r w:rsidR="00233D83">
        <w:rPr>
          <w:lang w:val="it-IT"/>
        </w:rPr>
        <w:t xml:space="preserve"> </w:t>
      </w:r>
      <w:r w:rsidR="00232F7C">
        <w:rPr>
          <w:lang w:val="it-IT"/>
        </w:rPr>
        <w:t>d</w:t>
      </w:r>
      <w:r w:rsidRPr="00A55836">
        <w:rPr>
          <w:lang w:val="it-IT"/>
        </w:rPr>
        <w:t>okumentin bankar, që vë</w:t>
      </w:r>
      <w:r>
        <w:rPr>
          <w:lang w:val="it-IT"/>
        </w:rPr>
        <w:t xml:space="preserve">rteton depozitimin </w:t>
      </w:r>
      <w:r w:rsidRPr="00A55836">
        <w:rPr>
          <w:lang w:val="it-IT"/>
        </w:rPr>
        <w:t>e kapitalit minimal, vetëm për personin juridik;</w:t>
      </w:r>
    </w:p>
    <w:p w:rsidR="001869BE" w:rsidRPr="00A55836" w:rsidRDefault="001869BE" w:rsidP="001869BE">
      <w:pPr>
        <w:pStyle w:val="Paragrafi"/>
        <w:rPr>
          <w:lang w:val="it-IT"/>
        </w:rPr>
      </w:pPr>
      <w:r w:rsidRPr="00A55836">
        <w:rPr>
          <w:lang w:val="it-IT"/>
        </w:rPr>
        <w:t>d)</w:t>
      </w:r>
      <w:r w:rsidR="00233D83">
        <w:rPr>
          <w:lang w:val="it-IT"/>
        </w:rPr>
        <w:t xml:space="preserve"> </w:t>
      </w:r>
      <w:r w:rsidR="00232F7C">
        <w:rPr>
          <w:lang w:val="it-IT"/>
        </w:rPr>
        <w:t>p</w:t>
      </w:r>
      <w:r w:rsidRPr="00A55836">
        <w:rPr>
          <w:lang w:val="it-IT"/>
        </w:rPr>
        <w:t>olicë</w:t>
      </w:r>
      <w:r>
        <w:rPr>
          <w:lang w:val="it-IT"/>
        </w:rPr>
        <w:t>n e si</w:t>
      </w:r>
      <w:r w:rsidRPr="00A55836">
        <w:rPr>
          <w:lang w:val="it-IT"/>
        </w:rPr>
        <w:t>gurimit për përgjegjësi profesionale, gjatë ushtrimit të veprimtarisë, për personin juridik;</w:t>
      </w:r>
    </w:p>
    <w:p w:rsidR="001869BE" w:rsidRPr="00A55836" w:rsidRDefault="001869BE" w:rsidP="001869BE">
      <w:pPr>
        <w:pStyle w:val="Paragrafi"/>
        <w:rPr>
          <w:lang w:val="it-IT"/>
        </w:rPr>
      </w:pPr>
      <w:r w:rsidRPr="00A55836">
        <w:rPr>
          <w:lang w:val="it-IT"/>
        </w:rPr>
        <w:t>dh)</w:t>
      </w:r>
      <w:r w:rsidR="00233D83">
        <w:rPr>
          <w:lang w:val="it-IT"/>
        </w:rPr>
        <w:t xml:space="preserve"> </w:t>
      </w:r>
      <w:r w:rsidR="00232F7C">
        <w:rPr>
          <w:lang w:val="it-IT"/>
        </w:rPr>
        <w:t>d</w:t>
      </w:r>
      <w:r w:rsidRPr="00A55836">
        <w:rPr>
          <w:lang w:val="it-IT"/>
        </w:rPr>
        <w:t>okumentin, që vërteton se personi fizik apo jur</w:t>
      </w:r>
      <w:r>
        <w:rPr>
          <w:lang w:val="it-IT"/>
        </w:rPr>
        <w:t>idik disponon mjedisin dhe infr</w:t>
      </w:r>
      <w:r w:rsidR="00232F7C">
        <w:rPr>
          <w:lang w:val="it-IT"/>
        </w:rPr>
        <w:t>astrukturën e përshtatshme p</w:t>
      </w:r>
      <w:r w:rsidRPr="00A55836">
        <w:rPr>
          <w:lang w:val="it-IT"/>
        </w:rPr>
        <w:t>ë</w:t>
      </w:r>
      <w:r w:rsidR="00232F7C">
        <w:rPr>
          <w:lang w:val="it-IT"/>
        </w:rPr>
        <w:t>r</w:t>
      </w:r>
      <w:r w:rsidRPr="00A55836">
        <w:rPr>
          <w:lang w:val="it-IT"/>
        </w:rPr>
        <w:t xml:space="preserve"> të</w:t>
      </w:r>
      <w:r>
        <w:rPr>
          <w:lang w:val="it-IT"/>
        </w:rPr>
        <w:t xml:space="preserve"> ushtruar veprimt</w:t>
      </w:r>
      <w:r w:rsidRPr="00A55836">
        <w:rPr>
          <w:lang w:val="it-IT"/>
        </w:rPr>
        <w:t>arinë e ndë</w:t>
      </w:r>
      <w:r>
        <w:rPr>
          <w:lang w:val="it-IT"/>
        </w:rPr>
        <w:t>rmje</w:t>
      </w:r>
      <w:r w:rsidRPr="00A55836">
        <w:rPr>
          <w:lang w:val="it-IT"/>
        </w:rPr>
        <w:t>tësimit në sigurime;</w:t>
      </w:r>
    </w:p>
    <w:p w:rsidR="001869BE" w:rsidRPr="00A55836" w:rsidRDefault="001869BE" w:rsidP="001869BE">
      <w:pPr>
        <w:pStyle w:val="Paragrafi"/>
        <w:rPr>
          <w:lang w:val="it-IT"/>
        </w:rPr>
      </w:pPr>
      <w:r w:rsidRPr="00A55836">
        <w:rPr>
          <w:lang w:val="it-IT"/>
        </w:rPr>
        <w:t>e)</w:t>
      </w:r>
      <w:r w:rsidR="00233D83">
        <w:rPr>
          <w:lang w:val="it-IT"/>
        </w:rPr>
        <w:t xml:space="preserve"> </w:t>
      </w:r>
      <w:r w:rsidR="0016252E">
        <w:rPr>
          <w:lang w:val="it-IT"/>
        </w:rPr>
        <w:t>d</w:t>
      </w:r>
      <w:r w:rsidRPr="00A55836">
        <w:rPr>
          <w:lang w:val="it-IT"/>
        </w:rPr>
        <w:t>okumentin se ka punësuar broker, të pajisur me lic</w:t>
      </w:r>
      <w:r>
        <w:rPr>
          <w:lang w:val="it-IT"/>
        </w:rPr>
        <w:t>en</w:t>
      </w:r>
      <w:r w:rsidRPr="00A55836">
        <w:rPr>
          <w:lang w:val="it-IT"/>
        </w:rPr>
        <w:t>cë</w:t>
      </w:r>
      <w:r>
        <w:rPr>
          <w:lang w:val="it-IT"/>
        </w:rPr>
        <w:t>, si dhe vendimin e regjistri</w:t>
      </w:r>
      <w:r w:rsidRPr="00A55836">
        <w:rPr>
          <w:lang w:val="it-IT"/>
        </w:rPr>
        <w:t>mit të personit juridik, statutin dhe aktin e themelimit të personit juridik.</w:t>
      </w:r>
    </w:p>
    <w:p w:rsidR="001869BE" w:rsidRPr="00D54A82" w:rsidRDefault="001869BE" w:rsidP="001869BE">
      <w:pPr>
        <w:pStyle w:val="Paragrafi"/>
        <w:rPr>
          <w:lang w:val="it-IT"/>
        </w:rPr>
      </w:pPr>
      <w:r w:rsidRPr="00D54A82">
        <w:rPr>
          <w:lang w:val="it-IT"/>
        </w:rPr>
        <w:t>III.</w:t>
      </w:r>
      <w:r w:rsidR="00233D83">
        <w:rPr>
          <w:lang w:val="it-IT"/>
        </w:rPr>
        <w:t xml:space="preserve"> </w:t>
      </w:r>
      <w:r w:rsidR="001F3C44">
        <w:rPr>
          <w:lang w:val="it-IT"/>
        </w:rPr>
        <w:t>Veprimt</w:t>
      </w:r>
      <w:r w:rsidRPr="00D54A82">
        <w:rPr>
          <w:lang w:val="it-IT"/>
        </w:rPr>
        <w:t>aria e agjentit n</w:t>
      </w:r>
      <w:r>
        <w:rPr>
          <w:lang w:val="it-IT"/>
        </w:rPr>
        <w:t>ë</w:t>
      </w:r>
      <w:r w:rsidRPr="00D54A82">
        <w:rPr>
          <w:lang w:val="it-IT"/>
        </w:rPr>
        <w:t xml:space="preserve"> sigurime</w:t>
      </w:r>
    </w:p>
    <w:p w:rsidR="001869BE" w:rsidRDefault="001869BE" w:rsidP="001869BE">
      <w:pPr>
        <w:pStyle w:val="Paragrafi"/>
        <w:rPr>
          <w:lang w:val="it-IT"/>
        </w:rPr>
      </w:pPr>
      <w:r>
        <w:rPr>
          <w:lang w:val="it-IT"/>
        </w:rPr>
        <w:t>1.</w:t>
      </w:r>
      <w:r w:rsidR="00233D83">
        <w:rPr>
          <w:lang w:val="it-IT"/>
        </w:rPr>
        <w:t xml:space="preserve"> </w:t>
      </w:r>
      <w:r>
        <w:rPr>
          <w:lang w:val="it-IT"/>
        </w:rPr>
        <w:t>Veprimtaria e agjentit në sigurime ushtrohet nga persona fizikë dhe shoqëri agjentësh, të licencuar më përputhje me kërkesat e këtij vendimi, si dhe nga ente të tjera, që kryejnë veprimtari në fushën:</w:t>
      </w:r>
    </w:p>
    <w:p w:rsidR="001869BE" w:rsidRDefault="001869BE" w:rsidP="001869BE">
      <w:pPr>
        <w:pStyle w:val="Paragrafi"/>
        <w:rPr>
          <w:lang w:val="it-IT"/>
        </w:rPr>
      </w:pPr>
      <w:r>
        <w:rPr>
          <w:lang w:val="it-IT"/>
        </w:rPr>
        <w:t>a)</w:t>
      </w:r>
      <w:r w:rsidR="00233D83">
        <w:rPr>
          <w:lang w:val="it-IT"/>
        </w:rPr>
        <w:t xml:space="preserve"> </w:t>
      </w:r>
      <w:r>
        <w:rPr>
          <w:lang w:val="it-IT"/>
        </w:rPr>
        <w:t>bankare;</w:t>
      </w:r>
    </w:p>
    <w:p w:rsidR="001869BE" w:rsidRDefault="001869BE" w:rsidP="001869BE">
      <w:pPr>
        <w:pStyle w:val="Paragrafi"/>
        <w:rPr>
          <w:lang w:val="it-IT"/>
        </w:rPr>
      </w:pPr>
      <w:r>
        <w:rPr>
          <w:lang w:val="it-IT"/>
        </w:rPr>
        <w:t>b)</w:t>
      </w:r>
      <w:r w:rsidR="00233D83">
        <w:rPr>
          <w:lang w:val="it-IT"/>
        </w:rPr>
        <w:t xml:space="preserve"> </w:t>
      </w:r>
      <w:r>
        <w:rPr>
          <w:lang w:val="it-IT"/>
        </w:rPr>
        <w:t>e shërbimeve financiare;</w:t>
      </w:r>
    </w:p>
    <w:p w:rsidR="001869BE" w:rsidRDefault="001869BE" w:rsidP="001869BE">
      <w:pPr>
        <w:pStyle w:val="Paragrafi"/>
        <w:rPr>
          <w:lang w:val="it-IT"/>
        </w:rPr>
      </w:pPr>
      <w:r>
        <w:rPr>
          <w:lang w:val="it-IT"/>
        </w:rPr>
        <w:t>c)</w:t>
      </w:r>
      <w:r w:rsidR="00233D83">
        <w:rPr>
          <w:lang w:val="it-IT"/>
        </w:rPr>
        <w:t xml:space="preserve"> </w:t>
      </w:r>
      <w:r>
        <w:rPr>
          <w:lang w:val="it-IT"/>
        </w:rPr>
        <w:t>e shërbimit postar;</w:t>
      </w:r>
    </w:p>
    <w:p w:rsidR="001869BE" w:rsidRDefault="001869BE" w:rsidP="001869BE">
      <w:pPr>
        <w:pStyle w:val="Paragrafi"/>
        <w:rPr>
          <w:lang w:val="it-IT"/>
        </w:rPr>
      </w:pPr>
      <w:r>
        <w:rPr>
          <w:lang w:val="it-IT"/>
        </w:rPr>
        <w:t>ç)</w:t>
      </w:r>
      <w:r w:rsidR="00233D83">
        <w:rPr>
          <w:lang w:val="it-IT"/>
        </w:rPr>
        <w:t xml:space="preserve"> </w:t>
      </w:r>
      <w:r>
        <w:rPr>
          <w:lang w:val="it-IT"/>
        </w:rPr>
        <w:t>e shërbimit si agjenci udhëtimi;</w:t>
      </w:r>
    </w:p>
    <w:p w:rsidR="001869BE" w:rsidRDefault="001869BE" w:rsidP="001869BE">
      <w:pPr>
        <w:pStyle w:val="Paragrafi"/>
        <w:rPr>
          <w:lang w:val="it-IT"/>
        </w:rPr>
      </w:pPr>
      <w:r>
        <w:rPr>
          <w:lang w:val="it-IT"/>
        </w:rPr>
        <w:lastRenderedPageBreak/>
        <w:t>d)</w:t>
      </w:r>
      <w:r w:rsidR="00233D83">
        <w:rPr>
          <w:lang w:val="it-IT"/>
        </w:rPr>
        <w:t xml:space="preserve"> </w:t>
      </w:r>
      <w:r>
        <w:rPr>
          <w:lang w:val="it-IT"/>
        </w:rPr>
        <w:t>e shërbimit si agjenci imobiliare;</w:t>
      </w:r>
    </w:p>
    <w:p w:rsidR="001869BE" w:rsidRDefault="001869BE" w:rsidP="001869BE">
      <w:pPr>
        <w:pStyle w:val="Paragrafi"/>
        <w:rPr>
          <w:lang w:val="it-IT"/>
        </w:rPr>
      </w:pPr>
      <w:r>
        <w:rPr>
          <w:lang w:val="it-IT"/>
        </w:rPr>
        <w:t>dh)</w:t>
      </w:r>
      <w:r w:rsidR="00233D83">
        <w:rPr>
          <w:lang w:val="it-IT"/>
        </w:rPr>
        <w:t xml:space="preserve"> </w:t>
      </w:r>
      <w:r>
        <w:rPr>
          <w:lang w:val="it-IT"/>
        </w:rPr>
        <w:t>e shërbimit si zyrë e këmbimit valutor,</w:t>
      </w:r>
    </w:p>
    <w:p w:rsidR="001869BE" w:rsidRDefault="001869BE" w:rsidP="001869BE">
      <w:pPr>
        <w:pStyle w:val="Paragrafi"/>
        <w:rPr>
          <w:lang w:val="it-IT"/>
        </w:rPr>
      </w:pPr>
      <w:r>
        <w:rPr>
          <w:lang w:val="it-IT"/>
        </w:rPr>
        <w:t>me kusht që veprimtaria e agjentit në sigurime të ushtrohet në emër të tyre, nga agjentë të licencuar në sigurime.</w:t>
      </w:r>
    </w:p>
    <w:p w:rsidR="001869BE" w:rsidRDefault="001869BE" w:rsidP="001869BE">
      <w:pPr>
        <w:pStyle w:val="Paragrafi"/>
        <w:rPr>
          <w:lang w:val="it-IT"/>
        </w:rPr>
      </w:pPr>
      <w:r>
        <w:rPr>
          <w:lang w:val="it-IT"/>
        </w:rPr>
        <w:t>2.</w:t>
      </w:r>
      <w:r w:rsidR="00233D83">
        <w:rPr>
          <w:lang w:val="it-IT"/>
        </w:rPr>
        <w:t xml:space="preserve"> </w:t>
      </w:r>
      <w:r w:rsidR="001F3C44">
        <w:rPr>
          <w:lang w:val="it-IT"/>
        </w:rPr>
        <w:t>Komisioni p</w:t>
      </w:r>
      <w:r>
        <w:rPr>
          <w:lang w:val="it-IT"/>
        </w:rPr>
        <w:t>ër kryerjen e veprimtarisë së agjentit paguhet nga shoqëria e sigurimeve dhe përcaktohet në kontratën e agjentit.</w:t>
      </w:r>
    </w:p>
    <w:p w:rsidR="001869BE" w:rsidRDefault="001869BE" w:rsidP="001869BE">
      <w:pPr>
        <w:pStyle w:val="Paragrafi"/>
        <w:rPr>
          <w:lang w:val="it-IT"/>
        </w:rPr>
      </w:pPr>
      <w:r>
        <w:rPr>
          <w:lang w:val="it-IT"/>
        </w:rPr>
        <w:t>3.</w:t>
      </w:r>
      <w:r w:rsidR="00233D83">
        <w:rPr>
          <w:lang w:val="it-IT"/>
        </w:rPr>
        <w:t xml:space="preserve"> </w:t>
      </w:r>
      <w:r>
        <w:rPr>
          <w:lang w:val="it-IT"/>
        </w:rPr>
        <w:t>Për arkëtimin e primeve, për llogari të shoqërisë së sigurimit, agjenti përdor një llogari bankare të veçantë, të hapur për këtë qëllim dhe të ndarë veçmas nga llogaria e tij e biznesit.</w:t>
      </w:r>
    </w:p>
    <w:p w:rsidR="001869BE" w:rsidRDefault="001869BE" w:rsidP="001869BE">
      <w:pPr>
        <w:pStyle w:val="Paragrafi"/>
        <w:rPr>
          <w:lang w:val="it-IT"/>
        </w:rPr>
      </w:pPr>
      <w:r>
        <w:rPr>
          <w:lang w:val="it-IT"/>
        </w:rPr>
        <w:t>4.</w:t>
      </w:r>
      <w:r w:rsidR="00233D83">
        <w:rPr>
          <w:lang w:val="it-IT"/>
        </w:rPr>
        <w:t xml:space="preserve"> </w:t>
      </w:r>
      <w:r>
        <w:rPr>
          <w:lang w:val="it-IT"/>
        </w:rPr>
        <w:t>Agjenti në sigurime, gjatë të gjithë periudhës, që kryen veprimtarinë e ndërmjetësimit, duhet të ketë sigurim përgjegjësie profesionale ndaj palëve të treta, kundrejt dëmeve të shkaktuara nga kryerja e veprimtarisë, në një shumë jo më të vogël se 100 000 lekë, për çdo ngjarje të siguruar, ose jo më të vogël se 150 000 lekë në vit, për të gjitha rastet e sigurimit.</w:t>
      </w:r>
    </w:p>
    <w:p w:rsidR="001869BE" w:rsidRDefault="001869BE" w:rsidP="001869BE">
      <w:pPr>
        <w:pStyle w:val="Paragrafi"/>
        <w:rPr>
          <w:lang w:val="it-IT"/>
        </w:rPr>
      </w:pPr>
      <w:r>
        <w:rPr>
          <w:lang w:val="it-IT"/>
        </w:rPr>
        <w:t>5.</w:t>
      </w:r>
      <w:r w:rsidR="00233D83">
        <w:rPr>
          <w:lang w:val="it-IT"/>
        </w:rPr>
        <w:t xml:space="preserve"> </w:t>
      </w:r>
      <w:r>
        <w:rPr>
          <w:lang w:val="it-IT"/>
        </w:rPr>
        <w:t>Agjenti në sigurime detyrohet të ketë, në mënyrë të vazhdueshme, n</w:t>
      </w:r>
      <w:r w:rsidR="0016309D">
        <w:rPr>
          <w:lang w:val="it-IT"/>
        </w:rPr>
        <w:t>j</w:t>
      </w:r>
      <w:r>
        <w:rPr>
          <w:lang w:val="it-IT"/>
        </w:rPr>
        <w:t xml:space="preserve">ë garanci financiare, në masën 4 për qind të shumës së primeve vjetore të mbledhura ose të paktën </w:t>
      </w:r>
      <w:r w:rsidR="0016309D">
        <w:rPr>
          <w:lang w:val="it-IT"/>
        </w:rPr>
        <w:t xml:space="preserve">shumën </w:t>
      </w:r>
      <w:r>
        <w:rPr>
          <w:lang w:val="it-IT"/>
        </w:rPr>
        <w:t>500 000 lekë, kur është person fizik, dhe të paktën shumën 1 000 000 lekë, kur është person juridik, të vëna si garanci për llogari të shoqërisë së sigurimit. Garancia financiare depozitohet në njërën nga bankat e nivelit të dytë, që veprojnë në territorin e Republikës së Shqipërisë, në emër të shoqërisë së sigur</w:t>
      </w:r>
      <w:r w:rsidR="0016309D">
        <w:rPr>
          <w:lang w:val="it-IT"/>
        </w:rPr>
        <w:t>i</w:t>
      </w:r>
      <w:r>
        <w:rPr>
          <w:lang w:val="it-IT"/>
        </w:rPr>
        <w:t>mit, për të cilën do të veprojë.</w:t>
      </w:r>
    </w:p>
    <w:p w:rsidR="001869BE" w:rsidRPr="00A55836" w:rsidRDefault="001869BE" w:rsidP="001869BE">
      <w:pPr>
        <w:pStyle w:val="Paragrafi"/>
        <w:rPr>
          <w:lang w:val="it-IT"/>
        </w:rPr>
      </w:pPr>
      <w:r>
        <w:rPr>
          <w:lang w:val="it-IT"/>
        </w:rPr>
        <w:t>IV.</w:t>
      </w:r>
      <w:r w:rsidR="00233D83">
        <w:rPr>
          <w:lang w:val="it-IT"/>
        </w:rPr>
        <w:t xml:space="preserve"> </w:t>
      </w:r>
      <w:r>
        <w:rPr>
          <w:lang w:val="it-IT"/>
        </w:rPr>
        <w:t>Kr</w:t>
      </w:r>
      <w:r w:rsidRPr="00A55836">
        <w:rPr>
          <w:lang w:val="it-IT"/>
        </w:rPr>
        <w:t>iteret për licencimin e veprimtarisë së agjentit në sigurime</w:t>
      </w:r>
    </w:p>
    <w:p w:rsidR="001869BE" w:rsidRPr="00A55836" w:rsidRDefault="001869BE" w:rsidP="001869BE">
      <w:pPr>
        <w:pStyle w:val="Paragrafi"/>
        <w:rPr>
          <w:lang w:val="it-IT"/>
        </w:rPr>
      </w:pPr>
      <w:r w:rsidRPr="00A55836">
        <w:rPr>
          <w:lang w:val="it-IT"/>
        </w:rPr>
        <w:t>1.</w:t>
      </w:r>
      <w:r w:rsidR="00233D83">
        <w:rPr>
          <w:lang w:val="it-IT"/>
        </w:rPr>
        <w:t xml:space="preserve"> </w:t>
      </w:r>
      <w:r w:rsidRPr="00A55836">
        <w:rPr>
          <w:lang w:val="it-IT"/>
        </w:rPr>
        <w:t>Personi fizik, i cili kërkon të</w:t>
      </w:r>
      <w:r>
        <w:rPr>
          <w:lang w:val="it-IT"/>
        </w:rPr>
        <w:t xml:space="preserve"> pajiset me licen</w:t>
      </w:r>
      <w:r w:rsidRPr="00A55836">
        <w:rPr>
          <w:lang w:val="it-IT"/>
        </w:rPr>
        <w:t>cë</w:t>
      </w:r>
      <w:r>
        <w:rPr>
          <w:lang w:val="it-IT"/>
        </w:rPr>
        <w:t>, për</w:t>
      </w:r>
      <w:r w:rsidRPr="00A55836">
        <w:rPr>
          <w:lang w:val="it-IT"/>
        </w:rPr>
        <w:t xml:space="preserve"> të</w:t>
      </w:r>
      <w:r>
        <w:rPr>
          <w:lang w:val="it-IT"/>
        </w:rPr>
        <w:t xml:space="preserve"> kryer veprimt</w:t>
      </w:r>
      <w:r w:rsidRPr="00A55836">
        <w:rPr>
          <w:lang w:val="it-IT"/>
        </w:rPr>
        <w:t>ari si agjent në sigurime, duhet të plotësojë kë</w:t>
      </w:r>
      <w:r>
        <w:rPr>
          <w:lang w:val="it-IT"/>
        </w:rPr>
        <w:t>to kriter</w:t>
      </w:r>
      <w:r w:rsidRPr="00A55836">
        <w:rPr>
          <w:lang w:val="it-IT"/>
        </w:rPr>
        <w:t>e:</w:t>
      </w:r>
    </w:p>
    <w:p w:rsidR="001869BE" w:rsidRPr="00A55836" w:rsidRDefault="001869BE" w:rsidP="001869BE">
      <w:pPr>
        <w:pStyle w:val="Paragrafi"/>
        <w:rPr>
          <w:lang w:val="it-IT"/>
        </w:rPr>
      </w:pPr>
      <w:r w:rsidRPr="00A55836">
        <w:rPr>
          <w:lang w:val="it-IT"/>
        </w:rPr>
        <w:t>a)</w:t>
      </w:r>
      <w:r w:rsidR="00233D83">
        <w:rPr>
          <w:lang w:val="it-IT"/>
        </w:rPr>
        <w:t xml:space="preserve"> </w:t>
      </w:r>
      <w:r w:rsidR="00A16599">
        <w:rPr>
          <w:lang w:val="it-IT"/>
        </w:rPr>
        <w:t>t</w:t>
      </w:r>
      <w:r w:rsidRPr="00A55836">
        <w:rPr>
          <w:lang w:val="it-IT"/>
        </w:rPr>
        <w:t>ë ketë të paktë</w:t>
      </w:r>
      <w:r>
        <w:rPr>
          <w:lang w:val="it-IT"/>
        </w:rPr>
        <w:t>n diplom</w:t>
      </w:r>
      <w:r w:rsidRPr="00A55836">
        <w:rPr>
          <w:lang w:val="it-IT"/>
        </w:rPr>
        <w:t>ë të</w:t>
      </w:r>
      <w:r>
        <w:rPr>
          <w:lang w:val="it-IT"/>
        </w:rPr>
        <w:t xml:space="preserve"> shkoll</w:t>
      </w:r>
      <w:r w:rsidRPr="00A55836">
        <w:rPr>
          <w:lang w:val="it-IT"/>
        </w:rPr>
        <w:t>ë</w:t>
      </w:r>
      <w:r>
        <w:rPr>
          <w:lang w:val="it-IT"/>
        </w:rPr>
        <w:t>s</w:t>
      </w:r>
      <w:r w:rsidRPr="00A55836">
        <w:rPr>
          <w:lang w:val="it-IT"/>
        </w:rPr>
        <w:t xml:space="preserve"> së mesme;</w:t>
      </w:r>
    </w:p>
    <w:p w:rsidR="001869BE" w:rsidRPr="00A55836" w:rsidRDefault="001869BE" w:rsidP="001869BE">
      <w:pPr>
        <w:pStyle w:val="Paragrafi"/>
        <w:rPr>
          <w:lang w:val="it-IT"/>
        </w:rPr>
      </w:pPr>
      <w:r w:rsidRPr="00A55836">
        <w:rPr>
          <w:lang w:val="it-IT"/>
        </w:rPr>
        <w:t>b)</w:t>
      </w:r>
      <w:r w:rsidR="00233D83">
        <w:rPr>
          <w:lang w:val="it-IT"/>
        </w:rPr>
        <w:t xml:space="preserve"> </w:t>
      </w:r>
      <w:r w:rsidR="00A16599">
        <w:rPr>
          <w:lang w:val="it-IT"/>
        </w:rPr>
        <w:t>t</w:t>
      </w:r>
      <w:r w:rsidRPr="00A55836">
        <w:rPr>
          <w:lang w:val="it-IT"/>
        </w:rPr>
        <w:t>ë ketë pë</w:t>
      </w:r>
      <w:r>
        <w:rPr>
          <w:lang w:val="it-IT"/>
        </w:rPr>
        <w:t>rvoj</w:t>
      </w:r>
      <w:r w:rsidRPr="00A55836">
        <w:rPr>
          <w:lang w:val="it-IT"/>
        </w:rPr>
        <w:t>ë profesionale ose dëshmi për kryerjen e një kualifikimi pranë n</w:t>
      </w:r>
      <w:r>
        <w:rPr>
          <w:lang w:val="it-IT"/>
        </w:rPr>
        <w:t>j</w:t>
      </w:r>
      <w:r w:rsidRPr="00A55836">
        <w:rPr>
          <w:lang w:val="it-IT"/>
        </w:rPr>
        <w:t>ë instituti trajnimi në sigurime, të njohur nga Autorit</w:t>
      </w:r>
      <w:r>
        <w:rPr>
          <w:lang w:val="it-IT"/>
        </w:rPr>
        <w:t>et</w:t>
      </w:r>
      <w:r w:rsidRPr="00A55836">
        <w:rPr>
          <w:lang w:val="it-IT"/>
        </w:rPr>
        <w:t>i i Mbikë</w:t>
      </w:r>
      <w:r>
        <w:rPr>
          <w:lang w:val="it-IT"/>
        </w:rPr>
        <w:t>qyrjes Financ</w:t>
      </w:r>
      <w:r w:rsidRPr="00A55836">
        <w:rPr>
          <w:lang w:val="it-IT"/>
        </w:rPr>
        <w:t>iare;</w:t>
      </w:r>
    </w:p>
    <w:p w:rsidR="001869BE" w:rsidRPr="00A55836" w:rsidRDefault="001869BE" w:rsidP="001869BE">
      <w:pPr>
        <w:pStyle w:val="Paragrafi"/>
        <w:rPr>
          <w:lang w:val="it-IT"/>
        </w:rPr>
      </w:pPr>
      <w:r w:rsidRPr="00A55836">
        <w:rPr>
          <w:lang w:val="it-IT"/>
        </w:rPr>
        <w:t>c)</w:t>
      </w:r>
      <w:r w:rsidR="00233D83">
        <w:rPr>
          <w:lang w:val="it-IT"/>
        </w:rPr>
        <w:t xml:space="preserve"> </w:t>
      </w:r>
      <w:r w:rsidR="00A16599">
        <w:rPr>
          <w:lang w:val="it-IT"/>
        </w:rPr>
        <w:t>t</w:t>
      </w:r>
      <w:r w:rsidRPr="00A55836">
        <w:rPr>
          <w:lang w:val="it-IT"/>
        </w:rPr>
        <w:t>ë ketë dëshminë pë</w:t>
      </w:r>
      <w:r>
        <w:rPr>
          <w:lang w:val="it-IT"/>
        </w:rPr>
        <w:t>r njohur</w:t>
      </w:r>
      <w:r w:rsidR="00BA3800">
        <w:rPr>
          <w:lang w:val="it-IT"/>
        </w:rPr>
        <w:t>itë</w:t>
      </w:r>
      <w:r w:rsidRPr="00A55836">
        <w:rPr>
          <w:lang w:val="it-IT"/>
        </w:rPr>
        <w:t xml:space="preserve"> bazë në pë</w:t>
      </w:r>
      <w:r>
        <w:rPr>
          <w:lang w:val="it-IT"/>
        </w:rPr>
        <w:t>rdorimin e kompjut</w:t>
      </w:r>
      <w:r w:rsidRPr="00A55836">
        <w:rPr>
          <w:lang w:val="it-IT"/>
        </w:rPr>
        <w:t>erit;</w:t>
      </w:r>
    </w:p>
    <w:p w:rsidR="001869BE" w:rsidRPr="00A55836" w:rsidRDefault="001869BE" w:rsidP="001869BE">
      <w:pPr>
        <w:pStyle w:val="Paragrafi"/>
        <w:rPr>
          <w:lang w:val="it-IT"/>
        </w:rPr>
      </w:pPr>
      <w:r>
        <w:rPr>
          <w:lang w:val="it-IT"/>
        </w:rPr>
        <w:t>ç)</w:t>
      </w:r>
      <w:r w:rsidR="00233D83">
        <w:rPr>
          <w:lang w:val="it-IT"/>
        </w:rPr>
        <w:t xml:space="preserve"> </w:t>
      </w:r>
      <w:r w:rsidR="00A16599">
        <w:rPr>
          <w:lang w:val="it-IT"/>
        </w:rPr>
        <w:t>t</w:t>
      </w:r>
      <w:r w:rsidRPr="00A55836">
        <w:rPr>
          <w:lang w:val="it-IT"/>
        </w:rPr>
        <w:t>ë ketë kontr</w:t>
      </w:r>
      <w:r>
        <w:rPr>
          <w:lang w:val="it-IT"/>
        </w:rPr>
        <w:t>a</w:t>
      </w:r>
      <w:r w:rsidRPr="00A55836">
        <w:rPr>
          <w:lang w:val="it-IT"/>
        </w:rPr>
        <w:t>të me shoqërinë e sigurimit, në emër dhe për llogari të së cilës do të</w:t>
      </w:r>
      <w:r>
        <w:rPr>
          <w:lang w:val="it-IT"/>
        </w:rPr>
        <w:t xml:space="preserve"> vep</w:t>
      </w:r>
      <w:r w:rsidRPr="00A55836">
        <w:rPr>
          <w:lang w:val="it-IT"/>
        </w:rPr>
        <w:t>rojë;</w:t>
      </w:r>
    </w:p>
    <w:p w:rsidR="001869BE" w:rsidRPr="00A55836" w:rsidRDefault="001869BE" w:rsidP="001869BE">
      <w:pPr>
        <w:pStyle w:val="Paragrafi"/>
        <w:rPr>
          <w:lang w:val="it-IT"/>
        </w:rPr>
      </w:pPr>
      <w:r w:rsidRPr="00A55836">
        <w:rPr>
          <w:lang w:val="it-IT"/>
        </w:rPr>
        <w:t>d)</w:t>
      </w:r>
      <w:r w:rsidR="00233D83">
        <w:rPr>
          <w:lang w:val="it-IT"/>
        </w:rPr>
        <w:t xml:space="preserve"> </w:t>
      </w:r>
      <w:r w:rsidR="00A16599">
        <w:rPr>
          <w:lang w:val="it-IT"/>
        </w:rPr>
        <w:t>t</w:t>
      </w:r>
      <w:r w:rsidRPr="00A55836">
        <w:rPr>
          <w:lang w:val="it-IT"/>
        </w:rPr>
        <w:t>ë plotësojë kriteret e mëposhtme të besueshmërisë:</w:t>
      </w:r>
    </w:p>
    <w:p w:rsidR="001869BE" w:rsidRPr="00A55836" w:rsidRDefault="00A16599" w:rsidP="001869BE">
      <w:pPr>
        <w:pStyle w:val="Paragrafi"/>
        <w:rPr>
          <w:lang w:val="it-IT"/>
        </w:rPr>
      </w:pPr>
      <w:r>
        <w:rPr>
          <w:lang w:val="it-IT"/>
        </w:rPr>
        <w:t>i) t</w:t>
      </w:r>
      <w:r w:rsidR="001869BE" w:rsidRPr="00A55836">
        <w:rPr>
          <w:lang w:val="it-IT"/>
        </w:rPr>
        <w:t>ë ketë</w:t>
      </w:r>
      <w:r w:rsidR="001869BE">
        <w:rPr>
          <w:lang w:val="it-IT"/>
        </w:rPr>
        <w:t xml:space="preserve"> z</w:t>
      </w:r>
      <w:r w:rsidR="001869BE" w:rsidRPr="00A55836">
        <w:rPr>
          <w:lang w:val="it-IT"/>
        </w:rPr>
        <w:t>otësi të plotë për të vepruar;</w:t>
      </w:r>
    </w:p>
    <w:p w:rsidR="001869BE" w:rsidRPr="00A55836" w:rsidRDefault="001869BE" w:rsidP="001869BE">
      <w:pPr>
        <w:pStyle w:val="Paragrafi"/>
        <w:rPr>
          <w:lang w:val="it-IT"/>
        </w:rPr>
      </w:pPr>
      <w:r w:rsidRPr="00A55836">
        <w:rPr>
          <w:lang w:val="it-IT"/>
        </w:rPr>
        <w:t>ii)</w:t>
      </w:r>
      <w:r w:rsidR="00233D83">
        <w:rPr>
          <w:lang w:val="it-IT"/>
        </w:rPr>
        <w:t xml:space="preserve"> </w:t>
      </w:r>
      <w:r w:rsidR="00A16599">
        <w:rPr>
          <w:lang w:val="it-IT"/>
        </w:rPr>
        <w:t>t</w:t>
      </w:r>
      <w:r w:rsidRPr="00A55836">
        <w:rPr>
          <w:lang w:val="it-IT"/>
        </w:rPr>
        <w:t>ë mos jetë dënuar për ndonjë</w:t>
      </w:r>
      <w:r>
        <w:rPr>
          <w:lang w:val="it-IT"/>
        </w:rPr>
        <w:t xml:space="preserve"> v</w:t>
      </w:r>
      <w:r w:rsidRPr="00A55836">
        <w:rPr>
          <w:lang w:val="it-IT"/>
        </w:rPr>
        <w:t>epër, që përbën arsye pë</w:t>
      </w:r>
      <w:r>
        <w:rPr>
          <w:lang w:val="it-IT"/>
        </w:rPr>
        <w:t>r refuzim licen</w:t>
      </w:r>
      <w:r w:rsidRPr="00A55836">
        <w:rPr>
          <w:lang w:val="it-IT"/>
        </w:rPr>
        <w:t>ce si: vepra kriminale ndaj pronës, vepra të</w:t>
      </w:r>
      <w:r>
        <w:rPr>
          <w:lang w:val="it-IT"/>
        </w:rPr>
        <w:t xml:space="preserve"> krimit ekonomik, veprimt</w:t>
      </w:r>
      <w:r w:rsidRPr="00A55836">
        <w:rPr>
          <w:lang w:val="it-IT"/>
        </w:rPr>
        <w:t>ari të jashtëligjshme;</w:t>
      </w:r>
    </w:p>
    <w:p w:rsidR="001869BE" w:rsidRPr="00A55836" w:rsidRDefault="00A16599" w:rsidP="001869BE">
      <w:pPr>
        <w:pStyle w:val="Paragrafi"/>
        <w:rPr>
          <w:lang w:val="it-IT"/>
        </w:rPr>
      </w:pPr>
      <w:r>
        <w:rPr>
          <w:lang w:val="it-IT"/>
        </w:rPr>
        <w:t>iii) t</w:t>
      </w:r>
      <w:r w:rsidR="001869BE" w:rsidRPr="00A55836">
        <w:rPr>
          <w:lang w:val="it-IT"/>
        </w:rPr>
        <w:t>ë mos ketë detyrime të</w:t>
      </w:r>
      <w:r w:rsidR="001869BE">
        <w:rPr>
          <w:lang w:val="it-IT"/>
        </w:rPr>
        <w:t xml:space="preserve"> papagua</w:t>
      </w:r>
      <w:r w:rsidR="001869BE" w:rsidRPr="00A55836">
        <w:rPr>
          <w:lang w:val="it-IT"/>
        </w:rPr>
        <w:t>ra në afat;</w:t>
      </w:r>
    </w:p>
    <w:p w:rsidR="001869BE" w:rsidRPr="00D54A82" w:rsidRDefault="001869BE" w:rsidP="001869BE">
      <w:pPr>
        <w:pStyle w:val="Paragrafi"/>
        <w:rPr>
          <w:lang w:val="it-IT"/>
        </w:rPr>
      </w:pPr>
      <w:r>
        <w:rPr>
          <w:lang w:val="it-IT"/>
        </w:rPr>
        <w:t>iv)</w:t>
      </w:r>
      <w:r w:rsidR="00233D83">
        <w:rPr>
          <w:lang w:val="it-IT"/>
        </w:rPr>
        <w:t xml:space="preserve"> </w:t>
      </w:r>
      <w:r w:rsidR="00A16599">
        <w:rPr>
          <w:lang w:val="it-IT"/>
        </w:rPr>
        <w:t>t</w:t>
      </w:r>
      <w:r>
        <w:rPr>
          <w:lang w:val="it-IT"/>
        </w:rPr>
        <w:t>ë</w:t>
      </w:r>
      <w:r w:rsidRPr="00D54A82">
        <w:rPr>
          <w:lang w:val="it-IT"/>
        </w:rPr>
        <w:t xml:space="preserve"> mos jet</w:t>
      </w:r>
      <w:r>
        <w:rPr>
          <w:lang w:val="it-IT"/>
        </w:rPr>
        <w:t>ë</w:t>
      </w:r>
      <w:r w:rsidRPr="00D54A82">
        <w:rPr>
          <w:lang w:val="it-IT"/>
        </w:rPr>
        <w:t xml:space="preserve"> i pun</w:t>
      </w:r>
      <w:r>
        <w:rPr>
          <w:lang w:val="it-IT"/>
        </w:rPr>
        <w:t>ë</w:t>
      </w:r>
      <w:r w:rsidRPr="00D54A82">
        <w:rPr>
          <w:lang w:val="it-IT"/>
        </w:rPr>
        <w:t>suar n</w:t>
      </w:r>
      <w:r>
        <w:rPr>
          <w:lang w:val="it-IT"/>
        </w:rPr>
        <w:t>ë</w:t>
      </w:r>
      <w:r w:rsidRPr="00D54A82">
        <w:rPr>
          <w:lang w:val="it-IT"/>
        </w:rPr>
        <w:t xml:space="preserve"> ndonj</w:t>
      </w:r>
      <w:r>
        <w:rPr>
          <w:lang w:val="it-IT"/>
        </w:rPr>
        <w:t>ë</w:t>
      </w:r>
      <w:r w:rsidRPr="00D54A82">
        <w:rPr>
          <w:lang w:val="it-IT"/>
        </w:rPr>
        <w:t xml:space="preserve"> shoq</w:t>
      </w:r>
      <w:r>
        <w:rPr>
          <w:lang w:val="it-IT"/>
        </w:rPr>
        <w:t>ë</w:t>
      </w:r>
      <w:r w:rsidRPr="00D54A82">
        <w:rPr>
          <w:lang w:val="it-IT"/>
        </w:rPr>
        <w:t>ri sigurimi;</w:t>
      </w:r>
    </w:p>
    <w:p w:rsidR="001869BE" w:rsidRPr="00A55836" w:rsidRDefault="001869BE" w:rsidP="001869BE">
      <w:pPr>
        <w:pStyle w:val="Paragrafi"/>
        <w:rPr>
          <w:lang w:val="it-IT"/>
        </w:rPr>
      </w:pPr>
      <w:r w:rsidRPr="00A55836">
        <w:rPr>
          <w:lang w:val="it-IT"/>
        </w:rPr>
        <w:t>v)</w:t>
      </w:r>
      <w:r w:rsidR="00233D83">
        <w:rPr>
          <w:lang w:val="it-IT"/>
        </w:rPr>
        <w:t xml:space="preserve"> </w:t>
      </w:r>
      <w:r w:rsidR="00A16599">
        <w:rPr>
          <w:lang w:val="it-IT"/>
        </w:rPr>
        <w:t>t</w:t>
      </w:r>
      <w:r w:rsidRPr="00A55836">
        <w:rPr>
          <w:lang w:val="it-IT"/>
        </w:rPr>
        <w:t>ë mos ketë qenë</w:t>
      </w:r>
      <w:r>
        <w:rPr>
          <w:lang w:val="it-IT"/>
        </w:rPr>
        <w:t xml:space="preserve"> anët</w:t>
      </w:r>
      <w:r w:rsidRPr="00A55836">
        <w:rPr>
          <w:lang w:val="it-IT"/>
        </w:rPr>
        <w:t>ar i kësh</w:t>
      </w:r>
      <w:r>
        <w:rPr>
          <w:lang w:val="it-IT"/>
        </w:rPr>
        <w:t>i</w:t>
      </w:r>
      <w:r w:rsidRPr="00A55836">
        <w:rPr>
          <w:lang w:val="it-IT"/>
        </w:rPr>
        <w:t>llave mbikëqyrëse apo drejtues i shoqër</w:t>
      </w:r>
      <w:r>
        <w:rPr>
          <w:lang w:val="it-IT"/>
        </w:rPr>
        <w:t>i</w:t>
      </w:r>
      <w:r w:rsidRPr="00A55836">
        <w:rPr>
          <w:lang w:val="it-IT"/>
        </w:rPr>
        <w:t>ve në proces falimentimi a likuid</w:t>
      </w:r>
      <w:r>
        <w:rPr>
          <w:lang w:val="it-IT"/>
        </w:rPr>
        <w:t>i</w:t>
      </w:r>
      <w:r w:rsidRPr="00A55836">
        <w:rPr>
          <w:lang w:val="it-IT"/>
        </w:rPr>
        <w:t>mi.</w:t>
      </w:r>
    </w:p>
    <w:p w:rsidR="001869BE" w:rsidRPr="00A55836" w:rsidRDefault="001869BE" w:rsidP="001869BE">
      <w:pPr>
        <w:pStyle w:val="Paragrafi"/>
        <w:rPr>
          <w:lang w:val="it-IT"/>
        </w:rPr>
      </w:pPr>
      <w:r w:rsidRPr="00A55836">
        <w:rPr>
          <w:lang w:val="it-IT"/>
        </w:rPr>
        <w:t>Plotësimi i kë</w:t>
      </w:r>
      <w:r>
        <w:rPr>
          <w:lang w:val="it-IT"/>
        </w:rPr>
        <w:t>rke</w:t>
      </w:r>
      <w:r w:rsidR="00A16599">
        <w:rPr>
          <w:lang w:val="it-IT"/>
        </w:rPr>
        <w:t>save sipas shkronja</w:t>
      </w:r>
      <w:r w:rsidRPr="00A55836">
        <w:rPr>
          <w:lang w:val="it-IT"/>
        </w:rPr>
        <w:t>ve “a”, “b”, “c”, “ç” dhe “d”, të kësaj pike, vërtetohet me dokumentacioni</w:t>
      </w:r>
      <w:r w:rsidR="00BA3800">
        <w:rPr>
          <w:lang w:val="it-IT"/>
        </w:rPr>
        <w:t>n</w:t>
      </w:r>
      <w:r w:rsidRPr="00A55836">
        <w:rPr>
          <w:lang w:val="it-IT"/>
        </w:rPr>
        <w:t xml:space="preserve"> përkatës.</w:t>
      </w:r>
    </w:p>
    <w:p w:rsidR="001869BE" w:rsidRPr="00A55836" w:rsidRDefault="001869BE" w:rsidP="001869BE">
      <w:pPr>
        <w:pStyle w:val="Paragrafi"/>
        <w:rPr>
          <w:lang w:val="it-IT"/>
        </w:rPr>
      </w:pPr>
      <w:r>
        <w:rPr>
          <w:lang w:val="it-IT"/>
        </w:rPr>
        <w:t>2.</w:t>
      </w:r>
      <w:r w:rsidR="00233D83">
        <w:rPr>
          <w:lang w:val="it-IT"/>
        </w:rPr>
        <w:t xml:space="preserve"> </w:t>
      </w:r>
      <w:r>
        <w:rPr>
          <w:lang w:val="it-IT"/>
        </w:rPr>
        <w:t>P</w:t>
      </w:r>
      <w:r w:rsidRPr="00A55836">
        <w:rPr>
          <w:lang w:val="it-IT"/>
        </w:rPr>
        <w:t>ersoni juridik, i cili kërkon të pajiset me licencë për të</w:t>
      </w:r>
      <w:r>
        <w:rPr>
          <w:lang w:val="it-IT"/>
        </w:rPr>
        <w:t xml:space="preserve"> kryer veprimt</w:t>
      </w:r>
      <w:r w:rsidRPr="00A55836">
        <w:rPr>
          <w:lang w:val="it-IT"/>
        </w:rPr>
        <w:t>ari si agjent në sigurime, duhet të plotësojë kë</w:t>
      </w:r>
      <w:r>
        <w:rPr>
          <w:lang w:val="it-IT"/>
        </w:rPr>
        <w:t>to kr</w:t>
      </w:r>
      <w:r w:rsidRPr="00A55836">
        <w:rPr>
          <w:lang w:val="it-IT"/>
        </w:rPr>
        <w:t>itere:</w:t>
      </w:r>
    </w:p>
    <w:p w:rsidR="001869BE" w:rsidRPr="00D54A82" w:rsidRDefault="001869BE" w:rsidP="001869BE">
      <w:pPr>
        <w:pStyle w:val="Paragrafi"/>
        <w:rPr>
          <w:lang w:val="it-IT"/>
        </w:rPr>
      </w:pPr>
      <w:r w:rsidRPr="00D54A82">
        <w:rPr>
          <w:lang w:val="it-IT"/>
        </w:rPr>
        <w:t>a)</w:t>
      </w:r>
      <w:r w:rsidR="00233D83">
        <w:rPr>
          <w:lang w:val="it-IT"/>
        </w:rPr>
        <w:t xml:space="preserve"> </w:t>
      </w:r>
      <w:r w:rsidR="00CA2BAD">
        <w:rPr>
          <w:lang w:val="it-IT"/>
        </w:rPr>
        <w:t>t</w:t>
      </w:r>
      <w:r>
        <w:rPr>
          <w:lang w:val="it-IT"/>
        </w:rPr>
        <w:t>ë</w:t>
      </w:r>
      <w:r w:rsidRPr="00D54A82">
        <w:rPr>
          <w:lang w:val="it-IT"/>
        </w:rPr>
        <w:t xml:space="preserve"> jet</w:t>
      </w:r>
      <w:r>
        <w:rPr>
          <w:lang w:val="it-IT"/>
        </w:rPr>
        <w:t>ë</w:t>
      </w:r>
      <w:r w:rsidRPr="00D54A82">
        <w:rPr>
          <w:lang w:val="it-IT"/>
        </w:rPr>
        <w:t xml:space="preserve"> i regjistruar si shoq</w:t>
      </w:r>
      <w:r>
        <w:rPr>
          <w:lang w:val="it-IT"/>
        </w:rPr>
        <w:t>ë</w:t>
      </w:r>
      <w:r w:rsidRPr="00D54A82">
        <w:rPr>
          <w:lang w:val="it-IT"/>
        </w:rPr>
        <w:t>ri;</w:t>
      </w:r>
    </w:p>
    <w:p w:rsidR="001869BE" w:rsidRPr="00A55836" w:rsidRDefault="001869BE" w:rsidP="001869BE">
      <w:pPr>
        <w:pStyle w:val="Paragrafi"/>
        <w:rPr>
          <w:lang w:val="it-IT"/>
        </w:rPr>
      </w:pPr>
      <w:r w:rsidRPr="00A55836">
        <w:rPr>
          <w:lang w:val="it-IT"/>
        </w:rPr>
        <w:t>b)</w:t>
      </w:r>
      <w:r w:rsidR="00233D83">
        <w:rPr>
          <w:lang w:val="it-IT"/>
        </w:rPr>
        <w:t xml:space="preserve"> </w:t>
      </w:r>
      <w:r w:rsidR="00CA2BAD">
        <w:rPr>
          <w:lang w:val="it-IT"/>
        </w:rPr>
        <w:t>t</w:t>
      </w:r>
      <w:r w:rsidRPr="00A55836">
        <w:rPr>
          <w:lang w:val="it-IT"/>
        </w:rPr>
        <w:t>ë mos ketë detyrime të papaguara në afat;</w:t>
      </w:r>
    </w:p>
    <w:p w:rsidR="001869BE" w:rsidRPr="00A55836" w:rsidRDefault="001869BE" w:rsidP="001869BE">
      <w:pPr>
        <w:pStyle w:val="Paragrafi"/>
        <w:rPr>
          <w:lang w:val="it-IT"/>
        </w:rPr>
      </w:pPr>
      <w:r w:rsidRPr="00A55836">
        <w:rPr>
          <w:lang w:val="it-IT"/>
        </w:rPr>
        <w:t>c)</w:t>
      </w:r>
      <w:r w:rsidR="00233D83">
        <w:rPr>
          <w:lang w:val="it-IT"/>
        </w:rPr>
        <w:t xml:space="preserve"> </w:t>
      </w:r>
      <w:r w:rsidR="00CA2BAD">
        <w:rPr>
          <w:lang w:val="it-IT"/>
        </w:rPr>
        <w:t>t</w:t>
      </w:r>
      <w:r w:rsidRPr="00A55836">
        <w:rPr>
          <w:lang w:val="it-IT"/>
        </w:rPr>
        <w:t>ë ketë të punësuar, të paktën, një agjent të licencuar.</w:t>
      </w:r>
    </w:p>
    <w:p w:rsidR="001869BE" w:rsidRDefault="001869BE" w:rsidP="001869BE">
      <w:pPr>
        <w:pStyle w:val="Paragrafi"/>
        <w:rPr>
          <w:lang w:val="it-IT"/>
        </w:rPr>
      </w:pPr>
      <w:r w:rsidRPr="00A55836">
        <w:rPr>
          <w:lang w:val="it-IT"/>
        </w:rPr>
        <w:t>Drejtori i përgjithshë</w:t>
      </w:r>
      <w:r>
        <w:rPr>
          <w:lang w:val="it-IT"/>
        </w:rPr>
        <w:t>m dhe an</w:t>
      </w:r>
      <w:r w:rsidRPr="00A55836">
        <w:rPr>
          <w:lang w:val="it-IT"/>
        </w:rPr>
        <w:t>ë</w:t>
      </w:r>
      <w:r>
        <w:rPr>
          <w:lang w:val="it-IT"/>
        </w:rPr>
        <w:t>t</w:t>
      </w:r>
      <w:r w:rsidRPr="00A55836">
        <w:rPr>
          <w:lang w:val="it-IT"/>
        </w:rPr>
        <w:t>arët e këshillit mbikëqyrës duhet të plotësojnë kë</w:t>
      </w:r>
      <w:r>
        <w:rPr>
          <w:lang w:val="it-IT"/>
        </w:rPr>
        <w:t>rkesat sipas shkronj</w:t>
      </w:r>
      <w:r w:rsidRPr="00A55836">
        <w:rPr>
          <w:lang w:val="it-IT"/>
        </w:rPr>
        <w:t>ës “d”, të pikës 1, të kreut IV, të këtij vendimi.</w:t>
      </w:r>
    </w:p>
    <w:p w:rsidR="0099762E" w:rsidRPr="00A55836" w:rsidRDefault="0099762E" w:rsidP="001869BE">
      <w:pPr>
        <w:pStyle w:val="Paragrafi"/>
        <w:rPr>
          <w:lang w:val="it-IT"/>
        </w:rPr>
      </w:pPr>
    </w:p>
    <w:p w:rsidR="001869BE" w:rsidRPr="00A55836" w:rsidRDefault="001869BE" w:rsidP="001869BE">
      <w:pPr>
        <w:pStyle w:val="Paragrafi"/>
        <w:rPr>
          <w:lang w:val="it-IT"/>
        </w:rPr>
      </w:pPr>
      <w:r>
        <w:rPr>
          <w:lang w:val="it-IT"/>
        </w:rPr>
        <w:t>3.</w:t>
      </w:r>
      <w:r w:rsidR="00233D83">
        <w:rPr>
          <w:lang w:val="it-IT"/>
        </w:rPr>
        <w:t xml:space="preserve"> </w:t>
      </w:r>
      <w:r>
        <w:rPr>
          <w:lang w:val="it-IT"/>
        </w:rPr>
        <w:t>Shoq</w:t>
      </w:r>
      <w:r w:rsidR="00BA3800">
        <w:rPr>
          <w:lang w:val="it-IT"/>
        </w:rPr>
        <w:t>ëria e sigurimit, në</w:t>
      </w:r>
      <w:r w:rsidRPr="00A55836">
        <w:rPr>
          <w:lang w:val="it-IT"/>
        </w:rPr>
        <w:t xml:space="preserve"> emër dhe për llogari të së cilës do</w:t>
      </w:r>
      <w:r>
        <w:rPr>
          <w:lang w:val="it-IT"/>
        </w:rPr>
        <w:t xml:space="preserve"> </w:t>
      </w:r>
      <w:r w:rsidRPr="00A55836">
        <w:rPr>
          <w:lang w:val="it-IT"/>
        </w:rPr>
        <w:t>të veprojë</w:t>
      </w:r>
      <w:r>
        <w:rPr>
          <w:lang w:val="it-IT"/>
        </w:rPr>
        <w:t xml:space="preserve"> agjen</w:t>
      </w:r>
      <w:r w:rsidRPr="00A55836">
        <w:rPr>
          <w:lang w:val="it-IT"/>
        </w:rPr>
        <w:t>ti apo sh</w:t>
      </w:r>
      <w:r>
        <w:rPr>
          <w:lang w:val="it-IT"/>
        </w:rPr>
        <w:t>o</w:t>
      </w:r>
      <w:r w:rsidRPr="00A55836">
        <w:rPr>
          <w:lang w:val="it-IT"/>
        </w:rPr>
        <w:t>q</w:t>
      </w:r>
      <w:r>
        <w:rPr>
          <w:lang w:val="it-IT"/>
        </w:rPr>
        <w:t>ë</w:t>
      </w:r>
      <w:r w:rsidRPr="00A55836">
        <w:rPr>
          <w:lang w:val="it-IT"/>
        </w:rPr>
        <w:t>ria e agjentëve, për t’u pajisur me licencë agjenti, i dërgon një kërkesë, me shkrim, Autoritetit të Mbikëqyrjes Financiare.</w:t>
      </w:r>
    </w:p>
    <w:p w:rsidR="001869BE" w:rsidRPr="00A55836" w:rsidRDefault="001869BE" w:rsidP="001869BE">
      <w:pPr>
        <w:pStyle w:val="Paragrafi"/>
        <w:rPr>
          <w:lang w:val="it-IT"/>
        </w:rPr>
      </w:pPr>
      <w:r>
        <w:rPr>
          <w:lang w:val="it-IT"/>
        </w:rPr>
        <w:t>4.</w:t>
      </w:r>
      <w:r w:rsidR="00233D83">
        <w:rPr>
          <w:lang w:val="it-IT"/>
        </w:rPr>
        <w:t xml:space="preserve"> </w:t>
      </w:r>
      <w:r>
        <w:rPr>
          <w:lang w:val="it-IT"/>
        </w:rPr>
        <w:t>Kërke</w:t>
      </w:r>
      <w:r w:rsidRPr="00A55836">
        <w:rPr>
          <w:lang w:val="it-IT"/>
        </w:rPr>
        <w:t>sa pë</w:t>
      </w:r>
      <w:r>
        <w:rPr>
          <w:lang w:val="it-IT"/>
        </w:rPr>
        <w:t>r pajisjen m</w:t>
      </w:r>
      <w:r w:rsidRPr="00A55836">
        <w:rPr>
          <w:lang w:val="it-IT"/>
        </w:rPr>
        <w:t>e licencë agjenti shoqë</w:t>
      </w:r>
      <w:r>
        <w:rPr>
          <w:lang w:val="it-IT"/>
        </w:rPr>
        <w:t>rohet me dokum</w:t>
      </w:r>
      <w:r w:rsidR="00CA2BAD">
        <w:rPr>
          <w:lang w:val="it-IT"/>
        </w:rPr>
        <w:t>e</w:t>
      </w:r>
      <w:r>
        <w:rPr>
          <w:lang w:val="it-IT"/>
        </w:rPr>
        <w:t>nt</w:t>
      </w:r>
      <w:r w:rsidRPr="00A55836">
        <w:rPr>
          <w:lang w:val="it-IT"/>
        </w:rPr>
        <w:t>acionin e mëposhtëm:</w:t>
      </w:r>
    </w:p>
    <w:p w:rsidR="001869BE" w:rsidRPr="00A55836" w:rsidRDefault="001869BE" w:rsidP="001869BE">
      <w:pPr>
        <w:pStyle w:val="Paragrafi"/>
        <w:rPr>
          <w:lang w:val="it-IT"/>
        </w:rPr>
      </w:pPr>
      <w:r w:rsidRPr="00A55836">
        <w:rPr>
          <w:lang w:val="it-IT"/>
        </w:rPr>
        <w:t>a)</w:t>
      </w:r>
      <w:r w:rsidR="00233D83">
        <w:rPr>
          <w:lang w:val="it-IT"/>
        </w:rPr>
        <w:t xml:space="preserve"> </w:t>
      </w:r>
      <w:r w:rsidR="00CA2BAD">
        <w:rPr>
          <w:lang w:val="it-IT"/>
        </w:rPr>
        <w:t>d</w:t>
      </w:r>
      <w:r w:rsidRPr="00A55836">
        <w:rPr>
          <w:lang w:val="it-IT"/>
        </w:rPr>
        <w:t>okumentin me të dhë</w:t>
      </w:r>
      <w:r>
        <w:rPr>
          <w:lang w:val="it-IT"/>
        </w:rPr>
        <w:t>na</w:t>
      </w:r>
      <w:r w:rsidRPr="00A55836">
        <w:rPr>
          <w:lang w:val="it-IT"/>
        </w:rPr>
        <w:t xml:space="preserve">t </w:t>
      </w:r>
      <w:r>
        <w:rPr>
          <w:lang w:val="it-IT"/>
        </w:rPr>
        <w:t>id</w:t>
      </w:r>
      <w:r w:rsidRPr="00A55836">
        <w:rPr>
          <w:lang w:val="it-IT"/>
        </w:rPr>
        <w:t>entifikuese për personin fizik apo juridik;</w:t>
      </w:r>
    </w:p>
    <w:p w:rsidR="001869BE" w:rsidRPr="00A55836" w:rsidRDefault="001869BE" w:rsidP="001869BE">
      <w:pPr>
        <w:pStyle w:val="Paragrafi"/>
        <w:rPr>
          <w:lang w:val="it-IT"/>
        </w:rPr>
      </w:pPr>
      <w:r w:rsidRPr="00A55836">
        <w:rPr>
          <w:lang w:val="it-IT"/>
        </w:rPr>
        <w:t>b)</w:t>
      </w:r>
      <w:r w:rsidR="00233D83">
        <w:rPr>
          <w:lang w:val="it-IT"/>
        </w:rPr>
        <w:t xml:space="preserve"> </w:t>
      </w:r>
      <w:r w:rsidR="00CA2BAD">
        <w:rPr>
          <w:lang w:val="it-IT"/>
        </w:rPr>
        <w:t>k</w:t>
      </w:r>
      <w:r w:rsidRPr="00A55836">
        <w:rPr>
          <w:lang w:val="it-IT"/>
        </w:rPr>
        <w:t>ërkesën për fushë</w:t>
      </w:r>
      <w:r>
        <w:rPr>
          <w:lang w:val="it-IT"/>
        </w:rPr>
        <w:t>n e veprimt</w:t>
      </w:r>
      <w:r w:rsidRPr="00A55836">
        <w:rPr>
          <w:lang w:val="it-IT"/>
        </w:rPr>
        <w:t>arisë së ndërmjetësimit në</w:t>
      </w:r>
      <w:r>
        <w:rPr>
          <w:lang w:val="it-IT"/>
        </w:rPr>
        <w:t xml:space="preserve"> sigurime, sipas klasa</w:t>
      </w:r>
      <w:r w:rsidRPr="00A55836">
        <w:rPr>
          <w:lang w:val="it-IT"/>
        </w:rPr>
        <w:t>ve të sigurimit, dhe territori, ku do të kryhet kjo veprimtari;</w:t>
      </w:r>
    </w:p>
    <w:p w:rsidR="001869BE" w:rsidRPr="00A55836" w:rsidRDefault="001869BE" w:rsidP="001869BE">
      <w:pPr>
        <w:pStyle w:val="Paragrafi"/>
        <w:rPr>
          <w:lang w:val="it-IT"/>
        </w:rPr>
      </w:pPr>
      <w:r w:rsidRPr="00A55836">
        <w:rPr>
          <w:lang w:val="it-IT"/>
        </w:rPr>
        <w:t>c)</w:t>
      </w:r>
      <w:r w:rsidR="00233D83">
        <w:rPr>
          <w:lang w:val="it-IT"/>
        </w:rPr>
        <w:t xml:space="preserve"> </w:t>
      </w:r>
      <w:r w:rsidR="00CA2BAD">
        <w:rPr>
          <w:lang w:val="it-IT"/>
        </w:rPr>
        <w:t>d</w:t>
      </w:r>
      <w:r w:rsidRPr="00A55836">
        <w:rPr>
          <w:lang w:val="it-IT"/>
        </w:rPr>
        <w:t>okumentin bankar, që</w:t>
      </w:r>
      <w:r>
        <w:rPr>
          <w:lang w:val="it-IT"/>
        </w:rPr>
        <w:t xml:space="preserve"> </w:t>
      </w:r>
      <w:r w:rsidRPr="00A55836">
        <w:rPr>
          <w:lang w:val="it-IT"/>
        </w:rPr>
        <w:t>vërte</w:t>
      </w:r>
      <w:r w:rsidR="00CA2BAD">
        <w:rPr>
          <w:lang w:val="it-IT"/>
        </w:rPr>
        <w:t>t</w:t>
      </w:r>
      <w:r w:rsidRPr="00A55836">
        <w:rPr>
          <w:lang w:val="it-IT"/>
        </w:rPr>
        <w:t>on depozitimin e garancisë financiare në emër të shoqërisë së</w:t>
      </w:r>
      <w:r>
        <w:rPr>
          <w:lang w:val="it-IT"/>
        </w:rPr>
        <w:t xml:space="preserve"> sigurimit, p</w:t>
      </w:r>
      <w:r w:rsidRPr="00A55836">
        <w:rPr>
          <w:lang w:val="it-IT"/>
        </w:rPr>
        <w:t>ë</w:t>
      </w:r>
      <w:r>
        <w:rPr>
          <w:lang w:val="it-IT"/>
        </w:rPr>
        <w:t xml:space="preserve">r </w:t>
      </w:r>
      <w:r w:rsidRPr="00A55836">
        <w:rPr>
          <w:lang w:val="it-IT"/>
        </w:rPr>
        <w:t>të cilë</w:t>
      </w:r>
      <w:r>
        <w:rPr>
          <w:lang w:val="it-IT"/>
        </w:rPr>
        <w:t>n</w:t>
      </w:r>
      <w:r w:rsidRPr="00A55836">
        <w:rPr>
          <w:lang w:val="it-IT"/>
        </w:rPr>
        <w:t xml:space="preserve"> do të kryejë veprimtarinë e agjentit në sigurime;</w:t>
      </w:r>
    </w:p>
    <w:p w:rsidR="001869BE" w:rsidRPr="00D54A82" w:rsidRDefault="001869BE" w:rsidP="001869BE">
      <w:pPr>
        <w:pStyle w:val="Paragrafi"/>
        <w:rPr>
          <w:lang w:val="it-IT"/>
        </w:rPr>
      </w:pPr>
      <w:r w:rsidRPr="00D54A82">
        <w:rPr>
          <w:lang w:val="it-IT"/>
        </w:rPr>
        <w:t>ç)</w:t>
      </w:r>
      <w:r w:rsidR="00233D83">
        <w:rPr>
          <w:lang w:val="it-IT"/>
        </w:rPr>
        <w:t xml:space="preserve"> </w:t>
      </w:r>
      <w:r w:rsidR="00CA2BAD">
        <w:rPr>
          <w:lang w:val="it-IT"/>
        </w:rPr>
        <w:t>p</w:t>
      </w:r>
      <w:r w:rsidRPr="00D54A82">
        <w:rPr>
          <w:lang w:val="it-IT"/>
        </w:rPr>
        <w:t>olic</w:t>
      </w:r>
      <w:r>
        <w:rPr>
          <w:lang w:val="it-IT"/>
        </w:rPr>
        <w:t>ë</w:t>
      </w:r>
      <w:r w:rsidRPr="00D54A82">
        <w:rPr>
          <w:lang w:val="it-IT"/>
        </w:rPr>
        <w:t>n e sigurimit p</w:t>
      </w:r>
      <w:r>
        <w:rPr>
          <w:lang w:val="it-IT"/>
        </w:rPr>
        <w:t>ë</w:t>
      </w:r>
      <w:r w:rsidRPr="00D54A82">
        <w:rPr>
          <w:lang w:val="it-IT"/>
        </w:rPr>
        <w:t>r p</w:t>
      </w:r>
      <w:r>
        <w:rPr>
          <w:lang w:val="it-IT"/>
        </w:rPr>
        <w:t>ë</w:t>
      </w:r>
      <w:r w:rsidRPr="00D54A82">
        <w:rPr>
          <w:lang w:val="it-IT"/>
        </w:rPr>
        <w:t>rgjegj</w:t>
      </w:r>
      <w:r>
        <w:rPr>
          <w:lang w:val="it-IT"/>
        </w:rPr>
        <w:t>ë</w:t>
      </w:r>
      <w:r w:rsidRPr="00D54A82">
        <w:rPr>
          <w:lang w:val="it-IT"/>
        </w:rPr>
        <w:t>si profesiona</w:t>
      </w:r>
      <w:r>
        <w:rPr>
          <w:lang w:val="it-IT"/>
        </w:rPr>
        <w:t>l</w:t>
      </w:r>
      <w:r w:rsidRPr="00D54A82">
        <w:rPr>
          <w:lang w:val="it-IT"/>
        </w:rPr>
        <w:t>e, gjat</w:t>
      </w:r>
      <w:r>
        <w:rPr>
          <w:lang w:val="it-IT"/>
        </w:rPr>
        <w:t>ë</w:t>
      </w:r>
      <w:r w:rsidRPr="00D54A82">
        <w:rPr>
          <w:lang w:val="it-IT"/>
        </w:rPr>
        <w:t xml:space="preserve"> ushtrimit t</w:t>
      </w:r>
      <w:r>
        <w:rPr>
          <w:lang w:val="it-IT"/>
        </w:rPr>
        <w:t>ë v</w:t>
      </w:r>
      <w:r w:rsidRPr="00D54A82">
        <w:rPr>
          <w:lang w:val="it-IT"/>
        </w:rPr>
        <w:t>e</w:t>
      </w:r>
      <w:r>
        <w:rPr>
          <w:lang w:val="it-IT"/>
        </w:rPr>
        <w:t>p</w:t>
      </w:r>
      <w:r w:rsidRPr="00D54A82">
        <w:rPr>
          <w:lang w:val="it-IT"/>
        </w:rPr>
        <w:t>rimt</w:t>
      </w:r>
      <w:r>
        <w:rPr>
          <w:lang w:val="it-IT"/>
        </w:rPr>
        <w:t>a</w:t>
      </w:r>
      <w:r w:rsidRPr="00D54A82">
        <w:rPr>
          <w:lang w:val="it-IT"/>
        </w:rPr>
        <w:t>ris</w:t>
      </w:r>
      <w:r>
        <w:rPr>
          <w:lang w:val="it-IT"/>
        </w:rPr>
        <w:t>ë</w:t>
      </w:r>
      <w:r w:rsidRPr="00D54A82">
        <w:rPr>
          <w:lang w:val="it-IT"/>
        </w:rPr>
        <w:t>;</w:t>
      </w:r>
    </w:p>
    <w:p w:rsidR="001869BE" w:rsidRDefault="001869BE" w:rsidP="001869BE">
      <w:pPr>
        <w:pStyle w:val="Paragrafi"/>
        <w:rPr>
          <w:lang w:val="it-IT"/>
        </w:rPr>
      </w:pPr>
      <w:r>
        <w:rPr>
          <w:lang w:val="it-IT"/>
        </w:rPr>
        <w:t>d)</w:t>
      </w:r>
      <w:r w:rsidR="00233D83">
        <w:rPr>
          <w:lang w:val="it-IT"/>
        </w:rPr>
        <w:t xml:space="preserve"> </w:t>
      </w:r>
      <w:r w:rsidR="00CA2BAD">
        <w:rPr>
          <w:lang w:val="it-IT"/>
        </w:rPr>
        <w:t>d</w:t>
      </w:r>
      <w:r>
        <w:rPr>
          <w:lang w:val="it-IT"/>
        </w:rPr>
        <w:t>okume</w:t>
      </w:r>
      <w:r w:rsidR="00CA2BAD">
        <w:rPr>
          <w:lang w:val="it-IT"/>
        </w:rPr>
        <w:t>n</w:t>
      </w:r>
      <w:r w:rsidR="00574F34">
        <w:rPr>
          <w:lang w:val="it-IT"/>
        </w:rPr>
        <w:t>ti</w:t>
      </w:r>
      <w:r>
        <w:rPr>
          <w:lang w:val="it-IT"/>
        </w:rPr>
        <w:t>n, që vërteton se disponon mjedisin dhe infrastrukturën e përshtatshme, për të ushtruar veprimtarinë e ndërmjetësimit në sigurime, përfshirë edhe instalimin e sistemit të informatizimit të raportimit të të dhënave me Autoritetin e Mbikëqyrjes Financiare dhe shoqërinë e sigurimit, për llogari të të cilit punon;</w:t>
      </w:r>
    </w:p>
    <w:p w:rsidR="001869BE" w:rsidRDefault="001869BE" w:rsidP="001869BE">
      <w:pPr>
        <w:pStyle w:val="Paragrafi"/>
        <w:rPr>
          <w:lang w:val="it-IT"/>
        </w:rPr>
      </w:pPr>
      <w:r>
        <w:rPr>
          <w:lang w:val="it-IT"/>
        </w:rPr>
        <w:t>dh)</w:t>
      </w:r>
      <w:r w:rsidR="00233D83">
        <w:rPr>
          <w:lang w:val="it-IT"/>
        </w:rPr>
        <w:t xml:space="preserve"> </w:t>
      </w:r>
      <w:r w:rsidR="00CA2BAD">
        <w:rPr>
          <w:lang w:val="it-IT"/>
        </w:rPr>
        <w:t>d</w:t>
      </w:r>
      <w:r>
        <w:rPr>
          <w:lang w:val="it-IT"/>
        </w:rPr>
        <w:t>okumentin se ka punësuar agjent të pajisur me licencë, si dhe vendimin e regjistrimit të personit juri</w:t>
      </w:r>
      <w:r w:rsidR="00901E1B">
        <w:rPr>
          <w:lang w:val="it-IT"/>
        </w:rPr>
        <w:t>di</w:t>
      </w:r>
      <w:r>
        <w:rPr>
          <w:lang w:val="it-IT"/>
        </w:rPr>
        <w:t>k, statutin dhe aktin e themelimit të personit juridik.</w:t>
      </w:r>
    </w:p>
    <w:p w:rsidR="001869BE" w:rsidRDefault="001869BE" w:rsidP="001869BE">
      <w:pPr>
        <w:pStyle w:val="Paragrafi"/>
        <w:rPr>
          <w:lang w:val="it-IT"/>
        </w:rPr>
      </w:pPr>
      <w:r>
        <w:rPr>
          <w:lang w:val="it-IT"/>
        </w:rPr>
        <w:t>5.</w:t>
      </w:r>
      <w:r w:rsidR="00233D83">
        <w:rPr>
          <w:lang w:val="it-IT"/>
        </w:rPr>
        <w:t xml:space="preserve"> </w:t>
      </w:r>
      <w:r>
        <w:rPr>
          <w:lang w:val="it-IT"/>
        </w:rPr>
        <w:t>Shoqëria e huaj e ndërmjetësimit, që nëpërmjet degës së saj, kërkon të ushtrojë veprimtari ndërmjetësimi në sigurime në territorin e Republikës së Shqipërisë, duhet të paraqesë në Autoritetin e Mbikëqyrjes Financiare:</w:t>
      </w:r>
    </w:p>
    <w:p w:rsidR="001869BE" w:rsidRDefault="001869BE" w:rsidP="001869BE">
      <w:pPr>
        <w:pStyle w:val="Paragrafi"/>
        <w:rPr>
          <w:lang w:val="it-IT"/>
        </w:rPr>
      </w:pPr>
      <w:r>
        <w:rPr>
          <w:lang w:val="it-IT"/>
        </w:rPr>
        <w:t>a)</w:t>
      </w:r>
      <w:r w:rsidR="00233D83">
        <w:rPr>
          <w:lang w:val="it-IT"/>
        </w:rPr>
        <w:t xml:space="preserve"> </w:t>
      </w:r>
      <w:r>
        <w:rPr>
          <w:lang w:val="it-IT"/>
        </w:rPr>
        <w:t>miratimin zyrtar për hapjen e kësaj dege, dhënë nga Autoriteti Mbikëqyrës i vendit të origjinës;</w:t>
      </w:r>
    </w:p>
    <w:p w:rsidR="001869BE" w:rsidRDefault="001869BE" w:rsidP="001869BE">
      <w:pPr>
        <w:pStyle w:val="Paragrafi"/>
        <w:rPr>
          <w:lang w:val="it-IT"/>
        </w:rPr>
      </w:pPr>
      <w:r>
        <w:rPr>
          <w:lang w:val="it-IT"/>
        </w:rPr>
        <w:t>b)</w:t>
      </w:r>
      <w:r w:rsidR="00233D83">
        <w:rPr>
          <w:lang w:val="it-IT"/>
        </w:rPr>
        <w:t xml:space="preserve"> </w:t>
      </w:r>
      <w:r>
        <w:rPr>
          <w:lang w:val="it-IT"/>
        </w:rPr>
        <w:t>çdo informacion tjetër, të parashikuar në ligj, në këtë vendim për personin juridik dhe që kërkohet nga Autoriteti i Mbikëqyrjes Financiare.</w:t>
      </w:r>
    </w:p>
    <w:p w:rsidR="001869BE" w:rsidRPr="00A55836" w:rsidRDefault="001869BE" w:rsidP="001869BE">
      <w:pPr>
        <w:pStyle w:val="Paragrafi"/>
        <w:rPr>
          <w:lang w:val="it-IT"/>
        </w:rPr>
      </w:pPr>
      <w:r w:rsidRPr="00A55836">
        <w:rPr>
          <w:lang w:val="it-IT"/>
        </w:rPr>
        <w:t>V.</w:t>
      </w:r>
      <w:r w:rsidR="00233D83">
        <w:rPr>
          <w:lang w:val="it-IT"/>
        </w:rPr>
        <w:t xml:space="preserve"> </w:t>
      </w:r>
      <w:r w:rsidRPr="00A55836">
        <w:rPr>
          <w:lang w:val="it-IT"/>
        </w:rPr>
        <w:t>Procedura të shqyrtimit të</w:t>
      </w:r>
      <w:r>
        <w:rPr>
          <w:lang w:val="it-IT"/>
        </w:rPr>
        <w:t xml:space="preserve"> dokumenta</w:t>
      </w:r>
      <w:r w:rsidRPr="00A55836">
        <w:rPr>
          <w:lang w:val="it-IT"/>
        </w:rPr>
        <w:t>cionit për licencim</w:t>
      </w:r>
    </w:p>
    <w:p w:rsidR="001869BE" w:rsidRDefault="001869BE" w:rsidP="001869BE">
      <w:pPr>
        <w:pStyle w:val="Paragrafi"/>
        <w:rPr>
          <w:lang w:val="it-IT"/>
        </w:rPr>
      </w:pPr>
      <w:r w:rsidRPr="00D54A82">
        <w:rPr>
          <w:lang w:val="it-IT"/>
        </w:rPr>
        <w:t>1.</w:t>
      </w:r>
      <w:r w:rsidR="00233D83">
        <w:rPr>
          <w:lang w:val="it-IT"/>
        </w:rPr>
        <w:t xml:space="preserve"> </w:t>
      </w:r>
      <w:r w:rsidRPr="00D54A82">
        <w:rPr>
          <w:lang w:val="it-IT"/>
        </w:rPr>
        <w:t>Autoriteti i Mbik</w:t>
      </w:r>
      <w:r>
        <w:rPr>
          <w:lang w:val="it-IT"/>
        </w:rPr>
        <w:t>ëqyrjes Financiare shqyrton dokumentacionin e pa</w:t>
      </w:r>
      <w:r w:rsidRPr="00D54A82">
        <w:rPr>
          <w:lang w:val="it-IT"/>
        </w:rPr>
        <w:t xml:space="preserve">raqitur nga </w:t>
      </w:r>
      <w:r>
        <w:rPr>
          <w:lang w:val="it-IT"/>
        </w:rPr>
        <w:t>kë</w:t>
      </w:r>
      <w:r w:rsidRPr="00D54A82">
        <w:rPr>
          <w:lang w:val="it-IT"/>
        </w:rPr>
        <w:t>rkuesi p</w:t>
      </w:r>
      <w:r>
        <w:rPr>
          <w:lang w:val="it-IT"/>
        </w:rPr>
        <w:t>ë</w:t>
      </w:r>
      <w:r w:rsidRPr="00D54A82">
        <w:rPr>
          <w:lang w:val="it-IT"/>
        </w:rPr>
        <w:t>r licenc</w:t>
      </w:r>
      <w:r>
        <w:rPr>
          <w:lang w:val="it-IT"/>
        </w:rPr>
        <w:t>ë</w:t>
      </w:r>
      <w:r w:rsidRPr="00D54A82">
        <w:rPr>
          <w:lang w:val="it-IT"/>
        </w:rPr>
        <w:t xml:space="preserve">. </w:t>
      </w:r>
      <w:r>
        <w:rPr>
          <w:lang w:val="it-IT"/>
        </w:rPr>
        <w:t>Nëse në dokumentacion vërehen mangësi apo pasaktësi, kërkuesi njoftohet për plotësimin e tyre, brenda 15 ditëve nga data e njoftimit.</w:t>
      </w:r>
    </w:p>
    <w:p w:rsidR="001869BE" w:rsidRDefault="001869BE" w:rsidP="001869BE">
      <w:pPr>
        <w:pStyle w:val="Paragrafi"/>
        <w:rPr>
          <w:lang w:val="it-IT"/>
        </w:rPr>
      </w:pPr>
      <w:r>
        <w:rPr>
          <w:lang w:val="it-IT"/>
        </w:rPr>
        <w:t>2.</w:t>
      </w:r>
      <w:r w:rsidR="00233D83">
        <w:rPr>
          <w:lang w:val="it-IT"/>
        </w:rPr>
        <w:t xml:space="preserve"> </w:t>
      </w:r>
      <w:r>
        <w:rPr>
          <w:lang w:val="it-IT"/>
        </w:rPr>
        <w:t>Autoriteti i Mbikëqyrjes Financiare, brenda 30 ditëve, kalendarike nga data e plotës</w:t>
      </w:r>
      <w:r w:rsidR="009C289F">
        <w:rPr>
          <w:lang w:val="it-IT"/>
        </w:rPr>
        <w:t>i</w:t>
      </w:r>
      <w:r>
        <w:rPr>
          <w:lang w:val="it-IT"/>
        </w:rPr>
        <w:t>mit të dokumentacionit të plotë nga kërkuesit për licencë, jep ose refuzon licencën për ushtrim veprimtarie, si ndërmjetës në sigurime.</w:t>
      </w:r>
    </w:p>
    <w:p w:rsidR="001869BE" w:rsidRDefault="001869BE" w:rsidP="001869BE">
      <w:pPr>
        <w:pStyle w:val="Paragrafi"/>
        <w:rPr>
          <w:lang w:val="it-IT"/>
        </w:rPr>
      </w:pPr>
      <w:r>
        <w:rPr>
          <w:lang w:val="it-IT"/>
        </w:rPr>
        <w:t>3.</w:t>
      </w:r>
      <w:r w:rsidR="00233D83">
        <w:rPr>
          <w:lang w:val="it-IT"/>
        </w:rPr>
        <w:t xml:space="preserve"> </w:t>
      </w:r>
      <w:r>
        <w:rPr>
          <w:lang w:val="it-IT"/>
        </w:rPr>
        <w:t>Për pajisjen me licencë, ndërmjetësi në sigurime paguan, për llogari të Autoritetit të Mbikëqyrjes Financ</w:t>
      </w:r>
      <w:r w:rsidR="009C289F">
        <w:rPr>
          <w:lang w:val="it-IT"/>
        </w:rPr>
        <w:t>i</w:t>
      </w:r>
      <w:r>
        <w:rPr>
          <w:lang w:val="it-IT"/>
        </w:rPr>
        <w:t>are, një komision, të përcaktuar sipas ve</w:t>
      </w:r>
      <w:r w:rsidR="009C289F">
        <w:rPr>
          <w:lang w:val="it-IT"/>
        </w:rPr>
        <w:t>ndimit nr.403, datë 9.6.2005</w:t>
      </w:r>
      <w:r>
        <w:rPr>
          <w:lang w:val="it-IT"/>
        </w:rPr>
        <w:t xml:space="preserve"> të Këshillit të Ministrave</w:t>
      </w:r>
      <w:r w:rsidR="009C289F">
        <w:rPr>
          <w:lang w:val="it-IT"/>
        </w:rPr>
        <w:t>.</w:t>
      </w:r>
    </w:p>
    <w:p w:rsidR="001869BE" w:rsidRDefault="001869BE" w:rsidP="001869BE">
      <w:pPr>
        <w:pStyle w:val="Paragrafi"/>
        <w:rPr>
          <w:lang w:val="it-IT"/>
        </w:rPr>
      </w:pPr>
      <w:r>
        <w:rPr>
          <w:lang w:val="it-IT"/>
        </w:rPr>
        <w:t>4.</w:t>
      </w:r>
      <w:r w:rsidR="00233D83">
        <w:rPr>
          <w:lang w:val="it-IT"/>
        </w:rPr>
        <w:t xml:space="preserve"> </w:t>
      </w:r>
      <w:r>
        <w:rPr>
          <w:lang w:val="it-IT"/>
        </w:rPr>
        <w:t>Autorite</w:t>
      </w:r>
      <w:r w:rsidR="009C289F">
        <w:rPr>
          <w:lang w:val="it-IT"/>
        </w:rPr>
        <w:t>t</w:t>
      </w:r>
      <w:r>
        <w:rPr>
          <w:lang w:val="it-IT"/>
        </w:rPr>
        <w:t>i i Mbikëqyrjes Financiare miraton formularin e kërkesës dhe formatin e licencës.</w:t>
      </w:r>
    </w:p>
    <w:p w:rsidR="001869BE" w:rsidRDefault="001869BE" w:rsidP="001869BE">
      <w:pPr>
        <w:pStyle w:val="Paragrafi"/>
        <w:rPr>
          <w:lang w:val="it-IT"/>
        </w:rPr>
      </w:pPr>
      <w:r>
        <w:rPr>
          <w:lang w:val="it-IT"/>
        </w:rPr>
        <w:t>VI.</w:t>
      </w:r>
      <w:r w:rsidR="00233D83">
        <w:rPr>
          <w:lang w:val="it-IT"/>
        </w:rPr>
        <w:t xml:space="preserve"> </w:t>
      </w:r>
      <w:r>
        <w:rPr>
          <w:lang w:val="it-IT"/>
        </w:rPr>
        <w:t>Refuzimi i licencës</w:t>
      </w:r>
    </w:p>
    <w:p w:rsidR="001869BE" w:rsidRDefault="001869BE" w:rsidP="001869BE">
      <w:pPr>
        <w:pStyle w:val="Paragrafi"/>
        <w:rPr>
          <w:lang w:val="it-IT"/>
        </w:rPr>
      </w:pPr>
      <w:r>
        <w:rPr>
          <w:lang w:val="it-IT"/>
        </w:rPr>
        <w:t>1.</w:t>
      </w:r>
      <w:r w:rsidR="00233D83">
        <w:rPr>
          <w:lang w:val="it-IT"/>
        </w:rPr>
        <w:t xml:space="preserve"> </w:t>
      </w:r>
      <w:r>
        <w:rPr>
          <w:lang w:val="it-IT"/>
        </w:rPr>
        <w:t>Personi</w:t>
      </w:r>
      <w:r w:rsidR="009C289F">
        <w:rPr>
          <w:lang w:val="it-IT"/>
        </w:rPr>
        <w:t>t</w:t>
      </w:r>
      <w:r>
        <w:rPr>
          <w:lang w:val="it-IT"/>
        </w:rPr>
        <w:t>, i cili kërkon të pajiset me licencë, i refuzohet licenca nëse:</w:t>
      </w:r>
    </w:p>
    <w:p w:rsidR="001869BE" w:rsidRDefault="001869BE" w:rsidP="001869BE">
      <w:pPr>
        <w:pStyle w:val="Paragrafi"/>
        <w:rPr>
          <w:lang w:val="it-IT"/>
        </w:rPr>
      </w:pPr>
      <w:r>
        <w:rPr>
          <w:lang w:val="it-IT"/>
        </w:rPr>
        <w:t>a)</w:t>
      </w:r>
      <w:r w:rsidR="00233D83">
        <w:rPr>
          <w:lang w:val="it-IT"/>
        </w:rPr>
        <w:t xml:space="preserve"> </w:t>
      </w:r>
      <w:r>
        <w:rPr>
          <w:lang w:val="it-IT"/>
        </w:rPr>
        <w:t>nuk përmbush kërkesat, në zbatim të këtij vendimi;</w:t>
      </w:r>
    </w:p>
    <w:p w:rsidR="001869BE" w:rsidRPr="00A55836" w:rsidRDefault="001869BE" w:rsidP="001869BE">
      <w:pPr>
        <w:pStyle w:val="Paragrafi"/>
        <w:rPr>
          <w:lang w:val="it-IT"/>
        </w:rPr>
      </w:pPr>
      <w:r w:rsidRPr="00A55836">
        <w:rPr>
          <w:lang w:val="it-IT"/>
        </w:rPr>
        <w:t>b</w:t>
      </w:r>
      <w:r>
        <w:rPr>
          <w:lang w:val="it-IT"/>
        </w:rPr>
        <w:t>)</w:t>
      </w:r>
      <w:r w:rsidR="00233D83">
        <w:rPr>
          <w:lang w:val="it-IT"/>
        </w:rPr>
        <w:t xml:space="preserve"> </w:t>
      </w:r>
      <w:r>
        <w:rPr>
          <w:lang w:val="it-IT"/>
        </w:rPr>
        <w:t>nuk kalon me sukses testimin p</w:t>
      </w:r>
      <w:r w:rsidRPr="00A55836">
        <w:rPr>
          <w:lang w:val="it-IT"/>
        </w:rPr>
        <w:t>ë</w:t>
      </w:r>
      <w:r>
        <w:rPr>
          <w:lang w:val="it-IT"/>
        </w:rPr>
        <w:t xml:space="preserve">r </w:t>
      </w:r>
      <w:r w:rsidR="009C289F">
        <w:rPr>
          <w:lang w:val="it-IT"/>
        </w:rPr>
        <w:t>njohuritë, sipas pikës 2, të</w:t>
      </w:r>
      <w:r w:rsidRPr="00A55836">
        <w:rPr>
          <w:lang w:val="it-IT"/>
        </w:rPr>
        <w:t xml:space="preserve"> kreut II, të këtij vendimi;</w:t>
      </w:r>
    </w:p>
    <w:p w:rsidR="001869BE" w:rsidRPr="00A55836" w:rsidRDefault="001869BE" w:rsidP="001869BE">
      <w:pPr>
        <w:pStyle w:val="Paragrafi"/>
        <w:rPr>
          <w:lang w:val="it-IT"/>
        </w:rPr>
      </w:pPr>
      <w:r w:rsidRPr="00A55836">
        <w:rPr>
          <w:lang w:val="it-IT"/>
        </w:rPr>
        <w:t>c)</w:t>
      </w:r>
      <w:r w:rsidR="00233D83">
        <w:rPr>
          <w:lang w:val="it-IT"/>
        </w:rPr>
        <w:t xml:space="preserve"> </w:t>
      </w:r>
      <w:r w:rsidRPr="00A55836">
        <w:rPr>
          <w:lang w:val="it-IT"/>
        </w:rPr>
        <w:t>ka kryer shkelje të</w:t>
      </w:r>
      <w:r>
        <w:rPr>
          <w:lang w:val="it-IT"/>
        </w:rPr>
        <w:t xml:space="preserve"> kuadrit </w:t>
      </w:r>
      <w:r w:rsidR="009C289F">
        <w:rPr>
          <w:lang w:val="it-IT"/>
        </w:rPr>
        <w:t>ligjor në fushën e sigurimeve.</w:t>
      </w:r>
    </w:p>
    <w:p w:rsidR="001869BE" w:rsidRPr="00D54A82" w:rsidRDefault="001869BE" w:rsidP="001869BE">
      <w:pPr>
        <w:pStyle w:val="Paragrafi"/>
        <w:rPr>
          <w:lang w:val="it-IT"/>
        </w:rPr>
      </w:pPr>
      <w:r w:rsidRPr="00D54A82">
        <w:rPr>
          <w:lang w:val="it-IT"/>
        </w:rPr>
        <w:t>VII.</w:t>
      </w:r>
      <w:r w:rsidR="00233D83">
        <w:rPr>
          <w:lang w:val="it-IT"/>
        </w:rPr>
        <w:t xml:space="preserve"> </w:t>
      </w:r>
      <w:r w:rsidRPr="00D54A82">
        <w:rPr>
          <w:lang w:val="it-IT"/>
        </w:rPr>
        <w:t>Mbik</w:t>
      </w:r>
      <w:r>
        <w:rPr>
          <w:lang w:val="it-IT"/>
        </w:rPr>
        <w:t>ëqyrja e veprimt</w:t>
      </w:r>
      <w:r w:rsidRPr="00D54A82">
        <w:rPr>
          <w:lang w:val="it-IT"/>
        </w:rPr>
        <w:t>aris</w:t>
      </w:r>
      <w:r>
        <w:rPr>
          <w:lang w:val="it-IT"/>
        </w:rPr>
        <w:t>ë</w:t>
      </w:r>
    </w:p>
    <w:p w:rsidR="001869BE" w:rsidRDefault="001869BE" w:rsidP="001869BE">
      <w:pPr>
        <w:pStyle w:val="Paragrafi"/>
        <w:rPr>
          <w:lang w:val="it-IT"/>
        </w:rPr>
      </w:pPr>
      <w:r>
        <w:rPr>
          <w:lang w:val="it-IT"/>
        </w:rPr>
        <w:t>1.</w:t>
      </w:r>
      <w:r w:rsidR="00233D83">
        <w:rPr>
          <w:lang w:val="it-IT"/>
        </w:rPr>
        <w:t xml:space="preserve"> </w:t>
      </w:r>
      <w:r>
        <w:rPr>
          <w:lang w:val="it-IT"/>
        </w:rPr>
        <w:t>Mbikëqyrja e subjekteve të licencuara për veprimtari ndërmjetësimi kryhet nga Autoriteti i Mbikëqyrjes Financiare, nëpërmjet raportimeve periodike të tyre, sipas mënyrës së përcaktuar nga ky autoritet, si dhe të inspektimit në vend.</w:t>
      </w:r>
    </w:p>
    <w:p w:rsidR="001869BE" w:rsidRDefault="001869BE" w:rsidP="001869BE">
      <w:pPr>
        <w:pStyle w:val="Paragrafi"/>
        <w:rPr>
          <w:lang w:val="it-IT"/>
        </w:rPr>
      </w:pPr>
      <w:r>
        <w:rPr>
          <w:lang w:val="it-IT"/>
        </w:rPr>
        <w:t>2.</w:t>
      </w:r>
      <w:r w:rsidR="00233D83">
        <w:rPr>
          <w:lang w:val="it-IT"/>
        </w:rPr>
        <w:t xml:space="preserve"> </w:t>
      </w:r>
      <w:r>
        <w:rPr>
          <w:lang w:val="it-IT"/>
        </w:rPr>
        <w:t>Subjekti i licencuar për veprimtari ndërmjetësimi në sigurime detyrohet të mbajë inventarin e saktë të policave të sigurimit, të dhëna nga shoqëria e sigurimit, të ndara sipas klasave të sigurimit, kategorive dhe të dhëna</w:t>
      </w:r>
      <w:r w:rsidR="009C289F">
        <w:rPr>
          <w:lang w:val="it-IT"/>
        </w:rPr>
        <w:t>ve të tjera identifikuese dhe ta</w:t>
      </w:r>
      <w:r>
        <w:rPr>
          <w:lang w:val="it-IT"/>
        </w:rPr>
        <w:t xml:space="preserve"> paraqesë atë gjatë kontrollit të ushtruar n</w:t>
      </w:r>
      <w:r w:rsidR="009C289F">
        <w:rPr>
          <w:lang w:val="it-IT"/>
        </w:rPr>
        <w:t>ga Autoriteti i Mbikëqyr</w:t>
      </w:r>
      <w:r>
        <w:rPr>
          <w:lang w:val="it-IT"/>
        </w:rPr>
        <w:t>jes Financiare.</w:t>
      </w:r>
    </w:p>
    <w:p w:rsidR="001869BE" w:rsidRDefault="001869BE" w:rsidP="001869BE">
      <w:pPr>
        <w:pStyle w:val="Paragrafi"/>
        <w:rPr>
          <w:lang w:val="it-IT"/>
        </w:rPr>
      </w:pPr>
      <w:r>
        <w:rPr>
          <w:lang w:val="it-IT"/>
        </w:rPr>
        <w:t>3.</w:t>
      </w:r>
      <w:r w:rsidR="00233D83">
        <w:rPr>
          <w:lang w:val="it-IT"/>
        </w:rPr>
        <w:t xml:space="preserve"> </w:t>
      </w:r>
      <w:r>
        <w:rPr>
          <w:lang w:val="it-IT"/>
        </w:rPr>
        <w:t xml:space="preserve">Subjekti i licencuar për veprimtari agjenti në sigurime kryen aktrakordimin </w:t>
      </w:r>
      <w:r w:rsidR="009C289F">
        <w:rPr>
          <w:lang w:val="it-IT"/>
        </w:rPr>
        <w:t>e policave të shitura, së bashk</w:t>
      </w:r>
      <w:r>
        <w:rPr>
          <w:lang w:val="it-IT"/>
        </w:rPr>
        <w:t>u me mandatin e bankës, me shoqërinë e sigurimit, 1 herë në javë.</w:t>
      </w:r>
    </w:p>
    <w:p w:rsidR="001869BE" w:rsidRDefault="001869BE" w:rsidP="001869BE">
      <w:pPr>
        <w:pStyle w:val="Paragrafi"/>
        <w:rPr>
          <w:lang w:val="it-IT"/>
        </w:rPr>
      </w:pPr>
      <w:r>
        <w:rPr>
          <w:lang w:val="it-IT"/>
        </w:rPr>
        <w:t>4.</w:t>
      </w:r>
      <w:r w:rsidR="00233D83">
        <w:rPr>
          <w:lang w:val="it-IT"/>
        </w:rPr>
        <w:t xml:space="preserve"> </w:t>
      </w:r>
      <w:r w:rsidR="009C289F">
        <w:rPr>
          <w:lang w:val="it-IT"/>
        </w:rPr>
        <w:t>Ky akt</w:t>
      </w:r>
      <w:r w:rsidR="00E21FB0">
        <w:rPr>
          <w:lang w:val="it-IT"/>
        </w:rPr>
        <w:t>rakordim</w:t>
      </w:r>
      <w:r>
        <w:rPr>
          <w:lang w:val="it-IT"/>
        </w:rPr>
        <w:t xml:space="preserve"> mbahet ndarazi për policat e shitura, sipas monedhave.</w:t>
      </w:r>
    </w:p>
    <w:p w:rsidR="0099762E" w:rsidRDefault="0099762E" w:rsidP="001869BE">
      <w:pPr>
        <w:pStyle w:val="Paragrafi"/>
        <w:rPr>
          <w:lang w:val="it-IT"/>
        </w:rPr>
      </w:pPr>
    </w:p>
    <w:p w:rsidR="0099762E" w:rsidRDefault="0099762E" w:rsidP="001869BE">
      <w:pPr>
        <w:pStyle w:val="Paragrafi"/>
        <w:rPr>
          <w:lang w:val="it-IT"/>
        </w:rPr>
      </w:pPr>
    </w:p>
    <w:p w:rsidR="001869BE" w:rsidRDefault="001869BE" w:rsidP="001869BE">
      <w:pPr>
        <w:pStyle w:val="Paragrafi"/>
        <w:rPr>
          <w:lang w:val="it-IT"/>
        </w:rPr>
      </w:pPr>
      <w:r>
        <w:rPr>
          <w:lang w:val="it-IT"/>
        </w:rPr>
        <w:t>5.</w:t>
      </w:r>
      <w:r w:rsidR="00233D83">
        <w:rPr>
          <w:lang w:val="it-IT"/>
        </w:rPr>
        <w:t xml:space="preserve"> </w:t>
      </w:r>
      <w:r>
        <w:rPr>
          <w:lang w:val="it-IT"/>
        </w:rPr>
        <w:t>Subjekti i licencuar për veprimtari ndërmjetësimi detyrohet:</w:t>
      </w:r>
    </w:p>
    <w:p w:rsidR="001869BE" w:rsidRDefault="001869BE" w:rsidP="001869BE">
      <w:pPr>
        <w:pStyle w:val="Paragrafi"/>
        <w:rPr>
          <w:lang w:val="it-IT"/>
        </w:rPr>
      </w:pPr>
      <w:r>
        <w:rPr>
          <w:lang w:val="it-IT"/>
        </w:rPr>
        <w:t>a)</w:t>
      </w:r>
      <w:r w:rsidR="00233D83">
        <w:rPr>
          <w:lang w:val="it-IT"/>
        </w:rPr>
        <w:t xml:space="preserve"> </w:t>
      </w:r>
      <w:r>
        <w:rPr>
          <w:lang w:val="it-IT"/>
        </w:rPr>
        <w:t>të ushtrojë veprimtarinë me profesionalizëm</w:t>
      </w:r>
      <w:r w:rsidR="009C289F">
        <w:rPr>
          <w:lang w:val="it-IT"/>
        </w:rPr>
        <w:t>, kujdes dhe përkushtim ndaj kon</w:t>
      </w:r>
      <w:r>
        <w:rPr>
          <w:lang w:val="it-IT"/>
        </w:rPr>
        <w:t>sumatorëve;</w:t>
      </w:r>
    </w:p>
    <w:p w:rsidR="001869BE" w:rsidRDefault="001869BE" w:rsidP="001869BE">
      <w:pPr>
        <w:pStyle w:val="Paragrafi"/>
        <w:rPr>
          <w:lang w:val="it-IT"/>
        </w:rPr>
      </w:pPr>
      <w:r>
        <w:rPr>
          <w:lang w:val="it-IT"/>
        </w:rPr>
        <w:t>b)</w:t>
      </w:r>
      <w:r w:rsidR="00233D83">
        <w:rPr>
          <w:lang w:val="it-IT"/>
        </w:rPr>
        <w:t xml:space="preserve"> </w:t>
      </w:r>
      <w:r>
        <w:rPr>
          <w:lang w:val="it-IT"/>
        </w:rPr>
        <w:t>të veprojë me mirëbesim dhe ndershmëri për respektimin e të drejtave të konsumatorit;</w:t>
      </w:r>
    </w:p>
    <w:p w:rsidR="001869BE" w:rsidRDefault="001869BE" w:rsidP="001869BE">
      <w:pPr>
        <w:pStyle w:val="Paragrafi"/>
        <w:rPr>
          <w:lang w:val="it-IT"/>
        </w:rPr>
      </w:pPr>
      <w:r>
        <w:rPr>
          <w:lang w:val="it-IT"/>
        </w:rPr>
        <w:t>c)</w:t>
      </w:r>
      <w:r w:rsidR="00233D83">
        <w:rPr>
          <w:lang w:val="it-IT"/>
        </w:rPr>
        <w:t xml:space="preserve"> </w:t>
      </w:r>
      <w:r>
        <w:rPr>
          <w:lang w:val="it-IT"/>
        </w:rPr>
        <w:t>të informojë të siguruarin për produktet e sigurimit, kushtet, e përgjithshme e të veçanta, të kontratave të sigurimit, përfitimet, që rrjedhin nga kontrata e sigurimit, tarifat dhe primet, që i siguruari duhet të paguajë.</w:t>
      </w:r>
    </w:p>
    <w:p w:rsidR="001869BE" w:rsidRDefault="001869BE" w:rsidP="001869BE">
      <w:pPr>
        <w:pStyle w:val="Paragrafi"/>
        <w:rPr>
          <w:lang w:val="it-IT"/>
        </w:rPr>
      </w:pPr>
      <w:r>
        <w:rPr>
          <w:lang w:val="it-IT"/>
        </w:rPr>
        <w:t>VIII.</w:t>
      </w:r>
      <w:r w:rsidR="00233D83">
        <w:rPr>
          <w:lang w:val="it-IT"/>
        </w:rPr>
        <w:t xml:space="preserve"> </w:t>
      </w:r>
      <w:r>
        <w:rPr>
          <w:lang w:val="it-IT"/>
        </w:rPr>
        <w:t>T</w:t>
      </w:r>
      <w:r w:rsidR="00574F34">
        <w:rPr>
          <w:lang w:val="it-IT"/>
        </w:rPr>
        <w:t>ransparenca</w:t>
      </w:r>
      <w:r>
        <w:rPr>
          <w:lang w:val="it-IT"/>
        </w:rPr>
        <w:t xml:space="preserve"> dhe konfidencialiteti</w:t>
      </w:r>
    </w:p>
    <w:p w:rsidR="001869BE" w:rsidRDefault="001869BE" w:rsidP="001869BE">
      <w:pPr>
        <w:pStyle w:val="Paragrafi"/>
        <w:rPr>
          <w:lang w:val="it-IT"/>
        </w:rPr>
      </w:pPr>
      <w:r>
        <w:rPr>
          <w:lang w:val="it-IT"/>
        </w:rPr>
        <w:t>1.</w:t>
      </w:r>
      <w:r w:rsidR="00233D83">
        <w:rPr>
          <w:lang w:val="it-IT"/>
        </w:rPr>
        <w:t xml:space="preserve"> </w:t>
      </w:r>
      <w:r>
        <w:rPr>
          <w:lang w:val="it-IT"/>
        </w:rPr>
        <w:t>Brokerat dhe agjentët, gj</w:t>
      </w:r>
      <w:r w:rsidR="001D0D26">
        <w:rPr>
          <w:lang w:val="it-IT"/>
        </w:rPr>
        <w:t>a</w:t>
      </w:r>
      <w:r>
        <w:rPr>
          <w:lang w:val="it-IT"/>
        </w:rPr>
        <w:t>të veprimtarisë së tyre, kanë detyrimin të zbatojnë parimin e pjesëmarrjes vullnetare në lidhjen e kontratave të sigurimit.</w:t>
      </w:r>
    </w:p>
    <w:p w:rsidR="001869BE" w:rsidRDefault="001869BE" w:rsidP="001869BE">
      <w:pPr>
        <w:pStyle w:val="Paragrafi"/>
        <w:rPr>
          <w:lang w:val="it-IT"/>
        </w:rPr>
      </w:pPr>
      <w:r>
        <w:rPr>
          <w:lang w:val="it-IT"/>
        </w:rPr>
        <w:t>2.</w:t>
      </w:r>
      <w:r w:rsidR="00233D83">
        <w:rPr>
          <w:lang w:val="it-IT"/>
        </w:rPr>
        <w:t xml:space="preserve"> </w:t>
      </w:r>
      <w:r w:rsidR="001D0D26">
        <w:rPr>
          <w:lang w:val="it-IT"/>
        </w:rPr>
        <w:t>Subjekti i licencuar p</w:t>
      </w:r>
      <w:r>
        <w:rPr>
          <w:lang w:val="it-IT"/>
        </w:rPr>
        <w:t>ë</w:t>
      </w:r>
      <w:r w:rsidR="001D0D26">
        <w:rPr>
          <w:lang w:val="it-IT"/>
        </w:rPr>
        <w:t>r</w:t>
      </w:r>
      <w:r>
        <w:rPr>
          <w:lang w:val="it-IT"/>
        </w:rPr>
        <w:t xml:space="preserve"> veprimtari ndërmjetësimi në sigurime duhet të jetë lehtësisht i identifikueshëm nga publiku. Ai detyrohet të japë, minimalisht, këtë informacion:</w:t>
      </w:r>
    </w:p>
    <w:p w:rsidR="001869BE" w:rsidRDefault="001D0D26" w:rsidP="001869BE">
      <w:pPr>
        <w:pStyle w:val="Paragrafi"/>
        <w:rPr>
          <w:lang w:val="it-IT"/>
        </w:rPr>
      </w:pPr>
      <w:r>
        <w:rPr>
          <w:lang w:val="it-IT"/>
        </w:rPr>
        <w:t>a) e</w:t>
      </w:r>
      <w:r w:rsidR="001869BE">
        <w:rPr>
          <w:lang w:val="it-IT"/>
        </w:rPr>
        <w:t>mrin, mbiemrin dhe adresën, ku ushtron veprimtarinë;</w:t>
      </w:r>
    </w:p>
    <w:p w:rsidR="001869BE" w:rsidRDefault="001869BE" w:rsidP="001869BE">
      <w:pPr>
        <w:pStyle w:val="Paragrafi"/>
        <w:rPr>
          <w:lang w:val="it-IT"/>
        </w:rPr>
      </w:pPr>
      <w:r>
        <w:rPr>
          <w:lang w:val="it-IT"/>
        </w:rPr>
        <w:t>b)</w:t>
      </w:r>
      <w:r w:rsidR="00233D83">
        <w:rPr>
          <w:lang w:val="it-IT"/>
        </w:rPr>
        <w:t xml:space="preserve"> </w:t>
      </w:r>
      <w:r w:rsidR="001D0D26">
        <w:rPr>
          <w:lang w:val="it-IT"/>
        </w:rPr>
        <w:t>d</w:t>
      </w:r>
      <w:r>
        <w:rPr>
          <w:lang w:val="it-IT"/>
        </w:rPr>
        <w:t>okumentin, që vërteton se është i licencuar p</w:t>
      </w:r>
      <w:r w:rsidR="001D0D26">
        <w:rPr>
          <w:lang w:val="it-IT"/>
        </w:rPr>
        <w:t>ë</w:t>
      </w:r>
      <w:r>
        <w:rPr>
          <w:lang w:val="it-IT"/>
        </w:rPr>
        <w:t>r të ushtruar veprimtari ndërmjetësimi në sigurime;</w:t>
      </w:r>
    </w:p>
    <w:p w:rsidR="001869BE" w:rsidRPr="00A55836" w:rsidRDefault="001869BE" w:rsidP="001869BE">
      <w:pPr>
        <w:pStyle w:val="Paragrafi"/>
        <w:rPr>
          <w:lang w:val="it-IT"/>
        </w:rPr>
      </w:pPr>
      <w:r w:rsidRPr="00A55836">
        <w:rPr>
          <w:lang w:val="it-IT"/>
        </w:rPr>
        <w:t>c)</w:t>
      </w:r>
      <w:r w:rsidR="00233D83">
        <w:rPr>
          <w:lang w:val="it-IT"/>
        </w:rPr>
        <w:t xml:space="preserve"> </w:t>
      </w:r>
      <w:r w:rsidR="001D0D26">
        <w:rPr>
          <w:lang w:val="it-IT"/>
        </w:rPr>
        <w:t>s</w:t>
      </w:r>
      <w:r w:rsidRPr="00A55836">
        <w:rPr>
          <w:lang w:val="it-IT"/>
        </w:rPr>
        <w:t>hoqërinë e sigurimit, për</w:t>
      </w:r>
      <w:r>
        <w:rPr>
          <w:lang w:val="it-IT"/>
        </w:rPr>
        <w:t xml:space="preserve"> </w:t>
      </w:r>
      <w:r w:rsidRPr="00A55836">
        <w:rPr>
          <w:lang w:val="it-IT"/>
        </w:rPr>
        <w:t>llogari të së cilës vepron;</w:t>
      </w:r>
    </w:p>
    <w:p w:rsidR="001869BE" w:rsidRPr="005B38C3" w:rsidRDefault="001869BE" w:rsidP="001869BE">
      <w:pPr>
        <w:pStyle w:val="Paragrafi"/>
        <w:rPr>
          <w:lang w:val="it-IT"/>
        </w:rPr>
      </w:pPr>
      <w:r w:rsidRPr="005B38C3">
        <w:rPr>
          <w:lang w:val="it-IT"/>
        </w:rPr>
        <w:t>ç)</w:t>
      </w:r>
      <w:r w:rsidR="00233D83">
        <w:rPr>
          <w:lang w:val="it-IT"/>
        </w:rPr>
        <w:t xml:space="preserve"> </w:t>
      </w:r>
      <w:r w:rsidR="001D0D26">
        <w:rPr>
          <w:lang w:val="it-IT"/>
        </w:rPr>
        <w:t>a</w:t>
      </w:r>
      <w:r w:rsidRPr="005B38C3">
        <w:rPr>
          <w:lang w:val="it-IT"/>
        </w:rPr>
        <w:t>fatin e vlefshmërisë së licenc</w:t>
      </w:r>
      <w:r>
        <w:rPr>
          <w:lang w:val="it-IT"/>
        </w:rPr>
        <w:t>ë</w:t>
      </w:r>
      <w:r w:rsidRPr="005B38C3">
        <w:rPr>
          <w:lang w:val="it-IT"/>
        </w:rPr>
        <w:t>s.</w:t>
      </w:r>
    </w:p>
    <w:p w:rsidR="001869BE" w:rsidRPr="005B38C3" w:rsidRDefault="001D0D26" w:rsidP="001869BE">
      <w:pPr>
        <w:pStyle w:val="Paragrafi"/>
        <w:rPr>
          <w:lang w:val="it-IT"/>
        </w:rPr>
      </w:pPr>
      <w:r>
        <w:rPr>
          <w:lang w:val="it-IT"/>
        </w:rPr>
        <w:t>Ky informacion duhet të jetë i dallueshëm</w:t>
      </w:r>
      <w:r w:rsidR="001869BE" w:rsidRPr="005B38C3">
        <w:rPr>
          <w:lang w:val="it-IT"/>
        </w:rPr>
        <w:t>, i</w:t>
      </w:r>
      <w:r>
        <w:rPr>
          <w:lang w:val="it-IT"/>
        </w:rPr>
        <w:t xml:space="preserve"> qartë, i saktë dhe i kuptueshë</w:t>
      </w:r>
      <w:r w:rsidR="001869BE" w:rsidRPr="005B38C3">
        <w:rPr>
          <w:lang w:val="it-IT"/>
        </w:rPr>
        <w:t>m nga konsumatori dhe të</w:t>
      </w:r>
      <w:r w:rsidR="001869BE">
        <w:rPr>
          <w:lang w:val="it-IT"/>
        </w:rPr>
        <w:t xml:space="preserve"> p</w:t>
      </w:r>
      <w:r w:rsidR="001869BE" w:rsidRPr="005B38C3">
        <w:rPr>
          <w:lang w:val="it-IT"/>
        </w:rPr>
        <w:t>ë</w:t>
      </w:r>
      <w:r w:rsidR="001869BE">
        <w:rPr>
          <w:lang w:val="it-IT"/>
        </w:rPr>
        <w:t>r</w:t>
      </w:r>
      <w:r w:rsidR="001869BE" w:rsidRPr="005B38C3">
        <w:rPr>
          <w:lang w:val="it-IT"/>
        </w:rPr>
        <w:t>fshihet në shenjën dalluese të çdo ndër</w:t>
      </w:r>
      <w:r w:rsidR="001869BE">
        <w:rPr>
          <w:lang w:val="it-IT"/>
        </w:rPr>
        <w:t>m</w:t>
      </w:r>
      <w:r w:rsidR="001869BE" w:rsidRPr="005B38C3">
        <w:rPr>
          <w:lang w:val="it-IT"/>
        </w:rPr>
        <w:t>jetësi të</w:t>
      </w:r>
      <w:r w:rsidR="001869BE">
        <w:rPr>
          <w:lang w:val="it-IT"/>
        </w:rPr>
        <w:t xml:space="preserve"> l</w:t>
      </w:r>
      <w:r w:rsidR="001869BE" w:rsidRPr="005B38C3">
        <w:rPr>
          <w:lang w:val="it-IT"/>
        </w:rPr>
        <w:t>icencuar në sigurime, që mbahet gjatë të gjithë kohës së ushtrimit të</w:t>
      </w:r>
      <w:r w:rsidR="001869BE">
        <w:rPr>
          <w:lang w:val="it-IT"/>
        </w:rPr>
        <w:t xml:space="preserve"> veprimt</w:t>
      </w:r>
      <w:r w:rsidR="001869BE" w:rsidRPr="005B38C3">
        <w:rPr>
          <w:lang w:val="it-IT"/>
        </w:rPr>
        <w:t>arisë.</w:t>
      </w:r>
    </w:p>
    <w:p w:rsidR="001869BE" w:rsidRPr="005B38C3" w:rsidRDefault="001869BE" w:rsidP="001869BE">
      <w:pPr>
        <w:pStyle w:val="Paragrafi"/>
        <w:rPr>
          <w:lang w:val="it-IT"/>
        </w:rPr>
      </w:pPr>
      <w:r w:rsidRPr="005B38C3">
        <w:rPr>
          <w:lang w:val="it-IT"/>
        </w:rPr>
        <w:t>3.</w:t>
      </w:r>
      <w:r w:rsidR="00233D83">
        <w:rPr>
          <w:lang w:val="it-IT"/>
        </w:rPr>
        <w:t xml:space="preserve"> </w:t>
      </w:r>
      <w:r w:rsidRPr="005B38C3">
        <w:rPr>
          <w:lang w:val="it-IT"/>
        </w:rPr>
        <w:t>Ndërmjetësit në sigurime janë të detyruar të ruajnë konfidencialitetin e të dhënave, të fakteve dhe rrethanave, që kanë të bëjnë me të siguruarit, dhe të të dhënave, me</w:t>
      </w:r>
      <w:r w:rsidR="001D0D26">
        <w:rPr>
          <w:lang w:val="it-IT"/>
        </w:rPr>
        <w:t xml:space="preserve"> të cilat njihen</w:t>
      </w:r>
      <w:r w:rsidRPr="005B38C3">
        <w:rPr>
          <w:lang w:val="it-IT"/>
        </w:rPr>
        <w:t xml:space="preserve"> gjatë ushtrimit të</w:t>
      </w:r>
      <w:r>
        <w:rPr>
          <w:lang w:val="it-IT"/>
        </w:rPr>
        <w:t xml:space="preserve"> veprimt</w:t>
      </w:r>
      <w:r w:rsidRPr="005B38C3">
        <w:rPr>
          <w:lang w:val="it-IT"/>
        </w:rPr>
        <w:t>arisë së tyre.</w:t>
      </w:r>
    </w:p>
    <w:p w:rsidR="001869BE" w:rsidRPr="005B38C3" w:rsidRDefault="001869BE" w:rsidP="001869BE">
      <w:pPr>
        <w:pStyle w:val="Paragrafi"/>
        <w:rPr>
          <w:lang w:val="it-IT"/>
        </w:rPr>
      </w:pPr>
      <w:r w:rsidRPr="005B38C3">
        <w:rPr>
          <w:lang w:val="it-IT"/>
        </w:rPr>
        <w:t>4.</w:t>
      </w:r>
      <w:r w:rsidR="00233D83">
        <w:rPr>
          <w:lang w:val="it-IT"/>
        </w:rPr>
        <w:t xml:space="preserve"> </w:t>
      </w:r>
      <w:r w:rsidRPr="005B38C3">
        <w:rPr>
          <w:lang w:val="it-IT"/>
        </w:rPr>
        <w:t>Autorit</w:t>
      </w:r>
      <w:r>
        <w:rPr>
          <w:lang w:val="it-IT"/>
        </w:rPr>
        <w:t>eti i Mbikëqyrjes Finan</w:t>
      </w:r>
      <w:r w:rsidRPr="005B38C3">
        <w:rPr>
          <w:lang w:val="it-IT"/>
        </w:rPr>
        <w:t>ciare boton listën e përditë</w:t>
      </w:r>
      <w:r>
        <w:rPr>
          <w:lang w:val="it-IT"/>
        </w:rPr>
        <w:t>s</w:t>
      </w:r>
      <w:r w:rsidRPr="005B38C3">
        <w:rPr>
          <w:lang w:val="it-IT"/>
        </w:rPr>
        <w:t>uar të ndë</w:t>
      </w:r>
      <w:r>
        <w:rPr>
          <w:lang w:val="it-IT"/>
        </w:rPr>
        <w:t>rmje</w:t>
      </w:r>
      <w:r w:rsidRPr="005B38C3">
        <w:rPr>
          <w:lang w:val="it-IT"/>
        </w:rPr>
        <w:t>tësve të</w:t>
      </w:r>
      <w:r>
        <w:rPr>
          <w:lang w:val="it-IT"/>
        </w:rPr>
        <w:t xml:space="preserve"> lic</w:t>
      </w:r>
      <w:r w:rsidRPr="005B38C3">
        <w:rPr>
          <w:lang w:val="it-IT"/>
        </w:rPr>
        <w:t>e</w:t>
      </w:r>
      <w:r>
        <w:rPr>
          <w:lang w:val="it-IT"/>
        </w:rPr>
        <w:t>n</w:t>
      </w:r>
      <w:r w:rsidRPr="005B38C3">
        <w:rPr>
          <w:lang w:val="it-IT"/>
        </w:rPr>
        <w:t>cuar, të paktën një</w:t>
      </w:r>
      <w:r>
        <w:rPr>
          <w:lang w:val="it-IT"/>
        </w:rPr>
        <w:t xml:space="preserve"> </w:t>
      </w:r>
      <w:r w:rsidRPr="005B38C3">
        <w:rPr>
          <w:lang w:val="it-IT"/>
        </w:rPr>
        <w:t>herë në 6 muaj, sipas rregullave të përcaktuara prej tij.</w:t>
      </w:r>
    </w:p>
    <w:p w:rsidR="001869BE" w:rsidRPr="005B38C3" w:rsidRDefault="001869BE" w:rsidP="001869BE">
      <w:pPr>
        <w:pStyle w:val="Paragrafi"/>
        <w:rPr>
          <w:lang w:val="it-IT"/>
        </w:rPr>
      </w:pPr>
      <w:r w:rsidRPr="005B38C3">
        <w:rPr>
          <w:lang w:val="it-IT"/>
        </w:rPr>
        <w:t>IX.</w:t>
      </w:r>
      <w:r w:rsidR="00233D83">
        <w:rPr>
          <w:lang w:val="it-IT"/>
        </w:rPr>
        <w:t xml:space="preserve"> </w:t>
      </w:r>
      <w:r w:rsidRPr="005B38C3">
        <w:rPr>
          <w:lang w:val="it-IT"/>
        </w:rPr>
        <w:t>Të fundit</w:t>
      </w:r>
    </w:p>
    <w:p w:rsidR="001869BE" w:rsidRPr="005B38C3" w:rsidRDefault="001869BE" w:rsidP="001869BE">
      <w:pPr>
        <w:pStyle w:val="Paragrafi"/>
        <w:rPr>
          <w:lang w:val="it-IT"/>
        </w:rPr>
      </w:pPr>
      <w:r w:rsidRPr="005B38C3">
        <w:rPr>
          <w:lang w:val="it-IT"/>
        </w:rPr>
        <w:t xml:space="preserve">Vendimi nr.192, </w:t>
      </w:r>
      <w:r w:rsidR="001D0D26">
        <w:rPr>
          <w:lang w:val="it-IT"/>
        </w:rPr>
        <w:t>datë 25.3.2005 i Këshillit të Ministrave</w:t>
      </w:r>
      <w:r w:rsidRPr="005B38C3">
        <w:rPr>
          <w:lang w:val="it-IT"/>
        </w:rPr>
        <w:t xml:space="preserve"> “Për procedurat dhe kriteret e licencimit të</w:t>
      </w:r>
      <w:r>
        <w:rPr>
          <w:lang w:val="it-IT"/>
        </w:rPr>
        <w:t xml:space="preserve"> agjen</w:t>
      </w:r>
      <w:r w:rsidRPr="005B38C3">
        <w:rPr>
          <w:lang w:val="it-IT"/>
        </w:rPr>
        <w:t>tëve në sigurime, si dhe</w:t>
      </w:r>
      <w:r>
        <w:rPr>
          <w:lang w:val="it-IT"/>
        </w:rPr>
        <w:t xml:space="preserve"> </w:t>
      </w:r>
      <w:r w:rsidRPr="005B38C3">
        <w:rPr>
          <w:lang w:val="it-IT"/>
        </w:rPr>
        <w:t>rregullat për mbikë</w:t>
      </w:r>
      <w:r>
        <w:rPr>
          <w:lang w:val="it-IT"/>
        </w:rPr>
        <w:t>qyrjen e v</w:t>
      </w:r>
      <w:r w:rsidRPr="005B38C3">
        <w:rPr>
          <w:lang w:val="it-IT"/>
        </w:rPr>
        <w:t>e</w:t>
      </w:r>
      <w:r>
        <w:rPr>
          <w:lang w:val="it-IT"/>
        </w:rPr>
        <w:t>primt</w:t>
      </w:r>
      <w:r w:rsidRPr="005B38C3">
        <w:rPr>
          <w:lang w:val="it-IT"/>
        </w:rPr>
        <w:t>arisë së</w:t>
      </w:r>
      <w:r>
        <w:rPr>
          <w:lang w:val="it-IT"/>
        </w:rPr>
        <w:t xml:space="preserve"> tyre”, shfuqizo</w:t>
      </w:r>
      <w:r w:rsidRPr="005B38C3">
        <w:rPr>
          <w:lang w:val="it-IT"/>
        </w:rPr>
        <w:t>het.</w:t>
      </w:r>
    </w:p>
    <w:p w:rsidR="001869BE" w:rsidRPr="00D54A82" w:rsidRDefault="001869BE" w:rsidP="001869BE">
      <w:pPr>
        <w:pStyle w:val="Paragrafi"/>
        <w:rPr>
          <w:lang w:val="it-IT"/>
        </w:rPr>
      </w:pPr>
      <w:r w:rsidRPr="00D54A82">
        <w:rPr>
          <w:lang w:val="it-IT"/>
        </w:rPr>
        <w:t>X.</w:t>
      </w:r>
      <w:r w:rsidR="00233D83">
        <w:rPr>
          <w:lang w:val="it-IT"/>
        </w:rPr>
        <w:t xml:space="preserve"> </w:t>
      </w:r>
      <w:r w:rsidRPr="00D54A82">
        <w:rPr>
          <w:lang w:val="it-IT"/>
        </w:rPr>
        <w:t>Ngarkohet Autoriteti i Mbik</w:t>
      </w:r>
      <w:r>
        <w:rPr>
          <w:lang w:val="it-IT"/>
        </w:rPr>
        <w:t>ëqyrjes Financiare për</w:t>
      </w:r>
      <w:r w:rsidRPr="00D54A82">
        <w:rPr>
          <w:lang w:val="it-IT"/>
        </w:rPr>
        <w:t xml:space="preserve"> zbatimin e k</w:t>
      </w:r>
      <w:r>
        <w:rPr>
          <w:lang w:val="it-IT"/>
        </w:rPr>
        <w:t>ë</w:t>
      </w:r>
      <w:r w:rsidRPr="00D54A82">
        <w:rPr>
          <w:lang w:val="it-IT"/>
        </w:rPr>
        <w:t>tij vendimi.</w:t>
      </w:r>
    </w:p>
    <w:p w:rsidR="001869BE" w:rsidRDefault="001869BE" w:rsidP="001869BE">
      <w:pPr>
        <w:pStyle w:val="Paragrafi"/>
        <w:rPr>
          <w:lang w:val="it-IT"/>
        </w:rPr>
      </w:pPr>
      <w:r>
        <w:rPr>
          <w:lang w:val="it-IT"/>
        </w:rPr>
        <w:t>Ky vendim hyn në fuqi pas botimit në Fletoren Zyrtare.</w:t>
      </w:r>
    </w:p>
    <w:p w:rsidR="001869BE" w:rsidRDefault="001869BE" w:rsidP="001869BE">
      <w:pPr>
        <w:pStyle w:val="Autoriteti"/>
      </w:pPr>
      <w:r>
        <w:t>Kryeministri</w:t>
      </w:r>
    </w:p>
    <w:p w:rsidR="001869BE" w:rsidRPr="00D54A82" w:rsidRDefault="001869BE" w:rsidP="001869BE">
      <w:pPr>
        <w:pStyle w:val="AutoritetiEmer"/>
      </w:pPr>
      <w:r>
        <w:t>Sali Berisha</w:t>
      </w:r>
    </w:p>
    <w:p w:rsidR="0012046A" w:rsidRDefault="0012046A" w:rsidP="001869BE">
      <w:pPr>
        <w:pStyle w:val="Paragrafi"/>
      </w:pPr>
    </w:p>
    <w:p w:rsidR="0099762E" w:rsidRDefault="0099762E" w:rsidP="00F76E6A">
      <w:pPr>
        <w:pStyle w:val="Akti"/>
        <w:rPr>
          <w:lang w:val="de-DE"/>
        </w:rPr>
      </w:pPr>
    </w:p>
    <w:p w:rsidR="00F76E6A" w:rsidRPr="00A952C9" w:rsidRDefault="00F76E6A" w:rsidP="00F76E6A">
      <w:pPr>
        <w:pStyle w:val="Akti"/>
        <w:rPr>
          <w:lang w:val="de-DE"/>
        </w:rPr>
      </w:pPr>
      <w:r w:rsidRPr="00A952C9">
        <w:rPr>
          <w:lang w:val="de-DE"/>
        </w:rPr>
        <w:t xml:space="preserve">Vendimi </w:t>
      </w:r>
    </w:p>
    <w:p w:rsidR="00F76E6A" w:rsidRPr="00A952C9" w:rsidRDefault="00F76E6A" w:rsidP="00F76E6A">
      <w:pPr>
        <w:pStyle w:val="NumriData"/>
        <w:rPr>
          <w:lang w:val="de-DE"/>
        </w:rPr>
      </w:pPr>
      <w:r>
        <w:rPr>
          <w:lang w:val="de-DE"/>
        </w:rPr>
        <w:t>Nr.11,  datë 6.</w:t>
      </w:r>
      <w:r w:rsidRPr="00A952C9">
        <w:rPr>
          <w:lang w:val="de-DE"/>
        </w:rPr>
        <w:t xml:space="preserve">2.2008 </w:t>
      </w:r>
    </w:p>
    <w:p w:rsidR="00F76E6A" w:rsidRPr="00A952C9" w:rsidRDefault="00F76E6A" w:rsidP="00F76E6A">
      <w:pPr>
        <w:pStyle w:val="Titulli"/>
        <w:rPr>
          <w:lang w:val="de-DE"/>
        </w:rPr>
      </w:pPr>
    </w:p>
    <w:p w:rsidR="00F76E6A" w:rsidRPr="00E56EFC" w:rsidRDefault="00F76E6A" w:rsidP="00F76E6A">
      <w:pPr>
        <w:pStyle w:val="Titulli"/>
        <w:rPr>
          <w:lang w:val="it-IT"/>
        </w:rPr>
      </w:pPr>
      <w:r w:rsidRPr="00E56EFC">
        <w:rPr>
          <w:lang w:val="it-IT"/>
        </w:rPr>
        <w:t>Për miratimin e rregullores</w:t>
      </w:r>
    </w:p>
    <w:p w:rsidR="00F76E6A" w:rsidRPr="00E56EFC" w:rsidRDefault="00F76E6A" w:rsidP="00F76E6A">
      <w:pPr>
        <w:pStyle w:val="Titulli"/>
        <w:rPr>
          <w:lang w:val="it-IT"/>
        </w:rPr>
      </w:pPr>
      <w:r w:rsidRPr="00E56EFC">
        <w:rPr>
          <w:lang w:val="it-IT"/>
        </w:rPr>
        <w:t>“PËR INSTR</w:t>
      </w:r>
      <w:r>
        <w:rPr>
          <w:lang w:val="it-IT"/>
        </w:rPr>
        <w:t>UMENTET E PAGESAVE ELEKTRONIKE”</w:t>
      </w:r>
    </w:p>
    <w:p w:rsidR="00F76E6A" w:rsidRPr="00E56EFC" w:rsidRDefault="00F76E6A" w:rsidP="00F76E6A">
      <w:pPr>
        <w:pStyle w:val="Paragrafi"/>
        <w:rPr>
          <w:lang w:val="it-IT"/>
        </w:rPr>
      </w:pPr>
    </w:p>
    <w:p w:rsidR="00F76E6A" w:rsidRPr="00E56EFC" w:rsidRDefault="00F76E6A" w:rsidP="00F76E6A">
      <w:pPr>
        <w:pStyle w:val="KreuNr"/>
        <w:rPr>
          <w:lang w:val="it-IT"/>
        </w:rPr>
      </w:pPr>
      <w:r w:rsidRPr="00E56EFC">
        <w:rPr>
          <w:lang w:val="it-IT"/>
        </w:rPr>
        <w:t>KREU I</w:t>
      </w:r>
    </w:p>
    <w:p w:rsidR="00F76E6A" w:rsidRPr="00E56EFC" w:rsidRDefault="00F76E6A" w:rsidP="00F76E6A">
      <w:pPr>
        <w:pStyle w:val="KreuTitull"/>
        <w:rPr>
          <w:lang w:val="it-IT"/>
        </w:rPr>
      </w:pPr>
      <w:r w:rsidRPr="00E56EFC">
        <w:rPr>
          <w:lang w:val="it-IT"/>
        </w:rPr>
        <w:t>Të përgjithshme</w:t>
      </w:r>
    </w:p>
    <w:p w:rsidR="00F76E6A" w:rsidRPr="00E56EFC" w:rsidRDefault="00F76E6A" w:rsidP="00F76E6A">
      <w:pPr>
        <w:pStyle w:val="Paragrafi"/>
        <w:rPr>
          <w:lang w:val="it-IT"/>
        </w:rPr>
      </w:pPr>
    </w:p>
    <w:p w:rsidR="00F76E6A" w:rsidRPr="00F406A3" w:rsidRDefault="00F76E6A" w:rsidP="00F76E6A">
      <w:pPr>
        <w:pStyle w:val="NeniNr"/>
        <w:rPr>
          <w:lang w:val="it-IT"/>
        </w:rPr>
      </w:pPr>
      <w:r w:rsidRPr="00F406A3">
        <w:rPr>
          <w:lang w:val="it-IT"/>
        </w:rPr>
        <w:t>Neni 1</w:t>
      </w:r>
    </w:p>
    <w:p w:rsidR="00F76E6A" w:rsidRPr="00F406A3" w:rsidRDefault="00F76E6A" w:rsidP="00F76E6A">
      <w:pPr>
        <w:pStyle w:val="NeniTitull"/>
        <w:rPr>
          <w:lang w:val="it-IT"/>
        </w:rPr>
      </w:pPr>
      <w:r w:rsidRPr="00F406A3">
        <w:rPr>
          <w:lang w:val="it-IT"/>
        </w:rPr>
        <w:t>Objekti</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Objekti i kësaj rregulloreje është përcaktimi i:</w:t>
      </w:r>
    </w:p>
    <w:p w:rsidR="00F76E6A" w:rsidRPr="00E56EFC" w:rsidRDefault="00F76E6A" w:rsidP="00F76E6A">
      <w:pPr>
        <w:pStyle w:val="Paragrafi"/>
        <w:rPr>
          <w:lang w:val="it-IT"/>
        </w:rPr>
      </w:pPr>
      <w:r>
        <w:rPr>
          <w:lang w:val="it-IT"/>
        </w:rPr>
        <w:t xml:space="preserve">1. </w:t>
      </w:r>
      <w:r w:rsidRPr="00E56EFC">
        <w:rPr>
          <w:lang w:val="it-IT"/>
        </w:rPr>
        <w:t>Standardeve të transparencës ndaj klientit lidhur me kushtet, rregullat dhe procedurat e kryerjes së pagesave nëpërmjet instrumenteve të pagesave elektro</w:t>
      </w:r>
      <w:r>
        <w:rPr>
          <w:lang w:val="it-IT"/>
        </w:rPr>
        <w:t>nike në Republikën e Shqipërisë;</w:t>
      </w:r>
      <w:r w:rsidRPr="00E56EFC">
        <w:rPr>
          <w:lang w:val="it-IT"/>
        </w:rPr>
        <w:t xml:space="preserve"> </w:t>
      </w:r>
    </w:p>
    <w:p w:rsidR="00F76E6A" w:rsidRPr="00E56EFC" w:rsidRDefault="00F76E6A" w:rsidP="00F76E6A">
      <w:pPr>
        <w:pStyle w:val="Paragrafi"/>
        <w:rPr>
          <w:lang w:val="it-IT"/>
        </w:rPr>
      </w:pPr>
      <w:r>
        <w:rPr>
          <w:lang w:val="it-IT"/>
        </w:rPr>
        <w:t xml:space="preserve">2. </w:t>
      </w:r>
      <w:r w:rsidRPr="00E56EFC">
        <w:rPr>
          <w:lang w:val="it-IT"/>
        </w:rPr>
        <w:t>Llojeve të instrumenteve të pagesave elektronike në Republikën e Shqipërisë; si dhe</w:t>
      </w:r>
    </w:p>
    <w:p w:rsidR="00F76E6A" w:rsidRPr="00E56EFC" w:rsidRDefault="00F76E6A" w:rsidP="00F76E6A">
      <w:pPr>
        <w:pStyle w:val="Paragrafi"/>
        <w:rPr>
          <w:lang w:val="it-IT"/>
        </w:rPr>
      </w:pPr>
      <w:r>
        <w:rPr>
          <w:lang w:val="it-IT"/>
        </w:rPr>
        <w:t xml:space="preserve">3. </w:t>
      </w:r>
      <w:r w:rsidRPr="00E56EFC">
        <w:rPr>
          <w:lang w:val="it-IT"/>
        </w:rPr>
        <w:t>Mënyrës së mbrojtjes dhe raportimit të informacionit gjatë përdorimit të instrumenteve të pagesave elektronike.</w:t>
      </w:r>
    </w:p>
    <w:p w:rsidR="00F76E6A" w:rsidRPr="00E56EFC" w:rsidRDefault="00F76E6A" w:rsidP="00F76E6A">
      <w:pPr>
        <w:pStyle w:val="Paragrafi"/>
        <w:rPr>
          <w:lang w:val="it-IT"/>
        </w:rPr>
      </w:pPr>
    </w:p>
    <w:p w:rsidR="00F76E6A" w:rsidRPr="00A952C9" w:rsidRDefault="00F76E6A" w:rsidP="00F76E6A">
      <w:pPr>
        <w:pStyle w:val="NeniNr"/>
        <w:rPr>
          <w:lang w:val="it-IT"/>
        </w:rPr>
      </w:pPr>
      <w:r w:rsidRPr="00A952C9">
        <w:rPr>
          <w:lang w:val="it-IT"/>
        </w:rPr>
        <w:t>Neni 2</w:t>
      </w:r>
    </w:p>
    <w:p w:rsidR="00F76E6A" w:rsidRPr="00A952C9" w:rsidRDefault="00F76E6A" w:rsidP="00F76E6A">
      <w:pPr>
        <w:pStyle w:val="NeniTitull"/>
        <w:rPr>
          <w:lang w:val="it-IT"/>
        </w:rPr>
      </w:pPr>
      <w:r w:rsidRPr="00A952C9">
        <w:rPr>
          <w:lang w:val="it-IT"/>
        </w:rPr>
        <w:t>Baza juridike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Kjo rregullore nxirret në bazë dhe në përputhje me:</w:t>
      </w:r>
    </w:p>
    <w:p w:rsidR="00F76E6A" w:rsidRPr="00E56EFC" w:rsidRDefault="00F76E6A" w:rsidP="00F76E6A">
      <w:pPr>
        <w:pStyle w:val="Paragrafi"/>
        <w:rPr>
          <w:lang w:val="it-IT"/>
        </w:rPr>
      </w:pPr>
      <w:r>
        <w:rPr>
          <w:lang w:val="it-IT"/>
        </w:rPr>
        <w:t xml:space="preserve">a) </w:t>
      </w:r>
      <w:r w:rsidRPr="00E56EFC">
        <w:rPr>
          <w:lang w:val="it-IT"/>
        </w:rPr>
        <w:t>ligjin nr. 8269, datë 23.12.1997 “Për Bankën e Shqipërisë”, të ndryshuar;</w:t>
      </w:r>
      <w:r w:rsidRPr="00E56EFC" w:rsidDel="00FE14B8">
        <w:rPr>
          <w:lang w:val="it-IT"/>
        </w:rPr>
        <w:t xml:space="preserve"> </w:t>
      </w:r>
    </w:p>
    <w:p w:rsidR="00F76E6A" w:rsidRPr="00E56EFC" w:rsidRDefault="00F76E6A" w:rsidP="00F76E6A">
      <w:pPr>
        <w:pStyle w:val="Paragrafi"/>
        <w:rPr>
          <w:lang w:val="it-IT"/>
        </w:rPr>
      </w:pPr>
      <w:r>
        <w:rPr>
          <w:lang w:val="it-IT"/>
        </w:rPr>
        <w:t xml:space="preserve">b) </w:t>
      </w:r>
      <w:r w:rsidRPr="00E56EFC">
        <w:rPr>
          <w:lang w:val="it-IT"/>
        </w:rPr>
        <w:t xml:space="preserve">ligjin nr. 9662, datë 18.12.2006 “Për bankat në Republikën e Shqipërisë”; </w:t>
      </w:r>
    </w:p>
    <w:p w:rsidR="00F76E6A" w:rsidRPr="00E56EFC" w:rsidRDefault="00F76E6A" w:rsidP="00F76E6A">
      <w:pPr>
        <w:pStyle w:val="Paragrafi"/>
        <w:rPr>
          <w:lang w:val="it-IT"/>
        </w:rPr>
      </w:pPr>
      <w:r>
        <w:rPr>
          <w:lang w:val="it-IT"/>
        </w:rPr>
        <w:t xml:space="preserve">c) </w:t>
      </w:r>
      <w:r w:rsidRPr="00E56EFC">
        <w:rPr>
          <w:lang w:val="it-IT"/>
        </w:rPr>
        <w:t xml:space="preserve">rregulloren “Për sistemin dhe instrumentet e pagesave”; </w:t>
      </w:r>
    </w:p>
    <w:p w:rsidR="00F76E6A" w:rsidRPr="00E56EFC" w:rsidRDefault="00F76E6A" w:rsidP="00F76E6A">
      <w:pPr>
        <w:pStyle w:val="Paragrafi"/>
        <w:rPr>
          <w:lang w:val="it-IT"/>
        </w:rPr>
      </w:pPr>
      <w:r>
        <w:rPr>
          <w:lang w:val="it-IT"/>
        </w:rPr>
        <w:t xml:space="preserve">d) </w:t>
      </w:r>
      <w:r w:rsidRPr="00E56EFC">
        <w:rPr>
          <w:lang w:val="it-IT"/>
        </w:rPr>
        <w:t>rregulloren “Për mbikëqyrjen e transaksioneve bankare në rrugë elektronike”; dhe</w:t>
      </w:r>
    </w:p>
    <w:p w:rsidR="00F76E6A" w:rsidRPr="00E56EFC" w:rsidRDefault="00F76E6A" w:rsidP="00F76E6A">
      <w:pPr>
        <w:pStyle w:val="Paragrafi"/>
        <w:rPr>
          <w:lang w:val="it-IT"/>
        </w:rPr>
      </w:pPr>
      <w:r>
        <w:rPr>
          <w:lang w:val="it-IT"/>
        </w:rPr>
        <w:t xml:space="preserve">e) </w:t>
      </w:r>
      <w:r w:rsidRPr="00E56EFC">
        <w:rPr>
          <w:lang w:val="it-IT"/>
        </w:rPr>
        <w:t>akte të tjera nënligjore të Bankës së Shqipërisë.</w:t>
      </w:r>
    </w:p>
    <w:p w:rsidR="00F76E6A" w:rsidRPr="00E56EFC" w:rsidRDefault="00F76E6A" w:rsidP="00F76E6A">
      <w:pPr>
        <w:pStyle w:val="Paragrafi"/>
        <w:rPr>
          <w:lang w:val="it-IT"/>
        </w:rPr>
      </w:pPr>
    </w:p>
    <w:p w:rsidR="00F76E6A" w:rsidRPr="00A952C9" w:rsidRDefault="00F76E6A" w:rsidP="00F76E6A">
      <w:pPr>
        <w:pStyle w:val="NeniNr"/>
        <w:rPr>
          <w:lang w:val="it-IT"/>
        </w:rPr>
      </w:pPr>
      <w:r w:rsidRPr="00A952C9">
        <w:rPr>
          <w:lang w:val="it-IT"/>
        </w:rPr>
        <w:t>Neni 3</w:t>
      </w:r>
    </w:p>
    <w:p w:rsidR="00F76E6A" w:rsidRPr="00A952C9" w:rsidRDefault="00F76E6A" w:rsidP="00F76E6A">
      <w:pPr>
        <w:pStyle w:val="NeniTitull"/>
        <w:rPr>
          <w:lang w:val="it-IT"/>
        </w:rPr>
      </w:pPr>
      <w:r w:rsidRPr="00A952C9">
        <w:rPr>
          <w:lang w:val="it-IT"/>
        </w:rPr>
        <w:t>Fusha e zbatimit</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Subjekte të zbatimit të kësaj rregulloreje janë bankat dhe/ose degët e bankave të huaja, të licencuara nga Banka e Shqipërisë.</w:t>
      </w:r>
    </w:p>
    <w:p w:rsidR="00F76E6A" w:rsidRPr="00E56EFC" w:rsidRDefault="00F76E6A" w:rsidP="00F76E6A">
      <w:pPr>
        <w:pStyle w:val="Paragrafi"/>
        <w:rPr>
          <w:lang w:val="it-IT"/>
        </w:rPr>
      </w:pPr>
      <w:r>
        <w:rPr>
          <w:lang w:val="it-IT"/>
        </w:rPr>
        <w:t xml:space="preserve">2. </w:t>
      </w:r>
      <w:r w:rsidRPr="00E56EFC" w:rsidDel="00AA5AA3">
        <w:rPr>
          <w:lang w:val="it-IT"/>
        </w:rPr>
        <w:t>Dispozitat e kësaj rregullore</w:t>
      </w:r>
      <w:r w:rsidRPr="00E56EFC">
        <w:rPr>
          <w:lang w:val="it-IT"/>
        </w:rPr>
        <w:t>je</w:t>
      </w:r>
      <w:r w:rsidRPr="00E56EFC" w:rsidDel="00AA5AA3">
        <w:rPr>
          <w:lang w:val="it-IT"/>
        </w:rPr>
        <w:t xml:space="preserve"> nuk zbatohen</w:t>
      </w:r>
      <w:r w:rsidRPr="00E56EFC">
        <w:rPr>
          <w:lang w:val="it-IT"/>
        </w:rPr>
        <w:t xml:space="preserve"> në rastet e mëposhtme:</w:t>
      </w:r>
    </w:p>
    <w:p w:rsidR="00F76E6A" w:rsidRPr="00E56EFC" w:rsidRDefault="00F76E6A" w:rsidP="00F76E6A">
      <w:pPr>
        <w:pStyle w:val="Paragrafi"/>
        <w:rPr>
          <w:lang w:val="it-IT"/>
        </w:rPr>
      </w:pPr>
      <w:r>
        <w:rPr>
          <w:lang w:val="it-IT"/>
        </w:rPr>
        <w:t xml:space="preserve">a) </w:t>
      </w:r>
      <w:r w:rsidRPr="00E56EFC">
        <w:rPr>
          <w:lang w:val="it-IT"/>
        </w:rPr>
        <w:t>pagesave me çek, kambial, si dhe çdo lloj mjeti tjetër pagese me bazë letër (</w:t>
      </w:r>
      <w:r w:rsidRPr="00C84D54">
        <w:rPr>
          <w:i/>
          <w:lang w:val="it-IT"/>
        </w:rPr>
        <w:t>paper-based</w:t>
      </w:r>
      <w:r w:rsidRPr="00E56EFC">
        <w:rPr>
          <w:lang w:val="it-IT"/>
        </w:rPr>
        <w:t>);</w:t>
      </w:r>
    </w:p>
    <w:p w:rsidR="00F76E6A" w:rsidRPr="00E56EFC" w:rsidRDefault="00F76E6A" w:rsidP="00F76E6A">
      <w:pPr>
        <w:pStyle w:val="Paragrafi"/>
        <w:rPr>
          <w:lang w:val="it-IT"/>
        </w:rPr>
      </w:pPr>
      <w:r>
        <w:rPr>
          <w:lang w:val="it-IT"/>
        </w:rPr>
        <w:t xml:space="preserve">b) </w:t>
      </w:r>
      <w:r w:rsidRPr="00E56EFC">
        <w:rPr>
          <w:lang w:val="it-IT"/>
        </w:rPr>
        <w:t>instruksioneve të pagesave elektronike të iniciuara nga bankat, për k</w:t>
      </w:r>
      <w:r>
        <w:rPr>
          <w:lang w:val="it-IT"/>
        </w:rPr>
        <w:t>ryerjen e pagesave të ndërsjell</w:t>
      </w:r>
      <w:r w:rsidRPr="00E56EFC">
        <w:rPr>
          <w:lang w:val="it-IT"/>
        </w:rPr>
        <w:t xml:space="preserve">a në sistemet ndërbankare të shlyerjes. </w:t>
      </w:r>
    </w:p>
    <w:p w:rsidR="00F76E6A" w:rsidRPr="00E56EFC" w:rsidRDefault="00F76E6A" w:rsidP="00F76E6A">
      <w:pPr>
        <w:pStyle w:val="Paragrafi"/>
        <w:rPr>
          <w:lang w:val="it-IT"/>
        </w:rPr>
      </w:pPr>
    </w:p>
    <w:p w:rsidR="00F76E6A" w:rsidRPr="00A952C9" w:rsidRDefault="00F76E6A" w:rsidP="00F76E6A">
      <w:pPr>
        <w:pStyle w:val="NeniNr"/>
        <w:rPr>
          <w:lang w:val="it-IT"/>
        </w:rPr>
      </w:pPr>
      <w:r w:rsidRPr="00A952C9">
        <w:rPr>
          <w:lang w:val="it-IT"/>
        </w:rPr>
        <w:t>Neni 4</w:t>
      </w:r>
    </w:p>
    <w:p w:rsidR="00F76E6A" w:rsidRPr="00A952C9" w:rsidRDefault="00F76E6A" w:rsidP="00F76E6A">
      <w:pPr>
        <w:pStyle w:val="NeniTitull"/>
        <w:rPr>
          <w:lang w:val="it-IT"/>
        </w:rPr>
      </w:pPr>
      <w:r w:rsidRPr="00A952C9">
        <w:rPr>
          <w:lang w:val="it-IT"/>
        </w:rPr>
        <w:t>Përkufizime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1. Në zbatim dhe për efekt të kësaj rregulloreje termat e mëposhtëm kanë këtë kuptim:</w:t>
      </w:r>
    </w:p>
    <w:p w:rsidR="00F76E6A" w:rsidRPr="00E56EFC" w:rsidRDefault="00F76E6A" w:rsidP="00F76E6A">
      <w:pPr>
        <w:pStyle w:val="Paragrafi"/>
        <w:rPr>
          <w:lang w:val="it-IT"/>
        </w:rPr>
      </w:pPr>
      <w:r>
        <w:rPr>
          <w:lang w:val="it-IT"/>
        </w:rPr>
        <w:t xml:space="preserve">a) </w:t>
      </w:r>
      <w:r w:rsidRPr="00E56EFC">
        <w:rPr>
          <w:lang w:val="it-IT"/>
        </w:rPr>
        <w:t>Pagesë elektronike – është transaksioni i pagesës, i realizuar nëpërmjet një karte që përmban</w:t>
      </w:r>
      <w:r>
        <w:rPr>
          <w:lang w:val="it-IT"/>
        </w:rPr>
        <w:t xml:space="preserve"> një shirit magnetik, një mikro</w:t>
      </w:r>
      <w:r w:rsidRPr="00E56EFC">
        <w:rPr>
          <w:lang w:val="it-IT"/>
        </w:rPr>
        <w:t>qark ose një kod identifikues dhe që përdoret në një terminal pagesash elektronike, në një terminal pikëshitjeje POS etj.; apo nëpërmjet një aplikacioni bankar duke përdorur mjete elektronike të komunikimit.</w:t>
      </w:r>
    </w:p>
    <w:p w:rsidR="00F76E6A" w:rsidRPr="00E56EFC" w:rsidRDefault="00F76E6A" w:rsidP="00F76E6A">
      <w:pPr>
        <w:pStyle w:val="Paragrafi"/>
        <w:rPr>
          <w:lang w:val="it-IT"/>
        </w:rPr>
      </w:pPr>
      <w:r>
        <w:rPr>
          <w:lang w:val="it-IT"/>
        </w:rPr>
        <w:t xml:space="preserve">b) </w:t>
      </w:r>
      <w:r w:rsidRPr="00E56EFC">
        <w:rPr>
          <w:lang w:val="it-IT"/>
        </w:rPr>
        <w:t xml:space="preserve">Instrument i pagesave elektronike (IPE) – është instrumenti që i mundëson mbajtësit të kryejë pagesa elektronike. Këtu përfshihen si instrumentet e pagesave me akses në distancë, ashtu edhe instrumentet e parasë  elektronike. </w:t>
      </w:r>
    </w:p>
    <w:p w:rsidR="00F76E6A" w:rsidRPr="00E56EFC" w:rsidRDefault="00F76E6A" w:rsidP="00F76E6A">
      <w:pPr>
        <w:pStyle w:val="Paragrafi"/>
        <w:rPr>
          <w:lang w:val="it-IT"/>
        </w:rPr>
      </w:pPr>
      <w:r>
        <w:rPr>
          <w:lang w:val="it-IT"/>
        </w:rPr>
        <w:t xml:space="preserve">c) </w:t>
      </w:r>
      <w:r w:rsidRPr="00E56EFC">
        <w:rPr>
          <w:lang w:val="it-IT"/>
        </w:rPr>
        <w:t>Instrument i pagesave me akses në distancë – është një instrument, që i mundëson mbajtësit të aksesojë fondet në llogarinë e tij në një bankë, zakonisht nëpërmjet numrit të identifikimit personal dhe/ose mjeteve të tjetra të identifikimit. Këtu përfshihen kartat bankare dhe shërbimet e tjera elektronike bankare.</w:t>
      </w:r>
    </w:p>
    <w:p w:rsidR="00F76E6A" w:rsidRPr="00E56EFC" w:rsidRDefault="00F76E6A" w:rsidP="00F76E6A">
      <w:pPr>
        <w:pStyle w:val="Paragrafi"/>
        <w:rPr>
          <w:lang w:val="it-IT"/>
        </w:rPr>
      </w:pPr>
      <w:r>
        <w:rPr>
          <w:lang w:val="it-IT"/>
        </w:rPr>
        <w:t xml:space="preserve">d) </w:t>
      </w:r>
      <w:r w:rsidRPr="00E56EFC">
        <w:rPr>
          <w:lang w:val="it-IT"/>
        </w:rPr>
        <w:t xml:space="preserve">Karta bankare - është instrumenti i pagesës elektronike, i emetuar nga një bankë e licencuar për të zhvilluar transaksione bankare me funksione të parapërcaktuara. </w:t>
      </w:r>
    </w:p>
    <w:p w:rsidR="00F76E6A" w:rsidRPr="00E56EFC" w:rsidRDefault="00F76E6A" w:rsidP="00F76E6A">
      <w:pPr>
        <w:pStyle w:val="Paragrafi"/>
        <w:rPr>
          <w:lang w:val="it-IT"/>
        </w:rPr>
      </w:pPr>
      <w:r>
        <w:rPr>
          <w:lang w:val="it-IT"/>
        </w:rPr>
        <w:t xml:space="preserve">e) </w:t>
      </w:r>
      <w:r w:rsidRPr="00E56EFC">
        <w:rPr>
          <w:lang w:val="it-IT"/>
        </w:rPr>
        <w:t>Shërbime të tjera elektronike bankare  – janë shërbimet bankare të r</w:t>
      </w:r>
      <w:r>
        <w:rPr>
          <w:lang w:val="it-IT"/>
        </w:rPr>
        <w:t>e</w:t>
      </w:r>
      <w:r w:rsidRPr="00E56EFC">
        <w:rPr>
          <w:lang w:val="it-IT"/>
        </w:rPr>
        <w:t xml:space="preserve">alizuara online si: </w:t>
      </w:r>
      <w:r w:rsidRPr="00A87D14">
        <w:rPr>
          <w:i/>
          <w:lang w:val="it-IT"/>
        </w:rPr>
        <w:t xml:space="preserve">home banking, phone banking, internet banking </w:t>
      </w:r>
      <w:r w:rsidRPr="00E56EFC">
        <w:rPr>
          <w:lang w:val="it-IT"/>
        </w:rPr>
        <w:t xml:space="preserve">etj., që kryhen nëpërmjet mjeteve elektroteknike të komunikimit. </w:t>
      </w:r>
    </w:p>
    <w:p w:rsidR="00F76E6A" w:rsidRPr="00E56EFC" w:rsidRDefault="00F76E6A" w:rsidP="00F76E6A">
      <w:pPr>
        <w:pStyle w:val="Paragrafi"/>
        <w:rPr>
          <w:lang w:val="it-IT"/>
        </w:rPr>
      </w:pPr>
      <w:r>
        <w:rPr>
          <w:lang w:val="it-IT"/>
        </w:rPr>
        <w:t xml:space="preserve">f) </w:t>
      </w:r>
      <w:r w:rsidRPr="00A87D14">
        <w:rPr>
          <w:i/>
          <w:lang w:val="it-IT"/>
        </w:rPr>
        <w:t>Home banking</w:t>
      </w:r>
      <w:r w:rsidRPr="00E56EFC">
        <w:rPr>
          <w:lang w:val="it-IT"/>
        </w:rPr>
        <w:t xml:space="preserve"> - është një shërbim, që lejon mbajtësin të realizojë transaksione të ndryshme bankare, përfshirë urdhërpagesat, duke përdorur kompjuterin e tij me lidhje online me bankën, me anë të një linje telefonike pa përdorur internetin.</w:t>
      </w:r>
    </w:p>
    <w:p w:rsidR="00F76E6A" w:rsidRPr="00E56EFC" w:rsidRDefault="00F76E6A" w:rsidP="00F76E6A">
      <w:pPr>
        <w:pStyle w:val="Paragrafi"/>
        <w:rPr>
          <w:lang w:val="it-IT"/>
        </w:rPr>
      </w:pPr>
      <w:r>
        <w:rPr>
          <w:lang w:val="it-IT"/>
        </w:rPr>
        <w:t xml:space="preserve">g) </w:t>
      </w:r>
      <w:r w:rsidRPr="00A87D14">
        <w:rPr>
          <w:i/>
          <w:lang w:val="it-IT"/>
        </w:rPr>
        <w:t xml:space="preserve">Phone banking </w:t>
      </w:r>
      <w:r w:rsidRPr="00E56EFC">
        <w:rPr>
          <w:lang w:val="it-IT"/>
        </w:rPr>
        <w:t>- është një shërbim që lejon mbajtësin të përdorë telefonin për të realizuar transaksione të ndryshme bankare, përfshirë mundësinë për të bërë urdhërpagesa nga një llogari bankare.</w:t>
      </w:r>
    </w:p>
    <w:p w:rsidR="00F76E6A" w:rsidRPr="00E56EFC" w:rsidRDefault="00F76E6A" w:rsidP="00F76E6A">
      <w:pPr>
        <w:pStyle w:val="Paragrafi"/>
        <w:rPr>
          <w:lang w:val="it-IT"/>
        </w:rPr>
      </w:pPr>
      <w:r>
        <w:rPr>
          <w:lang w:val="it-IT"/>
        </w:rPr>
        <w:t xml:space="preserve">h) </w:t>
      </w:r>
      <w:r w:rsidRPr="00A87D14">
        <w:rPr>
          <w:i/>
          <w:lang w:val="it-IT"/>
        </w:rPr>
        <w:t>Internet banking –</w:t>
      </w:r>
      <w:r w:rsidRPr="00E56EFC">
        <w:rPr>
          <w:lang w:val="it-IT"/>
        </w:rPr>
        <w:t xml:space="preserve"> është një shërbim, që lejon mbajtësin të realizojë transaksione të ndryshme bankare, përfshirë urdhërpagesat, duke përdorur internetin.</w:t>
      </w:r>
    </w:p>
    <w:p w:rsidR="00F76E6A" w:rsidRPr="00E56EFC" w:rsidRDefault="00F76E6A" w:rsidP="00F76E6A">
      <w:pPr>
        <w:pStyle w:val="Paragrafi"/>
        <w:rPr>
          <w:lang w:val="it-IT"/>
        </w:rPr>
      </w:pPr>
      <w:r>
        <w:rPr>
          <w:lang w:val="it-IT"/>
        </w:rPr>
        <w:t xml:space="preserve">i) </w:t>
      </w:r>
      <w:r w:rsidRPr="00E56EFC">
        <w:rPr>
          <w:lang w:val="it-IT"/>
        </w:rPr>
        <w:t>Instrument i parasë elektronike – është një instrument pagese, i ndryshëm nga instrumenti i pagesave në distancë, i cili ruan vlera monetare në formë elektronike dhe që i mundëson mbajtësit të kryejë pagesa elektronike. Ky instrument mund të ringarkohet me vlera monetare sa herë është e nevojshme.</w:t>
      </w:r>
    </w:p>
    <w:p w:rsidR="00F76E6A" w:rsidRPr="00E56EFC" w:rsidRDefault="00F76E6A" w:rsidP="00F76E6A">
      <w:pPr>
        <w:pStyle w:val="Paragrafi"/>
        <w:rPr>
          <w:lang w:val="it-IT"/>
        </w:rPr>
      </w:pPr>
      <w:r>
        <w:rPr>
          <w:lang w:val="it-IT"/>
        </w:rPr>
        <w:t xml:space="preserve">j) </w:t>
      </w:r>
      <w:r w:rsidRPr="00E56EFC">
        <w:rPr>
          <w:lang w:val="it-IT"/>
        </w:rPr>
        <w:t>PIN (Numri personal i identifikimit) - është kodi numerik, që shërben për të verifikuar identitetin e mbajtësit. Në transaksionet elektronike ai konsiderohet si një ekuivalent i një nënshkrimi të autorizuar.</w:t>
      </w:r>
    </w:p>
    <w:p w:rsidR="00F76E6A" w:rsidRPr="00E56EFC" w:rsidRDefault="00F76E6A" w:rsidP="00F76E6A">
      <w:pPr>
        <w:pStyle w:val="Paragrafi"/>
        <w:rPr>
          <w:lang w:val="it-IT"/>
        </w:rPr>
      </w:pPr>
      <w:r>
        <w:rPr>
          <w:lang w:val="it-IT"/>
        </w:rPr>
        <w:t xml:space="preserve">k) </w:t>
      </w:r>
      <w:r w:rsidRPr="00E56EFC">
        <w:rPr>
          <w:lang w:val="it-IT"/>
        </w:rPr>
        <w:t>Emetues – është banka dhe/ose dega e bankës së huaj e licencuar nga Banka e Shqipërisë, që në bazë të kontratës i lëshon mbajtësit për përdorim, IPE-n.</w:t>
      </w:r>
    </w:p>
    <w:p w:rsidR="00F76E6A" w:rsidRPr="00E56EFC" w:rsidRDefault="00F76E6A" w:rsidP="00F76E6A">
      <w:pPr>
        <w:pStyle w:val="Paragrafi"/>
        <w:rPr>
          <w:lang w:val="it-IT"/>
        </w:rPr>
      </w:pPr>
      <w:r>
        <w:rPr>
          <w:lang w:val="it-IT"/>
        </w:rPr>
        <w:t xml:space="preserve">l) </w:t>
      </w:r>
      <w:r w:rsidRPr="00E56EFC">
        <w:rPr>
          <w:lang w:val="it-IT"/>
        </w:rPr>
        <w:t>Pranues - është banka dhe/ose dega e bankës së huaj, e licencuar nga Banka e Shqipërisë, që në bazë të kontratës me tregtarin pranon pagesat elektronike të iniciuara nga mbajtësi nëpërm</w:t>
      </w:r>
      <w:r>
        <w:rPr>
          <w:lang w:val="it-IT"/>
        </w:rPr>
        <w:t>jet IPE-ve dhe të realizuara te</w:t>
      </w:r>
      <w:r w:rsidRPr="00E56EFC">
        <w:rPr>
          <w:lang w:val="it-IT"/>
        </w:rPr>
        <w:t xml:space="preserve"> tregtari, nëpërmjet POS/EFTPOS ose virtual POS. Pranuesi mund të jetë njëkohësis</w:t>
      </w:r>
      <w:r>
        <w:rPr>
          <w:lang w:val="it-IT"/>
        </w:rPr>
        <w:t>ht edhe emetues, dhe e anasjell</w:t>
      </w:r>
      <w:r w:rsidRPr="00E56EFC">
        <w:rPr>
          <w:lang w:val="it-IT"/>
        </w:rPr>
        <w:t>a.</w:t>
      </w:r>
    </w:p>
    <w:p w:rsidR="00F76E6A" w:rsidRPr="00E56EFC" w:rsidRDefault="00F76E6A" w:rsidP="00F76E6A">
      <w:pPr>
        <w:pStyle w:val="Paragrafi"/>
        <w:rPr>
          <w:lang w:val="it-IT"/>
        </w:rPr>
      </w:pPr>
      <w:r>
        <w:rPr>
          <w:lang w:val="it-IT"/>
        </w:rPr>
        <w:t xml:space="preserve">m) </w:t>
      </w:r>
      <w:r w:rsidRPr="00E56EFC">
        <w:rPr>
          <w:lang w:val="it-IT"/>
        </w:rPr>
        <w:t>Mbajtës - është personi, i cili në bazë të kontratës përkatëse me emetuesin mban  IPE-n.</w:t>
      </w:r>
    </w:p>
    <w:p w:rsidR="00F76E6A" w:rsidRPr="00E56EFC" w:rsidRDefault="00F76E6A" w:rsidP="00F76E6A">
      <w:pPr>
        <w:pStyle w:val="Paragrafi"/>
        <w:rPr>
          <w:lang w:val="it-IT"/>
        </w:rPr>
      </w:pPr>
      <w:r>
        <w:rPr>
          <w:lang w:val="it-IT"/>
        </w:rPr>
        <w:t xml:space="preserve">n) </w:t>
      </w:r>
      <w:r w:rsidRPr="00E56EFC">
        <w:rPr>
          <w:lang w:val="it-IT"/>
        </w:rPr>
        <w:t>Tregtar - është personi fizik ose juridik, i cili në bazë të kontratës së lidhur me pranuesin, pranon pagesat me IPE</w:t>
      </w:r>
      <w:r>
        <w:rPr>
          <w:lang w:val="it-IT"/>
        </w:rPr>
        <w:t>-në</w:t>
      </w:r>
      <w:r w:rsidRPr="00E56EFC">
        <w:rPr>
          <w:lang w:val="it-IT"/>
        </w:rPr>
        <w:t xml:space="preserve"> nëpërmjet përdorimit të një pajisjeje POS/EFTPOS/virtual POS.</w:t>
      </w:r>
    </w:p>
    <w:p w:rsidR="00F76E6A" w:rsidRPr="00E56EFC" w:rsidRDefault="00F76E6A" w:rsidP="00F76E6A">
      <w:pPr>
        <w:pStyle w:val="Paragrafi"/>
        <w:rPr>
          <w:lang w:val="it-IT"/>
        </w:rPr>
      </w:pPr>
      <w:r>
        <w:rPr>
          <w:lang w:val="it-IT"/>
        </w:rPr>
        <w:t xml:space="preserve">o) </w:t>
      </w:r>
      <w:r w:rsidRPr="00E56EFC">
        <w:rPr>
          <w:lang w:val="it-IT"/>
        </w:rPr>
        <w:t>ATM (Automated Teller Machine) - është një pajisje elektromekanike</w:t>
      </w:r>
      <w:r>
        <w:rPr>
          <w:lang w:val="it-IT"/>
        </w:rPr>
        <w:t>,</w:t>
      </w:r>
      <w:r w:rsidRPr="00E56EFC">
        <w:rPr>
          <w:lang w:val="it-IT"/>
        </w:rPr>
        <w:t xml:space="preserve"> e cila bën të mundur tërheqjen ose depozitimin e parasë </w:t>
      </w:r>
      <w:r w:rsidRPr="00A87D14">
        <w:rPr>
          <w:i/>
          <w:lang w:val="it-IT"/>
        </w:rPr>
        <w:t>cash</w:t>
      </w:r>
      <w:r w:rsidRPr="00E56EFC">
        <w:rPr>
          <w:lang w:val="it-IT"/>
        </w:rPr>
        <w:t>, pagesa të shërbimeve, transferim fondesh ndërmjet llo</w:t>
      </w:r>
      <w:r>
        <w:rPr>
          <w:lang w:val="it-IT"/>
        </w:rPr>
        <w:t>garive, nxjerrje llogarie etj.</w:t>
      </w:r>
      <w:r w:rsidRPr="00E56EFC">
        <w:rPr>
          <w:lang w:val="it-IT"/>
        </w:rPr>
        <w:t xml:space="preserve"> ATM</w:t>
      </w:r>
      <w:r>
        <w:rPr>
          <w:lang w:val="it-IT"/>
        </w:rPr>
        <w:t>-të</w:t>
      </w:r>
      <w:r w:rsidRPr="00E56EFC">
        <w:rPr>
          <w:lang w:val="it-IT"/>
        </w:rPr>
        <w:t xml:space="preserve"> operojnë si në regjim</w:t>
      </w:r>
      <w:r w:rsidRPr="00A87D14">
        <w:rPr>
          <w:i/>
          <w:lang w:val="it-IT"/>
        </w:rPr>
        <w:t xml:space="preserve"> online</w:t>
      </w:r>
      <w:r w:rsidRPr="00E56EFC">
        <w:rPr>
          <w:lang w:val="it-IT"/>
        </w:rPr>
        <w:t xml:space="preserve">, ku baza e të dhënave aksesohet në kohë reale, ashtu edhe në regjim </w:t>
      </w:r>
      <w:r w:rsidRPr="00A87D14">
        <w:rPr>
          <w:i/>
          <w:lang w:val="it-IT"/>
        </w:rPr>
        <w:t>offline</w:t>
      </w:r>
      <w:r w:rsidRPr="00E56EFC">
        <w:rPr>
          <w:lang w:val="it-IT"/>
        </w:rPr>
        <w:t xml:space="preserve">. </w:t>
      </w:r>
    </w:p>
    <w:p w:rsidR="00F76E6A" w:rsidRPr="00E56EFC" w:rsidRDefault="00F76E6A" w:rsidP="00F76E6A">
      <w:pPr>
        <w:pStyle w:val="Paragrafi"/>
        <w:rPr>
          <w:lang w:val="it-IT"/>
        </w:rPr>
      </w:pPr>
      <w:r>
        <w:rPr>
          <w:lang w:val="it-IT"/>
        </w:rPr>
        <w:t xml:space="preserve">p) </w:t>
      </w:r>
      <w:r w:rsidRPr="00E56EFC">
        <w:rPr>
          <w:lang w:val="it-IT"/>
        </w:rPr>
        <w:t>Terminal POS (POS/EFTPOS) – është pajisja që bën të mundur përdorimin e kartave bankare në një pikë shitjeje. Informacioni për pagesën merret nëpërmjet faturave letër nga terminalet mekanike ose elektronike. Në rastin e dytë, ku njëkohësisht bëhet edhe transmetimi elektronik i informacionit, termi i referohet një “transferimi elektronik fondesh në një pikë shitjeje” EFTPOS (Electronic Fund Transfer Point of Sale).</w:t>
      </w:r>
    </w:p>
    <w:p w:rsidR="00F76E6A" w:rsidRPr="00E56EFC" w:rsidRDefault="00F76E6A" w:rsidP="00F76E6A">
      <w:pPr>
        <w:pStyle w:val="Paragrafi"/>
        <w:rPr>
          <w:lang w:val="it-IT"/>
        </w:rPr>
      </w:pPr>
      <w:r>
        <w:rPr>
          <w:lang w:val="it-IT"/>
        </w:rPr>
        <w:t xml:space="preserve">q) </w:t>
      </w:r>
      <w:r w:rsidRPr="00E56EFC">
        <w:rPr>
          <w:lang w:val="it-IT"/>
        </w:rPr>
        <w:t xml:space="preserve">Terminal virtual POS (virtual POS) - është pajisja e ngjashme në shërbime me terminalin POS, e cila mundëson kryerjen e transaksioneve nëpërmjet internetit ose telefonave, me anë të kartave bankare që punojnë në regjim </w:t>
      </w:r>
      <w:r w:rsidRPr="00E82828">
        <w:rPr>
          <w:i/>
          <w:lang w:val="it-IT"/>
        </w:rPr>
        <w:t>online</w:t>
      </w:r>
      <w:r w:rsidRPr="00E56EFC">
        <w:rPr>
          <w:lang w:val="it-IT"/>
        </w:rPr>
        <w:t xml:space="preserve">. </w:t>
      </w:r>
    </w:p>
    <w:p w:rsidR="00F76E6A" w:rsidRPr="00E56EFC" w:rsidRDefault="00F76E6A" w:rsidP="00F76E6A">
      <w:pPr>
        <w:pStyle w:val="Paragrafi"/>
        <w:rPr>
          <w:lang w:val="it-IT"/>
        </w:rPr>
      </w:pPr>
      <w:r>
        <w:rPr>
          <w:lang w:val="it-IT"/>
        </w:rPr>
        <w:t xml:space="preserve">r) </w:t>
      </w:r>
      <w:r w:rsidRPr="00E56EFC">
        <w:rPr>
          <w:lang w:val="it-IT"/>
        </w:rPr>
        <w:t xml:space="preserve">Regjim </w:t>
      </w:r>
      <w:r w:rsidRPr="00E82828">
        <w:rPr>
          <w:i/>
          <w:lang w:val="it-IT"/>
        </w:rPr>
        <w:t>online</w:t>
      </w:r>
      <w:r w:rsidRPr="00E56EFC">
        <w:rPr>
          <w:lang w:val="it-IT"/>
        </w:rPr>
        <w:t xml:space="preserve"> - është regjimi në të cilin transaksionet që kryhen me IPE</w:t>
      </w:r>
      <w:r>
        <w:rPr>
          <w:lang w:val="it-IT"/>
        </w:rPr>
        <w:t>-në</w:t>
      </w:r>
      <w:r w:rsidRPr="00E56EFC">
        <w:rPr>
          <w:lang w:val="it-IT"/>
        </w:rPr>
        <w:t xml:space="preserve"> nëpërmjet mjeteve elektroteknike të komunikimit  midis sistemit ku kryhet ky transaksion dhe sistemit autorizues të emetuesit të kartës ose operatorit të shërbimit të saj, miratohen menjëherë nga ky i fundit duke bllokuar fondet në llogarinë e mbajtësit të IPE-s.</w:t>
      </w:r>
    </w:p>
    <w:p w:rsidR="00F76E6A" w:rsidRPr="00E56EFC" w:rsidRDefault="00F76E6A" w:rsidP="00F76E6A">
      <w:pPr>
        <w:pStyle w:val="Paragrafi"/>
        <w:rPr>
          <w:lang w:val="it-IT"/>
        </w:rPr>
      </w:pPr>
      <w:r>
        <w:rPr>
          <w:lang w:val="it-IT"/>
        </w:rPr>
        <w:t xml:space="preserve">s) </w:t>
      </w:r>
      <w:r w:rsidRPr="00E56EFC">
        <w:rPr>
          <w:lang w:val="it-IT"/>
        </w:rPr>
        <w:t xml:space="preserve">Regjim </w:t>
      </w:r>
      <w:r w:rsidRPr="00E82828">
        <w:rPr>
          <w:i/>
          <w:lang w:val="it-IT"/>
        </w:rPr>
        <w:t>offline</w:t>
      </w:r>
      <w:r w:rsidRPr="00E56EFC">
        <w:rPr>
          <w:lang w:val="it-IT"/>
        </w:rPr>
        <w:t xml:space="preserve"> – është regjimi në të cilin procesimi dhe miratimi i një transaksioni me IPE</w:t>
      </w:r>
      <w:r>
        <w:rPr>
          <w:lang w:val="it-IT"/>
        </w:rPr>
        <w:t>-në</w:t>
      </w:r>
      <w:r w:rsidRPr="00E56EFC">
        <w:rPr>
          <w:lang w:val="it-IT"/>
        </w:rPr>
        <w:t xml:space="preserve"> në një terminal, bëhet pa kontaktuar ndërkohë emetuesin.</w:t>
      </w:r>
    </w:p>
    <w:p w:rsidR="00F76E6A" w:rsidRPr="00E56EFC" w:rsidRDefault="00F76E6A" w:rsidP="00F76E6A">
      <w:pPr>
        <w:pStyle w:val="Paragrafi"/>
        <w:rPr>
          <w:lang w:val="it-IT"/>
        </w:rPr>
      </w:pPr>
      <w:r>
        <w:rPr>
          <w:lang w:val="it-IT"/>
        </w:rPr>
        <w:t xml:space="preserve">t) </w:t>
      </w:r>
      <w:r w:rsidRPr="00E56EFC">
        <w:rPr>
          <w:lang w:val="it-IT"/>
        </w:rPr>
        <w:t>Agjent/shtëpi klerimi - është institucioni/njësia që llogarit pozicionet shumëpalëshe neto të pagesave me karta bankare dhe përgatit kërkesën për shlyerje në sistemin AIPS.</w:t>
      </w:r>
    </w:p>
    <w:p w:rsidR="00F76E6A" w:rsidRPr="00E56EFC" w:rsidRDefault="00F76E6A" w:rsidP="00F76E6A">
      <w:pPr>
        <w:pStyle w:val="Paragrafi"/>
        <w:rPr>
          <w:lang w:val="it-IT"/>
        </w:rPr>
      </w:pPr>
      <w:r>
        <w:rPr>
          <w:lang w:val="it-IT"/>
        </w:rPr>
        <w:t xml:space="preserve">2. </w:t>
      </w:r>
      <w:r w:rsidRPr="00E56EFC">
        <w:rPr>
          <w:lang w:val="it-IT"/>
        </w:rPr>
        <w:t>Në këtë rregullore fjalët në njëjës mund të inter</w:t>
      </w:r>
      <w:r>
        <w:rPr>
          <w:lang w:val="it-IT"/>
        </w:rPr>
        <w:t>pretohen në shumës dhe anasjell</w:t>
      </w:r>
      <w:r w:rsidRPr="00E56EFC">
        <w:rPr>
          <w:lang w:val="it-IT"/>
        </w:rPr>
        <w:t>as, kurdoherë që një gjë e tillë është e nevojshme nga përmbajtja e dispozitës ose konteksti.</w:t>
      </w:r>
    </w:p>
    <w:p w:rsidR="00F76E6A" w:rsidRPr="00E56EFC" w:rsidRDefault="00F76E6A" w:rsidP="00F76E6A">
      <w:pPr>
        <w:pStyle w:val="Paragrafi"/>
        <w:rPr>
          <w:lang w:val="it-IT"/>
        </w:rPr>
      </w:pPr>
      <w:r>
        <w:rPr>
          <w:lang w:val="it-IT"/>
        </w:rPr>
        <w:t xml:space="preserve">3. </w:t>
      </w:r>
      <w:r w:rsidRPr="00E56EFC">
        <w:rPr>
          <w:lang w:val="it-IT"/>
        </w:rPr>
        <w:t>Termat në gjininë mashkullore nënkuptojnë dh</w:t>
      </w:r>
      <w:r>
        <w:rPr>
          <w:lang w:val="it-IT"/>
        </w:rPr>
        <w:t>e gjininë femërore dhe anasjell</w:t>
      </w:r>
      <w:r w:rsidRPr="00E56EFC">
        <w:rPr>
          <w:lang w:val="it-IT"/>
        </w:rPr>
        <w:t>as.</w:t>
      </w:r>
    </w:p>
    <w:p w:rsidR="00F76E6A" w:rsidRPr="00E56EFC" w:rsidRDefault="00F76E6A" w:rsidP="00F76E6A">
      <w:pPr>
        <w:pStyle w:val="Paragrafi"/>
        <w:rPr>
          <w:lang w:val="it-IT"/>
        </w:rPr>
      </w:pPr>
    </w:p>
    <w:p w:rsidR="00F76E6A" w:rsidRPr="00A952C9" w:rsidRDefault="00F76E6A" w:rsidP="00F76E6A">
      <w:pPr>
        <w:pStyle w:val="NeniNr"/>
        <w:rPr>
          <w:lang w:val="it-IT"/>
        </w:rPr>
      </w:pPr>
      <w:r w:rsidRPr="00A952C9">
        <w:rPr>
          <w:lang w:val="it-IT"/>
        </w:rPr>
        <w:t>Neni 5</w:t>
      </w:r>
    </w:p>
    <w:p w:rsidR="00F76E6A" w:rsidRPr="00A952C9" w:rsidRDefault="00F76E6A" w:rsidP="00F76E6A">
      <w:pPr>
        <w:pStyle w:val="NeniTitull"/>
        <w:rPr>
          <w:lang w:val="it-IT"/>
        </w:rPr>
      </w:pPr>
      <w:r w:rsidRPr="00A952C9">
        <w:rPr>
          <w:lang w:val="it-IT"/>
        </w:rPr>
        <w:t>Llojet e IPE-ve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IPE</w:t>
      </w:r>
      <w:r>
        <w:rPr>
          <w:lang w:val="it-IT"/>
        </w:rPr>
        <w:t>-në</w:t>
      </w:r>
      <w:r w:rsidRPr="00E56EFC">
        <w:rPr>
          <w:lang w:val="it-IT"/>
        </w:rPr>
        <w:t xml:space="preserve"> janë instrumentet e pagesave, të cilat bëjnë të mundur aksesimin e fondeve në një llogari bankare apo të parave të regjistruara ose të ruajtura elektronikisht, dhe që mundësojnë kryerjen e veprimeve si: depozitim/tërheqje </w:t>
      </w:r>
      <w:r w:rsidRPr="0072128D">
        <w:rPr>
          <w:i/>
          <w:lang w:val="it-IT"/>
        </w:rPr>
        <w:t>cash</w:t>
      </w:r>
      <w:r w:rsidRPr="00E56EFC">
        <w:rPr>
          <w:lang w:val="it-IT"/>
        </w:rPr>
        <w:t xml:space="preserve">-i, kryerje pagesash dhe/ose transfertash, vendosje depozitash, rimbushje me vlerë monetare etj., nëpërmjet mjeteve elektronike dhe teknike. </w:t>
      </w:r>
    </w:p>
    <w:p w:rsidR="00F76E6A" w:rsidRPr="00E56EFC" w:rsidRDefault="00F76E6A" w:rsidP="00F76E6A">
      <w:pPr>
        <w:pStyle w:val="Paragrafi"/>
        <w:rPr>
          <w:lang w:val="it-IT"/>
        </w:rPr>
      </w:pPr>
      <w:r>
        <w:rPr>
          <w:lang w:val="it-IT"/>
        </w:rPr>
        <w:t xml:space="preserve">2. </w:t>
      </w:r>
      <w:r w:rsidRPr="00E56EFC">
        <w:rPr>
          <w:lang w:val="it-IT"/>
        </w:rPr>
        <w:t>IPE-t klasifikohen si më poshtë:</w:t>
      </w:r>
    </w:p>
    <w:p w:rsidR="00F76E6A" w:rsidRPr="00E56EFC" w:rsidRDefault="00F76E6A" w:rsidP="00F76E6A">
      <w:pPr>
        <w:pStyle w:val="Paragrafi"/>
        <w:rPr>
          <w:lang w:val="it-IT"/>
        </w:rPr>
      </w:pPr>
      <w:r>
        <w:rPr>
          <w:lang w:val="it-IT"/>
        </w:rPr>
        <w:t>a) i</w:t>
      </w:r>
      <w:r w:rsidRPr="00E56EFC">
        <w:rPr>
          <w:lang w:val="it-IT"/>
        </w:rPr>
        <w:t>nst</w:t>
      </w:r>
      <w:r>
        <w:rPr>
          <w:lang w:val="it-IT"/>
        </w:rPr>
        <w:t>r</w:t>
      </w:r>
      <w:r w:rsidRPr="00E56EFC">
        <w:rPr>
          <w:lang w:val="it-IT"/>
        </w:rPr>
        <w:t>umente të pagesave me akses në distancë, që i lejojnë mbajtësit të aksesojë fonde financiare në llogarinë e tij bankare nëpërmjet përdorimit të mjeteve elektronike dhe teknike, si:</w:t>
      </w:r>
    </w:p>
    <w:p w:rsidR="00F76E6A" w:rsidRDefault="00F76E6A" w:rsidP="00F76E6A">
      <w:pPr>
        <w:pStyle w:val="Paragrafi"/>
        <w:rPr>
          <w:lang w:val="it-IT"/>
        </w:rPr>
      </w:pPr>
      <w:r>
        <w:rPr>
          <w:lang w:val="it-IT"/>
        </w:rPr>
        <w:t xml:space="preserve">i) </w:t>
      </w:r>
      <w:r w:rsidRPr="00E56EFC">
        <w:rPr>
          <w:lang w:val="it-IT"/>
        </w:rPr>
        <w:t>karta bankare; dhe</w:t>
      </w:r>
    </w:p>
    <w:p w:rsidR="00F76E6A" w:rsidRPr="00E56EFC" w:rsidRDefault="00F76E6A" w:rsidP="00F76E6A">
      <w:pPr>
        <w:pStyle w:val="Paragrafi"/>
        <w:rPr>
          <w:lang w:val="it-IT"/>
        </w:rPr>
      </w:pPr>
      <w:r>
        <w:rPr>
          <w:lang w:val="it-IT"/>
        </w:rPr>
        <w:t xml:space="preserve">ii) </w:t>
      </w:r>
      <w:r w:rsidRPr="00E56EFC">
        <w:rPr>
          <w:lang w:val="it-IT"/>
        </w:rPr>
        <w:t>shërbi</w:t>
      </w:r>
      <w:r>
        <w:rPr>
          <w:lang w:val="it-IT"/>
        </w:rPr>
        <w:t>me të tjera elektronike bankare;</w:t>
      </w:r>
    </w:p>
    <w:p w:rsidR="00F76E6A" w:rsidRPr="00F406A3" w:rsidRDefault="00F76E6A" w:rsidP="00F76E6A">
      <w:pPr>
        <w:pStyle w:val="Paragrafi"/>
        <w:rPr>
          <w:lang w:val="en-GB"/>
        </w:rPr>
      </w:pPr>
      <w:r w:rsidRPr="00F406A3">
        <w:rPr>
          <w:lang w:val="en-GB"/>
        </w:rPr>
        <w:t>b) instrumente të parasë elektronike.</w:t>
      </w:r>
    </w:p>
    <w:p w:rsidR="00F76E6A" w:rsidRDefault="00F76E6A" w:rsidP="00F76E6A">
      <w:pPr>
        <w:pStyle w:val="Paragrafi"/>
        <w:rPr>
          <w:lang w:val="en-GB"/>
        </w:rPr>
      </w:pPr>
    </w:p>
    <w:p w:rsidR="0099762E" w:rsidRDefault="0099762E" w:rsidP="00F76E6A">
      <w:pPr>
        <w:pStyle w:val="Paragrafi"/>
        <w:rPr>
          <w:lang w:val="en-GB"/>
        </w:rPr>
      </w:pPr>
    </w:p>
    <w:p w:rsidR="0099762E" w:rsidRPr="00F406A3" w:rsidRDefault="0099762E" w:rsidP="00F76E6A">
      <w:pPr>
        <w:pStyle w:val="Paragrafi"/>
        <w:rPr>
          <w:lang w:val="en-GB"/>
        </w:rPr>
      </w:pPr>
    </w:p>
    <w:p w:rsidR="00F76E6A" w:rsidRPr="00F406A3" w:rsidRDefault="00F76E6A" w:rsidP="00F76E6A">
      <w:pPr>
        <w:pStyle w:val="KreuNr"/>
        <w:rPr>
          <w:lang w:val="en-GB"/>
        </w:rPr>
      </w:pPr>
      <w:r w:rsidRPr="00F406A3">
        <w:rPr>
          <w:lang w:val="en-GB"/>
        </w:rPr>
        <w:t>KREU II</w:t>
      </w:r>
    </w:p>
    <w:p w:rsidR="00F76E6A" w:rsidRPr="00F406A3" w:rsidRDefault="00F76E6A" w:rsidP="00F76E6A">
      <w:pPr>
        <w:pStyle w:val="KreuTitull"/>
        <w:rPr>
          <w:lang w:val="en-GB"/>
        </w:rPr>
      </w:pPr>
      <w:r w:rsidRPr="00F406A3">
        <w:rPr>
          <w:lang w:val="en-GB"/>
        </w:rPr>
        <w:t>Standardet e transparencës dhe të mbrojtjes së klientit  lidhur me kushtet, rregullat dhe procedurat e kryerjes së pagesave nëpërmjet IPE-ve</w:t>
      </w:r>
    </w:p>
    <w:p w:rsidR="00F76E6A" w:rsidRPr="00F406A3" w:rsidRDefault="00F76E6A" w:rsidP="00F76E6A">
      <w:pPr>
        <w:pStyle w:val="Paragrafi"/>
        <w:rPr>
          <w:lang w:val="en-GB"/>
        </w:rPr>
      </w:pPr>
    </w:p>
    <w:p w:rsidR="00F76E6A" w:rsidRPr="00F23017" w:rsidRDefault="00F76E6A" w:rsidP="00F76E6A">
      <w:pPr>
        <w:pStyle w:val="KreuNr"/>
      </w:pPr>
      <w:r w:rsidRPr="003B517E">
        <w:t>NËNKREU</w:t>
      </w:r>
      <w:r w:rsidRPr="00F23017">
        <w:t xml:space="preserve"> I</w:t>
      </w:r>
    </w:p>
    <w:p w:rsidR="00F76E6A" w:rsidRPr="00F23017" w:rsidRDefault="00F76E6A" w:rsidP="00F76E6A">
      <w:pPr>
        <w:pStyle w:val="KreuTitull"/>
      </w:pPr>
      <w:r w:rsidRPr="00F23017">
        <w:t>Marrëdhëniet për emetimin dhe përdorimin e IPE-s</w:t>
      </w:r>
    </w:p>
    <w:p w:rsidR="00F76E6A" w:rsidRPr="00F23017" w:rsidRDefault="00F76E6A" w:rsidP="00F76E6A">
      <w:pPr>
        <w:pStyle w:val="Paragrafi"/>
      </w:pPr>
    </w:p>
    <w:p w:rsidR="00F76E6A" w:rsidRPr="00F23017" w:rsidRDefault="00F76E6A" w:rsidP="00F76E6A">
      <w:pPr>
        <w:pStyle w:val="NeniNr"/>
      </w:pPr>
      <w:r w:rsidRPr="00F23017">
        <w:t>Neni 6</w:t>
      </w:r>
    </w:p>
    <w:p w:rsidR="00F76E6A" w:rsidRPr="00F23017" w:rsidRDefault="00F76E6A" w:rsidP="00F76E6A">
      <w:pPr>
        <w:pStyle w:val="NeniTitull"/>
      </w:pPr>
      <w:r w:rsidRPr="00F23017">
        <w:t>Krijimi i marrëdhënieve për emetimin dhe përdorimin e IPE-s</w:t>
      </w:r>
    </w:p>
    <w:p w:rsidR="00F76E6A" w:rsidRPr="00F23017" w:rsidRDefault="00F76E6A" w:rsidP="00F76E6A">
      <w:pPr>
        <w:pStyle w:val="Paragrafi"/>
      </w:pPr>
    </w:p>
    <w:p w:rsidR="00F76E6A" w:rsidRPr="00F23017" w:rsidRDefault="00F76E6A" w:rsidP="00F76E6A">
      <w:pPr>
        <w:pStyle w:val="Paragrafi"/>
      </w:pPr>
      <w:r w:rsidRPr="00F23017">
        <w:t>Marrëdhëniet për emetimin dhe përdorimin e IPE-s krijohen dhe p</w:t>
      </w:r>
      <w:r>
        <w:t>ërcaktohen nëpërmjet kontratës s</w:t>
      </w:r>
      <w:r w:rsidRPr="00F23017">
        <w:t>ë lidhur me shkrim midis emetuesit dhe mbajtësit.</w:t>
      </w:r>
    </w:p>
    <w:p w:rsidR="00F76E6A" w:rsidRPr="00F23017" w:rsidRDefault="00F76E6A" w:rsidP="00F76E6A">
      <w:pPr>
        <w:pStyle w:val="Paragrafi"/>
      </w:pPr>
    </w:p>
    <w:p w:rsidR="00F76E6A" w:rsidRPr="00F23017" w:rsidRDefault="00F76E6A" w:rsidP="00F76E6A">
      <w:pPr>
        <w:pStyle w:val="NeniNr"/>
      </w:pPr>
      <w:r w:rsidRPr="00F23017">
        <w:t>Neni 7</w:t>
      </w:r>
    </w:p>
    <w:p w:rsidR="00F76E6A" w:rsidRPr="00F23017" w:rsidRDefault="00F76E6A" w:rsidP="00F76E6A">
      <w:pPr>
        <w:pStyle w:val="NeniTitull"/>
      </w:pPr>
      <w:r w:rsidRPr="00F23017">
        <w:t>Kushtet për tran</w:t>
      </w:r>
      <w:r>
        <w:t>sparencën ndaj mbajtësit të IPE-</w:t>
      </w:r>
      <w:r w:rsidRPr="00F23017">
        <w:t>s</w:t>
      </w:r>
    </w:p>
    <w:p w:rsidR="00F76E6A" w:rsidRPr="00F23017" w:rsidRDefault="00F76E6A" w:rsidP="00F76E6A">
      <w:pPr>
        <w:pStyle w:val="Paragrafi"/>
      </w:pPr>
    </w:p>
    <w:p w:rsidR="00F76E6A" w:rsidRPr="00F23017" w:rsidRDefault="00F76E6A" w:rsidP="00F76E6A">
      <w:pPr>
        <w:pStyle w:val="Paragrafi"/>
      </w:pPr>
      <w:r>
        <w:t xml:space="preserve">1. </w:t>
      </w:r>
      <w:r w:rsidRPr="00F23017">
        <w:t xml:space="preserve">Bankat dhe/ose degët e bankave të huaja, të licencuara nga </w:t>
      </w:r>
      <w:smartTag w:uri="urn:schemas-microsoft-com:office:smarttags" w:element="place">
        <w:r w:rsidRPr="00F23017">
          <w:t>Banka</w:t>
        </w:r>
      </w:smartTag>
      <w:r w:rsidRPr="00F23017">
        <w:t xml:space="preserve"> e Shqipërisë të cilat emetojnë IPE, janë të detyruara të zbatojnë kërkesat për transparencën ndaj mbajtësit si më poshtë:</w:t>
      </w:r>
    </w:p>
    <w:p w:rsidR="00F76E6A" w:rsidRPr="00F23017" w:rsidRDefault="00F76E6A" w:rsidP="00F76E6A">
      <w:pPr>
        <w:pStyle w:val="Paragrafi"/>
      </w:pPr>
      <w:r>
        <w:t xml:space="preserve">a) </w:t>
      </w:r>
      <w:r w:rsidRPr="00F23017">
        <w:t>kontrata për mbajtjen e IPE-s hartohet në gjuhën shqipe, në përputhje me legjislacionin shqiptar në fuqi;</w:t>
      </w:r>
    </w:p>
    <w:p w:rsidR="00F76E6A" w:rsidRPr="00F23017" w:rsidRDefault="00F76E6A" w:rsidP="00F76E6A">
      <w:pPr>
        <w:pStyle w:val="Paragrafi"/>
      </w:pPr>
      <w:r>
        <w:t xml:space="preserve">b) </w:t>
      </w:r>
      <w:r w:rsidRPr="00F23017">
        <w:t>para nënshkrimit të kontratës, emetuesi i paraqet mbajtësit të mundshëm të IPE-s të gjitha kushtet e kontratës duke e sqaruar për të drejtat dhe detyrimet reciproke. Kontrata për mbajtjen e IPE-s, duhet të përmbajë të paktën informacionin e mëposhtëm:</w:t>
      </w:r>
    </w:p>
    <w:p w:rsidR="00F76E6A" w:rsidRPr="00D57405" w:rsidRDefault="00F76E6A" w:rsidP="00F76E6A">
      <w:pPr>
        <w:pStyle w:val="Paragrafi"/>
      </w:pPr>
      <w:r>
        <w:t>i) palët në kontratë;</w:t>
      </w:r>
    </w:p>
    <w:p w:rsidR="00F76E6A" w:rsidRPr="00D57405" w:rsidRDefault="00F76E6A" w:rsidP="00F76E6A">
      <w:pPr>
        <w:pStyle w:val="Paragrafi"/>
      </w:pPr>
      <w:r>
        <w:t xml:space="preserve">ii) </w:t>
      </w:r>
      <w:r w:rsidRPr="00D57405">
        <w:t>llojin e IPE-s të emetuar, llojin e paji</w:t>
      </w:r>
      <w:r>
        <w:t>sjes/mjetit ku mund të përdoret;</w:t>
      </w:r>
      <w:r w:rsidRPr="00D57405">
        <w:t xml:space="preserve"> </w:t>
      </w:r>
    </w:p>
    <w:p w:rsidR="00F76E6A" w:rsidRPr="00D57405" w:rsidRDefault="00F76E6A" w:rsidP="00F76E6A">
      <w:pPr>
        <w:pStyle w:val="Paragrafi"/>
      </w:pPr>
      <w:r>
        <w:t xml:space="preserve">iii) </w:t>
      </w:r>
      <w:r w:rsidRPr="00D57405">
        <w:t>llojet e transaksio</w:t>
      </w:r>
      <w:r>
        <w:t>neve që mund të kryhen me IPE-n;</w:t>
      </w:r>
    </w:p>
    <w:p w:rsidR="00F76E6A" w:rsidRPr="00D57405" w:rsidRDefault="00F76E6A" w:rsidP="00F76E6A">
      <w:pPr>
        <w:pStyle w:val="Paragrafi"/>
      </w:pPr>
      <w:r>
        <w:t xml:space="preserve">iv) </w:t>
      </w:r>
      <w:r w:rsidRPr="00D57405">
        <w:t>kohëzgjatjen e periudhës së përdorimit ose</w:t>
      </w:r>
      <w:r>
        <w:t xml:space="preserve"> afatin e vlefshmërisë së IPE-s;</w:t>
      </w:r>
      <w:r w:rsidRPr="00D57405">
        <w:t xml:space="preserve"> </w:t>
      </w:r>
    </w:p>
    <w:p w:rsidR="00F76E6A" w:rsidRPr="00D57405" w:rsidRDefault="00F76E6A" w:rsidP="00F76E6A">
      <w:pPr>
        <w:pStyle w:val="Paragrafi"/>
      </w:pPr>
      <w:r>
        <w:t xml:space="preserve">v) </w:t>
      </w:r>
      <w:r w:rsidRPr="00D57405">
        <w:t>pengesat që mund të ndodhin g</w:t>
      </w:r>
      <w:r>
        <w:t>jatë kryerjes së transaksioneve;</w:t>
      </w:r>
      <w:r w:rsidRPr="00D57405">
        <w:t xml:space="preserve"> </w:t>
      </w:r>
    </w:p>
    <w:p w:rsidR="00F76E6A" w:rsidRPr="00F406A3" w:rsidRDefault="00F76E6A" w:rsidP="00F76E6A">
      <w:pPr>
        <w:pStyle w:val="Paragrafi"/>
        <w:rPr>
          <w:lang w:val="it-IT"/>
        </w:rPr>
      </w:pPr>
      <w:r w:rsidRPr="00F406A3">
        <w:rPr>
          <w:lang w:val="it-IT"/>
        </w:rPr>
        <w:t xml:space="preserve">vi) procedurat e aplikueshme të sigurisë dhe detyrimet e palëve në kontratë; </w:t>
      </w:r>
    </w:p>
    <w:p w:rsidR="00F76E6A" w:rsidRPr="00F406A3" w:rsidRDefault="00F76E6A" w:rsidP="00F76E6A">
      <w:pPr>
        <w:pStyle w:val="Paragrafi"/>
        <w:rPr>
          <w:lang w:val="it-IT"/>
        </w:rPr>
      </w:pPr>
      <w:r w:rsidRPr="00F406A3">
        <w:rPr>
          <w:lang w:val="it-IT"/>
        </w:rPr>
        <w:t xml:space="preserve">vii) periudhën brenda së cilës mbajtësi duhet të shlyejë detyrimet që lindin nga transaksionet me IPE-n; </w:t>
      </w:r>
    </w:p>
    <w:p w:rsidR="00F76E6A" w:rsidRDefault="00F76E6A" w:rsidP="00F76E6A">
      <w:pPr>
        <w:pStyle w:val="Paragrafi"/>
        <w:rPr>
          <w:lang w:val="it-IT"/>
        </w:rPr>
      </w:pPr>
      <w:r w:rsidRPr="00F406A3">
        <w:rPr>
          <w:lang w:val="it-IT"/>
        </w:rPr>
        <w:t>viii) llojin dhe masën e tarifave dhe komisioneve që lidhen me përdorimin e IPE-s</w:t>
      </w:r>
      <w:r>
        <w:rPr>
          <w:lang w:val="it-IT"/>
        </w:rPr>
        <w:t>,</w:t>
      </w:r>
      <w:r w:rsidRPr="00F406A3">
        <w:rPr>
          <w:lang w:val="it-IT"/>
        </w:rPr>
        <w:t xml:space="preserve"> si dhe kushtet për ndryshimin e tyre;</w:t>
      </w:r>
    </w:p>
    <w:p w:rsidR="00F76E6A" w:rsidRPr="00F406A3" w:rsidRDefault="00F76E6A" w:rsidP="00F76E6A">
      <w:pPr>
        <w:pStyle w:val="Paragrafi"/>
        <w:rPr>
          <w:lang w:val="it-IT"/>
        </w:rPr>
      </w:pPr>
    </w:p>
    <w:p w:rsidR="00F76E6A" w:rsidRPr="00F406A3" w:rsidRDefault="00F76E6A" w:rsidP="00F76E6A">
      <w:pPr>
        <w:pStyle w:val="Paragrafi"/>
        <w:rPr>
          <w:lang w:val="it-IT"/>
        </w:rPr>
      </w:pPr>
      <w:r w:rsidRPr="00F406A3">
        <w:rPr>
          <w:lang w:val="it-IT"/>
        </w:rPr>
        <w:t>ix) rregullat për kryerjen e transaksioneve me monedhë të huaj, si dhe kushtet për ndryshimin e tyre;</w:t>
      </w:r>
    </w:p>
    <w:p w:rsidR="00F76E6A" w:rsidRPr="00F406A3" w:rsidRDefault="00F76E6A" w:rsidP="00F76E6A">
      <w:pPr>
        <w:pStyle w:val="Paragrafi"/>
        <w:rPr>
          <w:lang w:val="it-IT"/>
        </w:rPr>
      </w:pPr>
      <w:r w:rsidRPr="00F406A3">
        <w:rPr>
          <w:lang w:val="it-IT"/>
        </w:rPr>
        <w:t>x) rregullat për llogaritjen e normave të interesit, nëse ato aplikohen për IPE-n e emetuar;</w:t>
      </w:r>
    </w:p>
    <w:p w:rsidR="00F76E6A" w:rsidRPr="00F406A3" w:rsidRDefault="00F76E6A" w:rsidP="00F76E6A">
      <w:pPr>
        <w:pStyle w:val="Paragrafi"/>
        <w:rPr>
          <w:lang w:val="it-IT"/>
        </w:rPr>
      </w:pPr>
      <w:r w:rsidRPr="00F406A3">
        <w:rPr>
          <w:lang w:val="it-IT"/>
        </w:rPr>
        <w:t>xi) të drejtën për të paraqitur reklamime në lidhje me IPE, si dhe procedurat e paraqitjes së tyre;</w:t>
      </w:r>
    </w:p>
    <w:p w:rsidR="00F76E6A" w:rsidRPr="00164FB3" w:rsidRDefault="00F76E6A" w:rsidP="00F76E6A">
      <w:pPr>
        <w:pStyle w:val="Paragrafi"/>
        <w:rPr>
          <w:lang w:val="de-DE"/>
        </w:rPr>
      </w:pPr>
      <w:r w:rsidRPr="00164FB3">
        <w:rPr>
          <w:lang w:val="de-DE"/>
        </w:rPr>
        <w:t xml:space="preserve">xii) kushtet dhe afatet në </w:t>
      </w:r>
      <w:r>
        <w:rPr>
          <w:lang w:val="de-DE"/>
        </w:rPr>
        <w:t>lidhje me rinovimin e kontratës;</w:t>
      </w:r>
    </w:p>
    <w:p w:rsidR="00F76E6A" w:rsidRPr="00164FB3" w:rsidRDefault="00F76E6A" w:rsidP="00F76E6A">
      <w:pPr>
        <w:pStyle w:val="Paragrafi"/>
        <w:rPr>
          <w:lang w:val="de-DE"/>
        </w:rPr>
      </w:pPr>
      <w:r w:rsidRPr="00164FB3">
        <w:rPr>
          <w:lang w:val="de-DE"/>
        </w:rPr>
        <w:t>xiii) mënyrën, afatin e lajmërimit, kushtet për zg</w:t>
      </w:r>
      <w:r>
        <w:rPr>
          <w:lang w:val="de-DE"/>
        </w:rPr>
        <w:t>jidhjen e kontratës;</w:t>
      </w:r>
      <w:r w:rsidRPr="00164FB3">
        <w:rPr>
          <w:lang w:val="de-DE"/>
        </w:rPr>
        <w:t xml:space="preserve"> dhe</w:t>
      </w:r>
    </w:p>
    <w:p w:rsidR="00F76E6A" w:rsidRPr="00F406A3" w:rsidRDefault="00F76E6A" w:rsidP="00F76E6A">
      <w:pPr>
        <w:pStyle w:val="Paragrafi"/>
        <w:rPr>
          <w:lang w:val="de-DE"/>
        </w:rPr>
      </w:pPr>
      <w:r>
        <w:rPr>
          <w:lang w:val="de-DE"/>
        </w:rPr>
        <w:t xml:space="preserve">xiv) </w:t>
      </w:r>
      <w:r w:rsidRPr="00F406A3">
        <w:rPr>
          <w:lang w:val="de-DE"/>
        </w:rPr>
        <w:t>procedurat dhe pasojat në rastet e humbjes, shkatërrimit, keqpërdorimit, grabitjes dhe/ose falsifikimit/kopjimit të IPE-s;</w:t>
      </w:r>
    </w:p>
    <w:p w:rsidR="00F76E6A" w:rsidRPr="00F406A3" w:rsidRDefault="00F76E6A" w:rsidP="00F76E6A">
      <w:pPr>
        <w:pStyle w:val="Paragrafi"/>
        <w:rPr>
          <w:lang w:val="it-IT"/>
        </w:rPr>
      </w:pPr>
      <w:r w:rsidRPr="00F406A3">
        <w:rPr>
          <w:lang w:val="it-IT"/>
        </w:rPr>
        <w:t>c) kontratës i bashkëngjiten dokumentet e mëposhtme:</w:t>
      </w:r>
    </w:p>
    <w:p w:rsidR="00F76E6A" w:rsidRPr="00F406A3" w:rsidRDefault="00F76E6A" w:rsidP="00F76E6A">
      <w:pPr>
        <w:pStyle w:val="Paragrafi"/>
        <w:rPr>
          <w:lang w:val="it-IT"/>
        </w:rPr>
      </w:pPr>
      <w:r w:rsidRPr="00F406A3">
        <w:rPr>
          <w:lang w:val="it-IT"/>
        </w:rPr>
        <w:t xml:space="preserve">i) lista me vlerën e kufijve të lejuar për të kryer transaksione, tarifave, komisioneve dhe normat e interesit të aplikueshme, si dhe referencë për datën e kuotimit të normave të kursit të këmbimit të aplikueshme për përdorim të IPE-s, brenda dhe jashtë vendit; dhe </w:t>
      </w:r>
    </w:p>
    <w:p w:rsidR="00F76E6A" w:rsidRPr="00F406A3" w:rsidRDefault="00F76E6A" w:rsidP="00F76E6A">
      <w:pPr>
        <w:pStyle w:val="Paragrafi"/>
        <w:rPr>
          <w:lang w:val="it-IT"/>
        </w:rPr>
      </w:pPr>
      <w:r w:rsidRPr="00F406A3">
        <w:rPr>
          <w:lang w:val="it-IT"/>
        </w:rPr>
        <w:t>ii) lista me vendet e përdorimit të IPE-s</w:t>
      </w:r>
      <w:r>
        <w:rPr>
          <w:lang w:val="it-IT"/>
        </w:rPr>
        <w:t>,</w:t>
      </w:r>
      <w:r w:rsidRPr="00F406A3">
        <w:rPr>
          <w:lang w:val="it-IT"/>
        </w:rPr>
        <w:t xml:space="preserve"> si dhe një përshkrim me shkrim, i mënyrës së përdorimit të IPE-s dhe të pajisjeve ku ajo përdoret. </w:t>
      </w:r>
    </w:p>
    <w:p w:rsidR="00F76E6A" w:rsidRPr="00E56EFC" w:rsidRDefault="00F76E6A" w:rsidP="00F76E6A">
      <w:pPr>
        <w:pStyle w:val="Paragrafi"/>
        <w:rPr>
          <w:lang w:val="it-IT"/>
        </w:rPr>
      </w:pPr>
      <w:r>
        <w:rPr>
          <w:lang w:val="it-IT"/>
        </w:rPr>
        <w:t xml:space="preserve">2. </w:t>
      </w:r>
      <w:r w:rsidRPr="00E56EFC">
        <w:rPr>
          <w:lang w:val="it-IT"/>
        </w:rPr>
        <w:t>Emetuesi i dorëzon mbajtësit IPE-n vetëm pasi të jetë siguruar se klienti është informuar dhe sqaruar mbi kushtet e kontratës dhe të drejtat e detyrimet reciproke, si dhe pas nënshkrimit të kontratës</w:t>
      </w:r>
      <w:r>
        <w:rPr>
          <w:lang w:val="it-IT"/>
        </w:rPr>
        <w:t xml:space="preserve"> s</w:t>
      </w:r>
      <w:r w:rsidRPr="00E56EFC">
        <w:rPr>
          <w:lang w:val="it-IT"/>
        </w:rPr>
        <w:t xml:space="preserve">ë hartuar sipas këtij neni. </w:t>
      </w:r>
    </w:p>
    <w:p w:rsidR="00F76E6A" w:rsidRPr="00E56EFC" w:rsidRDefault="00F76E6A" w:rsidP="00F76E6A">
      <w:pPr>
        <w:pStyle w:val="NeniNr"/>
        <w:rPr>
          <w:lang w:val="it-IT"/>
        </w:rPr>
      </w:pPr>
      <w:r w:rsidRPr="00F406A3">
        <w:rPr>
          <w:lang w:val="it-IT"/>
        </w:rPr>
        <w:t>Neni</w:t>
      </w:r>
      <w:r w:rsidRPr="00E56EFC">
        <w:rPr>
          <w:lang w:val="it-IT"/>
        </w:rPr>
        <w:t xml:space="preserve"> 8</w:t>
      </w:r>
    </w:p>
    <w:p w:rsidR="00F76E6A" w:rsidRPr="00F406A3" w:rsidRDefault="00F76E6A" w:rsidP="00F76E6A">
      <w:pPr>
        <w:pStyle w:val="NeniTitull"/>
        <w:rPr>
          <w:lang w:val="it-IT"/>
        </w:rPr>
      </w:pPr>
      <w:r w:rsidRPr="00F406A3">
        <w:rPr>
          <w:lang w:val="it-IT"/>
        </w:rPr>
        <w:t xml:space="preserve">Kërkesat për emetimin dhe përdorimin e IPE-s </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Subjektet e kësaj rregulloreje kanë të drejtë të emetojnë IPE dhe të ofrojnë shërbimin e pagesave elektronike përmes IPE-ve, vetëm pasi të jenë licencuar nga Banka e Shqipërisë për këtë qëllim.</w:t>
      </w:r>
    </w:p>
    <w:p w:rsidR="00F76E6A" w:rsidRPr="00E56EFC" w:rsidRDefault="00F76E6A" w:rsidP="00F76E6A">
      <w:pPr>
        <w:pStyle w:val="Paragrafi"/>
        <w:rPr>
          <w:lang w:val="it-IT"/>
        </w:rPr>
      </w:pPr>
      <w:r>
        <w:rPr>
          <w:lang w:val="it-IT"/>
        </w:rPr>
        <w:t xml:space="preserve">2. </w:t>
      </w:r>
      <w:r w:rsidRPr="00E56EFC">
        <w:rPr>
          <w:lang w:val="it-IT"/>
        </w:rPr>
        <w:t>Subjektet e kësaj rregulloreje që kërkojnë të emetojnë një lloj të ri IPE-je, përpara ofrimit të shërbimeve të pagesave elektronike me të, njoftojnë me shkrim Departamentin e Mbikëqyrjes në Bankën e Shqipërisë, në përputhje me rregulloren “Për mbikëqyrjen e transaksioneve bankare në rrugë elektronike”.</w:t>
      </w:r>
    </w:p>
    <w:p w:rsidR="00F76E6A" w:rsidRPr="00E56EFC" w:rsidRDefault="00F76E6A" w:rsidP="00F76E6A">
      <w:pPr>
        <w:pStyle w:val="Paragrafi"/>
        <w:rPr>
          <w:lang w:val="it-IT"/>
        </w:rPr>
      </w:pPr>
      <w:r>
        <w:rPr>
          <w:lang w:val="it-IT"/>
        </w:rPr>
        <w:t xml:space="preserve">3. </w:t>
      </w:r>
      <w:r w:rsidRPr="00E56EFC">
        <w:rPr>
          <w:lang w:val="it-IT"/>
        </w:rPr>
        <w:t>Banka e Shqipërisë jep pëlqimin për emetimin e një lloji të ri IPE-je</w:t>
      </w:r>
      <w:r>
        <w:rPr>
          <w:lang w:val="it-IT"/>
        </w:rPr>
        <w:t>,</w:t>
      </w:r>
      <w:r w:rsidRPr="00E56EFC">
        <w:rPr>
          <w:lang w:val="it-IT"/>
        </w:rPr>
        <w:t xml:space="preserve"> si dhe autorizon ofrimin e shërbimit të pagesave elektronike me të, vetëm pasi sigurohet se subjekti përkatës, plotëson kushtet e përcaktuara në rregulloren “Për mbikëqyrjen e transaksioneve bankare në rrugë elektronike”.</w:t>
      </w:r>
    </w:p>
    <w:p w:rsidR="00F76E6A" w:rsidRPr="00E56EFC" w:rsidRDefault="00F76E6A" w:rsidP="00F76E6A">
      <w:pPr>
        <w:pStyle w:val="Paragrafi"/>
        <w:rPr>
          <w:lang w:val="it-IT"/>
        </w:rPr>
      </w:pPr>
      <w:r>
        <w:rPr>
          <w:lang w:val="it-IT"/>
        </w:rPr>
        <w:t xml:space="preserve">4. </w:t>
      </w:r>
      <w:r w:rsidRPr="00E56EFC">
        <w:rPr>
          <w:lang w:val="it-IT"/>
        </w:rPr>
        <w:t>Për emetimin e IPE-ve, emetuesi duhet të plotësojë kushtet e mëposhtme:</w:t>
      </w:r>
    </w:p>
    <w:p w:rsidR="00F76E6A" w:rsidRPr="009F6F48" w:rsidRDefault="00F76E6A" w:rsidP="00F76E6A">
      <w:pPr>
        <w:pStyle w:val="Paragrafi"/>
        <w:rPr>
          <w:lang w:val="es-CL"/>
        </w:rPr>
      </w:pPr>
      <w:r w:rsidRPr="009F6F48">
        <w:rPr>
          <w:lang w:val="es-CL"/>
        </w:rPr>
        <w:t xml:space="preserve">a) t’i mundësojë mbajtësit kryerjen e transaksioneve me IPE; </w:t>
      </w:r>
    </w:p>
    <w:p w:rsidR="00F76E6A" w:rsidRPr="009F6F48" w:rsidRDefault="00F76E6A" w:rsidP="00F76E6A">
      <w:pPr>
        <w:pStyle w:val="Paragrafi"/>
        <w:rPr>
          <w:lang w:val="es-CL"/>
        </w:rPr>
      </w:pPr>
      <w:r>
        <w:rPr>
          <w:lang w:val="es-CL"/>
        </w:rPr>
        <w:t xml:space="preserve">b) </w:t>
      </w:r>
      <w:r w:rsidRPr="009F6F48">
        <w:rPr>
          <w:lang w:val="es-CL"/>
        </w:rPr>
        <w:t>t’i dorëzojë në zarf të mbyllur PIN-in vetëm mbajtësit dhe askujt tjetër;</w:t>
      </w:r>
    </w:p>
    <w:p w:rsidR="00F76E6A" w:rsidRPr="009F6F48" w:rsidRDefault="00F76E6A" w:rsidP="00F76E6A">
      <w:pPr>
        <w:pStyle w:val="Paragrafi"/>
        <w:rPr>
          <w:lang w:val="es-CL"/>
        </w:rPr>
      </w:pPr>
      <w:r>
        <w:rPr>
          <w:lang w:val="es-CL"/>
        </w:rPr>
        <w:t xml:space="preserve">c) </w:t>
      </w:r>
      <w:r w:rsidRPr="009F6F48">
        <w:rPr>
          <w:lang w:val="es-CL"/>
        </w:rPr>
        <w:t>t’i japë të dhëna konfidenciale mbi transaksionet bankare vetëm mbajtësit, në mbështe</w:t>
      </w:r>
      <w:r>
        <w:rPr>
          <w:lang w:val="es-CL"/>
        </w:rPr>
        <w:t>t</w:t>
      </w:r>
      <w:r w:rsidRPr="009F6F48">
        <w:rPr>
          <w:lang w:val="es-CL"/>
        </w:rPr>
        <w:t>je të akteve juridike për ruajtjen e të dhënave dhe të sekretit bankar;</w:t>
      </w:r>
    </w:p>
    <w:p w:rsidR="00F76E6A" w:rsidRPr="009F6F48" w:rsidRDefault="00F76E6A" w:rsidP="00F76E6A">
      <w:pPr>
        <w:pStyle w:val="Paragrafi"/>
        <w:rPr>
          <w:lang w:val="es-CL"/>
        </w:rPr>
      </w:pPr>
      <w:r w:rsidRPr="009F6F48">
        <w:rPr>
          <w:lang w:val="es-CL"/>
        </w:rPr>
        <w:t>d) të mos emetojë instrumente pagese nëse mbajtësi nuk ia kërkon këtë, përveç rasteve kur ai zëvendëson një IPE (kartë bankare) të përdorur nga mbajtësi;</w:t>
      </w:r>
    </w:p>
    <w:p w:rsidR="00F76E6A" w:rsidRPr="009F6F48" w:rsidRDefault="00F76E6A" w:rsidP="00F76E6A">
      <w:pPr>
        <w:pStyle w:val="Paragrafi"/>
        <w:rPr>
          <w:lang w:val="es-CL"/>
        </w:rPr>
      </w:pPr>
      <w:r>
        <w:rPr>
          <w:lang w:val="es-CL"/>
        </w:rPr>
        <w:t xml:space="preserve">e) </w:t>
      </w:r>
      <w:r w:rsidRPr="009F6F48">
        <w:rPr>
          <w:lang w:val="es-CL"/>
        </w:rPr>
        <w:t>të regjistrojë çdo transaksion dhe të ruajë regjistrimet për një periudhë kohe të mjaftueshme, në mënyrë që të mundësohet identifikimi i transaksioneve të realizuara dhe ndreqja e gabimeve në rastet e përcaktuara në kontratë;</w:t>
      </w:r>
    </w:p>
    <w:p w:rsidR="00F76E6A" w:rsidRPr="009F6F48" w:rsidRDefault="00F76E6A" w:rsidP="00F76E6A">
      <w:pPr>
        <w:pStyle w:val="Paragrafi"/>
        <w:rPr>
          <w:lang w:val="es-CL"/>
        </w:rPr>
      </w:pPr>
      <w:r w:rsidRPr="009F6F48">
        <w:rPr>
          <w:lang w:val="es-CL"/>
        </w:rPr>
        <w:t>f) me publikimin e ndryshimit të normave të interesit, të njoftojë njëkohësisht me shkrim edhe mbajtësin;</w:t>
      </w:r>
    </w:p>
    <w:p w:rsidR="00F76E6A" w:rsidRPr="009F6F48" w:rsidRDefault="00F76E6A" w:rsidP="00F76E6A">
      <w:pPr>
        <w:pStyle w:val="Paragrafi"/>
        <w:rPr>
          <w:lang w:val="es-CL"/>
        </w:rPr>
      </w:pPr>
      <w:r>
        <w:rPr>
          <w:lang w:val="es-CL"/>
        </w:rPr>
        <w:t xml:space="preserve">g) </w:t>
      </w:r>
      <w:r w:rsidRPr="009F6F48">
        <w:rPr>
          <w:lang w:val="es-CL"/>
        </w:rPr>
        <w:t>të vërë në dispozicion të mbajtësit, çdo informacion mbi transaksionet e tij, me kërkesë të këtij të fundit;</w:t>
      </w:r>
    </w:p>
    <w:p w:rsidR="00F76E6A" w:rsidRPr="009F6F48" w:rsidRDefault="00F76E6A" w:rsidP="00F76E6A">
      <w:pPr>
        <w:pStyle w:val="Paragrafi"/>
        <w:rPr>
          <w:lang w:val="es-CL"/>
        </w:rPr>
      </w:pPr>
      <w:r>
        <w:rPr>
          <w:lang w:val="es-CL"/>
        </w:rPr>
        <w:t xml:space="preserve">h) </w:t>
      </w:r>
      <w:r w:rsidRPr="009F6F48">
        <w:rPr>
          <w:lang w:val="es-CL"/>
        </w:rPr>
        <w:t>të njoftojë me shkrim mbajtësin për propozimet e ndryshimeve të dispozitave të kontratës;</w:t>
      </w:r>
    </w:p>
    <w:p w:rsidR="00F76E6A" w:rsidRDefault="00F76E6A" w:rsidP="00F76E6A">
      <w:pPr>
        <w:pStyle w:val="Paragrafi"/>
        <w:rPr>
          <w:lang w:val="es-CL"/>
        </w:rPr>
      </w:pPr>
      <w:r>
        <w:rPr>
          <w:lang w:val="es-CL"/>
        </w:rPr>
        <w:t xml:space="preserve">i) </w:t>
      </w:r>
      <w:r w:rsidRPr="009F6F48">
        <w:rPr>
          <w:lang w:val="es-CL"/>
        </w:rPr>
        <w:t>t’i ofrojë mbajtësit mundësinë e njoftimit në lidhje me humbjen, grabitjen, keqpërdorimin dhe/ose shkatërrimin e IPE-s, përgjatë 24 orëve të ditës, 7 ditë të javës, me anë të mjeteve të komunikimit në dispozicion;</w:t>
      </w:r>
    </w:p>
    <w:p w:rsidR="00F76E6A" w:rsidRPr="009F6F48" w:rsidRDefault="00F76E6A" w:rsidP="00F76E6A">
      <w:pPr>
        <w:pStyle w:val="Paragrafi"/>
        <w:rPr>
          <w:lang w:val="es-CL"/>
        </w:rPr>
      </w:pPr>
      <w:r w:rsidRPr="009F6F48">
        <w:rPr>
          <w:lang w:val="es-CL"/>
        </w:rPr>
        <w:t>j) të identifikojë personin që bën njoftimin sipas shkronjës “i”, me qëllim që të sigurohet se ai është vetë mbajtësi i IPE-s;</w:t>
      </w:r>
    </w:p>
    <w:p w:rsidR="00F76E6A" w:rsidRPr="009F6F48" w:rsidRDefault="00F76E6A" w:rsidP="00F76E6A">
      <w:pPr>
        <w:pStyle w:val="Paragrafi"/>
        <w:rPr>
          <w:lang w:val="es-CL"/>
        </w:rPr>
      </w:pPr>
      <w:r>
        <w:rPr>
          <w:lang w:val="es-CL"/>
        </w:rPr>
        <w:t xml:space="preserve">k) </w:t>
      </w:r>
      <w:r w:rsidRPr="009F6F48">
        <w:rPr>
          <w:lang w:val="es-CL"/>
        </w:rPr>
        <w:t>të regjistrojë të plotë, marrjen e njoftimit për rastet e parashikuara në shkronjën “i” të këtij neni, duke përfshirë marrjen e të dhënave në lidhje me numrin identifikues të IPE-s, personin që bën njoftimin, datën dhe orën e saktë të marrjes së njoftimit</w:t>
      </w:r>
      <w:r>
        <w:rPr>
          <w:lang w:val="es-CL"/>
        </w:rPr>
        <w:t>,</w:t>
      </w:r>
      <w:r w:rsidRPr="009F6F48">
        <w:rPr>
          <w:lang w:val="es-CL"/>
        </w:rPr>
        <w:t xml:space="preserve"> si dhe rrethana të tjera shtesë;</w:t>
      </w:r>
    </w:p>
    <w:p w:rsidR="00F76E6A" w:rsidRPr="009F6F48" w:rsidRDefault="00F76E6A" w:rsidP="00F76E6A">
      <w:pPr>
        <w:pStyle w:val="Paragrafi"/>
        <w:rPr>
          <w:lang w:val="es-CL"/>
        </w:rPr>
      </w:pPr>
      <w:r w:rsidRPr="009F6F48">
        <w:rPr>
          <w:lang w:val="es-CL"/>
        </w:rPr>
        <w:t>l) me marrjen e njoftimit sipas shkronjës “i” dhe identifikimin e personit sipas shkronjës “j” të këtij neni, të ndërmarrë menjëherë të gjitha masat e nevojshme për të ndaluar përdorimin e mëtejshëm të IPE-s, edhe në rastet kur mbajtësi mund të ketë vepruar me neglizhencë të plotë ose me mashtrim; dhe</w:t>
      </w:r>
    </w:p>
    <w:p w:rsidR="00F76E6A" w:rsidRPr="009F6F48" w:rsidRDefault="00F76E6A" w:rsidP="00F76E6A">
      <w:pPr>
        <w:pStyle w:val="Paragrafi"/>
        <w:rPr>
          <w:lang w:val="es-CL"/>
        </w:rPr>
      </w:pPr>
      <w:r w:rsidRPr="009F6F48">
        <w:rPr>
          <w:lang w:val="es-CL"/>
        </w:rPr>
        <w:t xml:space="preserve">m) zbaton kërkesat e ligjit “Për parandalimin e pastrimit të parave” gjatë procesit të emetimit dhe monitorimit të përdorimit të IPE-s. </w:t>
      </w:r>
    </w:p>
    <w:p w:rsidR="00F76E6A" w:rsidRPr="009F6F48" w:rsidRDefault="00F76E6A" w:rsidP="00F76E6A">
      <w:pPr>
        <w:pStyle w:val="Paragrafi"/>
        <w:rPr>
          <w:lang w:val="es-CL"/>
        </w:rPr>
      </w:pPr>
      <w:r w:rsidRPr="009F6F48">
        <w:rPr>
          <w:lang w:val="es-CL"/>
        </w:rPr>
        <w:t>5. Emetuesi publikon në ambientet ku zhvillon aktivitetin dhe/ose nëpërmjet masmedias, informacion falas mbi:</w:t>
      </w:r>
    </w:p>
    <w:p w:rsidR="00F76E6A" w:rsidRPr="00E56EFC" w:rsidRDefault="00F76E6A" w:rsidP="00F76E6A">
      <w:pPr>
        <w:pStyle w:val="Paragrafi"/>
        <w:rPr>
          <w:lang w:val="it-IT"/>
        </w:rPr>
      </w:pPr>
      <w:r>
        <w:rPr>
          <w:lang w:val="it-IT"/>
        </w:rPr>
        <w:t xml:space="preserve">a) </w:t>
      </w:r>
      <w:r w:rsidRPr="00E56EFC">
        <w:rPr>
          <w:lang w:val="it-IT"/>
        </w:rPr>
        <w:t>normat e interesave të aplikueshëm; dhe</w:t>
      </w:r>
    </w:p>
    <w:p w:rsidR="00F76E6A" w:rsidRPr="00E56EFC" w:rsidRDefault="00F76E6A" w:rsidP="00F76E6A">
      <w:pPr>
        <w:pStyle w:val="Paragrafi"/>
        <w:rPr>
          <w:lang w:val="it-IT"/>
        </w:rPr>
      </w:pPr>
      <w:r>
        <w:rPr>
          <w:lang w:val="it-IT"/>
        </w:rPr>
        <w:t xml:space="preserve">b) </w:t>
      </w:r>
      <w:r w:rsidRPr="00E56EFC">
        <w:rPr>
          <w:lang w:val="it-IT"/>
        </w:rPr>
        <w:t>vlerën e tarifave dhe komisioneve të aplikueshme dhe në mënyrë të veçantë, mbi komisionet që i ngarkohen mbajtësit kur IPE përdoret në pajisjet e ofruara nga pranues të ndryshëm nga emetuesi.</w:t>
      </w:r>
    </w:p>
    <w:p w:rsidR="00F76E6A" w:rsidRPr="00E56EFC" w:rsidRDefault="00F76E6A" w:rsidP="00F76E6A">
      <w:pPr>
        <w:pStyle w:val="Paragrafi"/>
        <w:rPr>
          <w:lang w:val="it-IT"/>
        </w:rPr>
      </w:pPr>
      <w:r>
        <w:rPr>
          <w:lang w:val="it-IT"/>
        </w:rPr>
        <w:t xml:space="preserve">6. </w:t>
      </w:r>
      <w:r w:rsidRPr="00E56EFC">
        <w:rPr>
          <w:lang w:val="it-IT"/>
        </w:rPr>
        <w:t>Emetuesi i siguron çdo muaj mbajtësit informacion në lidhje me çdo transaksion të kryer me anë të IPE-s. Ky informacion duhet të jetë me shkrim, kur është e mundur përcillet edhe me anë të mjeteve elektronike, dhe duhet të përmbajë:</w:t>
      </w:r>
    </w:p>
    <w:p w:rsidR="00F76E6A" w:rsidRPr="00E56EFC" w:rsidRDefault="00F76E6A" w:rsidP="00F76E6A">
      <w:pPr>
        <w:pStyle w:val="Paragrafi"/>
        <w:rPr>
          <w:lang w:val="it-IT"/>
        </w:rPr>
      </w:pPr>
      <w:r>
        <w:rPr>
          <w:lang w:val="it-IT"/>
        </w:rPr>
        <w:t xml:space="preserve">a) </w:t>
      </w:r>
      <w:r w:rsidRPr="00E56EFC">
        <w:rPr>
          <w:lang w:val="it-IT"/>
        </w:rPr>
        <w:t>një referencë që të lejojë mbajtësin të identifikojë transaksionet, përfshirë informacion në lidhje me tregtarin dhe/ose vendin ku është realizuar transaksioni, si dhe llojin, datën, orën dhe numrin e referencës së transaksionit të kryer;</w:t>
      </w:r>
    </w:p>
    <w:p w:rsidR="00F76E6A" w:rsidRPr="00E56EFC" w:rsidRDefault="00F76E6A" w:rsidP="00F76E6A">
      <w:pPr>
        <w:pStyle w:val="Paragrafi"/>
        <w:rPr>
          <w:lang w:val="it-IT"/>
        </w:rPr>
      </w:pPr>
      <w:r>
        <w:rPr>
          <w:lang w:val="it-IT"/>
        </w:rPr>
        <w:t xml:space="preserve">b) </w:t>
      </w:r>
      <w:r w:rsidRPr="00E56EFC">
        <w:rPr>
          <w:lang w:val="it-IT"/>
        </w:rPr>
        <w:t xml:space="preserve">shumën e transaksionit me të cilën është debituar llogaria e mbajtësit duke përfshirë edhe vlerën e transaksionit në valutën origjinale; </w:t>
      </w:r>
    </w:p>
    <w:p w:rsidR="00F76E6A" w:rsidRPr="00E56EFC" w:rsidRDefault="00F76E6A" w:rsidP="00F76E6A">
      <w:pPr>
        <w:pStyle w:val="Paragrafi"/>
        <w:rPr>
          <w:lang w:val="it-IT"/>
        </w:rPr>
      </w:pPr>
      <w:r>
        <w:rPr>
          <w:lang w:val="it-IT"/>
        </w:rPr>
        <w:t xml:space="preserve">c) </w:t>
      </w:r>
      <w:r w:rsidRPr="00E56EFC">
        <w:rPr>
          <w:lang w:val="it-IT"/>
        </w:rPr>
        <w:t>normat e interesit, komisionet dhe/ose tarifat e mundshme për çdo transaksion, në rast se ka të tilla; dhe</w:t>
      </w:r>
    </w:p>
    <w:p w:rsidR="00F76E6A" w:rsidRPr="00E56EFC" w:rsidRDefault="00F76E6A" w:rsidP="00F76E6A">
      <w:pPr>
        <w:pStyle w:val="Paragrafi"/>
        <w:rPr>
          <w:lang w:val="it-IT"/>
        </w:rPr>
      </w:pPr>
      <w:r>
        <w:rPr>
          <w:lang w:val="it-IT"/>
        </w:rPr>
        <w:t xml:space="preserve">d) </w:t>
      </w:r>
      <w:r w:rsidRPr="00E56EFC">
        <w:rPr>
          <w:lang w:val="it-IT"/>
        </w:rPr>
        <w:t>shërbimet e reja që mund të ofrojë në lidhje me IPE-n.</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9</w:t>
      </w:r>
    </w:p>
    <w:p w:rsidR="00F76E6A" w:rsidRPr="00162DBB" w:rsidRDefault="00F76E6A" w:rsidP="00F76E6A">
      <w:pPr>
        <w:pStyle w:val="NeniTitull"/>
        <w:rPr>
          <w:lang w:val="it-IT"/>
        </w:rPr>
      </w:pPr>
      <w:r w:rsidRPr="00162DBB">
        <w:rPr>
          <w:lang w:val="it-IT"/>
        </w:rPr>
        <w:t>Standardet për mbrojtjen e klientit, mbajtës i IPE-s</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Me qëllim mbrojtjen e interesave të mbajtësit, emetuesi duhet:</w:t>
      </w:r>
    </w:p>
    <w:p w:rsidR="00F76E6A" w:rsidRPr="00E56EFC" w:rsidRDefault="00F76E6A" w:rsidP="00F76E6A">
      <w:pPr>
        <w:pStyle w:val="Paragrafi"/>
        <w:rPr>
          <w:lang w:val="it-IT"/>
        </w:rPr>
      </w:pPr>
      <w:r>
        <w:rPr>
          <w:lang w:val="it-IT"/>
        </w:rPr>
        <w:t xml:space="preserve">a) </w:t>
      </w:r>
      <w:r w:rsidRPr="00E56EFC">
        <w:rPr>
          <w:lang w:val="it-IT"/>
        </w:rPr>
        <w:t xml:space="preserve">të regjistrojë në mënyrë korrekte dhe të evidentojë në llogaritë bankare të mbajtësit çdo transaksion të kryer me IPE nga mbajtësi; dhe </w:t>
      </w:r>
    </w:p>
    <w:p w:rsidR="00F76E6A" w:rsidRPr="00E56EFC" w:rsidRDefault="00F76E6A" w:rsidP="00F76E6A">
      <w:pPr>
        <w:pStyle w:val="Paragrafi"/>
        <w:rPr>
          <w:lang w:val="it-IT"/>
        </w:rPr>
      </w:pPr>
      <w:r>
        <w:rPr>
          <w:lang w:val="it-IT"/>
        </w:rPr>
        <w:t xml:space="preserve">b) </w:t>
      </w:r>
      <w:r w:rsidRPr="00E56EFC">
        <w:rPr>
          <w:lang w:val="it-IT"/>
        </w:rPr>
        <w:t>të sigurojë shmangien e pengesave teknike apo mangësive të tjera, për kryerjen normale të transaksioneve me IPE</w:t>
      </w:r>
      <w:r>
        <w:rPr>
          <w:lang w:val="it-IT"/>
        </w:rPr>
        <w:t>-n</w:t>
      </w:r>
      <w:r w:rsidRPr="00E56EFC">
        <w:rPr>
          <w:lang w:val="it-IT"/>
        </w:rPr>
        <w:t>.</w:t>
      </w:r>
    </w:p>
    <w:p w:rsidR="00F76E6A" w:rsidRPr="00E56EFC" w:rsidRDefault="00F76E6A" w:rsidP="00F76E6A">
      <w:pPr>
        <w:pStyle w:val="Paragrafi"/>
        <w:rPr>
          <w:lang w:val="it-IT"/>
        </w:rPr>
      </w:pPr>
      <w:r>
        <w:rPr>
          <w:lang w:val="it-IT"/>
        </w:rPr>
        <w:t xml:space="preserve">2. </w:t>
      </w:r>
      <w:r w:rsidRPr="00E56EFC">
        <w:rPr>
          <w:lang w:val="it-IT"/>
        </w:rPr>
        <w:t>Emetuesi, në kontratën sipas nenit 7 të kësaj rregulloreje, sigurohet të përfshijë në përmbajtjen e saj kushtet për mbrojtjen e mbajtësit, sipas të cilave ky i fundit duhet:</w:t>
      </w:r>
    </w:p>
    <w:p w:rsidR="00F76E6A" w:rsidRPr="00E56EFC" w:rsidRDefault="00F76E6A" w:rsidP="00F76E6A">
      <w:pPr>
        <w:pStyle w:val="Paragrafi"/>
        <w:rPr>
          <w:lang w:val="it-IT"/>
        </w:rPr>
      </w:pPr>
      <w:r>
        <w:rPr>
          <w:lang w:val="it-IT"/>
        </w:rPr>
        <w:t xml:space="preserve">a) </w:t>
      </w:r>
      <w:r w:rsidRPr="00E56EFC">
        <w:rPr>
          <w:lang w:val="it-IT"/>
        </w:rPr>
        <w:t xml:space="preserve">të përdorë IPE-n në përputhje me kushtet dhe afatet e përcaktuara në kontratë dhe të kujdeset për të; </w:t>
      </w:r>
    </w:p>
    <w:p w:rsidR="00F76E6A" w:rsidRPr="00E56EFC" w:rsidRDefault="00F76E6A" w:rsidP="00F76E6A">
      <w:pPr>
        <w:pStyle w:val="Paragrafi"/>
        <w:rPr>
          <w:lang w:val="it-IT"/>
        </w:rPr>
      </w:pPr>
      <w:r>
        <w:rPr>
          <w:lang w:val="it-IT"/>
        </w:rPr>
        <w:t xml:space="preserve">b) </w:t>
      </w:r>
      <w:r w:rsidRPr="00E56EFC">
        <w:rPr>
          <w:lang w:val="it-IT"/>
        </w:rPr>
        <w:t>të mbajë sekret PIN-in ose fjalëkalimin e tij, dhe të marrë të gjitha masat për të mos lejuar aksesin e një personi tjetër;</w:t>
      </w:r>
    </w:p>
    <w:p w:rsidR="00F76E6A" w:rsidRPr="00E56EFC" w:rsidRDefault="00F76E6A" w:rsidP="00F76E6A">
      <w:pPr>
        <w:pStyle w:val="Paragrafi"/>
        <w:rPr>
          <w:lang w:val="it-IT"/>
        </w:rPr>
      </w:pPr>
      <w:r>
        <w:rPr>
          <w:lang w:val="it-IT"/>
        </w:rPr>
        <w:t xml:space="preserve">c) </w:t>
      </w:r>
      <w:r w:rsidRPr="00E56EFC">
        <w:rPr>
          <w:lang w:val="it-IT"/>
        </w:rPr>
        <w:t xml:space="preserve">të njoftojë menjëherë emetuesin në rast se ndodh </w:t>
      </w:r>
      <w:r>
        <w:rPr>
          <w:lang w:val="it-IT"/>
        </w:rPr>
        <w:t>të paktën një nga ngjarjet e më</w:t>
      </w:r>
      <w:r w:rsidRPr="00E56EFC">
        <w:rPr>
          <w:lang w:val="it-IT"/>
        </w:rPr>
        <w:t>poshtme:</w:t>
      </w:r>
    </w:p>
    <w:p w:rsidR="00F76E6A" w:rsidRPr="00F75EF9" w:rsidRDefault="00F76E6A" w:rsidP="00F76E6A">
      <w:pPr>
        <w:pStyle w:val="Paragrafi"/>
        <w:rPr>
          <w:lang w:val="it-IT"/>
        </w:rPr>
      </w:pPr>
      <w:r w:rsidRPr="00F75EF9">
        <w:rPr>
          <w:lang w:val="it-IT"/>
        </w:rPr>
        <w:t>i) IPE shkatërrohet, keqpërdoret, humbet, grabitet, falsifikohet/kopjohet;</w:t>
      </w:r>
    </w:p>
    <w:p w:rsidR="00F76E6A" w:rsidRPr="00F75EF9" w:rsidRDefault="00F76E6A" w:rsidP="00F76E6A">
      <w:pPr>
        <w:pStyle w:val="Paragrafi"/>
        <w:rPr>
          <w:lang w:val="it-IT"/>
        </w:rPr>
      </w:pPr>
      <w:r>
        <w:rPr>
          <w:lang w:val="it-IT"/>
        </w:rPr>
        <w:t xml:space="preserve">ii) </w:t>
      </w:r>
      <w:r w:rsidRPr="00F75EF9">
        <w:rPr>
          <w:lang w:val="it-IT"/>
        </w:rPr>
        <w:t>vëren ndonjë abuzim, mashtrim në lidhje me PIN-in/fjalëkalimin e tij, që bën të mundur aksesin e personave të tretë në llogarinë e tij;</w:t>
      </w:r>
    </w:p>
    <w:p w:rsidR="00F76E6A" w:rsidRPr="00F406A3" w:rsidRDefault="00F76E6A" w:rsidP="00F76E6A">
      <w:pPr>
        <w:pStyle w:val="Paragrafi"/>
        <w:rPr>
          <w:lang w:val="it-IT"/>
        </w:rPr>
      </w:pPr>
      <w:r>
        <w:rPr>
          <w:lang w:val="it-IT"/>
        </w:rPr>
        <w:t xml:space="preserve">iii) </w:t>
      </w:r>
      <w:r w:rsidRPr="00F406A3">
        <w:rPr>
          <w:lang w:val="it-IT"/>
        </w:rPr>
        <w:t>transaksioni me IPE, është kryer pa marrë miratimin nga mbajtësi;</w:t>
      </w:r>
    </w:p>
    <w:p w:rsidR="00F76E6A" w:rsidRPr="00F406A3" w:rsidRDefault="00F76E6A" w:rsidP="00F76E6A">
      <w:pPr>
        <w:pStyle w:val="Paragrafi"/>
        <w:rPr>
          <w:lang w:val="it-IT"/>
        </w:rPr>
      </w:pPr>
      <w:r w:rsidRPr="00F406A3">
        <w:rPr>
          <w:lang w:val="it-IT"/>
        </w:rPr>
        <w:t>iv) vëren një gabim apo mospërputhje në llogarinë e tij pranë emetuesit;</w:t>
      </w:r>
    </w:p>
    <w:p w:rsidR="00F76E6A" w:rsidRPr="00E56EFC" w:rsidRDefault="00F76E6A" w:rsidP="00F76E6A">
      <w:pPr>
        <w:pStyle w:val="Paragrafi"/>
        <w:rPr>
          <w:lang w:val="it-IT"/>
        </w:rPr>
      </w:pPr>
      <w:r>
        <w:rPr>
          <w:lang w:val="it-IT"/>
        </w:rPr>
        <w:t xml:space="preserve">d) </w:t>
      </w:r>
      <w:r w:rsidRPr="00E56EFC">
        <w:rPr>
          <w:lang w:val="it-IT"/>
        </w:rPr>
        <w:t>të mos e shkruajë PIN-in/fjalëkalimin e tij në një vend të dukshëm dhe që i jep mundësi një personi të tretë ta lexojë atë;</w:t>
      </w:r>
    </w:p>
    <w:p w:rsidR="00F76E6A" w:rsidRPr="00E56EFC" w:rsidRDefault="00F76E6A" w:rsidP="00F76E6A">
      <w:pPr>
        <w:pStyle w:val="Paragrafi"/>
        <w:rPr>
          <w:lang w:val="it-IT"/>
        </w:rPr>
      </w:pPr>
      <w:r>
        <w:rPr>
          <w:lang w:val="it-IT"/>
        </w:rPr>
        <w:t xml:space="preserve">e) </w:t>
      </w:r>
      <w:r w:rsidRPr="00E56EFC">
        <w:rPr>
          <w:lang w:val="it-IT"/>
        </w:rPr>
        <w:t>të mos anulojë një urdhër që ka iniciuar me anë të IPE-s, përveç rasteve kur në urdhër nuk është përcaktuar shuma;</w:t>
      </w:r>
    </w:p>
    <w:p w:rsidR="00F76E6A" w:rsidRPr="00E56EFC" w:rsidRDefault="00F76E6A" w:rsidP="00F76E6A">
      <w:pPr>
        <w:pStyle w:val="Paragrafi"/>
        <w:rPr>
          <w:lang w:val="it-IT"/>
        </w:rPr>
      </w:pPr>
      <w:r>
        <w:rPr>
          <w:lang w:val="it-IT"/>
        </w:rPr>
        <w:t xml:space="preserve">f) </w:t>
      </w:r>
      <w:r w:rsidRPr="00E56EFC">
        <w:rPr>
          <w:lang w:val="it-IT"/>
        </w:rPr>
        <w:t>të japë të dhëna të plota dhe të sakta për qëllime identifikimi; dhe</w:t>
      </w:r>
    </w:p>
    <w:p w:rsidR="00F76E6A" w:rsidRPr="00E56EFC" w:rsidRDefault="00F76E6A" w:rsidP="00F76E6A">
      <w:pPr>
        <w:pStyle w:val="Paragrafi"/>
        <w:rPr>
          <w:lang w:val="it-IT"/>
        </w:rPr>
      </w:pPr>
      <w:r>
        <w:rPr>
          <w:lang w:val="it-IT"/>
        </w:rPr>
        <w:t xml:space="preserve">g) </w:t>
      </w:r>
      <w:r w:rsidRPr="00E56EFC">
        <w:rPr>
          <w:lang w:val="it-IT"/>
        </w:rPr>
        <w:t>të njoftojë menjëherë emetuesin për ndryshimin e të dhënave personale të tij.</w:t>
      </w:r>
    </w:p>
    <w:p w:rsidR="00F76E6A" w:rsidRPr="00E56EFC" w:rsidRDefault="00F76E6A" w:rsidP="00F76E6A">
      <w:pPr>
        <w:pStyle w:val="Paragrafi"/>
        <w:rPr>
          <w:lang w:val="it-IT"/>
        </w:rPr>
      </w:pPr>
      <w:r>
        <w:rPr>
          <w:lang w:val="it-IT"/>
        </w:rPr>
        <w:t xml:space="preserve">3. </w:t>
      </w:r>
      <w:r w:rsidRPr="00E56EFC">
        <w:rPr>
          <w:lang w:val="it-IT"/>
        </w:rPr>
        <w:t xml:space="preserve">Njoftimi për rastet e parashikuara në pikën 2, shkronja “c” të këtij neni bëhet me mjete të ndryshme të komunikimit, sipas përcaktimeve të kontratës. </w:t>
      </w:r>
    </w:p>
    <w:p w:rsidR="00F76E6A" w:rsidRPr="00E56EFC" w:rsidRDefault="00F76E6A" w:rsidP="00F76E6A">
      <w:pPr>
        <w:pStyle w:val="Paragrafi"/>
        <w:rPr>
          <w:lang w:val="it-IT"/>
        </w:rPr>
      </w:pPr>
      <w:r>
        <w:rPr>
          <w:lang w:val="it-IT"/>
        </w:rPr>
        <w:t xml:space="preserve">4. </w:t>
      </w:r>
      <w:r w:rsidRPr="00E56EFC">
        <w:rPr>
          <w:lang w:val="it-IT"/>
        </w:rPr>
        <w:t xml:space="preserve">Mbajtësi mbart detyrimin financiar për humbjet e konstatuara nga humbja apo vjedhja e IPE-s, deri në momentin e bërjes së njoftimit. Pas njoftimit, mbajtësi nuk mbart më detyrim financiar për humbjet e konstatuara, përveç rasteve kur ai vepron në kushte mashtrimi. </w:t>
      </w:r>
    </w:p>
    <w:p w:rsidR="00F76E6A" w:rsidRPr="00E56EFC" w:rsidRDefault="00F76E6A" w:rsidP="00F76E6A">
      <w:pPr>
        <w:pStyle w:val="Paragrafi"/>
        <w:rPr>
          <w:lang w:val="it-IT"/>
        </w:rPr>
      </w:pPr>
      <w:r>
        <w:rPr>
          <w:lang w:val="it-IT"/>
        </w:rPr>
        <w:t xml:space="preserve">5. </w:t>
      </w:r>
      <w:r w:rsidRPr="00E56EFC">
        <w:rPr>
          <w:lang w:val="it-IT"/>
        </w:rPr>
        <w:t>Përveç sa parashikohet në pikën 4 të këtij neni, në përputhje me pikat 1 dhe 2 të këtij neni, mbajtësi nuk mbart detyrim financiar në rastet kur IPE është përdorur pa praninë fizike dhe/ose identifikimin elektronik të vetë instrumentit, përveç rasteve kur ai vepron në kushte mashtrimi/neglizhence. Përdorimi i një kodi konfidencial apo i një mjeti tjetër të ngjashëm ident</w:t>
      </w:r>
      <w:r>
        <w:rPr>
          <w:lang w:val="it-IT"/>
        </w:rPr>
        <w:t>ifikues, nuk është i</w:t>
      </w:r>
      <w:r w:rsidRPr="00E56EFC">
        <w:rPr>
          <w:lang w:val="it-IT"/>
        </w:rPr>
        <w:t xml:space="preserve"> mjaftueshëm për t’i njohur detyrimin mbajtësit.</w:t>
      </w:r>
    </w:p>
    <w:p w:rsidR="00F76E6A" w:rsidRPr="00E56EFC" w:rsidRDefault="00F76E6A" w:rsidP="00F76E6A">
      <w:pPr>
        <w:pStyle w:val="Paragrafi"/>
        <w:rPr>
          <w:lang w:val="it-IT"/>
        </w:rPr>
      </w:pPr>
      <w:r>
        <w:rPr>
          <w:lang w:val="it-IT"/>
        </w:rPr>
        <w:t xml:space="preserve">6. </w:t>
      </w:r>
      <w:r w:rsidRPr="00E56EFC">
        <w:rPr>
          <w:lang w:val="it-IT"/>
        </w:rPr>
        <w:t>Në vijim të sa parashikuar më lart në këtë nen, emetuesi mbulon dëmet financiare të mbartura nga mbajtësi, në rastet kur:</w:t>
      </w:r>
    </w:p>
    <w:p w:rsidR="00F76E6A" w:rsidRPr="00E56EFC" w:rsidRDefault="00F76E6A" w:rsidP="00F76E6A">
      <w:pPr>
        <w:pStyle w:val="Paragrafi"/>
        <w:rPr>
          <w:lang w:val="it-IT"/>
        </w:rPr>
      </w:pPr>
      <w:r>
        <w:rPr>
          <w:lang w:val="it-IT"/>
        </w:rPr>
        <w:t xml:space="preserve">a) </w:t>
      </w:r>
      <w:r w:rsidRPr="00E56EFC">
        <w:rPr>
          <w:lang w:val="it-IT"/>
        </w:rPr>
        <w:t>transaksioni nuk është ekzekutuar ose është ekzekutuar gabim, përfshirë edhe rastet kur transaksioni është kryer në terminale të autorizuara për përdorim nga mbajtësi, por që nuk janë në kontrollin direkt të emetuesit; dhe</w:t>
      </w:r>
    </w:p>
    <w:p w:rsidR="00F76E6A" w:rsidRDefault="00F76E6A" w:rsidP="00F76E6A">
      <w:pPr>
        <w:pStyle w:val="Paragrafi"/>
        <w:rPr>
          <w:lang w:val="it-IT"/>
        </w:rPr>
      </w:pPr>
      <w:r>
        <w:rPr>
          <w:lang w:val="it-IT"/>
        </w:rPr>
        <w:t xml:space="preserve">b) </w:t>
      </w:r>
      <w:r w:rsidRPr="00E56EFC">
        <w:rPr>
          <w:lang w:val="it-IT"/>
        </w:rPr>
        <w:t>transaksionet nuk janë autorizuar nga mbajtësi</w:t>
      </w:r>
      <w:r>
        <w:rPr>
          <w:lang w:val="it-IT"/>
        </w:rPr>
        <w:t>,</w:t>
      </w:r>
      <w:r w:rsidRPr="00E56EFC">
        <w:rPr>
          <w:lang w:val="it-IT"/>
        </w:rPr>
        <w:t xml:space="preserve"> si dhe për çdo gabim ose pasaktësi të shkaktuar nga emetuesi në lidhje me mirëmbajtjen e llogarisë së mbajtësit.</w:t>
      </w:r>
    </w:p>
    <w:p w:rsidR="0099762E" w:rsidRPr="00E56EFC" w:rsidRDefault="0099762E" w:rsidP="00F76E6A">
      <w:pPr>
        <w:pStyle w:val="Paragrafi"/>
        <w:rPr>
          <w:lang w:val="it-IT"/>
        </w:rPr>
      </w:pPr>
    </w:p>
    <w:p w:rsidR="00F76E6A" w:rsidRPr="00E56EFC" w:rsidRDefault="00F76E6A" w:rsidP="00F76E6A">
      <w:pPr>
        <w:pStyle w:val="Paragrafi"/>
        <w:rPr>
          <w:lang w:val="it-IT"/>
        </w:rPr>
      </w:pPr>
      <w:r>
        <w:rPr>
          <w:lang w:val="it-IT"/>
        </w:rPr>
        <w:t xml:space="preserve">7. </w:t>
      </w:r>
      <w:r w:rsidRPr="00E56EFC">
        <w:rPr>
          <w:lang w:val="it-IT"/>
        </w:rPr>
        <w:t>Mbulimi i dëmeve financiare sipas pikës 6 të këtij neni, përfshin:</w:t>
      </w:r>
    </w:p>
    <w:p w:rsidR="00F76E6A" w:rsidRPr="00E56EFC" w:rsidRDefault="00F76E6A" w:rsidP="00F76E6A">
      <w:pPr>
        <w:pStyle w:val="Paragrafi"/>
        <w:rPr>
          <w:lang w:val="it-IT"/>
        </w:rPr>
      </w:pPr>
      <w:r>
        <w:rPr>
          <w:lang w:val="it-IT"/>
        </w:rPr>
        <w:t xml:space="preserve">a) </w:t>
      </w:r>
      <w:r w:rsidRPr="00E56EFC">
        <w:rPr>
          <w:lang w:val="it-IT"/>
        </w:rPr>
        <w:t>vlerën e transaksionit të paekzekutuar ose të ekzekutuar gabim, në rast se ka të tilla, si dhe interesat përkatës</w:t>
      </w:r>
      <w:r>
        <w:rPr>
          <w:lang w:val="it-IT"/>
        </w:rPr>
        <w:t>e</w:t>
      </w:r>
      <w:r w:rsidRPr="00E56EFC">
        <w:rPr>
          <w:lang w:val="it-IT"/>
        </w:rPr>
        <w:t>; dhe</w:t>
      </w:r>
    </w:p>
    <w:p w:rsidR="00F76E6A" w:rsidRPr="00E56EFC" w:rsidRDefault="00F76E6A" w:rsidP="00F76E6A">
      <w:pPr>
        <w:pStyle w:val="Paragrafi"/>
        <w:rPr>
          <w:lang w:val="it-IT"/>
        </w:rPr>
      </w:pPr>
      <w:r>
        <w:rPr>
          <w:lang w:val="it-IT"/>
        </w:rPr>
        <w:t xml:space="preserve">b) </w:t>
      </w:r>
      <w:r w:rsidRPr="00E56EFC">
        <w:rPr>
          <w:lang w:val="it-IT"/>
        </w:rPr>
        <w:t>shumën e nevojshme për të rikthyer tepricën e llogarisë së mbajtësit në gjendjen e mëparshme, para ndodhjes së transaksionit të paautorizuar.</w:t>
      </w:r>
    </w:p>
    <w:p w:rsidR="00F76E6A" w:rsidRPr="00E56EFC" w:rsidRDefault="00F76E6A" w:rsidP="00F76E6A">
      <w:pPr>
        <w:pStyle w:val="Paragrafi"/>
        <w:rPr>
          <w:lang w:val="it-IT"/>
        </w:rPr>
      </w:pPr>
    </w:p>
    <w:p w:rsidR="00F76E6A" w:rsidRPr="00E56EFC" w:rsidRDefault="00F76E6A" w:rsidP="00F76E6A">
      <w:pPr>
        <w:pStyle w:val="KreuNr"/>
        <w:rPr>
          <w:lang w:val="it-IT"/>
        </w:rPr>
      </w:pPr>
      <w:r w:rsidRPr="00E56EFC">
        <w:rPr>
          <w:lang w:val="it-IT"/>
        </w:rPr>
        <w:t>NËNKREU II</w:t>
      </w:r>
    </w:p>
    <w:p w:rsidR="00F76E6A" w:rsidRPr="00E56EFC" w:rsidRDefault="00F76E6A" w:rsidP="00F76E6A">
      <w:pPr>
        <w:pStyle w:val="KreuTitull"/>
        <w:rPr>
          <w:lang w:val="it-IT"/>
        </w:rPr>
      </w:pPr>
      <w:r w:rsidRPr="00E56EFC">
        <w:rPr>
          <w:lang w:val="it-IT"/>
        </w:rPr>
        <w:t>Marrëdhëniet për pranimin e pagesave me IPE</w:t>
      </w:r>
    </w:p>
    <w:p w:rsidR="00F76E6A" w:rsidRPr="00E56EFC" w:rsidRDefault="00F76E6A" w:rsidP="00F76E6A">
      <w:pPr>
        <w:pStyle w:val="Paragrafi"/>
        <w:rPr>
          <w:lang w:val="it-IT"/>
        </w:rPr>
      </w:pPr>
    </w:p>
    <w:p w:rsidR="00F76E6A" w:rsidRDefault="00F76E6A" w:rsidP="00F76E6A">
      <w:pPr>
        <w:pStyle w:val="NeniNr"/>
        <w:rPr>
          <w:lang w:val="it-IT"/>
        </w:rPr>
      </w:pPr>
      <w:r w:rsidRPr="00162DBB">
        <w:rPr>
          <w:lang w:val="it-IT"/>
        </w:rPr>
        <w:t>Neni 10</w:t>
      </w:r>
    </w:p>
    <w:p w:rsidR="00F76E6A" w:rsidRPr="00F406A3" w:rsidRDefault="00F76E6A" w:rsidP="00F76E6A">
      <w:pPr>
        <w:pStyle w:val="NeniTitull"/>
        <w:rPr>
          <w:lang w:val="it-IT"/>
        </w:rPr>
      </w:pPr>
      <w:r w:rsidRPr="00F406A3">
        <w:rPr>
          <w:lang w:val="it-IT"/>
        </w:rPr>
        <w:t>Krijimi i marrëdhënieve për prezantimin e pagesave me IPE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 xml:space="preserve">Marrëdhëniet për pranimin e pagesave me IPE krijohen dhe përcaktohen nëpërmjet kontratës midis pranuesit dhe tregtarit.  </w:t>
      </w:r>
    </w:p>
    <w:p w:rsidR="00F76E6A" w:rsidRPr="00E56EFC" w:rsidRDefault="00F76E6A" w:rsidP="00F76E6A">
      <w:pPr>
        <w:pStyle w:val="Paragrafi"/>
        <w:rPr>
          <w:lang w:val="it-IT"/>
        </w:rPr>
      </w:pPr>
    </w:p>
    <w:p w:rsidR="00F76E6A" w:rsidRPr="00162DBB" w:rsidRDefault="00F76E6A" w:rsidP="00F76E6A">
      <w:pPr>
        <w:pStyle w:val="NeniNr"/>
        <w:rPr>
          <w:lang w:val="de-DE"/>
        </w:rPr>
      </w:pPr>
      <w:r w:rsidRPr="00162DBB">
        <w:rPr>
          <w:lang w:val="de-DE"/>
        </w:rPr>
        <w:t>Neni 11</w:t>
      </w:r>
    </w:p>
    <w:p w:rsidR="00F76E6A" w:rsidRPr="00162DBB" w:rsidRDefault="00F76E6A" w:rsidP="00F76E6A">
      <w:pPr>
        <w:pStyle w:val="NeniTitull"/>
        <w:rPr>
          <w:lang w:val="de-DE"/>
        </w:rPr>
      </w:pPr>
      <w:r w:rsidRPr="00162DBB">
        <w:rPr>
          <w:lang w:val="de-DE"/>
        </w:rPr>
        <w:t>Kushtet për transparencën ndaj tregtarit</w:t>
      </w:r>
    </w:p>
    <w:p w:rsidR="00F76E6A" w:rsidRPr="00F406A3" w:rsidRDefault="00F76E6A" w:rsidP="00F76E6A">
      <w:pPr>
        <w:pStyle w:val="Paragrafi"/>
        <w:rPr>
          <w:lang w:val="en-GB"/>
        </w:rPr>
      </w:pPr>
    </w:p>
    <w:p w:rsidR="00F76E6A" w:rsidRPr="00F406A3" w:rsidRDefault="00F76E6A" w:rsidP="00F76E6A">
      <w:pPr>
        <w:pStyle w:val="Paragrafi"/>
        <w:rPr>
          <w:lang w:val="en-GB"/>
        </w:rPr>
      </w:pPr>
      <w:r w:rsidRPr="00F406A3">
        <w:rPr>
          <w:lang w:val="en-GB"/>
        </w:rPr>
        <w:t xml:space="preserve">1. Bankat dhe/ose degët e bankave të huaja të licencuara nga </w:t>
      </w:r>
      <w:smartTag w:uri="urn:schemas-microsoft-com:office:smarttags" w:element="place">
        <w:r w:rsidRPr="00F406A3">
          <w:rPr>
            <w:lang w:val="en-GB"/>
          </w:rPr>
          <w:t>Banka</w:t>
        </w:r>
      </w:smartTag>
      <w:r w:rsidRPr="00F406A3">
        <w:rPr>
          <w:lang w:val="en-GB"/>
        </w:rPr>
        <w:t xml:space="preserve"> e Shqipërisë, të cilat pranojnë pagesa me IPE, janë të detyruara të zbatojnë kërkesat për transparencën ndaj tregtarit, si më poshtë:</w:t>
      </w:r>
    </w:p>
    <w:p w:rsidR="00F76E6A" w:rsidRPr="00F406A3" w:rsidRDefault="00F76E6A" w:rsidP="00F76E6A">
      <w:pPr>
        <w:pStyle w:val="Paragrafi"/>
        <w:rPr>
          <w:lang w:val="en-GB"/>
        </w:rPr>
      </w:pPr>
      <w:r w:rsidRPr="00F406A3">
        <w:rPr>
          <w:lang w:val="en-GB"/>
        </w:rPr>
        <w:t>a) kontrata për pranimin e pagesave me IPE hartohet në gjuhën shqipe, në përputhje me legjislacionin shqiptar në fuqi;</w:t>
      </w:r>
    </w:p>
    <w:p w:rsidR="00F76E6A" w:rsidRPr="00F406A3" w:rsidRDefault="00F76E6A" w:rsidP="00F76E6A">
      <w:pPr>
        <w:pStyle w:val="Paragrafi"/>
        <w:rPr>
          <w:lang w:val="en-GB"/>
        </w:rPr>
      </w:pPr>
      <w:r w:rsidRPr="00F406A3">
        <w:rPr>
          <w:lang w:val="en-GB"/>
        </w:rPr>
        <w:t>b) para nënshkrimit të kontratës, pranuesi i paraqet tregtarit të gjitha kushtet e kontratës duke e sqaruar për të drejtat dhe detyrimet reciproke. Kontrata duhet të përmbajë të paktën informacionin e mëposhtëm:</w:t>
      </w:r>
    </w:p>
    <w:p w:rsidR="00F76E6A" w:rsidRPr="00F406A3" w:rsidRDefault="00F76E6A" w:rsidP="00F76E6A">
      <w:pPr>
        <w:pStyle w:val="Paragrafi"/>
        <w:rPr>
          <w:lang w:val="en-GB"/>
        </w:rPr>
      </w:pPr>
      <w:r w:rsidRPr="00F406A3">
        <w:rPr>
          <w:lang w:val="en-GB"/>
        </w:rPr>
        <w:t>i) p</w:t>
      </w:r>
      <w:r>
        <w:rPr>
          <w:lang w:val="en-GB"/>
        </w:rPr>
        <w:t>alët në kontratë;</w:t>
      </w:r>
    </w:p>
    <w:p w:rsidR="00F76E6A" w:rsidRPr="00F406A3" w:rsidRDefault="00F76E6A" w:rsidP="00F76E6A">
      <w:pPr>
        <w:pStyle w:val="Paragrafi"/>
        <w:rPr>
          <w:lang w:val="en-GB"/>
        </w:rPr>
      </w:pPr>
      <w:r w:rsidRPr="00F406A3">
        <w:rPr>
          <w:lang w:val="en-GB"/>
        </w:rPr>
        <w:t>ii) llojin e IPE-s që do të përdoret për kryerjen e transaksioneve te tregtari;</w:t>
      </w:r>
    </w:p>
    <w:p w:rsidR="00F76E6A" w:rsidRPr="00F406A3" w:rsidRDefault="00F76E6A" w:rsidP="00F76E6A">
      <w:pPr>
        <w:pStyle w:val="Paragrafi"/>
        <w:rPr>
          <w:lang w:val="en-GB"/>
        </w:rPr>
      </w:pPr>
      <w:r w:rsidRPr="00F406A3">
        <w:rPr>
          <w:lang w:val="en-GB"/>
        </w:rPr>
        <w:t>iii) procedurat e aplikueshme, përfshirë procedurat e sigurisë dhe detyrimet e tregtarit gjatë kryerjes së transaksioneve;</w:t>
      </w:r>
    </w:p>
    <w:p w:rsidR="00F76E6A" w:rsidRPr="00F406A3" w:rsidRDefault="00F76E6A" w:rsidP="00F76E6A">
      <w:pPr>
        <w:pStyle w:val="Paragrafi"/>
        <w:rPr>
          <w:lang w:val="en-GB"/>
        </w:rPr>
      </w:pPr>
      <w:r w:rsidRPr="00F406A3">
        <w:rPr>
          <w:lang w:val="en-GB"/>
        </w:rPr>
        <w:t>iv) periudhën dhe mënyrën e kryerjes së pagesës nga pranuesi për tregtarin;</w:t>
      </w:r>
    </w:p>
    <w:p w:rsidR="00F76E6A" w:rsidRPr="00F406A3" w:rsidRDefault="00F76E6A" w:rsidP="00F76E6A">
      <w:pPr>
        <w:pStyle w:val="Paragrafi"/>
        <w:rPr>
          <w:lang w:val="en-GB"/>
        </w:rPr>
      </w:pPr>
      <w:r w:rsidRPr="00F406A3">
        <w:rPr>
          <w:lang w:val="en-GB"/>
        </w:rPr>
        <w:t>v) rastet e refuzimit të pranimit të kryerjes së pagesës me IPE;</w:t>
      </w:r>
    </w:p>
    <w:p w:rsidR="00F76E6A" w:rsidRPr="005349F0" w:rsidRDefault="00F76E6A" w:rsidP="00F76E6A">
      <w:pPr>
        <w:pStyle w:val="Paragrafi"/>
        <w:rPr>
          <w:lang w:val="de-DE"/>
        </w:rPr>
      </w:pPr>
      <w:r w:rsidRPr="00F406A3">
        <w:rPr>
          <w:lang w:val="en-GB"/>
        </w:rPr>
        <w:t xml:space="preserve">vi) </w:t>
      </w:r>
      <w:r w:rsidRPr="005349F0">
        <w:rPr>
          <w:lang w:val="de-DE"/>
        </w:rPr>
        <w:t>rastet e mbajtjes së IPE-s;</w:t>
      </w:r>
    </w:p>
    <w:p w:rsidR="00F76E6A" w:rsidRPr="00F406A3" w:rsidRDefault="00F76E6A" w:rsidP="00F76E6A">
      <w:pPr>
        <w:pStyle w:val="Paragrafi"/>
        <w:rPr>
          <w:lang w:val="de-DE"/>
        </w:rPr>
      </w:pPr>
      <w:r w:rsidRPr="00F406A3">
        <w:rPr>
          <w:lang w:val="de-DE"/>
        </w:rPr>
        <w:t>vii) procedurat në lidhje me të drejtën e ushtrimit të ankimeve;</w:t>
      </w:r>
    </w:p>
    <w:p w:rsidR="00F76E6A" w:rsidRPr="005349F0" w:rsidRDefault="00F76E6A" w:rsidP="00F76E6A">
      <w:pPr>
        <w:pStyle w:val="Paragrafi"/>
        <w:rPr>
          <w:lang w:val="de-DE"/>
        </w:rPr>
      </w:pPr>
      <w:r w:rsidRPr="005349F0">
        <w:rPr>
          <w:lang w:val="de-DE"/>
        </w:rPr>
        <w:t>viii) kushtet dhe afatet në lidhje me rinovimin e kontratës; dhe</w:t>
      </w:r>
    </w:p>
    <w:p w:rsidR="00F76E6A" w:rsidRPr="002F48BA" w:rsidRDefault="00F76E6A" w:rsidP="00F76E6A">
      <w:pPr>
        <w:pStyle w:val="Paragrafi"/>
        <w:rPr>
          <w:lang w:val="de-DE"/>
        </w:rPr>
      </w:pPr>
      <w:r>
        <w:rPr>
          <w:lang w:val="de-DE"/>
        </w:rPr>
        <w:t xml:space="preserve">ix) </w:t>
      </w:r>
      <w:r w:rsidRPr="002F48BA">
        <w:rPr>
          <w:lang w:val="de-DE"/>
        </w:rPr>
        <w:t>mënyrën, afatin e lajmërimit dhe kushtet për zgjidhjen e kontratës.</w:t>
      </w:r>
    </w:p>
    <w:p w:rsidR="00F76E6A" w:rsidRPr="00E56EFC" w:rsidRDefault="00F76E6A" w:rsidP="00F76E6A">
      <w:pPr>
        <w:pStyle w:val="Paragrafi"/>
        <w:rPr>
          <w:lang w:val="it-IT"/>
        </w:rPr>
      </w:pPr>
      <w:r>
        <w:rPr>
          <w:lang w:val="it-IT"/>
        </w:rPr>
        <w:t xml:space="preserve">2. </w:t>
      </w:r>
      <w:r w:rsidRPr="00E56EFC">
        <w:rPr>
          <w:lang w:val="it-IT"/>
        </w:rPr>
        <w:t>Pranuesi, për pranimin e pagesave me IPE, duhet të plotësojë kushtet e mëposhtme:</w:t>
      </w:r>
    </w:p>
    <w:p w:rsidR="00F76E6A" w:rsidRPr="00E56EFC" w:rsidRDefault="00F76E6A" w:rsidP="00F76E6A">
      <w:pPr>
        <w:pStyle w:val="Paragrafi"/>
        <w:rPr>
          <w:lang w:val="it-IT"/>
        </w:rPr>
      </w:pPr>
      <w:r>
        <w:rPr>
          <w:lang w:val="it-IT"/>
        </w:rPr>
        <w:t xml:space="preserve">a) </w:t>
      </w:r>
      <w:r w:rsidRPr="00E56EFC">
        <w:rPr>
          <w:lang w:val="it-IT"/>
        </w:rPr>
        <w:t>të hapë llogari bankare në emër të shoqërisë apo tregtarit;</w:t>
      </w:r>
    </w:p>
    <w:p w:rsidR="00F76E6A" w:rsidRPr="00E56EFC" w:rsidRDefault="00F76E6A" w:rsidP="00F76E6A">
      <w:pPr>
        <w:pStyle w:val="Paragrafi"/>
        <w:rPr>
          <w:lang w:val="it-IT"/>
        </w:rPr>
      </w:pPr>
      <w:r>
        <w:rPr>
          <w:lang w:val="it-IT"/>
        </w:rPr>
        <w:t xml:space="preserve">b) </w:t>
      </w:r>
      <w:r w:rsidRPr="00E56EFC">
        <w:rPr>
          <w:lang w:val="it-IT"/>
        </w:rPr>
        <w:t xml:space="preserve">të bëjë të mundur pranimin dhe kryerjen e transaksioneve me IPE; </w:t>
      </w:r>
    </w:p>
    <w:p w:rsidR="00F76E6A" w:rsidRPr="00E56EFC" w:rsidRDefault="00F76E6A" w:rsidP="00F76E6A">
      <w:pPr>
        <w:pStyle w:val="Paragrafi"/>
        <w:rPr>
          <w:lang w:val="it-IT"/>
        </w:rPr>
      </w:pPr>
      <w:r>
        <w:rPr>
          <w:lang w:val="it-IT"/>
        </w:rPr>
        <w:t xml:space="preserve">c) </w:t>
      </w:r>
      <w:r w:rsidRPr="00E56EFC">
        <w:rPr>
          <w:lang w:val="it-IT"/>
        </w:rPr>
        <w:t>të regjistrojë çdo transaksion dhe të ruajë regjistrimet për një periudhë kohe të mjaftueshme, në mënyrë që të mundësohet identifikimi i transaksioneve të realizuara dhe ndreqja e gabimeve në rastet e përcaktuara në kontratë;</w:t>
      </w:r>
    </w:p>
    <w:p w:rsidR="00F76E6A" w:rsidRPr="00E56EFC" w:rsidRDefault="00F76E6A" w:rsidP="00F76E6A">
      <w:pPr>
        <w:pStyle w:val="Paragrafi"/>
        <w:rPr>
          <w:lang w:val="it-IT"/>
        </w:rPr>
      </w:pPr>
      <w:r>
        <w:rPr>
          <w:lang w:val="it-IT"/>
        </w:rPr>
        <w:t xml:space="preserve">d) </w:t>
      </w:r>
      <w:r w:rsidRPr="00E56EFC">
        <w:rPr>
          <w:lang w:val="it-IT"/>
        </w:rPr>
        <w:t>të zbatojë procedurat e sigurisë për garantimin e kryerjes së transaksioneve me IPE;</w:t>
      </w:r>
    </w:p>
    <w:p w:rsidR="00F76E6A" w:rsidRPr="00E56EFC" w:rsidRDefault="00F76E6A" w:rsidP="00F76E6A">
      <w:pPr>
        <w:pStyle w:val="Paragrafi"/>
        <w:rPr>
          <w:lang w:val="it-IT"/>
        </w:rPr>
      </w:pPr>
      <w:r>
        <w:rPr>
          <w:lang w:val="it-IT"/>
        </w:rPr>
        <w:t xml:space="preserve">e) </w:t>
      </w:r>
      <w:r w:rsidRPr="00E56EFC">
        <w:rPr>
          <w:lang w:val="it-IT"/>
        </w:rPr>
        <w:t>të zbatojë aktet juridike për ruajtjen e të dhënave dhe të sekretit bankar; dhe</w:t>
      </w:r>
    </w:p>
    <w:p w:rsidR="00F76E6A" w:rsidRPr="00E56EFC" w:rsidRDefault="00F76E6A" w:rsidP="00F76E6A">
      <w:pPr>
        <w:pStyle w:val="Paragrafi"/>
        <w:rPr>
          <w:lang w:val="it-IT"/>
        </w:rPr>
      </w:pPr>
      <w:r>
        <w:rPr>
          <w:lang w:val="it-IT"/>
        </w:rPr>
        <w:t xml:space="preserve">f) </w:t>
      </w:r>
      <w:r w:rsidRPr="00E56EFC">
        <w:rPr>
          <w:lang w:val="it-IT"/>
        </w:rPr>
        <w:t xml:space="preserve">të njoftojë me shkrim tregtarin për propozimet e ndryshimeve të dispozitave të kontratës. </w:t>
      </w:r>
    </w:p>
    <w:p w:rsidR="00F76E6A" w:rsidRPr="00E56EFC" w:rsidRDefault="00F76E6A" w:rsidP="00F76E6A">
      <w:pPr>
        <w:pStyle w:val="Paragrafi"/>
        <w:rPr>
          <w:lang w:val="it-IT"/>
        </w:rPr>
      </w:pPr>
      <w:r>
        <w:rPr>
          <w:lang w:val="it-IT"/>
        </w:rPr>
        <w:t xml:space="preserve">3. </w:t>
      </w:r>
      <w:r w:rsidRPr="00E56EFC">
        <w:rPr>
          <w:lang w:val="it-IT"/>
        </w:rPr>
        <w:t xml:space="preserve">Kontrata nuk përmban asnjë dispozitë ndaluese për tregtarin, që të përdorë vetëm sistemin e një pranuesi.  </w:t>
      </w:r>
    </w:p>
    <w:p w:rsidR="00F76E6A" w:rsidRPr="00E56EFC" w:rsidRDefault="00F76E6A" w:rsidP="00F76E6A">
      <w:pPr>
        <w:pStyle w:val="Paragrafi"/>
        <w:rPr>
          <w:lang w:val="it-IT"/>
        </w:rPr>
      </w:pPr>
      <w:r>
        <w:rPr>
          <w:lang w:val="it-IT"/>
        </w:rPr>
        <w:t xml:space="preserve">4. </w:t>
      </w:r>
      <w:r w:rsidRPr="00E56EFC">
        <w:rPr>
          <w:lang w:val="it-IT"/>
        </w:rPr>
        <w:t>Dispozita urdhëruese mund të lejohen vetëm për aspektet teknike të mirëfunksionimit të sistemit të pagesave.</w:t>
      </w:r>
    </w:p>
    <w:p w:rsidR="00F76E6A" w:rsidRPr="00162DBB" w:rsidRDefault="00F76E6A" w:rsidP="00F76E6A">
      <w:pPr>
        <w:pStyle w:val="NeniNr"/>
        <w:rPr>
          <w:lang w:val="it-IT"/>
        </w:rPr>
      </w:pPr>
      <w:r w:rsidRPr="00162DBB">
        <w:rPr>
          <w:lang w:val="it-IT"/>
        </w:rPr>
        <w:t>Neni 12</w:t>
      </w:r>
    </w:p>
    <w:p w:rsidR="00F76E6A" w:rsidRPr="00162DBB" w:rsidRDefault="00F76E6A" w:rsidP="00F76E6A">
      <w:pPr>
        <w:pStyle w:val="NeniTitull"/>
        <w:rPr>
          <w:lang w:val="it-IT"/>
        </w:rPr>
      </w:pPr>
      <w:r w:rsidRPr="00162DBB">
        <w:rPr>
          <w:lang w:val="it-IT"/>
        </w:rPr>
        <w:t>Kërkesat për ofrimin e shërbimit të pranimit të pagesave me IPE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Pranuesi, përpara ofrimit për herë të parë të një pajisjeje elektronike për pranimin e pagesave me IPE, njofton me shkrim Departamentin e Mbikëqyrjes në Bankën e Shqipërisë.</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13</w:t>
      </w:r>
    </w:p>
    <w:p w:rsidR="00F76E6A" w:rsidRPr="00162DBB" w:rsidRDefault="00F76E6A" w:rsidP="00F76E6A">
      <w:pPr>
        <w:pStyle w:val="NeniTitull"/>
        <w:rPr>
          <w:lang w:val="it-IT"/>
        </w:rPr>
      </w:pPr>
      <w:r w:rsidRPr="00162DBB">
        <w:rPr>
          <w:lang w:val="it-IT"/>
        </w:rPr>
        <w:t>Standardet për mbrojtjen e klientit, mbajtës i IPE-s</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Pranuesi, në kontratën sipas nenit 11 të kësaj rregulloreje, sigurohet të përfshijë në përmbajtjen e saj disa kushte për mbrojtjen e mbajtësit, sipas të cilave tregtari:</w:t>
      </w:r>
    </w:p>
    <w:p w:rsidR="00F76E6A" w:rsidRPr="00E56EFC" w:rsidRDefault="00F76E6A" w:rsidP="00F76E6A">
      <w:pPr>
        <w:pStyle w:val="Paragrafi"/>
        <w:rPr>
          <w:lang w:val="it-IT"/>
        </w:rPr>
      </w:pPr>
      <w:r>
        <w:rPr>
          <w:lang w:val="it-IT"/>
        </w:rPr>
        <w:t xml:space="preserve">a) </w:t>
      </w:r>
      <w:r w:rsidRPr="00E56EFC">
        <w:rPr>
          <w:lang w:val="it-IT"/>
        </w:rPr>
        <w:t>mund t’i kërkojë mbajtësit paraqitjen e një dokumenti identifikimi, në rast dyshimi për identitetin e tij, përpara pranimit të një pagese me IPE;</w:t>
      </w:r>
    </w:p>
    <w:p w:rsidR="00F76E6A" w:rsidRPr="00E56EFC" w:rsidRDefault="00F76E6A" w:rsidP="00F76E6A">
      <w:pPr>
        <w:pStyle w:val="Paragrafi"/>
        <w:rPr>
          <w:lang w:val="it-IT"/>
        </w:rPr>
      </w:pPr>
      <w:r>
        <w:rPr>
          <w:lang w:val="it-IT"/>
        </w:rPr>
        <w:t xml:space="preserve">b) </w:t>
      </w:r>
      <w:r w:rsidRPr="00E56EFC">
        <w:rPr>
          <w:lang w:val="it-IT"/>
        </w:rPr>
        <w:t>duhet të refuzojë pranimin e një pagese me IPE sipas nenit 11, pika 1, shkronja “b”, nënpika “v” të kësaj rregulloreje, në rastet e mëposhtme:</w:t>
      </w:r>
    </w:p>
    <w:p w:rsidR="00F76E6A" w:rsidRPr="00140B60" w:rsidRDefault="00F76E6A" w:rsidP="00F76E6A">
      <w:pPr>
        <w:pStyle w:val="Paragrafi"/>
        <w:rPr>
          <w:lang w:val="it-IT"/>
        </w:rPr>
      </w:pPr>
      <w:r>
        <w:rPr>
          <w:lang w:val="it-IT"/>
        </w:rPr>
        <w:t>i) pavlefshmërisë së IPE-s;</w:t>
      </w:r>
    </w:p>
    <w:p w:rsidR="00F76E6A" w:rsidRPr="00140B60" w:rsidRDefault="00F76E6A" w:rsidP="00F76E6A">
      <w:pPr>
        <w:pStyle w:val="Paragrafi"/>
        <w:rPr>
          <w:lang w:val="it-IT"/>
        </w:rPr>
      </w:pPr>
      <w:r w:rsidRPr="00140B60">
        <w:rPr>
          <w:lang w:val="it-IT"/>
        </w:rPr>
        <w:t>ii) njoftimit për grabitje apo humbje të një IPE;</w:t>
      </w:r>
    </w:p>
    <w:p w:rsidR="00F76E6A" w:rsidRPr="00140B60" w:rsidRDefault="00F76E6A" w:rsidP="00F76E6A">
      <w:pPr>
        <w:pStyle w:val="Paragrafi"/>
        <w:rPr>
          <w:lang w:val="it-IT"/>
        </w:rPr>
      </w:pPr>
      <w:r w:rsidRPr="00140B60">
        <w:rPr>
          <w:lang w:val="it-IT"/>
        </w:rPr>
        <w:t>iii) mospërputhjes së nënshkrimit të autorizuar në IPE me nënshkrimin e dokumentit të transaksionit apo mjetit të identifikimit;</w:t>
      </w:r>
    </w:p>
    <w:p w:rsidR="00F76E6A" w:rsidRPr="00140B60" w:rsidRDefault="00F76E6A" w:rsidP="00F76E6A">
      <w:pPr>
        <w:pStyle w:val="Paragrafi"/>
        <w:rPr>
          <w:lang w:val="it-IT"/>
        </w:rPr>
      </w:pPr>
      <w:r w:rsidRPr="00140B60">
        <w:rPr>
          <w:lang w:val="it-IT"/>
        </w:rPr>
        <w:t>iv) refuzimit nga ana e mbajtësit për të treguar një dokument identifikimi ose nëse tregtari identifikon që një person i paautorizuar përdor IPE-n;</w:t>
      </w:r>
    </w:p>
    <w:p w:rsidR="00F76E6A" w:rsidRPr="00140B60" w:rsidRDefault="00F76E6A" w:rsidP="00F76E6A">
      <w:pPr>
        <w:pStyle w:val="Paragrafi"/>
        <w:rPr>
          <w:lang w:val="it-IT"/>
        </w:rPr>
      </w:pPr>
      <w:r w:rsidRPr="00140B60">
        <w:rPr>
          <w:lang w:val="it-IT"/>
        </w:rPr>
        <w:t>v) pamundësisë së marrjes së konfirmimit për kryerjen e transaksionit;</w:t>
      </w:r>
    </w:p>
    <w:p w:rsidR="00F76E6A" w:rsidRPr="00140B60" w:rsidRDefault="00F76E6A" w:rsidP="00F76E6A">
      <w:pPr>
        <w:pStyle w:val="Paragrafi"/>
        <w:rPr>
          <w:lang w:val="it-IT"/>
        </w:rPr>
      </w:pPr>
      <w:r w:rsidRPr="00140B60">
        <w:rPr>
          <w:lang w:val="it-IT"/>
        </w:rPr>
        <w:t xml:space="preserve">vi) mungesës ose pasaktësisë së të paktën një elementi sigurie të IPE-s; </w:t>
      </w:r>
    </w:p>
    <w:p w:rsidR="00F76E6A" w:rsidRPr="00140B60" w:rsidRDefault="00F76E6A" w:rsidP="00F76E6A">
      <w:pPr>
        <w:pStyle w:val="Paragrafi"/>
        <w:rPr>
          <w:lang w:val="it-IT"/>
        </w:rPr>
      </w:pPr>
      <w:r w:rsidRPr="00140B60">
        <w:rPr>
          <w:lang w:val="it-IT"/>
        </w:rPr>
        <w:t xml:space="preserve">vii) dyshimeve për një falsifikim/kopjim të IPE-s; dhe </w:t>
      </w:r>
    </w:p>
    <w:p w:rsidR="00F76E6A" w:rsidRPr="00F406A3" w:rsidRDefault="00F76E6A" w:rsidP="00F76E6A">
      <w:pPr>
        <w:pStyle w:val="Paragrafi"/>
        <w:rPr>
          <w:lang w:val="it-IT"/>
        </w:rPr>
      </w:pPr>
      <w:r w:rsidRPr="00F406A3">
        <w:rPr>
          <w:lang w:val="it-IT"/>
        </w:rPr>
        <w:t>viii) mungesës së nënshkrimit të autorizuar në IPE, nëse kjo është e domosdoshme për efekt vlefshmërie;</w:t>
      </w:r>
    </w:p>
    <w:p w:rsidR="00F76E6A" w:rsidRPr="00E56EFC" w:rsidRDefault="00F76E6A" w:rsidP="00F76E6A">
      <w:pPr>
        <w:pStyle w:val="Paragrafi"/>
        <w:rPr>
          <w:lang w:val="it-IT"/>
        </w:rPr>
      </w:pPr>
      <w:r>
        <w:rPr>
          <w:lang w:val="it-IT"/>
        </w:rPr>
        <w:t xml:space="preserve">c) </w:t>
      </w:r>
      <w:r w:rsidRPr="00E56EFC">
        <w:rPr>
          <w:lang w:val="it-IT"/>
        </w:rPr>
        <w:t>mund të mbajë IPE-n, sipas nenit 11, pika 1, shkronja “b”, nënpika “vi”, të kësaj rregulloreje, në rastet e mëposhtme:</w:t>
      </w:r>
    </w:p>
    <w:p w:rsidR="00F76E6A" w:rsidRPr="00C51625" w:rsidRDefault="00F76E6A" w:rsidP="00F76E6A">
      <w:pPr>
        <w:pStyle w:val="Paragrafi"/>
      </w:pPr>
      <w:r>
        <w:t xml:space="preserve">i) </w:t>
      </w:r>
      <w:r w:rsidRPr="00C51625">
        <w:t>lajmërimit për grabitj</w:t>
      </w:r>
      <w:r>
        <w:t>e apo humbje të IPE-s;</w:t>
      </w:r>
    </w:p>
    <w:p w:rsidR="00F76E6A" w:rsidRPr="00C51625" w:rsidRDefault="00F76E6A" w:rsidP="00F76E6A">
      <w:pPr>
        <w:pStyle w:val="Paragrafi"/>
      </w:pPr>
      <w:r>
        <w:t xml:space="preserve">ii) </w:t>
      </w:r>
      <w:r w:rsidRPr="00C51625">
        <w:t>mospërputhjes së nënshkrimit në IPE me n</w:t>
      </w:r>
      <w:r>
        <w:t>ënshkrimin e faturës së blerjes;</w:t>
      </w:r>
    </w:p>
    <w:p w:rsidR="00F76E6A" w:rsidRPr="00C51625" w:rsidRDefault="00F76E6A" w:rsidP="00F76E6A">
      <w:pPr>
        <w:pStyle w:val="Paragrafi"/>
      </w:pPr>
      <w:r>
        <w:t xml:space="preserve">iii) </w:t>
      </w:r>
      <w:r w:rsidRPr="00C51625">
        <w:t>përdorimit të IPE-</w:t>
      </w:r>
      <w:r>
        <w:t>s nga një person i paautorizuar;</w:t>
      </w:r>
    </w:p>
    <w:p w:rsidR="00F76E6A" w:rsidRPr="00C51625" w:rsidRDefault="00F76E6A" w:rsidP="00F76E6A">
      <w:pPr>
        <w:pStyle w:val="Paragrafi"/>
      </w:pPr>
      <w:r>
        <w:t xml:space="preserve">iv) </w:t>
      </w:r>
      <w:r w:rsidRPr="00C51625">
        <w:t>marrjes së një urdhri ng</w:t>
      </w:r>
      <w:r>
        <w:t>a pranuesi për mbajtjen e IPE-s;</w:t>
      </w:r>
      <w:r w:rsidRPr="00C51625">
        <w:t xml:space="preserve"> dhe</w:t>
      </w:r>
    </w:p>
    <w:p w:rsidR="00F76E6A" w:rsidRPr="00F406A3" w:rsidRDefault="00F76E6A" w:rsidP="00F76E6A">
      <w:pPr>
        <w:pStyle w:val="Paragrafi"/>
        <w:rPr>
          <w:lang w:val="it-IT"/>
        </w:rPr>
      </w:pPr>
      <w:r w:rsidRPr="00F406A3">
        <w:rPr>
          <w:lang w:val="it-IT"/>
        </w:rPr>
        <w:t xml:space="preserve">v) konstatimit se të paktën një nga elementet e sigurisë nuk është i saktë; </w:t>
      </w:r>
    </w:p>
    <w:p w:rsidR="00F76E6A" w:rsidRDefault="00F76E6A" w:rsidP="00F76E6A">
      <w:pPr>
        <w:pStyle w:val="Paragrafi"/>
        <w:rPr>
          <w:lang w:val="it-IT"/>
        </w:rPr>
      </w:pPr>
      <w:r>
        <w:rPr>
          <w:lang w:val="it-IT"/>
        </w:rPr>
        <w:t xml:space="preserve">d) </w:t>
      </w:r>
      <w:r w:rsidRPr="00E56EFC">
        <w:rPr>
          <w:lang w:val="it-IT"/>
        </w:rPr>
        <w:t>duhet të kujdeset për procedurat e sigurisë, sipas nenit 11, pika 1, shkronja “b”, nënpika “iii” të kësaj rregulloreje dhe të mos bëjë publike të dhënat personale dhe numrin e kartës së mbajtësit, personave të paautorizuar</w:t>
      </w:r>
      <w:r>
        <w:rPr>
          <w:lang w:val="it-IT"/>
        </w:rPr>
        <w:t>,</w:t>
      </w:r>
      <w:r w:rsidRPr="00E56EFC">
        <w:rPr>
          <w:lang w:val="it-IT"/>
        </w:rPr>
        <w:t xml:space="preserve"> si dhe të mos lejojë përdorim të gabuar/pasaktë apo falsifikim/kopjim të IPE-s;</w:t>
      </w:r>
    </w:p>
    <w:p w:rsidR="00F76E6A" w:rsidRPr="00E56EFC" w:rsidRDefault="00F76E6A" w:rsidP="00F76E6A">
      <w:pPr>
        <w:pStyle w:val="Paragrafi"/>
        <w:rPr>
          <w:lang w:val="it-IT"/>
        </w:rPr>
      </w:pPr>
      <w:r>
        <w:rPr>
          <w:lang w:val="it-IT"/>
        </w:rPr>
        <w:t xml:space="preserve">e) </w:t>
      </w:r>
      <w:r w:rsidRPr="00E56EFC">
        <w:rPr>
          <w:lang w:val="it-IT"/>
        </w:rPr>
        <w:t xml:space="preserve">duhet të pranojë pagesat e kryera nëpërmjet IPE-ve, brenda të njëjtëve terma dhe kushte si për pagesat </w:t>
      </w:r>
      <w:r w:rsidRPr="006151B0">
        <w:rPr>
          <w:i/>
          <w:lang w:val="it-IT"/>
        </w:rPr>
        <w:t>cash</w:t>
      </w:r>
      <w:r w:rsidRPr="00E56EFC">
        <w:rPr>
          <w:lang w:val="it-IT"/>
        </w:rPr>
        <w:t>, dhe nuk duhet të aplikojë ndaj mbajtësit komision apo tarifa shtesë, mbi çmimin e pagesave të kryera nëpërmjet tyre.</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14</w:t>
      </w:r>
    </w:p>
    <w:p w:rsidR="00F76E6A" w:rsidRPr="00162DBB" w:rsidRDefault="00F76E6A" w:rsidP="00F76E6A">
      <w:pPr>
        <w:pStyle w:val="NeniTitull"/>
        <w:rPr>
          <w:lang w:val="it-IT"/>
        </w:rPr>
      </w:pPr>
      <w:r w:rsidRPr="00162DBB">
        <w:rPr>
          <w:lang w:val="it-IT"/>
        </w:rPr>
        <w:t xml:space="preserve">Parevokueshmëria e urdhrit </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Urdhri i dhënë nga mbajtësi i IPE-s për autorizimin e një transaksioni mund të kthehet vetëm para autorizimit të tij. Pas autorizimit të transaksionit nga mbajtësi, urdhri është i pakthyeshëm përveç rasteve kur termat për përdorimin e IPE-s, parashikojnë ndryshe.</w:t>
      </w:r>
    </w:p>
    <w:p w:rsidR="00F76E6A" w:rsidRDefault="00F76E6A" w:rsidP="00F76E6A">
      <w:pPr>
        <w:pStyle w:val="Paragrafi"/>
        <w:ind w:firstLine="0"/>
        <w:rPr>
          <w:lang w:val="it-IT"/>
        </w:rPr>
      </w:pPr>
    </w:p>
    <w:p w:rsidR="00BC4F01" w:rsidRDefault="00BC4F01" w:rsidP="00F76E6A">
      <w:pPr>
        <w:pStyle w:val="Paragrafi"/>
        <w:ind w:firstLine="0"/>
        <w:rPr>
          <w:lang w:val="it-IT"/>
        </w:rPr>
      </w:pPr>
    </w:p>
    <w:p w:rsidR="00BC4F01" w:rsidRDefault="00BC4F01" w:rsidP="00F76E6A">
      <w:pPr>
        <w:pStyle w:val="Paragrafi"/>
        <w:ind w:firstLine="0"/>
        <w:rPr>
          <w:lang w:val="it-IT"/>
        </w:rPr>
      </w:pPr>
    </w:p>
    <w:p w:rsidR="00BC4F01" w:rsidRPr="00E56EFC" w:rsidRDefault="00BC4F01" w:rsidP="00F76E6A">
      <w:pPr>
        <w:pStyle w:val="Paragrafi"/>
        <w:ind w:firstLine="0"/>
        <w:rPr>
          <w:lang w:val="it-IT"/>
        </w:rPr>
      </w:pPr>
    </w:p>
    <w:p w:rsidR="00F76E6A" w:rsidRPr="00E56EFC" w:rsidRDefault="00F76E6A" w:rsidP="00F76E6A">
      <w:pPr>
        <w:pStyle w:val="KreuNr"/>
        <w:rPr>
          <w:lang w:val="it-IT"/>
        </w:rPr>
      </w:pPr>
      <w:r w:rsidRPr="00E56EFC">
        <w:rPr>
          <w:lang w:val="it-IT"/>
        </w:rPr>
        <w:t>KREU III</w:t>
      </w:r>
    </w:p>
    <w:p w:rsidR="00F76E6A" w:rsidRPr="00162DBB" w:rsidRDefault="00F76E6A" w:rsidP="00F76E6A">
      <w:pPr>
        <w:pStyle w:val="KreuTitull"/>
        <w:rPr>
          <w:lang w:val="de-DE"/>
        </w:rPr>
      </w:pPr>
      <w:r w:rsidRPr="00162DBB">
        <w:rPr>
          <w:lang w:val="de-DE"/>
        </w:rPr>
        <w:t>Instrumentet e pagesave me akses në distancë</w:t>
      </w:r>
    </w:p>
    <w:p w:rsidR="00F76E6A" w:rsidRPr="00E56EFC" w:rsidRDefault="00F76E6A" w:rsidP="00F76E6A">
      <w:pPr>
        <w:pStyle w:val="Paragrafi"/>
        <w:rPr>
          <w:lang w:val="it-IT"/>
        </w:rPr>
      </w:pPr>
    </w:p>
    <w:p w:rsidR="00F76E6A" w:rsidRPr="00E56EFC" w:rsidRDefault="00F76E6A" w:rsidP="00F76E6A">
      <w:pPr>
        <w:pStyle w:val="KreuNr"/>
        <w:rPr>
          <w:lang w:val="it-IT"/>
        </w:rPr>
      </w:pPr>
      <w:r w:rsidRPr="00E56EFC">
        <w:rPr>
          <w:lang w:val="it-IT"/>
        </w:rPr>
        <w:t>NËNKREU I</w:t>
      </w:r>
    </w:p>
    <w:p w:rsidR="00F76E6A" w:rsidRPr="00E56EFC" w:rsidRDefault="00F76E6A" w:rsidP="00F76E6A">
      <w:pPr>
        <w:pStyle w:val="KreuTitull"/>
        <w:rPr>
          <w:lang w:val="it-IT"/>
        </w:rPr>
      </w:pPr>
      <w:r w:rsidRPr="00E56EFC">
        <w:rPr>
          <w:lang w:val="it-IT"/>
        </w:rPr>
        <w:t>Kartat bankare</w:t>
      </w:r>
    </w:p>
    <w:p w:rsidR="00F76E6A" w:rsidRPr="00E56EFC" w:rsidRDefault="00F76E6A" w:rsidP="00F76E6A">
      <w:pPr>
        <w:pStyle w:val="Paragrafi"/>
        <w:rPr>
          <w:lang w:val="it-IT"/>
        </w:rPr>
      </w:pPr>
    </w:p>
    <w:p w:rsidR="00F76E6A" w:rsidRPr="00162DBB" w:rsidRDefault="00F76E6A" w:rsidP="00F76E6A">
      <w:pPr>
        <w:pStyle w:val="NeniNr"/>
        <w:rPr>
          <w:lang w:val="de-DE"/>
        </w:rPr>
      </w:pPr>
      <w:r w:rsidRPr="00162DBB">
        <w:rPr>
          <w:lang w:val="de-DE"/>
        </w:rPr>
        <w:t>Neni 15</w:t>
      </w:r>
    </w:p>
    <w:p w:rsidR="00F76E6A" w:rsidRPr="00162DBB" w:rsidRDefault="00F76E6A" w:rsidP="00F76E6A">
      <w:pPr>
        <w:pStyle w:val="NeniTitull"/>
        <w:rPr>
          <w:lang w:val="de-DE"/>
        </w:rPr>
      </w:pPr>
      <w:r w:rsidRPr="00162DBB">
        <w:rPr>
          <w:lang w:val="de-DE"/>
        </w:rPr>
        <w:t>Llojet e kartave bankare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Kartat bankare të pagesave mund të jenë në formën e:</w:t>
      </w:r>
    </w:p>
    <w:p w:rsidR="00F76E6A" w:rsidRPr="00E56EFC" w:rsidRDefault="00F76E6A" w:rsidP="00F76E6A">
      <w:pPr>
        <w:pStyle w:val="Paragrafi"/>
        <w:rPr>
          <w:lang w:val="it-IT"/>
        </w:rPr>
      </w:pPr>
      <w:r>
        <w:rPr>
          <w:lang w:val="it-IT"/>
        </w:rPr>
        <w:t xml:space="preserve">a) </w:t>
      </w:r>
      <w:r w:rsidRPr="00E56EFC">
        <w:rPr>
          <w:lang w:val="it-IT"/>
        </w:rPr>
        <w:t xml:space="preserve">kartave </w:t>
      </w:r>
      <w:r w:rsidRPr="003B66CF">
        <w:rPr>
          <w:i/>
          <w:lang w:val="it-IT"/>
        </w:rPr>
        <w:t>cash</w:t>
      </w:r>
      <w:r w:rsidRPr="00E56EFC">
        <w:rPr>
          <w:lang w:val="it-IT"/>
        </w:rPr>
        <w:t xml:space="preserve"> – që mundësojnë përdorimin vetëm në ATM ose në makinat e </w:t>
      </w:r>
      <w:r w:rsidRPr="003B66CF">
        <w:rPr>
          <w:i/>
          <w:lang w:val="it-IT"/>
        </w:rPr>
        <w:t>cash</w:t>
      </w:r>
      <w:r w:rsidRPr="00E56EFC">
        <w:rPr>
          <w:lang w:val="it-IT"/>
        </w:rPr>
        <w:t xml:space="preserve">-it dhe që i lejojnë mbajtësit vetëm të tërheqë </w:t>
      </w:r>
      <w:r w:rsidRPr="003552E2">
        <w:rPr>
          <w:i/>
          <w:lang w:val="it-IT"/>
        </w:rPr>
        <w:t>cash</w:t>
      </w:r>
      <w:r w:rsidRPr="00E56EFC">
        <w:rPr>
          <w:lang w:val="it-IT"/>
        </w:rPr>
        <w:t>;</w:t>
      </w:r>
    </w:p>
    <w:p w:rsidR="00F76E6A" w:rsidRPr="00E56EFC" w:rsidRDefault="00F76E6A" w:rsidP="00F76E6A">
      <w:pPr>
        <w:pStyle w:val="Paragrafi"/>
        <w:rPr>
          <w:lang w:val="it-IT"/>
        </w:rPr>
      </w:pPr>
      <w:r>
        <w:rPr>
          <w:lang w:val="it-IT"/>
        </w:rPr>
        <w:t xml:space="preserve">b) </w:t>
      </w:r>
      <w:r w:rsidRPr="00E56EFC">
        <w:rPr>
          <w:lang w:val="it-IT"/>
        </w:rPr>
        <w:t xml:space="preserve">kartave të debitit – që i lejojnë mbajtësit të autorizuar të ketë akses në llogarinë e tij pranë emetuesit, për të kryer blerje me fondet e disponueshme në këtë llogari dhe/ose për të tërhequr para </w:t>
      </w:r>
      <w:r w:rsidRPr="003B66CF">
        <w:rPr>
          <w:i/>
          <w:lang w:val="it-IT"/>
        </w:rPr>
        <w:t>cash</w:t>
      </w:r>
      <w:r w:rsidRPr="00E56EFC">
        <w:rPr>
          <w:lang w:val="it-IT"/>
        </w:rPr>
        <w:t xml:space="preserve">, në rastet kur kjo kartë është e kombinuar me kartën me funksion </w:t>
      </w:r>
      <w:r w:rsidRPr="003B66CF">
        <w:rPr>
          <w:i/>
          <w:lang w:val="it-IT"/>
        </w:rPr>
        <w:t>cash</w:t>
      </w:r>
      <w:r w:rsidRPr="00E56EFC">
        <w:rPr>
          <w:lang w:val="it-IT"/>
        </w:rPr>
        <w:t>-i;</w:t>
      </w:r>
    </w:p>
    <w:p w:rsidR="00F76E6A" w:rsidRPr="00E56EFC" w:rsidRDefault="00F76E6A" w:rsidP="00F76E6A">
      <w:pPr>
        <w:pStyle w:val="Paragrafi"/>
        <w:rPr>
          <w:lang w:val="it-IT"/>
        </w:rPr>
      </w:pPr>
      <w:r>
        <w:rPr>
          <w:lang w:val="it-IT"/>
        </w:rPr>
        <w:t xml:space="preserve">c) </w:t>
      </w:r>
      <w:r w:rsidRPr="00E56EFC">
        <w:rPr>
          <w:lang w:val="it-IT"/>
        </w:rPr>
        <w:t xml:space="preserve">kartave me debitim të vonuar – që janë të ngjashme me kartat e debitit, përveç faktit që shlyerja e pagesës në llogari bëhet pas një periudhe të caktuar kohe sipas kushteve të përcaktuara në kontratë; </w:t>
      </w:r>
    </w:p>
    <w:p w:rsidR="00F76E6A" w:rsidRPr="00E56EFC" w:rsidRDefault="00F76E6A" w:rsidP="00F76E6A">
      <w:pPr>
        <w:pStyle w:val="Paragrafi"/>
        <w:rPr>
          <w:lang w:val="it-IT"/>
        </w:rPr>
      </w:pPr>
      <w:r>
        <w:rPr>
          <w:lang w:val="it-IT"/>
        </w:rPr>
        <w:t xml:space="preserve">d) </w:t>
      </w:r>
      <w:r w:rsidRPr="00E56EFC">
        <w:rPr>
          <w:lang w:val="it-IT"/>
        </w:rPr>
        <w:t xml:space="preserve">kartave të kreditit – që i japin mundësinë mbajtësit të saj të përdorë një linjë krediti. Nëpërmjet saj mbajtësi mund të bëjë blerje dhe/ose të tërheqë </w:t>
      </w:r>
      <w:r w:rsidRPr="003552E2">
        <w:rPr>
          <w:i/>
          <w:lang w:val="it-IT"/>
        </w:rPr>
        <w:t>cash</w:t>
      </w:r>
      <w:r w:rsidRPr="00E56EFC">
        <w:rPr>
          <w:lang w:val="it-IT"/>
        </w:rPr>
        <w:t xml:space="preserve"> nën një kufi të paracaktuar. Sasia e lejuar e kreditit duhet të shlyhet e plotë, në fund të një periudhe të caktuar ose mund të shlyhet pjesërisht dhe e shtyrë në kohë, në përputhje me termat e përcaktuar në kontratë;</w:t>
      </w:r>
    </w:p>
    <w:p w:rsidR="00F76E6A" w:rsidRPr="00E56EFC" w:rsidRDefault="00F76E6A" w:rsidP="00F76E6A">
      <w:pPr>
        <w:pStyle w:val="Paragrafi"/>
        <w:rPr>
          <w:lang w:val="it-IT"/>
        </w:rPr>
      </w:pPr>
      <w:r>
        <w:rPr>
          <w:lang w:val="it-IT"/>
        </w:rPr>
        <w:t xml:space="preserve">e) </w:t>
      </w:r>
      <w:r w:rsidRPr="003B66CF">
        <w:rPr>
          <w:i/>
          <w:lang w:val="it-IT"/>
        </w:rPr>
        <w:t>charge cards</w:t>
      </w:r>
      <w:r w:rsidRPr="00E56EFC">
        <w:rPr>
          <w:lang w:val="it-IT"/>
        </w:rPr>
        <w:t xml:space="preserve"> – që janë të ngjashme me kartat e kreditit, përveç faktit se shlyerja e kredisë bëhet e plotë dhe brenda afatit të përcaktuar në kontratë.</w:t>
      </w:r>
    </w:p>
    <w:p w:rsidR="00F76E6A" w:rsidRPr="00E56EFC" w:rsidRDefault="00F76E6A" w:rsidP="00F76E6A">
      <w:pPr>
        <w:pStyle w:val="Paragrafi"/>
        <w:rPr>
          <w:lang w:val="it-IT"/>
        </w:rPr>
      </w:pPr>
      <w:r>
        <w:rPr>
          <w:lang w:val="it-IT"/>
        </w:rPr>
        <w:t xml:space="preserve">2. </w:t>
      </w:r>
      <w:r w:rsidRPr="00E56EFC">
        <w:rPr>
          <w:lang w:val="it-IT"/>
        </w:rPr>
        <w:t>Kartat bankare mund të kenë edhe kombinim funksionesh të formave të mësipërme.</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16</w:t>
      </w:r>
    </w:p>
    <w:p w:rsidR="00F76E6A" w:rsidRPr="00162DBB" w:rsidRDefault="00F76E6A" w:rsidP="00F76E6A">
      <w:pPr>
        <w:pStyle w:val="NeniTitull"/>
        <w:rPr>
          <w:lang w:val="it-IT"/>
        </w:rPr>
      </w:pPr>
      <w:r w:rsidRPr="00162DBB">
        <w:rPr>
          <w:lang w:val="it-IT"/>
        </w:rPr>
        <w:t>Karta shtesë</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 xml:space="preserve">Me pëlqimin e titullarit të llogarisë dhe/ose mbajtësit të kartës kryesore, emetuesi  emeton kartë shtesë, kontrata e së cilës nënshkruhet edhe nga një person i tretë, mbajtës i kartës shtesë. </w:t>
      </w:r>
    </w:p>
    <w:p w:rsidR="00F76E6A" w:rsidRPr="00E56EFC" w:rsidRDefault="00F76E6A" w:rsidP="00F76E6A">
      <w:pPr>
        <w:pStyle w:val="Paragrafi"/>
        <w:rPr>
          <w:lang w:val="it-IT"/>
        </w:rPr>
      </w:pPr>
    </w:p>
    <w:p w:rsidR="00F76E6A" w:rsidRPr="00162DBB" w:rsidRDefault="00F76E6A" w:rsidP="00F76E6A">
      <w:pPr>
        <w:pStyle w:val="NeniNr"/>
        <w:rPr>
          <w:lang w:val="de-DE"/>
        </w:rPr>
      </w:pPr>
      <w:r w:rsidRPr="00162DBB">
        <w:rPr>
          <w:lang w:val="de-DE"/>
        </w:rPr>
        <w:t>Neni 17</w:t>
      </w:r>
    </w:p>
    <w:p w:rsidR="00F76E6A" w:rsidRPr="00162DBB" w:rsidRDefault="00F76E6A" w:rsidP="00F76E6A">
      <w:pPr>
        <w:pStyle w:val="NeniTitull"/>
        <w:rPr>
          <w:lang w:val="de-DE"/>
        </w:rPr>
      </w:pPr>
      <w:r w:rsidRPr="00162DBB">
        <w:rPr>
          <w:lang w:val="de-DE"/>
        </w:rPr>
        <w:t>Transaksionet që kryhen me kartat bankare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Transaksionet që mund të kryhen me kartat bankare janë si më poshtë:</w:t>
      </w:r>
    </w:p>
    <w:p w:rsidR="00F76E6A" w:rsidRPr="00F23017" w:rsidRDefault="00F76E6A" w:rsidP="00F76E6A">
      <w:pPr>
        <w:pStyle w:val="Paragrafi"/>
      </w:pPr>
      <w:r>
        <w:t xml:space="preserve">a) </w:t>
      </w:r>
      <w:r w:rsidRPr="00F23017">
        <w:t xml:space="preserve">tërheqje dhe depozitim </w:t>
      </w:r>
      <w:r w:rsidRPr="00BB72EA">
        <w:rPr>
          <w:i/>
        </w:rPr>
        <w:t>cash-</w:t>
      </w:r>
      <w:r w:rsidRPr="00F23017">
        <w:t>i nga/në një terminal ATM;</w:t>
      </w:r>
    </w:p>
    <w:p w:rsidR="00F76E6A" w:rsidRPr="00F406A3" w:rsidRDefault="00F76E6A" w:rsidP="00F76E6A">
      <w:pPr>
        <w:pStyle w:val="Paragrafi"/>
        <w:rPr>
          <w:lang w:val="it-IT"/>
        </w:rPr>
      </w:pPr>
      <w:r w:rsidRPr="00F406A3">
        <w:rPr>
          <w:lang w:val="it-IT"/>
        </w:rPr>
        <w:t xml:space="preserve">b) pagesa e të mirave dhe shërbimeve, si dhe tërheqje </w:t>
      </w:r>
      <w:r w:rsidRPr="00F406A3">
        <w:rPr>
          <w:i/>
          <w:lang w:val="it-IT"/>
        </w:rPr>
        <w:t>cash-</w:t>
      </w:r>
      <w:r w:rsidRPr="00F406A3">
        <w:rPr>
          <w:lang w:val="it-IT"/>
        </w:rPr>
        <w:t>i nga një terminal POS/EFTPOS;</w:t>
      </w:r>
    </w:p>
    <w:p w:rsidR="00F76E6A" w:rsidRPr="00F406A3" w:rsidRDefault="00F76E6A" w:rsidP="00F76E6A">
      <w:pPr>
        <w:pStyle w:val="Paragrafi"/>
        <w:rPr>
          <w:lang w:val="it-IT"/>
        </w:rPr>
      </w:pPr>
      <w:r w:rsidRPr="00F406A3">
        <w:rPr>
          <w:lang w:val="it-IT"/>
        </w:rPr>
        <w:t>c) pagesa e të mirave dhe shërbimeve, si dhe transferim fondesh ndërmjet llogarive nga një terminal virtual POS/EFTPOS;</w:t>
      </w:r>
    </w:p>
    <w:p w:rsidR="00F76E6A" w:rsidRPr="00F406A3" w:rsidRDefault="00F76E6A" w:rsidP="00F76E6A">
      <w:pPr>
        <w:pStyle w:val="Paragrafi"/>
        <w:rPr>
          <w:lang w:val="it-IT"/>
        </w:rPr>
      </w:pPr>
      <w:r w:rsidRPr="00F406A3">
        <w:rPr>
          <w:lang w:val="it-IT"/>
        </w:rPr>
        <w:t>d) pagesa të shërbimeve nga terminalet ATM;</w:t>
      </w:r>
    </w:p>
    <w:p w:rsidR="00F76E6A" w:rsidRPr="00F406A3" w:rsidRDefault="00F76E6A" w:rsidP="00F76E6A">
      <w:pPr>
        <w:pStyle w:val="Paragrafi"/>
        <w:rPr>
          <w:lang w:val="it-IT"/>
        </w:rPr>
      </w:pPr>
      <w:r w:rsidRPr="00F406A3">
        <w:rPr>
          <w:lang w:val="it-IT"/>
        </w:rPr>
        <w:t>e) transferim fondesh ndërmjet llogarive nga një terminal ATM;</w:t>
      </w:r>
    </w:p>
    <w:p w:rsidR="00F76E6A" w:rsidRPr="00F406A3" w:rsidRDefault="00F76E6A" w:rsidP="00F76E6A">
      <w:pPr>
        <w:pStyle w:val="Paragrafi"/>
        <w:rPr>
          <w:lang w:val="it-IT"/>
        </w:rPr>
      </w:pPr>
      <w:r w:rsidRPr="00F406A3">
        <w:rPr>
          <w:lang w:val="it-IT"/>
        </w:rPr>
        <w:t>f) transferim të gjendjes së llogarisë rrjedhëse në një depozitë, nëpërmjet një terminali ATM; dhe</w:t>
      </w:r>
    </w:p>
    <w:p w:rsidR="00F76E6A" w:rsidRPr="00F406A3" w:rsidRDefault="00F76E6A" w:rsidP="00F76E6A">
      <w:pPr>
        <w:pStyle w:val="Paragrafi"/>
        <w:rPr>
          <w:lang w:val="it-IT"/>
        </w:rPr>
      </w:pPr>
      <w:r w:rsidRPr="00F406A3">
        <w:rPr>
          <w:lang w:val="it-IT"/>
        </w:rPr>
        <w:t>g) printim të gjendjes së llogarisë apo nxjerrje e pasqyrës së veprimeve të fundit në llogari, si dhe kryerjen e transaksioneve të tjera jopagesa për shembull, ndryshim PIN-i pranë një ATM-je etj.</w:t>
      </w:r>
    </w:p>
    <w:p w:rsidR="00F76E6A" w:rsidRPr="00F406A3" w:rsidRDefault="00F76E6A" w:rsidP="00F76E6A">
      <w:pPr>
        <w:pStyle w:val="Paragrafi"/>
        <w:rPr>
          <w:lang w:val="it-IT"/>
        </w:rPr>
      </w:pPr>
      <w:r w:rsidRPr="00F406A3">
        <w:rPr>
          <w:lang w:val="it-IT"/>
        </w:rPr>
        <w:t>2. Pranuesit bëjnë të mundur që transaksionet e përcaktuara në pikën 1 të këtij neni, të kryhen në të gjitha POS/EFTPOS dhe ATM-të e ofruara dhe financuara nga to, duke përdorur karta bankare të emetuara në territorin e Republikës së Shqipërisë ose jashtë tij, në përputhje me marrëveshjet me shoqëritë ndërkombëtare të kartave.</w:t>
      </w:r>
    </w:p>
    <w:p w:rsidR="00F76E6A" w:rsidRPr="00F406A3" w:rsidRDefault="00F76E6A" w:rsidP="00F76E6A">
      <w:pPr>
        <w:pStyle w:val="Paragrafi"/>
        <w:rPr>
          <w:lang w:val="it-IT"/>
        </w:rPr>
      </w:pPr>
    </w:p>
    <w:p w:rsidR="00F76E6A" w:rsidRPr="00162DBB" w:rsidRDefault="00F76E6A" w:rsidP="00F76E6A">
      <w:pPr>
        <w:pStyle w:val="NeniNr"/>
        <w:rPr>
          <w:lang w:val="de-DE"/>
        </w:rPr>
      </w:pPr>
      <w:r w:rsidRPr="00162DBB">
        <w:rPr>
          <w:lang w:val="de-DE"/>
        </w:rPr>
        <w:t>Neni 18</w:t>
      </w:r>
    </w:p>
    <w:p w:rsidR="00F76E6A" w:rsidRPr="00162DBB" w:rsidRDefault="00F76E6A" w:rsidP="00F76E6A">
      <w:pPr>
        <w:pStyle w:val="NeniTitull"/>
        <w:rPr>
          <w:lang w:val="de-DE"/>
        </w:rPr>
      </w:pPr>
      <w:r w:rsidRPr="00162DBB">
        <w:rPr>
          <w:lang w:val="de-DE"/>
        </w:rPr>
        <w:t>Pajisjet për përdorimin e IPE-ve</w:t>
      </w:r>
    </w:p>
    <w:p w:rsidR="00F76E6A" w:rsidRPr="00162DBB" w:rsidRDefault="00F76E6A" w:rsidP="00F76E6A">
      <w:pPr>
        <w:pStyle w:val="Paragrafi"/>
        <w:rPr>
          <w:lang w:val="de-DE"/>
        </w:rPr>
      </w:pPr>
    </w:p>
    <w:p w:rsidR="00F76E6A" w:rsidRPr="00162DBB" w:rsidRDefault="00F76E6A" w:rsidP="00F76E6A">
      <w:pPr>
        <w:pStyle w:val="Paragrafi"/>
        <w:rPr>
          <w:lang w:val="de-DE"/>
        </w:rPr>
      </w:pPr>
      <w:r w:rsidRPr="00162DBB">
        <w:rPr>
          <w:lang w:val="de-DE"/>
        </w:rPr>
        <w:t>1. Në pajisjen ku kryhen transaksionet me IPE apo në ambiente të dukshme rreth saj, vendosen:</w:t>
      </w:r>
    </w:p>
    <w:p w:rsidR="00F76E6A" w:rsidRPr="00915A60" w:rsidRDefault="00F76E6A" w:rsidP="00F76E6A">
      <w:pPr>
        <w:pStyle w:val="Paragrafi"/>
        <w:rPr>
          <w:lang w:val="es-CL"/>
        </w:rPr>
      </w:pPr>
      <w:r w:rsidRPr="00915A60">
        <w:rPr>
          <w:lang w:val="es-CL"/>
        </w:rPr>
        <w:t>a) logoja e bankës pranuese; dhe</w:t>
      </w:r>
    </w:p>
    <w:p w:rsidR="00F76E6A" w:rsidRPr="00915A60" w:rsidRDefault="00F76E6A" w:rsidP="00F76E6A">
      <w:pPr>
        <w:pStyle w:val="Paragrafi"/>
        <w:rPr>
          <w:lang w:val="es-CL"/>
        </w:rPr>
      </w:pPr>
      <w:r w:rsidRPr="00915A60">
        <w:rPr>
          <w:lang w:val="es-CL"/>
        </w:rPr>
        <w:t xml:space="preserve">b) blogot e llojeve të kartave të pranuara nga kjo pajisje. </w:t>
      </w:r>
    </w:p>
    <w:p w:rsidR="00F76E6A" w:rsidRPr="00915A60" w:rsidRDefault="00F76E6A" w:rsidP="00F76E6A">
      <w:pPr>
        <w:pStyle w:val="Paragrafi"/>
        <w:rPr>
          <w:lang w:val="es-CL"/>
        </w:rPr>
      </w:pPr>
      <w:r w:rsidRPr="00915A60">
        <w:rPr>
          <w:lang w:val="es-CL"/>
        </w:rPr>
        <w:t>2. Pranuesi i vendos pajisjet në vende të tilla ku mbajtësit ose një grup i caktuar mbajtësish, mund të kenë akses të lirë dhe të sigurt.</w:t>
      </w:r>
    </w:p>
    <w:p w:rsidR="00F76E6A" w:rsidRPr="00915A60" w:rsidRDefault="00F76E6A" w:rsidP="00F76E6A">
      <w:pPr>
        <w:pStyle w:val="Paragrafi"/>
        <w:rPr>
          <w:lang w:val="es-CL"/>
        </w:rPr>
      </w:pPr>
    </w:p>
    <w:p w:rsidR="00F76E6A" w:rsidRPr="00F406A3" w:rsidRDefault="00F76E6A" w:rsidP="00F76E6A">
      <w:pPr>
        <w:pStyle w:val="NeniNr"/>
        <w:rPr>
          <w:lang w:val="it-IT"/>
        </w:rPr>
      </w:pPr>
      <w:r w:rsidRPr="00F406A3">
        <w:rPr>
          <w:lang w:val="it-IT"/>
        </w:rPr>
        <w:t>Neni 19</w:t>
      </w:r>
    </w:p>
    <w:p w:rsidR="00F76E6A" w:rsidRPr="00F406A3" w:rsidRDefault="00F76E6A" w:rsidP="00F76E6A">
      <w:pPr>
        <w:pStyle w:val="NeniTitull"/>
        <w:rPr>
          <w:lang w:val="it-IT"/>
        </w:rPr>
      </w:pPr>
      <w:r w:rsidRPr="00F406A3">
        <w:rPr>
          <w:lang w:val="it-IT"/>
        </w:rPr>
        <w:t>Numri personal i identifikimit (PIN)</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 xml:space="preserve">PIN është numri personal që identifikon çdo mbajtës, që përdor kartën bankare. </w:t>
      </w:r>
    </w:p>
    <w:p w:rsidR="00F76E6A" w:rsidRPr="00E56EFC" w:rsidRDefault="00F76E6A" w:rsidP="00F76E6A">
      <w:pPr>
        <w:pStyle w:val="Paragrafi"/>
        <w:rPr>
          <w:lang w:val="it-IT"/>
        </w:rPr>
      </w:pPr>
      <w:r>
        <w:rPr>
          <w:lang w:val="it-IT"/>
        </w:rPr>
        <w:t xml:space="preserve">2. </w:t>
      </w:r>
      <w:r w:rsidRPr="00E56EFC">
        <w:rPr>
          <w:lang w:val="it-IT"/>
        </w:rPr>
        <w:t xml:space="preserve">Emetuesi pajis me PIN çdo mbajtës të një karte, i cili përmban të paktën katër shifra që e identifikojnë atë. PIN, i dorëzohet i mbyllur në një zarf mbajtësit në momentin e dhënies së kartës bankare. </w:t>
      </w:r>
    </w:p>
    <w:p w:rsidR="00F76E6A" w:rsidRPr="00E56EFC" w:rsidRDefault="00F76E6A" w:rsidP="00F76E6A">
      <w:pPr>
        <w:pStyle w:val="Paragrafi"/>
        <w:rPr>
          <w:lang w:val="it-IT"/>
        </w:rPr>
      </w:pPr>
      <w:r>
        <w:rPr>
          <w:lang w:val="it-IT"/>
        </w:rPr>
        <w:t xml:space="preserve">3. </w:t>
      </w:r>
      <w:r w:rsidRPr="00E56EFC">
        <w:rPr>
          <w:lang w:val="it-IT"/>
        </w:rPr>
        <w:t>Karta bankare mund të përdoret vetëm me PIN-in e krijuar posaçërisht për të. Nëse mbajtësi e harron PIN-in e tij, emetuesi krijon një PIN të ri për atë kartë, brenda afatit të përcaktuar në kontratë ose lëshon një kartë të re me një PIN të ri.</w:t>
      </w:r>
    </w:p>
    <w:p w:rsidR="00F76E6A" w:rsidRPr="00E56EFC" w:rsidRDefault="00F76E6A" w:rsidP="00F76E6A">
      <w:pPr>
        <w:pStyle w:val="Paragrafi"/>
        <w:rPr>
          <w:lang w:val="it-IT"/>
        </w:rPr>
      </w:pPr>
      <w:r>
        <w:rPr>
          <w:lang w:val="it-IT"/>
        </w:rPr>
        <w:t xml:space="preserve">4. </w:t>
      </w:r>
      <w:r w:rsidRPr="00E56EFC">
        <w:rPr>
          <w:lang w:val="it-IT"/>
        </w:rPr>
        <w:t>PIN-i mund të përdoret në tastierën e çdo terminali POS/EFTPOS apo ATM që pranon kartën bankare, për të kryer transaks</w:t>
      </w:r>
      <w:r>
        <w:rPr>
          <w:lang w:val="it-IT"/>
        </w:rPr>
        <w:t>ionet e përcaktuara në nenin 17</w:t>
      </w:r>
      <w:r w:rsidRPr="00E56EFC">
        <w:rPr>
          <w:lang w:val="it-IT"/>
        </w:rPr>
        <w:t xml:space="preserve"> të kësaj rregulloreje. Në varësi të llojit të emetuesit/pranuesit, varet edhe përdorimi i PIN-it apo jo në POS/EFTPOS.</w:t>
      </w:r>
    </w:p>
    <w:p w:rsidR="00F76E6A" w:rsidRPr="00E56EFC" w:rsidRDefault="00F76E6A" w:rsidP="00F76E6A">
      <w:pPr>
        <w:pStyle w:val="Paragrafi"/>
        <w:rPr>
          <w:lang w:val="it-IT"/>
        </w:rPr>
      </w:pPr>
      <w:r>
        <w:rPr>
          <w:lang w:val="it-IT"/>
        </w:rPr>
        <w:t xml:space="preserve">5. </w:t>
      </w:r>
      <w:r w:rsidRPr="00E56EFC">
        <w:rPr>
          <w:lang w:val="it-IT"/>
        </w:rPr>
        <w:t>Mbajtësi mund të ndryshojë PIN-in e tij nëpërmjet një terminali ATM, në një PIN të ri për të cilin vetëm ai ka dijeni, në rastet kur banka e tij ia ofron këtë shërbim.</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20</w:t>
      </w:r>
    </w:p>
    <w:p w:rsidR="00F76E6A" w:rsidRPr="00162DBB" w:rsidRDefault="00F76E6A" w:rsidP="00F76E6A">
      <w:pPr>
        <w:pStyle w:val="NeniTitull"/>
        <w:rPr>
          <w:lang w:val="it-IT"/>
        </w:rPr>
      </w:pPr>
      <w:r w:rsidRPr="00162DBB">
        <w:rPr>
          <w:lang w:val="it-IT"/>
        </w:rPr>
        <w:t>Pronësia e kartës dhe kthimi i saj tek emetuesi</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Karta e lëshuar për përdorim nga mbajtësi është në pronësi të emetuesit.</w:t>
      </w:r>
    </w:p>
    <w:p w:rsidR="00F76E6A" w:rsidRPr="00E56EFC" w:rsidRDefault="00F76E6A" w:rsidP="00F76E6A">
      <w:pPr>
        <w:pStyle w:val="Paragrafi"/>
        <w:rPr>
          <w:lang w:val="it-IT"/>
        </w:rPr>
      </w:pPr>
      <w:r>
        <w:rPr>
          <w:lang w:val="it-IT"/>
        </w:rPr>
        <w:t xml:space="preserve">2. </w:t>
      </w:r>
      <w:r w:rsidRPr="00E56EFC">
        <w:rPr>
          <w:lang w:val="it-IT"/>
        </w:rPr>
        <w:t xml:space="preserve">Pas përfundimit të afatit të përcaktuar në kontratën për mbajtjen e kartës bankare, mbajtësi ia kthen kartën emetuesit brenda afatit të rënë dakord në kontratë. </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21</w:t>
      </w:r>
    </w:p>
    <w:p w:rsidR="00F76E6A" w:rsidRPr="00162DBB" w:rsidRDefault="00F76E6A" w:rsidP="00F76E6A">
      <w:pPr>
        <w:pStyle w:val="NeniTitull"/>
        <w:rPr>
          <w:lang w:val="it-IT"/>
        </w:rPr>
      </w:pPr>
      <w:r w:rsidRPr="00162DBB">
        <w:rPr>
          <w:lang w:val="it-IT"/>
        </w:rPr>
        <w:t xml:space="preserve">Monedha </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Tërheqjet apo pagesat me kartë bankare me anë të terminaleve ATM apo në POS/EFTPOS në territorin e Republikës së Shqipërisë, kryhen në monedhë kombëtare ose të huaj, në përputhje me marrëveshjet e lidhura me shoqëritë ndërkombëtare të kartave.</w:t>
      </w:r>
    </w:p>
    <w:p w:rsidR="00F76E6A" w:rsidRPr="00E56EFC" w:rsidRDefault="00F76E6A" w:rsidP="00F76E6A">
      <w:pPr>
        <w:pStyle w:val="Paragrafi"/>
        <w:rPr>
          <w:lang w:val="it-IT"/>
        </w:rPr>
      </w:pPr>
    </w:p>
    <w:p w:rsidR="00F76E6A" w:rsidRPr="00162DBB" w:rsidRDefault="00F76E6A" w:rsidP="00F76E6A">
      <w:pPr>
        <w:pStyle w:val="NeniNr"/>
        <w:rPr>
          <w:lang w:val="de-DE"/>
        </w:rPr>
      </w:pPr>
      <w:r w:rsidRPr="00162DBB">
        <w:rPr>
          <w:lang w:val="de-DE"/>
        </w:rPr>
        <w:t>Neni 22</w:t>
      </w:r>
    </w:p>
    <w:p w:rsidR="00F76E6A" w:rsidRPr="00162DBB" w:rsidRDefault="00F76E6A" w:rsidP="00F76E6A">
      <w:pPr>
        <w:pStyle w:val="NeniTitull"/>
        <w:rPr>
          <w:lang w:val="de-DE"/>
        </w:rPr>
      </w:pPr>
      <w:r w:rsidRPr="00162DBB">
        <w:rPr>
          <w:lang w:val="de-DE"/>
        </w:rPr>
        <w:t>Shlyerja e pagesave me kartë bankare</w:t>
      </w:r>
    </w:p>
    <w:p w:rsidR="00F76E6A" w:rsidRPr="00BC4F01" w:rsidRDefault="00F76E6A" w:rsidP="00F76E6A">
      <w:pPr>
        <w:pStyle w:val="Paragrafi"/>
        <w:rPr>
          <w:sz w:val="16"/>
          <w:lang w:val="it-IT"/>
        </w:rPr>
      </w:pPr>
    </w:p>
    <w:p w:rsidR="00F76E6A" w:rsidRPr="00E56EFC" w:rsidRDefault="00F76E6A" w:rsidP="00F76E6A">
      <w:pPr>
        <w:pStyle w:val="Paragrafi"/>
        <w:rPr>
          <w:lang w:val="it-IT"/>
        </w:rPr>
      </w:pPr>
      <w:r>
        <w:rPr>
          <w:lang w:val="it-IT"/>
        </w:rPr>
        <w:t xml:space="preserve">1. </w:t>
      </w:r>
      <w:r w:rsidRPr="00E56EFC">
        <w:rPr>
          <w:lang w:val="it-IT"/>
        </w:rPr>
        <w:t>Shlyerja e pagesave në lekë/valutë me kartë bankare të emetuar në territorin e Republikës së Shqipërisë, kryhet nëpërmjet shoqërive ndërkombëtare të kartave dhe/ose bankave korrespondente të huaja, në përputhje me marrëveshjet dy ose shumëpalëshe të lidhura ndërmjet emetuesit/pranuesit me shoqëritë ndërkombëtare të kartave.</w:t>
      </w:r>
    </w:p>
    <w:p w:rsidR="00F76E6A" w:rsidRPr="00E56EFC" w:rsidRDefault="00F76E6A" w:rsidP="00F76E6A">
      <w:pPr>
        <w:pStyle w:val="Paragrafi"/>
        <w:rPr>
          <w:lang w:val="it-IT"/>
        </w:rPr>
      </w:pPr>
      <w:r>
        <w:rPr>
          <w:lang w:val="it-IT"/>
        </w:rPr>
        <w:t xml:space="preserve">2. </w:t>
      </w:r>
      <w:r w:rsidRPr="00E56EFC">
        <w:rPr>
          <w:lang w:val="it-IT"/>
        </w:rPr>
        <w:t>Në vijim të marrëveshjeve të veçanta të emetuesve/pranuesve me shoqëri ndërkombëtare të kartave, në rastet kur këto shoqëri janë pranuar si agjent/shtëpi klerimi nga Banka e Shqipërisë, shlyerja e pagesave në lekë, të kryera brenda territorit të Republikës së Shqipërisë, me kartë bankare të emetuar në territorin e Republikës së Shqipërisë, kryhet nëpërmjet llogarisë së shlyerjes që çdo emetues/pranues ka në sistemin AIPS, pranë Bankës së Shqipërisë. Përllogaritja e pozicioneve neto të pagesave në lekë me karta bankare ndërmjet emetuesve/pranuesve, bëhet nga agjenti/shtëpia e klerimit dhe dërgohet në Bankën e Shqipërisë për shlyerje në sistemin AIPS.</w:t>
      </w:r>
    </w:p>
    <w:p w:rsidR="00F76E6A" w:rsidRPr="00162DBB" w:rsidRDefault="00F76E6A" w:rsidP="00F76E6A">
      <w:pPr>
        <w:pStyle w:val="NenkreuNr"/>
        <w:rPr>
          <w:lang w:val="de-DE"/>
        </w:rPr>
      </w:pPr>
      <w:r>
        <w:rPr>
          <w:lang w:val="de-DE"/>
        </w:rPr>
        <w:t>Në</w:t>
      </w:r>
      <w:r w:rsidRPr="00162DBB">
        <w:rPr>
          <w:lang w:val="de-DE"/>
        </w:rPr>
        <w:t>NKREU II</w:t>
      </w:r>
    </w:p>
    <w:p w:rsidR="00F76E6A" w:rsidRPr="00162DBB" w:rsidRDefault="00F76E6A" w:rsidP="00F76E6A">
      <w:pPr>
        <w:pStyle w:val="NenkreuTitull"/>
        <w:rPr>
          <w:lang w:val="de-DE"/>
        </w:rPr>
      </w:pPr>
      <w:r w:rsidRPr="00162DBB">
        <w:rPr>
          <w:lang w:val="de-DE"/>
        </w:rPr>
        <w:t>Shërbime të tjera elektronike bankare</w:t>
      </w:r>
    </w:p>
    <w:p w:rsidR="00F76E6A" w:rsidRPr="00E56EFC" w:rsidRDefault="00F76E6A" w:rsidP="00F76E6A">
      <w:pPr>
        <w:pStyle w:val="Paragrafi"/>
        <w:rPr>
          <w:lang w:val="it-IT"/>
        </w:rPr>
      </w:pPr>
    </w:p>
    <w:p w:rsidR="00F76E6A" w:rsidRPr="00F406A3" w:rsidRDefault="00F76E6A" w:rsidP="00F76E6A">
      <w:pPr>
        <w:pStyle w:val="NeniNr"/>
      </w:pPr>
      <w:r w:rsidRPr="00F406A3">
        <w:t>Neni 23</w:t>
      </w:r>
    </w:p>
    <w:p w:rsidR="00F76E6A" w:rsidRPr="00F406A3" w:rsidRDefault="00F76E6A" w:rsidP="00F76E6A">
      <w:pPr>
        <w:pStyle w:val="NeniTitull"/>
      </w:pPr>
      <w:r w:rsidRPr="00F406A3">
        <w:t>Llojet</w:t>
      </w:r>
    </w:p>
    <w:p w:rsidR="00F76E6A" w:rsidRPr="00F406A3" w:rsidRDefault="00F76E6A" w:rsidP="00F76E6A">
      <w:pPr>
        <w:pStyle w:val="Paragrafi"/>
        <w:rPr>
          <w:lang w:val="en-GB"/>
        </w:rPr>
      </w:pPr>
    </w:p>
    <w:p w:rsidR="00F76E6A" w:rsidRPr="00F406A3" w:rsidRDefault="00F76E6A" w:rsidP="00F76E6A">
      <w:pPr>
        <w:pStyle w:val="Paragrafi"/>
        <w:rPr>
          <w:lang w:val="en-GB"/>
        </w:rPr>
      </w:pPr>
      <w:r w:rsidRPr="00F406A3">
        <w:rPr>
          <w:lang w:val="en-GB"/>
        </w:rPr>
        <w:t xml:space="preserve">1. Shërbimet e tjera elektronike bankare, mund të jenë në formën e </w:t>
      </w:r>
      <w:r w:rsidRPr="00F406A3">
        <w:rPr>
          <w:i/>
          <w:lang w:val="en-GB"/>
        </w:rPr>
        <w:t>home banking, phone</w:t>
      </w:r>
      <w:r w:rsidRPr="00F406A3">
        <w:rPr>
          <w:lang w:val="en-GB"/>
        </w:rPr>
        <w:t xml:space="preserve"> </w:t>
      </w:r>
      <w:r w:rsidRPr="003552E2">
        <w:rPr>
          <w:i/>
          <w:lang w:val="en-GB"/>
        </w:rPr>
        <w:t>banking</w:t>
      </w:r>
      <w:r w:rsidRPr="00F406A3">
        <w:rPr>
          <w:lang w:val="en-GB"/>
        </w:rPr>
        <w:t xml:space="preserve">, </w:t>
      </w:r>
      <w:r w:rsidRPr="00F406A3">
        <w:rPr>
          <w:i/>
          <w:lang w:val="en-GB"/>
        </w:rPr>
        <w:t>internet banking</w:t>
      </w:r>
      <w:r w:rsidRPr="00F406A3">
        <w:rPr>
          <w:lang w:val="en-GB"/>
        </w:rPr>
        <w:t>.</w:t>
      </w:r>
    </w:p>
    <w:p w:rsidR="00F76E6A" w:rsidRPr="00F406A3" w:rsidRDefault="00F76E6A" w:rsidP="00F76E6A">
      <w:pPr>
        <w:pStyle w:val="Paragrafi"/>
        <w:rPr>
          <w:lang w:val="en-GB"/>
        </w:rPr>
      </w:pPr>
      <w:r w:rsidRPr="00F406A3">
        <w:rPr>
          <w:lang w:val="en-GB"/>
        </w:rPr>
        <w:t>2. Citimi i llojeve të shërbimeve sipas pikës 1 të këtij neni, nuk ka karakter shterues dhe varet nga zhvillimet e mëtejshme të teknologjisë.</w:t>
      </w:r>
    </w:p>
    <w:p w:rsidR="00F76E6A" w:rsidRPr="00F406A3" w:rsidRDefault="00F76E6A" w:rsidP="00F76E6A">
      <w:pPr>
        <w:pStyle w:val="Paragrafi"/>
        <w:rPr>
          <w:lang w:val="en-GB"/>
        </w:rPr>
      </w:pPr>
    </w:p>
    <w:p w:rsidR="00F76E6A" w:rsidRPr="00F406A3" w:rsidRDefault="00F76E6A" w:rsidP="00F76E6A">
      <w:pPr>
        <w:pStyle w:val="NeniNr"/>
      </w:pPr>
      <w:r w:rsidRPr="00F406A3">
        <w:t>Neni 24</w:t>
      </w:r>
    </w:p>
    <w:p w:rsidR="00F76E6A" w:rsidRPr="00F406A3" w:rsidRDefault="00F76E6A" w:rsidP="00F76E6A">
      <w:pPr>
        <w:pStyle w:val="NeniTitull"/>
      </w:pPr>
      <w:r w:rsidRPr="00F406A3">
        <w:t xml:space="preserve">Standardet e transparencës së emetuesit të shërbimeve të tjera elektronike bankare </w:t>
      </w:r>
    </w:p>
    <w:p w:rsidR="00F76E6A" w:rsidRPr="00F406A3" w:rsidRDefault="00F76E6A" w:rsidP="00F76E6A">
      <w:pPr>
        <w:pStyle w:val="Paragrafi"/>
        <w:rPr>
          <w:lang w:val="en-GB"/>
        </w:rPr>
      </w:pPr>
    </w:p>
    <w:p w:rsidR="00F76E6A" w:rsidRPr="00F406A3" w:rsidRDefault="00F76E6A" w:rsidP="00F76E6A">
      <w:pPr>
        <w:pStyle w:val="Paragrafi"/>
        <w:rPr>
          <w:lang w:val="en-GB"/>
        </w:rPr>
      </w:pPr>
      <w:r w:rsidRPr="00F406A3">
        <w:rPr>
          <w:lang w:val="en-GB"/>
        </w:rPr>
        <w:t>1. Përveç sa përcaktuar në kontratën për emetimin e IPE-s, sipas nenit 7 të kësaj rregulloreje, emetuesi vë në dispozicion të mbajtësit informacion me shkrim në lidhje me:</w:t>
      </w:r>
    </w:p>
    <w:p w:rsidR="00F76E6A" w:rsidRPr="00F406A3" w:rsidRDefault="00F76E6A" w:rsidP="00F76E6A">
      <w:pPr>
        <w:pStyle w:val="Paragrafi"/>
        <w:rPr>
          <w:lang w:val="en-GB"/>
        </w:rPr>
      </w:pPr>
      <w:r w:rsidRPr="00F406A3">
        <w:rPr>
          <w:lang w:val="en-GB"/>
        </w:rPr>
        <w:t>a) rregullat e identifikimit elektronik të mbajtësit;</w:t>
      </w:r>
    </w:p>
    <w:p w:rsidR="00F76E6A" w:rsidRPr="00F406A3" w:rsidRDefault="00F76E6A" w:rsidP="00F76E6A">
      <w:pPr>
        <w:pStyle w:val="Paragrafi"/>
        <w:rPr>
          <w:lang w:val="en-GB"/>
        </w:rPr>
      </w:pPr>
      <w:r w:rsidRPr="00F406A3">
        <w:rPr>
          <w:lang w:val="en-GB"/>
        </w:rPr>
        <w:t>b) rregullat që ndiqen nga mbajtësi në lidhje me dhënien e urdhrave për kryerjen e transaksioneve ose për përdorimin e shërbimeve të tjera, të specifikuara në kontratë.</w:t>
      </w:r>
    </w:p>
    <w:p w:rsidR="00F76E6A" w:rsidRPr="00F406A3" w:rsidRDefault="00F76E6A" w:rsidP="00F76E6A">
      <w:pPr>
        <w:pStyle w:val="Paragrafi"/>
        <w:rPr>
          <w:lang w:val="en-GB"/>
        </w:rPr>
      </w:pPr>
      <w:r w:rsidRPr="00F406A3">
        <w:rPr>
          <w:lang w:val="en-GB"/>
        </w:rPr>
        <w:t>2. Emetuesi i krijon mundësinë mbajtësit të aksesojë fondet në llogarinë e tij, si dhe të kryejë transaksione me anë të aplikimeve të pagesave elektronike në shërbimet elektronike bankare, nëpërmjet përdorimit të mjeteve të komunikimit, si telefon, internet, celular etj.</w:t>
      </w:r>
    </w:p>
    <w:p w:rsidR="00F76E6A" w:rsidRPr="00F406A3" w:rsidRDefault="00F76E6A" w:rsidP="00F76E6A">
      <w:pPr>
        <w:pStyle w:val="Paragrafi"/>
        <w:rPr>
          <w:lang w:val="en-GB"/>
        </w:rPr>
      </w:pPr>
      <w:r w:rsidRPr="00F406A3">
        <w:rPr>
          <w:lang w:val="en-GB"/>
        </w:rPr>
        <w:t>3. Mbajtësi, në përputhje me termat e përcaktuar në kontratë, urdhëron emetuesin për debitimin e llogarisë së tij me shumën e transaksionit të ekzekutuar, si dhe për tarifat dhe komisionet e aplikueshme nga emetuesi ose angazhohet të paguajë shumën për të cilën i detyrohet bankës, brenda një periudhe të caktuar kohe.</w:t>
      </w:r>
    </w:p>
    <w:p w:rsidR="00F76E6A" w:rsidRPr="00F406A3" w:rsidRDefault="00F76E6A" w:rsidP="00F76E6A">
      <w:pPr>
        <w:pStyle w:val="Paragrafi"/>
        <w:rPr>
          <w:lang w:val="en-GB"/>
        </w:rPr>
      </w:pPr>
      <w:r w:rsidRPr="00F406A3">
        <w:rPr>
          <w:lang w:val="en-GB"/>
        </w:rPr>
        <w:t>4. Emetuesi i garanton</w:t>
      </w:r>
      <w:r w:rsidRPr="00F406A3" w:rsidDel="00B533FD">
        <w:rPr>
          <w:lang w:val="en-GB"/>
        </w:rPr>
        <w:t xml:space="preserve"> </w:t>
      </w:r>
      <w:r w:rsidRPr="00F406A3">
        <w:rPr>
          <w:lang w:val="en-GB"/>
        </w:rPr>
        <w:t>mbajtësit, sigurinë e nevojshme në lidhje me transaksionet e realizuara nëpërmjet mjeteve të komunikimit, të përcaktuara në kontratë.</w:t>
      </w:r>
    </w:p>
    <w:p w:rsidR="00F76E6A" w:rsidRPr="00F406A3" w:rsidRDefault="00F76E6A" w:rsidP="00F76E6A">
      <w:pPr>
        <w:pStyle w:val="Paragrafi"/>
        <w:rPr>
          <w:lang w:val="en-GB"/>
        </w:rPr>
      </w:pPr>
      <w:r w:rsidRPr="00F406A3">
        <w:rPr>
          <w:lang w:val="en-GB"/>
        </w:rPr>
        <w:t>5. Emetuesi informon menjëherë mbajtësin në rastet e refuzimit ose të moskryerjes së transaksionit të urdhëruar nga ky i fundit, kur refuzimi/moskryerja rrjedh për shkaqe që nuk varen nga emetuesi.</w:t>
      </w:r>
    </w:p>
    <w:p w:rsidR="00F76E6A" w:rsidRPr="00F406A3" w:rsidRDefault="00F76E6A" w:rsidP="00F76E6A">
      <w:pPr>
        <w:pStyle w:val="Paragrafi"/>
        <w:ind w:firstLine="0"/>
        <w:rPr>
          <w:lang w:val="en-GB"/>
        </w:rPr>
      </w:pPr>
    </w:p>
    <w:p w:rsidR="00F76E6A" w:rsidRPr="00162DBB" w:rsidRDefault="00F76E6A" w:rsidP="00F76E6A">
      <w:pPr>
        <w:pStyle w:val="KreuNr"/>
        <w:rPr>
          <w:lang w:val="de-DE"/>
        </w:rPr>
      </w:pPr>
      <w:r w:rsidRPr="00162DBB">
        <w:rPr>
          <w:lang w:val="de-DE"/>
        </w:rPr>
        <w:t>KREU IV</w:t>
      </w:r>
    </w:p>
    <w:p w:rsidR="00F76E6A" w:rsidRPr="00162DBB" w:rsidRDefault="00F76E6A" w:rsidP="00F76E6A">
      <w:pPr>
        <w:pStyle w:val="KreuTitull"/>
        <w:rPr>
          <w:lang w:val="de-DE"/>
        </w:rPr>
      </w:pPr>
      <w:r w:rsidRPr="00162DBB">
        <w:rPr>
          <w:lang w:val="de-DE"/>
        </w:rPr>
        <w:t>Instrumentet e parasë elektronike</w:t>
      </w:r>
    </w:p>
    <w:p w:rsidR="00F76E6A" w:rsidRPr="00162DBB" w:rsidRDefault="00F76E6A" w:rsidP="00F76E6A">
      <w:pPr>
        <w:pStyle w:val="Paragrafi"/>
        <w:rPr>
          <w:lang w:val="de-DE"/>
        </w:rPr>
      </w:pPr>
    </w:p>
    <w:p w:rsidR="00F76E6A" w:rsidRPr="00162DBB" w:rsidRDefault="00F76E6A" w:rsidP="00F76E6A">
      <w:pPr>
        <w:pStyle w:val="NeniNr"/>
        <w:rPr>
          <w:lang w:val="de-DE"/>
        </w:rPr>
      </w:pPr>
      <w:r w:rsidRPr="00162DBB">
        <w:rPr>
          <w:lang w:val="de-DE"/>
        </w:rPr>
        <w:t>Neni 25</w:t>
      </w:r>
    </w:p>
    <w:p w:rsidR="00F76E6A" w:rsidRPr="00162DBB" w:rsidRDefault="00F76E6A" w:rsidP="00F76E6A">
      <w:pPr>
        <w:pStyle w:val="NeniTitull"/>
        <w:rPr>
          <w:lang w:val="de-DE"/>
        </w:rPr>
      </w:pPr>
      <w:r w:rsidRPr="00162DBB">
        <w:rPr>
          <w:lang w:val="de-DE"/>
        </w:rPr>
        <w:t>Paraja elektronike</w:t>
      </w:r>
    </w:p>
    <w:p w:rsidR="00F76E6A" w:rsidRPr="00162DBB" w:rsidRDefault="00F76E6A" w:rsidP="00F76E6A">
      <w:pPr>
        <w:pStyle w:val="Paragrafi"/>
        <w:rPr>
          <w:lang w:val="de-DE"/>
        </w:rPr>
      </w:pPr>
    </w:p>
    <w:p w:rsidR="00F76E6A" w:rsidRPr="00162DBB" w:rsidRDefault="00F76E6A" w:rsidP="00F76E6A">
      <w:pPr>
        <w:pStyle w:val="Paragrafi"/>
        <w:rPr>
          <w:lang w:val="de-DE"/>
        </w:rPr>
      </w:pPr>
      <w:r w:rsidRPr="00162DBB">
        <w:rPr>
          <w:lang w:val="de-DE"/>
        </w:rPr>
        <w:t>Paraja elektronike është zëvendësuese e kartëmonedhave dhe e monedhave, dhe ka karakteristikat e mëposhtme:</w:t>
      </w:r>
    </w:p>
    <w:p w:rsidR="00F76E6A" w:rsidRPr="00162DBB" w:rsidRDefault="00F76E6A" w:rsidP="00F76E6A">
      <w:pPr>
        <w:pStyle w:val="Paragrafi"/>
        <w:rPr>
          <w:lang w:val="de-DE"/>
        </w:rPr>
      </w:pPr>
      <w:r w:rsidRPr="00162DBB">
        <w:rPr>
          <w:lang w:val="de-DE"/>
        </w:rPr>
        <w:t>a) është vlerë monetare që përfaqëson një detyrim të emetuesit kundrejt mbajtësit;</w:t>
      </w:r>
    </w:p>
    <w:p w:rsidR="00F76E6A" w:rsidRPr="00162DBB" w:rsidRDefault="00F76E6A" w:rsidP="00F76E6A">
      <w:pPr>
        <w:pStyle w:val="Paragrafi"/>
        <w:rPr>
          <w:lang w:val="de-DE"/>
        </w:rPr>
      </w:pPr>
      <w:r w:rsidRPr="00162DBB">
        <w:rPr>
          <w:lang w:val="de-DE"/>
        </w:rPr>
        <w:t>b) ruhet në një pajisje elektronike në formën e një karte chip apo memorie kompjuteri;</w:t>
      </w:r>
    </w:p>
    <w:p w:rsidR="00F76E6A" w:rsidRPr="00162DBB" w:rsidRDefault="00F76E6A" w:rsidP="00F76E6A">
      <w:pPr>
        <w:pStyle w:val="Paragrafi"/>
        <w:rPr>
          <w:lang w:val="de-DE"/>
        </w:rPr>
      </w:pPr>
      <w:r w:rsidRPr="00162DBB">
        <w:rPr>
          <w:lang w:val="de-DE"/>
        </w:rPr>
        <w:t>c) emetohet në shkëmbim të një shume parash, e cila nuk mund të jetë më e ulët se vlera monetare e parasë elektronike të emetuar;</w:t>
      </w:r>
    </w:p>
    <w:p w:rsidR="00F76E6A" w:rsidRPr="00162DBB" w:rsidRDefault="00F76E6A" w:rsidP="00F76E6A">
      <w:pPr>
        <w:pStyle w:val="Paragrafi"/>
        <w:rPr>
          <w:lang w:val="de-DE"/>
        </w:rPr>
      </w:pPr>
      <w:r w:rsidRPr="00162DBB">
        <w:rPr>
          <w:lang w:val="de-DE"/>
        </w:rPr>
        <w:t>d) emetimi nuk kërkon domosdoshmërisht ekzistencën e një llogarie bankare;</w:t>
      </w:r>
    </w:p>
    <w:p w:rsidR="00F76E6A" w:rsidRPr="00162DBB" w:rsidRDefault="00F76E6A" w:rsidP="00F76E6A">
      <w:pPr>
        <w:pStyle w:val="Paragrafi"/>
        <w:rPr>
          <w:lang w:val="de-DE"/>
        </w:rPr>
      </w:pPr>
      <w:r w:rsidRPr="00162DBB">
        <w:rPr>
          <w:lang w:val="de-DE"/>
        </w:rPr>
        <w:t xml:space="preserve">e) i lejon mbajtësit të kryejë pagesa dhe transferta elektronike në shuma të kufizuara, </w:t>
      </w:r>
      <w:r w:rsidRPr="00BB72EA">
        <w:rPr>
          <w:i/>
          <w:lang w:val="de-DE"/>
        </w:rPr>
        <w:t>online</w:t>
      </w:r>
      <w:r w:rsidRPr="00162DBB">
        <w:rPr>
          <w:lang w:val="de-DE"/>
        </w:rPr>
        <w:t xml:space="preserve"> dhe </w:t>
      </w:r>
      <w:r w:rsidRPr="003552E2">
        <w:rPr>
          <w:i/>
          <w:lang w:val="de-DE"/>
        </w:rPr>
        <w:t>offline</w:t>
      </w:r>
      <w:r w:rsidRPr="00162DBB">
        <w:rPr>
          <w:lang w:val="de-DE"/>
        </w:rPr>
        <w:t>; dhe</w:t>
      </w:r>
    </w:p>
    <w:p w:rsidR="00F76E6A" w:rsidRPr="00162DBB" w:rsidRDefault="00F76E6A" w:rsidP="00F76E6A">
      <w:pPr>
        <w:pStyle w:val="Paragrafi"/>
        <w:rPr>
          <w:lang w:val="de-DE"/>
        </w:rPr>
      </w:pPr>
      <w:r w:rsidRPr="00162DBB">
        <w:rPr>
          <w:lang w:val="de-DE"/>
        </w:rPr>
        <w:t>f) pranohet si mjet pagese elektronike nga të tretët.</w:t>
      </w:r>
    </w:p>
    <w:p w:rsidR="00F76E6A" w:rsidRDefault="00F76E6A" w:rsidP="00F76E6A">
      <w:pPr>
        <w:pStyle w:val="Paragrafi"/>
        <w:rPr>
          <w:lang w:val="de-DE"/>
        </w:rPr>
      </w:pPr>
    </w:p>
    <w:p w:rsidR="009653A7" w:rsidRDefault="009653A7" w:rsidP="00F76E6A">
      <w:pPr>
        <w:pStyle w:val="Paragrafi"/>
        <w:rPr>
          <w:lang w:val="de-DE"/>
        </w:rPr>
      </w:pPr>
    </w:p>
    <w:p w:rsidR="009653A7" w:rsidRDefault="009653A7" w:rsidP="00F76E6A">
      <w:pPr>
        <w:pStyle w:val="Paragrafi"/>
        <w:rPr>
          <w:lang w:val="de-DE"/>
        </w:rPr>
      </w:pPr>
    </w:p>
    <w:p w:rsidR="009653A7" w:rsidRDefault="009653A7" w:rsidP="00F76E6A">
      <w:pPr>
        <w:pStyle w:val="Paragrafi"/>
        <w:rPr>
          <w:lang w:val="de-DE"/>
        </w:rPr>
      </w:pPr>
    </w:p>
    <w:p w:rsidR="009653A7" w:rsidRPr="00162DBB" w:rsidRDefault="009653A7" w:rsidP="00F76E6A">
      <w:pPr>
        <w:pStyle w:val="Paragrafi"/>
        <w:rPr>
          <w:lang w:val="de-DE"/>
        </w:rPr>
      </w:pPr>
    </w:p>
    <w:p w:rsidR="00F76E6A" w:rsidRPr="00162DBB" w:rsidRDefault="00F76E6A" w:rsidP="00F76E6A">
      <w:pPr>
        <w:pStyle w:val="NeniNr"/>
        <w:rPr>
          <w:lang w:val="de-DE"/>
        </w:rPr>
      </w:pPr>
      <w:r w:rsidRPr="00162DBB">
        <w:rPr>
          <w:lang w:val="de-DE"/>
        </w:rPr>
        <w:t>Neni 26</w:t>
      </w:r>
    </w:p>
    <w:p w:rsidR="00F76E6A" w:rsidRPr="00162DBB" w:rsidRDefault="00F76E6A" w:rsidP="00F76E6A">
      <w:pPr>
        <w:pStyle w:val="NeniTitull"/>
        <w:rPr>
          <w:lang w:val="de-DE"/>
        </w:rPr>
      </w:pPr>
      <w:r w:rsidRPr="00162DBB">
        <w:rPr>
          <w:lang w:val="de-DE"/>
        </w:rPr>
        <w:t>Llojet e instrumenteve të parasë elektronike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Instrumentet e parasë elektronike mund të jenë në formën e:</w:t>
      </w:r>
    </w:p>
    <w:p w:rsidR="00F76E6A" w:rsidRPr="00E56EFC" w:rsidRDefault="00F76E6A" w:rsidP="00F76E6A">
      <w:pPr>
        <w:pStyle w:val="Paragrafi"/>
        <w:rPr>
          <w:lang w:val="it-IT"/>
        </w:rPr>
      </w:pPr>
      <w:r>
        <w:rPr>
          <w:lang w:val="it-IT"/>
        </w:rPr>
        <w:t xml:space="preserve">a) </w:t>
      </w:r>
      <w:r w:rsidRPr="00E56EFC">
        <w:rPr>
          <w:lang w:val="it-IT"/>
        </w:rPr>
        <w:t>kartave të parapaguara, të cilat paraqiten si karta plastike me fuqi blerëse; dhe</w:t>
      </w:r>
    </w:p>
    <w:p w:rsidR="00F76E6A" w:rsidRPr="00E56EFC" w:rsidRDefault="00F76E6A" w:rsidP="00F76E6A">
      <w:pPr>
        <w:pStyle w:val="Paragrafi"/>
        <w:rPr>
          <w:lang w:val="it-IT"/>
        </w:rPr>
      </w:pPr>
      <w:r>
        <w:rPr>
          <w:lang w:val="it-IT"/>
        </w:rPr>
        <w:t xml:space="preserve">b) </w:t>
      </w:r>
      <w:r w:rsidRPr="00E56EFC">
        <w:rPr>
          <w:lang w:val="it-IT"/>
        </w:rPr>
        <w:t>produkteve të parapaguara kompjuterike, të cilat konsistojnë në programe të veçanta që i mundësojnë mbajtësit, transferimin e parasë elektronike nëpërmjet rrjeteve elektronike të komunikimit.</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27</w:t>
      </w:r>
    </w:p>
    <w:p w:rsidR="00F76E6A" w:rsidRPr="00162DBB" w:rsidRDefault="00F76E6A" w:rsidP="00F76E6A">
      <w:pPr>
        <w:pStyle w:val="NeniTitull"/>
        <w:rPr>
          <w:lang w:val="it-IT"/>
        </w:rPr>
      </w:pPr>
      <w:r w:rsidRPr="00162DBB">
        <w:rPr>
          <w:lang w:val="it-IT"/>
        </w:rPr>
        <w:t>Emetuesi i instrumentit të parasë elektronike dhe marrëdhëniet ndërmjet palëve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Në zbatim të kësaj rregulloreje, emetuese të instrumenteve të parasë elektronike janë vetëm bankat dhe/ose degët e bankave të huaja.</w:t>
      </w:r>
    </w:p>
    <w:p w:rsidR="00F76E6A" w:rsidRPr="00E56EFC" w:rsidRDefault="00F76E6A" w:rsidP="00F76E6A">
      <w:pPr>
        <w:pStyle w:val="Paragrafi"/>
        <w:rPr>
          <w:lang w:val="it-IT"/>
        </w:rPr>
      </w:pPr>
      <w:r>
        <w:rPr>
          <w:lang w:val="it-IT"/>
        </w:rPr>
        <w:t xml:space="preserve">2. </w:t>
      </w:r>
      <w:r w:rsidRPr="00E56EFC">
        <w:rPr>
          <w:lang w:val="it-IT"/>
        </w:rPr>
        <w:t>Marrëdhëniet për emetimin e instrumenteve të parasë elektronike krijohen dhe përcaktohen nëpërmjet kontratës midis emetuesit dhe mbajtësit.</w:t>
      </w:r>
    </w:p>
    <w:p w:rsidR="00F76E6A" w:rsidRPr="00E56EFC" w:rsidRDefault="00F76E6A" w:rsidP="00F76E6A">
      <w:pPr>
        <w:pStyle w:val="Paragrafi"/>
        <w:rPr>
          <w:lang w:val="it-IT"/>
        </w:rPr>
      </w:pPr>
      <w:r>
        <w:rPr>
          <w:lang w:val="it-IT"/>
        </w:rPr>
        <w:t xml:space="preserve">3. </w:t>
      </w:r>
      <w:r w:rsidRPr="00E56EFC">
        <w:rPr>
          <w:lang w:val="it-IT"/>
        </w:rPr>
        <w:t>Marrëdhëniet për pranimin e instrumenteve të parasë elektronike krijohen dhe përcaktohen nëpërmjet kontratës midis pranuesit dhe tregtarit.</w:t>
      </w:r>
    </w:p>
    <w:p w:rsidR="00F76E6A" w:rsidRPr="00E56EFC" w:rsidRDefault="00F76E6A" w:rsidP="00F76E6A">
      <w:pPr>
        <w:pStyle w:val="Paragrafi"/>
        <w:rPr>
          <w:lang w:val="it-IT"/>
        </w:rPr>
      </w:pPr>
      <w:r>
        <w:rPr>
          <w:lang w:val="it-IT"/>
        </w:rPr>
        <w:t xml:space="preserve">4. </w:t>
      </w:r>
      <w:r w:rsidRPr="00E56EFC">
        <w:rPr>
          <w:lang w:val="it-IT"/>
        </w:rPr>
        <w:t xml:space="preserve">Kufijtë minimalë dhe maksimalë, brenda të cilëve emetohet paraja elektronike, përcaktohen në kontratën e emetimit të parasë elektronike. </w:t>
      </w:r>
    </w:p>
    <w:p w:rsidR="00F76E6A" w:rsidRPr="00E56EFC" w:rsidRDefault="00F76E6A" w:rsidP="00F76E6A">
      <w:pPr>
        <w:pStyle w:val="Paragrafi"/>
        <w:rPr>
          <w:lang w:val="it-IT"/>
        </w:rPr>
      </w:pPr>
      <w:r>
        <w:rPr>
          <w:lang w:val="it-IT"/>
        </w:rPr>
        <w:t xml:space="preserve">5. </w:t>
      </w:r>
      <w:r w:rsidRPr="00E56EFC">
        <w:rPr>
          <w:lang w:val="it-IT"/>
        </w:rPr>
        <w:t>Emetuesi është përgjegjës kundrejt mbajtësit, në rastet kur ky i fundit ka pësuar humbje ose dëmtim të parasë elektronike, si pasojë e mosfunksionimit të pajisjes së autorizuar nga emetuesi, për pranimin e instrumentit të parasë elektronike si mjet pagese.</w:t>
      </w:r>
    </w:p>
    <w:p w:rsidR="00F76E6A" w:rsidRPr="00E56EFC" w:rsidRDefault="00F76E6A" w:rsidP="00F76E6A">
      <w:pPr>
        <w:pStyle w:val="Paragrafi"/>
        <w:rPr>
          <w:lang w:val="it-IT"/>
        </w:rPr>
      </w:pPr>
      <w:r>
        <w:rPr>
          <w:lang w:val="it-IT"/>
        </w:rPr>
        <w:t xml:space="preserve">6. </w:t>
      </w:r>
      <w:r w:rsidRPr="00E56EFC">
        <w:rPr>
          <w:lang w:val="it-IT"/>
        </w:rPr>
        <w:t>Emetuesi informon mbajtësin, në lidhje me të paktën 5 (pesë) transaksionet e fundit të kryera me instrumentin e parasë elektronike</w:t>
      </w:r>
      <w:r>
        <w:rPr>
          <w:lang w:val="it-IT"/>
        </w:rPr>
        <w:t>,</w:t>
      </w:r>
      <w:r w:rsidRPr="00E56EFC">
        <w:rPr>
          <w:lang w:val="it-IT"/>
        </w:rPr>
        <w:t xml:space="preserve"> si dhe me tepricën e fondeve të mbetura dhe të ruajtura në të.</w:t>
      </w:r>
    </w:p>
    <w:p w:rsidR="00F76E6A" w:rsidRPr="00E56EFC" w:rsidRDefault="00F76E6A" w:rsidP="00F76E6A">
      <w:pPr>
        <w:pStyle w:val="Paragrafi"/>
        <w:rPr>
          <w:lang w:val="it-IT"/>
        </w:rPr>
      </w:pPr>
      <w:r>
        <w:rPr>
          <w:lang w:val="it-IT"/>
        </w:rPr>
        <w:t xml:space="preserve">7. </w:t>
      </w:r>
      <w:r w:rsidRPr="00E56EFC">
        <w:rPr>
          <w:lang w:val="it-IT"/>
        </w:rPr>
        <w:t xml:space="preserve">Informacioni i përcaktuar në pikën 6 të këtij neni, vihet në dispozicion të mbajtësit me kërkesë të tij. </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28</w:t>
      </w:r>
    </w:p>
    <w:p w:rsidR="00F76E6A" w:rsidRPr="00162DBB" w:rsidRDefault="00F76E6A" w:rsidP="00F76E6A">
      <w:pPr>
        <w:pStyle w:val="NeniTitull"/>
        <w:rPr>
          <w:lang w:val="it-IT"/>
        </w:rPr>
      </w:pPr>
      <w:r w:rsidRPr="00162DBB">
        <w:rPr>
          <w:lang w:val="it-IT"/>
        </w:rPr>
        <w:t>Pronësia e parasë elektronike</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Mbajtësi është pronari legjitim i fondit që i paguan emetuesit për mbajtjen dhe/ose përdorimin e parasë elektronike.</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29</w:t>
      </w:r>
    </w:p>
    <w:p w:rsidR="00F76E6A" w:rsidRPr="00162DBB" w:rsidRDefault="00F76E6A" w:rsidP="00F76E6A">
      <w:pPr>
        <w:pStyle w:val="NeniTitull"/>
        <w:rPr>
          <w:lang w:val="it-IT"/>
        </w:rPr>
      </w:pPr>
      <w:r w:rsidRPr="00162DBB">
        <w:rPr>
          <w:lang w:val="it-IT"/>
        </w:rPr>
        <w:t>Dallimi nga depozita</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Fondi i paguar për mbajtjen dhe/ose përdorimin e parasë elektronike, nuk konsiderohet depozitë, nëse fondi i marrë kthehet po në atë moment në para elektronike nga ana e emetuesit.</w:t>
      </w:r>
    </w:p>
    <w:p w:rsidR="00F76E6A" w:rsidRPr="00E56EFC" w:rsidRDefault="00F76E6A" w:rsidP="00F76E6A">
      <w:pPr>
        <w:pStyle w:val="Paragrafi"/>
        <w:rPr>
          <w:lang w:val="it-IT"/>
        </w:rPr>
      </w:pPr>
      <w:r>
        <w:rPr>
          <w:lang w:val="it-IT"/>
        </w:rPr>
        <w:t xml:space="preserve">2. </w:t>
      </w:r>
      <w:r w:rsidRPr="00E56EFC">
        <w:rPr>
          <w:lang w:val="it-IT"/>
        </w:rPr>
        <w:t xml:space="preserve">Emetuesi nuk aplikon normat e interesit mbi fondet sipas pikës 1 të këtij neni dhe nuk i përfshin këto fonde në llogaritjen e rezervës minimale të detyrueshme të tij.  </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30</w:t>
      </w:r>
    </w:p>
    <w:p w:rsidR="00F76E6A" w:rsidRPr="00162DBB" w:rsidRDefault="00F76E6A" w:rsidP="00F76E6A">
      <w:pPr>
        <w:pStyle w:val="NeniTitull"/>
        <w:rPr>
          <w:lang w:val="it-IT"/>
        </w:rPr>
      </w:pPr>
      <w:r w:rsidRPr="00162DBB">
        <w:rPr>
          <w:lang w:val="it-IT"/>
        </w:rPr>
        <w:t>Kohëzgjatja e parasë elektronike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Kohëzgjatja e parasë elektronike përcaktohet në kontratën e emetimit të parasë elektronike.</w:t>
      </w:r>
    </w:p>
    <w:p w:rsidR="00F76E6A" w:rsidRPr="00E56EFC" w:rsidRDefault="00F76E6A" w:rsidP="00F76E6A">
      <w:pPr>
        <w:pStyle w:val="Paragrafi"/>
        <w:rPr>
          <w:lang w:val="it-IT"/>
        </w:rPr>
      </w:pPr>
      <w:r>
        <w:rPr>
          <w:lang w:val="it-IT"/>
        </w:rPr>
        <w:t xml:space="preserve">2. </w:t>
      </w:r>
      <w:r w:rsidRPr="00E56EFC">
        <w:rPr>
          <w:lang w:val="it-IT"/>
        </w:rPr>
        <w:t xml:space="preserve">Në përfundim të afatit të përcaktuar në kontratë, sipas pikës 1 të këtij neni, instrumenti i parasë elektronike shkatërrohet.  </w:t>
      </w:r>
    </w:p>
    <w:p w:rsidR="00F76E6A" w:rsidRDefault="00F76E6A" w:rsidP="00F76E6A">
      <w:pPr>
        <w:pStyle w:val="Paragrafi"/>
        <w:rPr>
          <w:lang w:val="it-IT"/>
        </w:rPr>
      </w:pPr>
    </w:p>
    <w:p w:rsidR="009653A7" w:rsidRDefault="009653A7" w:rsidP="00F76E6A">
      <w:pPr>
        <w:pStyle w:val="Paragrafi"/>
        <w:rPr>
          <w:lang w:val="it-IT"/>
        </w:rPr>
      </w:pPr>
    </w:p>
    <w:p w:rsidR="009653A7" w:rsidRPr="00E56EFC" w:rsidRDefault="009653A7" w:rsidP="00F76E6A">
      <w:pPr>
        <w:pStyle w:val="Paragrafi"/>
        <w:rPr>
          <w:lang w:val="it-IT"/>
        </w:rPr>
      </w:pPr>
    </w:p>
    <w:p w:rsidR="00F76E6A" w:rsidRPr="00162DBB" w:rsidRDefault="00F76E6A" w:rsidP="00F76E6A">
      <w:pPr>
        <w:pStyle w:val="NeniNr"/>
        <w:rPr>
          <w:lang w:val="it-IT"/>
        </w:rPr>
      </w:pPr>
      <w:r w:rsidRPr="00162DBB">
        <w:rPr>
          <w:lang w:val="it-IT"/>
        </w:rPr>
        <w:t>Neni 31</w:t>
      </w:r>
    </w:p>
    <w:p w:rsidR="00F76E6A" w:rsidRPr="00162DBB" w:rsidRDefault="00F76E6A" w:rsidP="00F76E6A">
      <w:pPr>
        <w:pStyle w:val="NeniTitull"/>
        <w:rPr>
          <w:lang w:val="it-IT"/>
        </w:rPr>
      </w:pPr>
      <w:r w:rsidRPr="00162DBB">
        <w:rPr>
          <w:lang w:val="it-IT"/>
        </w:rPr>
        <w:t>Kompensimi</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 xml:space="preserve">Përgjatë periudhës së vlefshmërisë së kontratës, emetuesi me kërkesë të mbajtësit dhe në bazë të kushteve dhe afateve të përcaktuara në kontratën e emetimit të parasë elektronike, kompenson me </w:t>
      </w:r>
      <w:r w:rsidRPr="003552E2">
        <w:rPr>
          <w:i/>
          <w:lang w:val="it-IT"/>
        </w:rPr>
        <w:t>cash</w:t>
      </w:r>
      <w:r w:rsidRPr="00E56EFC">
        <w:rPr>
          <w:lang w:val="it-IT"/>
        </w:rPr>
        <w:t xml:space="preserve"> apo nëpërmjet një transferte </w:t>
      </w:r>
      <w:r w:rsidRPr="003552E2">
        <w:rPr>
          <w:i/>
          <w:lang w:val="it-IT"/>
        </w:rPr>
        <w:t>jocash</w:t>
      </w:r>
      <w:r w:rsidRPr="00E56EFC">
        <w:rPr>
          <w:lang w:val="it-IT"/>
        </w:rPr>
        <w:t>, paranë elektronike të ruajtur në instrumentin e parasë elektronike, me vlerën nominale.</w:t>
      </w:r>
    </w:p>
    <w:p w:rsidR="00F76E6A" w:rsidRPr="00E56EFC" w:rsidRDefault="00F76E6A" w:rsidP="00F76E6A">
      <w:pPr>
        <w:pStyle w:val="Paragrafi"/>
        <w:rPr>
          <w:lang w:val="it-IT"/>
        </w:rPr>
      </w:pPr>
      <w:r>
        <w:rPr>
          <w:lang w:val="it-IT"/>
        </w:rPr>
        <w:t xml:space="preserve">2. </w:t>
      </w:r>
      <w:r w:rsidRPr="00E56EFC">
        <w:rPr>
          <w:lang w:val="it-IT"/>
        </w:rPr>
        <w:t>Emetuesi përcakton në kontratë sipas pikës 1 të këtij neni, kufirin minimal për kompensim të parasë elektronike, i cili në çdo rast nuk është më shumë se ekuivalenti i 5 (pesë) eurove në ALL.</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32</w:t>
      </w:r>
    </w:p>
    <w:p w:rsidR="00F76E6A" w:rsidRPr="00162DBB" w:rsidRDefault="00F76E6A" w:rsidP="00F76E6A">
      <w:pPr>
        <w:pStyle w:val="NeniTitull"/>
        <w:rPr>
          <w:lang w:val="it-IT"/>
        </w:rPr>
      </w:pPr>
      <w:r w:rsidRPr="00162DBB">
        <w:rPr>
          <w:lang w:val="it-IT"/>
        </w:rPr>
        <w:t>Humbja dhe/ose vjedhja</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Në rastet e verifikimit të humbjes dhe/ose vjedhjes së parasë elektronike, emetuesi i kthen mbajtësit fondet e mbetura, në përputhje me kushtet e përcaktuara në kontratën ndërmjet palëve.</w:t>
      </w:r>
    </w:p>
    <w:p w:rsidR="00F76E6A" w:rsidRPr="00E56EFC" w:rsidRDefault="00F76E6A" w:rsidP="00F76E6A">
      <w:pPr>
        <w:pStyle w:val="Paragrafi"/>
        <w:rPr>
          <w:lang w:val="it-IT"/>
        </w:rPr>
      </w:pPr>
    </w:p>
    <w:p w:rsidR="00F76E6A" w:rsidRPr="00E56EFC" w:rsidRDefault="00F76E6A" w:rsidP="00F76E6A">
      <w:pPr>
        <w:pStyle w:val="KreuNr"/>
        <w:rPr>
          <w:lang w:val="it-IT"/>
        </w:rPr>
      </w:pPr>
      <w:r w:rsidRPr="00E56EFC">
        <w:rPr>
          <w:lang w:val="it-IT"/>
        </w:rPr>
        <w:t>KREU V</w:t>
      </w:r>
    </w:p>
    <w:p w:rsidR="00F76E6A" w:rsidRPr="00E56EFC" w:rsidRDefault="00F76E6A" w:rsidP="00F76E6A">
      <w:pPr>
        <w:pStyle w:val="KreuTitull"/>
        <w:rPr>
          <w:lang w:val="it-IT"/>
        </w:rPr>
      </w:pPr>
      <w:r w:rsidRPr="00E56EFC">
        <w:rPr>
          <w:lang w:val="it-IT"/>
        </w:rPr>
        <w:t>Raportimi dhe mbrojtja e informacionit gjatë përdorimit të një IPE</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33</w:t>
      </w:r>
    </w:p>
    <w:p w:rsidR="00F76E6A" w:rsidRPr="00162DBB" w:rsidRDefault="00F76E6A" w:rsidP="00F76E6A">
      <w:pPr>
        <w:pStyle w:val="NeniTitull"/>
        <w:rPr>
          <w:lang w:val="it-IT"/>
        </w:rPr>
      </w:pPr>
      <w:r w:rsidRPr="00162DBB">
        <w:rPr>
          <w:lang w:val="it-IT"/>
        </w:rPr>
        <w:t>Raportimi pranë Bankës së Shqipërisë</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 xml:space="preserve">Emetuesi/pranuesi, brenda datës 15 të çdo muaji, raporton pranë Bankës së Shqipërisë, sipas formatit të përcaktuar në metodologjinë e raportimit të instrumenteve të pagesave, informacionin e mëposhtëm: </w:t>
      </w:r>
    </w:p>
    <w:p w:rsidR="00F76E6A" w:rsidRPr="00E56EFC" w:rsidRDefault="00F76E6A" w:rsidP="00F76E6A">
      <w:pPr>
        <w:pStyle w:val="Paragrafi"/>
        <w:rPr>
          <w:lang w:val="it-IT"/>
        </w:rPr>
      </w:pPr>
      <w:r>
        <w:rPr>
          <w:lang w:val="it-IT"/>
        </w:rPr>
        <w:t>a) numrin</w:t>
      </w:r>
      <w:r w:rsidRPr="00E56EFC">
        <w:rPr>
          <w:lang w:val="it-IT"/>
        </w:rPr>
        <w:t xml:space="preserve"> dhe llojin e IPE-ve të emetuara; </w:t>
      </w:r>
    </w:p>
    <w:p w:rsidR="00F76E6A" w:rsidRPr="00E56EFC" w:rsidRDefault="00F76E6A" w:rsidP="00F76E6A">
      <w:pPr>
        <w:pStyle w:val="Paragrafi"/>
        <w:rPr>
          <w:lang w:val="it-IT"/>
        </w:rPr>
      </w:pPr>
      <w:r>
        <w:rPr>
          <w:lang w:val="it-IT"/>
        </w:rPr>
        <w:t xml:space="preserve">b) </w:t>
      </w:r>
      <w:r w:rsidRPr="00E56EFC">
        <w:rPr>
          <w:lang w:val="it-IT"/>
        </w:rPr>
        <w:t>numrin, llojin dhe vlerën e transaksioneve të kryera me IPE;</w:t>
      </w:r>
    </w:p>
    <w:p w:rsidR="00F76E6A" w:rsidRPr="00E56EFC" w:rsidRDefault="00F76E6A" w:rsidP="00F76E6A">
      <w:pPr>
        <w:pStyle w:val="Paragrafi"/>
        <w:rPr>
          <w:lang w:val="it-IT"/>
        </w:rPr>
      </w:pPr>
      <w:r>
        <w:rPr>
          <w:lang w:val="it-IT"/>
        </w:rPr>
        <w:t>c) nu</w:t>
      </w:r>
      <w:r w:rsidRPr="00E56EFC">
        <w:rPr>
          <w:lang w:val="it-IT"/>
        </w:rPr>
        <w:t>mrin e tregtarëve me të cilët pranuesi ka lidhur kontratë për pranimin e pagesave me IPE;</w:t>
      </w:r>
    </w:p>
    <w:p w:rsidR="00F76E6A" w:rsidRPr="00E56EFC" w:rsidRDefault="00F76E6A" w:rsidP="00F76E6A">
      <w:pPr>
        <w:pStyle w:val="Paragrafi"/>
        <w:rPr>
          <w:lang w:val="it-IT"/>
        </w:rPr>
      </w:pPr>
      <w:r>
        <w:rPr>
          <w:lang w:val="it-IT"/>
        </w:rPr>
        <w:t xml:space="preserve">d) </w:t>
      </w:r>
      <w:r w:rsidRPr="00E56EFC">
        <w:rPr>
          <w:lang w:val="it-IT"/>
        </w:rPr>
        <w:t xml:space="preserve">numrin e terminaleve ATM dhe POS/EFTPOS që ata disponojnë; </w:t>
      </w:r>
    </w:p>
    <w:p w:rsidR="00F76E6A" w:rsidRPr="00E56EFC" w:rsidRDefault="00F76E6A" w:rsidP="00F76E6A">
      <w:pPr>
        <w:pStyle w:val="Paragrafi"/>
        <w:rPr>
          <w:lang w:val="it-IT"/>
        </w:rPr>
      </w:pPr>
      <w:r>
        <w:rPr>
          <w:lang w:val="it-IT"/>
        </w:rPr>
        <w:t xml:space="preserve">e) </w:t>
      </w:r>
      <w:r w:rsidRPr="00E56EFC">
        <w:rPr>
          <w:lang w:val="it-IT"/>
        </w:rPr>
        <w:t>përpjekjet e regjistruara për shmangie apo shkelje të rregullave; dhe</w:t>
      </w:r>
    </w:p>
    <w:p w:rsidR="00F76E6A" w:rsidRPr="00E56EFC" w:rsidRDefault="00F76E6A" w:rsidP="00F76E6A">
      <w:pPr>
        <w:pStyle w:val="Paragrafi"/>
        <w:rPr>
          <w:lang w:val="it-IT"/>
        </w:rPr>
      </w:pPr>
      <w:r>
        <w:rPr>
          <w:lang w:val="it-IT"/>
        </w:rPr>
        <w:t xml:space="preserve">f) </w:t>
      </w:r>
      <w:r w:rsidRPr="00E56EFC">
        <w:rPr>
          <w:lang w:val="it-IT"/>
        </w:rPr>
        <w:t>çdo të dhënë tjetër, të kërkuar nga metodologjia e raportimit të instrumenteve të pagesave.</w:t>
      </w:r>
    </w:p>
    <w:p w:rsidR="00F76E6A" w:rsidRPr="00E56EFC" w:rsidRDefault="00F76E6A" w:rsidP="00F76E6A">
      <w:pPr>
        <w:pStyle w:val="Paragrafi"/>
        <w:rPr>
          <w:lang w:val="it-IT"/>
        </w:rPr>
      </w:pPr>
    </w:p>
    <w:p w:rsidR="00F76E6A" w:rsidRPr="00162DBB" w:rsidRDefault="00F76E6A" w:rsidP="00F76E6A">
      <w:pPr>
        <w:pStyle w:val="NeniNr"/>
        <w:rPr>
          <w:lang w:val="it-IT"/>
        </w:rPr>
      </w:pPr>
      <w:r w:rsidRPr="00162DBB">
        <w:rPr>
          <w:lang w:val="it-IT"/>
        </w:rPr>
        <w:t>Neni 34</w:t>
      </w:r>
    </w:p>
    <w:p w:rsidR="00F76E6A" w:rsidRPr="00162DBB" w:rsidRDefault="00F76E6A" w:rsidP="00F76E6A">
      <w:pPr>
        <w:pStyle w:val="NeniTitull"/>
        <w:rPr>
          <w:lang w:val="it-IT"/>
        </w:rPr>
      </w:pPr>
      <w:r w:rsidRPr="00162DBB">
        <w:rPr>
          <w:lang w:val="it-IT"/>
        </w:rPr>
        <w:t>Metodologjia e raportimit</w:t>
      </w:r>
    </w:p>
    <w:p w:rsidR="00F76E6A" w:rsidRPr="00E56EFC" w:rsidRDefault="00F76E6A" w:rsidP="00F76E6A">
      <w:pPr>
        <w:pStyle w:val="Paragrafi"/>
        <w:rPr>
          <w:lang w:val="it-IT"/>
        </w:rPr>
      </w:pPr>
    </w:p>
    <w:p w:rsidR="00F76E6A" w:rsidRPr="00E56EFC" w:rsidRDefault="00F76E6A" w:rsidP="00F76E6A">
      <w:pPr>
        <w:pStyle w:val="Paragrafi"/>
        <w:rPr>
          <w:lang w:val="it-IT"/>
        </w:rPr>
      </w:pPr>
      <w:r w:rsidRPr="00E56EFC">
        <w:rPr>
          <w:lang w:val="it-IT"/>
        </w:rPr>
        <w:t>Banka e Shqipërisë harton metodologjinë e raportimit të instrumenteve të pagesave, me qëllim mbledhjen e informacionit nga emetuesit, në funksion të vlerësimit dhe kontrollit të sistemeve të pagesave, administrimit e politikës monetare</w:t>
      </w:r>
      <w:r>
        <w:rPr>
          <w:lang w:val="it-IT"/>
        </w:rPr>
        <w:t>,</w:t>
      </w:r>
      <w:r w:rsidRPr="00E56EFC">
        <w:rPr>
          <w:lang w:val="it-IT"/>
        </w:rPr>
        <w:t xml:space="preserve"> si dhe për qëllime statistikore. Metodologjia e raportimit për instrumentet e pagesave përgatitet nga Departamenti i Sistemeve të Pagesave dhe miratohet nga Administratori përkatës në Bankën e Shqipërisë.</w:t>
      </w:r>
    </w:p>
    <w:p w:rsidR="00F76E6A" w:rsidRPr="00E56EFC" w:rsidRDefault="00F76E6A" w:rsidP="00F76E6A">
      <w:pPr>
        <w:pStyle w:val="Paragrafi"/>
        <w:rPr>
          <w:lang w:val="it-IT"/>
        </w:rPr>
      </w:pPr>
    </w:p>
    <w:p w:rsidR="00F76E6A" w:rsidRPr="00162DBB" w:rsidRDefault="00F76E6A" w:rsidP="00F76E6A">
      <w:pPr>
        <w:pStyle w:val="NeniNr"/>
        <w:rPr>
          <w:lang w:val="de-DE"/>
        </w:rPr>
      </w:pPr>
      <w:r w:rsidRPr="00162DBB">
        <w:rPr>
          <w:lang w:val="de-DE"/>
        </w:rPr>
        <w:t>Neni 35</w:t>
      </w:r>
    </w:p>
    <w:p w:rsidR="00F76E6A" w:rsidRPr="00162DBB" w:rsidRDefault="00F76E6A" w:rsidP="00F76E6A">
      <w:pPr>
        <w:pStyle w:val="NeniTitull"/>
        <w:rPr>
          <w:lang w:val="de-DE"/>
        </w:rPr>
      </w:pPr>
      <w:r w:rsidRPr="00162DBB">
        <w:rPr>
          <w:lang w:val="de-DE"/>
        </w:rPr>
        <w:t>Mbrojtja e të dhënave personale</w:t>
      </w:r>
    </w:p>
    <w:p w:rsidR="00F76E6A" w:rsidRPr="00E56EFC" w:rsidRDefault="00F76E6A" w:rsidP="00F76E6A">
      <w:pPr>
        <w:pStyle w:val="Paragrafi"/>
        <w:rPr>
          <w:lang w:val="it-IT"/>
        </w:rPr>
      </w:pPr>
    </w:p>
    <w:p w:rsidR="00F76E6A" w:rsidRPr="00E56EFC" w:rsidRDefault="00F76E6A" w:rsidP="00F76E6A">
      <w:pPr>
        <w:pStyle w:val="Paragrafi"/>
        <w:rPr>
          <w:lang w:val="it-IT"/>
        </w:rPr>
      </w:pPr>
      <w:r>
        <w:rPr>
          <w:lang w:val="it-IT"/>
        </w:rPr>
        <w:t xml:space="preserve">1. </w:t>
      </w:r>
      <w:r w:rsidRPr="00E56EFC">
        <w:rPr>
          <w:lang w:val="it-IT"/>
        </w:rPr>
        <w:t>Informacioni në lidhje me transaksionet e pagesave mbrohet dhe trajtohet sipas legjislacionit në fuqi dhe emetuesi/pranuesi mban dhe ruan konfidencialitetin e të dhënave të mbajtësit/tregtarit që përdor/pranon IPE-n. Ky detyrim është pjesë e kontratës ndërmjet palëve.</w:t>
      </w:r>
    </w:p>
    <w:p w:rsidR="00F76E6A" w:rsidRDefault="00F76E6A" w:rsidP="00F76E6A">
      <w:pPr>
        <w:pStyle w:val="Paragrafi"/>
        <w:rPr>
          <w:lang w:val="it-IT"/>
        </w:rPr>
      </w:pPr>
      <w:r>
        <w:rPr>
          <w:lang w:val="it-IT"/>
        </w:rPr>
        <w:t xml:space="preserve">2. </w:t>
      </w:r>
      <w:r w:rsidRPr="00E56EFC">
        <w:rPr>
          <w:lang w:val="it-IT"/>
        </w:rPr>
        <w:t>Informacioni i transmetuar në momentin e pagesës</w:t>
      </w:r>
      <w:r>
        <w:rPr>
          <w:lang w:val="it-IT"/>
        </w:rPr>
        <w:t>, në asnjë rast, nuk duhet të ce</w:t>
      </w:r>
      <w:r w:rsidRPr="00E56EFC">
        <w:rPr>
          <w:lang w:val="it-IT"/>
        </w:rPr>
        <w:t>nojë mbrojtjen e të dhënave personale.</w:t>
      </w:r>
    </w:p>
    <w:p w:rsidR="009653A7" w:rsidRPr="00E56EFC" w:rsidRDefault="009653A7" w:rsidP="00F76E6A">
      <w:pPr>
        <w:pStyle w:val="Paragrafi"/>
        <w:rPr>
          <w:lang w:val="it-IT"/>
        </w:rPr>
      </w:pPr>
    </w:p>
    <w:p w:rsidR="00F76E6A" w:rsidRPr="00E56EFC" w:rsidRDefault="00F76E6A" w:rsidP="00F76E6A">
      <w:pPr>
        <w:pStyle w:val="Paragrafi"/>
        <w:rPr>
          <w:lang w:val="it-IT"/>
        </w:rPr>
      </w:pPr>
      <w:r>
        <w:rPr>
          <w:lang w:val="it-IT"/>
        </w:rPr>
        <w:t xml:space="preserve">3. </w:t>
      </w:r>
      <w:r w:rsidRPr="00E56EFC">
        <w:rPr>
          <w:lang w:val="it-IT"/>
        </w:rPr>
        <w:t>Emetuesi/pranuesi merr masat e nevojshme në mënyrë që askush tjetër veç tij, të mos ketë mundësi t’i lexojë të dhënat personale të mbajtësit gjatë përdorimit të IPE-s</w:t>
      </w:r>
      <w:r>
        <w:rPr>
          <w:lang w:val="it-IT"/>
        </w:rPr>
        <w:t>.</w:t>
      </w:r>
    </w:p>
    <w:p w:rsidR="00F76E6A" w:rsidRPr="00E56EFC" w:rsidRDefault="00F76E6A" w:rsidP="00F76E6A">
      <w:pPr>
        <w:pStyle w:val="Paragrafi"/>
        <w:rPr>
          <w:lang w:val="it-IT"/>
        </w:rPr>
      </w:pPr>
      <w:r>
        <w:rPr>
          <w:lang w:val="it-IT"/>
        </w:rPr>
        <w:t xml:space="preserve">4. </w:t>
      </w:r>
      <w:r w:rsidRPr="00E56EFC">
        <w:rPr>
          <w:lang w:val="it-IT"/>
        </w:rPr>
        <w:t>Informacioni personal i mbajtësit, në lidhje me veprimet e tij, mund të bëhet publik vetëm në rastet e lejuara dhe të përcaktuara shprehimisht nga legjislacioni në fuqi.</w:t>
      </w:r>
    </w:p>
    <w:p w:rsidR="00F76E6A" w:rsidRPr="00E56EFC" w:rsidRDefault="00F76E6A" w:rsidP="00F76E6A">
      <w:pPr>
        <w:pStyle w:val="Paragrafi"/>
        <w:rPr>
          <w:lang w:val="it-IT"/>
        </w:rPr>
      </w:pPr>
    </w:p>
    <w:p w:rsidR="00F76E6A" w:rsidRPr="00E56EFC" w:rsidRDefault="00F76E6A" w:rsidP="00F76E6A">
      <w:pPr>
        <w:pStyle w:val="KreuNr"/>
        <w:rPr>
          <w:lang w:val="it-IT"/>
        </w:rPr>
      </w:pPr>
      <w:r w:rsidRPr="00E56EFC">
        <w:rPr>
          <w:lang w:val="it-IT"/>
        </w:rPr>
        <w:t>KREU VI</w:t>
      </w:r>
    </w:p>
    <w:p w:rsidR="00F76E6A" w:rsidRPr="00E56EFC" w:rsidRDefault="00F76E6A" w:rsidP="00F76E6A">
      <w:pPr>
        <w:pStyle w:val="KreuTitull"/>
        <w:rPr>
          <w:lang w:val="it-IT"/>
        </w:rPr>
      </w:pPr>
      <w:r w:rsidRPr="00E56EFC">
        <w:rPr>
          <w:lang w:val="it-IT"/>
        </w:rPr>
        <w:t>Dispozita të fundit</w:t>
      </w:r>
    </w:p>
    <w:p w:rsidR="00F76E6A" w:rsidRPr="00E56EFC" w:rsidRDefault="00F76E6A" w:rsidP="00F76E6A">
      <w:pPr>
        <w:pStyle w:val="Paragrafi"/>
        <w:rPr>
          <w:lang w:val="it-IT"/>
        </w:rPr>
      </w:pPr>
    </w:p>
    <w:p w:rsidR="00F76E6A" w:rsidRPr="00F406A3" w:rsidRDefault="00F76E6A" w:rsidP="00F76E6A">
      <w:pPr>
        <w:pStyle w:val="NeniNr"/>
        <w:rPr>
          <w:lang w:val="it-IT"/>
        </w:rPr>
      </w:pPr>
      <w:r w:rsidRPr="00F406A3">
        <w:rPr>
          <w:lang w:val="it-IT"/>
        </w:rPr>
        <w:t>Neni 36</w:t>
      </w:r>
    </w:p>
    <w:p w:rsidR="00F76E6A" w:rsidRPr="00F406A3" w:rsidRDefault="00F76E6A" w:rsidP="00F76E6A">
      <w:pPr>
        <w:pStyle w:val="NeniTitull"/>
        <w:rPr>
          <w:lang w:val="it-IT"/>
        </w:rPr>
      </w:pPr>
      <w:r w:rsidRPr="00F406A3">
        <w:rPr>
          <w:lang w:val="it-IT"/>
        </w:rPr>
        <w:t xml:space="preserve">Sanksionet  </w:t>
      </w:r>
    </w:p>
    <w:p w:rsidR="00F76E6A" w:rsidRPr="00F406A3" w:rsidRDefault="00F76E6A" w:rsidP="00F76E6A">
      <w:pPr>
        <w:pStyle w:val="Paragrafi"/>
        <w:rPr>
          <w:lang w:val="it-IT"/>
        </w:rPr>
      </w:pPr>
    </w:p>
    <w:p w:rsidR="00F76E6A" w:rsidRPr="00F406A3" w:rsidRDefault="00F76E6A" w:rsidP="00F76E6A">
      <w:pPr>
        <w:pStyle w:val="Paragrafi"/>
        <w:rPr>
          <w:lang w:val="it-IT"/>
        </w:rPr>
      </w:pPr>
      <w:r w:rsidRPr="00F406A3">
        <w:rPr>
          <w:lang w:val="it-IT"/>
        </w:rPr>
        <w:t xml:space="preserve">1. Banka e Shqipërisë, pas realizimit të procesit të mbikëqyrjes, në rast të vërtetimit të mosrespektimit dhe/ose shkeljeve të dispozitave të kësaj rregulloreje nga ana e bankave dhe/ose degëve të bankave të huaja, ka të drejtë të vendosë një ose disa nga masat mbikëqyrëse, masat parandaluese ose masat ndëshkimore të përcaktuara në ligjin “Për bankat në Republikën e Shqipërisë”. </w:t>
      </w:r>
    </w:p>
    <w:p w:rsidR="00F76E6A" w:rsidRDefault="00F76E6A" w:rsidP="00F76E6A">
      <w:pPr>
        <w:pStyle w:val="Paragrafi"/>
        <w:rPr>
          <w:lang w:val="it-IT"/>
        </w:rPr>
      </w:pPr>
      <w:r w:rsidRPr="00F406A3">
        <w:rPr>
          <w:lang w:val="it-IT"/>
        </w:rPr>
        <w:t xml:space="preserve">2. Kjo rregullore hyn në fuqi 15 (pesëmbëdhjetë ditë) pas botimit në Fletoren Zyrtare. </w:t>
      </w:r>
    </w:p>
    <w:p w:rsidR="00F76E6A" w:rsidRPr="00F406A3" w:rsidRDefault="00F76E6A" w:rsidP="00F76E6A">
      <w:pPr>
        <w:pStyle w:val="Paragrafi"/>
        <w:rPr>
          <w:lang w:val="it-IT"/>
        </w:rPr>
      </w:pPr>
    </w:p>
    <w:p w:rsidR="00F76E6A" w:rsidRPr="0012046A" w:rsidRDefault="00F76E6A" w:rsidP="00F76E6A">
      <w:pPr>
        <w:pStyle w:val="Autoriteti"/>
        <w:rPr>
          <w:lang w:val="it-IT"/>
        </w:rPr>
      </w:pPr>
      <w:r w:rsidRPr="0012046A">
        <w:rPr>
          <w:lang w:val="it-IT"/>
        </w:rPr>
        <w:t xml:space="preserve">KRYETARI </w:t>
      </w:r>
    </w:p>
    <w:p w:rsidR="00F76E6A" w:rsidRPr="0012046A" w:rsidRDefault="00F76E6A" w:rsidP="00F76E6A">
      <w:pPr>
        <w:pStyle w:val="AutoritetiEmer"/>
        <w:rPr>
          <w:lang w:val="it-IT"/>
        </w:rPr>
      </w:pPr>
      <w:r w:rsidRPr="0012046A">
        <w:rPr>
          <w:lang w:val="it-IT"/>
        </w:rPr>
        <w:t>ARDIAN FULLANI</w:t>
      </w:r>
    </w:p>
    <w:p w:rsidR="00F76E6A" w:rsidRPr="001869BE" w:rsidRDefault="00F76E6A" w:rsidP="001869BE">
      <w:pPr>
        <w:pStyle w:val="Paragrafi"/>
      </w:pPr>
    </w:p>
    <w:sectPr w:rsidR="00F76E6A" w:rsidRPr="001869BE" w:rsidSect="00EC6FFF">
      <w:footerReference w:type="even" r:id="rId7"/>
      <w:footerReference w:type="default" r:id="rId8"/>
      <w:footnotePr>
        <w:numFmt w:val="chicago"/>
        <w:numRestart w:val="eachPage"/>
      </w:footnotePr>
      <w:pgSz w:w="11907" w:h="16840" w:code="9"/>
      <w:pgMar w:top="1418" w:right="1418" w:bottom="1418" w:left="1418" w:header="1304" w:footer="1134" w:gutter="0"/>
      <w:pgNumType w:start="5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BDD" w:rsidRDefault="006A3BDD">
      <w:r>
        <w:separator/>
      </w:r>
    </w:p>
  </w:endnote>
  <w:endnote w:type="continuationSeparator" w:id="0">
    <w:p w:rsidR="006A3BDD" w:rsidRDefault="006A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6A" w:rsidRDefault="00F76E6A"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76E6A" w:rsidRDefault="00F76E6A"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6A" w:rsidRDefault="00F76E6A"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BDD" w:rsidRDefault="006A3BDD">
      <w:r>
        <w:separator/>
      </w:r>
    </w:p>
  </w:footnote>
  <w:footnote w:type="continuationSeparator" w:id="0">
    <w:p w:rsidR="006A3BDD" w:rsidRDefault="006A3B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C80"/>
    <w:multiLevelType w:val="hybridMultilevel"/>
    <w:tmpl w:val="8592C84E"/>
    <w:lvl w:ilvl="0" w:tplc="05947AFE">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910C02"/>
    <w:multiLevelType w:val="hybridMultilevel"/>
    <w:tmpl w:val="AF04D5D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3766FF"/>
    <w:multiLevelType w:val="hybridMultilevel"/>
    <w:tmpl w:val="E9B8FEF4"/>
    <w:lvl w:ilvl="0" w:tplc="D99A9BF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E700BB8"/>
    <w:multiLevelType w:val="hybridMultilevel"/>
    <w:tmpl w:val="11BE0988"/>
    <w:lvl w:ilvl="0" w:tplc="04090017">
      <w:start w:val="3"/>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C0003E"/>
    <w:multiLevelType w:val="hybridMultilevel"/>
    <w:tmpl w:val="DA102E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315CA0"/>
    <w:multiLevelType w:val="hybridMultilevel"/>
    <w:tmpl w:val="4A8A10EC"/>
    <w:lvl w:ilvl="0" w:tplc="99B8993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F5B1144"/>
    <w:multiLevelType w:val="hybridMultilevel"/>
    <w:tmpl w:val="1D4C61CA"/>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29906AA"/>
    <w:multiLevelType w:val="hybridMultilevel"/>
    <w:tmpl w:val="F4A06028"/>
    <w:lvl w:ilvl="0" w:tplc="99B89936">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B36BDC"/>
    <w:multiLevelType w:val="hybridMultilevel"/>
    <w:tmpl w:val="997A41BA"/>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8725B8B"/>
    <w:multiLevelType w:val="hybridMultilevel"/>
    <w:tmpl w:val="682CED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5D0535"/>
    <w:multiLevelType w:val="hybridMultilevel"/>
    <w:tmpl w:val="218444FA"/>
    <w:lvl w:ilvl="0" w:tplc="0409000F">
      <w:start w:val="1"/>
      <w:numFmt w:val="decimal"/>
      <w:lvlText w:val="%1."/>
      <w:lvlJc w:val="left"/>
      <w:pPr>
        <w:tabs>
          <w:tab w:val="num" w:pos="720"/>
        </w:tabs>
        <w:ind w:left="720" w:hanging="360"/>
      </w:pPr>
    </w:lvl>
    <w:lvl w:ilvl="1" w:tplc="362C9F56">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351C9E"/>
    <w:multiLevelType w:val="hybridMultilevel"/>
    <w:tmpl w:val="D7D0DFF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98E33E3"/>
    <w:multiLevelType w:val="hybridMultilevel"/>
    <w:tmpl w:val="5B80A8DA"/>
    <w:lvl w:ilvl="0" w:tplc="A0A693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29247F"/>
    <w:multiLevelType w:val="hybridMultilevel"/>
    <w:tmpl w:val="8BF81D4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1F75C53"/>
    <w:multiLevelType w:val="hybridMultilevel"/>
    <w:tmpl w:val="99945C5E"/>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6C59D2"/>
    <w:multiLevelType w:val="hybridMultilevel"/>
    <w:tmpl w:val="F7DAF88E"/>
    <w:lvl w:ilvl="0" w:tplc="0409000F">
      <w:start w:val="1"/>
      <w:numFmt w:val="decimal"/>
      <w:lvlText w:val="%1."/>
      <w:lvlJc w:val="left"/>
      <w:pPr>
        <w:tabs>
          <w:tab w:val="num" w:pos="720"/>
        </w:tabs>
        <w:ind w:left="720" w:hanging="360"/>
      </w:pPr>
    </w:lvl>
    <w:lvl w:ilvl="1" w:tplc="1630844A">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331567C"/>
    <w:multiLevelType w:val="hybridMultilevel"/>
    <w:tmpl w:val="189EA2F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4271F91"/>
    <w:multiLevelType w:val="hybridMultilevel"/>
    <w:tmpl w:val="4A7A857A"/>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B748D7"/>
    <w:multiLevelType w:val="hybridMultilevel"/>
    <w:tmpl w:val="F3BAE2E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0EA4153"/>
    <w:multiLevelType w:val="hybridMultilevel"/>
    <w:tmpl w:val="3E582A40"/>
    <w:lvl w:ilvl="0" w:tplc="C41638EA">
      <w:start w:val="1"/>
      <w:numFmt w:val="decimal"/>
      <w:lvlText w:val="%1."/>
      <w:lvlJc w:val="left"/>
      <w:pPr>
        <w:tabs>
          <w:tab w:val="num" w:pos="720"/>
        </w:tabs>
        <w:ind w:left="720" w:hanging="360"/>
      </w:pPr>
      <w:rPr>
        <w:rFonts w:ascii="Times New Roman" w:eastAsia="Times New Roman" w:hAnsi="Times New Roman" w:cs="Times New Roman" w:hint="default"/>
      </w:rPr>
    </w:lvl>
    <w:lvl w:ilvl="1" w:tplc="403A3F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255C70"/>
    <w:multiLevelType w:val="hybridMultilevel"/>
    <w:tmpl w:val="D5FE2E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830161"/>
    <w:multiLevelType w:val="hybridMultilevel"/>
    <w:tmpl w:val="77FECD0E"/>
    <w:lvl w:ilvl="0" w:tplc="FE721A32">
      <w:start w:val="1"/>
      <w:numFmt w:val="bullet"/>
      <w:lvlText w:val="-"/>
      <w:lvlJc w:val="left"/>
      <w:pPr>
        <w:tabs>
          <w:tab w:val="num" w:pos="1620"/>
        </w:tabs>
        <w:ind w:left="1620" w:hanging="360"/>
      </w:pPr>
      <w:rPr>
        <w:rFonts w:ascii="Times New Roman" w:eastAsia="Times New Roman" w:hAnsi="Times New Roman" w:cs="Times New Roman"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23">
    <w:nsid w:val="675158B1"/>
    <w:multiLevelType w:val="hybridMultilevel"/>
    <w:tmpl w:val="7538690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B9625EF"/>
    <w:multiLevelType w:val="hybridMultilevel"/>
    <w:tmpl w:val="C6428ECE"/>
    <w:lvl w:ilvl="0" w:tplc="AF62D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2FA20FA"/>
    <w:multiLevelType w:val="hybridMultilevel"/>
    <w:tmpl w:val="79DEC7EC"/>
    <w:lvl w:ilvl="0" w:tplc="233C0064">
      <w:start w:val="1"/>
      <w:numFmt w:val="decimal"/>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E67DCC"/>
    <w:multiLevelType w:val="hybridMultilevel"/>
    <w:tmpl w:val="4504FE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5D06C53"/>
    <w:multiLevelType w:val="hybridMultilevel"/>
    <w:tmpl w:val="D32028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6AC06FA"/>
    <w:multiLevelType w:val="hybridMultilevel"/>
    <w:tmpl w:val="E29C2A88"/>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A8F2312"/>
    <w:multiLevelType w:val="hybridMultilevel"/>
    <w:tmpl w:val="022E1016"/>
    <w:lvl w:ilvl="0" w:tplc="0409000F">
      <w:start w:val="3"/>
      <w:numFmt w:val="decimal"/>
      <w:lvlText w:val="%1."/>
      <w:lvlJc w:val="left"/>
      <w:pPr>
        <w:tabs>
          <w:tab w:val="num" w:pos="720"/>
        </w:tabs>
        <w:ind w:left="720" w:hanging="360"/>
      </w:pPr>
      <w:rPr>
        <w:rFonts w:hint="default"/>
      </w:rPr>
    </w:lvl>
    <w:lvl w:ilvl="1" w:tplc="6AF2266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C9D5FD6"/>
    <w:multiLevelType w:val="hybridMultilevel"/>
    <w:tmpl w:val="349487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DE80F61"/>
    <w:multiLevelType w:val="hybridMultilevel"/>
    <w:tmpl w:val="EBEC60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736684"/>
    <w:multiLevelType w:val="hybridMultilevel"/>
    <w:tmpl w:val="E25437CE"/>
    <w:lvl w:ilvl="0" w:tplc="175697B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22"/>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5"/>
  </w:num>
  <w:num w:numId="30">
    <w:abstractNumId w:val="30"/>
  </w:num>
  <w:num w:numId="31">
    <w:abstractNumId w:val="2"/>
  </w:num>
  <w:num w:numId="32">
    <w:abstractNumId w:val="13"/>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23E33"/>
    <w:rsid w:val="00024B26"/>
    <w:rsid w:val="00025ECC"/>
    <w:rsid w:val="000373F4"/>
    <w:rsid w:val="00040203"/>
    <w:rsid w:val="0005158D"/>
    <w:rsid w:val="00051C74"/>
    <w:rsid w:val="00067BC6"/>
    <w:rsid w:val="00074918"/>
    <w:rsid w:val="000757AF"/>
    <w:rsid w:val="00075DB8"/>
    <w:rsid w:val="00082EEE"/>
    <w:rsid w:val="00082F72"/>
    <w:rsid w:val="00084197"/>
    <w:rsid w:val="00086BBB"/>
    <w:rsid w:val="00087FA5"/>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7E45"/>
    <w:rsid w:val="000F7FA4"/>
    <w:rsid w:val="00101967"/>
    <w:rsid w:val="00102FC1"/>
    <w:rsid w:val="00103E98"/>
    <w:rsid w:val="00105402"/>
    <w:rsid w:val="001055DF"/>
    <w:rsid w:val="001064BE"/>
    <w:rsid w:val="00106B18"/>
    <w:rsid w:val="00107327"/>
    <w:rsid w:val="00107827"/>
    <w:rsid w:val="001079B6"/>
    <w:rsid w:val="0011025D"/>
    <w:rsid w:val="00112235"/>
    <w:rsid w:val="00112CFE"/>
    <w:rsid w:val="00113860"/>
    <w:rsid w:val="001152F0"/>
    <w:rsid w:val="00116930"/>
    <w:rsid w:val="00117A53"/>
    <w:rsid w:val="00117C8B"/>
    <w:rsid w:val="0012046A"/>
    <w:rsid w:val="00122BD2"/>
    <w:rsid w:val="00124260"/>
    <w:rsid w:val="00126993"/>
    <w:rsid w:val="0013164D"/>
    <w:rsid w:val="00132866"/>
    <w:rsid w:val="00132A85"/>
    <w:rsid w:val="0013300A"/>
    <w:rsid w:val="001338D6"/>
    <w:rsid w:val="001372AB"/>
    <w:rsid w:val="001379E4"/>
    <w:rsid w:val="00137D1C"/>
    <w:rsid w:val="0014176F"/>
    <w:rsid w:val="00143AB6"/>
    <w:rsid w:val="00145B31"/>
    <w:rsid w:val="00146BB7"/>
    <w:rsid w:val="00150A5A"/>
    <w:rsid w:val="00151289"/>
    <w:rsid w:val="00154BE6"/>
    <w:rsid w:val="00155D26"/>
    <w:rsid w:val="00156ACA"/>
    <w:rsid w:val="0015724B"/>
    <w:rsid w:val="001604DF"/>
    <w:rsid w:val="00161770"/>
    <w:rsid w:val="0016252E"/>
    <w:rsid w:val="0016309D"/>
    <w:rsid w:val="001636BB"/>
    <w:rsid w:val="0016472B"/>
    <w:rsid w:val="00164FBE"/>
    <w:rsid w:val="00167050"/>
    <w:rsid w:val="00177C32"/>
    <w:rsid w:val="00177DD8"/>
    <w:rsid w:val="00185165"/>
    <w:rsid w:val="001855CF"/>
    <w:rsid w:val="001869BE"/>
    <w:rsid w:val="00186F42"/>
    <w:rsid w:val="00193005"/>
    <w:rsid w:val="00196D6F"/>
    <w:rsid w:val="001A362E"/>
    <w:rsid w:val="001A44A7"/>
    <w:rsid w:val="001A5C5D"/>
    <w:rsid w:val="001A74D6"/>
    <w:rsid w:val="001B0419"/>
    <w:rsid w:val="001C16B7"/>
    <w:rsid w:val="001C70BA"/>
    <w:rsid w:val="001D00FD"/>
    <w:rsid w:val="001D0D26"/>
    <w:rsid w:val="001D4A04"/>
    <w:rsid w:val="001D4C4F"/>
    <w:rsid w:val="001D69A0"/>
    <w:rsid w:val="001D774D"/>
    <w:rsid w:val="001D7AB1"/>
    <w:rsid w:val="001E4190"/>
    <w:rsid w:val="001E6E89"/>
    <w:rsid w:val="001F201B"/>
    <w:rsid w:val="001F3C44"/>
    <w:rsid w:val="001F5522"/>
    <w:rsid w:val="001F66BA"/>
    <w:rsid w:val="001F6CA9"/>
    <w:rsid w:val="0020184F"/>
    <w:rsid w:val="002025F5"/>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2F7C"/>
    <w:rsid w:val="00233D83"/>
    <w:rsid w:val="002342C5"/>
    <w:rsid w:val="00234EF4"/>
    <w:rsid w:val="00234F4C"/>
    <w:rsid w:val="00235A0A"/>
    <w:rsid w:val="00236885"/>
    <w:rsid w:val="002379B5"/>
    <w:rsid w:val="002412CD"/>
    <w:rsid w:val="00242A62"/>
    <w:rsid w:val="002431D6"/>
    <w:rsid w:val="002456D0"/>
    <w:rsid w:val="00245762"/>
    <w:rsid w:val="00251555"/>
    <w:rsid w:val="00253504"/>
    <w:rsid w:val="0026097E"/>
    <w:rsid w:val="002622EA"/>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A0787"/>
    <w:rsid w:val="002A182F"/>
    <w:rsid w:val="002A2181"/>
    <w:rsid w:val="002A267B"/>
    <w:rsid w:val="002A5D7F"/>
    <w:rsid w:val="002A7314"/>
    <w:rsid w:val="002B471B"/>
    <w:rsid w:val="002B4BCA"/>
    <w:rsid w:val="002B5882"/>
    <w:rsid w:val="002B71D3"/>
    <w:rsid w:val="002B7698"/>
    <w:rsid w:val="002C0AB8"/>
    <w:rsid w:val="002C615B"/>
    <w:rsid w:val="002D4D5F"/>
    <w:rsid w:val="002D4E6C"/>
    <w:rsid w:val="002E0A6D"/>
    <w:rsid w:val="002E2110"/>
    <w:rsid w:val="002F17AF"/>
    <w:rsid w:val="002F1D81"/>
    <w:rsid w:val="002F1D83"/>
    <w:rsid w:val="002F3A71"/>
    <w:rsid w:val="002F4810"/>
    <w:rsid w:val="002F5CD8"/>
    <w:rsid w:val="002F775C"/>
    <w:rsid w:val="0030073A"/>
    <w:rsid w:val="00303C8C"/>
    <w:rsid w:val="00304EBE"/>
    <w:rsid w:val="00305595"/>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52E2"/>
    <w:rsid w:val="0035616B"/>
    <w:rsid w:val="00356BAC"/>
    <w:rsid w:val="00357DAF"/>
    <w:rsid w:val="00360531"/>
    <w:rsid w:val="00364E99"/>
    <w:rsid w:val="00366E73"/>
    <w:rsid w:val="003730F8"/>
    <w:rsid w:val="00375731"/>
    <w:rsid w:val="00384DC6"/>
    <w:rsid w:val="00387069"/>
    <w:rsid w:val="00390597"/>
    <w:rsid w:val="003919E6"/>
    <w:rsid w:val="003921E5"/>
    <w:rsid w:val="003928F3"/>
    <w:rsid w:val="003938DF"/>
    <w:rsid w:val="003A1D71"/>
    <w:rsid w:val="003A5206"/>
    <w:rsid w:val="003A55A0"/>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5576"/>
    <w:rsid w:val="003E65F7"/>
    <w:rsid w:val="003F2612"/>
    <w:rsid w:val="003F6F6F"/>
    <w:rsid w:val="004007C2"/>
    <w:rsid w:val="00403D26"/>
    <w:rsid w:val="00405EEF"/>
    <w:rsid w:val="00412E51"/>
    <w:rsid w:val="00413A38"/>
    <w:rsid w:val="00414074"/>
    <w:rsid w:val="004154B8"/>
    <w:rsid w:val="004235AC"/>
    <w:rsid w:val="004272C4"/>
    <w:rsid w:val="00427700"/>
    <w:rsid w:val="0043049A"/>
    <w:rsid w:val="0043086F"/>
    <w:rsid w:val="004314B1"/>
    <w:rsid w:val="00431981"/>
    <w:rsid w:val="004341D1"/>
    <w:rsid w:val="004358C1"/>
    <w:rsid w:val="00442A9D"/>
    <w:rsid w:val="00442AC1"/>
    <w:rsid w:val="00443DD0"/>
    <w:rsid w:val="0045082A"/>
    <w:rsid w:val="0045256E"/>
    <w:rsid w:val="00456E76"/>
    <w:rsid w:val="00464F99"/>
    <w:rsid w:val="0047134B"/>
    <w:rsid w:val="00474707"/>
    <w:rsid w:val="00476983"/>
    <w:rsid w:val="00476B00"/>
    <w:rsid w:val="00476FC4"/>
    <w:rsid w:val="0048710D"/>
    <w:rsid w:val="00490F0A"/>
    <w:rsid w:val="0049222F"/>
    <w:rsid w:val="004923D8"/>
    <w:rsid w:val="00495BF8"/>
    <w:rsid w:val="00497476"/>
    <w:rsid w:val="004A06B6"/>
    <w:rsid w:val="004A2B75"/>
    <w:rsid w:val="004A5F6B"/>
    <w:rsid w:val="004B2BB5"/>
    <w:rsid w:val="004B33AF"/>
    <w:rsid w:val="004B4174"/>
    <w:rsid w:val="004B58DC"/>
    <w:rsid w:val="004C189F"/>
    <w:rsid w:val="004D4213"/>
    <w:rsid w:val="004D45D4"/>
    <w:rsid w:val="004D4B90"/>
    <w:rsid w:val="004D61ED"/>
    <w:rsid w:val="004E7036"/>
    <w:rsid w:val="004F4450"/>
    <w:rsid w:val="004F644D"/>
    <w:rsid w:val="005023ED"/>
    <w:rsid w:val="0050308B"/>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3BE6"/>
    <w:rsid w:val="00555B36"/>
    <w:rsid w:val="00557178"/>
    <w:rsid w:val="00561352"/>
    <w:rsid w:val="00566987"/>
    <w:rsid w:val="00571F04"/>
    <w:rsid w:val="00572AB5"/>
    <w:rsid w:val="00574F34"/>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B8A"/>
    <w:rsid w:val="005E1EF0"/>
    <w:rsid w:val="005F0A5E"/>
    <w:rsid w:val="005F0AAD"/>
    <w:rsid w:val="005F0EF7"/>
    <w:rsid w:val="005F3668"/>
    <w:rsid w:val="005F42D0"/>
    <w:rsid w:val="005F60B5"/>
    <w:rsid w:val="005F67DD"/>
    <w:rsid w:val="005F6917"/>
    <w:rsid w:val="0060177D"/>
    <w:rsid w:val="006027C3"/>
    <w:rsid w:val="0060502B"/>
    <w:rsid w:val="006115D8"/>
    <w:rsid w:val="00611DF7"/>
    <w:rsid w:val="00611EA9"/>
    <w:rsid w:val="00612B44"/>
    <w:rsid w:val="00613D8E"/>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64B8"/>
    <w:rsid w:val="00686670"/>
    <w:rsid w:val="006937E7"/>
    <w:rsid w:val="00695FA5"/>
    <w:rsid w:val="006A16C8"/>
    <w:rsid w:val="006A3BDD"/>
    <w:rsid w:val="006A4AE2"/>
    <w:rsid w:val="006B06C4"/>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7E0B"/>
    <w:rsid w:val="007115C6"/>
    <w:rsid w:val="00726DFA"/>
    <w:rsid w:val="00733CE3"/>
    <w:rsid w:val="00734008"/>
    <w:rsid w:val="00734822"/>
    <w:rsid w:val="00740D68"/>
    <w:rsid w:val="00741313"/>
    <w:rsid w:val="00741B07"/>
    <w:rsid w:val="00741BA1"/>
    <w:rsid w:val="007513D1"/>
    <w:rsid w:val="00752CB1"/>
    <w:rsid w:val="007555AA"/>
    <w:rsid w:val="00761D77"/>
    <w:rsid w:val="00762C50"/>
    <w:rsid w:val="0076581A"/>
    <w:rsid w:val="007730BE"/>
    <w:rsid w:val="007734C5"/>
    <w:rsid w:val="00774ADD"/>
    <w:rsid w:val="00781424"/>
    <w:rsid w:val="00782286"/>
    <w:rsid w:val="007837AA"/>
    <w:rsid w:val="00786A61"/>
    <w:rsid w:val="007926BD"/>
    <w:rsid w:val="00792AE4"/>
    <w:rsid w:val="0079405C"/>
    <w:rsid w:val="007A1634"/>
    <w:rsid w:val="007A4CCA"/>
    <w:rsid w:val="007A59E2"/>
    <w:rsid w:val="007B41D9"/>
    <w:rsid w:val="007B4F64"/>
    <w:rsid w:val="007B6214"/>
    <w:rsid w:val="007B710D"/>
    <w:rsid w:val="007C5526"/>
    <w:rsid w:val="007C62B5"/>
    <w:rsid w:val="007D590F"/>
    <w:rsid w:val="007D6663"/>
    <w:rsid w:val="007D6735"/>
    <w:rsid w:val="007E5F7D"/>
    <w:rsid w:val="007F0634"/>
    <w:rsid w:val="007F19DF"/>
    <w:rsid w:val="007F2E26"/>
    <w:rsid w:val="007F396B"/>
    <w:rsid w:val="007F3986"/>
    <w:rsid w:val="007F7FEA"/>
    <w:rsid w:val="00803D81"/>
    <w:rsid w:val="00804062"/>
    <w:rsid w:val="00812E41"/>
    <w:rsid w:val="00814514"/>
    <w:rsid w:val="00816984"/>
    <w:rsid w:val="00820B20"/>
    <w:rsid w:val="00825289"/>
    <w:rsid w:val="00826FEC"/>
    <w:rsid w:val="00827DD1"/>
    <w:rsid w:val="00831677"/>
    <w:rsid w:val="00832A35"/>
    <w:rsid w:val="00832E9D"/>
    <w:rsid w:val="00833780"/>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354A"/>
    <w:rsid w:val="008B373D"/>
    <w:rsid w:val="008B7877"/>
    <w:rsid w:val="008C2732"/>
    <w:rsid w:val="008C3082"/>
    <w:rsid w:val="008D1520"/>
    <w:rsid w:val="008D3385"/>
    <w:rsid w:val="008D4DB9"/>
    <w:rsid w:val="008D4F36"/>
    <w:rsid w:val="008E03ED"/>
    <w:rsid w:val="008E302F"/>
    <w:rsid w:val="008E58E8"/>
    <w:rsid w:val="008F1998"/>
    <w:rsid w:val="008F210C"/>
    <w:rsid w:val="008F23A8"/>
    <w:rsid w:val="008F7AB8"/>
    <w:rsid w:val="0090044C"/>
    <w:rsid w:val="00901E1B"/>
    <w:rsid w:val="009027B2"/>
    <w:rsid w:val="00911E20"/>
    <w:rsid w:val="00916C5A"/>
    <w:rsid w:val="00917B6F"/>
    <w:rsid w:val="009272CB"/>
    <w:rsid w:val="0092781C"/>
    <w:rsid w:val="009326B8"/>
    <w:rsid w:val="00935032"/>
    <w:rsid w:val="00936E67"/>
    <w:rsid w:val="00936FA1"/>
    <w:rsid w:val="009406DF"/>
    <w:rsid w:val="009407F3"/>
    <w:rsid w:val="009471C6"/>
    <w:rsid w:val="00952546"/>
    <w:rsid w:val="00952ED3"/>
    <w:rsid w:val="00961205"/>
    <w:rsid w:val="00963CC5"/>
    <w:rsid w:val="009653A7"/>
    <w:rsid w:val="00966800"/>
    <w:rsid w:val="009712C3"/>
    <w:rsid w:val="009867A6"/>
    <w:rsid w:val="00991291"/>
    <w:rsid w:val="00993D90"/>
    <w:rsid w:val="00994EF3"/>
    <w:rsid w:val="00995985"/>
    <w:rsid w:val="0099732D"/>
    <w:rsid w:val="0099762E"/>
    <w:rsid w:val="009A040B"/>
    <w:rsid w:val="009A0F30"/>
    <w:rsid w:val="009A457B"/>
    <w:rsid w:val="009A4D14"/>
    <w:rsid w:val="009A523A"/>
    <w:rsid w:val="009A61C9"/>
    <w:rsid w:val="009B1754"/>
    <w:rsid w:val="009B274A"/>
    <w:rsid w:val="009B7D69"/>
    <w:rsid w:val="009C289F"/>
    <w:rsid w:val="009C31E8"/>
    <w:rsid w:val="009C33D4"/>
    <w:rsid w:val="009C3D71"/>
    <w:rsid w:val="009C4E54"/>
    <w:rsid w:val="009C57EB"/>
    <w:rsid w:val="009C7C30"/>
    <w:rsid w:val="009D4427"/>
    <w:rsid w:val="009D755D"/>
    <w:rsid w:val="009E051E"/>
    <w:rsid w:val="009E289F"/>
    <w:rsid w:val="009F1C1D"/>
    <w:rsid w:val="00A01E62"/>
    <w:rsid w:val="00A02E67"/>
    <w:rsid w:val="00A0360C"/>
    <w:rsid w:val="00A10DFE"/>
    <w:rsid w:val="00A13FB6"/>
    <w:rsid w:val="00A14FA1"/>
    <w:rsid w:val="00A16599"/>
    <w:rsid w:val="00A16692"/>
    <w:rsid w:val="00A171FF"/>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2EA1"/>
    <w:rsid w:val="00A84953"/>
    <w:rsid w:val="00A8595F"/>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AF7B83"/>
    <w:rsid w:val="00B027E6"/>
    <w:rsid w:val="00B039F9"/>
    <w:rsid w:val="00B10DD0"/>
    <w:rsid w:val="00B116B7"/>
    <w:rsid w:val="00B11D06"/>
    <w:rsid w:val="00B15247"/>
    <w:rsid w:val="00B224AF"/>
    <w:rsid w:val="00B25810"/>
    <w:rsid w:val="00B27F3B"/>
    <w:rsid w:val="00B31CBB"/>
    <w:rsid w:val="00B3202C"/>
    <w:rsid w:val="00B33B4C"/>
    <w:rsid w:val="00B34307"/>
    <w:rsid w:val="00B34DA7"/>
    <w:rsid w:val="00B351AA"/>
    <w:rsid w:val="00B351C0"/>
    <w:rsid w:val="00B37BBF"/>
    <w:rsid w:val="00B53441"/>
    <w:rsid w:val="00B61AC0"/>
    <w:rsid w:val="00B61B79"/>
    <w:rsid w:val="00B62BD1"/>
    <w:rsid w:val="00B657BA"/>
    <w:rsid w:val="00B67C08"/>
    <w:rsid w:val="00B70356"/>
    <w:rsid w:val="00B7260B"/>
    <w:rsid w:val="00B74CA3"/>
    <w:rsid w:val="00B77541"/>
    <w:rsid w:val="00B77B0A"/>
    <w:rsid w:val="00B8381E"/>
    <w:rsid w:val="00B84BC0"/>
    <w:rsid w:val="00B866B6"/>
    <w:rsid w:val="00BA0D1B"/>
    <w:rsid w:val="00BA2AF9"/>
    <w:rsid w:val="00BA3757"/>
    <w:rsid w:val="00BA3800"/>
    <w:rsid w:val="00BA42F0"/>
    <w:rsid w:val="00BA6D94"/>
    <w:rsid w:val="00BB0E2B"/>
    <w:rsid w:val="00BB45F7"/>
    <w:rsid w:val="00BB5AE4"/>
    <w:rsid w:val="00BC4F01"/>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13821"/>
    <w:rsid w:val="00C2264E"/>
    <w:rsid w:val="00C24111"/>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5A64"/>
    <w:rsid w:val="00C767F9"/>
    <w:rsid w:val="00C803DE"/>
    <w:rsid w:val="00C81BD3"/>
    <w:rsid w:val="00C82006"/>
    <w:rsid w:val="00C83830"/>
    <w:rsid w:val="00C83AA7"/>
    <w:rsid w:val="00C84D54"/>
    <w:rsid w:val="00C855C5"/>
    <w:rsid w:val="00C91FE8"/>
    <w:rsid w:val="00C95369"/>
    <w:rsid w:val="00C959F8"/>
    <w:rsid w:val="00C96E11"/>
    <w:rsid w:val="00CA027D"/>
    <w:rsid w:val="00CA0503"/>
    <w:rsid w:val="00CA1220"/>
    <w:rsid w:val="00CA2BAD"/>
    <w:rsid w:val="00CA4578"/>
    <w:rsid w:val="00CA7089"/>
    <w:rsid w:val="00CA7734"/>
    <w:rsid w:val="00CB191C"/>
    <w:rsid w:val="00CB5356"/>
    <w:rsid w:val="00CB7517"/>
    <w:rsid w:val="00CC181B"/>
    <w:rsid w:val="00CD0631"/>
    <w:rsid w:val="00CD2A7F"/>
    <w:rsid w:val="00CD561D"/>
    <w:rsid w:val="00CD6148"/>
    <w:rsid w:val="00CE07AF"/>
    <w:rsid w:val="00CE3CCB"/>
    <w:rsid w:val="00CF2AF0"/>
    <w:rsid w:val="00CF3DBA"/>
    <w:rsid w:val="00CF4B95"/>
    <w:rsid w:val="00CF68E2"/>
    <w:rsid w:val="00CF7408"/>
    <w:rsid w:val="00D01238"/>
    <w:rsid w:val="00D106E4"/>
    <w:rsid w:val="00D15024"/>
    <w:rsid w:val="00D16C69"/>
    <w:rsid w:val="00D173BE"/>
    <w:rsid w:val="00D21170"/>
    <w:rsid w:val="00D27928"/>
    <w:rsid w:val="00D322D9"/>
    <w:rsid w:val="00D33203"/>
    <w:rsid w:val="00D33659"/>
    <w:rsid w:val="00D411D5"/>
    <w:rsid w:val="00D41F00"/>
    <w:rsid w:val="00D438E0"/>
    <w:rsid w:val="00D43E3B"/>
    <w:rsid w:val="00D4602A"/>
    <w:rsid w:val="00D4610C"/>
    <w:rsid w:val="00D47546"/>
    <w:rsid w:val="00D47A41"/>
    <w:rsid w:val="00D52FAA"/>
    <w:rsid w:val="00D54691"/>
    <w:rsid w:val="00D572B3"/>
    <w:rsid w:val="00D6030D"/>
    <w:rsid w:val="00D60831"/>
    <w:rsid w:val="00D64433"/>
    <w:rsid w:val="00D65583"/>
    <w:rsid w:val="00D65862"/>
    <w:rsid w:val="00D65BEF"/>
    <w:rsid w:val="00D676C5"/>
    <w:rsid w:val="00D70842"/>
    <w:rsid w:val="00D709A0"/>
    <w:rsid w:val="00D71427"/>
    <w:rsid w:val="00D72786"/>
    <w:rsid w:val="00D76BEB"/>
    <w:rsid w:val="00D77F10"/>
    <w:rsid w:val="00D861BF"/>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1FB0"/>
    <w:rsid w:val="00E254F2"/>
    <w:rsid w:val="00E258ED"/>
    <w:rsid w:val="00E27117"/>
    <w:rsid w:val="00E31AC2"/>
    <w:rsid w:val="00E35043"/>
    <w:rsid w:val="00E355DE"/>
    <w:rsid w:val="00E40F04"/>
    <w:rsid w:val="00E438A4"/>
    <w:rsid w:val="00E45649"/>
    <w:rsid w:val="00E470BB"/>
    <w:rsid w:val="00E51BF4"/>
    <w:rsid w:val="00E56C2F"/>
    <w:rsid w:val="00E57281"/>
    <w:rsid w:val="00E57E9C"/>
    <w:rsid w:val="00E67694"/>
    <w:rsid w:val="00E721BD"/>
    <w:rsid w:val="00E74694"/>
    <w:rsid w:val="00E74ACE"/>
    <w:rsid w:val="00E75382"/>
    <w:rsid w:val="00E755F1"/>
    <w:rsid w:val="00E75A1F"/>
    <w:rsid w:val="00E75CB9"/>
    <w:rsid w:val="00E762F5"/>
    <w:rsid w:val="00E773D8"/>
    <w:rsid w:val="00E83075"/>
    <w:rsid w:val="00E8399C"/>
    <w:rsid w:val="00E84874"/>
    <w:rsid w:val="00E86909"/>
    <w:rsid w:val="00E93A27"/>
    <w:rsid w:val="00EA1337"/>
    <w:rsid w:val="00EB0BB4"/>
    <w:rsid w:val="00EB364B"/>
    <w:rsid w:val="00EC1FAD"/>
    <w:rsid w:val="00EC5837"/>
    <w:rsid w:val="00EC6793"/>
    <w:rsid w:val="00EC6FFF"/>
    <w:rsid w:val="00ED3429"/>
    <w:rsid w:val="00ED3F7A"/>
    <w:rsid w:val="00EE0C03"/>
    <w:rsid w:val="00EE0DA2"/>
    <w:rsid w:val="00EE0EAB"/>
    <w:rsid w:val="00EE454C"/>
    <w:rsid w:val="00EE4B53"/>
    <w:rsid w:val="00EE4DB6"/>
    <w:rsid w:val="00EF2645"/>
    <w:rsid w:val="00EF2912"/>
    <w:rsid w:val="00EF483E"/>
    <w:rsid w:val="00EF523E"/>
    <w:rsid w:val="00EF5CC6"/>
    <w:rsid w:val="00EF6EF3"/>
    <w:rsid w:val="00F03F39"/>
    <w:rsid w:val="00F06980"/>
    <w:rsid w:val="00F118F7"/>
    <w:rsid w:val="00F11C88"/>
    <w:rsid w:val="00F12122"/>
    <w:rsid w:val="00F12C31"/>
    <w:rsid w:val="00F135F6"/>
    <w:rsid w:val="00F16C5D"/>
    <w:rsid w:val="00F24578"/>
    <w:rsid w:val="00F2633B"/>
    <w:rsid w:val="00F27C16"/>
    <w:rsid w:val="00F338B1"/>
    <w:rsid w:val="00F34AB3"/>
    <w:rsid w:val="00F36647"/>
    <w:rsid w:val="00F4344B"/>
    <w:rsid w:val="00F44E70"/>
    <w:rsid w:val="00F45CED"/>
    <w:rsid w:val="00F46A08"/>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73FC6"/>
    <w:rsid w:val="00F76E6A"/>
    <w:rsid w:val="00F805BB"/>
    <w:rsid w:val="00F8271F"/>
    <w:rsid w:val="00F833E6"/>
    <w:rsid w:val="00F841F2"/>
    <w:rsid w:val="00F85655"/>
    <w:rsid w:val="00F86033"/>
    <w:rsid w:val="00F928A2"/>
    <w:rsid w:val="00FA3368"/>
    <w:rsid w:val="00FA5993"/>
    <w:rsid w:val="00FA72C6"/>
    <w:rsid w:val="00FA7365"/>
    <w:rsid w:val="00FB0A1B"/>
    <w:rsid w:val="00FB3854"/>
    <w:rsid w:val="00FB3DBB"/>
    <w:rsid w:val="00FB5410"/>
    <w:rsid w:val="00FB581F"/>
    <w:rsid w:val="00FB6F5E"/>
    <w:rsid w:val="00FB72F7"/>
    <w:rsid w:val="00FC5EEF"/>
    <w:rsid w:val="00FD1C15"/>
    <w:rsid w:val="00FD3447"/>
    <w:rsid w:val="00FD38A3"/>
    <w:rsid w:val="00FE0618"/>
    <w:rsid w:val="00FE31FE"/>
    <w:rsid w:val="00FE58DB"/>
    <w:rsid w:val="00FE6A63"/>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9F7F93A-F082-43AF-AF57-FBCEED92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8683</Words>
  <Characters>49496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58063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2008-02-20T14:22:00Z</cp:lastPrinted>
  <dcterms:created xsi:type="dcterms:W3CDTF">2019-02-15T14:55:00Z</dcterms:created>
  <dcterms:modified xsi:type="dcterms:W3CDTF">2019-02-15T14:55:00Z</dcterms:modified>
</cp:coreProperties>
</file>