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C7C" w:rsidRDefault="00AF492D" w:rsidP="00017B55">
      <w:pPr>
        <w:pStyle w:val="Akti"/>
        <w:keepNext w:val="0"/>
      </w:pPr>
      <w:bookmarkStart w:id="0" w:name="_GoBack"/>
      <w:bookmarkEnd w:id="0"/>
      <w:r>
        <w:t>DEKRET</w:t>
      </w:r>
    </w:p>
    <w:p w:rsidR="00FB2C7C" w:rsidRDefault="00FB2C7C" w:rsidP="00017B55">
      <w:pPr>
        <w:pStyle w:val="NumriData"/>
        <w:keepNext w:val="0"/>
      </w:pPr>
      <w:r>
        <w:t>Nr.5952, datë 25.11.2008</w:t>
      </w:r>
    </w:p>
    <w:p w:rsidR="00FB2C7C" w:rsidRDefault="00FB2C7C" w:rsidP="00017B55">
      <w:pPr>
        <w:pStyle w:val="Paragrafi"/>
      </w:pPr>
    </w:p>
    <w:p w:rsidR="00FB2C7C" w:rsidRDefault="00FB2C7C" w:rsidP="00017B55">
      <w:pPr>
        <w:pStyle w:val="Titulli"/>
        <w:keepNext w:val="0"/>
      </w:pPr>
      <w:r>
        <w:t>Për lejim lënie të shtetësisë shqiptare</w:t>
      </w:r>
    </w:p>
    <w:p w:rsidR="00FB2C7C" w:rsidRDefault="00FB2C7C" w:rsidP="00017B55">
      <w:pPr>
        <w:pStyle w:val="Paragrafi"/>
      </w:pPr>
    </w:p>
    <w:p w:rsidR="00FB2C7C" w:rsidRDefault="00FB2C7C" w:rsidP="00017B55">
      <w:pPr>
        <w:pStyle w:val="Paragrafi"/>
      </w:pPr>
      <w:r>
        <w:t>Në mbështetje të nenit 92, pika “c” të Kushtetutës, të neneve 15,19 dhe 20 të ligjit nr.8389, datë 5.8.1998 “Për shtetësinë shqiptare”, bazuar edhe në propozimin e Ministrit të Brendshëm,</w:t>
      </w:r>
    </w:p>
    <w:p w:rsidR="00FB2C7C" w:rsidRDefault="00FB2C7C" w:rsidP="00017B55">
      <w:pPr>
        <w:pStyle w:val="Paragrafi"/>
      </w:pPr>
    </w:p>
    <w:p w:rsidR="00FB2C7C" w:rsidRDefault="00FB2C7C" w:rsidP="00017B55">
      <w:pPr>
        <w:pStyle w:val="VENDOSI"/>
        <w:keepNext w:val="0"/>
      </w:pPr>
      <w:r>
        <w:t>Dekretoj:</w:t>
      </w:r>
    </w:p>
    <w:p w:rsidR="00FB2C7C" w:rsidRDefault="00FB2C7C" w:rsidP="00017B55">
      <w:pPr>
        <w:pStyle w:val="Paragrafi"/>
      </w:pPr>
    </w:p>
    <w:p w:rsidR="00FB2C7C" w:rsidRDefault="00FB2C7C" w:rsidP="00017B55">
      <w:pPr>
        <w:pStyle w:val="NeniNr"/>
        <w:keepNext w:val="0"/>
      </w:pPr>
      <w:r>
        <w:t>Neni 1</w:t>
      </w:r>
    </w:p>
    <w:p w:rsidR="00FB2C7C" w:rsidRDefault="00FB2C7C" w:rsidP="00017B55">
      <w:pPr>
        <w:pStyle w:val="Paragrafi"/>
      </w:pPr>
    </w:p>
    <w:p w:rsidR="00FB2C7C" w:rsidRDefault="00FB2C7C" w:rsidP="00017B55">
      <w:pPr>
        <w:pStyle w:val="Paragrafi"/>
      </w:pPr>
      <w:r>
        <w:t>U lejohet lënia e shtetësisë shqiptare me kërkesë të tyre personave të mëposhtëm:</w:t>
      </w:r>
    </w:p>
    <w:p w:rsidR="00FB2C7C" w:rsidRDefault="00FB2C7C" w:rsidP="00017B55">
      <w:pPr>
        <w:pStyle w:val="Paragrafi"/>
      </w:pPr>
    </w:p>
    <w:tbl>
      <w:tblPr>
        <w:tblW w:w="0" w:type="auto"/>
        <w:jc w:val="center"/>
        <w:tblLook w:val="01E0" w:firstRow="1" w:lastRow="1" w:firstColumn="1" w:lastColumn="1" w:noHBand="0" w:noVBand="0"/>
      </w:tblPr>
      <w:tblGrid>
        <w:gridCol w:w="3888"/>
        <w:gridCol w:w="4500"/>
      </w:tblGrid>
      <w:tr w:rsidR="00FB2C7C" w:rsidTr="00B73BF7">
        <w:trPr>
          <w:jc w:val="center"/>
        </w:trPr>
        <w:tc>
          <w:tcPr>
            <w:tcW w:w="3888" w:type="dxa"/>
          </w:tcPr>
          <w:p w:rsidR="00FB2C7C" w:rsidRDefault="00FB2C7C" w:rsidP="00B73BF7">
            <w:pPr>
              <w:pStyle w:val="Paragrafi"/>
              <w:ind w:firstLine="0"/>
            </w:pPr>
            <w:r>
              <w:t>1.Liri Vasil Brahimi (Prillo)</w:t>
            </w:r>
          </w:p>
        </w:tc>
        <w:tc>
          <w:tcPr>
            <w:tcW w:w="4500" w:type="dxa"/>
          </w:tcPr>
          <w:p w:rsidR="00FB2C7C" w:rsidRDefault="00FB2C7C" w:rsidP="00B73BF7">
            <w:pPr>
              <w:pStyle w:val="Paragrafi"/>
              <w:ind w:firstLine="0"/>
            </w:pPr>
            <w:r>
              <w:t>15. Briseida Bashkim Arapaj (Çaushmenaj)</w:t>
            </w:r>
          </w:p>
        </w:tc>
      </w:tr>
      <w:tr w:rsidR="00FB2C7C" w:rsidTr="00B73BF7">
        <w:trPr>
          <w:jc w:val="center"/>
        </w:trPr>
        <w:tc>
          <w:tcPr>
            <w:tcW w:w="3888" w:type="dxa"/>
          </w:tcPr>
          <w:p w:rsidR="00FB2C7C" w:rsidRDefault="00FB2C7C" w:rsidP="00B73BF7">
            <w:pPr>
              <w:pStyle w:val="Paragrafi"/>
              <w:ind w:firstLine="0"/>
            </w:pPr>
            <w:r>
              <w:t>2.Alain Artijon Hazir Brahimi</w:t>
            </w:r>
          </w:p>
        </w:tc>
        <w:tc>
          <w:tcPr>
            <w:tcW w:w="4500" w:type="dxa"/>
          </w:tcPr>
          <w:p w:rsidR="00FB2C7C" w:rsidRDefault="00FB2C7C" w:rsidP="00B73BF7">
            <w:pPr>
              <w:pStyle w:val="Paragrafi"/>
              <w:ind w:firstLine="0"/>
            </w:pPr>
            <w:r>
              <w:t>16.</w:t>
            </w:r>
            <w:r w:rsidR="00873DBA">
              <w:t xml:space="preserve"> </w:t>
            </w:r>
            <w:r>
              <w:t>Pal Prel Sokoli</w:t>
            </w:r>
          </w:p>
        </w:tc>
      </w:tr>
      <w:tr w:rsidR="00FB2C7C" w:rsidTr="00B73BF7">
        <w:trPr>
          <w:jc w:val="center"/>
        </w:trPr>
        <w:tc>
          <w:tcPr>
            <w:tcW w:w="3888" w:type="dxa"/>
          </w:tcPr>
          <w:p w:rsidR="00FB2C7C" w:rsidRDefault="00FB2C7C" w:rsidP="00B73BF7">
            <w:pPr>
              <w:pStyle w:val="Paragrafi"/>
              <w:ind w:firstLine="0"/>
            </w:pPr>
            <w:r>
              <w:t>3.Tedi Adrian Shyti</w:t>
            </w:r>
          </w:p>
        </w:tc>
        <w:tc>
          <w:tcPr>
            <w:tcW w:w="4500" w:type="dxa"/>
          </w:tcPr>
          <w:p w:rsidR="00FB2C7C" w:rsidRDefault="00FB2C7C" w:rsidP="00B73BF7">
            <w:pPr>
              <w:pStyle w:val="Paragrafi"/>
              <w:ind w:firstLine="0"/>
            </w:pPr>
            <w:r>
              <w:t>17.</w:t>
            </w:r>
            <w:r w:rsidR="00873DBA">
              <w:t xml:space="preserve"> </w:t>
            </w:r>
            <w:r>
              <w:t>Emiliano Pal Sokoli</w:t>
            </w:r>
          </w:p>
        </w:tc>
      </w:tr>
      <w:tr w:rsidR="00FB2C7C" w:rsidTr="00B73BF7">
        <w:trPr>
          <w:jc w:val="center"/>
        </w:trPr>
        <w:tc>
          <w:tcPr>
            <w:tcW w:w="3888" w:type="dxa"/>
          </w:tcPr>
          <w:p w:rsidR="00FB2C7C" w:rsidRDefault="00FB2C7C" w:rsidP="00B73BF7">
            <w:pPr>
              <w:pStyle w:val="Paragrafi"/>
              <w:ind w:firstLine="0"/>
            </w:pPr>
            <w:r>
              <w:t>4.Altin Shaban Radini</w:t>
            </w:r>
          </w:p>
        </w:tc>
        <w:tc>
          <w:tcPr>
            <w:tcW w:w="4500" w:type="dxa"/>
          </w:tcPr>
          <w:p w:rsidR="00FB2C7C" w:rsidRDefault="00FB2C7C" w:rsidP="00B73BF7">
            <w:pPr>
              <w:pStyle w:val="Paragrafi"/>
              <w:ind w:firstLine="0"/>
            </w:pPr>
            <w:r>
              <w:t>18.</w:t>
            </w:r>
            <w:r w:rsidR="00873DBA">
              <w:t xml:space="preserve"> </w:t>
            </w:r>
            <w:r>
              <w:t>Majlinda Gjovalin Sokoli (Çuni)</w:t>
            </w:r>
          </w:p>
        </w:tc>
      </w:tr>
      <w:tr w:rsidR="00FB2C7C" w:rsidTr="00B73BF7">
        <w:trPr>
          <w:jc w:val="center"/>
        </w:trPr>
        <w:tc>
          <w:tcPr>
            <w:tcW w:w="3888" w:type="dxa"/>
          </w:tcPr>
          <w:p w:rsidR="00FB2C7C" w:rsidRDefault="00FB2C7C" w:rsidP="00B73BF7">
            <w:pPr>
              <w:pStyle w:val="Paragrafi"/>
              <w:ind w:firstLine="0"/>
            </w:pPr>
            <w:r>
              <w:t>5.Afërdita Thimjo Vojka (Duda)</w:t>
            </w:r>
          </w:p>
        </w:tc>
        <w:tc>
          <w:tcPr>
            <w:tcW w:w="4500" w:type="dxa"/>
          </w:tcPr>
          <w:p w:rsidR="00FB2C7C" w:rsidRDefault="00FB2C7C" w:rsidP="00B73BF7">
            <w:pPr>
              <w:pStyle w:val="Paragrafi"/>
              <w:ind w:firstLine="0"/>
            </w:pPr>
            <w:r>
              <w:t>19.</w:t>
            </w:r>
            <w:r w:rsidR="00873DBA">
              <w:t xml:space="preserve"> </w:t>
            </w:r>
            <w:r>
              <w:t>Gentiana Bujar Kepi (Xhepa)</w:t>
            </w:r>
          </w:p>
        </w:tc>
      </w:tr>
      <w:tr w:rsidR="00FB2C7C" w:rsidTr="00B73BF7">
        <w:trPr>
          <w:jc w:val="center"/>
        </w:trPr>
        <w:tc>
          <w:tcPr>
            <w:tcW w:w="3888" w:type="dxa"/>
          </w:tcPr>
          <w:p w:rsidR="00FB2C7C" w:rsidRDefault="00FB2C7C" w:rsidP="00B73BF7">
            <w:pPr>
              <w:pStyle w:val="Paragrafi"/>
              <w:ind w:firstLine="0"/>
            </w:pPr>
            <w:r>
              <w:t>6.Rainer Ilir Vojka</w:t>
            </w:r>
          </w:p>
        </w:tc>
        <w:tc>
          <w:tcPr>
            <w:tcW w:w="4500" w:type="dxa"/>
          </w:tcPr>
          <w:p w:rsidR="00FB2C7C" w:rsidRDefault="00FB2C7C" w:rsidP="00B73BF7">
            <w:pPr>
              <w:pStyle w:val="Paragrafi"/>
              <w:ind w:firstLine="0"/>
            </w:pPr>
            <w:r>
              <w:t>20.</w:t>
            </w:r>
            <w:r w:rsidR="00873DBA">
              <w:t xml:space="preserve"> </w:t>
            </w:r>
            <w:r>
              <w:t>Arjan Mitat Gjikaj</w:t>
            </w:r>
          </w:p>
        </w:tc>
      </w:tr>
      <w:tr w:rsidR="00FB2C7C" w:rsidTr="00B73BF7">
        <w:trPr>
          <w:jc w:val="center"/>
        </w:trPr>
        <w:tc>
          <w:tcPr>
            <w:tcW w:w="3888" w:type="dxa"/>
          </w:tcPr>
          <w:p w:rsidR="00FB2C7C" w:rsidRDefault="00FB2C7C" w:rsidP="00B73BF7">
            <w:pPr>
              <w:pStyle w:val="Paragrafi"/>
              <w:ind w:firstLine="0"/>
            </w:pPr>
            <w:r>
              <w:t>7.Laurent Ilir Vojka</w:t>
            </w:r>
          </w:p>
        </w:tc>
        <w:tc>
          <w:tcPr>
            <w:tcW w:w="4500" w:type="dxa"/>
          </w:tcPr>
          <w:p w:rsidR="00FB2C7C" w:rsidRDefault="00FB2C7C" w:rsidP="00B73BF7">
            <w:pPr>
              <w:pStyle w:val="Paragrafi"/>
              <w:ind w:firstLine="0"/>
            </w:pPr>
            <w:r>
              <w:t>21.</w:t>
            </w:r>
            <w:r w:rsidR="00873DBA">
              <w:t xml:space="preserve"> </w:t>
            </w:r>
            <w:r>
              <w:t>Aleksandër Arjan Gjikaj</w:t>
            </w:r>
          </w:p>
        </w:tc>
      </w:tr>
      <w:tr w:rsidR="00FB2C7C" w:rsidTr="00B73BF7">
        <w:trPr>
          <w:jc w:val="center"/>
        </w:trPr>
        <w:tc>
          <w:tcPr>
            <w:tcW w:w="3888" w:type="dxa"/>
          </w:tcPr>
          <w:p w:rsidR="00FB2C7C" w:rsidRDefault="00FB2C7C" w:rsidP="00B73BF7">
            <w:pPr>
              <w:pStyle w:val="Paragrafi"/>
              <w:ind w:firstLine="0"/>
            </w:pPr>
            <w:r>
              <w:t>8.Adrian Robert Kushe</w:t>
            </w:r>
          </w:p>
        </w:tc>
        <w:tc>
          <w:tcPr>
            <w:tcW w:w="4500" w:type="dxa"/>
          </w:tcPr>
          <w:p w:rsidR="00FB2C7C" w:rsidRDefault="00FB2C7C" w:rsidP="00B73BF7">
            <w:pPr>
              <w:pStyle w:val="Paragrafi"/>
              <w:ind w:firstLine="0"/>
            </w:pPr>
            <w:r>
              <w:t>22.Mimoza Lolo Gjikaj (Alimemaj)</w:t>
            </w:r>
          </w:p>
        </w:tc>
      </w:tr>
      <w:tr w:rsidR="00FB2C7C" w:rsidTr="00B73BF7">
        <w:trPr>
          <w:jc w:val="center"/>
        </w:trPr>
        <w:tc>
          <w:tcPr>
            <w:tcW w:w="3888" w:type="dxa"/>
          </w:tcPr>
          <w:p w:rsidR="00FB2C7C" w:rsidRDefault="00FB2C7C" w:rsidP="00B73BF7">
            <w:pPr>
              <w:pStyle w:val="Paragrafi"/>
              <w:ind w:firstLine="0"/>
            </w:pPr>
            <w:r>
              <w:t>9.Georgia Apollonia Adrian Kushe</w:t>
            </w:r>
          </w:p>
        </w:tc>
        <w:tc>
          <w:tcPr>
            <w:tcW w:w="4500" w:type="dxa"/>
          </w:tcPr>
          <w:p w:rsidR="00FB2C7C" w:rsidRDefault="00FB2C7C" w:rsidP="00B73BF7">
            <w:pPr>
              <w:pStyle w:val="Paragrafi"/>
              <w:ind w:firstLine="0"/>
            </w:pPr>
            <w:r>
              <w:t>23. Juljan Kastriot Çelanji</w:t>
            </w:r>
          </w:p>
        </w:tc>
      </w:tr>
      <w:tr w:rsidR="00FB2C7C" w:rsidTr="00B73BF7">
        <w:trPr>
          <w:jc w:val="center"/>
        </w:trPr>
        <w:tc>
          <w:tcPr>
            <w:tcW w:w="3888" w:type="dxa"/>
          </w:tcPr>
          <w:p w:rsidR="00FB2C7C" w:rsidRDefault="00FB2C7C" w:rsidP="00B73BF7">
            <w:pPr>
              <w:pStyle w:val="Paragrafi"/>
              <w:ind w:firstLine="0"/>
            </w:pPr>
            <w:r>
              <w:t>10.Erald Edmond Gega</w:t>
            </w:r>
          </w:p>
        </w:tc>
        <w:tc>
          <w:tcPr>
            <w:tcW w:w="4500" w:type="dxa"/>
          </w:tcPr>
          <w:p w:rsidR="00FB2C7C" w:rsidRDefault="00FB2C7C" w:rsidP="00B73BF7">
            <w:pPr>
              <w:pStyle w:val="Paragrafi"/>
              <w:ind w:firstLine="0"/>
            </w:pPr>
            <w:r>
              <w:t>24. Alfred Rexhep Zylfo (Zylfa)</w:t>
            </w:r>
          </w:p>
        </w:tc>
      </w:tr>
      <w:tr w:rsidR="00FB2C7C" w:rsidTr="00B73BF7">
        <w:trPr>
          <w:jc w:val="center"/>
        </w:trPr>
        <w:tc>
          <w:tcPr>
            <w:tcW w:w="3888" w:type="dxa"/>
          </w:tcPr>
          <w:p w:rsidR="00FB2C7C" w:rsidRDefault="00FB2C7C" w:rsidP="00B73BF7">
            <w:pPr>
              <w:pStyle w:val="Paragrafi"/>
              <w:ind w:firstLine="0"/>
            </w:pPr>
            <w:r>
              <w:t>11.Sergio Edmond Gega</w:t>
            </w:r>
          </w:p>
        </w:tc>
        <w:tc>
          <w:tcPr>
            <w:tcW w:w="4500" w:type="dxa"/>
          </w:tcPr>
          <w:p w:rsidR="00FB2C7C" w:rsidRDefault="00FB2C7C" w:rsidP="00B73BF7">
            <w:pPr>
              <w:pStyle w:val="Paragrafi"/>
              <w:ind w:firstLine="0"/>
            </w:pPr>
            <w:r>
              <w:t>25. Sarah Alfred Zylfo (Zylfa)</w:t>
            </w:r>
          </w:p>
        </w:tc>
      </w:tr>
      <w:tr w:rsidR="00FB2C7C" w:rsidTr="00B73BF7">
        <w:trPr>
          <w:jc w:val="center"/>
        </w:trPr>
        <w:tc>
          <w:tcPr>
            <w:tcW w:w="3888" w:type="dxa"/>
          </w:tcPr>
          <w:p w:rsidR="00FB2C7C" w:rsidRDefault="00FB2C7C" w:rsidP="00B73BF7">
            <w:pPr>
              <w:pStyle w:val="Paragrafi"/>
              <w:ind w:firstLine="0"/>
            </w:pPr>
            <w:r>
              <w:t>12.Lulzim Qani Arapaj</w:t>
            </w:r>
          </w:p>
        </w:tc>
        <w:tc>
          <w:tcPr>
            <w:tcW w:w="4500" w:type="dxa"/>
          </w:tcPr>
          <w:p w:rsidR="00FB2C7C" w:rsidRDefault="00FB2C7C" w:rsidP="00B73BF7">
            <w:pPr>
              <w:pStyle w:val="Paragrafi"/>
              <w:ind w:firstLine="0"/>
            </w:pPr>
            <w:r>
              <w:t>26.</w:t>
            </w:r>
            <w:r w:rsidR="00873DBA">
              <w:t xml:space="preserve"> </w:t>
            </w:r>
            <w:r>
              <w:t>Vilma Tomor Zylfo (Zylfa) (Boçi)</w:t>
            </w:r>
          </w:p>
        </w:tc>
      </w:tr>
      <w:tr w:rsidR="00FB2C7C" w:rsidTr="00B73BF7">
        <w:trPr>
          <w:jc w:val="center"/>
        </w:trPr>
        <w:tc>
          <w:tcPr>
            <w:tcW w:w="3888" w:type="dxa"/>
          </w:tcPr>
          <w:p w:rsidR="00FB2C7C" w:rsidRDefault="00FB2C7C" w:rsidP="00B73BF7">
            <w:pPr>
              <w:pStyle w:val="Paragrafi"/>
              <w:ind w:firstLine="0"/>
            </w:pPr>
            <w:r>
              <w:t>13.Justin Lulzim Arapaj</w:t>
            </w:r>
          </w:p>
        </w:tc>
        <w:tc>
          <w:tcPr>
            <w:tcW w:w="4500" w:type="dxa"/>
          </w:tcPr>
          <w:p w:rsidR="00FB2C7C" w:rsidRDefault="00FB2C7C" w:rsidP="00B73BF7">
            <w:pPr>
              <w:pStyle w:val="Paragrafi"/>
              <w:ind w:firstLine="0"/>
            </w:pPr>
            <w:r>
              <w:t>27.</w:t>
            </w:r>
            <w:r w:rsidR="00873DBA">
              <w:t xml:space="preserve"> </w:t>
            </w:r>
            <w:r>
              <w:t>Angela Alfred Zylfo (Zylfa)</w:t>
            </w:r>
          </w:p>
        </w:tc>
      </w:tr>
      <w:tr w:rsidR="00FB2C7C" w:rsidTr="00B73BF7">
        <w:trPr>
          <w:jc w:val="center"/>
        </w:trPr>
        <w:tc>
          <w:tcPr>
            <w:tcW w:w="3888" w:type="dxa"/>
          </w:tcPr>
          <w:p w:rsidR="00FB2C7C" w:rsidRDefault="00FB2C7C" w:rsidP="00B73BF7">
            <w:pPr>
              <w:pStyle w:val="Paragrafi"/>
              <w:ind w:firstLine="0"/>
            </w:pPr>
            <w:r>
              <w:t>14.Janina Lulzim Arapaj</w:t>
            </w:r>
          </w:p>
        </w:tc>
        <w:tc>
          <w:tcPr>
            <w:tcW w:w="4500" w:type="dxa"/>
          </w:tcPr>
          <w:p w:rsidR="00FB2C7C" w:rsidRDefault="00FB2C7C" w:rsidP="00B73BF7">
            <w:pPr>
              <w:pStyle w:val="Paragrafi"/>
              <w:ind w:firstLine="0"/>
            </w:pPr>
          </w:p>
        </w:tc>
      </w:tr>
    </w:tbl>
    <w:p w:rsidR="00FB2C7C" w:rsidRDefault="00FB2C7C" w:rsidP="00017B55">
      <w:pPr>
        <w:pStyle w:val="Paragrafi"/>
      </w:pPr>
      <w:r>
        <w:t xml:space="preserve"> </w:t>
      </w:r>
    </w:p>
    <w:p w:rsidR="00FB2C7C" w:rsidRDefault="00FB2C7C" w:rsidP="00017B55">
      <w:pPr>
        <w:pStyle w:val="NeniNr"/>
        <w:keepNext w:val="0"/>
      </w:pPr>
      <w:r>
        <w:t>Neni 2</w:t>
      </w:r>
    </w:p>
    <w:p w:rsidR="00FB2C7C" w:rsidRDefault="00FB2C7C" w:rsidP="00017B55">
      <w:pPr>
        <w:pStyle w:val="Paragrafi"/>
      </w:pPr>
    </w:p>
    <w:p w:rsidR="00FB2C7C" w:rsidRDefault="00FB2C7C" w:rsidP="00017B55">
      <w:pPr>
        <w:pStyle w:val="Paragrafi"/>
      </w:pPr>
      <w:r>
        <w:t>Ky dekret hyn në fuqi menjëherë.</w:t>
      </w:r>
    </w:p>
    <w:p w:rsidR="00FB2C7C" w:rsidRDefault="00FB2C7C" w:rsidP="00017B55">
      <w:pPr>
        <w:pStyle w:val="Autoriteti"/>
        <w:keepNext w:val="0"/>
      </w:pPr>
      <w:r>
        <w:t>Presidenti i Republikës së Shqipërisë</w:t>
      </w:r>
    </w:p>
    <w:p w:rsidR="00FB2C7C" w:rsidRPr="00231328" w:rsidRDefault="00FB2C7C" w:rsidP="00017B55">
      <w:pPr>
        <w:pStyle w:val="AutoritetiEmer"/>
      </w:pPr>
      <w:r>
        <w:t>Bamir Topi</w:t>
      </w:r>
    </w:p>
    <w:p w:rsidR="00FB2C7C" w:rsidRDefault="00FB2C7C" w:rsidP="00017B55">
      <w:pPr>
        <w:pStyle w:val="Akti"/>
        <w:keepNext w:val="0"/>
        <w:jc w:val="left"/>
        <w:rPr>
          <w:rFonts w:eastAsia="MS Mincho"/>
        </w:rPr>
      </w:pPr>
    </w:p>
    <w:p w:rsidR="00FB2C7C" w:rsidRDefault="00FB2C7C" w:rsidP="00017B55">
      <w:pPr>
        <w:pStyle w:val="Akti"/>
        <w:keepNext w:val="0"/>
        <w:rPr>
          <w:rFonts w:eastAsia="MS Mincho"/>
        </w:rPr>
      </w:pPr>
    </w:p>
    <w:p w:rsidR="001C6C68" w:rsidRPr="004A7E76" w:rsidRDefault="004A7E76" w:rsidP="00017B55">
      <w:pPr>
        <w:pStyle w:val="Akti"/>
        <w:keepNext w:val="0"/>
        <w:rPr>
          <w:rFonts w:eastAsia="MS Mincho"/>
        </w:rPr>
      </w:pPr>
      <w:r>
        <w:rPr>
          <w:rFonts w:eastAsia="MS Mincho"/>
        </w:rPr>
        <w:t>VENDI</w:t>
      </w:r>
      <w:r w:rsidR="001C6C68" w:rsidRPr="004A7E76">
        <w:rPr>
          <w:rFonts w:eastAsia="MS Mincho"/>
        </w:rPr>
        <w:t xml:space="preserve">M </w:t>
      </w:r>
    </w:p>
    <w:p w:rsidR="001C6C68" w:rsidRDefault="001C6C68" w:rsidP="00017B55">
      <w:pPr>
        <w:pStyle w:val="NumriData"/>
        <w:keepNext w:val="0"/>
        <w:rPr>
          <w:rFonts w:eastAsia="MS Mincho"/>
        </w:rPr>
      </w:pPr>
      <w:r w:rsidRPr="004A7E76">
        <w:rPr>
          <w:rFonts w:eastAsia="MS Mincho"/>
        </w:rPr>
        <w:t>Nr.1487, datë 19.11.2008</w:t>
      </w:r>
    </w:p>
    <w:p w:rsidR="004A7E76" w:rsidRPr="004A7E76" w:rsidRDefault="004A7E76" w:rsidP="00017B55">
      <w:pPr>
        <w:pStyle w:val="Paragrafi"/>
        <w:rPr>
          <w:rFonts w:eastAsia="MS Mincho"/>
          <w:lang w:val="en-GB"/>
        </w:rPr>
      </w:pPr>
    </w:p>
    <w:p w:rsidR="001C6C68" w:rsidRPr="004A7E76" w:rsidRDefault="001C6C68" w:rsidP="00017B55">
      <w:pPr>
        <w:pStyle w:val="Titulli"/>
        <w:keepNext w:val="0"/>
        <w:rPr>
          <w:rFonts w:eastAsia="MS Mincho"/>
        </w:rPr>
      </w:pPr>
      <w:r w:rsidRPr="004A7E76">
        <w:rPr>
          <w:rFonts w:eastAsia="MS Mincho"/>
        </w:rPr>
        <w:t>PËR SHTYRJEN E AFATIT TË BOTIMIT TË NJOFTIMIT TË FITUESIT DHE TË NJOFTIMIT TË KONTRATËS SË LIDHUR, PËR PROCEDURAT E PROKURIMIT, TË KRYERA NGA INSPEKTORATI NDËRTIMOR URBANISTIK KOMBËTAR, SI AUTORITET KONTRAKTOR</w:t>
      </w:r>
    </w:p>
    <w:p w:rsidR="00A01A38" w:rsidRDefault="00A01A38" w:rsidP="00017B55">
      <w:pPr>
        <w:pStyle w:val="BazLigjPropozues"/>
        <w:keepNext w:val="0"/>
        <w:rPr>
          <w:rFonts w:eastAsia="MS Mincho"/>
        </w:rPr>
      </w:pPr>
    </w:p>
    <w:p w:rsidR="004A7E76" w:rsidRPr="00BD1F06" w:rsidRDefault="001C6C68" w:rsidP="00017B55">
      <w:pPr>
        <w:pStyle w:val="BazLigjPropozues"/>
        <w:keepNext w:val="0"/>
        <w:rPr>
          <w:rFonts w:eastAsia="MS Mincho"/>
        </w:rPr>
      </w:pPr>
      <w:r w:rsidRPr="00BD1F06">
        <w:rPr>
          <w:rFonts w:eastAsia="MS Mincho"/>
        </w:rPr>
        <w:t>Në mbështetje të nenit 100</w:t>
      </w:r>
      <w:r w:rsidR="00A54139">
        <w:rPr>
          <w:rFonts w:eastAsia="MS Mincho"/>
        </w:rPr>
        <w:t xml:space="preserve"> të Kushtetutës dhe të nenit 75</w:t>
      </w:r>
      <w:r w:rsidRPr="00BD1F06">
        <w:rPr>
          <w:rFonts w:eastAsia="MS Mincho"/>
        </w:rPr>
        <w:t xml:space="preserve"> të  </w:t>
      </w:r>
      <w:r w:rsidR="00A54139">
        <w:rPr>
          <w:rFonts w:eastAsia="MS Mincho"/>
        </w:rPr>
        <w:t>ligjit nr.9643, datë 20.11.2006</w:t>
      </w:r>
      <w:r w:rsidRPr="00BD1F06">
        <w:rPr>
          <w:rFonts w:eastAsia="MS Mincho"/>
        </w:rPr>
        <w:t xml:space="preserve"> “Për prokurimin publik”,</w:t>
      </w:r>
      <w:r w:rsidR="00A54139">
        <w:rPr>
          <w:rFonts w:eastAsia="MS Mincho"/>
        </w:rPr>
        <w:t xml:space="preserve"> të ndryshuar, me propozimin e M</w:t>
      </w:r>
      <w:r w:rsidRPr="00BD1F06">
        <w:rPr>
          <w:rFonts w:eastAsia="MS Mincho"/>
        </w:rPr>
        <w:t>inistrit të Punëve Publike, Transportit dhe Telekomunikac</w:t>
      </w:r>
      <w:r w:rsidR="004A7E76" w:rsidRPr="00BD1F06">
        <w:rPr>
          <w:rFonts w:eastAsia="MS Mincho"/>
        </w:rPr>
        <w:t>ionit,  Këshilli i Ministrave</w:t>
      </w:r>
    </w:p>
    <w:p w:rsidR="004A7E76" w:rsidRDefault="004A7E76" w:rsidP="00017B55">
      <w:pPr>
        <w:pStyle w:val="Paragrafi"/>
        <w:rPr>
          <w:rFonts w:eastAsia="MS Mincho"/>
          <w:lang w:val="en-GB"/>
        </w:rPr>
      </w:pPr>
    </w:p>
    <w:p w:rsidR="001C6C68" w:rsidRDefault="00CF7DDA" w:rsidP="00017B55">
      <w:pPr>
        <w:pStyle w:val="VENDOSI"/>
        <w:keepNext w:val="0"/>
        <w:rPr>
          <w:rFonts w:eastAsia="MS Mincho"/>
        </w:rPr>
      </w:pPr>
      <w:r>
        <w:rPr>
          <w:rFonts w:eastAsia="MS Mincho"/>
        </w:rPr>
        <w:t>VENDOS</w:t>
      </w:r>
      <w:r w:rsidR="001C6C68" w:rsidRPr="004A7E76">
        <w:rPr>
          <w:rFonts w:eastAsia="MS Mincho"/>
        </w:rPr>
        <w:t>I:</w:t>
      </w:r>
    </w:p>
    <w:p w:rsidR="004A7E76" w:rsidRPr="004A7E76" w:rsidRDefault="004A7E76" w:rsidP="00017B55">
      <w:pPr>
        <w:pStyle w:val="Paragrafi"/>
        <w:rPr>
          <w:rFonts w:eastAsia="MS Mincho"/>
          <w:lang w:val="en-GB"/>
        </w:rPr>
      </w:pPr>
    </w:p>
    <w:p w:rsidR="004A7E76" w:rsidRDefault="001C6C68" w:rsidP="00017B55">
      <w:pPr>
        <w:pStyle w:val="Paragrafi"/>
        <w:rPr>
          <w:rFonts w:eastAsia="MS Mincho"/>
          <w:lang w:val="en-GB"/>
        </w:rPr>
      </w:pPr>
      <w:r w:rsidRPr="004A7E76">
        <w:rPr>
          <w:rFonts w:eastAsia="MS Mincho"/>
          <w:lang w:val="en-GB"/>
        </w:rPr>
        <w:t>1. Lejimin e Inspektoratit Ndërtimor Urbanistik Kombëtar të përfundojë, deri në datën 25 dhjetor 2008,  procedurat e prokurimit, për tenderin me objekt “Blerje karburanti, gazoil, benzoil dhe karburant për ngrohje”, të kryera nga Inspektorati Ndërtimor Urbanistik Kombëtar.</w:t>
      </w:r>
    </w:p>
    <w:p w:rsidR="004A7E76" w:rsidRDefault="001C6C68" w:rsidP="00017B55">
      <w:pPr>
        <w:pStyle w:val="Paragrafi"/>
        <w:rPr>
          <w:rFonts w:eastAsia="MS Mincho"/>
          <w:lang w:val="en-GB"/>
        </w:rPr>
      </w:pPr>
      <w:r w:rsidRPr="004A7E76">
        <w:rPr>
          <w:rFonts w:eastAsia="MS Mincho"/>
          <w:lang w:val="en-GB"/>
        </w:rPr>
        <w:t xml:space="preserve">Brenda këtij afati përfshihen edhe lidhja e kontratave përkatëse dhe publikimi i njoftimit të kontratës së nënshkruar, në </w:t>
      </w:r>
      <w:r w:rsidR="004A7E76">
        <w:rPr>
          <w:rFonts w:eastAsia="MS Mincho"/>
          <w:lang w:val="en-GB"/>
        </w:rPr>
        <w:t>Buletinin e Njoftimeve Publike.</w:t>
      </w:r>
    </w:p>
    <w:p w:rsidR="001C6C68" w:rsidRPr="004A7E76" w:rsidRDefault="001C6C68" w:rsidP="00017B55">
      <w:pPr>
        <w:pStyle w:val="Paragrafi"/>
        <w:rPr>
          <w:rFonts w:eastAsia="MS Mincho"/>
          <w:lang w:val="en-GB"/>
        </w:rPr>
      </w:pPr>
      <w:r w:rsidRPr="004A7E76">
        <w:rPr>
          <w:rFonts w:eastAsia="MS Mincho"/>
          <w:lang w:val="en-GB"/>
        </w:rPr>
        <w:lastRenderedPageBreak/>
        <w:t>2. Ngarkohen Ministria e Punëve Publike, Transportit dhe Telekomunikacionit, Ministria e Financave, Inspektorati Ndërtimor Urbanistik Kombëtar dhe Agjencia e Prokurimit Publik për zbatimin e këtij vendimi.</w:t>
      </w:r>
    </w:p>
    <w:p w:rsidR="001C6C68" w:rsidRPr="004A7E76" w:rsidRDefault="001C6C68" w:rsidP="00017B55">
      <w:pPr>
        <w:pStyle w:val="Paragrafi"/>
        <w:rPr>
          <w:rFonts w:eastAsia="MS Mincho"/>
          <w:lang w:val="en-GB"/>
        </w:rPr>
      </w:pPr>
      <w:r w:rsidRPr="004A7E76">
        <w:rPr>
          <w:rFonts w:eastAsia="MS Mincho"/>
          <w:lang w:val="en-GB"/>
        </w:rPr>
        <w:t>Ky vendim hyn në</w:t>
      </w:r>
      <w:r w:rsidR="004C78A1">
        <w:rPr>
          <w:rFonts w:eastAsia="MS Mincho"/>
          <w:lang w:val="en-GB"/>
        </w:rPr>
        <w:t xml:space="preserve"> fuqi menjëherë dhe botohet në Fletoren Zyrtare</w:t>
      </w:r>
      <w:r w:rsidRPr="004A7E76">
        <w:rPr>
          <w:rFonts w:eastAsia="MS Mincho"/>
          <w:lang w:val="en-GB"/>
        </w:rPr>
        <w:t>.</w:t>
      </w:r>
    </w:p>
    <w:p w:rsidR="001C6C68" w:rsidRPr="00996426" w:rsidRDefault="001C6C68" w:rsidP="00017B55">
      <w:pPr>
        <w:pStyle w:val="Autoriteti"/>
        <w:keepNext w:val="0"/>
        <w:rPr>
          <w:rFonts w:eastAsia="MS Mincho"/>
        </w:rPr>
      </w:pPr>
      <w:r w:rsidRPr="00996426">
        <w:rPr>
          <w:rFonts w:eastAsia="MS Mincho"/>
        </w:rPr>
        <w:br/>
      </w:r>
      <w:r w:rsidR="007B550C" w:rsidRPr="00996426">
        <w:rPr>
          <w:rFonts w:eastAsia="MS Mincho"/>
        </w:rPr>
        <w:t>Kryeministri</w:t>
      </w:r>
    </w:p>
    <w:p w:rsidR="001C6C68" w:rsidRPr="00996426" w:rsidRDefault="007B550C" w:rsidP="00017B55">
      <w:pPr>
        <w:pStyle w:val="AutoritetiEmer"/>
        <w:rPr>
          <w:rFonts w:eastAsia="MS Mincho"/>
        </w:rPr>
      </w:pPr>
      <w:r w:rsidRPr="00996426">
        <w:rPr>
          <w:rFonts w:eastAsia="MS Mincho"/>
        </w:rPr>
        <w:t>Sali Berisha</w:t>
      </w:r>
    </w:p>
    <w:p w:rsidR="00CF7DDA" w:rsidRPr="00996426" w:rsidRDefault="00CF7DDA" w:rsidP="00017B55">
      <w:pPr>
        <w:pStyle w:val="Paragrafi"/>
        <w:rPr>
          <w:rFonts w:eastAsia="MS Mincho"/>
        </w:rPr>
      </w:pPr>
    </w:p>
    <w:p w:rsidR="00CF7DDA" w:rsidRDefault="00CF7DDA" w:rsidP="00017B55">
      <w:pPr>
        <w:pStyle w:val="Akti"/>
        <w:keepNext w:val="0"/>
        <w:rPr>
          <w:rFonts w:eastAsia="MS Mincho"/>
        </w:rPr>
      </w:pPr>
      <w:r>
        <w:rPr>
          <w:rFonts w:eastAsia="MS Mincho"/>
        </w:rPr>
        <w:t>Vendim</w:t>
      </w:r>
    </w:p>
    <w:p w:rsidR="00CF7DDA" w:rsidRDefault="00CF7DDA" w:rsidP="00017B55">
      <w:pPr>
        <w:pStyle w:val="NumriData"/>
        <w:keepNext w:val="0"/>
        <w:rPr>
          <w:rFonts w:eastAsia="MS Mincho"/>
        </w:rPr>
      </w:pPr>
      <w:r>
        <w:rPr>
          <w:rFonts w:eastAsia="MS Mincho"/>
        </w:rPr>
        <w:t>Nr.1491, dat</w:t>
      </w:r>
      <w:r w:rsidR="00270814">
        <w:rPr>
          <w:rFonts w:eastAsia="MS Mincho"/>
        </w:rPr>
        <w:t>ë</w:t>
      </w:r>
      <w:r>
        <w:rPr>
          <w:rFonts w:eastAsia="MS Mincho"/>
        </w:rPr>
        <w:t xml:space="preserve"> 12.11.2008</w:t>
      </w:r>
    </w:p>
    <w:p w:rsidR="00F81D85" w:rsidRDefault="00F81D85" w:rsidP="00017B55">
      <w:pPr>
        <w:pStyle w:val="Paragrafi"/>
        <w:rPr>
          <w:rFonts w:eastAsia="MS Mincho"/>
          <w:lang w:val="en-GB"/>
        </w:rPr>
      </w:pPr>
    </w:p>
    <w:p w:rsidR="00F81D85" w:rsidRDefault="00F81D85" w:rsidP="00017B55">
      <w:pPr>
        <w:pStyle w:val="Titulli"/>
        <w:keepNext w:val="0"/>
        <w:rPr>
          <w:rFonts w:eastAsia="MS Mincho"/>
        </w:rPr>
      </w:pPr>
      <w:r>
        <w:rPr>
          <w:rFonts w:eastAsia="MS Mincho"/>
        </w:rPr>
        <w:t>P</w:t>
      </w:r>
      <w:r w:rsidR="00270814">
        <w:rPr>
          <w:rFonts w:eastAsia="MS Mincho"/>
        </w:rPr>
        <w:t>ë</w:t>
      </w:r>
      <w:r>
        <w:rPr>
          <w:rFonts w:eastAsia="MS Mincho"/>
        </w:rPr>
        <w:t>r miratimin e list</w:t>
      </w:r>
      <w:r w:rsidR="00270814">
        <w:rPr>
          <w:rFonts w:eastAsia="MS Mincho"/>
        </w:rPr>
        <w:t>ë</w:t>
      </w:r>
      <w:r>
        <w:rPr>
          <w:rFonts w:eastAsia="MS Mincho"/>
        </w:rPr>
        <w:t>s paraprake t</w:t>
      </w:r>
      <w:r w:rsidR="00270814">
        <w:rPr>
          <w:rFonts w:eastAsia="MS Mincho"/>
        </w:rPr>
        <w:t>ë</w:t>
      </w:r>
      <w:r>
        <w:rPr>
          <w:rFonts w:eastAsia="MS Mincho"/>
        </w:rPr>
        <w:t xml:space="preserve"> pronave t</w:t>
      </w:r>
      <w:r w:rsidR="00270814">
        <w:rPr>
          <w:rFonts w:eastAsia="MS Mincho"/>
        </w:rPr>
        <w:t>ë</w:t>
      </w:r>
      <w:r>
        <w:rPr>
          <w:rFonts w:eastAsia="MS Mincho"/>
        </w:rPr>
        <w:t xml:space="preserve"> paluajtshme publike, shtet</w:t>
      </w:r>
      <w:r w:rsidR="00270814">
        <w:rPr>
          <w:rFonts w:eastAsia="MS Mincho"/>
        </w:rPr>
        <w:t>ë</w:t>
      </w:r>
      <w:r>
        <w:rPr>
          <w:rFonts w:eastAsia="MS Mincho"/>
        </w:rPr>
        <w:t>rore, q</w:t>
      </w:r>
      <w:r w:rsidR="00270814">
        <w:rPr>
          <w:rFonts w:eastAsia="MS Mincho"/>
        </w:rPr>
        <w:t>ë</w:t>
      </w:r>
      <w:r>
        <w:rPr>
          <w:rFonts w:eastAsia="MS Mincho"/>
        </w:rPr>
        <w:t xml:space="preserve"> transferohen, n</w:t>
      </w:r>
      <w:r w:rsidR="00270814">
        <w:rPr>
          <w:rFonts w:eastAsia="MS Mincho"/>
        </w:rPr>
        <w:t>ë</w:t>
      </w:r>
      <w:r>
        <w:rPr>
          <w:rFonts w:eastAsia="MS Mincho"/>
        </w:rPr>
        <w:t xml:space="preserve"> pron</w:t>
      </w:r>
      <w:r w:rsidR="00270814">
        <w:rPr>
          <w:rFonts w:eastAsia="MS Mincho"/>
        </w:rPr>
        <w:t>ë</w:t>
      </w:r>
      <w:r>
        <w:rPr>
          <w:rFonts w:eastAsia="MS Mincho"/>
        </w:rPr>
        <w:t>si ose n</w:t>
      </w:r>
      <w:r w:rsidR="00270814">
        <w:rPr>
          <w:rFonts w:eastAsia="MS Mincho"/>
        </w:rPr>
        <w:t>ë</w:t>
      </w:r>
      <w:r>
        <w:rPr>
          <w:rFonts w:eastAsia="MS Mincho"/>
        </w:rPr>
        <w:t xml:space="preserve"> p</w:t>
      </w:r>
      <w:r w:rsidR="00270814">
        <w:rPr>
          <w:rFonts w:eastAsia="MS Mincho"/>
        </w:rPr>
        <w:t>ë</w:t>
      </w:r>
      <w:r>
        <w:rPr>
          <w:rFonts w:eastAsia="MS Mincho"/>
        </w:rPr>
        <w:t>rdorim, t</w:t>
      </w:r>
      <w:r w:rsidR="00270814">
        <w:rPr>
          <w:rFonts w:eastAsia="MS Mincho"/>
        </w:rPr>
        <w:t>ë</w:t>
      </w:r>
      <w:r>
        <w:rPr>
          <w:rFonts w:eastAsia="MS Mincho"/>
        </w:rPr>
        <w:t xml:space="preserve"> komun</w:t>
      </w:r>
      <w:r w:rsidR="00270814">
        <w:rPr>
          <w:rFonts w:eastAsia="MS Mincho"/>
        </w:rPr>
        <w:t>ë</w:t>
      </w:r>
      <w:r>
        <w:rPr>
          <w:rFonts w:eastAsia="MS Mincho"/>
        </w:rPr>
        <w:t>s Drenov</w:t>
      </w:r>
      <w:r w:rsidR="00270814">
        <w:rPr>
          <w:rFonts w:eastAsia="MS Mincho"/>
        </w:rPr>
        <w:t>ë</w:t>
      </w:r>
      <w:r>
        <w:rPr>
          <w:rFonts w:eastAsia="MS Mincho"/>
        </w:rPr>
        <w:t xml:space="preserve"> t</w:t>
      </w:r>
      <w:r w:rsidR="00270814">
        <w:rPr>
          <w:rFonts w:eastAsia="MS Mincho"/>
        </w:rPr>
        <w:t>ë</w:t>
      </w:r>
      <w:r>
        <w:rPr>
          <w:rFonts w:eastAsia="MS Mincho"/>
        </w:rPr>
        <w:t xml:space="preserve"> qarkut t</w:t>
      </w:r>
      <w:r w:rsidR="00270814">
        <w:rPr>
          <w:rFonts w:eastAsia="MS Mincho"/>
        </w:rPr>
        <w:t>ë</w:t>
      </w:r>
      <w:r>
        <w:rPr>
          <w:rFonts w:eastAsia="MS Mincho"/>
        </w:rPr>
        <w:t xml:space="preserve"> Korç</w:t>
      </w:r>
      <w:r w:rsidR="00270814">
        <w:rPr>
          <w:rFonts w:eastAsia="MS Mincho"/>
        </w:rPr>
        <w:t>ë</w:t>
      </w:r>
      <w:r>
        <w:rPr>
          <w:rFonts w:eastAsia="MS Mincho"/>
        </w:rPr>
        <w:t>s</w:t>
      </w:r>
    </w:p>
    <w:p w:rsidR="00432B6E" w:rsidRDefault="00432B6E" w:rsidP="00017B55">
      <w:pPr>
        <w:pStyle w:val="Paragrafi"/>
        <w:rPr>
          <w:rFonts w:eastAsia="MS Mincho"/>
          <w:lang w:val="en-GB"/>
        </w:rPr>
      </w:pPr>
    </w:p>
    <w:p w:rsidR="00432B6E" w:rsidRDefault="00432B6E" w:rsidP="00017B55">
      <w:pPr>
        <w:pStyle w:val="Paragrafi"/>
        <w:rPr>
          <w:rFonts w:eastAsia="MS Mincho"/>
          <w:lang w:val="en-GB"/>
        </w:rPr>
      </w:pPr>
      <w:r>
        <w:rPr>
          <w:rFonts w:eastAsia="MS Mincho"/>
          <w:lang w:val="en-GB"/>
        </w:rPr>
        <w:t>N</w:t>
      </w:r>
      <w:r w:rsidR="00270814">
        <w:rPr>
          <w:rFonts w:eastAsia="MS Mincho"/>
          <w:lang w:val="en-GB"/>
        </w:rPr>
        <w:t>ë</w:t>
      </w:r>
      <w:r>
        <w:rPr>
          <w:rFonts w:eastAsia="MS Mincho"/>
          <w:lang w:val="en-GB"/>
        </w:rPr>
        <w:t xml:space="preserve"> mb</w:t>
      </w:r>
      <w:r w:rsidR="00270814">
        <w:rPr>
          <w:rFonts w:eastAsia="MS Mincho"/>
          <w:lang w:val="en-GB"/>
        </w:rPr>
        <w:t>ë</w:t>
      </w:r>
      <w:r>
        <w:rPr>
          <w:rFonts w:eastAsia="MS Mincho"/>
          <w:lang w:val="en-GB"/>
        </w:rPr>
        <w:t>shtetje t</w:t>
      </w:r>
      <w:r w:rsidR="00270814">
        <w:rPr>
          <w:rFonts w:eastAsia="MS Mincho"/>
          <w:lang w:val="en-GB"/>
        </w:rPr>
        <w:t>ë</w:t>
      </w:r>
      <w:r>
        <w:rPr>
          <w:rFonts w:eastAsia="MS Mincho"/>
          <w:lang w:val="en-GB"/>
        </w:rPr>
        <w:t xml:space="preserve"> nenit 100 t</w:t>
      </w:r>
      <w:r w:rsidR="00270814">
        <w:rPr>
          <w:rFonts w:eastAsia="MS Mincho"/>
          <w:lang w:val="en-GB"/>
        </w:rPr>
        <w:t>ë</w:t>
      </w:r>
      <w:r>
        <w:rPr>
          <w:rFonts w:eastAsia="MS Mincho"/>
          <w:lang w:val="en-GB"/>
        </w:rPr>
        <w:t xml:space="preserve"> Kushtetut</w:t>
      </w:r>
      <w:r w:rsidR="00270814">
        <w:rPr>
          <w:rFonts w:eastAsia="MS Mincho"/>
          <w:lang w:val="en-GB"/>
        </w:rPr>
        <w:t>ë</w:t>
      </w:r>
      <w:r>
        <w:rPr>
          <w:rFonts w:eastAsia="MS Mincho"/>
          <w:lang w:val="en-GB"/>
        </w:rPr>
        <w:t>s dhe t</w:t>
      </w:r>
      <w:r w:rsidR="00270814">
        <w:rPr>
          <w:rFonts w:eastAsia="MS Mincho"/>
          <w:lang w:val="en-GB"/>
        </w:rPr>
        <w:t>ë</w:t>
      </w:r>
      <w:r w:rsidR="004C78A1">
        <w:rPr>
          <w:rFonts w:eastAsia="MS Mincho"/>
          <w:lang w:val="en-GB"/>
        </w:rPr>
        <w:t xml:space="preserve"> neneve 2, 3 e 17</w:t>
      </w:r>
      <w:r>
        <w:rPr>
          <w:rFonts w:eastAsia="MS Mincho"/>
          <w:lang w:val="en-GB"/>
        </w:rPr>
        <w:t xml:space="preserve"> t</w:t>
      </w:r>
      <w:r w:rsidR="00270814">
        <w:rPr>
          <w:rFonts w:eastAsia="MS Mincho"/>
          <w:lang w:val="en-GB"/>
        </w:rPr>
        <w:t>ë</w:t>
      </w:r>
      <w:r>
        <w:rPr>
          <w:rFonts w:eastAsia="MS Mincho"/>
          <w:lang w:val="en-GB"/>
        </w:rPr>
        <w:t xml:space="preserve"> ligjit nr.8744,</w:t>
      </w:r>
      <w:r w:rsidR="004C78A1">
        <w:rPr>
          <w:rFonts w:eastAsia="MS Mincho"/>
          <w:lang w:val="en-GB"/>
        </w:rPr>
        <w:t xml:space="preserve"> d</w:t>
      </w:r>
      <w:r>
        <w:rPr>
          <w:rFonts w:eastAsia="MS Mincho"/>
          <w:lang w:val="en-GB"/>
        </w:rPr>
        <w:t>at</w:t>
      </w:r>
      <w:r w:rsidR="00270814">
        <w:rPr>
          <w:rFonts w:eastAsia="MS Mincho"/>
          <w:lang w:val="en-GB"/>
        </w:rPr>
        <w:t>ë</w:t>
      </w:r>
      <w:r w:rsidR="004C78A1">
        <w:rPr>
          <w:rFonts w:eastAsia="MS Mincho"/>
          <w:lang w:val="en-GB"/>
        </w:rPr>
        <w:t xml:space="preserve"> 22.2.2001</w:t>
      </w:r>
      <w:r>
        <w:rPr>
          <w:rFonts w:eastAsia="MS Mincho"/>
          <w:lang w:val="en-GB"/>
        </w:rPr>
        <w:t xml:space="preserve"> “P</w:t>
      </w:r>
      <w:r w:rsidR="00270814">
        <w:rPr>
          <w:rFonts w:eastAsia="MS Mincho"/>
          <w:lang w:val="en-GB"/>
        </w:rPr>
        <w:t>ë</w:t>
      </w:r>
      <w:r>
        <w:rPr>
          <w:rFonts w:eastAsia="MS Mincho"/>
          <w:lang w:val="en-GB"/>
        </w:rPr>
        <w:t>r transferimin e pronave t</w:t>
      </w:r>
      <w:r w:rsidR="00270814">
        <w:rPr>
          <w:rFonts w:eastAsia="MS Mincho"/>
          <w:lang w:val="en-GB"/>
        </w:rPr>
        <w:t>ë</w:t>
      </w:r>
      <w:r>
        <w:rPr>
          <w:rFonts w:eastAsia="MS Mincho"/>
          <w:lang w:val="en-GB"/>
        </w:rPr>
        <w:t xml:space="preserve"> paluajtshme publike t</w:t>
      </w:r>
      <w:r w:rsidR="00270814">
        <w:rPr>
          <w:rFonts w:eastAsia="MS Mincho"/>
          <w:lang w:val="en-GB"/>
        </w:rPr>
        <w:t>ë</w:t>
      </w:r>
      <w:r>
        <w:rPr>
          <w:rFonts w:eastAsia="MS Mincho"/>
          <w:lang w:val="en-GB"/>
        </w:rPr>
        <w:t xml:space="preserve"> shtetit n</w:t>
      </w:r>
      <w:r w:rsidR="00270814">
        <w:rPr>
          <w:rFonts w:eastAsia="MS Mincho"/>
          <w:lang w:val="en-GB"/>
        </w:rPr>
        <w:t>ë</w:t>
      </w:r>
      <w:r>
        <w:rPr>
          <w:rFonts w:eastAsia="MS Mincho"/>
          <w:lang w:val="en-GB"/>
        </w:rPr>
        <w:t xml:space="preserve"> nj</w:t>
      </w:r>
      <w:r w:rsidR="00270814">
        <w:rPr>
          <w:rFonts w:eastAsia="MS Mincho"/>
          <w:lang w:val="en-GB"/>
        </w:rPr>
        <w:t>ë</w:t>
      </w:r>
      <w:r>
        <w:rPr>
          <w:rFonts w:eastAsia="MS Mincho"/>
          <w:lang w:val="en-GB"/>
        </w:rPr>
        <w:t>sit</w:t>
      </w:r>
      <w:r w:rsidR="00270814">
        <w:rPr>
          <w:rFonts w:eastAsia="MS Mincho"/>
          <w:lang w:val="en-GB"/>
        </w:rPr>
        <w:t>ë</w:t>
      </w:r>
      <w:r>
        <w:rPr>
          <w:rFonts w:eastAsia="MS Mincho"/>
          <w:lang w:val="en-GB"/>
        </w:rPr>
        <w:t xml:space="preserve"> e qeverisjes vendore”, t</w:t>
      </w:r>
      <w:r w:rsidR="00270814">
        <w:rPr>
          <w:rFonts w:eastAsia="MS Mincho"/>
          <w:lang w:val="en-GB"/>
        </w:rPr>
        <w:t>ë</w:t>
      </w:r>
      <w:r w:rsidR="004C78A1">
        <w:rPr>
          <w:rFonts w:eastAsia="MS Mincho"/>
          <w:lang w:val="en-GB"/>
        </w:rPr>
        <w:t xml:space="preserve"> ndryshuar, me pr</w:t>
      </w:r>
      <w:r>
        <w:rPr>
          <w:rFonts w:eastAsia="MS Mincho"/>
          <w:lang w:val="en-GB"/>
        </w:rPr>
        <w:t>o</w:t>
      </w:r>
      <w:r w:rsidR="004C78A1">
        <w:rPr>
          <w:rFonts w:eastAsia="MS Mincho"/>
          <w:lang w:val="en-GB"/>
        </w:rPr>
        <w:t>po</w:t>
      </w:r>
      <w:r>
        <w:rPr>
          <w:rFonts w:eastAsia="MS Mincho"/>
          <w:lang w:val="en-GB"/>
        </w:rPr>
        <w:t>zimin e Ministrit t</w:t>
      </w:r>
      <w:r w:rsidR="00270814">
        <w:rPr>
          <w:rFonts w:eastAsia="MS Mincho"/>
          <w:lang w:val="en-GB"/>
        </w:rPr>
        <w:t>ë</w:t>
      </w:r>
      <w:r>
        <w:rPr>
          <w:rFonts w:eastAsia="MS Mincho"/>
          <w:lang w:val="en-GB"/>
        </w:rPr>
        <w:t xml:space="preserve"> Brendsh</w:t>
      </w:r>
      <w:r w:rsidR="00270814">
        <w:rPr>
          <w:rFonts w:eastAsia="MS Mincho"/>
          <w:lang w:val="en-GB"/>
        </w:rPr>
        <w:t>ë</w:t>
      </w:r>
      <w:r>
        <w:rPr>
          <w:rFonts w:eastAsia="MS Mincho"/>
          <w:lang w:val="en-GB"/>
        </w:rPr>
        <w:t>m, K</w:t>
      </w:r>
      <w:r w:rsidR="00270814">
        <w:rPr>
          <w:rFonts w:eastAsia="MS Mincho"/>
          <w:lang w:val="en-GB"/>
        </w:rPr>
        <w:t>ë</w:t>
      </w:r>
      <w:r w:rsidR="004C78A1">
        <w:rPr>
          <w:rFonts w:eastAsia="MS Mincho"/>
          <w:lang w:val="en-GB"/>
        </w:rPr>
        <w:t>shilli i</w:t>
      </w:r>
      <w:r>
        <w:rPr>
          <w:rFonts w:eastAsia="MS Mincho"/>
          <w:lang w:val="en-GB"/>
        </w:rPr>
        <w:t xml:space="preserve"> Ministr</w:t>
      </w:r>
      <w:r w:rsidR="008634BF">
        <w:rPr>
          <w:rFonts w:eastAsia="MS Mincho"/>
          <w:lang w:val="en-GB"/>
        </w:rPr>
        <w:t>a</w:t>
      </w:r>
      <w:r>
        <w:rPr>
          <w:rFonts w:eastAsia="MS Mincho"/>
          <w:lang w:val="en-GB"/>
        </w:rPr>
        <w:t>ve</w:t>
      </w:r>
    </w:p>
    <w:p w:rsidR="00432B6E" w:rsidRDefault="00432B6E" w:rsidP="00017B55">
      <w:pPr>
        <w:pStyle w:val="Paragrafi"/>
        <w:rPr>
          <w:rFonts w:eastAsia="MS Mincho"/>
          <w:lang w:val="en-GB"/>
        </w:rPr>
      </w:pPr>
    </w:p>
    <w:p w:rsidR="00601182" w:rsidRDefault="00601182" w:rsidP="00017B55">
      <w:pPr>
        <w:pStyle w:val="VENDOSI"/>
        <w:keepNext w:val="0"/>
        <w:rPr>
          <w:rFonts w:eastAsia="MS Mincho"/>
        </w:rPr>
      </w:pPr>
      <w:r>
        <w:rPr>
          <w:rFonts w:eastAsia="MS Mincho"/>
        </w:rPr>
        <w:t>Vendosi:</w:t>
      </w:r>
    </w:p>
    <w:p w:rsidR="00601182" w:rsidRDefault="00601182" w:rsidP="00017B55">
      <w:pPr>
        <w:pStyle w:val="Paragrafi"/>
        <w:rPr>
          <w:rFonts w:eastAsia="MS Mincho"/>
          <w:lang w:val="en-GB"/>
        </w:rPr>
      </w:pPr>
    </w:p>
    <w:p w:rsidR="00601182" w:rsidRDefault="00211E19" w:rsidP="00017B55">
      <w:pPr>
        <w:pStyle w:val="Paragrafi"/>
        <w:rPr>
          <w:rFonts w:eastAsia="MS Mincho"/>
          <w:lang w:val="en-GB"/>
        </w:rPr>
      </w:pPr>
      <w:r>
        <w:rPr>
          <w:rFonts w:eastAsia="MS Mincho"/>
          <w:lang w:val="en-GB"/>
        </w:rPr>
        <w:t xml:space="preserve">1. </w:t>
      </w:r>
      <w:r w:rsidR="008C7755">
        <w:rPr>
          <w:rFonts w:eastAsia="MS Mincho"/>
          <w:lang w:val="en-GB"/>
        </w:rPr>
        <w:t>Miratimin e list</w:t>
      </w:r>
      <w:r w:rsidR="00270814">
        <w:rPr>
          <w:rFonts w:eastAsia="MS Mincho"/>
          <w:lang w:val="en-GB"/>
        </w:rPr>
        <w:t>ë</w:t>
      </w:r>
      <w:r w:rsidR="003C6A4D">
        <w:rPr>
          <w:rFonts w:eastAsia="MS Mincho"/>
          <w:lang w:val="en-GB"/>
        </w:rPr>
        <w:t>s parapr</w:t>
      </w:r>
      <w:r w:rsidR="008C7755">
        <w:rPr>
          <w:rFonts w:eastAsia="MS Mincho"/>
          <w:lang w:val="en-GB"/>
        </w:rPr>
        <w:t>ake t</w:t>
      </w:r>
      <w:r w:rsidR="00270814">
        <w:rPr>
          <w:rFonts w:eastAsia="MS Mincho"/>
          <w:lang w:val="en-GB"/>
        </w:rPr>
        <w:t>ë</w:t>
      </w:r>
      <w:r w:rsidR="008C7755">
        <w:rPr>
          <w:rFonts w:eastAsia="MS Mincho"/>
          <w:lang w:val="en-GB"/>
        </w:rPr>
        <w:t xml:space="preserve"> pronave t</w:t>
      </w:r>
      <w:r w:rsidR="00270814">
        <w:rPr>
          <w:rFonts w:eastAsia="MS Mincho"/>
          <w:lang w:val="en-GB"/>
        </w:rPr>
        <w:t>ë</w:t>
      </w:r>
      <w:r w:rsidR="008C7755">
        <w:rPr>
          <w:rFonts w:eastAsia="MS Mincho"/>
          <w:lang w:val="en-GB"/>
        </w:rPr>
        <w:t xml:space="preserve"> paluajtshme publike, shtet</w:t>
      </w:r>
      <w:r w:rsidR="00270814">
        <w:rPr>
          <w:rFonts w:eastAsia="MS Mincho"/>
          <w:lang w:val="en-GB"/>
        </w:rPr>
        <w:t>ë</w:t>
      </w:r>
      <w:r w:rsidR="008C7755">
        <w:rPr>
          <w:rFonts w:eastAsia="MS Mincho"/>
          <w:lang w:val="en-GB"/>
        </w:rPr>
        <w:t>rore, q</w:t>
      </w:r>
      <w:r w:rsidR="00270814">
        <w:rPr>
          <w:rFonts w:eastAsia="MS Mincho"/>
          <w:lang w:val="en-GB"/>
        </w:rPr>
        <w:t>ë</w:t>
      </w:r>
      <w:r w:rsidR="008C7755">
        <w:rPr>
          <w:rFonts w:eastAsia="MS Mincho"/>
          <w:lang w:val="en-GB"/>
        </w:rPr>
        <w:t xml:space="preserve"> transferohen, n</w:t>
      </w:r>
      <w:r w:rsidR="00270814">
        <w:rPr>
          <w:rFonts w:eastAsia="MS Mincho"/>
          <w:lang w:val="en-GB"/>
        </w:rPr>
        <w:t>ë</w:t>
      </w:r>
      <w:r w:rsidR="008C7755">
        <w:rPr>
          <w:rFonts w:eastAsia="MS Mincho"/>
          <w:lang w:val="en-GB"/>
        </w:rPr>
        <w:t xml:space="preserve"> pron</w:t>
      </w:r>
      <w:r w:rsidR="00270814">
        <w:rPr>
          <w:rFonts w:eastAsia="MS Mincho"/>
          <w:lang w:val="en-GB"/>
        </w:rPr>
        <w:t>ë</w:t>
      </w:r>
      <w:r w:rsidR="008C7755">
        <w:rPr>
          <w:rFonts w:eastAsia="MS Mincho"/>
          <w:lang w:val="en-GB"/>
        </w:rPr>
        <w:t>si ose n</w:t>
      </w:r>
      <w:r w:rsidR="00270814">
        <w:rPr>
          <w:rFonts w:eastAsia="MS Mincho"/>
          <w:lang w:val="en-GB"/>
        </w:rPr>
        <w:t>ë</w:t>
      </w:r>
      <w:r w:rsidR="008C7755">
        <w:rPr>
          <w:rFonts w:eastAsia="MS Mincho"/>
          <w:lang w:val="en-GB"/>
        </w:rPr>
        <w:t xml:space="preserve"> p</w:t>
      </w:r>
      <w:r w:rsidR="00270814">
        <w:rPr>
          <w:rFonts w:eastAsia="MS Mincho"/>
          <w:lang w:val="en-GB"/>
        </w:rPr>
        <w:t>ë</w:t>
      </w:r>
      <w:r w:rsidR="008C7755">
        <w:rPr>
          <w:rFonts w:eastAsia="MS Mincho"/>
          <w:lang w:val="en-GB"/>
        </w:rPr>
        <w:t>rdorim</w:t>
      </w:r>
      <w:r w:rsidR="00211D8B">
        <w:rPr>
          <w:rFonts w:eastAsia="MS Mincho"/>
          <w:lang w:val="en-GB"/>
        </w:rPr>
        <w:t>, t</w:t>
      </w:r>
      <w:r w:rsidR="00270814">
        <w:rPr>
          <w:rFonts w:eastAsia="MS Mincho"/>
          <w:lang w:val="en-GB"/>
        </w:rPr>
        <w:t>ë</w:t>
      </w:r>
      <w:r w:rsidR="00211D8B">
        <w:rPr>
          <w:rFonts w:eastAsia="MS Mincho"/>
          <w:lang w:val="en-GB"/>
        </w:rPr>
        <w:t xml:space="preserve"> komun</w:t>
      </w:r>
      <w:r w:rsidR="00270814">
        <w:rPr>
          <w:rFonts w:eastAsia="MS Mincho"/>
          <w:lang w:val="en-GB"/>
        </w:rPr>
        <w:t>ë</w:t>
      </w:r>
      <w:r w:rsidR="00211D8B">
        <w:rPr>
          <w:rFonts w:eastAsia="MS Mincho"/>
          <w:lang w:val="en-GB"/>
        </w:rPr>
        <w:t>s Drenov</w:t>
      </w:r>
      <w:r w:rsidR="00270814">
        <w:rPr>
          <w:rFonts w:eastAsia="MS Mincho"/>
          <w:lang w:val="en-GB"/>
        </w:rPr>
        <w:t>ë</w:t>
      </w:r>
      <w:r w:rsidR="00211D8B">
        <w:rPr>
          <w:rFonts w:eastAsia="MS Mincho"/>
          <w:lang w:val="en-GB"/>
        </w:rPr>
        <w:t xml:space="preserve"> t</w:t>
      </w:r>
      <w:r w:rsidR="00270814">
        <w:rPr>
          <w:rFonts w:eastAsia="MS Mincho"/>
          <w:lang w:val="en-GB"/>
        </w:rPr>
        <w:t>ë</w:t>
      </w:r>
      <w:r w:rsidR="00211D8B">
        <w:rPr>
          <w:rFonts w:eastAsia="MS Mincho"/>
          <w:lang w:val="en-GB"/>
        </w:rPr>
        <w:t xml:space="preserve"> qarkut t</w:t>
      </w:r>
      <w:r w:rsidR="00270814">
        <w:rPr>
          <w:rFonts w:eastAsia="MS Mincho"/>
          <w:lang w:val="en-GB"/>
        </w:rPr>
        <w:t>ë</w:t>
      </w:r>
      <w:r w:rsidR="00211D8B">
        <w:rPr>
          <w:rFonts w:eastAsia="MS Mincho"/>
          <w:lang w:val="en-GB"/>
        </w:rPr>
        <w:t xml:space="preserve"> Korç</w:t>
      </w:r>
      <w:r w:rsidR="00270814">
        <w:rPr>
          <w:rFonts w:eastAsia="MS Mincho"/>
          <w:lang w:val="en-GB"/>
        </w:rPr>
        <w:t>ë</w:t>
      </w:r>
      <w:r w:rsidR="009D2670">
        <w:rPr>
          <w:rFonts w:eastAsia="MS Mincho"/>
          <w:lang w:val="en-GB"/>
        </w:rPr>
        <w:t>s,</w:t>
      </w:r>
      <w:r w:rsidR="00211D8B">
        <w:rPr>
          <w:rFonts w:eastAsia="MS Mincho"/>
          <w:lang w:val="en-GB"/>
        </w:rPr>
        <w:t xml:space="preserve"> sipas lidhjes </w:t>
      </w:r>
      <w:r w:rsidR="001607ED">
        <w:rPr>
          <w:rFonts w:eastAsia="MS Mincho"/>
          <w:lang w:val="en-GB"/>
        </w:rPr>
        <w:t>nr.</w:t>
      </w:r>
      <w:r w:rsidR="00211D8B">
        <w:rPr>
          <w:rFonts w:eastAsia="MS Mincho"/>
          <w:lang w:val="en-GB"/>
        </w:rPr>
        <w:t>1, q</w:t>
      </w:r>
      <w:r w:rsidR="00270814">
        <w:rPr>
          <w:rFonts w:eastAsia="MS Mincho"/>
          <w:lang w:val="en-GB"/>
        </w:rPr>
        <w:t>ë</w:t>
      </w:r>
      <w:r w:rsidR="0005215A">
        <w:rPr>
          <w:rFonts w:eastAsia="MS Mincho"/>
          <w:lang w:val="en-GB"/>
        </w:rPr>
        <w:t xml:space="preserve"> i</w:t>
      </w:r>
      <w:r w:rsidR="00211D8B">
        <w:rPr>
          <w:rFonts w:eastAsia="MS Mincho"/>
          <w:lang w:val="en-GB"/>
        </w:rPr>
        <w:t xml:space="preserve"> bashk</w:t>
      </w:r>
      <w:r w:rsidR="00270814">
        <w:rPr>
          <w:rFonts w:eastAsia="MS Mincho"/>
          <w:lang w:val="en-GB"/>
        </w:rPr>
        <w:t>ë</w:t>
      </w:r>
      <w:r w:rsidR="00211D8B">
        <w:rPr>
          <w:rFonts w:eastAsia="MS Mincho"/>
          <w:lang w:val="en-GB"/>
        </w:rPr>
        <w:t>lidhet k</w:t>
      </w:r>
      <w:r w:rsidR="00270814">
        <w:rPr>
          <w:rFonts w:eastAsia="MS Mincho"/>
          <w:lang w:val="en-GB"/>
        </w:rPr>
        <w:t>ë</w:t>
      </w:r>
      <w:r w:rsidR="00211D8B">
        <w:rPr>
          <w:rFonts w:eastAsia="MS Mincho"/>
          <w:lang w:val="en-GB"/>
        </w:rPr>
        <w:t>tij vendimi.</w:t>
      </w:r>
    </w:p>
    <w:p w:rsidR="00211D8B" w:rsidRDefault="00211D8B" w:rsidP="00017B55">
      <w:pPr>
        <w:pStyle w:val="Paragrafi"/>
        <w:rPr>
          <w:rFonts w:eastAsia="MS Mincho"/>
          <w:lang w:val="en-GB"/>
        </w:rPr>
      </w:pPr>
      <w:r>
        <w:rPr>
          <w:rFonts w:eastAsia="MS Mincho"/>
          <w:lang w:val="en-GB"/>
        </w:rPr>
        <w:t>Lista paraprake</w:t>
      </w:r>
      <w:r w:rsidR="00CD344E">
        <w:rPr>
          <w:rFonts w:eastAsia="MS Mincho"/>
          <w:lang w:val="en-GB"/>
        </w:rPr>
        <w:t>, sipas k</w:t>
      </w:r>
      <w:r w:rsidR="00270814">
        <w:rPr>
          <w:rFonts w:eastAsia="MS Mincho"/>
          <w:lang w:val="en-GB"/>
        </w:rPr>
        <w:t>ë</w:t>
      </w:r>
      <w:r w:rsidR="00CD344E">
        <w:rPr>
          <w:rFonts w:eastAsia="MS Mincho"/>
          <w:lang w:val="en-GB"/>
        </w:rPr>
        <w:t>rkesave t</w:t>
      </w:r>
      <w:r w:rsidR="00270814">
        <w:rPr>
          <w:rFonts w:eastAsia="MS Mincho"/>
          <w:lang w:val="en-GB"/>
        </w:rPr>
        <w:t>ë</w:t>
      </w:r>
      <w:r w:rsidR="001607ED">
        <w:rPr>
          <w:rFonts w:eastAsia="MS Mincho"/>
          <w:lang w:val="en-GB"/>
        </w:rPr>
        <w:t xml:space="preserve"> </w:t>
      </w:r>
      <w:r w:rsidR="00CD344E">
        <w:rPr>
          <w:rFonts w:eastAsia="MS Mincho"/>
          <w:lang w:val="en-GB"/>
        </w:rPr>
        <w:t>k</w:t>
      </w:r>
      <w:r w:rsidR="00270814">
        <w:rPr>
          <w:rFonts w:eastAsia="MS Mincho"/>
          <w:lang w:val="en-GB"/>
        </w:rPr>
        <w:t>ë</w:t>
      </w:r>
      <w:r w:rsidR="00CD344E">
        <w:rPr>
          <w:rFonts w:eastAsia="MS Mincho"/>
          <w:lang w:val="en-GB"/>
        </w:rPr>
        <w:t>shillit t</w:t>
      </w:r>
      <w:r w:rsidR="00270814">
        <w:rPr>
          <w:rFonts w:eastAsia="MS Mincho"/>
          <w:lang w:val="en-GB"/>
        </w:rPr>
        <w:t>ë</w:t>
      </w:r>
      <w:r w:rsidR="00CD344E">
        <w:rPr>
          <w:rFonts w:eastAsia="MS Mincho"/>
          <w:lang w:val="en-GB"/>
        </w:rPr>
        <w:t xml:space="preserve"> k</w:t>
      </w:r>
      <w:r w:rsidR="00270814">
        <w:rPr>
          <w:rFonts w:eastAsia="MS Mincho"/>
          <w:lang w:val="en-GB"/>
        </w:rPr>
        <w:t>ë</w:t>
      </w:r>
      <w:r w:rsidR="00CD344E">
        <w:rPr>
          <w:rFonts w:eastAsia="MS Mincho"/>
          <w:lang w:val="en-GB"/>
        </w:rPr>
        <w:t xml:space="preserve">saj komune, </w:t>
      </w:r>
      <w:r w:rsidR="00270814">
        <w:rPr>
          <w:rFonts w:eastAsia="MS Mincho"/>
          <w:lang w:val="en-GB"/>
        </w:rPr>
        <w:t>ë</w:t>
      </w:r>
      <w:r w:rsidR="00CD344E">
        <w:rPr>
          <w:rFonts w:eastAsia="MS Mincho"/>
          <w:lang w:val="en-GB"/>
        </w:rPr>
        <w:t>sht</w:t>
      </w:r>
      <w:r w:rsidR="00270814">
        <w:rPr>
          <w:rFonts w:eastAsia="MS Mincho"/>
          <w:lang w:val="en-GB"/>
        </w:rPr>
        <w:t>ë</w:t>
      </w:r>
      <w:r w:rsidR="00CD344E">
        <w:rPr>
          <w:rFonts w:eastAsia="MS Mincho"/>
          <w:lang w:val="en-GB"/>
        </w:rPr>
        <w:t xml:space="preserve"> pjes</w:t>
      </w:r>
      <w:r w:rsidR="00270814">
        <w:rPr>
          <w:rFonts w:eastAsia="MS Mincho"/>
          <w:lang w:val="en-GB"/>
        </w:rPr>
        <w:t>ë</w:t>
      </w:r>
      <w:r w:rsidR="00CD344E">
        <w:rPr>
          <w:rFonts w:eastAsia="MS Mincho"/>
          <w:lang w:val="en-GB"/>
        </w:rPr>
        <w:t xml:space="preserve"> e list</w:t>
      </w:r>
      <w:r w:rsidR="00270814">
        <w:rPr>
          <w:rFonts w:eastAsia="MS Mincho"/>
          <w:lang w:val="en-GB"/>
        </w:rPr>
        <w:t>ë</w:t>
      </w:r>
      <w:r w:rsidR="00CD344E">
        <w:rPr>
          <w:rFonts w:eastAsia="MS Mincho"/>
          <w:lang w:val="en-GB"/>
        </w:rPr>
        <w:t>s s</w:t>
      </w:r>
      <w:r w:rsidR="00270814">
        <w:rPr>
          <w:rFonts w:eastAsia="MS Mincho"/>
          <w:lang w:val="en-GB"/>
        </w:rPr>
        <w:t>ë</w:t>
      </w:r>
      <w:r w:rsidR="00CD344E">
        <w:rPr>
          <w:rFonts w:eastAsia="MS Mincho"/>
          <w:lang w:val="en-GB"/>
        </w:rPr>
        <w:t xml:space="preserve"> inve</w:t>
      </w:r>
      <w:r w:rsidR="001607ED">
        <w:rPr>
          <w:rFonts w:eastAsia="MS Mincho"/>
          <w:lang w:val="en-GB"/>
        </w:rPr>
        <w:t>n</w:t>
      </w:r>
      <w:r w:rsidR="00CD344E">
        <w:rPr>
          <w:rFonts w:eastAsia="MS Mincho"/>
          <w:lang w:val="en-GB"/>
        </w:rPr>
        <w:t>tarit</w:t>
      </w:r>
      <w:r w:rsidR="005C5E42">
        <w:rPr>
          <w:rFonts w:eastAsia="MS Mincho"/>
          <w:lang w:val="en-GB"/>
        </w:rPr>
        <w:t xml:space="preserve"> t</w:t>
      </w:r>
      <w:r w:rsidR="00270814">
        <w:rPr>
          <w:rFonts w:eastAsia="MS Mincho"/>
          <w:lang w:val="en-GB"/>
        </w:rPr>
        <w:t>ë</w:t>
      </w:r>
      <w:r w:rsidR="005C5E42">
        <w:rPr>
          <w:rFonts w:eastAsia="MS Mincho"/>
          <w:lang w:val="en-GB"/>
        </w:rPr>
        <w:t xml:space="preserve"> pronave t</w:t>
      </w:r>
      <w:r w:rsidR="00270814">
        <w:rPr>
          <w:rFonts w:eastAsia="MS Mincho"/>
          <w:lang w:val="en-GB"/>
        </w:rPr>
        <w:t>ë</w:t>
      </w:r>
      <w:r w:rsidR="00CD2948">
        <w:rPr>
          <w:rFonts w:eastAsia="MS Mincho"/>
          <w:lang w:val="en-GB"/>
        </w:rPr>
        <w:t xml:space="preserve"> </w:t>
      </w:r>
      <w:r w:rsidR="005C5E42">
        <w:rPr>
          <w:rFonts w:eastAsia="MS Mincho"/>
          <w:lang w:val="en-GB"/>
        </w:rPr>
        <w:t>paluajtshme publike, shtet</w:t>
      </w:r>
      <w:r w:rsidR="00270814">
        <w:rPr>
          <w:rFonts w:eastAsia="MS Mincho"/>
          <w:lang w:val="en-GB"/>
        </w:rPr>
        <w:t>ë</w:t>
      </w:r>
      <w:r w:rsidR="005C5E42">
        <w:rPr>
          <w:rFonts w:eastAsia="MS Mincho"/>
          <w:lang w:val="en-GB"/>
        </w:rPr>
        <w:t>rore, q</w:t>
      </w:r>
      <w:r w:rsidR="00270814">
        <w:rPr>
          <w:rFonts w:eastAsia="MS Mincho"/>
          <w:lang w:val="en-GB"/>
        </w:rPr>
        <w:t>ë</w:t>
      </w:r>
      <w:r w:rsidR="005C5E42">
        <w:rPr>
          <w:rFonts w:eastAsia="MS Mincho"/>
          <w:lang w:val="en-GB"/>
        </w:rPr>
        <w:t xml:space="preserve"> jan</w:t>
      </w:r>
      <w:r w:rsidR="00270814">
        <w:rPr>
          <w:rFonts w:eastAsia="MS Mincho"/>
          <w:lang w:val="en-GB"/>
        </w:rPr>
        <w:t>ë</w:t>
      </w:r>
      <w:r w:rsidR="00CD2948">
        <w:rPr>
          <w:rFonts w:eastAsia="MS Mincho"/>
          <w:lang w:val="en-GB"/>
        </w:rPr>
        <w:t xml:space="preserve"> brenda juridi</w:t>
      </w:r>
      <w:r w:rsidR="00571A6B">
        <w:rPr>
          <w:rFonts w:eastAsia="MS Mincho"/>
          <w:lang w:val="en-GB"/>
        </w:rPr>
        <w:t>ksionit</w:t>
      </w:r>
      <w:r w:rsidR="00A713DA">
        <w:rPr>
          <w:rFonts w:eastAsia="MS Mincho"/>
          <w:lang w:val="en-GB"/>
        </w:rPr>
        <w:t xml:space="preserve"> territorial dhe administrativ</w:t>
      </w:r>
      <w:r w:rsidR="005C5E42">
        <w:rPr>
          <w:rFonts w:eastAsia="MS Mincho"/>
          <w:lang w:val="en-GB"/>
        </w:rPr>
        <w:t xml:space="preserve"> t</w:t>
      </w:r>
      <w:r w:rsidR="00270814">
        <w:rPr>
          <w:rFonts w:eastAsia="MS Mincho"/>
          <w:lang w:val="en-GB"/>
        </w:rPr>
        <w:t>ë</w:t>
      </w:r>
      <w:r w:rsidR="00A713DA">
        <w:rPr>
          <w:rFonts w:eastAsia="MS Mincho"/>
          <w:lang w:val="en-GB"/>
        </w:rPr>
        <w:t xml:space="preserve"> </w:t>
      </w:r>
      <w:r w:rsidR="005C5E42">
        <w:rPr>
          <w:rFonts w:eastAsia="MS Mincho"/>
          <w:lang w:val="en-GB"/>
        </w:rPr>
        <w:t>komun</w:t>
      </w:r>
      <w:r w:rsidR="00270814">
        <w:rPr>
          <w:rFonts w:eastAsia="MS Mincho"/>
          <w:lang w:val="en-GB"/>
        </w:rPr>
        <w:t>ë</w:t>
      </w:r>
      <w:r w:rsidR="005C5E42">
        <w:rPr>
          <w:rFonts w:eastAsia="MS Mincho"/>
          <w:lang w:val="en-GB"/>
        </w:rPr>
        <w:t>s Drenov</w:t>
      </w:r>
      <w:r w:rsidR="00270814">
        <w:rPr>
          <w:rFonts w:eastAsia="MS Mincho"/>
          <w:lang w:val="en-GB"/>
        </w:rPr>
        <w:t>ë</w:t>
      </w:r>
      <w:r w:rsidR="005C5E42">
        <w:rPr>
          <w:rFonts w:eastAsia="MS Mincho"/>
          <w:lang w:val="en-GB"/>
        </w:rPr>
        <w:t xml:space="preserve"> t</w:t>
      </w:r>
      <w:r w:rsidR="00270814">
        <w:rPr>
          <w:rFonts w:eastAsia="MS Mincho"/>
          <w:lang w:val="en-GB"/>
        </w:rPr>
        <w:t>ë</w:t>
      </w:r>
      <w:r w:rsidR="005C5E42">
        <w:rPr>
          <w:rFonts w:eastAsia="MS Mincho"/>
          <w:lang w:val="en-GB"/>
        </w:rPr>
        <w:t xml:space="preserve"> qarkut t</w:t>
      </w:r>
      <w:r w:rsidR="00270814">
        <w:rPr>
          <w:rFonts w:eastAsia="MS Mincho"/>
          <w:lang w:val="en-GB"/>
        </w:rPr>
        <w:t>ë</w:t>
      </w:r>
      <w:r w:rsidR="005C5E42">
        <w:rPr>
          <w:rFonts w:eastAsia="MS Mincho"/>
          <w:lang w:val="en-GB"/>
        </w:rPr>
        <w:t xml:space="preserve"> Korç</w:t>
      </w:r>
      <w:r w:rsidR="00270814">
        <w:rPr>
          <w:rFonts w:eastAsia="MS Mincho"/>
          <w:lang w:val="en-GB"/>
        </w:rPr>
        <w:t>ë</w:t>
      </w:r>
      <w:r w:rsidR="00A713DA">
        <w:rPr>
          <w:rFonts w:eastAsia="MS Mincho"/>
          <w:lang w:val="en-GB"/>
        </w:rPr>
        <w:t>s, mir</w:t>
      </w:r>
      <w:r w:rsidR="005C5E42">
        <w:rPr>
          <w:rFonts w:eastAsia="MS Mincho"/>
          <w:lang w:val="en-GB"/>
        </w:rPr>
        <w:t>atuar me vendimin nr.452, dat</w:t>
      </w:r>
      <w:r w:rsidR="00270814">
        <w:rPr>
          <w:rFonts w:eastAsia="MS Mincho"/>
          <w:lang w:val="en-GB"/>
        </w:rPr>
        <w:t>ë</w:t>
      </w:r>
      <w:r w:rsidR="005C5E42">
        <w:rPr>
          <w:rFonts w:eastAsia="MS Mincho"/>
          <w:lang w:val="en-GB"/>
        </w:rPr>
        <w:t xml:space="preserve"> 9.6.2005</w:t>
      </w:r>
      <w:r w:rsidR="001079C1">
        <w:rPr>
          <w:rFonts w:eastAsia="MS Mincho"/>
          <w:lang w:val="en-GB"/>
        </w:rPr>
        <w:t xml:space="preserve"> t</w:t>
      </w:r>
      <w:r w:rsidR="00270814">
        <w:rPr>
          <w:rFonts w:eastAsia="MS Mincho"/>
          <w:lang w:val="en-GB"/>
        </w:rPr>
        <w:t>ë</w:t>
      </w:r>
      <w:r w:rsidR="001079C1">
        <w:rPr>
          <w:rFonts w:eastAsia="MS Mincho"/>
          <w:lang w:val="en-GB"/>
        </w:rPr>
        <w:t xml:space="preserve"> K</w:t>
      </w:r>
      <w:r w:rsidR="00270814">
        <w:rPr>
          <w:rFonts w:eastAsia="MS Mincho"/>
          <w:lang w:val="en-GB"/>
        </w:rPr>
        <w:t>ë</w:t>
      </w:r>
      <w:r w:rsidR="001079C1">
        <w:rPr>
          <w:rFonts w:eastAsia="MS Mincho"/>
          <w:lang w:val="en-GB"/>
        </w:rPr>
        <w:t>shillit t</w:t>
      </w:r>
      <w:r w:rsidR="00270814">
        <w:rPr>
          <w:rFonts w:eastAsia="MS Mincho"/>
          <w:lang w:val="en-GB"/>
        </w:rPr>
        <w:t>ë</w:t>
      </w:r>
      <w:r w:rsidR="001079C1">
        <w:rPr>
          <w:rFonts w:eastAsia="MS Mincho"/>
          <w:lang w:val="en-GB"/>
        </w:rPr>
        <w:t xml:space="preserve"> Ministrave “P</w:t>
      </w:r>
      <w:r w:rsidR="00270814">
        <w:rPr>
          <w:rFonts w:eastAsia="MS Mincho"/>
          <w:lang w:val="en-GB"/>
        </w:rPr>
        <w:t>ë</w:t>
      </w:r>
      <w:r w:rsidR="004C3D0C">
        <w:rPr>
          <w:rFonts w:eastAsia="MS Mincho"/>
          <w:lang w:val="en-GB"/>
        </w:rPr>
        <w:t>r mirati</w:t>
      </w:r>
      <w:r w:rsidR="001079C1">
        <w:rPr>
          <w:rFonts w:eastAsia="MS Mincho"/>
          <w:lang w:val="en-GB"/>
        </w:rPr>
        <w:t>min e list</w:t>
      </w:r>
      <w:r w:rsidR="00270814">
        <w:rPr>
          <w:rFonts w:eastAsia="MS Mincho"/>
          <w:lang w:val="en-GB"/>
        </w:rPr>
        <w:t>ë</w:t>
      </w:r>
      <w:r w:rsidR="001079C1">
        <w:rPr>
          <w:rFonts w:eastAsia="MS Mincho"/>
          <w:lang w:val="en-GB"/>
        </w:rPr>
        <w:t>s s</w:t>
      </w:r>
      <w:r w:rsidR="00270814">
        <w:rPr>
          <w:rFonts w:eastAsia="MS Mincho"/>
          <w:lang w:val="en-GB"/>
        </w:rPr>
        <w:t>ë</w:t>
      </w:r>
      <w:r w:rsidR="00AA394F">
        <w:rPr>
          <w:rFonts w:eastAsia="MS Mincho"/>
          <w:lang w:val="en-GB"/>
        </w:rPr>
        <w:t xml:space="preserve"> inventarit t</w:t>
      </w:r>
      <w:r w:rsidR="00270814">
        <w:rPr>
          <w:rFonts w:eastAsia="MS Mincho"/>
          <w:lang w:val="en-GB"/>
        </w:rPr>
        <w:t>ë</w:t>
      </w:r>
      <w:r w:rsidR="00626FD2">
        <w:rPr>
          <w:rFonts w:eastAsia="MS Mincho"/>
          <w:lang w:val="en-GB"/>
        </w:rPr>
        <w:t xml:space="preserve"> pron</w:t>
      </w:r>
      <w:r w:rsidR="001079C1">
        <w:rPr>
          <w:rFonts w:eastAsia="MS Mincho"/>
          <w:lang w:val="en-GB"/>
        </w:rPr>
        <w:t>ave t</w:t>
      </w:r>
      <w:r w:rsidR="00270814">
        <w:rPr>
          <w:rFonts w:eastAsia="MS Mincho"/>
          <w:lang w:val="en-GB"/>
        </w:rPr>
        <w:t>ë</w:t>
      </w:r>
      <w:r w:rsidR="001079C1">
        <w:rPr>
          <w:rFonts w:eastAsia="MS Mincho"/>
          <w:lang w:val="en-GB"/>
        </w:rPr>
        <w:t xml:space="preserve"> paluajtshme shtet</w:t>
      </w:r>
      <w:r w:rsidR="00270814">
        <w:rPr>
          <w:rFonts w:eastAsia="MS Mincho"/>
          <w:lang w:val="en-GB"/>
        </w:rPr>
        <w:t>ë</w:t>
      </w:r>
      <w:r w:rsidR="001079C1">
        <w:rPr>
          <w:rFonts w:eastAsia="MS Mincho"/>
          <w:lang w:val="en-GB"/>
        </w:rPr>
        <w:t>rore n</w:t>
      </w:r>
      <w:r w:rsidR="00270814">
        <w:rPr>
          <w:rFonts w:eastAsia="MS Mincho"/>
          <w:lang w:val="en-GB"/>
        </w:rPr>
        <w:t>ë</w:t>
      </w:r>
      <w:r w:rsidR="001079C1">
        <w:rPr>
          <w:rFonts w:eastAsia="MS Mincho"/>
          <w:lang w:val="en-GB"/>
        </w:rPr>
        <w:t xml:space="preserve"> komun</w:t>
      </w:r>
      <w:r w:rsidR="00270814">
        <w:rPr>
          <w:rFonts w:eastAsia="MS Mincho"/>
          <w:lang w:val="en-GB"/>
        </w:rPr>
        <w:t>ë</w:t>
      </w:r>
      <w:r w:rsidR="001079C1">
        <w:rPr>
          <w:rFonts w:eastAsia="MS Mincho"/>
          <w:lang w:val="en-GB"/>
        </w:rPr>
        <w:t>n Drenov</w:t>
      </w:r>
      <w:r w:rsidR="00270814">
        <w:rPr>
          <w:rFonts w:eastAsia="MS Mincho"/>
          <w:lang w:val="en-GB"/>
        </w:rPr>
        <w:t>ë</w:t>
      </w:r>
      <w:r w:rsidR="001079C1">
        <w:rPr>
          <w:rFonts w:eastAsia="MS Mincho"/>
          <w:lang w:val="en-GB"/>
        </w:rPr>
        <w:t>, t</w:t>
      </w:r>
      <w:r w:rsidR="00270814">
        <w:rPr>
          <w:rFonts w:eastAsia="MS Mincho"/>
          <w:lang w:val="en-GB"/>
        </w:rPr>
        <w:t>ë</w:t>
      </w:r>
      <w:r w:rsidR="001079C1">
        <w:rPr>
          <w:rFonts w:eastAsia="MS Mincho"/>
          <w:lang w:val="en-GB"/>
        </w:rPr>
        <w:t xml:space="preserve"> qarkut t</w:t>
      </w:r>
      <w:r w:rsidR="00270814">
        <w:rPr>
          <w:rFonts w:eastAsia="MS Mincho"/>
          <w:lang w:val="en-GB"/>
        </w:rPr>
        <w:t>ë</w:t>
      </w:r>
      <w:r w:rsidR="001079C1">
        <w:rPr>
          <w:rFonts w:eastAsia="MS Mincho"/>
          <w:lang w:val="en-GB"/>
        </w:rPr>
        <w:t xml:space="preserve"> Korç</w:t>
      </w:r>
      <w:r w:rsidR="00270814">
        <w:rPr>
          <w:rFonts w:eastAsia="MS Mincho"/>
          <w:lang w:val="en-GB"/>
        </w:rPr>
        <w:t>ë</w:t>
      </w:r>
      <w:r w:rsidR="001079C1">
        <w:rPr>
          <w:rFonts w:eastAsia="MS Mincho"/>
          <w:lang w:val="en-GB"/>
        </w:rPr>
        <w:t>s”.</w:t>
      </w:r>
    </w:p>
    <w:p w:rsidR="009E319E" w:rsidRDefault="00626FD2" w:rsidP="00017B55">
      <w:pPr>
        <w:pStyle w:val="Paragrafi"/>
        <w:rPr>
          <w:rFonts w:eastAsia="MS Mincho"/>
          <w:lang w:val="en-GB"/>
        </w:rPr>
      </w:pPr>
      <w:r>
        <w:rPr>
          <w:rFonts w:eastAsia="MS Mincho"/>
          <w:lang w:val="en-GB"/>
        </w:rPr>
        <w:t>2.</w:t>
      </w:r>
      <w:r w:rsidR="00E1102A">
        <w:rPr>
          <w:rFonts w:eastAsia="MS Mincho"/>
          <w:lang w:val="en-GB"/>
        </w:rPr>
        <w:t xml:space="preserve"> </w:t>
      </w:r>
      <w:r>
        <w:rPr>
          <w:rFonts w:eastAsia="MS Mincho"/>
          <w:lang w:val="en-GB"/>
        </w:rPr>
        <w:t>Ngarkohen Ministria e Brendsh</w:t>
      </w:r>
      <w:r w:rsidR="009E319E">
        <w:rPr>
          <w:rFonts w:eastAsia="MS Mincho"/>
          <w:lang w:val="en-GB"/>
        </w:rPr>
        <w:t>me dhe komuna Drenov</w:t>
      </w:r>
      <w:r w:rsidR="00270814">
        <w:rPr>
          <w:rFonts w:eastAsia="MS Mincho"/>
          <w:lang w:val="en-GB"/>
        </w:rPr>
        <w:t>ë</w:t>
      </w:r>
      <w:r w:rsidR="008704B6">
        <w:rPr>
          <w:rFonts w:eastAsia="MS Mincho"/>
          <w:lang w:val="en-GB"/>
        </w:rPr>
        <w:t xml:space="preserve"> p</w:t>
      </w:r>
      <w:r w:rsidR="00270814">
        <w:rPr>
          <w:rFonts w:eastAsia="MS Mincho"/>
          <w:lang w:val="en-GB"/>
        </w:rPr>
        <w:t>ë</w:t>
      </w:r>
      <w:r w:rsidR="008704B6">
        <w:rPr>
          <w:rFonts w:eastAsia="MS Mincho"/>
          <w:lang w:val="en-GB"/>
        </w:rPr>
        <w:t>r zba</w:t>
      </w:r>
      <w:r w:rsidR="009E319E">
        <w:rPr>
          <w:rFonts w:eastAsia="MS Mincho"/>
          <w:lang w:val="en-GB"/>
        </w:rPr>
        <w:t>timin e k</w:t>
      </w:r>
      <w:r w:rsidR="00270814">
        <w:rPr>
          <w:rFonts w:eastAsia="MS Mincho"/>
          <w:lang w:val="en-GB"/>
        </w:rPr>
        <w:t>ë</w:t>
      </w:r>
      <w:r w:rsidR="009E319E">
        <w:rPr>
          <w:rFonts w:eastAsia="MS Mincho"/>
          <w:lang w:val="en-GB"/>
        </w:rPr>
        <w:t>tij vendimi.</w:t>
      </w:r>
    </w:p>
    <w:p w:rsidR="009E319E" w:rsidRDefault="009E319E" w:rsidP="00017B55">
      <w:pPr>
        <w:pStyle w:val="Paragrafi"/>
        <w:rPr>
          <w:rFonts w:eastAsia="MS Mincho"/>
          <w:lang w:val="en-GB"/>
        </w:rPr>
      </w:pPr>
      <w:r>
        <w:rPr>
          <w:rFonts w:eastAsia="MS Mincho"/>
          <w:lang w:val="en-GB"/>
        </w:rPr>
        <w:t>Ky vendim hyn n</w:t>
      </w:r>
      <w:r w:rsidR="00270814">
        <w:rPr>
          <w:rFonts w:eastAsia="MS Mincho"/>
          <w:lang w:val="en-GB"/>
        </w:rPr>
        <w:t>ë</w:t>
      </w:r>
      <w:r>
        <w:rPr>
          <w:rFonts w:eastAsia="MS Mincho"/>
          <w:lang w:val="en-GB"/>
        </w:rPr>
        <w:t xml:space="preserve"> fuqi pas botimit n</w:t>
      </w:r>
      <w:r w:rsidR="00270814">
        <w:rPr>
          <w:rFonts w:eastAsia="MS Mincho"/>
          <w:lang w:val="en-GB"/>
        </w:rPr>
        <w:t>ë</w:t>
      </w:r>
      <w:r>
        <w:rPr>
          <w:rFonts w:eastAsia="MS Mincho"/>
          <w:lang w:val="en-GB"/>
        </w:rPr>
        <w:t xml:space="preserve"> Fl</w:t>
      </w:r>
      <w:r w:rsidR="00AC252E">
        <w:rPr>
          <w:rFonts w:eastAsia="MS Mincho"/>
          <w:lang w:val="en-GB"/>
        </w:rPr>
        <w:t>e</w:t>
      </w:r>
      <w:r>
        <w:rPr>
          <w:rFonts w:eastAsia="MS Mincho"/>
          <w:lang w:val="en-GB"/>
        </w:rPr>
        <w:t>toren Zyrtare.</w:t>
      </w:r>
    </w:p>
    <w:p w:rsidR="00535425" w:rsidRDefault="00535425" w:rsidP="00017B55">
      <w:pPr>
        <w:pStyle w:val="Paragrafi"/>
        <w:rPr>
          <w:rFonts w:eastAsia="MS Mincho"/>
          <w:lang w:val="en-GB"/>
        </w:rPr>
      </w:pPr>
    </w:p>
    <w:p w:rsidR="00535425" w:rsidRDefault="00535425" w:rsidP="00017B55">
      <w:pPr>
        <w:pStyle w:val="Autoriteti"/>
        <w:keepNext w:val="0"/>
        <w:rPr>
          <w:rFonts w:eastAsia="MS Mincho"/>
        </w:rPr>
      </w:pPr>
      <w:r>
        <w:rPr>
          <w:rFonts w:eastAsia="MS Mincho"/>
        </w:rPr>
        <w:t>Kryeministri</w:t>
      </w:r>
    </w:p>
    <w:p w:rsidR="00535425" w:rsidRDefault="00535425" w:rsidP="00017B55">
      <w:pPr>
        <w:pStyle w:val="AutoritetiEmer"/>
        <w:rPr>
          <w:rFonts w:eastAsia="MS Mincho"/>
        </w:rPr>
      </w:pPr>
      <w:r>
        <w:rPr>
          <w:rFonts w:eastAsia="MS Mincho"/>
        </w:rPr>
        <w:t>Sali Berisha</w:t>
      </w:r>
    </w:p>
    <w:p w:rsidR="00B4478C" w:rsidRPr="00B4478C" w:rsidRDefault="00B4478C" w:rsidP="00017B55">
      <w:pPr>
        <w:widowControl w:val="0"/>
        <w:rPr>
          <w:rFonts w:ascii="Tahoma" w:eastAsia="MS Mincho" w:hAnsi="Tahoma"/>
          <w:lang w:val="en-GB"/>
        </w:rPr>
      </w:pPr>
    </w:p>
    <w:p w:rsidR="00535425" w:rsidRDefault="00C559B4" w:rsidP="00E1102A">
      <w:pPr>
        <w:pStyle w:val="Paragrafi"/>
        <w:ind w:firstLine="0"/>
        <w:rPr>
          <w:rFonts w:eastAsia="MS Mincho"/>
          <w:lang w:val="en-GB"/>
        </w:rPr>
      </w:pPr>
      <w:r>
        <w:rPr>
          <w:rFonts w:eastAsia="MS Mincho"/>
          <w:lang w:val="en-GB"/>
        </w:rPr>
        <w:t>Komun</w:t>
      </w:r>
      <w:r w:rsidR="00535425">
        <w:rPr>
          <w:rFonts w:eastAsia="MS Mincho"/>
          <w:lang w:val="en-GB"/>
        </w:rPr>
        <w:t>a Drenov</w:t>
      </w:r>
      <w:r w:rsidR="00270814">
        <w:rPr>
          <w:rFonts w:eastAsia="MS Mincho"/>
          <w:lang w:val="en-GB"/>
        </w:rPr>
        <w:t>ë</w:t>
      </w:r>
      <w:r w:rsidR="00535425">
        <w:rPr>
          <w:rFonts w:eastAsia="MS Mincho"/>
          <w:lang w:val="en-GB"/>
        </w:rPr>
        <w:tab/>
      </w:r>
      <w:r w:rsidR="00535425">
        <w:rPr>
          <w:rFonts w:eastAsia="MS Mincho"/>
          <w:lang w:val="en-GB"/>
        </w:rPr>
        <w:tab/>
      </w:r>
      <w:r w:rsidR="00535425">
        <w:rPr>
          <w:rFonts w:eastAsia="MS Mincho"/>
          <w:lang w:val="en-GB"/>
        </w:rPr>
        <w:tab/>
      </w:r>
      <w:r w:rsidR="00535425">
        <w:rPr>
          <w:rFonts w:eastAsia="MS Mincho"/>
          <w:lang w:val="en-GB"/>
        </w:rPr>
        <w:tab/>
      </w:r>
      <w:r w:rsidR="00535425">
        <w:rPr>
          <w:rFonts w:eastAsia="MS Mincho"/>
          <w:lang w:val="en-GB"/>
        </w:rPr>
        <w:tab/>
      </w:r>
      <w:r w:rsidR="00535425">
        <w:rPr>
          <w:rFonts w:eastAsia="MS Mincho"/>
          <w:lang w:val="en-GB"/>
        </w:rPr>
        <w:tab/>
      </w:r>
      <w:r w:rsidR="00535425">
        <w:rPr>
          <w:rFonts w:eastAsia="MS Mincho"/>
          <w:lang w:val="en-GB"/>
        </w:rPr>
        <w:tab/>
      </w:r>
      <w:r w:rsidR="00E1102A">
        <w:rPr>
          <w:rFonts w:eastAsia="MS Mincho"/>
          <w:lang w:val="en-GB"/>
        </w:rPr>
        <w:tab/>
      </w:r>
      <w:r w:rsidR="00E1102A">
        <w:rPr>
          <w:rFonts w:eastAsia="MS Mincho"/>
          <w:lang w:val="en-GB"/>
        </w:rPr>
        <w:tab/>
      </w:r>
      <w:r w:rsidR="00535425">
        <w:rPr>
          <w:rFonts w:eastAsia="MS Mincho"/>
          <w:lang w:val="en-GB"/>
        </w:rPr>
        <w:t xml:space="preserve">Lidhja </w:t>
      </w:r>
      <w:r w:rsidR="00AF32EE">
        <w:rPr>
          <w:rFonts w:eastAsia="MS Mincho"/>
          <w:lang w:val="en-GB"/>
        </w:rPr>
        <w:t>nr.</w:t>
      </w:r>
      <w:r w:rsidR="00535425">
        <w:rPr>
          <w:rFonts w:eastAsia="MS Mincho"/>
          <w:lang w:val="en-GB"/>
        </w:rPr>
        <w:t>1</w:t>
      </w:r>
    </w:p>
    <w:p w:rsidR="00535425" w:rsidRDefault="00535425" w:rsidP="00017B55">
      <w:pPr>
        <w:pStyle w:val="Paragrafi"/>
        <w:rPr>
          <w:rFonts w:eastAsia="MS Mincho"/>
          <w:lang w:val="en-GB"/>
        </w:rPr>
      </w:pP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2"/>
        <w:gridCol w:w="3332"/>
        <w:gridCol w:w="2283"/>
      </w:tblGrid>
      <w:tr w:rsidR="00535425" w:rsidRPr="00B73BF7" w:rsidTr="00B73BF7">
        <w:trPr>
          <w:jc w:val="center"/>
        </w:trPr>
        <w:tc>
          <w:tcPr>
            <w:tcW w:w="3672" w:type="dxa"/>
          </w:tcPr>
          <w:p w:rsidR="00535425" w:rsidRPr="00B73BF7" w:rsidRDefault="00535425" w:rsidP="00B73BF7">
            <w:pPr>
              <w:pStyle w:val="Tabele"/>
              <w:widowControl w:val="0"/>
              <w:rPr>
                <w:rFonts w:eastAsia="MS Mincho"/>
                <w:b/>
              </w:rPr>
            </w:pPr>
            <w:r w:rsidRPr="00B73BF7">
              <w:rPr>
                <w:rFonts w:eastAsia="MS Mincho"/>
                <w:b/>
              </w:rPr>
              <w:t>Numrat rendor</w:t>
            </w:r>
            <w:r w:rsidR="00270814" w:rsidRPr="00B73BF7">
              <w:rPr>
                <w:rFonts w:eastAsia="MS Mincho"/>
                <w:b/>
              </w:rPr>
              <w:t>ë</w:t>
            </w:r>
            <w:r w:rsidRPr="00B73BF7">
              <w:rPr>
                <w:rFonts w:eastAsia="MS Mincho"/>
                <w:b/>
              </w:rPr>
              <w:t xml:space="preserve"> t</w:t>
            </w:r>
            <w:r w:rsidR="00270814" w:rsidRPr="00B73BF7">
              <w:rPr>
                <w:rFonts w:eastAsia="MS Mincho"/>
                <w:b/>
              </w:rPr>
              <w:t>ë</w:t>
            </w:r>
            <w:r w:rsidRPr="00B73BF7">
              <w:rPr>
                <w:rFonts w:eastAsia="MS Mincho"/>
                <w:b/>
              </w:rPr>
              <w:t xml:space="preserve"> pronave n</w:t>
            </w:r>
            <w:r w:rsidR="00270814" w:rsidRPr="00B73BF7">
              <w:rPr>
                <w:rFonts w:eastAsia="MS Mincho"/>
                <w:b/>
              </w:rPr>
              <w:t>ë</w:t>
            </w:r>
            <w:r w:rsidRPr="00B73BF7">
              <w:rPr>
                <w:rFonts w:eastAsia="MS Mincho"/>
                <w:b/>
              </w:rPr>
              <w:t xml:space="preserve"> list</w:t>
            </w:r>
            <w:r w:rsidR="00270814" w:rsidRPr="00B73BF7">
              <w:rPr>
                <w:rFonts w:eastAsia="MS Mincho"/>
                <w:b/>
              </w:rPr>
              <w:t>ë</w:t>
            </w:r>
            <w:r w:rsidRPr="00B73BF7">
              <w:rPr>
                <w:rFonts w:eastAsia="MS Mincho"/>
                <w:b/>
              </w:rPr>
              <w:t>n e inventarit</w:t>
            </w:r>
          </w:p>
        </w:tc>
        <w:tc>
          <w:tcPr>
            <w:tcW w:w="3332" w:type="dxa"/>
          </w:tcPr>
          <w:p w:rsidR="00535425" w:rsidRPr="00B73BF7" w:rsidRDefault="00535425" w:rsidP="00B73BF7">
            <w:pPr>
              <w:pStyle w:val="Tabele"/>
              <w:widowControl w:val="0"/>
              <w:rPr>
                <w:rFonts w:eastAsia="MS Mincho"/>
                <w:b/>
              </w:rPr>
            </w:pPr>
            <w:r w:rsidRPr="00B73BF7">
              <w:rPr>
                <w:rFonts w:eastAsia="MS Mincho"/>
                <w:b/>
              </w:rPr>
              <w:t>Fusha e p</w:t>
            </w:r>
            <w:r w:rsidR="00270814" w:rsidRPr="00B73BF7">
              <w:rPr>
                <w:rFonts w:eastAsia="MS Mincho"/>
                <w:b/>
              </w:rPr>
              <w:t>ë</w:t>
            </w:r>
            <w:r w:rsidRPr="00B73BF7">
              <w:rPr>
                <w:rFonts w:eastAsia="MS Mincho"/>
                <w:b/>
              </w:rPr>
              <w:t>rdorimit t</w:t>
            </w:r>
            <w:r w:rsidR="00270814" w:rsidRPr="00B73BF7">
              <w:rPr>
                <w:rFonts w:eastAsia="MS Mincho"/>
                <w:b/>
              </w:rPr>
              <w:t>ë</w:t>
            </w:r>
            <w:r w:rsidRPr="00B73BF7">
              <w:rPr>
                <w:rFonts w:eastAsia="MS Mincho"/>
                <w:b/>
              </w:rPr>
              <w:t xml:space="preserve"> pron</w:t>
            </w:r>
            <w:r w:rsidR="00270814" w:rsidRPr="00B73BF7">
              <w:rPr>
                <w:rFonts w:eastAsia="MS Mincho"/>
                <w:b/>
              </w:rPr>
              <w:t>ë</w:t>
            </w:r>
            <w:r w:rsidRPr="00B73BF7">
              <w:rPr>
                <w:rFonts w:eastAsia="MS Mincho"/>
                <w:b/>
              </w:rPr>
              <w:t>s</w:t>
            </w:r>
          </w:p>
        </w:tc>
        <w:tc>
          <w:tcPr>
            <w:tcW w:w="2283" w:type="dxa"/>
          </w:tcPr>
          <w:p w:rsidR="00535425" w:rsidRPr="00B73BF7" w:rsidRDefault="00535425" w:rsidP="00B73BF7">
            <w:pPr>
              <w:pStyle w:val="Tabele"/>
              <w:widowControl w:val="0"/>
              <w:rPr>
                <w:rFonts w:eastAsia="MS Mincho"/>
                <w:b/>
              </w:rPr>
            </w:pPr>
            <w:r w:rsidRPr="00B73BF7">
              <w:rPr>
                <w:rFonts w:eastAsia="MS Mincho"/>
                <w:b/>
              </w:rPr>
              <w:t>Lloji i transferimit</w:t>
            </w:r>
          </w:p>
        </w:tc>
      </w:tr>
      <w:tr w:rsidR="00535425" w:rsidRPr="00B73BF7" w:rsidTr="00B73BF7">
        <w:trPr>
          <w:jc w:val="center"/>
        </w:trPr>
        <w:tc>
          <w:tcPr>
            <w:tcW w:w="3672" w:type="dxa"/>
          </w:tcPr>
          <w:p w:rsidR="00535425" w:rsidRPr="00B73BF7" w:rsidRDefault="00535425" w:rsidP="00B73BF7">
            <w:pPr>
              <w:pStyle w:val="Tabele"/>
              <w:widowControl w:val="0"/>
              <w:rPr>
                <w:rFonts w:eastAsia="MS Mincho"/>
              </w:rPr>
            </w:pPr>
            <w:r w:rsidRPr="00B73BF7">
              <w:rPr>
                <w:rFonts w:eastAsia="MS Mincho"/>
              </w:rPr>
              <w:t>71-78</w:t>
            </w:r>
          </w:p>
        </w:tc>
        <w:tc>
          <w:tcPr>
            <w:tcW w:w="3332" w:type="dxa"/>
          </w:tcPr>
          <w:p w:rsidR="00535425" w:rsidRPr="00B73BF7" w:rsidRDefault="00535425" w:rsidP="00B73BF7">
            <w:pPr>
              <w:pStyle w:val="Tabele"/>
              <w:widowControl w:val="0"/>
              <w:rPr>
                <w:rFonts w:eastAsia="MS Mincho"/>
              </w:rPr>
            </w:pPr>
            <w:r w:rsidRPr="00B73BF7">
              <w:rPr>
                <w:rFonts w:eastAsia="MS Mincho"/>
              </w:rPr>
              <w:t>Prona q</w:t>
            </w:r>
            <w:r w:rsidR="00270814" w:rsidRPr="00B73BF7">
              <w:rPr>
                <w:rFonts w:eastAsia="MS Mincho"/>
              </w:rPr>
              <w:t>ë</w:t>
            </w:r>
            <w:r w:rsidRPr="00B73BF7">
              <w:rPr>
                <w:rFonts w:eastAsia="MS Mincho"/>
              </w:rPr>
              <w:t xml:space="preserve"> p</w:t>
            </w:r>
            <w:r w:rsidR="00270814" w:rsidRPr="00B73BF7">
              <w:rPr>
                <w:rFonts w:eastAsia="MS Mincho"/>
              </w:rPr>
              <w:t>ë</w:t>
            </w:r>
            <w:r w:rsidRPr="00B73BF7">
              <w:rPr>
                <w:rFonts w:eastAsia="MS Mincho"/>
              </w:rPr>
              <w:t>rdoren p</w:t>
            </w:r>
            <w:r w:rsidR="00270814" w:rsidRPr="00B73BF7">
              <w:rPr>
                <w:rFonts w:eastAsia="MS Mincho"/>
              </w:rPr>
              <w:t>ë</w:t>
            </w:r>
            <w:r w:rsidRPr="00B73BF7">
              <w:rPr>
                <w:rFonts w:eastAsia="MS Mincho"/>
              </w:rPr>
              <w:t>r realizimin e progr</w:t>
            </w:r>
            <w:r w:rsidR="00584C5F" w:rsidRPr="00B73BF7">
              <w:rPr>
                <w:rFonts w:eastAsia="MS Mincho"/>
              </w:rPr>
              <w:t>a</w:t>
            </w:r>
            <w:r w:rsidR="00996426" w:rsidRPr="00B73BF7">
              <w:rPr>
                <w:rFonts w:eastAsia="MS Mincho"/>
              </w:rPr>
              <w:t>meve arsimore</w:t>
            </w:r>
            <w:r w:rsidR="009612A2" w:rsidRPr="00B73BF7">
              <w:rPr>
                <w:rFonts w:eastAsia="MS Mincho"/>
              </w:rPr>
              <w:t>.</w:t>
            </w:r>
          </w:p>
        </w:tc>
        <w:tc>
          <w:tcPr>
            <w:tcW w:w="2283" w:type="dxa"/>
          </w:tcPr>
          <w:p w:rsidR="00535425" w:rsidRPr="00B73BF7" w:rsidRDefault="00A415ED" w:rsidP="00B73BF7">
            <w:pPr>
              <w:pStyle w:val="Tabele"/>
              <w:widowControl w:val="0"/>
              <w:rPr>
                <w:rFonts w:eastAsia="MS Mincho"/>
              </w:rPr>
            </w:pPr>
            <w:r w:rsidRPr="00B73BF7">
              <w:rPr>
                <w:rFonts w:eastAsia="MS Mincho"/>
              </w:rPr>
              <w:t>N</w:t>
            </w:r>
            <w:r w:rsidR="00270814" w:rsidRPr="00B73BF7">
              <w:rPr>
                <w:rFonts w:eastAsia="MS Mincho"/>
              </w:rPr>
              <w:t>ë</w:t>
            </w:r>
            <w:r w:rsidRPr="00B73BF7">
              <w:rPr>
                <w:rFonts w:eastAsia="MS Mincho"/>
              </w:rPr>
              <w:t xml:space="preserve"> pron</w:t>
            </w:r>
            <w:r w:rsidR="00270814" w:rsidRPr="00B73BF7">
              <w:rPr>
                <w:rFonts w:eastAsia="MS Mincho"/>
              </w:rPr>
              <w:t>ë</w:t>
            </w:r>
            <w:r w:rsidRPr="00B73BF7">
              <w:rPr>
                <w:rFonts w:eastAsia="MS Mincho"/>
              </w:rPr>
              <w:t>si</w:t>
            </w:r>
          </w:p>
        </w:tc>
      </w:tr>
      <w:tr w:rsidR="00535425" w:rsidRPr="00B73BF7" w:rsidTr="00B73BF7">
        <w:trPr>
          <w:jc w:val="center"/>
        </w:trPr>
        <w:tc>
          <w:tcPr>
            <w:tcW w:w="3672" w:type="dxa"/>
          </w:tcPr>
          <w:p w:rsidR="00535425" w:rsidRPr="00B73BF7" w:rsidRDefault="00535425" w:rsidP="00B73BF7">
            <w:pPr>
              <w:pStyle w:val="Tabele"/>
              <w:widowControl w:val="0"/>
              <w:rPr>
                <w:rFonts w:eastAsia="MS Mincho"/>
              </w:rPr>
            </w:pPr>
            <w:r w:rsidRPr="00B73BF7">
              <w:rPr>
                <w:rFonts w:eastAsia="MS Mincho"/>
              </w:rPr>
              <w:t>87, 95-100</w:t>
            </w:r>
          </w:p>
        </w:tc>
        <w:tc>
          <w:tcPr>
            <w:tcW w:w="3332" w:type="dxa"/>
          </w:tcPr>
          <w:p w:rsidR="00535425" w:rsidRPr="00B73BF7" w:rsidRDefault="00535425" w:rsidP="00B73BF7">
            <w:pPr>
              <w:pStyle w:val="Tabele"/>
              <w:widowControl w:val="0"/>
              <w:rPr>
                <w:rFonts w:eastAsia="MS Mincho"/>
              </w:rPr>
            </w:pPr>
            <w:r w:rsidRPr="00B73BF7">
              <w:rPr>
                <w:rFonts w:eastAsia="MS Mincho"/>
              </w:rPr>
              <w:t>Prona q</w:t>
            </w:r>
            <w:r w:rsidR="00270814" w:rsidRPr="00B73BF7">
              <w:rPr>
                <w:rFonts w:eastAsia="MS Mincho"/>
              </w:rPr>
              <w:t>ë</w:t>
            </w:r>
            <w:r w:rsidRPr="00B73BF7">
              <w:rPr>
                <w:rFonts w:eastAsia="MS Mincho"/>
              </w:rPr>
              <w:t xml:space="preserve"> p</w:t>
            </w:r>
            <w:r w:rsidR="00270814" w:rsidRPr="00B73BF7">
              <w:rPr>
                <w:rFonts w:eastAsia="MS Mincho"/>
              </w:rPr>
              <w:t>ë</w:t>
            </w:r>
            <w:r w:rsidRPr="00B73BF7">
              <w:rPr>
                <w:rFonts w:eastAsia="MS Mincho"/>
              </w:rPr>
              <w:t>rdoren p</w:t>
            </w:r>
            <w:r w:rsidR="00270814" w:rsidRPr="00B73BF7">
              <w:rPr>
                <w:rFonts w:eastAsia="MS Mincho"/>
              </w:rPr>
              <w:t>ë</w:t>
            </w:r>
            <w:r w:rsidRPr="00B73BF7">
              <w:rPr>
                <w:rFonts w:eastAsia="MS Mincho"/>
              </w:rPr>
              <w:t>r realizimin e funksioneve n</w:t>
            </w:r>
            <w:r w:rsidR="00270814" w:rsidRPr="00B73BF7">
              <w:rPr>
                <w:rFonts w:eastAsia="MS Mincho"/>
              </w:rPr>
              <w:t>ë</w:t>
            </w:r>
            <w:r w:rsidRPr="00B73BF7">
              <w:rPr>
                <w:rFonts w:eastAsia="MS Mincho"/>
              </w:rPr>
              <w:t xml:space="preserve"> sh</w:t>
            </w:r>
            <w:r w:rsidR="00270814" w:rsidRPr="00B73BF7">
              <w:rPr>
                <w:rFonts w:eastAsia="MS Mincho"/>
              </w:rPr>
              <w:t>ë</w:t>
            </w:r>
            <w:r w:rsidR="00996426" w:rsidRPr="00B73BF7">
              <w:rPr>
                <w:rFonts w:eastAsia="MS Mincho"/>
              </w:rPr>
              <w:t>ndetin publik</w:t>
            </w:r>
            <w:r w:rsidR="009612A2" w:rsidRPr="00B73BF7">
              <w:rPr>
                <w:rFonts w:eastAsia="MS Mincho"/>
              </w:rPr>
              <w:t>.</w:t>
            </w:r>
          </w:p>
        </w:tc>
        <w:tc>
          <w:tcPr>
            <w:tcW w:w="2283" w:type="dxa"/>
          </w:tcPr>
          <w:p w:rsidR="00535425" w:rsidRPr="00B73BF7" w:rsidRDefault="00A415ED" w:rsidP="00B73BF7">
            <w:pPr>
              <w:pStyle w:val="Tabele"/>
              <w:widowControl w:val="0"/>
              <w:rPr>
                <w:rFonts w:eastAsia="MS Mincho"/>
              </w:rPr>
            </w:pPr>
            <w:r w:rsidRPr="00B73BF7">
              <w:rPr>
                <w:rFonts w:eastAsia="MS Mincho"/>
              </w:rPr>
              <w:t>N</w:t>
            </w:r>
            <w:r w:rsidR="00270814" w:rsidRPr="00B73BF7">
              <w:rPr>
                <w:rFonts w:eastAsia="MS Mincho"/>
              </w:rPr>
              <w:t>ë</w:t>
            </w:r>
            <w:r w:rsidRPr="00B73BF7">
              <w:rPr>
                <w:rFonts w:eastAsia="MS Mincho"/>
              </w:rPr>
              <w:t xml:space="preserve"> pron</w:t>
            </w:r>
            <w:r w:rsidR="00270814" w:rsidRPr="00B73BF7">
              <w:rPr>
                <w:rFonts w:eastAsia="MS Mincho"/>
              </w:rPr>
              <w:t>ë</w:t>
            </w:r>
            <w:r w:rsidRPr="00B73BF7">
              <w:rPr>
                <w:rFonts w:eastAsia="MS Mincho"/>
              </w:rPr>
              <w:t>si</w:t>
            </w:r>
          </w:p>
        </w:tc>
      </w:tr>
      <w:tr w:rsidR="00535425" w:rsidRPr="00B73BF7" w:rsidTr="00B73BF7">
        <w:trPr>
          <w:jc w:val="center"/>
        </w:trPr>
        <w:tc>
          <w:tcPr>
            <w:tcW w:w="3672" w:type="dxa"/>
          </w:tcPr>
          <w:p w:rsidR="00535425" w:rsidRPr="00B73BF7" w:rsidRDefault="00AF32EE" w:rsidP="00B73BF7">
            <w:pPr>
              <w:pStyle w:val="Tabele"/>
              <w:widowControl w:val="0"/>
              <w:rPr>
                <w:rFonts w:eastAsia="MS Mincho"/>
              </w:rPr>
            </w:pPr>
            <w:r w:rsidRPr="00B73BF7">
              <w:rPr>
                <w:rFonts w:eastAsia="MS Mincho"/>
              </w:rPr>
              <w:t>79</w:t>
            </w:r>
            <w:r w:rsidR="00535425" w:rsidRPr="00B73BF7">
              <w:rPr>
                <w:rFonts w:eastAsia="MS Mincho"/>
              </w:rPr>
              <w:t>-86, 88, 89</w:t>
            </w:r>
          </w:p>
        </w:tc>
        <w:tc>
          <w:tcPr>
            <w:tcW w:w="3332" w:type="dxa"/>
          </w:tcPr>
          <w:p w:rsidR="00535425" w:rsidRPr="00B73BF7" w:rsidRDefault="00535425" w:rsidP="00B73BF7">
            <w:pPr>
              <w:pStyle w:val="Tabele"/>
              <w:widowControl w:val="0"/>
              <w:rPr>
                <w:rFonts w:eastAsia="MS Mincho"/>
              </w:rPr>
            </w:pPr>
            <w:r w:rsidRPr="00B73BF7">
              <w:rPr>
                <w:rFonts w:eastAsia="MS Mincho"/>
              </w:rPr>
              <w:t>Prona q</w:t>
            </w:r>
            <w:r w:rsidR="00270814" w:rsidRPr="00B73BF7">
              <w:rPr>
                <w:rFonts w:eastAsia="MS Mincho"/>
              </w:rPr>
              <w:t>ë</w:t>
            </w:r>
            <w:r w:rsidRPr="00B73BF7">
              <w:rPr>
                <w:rFonts w:eastAsia="MS Mincho"/>
              </w:rPr>
              <w:t xml:space="preserve"> </w:t>
            </w:r>
            <w:r w:rsidR="003E4575" w:rsidRPr="00B73BF7">
              <w:rPr>
                <w:rFonts w:eastAsia="MS Mincho"/>
              </w:rPr>
              <w:t>p</w:t>
            </w:r>
            <w:r w:rsidR="00270814" w:rsidRPr="00B73BF7">
              <w:rPr>
                <w:rFonts w:eastAsia="MS Mincho"/>
              </w:rPr>
              <w:t>ë</w:t>
            </w:r>
            <w:r w:rsidRPr="00B73BF7">
              <w:rPr>
                <w:rFonts w:eastAsia="MS Mincho"/>
              </w:rPr>
              <w:t>rdoren p</w:t>
            </w:r>
            <w:r w:rsidR="00270814" w:rsidRPr="00B73BF7">
              <w:rPr>
                <w:rFonts w:eastAsia="MS Mincho"/>
              </w:rPr>
              <w:t>ë</w:t>
            </w:r>
            <w:r w:rsidR="004E297A" w:rsidRPr="00B73BF7">
              <w:rPr>
                <w:rFonts w:eastAsia="MS Mincho"/>
              </w:rPr>
              <w:t>r rea</w:t>
            </w:r>
            <w:r w:rsidR="004034D3" w:rsidRPr="00B73BF7">
              <w:rPr>
                <w:rFonts w:eastAsia="MS Mincho"/>
              </w:rPr>
              <w:t>lizimin e veprimt</w:t>
            </w:r>
            <w:r w:rsidR="003C7E94" w:rsidRPr="00B73BF7">
              <w:rPr>
                <w:rFonts w:eastAsia="MS Mincho"/>
              </w:rPr>
              <w:t>arive social-kultur</w:t>
            </w:r>
            <w:r w:rsidRPr="00B73BF7">
              <w:rPr>
                <w:rFonts w:eastAsia="MS Mincho"/>
              </w:rPr>
              <w:t>ore e sportive</w:t>
            </w:r>
            <w:r w:rsidR="00736148" w:rsidRPr="00B73BF7">
              <w:rPr>
                <w:rFonts w:eastAsia="MS Mincho"/>
              </w:rPr>
              <w:t>.</w:t>
            </w:r>
          </w:p>
        </w:tc>
        <w:tc>
          <w:tcPr>
            <w:tcW w:w="2283" w:type="dxa"/>
          </w:tcPr>
          <w:p w:rsidR="00535425" w:rsidRPr="00B73BF7" w:rsidRDefault="00A415ED" w:rsidP="00B73BF7">
            <w:pPr>
              <w:pStyle w:val="Tabele"/>
              <w:widowControl w:val="0"/>
              <w:rPr>
                <w:rFonts w:eastAsia="MS Mincho"/>
              </w:rPr>
            </w:pPr>
            <w:r w:rsidRPr="00B73BF7">
              <w:rPr>
                <w:rFonts w:eastAsia="MS Mincho"/>
              </w:rPr>
              <w:t>N</w:t>
            </w:r>
            <w:r w:rsidR="00270814" w:rsidRPr="00B73BF7">
              <w:rPr>
                <w:rFonts w:eastAsia="MS Mincho"/>
              </w:rPr>
              <w:t>ë</w:t>
            </w:r>
            <w:r w:rsidRPr="00B73BF7">
              <w:rPr>
                <w:rFonts w:eastAsia="MS Mincho"/>
              </w:rPr>
              <w:t xml:space="preserve"> pron</w:t>
            </w:r>
            <w:r w:rsidR="00270814" w:rsidRPr="00B73BF7">
              <w:rPr>
                <w:rFonts w:eastAsia="MS Mincho"/>
              </w:rPr>
              <w:t>ë</w:t>
            </w:r>
            <w:r w:rsidRPr="00B73BF7">
              <w:rPr>
                <w:rFonts w:eastAsia="MS Mincho"/>
              </w:rPr>
              <w:t>si</w:t>
            </w:r>
          </w:p>
        </w:tc>
      </w:tr>
      <w:tr w:rsidR="00535425" w:rsidRPr="00B73BF7" w:rsidTr="00B73BF7">
        <w:trPr>
          <w:jc w:val="center"/>
        </w:trPr>
        <w:tc>
          <w:tcPr>
            <w:tcW w:w="3672" w:type="dxa"/>
          </w:tcPr>
          <w:p w:rsidR="00535425" w:rsidRPr="00B73BF7" w:rsidRDefault="00535425" w:rsidP="00B73BF7">
            <w:pPr>
              <w:pStyle w:val="Tabele"/>
              <w:widowControl w:val="0"/>
              <w:rPr>
                <w:rFonts w:eastAsia="MS Mincho"/>
              </w:rPr>
            </w:pPr>
            <w:r w:rsidRPr="00B73BF7">
              <w:rPr>
                <w:rFonts w:eastAsia="MS Mincho"/>
              </w:rPr>
              <w:t>102-110</w:t>
            </w:r>
          </w:p>
        </w:tc>
        <w:tc>
          <w:tcPr>
            <w:tcW w:w="3332" w:type="dxa"/>
          </w:tcPr>
          <w:p w:rsidR="00535425" w:rsidRPr="00B73BF7" w:rsidRDefault="00535425" w:rsidP="00B73BF7">
            <w:pPr>
              <w:pStyle w:val="Tabele"/>
              <w:widowControl w:val="0"/>
              <w:rPr>
                <w:rFonts w:eastAsia="MS Mincho"/>
              </w:rPr>
            </w:pPr>
            <w:r w:rsidRPr="00B73BF7">
              <w:rPr>
                <w:rFonts w:eastAsia="MS Mincho"/>
              </w:rPr>
              <w:t>Varrezat publike</w:t>
            </w:r>
          </w:p>
        </w:tc>
        <w:tc>
          <w:tcPr>
            <w:tcW w:w="2283" w:type="dxa"/>
          </w:tcPr>
          <w:p w:rsidR="0080007F" w:rsidRPr="00B73BF7" w:rsidRDefault="00A415ED" w:rsidP="00B73BF7">
            <w:pPr>
              <w:pStyle w:val="Tabele"/>
              <w:widowControl w:val="0"/>
              <w:rPr>
                <w:rFonts w:eastAsia="MS Mincho"/>
              </w:rPr>
            </w:pPr>
            <w:r w:rsidRPr="00B73BF7">
              <w:rPr>
                <w:rFonts w:eastAsia="MS Mincho"/>
              </w:rPr>
              <w:t>N</w:t>
            </w:r>
            <w:r w:rsidR="00270814" w:rsidRPr="00B73BF7">
              <w:rPr>
                <w:rFonts w:eastAsia="MS Mincho"/>
              </w:rPr>
              <w:t>ë</w:t>
            </w:r>
            <w:r w:rsidRPr="00B73BF7">
              <w:rPr>
                <w:rFonts w:eastAsia="MS Mincho"/>
              </w:rPr>
              <w:t xml:space="preserve"> pron</w:t>
            </w:r>
            <w:r w:rsidR="00270814" w:rsidRPr="00B73BF7">
              <w:rPr>
                <w:rFonts w:eastAsia="MS Mincho"/>
              </w:rPr>
              <w:t>ë</w:t>
            </w:r>
            <w:r w:rsidRPr="00B73BF7">
              <w:rPr>
                <w:rFonts w:eastAsia="MS Mincho"/>
              </w:rPr>
              <w:t>si</w:t>
            </w:r>
          </w:p>
        </w:tc>
      </w:tr>
      <w:tr w:rsidR="00535425" w:rsidRPr="00B73BF7" w:rsidTr="00B73BF7">
        <w:trPr>
          <w:jc w:val="center"/>
        </w:trPr>
        <w:tc>
          <w:tcPr>
            <w:tcW w:w="3672" w:type="dxa"/>
          </w:tcPr>
          <w:p w:rsidR="00535425" w:rsidRPr="00B73BF7" w:rsidRDefault="003447DB" w:rsidP="00B73BF7">
            <w:pPr>
              <w:pStyle w:val="Tabele"/>
              <w:widowControl w:val="0"/>
              <w:rPr>
                <w:rFonts w:eastAsia="MS Mincho"/>
              </w:rPr>
            </w:pPr>
            <w:r w:rsidRPr="00B73BF7">
              <w:rPr>
                <w:rFonts w:eastAsia="MS Mincho"/>
              </w:rPr>
              <w:t>111-118 (</w:t>
            </w:r>
            <w:r w:rsidR="00535425" w:rsidRPr="00B73BF7">
              <w:rPr>
                <w:rFonts w:eastAsia="MS Mincho"/>
              </w:rPr>
              <w:t>Vet</w:t>
            </w:r>
            <w:r w:rsidR="00270814" w:rsidRPr="00B73BF7">
              <w:rPr>
                <w:rFonts w:eastAsia="MS Mincho"/>
              </w:rPr>
              <w:t>ë</w:t>
            </w:r>
            <w:r w:rsidR="00535425" w:rsidRPr="00B73BF7">
              <w:rPr>
                <w:rFonts w:eastAsia="MS Mincho"/>
              </w:rPr>
              <w:t>m trojet)</w:t>
            </w:r>
          </w:p>
        </w:tc>
        <w:tc>
          <w:tcPr>
            <w:tcW w:w="3332" w:type="dxa"/>
          </w:tcPr>
          <w:p w:rsidR="00535425" w:rsidRPr="00B73BF7" w:rsidRDefault="00535425" w:rsidP="00B73BF7">
            <w:pPr>
              <w:pStyle w:val="Tabele"/>
              <w:widowControl w:val="0"/>
              <w:rPr>
                <w:rFonts w:eastAsia="MS Mincho"/>
              </w:rPr>
            </w:pPr>
            <w:r w:rsidRPr="00B73BF7">
              <w:rPr>
                <w:rFonts w:eastAsia="MS Mincho"/>
              </w:rPr>
              <w:t>Troje t</w:t>
            </w:r>
            <w:r w:rsidR="00270814" w:rsidRPr="00B73BF7">
              <w:rPr>
                <w:rFonts w:eastAsia="MS Mincho"/>
              </w:rPr>
              <w:t>ë</w:t>
            </w:r>
            <w:r w:rsidRPr="00B73BF7">
              <w:rPr>
                <w:rFonts w:eastAsia="MS Mincho"/>
              </w:rPr>
              <w:t xml:space="preserve"> </w:t>
            </w:r>
            <w:r w:rsidR="00336A83" w:rsidRPr="00B73BF7">
              <w:rPr>
                <w:rFonts w:eastAsia="MS Mincho"/>
              </w:rPr>
              <w:t>l</w:t>
            </w:r>
            <w:r w:rsidRPr="00B73BF7">
              <w:rPr>
                <w:rFonts w:eastAsia="MS Mincho"/>
              </w:rPr>
              <w:t>ira dhe hap</w:t>
            </w:r>
            <w:r w:rsidR="00270814" w:rsidRPr="00B73BF7">
              <w:rPr>
                <w:rFonts w:eastAsia="MS Mincho"/>
              </w:rPr>
              <w:t>ë</w:t>
            </w:r>
            <w:r w:rsidRPr="00B73BF7">
              <w:rPr>
                <w:rFonts w:eastAsia="MS Mincho"/>
              </w:rPr>
              <w:t>sira publike t</w:t>
            </w:r>
            <w:r w:rsidR="00270814" w:rsidRPr="00B73BF7">
              <w:rPr>
                <w:rFonts w:eastAsia="MS Mincho"/>
              </w:rPr>
              <w:t>ë</w:t>
            </w:r>
            <w:r w:rsidR="00280FF2" w:rsidRPr="00B73BF7">
              <w:rPr>
                <w:rFonts w:eastAsia="MS Mincho"/>
              </w:rPr>
              <w:t xml:space="preserve"> pa</w:t>
            </w:r>
            <w:r w:rsidRPr="00B73BF7">
              <w:rPr>
                <w:rFonts w:eastAsia="MS Mincho"/>
              </w:rPr>
              <w:t>z</w:t>
            </w:r>
            <w:r w:rsidR="00270814" w:rsidRPr="00B73BF7">
              <w:rPr>
                <w:rFonts w:eastAsia="MS Mincho"/>
              </w:rPr>
              <w:t>ë</w:t>
            </w:r>
            <w:r w:rsidRPr="00B73BF7">
              <w:rPr>
                <w:rFonts w:eastAsia="MS Mincho"/>
              </w:rPr>
              <w:t>na nd</w:t>
            </w:r>
            <w:r w:rsidR="00270814" w:rsidRPr="00B73BF7">
              <w:rPr>
                <w:rFonts w:eastAsia="MS Mincho"/>
              </w:rPr>
              <w:t>ë</w:t>
            </w:r>
            <w:r w:rsidRPr="00B73BF7">
              <w:rPr>
                <w:rFonts w:eastAsia="MS Mincho"/>
              </w:rPr>
              <w:t>rmjet nd</w:t>
            </w:r>
            <w:r w:rsidR="00270814" w:rsidRPr="00B73BF7">
              <w:rPr>
                <w:rFonts w:eastAsia="MS Mincho"/>
              </w:rPr>
              <w:t>ë</w:t>
            </w:r>
            <w:r w:rsidRPr="00B73BF7">
              <w:rPr>
                <w:rFonts w:eastAsia="MS Mincho"/>
              </w:rPr>
              <w:t>rtesave ose objekteve t</w:t>
            </w:r>
            <w:r w:rsidR="00270814" w:rsidRPr="00B73BF7">
              <w:rPr>
                <w:rFonts w:eastAsia="MS Mincho"/>
              </w:rPr>
              <w:t>ë</w:t>
            </w:r>
            <w:r w:rsidRPr="00B73BF7">
              <w:rPr>
                <w:rFonts w:eastAsia="MS Mincho"/>
              </w:rPr>
              <w:t xml:space="preserve"> çdo lloji.</w:t>
            </w:r>
          </w:p>
        </w:tc>
        <w:tc>
          <w:tcPr>
            <w:tcW w:w="2283" w:type="dxa"/>
          </w:tcPr>
          <w:p w:rsidR="00535425" w:rsidRPr="00B73BF7" w:rsidRDefault="00A415ED" w:rsidP="00B73BF7">
            <w:pPr>
              <w:pStyle w:val="Tabele"/>
              <w:widowControl w:val="0"/>
              <w:rPr>
                <w:rFonts w:eastAsia="MS Mincho"/>
              </w:rPr>
            </w:pPr>
            <w:r w:rsidRPr="00B73BF7">
              <w:rPr>
                <w:rFonts w:eastAsia="MS Mincho"/>
              </w:rPr>
              <w:t>N</w:t>
            </w:r>
            <w:r w:rsidR="00270814" w:rsidRPr="00B73BF7">
              <w:rPr>
                <w:rFonts w:eastAsia="MS Mincho"/>
              </w:rPr>
              <w:t>ë</w:t>
            </w:r>
            <w:r w:rsidRPr="00B73BF7">
              <w:rPr>
                <w:rFonts w:eastAsia="MS Mincho"/>
              </w:rPr>
              <w:t xml:space="preserve"> p</w:t>
            </w:r>
            <w:r w:rsidR="00270814" w:rsidRPr="00B73BF7">
              <w:rPr>
                <w:rFonts w:eastAsia="MS Mincho"/>
              </w:rPr>
              <w:t>ë</w:t>
            </w:r>
            <w:r w:rsidRPr="00B73BF7">
              <w:rPr>
                <w:rFonts w:eastAsia="MS Mincho"/>
              </w:rPr>
              <w:t>rdorim</w:t>
            </w:r>
          </w:p>
        </w:tc>
      </w:tr>
      <w:tr w:rsidR="00535425" w:rsidRPr="00B73BF7" w:rsidTr="00B73BF7">
        <w:trPr>
          <w:jc w:val="center"/>
        </w:trPr>
        <w:tc>
          <w:tcPr>
            <w:tcW w:w="3672" w:type="dxa"/>
          </w:tcPr>
          <w:p w:rsidR="00535425" w:rsidRPr="00B73BF7" w:rsidRDefault="00535425" w:rsidP="00B73BF7">
            <w:pPr>
              <w:pStyle w:val="Tabele"/>
              <w:widowControl w:val="0"/>
              <w:rPr>
                <w:rFonts w:eastAsia="MS Mincho"/>
              </w:rPr>
            </w:pPr>
            <w:r w:rsidRPr="00B73BF7">
              <w:rPr>
                <w:rFonts w:eastAsia="MS Mincho"/>
              </w:rPr>
              <w:t>11-118 (vet</w:t>
            </w:r>
            <w:r w:rsidR="00270814" w:rsidRPr="00B73BF7">
              <w:rPr>
                <w:rFonts w:eastAsia="MS Mincho"/>
              </w:rPr>
              <w:t>ë</w:t>
            </w:r>
            <w:r w:rsidRPr="00B73BF7">
              <w:rPr>
                <w:rFonts w:eastAsia="MS Mincho"/>
              </w:rPr>
              <w:t>m sheshet)</w:t>
            </w:r>
          </w:p>
          <w:p w:rsidR="00535425" w:rsidRPr="00B73BF7" w:rsidRDefault="00535425" w:rsidP="00B73BF7">
            <w:pPr>
              <w:pStyle w:val="Tabele"/>
              <w:widowControl w:val="0"/>
              <w:rPr>
                <w:rFonts w:eastAsia="MS Mincho"/>
              </w:rPr>
            </w:pPr>
            <w:r w:rsidRPr="00B73BF7">
              <w:rPr>
                <w:rFonts w:eastAsia="MS Mincho"/>
              </w:rPr>
              <w:t>361,362,365,366</w:t>
            </w:r>
          </w:p>
        </w:tc>
        <w:tc>
          <w:tcPr>
            <w:tcW w:w="3332" w:type="dxa"/>
          </w:tcPr>
          <w:p w:rsidR="00535425" w:rsidRPr="00B73BF7" w:rsidRDefault="00535425" w:rsidP="00B73BF7">
            <w:pPr>
              <w:pStyle w:val="Tabele"/>
              <w:widowControl w:val="0"/>
              <w:rPr>
                <w:rFonts w:eastAsia="MS Mincho"/>
              </w:rPr>
            </w:pPr>
            <w:r w:rsidRPr="00B73BF7">
              <w:rPr>
                <w:rFonts w:eastAsia="MS Mincho"/>
              </w:rPr>
              <w:t>Infrastruktur</w:t>
            </w:r>
            <w:r w:rsidR="00270814" w:rsidRPr="00B73BF7">
              <w:rPr>
                <w:rFonts w:eastAsia="MS Mincho"/>
              </w:rPr>
              <w:t>ë</w:t>
            </w:r>
            <w:r w:rsidRPr="00B73BF7">
              <w:rPr>
                <w:rFonts w:eastAsia="MS Mincho"/>
              </w:rPr>
              <w:t xml:space="preserve"> (Sheshe, rrug</w:t>
            </w:r>
            <w:r w:rsidR="00270814" w:rsidRPr="00B73BF7">
              <w:rPr>
                <w:rFonts w:eastAsia="MS Mincho"/>
              </w:rPr>
              <w:t>ë</w:t>
            </w:r>
            <w:r w:rsidR="00FA5EB8" w:rsidRPr="00B73BF7">
              <w:rPr>
                <w:rFonts w:eastAsia="MS Mincho"/>
              </w:rPr>
              <w:t xml:space="preserve"> vendore,</w:t>
            </w:r>
            <w:r w:rsidR="00ED2A9E" w:rsidRPr="00B73BF7">
              <w:rPr>
                <w:rFonts w:eastAsia="MS Mincho"/>
              </w:rPr>
              <w:t xml:space="preserve"> </w:t>
            </w:r>
            <w:r w:rsidRPr="00B73BF7">
              <w:rPr>
                <w:rFonts w:eastAsia="MS Mincho"/>
              </w:rPr>
              <w:t>lulishte dhe sh</w:t>
            </w:r>
            <w:r w:rsidR="00270814" w:rsidRPr="00B73BF7">
              <w:rPr>
                <w:rFonts w:eastAsia="MS Mincho"/>
              </w:rPr>
              <w:t>ë</w:t>
            </w:r>
            <w:r w:rsidRPr="00B73BF7">
              <w:rPr>
                <w:rFonts w:eastAsia="MS Mincho"/>
              </w:rPr>
              <w:t>rbime p</w:t>
            </w:r>
            <w:r w:rsidR="00ED2A9E" w:rsidRPr="00B73BF7">
              <w:rPr>
                <w:rFonts w:eastAsia="MS Mincho"/>
              </w:rPr>
              <w:t>u</w:t>
            </w:r>
            <w:r w:rsidRPr="00B73BF7">
              <w:rPr>
                <w:rFonts w:eastAsia="MS Mincho"/>
              </w:rPr>
              <w:t>blike)</w:t>
            </w:r>
            <w:r w:rsidR="00736148" w:rsidRPr="00B73BF7">
              <w:rPr>
                <w:rFonts w:eastAsia="MS Mincho"/>
              </w:rPr>
              <w:t>.</w:t>
            </w:r>
          </w:p>
        </w:tc>
        <w:tc>
          <w:tcPr>
            <w:tcW w:w="2283" w:type="dxa"/>
          </w:tcPr>
          <w:p w:rsidR="00535425" w:rsidRPr="00B73BF7" w:rsidRDefault="00F91C87" w:rsidP="00B73BF7">
            <w:pPr>
              <w:pStyle w:val="Tabele"/>
              <w:widowControl w:val="0"/>
              <w:rPr>
                <w:rFonts w:eastAsia="MS Mincho"/>
              </w:rPr>
            </w:pPr>
            <w:r w:rsidRPr="00B73BF7">
              <w:rPr>
                <w:rFonts w:eastAsia="MS Mincho"/>
              </w:rPr>
              <w:t>N</w:t>
            </w:r>
            <w:r w:rsidR="00270814" w:rsidRPr="00B73BF7">
              <w:rPr>
                <w:rFonts w:eastAsia="MS Mincho"/>
              </w:rPr>
              <w:t>ë</w:t>
            </w:r>
            <w:r w:rsidRPr="00B73BF7">
              <w:rPr>
                <w:rFonts w:eastAsia="MS Mincho"/>
              </w:rPr>
              <w:t xml:space="preserve"> pron</w:t>
            </w:r>
            <w:r w:rsidR="00270814" w:rsidRPr="00B73BF7">
              <w:rPr>
                <w:rFonts w:eastAsia="MS Mincho"/>
              </w:rPr>
              <w:t>ë</w:t>
            </w:r>
            <w:r w:rsidRPr="00B73BF7">
              <w:rPr>
                <w:rFonts w:eastAsia="MS Mincho"/>
              </w:rPr>
              <w:t>si</w:t>
            </w:r>
          </w:p>
        </w:tc>
      </w:tr>
      <w:tr w:rsidR="00535425" w:rsidRPr="00B73BF7" w:rsidTr="00B73BF7">
        <w:trPr>
          <w:jc w:val="center"/>
        </w:trPr>
        <w:tc>
          <w:tcPr>
            <w:tcW w:w="3672" w:type="dxa"/>
          </w:tcPr>
          <w:p w:rsidR="00535425" w:rsidRPr="00B73BF7" w:rsidRDefault="00535425" w:rsidP="00B73BF7">
            <w:pPr>
              <w:pStyle w:val="Tabele"/>
              <w:widowControl w:val="0"/>
              <w:rPr>
                <w:rFonts w:eastAsia="MS Mincho"/>
              </w:rPr>
            </w:pPr>
            <w:r w:rsidRPr="00B73BF7">
              <w:rPr>
                <w:rFonts w:eastAsia="MS Mincho"/>
              </w:rPr>
              <w:t>1-3,5,7,8,12-70</w:t>
            </w:r>
          </w:p>
        </w:tc>
        <w:tc>
          <w:tcPr>
            <w:tcW w:w="3332" w:type="dxa"/>
          </w:tcPr>
          <w:p w:rsidR="00535425" w:rsidRPr="00B73BF7" w:rsidRDefault="00535425" w:rsidP="00B73BF7">
            <w:pPr>
              <w:pStyle w:val="Tabele"/>
              <w:widowControl w:val="0"/>
              <w:rPr>
                <w:rFonts w:eastAsia="MS Mincho"/>
              </w:rPr>
            </w:pPr>
            <w:r w:rsidRPr="00B73BF7">
              <w:rPr>
                <w:rFonts w:eastAsia="MS Mincho"/>
              </w:rPr>
              <w:t>Prona q</w:t>
            </w:r>
            <w:r w:rsidR="00270814" w:rsidRPr="00B73BF7">
              <w:rPr>
                <w:rFonts w:eastAsia="MS Mincho"/>
              </w:rPr>
              <w:t>ë</w:t>
            </w:r>
            <w:r w:rsidRPr="00B73BF7">
              <w:rPr>
                <w:rFonts w:eastAsia="MS Mincho"/>
              </w:rPr>
              <w:t xml:space="preserve"> p</w:t>
            </w:r>
            <w:r w:rsidR="00270814" w:rsidRPr="00B73BF7">
              <w:rPr>
                <w:rFonts w:eastAsia="MS Mincho"/>
              </w:rPr>
              <w:t>ë</w:t>
            </w:r>
            <w:r w:rsidRPr="00B73BF7">
              <w:rPr>
                <w:rFonts w:eastAsia="MS Mincho"/>
              </w:rPr>
              <w:t>rdoren p</w:t>
            </w:r>
            <w:r w:rsidR="00270814" w:rsidRPr="00B73BF7">
              <w:rPr>
                <w:rFonts w:eastAsia="MS Mincho"/>
              </w:rPr>
              <w:t>ë</w:t>
            </w:r>
            <w:r w:rsidRPr="00B73BF7">
              <w:rPr>
                <w:rFonts w:eastAsia="MS Mincho"/>
              </w:rPr>
              <w:t>r ushtrimin</w:t>
            </w:r>
            <w:r w:rsidR="00BB6B41" w:rsidRPr="00B73BF7">
              <w:rPr>
                <w:rFonts w:eastAsia="MS Mincho"/>
              </w:rPr>
              <w:t xml:space="preserve"> e </w:t>
            </w:r>
            <w:r w:rsidR="00BB6B41" w:rsidRPr="00B73BF7">
              <w:rPr>
                <w:rFonts w:eastAsia="MS Mincho"/>
              </w:rPr>
              <w:lastRenderedPageBreak/>
              <w:t>funksioneve n</w:t>
            </w:r>
            <w:r w:rsidR="00270814" w:rsidRPr="00B73BF7">
              <w:rPr>
                <w:rFonts w:eastAsia="MS Mincho"/>
              </w:rPr>
              <w:t>ë</w:t>
            </w:r>
            <w:r w:rsidR="00BB6B41" w:rsidRPr="00B73BF7">
              <w:rPr>
                <w:rFonts w:eastAsia="MS Mincho"/>
              </w:rPr>
              <w:t xml:space="preserve"> fush</w:t>
            </w:r>
            <w:r w:rsidR="00270814" w:rsidRPr="00B73BF7">
              <w:rPr>
                <w:rFonts w:eastAsia="MS Mincho"/>
              </w:rPr>
              <w:t>ë</w:t>
            </w:r>
            <w:r w:rsidR="00BB6B41" w:rsidRPr="00B73BF7">
              <w:rPr>
                <w:rFonts w:eastAsia="MS Mincho"/>
              </w:rPr>
              <w:t>n e bujq</w:t>
            </w:r>
            <w:r w:rsidR="00270814" w:rsidRPr="00B73BF7">
              <w:rPr>
                <w:rFonts w:eastAsia="MS Mincho"/>
              </w:rPr>
              <w:t>ë</w:t>
            </w:r>
            <w:r w:rsidR="00BB6B41" w:rsidRPr="00B73BF7">
              <w:rPr>
                <w:rFonts w:eastAsia="MS Mincho"/>
              </w:rPr>
              <w:t>sis</w:t>
            </w:r>
            <w:r w:rsidR="00270814" w:rsidRPr="00B73BF7">
              <w:rPr>
                <w:rFonts w:eastAsia="MS Mincho"/>
              </w:rPr>
              <w:t>ë</w:t>
            </w:r>
            <w:r w:rsidR="00BB6B41" w:rsidRPr="00B73BF7">
              <w:rPr>
                <w:rFonts w:eastAsia="MS Mincho"/>
              </w:rPr>
              <w:t xml:space="preserve"> dhe t</w:t>
            </w:r>
            <w:r w:rsidR="00270814" w:rsidRPr="00B73BF7">
              <w:rPr>
                <w:rFonts w:eastAsia="MS Mincho"/>
              </w:rPr>
              <w:t>ë</w:t>
            </w:r>
            <w:r w:rsidR="00BB6B41" w:rsidRPr="00B73BF7">
              <w:rPr>
                <w:rFonts w:eastAsia="MS Mincho"/>
              </w:rPr>
              <w:t xml:space="preserve"> ushqimit (toka produktive)</w:t>
            </w:r>
            <w:r w:rsidR="00736148" w:rsidRPr="00B73BF7">
              <w:rPr>
                <w:rFonts w:eastAsia="MS Mincho"/>
              </w:rPr>
              <w:t>.</w:t>
            </w:r>
          </w:p>
        </w:tc>
        <w:tc>
          <w:tcPr>
            <w:tcW w:w="2283" w:type="dxa"/>
          </w:tcPr>
          <w:p w:rsidR="00535425" w:rsidRPr="00B73BF7" w:rsidRDefault="00F91C87" w:rsidP="00B73BF7">
            <w:pPr>
              <w:pStyle w:val="Tabele"/>
              <w:widowControl w:val="0"/>
              <w:rPr>
                <w:rFonts w:eastAsia="MS Mincho"/>
              </w:rPr>
            </w:pPr>
            <w:r w:rsidRPr="00B73BF7">
              <w:rPr>
                <w:rFonts w:eastAsia="MS Mincho"/>
              </w:rPr>
              <w:lastRenderedPageBreak/>
              <w:t>N</w:t>
            </w:r>
            <w:r w:rsidR="00270814" w:rsidRPr="00B73BF7">
              <w:rPr>
                <w:rFonts w:eastAsia="MS Mincho"/>
              </w:rPr>
              <w:t>ë</w:t>
            </w:r>
            <w:r w:rsidRPr="00B73BF7">
              <w:rPr>
                <w:rFonts w:eastAsia="MS Mincho"/>
              </w:rPr>
              <w:t xml:space="preserve"> p</w:t>
            </w:r>
            <w:r w:rsidR="00270814" w:rsidRPr="00B73BF7">
              <w:rPr>
                <w:rFonts w:eastAsia="MS Mincho"/>
              </w:rPr>
              <w:t>ë</w:t>
            </w:r>
            <w:r w:rsidRPr="00B73BF7">
              <w:rPr>
                <w:rFonts w:eastAsia="MS Mincho"/>
              </w:rPr>
              <w:t>rdorim</w:t>
            </w:r>
          </w:p>
        </w:tc>
      </w:tr>
      <w:tr w:rsidR="00535425" w:rsidRPr="00B73BF7" w:rsidTr="00B73BF7">
        <w:trPr>
          <w:jc w:val="center"/>
        </w:trPr>
        <w:tc>
          <w:tcPr>
            <w:tcW w:w="3672" w:type="dxa"/>
          </w:tcPr>
          <w:p w:rsidR="00535425" w:rsidRPr="00B73BF7" w:rsidRDefault="00736148" w:rsidP="00B73BF7">
            <w:pPr>
              <w:pStyle w:val="Tabele"/>
              <w:widowControl w:val="0"/>
              <w:rPr>
                <w:rFonts w:eastAsia="MS Mincho"/>
              </w:rPr>
            </w:pPr>
            <w:r w:rsidRPr="00B73BF7">
              <w:rPr>
                <w:rFonts w:eastAsia="MS Mincho"/>
              </w:rPr>
              <w:lastRenderedPageBreak/>
              <w:t>4,6,9-</w:t>
            </w:r>
            <w:r w:rsidR="00535425" w:rsidRPr="00B73BF7">
              <w:rPr>
                <w:rFonts w:eastAsia="MS Mincho"/>
              </w:rPr>
              <w:t>11,345,349,353,355,358,360</w:t>
            </w:r>
          </w:p>
        </w:tc>
        <w:tc>
          <w:tcPr>
            <w:tcW w:w="3332" w:type="dxa"/>
          </w:tcPr>
          <w:p w:rsidR="00535425" w:rsidRPr="00B73BF7" w:rsidRDefault="00BB6B41" w:rsidP="00B73BF7">
            <w:pPr>
              <w:pStyle w:val="Tabele"/>
              <w:widowControl w:val="0"/>
              <w:rPr>
                <w:rFonts w:eastAsia="MS Mincho"/>
              </w:rPr>
            </w:pPr>
            <w:r w:rsidRPr="00B73BF7">
              <w:rPr>
                <w:rFonts w:eastAsia="MS Mincho"/>
              </w:rPr>
              <w:t>Prona</w:t>
            </w:r>
            <w:r w:rsidR="00A415ED" w:rsidRPr="00B73BF7">
              <w:rPr>
                <w:rFonts w:eastAsia="MS Mincho"/>
              </w:rPr>
              <w:t xml:space="preserve"> q</w:t>
            </w:r>
            <w:r w:rsidR="00270814" w:rsidRPr="00B73BF7">
              <w:rPr>
                <w:rFonts w:eastAsia="MS Mincho"/>
              </w:rPr>
              <w:t>ë</w:t>
            </w:r>
            <w:r w:rsidR="00A415ED" w:rsidRPr="00B73BF7">
              <w:rPr>
                <w:rFonts w:eastAsia="MS Mincho"/>
              </w:rPr>
              <w:t xml:space="preserve"> p</w:t>
            </w:r>
            <w:r w:rsidR="00270814" w:rsidRPr="00B73BF7">
              <w:rPr>
                <w:rFonts w:eastAsia="MS Mincho"/>
              </w:rPr>
              <w:t>ë</w:t>
            </w:r>
            <w:r w:rsidR="00A415ED" w:rsidRPr="00B73BF7">
              <w:rPr>
                <w:rFonts w:eastAsia="MS Mincho"/>
              </w:rPr>
              <w:t>rdoren p</w:t>
            </w:r>
            <w:r w:rsidR="00270814" w:rsidRPr="00B73BF7">
              <w:rPr>
                <w:rFonts w:eastAsia="MS Mincho"/>
              </w:rPr>
              <w:t>ë</w:t>
            </w:r>
            <w:r w:rsidR="00A415ED" w:rsidRPr="00B73BF7">
              <w:rPr>
                <w:rFonts w:eastAsia="MS Mincho"/>
              </w:rPr>
              <w:t>r ushtrimin e funksioneve n</w:t>
            </w:r>
            <w:r w:rsidR="00270814" w:rsidRPr="00B73BF7">
              <w:rPr>
                <w:rFonts w:eastAsia="MS Mincho"/>
              </w:rPr>
              <w:t>ë</w:t>
            </w:r>
            <w:r w:rsidR="00A415ED" w:rsidRPr="00B73BF7">
              <w:rPr>
                <w:rFonts w:eastAsia="MS Mincho"/>
              </w:rPr>
              <w:t xml:space="preserve"> fush</w:t>
            </w:r>
            <w:r w:rsidR="00270814" w:rsidRPr="00B73BF7">
              <w:rPr>
                <w:rFonts w:eastAsia="MS Mincho"/>
              </w:rPr>
              <w:t>ë</w:t>
            </w:r>
            <w:r w:rsidR="00A415ED" w:rsidRPr="00B73BF7">
              <w:rPr>
                <w:rFonts w:eastAsia="MS Mincho"/>
              </w:rPr>
              <w:t>n e bujq</w:t>
            </w:r>
            <w:r w:rsidR="00270814" w:rsidRPr="00B73BF7">
              <w:rPr>
                <w:rFonts w:eastAsia="MS Mincho"/>
              </w:rPr>
              <w:t>ë</w:t>
            </w:r>
            <w:r w:rsidR="00A415ED" w:rsidRPr="00B73BF7">
              <w:rPr>
                <w:rFonts w:eastAsia="MS Mincho"/>
              </w:rPr>
              <w:t>sis</w:t>
            </w:r>
            <w:r w:rsidR="00270814" w:rsidRPr="00B73BF7">
              <w:rPr>
                <w:rFonts w:eastAsia="MS Mincho"/>
              </w:rPr>
              <w:t>ë</w:t>
            </w:r>
            <w:r w:rsidR="00A415ED" w:rsidRPr="00B73BF7">
              <w:rPr>
                <w:rFonts w:eastAsia="MS Mincho"/>
              </w:rPr>
              <w:t xml:space="preserve"> dhe t</w:t>
            </w:r>
            <w:r w:rsidR="00270814" w:rsidRPr="00B73BF7">
              <w:rPr>
                <w:rFonts w:eastAsia="MS Mincho"/>
              </w:rPr>
              <w:t>ë</w:t>
            </w:r>
            <w:r w:rsidR="00A415ED" w:rsidRPr="00B73BF7">
              <w:rPr>
                <w:rFonts w:eastAsia="MS Mincho"/>
              </w:rPr>
              <w:t xml:space="preserve"> ushqimit (kanale t</w:t>
            </w:r>
            <w:r w:rsidR="00270814" w:rsidRPr="00B73BF7">
              <w:rPr>
                <w:rFonts w:eastAsia="MS Mincho"/>
              </w:rPr>
              <w:t>ë</w:t>
            </w:r>
            <w:r w:rsidR="00736148" w:rsidRPr="00B73BF7">
              <w:rPr>
                <w:rFonts w:eastAsia="MS Mincho"/>
              </w:rPr>
              <w:t xml:space="preserve"> treta dhe toka jo</w:t>
            </w:r>
            <w:r w:rsidR="00A415ED" w:rsidRPr="00B73BF7">
              <w:rPr>
                <w:rFonts w:eastAsia="MS Mincho"/>
              </w:rPr>
              <w:t>produktive)</w:t>
            </w:r>
          </w:p>
        </w:tc>
        <w:tc>
          <w:tcPr>
            <w:tcW w:w="2283" w:type="dxa"/>
          </w:tcPr>
          <w:p w:rsidR="00535425" w:rsidRPr="00B73BF7" w:rsidRDefault="00F91C87" w:rsidP="00B73BF7">
            <w:pPr>
              <w:pStyle w:val="Tabele"/>
              <w:widowControl w:val="0"/>
              <w:rPr>
                <w:rFonts w:eastAsia="MS Mincho"/>
              </w:rPr>
            </w:pPr>
            <w:r w:rsidRPr="00B73BF7">
              <w:rPr>
                <w:rFonts w:eastAsia="MS Mincho"/>
              </w:rPr>
              <w:t>N</w:t>
            </w:r>
            <w:r w:rsidR="00270814" w:rsidRPr="00B73BF7">
              <w:rPr>
                <w:rFonts w:eastAsia="MS Mincho"/>
              </w:rPr>
              <w:t>ë</w:t>
            </w:r>
            <w:r w:rsidRPr="00B73BF7">
              <w:rPr>
                <w:rFonts w:eastAsia="MS Mincho"/>
              </w:rPr>
              <w:t xml:space="preserve"> pron</w:t>
            </w:r>
            <w:r w:rsidR="00270814" w:rsidRPr="00B73BF7">
              <w:rPr>
                <w:rFonts w:eastAsia="MS Mincho"/>
              </w:rPr>
              <w:t>ë</w:t>
            </w:r>
            <w:r w:rsidRPr="00B73BF7">
              <w:rPr>
                <w:rFonts w:eastAsia="MS Mincho"/>
              </w:rPr>
              <w:t>si</w:t>
            </w:r>
          </w:p>
        </w:tc>
      </w:tr>
      <w:tr w:rsidR="00535425" w:rsidRPr="00B73BF7" w:rsidTr="00B73BF7">
        <w:trPr>
          <w:jc w:val="center"/>
        </w:trPr>
        <w:tc>
          <w:tcPr>
            <w:tcW w:w="3672" w:type="dxa"/>
          </w:tcPr>
          <w:p w:rsidR="00535425" w:rsidRPr="00B73BF7" w:rsidRDefault="00535425" w:rsidP="00B73BF7">
            <w:pPr>
              <w:pStyle w:val="Tabele"/>
              <w:widowControl w:val="0"/>
              <w:rPr>
                <w:rFonts w:eastAsia="MS Mincho"/>
              </w:rPr>
            </w:pPr>
            <w:r w:rsidRPr="00B73BF7">
              <w:rPr>
                <w:rFonts w:eastAsia="MS Mincho"/>
              </w:rPr>
              <w:t>451-457</w:t>
            </w:r>
          </w:p>
        </w:tc>
        <w:tc>
          <w:tcPr>
            <w:tcW w:w="3332" w:type="dxa"/>
          </w:tcPr>
          <w:p w:rsidR="00535425" w:rsidRPr="00B73BF7" w:rsidRDefault="00A415ED" w:rsidP="00B73BF7">
            <w:pPr>
              <w:pStyle w:val="Tabele"/>
              <w:widowControl w:val="0"/>
              <w:rPr>
                <w:rFonts w:eastAsia="MS Mincho"/>
              </w:rPr>
            </w:pPr>
            <w:r w:rsidRPr="00B73BF7">
              <w:rPr>
                <w:rFonts w:eastAsia="MS Mincho"/>
              </w:rPr>
              <w:t>Prona q</w:t>
            </w:r>
            <w:r w:rsidR="00270814" w:rsidRPr="00B73BF7">
              <w:rPr>
                <w:rFonts w:eastAsia="MS Mincho"/>
              </w:rPr>
              <w:t>ë</w:t>
            </w:r>
            <w:r w:rsidRPr="00B73BF7">
              <w:rPr>
                <w:rFonts w:eastAsia="MS Mincho"/>
              </w:rPr>
              <w:t xml:space="preserve"> p</w:t>
            </w:r>
            <w:r w:rsidR="00270814" w:rsidRPr="00B73BF7">
              <w:rPr>
                <w:rFonts w:eastAsia="MS Mincho"/>
              </w:rPr>
              <w:t>ë</w:t>
            </w:r>
            <w:r w:rsidRPr="00B73BF7">
              <w:rPr>
                <w:rFonts w:eastAsia="MS Mincho"/>
              </w:rPr>
              <w:t>rdoren p</w:t>
            </w:r>
            <w:r w:rsidR="00270814" w:rsidRPr="00B73BF7">
              <w:rPr>
                <w:rFonts w:eastAsia="MS Mincho"/>
              </w:rPr>
              <w:t>ë</w:t>
            </w:r>
            <w:r w:rsidRPr="00B73BF7">
              <w:rPr>
                <w:rFonts w:eastAsia="MS Mincho"/>
              </w:rPr>
              <w:t>r ushtrimin e funksioneve n</w:t>
            </w:r>
            <w:r w:rsidR="00270814" w:rsidRPr="00B73BF7">
              <w:rPr>
                <w:rFonts w:eastAsia="MS Mincho"/>
              </w:rPr>
              <w:t>ë</w:t>
            </w:r>
            <w:r w:rsidRPr="00B73BF7">
              <w:rPr>
                <w:rFonts w:eastAsia="MS Mincho"/>
              </w:rPr>
              <w:t xml:space="preserve"> fush</w:t>
            </w:r>
            <w:r w:rsidR="00270814" w:rsidRPr="00B73BF7">
              <w:rPr>
                <w:rFonts w:eastAsia="MS Mincho"/>
              </w:rPr>
              <w:t>ë</w:t>
            </w:r>
            <w:r w:rsidRPr="00B73BF7">
              <w:rPr>
                <w:rFonts w:eastAsia="MS Mincho"/>
              </w:rPr>
              <w:t>n e uj</w:t>
            </w:r>
            <w:r w:rsidR="00270814" w:rsidRPr="00B73BF7">
              <w:rPr>
                <w:rFonts w:eastAsia="MS Mincho"/>
              </w:rPr>
              <w:t>ë</w:t>
            </w:r>
            <w:r w:rsidRPr="00B73BF7">
              <w:rPr>
                <w:rFonts w:eastAsia="MS Mincho"/>
              </w:rPr>
              <w:t>sjell</w:t>
            </w:r>
            <w:r w:rsidR="00270814" w:rsidRPr="00B73BF7">
              <w:rPr>
                <w:rFonts w:eastAsia="MS Mincho"/>
              </w:rPr>
              <w:t>ë</w:t>
            </w:r>
            <w:r w:rsidRPr="00B73BF7">
              <w:rPr>
                <w:rFonts w:eastAsia="MS Mincho"/>
              </w:rPr>
              <w:t>s-kanaliz</w:t>
            </w:r>
            <w:r w:rsidR="00527E84" w:rsidRPr="00B73BF7">
              <w:rPr>
                <w:rFonts w:eastAsia="MS Mincho"/>
              </w:rPr>
              <w:t>i</w:t>
            </w:r>
            <w:r w:rsidRPr="00B73BF7">
              <w:rPr>
                <w:rFonts w:eastAsia="MS Mincho"/>
              </w:rPr>
              <w:t>meve</w:t>
            </w:r>
            <w:r w:rsidR="00527E84" w:rsidRPr="00B73BF7">
              <w:rPr>
                <w:rFonts w:eastAsia="MS Mincho"/>
              </w:rPr>
              <w:t>.</w:t>
            </w:r>
          </w:p>
        </w:tc>
        <w:tc>
          <w:tcPr>
            <w:tcW w:w="2283" w:type="dxa"/>
          </w:tcPr>
          <w:p w:rsidR="00535425" w:rsidRPr="00B73BF7" w:rsidRDefault="00F91C87" w:rsidP="00B73BF7">
            <w:pPr>
              <w:pStyle w:val="Tabele"/>
              <w:widowControl w:val="0"/>
              <w:rPr>
                <w:rFonts w:eastAsia="MS Mincho"/>
              </w:rPr>
            </w:pPr>
            <w:r w:rsidRPr="00B73BF7">
              <w:rPr>
                <w:rFonts w:eastAsia="MS Mincho"/>
              </w:rPr>
              <w:t>N</w:t>
            </w:r>
            <w:r w:rsidR="00270814" w:rsidRPr="00B73BF7">
              <w:rPr>
                <w:rFonts w:eastAsia="MS Mincho"/>
              </w:rPr>
              <w:t>ë</w:t>
            </w:r>
            <w:r w:rsidRPr="00B73BF7">
              <w:rPr>
                <w:rFonts w:eastAsia="MS Mincho"/>
              </w:rPr>
              <w:t xml:space="preserve"> pron</w:t>
            </w:r>
            <w:r w:rsidR="00270814" w:rsidRPr="00B73BF7">
              <w:rPr>
                <w:rFonts w:eastAsia="MS Mincho"/>
              </w:rPr>
              <w:t>ë</w:t>
            </w:r>
            <w:r w:rsidRPr="00B73BF7">
              <w:rPr>
                <w:rFonts w:eastAsia="MS Mincho"/>
              </w:rPr>
              <w:t>si</w:t>
            </w:r>
          </w:p>
        </w:tc>
      </w:tr>
    </w:tbl>
    <w:p w:rsidR="00535425" w:rsidRDefault="00535425" w:rsidP="00017B55">
      <w:pPr>
        <w:pStyle w:val="Paragrafi"/>
        <w:rPr>
          <w:rFonts w:eastAsia="MS Mincho"/>
          <w:lang w:val="en-GB"/>
        </w:rPr>
      </w:pPr>
    </w:p>
    <w:p w:rsidR="00722F92" w:rsidRDefault="00722F92" w:rsidP="00017B55">
      <w:pPr>
        <w:pStyle w:val="Paragrafi"/>
        <w:rPr>
          <w:rFonts w:eastAsia="MS Mincho"/>
          <w:lang w:val="en-GB"/>
        </w:rPr>
      </w:pPr>
    </w:p>
    <w:p w:rsidR="00722F92" w:rsidRDefault="00722F92" w:rsidP="00017B55">
      <w:pPr>
        <w:pStyle w:val="Paragrafi"/>
        <w:rPr>
          <w:rFonts w:eastAsia="MS Mincho"/>
          <w:lang w:val="en-GB"/>
        </w:rPr>
      </w:pPr>
    </w:p>
    <w:p w:rsidR="00722F92" w:rsidRDefault="00722F92" w:rsidP="00722F92">
      <w:pPr>
        <w:pStyle w:val="Akti"/>
      </w:pPr>
      <w:r>
        <w:t>VENDIM</w:t>
      </w:r>
    </w:p>
    <w:p w:rsidR="00722F92" w:rsidRDefault="00722F92" w:rsidP="00722F92">
      <w:pPr>
        <w:pStyle w:val="NumriData"/>
      </w:pPr>
      <w:r>
        <w:t>Nr.1496, datë 19.11.2008</w:t>
      </w:r>
    </w:p>
    <w:p w:rsidR="00722F92" w:rsidRDefault="00722F92" w:rsidP="00722F92">
      <w:pPr>
        <w:pStyle w:val="Paragrafi"/>
      </w:pPr>
    </w:p>
    <w:p w:rsidR="00722F92" w:rsidRDefault="00722F92" w:rsidP="00722F92">
      <w:pPr>
        <w:pStyle w:val="Titulli"/>
      </w:pPr>
      <w:r>
        <w:t>PËR DISA NDRYSHIME DHE SHTESA NË VENDIMIN NR.1184, DATË 20.8.2008 TË KË</w:t>
      </w:r>
      <w:smartTag w:uri="urn:schemas-microsoft-com:office:smarttags" w:element="stockticker">
        <w:r>
          <w:t>SHI</w:t>
        </w:r>
      </w:smartTag>
      <w:r>
        <w:t>LLIT TË MINISTRAVE “PËR PËRCAKTIMIN E PROCEDURAVE TË REKRUTIMIT E TË EMËRIMIT, TË AFATEVE TË KALIMIT NGA NJË NIVEL MË I ULËT NË NJË NIVEL MË TË LARTË KARRIERE DHE PËR MARRJEN E MASAVE DISIPLINORE PËR PUNONJËSIT E ADMINISTRATËS TATIMORE QENDRORE”</w:t>
      </w:r>
    </w:p>
    <w:p w:rsidR="00722F92" w:rsidRDefault="00722F92" w:rsidP="00722F92">
      <w:pPr>
        <w:pStyle w:val="Titulli"/>
      </w:pPr>
    </w:p>
    <w:p w:rsidR="00722F92" w:rsidRDefault="00722F92" w:rsidP="00722F92">
      <w:pPr>
        <w:pStyle w:val="Paragrafi"/>
      </w:pPr>
      <w:r>
        <w:t>Në mbështetje të nenit 100 të Kushtetutës dhe të neneve 20, pikat 2 e 3, e 22 të ligjit nr.9920, datë 19.5.2008 “Për procedurat tatimore në Republikën e Shqipërisë”, me propozimin e Ministrit të Financave, Këshilli i Ministrave</w:t>
      </w:r>
    </w:p>
    <w:p w:rsidR="00722F92" w:rsidRDefault="00722F92" w:rsidP="00722F92">
      <w:pPr>
        <w:pStyle w:val="Paragrafi"/>
      </w:pPr>
    </w:p>
    <w:p w:rsidR="00722F92" w:rsidRDefault="00722F92" w:rsidP="00722F92">
      <w:pPr>
        <w:pStyle w:val="VENDOSI"/>
      </w:pPr>
      <w:r>
        <w:t>VENDOSI:</w:t>
      </w:r>
    </w:p>
    <w:p w:rsidR="00722F92" w:rsidRDefault="00722F92" w:rsidP="00722F92">
      <w:pPr>
        <w:pStyle w:val="VENDOSI"/>
      </w:pPr>
    </w:p>
    <w:p w:rsidR="00722F92" w:rsidRDefault="00722F92" w:rsidP="00722F92">
      <w:pPr>
        <w:pStyle w:val="Paragrafi"/>
      </w:pPr>
      <w:r>
        <w:t>Në vendimin nr.1184, datë 20.8.2008 të Këshillit të Ministrave, të bëhen këto ndryshime dhe shtesa:</w:t>
      </w:r>
    </w:p>
    <w:p w:rsidR="00722F92" w:rsidRDefault="00722F92" w:rsidP="00722F92">
      <w:pPr>
        <w:pStyle w:val="Paragrafi"/>
      </w:pPr>
      <w:r>
        <w:t>1.</w:t>
      </w:r>
      <w:r w:rsidR="00A61AFB">
        <w:t xml:space="preserve"> </w:t>
      </w:r>
      <w:r>
        <w:t>Në pikën 3 të bëhen ndryshimet e mëposhtme:</w:t>
      </w:r>
    </w:p>
    <w:p w:rsidR="00722F92" w:rsidRDefault="00722F92" w:rsidP="00722F92">
      <w:pPr>
        <w:pStyle w:val="Paragrafi"/>
      </w:pPr>
      <w:r>
        <w:t>a)</w:t>
      </w:r>
      <w:r w:rsidR="00A61AFB">
        <w:t xml:space="preserve"> </w:t>
      </w:r>
      <w:r>
        <w:t>Shkronja “d” ndryshohet, si më poshtë vijon:</w:t>
      </w:r>
    </w:p>
    <w:p w:rsidR="00722F92" w:rsidRDefault="00722F92" w:rsidP="00722F92">
      <w:pPr>
        <w:pStyle w:val="Paragrafi"/>
      </w:pPr>
      <w:r>
        <w:t>“d)</w:t>
      </w:r>
      <w:r w:rsidR="00A61AFB">
        <w:t xml:space="preserve"> </w:t>
      </w:r>
      <w:r>
        <w:t>Kategoria C1 i përgjigjet klasifikimit: nëpunës civil i nivelit të ulët drejtues. Në këtë kategori përfshihen funksionet: përgjegjës sektori/zyre në drejtorinë rajonale, përgjegjës zyre në task forcë, inspektor I, inspektor i auditit të brendshëm, përgjegjës sektori në drejtoritë mbështetëse, në Drejtorinë e Përgjithshme të Tatimeve.”.</w:t>
      </w:r>
    </w:p>
    <w:p w:rsidR="009612A2" w:rsidRDefault="00722F92" w:rsidP="00722F92">
      <w:pPr>
        <w:pStyle w:val="Paragrafi"/>
      </w:pPr>
      <w:r>
        <w:t>“b)</w:t>
      </w:r>
      <w:r w:rsidR="00A61AFB">
        <w:t xml:space="preserve"> </w:t>
      </w:r>
      <w:r>
        <w:t>Shkronja “dh” ndryshohet si më poshtë vijon:</w:t>
      </w:r>
    </w:p>
    <w:p w:rsidR="00722F92" w:rsidRDefault="00A61AFB" w:rsidP="00722F92">
      <w:pPr>
        <w:pStyle w:val="Paragrafi"/>
      </w:pPr>
      <w:r>
        <w:t xml:space="preserve">“dh) </w:t>
      </w:r>
      <w:r w:rsidR="00722F92">
        <w:t>Kategoria C2 i përgjigjet klasifikimit: nëpunës civil i nivelit ekzekutues. Në këtë kategori përfshihen funksionet: inspektor II dhe specialist i nivelit të parë dhe të dytë, në Drejtorinë e Përgjithshme të Tatimeve dhe drejtoritë rajonale.”.</w:t>
      </w:r>
    </w:p>
    <w:p w:rsidR="00722F92" w:rsidRDefault="00722F92" w:rsidP="00722F92">
      <w:pPr>
        <w:pStyle w:val="Paragrafi"/>
      </w:pPr>
      <w:r>
        <w:t>c)</w:t>
      </w:r>
      <w:r w:rsidR="00A61AFB">
        <w:t xml:space="preserve"> </w:t>
      </w:r>
      <w:r>
        <w:t>Shkronja “e” ndryshohet, si më poshtë vijon:</w:t>
      </w:r>
    </w:p>
    <w:p w:rsidR="00722F92" w:rsidRDefault="00722F92" w:rsidP="00722F92">
      <w:pPr>
        <w:pStyle w:val="Paragrafi"/>
      </w:pPr>
      <w:r>
        <w:t>“e)</w:t>
      </w:r>
      <w:r w:rsidR="00A61AFB">
        <w:t xml:space="preserve"> </w:t>
      </w:r>
      <w:r>
        <w:t>Kategoria C3 i përgjigjet klasifikimit: nëpunës civil i nivelit ekzekutues. Në këtë kategori përfshihet funksioni: specialist i nivelit të ulët.”.</w:t>
      </w:r>
    </w:p>
    <w:p w:rsidR="00722F92" w:rsidRDefault="00722F92" w:rsidP="00722F92">
      <w:pPr>
        <w:pStyle w:val="Paragrafi"/>
      </w:pPr>
      <w:r>
        <w:t>ç)</w:t>
      </w:r>
      <w:r w:rsidR="00A61AFB">
        <w:t xml:space="preserve"> </w:t>
      </w:r>
      <w:r>
        <w:t>Shkronja “ë” ndryshohet, si më poshtë vijon:</w:t>
      </w:r>
    </w:p>
    <w:p w:rsidR="00722F92" w:rsidRDefault="00722F92" w:rsidP="00722F92">
      <w:pPr>
        <w:pStyle w:val="Paragrafi"/>
      </w:pPr>
      <w:r>
        <w:t>“ë)</w:t>
      </w:r>
      <w:r w:rsidR="00A61AFB">
        <w:t xml:space="preserve"> </w:t>
      </w:r>
      <w:r>
        <w:t>Kategoria D1 përfshin personelin ndihmës si: nëninspektor dhe sekretar.”.</w:t>
      </w:r>
    </w:p>
    <w:p w:rsidR="00722F92" w:rsidRDefault="00722F92" w:rsidP="00722F92">
      <w:pPr>
        <w:pStyle w:val="Paragrafi"/>
      </w:pPr>
      <w:r>
        <w:t>d)</w:t>
      </w:r>
      <w:r w:rsidR="00A61AFB">
        <w:t xml:space="preserve"> </w:t>
      </w:r>
      <w:r>
        <w:t>Shkronja “f” ndryshohet, si më poshtë vijon:</w:t>
      </w:r>
    </w:p>
    <w:p w:rsidR="00722F92" w:rsidRDefault="00722F92" w:rsidP="00722F92">
      <w:pPr>
        <w:pStyle w:val="Paragrafi"/>
      </w:pPr>
      <w:r>
        <w:t>“f)</w:t>
      </w:r>
      <w:r w:rsidR="00A61AFB">
        <w:t xml:space="preserve"> </w:t>
      </w:r>
      <w:r>
        <w:t>Kategoria D2 përfshin personelin ndihmës, si llogaritar, arkivist, protokollist, magazinier, shofer, centralist etj., dhe personel tjetër, të ngjashëm me to.”.</w:t>
      </w:r>
    </w:p>
    <w:p w:rsidR="00722F92" w:rsidRDefault="00722F92" w:rsidP="00722F92">
      <w:pPr>
        <w:pStyle w:val="Paragrafi"/>
      </w:pPr>
      <w:r>
        <w:t>dh)</w:t>
      </w:r>
      <w:r w:rsidR="00A61AFB">
        <w:t xml:space="preserve"> </w:t>
      </w:r>
      <w:r>
        <w:t>Pas shkronjës “f” shtohet shkronja “g”, me këtë përmbajtje:</w:t>
      </w:r>
    </w:p>
    <w:p w:rsidR="00722F92" w:rsidRDefault="00722F92" w:rsidP="00722F92">
      <w:pPr>
        <w:pStyle w:val="Paragrafi"/>
      </w:pPr>
      <w:r>
        <w:t>“g)</w:t>
      </w:r>
      <w:r w:rsidR="00A61AFB">
        <w:t xml:space="preserve"> </w:t>
      </w:r>
      <w:r>
        <w:t>Kategoria D3 përfshin personelin tjetër ndihmës, që kryen shërbimet sanitare dh</w:t>
      </w:r>
      <w:r w:rsidR="00A61AFB">
        <w:t>e të mirëmbaj</w:t>
      </w:r>
      <w:r>
        <w:t>tjes së zyrave etj.”.</w:t>
      </w:r>
    </w:p>
    <w:p w:rsidR="00722F92" w:rsidRDefault="00722F92" w:rsidP="00722F92">
      <w:pPr>
        <w:pStyle w:val="Paragrafi"/>
      </w:pPr>
      <w:r>
        <w:t>2.</w:t>
      </w:r>
      <w:r w:rsidR="00A61AFB">
        <w:t xml:space="preserve"> </w:t>
      </w:r>
      <w:r w:rsidR="00AB613C">
        <w:t>Shkronja “b”</w:t>
      </w:r>
      <w:r>
        <w:t xml:space="preserve"> e pikës 6, ndryshohet, si më poshtë vijon:</w:t>
      </w:r>
    </w:p>
    <w:p w:rsidR="00722F92" w:rsidRDefault="00722F92" w:rsidP="00722F92">
      <w:pPr>
        <w:pStyle w:val="Paragrafi"/>
      </w:pPr>
      <w:r>
        <w:t>“b)</w:t>
      </w:r>
      <w:r w:rsidR="00A61AFB">
        <w:t xml:space="preserve"> </w:t>
      </w:r>
      <w:r>
        <w:t xml:space="preserve">Testimi bëhet me shkrim dhe me gojë dhe ndarja e pikëve të testimit bëhet në përputhje me vendimin nr.231, datë 11.5.2000 të Këshillit të Ministrave. Ministri i Financave ngre një komision me 5 anëtarë. Kryetar i komisionit është zëvendësdrejtori i shërbimeve mbështetëse dhe anëtarë, drejtori/përfaqësuesi i zyrës/sektorit të personelit, eprori direkt për pozicionin e vendit të shpallur të </w:t>
      </w:r>
      <w:r>
        <w:lastRenderedPageBreak/>
        <w:t xml:space="preserve">lirë dhe dy personalitete të fushës ekonomiko-financiare dhe juridike. Personat që nuk janë pjesë e administratës tatimore, përfitojnë shpërblim, në përputhje me </w:t>
      </w:r>
      <w:r w:rsidR="00AB613C">
        <w:t>vendimin nr.231, datë 11.5.2000</w:t>
      </w:r>
      <w:r>
        <w:t xml:space="preserve"> të Këshillit të Ministrave, dhe paguhen nga buxheti i Drejtorisë së Përgjithshme të Tatimeve.”.</w:t>
      </w:r>
    </w:p>
    <w:p w:rsidR="00722F92" w:rsidRDefault="00722F92" w:rsidP="00722F92">
      <w:pPr>
        <w:pStyle w:val="Paragrafi"/>
      </w:pPr>
      <w:r>
        <w:t>3.</w:t>
      </w:r>
      <w:r w:rsidR="00E05FC0">
        <w:t xml:space="preserve"> Paragrafi i tretë</w:t>
      </w:r>
      <w:r w:rsidR="00AB613C">
        <w:t xml:space="preserve"> i pikës 7.2</w:t>
      </w:r>
      <w:r>
        <w:t xml:space="preserve"> “Procedura pë</w:t>
      </w:r>
      <w:r w:rsidR="00AB613C">
        <w:t>r ngritjen në kategoritë B e A”</w:t>
      </w:r>
      <w:r>
        <w:t xml:space="preserve"> ndryshohet, si më poshtë vijon:</w:t>
      </w:r>
    </w:p>
    <w:p w:rsidR="00722F92" w:rsidRDefault="00722F92" w:rsidP="00722F92">
      <w:pPr>
        <w:pStyle w:val="Paragrafi"/>
      </w:pPr>
      <w:r>
        <w:t>“Testimi bëhet me shkrim dhe me gojë. Ministri i Financave ngre komisionin e përzgjedhjes për kategoritë B e A, të përbërë nga 5 anëtarë. Kryetar i komisionit është zëvendësdrejtori i shërbimeve mbështetëse dhe anëtarë, zëvendësdrejtori i operacioneve, zëvendësdrejtori i informacionit dhe menaxhimit të të ardhurave dhe dy personalitete të fushës ekonomiko-financiare dhe juridike.”.</w:t>
      </w:r>
    </w:p>
    <w:p w:rsidR="00722F92" w:rsidRDefault="00722F92" w:rsidP="00722F92">
      <w:pPr>
        <w:pStyle w:val="Paragrafi"/>
      </w:pPr>
      <w:r>
        <w:t>4.</w:t>
      </w:r>
      <w:r w:rsidR="00D03FF4">
        <w:t xml:space="preserve"> </w:t>
      </w:r>
      <w:r>
        <w:t>Ngarkohen Ministri i Financave dhe Drejtori i Përgjithshëm i Tatimeve për zbatimin e këtij vendimi.</w:t>
      </w:r>
    </w:p>
    <w:p w:rsidR="00722F92" w:rsidRDefault="00722F92" w:rsidP="00722F92">
      <w:pPr>
        <w:pStyle w:val="Paragrafi"/>
      </w:pPr>
      <w:r>
        <w:t>Ky vendim hyn në fuqi pas botimit në Fletoren Zyrtare.</w:t>
      </w:r>
    </w:p>
    <w:p w:rsidR="00722F92" w:rsidRDefault="00722F92" w:rsidP="00722F92">
      <w:pPr>
        <w:pStyle w:val="Paragrafi"/>
      </w:pPr>
    </w:p>
    <w:p w:rsidR="00722F92" w:rsidRDefault="00722F92" w:rsidP="00722F92">
      <w:pPr>
        <w:pStyle w:val="Autoriteti"/>
      </w:pPr>
      <w:r>
        <w:t xml:space="preserve">KRYEMINISTRI  </w:t>
      </w:r>
    </w:p>
    <w:p w:rsidR="00722F92" w:rsidRDefault="00722F92" w:rsidP="00722F92">
      <w:pPr>
        <w:pStyle w:val="AutoritetiEmer"/>
      </w:pPr>
      <w:r>
        <w:t>Sali Berisha</w:t>
      </w:r>
    </w:p>
    <w:p w:rsidR="00722F92" w:rsidRDefault="00722F92" w:rsidP="00017B55">
      <w:pPr>
        <w:pStyle w:val="Paragrafi"/>
        <w:rPr>
          <w:rFonts w:eastAsia="MS Mincho"/>
          <w:lang w:val="en-GB"/>
        </w:rPr>
      </w:pPr>
    </w:p>
    <w:p w:rsidR="001C6C68" w:rsidRPr="00BD1F06" w:rsidRDefault="00B5152E" w:rsidP="00017B55">
      <w:pPr>
        <w:pStyle w:val="Akti"/>
        <w:keepNext w:val="0"/>
        <w:rPr>
          <w:rFonts w:eastAsia="MS Mincho"/>
        </w:rPr>
      </w:pPr>
      <w:r w:rsidRPr="00BD1F06">
        <w:rPr>
          <w:rFonts w:eastAsia="MS Mincho"/>
        </w:rPr>
        <w:t>VENDIM</w:t>
      </w:r>
    </w:p>
    <w:p w:rsidR="001C6C68" w:rsidRPr="00BD1F06" w:rsidRDefault="001C6C68" w:rsidP="00017B55">
      <w:pPr>
        <w:pStyle w:val="NumriData"/>
        <w:keepNext w:val="0"/>
        <w:rPr>
          <w:rFonts w:eastAsia="MS Mincho"/>
        </w:rPr>
      </w:pPr>
      <w:r w:rsidRPr="00BD1F06">
        <w:rPr>
          <w:rFonts w:eastAsia="MS Mincho"/>
        </w:rPr>
        <w:t>Nr.1504, datë 19.11.2008</w:t>
      </w:r>
    </w:p>
    <w:p w:rsidR="001C6C68" w:rsidRPr="00BD1F06" w:rsidRDefault="001C6C68" w:rsidP="00017B55">
      <w:pPr>
        <w:pStyle w:val="Paragrafi"/>
        <w:rPr>
          <w:rFonts w:eastAsia="MS Mincho"/>
        </w:rPr>
      </w:pPr>
    </w:p>
    <w:p w:rsidR="00B5152E" w:rsidRPr="00BD1F06" w:rsidRDefault="001C6C68" w:rsidP="00017B55">
      <w:pPr>
        <w:pStyle w:val="Titulli"/>
        <w:keepNext w:val="0"/>
        <w:rPr>
          <w:rFonts w:eastAsia="MS Mincho"/>
        </w:rPr>
      </w:pPr>
      <w:r w:rsidRPr="00BD1F06">
        <w:rPr>
          <w:rFonts w:eastAsia="MS Mincho"/>
        </w:rPr>
        <w:t xml:space="preserve">PËR </w:t>
      </w:r>
      <w:r w:rsidR="00B5152E" w:rsidRPr="00BD1F06">
        <w:rPr>
          <w:rFonts w:eastAsia="MS Mincho"/>
        </w:rPr>
        <w:t xml:space="preserve"> </w:t>
      </w:r>
      <w:r w:rsidRPr="00BD1F06">
        <w:rPr>
          <w:rFonts w:eastAsia="MS Mincho"/>
        </w:rPr>
        <w:t>SHPRONËSIMIN, PËR INTERES PUBLIK, TË PRONARËVE TË PASURIVE TË PALUAJTSHME, PRONË PRIVATE, QË PREKEN NGA NDËRTIMI I RRUGËS LEZHË-SHËNGJIN</w:t>
      </w:r>
    </w:p>
    <w:p w:rsidR="00B5152E" w:rsidRPr="00BD1F06" w:rsidRDefault="00B5152E" w:rsidP="00017B55">
      <w:pPr>
        <w:pStyle w:val="Paragrafi"/>
        <w:rPr>
          <w:rFonts w:eastAsia="MS Mincho"/>
        </w:rPr>
      </w:pPr>
    </w:p>
    <w:p w:rsidR="001C6C68" w:rsidRPr="00BD1F06" w:rsidRDefault="001C6C68" w:rsidP="00017B55">
      <w:pPr>
        <w:pStyle w:val="BazLigjPropozues"/>
        <w:keepNext w:val="0"/>
        <w:rPr>
          <w:rFonts w:eastAsia="MS Mincho"/>
        </w:rPr>
      </w:pPr>
      <w:r w:rsidRPr="00BD1F06">
        <w:rPr>
          <w:rFonts w:eastAsia="MS Mincho"/>
        </w:rPr>
        <w:t>Në mbështetje të nenit 100 të Kushtetutës, të neneve 5, pik</w:t>
      </w:r>
      <w:r w:rsidR="00527E84">
        <w:rPr>
          <w:rFonts w:eastAsia="MS Mincho"/>
        </w:rPr>
        <w:t>a 1, 20 e 21</w:t>
      </w:r>
      <w:r w:rsidRPr="00BD1F06">
        <w:rPr>
          <w:rFonts w:eastAsia="MS Mincho"/>
        </w:rPr>
        <w:t xml:space="preserve"> të </w:t>
      </w:r>
      <w:r w:rsidR="00527E84">
        <w:rPr>
          <w:rFonts w:eastAsia="MS Mincho"/>
        </w:rPr>
        <w:t>ligjit nr.8561, datë 22.12.1999</w:t>
      </w:r>
      <w:r w:rsidRPr="00BD1F06">
        <w:rPr>
          <w:rFonts w:eastAsia="MS Mincho"/>
        </w:rPr>
        <w:t xml:space="preserve"> “Për shpronësimet dhe marrjen në përdorim të përkohshëm të pasurisë, pronë private, për i</w:t>
      </w:r>
      <w:r w:rsidR="00527E84">
        <w:rPr>
          <w:rFonts w:eastAsia="MS Mincho"/>
        </w:rPr>
        <w:t>nteres publik”,  dhe të nenit 8</w:t>
      </w:r>
      <w:r w:rsidRPr="00BD1F06">
        <w:rPr>
          <w:rFonts w:eastAsia="MS Mincho"/>
        </w:rPr>
        <w:t xml:space="preserve"> të </w:t>
      </w:r>
      <w:r w:rsidR="00527E84">
        <w:rPr>
          <w:rFonts w:eastAsia="MS Mincho"/>
        </w:rPr>
        <w:t>ligjit nr.9836, datë 26.11.2007 “Për Buxhetin e Shtetit</w:t>
      </w:r>
      <w:r w:rsidRPr="00BD1F06">
        <w:rPr>
          <w:rFonts w:eastAsia="MS Mincho"/>
        </w:rPr>
        <w:t xml:space="preserve"> të vitit 2008”, të nd</w:t>
      </w:r>
      <w:r w:rsidR="00F21615" w:rsidRPr="00BD1F06">
        <w:rPr>
          <w:rFonts w:eastAsia="MS Mincho"/>
        </w:rPr>
        <w:t>ryshuar, me propozimin e M</w:t>
      </w:r>
      <w:r w:rsidRPr="00BD1F06">
        <w:rPr>
          <w:rFonts w:eastAsia="MS Mincho"/>
        </w:rPr>
        <w:t>inistrit të Punëve Publike, Transportit dhe Telekomunikacionit, Këshilli i Ministrave</w:t>
      </w:r>
    </w:p>
    <w:p w:rsidR="00B5152E" w:rsidRPr="00BD1F06" w:rsidRDefault="00B5152E" w:rsidP="00017B55">
      <w:pPr>
        <w:pStyle w:val="Paragrafi"/>
        <w:rPr>
          <w:rFonts w:eastAsia="MS Mincho"/>
        </w:rPr>
      </w:pPr>
    </w:p>
    <w:p w:rsidR="003447DB" w:rsidRPr="00BD1F06" w:rsidRDefault="00B5152E" w:rsidP="00017B55">
      <w:pPr>
        <w:pStyle w:val="VENDOSI"/>
        <w:keepNext w:val="0"/>
        <w:rPr>
          <w:rFonts w:eastAsia="MS Mincho"/>
        </w:rPr>
      </w:pPr>
      <w:r w:rsidRPr="00BD1F06">
        <w:rPr>
          <w:rFonts w:eastAsia="MS Mincho"/>
        </w:rPr>
        <w:t>VENDOSI</w:t>
      </w:r>
      <w:r w:rsidR="001C6C68" w:rsidRPr="00BD1F06">
        <w:rPr>
          <w:rFonts w:eastAsia="MS Mincho"/>
        </w:rPr>
        <w:t>:</w:t>
      </w:r>
    </w:p>
    <w:p w:rsidR="003447DB" w:rsidRPr="00BD1F06" w:rsidRDefault="003447DB" w:rsidP="00017B55">
      <w:pPr>
        <w:pStyle w:val="Paragrafi"/>
        <w:rPr>
          <w:rFonts w:eastAsia="MS Mincho"/>
        </w:rPr>
      </w:pPr>
    </w:p>
    <w:p w:rsidR="001C6C68" w:rsidRPr="00BD1F06" w:rsidRDefault="001C6C68" w:rsidP="00017B55">
      <w:pPr>
        <w:pStyle w:val="Paragrafi"/>
        <w:rPr>
          <w:rFonts w:eastAsia="MS Mincho"/>
        </w:rPr>
      </w:pPr>
      <w:r w:rsidRPr="00BD1F06">
        <w:rPr>
          <w:rFonts w:eastAsia="MS Mincho"/>
        </w:rPr>
        <w:t xml:space="preserve">1.  Shpronësimin, për interes publik, </w:t>
      </w:r>
      <w:r w:rsidR="00497D23">
        <w:rPr>
          <w:rFonts w:eastAsia="MS Mincho"/>
        </w:rPr>
        <w:t xml:space="preserve">të pronarëve </w:t>
      </w:r>
      <w:r w:rsidRPr="00BD1F06">
        <w:rPr>
          <w:rFonts w:eastAsia="MS Mincho"/>
        </w:rPr>
        <w:t>të pasurive të paluaj</w:t>
      </w:r>
      <w:r w:rsidR="00497D23">
        <w:rPr>
          <w:rFonts w:eastAsia="MS Mincho"/>
        </w:rPr>
        <w:t>tshme, pronë private,  që preken</w:t>
      </w:r>
      <w:r w:rsidRPr="00BD1F06">
        <w:rPr>
          <w:rFonts w:eastAsia="MS Mincho"/>
        </w:rPr>
        <w:t xml:space="preserve"> nga ndërtimi i rrugës Lezhë-Shëngjin.</w:t>
      </w:r>
    </w:p>
    <w:p w:rsidR="001C6C68" w:rsidRPr="00BD1F06" w:rsidRDefault="001C6C68" w:rsidP="00017B55">
      <w:pPr>
        <w:pStyle w:val="Paragrafi"/>
        <w:rPr>
          <w:rFonts w:eastAsia="MS Mincho"/>
        </w:rPr>
      </w:pPr>
      <w:r w:rsidRPr="00BD1F06">
        <w:rPr>
          <w:rFonts w:eastAsia="MS Mincho"/>
        </w:rPr>
        <w:t>2. Shpronësimi të bëhet në favor të</w:t>
      </w:r>
      <w:r w:rsidR="00701CFE">
        <w:rPr>
          <w:rFonts w:eastAsia="MS Mincho"/>
        </w:rPr>
        <w:t xml:space="preserve"> Drejtorisë së Përgjithshme të R</w:t>
      </w:r>
      <w:r w:rsidRPr="00BD1F06">
        <w:rPr>
          <w:rFonts w:eastAsia="MS Mincho"/>
        </w:rPr>
        <w:t>rugëve.</w:t>
      </w:r>
    </w:p>
    <w:p w:rsidR="001C6C68" w:rsidRPr="00BD1F06" w:rsidRDefault="001C6C68" w:rsidP="00017B55">
      <w:pPr>
        <w:pStyle w:val="Paragrafi"/>
        <w:rPr>
          <w:rFonts w:eastAsia="MS Mincho"/>
        </w:rPr>
      </w:pPr>
      <w:r w:rsidRPr="00BD1F06">
        <w:rPr>
          <w:rFonts w:eastAsia="MS Mincho"/>
        </w:rPr>
        <w:t>3.  Pronarët e pasurive</w:t>
      </w:r>
      <w:r w:rsidR="00701CFE">
        <w:rPr>
          <w:rFonts w:eastAsia="MS Mincho"/>
        </w:rPr>
        <w:t xml:space="preserve"> të paluajtshme, që shpronësohen</w:t>
      </w:r>
      <w:r w:rsidR="00696555">
        <w:rPr>
          <w:rFonts w:eastAsia="MS Mincho"/>
        </w:rPr>
        <w:t>,</w:t>
      </w:r>
      <w:r w:rsidRPr="00BD1F06">
        <w:rPr>
          <w:rFonts w:eastAsia="MS Mincho"/>
        </w:rPr>
        <w:t xml:space="preserve"> të kompensohen, në vlerë të plotë, sipas masës përkatës</w:t>
      </w:r>
      <w:r w:rsidR="00696555">
        <w:rPr>
          <w:rFonts w:eastAsia="MS Mincho"/>
        </w:rPr>
        <w:t>e</w:t>
      </w:r>
      <w:r w:rsidRPr="00BD1F06">
        <w:rPr>
          <w:rFonts w:eastAsia="MS Mincho"/>
        </w:rPr>
        <w:t>, që paraqitet në tabelën, që i bashkëlidhet këtij vendimi, për sipërfaqen 11 537 (njëmbëdhjetë mijë e pesëqind e tridhjetë e shtat</w:t>
      </w:r>
      <w:r w:rsidR="00B5152E" w:rsidRPr="00BD1F06">
        <w:rPr>
          <w:rFonts w:eastAsia="MS Mincho"/>
        </w:rPr>
        <w:t>ë) m</w:t>
      </w:r>
      <w:r w:rsidR="00B5152E" w:rsidRPr="00C90E81">
        <w:rPr>
          <w:rFonts w:eastAsia="MS Mincho"/>
          <w:vertAlign w:val="superscript"/>
        </w:rPr>
        <w:t>2</w:t>
      </w:r>
      <w:r w:rsidR="00C90E81">
        <w:rPr>
          <w:rFonts w:eastAsia="MS Mincho"/>
        </w:rPr>
        <w:t xml:space="preserve"> tokë/arë</w:t>
      </w:r>
      <w:r w:rsidR="00B5152E" w:rsidRPr="00BD1F06">
        <w:rPr>
          <w:rFonts w:eastAsia="MS Mincho"/>
        </w:rPr>
        <w:t>, me</w:t>
      </w:r>
      <w:r w:rsidRPr="00BD1F06">
        <w:rPr>
          <w:rFonts w:eastAsia="MS Mincho"/>
        </w:rPr>
        <w:t xml:space="preserve"> vlerë 4 937 836 (katër milionë e nëntëqind e tridhjetë e shtatë mijë e tetëqind e tridhjetë e gjashtë) lekë, për </w:t>
      </w:r>
      <w:r w:rsidR="00D53855">
        <w:rPr>
          <w:rFonts w:eastAsia="MS Mincho"/>
        </w:rPr>
        <w:t xml:space="preserve">sipërfaqen </w:t>
      </w:r>
      <w:r w:rsidR="0021552A">
        <w:rPr>
          <w:rFonts w:eastAsia="MS Mincho"/>
        </w:rPr>
        <w:t>1</w:t>
      </w:r>
      <w:r w:rsidRPr="00BD1F06">
        <w:rPr>
          <w:rFonts w:eastAsia="MS Mincho"/>
        </w:rPr>
        <w:t>179 (një mijë e njëqind e shtatëdhjetë e nëntë) m</w:t>
      </w:r>
      <w:r w:rsidRPr="0021552A">
        <w:rPr>
          <w:rFonts w:eastAsia="MS Mincho"/>
          <w:vertAlign w:val="superscript"/>
        </w:rPr>
        <w:t>2</w:t>
      </w:r>
      <w:r w:rsidRPr="00BD1F06">
        <w:rPr>
          <w:rFonts w:eastAsia="MS Mincho"/>
        </w:rPr>
        <w:t>, tokë, me  vlerë 3 751 578 (tre milionë e shtatëqind e pesëdhjetë e një mijë e pesëqind e shtatëdhjetë e tetë) lekë,  me një vlerë të përgjithshme shpronësimi  prej 8 689 414 (tetë milionë e gjashtëqind e tetëdhjetë e nëntë mijë e katërqind e katërmbëdhjetë) lekësh.</w:t>
      </w:r>
    </w:p>
    <w:p w:rsidR="001C6C68" w:rsidRDefault="001C6C68" w:rsidP="00017B55">
      <w:pPr>
        <w:pStyle w:val="Paragrafi"/>
        <w:rPr>
          <w:rFonts w:eastAsia="MS Mincho"/>
        </w:rPr>
      </w:pPr>
      <w:r w:rsidRPr="00BD1F06">
        <w:rPr>
          <w:rFonts w:eastAsia="MS Mincho"/>
        </w:rPr>
        <w:t>4. Shpenzimet procedurale, në vlerën 417 000 (katërqind e shtatëmbëdhjetë mijë) lekë, të përballohen nga Drejtoria e Përgjithshme e Rrugëve.</w:t>
      </w:r>
    </w:p>
    <w:p w:rsidR="005E6BD4" w:rsidRPr="00BD1F06" w:rsidRDefault="005E6BD4" w:rsidP="00017B55">
      <w:pPr>
        <w:pStyle w:val="Paragrafi"/>
        <w:rPr>
          <w:rFonts w:eastAsia="MS Mincho"/>
        </w:rPr>
      </w:pPr>
    </w:p>
    <w:p w:rsidR="001C6C68" w:rsidRPr="00BD1F06" w:rsidRDefault="001C6C68" w:rsidP="00017B55">
      <w:pPr>
        <w:pStyle w:val="Paragrafi"/>
        <w:rPr>
          <w:rFonts w:eastAsia="MS Mincho"/>
        </w:rPr>
      </w:pPr>
      <w:r w:rsidRPr="00BD1F06">
        <w:rPr>
          <w:rFonts w:eastAsia="MS Mincho"/>
        </w:rPr>
        <w:t>5.  Vlera e përgjithshme e shpronësimit,  8 689 414 (tetë milionë e gjashtëqind e tetëdhjetë e nëntë mijë e katërqind e katërmbëdhjetë) lekë, të përballohet nga buxheti i vitit 2008, zëri “Shpronësime”, miratuar për Ministrinë e Punëve Publike, Transportit dhe Telekomunikacionit.</w:t>
      </w:r>
    </w:p>
    <w:p w:rsidR="001C6C68" w:rsidRDefault="001C6C68" w:rsidP="00017B55">
      <w:pPr>
        <w:pStyle w:val="Paragrafi"/>
        <w:rPr>
          <w:rFonts w:eastAsia="MS Mincho"/>
        </w:rPr>
      </w:pPr>
      <w:r w:rsidRPr="00BD1F06">
        <w:rPr>
          <w:rFonts w:eastAsia="MS Mincho"/>
        </w:rPr>
        <w:t>6.   Shpronësimi të fillojë më 30 nëntor dhe të përfundojë më 30 dhjetor 2008.</w:t>
      </w:r>
    </w:p>
    <w:p w:rsidR="001C6C68" w:rsidRPr="00BD1F06" w:rsidRDefault="001C6C68" w:rsidP="00017B55">
      <w:pPr>
        <w:pStyle w:val="Paragrafi"/>
        <w:rPr>
          <w:rFonts w:eastAsia="MS Mincho"/>
        </w:rPr>
      </w:pPr>
      <w:r w:rsidRPr="00BD1F06">
        <w:rPr>
          <w:rFonts w:eastAsia="MS Mincho"/>
        </w:rPr>
        <w:t>7.  Drejtoria e Përgjithshme e Rrugëve të bëjë likuidimin e pronarëve brenda a</w:t>
      </w:r>
      <w:r w:rsidR="0021552A">
        <w:rPr>
          <w:rFonts w:eastAsia="MS Mincho"/>
        </w:rPr>
        <w:t>fatit të parashikuar në pikën 6</w:t>
      </w:r>
      <w:r w:rsidRPr="00BD1F06">
        <w:rPr>
          <w:rFonts w:eastAsia="MS Mincho"/>
        </w:rPr>
        <w:t xml:space="preserve"> të këtij vendimi.</w:t>
      </w:r>
    </w:p>
    <w:p w:rsidR="001C6C68" w:rsidRPr="00BD1F06" w:rsidRDefault="001C6C68" w:rsidP="00017B55">
      <w:pPr>
        <w:pStyle w:val="Paragrafi"/>
        <w:rPr>
          <w:rFonts w:eastAsia="MS Mincho"/>
        </w:rPr>
      </w:pPr>
      <w:r w:rsidRPr="00BD1F06">
        <w:rPr>
          <w:rFonts w:eastAsia="MS Mincho"/>
        </w:rPr>
        <w:t>8. Ngarkohen Ministria e Punëve Publike, Transportit dhe Telekomunikacionit dhe Drejtoria e Përgjithshme e Rrugëve për zbatimin e këtij vendimi.</w:t>
      </w:r>
    </w:p>
    <w:p w:rsidR="00BD1F06" w:rsidRDefault="001C6C68" w:rsidP="00017B55">
      <w:pPr>
        <w:pStyle w:val="Paragrafi"/>
        <w:rPr>
          <w:rFonts w:eastAsia="MS Mincho"/>
        </w:rPr>
      </w:pPr>
      <w:r w:rsidRPr="00BD1F06">
        <w:rPr>
          <w:rFonts w:eastAsia="MS Mincho"/>
        </w:rPr>
        <w:t>Ky vendim hyn në</w:t>
      </w:r>
      <w:r w:rsidR="003447DB" w:rsidRPr="00BD1F06">
        <w:rPr>
          <w:rFonts w:eastAsia="MS Mincho"/>
        </w:rPr>
        <w:t xml:space="preserve"> fuqi menjëherë dhe botohet në Fletoren Zyrtare</w:t>
      </w:r>
      <w:r w:rsidRPr="00BD1F06">
        <w:rPr>
          <w:rFonts w:eastAsia="MS Mincho"/>
        </w:rPr>
        <w:t>.</w:t>
      </w:r>
    </w:p>
    <w:p w:rsidR="001C6C68" w:rsidRPr="004F3BBC" w:rsidRDefault="004F3BBC" w:rsidP="00017B55">
      <w:pPr>
        <w:pStyle w:val="Paragrafi"/>
        <w:ind w:left="7200" w:firstLine="0"/>
        <w:rPr>
          <w:rStyle w:val="AutoritetiEmerChar"/>
        </w:rPr>
      </w:pPr>
      <w:r w:rsidRPr="004F3BBC">
        <w:rPr>
          <w:rStyle w:val="AutoritetiChar"/>
        </w:rPr>
        <w:t>Kryeministri</w:t>
      </w:r>
      <w:r w:rsidRPr="004F3BBC">
        <w:rPr>
          <w:rStyle w:val="AutoritetiChar"/>
        </w:rPr>
        <w:br/>
      </w:r>
      <w:r w:rsidR="00BD1F06" w:rsidRPr="004F3BBC">
        <w:rPr>
          <w:rStyle w:val="AutoritetiEmerChar"/>
        </w:rPr>
        <w:t>Sali Berisha</w:t>
      </w:r>
    </w:p>
    <w:p w:rsidR="00E273D7" w:rsidRDefault="00E273D7" w:rsidP="00017B55">
      <w:pPr>
        <w:pStyle w:val="Paragrafi"/>
        <w:rPr>
          <w:rFonts w:eastAsia="MS Mincho"/>
          <w:lang w:val="en-GB"/>
        </w:rPr>
        <w:sectPr w:rsidR="00E273D7" w:rsidSect="00AD6D4C">
          <w:footerReference w:type="even" r:id="rId7"/>
          <w:footerReference w:type="default" r:id="rId8"/>
          <w:pgSz w:w="11907" w:h="16840" w:code="9"/>
          <w:pgMar w:top="1418" w:right="1418" w:bottom="1418" w:left="1418" w:header="0" w:footer="1134" w:gutter="0"/>
          <w:pgNumType w:start="8893"/>
          <w:cols w:space="720"/>
          <w:docGrid w:linePitch="360"/>
        </w:sectPr>
      </w:pPr>
    </w:p>
    <w:p w:rsidR="00E273D7" w:rsidRDefault="00E273D7" w:rsidP="00017B55">
      <w:pPr>
        <w:pStyle w:val="Paragrafi"/>
        <w:rPr>
          <w:rFonts w:eastAsia="MS Mincho"/>
          <w:lang w:val="en-GB"/>
        </w:rPr>
      </w:pPr>
      <w:r>
        <w:rPr>
          <w:rFonts w:eastAsia="MS Mincho"/>
          <w:lang w:val="en-GB"/>
        </w:rPr>
        <w:lastRenderedPageBreak/>
        <w:t>REPUBLIKA E SHQIP</w:t>
      </w:r>
      <w:r w:rsidR="00595413">
        <w:rPr>
          <w:rFonts w:eastAsia="MS Mincho"/>
          <w:lang w:val="en-GB"/>
        </w:rPr>
        <w:t>Ë</w:t>
      </w:r>
      <w:r>
        <w:rPr>
          <w:rFonts w:eastAsia="MS Mincho"/>
          <w:lang w:val="en-GB"/>
        </w:rPr>
        <w:t>RIS</w:t>
      </w:r>
      <w:r w:rsidR="009E5A39">
        <w:rPr>
          <w:rFonts w:eastAsia="MS Mincho"/>
          <w:lang w:val="en-GB"/>
        </w:rPr>
        <w:t>Ë</w:t>
      </w:r>
    </w:p>
    <w:p w:rsidR="00E273D7" w:rsidRDefault="00E273D7" w:rsidP="00017B55">
      <w:pPr>
        <w:pStyle w:val="Paragrafi"/>
        <w:rPr>
          <w:rFonts w:eastAsia="MS Mincho"/>
          <w:lang w:val="en-GB"/>
        </w:rPr>
      </w:pPr>
      <w:r>
        <w:rPr>
          <w:rFonts w:eastAsia="MS Mincho"/>
          <w:lang w:val="en-GB"/>
        </w:rPr>
        <w:t>DREJTORIA E P</w:t>
      </w:r>
      <w:r w:rsidR="00D3525C">
        <w:rPr>
          <w:rFonts w:eastAsia="MS Mincho"/>
          <w:lang w:val="en-GB"/>
        </w:rPr>
        <w:t>Ë</w:t>
      </w:r>
      <w:r>
        <w:rPr>
          <w:rFonts w:eastAsia="MS Mincho"/>
          <w:lang w:val="en-GB"/>
        </w:rPr>
        <w:t>RGJITHSHME E RRUG</w:t>
      </w:r>
      <w:r w:rsidR="0019357B">
        <w:rPr>
          <w:rFonts w:eastAsia="MS Mincho"/>
          <w:lang w:val="en-GB"/>
        </w:rPr>
        <w:t>Ë</w:t>
      </w:r>
      <w:r>
        <w:rPr>
          <w:rFonts w:eastAsia="MS Mincho"/>
          <w:lang w:val="en-GB"/>
        </w:rPr>
        <w:t>VE</w:t>
      </w:r>
    </w:p>
    <w:p w:rsidR="00E273D7" w:rsidRDefault="009C3DC9" w:rsidP="00017B55">
      <w:pPr>
        <w:pStyle w:val="Paragrafi"/>
        <w:rPr>
          <w:rFonts w:eastAsia="MS Mincho"/>
          <w:lang w:val="en-GB"/>
        </w:rPr>
      </w:pPr>
      <w:r>
        <w:rPr>
          <w:rFonts w:eastAsia="MS Mincho"/>
          <w:lang w:val="en-GB"/>
        </w:rPr>
        <w:t>DREJTORIA JURIDI</w:t>
      </w:r>
      <w:r w:rsidR="00E273D7">
        <w:rPr>
          <w:rFonts w:eastAsia="MS Mincho"/>
          <w:lang w:val="en-GB"/>
        </w:rPr>
        <w:t>KE</w:t>
      </w:r>
    </w:p>
    <w:p w:rsidR="00E273D7" w:rsidRDefault="00E273D7" w:rsidP="00017B55">
      <w:pPr>
        <w:pStyle w:val="Paragrafi"/>
        <w:rPr>
          <w:rFonts w:eastAsia="MS Mincho"/>
          <w:lang w:val="en-GB"/>
        </w:rPr>
      </w:pPr>
      <w:r>
        <w:rPr>
          <w:rFonts w:eastAsia="MS Mincho"/>
          <w:lang w:val="en-GB"/>
        </w:rPr>
        <w:t>SEKTORI I SHPRON</w:t>
      </w:r>
      <w:r w:rsidR="007C08E0">
        <w:rPr>
          <w:rFonts w:eastAsia="MS Mincho"/>
          <w:lang w:val="en-GB"/>
        </w:rPr>
        <w:t>Ë</w:t>
      </w:r>
      <w:r>
        <w:rPr>
          <w:rFonts w:eastAsia="MS Mincho"/>
          <w:lang w:val="en-GB"/>
        </w:rPr>
        <w:t>SIMEVE</w:t>
      </w:r>
    </w:p>
    <w:p w:rsidR="00E273D7" w:rsidRDefault="00E273D7" w:rsidP="00017B55">
      <w:pPr>
        <w:pStyle w:val="Paragrafi"/>
        <w:rPr>
          <w:rFonts w:eastAsia="MS Mincho"/>
          <w:lang w:val="en-GB"/>
        </w:rPr>
      </w:pPr>
    </w:p>
    <w:p w:rsidR="00E273D7" w:rsidRDefault="00466F9E" w:rsidP="00017B55">
      <w:pPr>
        <w:pStyle w:val="Paragrafi"/>
        <w:rPr>
          <w:rFonts w:eastAsia="MS Mincho"/>
          <w:lang w:val="en-GB"/>
        </w:rPr>
      </w:pPr>
      <w:r>
        <w:rPr>
          <w:rFonts w:eastAsia="MS Mincho"/>
          <w:lang w:val="en-GB"/>
        </w:rPr>
        <w:t>LISTA EMËRORE PARAPRAKE E PRONARËVE QË SH</w:t>
      </w:r>
      <w:r w:rsidR="00FB5D46">
        <w:rPr>
          <w:rFonts w:eastAsia="MS Mincho"/>
          <w:lang w:val="en-GB"/>
        </w:rPr>
        <w:t>PRONËSOHEN NË SEGMENTIN RRUGOR LEZHË-SHËNGJIN</w:t>
      </w:r>
    </w:p>
    <w:p w:rsidR="00E273D7" w:rsidRDefault="00E273D7" w:rsidP="00017B55">
      <w:pPr>
        <w:pStyle w:val="Paragrafi"/>
        <w:rPr>
          <w:rFonts w:eastAsia="MS Mincho"/>
          <w:lang w:val="en-GB"/>
        </w:rPr>
      </w:pPr>
    </w:p>
    <w:tbl>
      <w:tblPr>
        <w:tblW w:w="14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884"/>
        <w:gridCol w:w="935"/>
        <w:gridCol w:w="1122"/>
        <w:gridCol w:w="748"/>
        <w:gridCol w:w="1122"/>
        <w:gridCol w:w="935"/>
        <w:gridCol w:w="1358"/>
        <w:gridCol w:w="1122"/>
        <w:gridCol w:w="935"/>
        <w:gridCol w:w="935"/>
        <w:gridCol w:w="954"/>
        <w:gridCol w:w="935"/>
        <w:gridCol w:w="1968"/>
      </w:tblGrid>
      <w:tr w:rsidR="00E273D7" w:rsidRPr="00B73BF7" w:rsidTr="00B73BF7">
        <w:trPr>
          <w:jc w:val="center"/>
        </w:trPr>
        <w:tc>
          <w:tcPr>
            <w:tcW w:w="533" w:type="dxa"/>
            <w:vMerge w:val="restart"/>
          </w:tcPr>
          <w:p w:rsidR="00E273D7" w:rsidRPr="00B73BF7" w:rsidRDefault="00E273D7" w:rsidP="00B73BF7">
            <w:pPr>
              <w:pStyle w:val="Paragrafi"/>
              <w:ind w:firstLine="0"/>
              <w:jc w:val="center"/>
              <w:rPr>
                <w:rFonts w:eastAsia="MS Mincho"/>
                <w:sz w:val="18"/>
                <w:szCs w:val="18"/>
                <w:lang w:val="en-GB"/>
              </w:rPr>
            </w:pPr>
            <w:r w:rsidRPr="00B73BF7">
              <w:rPr>
                <w:rFonts w:eastAsia="MS Mincho"/>
                <w:sz w:val="18"/>
                <w:szCs w:val="18"/>
                <w:lang w:val="en-GB"/>
              </w:rPr>
              <w:t>Nr.</w:t>
            </w:r>
          </w:p>
        </w:tc>
        <w:tc>
          <w:tcPr>
            <w:tcW w:w="2941" w:type="dxa"/>
            <w:gridSpan w:val="3"/>
          </w:tcPr>
          <w:p w:rsidR="00E273D7" w:rsidRPr="00B73BF7" w:rsidRDefault="00E273D7" w:rsidP="00B73BF7">
            <w:pPr>
              <w:pStyle w:val="Paragrafi"/>
              <w:ind w:firstLine="0"/>
              <w:jc w:val="center"/>
              <w:rPr>
                <w:rFonts w:eastAsia="MS Mincho"/>
                <w:sz w:val="18"/>
                <w:szCs w:val="18"/>
                <w:lang w:val="en-GB"/>
              </w:rPr>
            </w:pPr>
            <w:r w:rsidRPr="00B73BF7">
              <w:rPr>
                <w:rFonts w:eastAsia="MS Mincho"/>
                <w:sz w:val="18"/>
                <w:szCs w:val="18"/>
                <w:lang w:val="en-GB"/>
              </w:rPr>
              <w:t>Pronari</w:t>
            </w:r>
          </w:p>
        </w:tc>
        <w:tc>
          <w:tcPr>
            <w:tcW w:w="748" w:type="dxa"/>
            <w:vMerge w:val="restart"/>
          </w:tcPr>
          <w:p w:rsidR="00E273D7" w:rsidRPr="00B73BF7" w:rsidRDefault="00E273D7" w:rsidP="00B73BF7">
            <w:pPr>
              <w:pStyle w:val="Paragrafi"/>
              <w:ind w:firstLine="0"/>
              <w:jc w:val="center"/>
              <w:rPr>
                <w:rFonts w:eastAsia="MS Mincho"/>
                <w:sz w:val="18"/>
                <w:szCs w:val="18"/>
                <w:lang w:val="en-GB"/>
              </w:rPr>
            </w:pPr>
            <w:r w:rsidRPr="00B73BF7">
              <w:rPr>
                <w:rFonts w:eastAsia="MS Mincho"/>
                <w:sz w:val="18"/>
                <w:szCs w:val="18"/>
                <w:lang w:val="en-GB"/>
              </w:rPr>
              <w:t>Z.K</w:t>
            </w:r>
          </w:p>
        </w:tc>
        <w:tc>
          <w:tcPr>
            <w:tcW w:w="1122" w:type="dxa"/>
            <w:vMerge w:val="restart"/>
          </w:tcPr>
          <w:p w:rsidR="00E273D7" w:rsidRPr="00B73BF7" w:rsidRDefault="00325B1B" w:rsidP="00B73BF7">
            <w:pPr>
              <w:pStyle w:val="Paragrafi"/>
              <w:ind w:firstLine="0"/>
              <w:jc w:val="center"/>
              <w:rPr>
                <w:rFonts w:eastAsia="MS Mincho"/>
                <w:sz w:val="18"/>
                <w:szCs w:val="18"/>
                <w:lang w:val="en-GB"/>
              </w:rPr>
            </w:pPr>
            <w:r w:rsidRPr="00B73BF7">
              <w:rPr>
                <w:rFonts w:eastAsia="MS Mincho"/>
                <w:sz w:val="18"/>
                <w:szCs w:val="18"/>
                <w:lang w:val="en-GB"/>
              </w:rPr>
              <w:t>Nr.p</w:t>
            </w:r>
            <w:r w:rsidR="00E273D7" w:rsidRPr="00B73BF7">
              <w:rPr>
                <w:rFonts w:eastAsia="MS Mincho"/>
                <w:sz w:val="18"/>
                <w:szCs w:val="18"/>
                <w:lang w:val="en-GB"/>
              </w:rPr>
              <w:t>as</w:t>
            </w:r>
            <w:r w:rsidR="00637A2A" w:rsidRPr="00B73BF7">
              <w:rPr>
                <w:rFonts w:eastAsia="MS Mincho"/>
                <w:sz w:val="18"/>
                <w:szCs w:val="18"/>
                <w:lang w:val="en-GB"/>
              </w:rPr>
              <w:t>.</w:t>
            </w:r>
          </w:p>
        </w:tc>
        <w:tc>
          <w:tcPr>
            <w:tcW w:w="3415" w:type="dxa"/>
            <w:gridSpan w:val="3"/>
          </w:tcPr>
          <w:p w:rsidR="00E273D7" w:rsidRPr="00B73BF7" w:rsidRDefault="00E273D7" w:rsidP="00B73BF7">
            <w:pPr>
              <w:pStyle w:val="Paragrafi"/>
              <w:ind w:firstLine="0"/>
              <w:jc w:val="center"/>
              <w:rPr>
                <w:rFonts w:eastAsia="MS Mincho"/>
                <w:sz w:val="18"/>
                <w:szCs w:val="18"/>
                <w:lang w:val="en-GB"/>
              </w:rPr>
            </w:pPr>
            <w:r w:rsidRPr="00B73BF7">
              <w:rPr>
                <w:rFonts w:eastAsia="MS Mincho"/>
                <w:sz w:val="18"/>
                <w:szCs w:val="18"/>
                <w:lang w:val="en-GB"/>
              </w:rPr>
              <w:t>Tok</w:t>
            </w:r>
            <w:r w:rsidR="00A57BA4" w:rsidRPr="00B73BF7">
              <w:rPr>
                <w:rFonts w:eastAsia="MS Mincho"/>
                <w:sz w:val="18"/>
                <w:szCs w:val="18"/>
                <w:lang w:val="en-GB"/>
              </w:rPr>
              <w:t>ë</w:t>
            </w:r>
            <w:r w:rsidRPr="00B73BF7">
              <w:rPr>
                <w:rFonts w:eastAsia="MS Mincho"/>
                <w:sz w:val="18"/>
                <w:szCs w:val="18"/>
                <w:lang w:val="en-GB"/>
              </w:rPr>
              <w:t xml:space="preserve"> ar</w:t>
            </w:r>
            <w:r w:rsidR="00A57BA4" w:rsidRPr="00B73BF7">
              <w:rPr>
                <w:rFonts w:eastAsia="MS Mincho"/>
                <w:sz w:val="18"/>
                <w:szCs w:val="18"/>
                <w:lang w:val="en-GB"/>
              </w:rPr>
              <w:t>ë</w:t>
            </w:r>
          </w:p>
        </w:tc>
        <w:tc>
          <w:tcPr>
            <w:tcW w:w="2824" w:type="dxa"/>
            <w:gridSpan w:val="3"/>
          </w:tcPr>
          <w:p w:rsidR="00E273D7" w:rsidRPr="00B73BF7" w:rsidRDefault="00E273D7" w:rsidP="00B73BF7">
            <w:pPr>
              <w:pStyle w:val="Paragrafi"/>
              <w:ind w:firstLine="0"/>
              <w:jc w:val="center"/>
              <w:rPr>
                <w:rFonts w:eastAsia="MS Mincho"/>
                <w:sz w:val="18"/>
                <w:szCs w:val="18"/>
                <w:lang w:val="en-GB"/>
              </w:rPr>
            </w:pPr>
            <w:r w:rsidRPr="00B73BF7">
              <w:rPr>
                <w:rFonts w:eastAsia="MS Mincho"/>
                <w:sz w:val="18"/>
                <w:szCs w:val="18"/>
                <w:lang w:val="en-GB"/>
              </w:rPr>
              <w:t>Tok</w:t>
            </w:r>
            <w:r w:rsidR="00A57BA4" w:rsidRPr="00B73BF7">
              <w:rPr>
                <w:rFonts w:eastAsia="MS Mincho"/>
                <w:sz w:val="18"/>
                <w:szCs w:val="18"/>
                <w:lang w:val="en-GB"/>
              </w:rPr>
              <w:t>ë</w:t>
            </w:r>
            <w:r w:rsidRPr="00B73BF7">
              <w:rPr>
                <w:rFonts w:eastAsia="MS Mincho"/>
                <w:sz w:val="18"/>
                <w:szCs w:val="18"/>
                <w:lang w:val="en-GB"/>
              </w:rPr>
              <w:t xml:space="preserve"> truall</w:t>
            </w:r>
          </w:p>
        </w:tc>
        <w:tc>
          <w:tcPr>
            <w:tcW w:w="935" w:type="dxa"/>
            <w:vMerge w:val="restart"/>
          </w:tcPr>
          <w:p w:rsidR="00E273D7" w:rsidRPr="00B73BF7" w:rsidRDefault="00E273D7" w:rsidP="00B73BF7">
            <w:pPr>
              <w:pStyle w:val="Paragrafi"/>
              <w:ind w:firstLine="0"/>
              <w:jc w:val="center"/>
              <w:rPr>
                <w:rFonts w:eastAsia="MS Mincho"/>
                <w:sz w:val="18"/>
                <w:szCs w:val="18"/>
                <w:lang w:val="en-GB"/>
              </w:rPr>
            </w:pPr>
            <w:r w:rsidRPr="00B73BF7">
              <w:rPr>
                <w:rFonts w:eastAsia="MS Mincho"/>
                <w:sz w:val="18"/>
                <w:szCs w:val="18"/>
                <w:lang w:val="en-GB"/>
              </w:rPr>
              <w:t>Vlera totale lek</w:t>
            </w:r>
            <w:r w:rsidR="00A57BA4" w:rsidRPr="00B73BF7">
              <w:rPr>
                <w:rFonts w:eastAsia="MS Mincho"/>
                <w:sz w:val="18"/>
                <w:szCs w:val="18"/>
                <w:lang w:val="en-GB"/>
              </w:rPr>
              <w:t>ë</w:t>
            </w:r>
          </w:p>
        </w:tc>
        <w:tc>
          <w:tcPr>
            <w:tcW w:w="1968" w:type="dxa"/>
            <w:vMerge w:val="restart"/>
          </w:tcPr>
          <w:p w:rsidR="00E273D7" w:rsidRPr="00B73BF7" w:rsidRDefault="00E273D7" w:rsidP="00B73BF7">
            <w:pPr>
              <w:pStyle w:val="Paragrafi"/>
              <w:ind w:firstLine="0"/>
              <w:jc w:val="center"/>
              <w:rPr>
                <w:rFonts w:eastAsia="MS Mincho"/>
                <w:sz w:val="18"/>
                <w:szCs w:val="18"/>
                <w:lang w:val="en-GB"/>
              </w:rPr>
            </w:pPr>
            <w:r w:rsidRPr="00B73BF7">
              <w:rPr>
                <w:rFonts w:eastAsia="MS Mincho"/>
                <w:sz w:val="18"/>
                <w:szCs w:val="18"/>
                <w:lang w:val="en-GB"/>
              </w:rPr>
              <w:t>Sh</w:t>
            </w:r>
            <w:r w:rsidR="00A57BA4" w:rsidRPr="00B73BF7">
              <w:rPr>
                <w:rFonts w:eastAsia="MS Mincho"/>
                <w:sz w:val="18"/>
                <w:szCs w:val="18"/>
                <w:lang w:val="en-GB"/>
              </w:rPr>
              <w:t>ë</w:t>
            </w:r>
            <w:r w:rsidRPr="00B73BF7">
              <w:rPr>
                <w:rFonts w:eastAsia="MS Mincho"/>
                <w:sz w:val="18"/>
                <w:szCs w:val="18"/>
                <w:lang w:val="en-GB"/>
              </w:rPr>
              <w:t>nime</w:t>
            </w:r>
          </w:p>
        </w:tc>
      </w:tr>
      <w:tr w:rsidR="002C1923" w:rsidRPr="00B73BF7" w:rsidTr="00B73BF7">
        <w:trPr>
          <w:jc w:val="center"/>
        </w:trPr>
        <w:tc>
          <w:tcPr>
            <w:tcW w:w="533" w:type="dxa"/>
            <w:vMerge/>
          </w:tcPr>
          <w:p w:rsidR="00E273D7" w:rsidRPr="00B73BF7" w:rsidRDefault="00E273D7" w:rsidP="00B73BF7">
            <w:pPr>
              <w:pStyle w:val="Paragrafi"/>
              <w:ind w:firstLine="0"/>
              <w:rPr>
                <w:rFonts w:eastAsia="MS Mincho"/>
                <w:sz w:val="18"/>
                <w:szCs w:val="18"/>
                <w:lang w:val="en-GB"/>
              </w:rPr>
            </w:pPr>
          </w:p>
        </w:tc>
        <w:tc>
          <w:tcPr>
            <w:tcW w:w="884" w:type="dxa"/>
          </w:tcPr>
          <w:p w:rsidR="00E273D7" w:rsidRPr="00B73BF7" w:rsidRDefault="00E273D7" w:rsidP="00B73BF7">
            <w:pPr>
              <w:pStyle w:val="Paragrafi"/>
              <w:ind w:firstLine="0"/>
              <w:jc w:val="center"/>
              <w:rPr>
                <w:rFonts w:eastAsia="MS Mincho"/>
                <w:sz w:val="18"/>
                <w:szCs w:val="18"/>
                <w:lang w:val="en-GB"/>
              </w:rPr>
            </w:pPr>
            <w:r w:rsidRPr="00B73BF7">
              <w:rPr>
                <w:rFonts w:eastAsia="MS Mincho"/>
                <w:sz w:val="18"/>
                <w:szCs w:val="18"/>
                <w:lang w:val="en-GB"/>
              </w:rPr>
              <w:t>Emri</w:t>
            </w:r>
          </w:p>
        </w:tc>
        <w:tc>
          <w:tcPr>
            <w:tcW w:w="935" w:type="dxa"/>
          </w:tcPr>
          <w:p w:rsidR="00E273D7" w:rsidRPr="00B73BF7" w:rsidRDefault="00E273D7" w:rsidP="00B73BF7">
            <w:pPr>
              <w:pStyle w:val="Paragrafi"/>
              <w:ind w:firstLine="0"/>
              <w:jc w:val="center"/>
              <w:rPr>
                <w:rFonts w:eastAsia="MS Mincho"/>
                <w:sz w:val="18"/>
                <w:szCs w:val="18"/>
                <w:lang w:val="en-GB"/>
              </w:rPr>
            </w:pPr>
            <w:r w:rsidRPr="00B73BF7">
              <w:rPr>
                <w:rFonts w:eastAsia="MS Mincho"/>
                <w:sz w:val="18"/>
                <w:szCs w:val="18"/>
                <w:lang w:val="en-GB"/>
              </w:rPr>
              <w:t>At</w:t>
            </w:r>
            <w:r w:rsidR="00A57BA4" w:rsidRPr="00B73BF7">
              <w:rPr>
                <w:rFonts w:eastAsia="MS Mincho"/>
                <w:sz w:val="18"/>
                <w:szCs w:val="18"/>
                <w:lang w:val="en-GB"/>
              </w:rPr>
              <w:t>ë</w:t>
            </w:r>
            <w:r w:rsidRPr="00B73BF7">
              <w:rPr>
                <w:rFonts w:eastAsia="MS Mincho"/>
                <w:sz w:val="18"/>
                <w:szCs w:val="18"/>
                <w:lang w:val="en-GB"/>
              </w:rPr>
              <w:t>sia</w:t>
            </w:r>
          </w:p>
        </w:tc>
        <w:tc>
          <w:tcPr>
            <w:tcW w:w="1122" w:type="dxa"/>
          </w:tcPr>
          <w:p w:rsidR="00E273D7" w:rsidRPr="00B73BF7" w:rsidRDefault="00E273D7" w:rsidP="00B73BF7">
            <w:pPr>
              <w:pStyle w:val="Paragrafi"/>
              <w:ind w:firstLine="0"/>
              <w:jc w:val="center"/>
              <w:rPr>
                <w:rFonts w:eastAsia="MS Mincho"/>
                <w:sz w:val="18"/>
                <w:szCs w:val="18"/>
                <w:lang w:val="en-GB"/>
              </w:rPr>
            </w:pPr>
            <w:r w:rsidRPr="00B73BF7">
              <w:rPr>
                <w:rFonts w:eastAsia="MS Mincho"/>
                <w:sz w:val="18"/>
                <w:szCs w:val="18"/>
                <w:lang w:val="en-GB"/>
              </w:rPr>
              <w:t>Mbiemri</w:t>
            </w:r>
          </w:p>
        </w:tc>
        <w:tc>
          <w:tcPr>
            <w:tcW w:w="748" w:type="dxa"/>
            <w:vMerge/>
          </w:tcPr>
          <w:p w:rsidR="00E273D7" w:rsidRPr="00B73BF7" w:rsidRDefault="00E273D7" w:rsidP="00B73BF7">
            <w:pPr>
              <w:pStyle w:val="Paragrafi"/>
              <w:ind w:firstLine="0"/>
              <w:jc w:val="center"/>
              <w:rPr>
                <w:rFonts w:eastAsia="MS Mincho"/>
                <w:sz w:val="18"/>
                <w:szCs w:val="18"/>
                <w:lang w:val="en-GB"/>
              </w:rPr>
            </w:pPr>
          </w:p>
        </w:tc>
        <w:tc>
          <w:tcPr>
            <w:tcW w:w="1122" w:type="dxa"/>
            <w:vMerge/>
          </w:tcPr>
          <w:p w:rsidR="00E273D7" w:rsidRPr="00B73BF7" w:rsidRDefault="00E273D7" w:rsidP="00B73BF7">
            <w:pPr>
              <w:pStyle w:val="Paragrafi"/>
              <w:ind w:firstLine="0"/>
              <w:jc w:val="center"/>
              <w:rPr>
                <w:rFonts w:eastAsia="MS Mincho"/>
                <w:sz w:val="18"/>
                <w:szCs w:val="18"/>
                <w:lang w:val="en-GB"/>
              </w:rPr>
            </w:pPr>
          </w:p>
        </w:tc>
        <w:tc>
          <w:tcPr>
            <w:tcW w:w="935" w:type="dxa"/>
          </w:tcPr>
          <w:p w:rsidR="00E273D7" w:rsidRPr="00B73BF7" w:rsidRDefault="00E273D7" w:rsidP="00B73BF7">
            <w:pPr>
              <w:pStyle w:val="Paragrafi"/>
              <w:ind w:firstLine="0"/>
              <w:jc w:val="center"/>
              <w:rPr>
                <w:rFonts w:eastAsia="MS Mincho"/>
                <w:sz w:val="18"/>
                <w:szCs w:val="18"/>
                <w:lang w:val="en-GB"/>
              </w:rPr>
            </w:pPr>
            <w:r w:rsidRPr="00B73BF7">
              <w:rPr>
                <w:rFonts w:eastAsia="MS Mincho"/>
                <w:sz w:val="18"/>
                <w:szCs w:val="18"/>
                <w:lang w:val="en-GB"/>
              </w:rPr>
              <w:t>Sip.m</w:t>
            </w:r>
            <w:r w:rsidRPr="00B73BF7">
              <w:rPr>
                <w:rFonts w:eastAsia="MS Mincho"/>
                <w:sz w:val="18"/>
                <w:szCs w:val="18"/>
                <w:vertAlign w:val="superscript"/>
                <w:lang w:val="en-GB"/>
              </w:rPr>
              <w:t>2</w:t>
            </w:r>
          </w:p>
        </w:tc>
        <w:tc>
          <w:tcPr>
            <w:tcW w:w="1358" w:type="dxa"/>
          </w:tcPr>
          <w:p w:rsidR="00E273D7" w:rsidRPr="00B73BF7" w:rsidRDefault="00E273D7" w:rsidP="00B73BF7">
            <w:pPr>
              <w:pStyle w:val="Paragrafi"/>
              <w:ind w:firstLine="0"/>
              <w:jc w:val="center"/>
              <w:rPr>
                <w:rFonts w:eastAsia="MS Mincho"/>
                <w:sz w:val="18"/>
                <w:szCs w:val="18"/>
                <w:lang w:val="en-GB"/>
              </w:rPr>
            </w:pPr>
            <w:r w:rsidRPr="00B73BF7">
              <w:rPr>
                <w:rFonts w:eastAsia="MS Mincho"/>
                <w:sz w:val="18"/>
                <w:szCs w:val="18"/>
                <w:lang w:val="en-GB"/>
              </w:rPr>
              <w:t>Çmimi lekë/m</w:t>
            </w:r>
            <w:r w:rsidRPr="00B73BF7">
              <w:rPr>
                <w:rFonts w:eastAsia="MS Mincho"/>
                <w:sz w:val="18"/>
                <w:szCs w:val="18"/>
                <w:vertAlign w:val="superscript"/>
                <w:lang w:val="en-GB"/>
              </w:rPr>
              <w:t>2</w:t>
            </w:r>
          </w:p>
        </w:tc>
        <w:tc>
          <w:tcPr>
            <w:tcW w:w="1122" w:type="dxa"/>
          </w:tcPr>
          <w:p w:rsidR="00E273D7" w:rsidRPr="00B73BF7" w:rsidRDefault="00E273D7" w:rsidP="00B73BF7">
            <w:pPr>
              <w:pStyle w:val="Paragrafi"/>
              <w:ind w:firstLine="0"/>
              <w:jc w:val="center"/>
              <w:rPr>
                <w:rFonts w:eastAsia="MS Mincho"/>
                <w:sz w:val="18"/>
                <w:szCs w:val="18"/>
                <w:lang w:val="en-GB"/>
              </w:rPr>
            </w:pPr>
            <w:r w:rsidRPr="00B73BF7">
              <w:rPr>
                <w:rFonts w:eastAsia="MS Mincho"/>
                <w:sz w:val="18"/>
                <w:szCs w:val="18"/>
                <w:lang w:val="en-GB"/>
              </w:rPr>
              <w:t>Vlera lek</w:t>
            </w:r>
            <w:r w:rsidR="00A57BA4" w:rsidRPr="00B73BF7">
              <w:rPr>
                <w:rFonts w:eastAsia="MS Mincho"/>
                <w:sz w:val="18"/>
                <w:szCs w:val="18"/>
                <w:lang w:val="en-GB"/>
              </w:rPr>
              <w:t>ë</w:t>
            </w:r>
          </w:p>
        </w:tc>
        <w:tc>
          <w:tcPr>
            <w:tcW w:w="935" w:type="dxa"/>
          </w:tcPr>
          <w:p w:rsidR="00E273D7" w:rsidRPr="00B73BF7" w:rsidRDefault="00E273D7" w:rsidP="00B73BF7">
            <w:pPr>
              <w:pStyle w:val="Paragrafi"/>
              <w:ind w:firstLine="0"/>
              <w:jc w:val="center"/>
              <w:rPr>
                <w:rFonts w:eastAsia="MS Mincho"/>
                <w:sz w:val="18"/>
                <w:szCs w:val="18"/>
                <w:lang w:val="en-GB"/>
              </w:rPr>
            </w:pPr>
            <w:r w:rsidRPr="00B73BF7">
              <w:rPr>
                <w:rFonts w:eastAsia="MS Mincho"/>
                <w:sz w:val="18"/>
                <w:szCs w:val="18"/>
                <w:lang w:val="en-GB"/>
              </w:rPr>
              <w:t>Sip.m</w:t>
            </w:r>
            <w:r w:rsidRPr="00B73BF7">
              <w:rPr>
                <w:rFonts w:eastAsia="MS Mincho"/>
                <w:sz w:val="18"/>
                <w:szCs w:val="18"/>
                <w:vertAlign w:val="superscript"/>
                <w:lang w:val="en-GB"/>
              </w:rPr>
              <w:t>2</w:t>
            </w:r>
          </w:p>
        </w:tc>
        <w:tc>
          <w:tcPr>
            <w:tcW w:w="935" w:type="dxa"/>
          </w:tcPr>
          <w:p w:rsidR="00E273D7" w:rsidRPr="00B73BF7" w:rsidRDefault="00E273D7" w:rsidP="00B73BF7">
            <w:pPr>
              <w:pStyle w:val="Paragrafi"/>
              <w:ind w:firstLine="0"/>
              <w:jc w:val="center"/>
              <w:rPr>
                <w:rFonts w:eastAsia="MS Mincho"/>
                <w:sz w:val="18"/>
                <w:szCs w:val="18"/>
                <w:lang w:val="en-GB"/>
              </w:rPr>
            </w:pPr>
            <w:r w:rsidRPr="00B73BF7">
              <w:rPr>
                <w:rFonts w:eastAsia="MS Mincho"/>
                <w:sz w:val="18"/>
                <w:szCs w:val="18"/>
                <w:lang w:val="en-GB"/>
              </w:rPr>
              <w:t>Çmimi lekë/m</w:t>
            </w:r>
            <w:r w:rsidRPr="00B73BF7">
              <w:rPr>
                <w:rFonts w:eastAsia="MS Mincho"/>
                <w:sz w:val="18"/>
                <w:szCs w:val="18"/>
                <w:vertAlign w:val="superscript"/>
                <w:lang w:val="en-GB"/>
              </w:rPr>
              <w:t>2</w:t>
            </w:r>
          </w:p>
        </w:tc>
        <w:tc>
          <w:tcPr>
            <w:tcW w:w="954" w:type="dxa"/>
          </w:tcPr>
          <w:p w:rsidR="00E273D7" w:rsidRPr="00B73BF7" w:rsidRDefault="00E273D7" w:rsidP="00B73BF7">
            <w:pPr>
              <w:pStyle w:val="Paragrafi"/>
              <w:ind w:firstLine="0"/>
              <w:jc w:val="center"/>
              <w:rPr>
                <w:rFonts w:eastAsia="MS Mincho"/>
                <w:sz w:val="18"/>
                <w:szCs w:val="18"/>
                <w:lang w:val="en-GB"/>
              </w:rPr>
            </w:pPr>
            <w:r w:rsidRPr="00B73BF7">
              <w:rPr>
                <w:rFonts w:eastAsia="MS Mincho"/>
                <w:sz w:val="18"/>
                <w:szCs w:val="18"/>
                <w:lang w:val="en-GB"/>
              </w:rPr>
              <w:t>Vlera lek</w:t>
            </w:r>
            <w:r w:rsidR="00A57BA4" w:rsidRPr="00B73BF7">
              <w:rPr>
                <w:rFonts w:eastAsia="MS Mincho"/>
                <w:sz w:val="18"/>
                <w:szCs w:val="18"/>
                <w:lang w:val="en-GB"/>
              </w:rPr>
              <w:t>ë</w:t>
            </w:r>
          </w:p>
        </w:tc>
        <w:tc>
          <w:tcPr>
            <w:tcW w:w="935" w:type="dxa"/>
            <w:vMerge/>
          </w:tcPr>
          <w:p w:rsidR="00E273D7" w:rsidRPr="00B73BF7" w:rsidRDefault="00E273D7" w:rsidP="00B73BF7">
            <w:pPr>
              <w:pStyle w:val="Paragrafi"/>
              <w:ind w:firstLine="0"/>
              <w:jc w:val="center"/>
              <w:rPr>
                <w:rFonts w:eastAsia="MS Mincho"/>
                <w:sz w:val="18"/>
                <w:szCs w:val="18"/>
                <w:lang w:val="en-GB"/>
              </w:rPr>
            </w:pPr>
          </w:p>
        </w:tc>
        <w:tc>
          <w:tcPr>
            <w:tcW w:w="1968" w:type="dxa"/>
            <w:vMerge/>
          </w:tcPr>
          <w:p w:rsidR="00E273D7" w:rsidRPr="00B73BF7" w:rsidRDefault="00E273D7" w:rsidP="00B73BF7">
            <w:pPr>
              <w:pStyle w:val="Paragrafi"/>
              <w:ind w:firstLine="0"/>
              <w:jc w:val="center"/>
              <w:rPr>
                <w:rFonts w:eastAsia="MS Mincho"/>
                <w:sz w:val="18"/>
                <w:szCs w:val="18"/>
                <w:lang w:val="en-GB"/>
              </w:rPr>
            </w:pP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Mirash</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Mark</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Mirashi</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51/15</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298</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127544</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127544</w:t>
            </w:r>
          </w:p>
        </w:tc>
        <w:tc>
          <w:tcPr>
            <w:tcW w:w="1968" w:type="dxa"/>
          </w:tcPr>
          <w:p w:rsidR="00E01497" w:rsidRPr="00B73BF7" w:rsidRDefault="002C1923"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Mirash</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Mark</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Mirashi</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51/16</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126</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53928</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53928</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Ndue</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Mark</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Mirashi</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51/17</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294</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125832</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125832</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Ndue</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Mark</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Mirashi</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51/18</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315</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134820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134820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Gjergj</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Luk</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Luca</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51/22</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1300</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556400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556400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6</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Simon</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Ndok</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Ndoka</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51/13</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88</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37664</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37664</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7</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Elton</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Simon</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Marku</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51/12</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83</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35524</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35524</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8</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Nderim</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Gjergj</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Marku</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51/11</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189</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80892</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80892</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9</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Fran</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Ndue</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Marku</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51/9</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183</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78324</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78324</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10</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Luigj</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Toma</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51/2</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420</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179760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179760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11</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Ndue</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Gjon</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Toma</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51/3</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166</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71048</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71048</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Zef</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Mosheqaj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51/4</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55</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23540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23540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13</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Donika</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Rrapi</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22/2</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176</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75328</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75328</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Donika</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Rrapi</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22/1</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224</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95872</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95872</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15</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Ali</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Dushku</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25/37</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320</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136960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136960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16</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Shyqyri</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Selimi</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25/6</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137</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58636</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58636</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17</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Çel</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Ibraj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25/19</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212</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90736</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90736</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18</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Isa</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Lani</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25/20</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124</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53072</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53072</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Dhurata</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Ibraj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25/18</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183</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78324</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78324</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20</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Rexhep</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Keqi</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25/5</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303</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129684</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129684</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21</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Anton</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Nikoll</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Marku</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24/49</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105</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44940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44940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22</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Pashko</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Mark</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Gjetja</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24/50</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129</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55212</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55212</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23</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Gjyste</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Marku</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24/31</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270</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115560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115560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24</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Pashko</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Mark</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Gjetja</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24/30</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30</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12840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12840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25</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Anton</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Nikoll</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Marku</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24/48</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130</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55640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55640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26</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Anton</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Nikoll</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Marku</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24/39</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227</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97156</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97156</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27</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Femi</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Jaho</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Molla</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49/11</w:t>
            </w:r>
          </w:p>
        </w:tc>
        <w:tc>
          <w:tcPr>
            <w:tcW w:w="935" w:type="dxa"/>
          </w:tcPr>
          <w:p w:rsidR="00E01497" w:rsidRPr="00B73BF7" w:rsidRDefault="00E01497" w:rsidP="00B73BF7">
            <w:pPr>
              <w:pStyle w:val="Paragrafi"/>
              <w:ind w:firstLine="0"/>
              <w:rPr>
                <w:rFonts w:eastAsia="MS Mincho"/>
                <w:sz w:val="18"/>
                <w:szCs w:val="18"/>
                <w:lang w:val="en-GB"/>
              </w:rPr>
            </w:pPr>
          </w:p>
        </w:tc>
        <w:tc>
          <w:tcPr>
            <w:tcW w:w="1358"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126C77" w:rsidP="00B73BF7">
            <w:pPr>
              <w:pStyle w:val="Paragrafi"/>
              <w:ind w:firstLine="0"/>
              <w:rPr>
                <w:rFonts w:eastAsia="MS Mincho"/>
                <w:sz w:val="18"/>
                <w:szCs w:val="18"/>
                <w:lang w:val="en-GB"/>
              </w:rPr>
            </w:pPr>
            <w:r w:rsidRPr="00B73BF7">
              <w:rPr>
                <w:rFonts w:eastAsia="MS Mincho"/>
                <w:sz w:val="18"/>
                <w:szCs w:val="18"/>
                <w:lang w:val="en-GB"/>
              </w:rPr>
              <w:t>270</w:t>
            </w:r>
          </w:p>
        </w:tc>
        <w:tc>
          <w:tcPr>
            <w:tcW w:w="935" w:type="dxa"/>
          </w:tcPr>
          <w:p w:rsidR="00E01497" w:rsidRPr="00B73BF7" w:rsidRDefault="00D7627C" w:rsidP="00B73BF7">
            <w:pPr>
              <w:pStyle w:val="Paragrafi"/>
              <w:ind w:firstLine="0"/>
              <w:rPr>
                <w:rFonts w:eastAsia="MS Mincho"/>
                <w:sz w:val="18"/>
                <w:szCs w:val="18"/>
                <w:lang w:val="en-GB"/>
              </w:rPr>
            </w:pPr>
            <w:r w:rsidRPr="00B73BF7">
              <w:rPr>
                <w:rFonts w:eastAsia="MS Mincho"/>
                <w:sz w:val="18"/>
                <w:szCs w:val="18"/>
                <w:lang w:val="en-GB"/>
              </w:rPr>
              <w:t>3182</w:t>
            </w:r>
          </w:p>
        </w:tc>
        <w:tc>
          <w:tcPr>
            <w:tcW w:w="954" w:type="dxa"/>
          </w:tcPr>
          <w:p w:rsidR="00E01497" w:rsidRPr="00B73BF7" w:rsidRDefault="00D7627C" w:rsidP="00B73BF7">
            <w:pPr>
              <w:pStyle w:val="Paragrafi"/>
              <w:ind w:firstLine="0"/>
              <w:rPr>
                <w:rFonts w:eastAsia="MS Mincho"/>
                <w:sz w:val="18"/>
                <w:szCs w:val="18"/>
                <w:lang w:val="en-GB"/>
              </w:rPr>
            </w:pPr>
            <w:r w:rsidRPr="00B73BF7">
              <w:rPr>
                <w:rFonts w:eastAsia="MS Mincho"/>
                <w:sz w:val="18"/>
                <w:szCs w:val="18"/>
                <w:lang w:val="en-GB"/>
              </w:rPr>
              <w:t>859140</w:t>
            </w:r>
          </w:p>
        </w:tc>
        <w:tc>
          <w:tcPr>
            <w:tcW w:w="935" w:type="dxa"/>
          </w:tcPr>
          <w:p w:rsidR="00E01497" w:rsidRPr="00B73BF7" w:rsidRDefault="00637A2A" w:rsidP="00B73BF7">
            <w:pPr>
              <w:pStyle w:val="Paragrafi"/>
              <w:ind w:firstLine="0"/>
              <w:rPr>
                <w:rFonts w:eastAsia="MS Mincho"/>
                <w:sz w:val="18"/>
                <w:szCs w:val="18"/>
                <w:lang w:val="en-GB"/>
              </w:rPr>
            </w:pPr>
            <w:r w:rsidRPr="00B73BF7">
              <w:rPr>
                <w:rFonts w:eastAsia="MS Mincho"/>
                <w:sz w:val="18"/>
                <w:szCs w:val="18"/>
                <w:lang w:val="en-GB"/>
              </w:rPr>
              <w:t>859140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28</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Lirie</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Islam</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Dushkaj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24/17</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210</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89880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89880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29.</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Albert</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Gjini</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14/26</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500</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214000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214000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30</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Paulin</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Gjergji</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14/25</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203</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86884</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86884</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lastRenderedPageBreak/>
              <w:t>31</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Paulin</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Gjergji</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14/8</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560</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239680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239680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32</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Paulin</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Gjergji</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14/7</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600</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256800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256800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33</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Ndue</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Toma</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14/10</w:t>
            </w:r>
          </w:p>
        </w:tc>
        <w:tc>
          <w:tcPr>
            <w:tcW w:w="935" w:type="dxa"/>
          </w:tcPr>
          <w:p w:rsidR="00E01497" w:rsidRPr="00B73BF7" w:rsidRDefault="00E01497" w:rsidP="00B73BF7">
            <w:pPr>
              <w:pStyle w:val="Paragrafi"/>
              <w:ind w:firstLine="0"/>
              <w:rPr>
                <w:rFonts w:eastAsia="MS Mincho"/>
                <w:sz w:val="18"/>
                <w:szCs w:val="18"/>
                <w:lang w:val="en-GB"/>
              </w:rPr>
            </w:pPr>
          </w:p>
        </w:tc>
        <w:tc>
          <w:tcPr>
            <w:tcW w:w="1358"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B3400" w:rsidP="00B73BF7">
            <w:pPr>
              <w:pStyle w:val="Paragrafi"/>
              <w:ind w:firstLine="0"/>
              <w:rPr>
                <w:rFonts w:eastAsia="MS Mincho"/>
                <w:sz w:val="18"/>
                <w:szCs w:val="18"/>
                <w:lang w:val="en-GB"/>
              </w:rPr>
            </w:pPr>
            <w:r w:rsidRPr="00B73BF7">
              <w:rPr>
                <w:rFonts w:eastAsia="MS Mincho"/>
                <w:sz w:val="18"/>
                <w:szCs w:val="18"/>
                <w:lang w:val="en-GB"/>
              </w:rPr>
              <w:t>284</w:t>
            </w:r>
          </w:p>
        </w:tc>
        <w:tc>
          <w:tcPr>
            <w:tcW w:w="935" w:type="dxa"/>
          </w:tcPr>
          <w:p w:rsidR="00E01497" w:rsidRPr="00B73BF7" w:rsidRDefault="00F2184B" w:rsidP="00B73BF7">
            <w:pPr>
              <w:pStyle w:val="Paragrafi"/>
              <w:ind w:firstLine="0"/>
              <w:rPr>
                <w:rFonts w:eastAsia="MS Mincho"/>
                <w:sz w:val="18"/>
                <w:szCs w:val="18"/>
                <w:lang w:val="en-GB"/>
              </w:rPr>
            </w:pPr>
            <w:r w:rsidRPr="00B73BF7">
              <w:rPr>
                <w:rFonts w:eastAsia="MS Mincho"/>
                <w:sz w:val="18"/>
                <w:szCs w:val="18"/>
                <w:lang w:val="en-GB"/>
              </w:rPr>
              <w:t>3182</w:t>
            </w:r>
          </w:p>
        </w:tc>
        <w:tc>
          <w:tcPr>
            <w:tcW w:w="954" w:type="dxa"/>
          </w:tcPr>
          <w:p w:rsidR="00E01497" w:rsidRPr="00B73BF7" w:rsidRDefault="00350D53" w:rsidP="00B73BF7">
            <w:pPr>
              <w:pStyle w:val="Paragrafi"/>
              <w:ind w:firstLine="0"/>
              <w:rPr>
                <w:rFonts w:eastAsia="MS Mincho"/>
                <w:sz w:val="18"/>
                <w:szCs w:val="18"/>
                <w:lang w:val="en-GB"/>
              </w:rPr>
            </w:pPr>
            <w:r w:rsidRPr="00B73BF7">
              <w:rPr>
                <w:rFonts w:eastAsia="MS Mincho"/>
                <w:sz w:val="18"/>
                <w:szCs w:val="18"/>
                <w:lang w:val="en-GB"/>
              </w:rPr>
              <w:t>903688</w:t>
            </w:r>
          </w:p>
        </w:tc>
        <w:tc>
          <w:tcPr>
            <w:tcW w:w="935" w:type="dxa"/>
          </w:tcPr>
          <w:p w:rsidR="00E01497" w:rsidRPr="00B73BF7" w:rsidRDefault="000578ED" w:rsidP="00B73BF7">
            <w:pPr>
              <w:pStyle w:val="Paragrafi"/>
              <w:ind w:firstLine="0"/>
              <w:rPr>
                <w:rFonts w:eastAsia="MS Mincho"/>
                <w:sz w:val="18"/>
                <w:szCs w:val="18"/>
                <w:lang w:val="en-GB"/>
              </w:rPr>
            </w:pPr>
            <w:r w:rsidRPr="00B73BF7">
              <w:rPr>
                <w:rFonts w:eastAsia="MS Mincho"/>
                <w:sz w:val="18"/>
                <w:szCs w:val="18"/>
                <w:lang w:val="en-GB"/>
              </w:rPr>
              <w:t>903688</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34</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Martin</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Markaj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14/9</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75</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32100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32100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35</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Prele</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Markaj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14/41</w:t>
            </w:r>
          </w:p>
        </w:tc>
        <w:tc>
          <w:tcPr>
            <w:tcW w:w="935" w:type="dxa"/>
          </w:tcPr>
          <w:p w:rsidR="00E01497" w:rsidRPr="00B73BF7" w:rsidRDefault="00E01497" w:rsidP="00B73BF7">
            <w:pPr>
              <w:pStyle w:val="Paragrafi"/>
              <w:ind w:firstLine="0"/>
              <w:rPr>
                <w:rFonts w:eastAsia="MS Mincho"/>
                <w:sz w:val="18"/>
                <w:szCs w:val="18"/>
                <w:lang w:val="en-GB"/>
              </w:rPr>
            </w:pPr>
          </w:p>
        </w:tc>
        <w:tc>
          <w:tcPr>
            <w:tcW w:w="1358"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667B2B" w:rsidP="00B73BF7">
            <w:pPr>
              <w:pStyle w:val="Paragrafi"/>
              <w:ind w:firstLine="0"/>
              <w:rPr>
                <w:rFonts w:eastAsia="MS Mincho"/>
                <w:sz w:val="18"/>
                <w:szCs w:val="18"/>
                <w:lang w:val="en-GB"/>
              </w:rPr>
            </w:pPr>
            <w:r w:rsidRPr="00B73BF7">
              <w:rPr>
                <w:rFonts w:eastAsia="MS Mincho"/>
                <w:sz w:val="18"/>
                <w:szCs w:val="18"/>
                <w:lang w:val="en-GB"/>
              </w:rPr>
              <w:t>138</w:t>
            </w:r>
          </w:p>
        </w:tc>
        <w:tc>
          <w:tcPr>
            <w:tcW w:w="935" w:type="dxa"/>
          </w:tcPr>
          <w:p w:rsidR="00E01497" w:rsidRPr="00B73BF7" w:rsidRDefault="006D1D4C" w:rsidP="00B73BF7">
            <w:pPr>
              <w:pStyle w:val="Paragrafi"/>
              <w:ind w:firstLine="0"/>
              <w:rPr>
                <w:rFonts w:eastAsia="MS Mincho"/>
                <w:sz w:val="18"/>
                <w:szCs w:val="18"/>
                <w:lang w:val="en-GB"/>
              </w:rPr>
            </w:pPr>
            <w:r w:rsidRPr="00B73BF7">
              <w:rPr>
                <w:rFonts w:eastAsia="MS Mincho"/>
                <w:sz w:val="18"/>
                <w:szCs w:val="18"/>
                <w:lang w:val="en-GB"/>
              </w:rPr>
              <w:t>3182</w:t>
            </w:r>
          </w:p>
        </w:tc>
        <w:tc>
          <w:tcPr>
            <w:tcW w:w="954" w:type="dxa"/>
          </w:tcPr>
          <w:p w:rsidR="00E01497" w:rsidRPr="00B73BF7" w:rsidRDefault="006D1D4C" w:rsidP="00B73BF7">
            <w:pPr>
              <w:pStyle w:val="Paragrafi"/>
              <w:ind w:firstLine="0"/>
              <w:rPr>
                <w:rFonts w:eastAsia="MS Mincho"/>
                <w:sz w:val="18"/>
                <w:szCs w:val="18"/>
                <w:lang w:val="en-GB"/>
              </w:rPr>
            </w:pPr>
            <w:r w:rsidRPr="00B73BF7">
              <w:rPr>
                <w:rFonts w:eastAsia="MS Mincho"/>
                <w:sz w:val="18"/>
                <w:szCs w:val="18"/>
                <w:lang w:val="en-GB"/>
              </w:rPr>
              <w:t>439116</w:t>
            </w:r>
          </w:p>
        </w:tc>
        <w:tc>
          <w:tcPr>
            <w:tcW w:w="935" w:type="dxa"/>
          </w:tcPr>
          <w:p w:rsidR="00E01497" w:rsidRPr="00B73BF7" w:rsidRDefault="000578ED" w:rsidP="00B73BF7">
            <w:pPr>
              <w:pStyle w:val="Paragrafi"/>
              <w:ind w:firstLine="0"/>
              <w:rPr>
                <w:rFonts w:eastAsia="MS Mincho"/>
                <w:sz w:val="18"/>
                <w:szCs w:val="18"/>
                <w:lang w:val="en-GB"/>
              </w:rPr>
            </w:pPr>
            <w:r w:rsidRPr="00B73BF7">
              <w:rPr>
                <w:rFonts w:eastAsia="MS Mincho"/>
                <w:sz w:val="18"/>
                <w:szCs w:val="18"/>
                <w:lang w:val="en-GB"/>
              </w:rPr>
              <w:t>439116</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36</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Ardian</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Mashi</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14/34</w:t>
            </w:r>
          </w:p>
        </w:tc>
        <w:tc>
          <w:tcPr>
            <w:tcW w:w="935" w:type="dxa"/>
          </w:tcPr>
          <w:p w:rsidR="00E01497" w:rsidRPr="00B73BF7" w:rsidRDefault="00E01497" w:rsidP="00B73BF7">
            <w:pPr>
              <w:pStyle w:val="Paragrafi"/>
              <w:ind w:firstLine="0"/>
              <w:rPr>
                <w:rFonts w:eastAsia="MS Mincho"/>
                <w:sz w:val="18"/>
                <w:szCs w:val="18"/>
                <w:lang w:val="en-GB"/>
              </w:rPr>
            </w:pPr>
          </w:p>
        </w:tc>
        <w:tc>
          <w:tcPr>
            <w:tcW w:w="1358"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667B2B" w:rsidP="00B73BF7">
            <w:pPr>
              <w:pStyle w:val="Paragrafi"/>
              <w:ind w:firstLine="0"/>
              <w:rPr>
                <w:rFonts w:eastAsia="MS Mincho"/>
                <w:sz w:val="18"/>
                <w:szCs w:val="18"/>
                <w:lang w:val="en-GB"/>
              </w:rPr>
            </w:pPr>
            <w:r w:rsidRPr="00B73BF7">
              <w:rPr>
                <w:rFonts w:eastAsia="MS Mincho"/>
                <w:sz w:val="18"/>
                <w:szCs w:val="18"/>
                <w:lang w:val="en-GB"/>
              </w:rPr>
              <w:t>117</w:t>
            </w:r>
          </w:p>
        </w:tc>
        <w:tc>
          <w:tcPr>
            <w:tcW w:w="935" w:type="dxa"/>
          </w:tcPr>
          <w:p w:rsidR="00E01497" w:rsidRPr="00B73BF7" w:rsidRDefault="007338EE" w:rsidP="00B73BF7">
            <w:pPr>
              <w:pStyle w:val="Paragrafi"/>
              <w:ind w:firstLine="0"/>
              <w:rPr>
                <w:rFonts w:eastAsia="MS Mincho"/>
                <w:sz w:val="18"/>
                <w:szCs w:val="18"/>
                <w:lang w:val="en-GB"/>
              </w:rPr>
            </w:pPr>
            <w:r w:rsidRPr="00B73BF7">
              <w:rPr>
                <w:rFonts w:eastAsia="MS Mincho"/>
                <w:sz w:val="18"/>
                <w:szCs w:val="18"/>
                <w:lang w:val="en-GB"/>
              </w:rPr>
              <w:t>3182</w:t>
            </w:r>
          </w:p>
        </w:tc>
        <w:tc>
          <w:tcPr>
            <w:tcW w:w="954" w:type="dxa"/>
          </w:tcPr>
          <w:p w:rsidR="00E01497" w:rsidRPr="00B73BF7" w:rsidRDefault="00602541" w:rsidP="00B73BF7">
            <w:pPr>
              <w:pStyle w:val="Paragrafi"/>
              <w:ind w:firstLine="0"/>
              <w:rPr>
                <w:rFonts w:eastAsia="MS Mincho"/>
                <w:sz w:val="18"/>
                <w:szCs w:val="18"/>
                <w:lang w:val="en-GB"/>
              </w:rPr>
            </w:pPr>
            <w:r w:rsidRPr="00B73BF7">
              <w:rPr>
                <w:rFonts w:eastAsia="MS Mincho"/>
                <w:sz w:val="18"/>
                <w:szCs w:val="18"/>
                <w:lang w:val="en-GB"/>
              </w:rPr>
              <w:t>372294</w:t>
            </w:r>
          </w:p>
        </w:tc>
        <w:tc>
          <w:tcPr>
            <w:tcW w:w="935" w:type="dxa"/>
          </w:tcPr>
          <w:p w:rsidR="00E01497" w:rsidRPr="00B73BF7" w:rsidRDefault="000578ED" w:rsidP="00B73BF7">
            <w:pPr>
              <w:pStyle w:val="Paragrafi"/>
              <w:ind w:firstLine="0"/>
              <w:rPr>
                <w:rFonts w:eastAsia="MS Mincho"/>
                <w:sz w:val="18"/>
                <w:szCs w:val="18"/>
                <w:lang w:val="en-GB"/>
              </w:rPr>
            </w:pPr>
            <w:r w:rsidRPr="00B73BF7">
              <w:rPr>
                <w:rFonts w:eastAsia="MS Mincho"/>
                <w:sz w:val="18"/>
                <w:szCs w:val="18"/>
                <w:lang w:val="en-GB"/>
              </w:rPr>
              <w:t>372294</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37</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Mustaf</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Smajli</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14/31</w:t>
            </w:r>
          </w:p>
        </w:tc>
        <w:tc>
          <w:tcPr>
            <w:tcW w:w="935" w:type="dxa"/>
          </w:tcPr>
          <w:p w:rsidR="00E01497" w:rsidRPr="00B73BF7" w:rsidRDefault="00E01497" w:rsidP="00B73BF7">
            <w:pPr>
              <w:pStyle w:val="Paragrafi"/>
              <w:ind w:firstLine="0"/>
              <w:rPr>
                <w:rFonts w:eastAsia="MS Mincho"/>
                <w:sz w:val="18"/>
                <w:szCs w:val="18"/>
                <w:lang w:val="en-GB"/>
              </w:rPr>
            </w:pPr>
          </w:p>
        </w:tc>
        <w:tc>
          <w:tcPr>
            <w:tcW w:w="1358"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667B2B" w:rsidP="00B73BF7">
            <w:pPr>
              <w:pStyle w:val="Paragrafi"/>
              <w:ind w:firstLine="0"/>
              <w:rPr>
                <w:rFonts w:eastAsia="MS Mincho"/>
                <w:sz w:val="18"/>
                <w:szCs w:val="18"/>
                <w:lang w:val="en-GB"/>
              </w:rPr>
            </w:pPr>
            <w:r w:rsidRPr="00B73BF7">
              <w:rPr>
                <w:rFonts w:eastAsia="MS Mincho"/>
                <w:sz w:val="18"/>
                <w:szCs w:val="18"/>
                <w:lang w:val="en-GB"/>
              </w:rPr>
              <w:t>211</w:t>
            </w:r>
          </w:p>
        </w:tc>
        <w:tc>
          <w:tcPr>
            <w:tcW w:w="935" w:type="dxa"/>
          </w:tcPr>
          <w:p w:rsidR="00E01497" w:rsidRPr="00B73BF7" w:rsidRDefault="007338EE" w:rsidP="00B73BF7">
            <w:pPr>
              <w:pStyle w:val="Paragrafi"/>
              <w:ind w:firstLine="0"/>
              <w:rPr>
                <w:rFonts w:eastAsia="MS Mincho"/>
                <w:sz w:val="18"/>
                <w:szCs w:val="18"/>
                <w:lang w:val="en-GB"/>
              </w:rPr>
            </w:pPr>
            <w:r w:rsidRPr="00B73BF7">
              <w:rPr>
                <w:rFonts w:eastAsia="MS Mincho"/>
                <w:sz w:val="18"/>
                <w:szCs w:val="18"/>
                <w:lang w:val="en-GB"/>
              </w:rPr>
              <w:t>3182</w:t>
            </w:r>
          </w:p>
        </w:tc>
        <w:tc>
          <w:tcPr>
            <w:tcW w:w="954" w:type="dxa"/>
          </w:tcPr>
          <w:p w:rsidR="00E01497" w:rsidRPr="00B73BF7" w:rsidRDefault="00602541" w:rsidP="00B73BF7">
            <w:pPr>
              <w:pStyle w:val="Paragrafi"/>
              <w:ind w:firstLine="0"/>
              <w:rPr>
                <w:rFonts w:eastAsia="MS Mincho"/>
                <w:sz w:val="18"/>
                <w:szCs w:val="18"/>
                <w:lang w:val="en-GB"/>
              </w:rPr>
            </w:pPr>
            <w:r w:rsidRPr="00B73BF7">
              <w:rPr>
                <w:rFonts w:eastAsia="MS Mincho"/>
                <w:sz w:val="18"/>
                <w:szCs w:val="18"/>
                <w:lang w:val="en-GB"/>
              </w:rPr>
              <w:t>671402</w:t>
            </w:r>
          </w:p>
        </w:tc>
        <w:tc>
          <w:tcPr>
            <w:tcW w:w="935" w:type="dxa"/>
          </w:tcPr>
          <w:p w:rsidR="00E01497" w:rsidRPr="00B73BF7" w:rsidRDefault="000578ED" w:rsidP="00B73BF7">
            <w:pPr>
              <w:pStyle w:val="Paragrafi"/>
              <w:ind w:firstLine="0"/>
              <w:rPr>
                <w:rFonts w:eastAsia="MS Mincho"/>
                <w:sz w:val="18"/>
                <w:szCs w:val="18"/>
                <w:lang w:val="en-GB"/>
              </w:rPr>
            </w:pPr>
            <w:r w:rsidRPr="00B73BF7">
              <w:rPr>
                <w:rFonts w:eastAsia="MS Mincho"/>
                <w:sz w:val="18"/>
                <w:szCs w:val="18"/>
                <w:lang w:val="en-GB"/>
              </w:rPr>
              <w:t>671402</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38</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Esat</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Dushku</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14/3</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101</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43228</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43228</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39</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Esat</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Dushku</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14/2</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404</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172912</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172912</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40</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Rifat</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Dushku</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14/23</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82</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35096</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35096</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41</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Myrto</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Dushku</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14/22</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76</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32528</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32528</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Tom</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Mark</w:t>
            </w:r>
          </w:p>
        </w:tc>
        <w:tc>
          <w:tcPr>
            <w:tcW w:w="1122" w:type="dxa"/>
          </w:tcPr>
          <w:p w:rsidR="00E01497" w:rsidRPr="00B73BF7" w:rsidRDefault="00E01497" w:rsidP="00B73BF7">
            <w:pPr>
              <w:pStyle w:val="Paragrafi"/>
              <w:ind w:firstLine="0"/>
              <w:rPr>
                <w:rFonts w:eastAsia="MS Mincho"/>
                <w:sz w:val="18"/>
                <w:szCs w:val="18"/>
                <w:lang w:val="en-GB"/>
              </w:rPr>
            </w:pPr>
            <w:smartTag w:uri="urn:schemas-microsoft-com:office:smarttags" w:element="place">
              <w:smartTag w:uri="urn:schemas-microsoft-com:office:smarttags" w:element="City">
                <w:r w:rsidRPr="00B73BF7">
                  <w:rPr>
                    <w:rFonts w:eastAsia="MS Mincho"/>
                    <w:sz w:val="18"/>
                    <w:szCs w:val="18"/>
                    <w:lang w:val="en-GB"/>
                  </w:rPr>
                  <w:t>Cali</w:t>
                </w:r>
              </w:smartTag>
            </w:smartTag>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14/21</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118</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50504</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50504</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43</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Alfred</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Nik</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Nikaj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12/20</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440</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188320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188320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44</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Artan</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Gac</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Dajani</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12/28</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120</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51360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51360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45</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Xhevdet</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Shefki</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Pulja</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12/27</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33</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14124</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14124</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46</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Asllan</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Bercaj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12/26</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34</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14552</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14552</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47</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Asllan</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Bercaj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12/22</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264</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112992</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112992</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48</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Kujtim</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Bercaj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12/33</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297</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127116</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127116</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49</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Rasim</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Bercaj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12/2</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323</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138244</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138244</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50</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Salo</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Bercaj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12/1</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255</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109140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109140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51</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Deli</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Bercaj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8/1</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350</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149800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149800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52</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Andi</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Delaj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8/8</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24</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10272</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10272</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53</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Pal</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Celaj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8/11</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78</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33384</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33384</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54</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Marash</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Celaj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8/10</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20</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8560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8560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55</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Vasil</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Celaj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8/12</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45</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19260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19260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56</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Drande</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Ceta</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8/21</w:t>
            </w:r>
          </w:p>
        </w:tc>
        <w:tc>
          <w:tcPr>
            <w:tcW w:w="935" w:type="dxa"/>
          </w:tcPr>
          <w:p w:rsidR="00E01497" w:rsidRPr="00B73BF7" w:rsidRDefault="00E01497" w:rsidP="00B73BF7">
            <w:pPr>
              <w:pStyle w:val="Paragrafi"/>
              <w:ind w:firstLine="0"/>
              <w:rPr>
                <w:rFonts w:eastAsia="MS Mincho"/>
                <w:sz w:val="18"/>
                <w:szCs w:val="18"/>
                <w:lang w:val="en-GB"/>
              </w:rPr>
            </w:pPr>
          </w:p>
        </w:tc>
        <w:tc>
          <w:tcPr>
            <w:tcW w:w="1358"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C85DA2" w:rsidP="00B73BF7">
            <w:pPr>
              <w:pStyle w:val="Paragrafi"/>
              <w:ind w:firstLine="0"/>
              <w:rPr>
                <w:rFonts w:eastAsia="MS Mincho"/>
                <w:sz w:val="18"/>
                <w:szCs w:val="18"/>
                <w:lang w:val="en-GB"/>
              </w:rPr>
            </w:pPr>
            <w:r w:rsidRPr="00B73BF7">
              <w:rPr>
                <w:rFonts w:eastAsia="MS Mincho"/>
                <w:sz w:val="18"/>
                <w:szCs w:val="18"/>
                <w:lang w:val="en-GB"/>
              </w:rPr>
              <w:t>68</w:t>
            </w:r>
          </w:p>
        </w:tc>
        <w:tc>
          <w:tcPr>
            <w:tcW w:w="935" w:type="dxa"/>
          </w:tcPr>
          <w:p w:rsidR="00E01497" w:rsidRPr="00B73BF7" w:rsidRDefault="00C85DA2" w:rsidP="00B73BF7">
            <w:pPr>
              <w:pStyle w:val="Paragrafi"/>
              <w:ind w:firstLine="0"/>
              <w:rPr>
                <w:rFonts w:eastAsia="MS Mincho"/>
                <w:sz w:val="18"/>
                <w:szCs w:val="18"/>
                <w:lang w:val="en-GB"/>
              </w:rPr>
            </w:pPr>
            <w:r w:rsidRPr="00B73BF7">
              <w:rPr>
                <w:rFonts w:eastAsia="MS Mincho"/>
                <w:sz w:val="18"/>
                <w:szCs w:val="18"/>
                <w:lang w:val="en-GB"/>
              </w:rPr>
              <w:t>3182</w:t>
            </w:r>
          </w:p>
        </w:tc>
        <w:tc>
          <w:tcPr>
            <w:tcW w:w="954" w:type="dxa"/>
          </w:tcPr>
          <w:p w:rsidR="00E01497" w:rsidRPr="00B73BF7" w:rsidRDefault="00C85DA2" w:rsidP="00B73BF7">
            <w:pPr>
              <w:pStyle w:val="Paragrafi"/>
              <w:ind w:firstLine="0"/>
              <w:rPr>
                <w:rFonts w:eastAsia="MS Mincho"/>
                <w:sz w:val="18"/>
                <w:szCs w:val="18"/>
                <w:lang w:val="en-GB"/>
              </w:rPr>
            </w:pPr>
            <w:r w:rsidRPr="00B73BF7">
              <w:rPr>
                <w:rFonts w:eastAsia="MS Mincho"/>
                <w:sz w:val="18"/>
                <w:szCs w:val="18"/>
                <w:lang w:val="en-GB"/>
              </w:rPr>
              <w:t>216376</w:t>
            </w:r>
          </w:p>
        </w:tc>
        <w:tc>
          <w:tcPr>
            <w:tcW w:w="935" w:type="dxa"/>
          </w:tcPr>
          <w:p w:rsidR="00E01497" w:rsidRPr="00B73BF7" w:rsidRDefault="00F33920" w:rsidP="00B73BF7">
            <w:pPr>
              <w:pStyle w:val="Paragrafi"/>
              <w:ind w:firstLine="0"/>
              <w:rPr>
                <w:rFonts w:eastAsia="MS Mincho"/>
                <w:sz w:val="18"/>
                <w:szCs w:val="18"/>
                <w:lang w:val="en-GB"/>
              </w:rPr>
            </w:pPr>
            <w:r w:rsidRPr="00B73BF7">
              <w:rPr>
                <w:rFonts w:eastAsia="MS Mincho"/>
                <w:sz w:val="18"/>
                <w:szCs w:val="18"/>
                <w:lang w:val="en-GB"/>
              </w:rPr>
              <w:t>216376</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57</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Rasim</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Bercaj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13/15</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52</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22256</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22256</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58</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Salo</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Bercaj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13/16</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56</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23968</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23968</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59</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Asllan</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Bercaj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13/17</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60</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25680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25680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60</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Fadil</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Bercaj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13/18</w:t>
            </w: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70</w:t>
            </w:r>
          </w:p>
        </w:tc>
        <w:tc>
          <w:tcPr>
            <w:tcW w:w="135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428</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29</w:t>
            </w:r>
            <w:r w:rsidR="00280FD7" w:rsidRPr="00B73BF7">
              <w:rPr>
                <w:rFonts w:eastAsia="MS Mincho"/>
                <w:sz w:val="18"/>
                <w:szCs w:val="18"/>
                <w:lang w:val="en-GB"/>
              </w:rPr>
              <w:t>9</w:t>
            </w:r>
            <w:r w:rsidRPr="00B73BF7">
              <w:rPr>
                <w:rFonts w:eastAsia="MS Mincho"/>
                <w:sz w:val="18"/>
                <w:szCs w:val="18"/>
                <w:lang w:val="en-GB"/>
              </w:rPr>
              <w:t>60</w:t>
            </w:r>
          </w:p>
        </w:tc>
        <w:tc>
          <w:tcPr>
            <w:tcW w:w="935"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p>
        </w:tc>
        <w:tc>
          <w:tcPr>
            <w:tcW w:w="954"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29</w:t>
            </w:r>
            <w:r w:rsidR="005A5DC1" w:rsidRPr="00B73BF7">
              <w:rPr>
                <w:rFonts w:eastAsia="MS Mincho"/>
                <w:sz w:val="18"/>
                <w:szCs w:val="18"/>
                <w:lang w:val="en-GB"/>
              </w:rPr>
              <w:t>9</w:t>
            </w:r>
            <w:r w:rsidRPr="00B73BF7">
              <w:rPr>
                <w:rFonts w:eastAsia="MS Mincho"/>
                <w:sz w:val="18"/>
                <w:szCs w:val="18"/>
                <w:lang w:val="en-GB"/>
              </w:rPr>
              <w:t>60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61</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Ali</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Dushku</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13/1</w:t>
            </w:r>
          </w:p>
        </w:tc>
        <w:tc>
          <w:tcPr>
            <w:tcW w:w="935" w:type="dxa"/>
          </w:tcPr>
          <w:p w:rsidR="00E01497" w:rsidRPr="00B73BF7" w:rsidRDefault="00E01497" w:rsidP="00B73BF7">
            <w:pPr>
              <w:pStyle w:val="Paragrafi"/>
              <w:ind w:firstLine="0"/>
              <w:rPr>
                <w:rFonts w:eastAsia="MS Mincho"/>
                <w:sz w:val="18"/>
                <w:szCs w:val="18"/>
                <w:lang w:val="en-GB"/>
              </w:rPr>
            </w:pPr>
          </w:p>
        </w:tc>
        <w:tc>
          <w:tcPr>
            <w:tcW w:w="1358"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59779D" w:rsidP="00B73BF7">
            <w:pPr>
              <w:pStyle w:val="Paragrafi"/>
              <w:ind w:firstLine="0"/>
              <w:rPr>
                <w:rFonts w:eastAsia="MS Mincho"/>
                <w:sz w:val="18"/>
                <w:szCs w:val="18"/>
                <w:lang w:val="en-GB"/>
              </w:rPr>
            </w:pPr>
            <w:r w:rsidRPr="00B73BF7">
              <w:rPr>
                <w:rFonts w:eastAsia="MS Mincho"/>
                <w:sz w:val="18"/>
                <w:szCs w:val="18"/>
                <w:lang w:val="en-GB"/>
              </w:rPr>
              <w:t>60</w:t>
            </w:r>
          </w:p>
        </w:tc>
        <w:tc>
          <w:tcPr>
            <w:tcW w:w="935" w:type="dxa"/>
          </w:tcPr>
          <w:p w:rsidR="00E01497" w:rsidRPr="00B73BF7" w:rsidRDefault="00AA2D74" w:rsidP="00B73BF7">
            <w:pPr>
              <w:pStyle w:val="Paragrafi"/>
              <w:ind w:firstLine="0"/>
              <w:rPr>
                <w:rFonts w:eastAsia="MS Mincho"/>
                <w:sz w:val="18"/>
                <w:szCs w:val="18"/>
                <w:lang w:val="en-GB"/>
              </w:rPr>
            </w:pPr>
            <w:r w:rsidRPr="00B73BF7">
              <w:rPr>
                <w:rFonts w:eastAsia="MS Mincho"/>
                <w:sz w:val="18"/>
                <w:szCs w:val="18"/>
                <w:lang w:val="en-GB"/>
              </w:rPr>
              <w:t>3182</w:t>
            </w:r>
          </w:p>
        </w:tc>
        <w:tc>
          <w:tcPr>
            <w:tcW w:w="954" w:type="dxa"/>
          </w:tcPr>
          <w:p w:rsidR="00E01497" w:rsidRPr="00B73BF7" w:rsidRDefault="00730191" w:rsidP="00B73BF7">
            <w:pPr>
              <w:pStyle w:val="Paragrafi"/>
              <w:ind w:firstLine="0"/>
              <w:rPr>
                <w:rFonts w:eastAsia="MS Mincho"/>
                <w:sz w:val="18"/>
                <w:szCs w:val="18"/>
                <w:lang w:val="en-GB"/>
              </w:rPr>
            </w:pPr>
            <w:r w:rsidRPr="00B73BF7">
              <w:rPr>
                <w:rFonts w:eastAsia="MS Mincho"/>
                <w:sz w:val="18"/>
                <w:szCs w:val="18"/>
                <w:lang w:val="en-GB"/>
              </w:rPr>
              <w:t>190920</w:t>
            </w:r>
          </w:p>
        </w:tc>
        <w:tc>
          <w:tcPr>
            <w:tcW w:w="935" w:type="dxa"/>
          </w:tcPr>
          <w:p w:rsidR="00E01497" w:rsidRPr="00B73BF7" w:rsidRDefault="00AE794D" w:rsidP="00B73BF7">
            <w:pPr>
              <w:pStyle w:val="Paragrafi"/>
              <w:ind w:firstLine="0"/>
              <w:rPr>
                <w:rFonts w:eastAsia="MS Mincho"/>
                <w:sz w:val="18"/>
                <w:szCs w:val="18"/>
                <w:lang w:val="en-GB"/>
              </w:rPr>
            </w:pPr>
            <w:r w:rsidRPr="00B73BF7">
              <w:rPr>
                <w:rFonts w:eastAsia="MS Mincho"/>
                <w:sz w:val="18"/>
                <w:szCs w:val="18"/>
                <w:lang w:val="en-GB"/>
              </w:rPr>
              <w:t>190920</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62</w:t>
            </w:r>
          </w:p>
        </w:tc>
        <w:tc>
          <w:tcPr>
            <w:tcW w:w="884"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Qazim</w:t>
            </w:r>
          </w:p>
        </w:tc>
        <w:tc>
          <w:tcPr>
            <w:tcW w:w="935"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Curraj</w:t>
            </w:r>
          </w:p>
        </w:tc>
        <w:tc>
          <w:tcPr>
            <w:tcW w:w="748"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1987</w:t>
            </w:r>
          </w:p>
        </w:tc>
        <w:tc>
          <w:tcPr>
            <w:tcW w:w="1122" w:type="dxa"/>
          </w:tcPr>
          <w:p w:rsidR="00E01497" w:rsidRPr="00B73BF7" w:rsidRDefault="00E01497" w:rsidP="00B73BF7">
            <w:pPr>
              <w:pStyle w:val="Paragrafi"/>
              <w:ind w:firstLine="0"/>
              <w:rPr>
                <w:rFonts w:eastAsia="MS Mincho"/>
                <w:sz w:val="18"/>
                <w:szCs w:val="18"/>
                <w:lang w:val="en-GB"/>
              </w:rPr>
            </w:pPr>
            <w:r w:rsidRPr="00B73BF7">
              <w:rPr>
                <w:rFonts w:eastAsia="MS Mincho"/>
                <w:sz w:val="18"/>
                <w:szCs w:val="18"/>
                <w:lang w:val="en-GB"/>
              </w:rPr>
              <w:t>13/21</w:t>
            </w:r>
          </w:p>
        </w:tc>
        <w:tc>
          <w:tcPr>
            <w:tcW w:w="935" w:type="dxa"/>
          </w:tcPr>
          <w:p w:rsidR="00E01497" w:rsidRPr="00B73BF7" w:rsidRDefault="00E01497" w:rsidP="00B73BF7">
            <w:pPr>
              <w:pStyle w:val="Paragrafi"/>
              <w:ind w:firstLine="0"/>
              <w:rPr>
                <w:rFonts w:eastAsia="MS Mincho"/>
                <w:sz w:val="18"/>
                <w:szCs w:val="18"/>
                <w:lang w:val="en-GB"/>
              </w:rPr>
            </w:pPr>
          </w:p>
        </w:tc>
        <w:tc>
          <w:tcPr>
            <w:tcW w:w="1358" w:type="dxa"/>
          </w:tcPr>
          <w:p w:rsidR="00E01497" w:rsidRPr="00B73BF7" w:rsidRDefault="00E01497" w:rsidP="00B73BF7">
            <w:pPr>
              <w:pStyle w:val="Paragrafi"/>
              <w:ind w:firstLine="0"/>
              <w:rPr>
                <w:rFonts w:eastAsia="MS Mincho"/>
                <w:sz w:val="18"/>
                <w:szCs w:val="18"/>
                <w:lang w:val="en-GB"/>
              </w:rPr>
            </w:pPr>
          </w:p>
        </w:tc>
        <w:tc>
          <w:tcPr>
            <w:tcW w:w="1122" w:type="dxa"/>
          </w:tcPr>
          <w:p w:rsidR="00E01497" w:rsidRPr="00B73BF7" w:rsidRDefault="00E01497" w:rsidP="00B73BF7">
            <w:pPr>
              <w:pStyle w:val="Paragrafi"/>
              <w:ind w:firstLine="0"/>
              <w:rPr>
                <w:rFonts w:eastAsia="MS Mincho"/>
                <w:sz w:val="18"/>
                <w:szCs w:val="18"/>
                <w:lang w:val="en-GB"/>
              </w:rPr>
            </w:pPr>
          </w:p>
        </w:tc>
        <w:tc>
          <w:tcPr>
            <w:tcW w:w="935" w:type="dxa"/>
          </w:tcPr>
          <w:p w:rsidR="00E01497" w:rsidRPr="00B73BF7" w:rsidRDefault="0059779D" w:rsidP="00B73BF7">
            <w:pPr>
              <w:pStyle w:val="Paragrafi"/>
              <w:ind w:firstLine="0"/>
              <w:rPr>
                <w:rFonts w:eastAsia="MS Mincho"/>
                <w:sz w:val="18"/>
                <w:szCs w:val="18"/>
                <w:lang w:val="en-GB"/>
              </w:rPr>
            </w:pPr>
            <w:r w:rsidRPr="00B73BF7">
              <w:rPr>
                <w:rFonts w:eastAsia="MS Mincho"/>
                <w:sz w:val="18"/>
                <w:szCs w:val="18"/>
                <w:lang w:val="en-GB"/>
              </w:rPr>
              <w:t>31</w:t>
            </w:r>
          </w:p>
        </w:tc>
        <w:tc>
          <w:tcPr>
            <w:tcW w:w="935" w:type="dxa"/>
          </w:tcPr>
          <w:p w:rsidR="00E01497" w:rsidRPr="00B73BF7" w:rsidRDefault="00AA2D74" w:rsidP="00B73BF7">
            <w:pPr>
              <w:pStyle w:val="Paragrafi"/>
              <w:ind w:firstLine="0"/>
              <w:rPr>
                <w:rFonts w:eastAsia="MS Mincho"/>
                <w:sz w:val="18"/>
                <w:szCs w:val="18"/>
                <w:lang w:val="en-GB"/>
              </w:rPr>
            </w:pPr>
            <w:r w:rsidRPr="00B73BF7">
              <w:rPr>
                <w:rFonts w:eastAsia="MS Mincho"/>
                <w:sz w:val="18"/>
                <w:szCs w:val="18"/>
                <w:lang w:val="en-GB"/>
              </w:rPr>
              <w:t>3182</w:t>
            </w:r>
          </w:p>
        </w:tc>
        <w:tc>
          <w:tcPr>
            <w:tcW w:w="954" w:type="dxa"/>
          </w:tcPr>
          <w:p w:rsidR="00E01497" w:rsidRPr="00B73BF7" w:rsidRDefault="00730191" w:rsidP="00B73BF7">
            <w:pPr>
              <w:pStyle w:val="Paragrafi"/>
              <w:ind w:firstLine="0"/>
              <w:rPr>
                <w:rFonts w:eastAsia="MS Mincho"/>
                <w:sz w:val="18"/>
                <w:szCs w:val="18"/>
                <w:lang w:val="en-GB"/>
              </w:rPr>
            </w:pPr>
            <w:r w:rsidRPr="00B73BF7">
              <w:rPr>
                <w:rFonts w:eastAsia="MS Mincho"/>
                <w:sz w:val="18"/>
                <w:szCs w:val="18"/>
                <w:lang w:val="en-GB"/>
              </w:rPr>
              <w:t>98642</w:t>
            </w:r>
          </w:p>
        </w:tc>
        <w:tc>
          <w:tcPr>
            <w:tcW w:w="935" w:type="dxa"/>
          </w:tcPr>
          <w:p w:rsidR="00E01497" w:rsidRPr="00B73BF7" w:rsidRDefault="00AE794D" w:rsidP="00B73BF7">
            <w:pPr>
              <w:pStyle w:val="Paragrafi"/>
              <w:ind w:firstLine="0"/>
              <w:rPr>
                <w:rFonts w:eastAsia="MS Mincho"/>
                <w:sz w:val="18"/>
                <w:szCs w:val="18"/>
                <w:lang w:val="en-GB"/>
              </w:rPr>
            </w:pPr>
            <w:r w:rsidRPr="00B73BF7">
              <w:rPr>
                <w:rFonts w:eastAsia="MS Mincho"/>
                <w:sz w:val="18"/>
                <w:szCs w:val="18"/>
                <w:lang w:val="en-GB"/>
              </w:rPr>
              <w:t>98642</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r w:rsidR="002C1923" w:rsidRPr="00B73BF7" w:rsidTr="00B73BF7">
        <w:trPr>
          <w:jc w:val="center"/>
        </w:trPr>
        <w:tc>
          <w:tcPr>
            <w:tcW w:w="533" w:type="dxa"/>
          </w:tcPr>
          <w:p w:rsidR="00E01497" w:rsidRPr="00B73BF7" w:rsidRDefault="00E01497" w:rsidP="00B73BF7">
            <w:pPr>
              <w:pStyle w:val="Paragrafi"/>
              <w:ind w:firstLine="0"/>
              <w:rPr>
                <w:rFonts w:eastAsia="MS Mincho"/>
                <w:b/>
                <w:sz w:val="18"/>
                <w:szCs w:val="18"/>
                <w:lang w:val="en-GB"/>
              </w:rPr>
            </w:pPr>
          </w:p>
        </w:tc>
        <w:tc>
          <w:tcPr>
            <w:tcW w:w="884" w:type="dxa"/>
          </w:tcPr>
          <w:p w:rsidR="00E01497" w:rsidRPr="00B73BF7" w:rsidRDefault="00E01497" w:rsidP="00B73BF7">
            <w:pPr>
              <w:pStyle w:val="Paragrafi"/>
              <w:ind w:firstLine="0"/>
              <w:rPr>
                <w:rFonts w:eastAsia="MS Mincho"/>
                <w:b/>
                <w:sz w:val="18"/>
                <w:szCs w:val="18"/>
                <w:lang w:val="en-GB"/>
              </w:rPr>
            </w:pPr>
          </w:p>
        </w:tc>
        <w:tc>
          <w:tcPr>
            <w:tcW w:w="935" w:type="dxa"/>
          </w:tcPr>
          <w:p w:rsidR="00E01497" w:rsidRPr="00B73BF7" w:rsidRDefault="00E01497" w:rsidP="00B73BF7">
            <w:pPr>
              <w:pStyle w:val="Paragrafi"/>
              <w:ind w:firstLine="0"/>
              <w:rPr>
                <w:rFonts w:eastAsia="MS Mincho"/>
                <w:b/>
                <w:sz w:val="18"/>
                <w:szCs w:val="18"/>
                <w:lang w:val="en-GB"/>
              </w:rPr>
            </w:pPr>
          </w:p>
        </w:tc>
        <w:tc>
          <w:tcPr>
            <w:tcW w:w="1122" w:type="dxa"/>
          </w:tcPr>
          <w:p w:rsidR="00E01497" w:rsidRPr="00B73BF7" w:rsidRDefault="00E01497" w:rsidP="00B73BF7">
            <w:pPr>
              <w:pStyle w:val="Paragrafi"/>
              <w:ind w:firstLine="0"/>
              <w:rPr>
                <w:rFonts w:eastAsia="MS Mincho"/>
                <w:b/>
                <w:sz w:val="18"/>
                <w:szCs w:val="18"/>
                <w:lang w:val="en-GB"/>
              </w:rPr>
            </w:pPr>
          </w:p>
        </w:tc>
        <w:tc>
          <w:tcPr>
            <w:tcW w:w="748" w:type="dxa"/>
          </w:tcPr>
          <w:p w:rsidR="00E01497" w:rsidRPr="00B73BF7" w:rsidRDefault="00E01497" w:rsidP="00B73BF7">
            <w:pPr>
              <w:pStyle w:val="Paragrafi"/>
              <w:ind w:firstLine="0"/>
              <w:rPr>
                <w:rFonts w:eastAsia="MS Mincho"/>
                <w:b/>
                <w:sz w:val="18"/>
                <w:szCs w:val="18"/>
                <w:lang w:val="en-GB"/>
              </w:rPr>
            </w:pPr>
          </w:p>
        </w:tc>
        <w:tc>
          <w:tcPr>
            <w:tcW w:w="1122" w:type="dxa"/>
          </w:tcPr>
          <w:p w:rsidR="00E01497" w:rsidRPr="00B73BF7" w:rsidRDefault="00E01497" w:rsidP="00B73BF7">
            <w:pPr>
              <w:pStyle w:val="Paragrafi"/>
              <w:ind w:firstLine="0"/>
              <w:rPr>
                <w:rFonts w:eastAsia="MS Mincho"/>
                <w:b/>
                <w:sz w:val="18"/>
                <w:szCs w:val="18"/>
                <w:lang w:val="en-GB"/>
              </w:rPr>
            </w:pPr>
          </w:p>
        </w:tc>
        <w:tc>
          <w:tcPr>
            <w:tcW w:w="935" w:type="dxa"/>
          </w:tcPr>
          <w:p w:rsidR="00E01497" w:rsidRPr="00B73BF7" w:rsidRDefault="009655B8" w:rsidP="00B73BF7">
            <w:pPr>
              <w:pStyle w:val="Paragrafi"/>
              <w:ind w:firstLine="0"/>
              <w:rPr>
                <w:rFonts w:eastAsia="MS Mincho"/>
                <w:b/>
                <w:sz w:val="18"/>
                <w:szCs w:val="18"/>
                <w:lang w:val="en-GB"/>
              </w:rPr>
            </w:pPr>
            <w:r w:rsidRPr="00B73BF7">
              <w:rPr>
                <w:rFonts w:eastAsia="MS Mincho"/>
                <w:b/>
                <w:sz w:val="18"/>
                <w:szCs w:val="18"/>
                <w:lang w:val="en-GB"/>
              </w:rPr>
              <w:t>11537</w:t>
            </w:r>
          </w:p>
        </w:tc>
        <w:tc>
          <w:tcPr>
            <w:tcW w:w="1358" w:type="dxa"/>
          </w:tcPr>
          <w:p w:rsidR="00E01497" w:rsidRPr="00B73BF7" w:rsidRDefault="00E01497" w:rsidP="00B73BF7">
            <w:pPr>
              <w:pStyle w:val="Paragrafi"/>
              <w:ind w:firstLine="0"/>
              <w:rPr>
                <w:rFonts w:eastAsia="MS Mincho"/>
                <w:b/>
                <w:sz w:val="18"/>
                <w:szCs w:val="18"/>
                <w:lang w:val="en-GB"/>
              </w:rPr>
            </w:pPr>
          </w:p>
        </w:tc>
        <w:tc>
          <w:tcPr>
            <w:tcW w:w="1122" w:type="dxa"/>
          </w:tcPr>
          <w:p w:rsidR="00E01497" w:rsidRPr="00B73BF7" w:rsidRDefault="009655B8" w:rsidP="00B73BF7">
            <w:pPr>
              <w:pStyle w:val="Paragrafi"/>
              <w:ind w:firstLine="0"/>
              <w:rPr>
                <w:rFonts w:eastAsia="MS Mincho"/>
                <w:b/>
                <w:sz w:val="18"/>
                <w:szCs w:val="18"/>
                <w:lang w:val="en-GB"/>
              </w:rPr>
            </w:pPr>
            <w:r w:rsidRPr="00B73BF7">
              <w:rPr>
                <w:rFonts w:eastAsia="MS Mincho"/>
                <w:b/>
                <w:sz w:val="18"/>
                <w:szCs w:val="18"/>
                <w:lang w:val="en-GB"/>
              </w:rPr>
              <w:t>4937836</w:t>
            </w:r>
          </w:p>
        </w:tc>
        <w:tc>
          <w:tcPr>
            <w:tcW w:w="935" w:type="dxa"/>
          </w:tcPr>
          <w:p w:rsidR="00E01497" w:rsidRPr="00B73BF7" w:rsidRDefault="0059779D" w:rsidP="00B73BF7">
            <w:pPr>
              <w:pStyle w:val="Paragrafi"/>
              <w:ind w:firstLine="0"/>
              <w:rPr>
                <w:rFonts w:eastAsia="MS Mincho"/>
                <w:b/>
                <w:sz w:val="18"/>
                <w:szCs w:val="18"/>
                <w:lang w:val="en-GB"/>
              </w:rPr>
            </w:pPr>
            <w:r w:rsidRPr="00B73BF7">
              <w:rPr>
                <w:rFonts w:eastAsia="MS Mincho"/>
                <w:b/>
                <w:sz w:val="18"/>
                <w:szCs w:val="18"/>
                <w:lang w:val="en-GB"/>
              </w:rPr>
              <w:t>1179</w:t>
            </w:r>
          </w:p>
        </w:tc>
        <w:tc>
          <w:tcPr>
            <w:tcW w:w="935" w:type="dxa"/>
          </w:tcPr>
          <w:p w:rsidR="00E01497" w:rsidRPr="00B73BF7" w:rsidRDefault="00E01497" w:rsidP="00B73BF7">
            <w:pPr>
              <w:pStyle w:val="Paragrafi"/>
              <w:ind w:firstLine="0"/>
              <w:rPr>
                <w:rFonts w:eastAsia="MS Mincho"/>
                <w:b/>
                <w:sz w:val="18"/>
                <w:szCs w:val="18"/>
                <w:lang w:val="en-GB"/>
              </w:rPr>
            </w:pPr>
          </w:p>
        </w:tc>
        <w:tc>
          <w:tcPr>
            <w:tcW w:w="954" w:type="dxa"/>
          </w:tcPr>
          <w:p w:rsidR="00E01497" w:rsidRPr="00B73BF7" w:rsidRDefault="00730191" w:rsidP="00B73BF7">
            <w:pPr>
              <w:pStyle w:val="Paragrafi"/>
              <w:ind w:firstLine="0"/>
              <w:rPr>
                <w:rFonts w:eastAsia="MS Mincho"/>
                <w:b/>
                <w:sz w:val="18"/>
                <w:szCs w:val="18"/>
                <w:lang w:val="en-GB"/>
              </w:rPr>
            </w:pPr>
            <w:r w:rsidRPr="00B73BF7">
              <w:rPr>
                <w:rFonts w:eastAsia="MS Mincho"/>
                <w:b/>
                <w:sz w:val="18"/>
                <w:szCs w:val="18"/>
                <w:lang w:val="en-GB"/>
              </w:rPr>
              <w:t>375</w:t>
            </w:r>
            <w:r w:rsidR="00AE794D" w:rsidRPr="00B73BF7">
              <w:rPr>
                <w:rFonts w:eastAsia="MS Mincho"/>
                <w:b/>
                <w:sz w:val="18"/>
                <w:szCs w:val="18"/>
                <w:lang w:val="en-GB"/>
              </w:rPr>
              <w:t>1578</w:t>
            </w:r>
          </w:p>
        </w:tc>
        <w:tc>
          <w:tcPr>
            <w:tcW w:w="935" w:type="dxa"/>
          </w:tcPr>
          <w:p w:rsidR="00E01497" w:rsidRPr="00B73BF7" w:rsidRDefault="00AE794D" w:rsidP="00B73BF7">
            <w:pPr>
              <w:pStyle w:val="Paragrafi"/>
              <w:ind w:firstLine="0"/>
              <w:rPr>
                <w:rFonts w:eastAsia="MS Mincho"/>
                <w:b/>
                <w:sz w:val="18"/>
                <w:szCs w:val="18"/>
                <w:lang w:val="en-GB"/>
              </w:rPr>
            </w:pPr>
            <w:r w:rsidRPr="00B73BF7">
              <w:rPr>
                <w:rFonts w:eastAsia="MS Mincho"/>
                <w:b/>
                <w:sz w:val="18"/>
                <w:szCs w:val="18"/>
                <w:lang w:val="en-GB"/>
              </w:rPr>
              <w:t>8689414</w:t>
            </w:r>
          </w:p>
        </w:tc>
        <w:tc>
          <w:tcPr>
            <w:tcW w:w="1968" w:type="dxa"/>
          </w:tcPr>
          <w:p w:rsidR="00E01497" w:rsidRPr="00B73BF7" w:rsidRDefault="0084226B" w:rsidP="00B73BF7">
            <w:pPr>
              <w:pStyle w:val="Paragrafi"/>
              <w:ind w:firstLine="0"/>
              <w:rPr>
                <w:rFonts w:eastAsia="MS Mincho"/>
                <w:sz w:val="18"/>
                <w:szCs w:val="18"/>
                <w:lang w:val="en-GB"/>
              </w:rPr>
            </w:pPr>
            <w:r w:rsidRPr="00B73BF7">
              <w:rPr>
                <w:rFonts w:eastAsia="MS Mincho"/>
                <w:sz w:val="18"/>
                <w:szCs w:val="18"/>
                <w:lang w:val="en-GB"/>
              </w:rPr>
              <w:t>Konfirmim nga ZVRPP</w:t>
            </w:r>
          </w:p>
        </w:tc>
      </w:tr>
    </w:tbl>
    <w:p w:rsidR="00CE0C66" w:rsidRDefault="00CE0C66" w:rsidP="00017B55">
      <w:pPr>
        <w:pStyle w:val="Paragrafi"/>
        <w:rPr>
          <w:rFonts w:eastAsia="MS Mincho"/>
          <w:lang w:val="en-GB"/>
        </w:rPr>
        <w:sectPr w:rsidR="00CE0C66" w:rsidSect="00E273D7">
          <w:pgSz w:w="16840" w:h="11907" w:orient="landscape" w:code="9"/>
          <w:pgMar w:top="1418" w:right="1418" w:bottom="1418" w:left="1418" w:header="0" w:footer="1134" w:gutter="0"/>
          <w:cols w:space="720"/>
          <w:docGrid w:linePitch="360"/>
        </w:sectPr>
      </w:pPr>
    </w:p>
    <w:p w:rsidR="001C6C68" w:rsidRPr="004A7E76" w:rsidRDefault="00B5152E" w:rsidP="00017B55">
      <w:pPr>
        <w:pStyle w:val="Akti"/>
        <w:keepNext w:val="0"/>
        <w:rPr>
          <w:rFonts w:eastAsia="MS Mincho"/>
        </w:rPr>
      </w:pPr>
      <w:r>
        <w:rPr>
          <w:rFonts w:eastAsia="MS Mincho"/>
        </w:rPr>
        <w:t>VENDI</w:t>
      </w:r>
      <w:r w:rsidR="001C6C68" w:rsidRPr="004A7E76">
        <w:rPr>
          <w:rFonts w:eastAsia="MS Mincho"/>
        </w:rPr>
        <w:t xml:space="preserve">M </w:t>
      </w:r>
    </w:p>
    <w:p w:rsidR="001C6C68" w:rsidRPr="004A7E76" w:rsidRDefault="001C6C68" w:rsidP="00017B55">
      <w:pPr>
        <w:pStyle w:val="NumriData"/>
        <w:keepNext w:val="0"/>
        <w:rPr>
          <w:rFonts w:eastAsia="MS Mincho"/>
        </w:rPr>
      </w:pPr>
      <w:r w:rsidRPr="004A7E76">
        <w:rPr>
          <w:rFonts w:eastAsia="MS Mincho"/>
        </w:rPr>
        <w:t>Nr.1505, datë 19.11.2008</w:t>
      </w:r>
    </w:p>
    <w:p w:rsidR="00B5152E" w:rsidRDefault="00B5152E" w:rsidP="00017B55">
      <w:pPr>
        <w:pStyle w:val="Paragrafi"/>
        <w:rPr>
          <w:rFonts w:eastAsia="MS Mincho"/>
          <w:lang w:val="en-GB"/>
        </w:rPr>
      </w:pPr>
    </w:p>
    <w:p w:rsidR="001C6C68" w:rsidRPr="004A7E76" w:rsidRDefault="001C6C68" w:rsidP="00017B55">
      <w:pPr>
        <w:pStyle w:val="Titulli"/>
        <w:keepNext w:val="0"/>
        <w:rPr>
          <w:rFonts w:eastAsia="MS Mincho"/>
        </w:rPr>
      </w:pPr>
      <w:r w:rsidRPr="004A7E76">
        <w:rPr>
          <w:rFonts w:eastAsia="MS Mincho"/>
        </w:rPr>
        <w:t>PËR SHPRONËSIMIN, PËR INTERES PUBLIK, TË PRONARËVE TË PASURIVE TË PALUAJTSHME, PRONË PRIVATE, TË CILAT PREKEN NGA NDËRTIMI I RRUGËS KARDHIQ-DELVINË</w:t>
      </w:r>
    </w:p>
    <w:p w:rsidR="00B5152E" w:rsidRDefault="00B5152E" w:rsidP="00017B55">
      <w:pPr>
        <w:pStyle w:val="Paragrafi"/>
        <w:rPr>
          <w:rFonts w:eastAsia="MS Mincho"/>
          <w:lang w:val="en-GB"/>
        </w:rPr>
      </w:pPr>
    </w:p>
    <w:p w:rsidR="00B5152E" w:rsidRDefault="001C6C68" w:rsidP="00017B55">
      <w:pPr>
        <w:pStyle w:val="Paragrafi"/>
        <w:rPr>
          <w:rFonts w:eastAsia="MS Mincho" w:cs="CG Times"/>
          <w:lang w:val="en-GB"/>
        </w:rPr>
      </w:pPr>
      <w:r w:rsidRPr="004A7E76">
        <w:rPr>
          <w:rFonts w:eastAsia="MS Mincho"/>
          <w:lang w:val="en-GB"/>
        </w:rPr>
        <w:t>Në mbështetje të nenit 100 të Kushtetutës, të neneve</w:t>
      </w:r>
      <w:r w:rsidR="00C56208">
        <w:rPr>
          <w:rFonts w:eastAsia="MS Mincho"/>
          <w:lang w:val="en-GB"/>
        </w:rPr>
        <w:t xml:space="preserve"> 5, pika 1, 20 e 21</w:t>
      </w:r>
      <w:r w:rsidR="00537C97">
        <w:rPr>
          <w:rFonts w:eastAsia="MS Mincho"/>
          <w:lang w:val="en-GB"/>
        </w:rPr>
        <w:t xml:space="preserve"> të </w:t>
      </w:r>
      <w:r w:rsidRPr="004A7E76">
        <w:rPr>
          <w:rFonts w:eastAsia="MS Mincho"/>
          <w:lang w:val="en-GB"/>
        </w:rPr>
        <w:t>ligjit</w:t>
      </w:r>
      <w:r w:rsidR="00C56208">
        <w:rPr>
          <w:rFonts w:eastAsia="MS Mincho"/>
          <w:lang w:val="en-GB"/>
        </w:rPr>
        <w:t xml:space="preserve"> nr.8561, datë 22.12.1999 “</w:t>
      </w:r>
      <w:r w:rsidRPr="004A7E76">
        <w:rPr>
          <w:rFonts w:eastAsia="MS Mincho"/>
          <w:lang w:val="en-GB"/>
        </w:rPr>
        <w:t>Për shpronësimet dhe marrjen në përdorim të përkohshëm të pasurisë, pronë private, për interes publik”, dhe t</w:t>
      </w:r>
      <w:r w:rsidRPr="004A7E76">
        <w:rPr>
          <w:rFonts w:ascii="Times New Roman" w:eastAsia="MS Mincho" w:hAnsi="Times New Roman"/>
          <w:lang w:val="en-GB"/>
        </w:rPr>
        <w:t>ё</w:t>
      </w:r>
      <w:r w:rsidR="00C56208">
        <w:rPr>
          <w:rFonts w:eastAsia="MS Mincho" w:cs="CG Times"/>
          <w:lang w:val="en-GB"/>
        </w:rPr>
        <w:t xml:space="preserve"> nenit 8</w:t>
      </w:r>
      <w:r w:rsidR="00390967">
        <w:rPr>
          <w:rFonts w:eastAsia="MS Mincho" w:cs="CG Times"/>
          <w:lang w:val="en-GB"/>
        </w:rPr>
        <w:t xml:space="preserve"> të </w:t>
      </w:r>
      <w:r w:rsidRPr="004A7E76">
        <w:rPr>
          <w:rFonts w:eastAsia="MS Mincho" w:cs="CG Times"/>
          <w:lang w:val="en-GB"/>
        </w:rPr>
        <w:t xml:space="preserve">ligjit </w:t>
      </w:r>
      <w:r w:rsidR="003E7257">
        <w:rPr>
          <w:rFonts w:eastAsia="MS Mincho" w:cs="CG Times"/>
          <w:lang w:val="en-GB"/>
        </w:rPr>
        <w:t>nr.9836, datë 26.11.2007</w:t>
      </w:r>
      <w:r w:rsidR="00FB5D46">
        <w:rPr>
          <w:rFonts w:eastAsia="MS Mincho" w:cs="CG Times"/>
          <w:lang w:val="en-GB"/>
        </w:rPr>
        <w:t xml:space="preserve"> “Për Buxhetin e S</w:t>
      </w:r>
      <w:r w:rsidR="003E7257">
        <w:rPr>
          <w:rFonts w:eastAsia="MS Mincho" w:cs="CG Times"/>
          <w:lang w:val="en-GB"/>
        </w:rPr>
        <w:t>htetit</w:t>
      </w:r>
      <w:r w:rsidRPr="004A7E76">
        <w:rPr>
          <w:rFonts w:eastAsia="MS Mincho" w:cs="CG Times"/>
          <w:lang w:val="en-GB"/>
        </w:rPr>
        <w:t xml:space="preserve"> të vitit 2008”, t</w:t>
      </w:r>
      <w:r w:rsidRPr="004A7E76">
        <w:rPr>
          <w:rFonts w:ascii="Times New Roman" w:eastAsia="MS Mincho" w:hAnsi="Times New Roman"/>
          <w:lang w:val="en-GB"/>
        </w:rPr>
        <w:t>ё</w:t>
      </w:r>
      <w:r w:rsidRPr="004A7E76">
        <w:rPr>
          <w:rFonts w:eastAsia="MS Mincho" w:cs="CG Times"/>
          <w:lang w:val="en-GB"/>
        </w:rPr>
        <w:t xml:space="preserve"> ndryshuar, me</w:t>
      </w:r>
      <w:r w:rsidR="00390967">
        <w:rPr>
          <w:rFonts w:eastAsia="MS Mincho" w:cs="CG Times"/>
          <w:lang w:val="en-GB"/>
        </w:rPr>
        <w:t xml:space="preserve"> propozimin e M</w:t>
      </w:r>
      <w:r w:rsidRPr="004A7E76">
        <w:rPr>
          <w:rFonts w:eastAsia="MS Mincho" w:cs="CG Times"/>
          <w:lang w:val="en-GB"/>
        </w:rPr>
        <w:t>inistrit të Punëve Publike, Transportit dhe Telekomunikacionit, Këshilli i Ministrave</w:t>
      </w:r>
    </w:p>
    <w:p w:rsidR="001C6C68" w:rsidRPr="004A7E76" w:rsidRDefault="001C6C68" w:rsidP="00017B55">
      <w:pPr>
        <w:pStyle w:val="Paragrafi"/>
        <w:rPr>
          <w:rFonts w:eastAsia="MS Mincho"/>
          <w:lang w:val="en-GB"/>
        </w:rPr>
      </w:pPr>
      <w:r w:rsidRPr="004A7E76">
        <w:rPr>
          <w:rFonts w:eastAsia="MS Mincho"/>
          <w:lang w:val="en-GB"/>
        </w:rPr>
        <w:t xml:space="preserve"> </w:t>
      </w:r>
    </w:p>
    <w:p w:rsidR="001C6C68" w:rsidRDefault="00B5152E" w:rsidP="00017B55">
      <w:pPr>
        <w:pStyle w:val="VENDOSI"/>
        <w:keepNext w:val="0"/>
        <w:rPr>
          <w:rFonts w:eastAsia="MS Mincho"/>
        </w:rPr>
      </w:pPr>
      <w:r>
        <w:rPr>
          <w:rFonts w:eastAsia="MS Mincho"/>
        </w:rPr>
        <w:t>VENDOS</w:t>
      </w:r>
      <w:r w:rsidR="001C6C68" w:rsidRPr="004A7E76">
        <w:rPr>
          <w:rFonts w:eastAsia="MS Mincho"/>
        </w:rPr>
        <w:t>I</w:t>
      </w:r>
      <w:r>
        <w:rPr>
          <w:rFonts w:eastAsia="MS Mincho"/>
        </w:rPr>
        <w:t>:</w:t>
      </w:r>
    </w:p>
    <w:p w:rsidR="008B0272" w:rsidRPr="004A7E76" w:rsidRDefault="008B0272" w:rsidP="00017B55">
      <w:pPr>
        <w:pStyle w:val="Paragrafi"/>
        <w:rPr>
          <w:rFonts w:eastAsia="MS Mincho"/>
          <w:lang w:val="en-GB"/>
        </w:rPr>
      </w:pPr>
    </w:p>
    <w:p w:rsidR="001C6C68" w:rsidRPr="004A7E76" w:rsidRDefault="001C6C68" w:rsidP="00017B55">
      <w:pPr>
        <w:pStyle w:val="Paragrafi"/>
        <w:rPr>
          <w:rFonts w:eastAsia="MS Mincho"/>
          <w:lang w:val="en-GB"/>
        </w:rPr>
      </w:pPr>
      <w:r w:rsidRPr="004A7E76">
        <w:rPr>
          <w:rFonts w:eastAsia="MS Mincho"/>
          <w:lang w:val="en-GB"/>
        </w:rPr>
        <w:t>1. Shpronësimin, për interes publik, të pronarëve të pasurive të paluajtshme, pronë private, të cilat preken nga ndërtimi i rrugës Kardhiq-Delvinë.</w:t>
      </w:r>
    </w:p>
    <w:p w:rsidR="001C6C68" w:rsidRPr="004A7E76" w:rsidRDefault="001C6C68" w:rsidP="00017B55">
      <w:pPr>
        <w:pStyle w:val="Paragrafi"/>
        <w:rPr>
          <w:rFonts w:eastAsia="MS Mincho"/>
          <w:lang w:val="en-GB"/>
        </w:rPr>
      </w:pPr>
      <w:r w:rsidRPr="004A7E76">
        <w:rPr>
          <w:rFonts w:eastAsia="MS Mincho"/>
          <w:lang w:val="en-GB"/>
        </w:rPr>
        <w:t>2. Shpronësimi t</w:t>
      </w:r>
      <w:r w:rsidRPr="004A7E76">
        <w:rPr>
          <w:rFonts w:ascii="Times New Roman" w:eastAsia="MS Mincho" w:hAnsi="Times New Roman"/>
          <w:lang w:val="en-GB"/>
        </w:rPr>
        <w:t>ё</w:t>
      </w:r>
      <w:r w:rsidRPr="004A7E76">
        <w:rPr>
          <w:rFonts w:eastAsia="MS Mincho" w:cs="CG Times"/>
          <w:lang w:val="en-GB"/>
        </w:rPr>
        <w:t xml:space="preserve"> bëhet në favor të Drejtoris</w:t>
      </w:r>
      <w:r w:rsidRPr="004A7E76">
        <w:rPr>
          <w:rFonts w:ascii="Times New Roman" w:eastAsia="MS Mincho" w:hAnsi="Times New Roman"/>
          <w:lang w:val="en-GB"/>
        </w:rPr>
        <w:t>ё</w:t>
      </w:r>
      <w:r w:rsidRPr="004A7E76">
        <w:rPr>
          <w:rFonts w:eastAsia="MS Mincho" w:cs="CG Times"/>
          <w:lang w:val="en-GB"/>
        </w:rPr>
        <w:t xml:space="preserve"> s</w:t>
      </w:r>
      <w:r w:rsidRPr="004A7E76">
        <w:rPr>
          <w:rFonts w:ascii="Times New Roman" w:eastAsia="MS Mincho" w:hAnsi="Times New Roman"/>
          <w:lang w:val="en-GB"/>
        </w:rPr>
        <w:t>ё</w:t>
      </w:r>
      <w:r w:rsidRPr="004A7E76">
        <w:rPr>
          <w:rFonts w:eastAsia="MS Mincho" w:cs="CG Times"/>
          <w:lang w:val="en-GB"/>
        </w:rPr>
        <w:t xml:space="preserve"> P</w:t>
      </w:r>
      <w:r w:rsidRPr="004A7E76">
        <w:rPr>
          <w:rFonts w:ascii="Times New Roman" w:eastAsia="MS Mincho" w:hAnsi="Times New Roman"/>
          <w:lang w:val="en-GB"/>
        </w:rPr>
        <w:t>ё</w:t>
      </w:r>
      <w:r w:rsidRPr="004A7E76">
        <w:rPr>
          <w:rFonts w:eastAsia="MS Mincho" w:cs="CG Times"/>
          <w:lang w:val="en-GB"/>
        </w:rPr>
        <w:t xml:space="preserve">rgjithshme </w:t>
      </w:r>
      <w:r w:rsidRPr="004A7E76">
        <w:rPr>
          <w:rFonts w:eastAsia="MS Mincho"/>
          <w:lang w:val="en-GB"/>
        </w:rPr>
        <w:t>t</w:t>
      </w:r>
      <w:r w:rsidRPr="004A7E76">
        <w:rPr>
          <w:rFonts w:ascii="Times New Roman" w:eastAsia="MS Mincho" w:hAnsi="Times New Roman"/>
          <w:lang w:val="en-GB"/>
        </w:rPr>
        <w:t>ё</w:t>
      </w:r>
      <w:r w:rsidRPr="004A7E76">
        <w:rPr>
          <w:rFonts w:eastAsia="MS Mincho" w:cs="CG Times"/>
          <w:lang w:val="en-GB"/>
        </w:rPr>
        <w:t xml:space="preserve"> Rrug</w:t>
      </w:r>
      <w:r w:rsidRPr="004A7E76">
        <w:rPr>
          <w:rFonts w:ascii="Times New Roman" w:eastAsia="MS Mincho" w:hAnsi="Times New Roman"/>
          <w:lang w:val="en-GB"/>
        </w:rPr>
        <w:t>ё</w:t>
      </w:r>
      <w:r w:rsidRPr="004A7E76">
        <w:rPr>
          <w:rFonts w:eastAsia="MS Mincho" w:cs="CG Times"/>
          <w:lang w:val="en-GB"/>
        </w:rPr>
        <w:t>ve.</w:t>
      </w:r>
    </w:p>
    <w:p w:rsidR="001C6C68" w:rsidRPr="004A7E76" w:rsidRDefault="001C6C68" w:rsidP="00017B55">
      <w:pPr>
        <w:pStyle w:val="Paragrafi"/>
        <w:rPr>
          <w:rFonts w:eastAsia="MS Mincho"/>
          <w:lang w:val="en-GB"/>
        </w:rPr>
      </w:pPr>
      <w:r w:rsidRPr="004A7E76">
        <w:rPr>
          <w:rFonts w:eastAsia="MS Mincho"/>
          <w:lang w:val="en-GB"/>
        </w:rPr>
        <w:t>3. Pronarët e pasurive të paluajtshme, që shpronësohen, të kompensohen në vlerë të plotë, sipas masës përkatëse, që paraqitet në tabel</w:t>
      </w:r>
      <w:r w:rsidRPr="004A7E76">
        <w:rPr>
          <w:rFonts w:ascii="Times New Roman" w:eastAsia="MS Mincho" w:hAnsi="Times New Roman"/>
          <w:lang w:val="en-GB"/>
        </w:rPr>
        <w:t>ё</w:t>
      </w:r>
      <w:r w:rsidRPr="004A7E76">
        <w:rPr>
          <w:rFonts w:eastAsia="MS Mincho" w:cs="CG Times"/>
          <w:lang w:val="en-GB"/>
        </w:rPr>
        <w:t>n, q</w:t>
      </w:r>
      <w:r w:rsidRPr="004A7E76">
        <w:rPr>
          <w:rFonts w:ascii="Times New Roman" w:eastAsia="MS Mincho" w:hAnsi="Times New Roman"/>
          <w:lang w:val="en-GB"/>
        </w:rPr>
        <w:t>ё</w:t>
      </w:r>
      <w:r w:rsidRPr="004A7E76">
        <w:rPr>
          <w:rFonts w:eastAsia="MS Mincho" w:cs="CG Times"/>
          <w:lang w:val="en-GB"/>
        </w:rPr>
        <w:t xml:space="preserve"> i bashk</w:t>
      </w:r>
      <w:r w:rsidRPr="004A7E76">
        <w:rPr>
          <w:rFonts w:ascii="Times New Roman" w:eastAsia="MS Mincho" w:hAnsi="Times New Roman"/>
          <w:lang w:val="en-GB"/>
        </w:rPr>
        <w:t>ё</w:t>
      </w:r>
      <w:r w:rsidRPr="004A7E76">
        <w:rPr>
          <w:rFonts w:eastAsia="MS Mincho" w:cs="CG Times"/>
          <w:lang w:val="en-GB"/>
        </w:rPr>
        <w:t>lidhet k</w:t>
      </w:r>
      <w:r w:rsidRPr="004A7E76">
        <w:rPr>
          <w:rFonts w:ascii="Times New Roman" w:eastAsia="MS Mincho" w:hAnsi="Times New Roman"/>
          <w:lang w:val="en-GB"/>
        </w:rPr>
        <w:t>ё</w:t>
      </w:r>
      <w:r w:rsidRPr="004A7E76">
        <w:rPr>
          <w:rFonts w:eastAsia="MS Mincho" w:cs="CG Times"/>
          <w:lang w:val="en-GB"/>
        </w:rPr>
        <w:t xml:space="preserve">tij vendimi, për sipërfaqen 50 356 (pesëdhjetë mijë e treqind e pesëdhjetë e gjashtë) </w:t>
      </w:r>
      <w:r w:rsidRPr="004A7E76">
        <w:rPr>
          <w:rFonts w:eastAsia="MS Mincho"/>
          <w:lang w:val="en-GB"/>
        </w:rPr>
        <w:t>m</w:t>
      </w:r>
      <w:r w:rsidRPr="00F47336">
        <w:rPr>
          <w:rFonts w:eastAsia="MS Mincho"/>
          <w:vertAlign w:val="superscript"/>
          <w:lang w:val="en-GB"/>
        </w:rPr>
        <w:t>2</w:t>
      </w:r>
      <w:r w:rsidRPr="004A7E76">
        <w:rPr>
          <w:rFonts w:eastAsia="MS Mincho"/>
          <w:lang w:val="en-GB"/>
        </w:rPr>
        <w:t>, me vlerë 12 335 797 (dymbëdhjetë milionë e treqind e tridhjetë e pesë mijë e shtatëqind e nëntëdhjetë e shtatë) lekë, për sipërfaqen tokë/truall 234 (dyqind e tridhjetë e katër) m</w:t>
      </w:r>
      <w:r w:rsidRPr="00F47336">
        <w:rPr>
          <w:rFonts w:eastAsia="MS Mincho"/>
          <w:vertAlign w:val="superscript"/>
          <w:lang w:val="en-GB"/>
        </w:rPr>
        <w:t>2</w:t>
      </w:r>
      <w:r w:rsidRPr="004A7E76">
        <w:rPr>
          <w:rFonts w:eastAsia="MS Mincho"/>
          <w:lang w:val="en-GB"/>
        </w:rPr>
        <w:t>, me vlerë 372 528 (treqind e shtatëdhjetë e dy mijë e pesëqind e njëzet e tetë) lekë, për sipërfaqen tokë/pyll 3 846 (tre mijë e tetëqind e dyzet e gjashtë) m</w:t>
      </w:r>
      <w:r w:rsidRPr="00F47336">
        <w:rPr>
          <w:rFonts w:eastAsia="MS Mincho"/>
          <w:vertAlign w:val="superscript"/>
          <w:lang w:val="en-GB"/>
        </w:rPr>
        <w:t>2</w:t>
      </w:r>
      <w:r w:rsidRPr="004A7E76">
        <w:rPr>
          <w:rFonts w:eastAsia="MS Mincho"/>
          <w:lang w:val="en-GB"/>
        </w:rPr>
        <w:t>, me vlerë 2 576 820 (dy milionë e pesëqind e shtatëdhjetë e gjashtë mijë e tetëqind e njëzet) lekë, me një vlerë të përgjithshme shpronësimi 15 285 145 (pesëmbëdhjetë milionë e dyqind e tetëdhjetë e pesë mijë e njëqind e dyzet e pesë) lekë.</w:t>
      </w:r>
    </w:p>
    <w:p w:rsidR="001C6C68" w:rsidRPr="004A7E76" w:rsidRDefault="001C6C68" w:rsidP="00017B55">
      <w:pPr>
        <w:pStyle w:val="Paragrafi"/>
        <w:rPr>
          <w:rFonts w:eastAsia="MS Mincho"/>
          <w:lang w:val="en-GB"/>
        </w:rPr>
      </w:pPr>
      <w:r w:rsidRPr="004A7E76">
        <w:rPr>
          <w:rFonts w:eastAsia="MS Mincho"/>
          <w:lang w:val="en-GB"/>
        </w:rPr>
        <w:t>4. Shpenzimet procedurale, në shumën 1 565 000 (nj</w:t>
      </w:r>
      <w:r w:rsidRPr="004A7E76">
        <w:rPr>
          <w:rFonts w:ascii="Times New Roman" w:eastAsia="MS Mincho" w:hAnsi="Times New Roman"/>
          <w:lang w:val="en-GB"/>
        </w:rPr>
        <w:t>ё</w:t>
      </w:r>
      <w:r w:rsidRPr="004A7E76">
        <w:rPr>
          <w:rFonts w:eastAsia="MS Mincho" w:cs="CG Times"/>
          <w:lang w:val="en-GB"/>
        </w:rPr>
        <w:t xml:space="preserve"> milion e pesëqind e gjashtëdhjetë e pesë mijë) lekë, të përballohen nga Drejtoria e P</w:t>
      </w:r>
      <w:r w:rsidRPr="004A7E76">
        <w:rPr>
          <w:rFonts w:ascii="Times New Roman" w:eastAsia="MS Mincho" w:hAnsi="Times New Roman"/>
          <w:lang w:val="en-GB"/>
        </w:rPr>
        <w:t>ё</w:t>
      </w:r>
      <w:r w:rsidRPr="004A7E76">
        <w:rPr>
          <w:rFonts w:eastAsia="MS Mincho" w:cs="CG Times"/>
          <w:lang w:val="en-GB"/>
        </w:rPr>
        <w:t>rgjithshme e Rrug</w:t>
      </w:r>
      <w:r w:rsidRPr="004A7E76">
        <w:rPr>
          <w:rFonts w:ascii="Times New Roman" w:eastAsia="MS Mincho" w:hAnsi="Times New Roman"/>
          <w:lang w:val="en-GB"/>
        </w:rPr>
        <w:t>ё</w:t>
      </w:r>
      <w:r w:rsidRPr="004A7E76">
        <w:rPr>
          <w:rFonts w:eastAsia="MS Mincho" w:cs="CG Times"/>
          <w:lang w:val="en-GB"/>
        </w:rPr>
        <w:t>ve.</w:t>
      </w:r>
    </w:p>
    <w:p w:rsidR="001C6C68" w:rsidRPr="004A7E76" w:rsidRDefault="001C6C68" w:rsidP="00017B55">
      <w:pPr>
        <w:pStyle w:val="Paragrafi"/>
        <w:rPr>
          <w:rFonts w:eastAsia="MS Mincho"/>
          <w:lang w:val="en-GB"/>
        </w:rPr>
      </w:pPr>
      <w:r w:rsidRPr="004A7E76">
        <w:rPr>
          <w:rFonts w:eastAsia="MS Mincho"/>
          <w:lang w:val="en-GB"/>
        </w:rPr>
        <w:t>5. Vlera e përgjithshme e shpronësimit prej 15 285 145 (pesëmbëdhjetë milionë e dyqind e tetëdhjetë e pesë mijë e njëqind e dyzet e pesë) lekësh të përballohet nga buxheti i vitit 2008, zëri “Shpronësime”, miratuar për Ministrinë e Punëve Publike, Transportit dhe Telekomunikacionit.</w:t>
      </w:r>
    </w:p>
    <w:p w:rsidR="001C6C68" w:rsidRPr="004A7E76" w:rsidRDefault="001C6C68" w:rsidP="00017B55">
      <w:pPr>
        <w:pStyle w:val="Paragrafi"/>
        <w:rPr>
          <w:rFonts w:eastAsia="MS Mincho"/>
          <w:lang w:val="en-GB"/>
        </w:rPr>
      </w:pPr>
      <w:r w:rsidRPr="004A7E76">
        <w:rPr>
          <w:rFonts w:eastAsia="MS Mincho"/>
          <w:lang w:val="en-GB"/>
        </w:rPr>
        <w:t>6. Shpronësimi të filloj</w:t>
      </w:r>
      <w:r w:rsidRPr="004A7E76">
        <w:rPr>
          <w:rFonts w:ascii="Times New Roman" w:eastAsia="MS Mincho" w:hAnsi="Times New Roman"/>
          <w:lang w:val="en-GB"/>
        </w:rPr>
        <w:t>ё</w:t>
      </w:r>
      <w:r w:rsidRPr="004A7E76">
        <w:rPr>
          <w:rFonts w:eastAsia="MS Mincho" w:cs="CG Times"/>
          <w:lang w:val="en-GB"/>
        </w:rPr>
        <w:t xml:space="preserve"> më 20 nëntor 2008 dhe t</w:t>
      </w:r>
      <w:r w:rsidRPr="004A7E76">
        <w:rPr>
          <w:rFonts w:ascii="Times New Roman" w:eastAsia="MS Mincho" w:hAnsi="Times New Roman"/>
          <w:lang w:val="en-GB"/>
        </w:rPr>
        <w:t>ё</w:t>
      </w:r>
      <w:r w:rsidRPr="004A7E76">
        <w:rPr>
          <w:rFonts w:eastAsia="MS Mincho" w:cs="CG Times"/>
          <w:lang w:val="en-GB"/>
        </w:rPr>
        <w:t xml:space="preserve"> përfundojë më</w:t>
      </w:r>
      <w:r w:rsidR="00B5152E">
        <w:rPr>
          <w:rFonts w:eastAsia="MS Mincho" w:cs="CG Times"/>
          <w:lang w:val="en-GB"/>
        </w:rPr>
        <w:t xml:space="preserve"> </w:t>
      </w:r>
      <w:r w:rsidRPr="004A7E76">
        <w:rPr>
          <w:rFonts w:eastAsia="MS Mincho" w:cs="CG Times"/>
          <w:lang w:val="en-GB"/>
        </w:rPr>
        <w:t>30 dhjetor 2008.</w:t>
      </w:r>
    </w:p>
    <w:p w:rsidR="001C6C68" w:rsidRPr="004A7E76" w:rsidRDefault="001C6C68" w:rsidP="00017B55">
      <w:pPr>
        <w:pStyle w:val="Paragrafi"/>
        <w:rPr>
          <w:rFonts w:eastAsia="MS Mincho"/>
          <w:lang w:val="en-GB"/>
        </w:rPr>
      </w:pPr>
      <w:r w:rsidRPr="004A7E76">
        <w:rPr>
          <w:rFonts w:eastAsia="MS Mincho"/>
          <w:lang w:val="en-GB"/>
        </w:rPr>
        <w:t>7. Drejtoria e P</w:t>
      </w:r>
      <w:r w:rsidRPr="004A7E76">
        <w:rPr>
          <w:rFonts w:ascii="Times New Roman" w:eastAsia="MS Mincho" w:hAnsi="Times New Roman"/>
          <w:lang w:val="en-GB"/>
        </w:rPr>
        <w:t>ё</w:t>
      </w:r>
      <w:r w:rsidRPr="004A7E76">
        <w:rPr>
          <w:rFonts w:eastAsia="MS Mincho" w:cs="CG Times"/>
          <w:lang w:val="en-GB"/>
        </w:rPr>
        <w:t>rgjithshme e Rrug</w:t>
      </w:r>
      <w:r w:rsidRPr="004A7E76">
        <w:rPr>
          <w:rFonts w:ascii="Times New Roman" w:eastAsia="MS Mincho" w:hAnsi="Times New Roman"/>
          <w:lang w:val="en-GB"/>
        </w:rPr>
        <w:t>ё</w:t>
      </w:r>
      <w:r w:rsidRPr="004A7E76">
        <w:rPr>
          <w:rFonts w:eastAsia="MS Mincho" w:cs="CG Times"/>
          <w:lang w:val="en-GB"/>
        </w:rPr>
        <w:t>ve t</w:t>
      </w:r>
      <w:r w:rsidRPr="004A7E76">
        <w:rPr>
          <w:rFonts w:ascii="Times New Roman" w:eastAsia="MS Mincho" w:hAnsi="Times New Roman"/>
          <w:lang w:val="en-GB"/>
        </w:rPr>
        <w:t>ё</w:t>
      </w:r>
      <w:r w:rsidRPr="004A7E76">
        <w:rPr>
          <w:rFonts w:eastAsia="MS Mincho" w:cs="CG Times"/>
          <w:lang w:val="en-GB"/>
        </w:rPr>
        <w:t xml:space="preserve"> bëjë likuidimin e pronarëve brenda a</w:t>
      </w:r>
      <w:r w:rsidR="00734F3A">
        <w:rPr>
          <w:rFonts w:eastAsia="MS Mincho" w:cs="CG Times"/>
          <w:lang w:val="en-GB"/>
        </w:rPr>
        <w:t>fatit të parashikuar në pikën 6</w:t>
      </w:r>
      <w:r w:rsidRPr="004A7E76">
        <w:rPr>
          <w:rFonts w:eastAsia="MS Mincho" w:cs="CG Times"/>
          <w:lang w:val="en-GB"/>
        </w:rPr>
        <w:t xml:space="preserve"> të këtij vendimi.</w:t>
      </w:r>
    </w:p>
    <w:p w:rsidR="001C6C68" w:rsidRPr="004A7E76" w:rsidRDefault="001C6C68" w:rsidP="00017B55">
      <w:pPr>
        <w:pStyle w:val="Paragrafi"/>
        <w:rPr>
          <w:rFonts w:eastAsia="MS Mincho"/>
          <w:lang w:val="en-GB"/>
        </w:rPr>
      </w:pPr>
      <w:r w:rsidRPr="004A7E76">
        <w:rPr>
          <w:rFonts w:eastAsia="MS Mincho"/>
          <w:lang w:val="en-GB"/>
        </w:rPr>
        <w:t>8. Ngarkohen Ministria e Punëve Publike, Transportit dhe Telekomunikacionit dhe Drejtoria e P</w:t>
      </w:r>
      <w:r w:rsidRPr="004A7E76">
        <w:rPr>
          <w:rFonts w:ascii="Times New Roman" w:eastAsia="MS Mincho" w:hAnsi="Times New Roman"/>
          <w:lang w:val="en-GB"/>
        </w:rPr>
        <w:t>ё</w:t>
      </w:r>
      <w:r w:rsidRPr="004A7E76">
        <w:rPr>
          <w:rFonts w:eastAsia="MS Mincho" w:cs="CG Times"/>
          <w:lang w:val="en-GB"/>
        </w:rPr>
        <w:t>rgjithshme e Rrug</w:t>
      </w:r>
      <w:r w:rsidRPr="004A7E76">
        <w:rPr>
          <w:rFonts w:ascii="Times New Roman" w:eastAsia="MS Mincho" w:hAnsi="Times New Roman"/>
          <w:lang w:val="en-GB"/>
        </w:rPr>
        <w:t>ё</w:t>
      </w:r>
      <w:r w:rsidRPr="004A7E76">
        <w:rPr>
          <w:rFonts w:eastAsia="MS Mincho" w:cs="CG Times"/>
          <w:lang w:val="en-GB"/>
        </w:rPr>
        <w:t>ve për zbatimin e këtij vendimi.</w:t>
      </w:r>
    </w:p>
    <w:p w:rsidR="001C6C68" w:rsidRPr="004A7E76" w:rsidRDefault="001C6C68" w:rsidP="00017B55">
      <w:pPr>
        <w:pStyle w:val="Paragrafi"/>
        <w:rPr>
          <w:rFonts w:eastAsia="MS Mincho"/>
          <w:lang w:val="en-GB"/>
        </w:rPr>
      </w:pPr>
      <w:r w:rsidRPr="004A7E76">
        <w:rPr>
          <w:rFonts w:eastAsia="MS Mincho"/>
          <w:lang w:val="en-GB"/>
        </w:rPr>
        <w:t>Ky vendim hyn në</w:t>
      </w:r>
      <w:r w:rsidR="00385B2F">
        <w:rPr>
          <w:rFonts w:eastAsia="MS Mincho"/>
          <w:lang w:val="en-GB"/>
        </w:rPr>
        <w:t xml:space="preserve"> fuqi menjëherë dhe botohet në Fletoren Zyrtare</w:t>
      </w:r>
      <w:r w:rsidRPr="004A7E76">
        <w:rPr>
          <w:rFonts w:eastAsia="MS Mincho"/>
          <w:lang w:val="en-GB"/>
        </w:rPr>
        <w:t>.</w:t>
      </w:r>
    </w:p>
    <w:p w:rsidR="001C6C68" w:rsidRPr="004A7E76" w:rsidRDefault="00B5152E" w:rsidP="00017B55">
      <w:pPr>
        <w:pStyle w:val="Autoriteti"/>
        <w:keepNext w:val="0"/>
        <w:rPr>
          <w:rFonts w:eastAsia="MS Mincho"/>
        </w:rPr>
      </w:pPr>
      <w:r>
        <w:rPr>
          <w:rFonts w:eastAsia="MS Mincho"/>
        </w:rPr>
        <w:br/>
        <w:t>KRYEMINISTR</w:t>
      </w:r>
      <w:r w:rsidR="001C6C68" w:rsidRPr="004A7E76">
        <w:rPr>
          <w:rFonts w:eastAsia="MS Mincho"/>
        </w:rPr>
        <w:t>I</w:t>
      </w:r>
    </w:p>
    <w:p w:rsidR="001C6C68" w:rsidRDefault="00390967" w:rsidP="00017B55">
      <w:pPr>
        <w:pStyle w:val="AutoritetiEmer"/>
        <w:rPr>
          <w:rFonts w:eastAsia="MS Mincho"/>
        </w:rPr>
      </w:pPr>
      <w:r w:rsidRPr="004A7E76">
        <w:rPr>
          <w:rFonts w:eastAsia="MS Mincho"/>
        </w:rPr>
        <w:t>Sali  Berisha</w:t>
      </w:r>
    </w:p>
    <w:p w:rsidR="00B5152E" w:rsidRDefault="00B5152E" w:rsidP="00017B55">
      <w:pPr>
        <w:pStyle w:val="Paragrafi"/>
        <w:rPr>
          <w:rFonts w:eastAsia="MS Mincho"/>
          <w:lang w:val="en-GB"/>
        </w:rPr>
      </w:pPr>
    </w:p>
    <w:p w:rsidR="00BF1A3D" w:rsidRDefault="00BF1A3D" w:rsidP="00017B55">
      <w:pPr>
        <w:pStyle w:val="Paragrafi"/>
        <w:rPr>
          <w:rFonts w:eastAsia="MS Mincho"/>
          <w:lang w:val="en-GB"/>
        </w:rPr>
      </w:pPr>
    </w:p>
    <w:p w:rsidR="00BF1A3D" w:rsidRDefault="00BF1A3D" w:rsidP="00017B55">
      <w:pPr>
        <w:pStyle w:val="Paragrafi"/>
        <w:rPr>
          <w:rFonts w:eastAsia="MS Mincho"/>
          <w:lang w:val="en-GB"/>
        </w:rPr>
      </w:pPr>
    </w:p>
    <w:p w:rsidR="00BF1A3D" w:rsidRDefault="00BF1A3D" w:rsidP="00017B55">
      <w:pPr>
        <w:pStyle w:val="Paragrafi"/>
        <w:rPr>
          <w:rFonts w:eastAsia="MS Mincho"/>
          <w:lang w:val="en-GB"/>
        </w:rPr>
      </w:pPr>
    </w:p>
    <w:p w:rsidR="00BF1A3D" w:rsidRDefault="00BF1A3D" w:rsidP="00017B55">
      <w:pPr>
        <w:pStyle w:val="Paragrafi"/>
        <w:rPr>
          <w:rFonts w:eastAsia="MS Mincho"/>
          <w:lang w:val="en-GB"/>
        </w:rPr>
      </w:pPr>
    </w:p>
    <w:p w:rsidR="00BF1A3D" w:rsidRDefault="00BF1A3D" w:rsidP="00017B55">
      <w:pPr>
        <w:pStyle w:val="Paragrafi"/>
        <w:rPr>
          <w:rFonts w:eastAsia="MS Mincho"/>
          <w:lang w:val="en-GB"/>
        </w:rPr>
        <w:sectPr w:rsidR="00BF1A3D" w:rsidSect="00CE0C66">
          <w:pgSz w:w="11907" w:h="16840" w:code="9"/>
          <w:pgMar w:top="1418" w:right="1418" w:bottom="1418" w:left="1418" w:header="0" w:footer="1134" w:gutter="0"/>
          <w:cols w:space="720"/>
          <w:docGrid w:linePitch="360"/>
        </w:sectPr>
      </w:pPr>
    </w:p>
    <w:p w:rsidR="008E308A" w:rsidRDefault="008E308A" w:rsidP="00017B55">
      <w:pPr>
        <w:widowControl w:val="0"/>
      </w:pPr>
    </w:p>
    <w:p w:rsidR="00463B7A" w:rsidRDefault="008E308A" w:rsidP="00017B55">
      <w:pPr>
        <w:pStyle w:val="TitulliTitull"/>
        <w:keepNext w:val="0"/>
        <w:rPr>
          <w:lang w:val="sq-AL"/>
        </w:rPr>
      </w:pPr>
      <w:r w:rsidRPr="00B52D4F">
        <w:rPr>
          <w:lang w:val="sq-AL"/>
        </w:rPr>
        <w:t>Lista emërore e pronarëve që shpronësohen n</w:t>
      </w:r>
      <w:r w:rsidR="00463B7A">
        <w:rPr>
          <w:lang w:val="sq-AL"/>
        </w:rPr>
        <w:t>ga ndërtimi i segmentit rrugor Kardhiq-Delvinë,</w:t>
      </w:r>
    </w:p>
    <w:p w:rsidR="008E308A" w:rsidRDefault="00463B7A" w:rsidP="00017B55">
      <w:pPr>
        <w:pStyle w:val="TitulliTitull"/>
        <w:keepNext w:val="0"/>
        <w:rPr>
          <w:lang w:val="sq-AL"/>
        </w:rPr>
      </w:pPr>
      <w:r>
        <w:rPr>
          <w:lang w:val="sq-AL"/>
        </w:rPr>
        <w:t>Komuna Cepo, fshati Cepun</w:t>
      </w:r>
    </w:p>
    <w:p w:rsidR="0080007F" w:rsidRPr="00B52D4F" w:rsidRDefault="0080007F" w:rsidP="00017B55">
      <w:pPr>
        <w:pStyle w:val="TitulliTitull"/>
        <w:keepNext w:val="0"/>
        <w:rPr>
          <w:lang w:val="sq-AL"/>
        </w:rPr>
      </w:pPr>
    </w:p>
    <w:tbl>
      <w:tblPr>
        <w:tblW w:w="0" w:type="auto"/>
        <w:jc w:val="center"/>
        <w:tblLayout w:type="fixed"/>
        <w:tblCellMar>
          <w:left w:w="53" w:type="dxa"/>
          <w:right w:w="53" w:type="dxa"/>
        </w:tblCellMar>
        <w:tblLook w:val="0000" w:firstRow="0" w:lastRow="0" w:firstColumn="0" w:lastColumn="0" w:noHBand="0" w:noVBand="0"/>
      </w:tblPr>
      <w:tblGrid>
        <w:gridCol w:w="574"/>
        <w:gridCol w:w="1440"/>
        <w:gridCol w:w="1080"/>
        <w:gridCol w:w="1440"/>
        <w:gridCol w:w="900"/>
        <w:gridCol w:w="6"/>
        <w:gridCol w:w="894"/>
        <w:gridCol w:w="6"/>
        <w:gridCol w:w="894"/>
        <w:gridCol w:w="900"/>
        <w:gridCol w:w="900"/>
        <w:gridCol w:w="2340"/>
      </w:tblGrid>
      <w:tr w:rsidR="008E308A" w:rsidRPr="001A1DE0">
        <w:tblPrEx>
          <w:tblCellMar>
            <w:top w:w="0" w:type="dxa"/>
            <w:bottom w:w="0" w:type="dxa"/>
          </w:tblCellMar>
        </w:tblPrEx>
        <w:trPr>
          <w:jc w:val="center"/>
        </w:trPr>
        <w:tc>
          <w:tcPr>
            <w:tcW w:w="574" w:type="dxa"/>
            <w:vMerge w:val="restart"/>
            <w:tcBorders>
              <w:top w:val="single" w:sz="6" w:space="0" w:color="auto"/>
              <w:left w:val="single" w:sz="4" w:space="0" w:color="auto"/>
              <w:right w:val="single" w:sz="6" w:space="0" w:color="auto"/>
            </w:tcBorders>
            <w:vAlign w:val="center"/>
          </w:tcPr>
          <w:p w:rsidR="008E308A" w:rsidRPr="001A1DE0" w:rsidRDefault="008E308A" w:rsidP="00017B55">
            <w:pPr>
              <w:widowControl w:val="0"/>
              <w:autoSpaceDE w:val="0"/>
              <w:autoSpaceDN w:val="0"/>
              <w:adjustRightInd w:val="0"/>
              <w:jc w:val="center"/>
              <w:rPr>
                <w:rFonts w:ascii="CG Times" w:hAnsi="CG Times" w:cs="Arial"/>
                <w:b/>
                <w:bCs/>
                <w:sz w:val="16"/>
                <w:szCs w:val="16"/>
              </w:rPr>
            </w:pPr>
            <w:r>
              <w:rPr>
                <w:rFonts w:ascii="CG Times" w:hAnsi="CG Times" w:cs="Arial"/>
                <w:b/>
                <w:bCs/>
                <w:sz w:val="16"/>
                <w:szCs w:val="16"/>
              </w:rPr>
              <w:t>Nr</w:t>
            </w:r>
            <w:r w:rsidR="00FE4EA2">
              <w:rPr>
                <w:rFonts w:ascii="CG Times" w:hAnsi="CG Times" w:cs="Arial"/>
                <w:b/>
                <w:bCs/>
                <w:sz w:val="16"/>
                <w:szCs w:val="16"/>
              </w:rPr>
              <w:t>.</w:t>
            </w:r>
          </w:p>
        </w:tc>
        <w:tc>
          <w:tcPr>
            <w:tcW w:w="3960" w:type="dxa"/>
            <w:gridSpan w:val="3"/>
            <w:tcBorders>
              <w:top w:val="single" w:sz="6" w:space="0" w:color="auto"/>
              <w:left w:val="single" w:sz="6" w:space="0" w:color="auto"/>
              <w:bottom w:val="single" w:sz="6" w:space="0" w:color="auto"/>
              <w:right w:val="nil"/>
            </w:tcBorders>
            <w:vAlign w:val="center"/>
          </w:tcPr>
          <w:p w:rsidR="008E308A" w:rsidRPr="001A1DE0" w:rsidRDefault="008E308A" w:rsidP="00017B55">
            <w:pPr>
              <w:widowControl w:val="0"/>
              <w:tabs>
                <w:tab w:val="right" w:pos="1967"/>
              </w:tabs>
              <w:autoSpaceDE w:val="0"/>
              <w:autoSpaceDN w:val="0"/>
              <w:adjustRightInd w:val="0"/>
              <w:jc w:val="center"/>
              <w:rPr>
                <w:rFonts w:ascii="CG Times" w:hAnsi="CG Times" w:cs="Arial"/>
                <w:b/>
                <w:bCs/>
                <w:sz w:val="16"/>
                <w:szCs w:val="16"/>
              </w:rPr>
            </w:pPr>
            <w:r w:rsidRPr="001A1DE0">
              <w:rPr>
                <w:rFonts w:ascii="CG Times" w:hAnsi="CG Times" w:cs="Arial"/>
                <w:b/>
                <w:bCs/>
                <w:sz w:val="16"/>
                <w:szCs w:val="16"/>
              </w:rPr>
              <w:t>PRONARI</w:t>
            </w:r>
          </w:p>
        </w:tc>
        <w:tc>
          <w:tcPr>
            <w:tcW w:w="900" w:type="dxa"/>
            <w:vMerge w:val="restart"/>
            <w:tcBorders>
              <w:top w:val="single" w:sz="6" w:space="0" w:color="auto"/>
              <w:left w:val="single" w:sz="6" w:space="0" w:color="auto"/>
              <w:right w:val="nil"/>
            </w:tcBorders>
            <w:vAlign w:val="center"/>
          </w:tcPr>
          <w:p w:rsidR="008E308A" w:rsidRPr="001A1DE0" w:rsidRDefault="008E308A" w:rsidP="00017B55">
            <w:pPr>
              <w:widowControl w:val="0"/>
              <w:tabs>
                <w:tab w:val="right" w:pos="1967"/>
              </w:tabs>
              <w:autoSpaceDE w:val="0"/>
              <w:autoSpaceDN w:val="0"/>
              <w:adjustRightInd w:val="0"/>
              <w:jc w:val="center"/>
              <w:rPr>
                <w:rFonts w:ascii="CG Times" w:hAnsi="CG Times" w:cs="Arial"/>
                <w:b/>
                <w:bCs/>
                <w:sz w:val="16"/>
                <w:szCs w:val="16"/>
              </w:rPr>
            </w:pPr>
            <w:r w:rsidRPr="001A1DE0">
              <w:rPr>
                <w:rFonts w:ascii="CG Times" w:hAnsi="CG Times" w:cs="Arial"/>
                <w:b/>
                <w:bCs/>
                <w:sz w:val="16"/>
                <w:szCs w:val="16"/>
              </w:rPr>
              <w:t>Z.K</w:t>
            </w:r>
          </w:p>
        </w:tc>
        <w:tc>
          <w:tcPr>
            <w:tcW w:w="900" w:type="dxa"/>
            <w:gridSpan w:val="2"/>
            <w:vMerge w:val="restart"/>
            <w:tcBorders>
              <w:top w:val="single" w:sz="6" w:space="0" w:color="auto"/>
              <w:left w:val="single" w:sz="6" w:space="0" w:color="auto"/>
              <w:right w:val="single" w:sz="6" w:space="0" w:color="auto"/>
            </w:tcBorders>
            <w:vAlign w:val="center"/>
          </w:tcPr>
          <w:p w:rsidR="008E308A" w:rsidRPr="001A1DE0" w:rsidRDefault="008E308A" w:rsidP="00017B55">
            <w:pPr>
              <w:widowControl w:val="0"/>
              <w:tabs>
                <w:tab w:val="right" w:pos="1967"/>
              </w:tabs>
              <w:autoSpaceDE w:val="0"/>
              <w:autoSpaceDN w:val="0"/>
              <w:adjustRightInd w:val="0"/>
              <w:jc w:val="center"/>
              <w:rPr>
                <w:rFonts w:ascii="CG Times" w:hAnsi="CG Times" w:cs="Arial"/>
                <w:b/>
                <w:bCs/>
                <w:sz w:val="16"/>
                <w:szCs w:val="16"/>
              </w:rPr>
            </w:pPr>
            <w:r w:rsidRPr="001A1DE0">
              <w:rPr>
                <w:rFonts w:ascii="CG Times" w:hAnsi="CG Times" w:cs="Arial"/>
                <w:b/>
                <w:bCs/>
                <w:sz w:val="16"/>
                <w:szCs w:val="16"/>
              </w:rPr>
              <w:t>N</w:t>
            </w:r>
            <w:r>
              <w:rPr>
                <w:rFonts w:ascii="CG Times" w:hAnsi="CG Times" w:cs="Arial"/>
                <w:b/>
                <w:bCs/>
                <w:sz w:val="16"/>
                <w:szCs w:val="16"/>
              </w:rPr>
              <w:t>r.</w:t>
            </w:r>
            <w:r w:rsidR="00D176FE">
              <w:rPr>
                <w:rFonts w:ascii="CG Times" w:hAnsi="CG Times" w:cs="Arial"/>
                <w:b/>
                <w:bCs/>
                <w:sz w:val="16"/>
                <w:szCs w:val="16"/>
              </w:rPr>
              <w:t>p</w:t>
            </w:r>
            <w:r w:rsidRPr="001A1DE0">
              <w:rPr>
                <w:rFonts w:ascii="CG Times" w:hAnsi="CG Times" w:cs="Arial"/>
                <w:b/>
                <w:bCs/>
                <w:sz w:val="16"/>
                <w:szCs w:val="16"/>
              </w:rPr>
              <w:t>as.</w:t>
            </w:r>
          </w:p>
        </w:tc>
        <w:tc>
          <w:tcPr>
            <w:tcW w:w="2700" w:type="dxa"/>
            <w:gridSpan w:val="4"/>
            <w:tcBorders>
              <w:top w:val="single" w:sz="6" w:space="0" w:color="auto"/>
              <w:left w:val="single" w:sz="6" w:space="0" w:color="auto"/>
              <w:bottom w:val="single" w:sz="6" w:space="0" w:color="auto"/>
              <w:right w:val="nil"/>
            </w:tcBorders>
            <w:vAlign w:val="center"/>
          </w:tcPr>
          <w:p w:rsidR="008E308A" w:rsidRPr="001A1DE0" w:rsidRDefault="00CA4275" w:rsidP="00017B55">
            <w:pPr>
              <w:widowControl w:val="0"/>
              <w:tabs>
                <w:tab w:val="right" w:pos="1967"/>
              </w:tabs>
              <w:autoSpaceDE w:val="0"/>
              <w:autoSpaceDN w:val="0"/>
              <w:adjustRightInd w:val="0"/>
              <w:jc w:val="center"/>
              <w:rPr>
                <w:rFonts w:ascii="CG Times" w:hAnsi="CG Times" w:cs="Arial"/>
                <w:b/>
                <w:bCs/>
                <w:sz w:val="16"/>
                <w:szCs w:val="16"/>
              </w:rPr>
            </w:pPr>
            <w:r>
              <w:rPr>
                <w:rFonts w:ascii="CG Times" w:hAnsi="CG Times" w:cs="Arial"/>
                <w:b/>
                <w:bCs/>
                <w:sz w:val="16"/>
                <w:szCs w:val="16"/>
              </w:rPr>
              <w:t>Tokë</w:t>
            </w:r>
            <w:r w:rsidR="00463B7A">
              <w:rPr>
                <w:rFonts w:ascii="CG Times" w:hAnsi="CG Times" w:cs="Arial"/>
                <w:b/>
                <w:bCs/>
                <w:sz w:val="16"/>
                <w:szCs w:val="16"/>
              </w:rPr>
              <w:t xml:space="preserve"> a</w:t>
            </w:r>
            <w:r w:rsidR="003334FF">
              <w:rPr>
                <w:rFonts w:ascii="CG Times" w:hAnsi="CG Times" w:cs="Arial"/>
                <w:b/>
                <w:bCs/>
                <w:sz w:val="16"/>
                <w:szCs w:val="16"/>
              </w:rPr>
              <w:t>rë</w:t>
            </w:r>
          </w:p>
        </w:tc>
        <w:tc>
          <w:tcPr>
            <w:tcW w:w="2340" w:type="dxa"/>
            <w:vMerge w:val="restart"/>
            <w:tcBorders>
              <w:top w:val="single" w:sz="6" w:space="0" w:color="auto"/>
              <w:left w:val="single" w:sz="6" w:space="0" w:color="auto"/>
              <w:right w:val="single" w:sz="6" w:space="0" w:color="auto"/>
            </w:tcBorders>
            <w:vAlign w:val="center"/>
          </w:tcPr>
          <w:p w:rsidR="008E308A" w:rsidRPr="001A1DE0" w:rsidRDefault="008E308A" w:rsidP="00017B55">
            <w:pPr>
              <w:widowControl w:val="0"/>
              <w:tabs>
                <w:tab w:val="right" w:pos="1967"/>
              </w:tabs>
              <w:autoSpaceDE w:val="0"/>
              <w:autoSpaceDN w:val="0"/>
              <w:adjustRightInd w:val="0"/>
              <w:jc w:val="center"/>
              <w:rPr>
                <w:rFonts w:ascii="CG Times" w:hAnsi="CG Times" w:cs="Arial"/>
                <w:b/>
                <w:bCs/>
                <w:sz w:val="16"/>
                <w:szCs w:val="16"/>
              </w:rPr>
            </w:pPr>
            <w:r w:rsidRPr="001A1DE0">
              <w:rPr>
                <w:rFonts w:ascii="CG Times" w:hAnsi="CG Times" w:cs="Arial"/>
                <w:b/>
                <w:bCs/>
                <w:sz w:val="16"/>
                <w:szCs w:val="16"/>
              </w:rPr>
              <w:t>SH</w:t>
            </w:r>
            <w:r>
              <w:rPr>
                <w:rFonts w:ascii="CG Times" w:hAnsi="CG Times" w:cs="Arial"/>
                <w:b/>
                <w:bCs/>
                <w:sz w:val="16"/>
                <w:szCs w:val="16"/>
              </w:rPr>
              <w:t>Ë</w:t>
            </w:r>
            <w:r w:rsidRPr="001A1DE0">
              <w:rPr>
                <w:rFonts w:ascii="CG Times" w:hAnsi="CG Times" w:cs="Arial"/>
                <w:b/>
                <w:bCs/>
                <w:sz w:val="16"/>
                <w:szCs w:val="16"/>
              </w:rPr>
              <w:t>NIME</w:t>
            </w:r>
          </w:p>
        </w:tc>
      </w:tr>
      <w:tr w:rsidR="008E308A" w:rsidRPr="001A1DE0">
        <w:tblPrEx>
          <w:tblCellMar>
            <w:top w:w="0" w:type="dxa"/>
            <w:bottom w:w="0" w:type="dxa"/>
          </w:tblCellMar>
        </w:tblPrEx>
        <w:trPr>
          <w:jc w:val="center"/>
        </w:trPr>
        <w:tc>
          <w:tcPr>
            <w:tcW w:w="574" w:type="dxa"/>
            <w:vMerge/>
            <w:tcBorders>
              <w:left w:val="single" w:sz="4" w:space="0" w:color="auto"/>
              <w:bottom w:val="single" w:sz="6" w:space="0" w:color="auto"/>
              <w:right w:val="single" w:sz="6" w:space="0" w:color="auto"/>
            </w:tcBorders>
          </w:tcPr>
          <w:p w:rsidR="008E308A" w:rsidRPr="001A1DE0" w:rsidRDefault="008E308A" w:rsidP="00017B55">
            <w:pPr>
              <w:widowControl w:val="0"/>
              <w:tabs>
                <w:tab w:val="right" w:pos="1967"/>
              </w:tabs>
              <w:autoSpaceDE w:val="0"/>
              <w:autoSpaceDN w:val="0"/>
              <w:adjustRightInd w:val="0"/>
              <w:rPr>
                <w:rFonts w:ascii="CG Times" w:hAnsi="CG Times" w:cs="Arial"/>
                <w:b/>
                <w:bCs/>
                <w:sz w:val="16"/>
                <w:szCs w:val="16"/>
              </w:rPr>
            </w:pP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right" w:pos="1967"/>
              </w:tabs>
              <w:autoSpaceDE w:val="0"/>
              <w:autoSpaceDN w:val="0"/>
              <w:adjustRightInd w:val="0"/>
              <w:jc w:val="center"/>
              <w:rPr>
                <w:rFonts w:ascii="CG Times" w:hAnsi="CG Times"/>
                <w:b/>
                <w:sz w:val="16"/>
                <w:szCs w:val="16"/>
              </w:rPr>
            </w:pPr>
            <w:r w:rsidRPr="001A1DE0">
              <w:rPr>
                <w:rFonts w:ascii="CG Times" w:hAnsi="CG Times"/>
                <w:b/>
                <w:sz w:val="16"/>
                <w:szCs w:val="16"/>
              </w:rPr>
              <w:t>EMRI</w:t>
            </w:r>
          </w:p>
        </w:tc>
        <w:tc>
          <w:tcPr>
            <w:tcW w:w="108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right" w:pos="1967"/>
              </w:tabs>
              <w:autoSpaceDE w:val="0"/>
              <w:autoSpaceDN w:val="0"/>
              <w:adjustRightInd w:val="0"/>
              <w:jc w:val="center"/>
              <w:rPr>
                <w:rFonts w:ascii="CG Times" w:hAnsi="CG Times"/>
                <w:b/>
                <w:sz w:val="16"/>
                <w:szCs w:val="16"/>
              </w:rPr>
            </w:pPr>
            <w:r w:rsidRPr="001A1DE0">
              <w:rPr>
                <w:rFonts w:ascii="CG Times" w:hAnsi="CG Times"/>
                <w:b/>
                <w:sz w:val="16"/>
                <w:szCs w:val="16"/>
              </w:rPr>
              <w:t>AT</w:t>
            </w:r>
            <w:r w:rsidR="003366EE">
              <w:rPr>
                <w:rFonts w:ascii="CG Times" w:hAnsi="CG Times"/>
                <w:b/>
                <w:sz w:val="16"/>
                <w:szCs w:val="16"/>
              </w:rPr>
              <w:t>Ë</w:t>
            </w:r>
            <w:r w:rsidRPr="001A1DE0">
              <w:rPr>
                <w:rFonts w:ascii="CG Times" w:hAnsi="CG Times"/>
                <w:b/>
                <w:sz w:val="16"/>
                <w:szCs w:val="16"/>
              </w:rPr>
              <w:t>SIA</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FE4EA2" w:rsidP="00017B55">
            <w:pPr>
              <w:widowControl w:val="0"/>
              <w:tabs>
                <w:tab w:val="right" w:pos="1967"/>
              </w:tabs>
              <w:autoSpaceDE w:val="0"/>
              <w:autoSpaceDN w:val="0"/>
              <w:adjustRightInd w:val="0"/>
              <w:jc w:val="center"/>
              <w:rPr>
                <w:rFonts w:ascii="CG Times" w:hAnsi="CG Times" w:cs="Arial"/>
                <w:b/>
                <w:bCs/>
                <w:sz w:val="16"/>
                <w:szCs w:val="16"/>
              </w:rPr>
            </w:pPr>
            <w:r>
              <w:rPr>
                <w:rFonts w:ascii="CG Times" w:hAnsi="CG Times" w:cs="Arial"/>
                <w:b/>
                <w:bCs/>
                <w:sz w:val="16"/>
                <w:szCs w:val="16"/>
              </w:rPr>
              <w:t>MBIEM</w:t>
            </w:r>
            <w:r w:rsidR="008E308A" w:rsidRPr="001A1DE0">
              <w:rPr>
                <w:rFonts w:ascii="CG Times" w:hAnsi="CG Times" w:cs="Arial"/>
                <w:b/>
                <w:bCs/>
                <w:sz w:val="16"/>
                <w:szCs w:val="16"/>
              </w:rPr>
              <w:t>RI</w:t>
            </w:r>
          </w:p>
        </w:tc>
        <w:tc>
          <w:tcPr>
            <w:tcW w:w="900" w:type="dxa"/>
            <w:vMerge/>
            <w:tcBorders>
              <w:left w:val="single" w:sz="6" w:space="0" w:color="auto"/>
              <w:bottom w:val="single" w:sz="6" w:space="0" w:color="auto"/>
              <w:right w:val="nil"/>
            </w:tcBorders>
          </w:tcPr>
          <w:p w:rsidR="008E308A" w:rsidRPr="001A1DE0" w:rsidRDefault="008E308A" w:rsidP="00017B55">
            <w:pPr>
              <w:widowControl w:val="0"/>
              <w:tabs>
                <w:tab w:val="right" w:pos="1967"/>
              </w:tabs>
              <w:autoSpaceDE w:val="0"/>
              <w:autoSpaceDN w:val="0"/>
              <w:adjustRightInd w:val="0"/>
              <w:jc w:val="center"/>
              <w:rPr>
                <w:rFonts w:ascii="CG Times" w:hAnsi="CG Times" w:cs="Arial"/>
                <w:b/>
                <w:bCs/>
                <w:sz w:val="16"/>
                <w:szCs w:val="16"/>
              </w:rPr>
            </w:pPr>
          </w:p>
        </w:tc>
        <w:tc>
          <w:tcPr>
            <w:tcW w:w="900" w:type="dxa"/>
            <w:gridSpan w:val="2"/>
            <w:vMerge/>
            <w:tcBorders>
              <w:left w:val="single" w:sz="6" w:space="0" w:color="auto"/>
              <w:bottom w:val="single" w:sz="6" w:space="0" w:color="auto"/>
              <w:right w:val="single" w:sz="6" w:space="0" w:color="auto"/>
            </w:tcBorders>
          </w:tcPr>
          <w:p w:rsidR="008E308A" w:rsidRPr="001A1DE0" w:rsidRDefault="008E308A" w:rsidP="00017B55">
            <w:pPr>
              <w:widowControl w:val="0"/>
              <w:tabs>
                <w:tab w:val="right" w:pos="1967"/>
              </w:tabs>
              <w:autoSpaceDE w:val="0"/>
              <w:autoSpaceDN w:val="0"/>
              <w:adjustRightInd w:val="0"/>
              <w:jc w:val="center"/>
              <w:rPr>
                <w:rFonts w:ascii="CG Times" w:hAnsi="CG Times" w:cs="Arial"/>
                <w:b/>
                <w:bCs/>
                <w:sz w:val="16"/>
                <w:szCs w:val="16"/>
              </w:rPr>
            </w:pPr>
          </w:p>
        </w:tc>
        <w:tc>
          <w:tcPr>
            <w:tcW w:w="900" w:type="dxa"/>
            <w:gridSpan w:val="2"/>
            <w:tcBorders>
              <w:top w:val="single" w:sz="6" w:space="0" w:color="auto"/>
              <w:left w:val="single" w:sz="6" w:space="0" w:color="auto"/>
              <w:bottom w:val="single" w:sz="6" w:space="0" w:color="auto"/>
              <w:right w:val="single" w:sz="4" w:space="0" w:color="auto"/>
            </w:tcBorders>
          </w:tcPr>
          <w:p w:rsidR="008E308A" w:rsidRPr="001A1DE0" w:rsidRDefault="008E308A" w:rsidP="00017B55">
            <w:pPr>
              <w:widowControl w:val="0"/>
              <w:tabs>
                <w:tab w:val="right" w:pos="1967"/>
              </w:tabs>
              <w:autoSpaceDE w:val="0"/>
              <w:autoSpaceDN w:val="0"/>
              <w:adjustRightInd w:val="0"/>
              <w:jc w:val="center"/>
              <w:rPr>
                <w:rFonts w:ascii="CG Times" w:hAnsi="CG Times" w:cs="Arial"/>
                <w:b/>
                <w:bCs/>
                <w:sz w:val="16"/>
                <w:szCs w:val="16"/>
              </w:rPr>
            </w:pPr>
            <w:r>
              <w:rPr>
                <w:rFonts w:ascii="CG Times" w:hAnsi="CG Times" w:cs="Arial"/>
                <w:b/>
                <w:bCs/>
                <w:sz w:val="16"/>
                <w:szCs w:val="16"/>
              </w:rPr>
              <w:t>m</w:t>
            </w:r>
            <w:r w:rsidRPr="001A1DE0">
              <w:rPr>
                <w:rFonts w:ascii="CG Times" w:hAnsi="CG Times" w:cs="Arial"/>
                <w:b/>
                <w:bCs/>
                <w:sz w:val="16"/>
                <w:szCs w:val="16"/>
                <w:vertAlign w:val="superscript"/>
              </w:rPr>
              <w:t>2</w:t>
            </w:r>
          </w:p>
        </w:tc>
        <w:tc>
          <w:tcPr>
            <w:tcW w:w="900" w:type="dxa"/>
            <w:tcBorders>
              <w:top w:val="single" w:sz="6" w:space="0" w:color="auto"/>
              <w:left w:val="single" w:sz="4" w:space="0" w:color="auto"/>
              <w:bottom w:val="single" w:sz="6" w:space="0" w:color="auto"/>
              <w:right w:val="nil"/>
            </w:tcBorders>
          </w:tcPr>
          <w:p w:rsidR="008E308A" w:rsidRPr="001A1DE0" w:rsidRDefault="00463B7A" w:rsidP="00017B55">
            <w:pPr>
              <w:widowControl w:val="0"/>
              <w:tabs>
                <w:tab w:val="right" w:pos="1967"/>
              </w:tabs>
              <w:autoSpaceDE w:val="0"/>
              <w:autoSpaceDN w:val="0"/>
              <w:adjustRightInd w:val="0"/>
              <w:jc w:val="center"/>
              <w:rPr>
                <w:rFonts w:ascii="CG Times" w:hAnsi="CG Times" w:cs="Arial"/>
                <w:b/>
                <w:bCs/>
                <w:sz w:val="16"/>
                <w:szCs w:val="16"/>
              </w:rPr>
            </w:pPr>
            <w:r>
              <w:rPr>
                <w:rFonts w:ascii="CG Times" w:hAnsi="CG Times" w:cs="Arial"/>
                <w:b/>
                <w:bCs/>
                <w:sz w:val="16"/>
                <w:szCs w:val="16"/>
              </w:rPr>
              <w:t>ç</w:t>
            </w:r>
            <w:r w:rsidR="008E308A">
              <w:rPr>
                <w:rFonts w:ascii="CG Times" w:hAnsi="CG Times" w:cs="Arial"/>
                <w:b/>
                <w:bCs/>
                <w:sz w:val="16"/>
                <w:szCs w:val="16"/>
              </w:rPr>
              <w:t>mimi</w:t>
            </w:r>
          </w:p>
        </w:tc>
        <w:tc>
          <w:tcPr>
            <w:tcW w:w="900" w:type="dxa"/>
            <w:tcBorders>
              <w:top w:val="single" w:sz="6" w:space="0" w:color="auto"/>
              <w:left w:val="single" w:sz="4" w:space="0" w:color="auto"/>
              <w:bottom w:val="single" w:sz="6" w:space="0" w:color="auto"/>
              <w:right w:val="nil"/>
            </w:tcBorders>
          </w:tcPr>
          <w:p w:rsidR="008E308A" w:rsidRPr="001A1DE0" w:rsidRDefault="008E308A" w:rsidP="00017B55">
            <w:pPr>
              <w:widowControl w:val="0"/>
              <w:tabs>
                <w:tab w:val="right" w:pos="1967"/>
              </w:tabs>
              <w:autoSpaceDE w:val="0"/>
              <w:autoSpaceDN w:val="0"/>
              <w:adjustRightInd w:val="0"/>
              <w:jc w:val="center"/>
              <w:rPr>
                <w:rFonts w:ascii="CG Times" w:hAnsi="CG Times" w:cs="Arial"/>
                <w:b/>
                <w:bCs/>
                <w:sz w:val="16"/>
                <w:szCs w:val="16"/>
              </w:rPr>
            </w:pPr>
            <w:r>
              <w:rPr>
                <w:rFonts w:ascii="CG Times" w:hAnsi="CG Times" w:cs="Arial"/>
                <w:b/>
                <w:bCs/>
                <w:sz w:val="16"/>
                <w:szCs w:val="16"/>
              </w:rPr>
              <w:t>Vl.(lekë)</w:t>
            </w:r>
          </w:p>
        </w:tc>
        <w:tc>
          <w:tcPr>
            <w:tcW w:w="2340" w:type="dxa"/>
            <w:vMerge/>
            <w:tcBorders>
              <w:left w:val="single" w:sz="6" w:space="0" w:color="auto"/>
              <w:bottom w:val="single" w:sz="6" w:space="0" w:color="auto"/>
              <w:right w:val="single" w:sz="6" w:space="0" w:color="auto"/>
            </w:tcBorders>
          </w:tcPr>
          <w:p w:rsidR="008E308A" w:rsidRPr="001A1DE0" w:rsidRDefault="008E308A" w:rsidP="00017B55">
            <w:pPr>
              <w:widowControl w:val="0"/>
              <w:tabs>
                <w:tab w:val="right" w:pos="1967"/>
              </w:tabs>
              <w:autoSpaceDE w:val="0"/>
              <w:autoSpaceDN w:val="0"/>
              <w:adjustRightInd w:val="0"/>
              <w:jc w:val="center"/>
              <w:rPr>
                <w:rFonts w:ascii="CG Times" w:hAnsi="CG Times" w:cs="Arial"/>
                <w:b/>
                <w:bCs/>
                <w:sz w:val="16"/>
                <w:szCs w:val="16"/>
              </w:rPr>
            </w:pPr>
          </w:p>
        </w:tc>
      </w:tr>
      <w:tr w:rsidR="008E308A" w:rsidRPr="001A1DE0">
        <w:tblPrEx>
          <w:tblCellMar>
            <w:top w:w="0" w:type="dxa"/>
            <w:bottom w:w="0" w:type="dxa"/>
          </w:tblCellMar>
        </w:tblPrEx>
        <w:trPr>
          <w:jc w:val="center"/>
        </w:trPr>
        <w:tc>
          <w:tcPr>
            <w:tcW w:w="574" w:type="dxa"/>
            <w:tcBorders>
              <w:top w:val="single" w:sz="6" w:space="0" w:color="auto"/>
              <w:left w:val="single" w:sz="4" w:space="0" w:color="auto"/>
              <w:bottom w:val="single" w:sz="6" w:space="0" w:color="auto"/>
              <w:right w:val="single" w:sz="6" w:space="0" w:color="auto"/>
            </w:tcBorders>
          </w:tcPr>
          <w:p w:rsidR="008E308A" w:rsidRPr="001A1DE0" w:rsidRDefault="00385302" w:rsidP="00017B55">
            <w:pPr>
              <w:widowControl w:val="0"/>
              <w:tabs>
                <w:tab w:val="right" w:pos="1967"/>
              </w:tabs>
              <w:autoSpaceDE w:val="0"/>
              <w:autoSpaceDN w:val="0"/>
              <w:adjustRightInd w:val="0"/>
              <w:jc w:val="center"/>
              <w:rPr>
                <w:rFonts w:ascii="CG Times" w:hAnsi="CG Times" w:cs="Arial"/>
                <w:b/>
                <w:bCs/>
                <w:iCs/>
                <w:sz w:val="16"/>
                <w:szCs w:val="16"/>
              </w:rPr>
            </w:pPr>
            <w:r>
              <w:rPr>
                <w:rFonts w:ascii="CG Times" w:hAnsi="CG Times" w:cs="Arial"/>
                <w:b/>
                <w:bCs/>
                <w:iCs/>
                <w:sz w:val="16"/>
                <w:szCs w:val="16"/>
              </w:rPr>
              <w:t>1</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b/>
                <w:bCs/>
                <w:sz w:val="16"/>
                <w:szCs w:val="16"/>
              </w:rPr>
            </w:pPr>
            <w:r w:rsidRPr="001A1DE0">
              <w:rPr>
                <w:rFonts w:ascii="CG Times" w:hAnsi="CG Times" w:cs="Arial"/>
                <w:b/>
                <w:bCs/>
                <w:sz w:val="16"/>
                <w:szCs w:val="16"/>
              </w:rPr>
              <w:t>GAFUR</w:t>
            </w:r>
          </w:p>
        </w:tc>
        <w:tc>
          <w:tcPr>
            <w:tcW w:w="108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b/>
                <w:bCs/>
                <w:sz w:val="16"/>
                <w:szCs w:val="16"/>
              </w:rPr>
            </w:pPr>
            <w:r w:rsidRPr="001A1DE0">
              <w:rPr>
                <w:rFonts w:ascii="CG Times" w:hAnsi="CG Times" w:cs="Arial"/>
                <w:b/>
                <w:bCs/>
                <w:sz w:val="16"/>
                <w:szCs w:val="16"/>
              </w:rPr>
              <w:t>SHAQO</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b/>
                <w:bCs/>
                <w:sz w:val="16"/>
                <w:szCs w:val="16"/>
              </w:rPr>
            </w:pPr>
            <w:r w:rsidRPr="001A1DE0">
              <w:rPr>
                <w:rFonts w:ascii="CG Times" w:hAnsi="CG Times" w:cs="Arial"/>
                <w:b/>
                <w:bCs/>
                <w:sz w:val="16"/>
                <w:szCs w:val="16"/>
              </w:rPr>
              <w:t>ZIAJ</w:t>
            </w:r>
          </w:p>
        </w:tc>
        <w:tc>
          <w:tcPr>
            <w:tcW w:w="900" w:type="dxa"/>
            <w:tcBorders>
              <w:top w:val="single" w:sz="6" w:space="0" w:color="auto"/>
              <w:left w:val="single" w:sz="6" w:space="0" w:color="auto"/>
              <w:bottom w:val="single" w:sz="6" w:space="0" w:color="auto"/>
              <w:right w:val="nil"/>
            </w:tcBorders>
          </w:tcPr>
          <w:p w:rsidR="008E308A" w:rsidRPr="001A1DE0" w:rsidRDefault="008E308A" w:rsidP="00017B55">
            <w:pPr>
              <w:widowControl w:val="0"/>
              <w:tabs>
                <w:tab w:val="left" w:pos="5"/>
              </w:tabs>
              <w:autoSpaceDE w:val="0"/>
              <w:autoSpaceDN w:val="0"/>
              <w:adjustRightInd w:val="0"/>
              <w:jc w:val="right"/>
              <w:rPr>
                <w:rFonts w:ascii="CG Times" w:hAnsi="CG Times" w:cs="Arial"/>
                <w:b/>
                <w:bCs/>
                <w:sz w:val="16"/>
                <w:szCs w:val="16"/>
              </w:rPr>
            </w:pPr>
            <w:r w:rsidRPr="001A1DE0">
              <w:rPr>
                <w:rFonts w:ascii="CG Times" w:hAnsi="CG Times" w:cs="Arial"/>
                <w:b/>
                <w:bCs/>
                <w:sz w:val="16"/>
                <w:szCs w:val="16"/>
              </w:rPr>
              <w:t>1369</w:t>
            </w:r>
          </w:p>
        </w:tc>
        <w:tc>
          <w:tcPr>
            <w:tcW w:w="900" w:type="dxa"/>
            <w:gridSpan w:val="2"/>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b/>
                <w:bCs/>
                <w:sz w:val="16"/>
                <w:szCs w:val="16"/>
              </w:rPr>
            </w:pPr>
            <w:r w:rsidRPr="001A1DE0">
              <w:rPr>
                <w:rFonts w:ascii="CG Times" w:hAnsi="CG Times" w:cs="Arial"/>
                <w:b/>
                <w:bCs/>
                <w:sz w:val="16"/>
                <w:szCs w:val="16"/>
              </w:rPr>
              <w:t>50/13</w:t>
            </w:r>
          </w:p>
        </w:tc>
        <w:tc>
          <w:tcPr>
            <w:tcW w:w="900" w:type="dxa"/>
            <w:gridSpan w:val="2"/>
            <w:tcBorders>
              <w:top w:val="single" w:sz="6" w:space="0" w:color="auto"/>
              <w:left w:val="single" w:sz="6" w:space="0" w:color="auto"/>
              <w:bottom w:val="single" w:sz="6" w:space="0" w:color="auto"/>
              <w:right w:val="single" w:sz="4"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b/>
                <w:bCs/>
                <w:sz w:val="16"/>
                <w:szCs w:val="16"/>
              </w:rPr>
            </w:pPr>
            <w:r w:rsidRPr="001A1DE0">
              <w:rPr>
                <w:rFonts w:ascii="CG Times" w:hAnsi="CG Times" w:cs="Arial"/>
                <w:b/>
                <w:bCs/>
                <w:sz w:val="16"/>
                <w:szCs w:val="16"/>
              </w:rPr>
              <w:t>15</w:t>
            </w:r>
          </w:p>
        </w:tc>
        <w:tc>
          <w:tcPr>
            <w:tcW w:w="900" w:type="dxa"/>
            <w:tcBorders>
              <w:top w:val="single" w:sz="6" w:space="0" w:color="auto"/>
              <w:left w:val="single" w:sz="4" w:space="0" w:color="auto"/>
              <w:bottom w:val="single" w:sz="6" w:space="0" w:color="auto"/>
              <w:right w:val="single" w:sz="4"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445</w:t>
            </w:r>
          </w:p>
        </w:tc>
        <w:tc>
          <w:tcPr>
            <w:tcW w:w="900" w:type="dxa"/>
            <w:tcBorders>
              <w:top w:val="single" w:sz="6" w:space="0" w:color="auto"/>
              <w:left w:val="single" w:sz="4"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6675</w:t>
            </w:r>
          </w:p>
        </w:tc>
        <w:tc>
          <w:tcPr>
            <w:tcW w:w="2340" w:type="dxa"/>
            <w:tcBorders>
              <w:top w:val="single" w:sz="6" w:space="0" w:color="auto"/>
              <w:left w:val="single" w:sz="6" w:space="0" w:color="auto"/>
              <w:bottom w:val="single" w:sz="6" w:space="0" w:color="auto"/>
              <w:right w:val="single" w:sz="6" w:space="0" w:color="auto"/>
            </w:tcBorders>
          </w:tcPr>
          <w:p w:rsidR="008E308A" w:rsidRPr="001A1DE0" w:rsidRDefault="00F14EAF"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 n</w:t>
            </w:r>
            <w:r w:rsidR="008E308A" w:rsidRPr="001A1DE0">
              <w:rPr>
                <w:rFonts w:ascii="CG Times" w:hAnsi="CG Times" w:cs="Arial"/>
                <w:sz w:val="16"/>
                <w:szCs w:val="16"/>
              </w:rPr>
              <w:t>ga Z.V.R.P.P</w:t>
            </w:r>
          </w:p>
        </w:tc>
      </w:tr>
      <w:tr w:rsidR="008E308A" w:rsidRPr="001A1DE0">
        <w:tblPrEx>
          <w:tblCellMar>
            <w:top w:w="0" w:type="dxa"/>
            <w:bottom w:w="0" w:type="dxa"/>
          </w:tblCellMar>
        </w:tblPrEx>
        <w:trPr>
          <w:jc w:val="center"/>
        </w:trPr>
        <w:tc>
          <w:tcPr>
            <w:tcW w:w="574" w:type="dxa"/>
            <w:tcBorders>
              <w:top w:val="single" w:sz="6" w:space="0" w:color="auto"/>
              <w:left w:val="single" w:sz="4"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2</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MAGRIP</w:t>
            </w:r>
          </w:p>
        </w:tc>
        <w:tc>
          <w:tcPr>
            <w:tcW w:w="108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MERSIN</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BIZHGA</w:t>
            </w:r>
          </w:p>
        </w:tc>
        <w:tc>
          <w:tcPr>
            <w:tcW w:w="900" w:type="dxa"/>
            <w:tcBorders>
              <w:top w:val="single" w:sz="6" w:space="0" w:color="auto"/>
              <w:left w:val="single" w:sz="6" w:space="0" w:color="auto"/>
              <w:bottom w:val="single" w:sz="6" w:space="0" w:color="auto"/>
              <w:right w:val="nil"/>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1369</w:t>
            </w:r>
          </w:p>
        </w:tc>
        <w:tc>
          <w:tcPr>
            <w:tcW w:w="900" w:type="dxa"/>
            <w:gridSpan w:val="2"/>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50/12</w:t>
            </w:r>
          </w:p>
        </w:tc>
        <w:tc>
          <w:tcPr>
            <w:tcW w:w="900" w:type="dxa"/>
            <w:gridSpan w:val="2"/>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11</w:t>
            </w:r>
          </w:p>
        </w:tc>
        <w:tc>
          <w:tcPr>
            <w:tcW w:w="90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b/>
                <w:bCs/>
                <w:sz w:val="16"/>
                <w:szCs w:val="16"/>
              </w:rPr>
            </w:pPr>
            <w:r w:rsidRPr="001A1DE0">
              <w:rPr>
                <w:rFonts w:ascii="CG Times" w:hAnsi="CG Times" w:cs="Arial"/>
                <w:b/>
                <w:bCs/>
                <w:sz w:val="16"/>
                <w:szCs w:val="16"/>
              </w:rPr>
              <w:t>445</w:t>
            </w:r>
          </w:p>
        </w:tc>
        <w:tc>
          <w:tcPr>
            <w:tcW w:w="90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b/>
                <w:bCs/>
                <w:sz w:val="16"/>
                <w:szCs w:val="16"/>
              </w:rPr>
            </w:pPr>
            <w:r w:rsidRPr="001A1DE0">
              <w:rPr>
                <w:rFonts w:ascii="CG Times" w:hAnsi="CG Times" w:cs="Arial"/>
                <w:b/>
                <w:bCs/>
                <w:sz w:val="16"/>
                <w:szCs w:val="16"/>
              </w:rPr>
              <w:t>4895</w:t>
            </w:r>
          </w:p>
        </w:tc>
        <w:tc>
          <w:tcPr>
            <w:tcW w:w="23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b/>
                <w:bCs/>
                <w:sz w:val="16"/>
                <w:szCs w:val="16"/>
              </w:rPr>
            </w:pPr>
            <w:r w:rsidRPr="001A1DE0">
              <w:rPr>
                <w:rFonts w:ascii="CG Times" w:hAnsi="CG Times" w:cs="Arial"/>
                <w:b/>
                <w:bCs/>
                <w:sz w:val="16"/>
                <w:szCs w:val="16"/>
              </w:rPr>
              <w:t xml:space="preserve">Konf. </w:t>
            </w:r>
            <w:r w:rsidR="00F14EAF">
              <w:rPr>
                <w:rFonts w:ascii="CG Times" w:hAnsi="CG Times" w:cs="Arial"/>
                <w:sz w:val="16"/>
                <w:szCs w:val="16"/>
              </w:rPr>
              <w:t>n</w:t>
            </w:r>
            <w:r w:rsidR="00F14EAF" w:rsidRPr="001A1DE0">
              <w:rPr>
                <w:rFonts w:ascii="CG Times" w:hAnsi="CG Times" w:cs="Arial"/>
                <w:sz w:val="16"/>
                <w:szCs w:val="16"/>
              </w:rPr>
              <w:t xml:space="preserve">ga </w:t>
            </w:r>
            <w:r w:rsidRPr="001A1DE0">
              <w:rPr>
                <w:rFonts w:ascii="CG Times" w:hAnsi="CG Times" w:cs="Arial"/>
                <w:b/>
                <w:bCs/>
                <w:sz w:val="16"/>
                <w:szCs w:val="16"/>
              </w:rPr>
              <w:t>Z.V.RP.P</w:t>
            </w:r>
          </w:p>
        </w:tc>
      </w:tr>
      <w:tr w:rsidR="008E308A" w:rsidRPr="001A1DE0">
        <w:tblPrEx>
          <w:tblCellMar>
            <w:top w:w="0" w:type="dxa"/>
            <w:bottom w:w="0" w:type="dxa"/>
          </w:tblCellMar>
        </w:tblPrEx>
        <w:trPr>
          <w:jc w:val="center"/>
        </w:trPr>
        <w:tc>
          <w:tcPr>
            <w:tcW w:w="574" w:type="dxa"/>
            <w:tcBorders>
              <w:top w:val="single" w:sz="6" w:space="0" w:color="auto"/>
              <w:left w:val="single" w:sz="4"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3</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HARIS</w:t>
            </w:r>
          </w:p>
        </w:tc>
        <w:tc>
          <w:tcPr>
            <w:tcW w:w="108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MUFIT</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MATUSHI</w:t>
            </w:r>
          </w:p>
        </w:tc>
        <w:tc>
          <w:tcPr>
            <w:tcW w:w="900" w:type="dxa"/>
            <w:tcBorders>
              <w:top w:val="single" w:sz="6" w:space="0" w:color="auto"/>
              <w:left w:val="single" w:sz="6" w:space="0" w:color="auto"/>
              <w:bottom w:val="single" w:sz="6" w:space="0" w:color="auto"/>
              <w:right w:val="nil"/>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1369</w:t>
            </w:r>
          </w:p>
        </w:tc>
        <w:tc>
          <w:tcPr>
            <w:tcW w:w="900" w:type="dxa"/>
            <w:gridSpan w:val="2"/>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50/11</w:t>
            </w:r>
          </w:p>
        </w:tc>
        <w:tc>
          <w:tcPr>
            <w:tcW w:w="900" w:type="dxa"/>
            <w:gridSpan w:val="2"/>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11</w:t>
            </w:r>
          </w:p>
        </w:tc>
        <w:tc>
          <w:tcPr>
            <w:tcW w:w="90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445</w:t>
            </w:r>
          </w:p>
        </w:tc>
        <w:tc>
          <w:tcPr>
            <w:tcW w:w="90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4895</w:t>
            </w:r>
          </w:p>
        </w:tc>
        <w:tc>
          <w:tcPr>
            <w:tcW w:w="23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 xml:space="preserve">Konf. </w:t>
            </w:r>
            <w:r w:rsidR="00F14EAF">
              <w:rPr>
                <w:rFonts w:ascii="CG Times" w:hAnsi="CG Times" w:cs="Arial"/>
                <w:sz w:val="16"/>
                <w:szCs w:val="16"/>
              </w:rPr>
              <w:t>n</w:t>
            </w:r>
            <w:r w:rsidR="00F14EAF" w:rsidRPr="001A1DE0">
              <w:rPr>
                <w:rFonts w:ascii="CG Times" w:hAnsi="CG Times" w:cs="Arial"/>
                <w:sz w:val="16"/>
                <w:szCs w:val="16"/>
              </w:rPr>
              <w:t xml:space="preserve">ga </w:t>
            </w:r>
            <w:r w:rsidRPr="001A1DE0">
              <w:rPr>
                <w:rFonts w:ascii="CG Times" w:hAnsi="CG Times" w:cs="Arial"/>
                <w:sz w:val="16"/>
                <w:szCs w:val="16"/>
              </w:rPr>
              <w:t>Z.V.R.P.P</w:t>
            </w:r>
          </w:p>
        </w:tc>
      </w:tr>
      <w:tr w:rsidR="008E308A" w:rsidRPr="001A1DE0">
        <w:tblPrEx>
          <w:tblCellMar>
            <w:top w:w="0" w:type="dxa"/>
            <w:bottom w:w="0" w:type="dxa"/>
          </w:tblCellMar>
        </w:tblPrEx>
        <w:trPr>
          <w:jc w:val="center"/>
        </w:trPr>
        <w:tc>
          <w:tcPr>
            <w:tcW w:w="574" w:type="dxa"/>
            <w:tcBorders>
              <w:top w:val="single" w:sz="6" w:space="0" w:color="auto"/>
              <w:left w:val="single" w:sz="4"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4</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MEHMET</w:t>
            </w:r>
          </w:p>
        </w:tc>
        <w:tc>
          <w:tcPr>
            <w:tcW w:w="108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BAJO</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BAJO</w:t>
            </w:r>
          </w:p>
        </w:tc>
        <w:tc>
          <w:tcPr>
            <w:tcW w:w="900" w:type="dxa"/>
            <w:tcBorders>
              <w:top w:val="single" w:sz="6" w:space="0" w:color="auto"/>
              <w:left w:val="single" w:sz="6" w:space="0" w:color="auto"/>
              <w:bottom w:val="single" w:sz="6" w:space="0" w:color="auto"/>
              <w:right w:val="nil"/>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1369</w:t>
            </w:r>
          </w:p>
        </w:tc>
        <w:tc>
          <w:tcPr>
            <w:tcW w:w="900" w:type="dxa"/>
            <w:gridSpan w:val="2"/>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50/10</w:t>
            </w:r>
          </w:p>
        </w:tc>
        <w:tc>
          <w:tcPr>
            <w:tcW w:w="900" w:type="dxa"/>
            <w:gridSpan w:val="2"/>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15</w:t>
            </w:r>
          </w:p>
        </w:tc>
        <w:tc>
          <w:tcPr>
            <w:tcW w:w="90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445</w:t>
            </w:r>
          </w:p>
        </w:tc>
        <w:tc>
          <w:tcPr>
            <w:tcW w:w="90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6675</w:t>
            </w:r>
          </w:p>
        </w:tc>
        <w:tc>
          <w:tcPr>
            <w:tcW w:w="23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 xml:space="preserve">Konf. </w:t>
            </w:r>
            <w:r w:rsidR="00F14EAF">
              <w:rPr>
                <w:rFonts w:ascii="CG Times" w:hAnsi="CG Times" w:cs="Arial"/>
                <w:sz w:val="16"/>
                <w:szCs w:val="16"/>
              </w:rPr>
              <w:t>n</w:t>
            </w:r>
            <w:r w:rsidR="00F14EAF" w:rsidRPr="001A1DE0">
              <w:rPr>
                <w:rFonts w:ascii="CG Times" w:hAnsi="CG Times" w:cs="Arial"/>
                <w:sz w:val="16"/>
                <w:szCs w:val="16"/>
              </w:rPr>
              <w:t>ga</w:t>
            </w:r>
            <w:r w:rsidRPr="001A1DE0">
              <w:rPr>
                <w:rFonts w:ascii="CG Times" w:hAnsi="CG Times" w:cs="Arial"/>
                <w:sz w:val="16"/>
                <w:szCs w:val="16"/>
              </w:rPr>
              <w:t>.V.R.P.P</w:t>
            </w:r>
          </w:p>
        </w:tc>
      </w:tr>
      <w:tr w:rsidR="008E308A" w:rsidRPr="001A1DE0">
        <w:tblPrEx>
          <w:tblCellMar>
            <w:top w:w="0" w:type="dxa"/>
            <w:bottom w:w="0" w:type="dxa"/>
          </w:tblCellMar>
        </w:tblPrEx>
        <w:trPr>
          <w:jc w:val="center"/>
        </w:trPr>
        <w:tc>
          <w:tcPr>
            <w:tcW w:w="574" w:type="dxa"/>
            <w:tcBorders>
              <w:top w:val="single" w:sz="6" w:space="0" w:color="auto"/>
              <w:left w:val="single" w:sz="4"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5</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ARBEN</w:t>
            </w:r>
          </w:p>
        </w:tc>
        <w:tc>
          <w:tcPr>
            <w:tcW w:w="108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MEHMET</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BAJO</w:t>
            </w:r>
          </w:p>
        </w:tc>
        <w:tc>
          <w:tcPr>
            <w:tcW w:w="900" w:type="dxa"/>
            <w:tcBorders>
              <w:top w:val="single" w:sz="6" w:space="0" w:color="auto"/>
              <w:left w:val="single" w:sz="6" w:space="0" w:color="auto"/>
              <w:bottom w:val="single" w:sz="6" w:space="0" w:color="auto"/>
              <w:right w:val="nil"/>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1369</w:t>
            </w:r>
          </w:p>
        </w:tc>
        <w:tc>
          <w:tcPr>
            <w:tcW w:w="900" w:type="dxa"/>
            <w:gridSpan w:val="2"/>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50/9</w:t>
            </w:r>
          </w:p>
        </w:tc>
        <w:tc>
          <w:tcPr>
            <w:tcW w:w="900" w:type="dxa"/>
            <w:gridSpan w:val="2"/>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13</w:t>
            </w:r>
          </w:p>
        </w:tc>
        <w:tc>
          <w:tcPr>
            <w:tcW w:w="90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445</w:t>
            </w:r>
          </w:p>
        </w:tc>
        <w:tc>
          <w:tcPr>
            <w:tcW w:w="90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5785</w:t>
            </w:r>
          </w:p>
        </w:tc>
        <w:tc>
          <w:tcPr>
            <w:tcW w:w="23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 xml:space="preserve">Konf. </w:t>
            </w:r>
            <w:r w:rsidR="00F14EAF">
              <w:rPr>
                <w:rFonts w:ascii="CG Times" w:hAnsi="CG Times" w:cs="Arial"/>
                <w:sz w:val="16"/>
                <w:szCs w:val="16"/>
              </w:rPr>
              <w:t>n</w:t>
            </w:r>
            <w:r w:rsidR="00F14EAF" w:rsidRPr="001A1DE0">
              <w:rPr>
                <w:rFonts w:ascii="CG Times" w:hAnsi="CG Times" w:cs="Arial"/>
                <w:sz w:val="16"/>
                <w:szCs w:val="16"/>
              </w:rPr>
              <w:t>ga</w:t>
            </w:r>
            <w:r w:rsidRPr="001A1DE0">
              <w:rPr>
                <w:rFonts w:ascii="CG Times" w:hAnsi="CG Times" w:cs="Arial"/>
                <w:sz w:val="16"/>
                <w:szCs w:val="16"/>
              </w:rPr>
              <w:t>.V.R.P.P</w:t>
            </w:r>
          </w:p>
        </w:tc>
      </w:tr>
      <w:tr w:rsidR="008E308A" w:rsidRPr="001A1DE0">
        <w:tblPrEx>
          <w:tblCellMar>
            <w:top w:w="0" w:type="dxa"/>
            <w:bottom w:w="0" w:type="dxa"/>
          </w:tblCellMar>
        </w:tblPrEx>
        <w:trPr>
          <w:jc w:val="center"/>
        </w:trPr>
        <w:tc>
          <w:tcPr>
            <w:tcW w:w="574" w:type="dxa"/>
            <w:tcBorders>
              <w:top w:val="single" w:sz="6" w:space="0" w:color="auto"/>
              <w:left w:val="single" w:sz="4"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6</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VLADIMIR</w:t>
            </w:r>
          </w:p>
        </w:tc>
        <w:tc>
          <w:tcPr>
            <w:tcW w:w="108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MEHMET</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BAJO</w:t>
            </w:r>
          </w:p>
        </w:tc>
        <w:tc>
          <w:tcPr>
            <w:tcW w:w="900" w:type="dxa"/>
            <w:tcBorders>
              <w:top w:val="single" w:sz="6" w:space="0" w:color="auto"/>
              <w:left w:val="single" w:sz="6" w:space="0" w:color="auto"/>
              <w:bottom w:val="single" w:sz="6" w:space="0" w:color="auto"/>
              <w:right w:val="nil"/>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1369</w:t>
            </w:r>
          </w:p>
        </w:tc>
        <w:tc>
          <w:tcPr>
            <w:tcW w:w="900" w:type="dxa"/>
            <w:gridSpan w:val="2"/>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50/8</w:t>
            </w:r>
          </w:p>
        </w:tc>
        <w:tc>
          <w:tcPr>
            <w:tcW w:w="900" w:type="dxa"/>
            <w:gridSpan w:val="2"/>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15</w:t>
            </w:r>
          </w:p>
        </w:tc>
        <w:tc>
          <w:tcPr>
            <w:tcW w:w="90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445</w:t>
            </w:r>
          </w:p>
        </w:tc>
        <w:tc>
          <w:tcPr>
            <w:tcW w:w="90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6675</w:t>
            </w:r>
          </w:p>
        </w:tc>
        <w:tc>
          <w:tcPr>
            <w:tcW w:w="23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 xml:space="preserve">Konf. </w:t>
            </w:r>
            <w:r w:rsidR="00F14EAF">
              <w:rPr>
                <w:rFonts w:ascii="CG Times" w:hAnsi="CG Times" w:cs="Arial"/>
                <w:sz w:val="16"/>
                <w:szCs w:val="16"/>
              </w:rPr>
              <w:t>n</w:t>
            </w:r>
            <w:r w:rsidR="00F14EAF" w:rsidRPr="001A1DE0">
              <w:rPr>
                <w:rFonts w:ascii="CG Times" w:hAnsi="CG Times" w:cs="Arial"/>
                <w:sz w:val="16"/>
                <w:szCs w:val="16"/>
              </w:rPr>
              <w:t xml:space="preserve">ga </w:t>
            </w:r>
            <w:r w:rsidRPr="001A1DE0">
              <w:rPr>
                <w:rFonts w:ascii="CG Times" w:hAnsi="CG Times" w:cs="Arial"/>
                <w:sz w:val="16"/>
                <w:szCs w:val="16"/>
              </w:rPr>
              <w:t>Z,V.R.P.P</w:t>
            </w:r>
          </w:p>
        </w:tc>
      </w:tr>
      <w:tr w:rsidR="008E308A" w:rsidRPr="001A1DE0">
        <w:tblPrEx>
          <w:tblCellMar>
            <w:top w:w="0" w:type="dxa"/>
            <w:bottom w:w="0" w:type="dxa"/>
          </w:tblCellMar>
        </w:tblPrEx>
        <w:trPr>
          <w:jc w:val="center"/>
        </w:trPr>
        <w:tc>
          <w:tcPr>
            <w:tcW w:w="574" w:type="dxa"/>
            <w:tcBorders>
              <w:top w:val="single" w:sz="6" w:space="0" w:color="auto"/>
              <w:left w:val="single" w:sz="4"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7</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HAXHI</w:t>
            </w:r>
          </w:p>
        </w:tc>
        <w:tc>
          <w:tcPr>
            <w:tcW w:w="108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ILJAZ</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AHMETI</w:t>
            </w:r>
          </w:p>
        </w:tc>
        <w:tc>
          <w:tcPr>
            <w:tcW w:w="900" w:type="dxa"/>
            <w:tcBorders>
              <w:top w:val="single" w:sz="6" w:space="0" w:color="auto"/>
              <w:left w:val="single" w:sz="6" w:space="0" w:color="auto"/>
              <w:bottom w:val="single" w:sz="6" w:space="0" w:color="auto"/>
              <w:right w:val="nil"/>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1369</w:t>
            </w:r>
          </w:p>
        </w:tc>
        <w:tc>
          <w:tcPr>
            <w:tcW w:w="900" w:type="dxa"/>
            <w:gridSpan w:val="2"/>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50/7</w:t>
            </w:r>
          </w:p>
        </w:tc>
        <w:tc>
          <w:tcPr>
            <w:tcW w:w="900" w:type="dxa"/>
            <w:gridSpan w:val="2"/>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21</w:t>
            </w:r>
          </w:p>
        </w:tc>
        <w:tc>
          <w:tcPr>
            <w:tcW w:w="90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445</w:t>
            </w:r>
          </w:p>
        </w:tc>
        <w:tc>
          <w:tcPr>
            <w:tcW w:w="90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9345</w:t>
            </w:r>
          </w:p>
        </w:tc>
        <w:tc>
          <w:tcPr>
            <w:tcW w:w="23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 xml:space="preserve">Korif. </w:t>
            </w:r>
            <w:r w:rsidR="00F14EAF">
              <w:rPr>
                <w:rFonts w:ascii="CG Times" w:hAnsi="CG Times" w:cs="Arial"/>
                <w:sz w:val="16"/>
                <w:szCs w:val="16"/>
              </w:rPr>
              <w:t>n</w:t>
            </w:r>
            <w:r w:rsidR="00F14EAF" w:rsidRPr="001A1DE0">
              <w:rPr>
                <w:rFonts w:ascii="CG Times" w:hAnsi="CG Times" w:cs="Arial"/>
                <w:sz w:val="16"/>
                <w:szCs w:val="16"/>
              </w:rPr>
              <w:t xml:space="preserve">ga </w:t>
            </w:r>
            <w:r w:rsidRPr="001A1DE0">
              <w:rPr>
                <w:rFonts w:ascii="CG Times" w:hAnsi="CG Times" w:cs="Arial"/>
                <w:sz w:val="16"/>
                <w:szCs w:val="16"/>
              </w:rPr>
              <w:t>Z.V.R.P.P</w:t>
            </w:r>
          </w:p>
        </w:tc>
      </w:tr>
      <w:tr w:rsidR="008E308A" w:rsidRPr="001A1DE0">
        <w:tblPrEx>
          <w:tblCellMar>
            <w:top w:w="0" w:type="dxa"/>
            <w:bottom w:w="0" w:type="dxa"/>
          </w:tblCellMar>
        </w:tblPrEx>
        <w:trPr>
          <w:jc w:val="center"/>
        </w:trPr>
        <w:tc>
          <w:tcPr>
            <w:tcW w:w="574" w:type="dxa"/>
            <w:tcBorders>
              <w:top w:val="single" w:sz="6" w:space="0" w:color="auto"/>
              <w:left w:val="single" w:sz="4"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8</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DRAGOT</w:t>
            </w:r>
          </w:p>
        </w:tc>
        <w:tc>
          <w:tcPr>
            <w:tcW w:w="108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MERSIN</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BIZHGA</w:t>
            </w:r>
          </w:p>
        </w:tc>
        <w:tc>
          <w:tcPr>
            <w:tcW w:w="900" w:type="dxa"/>
            <w:tcBorders>
              <w:top w:val="single" w:sz="6" w:space="0" w:color="auto"/>
              <w:left w:val="single" w:sz="6" w:space="0" w:color="auto"/>
              <w:bottom w:val="single" w:sz="6" w:space="0" w:color="auto"/>
              <w:right w:val="nil"/>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1369</w:t>
            </w:r>
          </w:p>
        </w:tc>
        <w:tc>
          <w:tcPr>
            <w:tcW w:w="900" w:type="dxa"/>
            <w:gridSpan w:val="2"/>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50/6</w:t>
            </w:r>
          </w:p>
        </w:tc>
        <w:tc>
          <w:tcPr>
            <w:tcW w:w="900" w:type="dxa"/>
            <w:gridSpan w:val="2"/>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21</w:t>
            </w:r>
          </w:p>
        </w:tc>
        <w:tc>
          <w:tcPr>
            <w:tcW w:w="90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445</w:t>
            </w:r>
          </w:p>
        </w:tc>
        <w:tc>
          <w:tcPr>
            <w:tcW w:w="90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9345</w:t>
            </w:r>
          </w:p>
        </w:tc>
        <w:tc>
          <w:tcPr>
            <w:tcW w:w="23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 xml:space="preserve">Konf. </w:t>
            </w:r>
            <w:r w:rsidR="00F14EAF">
              <w:rPr>
                <w:rFonts w:ascii="CG Times" w:hAnsi="CG Times" w:cs="Arial"/>
                <w:sz w:val="16"/>
                <w:szCs w:val="16"/>
              </w:rPr>
              <w:t>n</w:t>
            </w:r>
            <w:r w:rsidR="00F14EAF" w:rsidRPr="001A1DE0">
              <w:rPr>
                <w:rFonts w:ascii="CG Times" w:hAnsi="CG Times" w:cs="Arial"/>
                <w:sz w:val="16"/>
                <w:szCs w:val="16"/>
              </w:rPr>
              <w:t xml:space="preserve">ga </w:t>
            </w:r>
            <w:r w:rsidRPr="001A1DE0">
              <w:rPr>
                <w:rFonts w:ascii="CG Times" w:hAnsi="CG Times" w:cs="Arial"/>
                <w:sz w:val="16"/>
                <w:szCs w:val="16"/>
              </w:rPr>
              <w:t>Z.V.R.P.P</w:t>
            </w:r>
          </w:p>
        </w:tc>
      </w:tr>
      <w:tr w:rsidR="008E308A" w:rsidRPr="001A1DE0">
        <w:tblPrEx>
          <w:tblCellMar>
            <w:top w:w="0" w:type="dxa"/>
            <w:bottom w:w="0" w:type="dxa"/>
          </w:tblCellMar>
        </w:tblPrEx>
        <w:trPr>
          <w:jc w:val="center"/>
        </w:trPr>
        <w:tc>
          <w:tcPr>
            <w:tcW w:w="574" w:type="dxa"/>
            <w:tcBorders>
              <w:top w:val="single" w:sz="6" w:space="0" w:color="auto"/>
              <w:left w:val="single" w:sz="4"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9</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MEHMET</w:t>
            </w:r>
          </w:p>
        </w:tc>
        <w:tc>
          <w:tcPr>
            <w:tcW w:w="108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CERCIZ</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CAKO</w:t>
            </w:r>
          </w:p>
        </w:tc>
        <w:tc>
          <w:tcPr>
            <w:tcW w:w="900" w:type="dxa"/>
            <w:tcBorders>
              <w:top w:val="single" w:sz="6" w:space="0" w:color="auto"/>
              <w:left w:val="single" w:sz="6" w:space="0" w:color="auto"/>
              <w:bottom w:val="single" w:sz="6" w:space="0" w:color="auto"/>
              <w:right w:val="nil"/>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1369</w:t>
            </w:r>
          </w:p>
        </w:tc>
        <w:tc>
          <w:tcPr>
            <w:tcW w:w="900" w:type="dxa"/>
            <w:gridSpan w:val="2"/>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50/5</w:t>
            </w:r>
          </w:p>
        </w:tc>
        <w:tc>
          <w:tcPr>
            <w:tcW w:w="900" w:type="dxa"/>
            <w:gridSpan w:val="2"/>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22</w:t>
            </w:r>
          </w:p>
        </w:tc>
        <w:tc>
          <w:tcPr>
            <w:tcW w:w="90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445</w:t>
            </w:r>
          </w:p>
        </w:tc>
        <w:tc>
          <w:tcPr>
            <w:tcW w:w="90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9790</w:t>
            </w:r>
          </w:p>
        </w:tc>
        <w:tc>
          <w:tcPr>
            <w:tcW w:w="23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 xml:space="preserve">Konf. </w:t>
            </w:r>
            <w:r w:rsidR="00F14EAF">
              <w:rPr>
                <w:rFonts w:ascii="CG Times" w:hAnsi="CG Times" w:cs="Arial"/>
                <w:sz w:val="16"/>
                <w:szCs w:val="16"/>
              </w:rPr>
              <w:t>n</w:t>
            </w:r>
            <w:r w:rsidR="00F14EAF" w:rsidRPr="001A1DE0">
              <w:rPr>
                <w:rFonts w:ascii="CG Times" w:hAnsi="CG Times" w:cs="Arial"/>
                <w:sz w:val="16"/>
                <w:szCs w:val="16"/>
              </w:rPr>
              <w:t xml:space="preserve">ga </w:t>
            </w:r>
            <w:r w:rsidRPr="001A1DE0">
              <w:rPr>
                <w:rFonts w:ascii="CG Times" w:hAnsi="CG Times" w:cs="Arial"/>
                <w:sz w:val="16"/>
                <w:szCs w:val="16"/>
              </w:rPr>
              <w:t>Z.V.R.P.P</w:t>
            </w:r>
          </w:p>
        </w:tc>
      </w:tr>
      <w:tr w:rsidR="008E308A" w:rsidRPr="001A1DE0">
        <w:tblPrEx>
          <w:tblCellMar>
            <w:top w:w="0" w:type="dxa"/>
            <w:bottom w:w="0" w:type="dxa"/>
          </w:tblCellMar>
        </w:tblPrEx>
        <w:trPr>
          <w:jc w:val="center"/>
        </w:trPr>
        <w:tc>
          <w:tcPr>
            <w:tcW w:w="574" w:type="dxa"/>
            <w:tcBorders>
              <w:top w:val="single" w:sz="6" w:space="0" w:color="auto"/>
              <w:left w:val="single" w:sz="4"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10</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PAQESOR</w:t>
            </w:r>
          </w:p>
        </w:tc>
        <w:tc>
          <w:tcPr>
            <w:tcW w:w="108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NAMIK</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MUSTAFARA</w:t>
            </w:r>
            <w:r w:rsidR="00463B7A">
              <w:rPr>
                <w:rFonts w:ascii="CG Times" w:hAnsi="CG Times" w:cs="Arial"/>
                <w:sz w:val="16"/>
                <w:szCs w:val="16"/>
              </w:rPr>
              <w:t>J</w:t>
            </w:r>
          </w:p>
        </w:tc>
        <w:tc>
          <w:tcPr>
            <w:tcW w:w="900" w:type="dxa"/>
            <w:tcBorders>
              <w:top w:val="single" w:sz="6" w:space="0" w:color="auto"/>
              <w:left w:val="single" w:sz="6" w:space="0" w:color="auto"/>
              <w:bottom w:val="single" w:sz="6" w:space="0" w:color="auto"/>
              <w:right w:val="nil"/>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1369</w:t>
            </w:r>
          </w:p>
        </w:tc>
        <w:tc>
          <w:tcPr>
            <w:tcW w:w="900" w:type="dxa"/>
            <w:gridSpan w:val="2"/>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50/4</w:t>
            </w:r>
          </w:p>
        </w:tc>
        <w:tc>
          <w:tcPr>
            <w:tcW w:w="900" w:type="dxa"/>
            <w:gridSpan w:val="2"/>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27</w:t>
            </w:r>
          </w:p>
        </w:tc>
        <w:tc>
          <w:tcPr>
            <w:tcW w:w="90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445</w:t>
            </w:r>
          </w:p>
        </w:tc>
        <w:tc>
          <w:tcPr>
            <w:tcW w:w="90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12015</w:t>
            </w:r>
          </w:p>
        </w:tc>
        <w:tc>
          <w:tcPr>
            <w:tcW w:w="23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 xml:space="preserve">Konf. </w:t>
            </w:r>
            <w:r w:rsidR="00F14EAF">
              <w:rPr>
                <w:rFonts w:ascii="CG Times" w:hAnsi="CG Times" w:cs="Arial"/>
                <w:sz w:val="16"/>
                <w:szCs w:val="16"/>
              </w:rPr>
              <w:t>n</w:t>
            </w:r>
            <w:r w:rsidR="00F14EAF" w:rsidRPr="001A1DE0">
              <w:rPr>
                <w:rFonts w:ascii="CG Times" w:hAnsi="CG Times" w:cs="Arial"/>
                <w:sz w:val="16"/>
                <w:szCs w:val="16"/>
              </w:rPr>
              <w:t xml:space="preserve">ga </w:t>
            </w:r>
            <w:r w:rsidRPr="001A1DE0">
              <w:rPr>
                <w:rFonts w:ascii="CG Times" w:hAnsi="CG Times" w:cs="Arial"/>
                <w:sz w:val="16"/>
                <w:szCs w:val="16"/>
              </w:rPr>
              <w:t>Z.V.R.P.P</w:t>
            </w:r>
          </w:p>
        </w:tc>
      </w:tr>
      <w:tr w:rsidR="008E308A" w:rsidRPr="001A1DE0">
        <w:tblPrEx>
          <w:tblCellMar>
            <w:top w:w="0" w:type="dxa"/>
            <w:bottom w:w="0" w:type="dxa"/>
          </w:tblCellMar>
        </w:tblPrEx>
        <w:trPr>
          <w:jc w:val="center"/>
        </w:trPr>
        <w:tc>
          <w:tcPr>
            <w:tcW w:w="574" w:type="dxa"/>
            <w:tcBorders>
              <w:top w:val="single" w:sz="6" w:space="0" w:color="auto"/>
              <w:left w:val="single" w:sz="4"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11</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ILJAZ</w:t>
            </w:r>
          </w:p>
        </w:tc>
        <w:tc>
          <w:tcPr>
            <w:tcW w:w="108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SALI</w:t>
            </w:r>
          </w:p>
        </w:tc>
        <w:tc>
          <w:tcPr>
            <w:tcW w:w="1440" w:type="dxa"/>
            <w:tcBorders>
              <w:top w:val="single" w:sz="6" w:space="0" w:color="auto"/>
              <w:left w:val="single" w:sz="6"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SHEHU</w:t>
            </w:r>
          </w:p>
        </w:tc>
        <w:tc>
          <w:tcPr>
            <w:tcW w:w="900" w:type="dxa"/>
            <w:tcBorders>
              <w:top w:val="single" w:sz="6" w:space="0" w:color="auto"/>
              <w:left w:val="single" w:sz="6" w:space="0" w:color="auto"/>
              <w:bottom w:val="single" w:sz="6" w:space="0" w:color="auto"/>
              <w:right w:val="nil"/>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1369</w:t>
            </w:r>
          </w:p>
        </w:tc>
        <w:tc>
          <w:tcPr>
            <w:tcW w:w="900" w:type="dxa"/>
            <w:gridSpan w:val="2"/>
            <w:tcBorders>
              <w:top w:val="single" w:sz="6" w:space="0" w:color="auto"/>
              <w:left w:val="single" w:sz="6" w:space="0" w:color="auto"/>
              <w:bottom w:val="single" w:sz="6" w:space="0" w:color="auto"/>
              <w:right w:val="single" w:sz="4"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50/2</w:t>
            </w:r>
          </w:p>
        </w:tc>
        <w:tc>
          <w:tcPr>
            <w:tcW w:w="900" w:type="dxa"/>
            <w:gridSpan w:val="2"/>
            <w:tcBorders>
              <w:top w:val="single" w:sz="6" w:space="0" w:color="auto"/>
              <w:left w:val="single" w:sz="4" w:space="0" w:color="auto"/>
              <w:bottom w:val="single" w:sz="4" w:space="0" w:color="auto"/>
              <w:right w:val="single" w:sz="6"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506</w:t>
            </w:r>
          </w:p>
        </w:tc>
        <w:tc>
          <w:tcPr>
            <w:tcW w:w="900" w:type="dxa"/>
            <w:tcBorders>
              <w:top w:val="single" w:sz="6" w:space="0" w:color="auto"/>
              <w:left w:val="single" w:sz="6" w:space="0" w:color="auto"/>
              <w:bottom w:val="single" w:sz="6" w:space="0" w:color="auto"/>
              <w:right w:val="single" w:sz="4"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445</w:t>
            </w:r>
          </w:p>
        </w:tc>
        <w:tc>
          <w:tcPr>
            <w:tcW w:w="900" w:type="dxa"/>
            <w:tcBorders>
              <w:top w:val="single" w:sz="6" w:space="0" w:color="auto"/>
              <w:left w:val="single" w:sz="4" w:space="0" w:color="auto"/>
              <w:bottom w:val="single" w:sz="6" w:space="0" w:color="auto"/>
              <w:right w:val="single" w:sz="4" w:space="0" w:color="auto"/>
            </w:tcBorders>
          </w:tcPr>
          <w:p w:rsidR="008E308A" w:rsidRPr="001A1DE0" w:rsidRDefault="008E308A" w:rsidP="00017B55">
            <w:pPr>
              <w:widowControl w:val="0"/>
              <w:tabs>
                <w:tab w:val="left" w:pos="5"/>
              </w:tabs>
              <w:autoSpaceDE w:val="0"/>
              <w:autoSpaceDN w:val="0"/>
              <w:adjustRightInd w:val="0"/>
              <w:jc w:val="right"/>
              <w:rPr>
                <w:rFonts w:ascii="CG Times" w:hAnsi="CG Times" w:cs="Arial"/>
                <w:sz w:val="16"/>
                <w:szCs w:val="16"/>
              </w:rPr>
            </w:pPr>
            <w:r w:rsidRPr="001A1DE0">
              <w:rPr>
                <w:rFonts w:ascii="CG Times" w:hAnsi="CG Times" w:cs="Arial"/>
                <w:sz w:val="16"/>
                <w:szCs w:val="16"/>
              </w:rPr>
              <w:t>225170</w:t>
            </w:r>
          </w:p>
        </w:tc>
        <w:tc>
          <w:tcPr>
            <w:tcW w:w="2340" w:type="dxa"/>
            <w:tcBorders>
              <w:top w:val="single" w:sz="6" w:space="0" w:color="auto"/>
              <w:left w:val="single" w:sz="4" w:space="0" w:color="auto"/>
              <w:bottom w:val="single" w:sz="6" w:space="0" w:color="auto"/>
              <w:right w:val="single" w:sz="6" w:space="0" w:color="auto"/>
            </w:tcBorders>
          </w:tcPr>
          <w:p w:rsidR="008E308A" w:rsidRPr="001A1DE0" w:rsidRDefault="008E308A" w:rsidP="00017B55">
            <w:pPr>
              <w:widowControl w:val="0"/>
              <w:tabs>
                <w:tab w:val="left" w:pos="5"/>
              </w:tabs>
              <w:autoSpaceDE w:val="0"/>
              <w:autoSpaceDN w:val="0"/>
              <w:adjustRightInd w:val="0"/>
              <w:jc w:val="center"/>
              <w:rPr>
                <w:rFonts w:ascii="CG Times" w:hAnsi="CG Times" w:cs="Arial"/>
                <w:sz w:val="16"/>
                <w:szCs w:val="16"/>
              </w:rPr>
            </w:pPr>
            <w:r w:rsidRPr="001A1DE0">
              <w:rPr>
                <w:rFonts w:ascii="CG Times" w:hAnsi="CG Times" w:cs="Arial"/>
                <w:sz w:val="16"/>
                <w:szCs w:val="16"/>
              </w:rPr>
              <w:t xml:space="preserve">Konf. </w:t>
            </w:r>
            <w:r w:rsidR="00F14EAF">
              <w:rPr>
                <w:rFonts w:ascii="CG Times" w:hAnsi="CG Times" w:cs="Arial"/>
                <w:sz w:val="16"/>
                <w:szCs w:val="16"/>
              </w:rPr>
              <w:t>n</w:t>
            </w:r>
            <w:r w:rsidR="00F14EAF" w:rsidRPr="001A1DE0">
              <w:rPr>
                <w:rFonts w:ascii="CG Times" w:hAnsi="CG Times" w:cs="Arial"/>
                <w:sz w:val="16"/>
                <w:szCs w:val="16"/>
              </w:rPr>
              <w:t xml:space="preserve">ga </w:t>
            </w:r>
            <w:r w:rsidRPr="001A1DE0">
              <w:rPr>
                <w:rFonts w:ascii="CG Times" w:hAnsi="CG Times" w:cs="Arial"/>
                <w:sz w:val="16"/>
                <w:szCs w:val="16"/>
              </w:rPr>
              <w:t>Z.V.R.P.P</w:t>
            </w:r>
          </w:p>
        </w:tc>
      </w:tr>
      <w:tr w:rsidR="008E308A" w:rsidRPr="006D7047">
        <w:tblPrEx>
          <w:tblCellMar>
            <w:top w:w="0" w:type="dxa"/>
            <w:bottom w:w="0" w:type="dxa"/>
          </w:tblCellMar>
        </w:tblPrEx>
        <w:trPr>
          <w:jc w:val="center"/>
        </w:trPr>
        <w:tc>
          <w:tcPr>
            <w:tcW w:w="2014" w:type="dxa"/>
            <w:gridSpan w:val="2"/>
            <w:tcBorders>
              <w:top w:val="single" w:sz="6" w:space="0" w:color="auto"/>
              <w:left w:val="single" w:sz="4" w:space="0" w:color="auto"/>
              <w:bottom w:val="single" w:sz="6" w:space="0" w:color="auto"/>
              <w:right w:val="nil"/>
            </w:tcBorders>
          </w:tcPr>
          <w:p w:rsidR="008E308A" w:rsidRPr="006D7047" w:rsidRDefault="008E308A" w:rsidP="00017B55">
            <w:pPr>
              <w:widowControl w:val="0"/>
              <w:tabs>
                <w:tab w:val="left" w:pos="5"/>
              </w:tabs>
              <w:autoSpaceDE w:val="0"/>
              <w:autoSpaceDN w:val="0"/>
              <w:adjustRightInd w:val="0"/>
              <w:rPr>
                <w:rFonts w:ascii="CG Times" w:hAnsi="CG Times" w:cs="Arial"/>
                <w:b/>
                <w:sz w:val="16"/>
                <w:szCs w:val="16"/>
              </w:rPr>
            </w:pPr>
          </w:p>
        </w:tc>
        <w:tc>
          <w:tcPr>
            <w:tcW w:w="1080"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decimal" w:pos="323"/>
                <w:tab w:val="left" w:pos="935"/>
                <w:tab w:val="decimal" w:pos="1961"/>
              </w:tabs>
              <w:autoSpaceDE w:val="0"/>
              <w:autoSpaceDN w:val="0"/>
              <w:adjustRightInd w:val="0"/>
              <w:jc w:val="center"/>
              <w:rPr>
                <w:rFonts w:ascii="CG Times" w:hAnsi="CG Times" w:cs="Arial"/>
                <w:b/>
                <w:sz w:val="16"/>
                <w:szCs w:val="16"/>
              </w:rPr>
            </w:pPr>
            <w:r w:rsidRPr="006D7047">
              <w:rPr>
                <w:rFonts w:ascii="CG Times" w:hAnsi="CG Times" w:cs="Arial"/>
                <w:b/>
                <w:sz w:val="16"/>
                <w:szCs w:val="16"/>
              </w:rPr>
              <w:t>TOTALI</w:t>
            </w:r>
          </w:p>
        </w:tc>
        <w:tc>
          <w:tcPr>
            <w:tcW w:w="1440"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decimal" w:pos="323"/>
                <w:tab w:val="left" w:pos="935"/>
                <w:tab w:val="decimal" w:pos="1961"/>
              </w:tabs>
              <w:autoSpaceDE w:val="0"/>
              <w:autoSpaceDN w:val="0"/>
              <w:adjustRightInd w:val="0"/>
              <w:jc w:val="center"/>
              <w:rPr>
                <w:rFonts w:ascii="CG Times" w:hAnsi="CG Times"/>
                <w:b/>
                <w:sz w:val="16"/>
                <w:szCs w:val="16"/>
              </w:rPr>
            </w:pPr>
          </w:p>
        </w:tc>
        <w:tc>
          <w:tcPr>
            <w:tcW w:w="906" w:type="dxa"/>
            <w:gridSpan w:val="2"/>
            <w:tcBorders>
              <w:top w:val="single" w:sz="6" w:space="0" w:color="auto"/>
              <w:left w:val="single" w:sz="6" w:space="0" w:color="auto"/>
              <w:bottom w:val="single" w:sz="6" w:space="0" w:color="auto"/>
              <w:right w:val="single" w:sz="4" w:space="0" w:color="auto"/>
            </w:tcBorders>
          </w:tcPr>
          <w:p w:rsidR="008E308A" w:rsidRPr="006D7047" w:rsidRDefault="008E308A" w:rsidP="00017B55">
            <w:pPr>
              <w:widowControl w:val="0"/>
              <w:tabs>
                <w:tab w:val="decimal" w:pos="323"/>
                <w:tab w:val="left" w:pos="935"/>
                <w:tab w:val="decimal" w:pos="1961"/>
              </w:tabs>
              <w:autoSpaceDE w:val="0"/>
              <w:autoSpaceDN w:val="0"/>
              <w:adjustRightInd w:val="0"/>
              <w:jc w:val="center"/>
              <w:rPr>
                <w:rFonts w:ascii="CG Times" w:hAnsi="CG Times"/>
                <w:b/>
                <w:sz w:val="16"/>
                <w:szCs w:val="16"/>
              </w:rPr>
            </w:pPr>
          </w:p>
        </w:tc>
        <w:tc>
          <w:tcPr>
            <w:tcW w:w="900" w:type="dxa"/>
            <w:gridSpan w:val="2"/>
            <w:tcBorders>
              <w:top w:val="single" w:sz="4" w:space="0" w:color="auto"/>
              <w:left w:val="single" w:sz="4" w:space="0" w:color="auto"/>
              <w:bottom w:val="single" w:sz="6" w:space="0" w:color="auto"/>
              <w:right w:val="single" w:sz="4" w:space="0" w:color="auto"/>
            </w:tcBorders>
          </w:tcPr>
          <w:p w:rsidR="008E308A" w:rsidRPr="006D7047" w:rsidRDefault="008E308A" w:rsidP="00017B55">
            <w:pPr>
              <w:widowControl w:val="0"/>
              <w:tabs>
                <w:tab w:val="decimal" w:pos="323"/>
                <w:tab w:val="left" w:pos="935"/>
                <w:tab w:val="decimal" w:pos="1961"/>
              </w:tabs>
              <w:autoSpaceDE w:val="0"/>
              <w:autoSpaceDN w:val="0"/>
              <w:adjustRightInd w:val="0"/>
              <w:jc w:val="center"/>
              <w:rPr>
                <w:rFonts w:ascii="CG Times" w:hAnsi="CG Times"/>
                <w:b/>
                <w:sz w:val="16"/>
                <w:szCs w:val="16"/>
              </w:rPr>
            </w:pPr>
          </w:p>
        </w:tc>
        <w:tc>
          <w:tcPr>
            <w:tcW w:w="894" w:type="dxa"/>
            <w:tcBorders>
              <w:top w:val="single" w:sz="4" w:space="0" w:color="auto"/>
              <w:left w:val="single" w:sz="4" w:space="0" w:color="auto"/>
              <w:bottom w:val="single" w:sz="6" w:space="0" w:color="auto"/>
              <w:right w:val="single" w:sz="6" w:space="0" w:color="auto"/>
            </w:tcBorders>
          </w:tcPr>
          <w:p w:rsidR="008E308A" w:rsidRPr="006D7047" w:rsidRDefault="00EB5ADB" w:rsidP="00017B55">
            <w:pPr>
              <w:widowControl w:val="0"/>
              <w:tabs>
                <w:tab w:val="decimal" w:pos="323"/>
                <w:tab w:val="left" w:pos="935"/>
                <w:tab w:val="decimal" w:pos="1961"/>
              </w:tabs>
              <w:autoSpaceDE w:val="0"/>
              <w:autoSpaceDN w:val="0"/>
              <w:adjustRightInd w:val="0"/>
              <w:jc w:val="right"/>
              <w:rPr>
                <w:rFonts w:ascii="CG Times" w:hAnsi="CG Times"/>
                <w:b/>
                <w:sz w:val="16"/>
                <w:szCs w:val="16"/>
              </w:rPr>
            </w:pPr>
            <w:r w:rsidRPr="006D7047">
              <w:rPr>
                <w:rFonts w:ascii="CG Times" w:hAnsi="CG Times"/>
                <w:b/>
                <w:sz w:val="16"/>
                <w:szCs w:val="16"/>
              </w:rPr>
              <w:t>677</w:t>
            </w:r>
          </w:p>
        </w:tc>
        <w:tc>
          <w:tcPr>
            <w:tcW w:w="900" w:type="dxa"/>
            <w:tcBorders>
              <w:top w:val="single" w:sz="6" w:space="0" w:color="auto"/>
              <w:left w:val="single" w:sz="6" w:space="0" w:color="auto"/>
              <w:bottom w:val="single" w:sz="6" w:space="0" w:color="auto"/>
              <w:right w:val="single" w:sz="4" w:space="0" w:color="auto"/>
            </w:tcBorders>
          </w:tcPr>
          <w:p w:rsidR="008E308A" w:rsidRPr="006D7047" w:rsidRDefault="008E308A" w:rsidP="00017B55">
            <w:pPr>
              <w:widowControl w:val="0"/>
              <w:tabs>
                <w:tab w:val="decimal" w:pos="323"/>
                <w:tab w:val="left" w:pos="935"/>
                <w:tab w:val="decimal" w:pos="1961"/>
              </w:tabs>
              <w:autoSpaceDE w:val="0"/>
              <w:autoSpaceDN w:val="0"/>
              <w:adjustRightInd w:val="0"/>
              <w:jc w:val="right"/>
              <w:rPr>
                <w:rFonts w:ascii="CG Times" w:hAnsi="CG Times" w:cs="Arial"/>
                <w:b/>
                <w:sz w:val="16"/>
                <w:szCs w:val="16"/>
              </w:rPr>
            </w:pPr>
            <w:r w:rsidRPr="006D7047">
              <w:rPr>
                <w:rFonts w:ascii="CG Times" w:hAnsi="CG Times" w:cs="Arial"/>
                <w:b/>
                <w:sz w:val="16"/>
                <w:szCs w:val="16"/>
              </w:rPr>
              <w:tab/>
            </w:r>
          </w:p>
        </w:tc>
        <w:tc>
          <w:tcPr>
            <w:tcW w:w="900" w:type="dxa"/>
            <w:tcBorders>
              <w:top w:val="single" w:sz="6" w:space="0" w:color="auto"/>
              <w:left w:val="single" w:sz="4" w:space="0" w:color="auto"/>
              <w:bottom w:val="single" w:sz="6" w:space="0" w:color="auto"/>
              <w:right w:val="nil"/>
            </w:tcBorders>
          </w:tcPr>
          <w:p w:rsidR="008E308A" w:rsidRPr="006D7047" w:rsidRDefault="00EB5ADB" w:rsidP="00017B55">
            <w:pPr>
              <w:widowControl w:val="0"/>
              <w:tabs>
                <w:tab w:val="decimal" w:pos="323"/>
                <w:tab w:val="left" w:pos="935"/>
                <w:tab w:val="decimal" w:pos="1961"/>
              </w:tabs>
              <w:autoSpaceDE w:val="0"/>
              <w:autoSpaceDN w:val="0"/>
              <w:adjustRightInd w:val="0"/>
              <w:jc w:val="right"/>
              <w:rPr>
                <w:rFonts w:ascii="CG Times" w:hAnsi="CG Times" w:cs="Arial"/>
                <w:b/>
                <w:sz w:val="16"/>
                <w:szCs w:val="16"/>
              </w:rPr>
            </w:pPr>
            <w:r w:rsidRPr="006D7047">
              <w:rPr>
                <w:rFonts w:ascii="CG Times" w:hAnsi="CG Times" w:cs="Arial"/>
                <w:b/>
                <w:sz w:val="16"/>
                <w:szCs w:val="16"/>
              </w:rPr>
              <w:t>301265</w:t>
            </w:r>
          </w:p>
        </w:tc>
        <w:tc>
          <w:tcPr>
            <w:tcW w:w="2340" w:type="dxa"/>
            <w:tcBorders>
              <w:top w:val="single" w:sz="6" w:space="0" w:color="auto"/>
              <w:left w:val="single" w:sz="4" w:space="0" w:color="auto"/>
              <w:bottom w:val="single" w:sz="6" w:space="0" w:color="auto"/>
              <w:right w:val="single" w:sz="4" w:space="0" w:color="auto"/>
            </w:tcBorders>
          </w:tcPr>
          <w:p w:rsidR="008E308A" w:rsidRPr="006D7047" w:rsidRDefault="008E308A" w:rsidP="00017B55">
            <w:pPr>
              <w:widowControl w:val="0"/>
              <w:tabs>
                <w:tab w:val="decimal" w:pos="323"/>
                <w:tab w:val="left" w:pos="935"/>
                <w:tab w:val="decimal" w:pos="1961"/>
              </w:tabs>
              <w:autoSpaceDE w:val="0"/>
              <w:autoSpaceDN w:val="0"/>
              <w:adjustRightInd w:val="0"/>
              <w:rPr>
                <w:rFonts w:ascii="CG Times" w:hAnsi="CG Times" w:cs="Arial"/>
                <w:b/>
                <w:sz w:val="16"/>
                <w:szCs w:val="16"/>
              </w:rPr>
            </w:pPr>
          </w:p>
        </w:tc>
      </w:tr>
    </w:tbl>
    <w:p w:rsidR="008E308A" w:rsidRDefault="008E308A" w:rsidP="00017B55">
      <w:pPr>
        <w:widowControl w:val="0"/>
      </w:pPr>
    </w:p>
    <w:p w:rsidR="008E308A" w:rsidRDefault="008E308A" w:rsidP="00017B55">
      <w:pPr>
        <w:widowControl w:val="0"/>
      </w:pPr>
    </w:p>
    <w:p w:rsidR="008E308A" w:rsidRDefault="008E308A" w:rsidP="00017B55">
      <w:pPr>
        <w:widowControl w:val="0"/>
      </w:pPr>
    </w:p>
    <w:p w:rsidR="008E308A" w:rsidRDefault="008E308A" w:rsidP="00017B55">
      <w:pPr>
        <w:widowControl w:val="0"/>
      </w:pPr>
    </w:p>
    <w:p w:rsidR="008E308A" w:rsidRDefault="008E308A" w:rsidP="00017B55">
      <w:pPr>
        <w:widowControl w:val="0"/>
      </w:pPr>
    </w:p>
    <w:p w:rsidR="008E308A" w:rsidRDefault="008E308A" w:rsidP="00017B55">
      <w:pPr>
        <w:widowControl w:val="0"/>
      </w:pPr>
    </w:p>
    <w:p w:rsidR="008E308A" w:rsidRDefault="008E308A" w:rsidP="00017B55">
      <w:pPr>
        <w:widowControl w:val="0"/>
      </w:pPr>
    </w:p>
    <w:p w:rsidR="008E308A" w:rsidRDefault="008E308A" w:rsidP="00017B55">
      <w:pPr>
        <w:widowControl w:val="0"/>
      </w:pPr>
    </w:p>
    <w:p w:rsidR="008E308A" w:rsidRDefault="008E308A" w:rsidP="00017B55">
      <w:pPr>
        <w:widowControl w:val="0"/>
      </w:pPr>
    </w:p>
    <w:p w:rsidR="008E308A" w:rsidRDefault="008E308A" w:rsidP="00017B55">
      <w:pPr>
        <w:widowControl w:val="0"/>
      </w:pPr>
    </w:p>
    <w:p w:rsidR="008E308A" w:rsidRDefault="008E308A" w:rsidP="00017B55">
      <w:pPr>
        <w:widowControl w:val="0"/>
      </w:pPr>
    </w:p>
    <w:p w:rsidR="008E308A" w:rsidRDefault="008E308A" w:rsidP="00017B55">
      <w:pPr>
        <w:widowControl w:val="0"/>
      </w:pPr>
    </w:p>
    <w:p w:rsidR="008E308A" w:rsidRDefault="008E308A" w:rsidP="00017B55">
      <w:pPr>
        <w:widowControl w:val="0"/>
      </w:pPr>
    </w:p>
    <w:p w:rsidR="008E308A" w:rsidRDefault="008E308A" w:rsidP="00017B55">
      <w:pPr>
        <w:widowControl w:val="0"/>
      </w:pPr>
    </w:p>
    <w:p w:rsidR="008E308A" w:rsidRDefault="008E308A" w:rsidP="00017B55">
      <w:pPr>
        <w:widowControl w:val="0"/>
      </w:pPr>
    </w:p>
    <w:p w:rsidR="008E308A" w:rsidRDefault="008E308A" w:rsidP="00017B55">
      <w:pPr>
        <w:widowControl w:val="0"/>
      </w:pPr>
    </w:p>
    <w:p w:rsidR="008E308A" w:rsidRDefault="008E308A" w:rsidP="00017B55">
      <w:pPr>
        <w:widowControl w:val="0"/>
      </w:pPr>
    </w:p>
    <w:p w:rsidR="008E308A" w:rsidRDefault="008E308A" w:rsidP="00017B55">
      <w:pPr>
        <w:widowControl w:val="0"/>
      </w:pPr>
    </w:p>
    <w:tbl>
      <w:tblPr>
        <w:tblW w:w="0" w:type="auto"/>
        <w:tblInd w:w="340" w:type="dxa"/>
        <w:tblLayout w:type="fixed"/>
        <w:tblCellMar>
          <w:left w:w="56" w:type="dxa"/>
          <w:right w:w="56" w:type="dxa"/>
        </w:tblCellMar>
        <w:tblLook w:val="0000" w:firstRow="0" w:lastRow="0" w:firstColumn="0" w:lastColumn="0" w:noHBand="0" w:noVBand="0"/>
      </w:tblPr>
      <w:tblGrid>
        <w:gridCol w:w="616"/>
        <w:gridCol w:w="1260"/>
        <w:gridCol w:w="1260"/>
        <w:gridCol w:w="1440"/>
        <w:gridCol w:w="900"/>
        <w:gridCol w:w="1260"/>
        <w:gridCol w:w="900"/>
        <w:gridCol w:w="1617"/>
        <w:gridCol w:w="1496"/>
        <w:gridCol w:w="2431"/>
      </w:tblGrid>
      <w:tr w:rsidR="008E308A" w:rsidRPr="0080007F">
        <w:trPr>
          <w:trHeight w:val="449"/>
        </w:trPr>
        <w:tc>
          <w:tcPr>
            <w:tcW w:w="13180" w:type="dxa"/>
            <w:gridSpan w:val="10"/>
          </w:tcPr>
          <w:p w:rsidR="008E308A" w:rsidRPr="0080007F" w:rsidRDefault="008E308A" w:rsidP="00017B55">
            <w:pPr>
              <w:widowControl w:val="0"/>
              <w:tabs>
                <w:tab w:val="left" w:pos="5"/>
              </w:tabs>
              <w:autoSpaceDE w:val="0"/>
              <w:autoSpaceDN w:val="0"/>
              <w:adjustRightInd w:val="0"/>
              <w:jc w:val="center"/>
              <w:rPr>
                <w:rFonts w:ascii="CG Times" w:hAnsi="CG Times" w:cs="Arial"/>
                <w:b/>
                <w:bCs/>
                <w:sz w:val="16"/>
                <w:szCs w:val="16"/>
              </w:rPr>
            </w:pPr>
            <w:r w:rsidRPr="0080007F">
              <w:rPr>
                <w:rFonts w:ascii="CG Times" w:hAnsi="CG Times" w:cs="Arial"/>
                <w:b/>
                <w:bCs/>
                <w:sz w:val="16"/>
                <w:szCs w:val="16"/>
              </w:rPr>
              <w:t xml:space="preserve">LISTA EMERORE E PRONAREVE QE SHPRONESOHEN NGA </w:t>
            </w:r>
            <w:r w:rsidR="0080007F" w:rsidRPr="0080007F">
              <w:rPr>
                <w:rFonts w:ascii="CG Times" w:hAnsi="CG Times" w:cs="Arial"/>
                <w:b/>
                <w:bCs/>
                <w:sz w:val="16"/>
                <w:szCs w:val="16"/>
              </w:rPr>
              <w:t xml:space="preserve"> </w:t>
            </w:r>
            <w:r w:rsidRPr="0080007F">
              <w:rPr>
                <w:rFonts w:ascii="CG Times" w:hAnsi="CG Times" w:cs="Arial"/>
                <w:b/>
                <w:bCs/>
                <w:sz w:val="16"/>
                <w:szCs w:val="16"/>
              </w:rPr>
              <w:t>NDERTIMI I SEGMENTIT RRUGOR</w:t>
            </w:r>
          </w:p>
          <w:p w:rsidR="008E308A" w:rsidRPr="0080007F" w:rsidRDefault="00FB7A70" w:rsidP="00017B55">
            <w:pPr>
              <w:widowControl w:val="0"/>
              <w:tabs>
                <w:tab w:val="left" w:pos="5"/>
              </w:tabs>
              <w:autoSpaceDE w:val="0"/>
              <w:autoSpaceDN w:val="0"/>
              <w:adjustRightInd w:val="0"/>
              <w:jc w:val="center"/>
              <w:rPr>
                <w:rFonts w:ascii="CG Times" w:hAnsi="CG Times" w:cs="Arial"/>
                <w:b/>
                <w:bCs/>
                <w:sz w:val="16"/>
                <w:szCs w:val="16"/>
              </w:rPr>
            </w:pPr>
            <w:r>
              <w:rPr>
                <w:rFonts w:ascii="CG Times" w:hAnsi="CG Times" w:cs="Arial"/>
                <w:b/>
                <w:bCs/>
                <w:sz w:val="16"/>
                <w:szCs w:val="16"/>
              </w:rPr>
              <w:t xml:space="preserve">KARDHIQ -DELVINE </w:t>
            </w:r>
            <w:r w:rsidR="008E308A" w:rsidRPr="0080007F">
              <w:rPr>
                <w:rFonts w:ascii="CG Times" w:hAnsi="CG Times" w:cs="Arial"/>
                <w:b/>
                <w:bCs/>
                <w:sz w:val="16"/>
                <w:szCs w:val="16"/>
              </w:rPr>
              <w:t xml:space="preserve">KOMUNA </w:t>
            </w:r>
            <w:r w:rsidR="0080007F" w:rsidRPr="0080007F">
              <w:rPr>
                <w:rFonts w:ascii="CG Times" w:hAnsi="CG Times" w:cs="Arial"/>
                <w:b/>
                <w:bCs/>
                <w:sz w:val="16"/>
                <w:szCs w:val="16"/>
              </w:rPr>
              <w:t xml:space="preserve"> </w:t>
            </w:r>
            <w:r w:rsidR="008E308A" w:rsidRPr="0080007F">
              <w:rPr>
                <w:rFonts w:ascii="CG Times" w:hAnsi="CG Times" w:cs="Arial"/>
                <w:b/>
                <w:bCs/>
                <w:sz w:val="16"/>
                <w:szCs w:val="16"/>
              </w:rPr>
              <w:t>CEPO</w:t>
            </w:r>
            <w:r>
              <w:rPr>
                <w:rFonts w:ascii="CG Times" w:hAnsi="CG Times" w:cs="Arial"/>
                <w:b/>
                <w:bCs/>
                <w:sz w:val="16"/>
                <w:szCs w:val="16"/>
              </w:rPr>
              <w:t>,</w:t>
            </w:r>
            <w:r w:rsidR="008E308A" w:rsidRPr="0080007F">
              <w:rPr>
                <w:rFonts w:ascii="CG Times" w:hAnsi="CG Times" w:cs="Arial"/>
                <w:b/>
                <w:bCs/>
                <w:sz w:val="16"/>
                <w:szCs w:val="16"/>
              </w:rPr>
              <w:t xml:space="preserve"> FSHATI </w:t>
            </w:r>
            <w:r w:rsidR="0080007F" w:rsidRPr="0080007F">
              <w:rPr>
                <w:rFonts w:ascii="CG Times" w:hAnsi="CG Times" w:cs="Arial"/>
                <w:b/>
                <w:bCs/>
                <w:sz w:val="16"/>
                <w:szCs w:val="16"/>
              </w:rPr>
              <w:t xml:space="preserve"> </w:t>
            </w:r>
            <w:r w:rsidR="008E308A" w:rsidRPr="0080007F">
              <w:rPr>
                <w:rFonts w:ascii="CG Times" w:hAnsi="CG Times" w:cs="Arial"/>
                <w:b/>
                <w:bCs/>
                <w:sz w:val="16"/>
                <w:szCs w:val="16"/>
              </w:rPr>
              <w:t>KODER</w:t>
            </w:r>
          </w:p>
        </w:tc>
      </w:tr>
      <w:tr w:rsidR="008E308A" w:rsidRPr="0080007F">
        <w:tc>
          <w:tcPr>
            <w:tcW w:w="616" w:type="dxa"/>
            <w:vMerge w:val="restart"/>
            <w:tcBorders>
              <w:top w:val="single" w:sz="6" w:space="0" w:color="auto"/>
              <w:left w:val="single" w:sz="6" w:space="0" w:color="auto"/>
              <w:right w:val="single" w:sz="6" w:space="0" w:color="auto"/>
            </w:tcBorders>
            <w:vAlign w:val="center"/>
          </w:tcPr>
          <w:p w:rsidR="008E308A" w:rsidRPr="0080007F" w:rsidRDefault="008E308A" w:rsidP="00017B55">
            <w:pPr>
              <w:widowControl w:val="0"/>
              <w:tabs>
                <w:tab w:val="left" w:pos="5"/>
              </w:tabs>
              <w:autoSpaceDE w:val="0"/>
              <w:autoSpaceDN w:val="0"/>
              <w:adjustRightInd w:val="0"/>
              <w:jc w:val="center"/>
              <w:rPr>
                <w:rFonts w:ascii="CG Times" w:hAnsi="CG Times" w:cs="Arial"/>
                <w:b/>
                <w:bCs/>
                <w:sz w:val="16"/>
                <w:szCs w:val="16"/>
              </w:rPr>
            </w:pPr>
            <w:r w:rsidRPr="0080007F">
              <w:rPr>
                <w:rFonts w:ascii="CG Times" w:hAnsi="CG Times" w:cs="Arial"/>
                <w:b/>
                <w:bCs/>
                <w:sz w:val="16"/>
                <w:szCs w:val="16"/>
              </w:rPr>
              <w:t>NR.</w:t>
            </w:r>
          </w:p>
        </w:tc>
        <w:tc>
          <w:tcPr>
            <w:tcW w:w="3960" w:type="dxa"/>
            <w:gridSpan w:val="3"/>
            <w:tcBorders>
              <w:top w:val="single" w:sz="6" w:space="0" w:color="auto"/>
              <w:left w:val="single" w:sz="6" w:space="0" w:color="auto"/>
              <w:bottom w:val="single" w:sz="6" w:space="0" w:color="auto"/>
              <w:right w:val="nil"/>
            </w:tcBorders>
            <w:vAlign w:val="center"/>
          </w:tcPr>
          <w:p w:rsidR="008E308A" w:rsidRPr="0080007F" w:rsidRDefault="008E308A" w:rsidP="00017B55">
            <w:pPr>
              <w:widowControl w:val="0"/>
              <w:tabs>
                <w:tab w:val="left" w:pos="5"/>
              </w:tabs>
              <w:autoSpaceDE w:val="0"/>
              <w:autoSpaceDN w:val="0"/>
              <w:adjustRightInd w:val="0"/>
              <w:jc w:val="center"/>
              <w:rPr>
                <w:rFonts w:ascii="CG Times" w:hAnsi="CG Times" w:cs="Arial"/>
                <w:b/>
                <w:bCs/>
                <w:sz w:val="16"/>
                <w:szCs w:val="16"/>
              </w:rPr>
            </w:pPr>
            <w:r w:rsidRPr="0080007F">
              <w:rPr>
                <w:rFonts w:ascii="CG Times" w:hAnsi="CG Times" w:cs="Arial"/>
                <w:b/>
                <w:bCs/>
                <w:sz w:val="16"/>
                <w:szCs w:val="16"/>
              </w:rPr>
              <w:t>PRONARI</w:t>
            </w:r>
          </w:p>
        </w:tc>
        <w:tc>
          <w:tcPr>
            <w:tcW w:w="900" w:type="dxa"/>
            <w:vMerge w:val="restart"/>
            <w:tcBorders>
              <w:top w:val="single" w:sz="6" w:space="0" w:color="auto"/>
              <w:left w:val="single" w:sz="6" w:space="0" w:color="auto"/>
              <w:right w:val="nil"/>
            </w:tcBorders>
            <w:vAlign w:val="center"/>
          </w:tcPr>
          <w:p w:rsidR="008E308A" w:rsidRPr="0080007F" w:rsidRDefault="008E308A" w:rsidP="00017B55">
            <w:pPr>
              <w:widowControl w:val="0"/>
              <w:tabs>
                <w:tab w:val="left" w:pos="5"/>
              </w:tabs>
              <w:autoSpaceDE w:val="0"/>
              <w:autoSpaceDN w:val="0"/>
              <w:adjustRightInd w:val="0"/>
              <w:jc w:val="center"/>
              <w:rPr>
                <w:rFonts w:ascii="CG Times" w:hAnsi="CG Times" w:cs="Arial"/>
                <w:b/>
                <w:bCs/>
                <w:sz w:val="16"/>
                <w:szCs w:val="16"/>
              </w:rPr>
            </w:pPr>
            <w:r w:rsidRPr="0080007F">
              <w:rPr>
                <w:rFonts w:ascii="CG Times" w:hAnsi="CG Times" w:cs="Arial"/>
                <w:b/>
                <w:bCs/>
                <w:sz w:val="16"/>
                <w:szCs w:val="16"/>
              </w:rPr>
              <w:t>Z.K</w:t>
            </w:r>
          </w:p>
        </w:tc>
        <w:tc>
          <w:tcPr>
            <w:tcW w:w="1260" w:type="dxa"/>
            <w:vMerge w:val="restart"/>
            <w:tcBorders>
              <w:top w:val="single" w:sz="6" w:space="0" w:color="auto"/>
              <w:left w:val="single" w:sz="6" w:space="0" w:color="auto"/>
              <w:right w:val="single" w:sz="6" w:space="0" w:color="auto"/>
            </w:tcBorders>
            <w:vAlign w:val="center"/>
          </w:tcPr>
          <w:p w:rsidR="008E308A" w:rsidRPr="0080007F" w:rsidRDefault="008E308A" w:rsidP="00017B55">
            <w:pPr>
              <w:widowControl w:val="0"/>
              <w:tabs>
                <w:tab w:val="left" w:pos="5"/>
              </w:tabs>
              <w:autoSpaceDE w:val="0"/>
              <w:autoSpaceDN w:val="0"/>
              <w:adjustRightInd w:val="0"/>
              <w:jc w:val="center"/>
              <w:rPr>
                <w:rFonts w:ascii="CG Times" w:hAnsi="CG Times" w:cs="Arial"/>
                <w:b/>
                <w:bCs/>
                <w:sz w:val="16"/>
                <w:szCs w:val="16"/>
              </w:rPr>
            </w:pPr>
            <w:r w:rsidRPr="0080007F">
              <w:rPr>
                <w:rFonts w:ascii="CG Times" w:hAnsi="CG Times" w:cs="Arial"/>
                <w:b/>
                <w:bCs/>
                <w:sz w:val="16"/>
                <w:szCs w:val="16"/>
              </w:rPr>
              <w:t>NR.PAS.</w:t>
            </w:r>
          </w:p>
        </w:tc>
        <w:tc>
          <w:tcPr>
            <w:tcW w:w="4013" w:type="dxa"/>
            <w:gridSpan w:val="3"/>
            <w:tcBorders>
              <w:top w:val="single" w:sz="6" w:space="0" w:color="auto"/>
              <w:left w:val="single" w:sz="6" w:space="0" w:color="auto"/>
              <w:bottom w:val="single" w:sz="6" w:space="0" w:color="auto"/>
              <w:right w:val="single" w:sz="4" w:space="0" w:color="auto"/>
            </w:tcBorders>
            <w:vAlign w:val="center"/>
          </w:tcPr>
          <w:p w:rsidR="008E308A" w:rsidRPr="0080007F" w:rsidRDefault="006A6B4B" w:rsidP="00017B55">
            <w:pPr>
              <w:widowControl w:val="0"/>
              <w:tabs>
                <w:tab w:val="left" w:pos="5"/>
              </w:tabs>
              <w:autoSpaceDE w:val="0"/>
              <w:autoSpaceDN w:val="0"/>
              <w:adjustRightInd w:val="0"/>
              <w:jc w:val="center"/>
              <w:rPr>
                <w:rFonts w:ascii="CG Times" w:hAnsi="CG Times" w:cs="Arial"/>
                <w:b/>
                <w:bCs/>
                <w:sz w:val="16"/>
                <w:szCs w:val="16"/>
              </w:rPr>
            </w:pPr>
            <w:r>
              <w:rPr>
                <w:rFonts w:ascii="CG Times" w:hAnsi="CG Times" w:cs="Arial"/>
                <w:b/>
                <w:bCs/>
                <w:sz w:val="16"/>
                <w:szCs w:val="16"/>
              </w:rPr>
              <w:t>TOKË</w:t>
            </w:r>
            <w:r w:rsidR="006B0B1D" w:rsidRPr="0080007F">
              <w:rPr>
                <w:rFonts w:ascii="CG Times" w:hAnsi="CG Times" w:cs="Arial"/>
                <w:b/>
                <w:bCs/>
                <w:sz w:val="16"/>
                <w:szCs w:val="16"/>
              </w:rPr>
              <w:t xml:space="preserve"> </w:t>
            </w:r>
            <w:r>
              <w:rPr>
                <w:rFonts w:ascii="CG Times" w:hAnsi="CG Times" w:cs="Arial"/>
                <w:b/>
                <w:bCs/>
                <w:sz w:val="16"/>
                <w:szCs w:val="16"/>
              </w:rPr>
              <w:t>ARË</w:t>
            </w:r>
          </w:p>
        </w:tc>
        <w:tc>
          <w:tcPr>
            <w:tcW w:w="2431" w:type="dxa"/>
            <w:vMerge w:val="restart"/>
            <w:tcBorders>
              <w:top w:val="single" w:sz="6" w:space="0" w:color="auto"/>
              <w:left w:val="single" w:sz="4" w:space="0" w:color="auto"/>
              <w:right w:val="single" w:sz="6" w:space="0" w:color="auto"/>
            </w:tcBorders>
            <w:vAlign w:val="center"/>
          </w:tcPr>
          <w:p w:rsidR="008E308A" w:rsidRPr="0080007F" w:rsidRDefault="008E308A" w:rsidP="00017B55">
            <w:pPr>
              <w:widowControl w:val="0"/>
              <w:tabs>
                <w:tab w:val="left" w:pos="5"/>
              </w:tabs>
              <w:autoSpaceDE w:val="0"/>
              <w:autoSpaceDN w:val="0"/>
              <w:adjustRightInd w:val="0"/>
              <w:jc w:val="center"/>
              <w:rPr>
                <w:rFonts w:ascii="CG Times" w:hAnsi="CG Times" w:cs="Arial"/>
                <w:b/>
                <w:bCs/>
                <w:sz w:val="16"/>
                <w:szCs w:val="16"/>
              </w:rPr>
            </w:pPr>
            <w:r w:rsidRPr="0080007F">
              <w:rPr>
                <w:rFonts w:ascii="CG Times" w:hAnsi="CG Times" w:cs="Arial"/>
                <w:b/>
                <w:bCs/>
                <w:sz w:val="16"/>
                <w:szCs w:val="16"/>
              </w:rPr>
              <w:t>SHENIME</w:t>
            </w:r>
          </w:p>
        </w:tc>
      </w:tr>
      <w:tr w:rsidR="008E308A" w:rsidRPr="0080007F">
        <w:tc>
          <w:tcPr>
            <w:tcW w:w="616" w:type="dxa"/>
            <w:vMerge/>
            <w:tcBorders>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b/>
                <w:bCs/>
                <w:sz w:val="16"/>
                <w:szCs w:val="16"/>
              </w:rPr>
            </w:pP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b/>
                <w:bCs/>
                <w:sz w:val="16"/>
                <w:szCs w:val="16"/>
              </w:rPr>
            </w:pPr>
            <w:r w:rsidRPr="0080007F">
              <w:rPr>
                <w:rFonts w:ascii="CG Times" w:hAnsi="CG Times" w:cs="Arial"/>
                <w:b/>
                <w:bCs/>
                <w:sz w:val="16"/>
                <w:szCs w:val="16"/>
              </w:rPr>
              <w:t>EMRI</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901B48" w:rsidP="00017B55">
            <w:pPr>
              <w:widowControl w:val="0"/>
              <w:tabs>
                <w:tab w:val="left" w:pos="5"/>
              </w:tabs>
              <w:autoSpaceDE w:val="0"/>
              <w:autoSpaceDN w:val="0"/>
              <w:adjustRightInd w:val="0"/>
              <w:rPr>
                <w:rFonts w:ascii="CG Times" w:hAnsi="CG Times" w:cs="Xerox Sans Serif Narrow"/>
                <w:sz w:val="16"/>
                <w:szCs w:val="16"/>
              </w:rPr>
            </w:pPr>
            <w:r>
              <w:rPr>
                <w:rFonts w:ascii="CG Times" w:hAnsi="CG Times" w:cs="Arial"/>
                <w:b/>
                <w:bCs/>
                <w:sz w:val="16"/>
                <w:szCs w:val="16"/>
              </w:rPr>
              <w:t>ATË</w:t>
            </w:r>
            <w:r w:rsidR="008E308A" w:rsidRPr="0080007F">
              <w:rPr>
                <w:rFonts w:ascii="CG Times" w:hAnsi="CG Times" w:cs="Arial"/>
                <w:b/>
                <w:bCs/>
                <w:sz w:val="16"/>
                <w:szCs w:val="16"/>
              </w:rPr>
              <w:t xml:space="preserve">SIA </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6B0B1D" w:rsidP="00017B55">
            <w:pPr>
              <w:widowControl w:val="0"/>
              <w:tabs>
                <w:tab w:val="left" w:pos="5"/>
              </w:tabs>
              <w:autoSpaceDE w:val="0"/>
              <w:autoSpaceDN w:val="0"/>
              <w:adjustRightInd w:val="0"/>
              <w:jc w:val="center"/>
              <w:rPr>
                <w:rFonts w:ascii="CG Times" w:hAnsi="CG Times" w:cs="Arial"/>
                <w:b/>
                <w:bCs/>
                <w:sz w:val="16"/>
                <w:szCs w:val="16"/>
              </w:rPr>
            </w:pPr>
            <w:r w:rsidRPr="0080007F">
              <w:rPr>
                <w:rFonts w:ascii="CG Times" w:hAnsi="CG Times" w:cs="Arial"/>
                <w:b/>
                <w:bCs/>
                <w:sz w:val="16"/>
                <w:szCs w:val="16"/>
              </w:rPr>
              <w:t>MBIEM</w:t>
            </w:r>
            <w:r w:rsidR="008E308A" w:rsidRPr="0080007F">
              <w:rPr>
                <w:rFonts w:ascii="CG Times" w:hAnsi="CG Times" w:cs="Arial"/>
                <w:b/>
                <w:bCs/>
                <w:sz w:val="16"/>
                <w:szCs w:val="16"/>
              </w:rPr>
              <w:t>RI</w:t>
            </w:r>
          </w:p>
        </w:tc>
        <w:tc>
          <w:tcPr>
            <w:tcW w:w="900" w:type="dxa"/>
            <w:vMerge/>
            <w:tcBorders>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b/>
                <w:bCs/>
                <w:sz w:val="16"/>
                <w:szCs w:val="16"/>
              </w:rPr>
            </w:pPr>
          </w:p>
        </w:tc>
        <w:tc>
          <w:tcPr>
            <w:tcW w:w="1260" w:type="dxa"/>
            <w:vMerge/>
            <w:tcBorders>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b/>
                <w:bCs/>
                <w:sz w:val="16"/>
                <w:szCs w:val="16"/>
              </w:rPr>
            </w:pPr>
          </w:p>
        </w:tc>
        <w:tc>
          <w:tcPr>
            <w:tcW w:w="900" w:type="dxa"/>
            <w:tcBorders>
              <w:top w:val="single" w:sz="6" w:space="0" w:color="auto"/>
              <w:left w:val="single" w:sz="6" w:space="0" w:color="auto"/>
              <w:bottom w:val="single" w:sz="6" w:space="0" w:color="auto"/>
              <w:right w:val="single" w:sz="4"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b/>
                <w:bCs/>
                <w:sz w:val="16"/>
                <w:szCs w:val="16"/>
              </w:rPr>
            </w:pPr>
            <w:r w:rsidRPr="0080007F">
              <w:rPr>
                <w:rFonts w:ascii="CG Times" w:hAnsi="CG Times" w:cs="Arial"/>
                <w:b/>
                <w:bCs/>
                <w:sz w:val="16"/>
                <w:szCs w:val="16"/>
              </w:rPr>
              <w:t>M</w:t>
            </w:r>
            <w:r w:rsidRPr="0080007F">
              <w:rPr>
                <w:rFonts w:ascii="CG Times" w:hAnsi="CG Times" w:cs="Arial"/>
                <w:b/>
                <w:bCs/>
                <w:sz w:val="16"/>
                <w:szCs w:val="16"/>
                <w:vertAlign w:val="superscript"/>
              </w:rPr>
              <w:t>2</w:t>
            </w:r>
          </w:p>
        </w:tc>
        <w:tc>
          <w:tcPr>
            <w:tcW w:w="1617" w:type="dxa"/>
            <w:tcBorders>
              <w:top w:val="single" w:sz="6" w:space="0" w:color="auto"/>
              <w:left w:val="single" w:sz="4" w:space="0" w:color="auto"/>
              <w:bottom w:val="single" w:sz="6" w:space="0" w:color="auto"/>
              <w:right w:val="single" w:sz="4" w:space="0" w:color="auto"/>
            </w:tcBorders>
          </w:tcPr>
          <w:p w:rsidR="008E308A" w:rsidRPr="0080007F" w:rsidRDefault="008E308A" w:rsidP="00017B55">
            <w:pPr>
              <w:widowControl w:val="0"/>
              <w:tabs>
                <w:tab w:val="left" w:pos="5"/>
              </w:tabs>
              <w:autoSpaceDE w:val="0"/>
              <w:autoSpaceDN w:val="0"/>
              <w:adjustRightInd w:val="0"/>
              <w:ind w:left="56"/>
              <w:jc w:val="center"/>
              <w:rPr>
                <w:rFonts w:ascii="CG Times" w:hAnsi="CG Times" w:cs="Arial"/>
                <w:b/>
                <w:bCs/>
                <w:sz w:val="16"/>
                <w:szCs w:val="16"/>
              </w:rPr>
            </w:pPr>
            <w:r w:rsidRPr="0080007F">
              <w:rPr>
                <w:rFonts w:ascii="CG Times" w:hAnsi="CG Times" w:cs="Arial"/>
                <w:b/>
                <w:bCs/>
                <w:sz w:val="16"/>
                <w:szCs w:val="16"/>
              </w:rPr>
              <w:t>ÇMIMI</w:t>
            </w:r>
          </w:p>
        </w:tc>
        <w:tc>
          <w:tcPr>
            <w:tcW w:w="1496" w:type="dxa"/>
            <w:tcBorders>
              <w:top w:val="single" w:sz="6" w:space="0" w:color="auto"/>
              <w:left w:val="single" w:sz="4" w:space="0" w:color="auto"/>
              <w:bottom w:val="single" w:sz="6" w:space="0" w:color="auto"/>
              <w:right w:val="single" w:sz="4" w:space="0" w:color="auto"/>
            </w:tcBorders>
          </w:tcPr>
          <w:p w:rsidR="008E308A" w:rsidRPr="0080007F" w:rsidRDefault="008E308A" w:rsidP="00017B55">
            <w:pPr>
              <w:widowControl w:val="0"/>
              <w:tabs>
                <w:tab w:val="left" w:pos="5"/>
              </w:tabs>
              <w:autoSpaceDE w:val="0"/>
              <w:autoSpaceDN w:val="0"/>
              <w:adjustRightInd w:val="0"/>
              <w:ind w:left="149"/>
              <w:jc w:val="center"/>
              <w:rPr>
                <w:rFonts w:ascii="CG Times" w:hAnsi="CG Times" w:cs="Arial"/>
                <w:b/>
                <w:bCs/>
                <w:sz w:val="16"/>
                <w:szCs w:val="16"/>
              </w:rPr>
            </w:pPr>
            <w:r w:rsidRPr="0080007F">
              <w:rPr>
                <w:rFonts w:ascii="CG Times" w:hAnsi="CG Times" w:cs="Arial"/>
                <w:b/>
                <w:bCs/>
                <w:sz w:val="16"/>
                <w:szCs w:val="16"/>
              </w:rPr>
              <w:t>VL. (LEKE)</w:t>
            </w:r>
          </w:p>
        </w:tc>
        <w:tc>
          <w:tcPr>
            <w:tcW w:w="2431" w:type="dxa"/>
            <w:vMerge/>
            <w:tcBorders>
              <w:left w:val="single" w:sz="4"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b/>
                <w:bCs/>
                <w:sz w:val="16"/>
                <w:szCs w:val="16"/>
              </w:rPr>
            </w:pP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6B0B1D" w:rsidP="00017B55">
            <w:pPr>
              <w:widowControl w:val="0"/>
              <w:tabs>
                <w:tab w:val="left" w:pos="5"/>
              </w:tabs>
              <w:autoSpaceDE w:val="0"/>
              <w:autoSpaceDN w:val="0"/>
              <w:adjustRightInd w:val="0"/>
              <w:rPr>
                <w:rFonts w:ascii="CG Times" w:hAnsi="CG Times" w:cs="Arial"/>
                <w:bCs/>
                <w:sz w:val="16"/>
                <w:szCs w:val="16"/>
              </w:rPr>
            </w:pPr>
            <w:r w:rsidRPr="0080007F">
              <w:rPr>
                <w:rFonts w:ascii="CG Times" w:hAnsi="CG Times" w:cs="Arial"/>
                <w:bCs/>
                <w:sz w:val="16"/>
                <w:szCs w:val="16"/>
              </w:rPr>
              <w:t>1</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b/>
                <w:bCs/>
                <w:sz w:val="16"/>
                <w:szCs w:val="16"/>
              </w:rPr>
            </w:pPr>
            <w:r w:rsidRPr="0080007F">
              <w:rPr>
                <w:rFonts w:ascii="CG Times" w:hAnsi="CG Times" w:cs="Arial"/>
                <w:b/>
                <w:bCs/>
                <w:sz w:val="16"/>
                <w:szCs w:val="16"/>
              </w:rPr>
              <w:t>HALIT</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MERSIN</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BIZHGA</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43/6</w:t>
            </w:r>
          </w:p>
        </w:tc>
        <w:tc>
          <w:tcPr>
            <w:tcW w:w="900" w:type="dxa"/>
            <w:tcBorders>
              <w:top w:val="single" w:sz="6" w:space="0" w:color="auto"/>
              <w:left w:val="single" w:sz="6" w:space="0" w:color="auto"/>
              <w:bottom w:val="single" w:sz="6" w:space="0" w:color="auto"/>
              <w:right w:val="single" w:sz="4"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228</w:t>
            </w:r>
          </w:p>
        </w:tc>
        <w:tc>
          <w:tcPr>
            <w:tcW w:w="1617" w:type="dxa"/>
            <w:tcBorders>
              <w:top w:val="single" w:sz="6" w:space="0" w:color="auto"/>
              <w:left w:val="single" w:sz="4" w:space="0" w:color="auto"/>
              <w:bottom w:val="single" w:sz="6" w:space="0" w:color="auto"/>
              <w:right w:val="single" w:sz="4"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4"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59736</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6B0B1D"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Konf. n</w:t>
            </w:r>
            <w:r w:rsidR="008E308A" w:rsidRPr="0080007F">
              <w:rPr>
                <w:rFonts w:ascii="CG Times" w:hAnsi="CG Times" w:cs="Arial"/>
                <w:sz w:val="16"/>
                <w:szCs w:val="16"/>
              </w:rPr>
              <w:t>ga 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2</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ARTUR</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SHAMET</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BURRNACI</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43/7</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471</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b/>
                <w:bCs/>
                <w:sz w:val="16"/>
                <w:szCs w:val="16"/>
              </w:rPr>
            </w:pPr>
            <w:r w:rsidRPr="0080007F">
              <w:rPr>
                <w:rFonts w:ascii="CG Times" w:hAnsi="CG Times" w:cs="Arial"/>
                <w:b/>
                <w:bCs/>
                <w:sz w:val="16"/>
                <w:szCs w:val="16"/>
              </w:rPr>
              <w:t>123402</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3</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HYSEN</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VEIP</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SHEHU</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43/12</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368</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96416</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sz w:val="16"/>
                <w:szCs w:val="16"/>
              </w:rPr>
            </w:pPr>
            <w:r w:rsidRPr="0080007F">
              <w:rPr>
                <w:rFonts w:ascii="CG Times" w:hAnsi="CG Times" w:cs="Arial"/>
                <w:sz w:val="16"/>
                <w:szCs w:val="16"/>
              </w:rPr>
              <w:t xml:space="preserve">Konf. </w:t>
            </w:r>
            <w:r w:rsidR="005200BD">
              <w:rPr>
                <w:rFonts w:ascii="CG Times" w:hAnsi="CG Times" w:cs="Arial"/>
                <w:sz w:val="16"/>
                <w:szCs w:val="16"/>
              </w:rPr>
              <w:t>n</w:t>
            </w:r>
            <w:r w:rsidR="006B0B1D" w:rsidRPr="0080007F">
              <w:rPr>
                <w:rFonts w:ascii="CG Times" w:hAnsi="CG Times" w:cs="Arial"/>
                <w:sz w:val="16"/>
                <w:szCs w:val="16"/>
              </w:rPr>
              <w:t>ga</w:t>
            </w:r>
            <w:r w:rsidR="005200BD">
              <w:rPr>
                <w:rFonts w:ascii="CG Times" w:hAnsi="CG Times"/>
                <w:sz w:val="16"/>
                <w:szCs w:val="16"/>
              </w:rPr>
              <w:t xml:space="preserve"> Z.</w:t>
            </w:r>
            <w:r w:rsidRPr="0080007F">
              <w:rPr>
                <w:rFonts w:ascii="CG Times" w:hAnsi="CG Times"/>
                <w:sz w:val="16"/>
                <w:szCs w:val="16"/>
              </w:rPr>
              <w:t>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RUSHIT</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RAPO</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MAJKO</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43/10</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1390</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364180</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b/>
                <w:bCs/>
                <w:sz w:val="16"/>
                <w:szCs w:val="16"/>
              </w:rPr>
            </w:pPr>
            <w:r w:rsidRPr="0080007F">
              <w:rPr>
                <w:rFonts w:ascii="CG Times" w:hAnsi="CG Times" w:cs="Arial"/>
                <w:b/>
                <w:bCs/>
                <w:sz w:val="16"/>
                <w:szCs w:val="16"/>
              </w:rPr>
              <w:t>5</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FEJZO</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SEIT</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LOGLI</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42/6</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1080</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282960</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6</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NUSTRET</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XHEMAL</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NOVI</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42/8</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579</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151698</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7</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SHKELQIM</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NUSHET</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NOVI</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42/7</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1020</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267240</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8</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BEJO</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sz w:val="16"/>
                <w:szCs w:val="16"/>
              </w:rPr>
            </w:pP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NOVI</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41/3</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186</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48732</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9</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KUDRET</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XHEVDET</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NOVI</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41/4</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80</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20960</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10</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AJAZ</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XHELO</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HASKA</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41/6</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490</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128380</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11</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AGRON</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SINAN</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MIXHA</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41/7</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334</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87508</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12</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SADIK</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ETEM</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HILA</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41/8</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447</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117114</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Konf.</w:t>
            </w:r>
            <w:r w:rsidR="006B0B1D" w:rsidRPr="0080007F">
              <w:rPr>
                <w:rFonts w:ascii="CG Times" w:hAnsi="CG Times" w:cs="Arial"/>
                <w:sz w:val="16"/>
                <w:szCs w:val="16"/>
              </w:rPr>
              <w:t xml:space="preserve"> 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13</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NAZIF</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SINAN</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MIXHA</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41/9</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126</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33012</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14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MAHAL</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DINO</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MUHAMETI</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40/6</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333</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87246</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15</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ASTRIT</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NEVRUZ</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VEIZI</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40/5</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524</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137288</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16</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SADIK</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ETEM</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sz w:val="16"/>
                <w:szCs w:val="16"/>
              </w:rPr>
            </w:pPr>
            <w:r w:rsidRPr="0080007F">
              <w:rPr>
                <w:rFonts w:ascii="CG Times" w:hAnsi="CG Times"/>
                <w:sz w:val="16"/>
                <w:szCs w:val="16"/>
              </w:rPr>
              <w:t>HILA</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40/4</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321</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84102</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17</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AGRON</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SINAN</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MIXHA</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40/3</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100</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26200</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4"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18</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NAZIF</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SINAN</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MIXHA</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40/2</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105</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27510</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4"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19</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AGRON</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SINAN</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MIXHA</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40/1</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326</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85412</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4"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20</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MYRTEZA</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XHEMAL</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NOVI</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39/2</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781</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204622</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4"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21</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PETRIT</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MYRTEZA</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NOVI</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39/7</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6B0B1D"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556</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145672</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Konf.</w:t>
            </w:r>
            <w:r w:rsidR="006B0B1D" w:rsidRPr="0080007F">
              <w:rPr>
                <w:rFonts w:ascii="CG Times" w:hAnsi="CG Times" w:cs="Arial"/>
                <w:sz w:val="16"/>
                <w:szCs w:val="16"/>
              </w:rPr>
              <w:t xml:space="preserve"> nga </w:t>
            </w:r>
            <w:r w:rsidRPr="0080007F">
              <w:rPr>
                <w:rFonts w:ascii="CG Times" w:hAnsi="CG Times" w:cs="Arial"/>
                <w:sz w:val="16"/>
                <w:szCs w:val="16"/>
              </w:rPr>
              <w:t>ZV.R.P.P</w:t>
            </w:r>
          </w:p>
        </w:tc>
      </w:tr>
      <w:tr w:rsidR="008E308A" w:rsidRPr="0080007F">
        <w:tc>
          <w:tcPr>
            <w:tcW w:w="616" w:type="dxa"/>
            <w:tcBorders>
              <w:top w:val="single" w:sz="6" w:space="0" w:color="auto"/>
              <w:left w:val="single" w:sz="4"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22</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RESHAT</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KALO</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SADIKU</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39/4</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6B0B1D"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1138</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298156</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4"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23</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EDMOND</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RESHAT</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SADIKU</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39/6</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951</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249162</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4"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24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PELIVAN</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JAHO</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HAXHI</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38/10</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310</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81220</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4"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25</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HARUN</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NURO</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MUHAMETI</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38/9</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276</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72312</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4"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26</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NURO</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KANAN</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MUHAMETI</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38/8</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234</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61308</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4"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27</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IRFAN</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ANEFI</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DACI</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38/7</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321</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84102</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4"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28</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ARTUR</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SHAMET</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BURRNACI</w:t>
            </w:r>
          </w:p>
        </w:tc>
        <w:tc>
          <w:tcPr>
            <w:tcW w:w="900" w:type="dxa"/>
            <w:tcBorders>
              <w:top w:val="single" w:sz="6" w:space="0" w:color="auto"/>
              <w:left w:val="single" w:sz="6" w:space="0" w:color="auto"/>
              <w:bottom w:val="single" w:sz="6" w:space="0" w:color="auto"/>
              <w:right w:val="nil"/>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38/6</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126</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33012</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29</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HAZIZ</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sz w:val="16"/>
                <w:szCs w:val="16"/>
              </w:rPr>
            </w:pP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VEIZI</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21/1</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544</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142528</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30</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EDMOND</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RESHAT</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SADIKU</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21/3</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363</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95106</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31</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SHKELQIM</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NUSHET</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NOVI</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21/4</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664</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173968</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32</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MUIN</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ZENEL</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NOVI</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21/5</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680</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178160</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33</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ARTUR</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SHAMET</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BURRNACI</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21/6</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578</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151436</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34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NUSTRET</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XHEMAL</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NOVI</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1530</w:t>
            </w:r>
          </w:p>
        </w:tc>
        <w:tc>
          <w:tcPr>
            <w:tcW w:w="1617"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400860</w:t>
            </w:r>
          </w:p>
        </w:tc>
        <w:tc>
          <w:tcPr>
            <w:tcW w:w="2431"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80007F">
        <w:tc>
          <w:tcPr>
            <w:tcW w:w="616"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35</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SADIK</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ETEM</w:t>
            </w:r>
          </w:p>
        </w:tc>
        <w:tc>
          <w:tcPr>
            <w:tcW w:w="144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HILA</w:t>
            </w:r>
          </w:p>
        </w:tc>
        <w:tc>
          <w:tcPr>
            <w:tcW w:w="90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2174</w:t>
            </w:r>
          </w:p>
        </w:tc>
        <w:tc>
          <w:tcPr>
            <w:tcW w:w="1260" w:type="dxa"/>
            <w:tcBorders>
              <w:top w:val="single" w:sz="6" w:space="0" w:color="auto"/>
              <w:left w:val="single" w:sz="6"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jc w:val="center"/>
              <w:rPr>
                <w:rFonts w:ascii="CG Times" w:hAnsi="CG Times" w:cs="Arial"/>
                <w:sz w:val="16"/>
                <w:szCs w:val="16"/>
              </w:rPr>
            </w:pPr>
            <w:r w:rsidRPr="0080007F">
              <w:rPr>
                <w:rFonts w:ascii="CG Times" w:hAnsi="CG Times" w:cs="Arial"/>
                <w:sz w:val="16"/>
                <w:szCs w:val="16"/>
              </w:rPr>
              <w:t>21/8</w:t>
            </w:r>
          </w:p>
        </w:tc>
        <w:tc>
          <w:tcPr>
            <w:tcW w:w="900" w:type="dxa"/>
            <w:tcBorders>
              <w:top w:val="single" w:sz="6" w:space="0" w:color="auto"/>
              <w:left w:val="single" w:sz="6" w:space="0" w:color="auto"/>
              <w:bottom w:val="single" w:sz="6" w:space="0" w:color="auto"/>
              <w:right w:val="single" w:sz="4"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324</w:t>
            </w:r>
          </w:p>
        </w:tc>
        <w:tc>
          <w:tcPr>
            <w:tcW w:w="1617" w:type="dxa"/>
            <w:tcBorders>
              <w:top w:val="single" w:sz="6" w:space="0" w:color="auto"/>
              <w:left w:val="single" w:sz="4" w:space="0" w:color="auto"/>
              <w:bottom w:val="single" w:sz="6" w:space="0" w:color="auto"/>
              <w:right w:val="single" w:sz="4"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262</w:t>
            </w:r>
          </w:p>
        </w:tc>
        <w:tc>
          <w:tcPr>
            <w:tcW w:w="1496" w:type="dxa"/>
            <w:tcBorders>
              <w:top w:val="single" w:sz="6" w:space="0" w:color="auto"/>
              <w:left w:val="single" w:sz="4" w:space="0" w:color="auto"/>
              <w:bottom w:val="single" w:sz="6" w:space="0" w:color="auto"/>
              <w:right w:val="single" w:sz="4" w:space="0" w:color="auto"/>
            </w:tcBorders>
          </w:tcPr>
          <w:p w:rsidR="008E308A" w:rsidRPr="0080007F" w:rsidRDefault="008E308A" w:rsidP="00017B55">
            <w:pPr>
              <w:widowControl w:val="0"/>
              <w:tabs>
                <w:tab w:val="left" w:pos="5"/>
              </w:tabs>
              <w:autoSpaceDE w:val="0"/>
              <w:autoSpaceDN w:val="0"/>
              <w:adjustRightInd w:val="0"/>
              <w:jc w:val="right"/>
              <w:rPr>
                <w:rFonts w:ascii="CG Times" w:hAnsi="CG Times" w:cs="Arial"/>
                <w:sz w:val="16"/>
                <w:szCs w:val="16"/>
              </w:rPr>
            </w:pPr>
            <w:r w:rsidRPr="0080007F">
              <w:rPr>
                <w:rFonts w:ascii="CG Times" w:hAnsi="CG Times" w:cs="Arial"/>
                <w:sz w:val="16"/>
                <w:szCs w:val="16"/>
              </w:rPr>
              <w:t>84888</w:t>
            </w:r>
          </w:p>
        </w:tc>
        <w:tc>
          <w:tcPr>
            <w:tcW w:w="2431" w:type="dxa"/>
            <w:tcBorders>
              <w:top w:val="single" w:sz="6" w:space="0" w:color="auto"/>
              <w:left w:val="single" w:sz="4" w:space="0" w:color="auto"/>
              <w:bottom w:val="single" w:sz="6" w:space="0" w:color="auto"/>
              <w:right w:val="single" w:sz="6" w:space="0" w:color="auto"/>
            </w:tcBorders>
          </w:tcPr>
          <w:p w:rsidR="008E308A" w:rsidRPr="0080007F" w:rsidRDefault="008E308A" w:rsidP="00017B55">
            <w:pPr>
              <w:widowControl w:val="0"/>
              <w:tabs>
                <w:tab w:val="left" w:pos="5"/>
              </w:tabs>
              <w:autoSpaceDE w:val="0"/>
              <w:autoSpaceDN w:val="0"/>
              <w:adjustRightInd w:val="0"/>
              <w:rPr>
                <w:rFonts w:ascii="CG Times" w:hAnsi="CG Times" w:cs="Arial"/>
                <w:sz w:val="16"/>
                <w:szCs w:val="16"/>
              </w:rPr>
            </w:pPr>
            <w:r w:rsidRPr="0080007F">
              <w:rPr>
                <w:rFonts w:ascii="CG Times" w:hAnsi="CG Times" w:cs="Arial"/>
                <w:sz w:val="16"/>
                <w:szCs w:val="16"/>
              </w:rPr>
              <w:t xml:space="preserve">Konf. </w:t>
            </w:r>
            <w:r w:rsidR="006B0B1D" w:rsidRPr="0080007F">
              <w:rPr>
                <w:rFonts w:ascii="CG Times" w:hAnsi="CG Times" w:cs="Arial"/>
                <w:sz w:val="16"/>
                <w:szCs w:val="16"/>
              </w:rPr>
              <w:t xml:space="preserve">nga </w:t>
            </w:r>
            <w:r w:rsidRPr="0080007F">
              <w:rPr>
                <w:rFonts w:ascii="CG Times" w:hAnsi="CG Times" w:cs="Arial"/>
                <w:sz w:val="16"/>
                <w:szCs w:val="16"/>
              </w:rPr>
              <w:t>Z.V.R.P.P</w:t>
            </w:r>
          </w:p>
        </w:tc>
      </w:tr>
      <w:tr w:rsidR="008E308A" w:rsidRPr="006D7047">
        <w:tc>
          <w:tcPr>
            <w:tcW w:w="1876" w:type="dxa"/>
            <w:gridSpan w:val="2"/>
            <w:tcBorders>
              <w:top w:val="single" w:sz="6" w:space="0" w:color="auto"/>
              <w:left w:val="single" w:sz="6" w:space="0" w:color="auto"/>
              <w:bottom w:val="single" w:sz="6" w:space="0" w:color="auto"/>
              <w:right w:val="nil"/>
            </w:tcBorders>
          </w:tcPr>
          <w:p w:rsidR="008E308A" w:rsidRPr="006D7047" w:rsidRDefault="008E308A" w:rsidP="00017B55">
            <w:pPr>
              <w:widowControl w:val="0"/>
              <w:tabs>
                <w:tab w:val="left" w:pos="5"/>
              </w:tabs>
              <w:autoSpaceDE w:val="0"/>
              <w:autoSpaceDN w:val="0"/>
              <w:adjustRightInd w:val="0"/>
              <w:rPr>
                <w:rFonts w:ascii="CG Times" w:hAnsi="CG Times"/>
                <w:b/>
                <w:sz w:val="16"/>
                <w:szCs w:val="16"/>
              </w:rPr>
            </w:pPr>
          </w:p>
        </w:tc>
        <w:tc>
          <w:tcPr>
            <w:tcW w:w="1260"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decimal" w:pos="510"/>
                <w:tab w:val="left" w:pos="1116"/>
                <w:tab w:val="decimal" w:pos="2386"/>
                <w:tab w:val="right" w:pos="4104"/>
              </w:tabs>
              <w:autoSpaceDE w:val="0"/>
              <w:autoSpaceDN w:val="0"/>
              <w:adjustRightInd w:val="0"/>
              <w:jc w:val="center"/>
              <w:rPr>
                <w:rFonts w:ascii="CG Times" w:hAnsi="CG Times" w:cs="Arial"/>
                <w:b/>
                <w:sz w:val="16"/>
                <w:szCs w:val="16"/>
              </w:rPr>
            </w:pPr>
            <w:r w:rsidRPr="006D7047">
              <w:rPr>
                <w:rFonts w:ascii="CG Times" w:hAnsi="CG Times" w:cs="Arial"/>
                <w:b/>
                <w:sz w:val="16"/>
                <w:szCs w:val="16"/>
              </w:rPr>
              <w:t>TOTALI</w:t>
            </w:r>
          </w:p>
        </w:tc>
        <w:tc>
          <w:tcPr>
            <w:tcW w:w="1440"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decimal" w:pos="510"/>
                <w:tab w:val="left" w:pos="1116"/>
                <w:tab w:val="decimal" w:pos="2386"/>
                <w:tab w:val="right" w:pos="4104"/>
              </w:tabs>
              <w:autoSpaceDE w:val="0"/>
              <w:autoSpaceDN w:val="0"/>
              <w:adjustRightInd w:val="0"/>
              <w:jc w:val="center"/>
              <w:rPr>
                <w:rFonts w:ascii="CG Times" w:hAnsi="CG Times"/>
                <w:b/>
                <w:sz w:val="16"/>
                <w:szCs w:val="16"/>
              </w:rPr>
            </w:pPr>
          </w:p>
        </w:tc>
        <w:tc>
          <w:tcPr>
            <w:tcW w:w="900"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decimal" w:pos="510"/>
                <w:tab w:val="left" w:pos="1116"/>
                <w:tab w:val="decimal" w:pos="2386"/>
                <w:tab w:val="right" w:pos="4104"/>
              </w:tabs>
              <w:autoSpaceDE w:val="0"/>
              <w:autoSpaceDN w:val="0"/>
              <w:adjustRightInd w:val="0"/>
              <w:jc w:val="center"/>
              <w:rPr>
                <w:rFonts w:ascii="CG Times" w:hAnsi="CG Times" w:cs="Arial"/>
                <w:b/>
                <w:sz w:val="16"/>
                <w:szCs w:val="16"/>
              </w:rPr>
            </w:pPr>
          </w:p>
        </w:tc>
        <w:tc>
          <w:tcPr>
            <w:tcW w:w="1260"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decimal" w:pos="510"/>
                <w:tab w:val="left" w:pos="1116"/>
                <w:tab w:val="decimal" w:pos="2386"/>
                <w:tab w:val="right" w:pos="4104"/>
              </w:tabs>
              <w:autoSpaceDE w:val="0"/>
              <w:autoSpaceDN w:val="0"/>
              <w:adjustRightInd w:val="0"/>
              <w:jc w:val="center"/>
              <w:rPr>
                <w:rFonts w:ascii="CG Times" w:hAnsi="CG Times"/>
                <w:b/>
                <w:sz w:val="16"/>
                <w:szCs w:val="16"/>
              </w:rPr>
            </w:pPr>
          </w:p>
        </w:tc>
        <w:tc>
          <w:tcPr>
            <w:tcW w:w="900" w:type="dxa"/>
            <w:tcBorders>
              <w:top w:val="single" w:sz="6" w:space="0" w:color="auto"/>
              <w:left w:val="single" w:sz="6" w:space="0" w:color="auto"/>
              <w:bottom w:val="single" w:sz="6" w:space="0" w:color="auto"/>
              <w:right w:val="single" w:sz="4" w:space="0" w:color="auto"/>
            </w:tcBorders>
          </w:tcPr>
          <w:p w:rsidR="008E308A" w:rsidRPr="006D7047" w:rsidRDefault="008E308A" w:rsidP="00017B55">
            <w:pPr>
              <w:widowControl w:val="0"/>
              <w:tabs>
                <w:tab w:val="decimal" w:pos="510"/>
                <w:tab w:val="left" w:pos="1116"/>
                <w:tab w:val="decimal" w:pos="2386"/>
                <w:tab w:val="right" w:pos="4104"/>
              </w:tabs>
              <w:autoSpaceDE w:val="0"/>
              <w:autoSpaceDN w:val="0"/>
              <w:adjustRightInd w:val="0"/>
              <w:jc w:val="center"/>
              <w:rPr>
                <w:rFonts w:ascii="CG Times" w:hAnsi="CG Times" w:cs="Arial"/>
                <w:b/>
                <w:sz w:val="16"/>
                <w:szCs w:val="16"/>
              </w:rPr>
            </w:pPr>
            <w:r w:rsidRPr="006D7047">
              <w:rPr>
                <w:rFonts w:ascii="CG Times" w:hAnsi="CG Times" w:cs="Arial"/>
                <w:b/>
                <w:sz w:val="16"/>
                <w:szCs w:val="16"/>
              </w:rPr>
              <w:t>17884</w:t>
            </w:r>
          </w:p>
        </w:tc>
        <w:tc>
          <w:tcPr>
            <w:tcW w:w="1617" w:type="dxa"/>
            <w:tcBorders>
              <w:top w:val="single" w:sz="6" w:space="0" w:color="auto"/>
              <w:left w:val="single" w:sz="4" w:space="0" w:color="auto"/>
              <w:bottom w:val="single" w:sz="6" w:space="0" w:color="auto"/>
              <w:right w:val="nil"/>
            </w:tcBorders>
          </w:tcPr>
          <w:p w:rsidR="008E308A" w:rsidRPr="006D7047" w:rsidRDefault="008E308A" w:rsidP="00017B55">
            <w:pPr>
              <w:widowControl w:val="0"/>
              <w:tabs>
                <w:tab w:val="decimal" w:pos="510"/>
                <w:tab w:val="left" w:pos="1116"/>
                <w:tab w:val="decimal" w:pos="2386"/>
                <w:tab w:val="right" w:pos="4104"/>
              </w:tabs>
              <w:autoSpaceDE w:val="0"/>
              <w:autoSpaceDN w:val="0"/>
              <w:adjustRightInd w:val="0"/>
              <w:rPr>
                <w:rFonts w:ascii="CG Times" w:hAnsi="CG Times" w:cs="Arial"/>
                <w:b/>
                <w:sz w:val="16"/>
                <w:szCs w:val="16"/>
              </w:rPr>
            </w:pPr>
          </w:p>
        </w:tc>
        <w:tc>
          <w:tcPr>
            <w:tcW w:w="1496" w:type="dxa"/>
            <w:tcBorders>
              <w:top w:val="single" w:sz="6" w:space="0" w:color="auto"/>
              <w:left w:val="single" w:sz="4" w:space="0" w:color="auto"/>
              <w:bottom w:val="single" w:sz="6" w:space="0" w:color="auto"/>
              <w:right w:val="nil"/>
            </w:tcBorders>
          </w:tcPr>
          <w:p w:rsidR="008E308A" w:rsidRPr="006D7047" w:rsidRDefault="008E308A" w:rsidP="00017B55">
            <w:pPr>
              <w:widowControl w:val="0"/>
              <w:tabs>
                <w:tab w:val="decimal" w:pos="510"/>
                <w:tab w:val="left" w:pos="1116"/>
                <w:tab w:val="decimal" w:pos="2386"/>
                <w:tab w:val="right" w:pos="4104"/>
              </w:tabs>
              <w:autoSpaceDE w:val="0"/>
              <w:autoSpaceDN w:val="0"/>
              <w:adjustRightInd w:val="0"/>
              <w:jc w:val="center"/>
              <w:rPr>
                <w:rFonts w:ascii="CG Times" w:hAnsi="CG Times" w:cs="Arial"/>
                <w:b/>
                <w:sz w:val="16"/>
                <w:szCs w:val="16"/>
              </w:rPr>
            </w:pPr>
            <w:r w:rsidRPr="006D7047">
              <w:rPr>
                <w:rFonts w:ascii="CG Times" w:hAnsi="CG Times" w:cs="Arial"/>
                <w:b/>
                <w:sz w:val="16"/>
                <w:szCs w:val="16"/>
              </w:rPr>
              <w:t>4685608</w:t>
            </w:r>
          </w:p>
        </w:tc>
        <w:tc>
          <w:tcPr>
            <w:tcW w:w="2431" w:type="dxa"/>
            <w:tcBorders>
              <w:top w:val="single" w:sz="6" w:space="0" w:color="auto"/>
              <w:left w:val="single" w:sz="4" w:space="0" w:color="auto"/>
              <w:bottom w:val="single" w:sz="6" w:space="0" w:color="auto"/>
              <w:right w:val="single" w:sz="4" w:space="0" w:color="auto"/>
            </w:tcBorders>
          </w:tcPr>
          <w:p w:rsidR="008E308A" w:rsidRPr="006D7047" w:rsidRDefault="008E308A" w:rsidP="00017B55">
            <w:pPr>
              <w:widowControl w:val="0"/>
              <w:tabs>
                <w:tab w:val="decimal" w:pos="510"/>
                <w:tab w:val="left" w:pos="1116"/>
                <w:tab w:val="decimal" w:pos="2386"/>
                <w:tab w:val="right" w:pos="4104"/>
              </w:tabs>
              <w:autoSpaceDE w:val="0"/>
              <w:autoSpaceDN w:val="0"/>
              <w:adjustRightInd w:val="0"/>
              <w:jc w:val="right"/>
              <w:rPr>
                <w:rFonts w:ascii="CG Times" w:hAnsi="CG Times" w:cs="Arial"/>
                <w:b/>
                <w:sz w:val="16"/>
                <w:szCs w:val="16"/>
              </w:rPr>
            </w:pPr>
          </w:p>
        </w:tc>
      </w:tr>
    </w:tbl>
    <w:p w:rsidR="008E308A" w:rsidRDefault="008E308A" w:rsidP="00017B55">
      <w:pPr>
        <w:widowControl w:val="0"/>
        <w:rPr>
          <w:rFonts w:ascii="CG Times" w:hAnsi="CG Times"/>
          <w:sz w:val="22"/>
          <w:szCs w:val="22"/>
        </w:rPr>
      </w:pPr>
    </w:p>
    <w:p w:rsidR="008E308A" w:rsidRDefault="008E308A" w:rsidP="00017B55">
      <w:pPr>
        <w:widowControl w:val="0"/>
        <w:rPr>
          <w:rFonts w:ascii="CG Times" w:hAnsi="CG Times"/>
          <w:sz w:val="22"/>
          <w:szCs w:val="22"/>
        </w:rPr>
      </w:pPr>
    </w:p>
    <w:tbl>
      <w:tblPr>
        <w:tblW w:w="0" w:type="auto"/>
        <w:tblInd w:w="482" w:type="dxa"/>
        <w:tblLayout w:type="fixed"/>
        <w:tblCellMar>
          <w:left w:w="56" w:type="dxa"/>
          <w:right w:w="56" w:type="dxa"/>
        </w:tblCellMar>
        <w:tblLook w:val="0000" w:firstRow="0" w:lastRow="0" w:firstColumn="0" w:lastColumn="0" w:noHBand="0" w:noVBand="0"/>
      </w:tblPr>
      <w:tblGrid>
        <w:gridCol w:w="474"/>
        <w:gridCol w:w="1260"/>
        <w:gridCol w:w="1260"/>
        <w:gridCol w:w="1260"/>
        <w:gridCol w:w="900"/>
        <w:gridCol w:w="1080"/>
        <w:gridCol w:w="898"/>
        <w:gridCol w:w="900"/>
        <w:gridCol w:w="1262"/>
        <w:gridCol w:w="2880"/>
      </w:tblGrid>
      <w:tr w:rsidR="008E308A" w:rsidRPr="00780267">
        <w:trPr>
          <w:trHeight w:val="554"/>
        </w:trPr>
        <w:tc>
          <w:tcPr>
            <w:tcW w:w="12174" w:type="dxa"/>
            <w:gridSpan w:val="10"/>
          </w:tcPr>
          <w:p w:rsidR="008E308A" w:rsidRDefault="008E308A" w:rsidP="00017B55">
            <w:pPr>
              <w:widowControl w:val="0"/>
              <w:tabs>
                <w:tab w:val="left" w:pos="1173"/>
              </w:tabs>
              <w:autoSpaceDE w:val="0"/>
              <w:autoSpaceDN w:val="0"/>
              <w:adjustRightInd w:val="0"/>
              <w:jc w:val="center"/>
              <w:rPr>
                <w:rFonts w:ascii="CG Times" w:hAnsi="CG Times" w:cs="Arial"/>
                <w:b/>
                <w:bCs/>
                <w:sz w:val="18"/>
                <w:szCs w:val="18"/>
              </w:rPr>
            </w:pPr>
            <w:bookmarkStart w:id="1" w:name="_Hlk215546631"/>
            <w:r>
              <w:rPr>
                <w:rFonts w:ascii="CG Times" w:hAnsi="CG Times" w:cs="Arial"/>
                <w:b/>
                <w:bCs/>
                <w:sz w:val="18"/>
                <w:szCs w:val="18"/>
              </w:rPr>
              <w:t xml:space="preserve">LISTA  EMERORE E PRONAREVE QE SHPRONESOHEN NGA NDERTIMI I SEGMENT1T RRUGOR </w:t>
            </w:r>
          </w:p>
          <w:p w:rsidR="008E308A" w:rsidRDefault="001B7F55" w:rsidP="00017B55">
            <w:pPr>
              <w:widowControl w:val="0"/>
              <w:tabs>
                <w:tab w:val="left" w:pos="1173"/>
              </w:tabs>
              <w:autoSpaceDE w:val="0"/>
              <w:autoSpaceDN w:val="0"/>
              <w:adjustRightInd w:val="0"/>
              <w:jc w:val="center"/>
              <w:rPr>
                <w:rFonts w:ascii="CG Times" w:hAnsi="CG Times" w:cs="Arial"/>
                <w:b/>
                <w:bCs/>
                <w:sz w:val="18"/>
                <w:szCs w:val="18"/>
              </w:rPr>
            </w:pPr>
            <w:r>
              <w:rPr>
                <w:rFonts w:ascii="CG Times" w:hAnsi="CG Times" w:cs="Arial"/>
                <w:b/>
                <w:bCs/>
                <w:sz w:val="18"/>
                <w:szCs w:val="18"/>
              </w:rPr>
              <w:t>KARDHIQ -DELVINE</w:t>
            </w:r>
            <w:r w:rsidR="008E308A">
              <w:rPr>
                <w:rFonts w:ascii="CG Times" w:hAnsi="CG Times" w:cs="Arial"/>
                <w:b/>
                <w:bCs/>
                <w:sz w:val="18"/>
                <w:szCs w:val="18"/>
              </w:rPr>
              <w:t xml:space="preserve"> KOMUNA CEPO</w:t>
            </w:r>
            <w:r w:rsidR="002F0255">
              <w:rPr>
                <w:rFonts w:ascii="CG Times" w:hAnsi="CG Times" w:cs="Arial"/>
                <w:b/>
                <w:bCs/>
                <w:sz w:val="18"/>
                <w:szCs w:val="18"/>
              </w:rPr>
              <w:t>,</w:t>
            </w:r>
            <w:r w:rsidR="008E308A">
              <w:rPr>
                <w:rFonts w:ascii="CG Times" w:hAnsi="CG Times" w:cs="Arial"/>
                <w:b/>
                <w:bCs/>
                <w:sz w:val="18"/>
                <w:szCs w:val="18"/>
              </w:rPr>
              <w:t xml:space="preserve"> FSHATI KARDHIQ</w:t>
            </w:r>
          </w:p>
        </w:tc>
      </w:tr>
      <w:tr w:rsidR="008E308A">
        <w:tc>
          <w:tcPr>
            <w:tcW w:w="474" w:type="dxa"/>
            <w:vMerge w:val="restart"/>
            <w:tcBorders>
              <w:top w:val="single" w:sz="6" w:space="0" w:color="auto"/>
              <w:left w:val="single" w:sz="6" w:space="0" w:color="auto"/>
              <w:right w:val="single" w:sz="6" w:space="0" w:color="auto"/>
            </w:tcBorders>
            <w:vAlign w:val="center"/>
          </w:tcPr>
          <w:p w:rsidR="008E308A" w:rsidRDefault="008E308A" w:rsidP="00017B55">
            <w:pPr>
              <w:widowControl w:val="0"/>
              <w:tabs>
                <w:tab w:val="left" w:pos="1173"/>
              </w:tabs>
              <w:autoSpaceDE w:val="0"/>
              <w:autoSpaceDN w:val="0"/>
              <w:adjustRightInd w:val="0"/>
              <w:jc w:val="center"/>
              <w:rPr>
                <w:rFonts w:ascii="CG Times" w:hAnsi="CG Times" w:cs="Arial"/>
                <w:b/>
                <w:bCs/>
                <w:sz w:val="18"/>
                <w:szCs w:val="18"/>
              </w:rPr>
            </w:pPr>
            <w:r>
              <w:rPr>
                <w:rFonts w:ascii="CG Times" w:hAnsi="CG Times" w:cs="Arial"/>
                <w:b/>
                <w:bCs/>
                <w:sz w:val="18"/>
                <w:szCs w:val="18"/>
              </w:rPr>
              <w:t>NR.</w:t>
            </w:r>
          </w:p>
        </w:tc>
        <w:tc>
          <w:tcPr>
            <w:tcW w:w="3780" w:type="dxa"/>
            <w:gridSpan w:val="3"/>
            <w:tcBorders>
              <w:top w:val="single" w:sz="6" w:space="0" w:color="auto"/>
              <w:left w:val="single" w:sz="6" w:space="0" w:color="auto"/>
              <w:bottom w:val="single" w:sz="6" w:space="0" w:color="auto"/>
              <w:right w:val="single" w:sz="6" w:space="0" w:color="auto"/>
            </w:tcBorders>
            <w:vAlign w:val="center"/>
          </w:tcPr>
          <w:p w:rsidR="008E308A" w:rsidRDefault="008E308A" w:rsidP="00017B55">
            <w:pPr>
              <w:widowControl w:val="0"/>
              <w:tabs>
                <w:tab w:val="right" w:pos="1235"/>
              </w:tabs>
              <w:autoSpaceDE w:val="0"/>
              <w:autoSpaceDN w:val="0"/>
              <w:adjustRightInd w:val="0"/>
              <w:spacing w:line="470" w:lineRule="exact"/>
              <w:ind w:left="1173" w:hanging="1173"/>
              <w:jc w:val="center"/>
              <w:rPr>
                <w:rFonts w:ascii="CG Times" w:hAnsi="CG Times"/>
                <w:sz w:val="18"/>
                <w:szCs w:val="18"/>
              </w:rPr>
            </w:pPr>
            <w:r>
              <w:rPr>
                <w:rFonts w:ascii="CG Times" w:hAnsi="CG Times" w:cs="Arial"/>
                <w:b/>
                <w:bCs/>
                <w:sz w:val="18"/>
                <w:szCs w:val="18"/>
              </w:rPr>
              <w:t>PRONARI</w:t>
            </w:r>
          </w:p>
        </w:tc>
        <w:tc>
          <w:tcPr>
            <w:tcW w:w="900" w:type="dxa"/>
            <w:vMerge w:val="restart"/>
            <w:tcBorders>
              <w:top w:val="single" w:sz="6" w:space="0" w:color="auto"/>
              <w:left w:val="single" w:sz="6" w:space="0" w:color="auto"/>
              <w:right w:val="single" w:sz="6" w:space="0" w:color="auto"/>
            </w:tcBorders>
            <w:vAlign w:val="center"/>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ZK</w:t>
            </w:r>
          </w:p>
        </w:tc>
        <w:tc>
          <w:tcPr>
            <w:tcW w:w="1080" w:type="dxa"/>
            <w:vMerge w:val="restart"/>
            <w:tcBorders>
              <w:top w:val="single" w:sz="6" w:space="0" w:color="auto"/>
              <w:left w:val="single" w:sz="6" w:space="0" w:color="auto"/>
              <w:right w:val="single" w:sz="6" w:space="0" w:color="auto"/>
            </w:tcBorders>
            <w:vAlign w:val="center"/>
          </w:tcPr>
          <w:p w:rsidR="008E308A" w:rsidRDefault="008E308A" w:rsidP="00017B55">
            <w:pPr>
              <w:widowControl w:val="0"/>
              <w:tabs>
                <w:tab w:val="right" w:pos="1235"/>
              </w:tabs>
              <w:autoSpaceDE w:val="0"/>
              <w:autoSpaceDN w:val="0"/>
              <w:adjustRightInd w:val="0"/>
              <w:jc w:val="center"/>
              <w:rPr>
                <w:rFonts w:ascii="CG Times" w:hAnsi="CG Times" w:cs="Arial"/>
                <w:b/>
                <w:bCs/>
                <w:sz w:val="18"/>
                <w:szCs w:val="18"/>
              </w:rPr>
            </w:pPr>
            <w:r>
              <w:rPr>
                <w:rFonts w:ascii="CG Times" w:hAnsi="CG Times" w:cs="Arial"/>
                <w:b/>
                <w:bCs/>
                <w:sz w:val="18"/>
                <w:szCs w:val="18"/>
              </w:rPr>
              <w:t>NR.PAS.</w:t>
            </w:r>
          </w:p>
        </w:tc>
        <w:tc>
          <w:tcPr>
            <w:tcW w:w="3060" w:type="dxa"/>
            <w:gridSpan w:val="3"/>
            <w:tcBorders>
              <w:top w:val="single" w:sz="6" w:space="0" w:color="auto"/>
              <w:left w:val="single" w:sz="6" w:space="0" w:color="auto"/>
              <w:bottom w:val="single" w:sz="6" w:space="0" w:color="auto"/>
              <w:right w:val="nil"/>
            </w:tcBorders>
            <w:vAlign w:val="center"/>
          </w:tcPr>
          <w:p w:rsidR="008E308A" w:rsidRDefault="008E308A" w:rsidP="00017B55">
            <w:pPr>
              <w:widowControl w:val="0"/>
              <w:tabs>
                <w:tab w:val="right" w:pos="1235"/>
              </w:tabs>
              <w:autoSpaceDE w:val="0"/>
              <w:autoSpaceDN w:val="0"/>
              <w:adjustRightInd w:val="0"/>
              <w:jc w:val="center"/>
              <w:rPr>
                <w:rFonts w:ascii="CG Times" w:hAnsi="CG Times" w:cs="Arial"/>
                <w:b/>
                <w:bCs/>
                <w:sz w:val="18"/>
                <w:szCs w:val="18"/>
              </w:rPr>
            </w:pPr>
            <w:r>
              <w:rPr>
                <w:rFonts w:ascii="CG Times" w:hAnsi="CG Times" w:cs="Arial"/>
                <w:b/>
                <w:bCs/>
                <w:sz w:val="18"/>
                <w:szCs w:val="18"/>
              </w:rPr>
              <w:t>ARE</w:t>
            </w:r>
          </w:p>
        </w:tc>
        <w:tc>
          <w:tcPr>
            <w:tcW w:w="2880" w:type="dxa"/>
            <w:vMerge w:val="restart"/>
            <w:tcBorders>
              <w:top w:val="single" w:sz="6" w:space="0" w:color="auto"/>
              <w:left w:val="single" w:sz="6" w:space="0" w:color="auto"/>
              <w:right w:val="single" w:sz="6" w:space="0" w:color="auto"/>
            </w:tcBorders>
            <w:vAlign w:val="center"/>
          </w:tcPr>
          <w:p w:rsidR="008E308A" w:rsidRDefault="008E308A" w:rsidP="00017B55">
            <w:pPr>
              <w:widowControl w:val="0"/>
              <w:tabs>
                <w:tab w:val="right" w:pos="1235"/>
              </w:tabs>
              <w:autoSpaceDE w:val="0"/>
              <w:autoSpaceDN w:val="0"/>
              <w:adjustRightInd w:val="0"/>
              <w:jc w:val="center"/>
              <w:rPr>
                <w:rFonts w:ascii="CG Times" w:hAnsi="CG Times" w:cs="Arial"/>
                <w:b/>
                <w:bCs/>
                <w:sz w:val="18"/>
                <w:szCs w:val="18"/>
              </w:rPr>
            </w:pPr>
            <w:r>
              <w:rPr>
                <w:rFonts w:ascii="CG Times" w:hAnsi="CG Times" w:cs="Arial"/>
                <w:b/>
                <w:bCs/>
                <w:sz w:val="18"/>
                <w:szCs w:val="18"/>
              </w:rPr>
              <w:t>SHENIME</w:t>
            </w:r>
          </w:p>
        </w:tc>
      </w:tr>
      <w:tr w:rsidR="008E308A">
        <w:tc>
          <w:tcPr>
            <w:tcW w:w="474" w:type="dxa"/>
            <w:vMerge/>
            <w:tcBorders>
              <w:left w:val="single" w:sz="6" w:space="0" w:color="auto"/>
              <w:bottom w:val="single" w:sz="6" w:space="0" w:color="auto"/>
              <w:right w:val="single" w:sz="6" w:space="0" w:color="auto"/>
            </w:tcBorders>
          </w:tcPr>
          <w:p w:rsidR="008E308A" w:rsidRDefault="008E308A" w:rsidP="00017B55">
            <w:pPr>
              <w:widowControl w:val="0"/>
              <w:tabs>
                <w:tab w:val="right" w:pos="1235"/>
              </w:tabs>
              <w:autoSpaceDE w:val="0"/>
              <w:autoSpaceDN w:val="0"/>
              <w:adjustRightInd w:val="0"/>
              <w:rPr>
                <w:rFonts w:ascii="CG Times" w:hAnsi="CG Times" w:cs="Arial"/>
                <w:b/>
                <w:bCs/>
                <w:sz w:val="18"/>
                <w:szCs w:val="18"/>
              </w:rPr>
            </w:pPr>
          </w:p>
        </w:tc>
        <w:tc>
          <w:tcPr>
            <w:tcW w:w="1260" w:type="dxa"/>
            <w:tcBorders>
              <w:top w:val="single" w:sz="6" w:space="0" w:color="auto"/>
              <w:left w:val="single" w:sz="6" w:space="0" w:color="auto"/>
              <w:bottom w:val="single" w:sz="6" w:space="0" w:color="auto"/>
              <w:right w:val="single" w:sz="6" w:space="0" w:color="auto"/>
            </w:tcBorders>
            <w:vAlign w:val="center"/>
          </w:tcPr>
          <w:p w:rsidR="008E308A" w:rsidRDefault="008E308A" w:rsidP="00017B55">
            <w:pPr>
              <w:widowControl w:val="0"/>
              <w:tabs>
                <w:tab w:val="left" w:pos="5"/>
              </w:tabs>
              <w:autoSpaceDE w:val="0"/>
              <w:autoSpaceDN w:val="0"/>
              <w:adjustRightInd w:val="0"/>
              <w:jc w:val="center"/>
              <w:rPr>
                <w:rFonts w:ascii="CG Times" w:hAnsi="CG Times" w:cs="Arial"/>
                <w:b/>
                <w:bCs/>
                <w:sz w:val="18"/>
                <w:szCs w:val="18"/>
              </w:rPr>
            </w:pPr>
            <w:r>
              <w:rPr>
                <w:rFonts w:ascii="CG Times" w:hAnsi="CG Times" w:cs="Arial"/>
                <w:b/>
                <w:bCs/>
                <w:sz w:val="18"/>
                <w:szCs w:val="18"/>
              </w:rPr>
              <w:t>EMRI</w:t>
            </w:r>
          </w:p>
        </w:tc>
        <w:tc>
          <w:tcPr>
            <w:tcW w:w="1260" w:type="dxa"/>
            <w:tcBorders>
              <w:top w:val="single" w:sz="6" w:space="0" w:color="auto"/>
              <w:left w:val="single" w:sz="6" w:space="0" w:color="auto"/>
              <w:bottom w:val="single" w:sz="6" w:space="0" w:color="auto"/>
              <w:right w:val="single" w:sz="6" w:space="0" w:color="auto"/>
            </w:tcBorders>
            <w:vAlign w:val="center"/>
          </w:tcPr>
          <w:p w:rsidR="008E308A" w:rsidRDefault="008E308A" w:rsidP="00017B55">
            <w:pPr>
              <w:widowControl w:val="0"/>
              <w:tabs>
                <w:tab w:val="left" w:pos="5"/>
              </w:tabs>
              <w:autoSpaceDE w:val="0"/>
              <w:autoSpaceDN w:val="0"/>
              <w:adjustRightInd w:val="0"/>
              <w:jc w:val="center"/>
              <w:rPr>
                <w:rFonts w:ascii="CG Times" w:hAnsi="CG Times" w:cs="Arial"/>
                <w:b/>
                <w:bCs/>
                <w:sz w:val="18"/>
                <w:szCs w:val="18"/>
              </w:rPr>
            </w:pPr>
            <w:r>
              <w:rPr>
                <w:rFonts w:ascii="CG Times" w:hAnsi="CG Times" w:cs="Arial"/>
                <w:b/>
                <w:bCs/>
                <w:sz w:val="18"/>
                <w:szCs w:val="18"/>
              </w:rPr>
              <w:t>ATESIA</w:t>
            </w:r>
          </w:p>
        </w:tc>
        <w:tc>
          <w:tcPr>
            <w:tcW w:w="1260" w:type="dxa"/>
            <w:tcBorders>
              <w:top w:val="single" w:sz="6" w:space="0" w:color="auto"/>
              <w:left w:val="single" w:sz="6" w:space="0" w:color="auto"/>
              <w:bottom w:val="single" w:sz="6" w:space="0" w:color="auto"/>
              <w:right w:val="single" w:sz="6" w:space="0" w:color="auto"/>
            </w:tcBorders>
            <w:vAlign w:val="center"/>
          </w:tcPr>
          <w:p w:rsidR="008E308A" w:rsidRDefault="001B7F55" w:rsidP="00017B55">
            <w:pPr>
              <w:widowControl w:val="0"/>
              <w:tabs>
                <w:tab w:val="left" w:pos="5"/>
              </w:tabs>
              <w:autoSpaceDE w:val="0"/>
              <w:autoSpaceDN w:val="0"/>
              <w:adjustRightInd w:val="0"/>
              <w:rPr>
                <w:rFonts w:ascii="CG Times" w:hAnsi="CG Times" w:cs="Arial"/>
                <w:b/>
                <w:bCs/>
                <w:sz w:val="18"/>
                <w:szCs w:val="18"/>
              </w:rPr>
            </w:pPr>
            <w:r>
              <w:rPr>
                <w:rFonts w:ascii="CG Times" w:hAnsi="CG Times" w:cs="Arial"/>
                <w:b/>
                <w:bCs/>
                <w:sz w:val="18"/>
                <w:szCs w:val="18"/>
              </w:rPr>
              <w:t>MBIEM</w:t>
            </w:r>
            <w:r w:rsidR="008E308A">
              <w:rPr>
                <w:rFonts w:ascii="CG Times" w:hAnsi="CG Times" w:cs="Arial"/>
                <w:b/>
                <w:bCs/>
                <w:sz w:val="18"/>
                <w:szCs w:val="18"/>
              </w:rPr>
              <w:t>RI</w:t>
            </w:r>
          </w:p>
        </w:tc>
        <w:tc>
          <w:tcPr>
            <w:tcW w:w="900" w:type="dxa"/>
            <w:vMerge/>
            <w:tcBorders>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ind w:left="306" w:hanging="306"/>
              <w:jc w:val="center"/>
              <w:rPr>
                <w:rFonts w:ascii="CG Times" w:hAnsi="CG Times" w:cs="Arial"/>
                <w:b/>
                <w:bCs/>
                <w:sz w:val="18"/>
                <w:szCs w:val="18"/>
              </w:rPr>
            </w:pPr>
          </w:p>
        </w:tc>
        <w:tc>
          <w:tcPr>
            <w:tcW w:w="1080" w:type="dxa"/>
            <w:vMerge/>
            <w:tcBorders>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ind w:left="306" w:hanging="306"/>
              <w:jc w:val="center"/>
              <w:rPr>
                <w:rFonts w:ascii="CG Times" w:hAnsi="CG Times" w:cs="Arial"/>
                <w:b/>
                <w:bCs/>
                <w:sz w:val="18"/>
                <w:szCs w:val="18"/>
              </w:rPr>
            </w:pPr>
          </w:p>
        </w:tc>
        <w:tc>
          <w:tcPr>
            <w:tcW w:w="898" w:type="dxa"/>
            <w:tcBorders>
              <w:top w:val="single" w:sz="6" w:space="0" w:color="auto"/>
              <w:left w:val="single" w:sz="6" w:space="0" w:color="auto"/>
              <w:bottom w:val="single" w:sz="6" w:space="0" w:color="auto"/>
              <w:right w:val="single" w:sz="4" w:space="0" w:color="auto"/>
            </w:tcBorders>
            <w:vAlign w:val="center"/>
          </w:tcPr>
          <w:p w:rsidR="008E308A" w:rsidRPr="003910F1" w:rsidRDefault="008E308A" w:rsidP="00017B55">
            <w:pPr>
              <w:widowControl w:val="0"/>
              <w:tabs>
                <w:tab w:val="left" w:pos="5"/>
              </w:tabs>
              <w:autoSpaceDE w:val="0"/>
              <w:autoSpaceDN w:val="0"/>
              <w:adjustRightInd w:val="0"/>
              <w:jc w:val="center"/>
              <w:rPr>
                <w:rFonts w:ascii="CG Times" w:hAnsi="CG Times" w:cs="Arial"/>
                <w:b/>
                <w:bCs/>
                <w:sz w:val="18"/>
                <w:szCs w:val="18"/>
              </w:rPr>
            </w:pPr>
            <w:r w:rsidRPr="003910F1">
              <w:rPr>
                <w:rFonts w:ascii="CG Times" w:hAnsi="CG Times" w:cs="Arial"/>
                <w:b/>
                <w:bCs/>
                <w:sz w:val="18"/>
                <w:szCs w:val="18"/>
              </w:rPr>
              <w:t>M</w:t>
            </w:r>
            <w:r w:rsidRPr="003910F1">
              <w:rPr>
                <w:rFonts w:ascii="CG Times" w:hAnsi="CG Times" w:cs="Arial"/>
                <w:b/>
                <w:bCs/>
                <w:sz w:val="18"/>
                <w:szCs w:val="18"/>
                <w:vertAlign w:val="superscript"/>
              </w:rPr>
              <w:t>2</w:t>
            </w:r>
          </w:p>
        </w:tc>
        <w:tc>
          <w:tcPr>
            <w:tcW w:w="900" w:type="dxa"/>
            <w:tcBorders>
              <w:top w:val="single" w:sz="6" w:space="0" w:color="auto"/>
              <w:left w:val="single" w:sz="4" w:space="0" w:color="auto"/>
              <w:bottom w:val="single" w:sz="6" w:space="0" w:color="auto"/>
              <w:right w:val="single" w:sz="4" w:space="0" w:color="auto"/>
            </w:tcBorders>
            <w:vAlign w:val="center"/>
          </w:tcPr>
          <w:p w:rsidR="008E308A" w:rsidRPr="003910F1" w:rsidRDefault="008E308A" w:rsidP="00017B55">
            <w:pPr>
              <w:widowControl w:val="0"/>
              <w:tabs>
                <w:tab w:val="left" w:pos="5"/>
              </w:tabs>
              <w:autoSpaceDE w:val="0"/>
              <w:autoSpaceDN w:val="0"/>
              <w:adjustRightInd w:val="0"/>
              <w:ind w:left="56"/>
              <w:jc w:val="center"/>
              <w:rPr>
                <w:rFonts w:ascii="CG Times" w:hAnsi="CG Times" w:cs="Arial"/>
                <w:b/>
                <w:bCs/>
                <w:sz w:val="18"/>
                <w:szCs w:val="18"/>
              </w:rPr>
            </w:pPr>
            <w:r>
              <w:rPr>
                <w:rFonts w:ascii="CG Times" w:hAnsi="CG Times" w:cs="Arial"/>
                <w:b/>
                <w:bCs/>
                <w:sz w:val="18"/>
                <w:szCs w:val="18"/>
              </w:rPr>
              <w:t>Ç</w:t>
            </w:r>
            <w:r w:rsidRPr="003910F1">
              <w:rPr>
                <w:rFonts w:ascii="CG Times" w:hAnsi="CG Times" w:cs="Arial"/>
                <w:b/>
                <w:bCs/>
                <w:sz w:val="18"/>
                <w:szCs w:val="18"/>
              </w:rPr>
              <w:t>MIMI</w:t>
            </w:r>
          </w:p>
        </w:tc>
        <w:tc>
          <w:tcPr>
            <w:tcW w:w="1262" w:type="dxa"/>
            <w:tcBorders>
              <w:top w:val="single" w:sz="6" w:space="0" w:color="auto"/>
              <w:left w:val="single" w:sz="4" w:space="0" w:color="auto"/>
              <w:bottom w:val="single" w:sz="6" w:space="0" w:color="auto"/>
              <w:right w:val="single" w:sz="6" w:space="0" w:color="auto"/>
            </w:tcBorders>
            <w:vAlign w:val="center"/>
          </w:tcPr>
          <w:p w:rsidR="008E308A" w:rsidRPr="003910F1" w:rsidRDefault="008E308A" w:rsidP="00017B55">
            <w:pPr>
              <w:widowControl w:val="0"/>
              <w:tabs>
                <w:tab w:val="left" w:pos="5"/>
              </w:tabs>
              <w:autoSpaceDE w:val="0"/>
              <w:autoSpaceDN w:val="0"/>
              <w:adjustRightInd w:val="0"/>
              <w:ind w:left="149"/>
              <w:jc w:val="center"/>
              <w:rPr>
                <w:rFonts w:ascii="CG Times" w:hAnsi="CG Times" w:cs="Arial"/>
                <w:b/>
                <w:bCs/>
                <w:sz w:val="18"/>
                <w:szCs w:val="18"/>
              </w:rPr>
            </w:pPr>
            <w:r w:rsidRPr="003910F1">
              <w:rPr>
                <w:rFonts w:ascii="CG Times" w:hAnsi="CG Times" w:cs="Arial"/>
                <w:b/>
                <w:bCs/>
                <w:sz w:val="18"/>
                <w:szCs w:val="18"/>
              </w:rPr>
              <w:t>VL. (LEKE)</w:t>
            </w:r>
          </w:p>
        </w:tc>
        <w:tc>
          <w:tcPr>
            <w:tcW w:w="2880" w:type="dxa"/>
            <w:vMerge/>
            <w:tcBorders>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ind w:left="306" w:hanging="306"/>
              <w:rPr>
                <w:rFonts w:ascii="CG Times" w:hAnsi="CG Times" w:cs="Arial"/>
                <w:b/>
                <w:bCs/>
                <w:sz w:val="18"/>
                <w:szCs w:val="18"/>
              </w:rPr>
            </w:pP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1</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DERVISH</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FUAT</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SHEHU</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310/1</w:t>
            </w:r>
          </w:p>
        </w:tc>
        <w:tc>
          <w:tcPr>
            <w:tcW w:w="898" w:type="dxa"/>
            <w:tcBorders>
              <w:top w:val="single" w:sz="6" w:space="0" w:color="auto"/>
              <w:left w:val="single" w:sz="6" w:space="0" w:color="auto"/>
              <w:bottom w:val="single" w:sz="6" w:space="0" w:color="auto"/>
              <w:right w:val="single" w:sz="4" w:space="0" w:color="auto"/>
            </w:tcBorders>
          </w:tcPr>
          <w:p w:rsidR="008E308A" w:rsidRPr="0061035B" w:rsidRDefault="008E308A" w:rsidP="00017B55">
            <w:pPr>
              <w:widowControl w:val="0"/>
              <w:tabs>
                <w:tab w:val="left" w:pos="5"/>
              </w:tabs>
              <w:autoSpaceDE w:val="0"/>
              <w:autoSpaceDN w:val="0"/>
              <w:adjustRightInd w:val="0"/>
              <w:jc w:val="right"/>
              <w:rPr>
                <w:rFonts w:ascii="CG Times" w:hAnsi="CG Times" w:cs="Arial"/>
                <w:iCs/>
                <w:sz w:val="18"/>
                <w:szCs w:val="18"/>
              </w:rPr>
            </w:pPr>
            <w:r w:rsidRPr="0061035B">
              <w:rPr>
                <w:rFonts w:ascii="CG Times" w:hAnsi="CG Times" w:cs="Arial"/>
                <w:iCs/>
                <w:sz w:val="18"/>
                <w:szCs w:val="18"/>
              </w:rPr>
              <w:t>1919</w:t>
            </w:r>
          </w:p>
        </w:tc>
        <w:tc>
          <w:tcPr>
            <w:tcW w:w="900" w:type="dxa"/>
            <w:tcBorders>
              <w:top w:val="single" w:sz="6" w:space="0" w:color="auto"/>
              <w:left w:val="single" w:sz="4" w:space="0" w:color="auto"/>
              <w:bottom w:val="single" w:sz="6" w:space="0" w:color="auto"/>
              <w:right w:val="single" w:sz="4"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4"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427937</w:t>
            </w:r>
          </w:p>
        </w:tc>
        <w:tc>
          <w:tcPr>
            <w:tcW w:w="2880" w:type="dxa"/>
            <w:tcBorders>
              <w:top w:val="single" w:sz="6" w:space="0" w:color="auto"/>
              <w:left w:val="single" w:sz="6" w:space="0" w:color="auto"/>
              <w:bottom w:val="single" w:sz="6" w:space="0" w:color="auto"/>
              <w:right w:val="single" w:sz="6" w:space="0" w:color="auto"/>
            </w:tcBorders>
          </w:tcPr>
          <w:p w:rsidR="008E308A" w:rsidRDefault="001B7F55"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Konf. n</w:t>
            </w:r>
            <w:r w:rsidR="008E308A">
              <w:rPr>
                <w:rFonts w:ascii="CG Times" w:hAnsi="CG Times" w:cs="Arial"/>
                <w:sz w:val="18"/>
                <w:szCs w:val="18"/>
              </w:rPr>
              <w:t>ga</w:t>
            </w:r>
            <w:r>
              <w:rPr>
                <w:rFonts w:ascii="CG Times" w:hAnsi="CG Times" w:cs="Arial"/>
                <w:sz w:val="18"/>
                <w:szCs w:val="18"/>
              </w:rPr>
              <w:t xml:space="preserve"> </w:t>
            </w:r>
            <w:r w:rsidR="008E308A">
              <w:rPr>
                <w:rFonts w:ascii="CG Times" w:hAnsi="CG Times" w:cs="Arial"/>
                <w:sz w:val="18"/>
                <w:szCs w:val="18"/>
              </w:rPr>
              <w:t>Z.V.R</w:t>
            </w:r>
            <w:r w:rsidR="00992A60">
              <w:rPr>
                <w:rFonts w:ascii="CG Times" w:hAnsi="CG Times" w:cs="Arial"/>
                <w:sz w:val="18"/>
                <w:szCs w:val="18"/>
              </w:rPr>
              <w:t>.</w:t>
            </w:r>
            <w:r w:rsidR="008E308A">
              <w:rPr>
                <w:rFonts w:ascii="CG Times" w:hAnsi="CG Times" w:cs="Arial"/>
                <w:sz w:val="18"/>
                <w:szCs w:val="18"/>
              </w:rPr>
              <w:t>P.P</w:t>
            </w:r>
          </w:p>
        </w:tc>
      </w:tr>
      <w:bookmarkEnd w:id="1"/>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2</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QERIM</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METKE</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SHEHU</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310/9</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1016</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226568</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3</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ADRIATIK</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ARSHI</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SHEHU</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310/8</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596</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132908</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4</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ARSHI</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sz w:val="18"/>
                <w:szCs w:val="18"/>
              </w:rPr>
            </w:pPr>
            <w:r>
              <w:rPr>
                <w:rFonts w:ascii="CG Times" w:hAnsi="CG Times"/>
                <w:sz w:val="18"/>
                <w:szCs w:val="18"/>
              </w:rPr>
              <w:t>QAZIM</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SHEHU</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310/7</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530</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118190</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5</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ind w:left="317" w:hanging="317"/>
              <w:rPr>
                <w:rFonts w:ascii="CG Times" w:hAnsi="CG Times" w:cs="Arial"/>
                <w:sz w:val="18"/>
                <w:szCs w:val="18"/>
              </w:rPr>
            </w:pPr>
            <w:r>
              <w:rPr>
                <w:rFonts w:ascii="CG Times" w:hAnsi="CG Times" w:cs="Arial"/>
                <w:sz w:val="18"/>
                <w:szCs w:val="18"/>
              </w:rPr>
              <w:t>LIGOR</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ind w:left="317" w:hanging="317"/>
              <w:rPr>
                <w:rFonts w:ascii="CG Times" w:hAnsi="CG Times" w:cs="Arial"/>
                <w:sz w:val="18"/>
                <w:szCs w:val="18"/>
              </w:rPr>
            </w:pPr>
            <w:r>
              <w:rPr>
                <w:rFonts w:ascii="CG Times" w:hAnsi="CG Times" w:cs="Arial"/>
                <w:sz w:val="18"/>
                <w:szCs w:val="18"/>
              </w:rPr>
              <w:t>HETEM</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ind w:left="317" w:hanging="317"/>
              <w:rPr>
                <w:rFonts w:ascii="CG Times" w:hAnsi="CG Times" w:cs="Arial"/>
                <w:sz w:val="18"/>
                <w:szCs w:val="18"/>
              </w:rPr>
            </w:pPr>
            <w:r>
              <w:rPr>
                <w:rFonts w:ascii="CG Times" w:hAnsi="CG Times" w:cs="Arial"/>
                <w:sz w:val="18"/>
                <w:szCs w:val="18"/>
              </w:rPr>
              <w:t>MUHO</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ind w:left="317" w:hanging="317"/>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ind w:left="317" w:hanging="317"/>
              <w:jc w:val="center"/>
              <w:rPr>
                <w:rFonts w:ascii="CG Times" w:hAnsi="CG Times" w:cs="Arial"/>
                <w:sz w:val="18"/>
                <w:szCs w:val="18"/>
              </w:rPr>
            </w:pPr>
            <w:r>
              <w:rPr>
                <w:rFonts w:ascii="CG Times" w:hAnsi="CG Times" w:cs="Arial"/>
                <w:sz w:val="18"/>
                <w:szCs w:val="18"/>
              </w:rPr>
              <w:t>310/6</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ind w:left="317" w:hanging="317"/>
              <w:jc w:val="right"/>
              <w:rPr>
                <w:rFonts w:ascii="CG Times" w:hAnsi="CG Times" w:cs="Arial"/>
                <w:sz w:val="18"/>
                <w:szCs w:val="18"/>
              </w:rPr>
            </w:pPr>
            <w:r>
              <w:rPr>
                <w:rFonts w:ascii="CG Times" w:hAnsi="CG Times" w:cs="Arial"/>
                <w:sz w:val="18"/>
                <w:szCs w:val="18"/>
              </w:rPr>
              <w:t>526</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317"/>
              </w:tabs>
              <w:autoSpaceDE w:val="0"/>
              <w:autoSpaceDN w:val="0"/>
              <w:adjustRightInd w:val="0"/>
              <w:ind w:left="317" w:hanging="317"/>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117298</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w:t>
            </w:r>
            <w:r w:rsidR="009A164B">
              <w:rPr>
                <w:rFonts w:ascii="CG Times" w:hAnsi="CG Times" w:cs="Arial"/>
                <w:sz w:val="18"/>
                <w:szCs w:val="18"/>
              </w:rPr>
              <w:t>.</w:t>
            </w:r>
            <w:r>
              <w:rPr>
                <w:rFonts w:ascii="CG Times" w:hAnsi="CG Times" w:cs="Arial"/>
                <w:sz w:val="18"/>
                <w:szCs w:val="18"/>
              </w:rPr>
              <w:t>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6</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ARSHI</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QAZIM</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SHEHU</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311/2</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246</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54858</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7</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ADRIATIK</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ARSHI</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SHEHU</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311/3</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283</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63109</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8</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ZEQO</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HYSNI</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SHAHINI</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311/4</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521</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116183</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9</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GLIGOR</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ETEM</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MUHO</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311/5</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549</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122427</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w:t>
            </w:r>
            <w:r w:rsidR="00EA3095">
              <w:rPr>
                <w:rFonts w:ascii="CG Times" w:hAnsi="CG Times" w:cs="Arial"/>
                <w:sz w:val="18"/>
                <w:szCs w:val="18"/>
              </w:rPr>
              <w:t>.</w:t>
            </w:r>
            <w:r>
              <w:rPr>
                <w:rFonts w:ascii="CG Times" w:hAnsi="CG Times" w:cs="Arial"/>
                <w:sz w:val="18"/>
                <w:szCs w:val="18"/>
              </w:rPr>
              <w:t>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10</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LEVEND</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XHAFO</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KROI</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322/1</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678</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151194</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11</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ZYLFO</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BEQIR</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KROI</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322/2</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417</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92991</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12</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DAUT</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MUCO</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KASI</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326/13</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1188</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264924</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13</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KADRI</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DAUT</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KASI</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326/12</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2604</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580692</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sidR="00EA3095">
              <w:rPr>
                <w:rFonts w:ascii="CG Times" w:hAnsi="CG Times" w:cs="Arial"/>
                <w:sz w:val="18"/>
                <w:szCs w:val="18"/>
              </w:rPr>
              <w:t>Z.V.</w:t>
            </w:r>
            <w:r>
              <w:rPr>
                <w:rFonts w:ascii="CG Times" w:hAnsi="CG Times" w:cs="Arial"/>
                <w:sz w:val="18"/>
                <w:szCs w:val="18"/>
              </w:rPr>
              <w:t>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14</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HAKAN</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SHABAN</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KIDA</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325/17</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452</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100796</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w:t>
            </w:r>
            <w:r w:rsidR="009A164B">
              <w:rPr>
                <w:rFonts w:ascii="CG Times" w:hAnsi="CG Times" w:cs="Arial"/>
                <w:sz w:val="18"/>
                <w:szCs w:val="18"/>
              </w:rPr>
              <w:t>.</w:t>
            </w:r>
            <w:r>
              <w:rPr>
                <w:rFonts w:ascii="CG Times" w:hAnsi="CG Times" w:cs="Arial"/>
                <w:sz w:val="18"/>
                <w:szCs w:val="18"/>
              </w:rPr>
              <w:t>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15</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DURO</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ALl</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HINA</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325/18</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825</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183975</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16</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NUREDIN</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HAJRO</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MERSINI</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325/19</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985</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219655</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17</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AHMET</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HAKAN</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KIDA</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325/20</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302</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67346</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18</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SEDAT</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ZILFO</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KROI</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328/5</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827</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184421</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19</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QERIM</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METKE</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SHEHU</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328/7</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761</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169703</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20</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AHMET</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QERIM</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SHEHU</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328/8</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307</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68461</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21</w:t>
            </w:r>
          </w:p>
        </w:tc>
        <w:tc>
          <w:tcPr>
            <w:tcW w:w="1260" w:type="dxa"/>
            <w:tcBorders>
              <w:top w:val="single" w:sz="6" w:space="0" w:color="auto"/>
              <w:left w:val="single" w:sz="6" w:space="0" w:color="auto"/>
              <w:bottom w:val="single" w:sz="6" w:space="0" w:color="auto"/>
              <w:right w:val="single" w:sz="6" w:space="0" w:color="auto"/>
            </w:tcBorders>
          </w:tcPr>
          <w:p w:rsidR="008E308A" w:rsidRDefault="00E81339"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XH</w:t>
            </w:r>
            <w:r w:rsidR="008E308A">
              <w:rPr>
                <w:rFonts w:ascii="CG Times" w:hAnsi="CG Times" w:cs="Arial"/>
                <w:sz w:val="18"/>
                <w:szCs w:val="18"/>
              </w:rPr>
              <w:t>EMAL</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SHABAN</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SERJANI</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328/9</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628</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140044</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22</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SHABAN</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BESIM</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SERJANI</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328/10</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179</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39917</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23</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RAKIP</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XHAVIT</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BURRNACI</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328/11</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418</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93214</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24</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EDMOND</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RAKIP</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BURRNACI</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328/12</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755</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168365</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sidR="00EA3095">
              <w:rPr>
                <w:rFonts w:ascii="CG Times" w:hAnsi="CG Times" w:cs="Arial"/>
                <w:sz w:val="18"/>
                <w:szCs w:val="18"/>
              </w:rPr>
              <w:t>Z.</w:t>
            </w:r>
            <w:r>
              <w:rPr>
                <w:rFonts w:ascii="CG Times" w:hAnsi="CG Times" w:cs="Arial"/>
                <w:sz w:val="18"/>
                <w:szCs w:val="18"/>
              </w:rPr>
              <w:t>V.R.P.P</w:t>
            </w:r>
          </w:p>
        </w:tc>
      </w:tr>
      <w:tr w:rsidR="008E308A" w:rsidRPr="00780267">
        <w:tc>
          <w:tcPr>
            <w:tcW w:w="47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25</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EVLEDI</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DASHO</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SHEHU</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336/2</w:t>
            </w:r>
          </w:p>
        </w:tc>
        <w:tc>
          <w:tcPr>
            <w:tcW w:w="898"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435</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97005</w:t>
            </w:r>
          </w:p>
        </w:tc>
        <w:tc>
          <w:tcPr>
            <w:tcW w:w="28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1B7F55">
              <w:rPr>
                <w:rFonts w:ascii="CG Times" w:hAnsi="CG Times" w:cs="Arial"/>
                <w:sz w:val="18"/>
                <w:szCs w:val="18"/>
              </w:rPr>
              <w:t xml:space="preserve">nga </w:t>
            </w:r>
            <w:r>
              <w:rPr>
                <w:rFonts w:ascii="CG Times" w:hAnsi="CG Times" w:cs="Arial"/>
                <w:sz w:val="18"/>
                <w:szCs w:val="18"/>
              </w:rPr>
              <w:t>Z.V.R.P.P</w:t>
            </w:r>
          </w:p>
        </w:tc>
      </w:tr>
      <w:tr w:rsidR="001B7F55" w:rsidRPr="00780267">
        <w:tc>
          <w:tcPr>
            <w:tcW w:w="474" w:type="dxa"/>
            <w:tcBorders>
              <w:top w:val="single" w:sz="6" w:space="0" w:color="auto"/>
              <w:left w:val="single" w:sz="6" w:space="0" w:color="auto"/>
              <w:bottom w:val="single" w:sz="6" w:space="0" w:color="auto"/>
              <w:right w:val="single" w:sz="6" w:space="0" w:color="auto"/>
            </w:tcBorders>
          </w:tcPr>
          <w:p w:rsidR="001B7F55" w:rsidRDefault="001B7F55"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26</w:t>
            </w:r>
          </w:p>
        </w:tc>
        <w:tc>
          <w:tcPr>
            <w:tcW w:w="1260" w:type="dxa"/>
            <w:tcBorders>
              <w:top w:val="single" w:sz="6" w:space="0" w:color="auto"/>
              <w:left w:val="single" w:sz="6" w:space="0" w:color="auto"/>
              <w:bottom w:val="single" w:sz="6" w:space="0" w:color="auto"/>
              <w:right w:val="single" w:sz="6" w:space="0" w:color="auto"/>
            </w:tcBorders>
          </w:tcPr>
          <w:p w:rsidR="001B7F55" w:rsidRDefault="001B7F55"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DERVISH</w:t>
            </w:r>
          </w:p>
        </w:tc>
        <w:tc>
          <w:tcPr>
            <w:tcW w:w="1260" w:type="dxa"/>
            <w:tcBorders>
              <w:top w:val="single" w:sz="6" w:space="0" w:color="auto"/>
              <w:left w:val="single" w:sz="6" w:space="0" w:color="auto"/>
              <w:bottom w:val="single" w:sz="6" w:space="0" w:color="auto"/>
              <w:right w:val="single" w:sz="6" w:space="0" w:color="auto"/>
            </w:tcBorders>
          </w:tcPr>
          <w:p w:rsidR="001B7F55" w:rsidRDefault="001B7F55"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FUAT</w:t>
            </w:r>
          </w:p>
        </w:tc>
        <w:tc>
          <w:tcPr>
            <w:tcW w:w="1260" w:type="dxa"/>
            <w:tcBorders>
              <w:top w:val="single" w:sz="6" w:space="0" w:color="auto"/>
              <w:left w:val="single" w:sz="6" w:space="0" w:color="auto"/>
              <w:bottom w:val="single" w:sz="6" w:space="0" w:color="auto"/>
              <w:right w:val="single" w:sz="6" w:space="0" w:color="auto"/>
            </w:tcBorders>
          </w:tcPr>
          <w:p w:rsidR="001B7F55" w:rsidRDefault="001B7F55"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SHEHU</w:t>
            </w:r>
          </w:p>
        </w:tc>
        <w:tc>
          <w:tcPr>
            <w:tcW w:w="900" w:type="dxa"/>
            <w:tcBorders>
              <w:top w:val="single" w:sz="6" w:space="0" w:color="auto"/>
              <w:left w:val="single" w:sz="6" w:space="0" w:color="auto"/>
              <w:bottom w:val="single" w:sz="6" w:space="0" w:color="auto"/>
              <w:right w:val="single" w:sz="6" w:space="0" w:color="auto"/>
            </w:tcBorders>
          </w:tcPr>
          <w:p w:rsidR="001B7F55" w:rsidRDefault="001B7F55"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2091</w:t>
            </w:r>
          </w:p>
        </w:tc>
        <w:tc>
          <w:tcPr>
            <w:tcW w:w="1080" w:type="dxa"/>
            <w:tcBorders>
              <w:top w:val="single" w:sz="6" w:space="0" w:color="auto"/>
              <w:left w:val="single" w:sz="6" w:space="0" w:color="auto"/>
              <w:bottom w:val="single" w:sz="6" w:space="0" w:color="auto"/>
              <w:right w:val="single" w:sz="6" w:space="0" w:color="auto"/>
            </w:tcBorders>
          </w:tcPr>
          <w:p w:rsidR="001B7F55" w:rsidRDefault="001B7F55"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336/1</w:t>
            </w:r>
          </w:p>
        </w:tc>
        <w:tc>
          <w:tcPr>
            <w:tcW w:w="898" w:type="dxa"/>
            <w:tcBorders>
              <w:top w:val="single" w:sz="6" w:space="0" w:color="auto"/>
              <w:left w:val="single" w:sz="6" w:space="0" w:color="auto"/>
              <w:bottom w:val="single" w:sz="6" w:space="0" w:color="auto"/>
              <w:right w:val="single" w:sz="6" w:space="0" w:color="auto"/>
            </w:tcBorders>
          </w:tcPr>
          <w:p w:rsidR="001B7F55" w:rsidRDefault="001B7F55"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717</w:t>
            </w:r>
          </w:p>
        </w:tc>
        <w:tc>
          <w:tcPr>
            <w:tcW w:w="900" w:type="dxa"/>
            <w:tcBorders>
              <w:top w:val="single" w:sz="6" w:space="0" w:color="auto"/>
              <w:left w:val="single" w:sz="6" w:space="0" w:color="auto"/>
              <w:bottom w:val="single" w:sz="6" w:space="0" w:color="auto"/>
              <w:right w:val="single" w:sz="6" w:space="0" w:color="auto"/>
            </w:tcBorders>
          </w:tcPr>
          <w:p w:rsidR="001B7F55" w:rsidRDefault="001B7F55"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223</w:t>
            </w:r>
          </w:p>
        </w:tc>
        <w:tc>
          <w:tcPr>
            <w:tcW w:w="1262" w:type="dxa"/>
            <w:tcBorders>
              <w:top w:val="single" w:sz="6" w:space="0" w:color="auto"/>
              <w:left w:val="single" w:sz="6" w:space="0" w:color="auto"/>
              <w:bottom w:val="single" w:sz="6" w:space="0" w:color="auto"/>
              <w:right w:val="single" w:sz="6" w:space="0" w:color="auto"/>
            </w:tcBorders>
          </w:tcPr>
          <w:p w:rsidR="001B7F55" w:rsidRDefault="001B7F55"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159891</w:t>
            </w:r>
          </w:p>
        </w:tc>
        <w:tc>
          <w:tcPr>
            <w:tcW w:w="2880" w:type="dxa"/>
            <w:tcBorders>
              <w:top w:val="single" w:sz="6" w:space="0" w:color="auto"/>
              <w:left w:val="single" w:sz="6" w:space="0" w:color="auto"/>
              <w:bottom w:val="single" w:sz="6" w:space="0" w:color="auto"/>
              <w:right w:val="single" w:sz="6" w:space="0" w:color="auto"/>
            </w:tcBorders>
          </w:tcPr>
          <w:p w:rsidR="001B7F55" w:rsidRDefault="001B7F55"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Konf. nga Z.V.R.P.P</w:t>
            </w:r>
          </w:p>
        </w:tc>
      </w:tr>
      <w:tr w:rsidR="008E308A" w:rsidRPr="006D7047">
        <w:tc>
          <w:tcPr>
            <w:tcW w:w="474"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left" w:pos="5"/>
              </w:tabs>
              <w:autoSpaceDE w:val="0"/>
              <w:autoSpaceDN w:val="0"/>
              <w:adjustRightInd w:val="0"/>
              <w:rPr>
                <w:rFonts w:ascii="CG Times" w:hAnsi="CG Times" w:cs="Arial"/>
                <w:b/>
                <w:sz w:val="18"/>
                <w:szCs w:val="18"/>
              </w:rPr>
            </w:pPr>
          </w:p>
        </w:tc>
        <w:tc>
          <w:tcPr>
            <w:tcW w:w="1260"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left" w:pos="5"/>
              </w:tabs>
              <w:autoSpaceDE w:val="0"/>
              <w:autoSpaceDN w:val="0"/>
              <w:adjustRightInd w:val="0"/>
              <w:rPr>
                <w:rFonts w:ascii="CG Times" w:hAnsi="CG Times" w:cs="Arial"/>
                <w:b/>
                <w:sz w:val="18"/>
                <w:szCs w:val="18"/>
              </w:rPr>
            </w:pPr>
          </w:p>
        </w:tc>
        <w:tc>
          <w:tcPr>
            <w:tcW w:w="1260" w:type="dxa"/>
            <w:tcBorders>
              <w:top w:val="single" w:sz="6" w:space="0" w:color="auto"/>
              <w:left w:val="single" w:sz="6" w:space="0" w:color="auto"/>
              <w:bottom w:val="single" w:sz="6" w:space="0" w:color="auto"/>
              <w:right w:val="single" w:sz="6" w:space="0" w:color="auto"/>
            </w:tcBorders>
          </w:tcPr>
          <w:p w:rsidR="008E308A" w:rsidRPr="006D7047" w:rsidRDefault="001B7F55" w:rsidP="00017B55">
            <w:pPr>
              <w:widowControl w:val="0"/>
              <w:tabs>
                <w:tab w:val="left" w:pos="5"/>
              </w:tabs>
              <w:autoSpaceDE w:val="0"/>
              <w:autoSpaceDN w:val="0"/>
              <w:adjustRightInd w:val="0"/>
              <w:rPr>
                <w:rFonts w:ascii="CG Times" w:hAnsi="CG Times" w:cs="Arial"/>
                <w:b/>
                <w:sz w:val="18"/>
                <w:szCs w:val="18"/>
              </w:rPr>
            </w:pPr>
            <w:r w:rsidRPr="006D7047">
              <w:rPr>
                <w:rFonts w:ascii="CG Times" w:hAnsi="CG Times" w:cs="Arial"/>
                <w:b/>
                <w:sz w:val="18"/>
                <w:szCs w:val="18"/>
              </w:rPr>
              <w:t>TOTALI</w:t>
            </w:r>
          </w:p>
        </w:tc>
        <w:tc>
          <w:tcPr>
            <w:tcW w:w="1260"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left" w:pos="5"/>
              </w:tabs>
              <w:autoSpaceDE w:val="0"/>
              <w:autoSpaceDN w:val="0"/>
              <w:adjustRightInd w:val="0"/>
              <w:rPr>
                <w:rFonts w:ascii="CG Times" w:hAnsi="CG Times" w:cs="Arial"/>
                <w:b/>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left" w:pos="5"/>
              </w:tabs>
              <w:autoSpaceDE w:val="0"/>
              <w:autoSpaceDN w:val="0"/>
              <w:adjustRightInd w:val="0"/>
              <w:jc w:val="center"/>
              <w:rPr>
                <w:rFonts w:ascii="CG Times" w:hAnsi="CG Times" w:cs="Arial"/>
                <w:b/>
                <w:sz w:val="18"/>
                <w:szCs w:val="18"/>
              </w:rPr>
            </w:pPr>
          </w:p>
        </w:tc>
        <w:tc>
          <w:tcPr>
            <w:tcW w:w="1080"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left" w:pos="5"/>
              </w:tabs>
              <w:autoSpaceDE w:val="0"/>
              <w:autoSpaceDN w:val="0"/>
              <w:adjustRightInd w:val="0"/>
              <w:jc w:val="center"/>
              <w:rPr>
                <w:rFonts w:ascii="CG Times" w:hAnsi="CG Times" w:cs="Arial"/>
                <w:b/>
                <w:sz w:val="18"/>
                <w:szCs w:val="18"/>
              </w:rPr>
            </w:pPr>
          </w:p>
        </w:tc>
        <w:tc>
          <w:tcPr>
            <w:tcW w:w="898" w:type="dxa"/>
            <w:tcBorders>
              <w:top w:val="single" w:sz="6" w:space="0" w:color="auto"/>
              <w:left w:val="single" w:sz="6" w:space="0" w:color="auto"/>
              <w:bottom w:val="single" w:sz="6" w:space="0" w:color="auto"/>
              <w:right w:val="single" w:sz="6" w:space="0" w:color="auto"/>
            </w:tcBorders>
          </w:tcPr>
          <w:p w:rsidR="008E308A" w:rsidRPr="006D7047" w:rsidRDefault="001B7F55" w:rsidP="00017B55">
            <w:pPr>
              <w:widowControl w:val="0"/>
              <w:tabs>
                <w:tab w:val="left" w:pos="5"/>
              </w:tabs>
              <w:autoSpaceDE w:val="0"/>
              <w:autoSpaceDN w:val="0"/>
              <w:adjustRightInd w:val="0"/>
              <w:jc w:val="right"/>
              <w:rPr>
                <w:rFonts w:ascii="CG Times" w:hAnsi="CG Times" w:cs="Arial"/>
                <w:b/>
                <w:sz w:val="18"/>
                <w:szCs w:val="18"/>
              </w:rPr>
            </w:pPr>
            <w:r w:rsidRPr="006D7047">
              <w:rPr>
                <w:rFonts w:ascii="CG Times" w:hAnsi="CG Times" w:cs="Arial"/>
                <w:b/>
                <w:sz w:val="18"/>
                <w:szCs w:val="18"/>
              </w:rPr>
              <w:t>18664</w:t>
            </w:r>
          </w:p>
        </w:tc>
        <w:tc>
          <w:tcPr>
            <w:tcW w:w="900"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left" w:pos="5"/>
              </w:tabs>
              <w:autoSpaceDE w:val="0"/>
              <w:autoSpaceDN w:val="0"/>
              <w:adjustRightInd w:val="0"/>
              <w:jc w:val="right"/>
              <w:rPr>
                <w:rFonts w:ascii="CG Times" w:hAnsi="CG Times" w:cs="Arial"/>
                <w:b/>
                <w:sz w:val="18"/>
                <w:szCs w:val="18"/>
              </w:rPr>
            </w:pPr>
          </w:p>
        </w:tc>
        <w:tc>
          <w:tcPr>
            <w:tcW w:w="1262" w:type="dxa"/>
            <w:tcBorders>
              <w:top w:val="single" w:sz="6" w:space="0" w:color="auto"/>
              <w:left w:val="single" w:sz="6" w:space="0" w:color="auto"/>
              <w:bottom w:val="single" w:sz="6" w:space="0" w:color="auto"/>
              <w:right w:val="single" w:sz="6" w:space="0" w:color="auto"/>
            </w:tcBorders>
          </w:tcPr>
          <w:p w:rsidR="008E308A" w:rsidRPr="006D7047" w:rsidRDefault="001B7F55" w:rsidP="00017B55">
            <w:pPr>
              <w:widowControl w:val="0"/>
              <w:tabs>
                <w:tab w:val="left" w:pos="5"/>
              </w:tabs>
              <w:autoSpaceDE w:val="0"/>
              <w:autoSpaceDN w:val="0"/>
              <w:adjustRightInd w:val="0"/>
              <w:jc w:val="right"/>
              <w:rPr>
                <w:rFonts w:ascii="CG Times" w:hAnsi="CG Times" w:cs="Arial"/>
                <w:b/>
                <w:sz w:val="18"/>
                <w:szCs w:val="18"/>
              </w:rPr>
            </w:pPr>
            <w:r w:rsidRPr="006D7047">
              <w:rPr>
                <w:rFonts w:ascii="CG Times" w:hAnsi="CG Times" w:cs="Arial"/>
                <w:b/>
                <w:sz w:val="18"/>
                <w:szCs w:val="18"/>
              </w:rPr>
              <w:t>4162072</w:t>
            </w:r>
          </w:p>
        </w:tc>
        <w:tc>
          <w:tcPr>
            <w:tcW w:w="2880"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left" w:pos="5"/>
              </w:tabs>
              <w:autoSpaceDE w:val="0"/>
              <w:autoSpaceDN w:val="0"/>
              <w:adjustRightInd w:val="0"/>
              <w:rPr>
                <w:rFonts w:ascii="CG Times" w:hAnsi="CG Times" w:cs="Arial"/>
                <w:b/>
                <w:sz w:val="18"/>
                <w:szCs w:val="18"/>
              </w:rPr>
            </w:pPr>
          </w:p>
        </w:tc>
      </w:tr>
    </w:tbl>
    <w:p w:rsidR="008E308A" w:rsidRDefault="008E308A" w:rsidP="00017B55">
      <w:pPr>
        <w:widowControl w:val="0"/>
        <w:rPr>
          <w:rFonts w:ascii="CG Times" w:hAnsi="CG Times"/>
          <w:sz w:val="22"/>
          <w:szCs w:val="22"/>
        </w:rPr>
      </w:pPr>
    </w:p>
    <w:p w:rsidR="0080007F" w:rsidRDefault="0080007F" w:rsidP="00017B55">
      <w:pPr>
        <w:widowControl w:val="0"/>
        <w:rPr>
          <w:rFonts w:ascii="CG Times" w:hAnsi="CG Times"/>
          <w:sz w:val="22"/>
          <w:szCs w:val="22"/>
        </w:rPr>
      </w:pPr>
    </w:p>
    <w:p w:rsidR="0080007F" w:rsidRDefault="0080007F" w:rsidP="00017B55">
      <w:pPr>
        <w:widowControl w:val="0"/>
        <w:rPr>
          <w:rFonts w:ascii="CG Times" w:hAnsi="CG Times"/>
          <w:sz w:val="22"/>
          <w:szCs w:val="22"/>
        </w:rPr>
      </w:pPr>
    </w:p>
    <w:p w:rsidR="0080007F" w:rsidRDefault="0080007F" w:rsidP="00017B55">
      <w:pPr>
        <w:widowControl w:val="0"/>
        <w:rPr>
          <w:rFonts w:ascii="CG Times" w:hAnsi="CG Times"/>
          <w:sz w:val="22"/>
          <w:szCs w:val="22"/>
        </w:rPr>
      </w:pPr>
    </w:p>
    <w:p w:rsidR="0080007F" w:rsidRDefault="0080007F" w:rsidP="00017B55">
      <w:pPr>
        <w:widowControl w:val="0"/>
        <w:rPr>
          <w:rFonts w:ascii="CG Times" w:hAnsi="CG Times"/>
          <w:sz w:val="22"/>
          <w:szCs w:val="22"/>
        </w:rPr>
      </w:pPr>
    </w:p>
    <w:p w:rsidR="0080007F" w:rsidRDefault="0080007F" w:rsidP="00017B55">
      <w:pPr>
        <w:widowControl w:val="0"/>
        <w:rPr>
          <w:rFonts w:ascii="CG Times" w:hAnsi="CG Times"/>
          <w:sz w:val="22"/>
          <w:szCs w:val="22"/>
        </w:rPr>
      </w:pPr>
    </w:p>
    <w:tbl>
      <w:tblPr>
        <w:tblW w:w="13711" w:type="dxa"/>
        <w:tblInd w:w="482" w:type="dxa"/>
        <w:tblLayout w:type="fixed"/>
        <w:tblCellMar>
          <w:left w:w="56" w:type="dxa"/>
          <w:right w:w="56" w:type="dxa"/>
        </w:tblCellMar>
        <w:tblLook w:val="0000" w:firstRow="0" w:lastRow="0" w:firstColumn="0" w:lastColumn="0" w:noHBand="0" w:noVBand="0"/>
      </w:tblPr>
      <w:tblGrid>
        <w:gridCol w:w="473"/>
        <w:gridCol w:w="1082"/>
        <w:gridCol w:w="987"/>
        <w:gridCol w:w="1153"/>
        <w:gridCol w:w="896"/>
        <w:gridCol w:w="720"/>
        <w:gridCol w:w="655"/>
        <w:gridCol w:w="720"/>
        <w:gridCol w:w="900"/>
        <w:gridCol w:w="900"/>
        <w:gridCol w:w="904"/>
        <w:gridCol w:w="1085"/>
        <w:gridCol w:w="1253"/>
        <w:gridCol w:w="7"/>
        <w:gridCol w:w="1976"/>
      </w:tblGrid>
      <w:tr w:rsidR="008E308A" w:rsidRPr="00AC3D90">
        <w:tc>
          <w:tcPr>
            <w:tcW w:w="13711" w:type="dxa"/>
            <w:gridSpan w:val="15"/>
            <w:tcBorders>
              <w:top w:val="nil"/>
              <w:left w:val="nil"/>
              <w:bottom w:val="single" w:sz="6" w:space="0" w:color="auto"/>
              <w:right w:val="nil"/>
            </w:tcBorders>
          </w:tcPr>
          <w:p w:rsidR="008E308A" w:rsidRDefault="008E308A" w:rsidP="00017B55">
            <w:pPr>
              <w:widowControl w:val="0"/>
              <w:tabs>
                <w:tab w:val="left" w:pos="187"/>
                <w:tab w:val="left" w:pos="1564"/>
              </w:tabs>
              <w:autoSpaceDE w:val="0"/>
              <w:autoSpaceDN w:val="0"/>
              <w:adjustRightInd w:val="0"/>
              <w:jc w:val="center"/>
              <w:rPr>
                <w:rFonts w:ascii="CG Times" w:hAnsi="CG Times" w:cs="Arial"/>
                <w:sz w:val="18"/>
                <w:szCs w:val="18"/>
              </w:rPr>
            </w:pPr>
            <w:r>
              <w:rPr>
                <w:rFonts w:ascii="CG Times" w:hAnsi="CG Times" w:cs="Arial"/>
                <w:sz w:val="18"/>
                <w:szCs w:val="18"/>
              </w:rPr>
              <w:t>LISTA EMERORE E PRONAREVE QE SHPRONESOH</w:t>
            </w:r>
            <w:r w:rsidR="00B87E60">
              <w:rPr>
                <w:rFonts w:ascii="CG Times" w:hAnsi="CG Times" w:cs="Arial"/>
                <w:sz w:val="18"/>
                <w:szCs w:val="18"/>
              </w:rPr>
              <w:t>EN NGA NDERTIMI I SEGMENTIT RRU</w:t>
            </w:r>
            <w:r>
              <w:rPr>
                <w:rFonts w:ascii="CG Times" w:hAnsi="CG Times" w:cs="Arial"/>
                <w:sz w:val="18"/>
                <w:szCs w:val="18"/>
              </w:rPr>
              <w:t>GOR</w:t>
            </w:r>
            <w:r>
              <w:rPr>
                <w:rFonts w:ascii="CG Times" w:hAnsi="CG Times" w:cs="Arial"/>
                <w:sz w:val="18"/>
                <w:szCs w:val="18"/>
              </w:rPr>
              <w:br/>
            </w:r>
            <w:r>
              <w:rPr>
                <w:rFonts w:ascii="CG Times" w:hAnsi="CG Times"/>
                <w:sz w:val="18"/>
                <w:szCs w:val="18"/>
              </w:rPr>
              <w:t xml:space="preserve">KARDHIQ </w:t>
            </w:r>
            <w:r w:rsidR="00B87E60">
              <w:rPr>
                <w:rFonts w:ascii="CG Times" w:hAnsi="CG Times" w:cs="Arial"/>
                <w:sz w:val="18"/>
                <w:szCs w:val="18"/>
              </w:rPr>
              <w:t>-DELVINE</w:t>
            </w:r>
            <w:r>
              <w:rPr>
                <w:rFonts w:ascii="CG Times" w:hAnsi="CG Times" w:cs="Arial"/>
                <w:sz w:val="18"/>
                <w:szCs w:val="18"/>
              </w:rPr>
              <w:t xml:space="preserve"> KOMUNA CEPO</w:t>
            </w:r>
            <w:r w:rsidR="00B87E60">
              <w:rPr>
                <w:rFonts w:ascii="CG Times" w:hAnsi="CG Times" w:cs="Arial"/>
                <w:sz w:val="18"/>
                <w:szCs w:val="18"/>
              </w:rPr>
              <w:t>,</w:t>
            </w:r>
            <w:r>
              <w:rPr>
                <w:rFonts w:ascii="CG Times" w:hAnsi="CG Times" w:cs="Arial"/>
                <w:sz w:val="18"/>
                <w:szCs w:val="18"/>
              </w:rPr>
              <w:t xml:space="preserve"> FSHATI PLESAT</w:t>
            </w:r>
          </w:p>
          <w:p w:rsidR="008E308A" w:rsidRDefault="008E308A" w:rsidP="00017B55">
            <w:pPr>
              <w:widowControl w:val="0"/>
              <w:tabs>
                <w:tab w:val="left" w:pos="187"/>
                <w:tab w:val="left" w:pos="1564"/>
              </w:tabs>
              <w:autoSpaceDE w:val="0"/>
              <w:autoSpaceDN w:val="0"/>
              <w:adjustRightInd w:val="0"/>
              <w:jc w:val="center"/>
              <w:rPr>
                <w:rFonts w:ascii="CG Times" w:hAnsi="CG Times" w:cs="Arial"/>
                <w:sz w:val="18"/>
                <w:szCs w:val="18"/>
              </w:rPr>
            </w:pPr>
          </w:p>
        </w:tc>
      </w:tr>
      <w:tr w:rsidR="008E308A">
        <w:tc>
          <w:tcPr>
            <w:tcW w:w="473" w:type="dxa"/>
            <w:vMerge w:val="restart"/>
            <w:tcBorders>
              <w:top w:val="single" w:sz="4" w:space="0" w:color="auto"/>
              <w:left w:val="single" w:sz="6" w:space="0" w:color="auto"/>
              <w:right w:val="single" w:sz="4" w:space="0" w:color="auto"/>
            </w:tcBorders>
            <w:vAlign w:val="center"/>
          </w:tcPr>
          <w:p w:rsidR="008E308A" w:rsidRDefault="008E308A" w:rsidP="00017B55">
            <w:pPr>
              <w:widowControl w:val="0"/>
              <w:tabs>
                <w:tab w:val="left" w:pos="187"/>
                <w:tab w:val="left" w:pos="1564"/>
              </w:tabs>
              <w:autoSpaceDE w:val="0"/>
              <w:autoSpaceDN w:val="0"/>
              <w:adjustRightInd w:val="0"/>
              <w:jc w:val="center"/>
              <w:rPr>
                <w:rFonts w:ascii="CG Times" w:hAnsi="CG Times" w:cs="Arial"/>
                <w:b/>
                <w:bCs/>
                <w:sz w:val="18"/>
                <w:szCs w:val="18"/>
              </w:rPr>
            </w:pPr>
            <w:r>
              <w:rPr>
                <w:rFonts w:ascii="CG Times" w:hAnsi="CG Times" w:cs="Arial"/>
                <w:b/>
                <w:bCs/>
                <w:sz w:val="18"/>
                <w:szCs w:val="18"/>
              </w:rPr>
              <w:t>Nr</w:t>
            </w:r>
            <w:r w:rsidR="00803541">
              <w:rPr>
                <w:rFonts w:ascii="CG Times" w:hAnsi="CG Times" w:cs="Arial"/>
                <w:b/>
                <w:bCs/>
                <w:sz w:val="18"/>
                <w:szCs w:val="18"/>
              </w:rPr>
              <w:t>.</w:t>
            </w:r>
          </w:p>
        </w:tc>
        <w:tc>
          <w:tcPr>
            <w:tcW w:w="3222" w:type="dxa"/>
            <w:gridSpan w:val="3"/>
            <w:tcBorders>
              <w:top w:val="single" w:sz="4" w:space="0" w:color="auto"/>
              <w:left w:val="single" w:sz="4" w:space="0" w:color="auto"/>
              <w:bottom w:val="nil"/>
              <w:right w:val="nil"/>
            </w:tcBorders>
          </w:tcPr>
          <w:p w:rsidR="008E308A" w:rsidRDefault="008E308A" w:rsidP="00017B55">
            <w:pPr>
              <w:widowControl w:val="0"/>
              <w:tabs>
                <w:tab w:val="left" w:pos="187"/>
                <w:tab w:val="left" w:pos="1564"/>
              </w:tabs>
              <w:autoSpaceDE w:val="0"/>
              <w:autoSpaceDN w:val="0"/>
              <w:adjustRightInd w:val="0"/>
              <w:rPr>
                <w:rFonts w:ascii="CG Times" w:hAnsi="CG Times" w:cs="Arial"/>
                <w:b/>
                <w:bCs/>
                <w:sz w:val="18"/>
                <w:szCs w:val="18"/>
              </w:rPr>
            </w:pPr>
            <w:r>
              <w:rPr>
                <w:rFonts w:ascii="CG Times" w:hAnsi="CG Times" w:cs="Arial"/>
                <w:b/>
                <w:bCs/>
                <w:sz w:val="18"/>
                <w:szCs w:val="18"/>
              </w:rPr>
              <w:t>Pronari</w:t>
            </w:r>
          </w:p>
        </w:tc>
        <w:tc>
          <w:tcPr>
            <w:tcW w:w="896" w:type="dxa"/>
            <w:vMerge w:val="restart"/>
            <w:tcBorders>
              <w:top w:val="single" w:sz="6" w:space="0" w:color="auto"/>
              <w:left w:val="single" w:sz="6" w:space="0" w:color="auto"/>
              <w:right w:val="single" w:sz="6" w:space="0" w:color="auto"/>
            </w:tcBorders>
          </w:tcPr>
          <w:p w:rsidR="008E308A" w:rsidRDefault="008E308A" w:rsidP="00017B55">
            <w:pPr>
              <w:widowControl w:val="0"/>
              <w:tabs>
                <w:tab w:val="left" w:pos="1564"/>
                <w:tab w:val="right" w:pos="2653"/>
              </w:tabs>
              <w:autoSpaceDE w:val="0"/>
              <w:autoSpaceDN w:val="0"/>
              <w:adjustRightInd w:val="0"/>
              <w:jc w:val="center"/>
              <w:rPr>
                <w:rFonts w:ascii="CG Times" w:hAnsi="CG Times" w:cs="Arial"/>
                <w:b/>
                <w:bCs/>
                <w:sz w:val="18"/>
                <w:szCs w:val="18"/>
              </w:rPr>
            </w:pPr>
            <w:r>
              <w:rPr>
                <w:rFonts w:ascii="CG Times" w:hAnsi="CG Times" w:cs="Arial"/>
                <w:b/>
                <w:bCs/>
                <w:sz w:val="18"/>
                <w:szCs w:val="18"/>
              </w:rPr>
              <w:t>Z.K</w:t>
            </w:r>
          </w:p>
        </w:tc>
        <w:tc>
          <w:tcPr>
            <w:tcW w:w="720" w:type="dxa"/>
            <w:vMerge w:val="restart"/>
            <w:tcBorders>
              <w:top w:val="single" w:sz="6" w:space="0" w:color="auto"/>
              <w:left w:val="single" w:sz="6" w:space="0" w:color="auto"/>
              <w:right w:val="single" w:sz="6" w:space="0" w:color="auto"/>
            </w:tcBorders>
          </w:tcPr>
          <w:p w:rsidR="008E308A" w:rsidRDefault="008E308A" w:rsidP="00017B55">
            <w:pPr>
              <w:widowControl w:val="0"/>
              <w:tabs>
                <w:tab w:val="left" w:pos="1564"/>
                <w:tab w:val="right" w:pos="2653"/>
              </w:tabs>
              <w:autoSpaceDE w:val="0"/>
              <w:autoSpaceDN w:val="0"/>
              <w:adjustRightInd w:val="0"/>
              <w:jc w:val="center"/>
              <w:rPr>
                <w:rFonts w:ascii="CG Times" w:hAnsi="CG Times" w:cs="Arial"/>
                <w:b/>
                <w:bCs/>
                <w:sz w:val="18"/>
                <w:szCs w:val="18"/>
              </w:rPr>
            </w:pPr>
            <w:r>
              <w:rPr>
                <w:rFonts w:ascii="CG Times" w:hAnsi="CG Times" w:cs="Arial"/>
                <w:b/>
                <w:bCs/>
                <w:sz w:val="18"/>
                <w:szCs w:val="18"/>
              </w:rPr>
              <w:t>NR.</w:t>
            </w:r>
          </w:p>
          <w:p w:rsidR="008E308A" w:rsidRDefault="008E308A" w:rsidP="00017B55">
            <w:pPr>
              <w:widowControl w:val="0"/>
              <w:tabs>
                <w:tab w:val="left" w:pos="1564"/>
                <w:tab w:val="right" w:pos="2653"/>
              </w:tabs>
              <w:autoSpaceDE w:val="0"/>
              <w:autoSpaceDN w:val="0"/>
              <w:adjustRightInd w:val="0"/>
              <w:jc w:val="center"/>
              <w:rPr>
                <w:rFonts w:ascii="CG Times" w:hAnsi="CG Times" w:cs="Arial"/>
                <w:b/>
                <w:bCs/>
                <w:sz w:val="18"/>
                <w:szCs w:val="18"/>
              </w:rPr>
            </w:pPr>
            <w:r>
              <w:rPr>
                <w:rFonts w:ascii="CG Times" w:hAnsi="CG Times" w:cs="Arial"/>
                <w:b/>
                <w:bCs/>
                <w:sz w:val="18"/>
                <w:szCs w:val="18"/>
              </w:rPr>
              <w:t>PAS</w:t>
            </w:r>
          </w:p>
        </w:tc>
        <w:tc>
          <w:tcPr>
            <w:tcW w:w="2275" w:type="dxa"/>
            <w:gridSpan w:val="3"/>
            <w:tcBorders>
              <w:top w:val="single" w:sz="6" w:space="0" w:color="auto"/>
              <w:left w:val="single" w:sz="6" w:space="0" w:color="auto"/>
              <w:bottom w:val="single" w:sz="6" w:space="0" w:color="auto"/>
              <w:right w:val="single" w:sz="4" w:space="0" w:color="auto"/>
            </w:tcBorders>
          </w:tcPr>
          <w:p w:rsidR="008E308A" w:rsidRDefault="00C4188B" w:rsidP="00017B55">
            <w:pPr>
              <w:widowControl w:val="0"/>
              <w:tabs>
                <w:tab w:val="left" w:pos="1564"/>
                <w:tab w:val="right" w:pos="2653"/>
              </w:tabs>
              <w:autoSpaceDE w:val="0"/>
              <w:autoSpaceDN w:val="0"/>
              <w:adjustRightInd w:val="0"/>
              <w:rPr>
                <w:rFonts w:ascii="CG Times" w:hAnsi="CG Times" w:cs="Arial"/>
                <w:b/>
                <w:bCs/>
                <w:sz w:val="18"/>
                <w:szCs w:val="18"/>
              </w:rPr>
            </w:pPr>
            <w:r>
              <w:rPr>
                <w:rFonts w:ascii="CG Times" w:hAnsi="CG Times" w:cs="Arial"/>
                <w:sz w:val="18"/>
                <w:szCs w:val="18"/>
              </w:rPr>
              <w:t>Truall</w:t>
            </w:r>
          </w:p>
        </w:tc>
        <w:tc>
          <w:tcPr>
            <w:tcW w:w="2889" w:type="dxa"/>
            <w:gridSpan w:val="3"/>
            <w:tcBorders>
              <w:top w:val="single" w:sz="6" w:space="0" w:color="auto"/>
              <w:left w:val="single" w:sz="4" w:space="0" w:color="auto"/>
              <w:bottom w:val="single" w:sz="6" w:space="0" w:color="auto"/>
              <w:right w:val="single" w:sz="4" w:space="0" w:color="auto"/>
            </w:tcBorders>
          </w:tcPr>
          <w:p w:rsidR="008E308A" w:rsidRDefault="008E308A" w:rsidP="00017B55">
            <w:pPr>
              <w:widowControl w:val="0"/>
              <w:tabs>
                <w:tab w:val="left" w:pos="1564"/>
                <w:tab w:val="right" w:pos="2653"/>
              </w:tabs>
              <w:autoSpaceDE w:val="0"/>
              <w:autoSpaceDN w:val="0"/>
              <w:adjustRightInd w:val="0"/>
              <w:ind w:left="618"/>
              <w:rPr>
                <w:rFonts w:ascii="CG Times" w:hAnsi="CG Times" w:cs="Arial"/>
                <w:b/>
                <w:bCs/>
                <w:sz w:val="18"/>
                <w:szCs w:val="18"/>
              </w:rPr>
            </w:pPr>
            <w:r>
              <w:rPr>
                <w:rFonts w:ascii="CG Times" w:hAnsi="CG Times" w:cs="Arial"/>
                <w:b/>
                <w:bCs/>
                <w:sz w:val="18"/>
                <w:szCs w:val="18"/>
              </w:rPr>
              <w:t>Arë</w:t>
            </w:r>
          </w:p>
        </w:tc>
        <w:tc>
          <w:tcPr>
            <w:tcW w:w="1260" w:type="dxa"/>
            <w:gridSpan w:val="2"/>
            <w:vMerge w:val="restart"/>
            <w:tcBorders>
              <w:top w:val="single" w:sz="6" w:space="0" w:color="auto"/>
              <w:left w:val="single" w:sz="4" w:space="0" w:color="auto"/>
              <w:right w:val="single" w:sz="6" w:space="0" w:color="auto"/>
            </w:tcBorders>
            <w:vAlign w:val="center"/>
          </w:tcPr>
          <w:p w:rsidR="008E308A" w:rsidRDefault="008E308A" w:rsidP="00017B55">
            <w:pPr>
              <w:widowControl w:val="0"/>
              <w:tabs>
                <w:tab w:val="left" w:pos="1564"/>
                <w:tab w:val="right" w:pos="2653"/>
              </w:tabs>
              <w:autoSpaceDE w:val="0"/>
              <w:autoSpaceDN w:val="0"/>
              <w:adjustRightInd w:val="0"/>
              <w:jc w:val="center"/>
              <w:rPr>
                <w:rFonts w:ascii="CG Times" w:hAnsi="CG Times" w:cs="Arial"/>
                <w:b/>
                <w:bCs/>
                <w:sz w:val="18"/>
                <w:szCs w:val="18"/>
              </w:rPr>
            </w:pPr>
            <w:r>
              <w:rPr>
                <w:rFonts w:ascii="CG Times" w:hAnsi="CG Times" w:cs="Arial"/>
                <w:sz w:val="18"/>
                <w:szCs w:val="18"/>
              </w:rPr>
              <w:t>VLERA</w:t>
            </w:r>
            <w:r>
              <w:rPr>
                <w:rFonts w:ascii="CG Times" w:hAnsi="CG Times" w:cs="Arial"/>
                <w:sz w:val="18"/>
                <w:szCs w:val="18"/>
              </w:rPr>
              <w:br/>
            </w:r>
            <w:r>
              <w:rPr>
                <w:rFonts w:ascii="CG Times" w:hAnsi="CG Times" w:cs="Arial"/>
                <w:b/>
                <w:bCs/>
                <w:sz w:val="18"/>
                <w:szCs w:val="18"/>
              </w:rPr>
              <w:t>TOTALE LEKE</w:t>
            </w:r>
          </w:p>
        </w:tc>
        <w:tc>
          <w:tcPr>
            <w:tcW w:w="1976" w:type="dxa"/>
            <w:vMerge w:val="restart"/>
            <w:tcBorders>
              <w:top w:val="single" w:sz="6" w:space="0" w:color="auto"/>
              <w:left w:val="single" w:sz="6" w:space="0" w:color="auto"/>
              <w:right w:val="single" w:sz="6" w:space="0" w:color="auto"/>
            </w:tcBorders>
            <w:vAlign w:val="center"/>
          </w:tcPr>
          <w:p w:rsidR="008E308A" w:rsidRDefault="008E308A" w:rsidP="00017B55">
            <w:pPr>
              <w:widowControl w:val="0"/>
              <w:tabs>
                <w:tab w:val="left" w:pos="1564"/>
                <w:tab w:val="right" w:pos="2653"/>
              </w:tabs>
              <w:autoSpaceDE w:val="0"/>
              <w:autoSpaceDN w:val="0"/>
              <w:adjustRightInd w:val="0"/>
              <w:jc w:val="center"/>
              <w:rPr>
                <w:rFonts w:ascii="CG Times" w:hAnsi="CG Times" w:cs="Arial"/>
                <w:sz w:val="18"/>
                <w:szCs w:val="18"/>
              </w:rPr>
            </w:pPr>
            <w:r>
              <w:rPr>
                <w:rFonts w:ascii="CG Times" w:hAnsi="CG Times" w:cs="Arial"/>
                <w:sz w:val="18"/>
                <w:szCs w:val="18"/>
              </w:rPr>
              <w:t>SHENIME</w:t>
            </w:r>
          </w:p>
        </w:tc>
      </w:tr>
      <w:tr w:rsidR="008E308A">
        <w:tc>
          <w:tcPr>
            <w:tcW w:w="473" w:type="dxa"/>
            <w:vMerge/>
            <w:tcBorders>
              <w:left w:val="single" w:sz="6" w:space="0" w:color="auto"/>
              <w:bottom w:val="single" w:sz="6" w:space="0" w:color="auto"/>
              <w:right w:val="single" w:sz="4" w:space="0" w:color="auto"/>
            </w:tcBorders>
          </w:tcPr>
          <w:p w:rsidR="008E308A" w:rsidRDefault="008E308A" w:rsidP="00017B55">
            <w:pPr>
              <w:widowControl w:val="0"/>
              <w:tabs>
                <w:tab w:val="left" w:pos="1564"/>
                <w:tab w:val="right" w:pos="2653"/>
              </w:tabs>
              <w:autoSpaceDE w:val="0"/>
              <w:autoSpaceDN w:val="0"/>
              <w:adjustRightInd w:val="0"/>
              <w:rPr>
                <w:rFonts w:ascii="CG Times" w:hAnsi="CG Times" w:cs="Arial"/>
                <w:sz w:val="18"/>
                <w:szCs w:val="18"/>
              </w:rPr>
            </w:pPr>
          </w:p>
        </w:tc>
        <w:tc>
          <w:tcPr>
            <w:tcW w:w="1082" w:type="dxa"/>
            <w:tcBorders>
              <w:top w:val="single" w:sz="4" w:space="0" w:color="auto"/>
              <w:left w:val="single" w:sz="4" w:space="0" w:color="auto"/>
              <w:bottom w:val="single" w:sz="6" w:space="0" w:color="auto"/>
              <w:right w:val="nil"/>
            </w:tcBorders>
          </w:tcPr>
          <w:p w:rsidR="008E308A" w:rsidRDefault="008E308A" w:rsidP="00017B55">
            <w:pPr>
              <w:widowControl w:val="0"/>
              <w:tabs>
                <w:tab w:val="left" w:pos="1564"/>
                <w:tab w:val="right" w:pos="2653"/>
              </w:tabs>
              <w:autoSpaceDE w:val="0"/>
              <w:autoSpaceDN w:val="0"/>
              <w:adjustRightInd w:val="0"/>
              <w:rPr>
                <w:rFonts w:ascii="CG Times" w:hAnsi="CG Times" w:cs="Arial"/>
                <w:sz w:val="18"/>
                <w:szCs w:val="18"/>
              </w:rPr>
            </w:pPr>
            <w:r>
              <w:rPr>
                <w:rFonts w:ascii="CG Times" w:hAnsi="CG Times" w:cs="Arial"/>
                <w:sz w:val="18"/>
                <w:szCs w:val="18"/>
              </w:rPr>
              <w:t>Emri</w:t>
            </w:r>
          </w:p>
        </w:tc>
        <w:tc>
          <w:tcPr>
            <w:tcW w:w="987" w:type="dxa"/>
            <w:tcBorders>
              <w:top w:val="single" w:sz="4" w:space="0" w:color="auto"/>
              <w:left w:val="single" w:sz="4" w:space="0" w:color="auto"/>
              <w:bottom w:val="single" w:sz="6" w:space="0" w:color="auto"/>
              <w:right w:val="single" w:sz="4" w:space="0" w:color="auto"/>
            </w:tcBorders>
          </w:tcPr>
          <w:p w:rsidR="008E308A" w:rsidRDefault="008E308A" w:rsidP="00017B55">
            <w:pPr>
              <w:widowControl w:val="0"/>
              <w:tabs>
                <w:tab w:val="left" w:pos="1564"/>
                <w:tab w:val="right" w:pos="2653"/>
              </w:tabs>
              <w:autoSpaceDE w:val="0"/>
              <w:autoSpaceDN w:val="0"/>
              <w:adjustRightInd w:val="0"/>
              <w:rPr>
                <w:rFonts w:ascii="CG Times" w:hAnsi="CG Times" w:cs="Arial"/>
                <w:sz w:val="18"/>
                <w:szCs w:val="18"/>
              </w:rPr>
            </w:pPr>
            <w:r>
              <w:rPr>
                <w:rFonts w:ascii="CG Times" w:hAnsi="CG Times" w:cs="Arial"/>
                <w:sz w:val="18"/>
                <w:szCs w:val="18"/>
              </w:rPr>
              <w:t>Atësia</w:t>
            </w:r>
          </w:p>
        </w:tc>
        <w:tc>
          <w:tcPr>
            <w:tcW w:w="1153" w:type="dxa"/>
            <w:tcBorders>
              <w:top w:val="single" w:sz="4" w:space="0" w:color="auto"/>
              <w:left w:val="single" w:sz="4" w:space="0" w:color="auto"/>
              <w:bottom w:val="single" w:sz="6" w:space="0" w:color="auto"/>
              <w:right w:val="single" w:sz="6" w:space="0" w:color="auto"/>
            </w:tcBorders>
          </w:tcPr>
          <w:p w:rsidR="008E308A" w:rsidRDefault="008E308A" w:rsidP="00017B55">
            <w:pPr>
              <w:widowControl w:val="0"/>
              <w:tabs>
                <w:tab w:val="left" w:pos="1564"/>
                <w:tab w:val="right" w:pos="2653"/>
              </w:tabs>
              <w:autoSpaceDE w:val="0"/>
              <w:autoSpaceDN w:val="0"/>
              <w:adjustRightInd w:val="0"/>
              <w:rPr>
                <w:rFonts w:ascii="CG Times" w:hAnsi="CG Times" w:cs="Arial"/>
                <w:sz w:val="18"/>
                <w:szCs w:val="18"/>
              </w:rPr>
            </w:pPr>
            <w:r>
              <w:rPr>
                <w:rFonts w:ascii="CG Times" w:hAnsi="CG Times" w:cs="Arial"/>
                <w:sz w:val="18"/>
                <w:szCs w:val="18"/>
              </w:rPr>
              <w:t>Mbiemri</w:t>
            </w:r>
          </w:p>
        </w:tc>
        <w:tc>
          <w:tcPr>
            <w:tcW w:w="896" w:type="dxa"/>
            <w:vMerge/>
            <w:tcBorders>
              <w:left w:val="single" w:sz="6" w:space="0" w:color="auto"/>
              <w:bottom w:val="single" w:sz="6" w:space="0" w:color="auto"/>
              <w:right w:val="single" w:sz="6" w:space="0" w:color="auto"/>
            </w:tcBorders>
          </w:tcPr>
          <w:p w:rsidR="008E308A" w:rsidRDefault="008E308A" w:rsidP="00017B55">
            <w:pPr>
              <w:widowControl w:val="0"/>
              <w:tabs>
                <w:tab w:val="left" w:pos="1564"/>
                <w:tab w:val="right" w:pos="2653"/>
              </w:tabs>
              <w:autoSpaceDE w:val="0"/>
              <w:autoSpaceDN w:val="0"/>
              <w:adjustRightInd w:val="0"/>
              <w:rPr>
                <w:rFonts w:ascii="CG Times" w:hAnsi="CG Times" w:cs="Arial"/>
                <w:sz w:val="18"/>
                <w:szCs w:val="18"/>
              </w:rPr>
            </w:pPr>
          </w:p>
        </w:tc>
        <w:tc>
          <w:tcPr>
            <w:tcW w:w="720" w:type="dxa"/>
            <w:vMerge/>
            <w:tcBorders>
              <w:left w:val="single" w:sz="6" w:space="0" w:color="auto"/>
              <w:bottom w:val="single" w:sz="6" w:space="0" w:color="auto"/>
              <w:right w:val="single" w:sz="6" w:space="0" w:color="auto"/>
            </w:tcBorders>
          </w:tcPr>
          <w:p w:rsidR="008E308A" w:rsidRDefault="008E308A" w:rsidP="00017B55">
            <w:pPr>
              <w:widowControl w:val="0"/>
              <w:tabs>
                <w:tab w:val="left" w:pos="1564"/>
                <w:tab w:val="right" w:pos="2653"/>
              </w:tabs>
              <w:autoSpaceDE w:val="0"/>
              <w:autoSpaceDN w:val="0"/>
              <w:adjustRightInd w:val="0"/>
              <w:rPr>
                <w:rFonts w:ascii="CG Times" w:hAnsi="CG Times" w:cs="Arial"/>
                <w:sz w:val="18"/>
                <w:szCs w:val="18"/>
              </w:rPr>
            </w:pPr>
          </w:p>
        </w:tc>
        <w:tc>
          <w:tcPr>
            <w:tcW w:w="655" w:type="dxa"/>
            <w:tcBorders>
              <w:top w:val="single" w:sz="6" w:space="0" w:color="auto"/>
              <w:left w:val="single" w:sz="6" w:space="0" w:color="auto"/>
              <w:bottom w:val="single" w:sz="4" w:space="0" w:color="auto"/>
              <w:right w:val="single" w:sz="6" w:space="0" w:color="auto"/>
            </w:tcBorders>
            <w:vAlign w:val="center"/>
          </w:tcPr>
          <w:p w:rsidR="008E308A" w:rsidRPr="003910F1" w:rsidRDefault="008E308A" w:rsidP="00017B55">
            <w:pPr>
              <w:widowControl w:val="0"/>
              <w:tabs>
                <w:tab w:val="left" w:pos="5"/>
              </w:tabs>
              <w:autoSpaceDE w:val="0"/>
              <w:autoSpaceDN w:val="0"/>
              <w:adjustRightInd w:val="0"/>
              <w:jc w:val="center"/>
              <w:rPr>
                <w:rFonts w:ascii="CG Times" w:hAnsi="CG Times" w:cs="Arial"/>
                <w:b/>
                <w:bCs/>
                <w:sz w:val="18"/>
                <w:szCs w:val="18"/>
              </w:rPr>
            </w:pPr>
            <w:r w:rsidRPr="003910F1">
              <w:rPr>
                <w:rFonts w:ascii="CG Times" w:hAnsi="CG Times" w:cs="Arial"/>
                <w:b/>
                <w:bCs/>
                <w:sz w:val="18"/>
                <w:szCs w:val="18"/>
              </w:rPr>
              <w:t>M</w:t>
            </w:r>
            <w:r w:rsidRPr="003910F1">
              <w:rPr>
                <w:rFonts w:ascii="CG Times" w:hAnsi="CG Times" w:cs="Arial"/>
                <w:b/>
                <w:bCs/>
                <w:sz w:val="18"/>
                <w:szCs w:val="18"/>
                <w:vertAlign w:val="superscript"/>
              </w:rPr>
              <w:t>2</w:t>
            </w:r>
          </w:p>
        </w:tc>
        <w:tc>
          <w:tcPr>
            <w:tcW w:w="720" w:type="dxa"/>
            <w:tcBorders>
              <w:top w:val="single" w:sz="6" w:space="0" w:color="auto"/>
              <w:left w:val="single" w:sz="6" w:space="0" w:color="auto"/>
              <w:bottom w:val="single" w:sz="6" w:space="0" w:color="auto"/>
              <w:right w:val="single" w:sz="6" w:space="0" w:color="auto"/>
            </w:tcBorders>
            <w:vAlign w:val="center"/>
          </w:tcPr>
          <w:p w:rsidR="008E308A" w:rsidRPr="008F611A" w:rsidRDefault="008E308A" w:rsidP="00017B55">
            <w:pPr>
              <w:widowControl w:val="0"/>
              <w:tabs>
                <w:tab w:val="left" w:pos="5"/>
              </w:tabs>
              <w:autoSpaceDE w:val="0"/>
              <w:autoSpaceDN w:val="0"/>
              <w:adjustRightInd w:val="0"/>
              <w:ind w:left="56"/>
              <w:jc w:val="center"/>
              <w:rPr>
                <w:rFonts w:ascii="CG Times" w:hAnsi="CG Times" w:cs="Arial"/>
                <w:b/>
                <w:bCs/>
                <w:sz w:val="16"/>
                <w:szCs w:val="16"/>
              </w:rPr>
            </w:pPr>
            <w:r w:rsidRPr="008F611A">
              <w:rPr>
                <w:rFonts w:ascii="CG Times" w:hAnsi="CG Times" w:cs="Arial"/>
                <w:b/>
                <w:bCs/>
                <w:sz w:val="16"/>
                <w:szCs w:val="16"/>
              </w:rPr>
              <w:t>ÇMIMI</w:t>
            </w:r>
          </w:p>
        </w:tc>
        <w:tc>
          <w:tcPr>
            <w:tcW w:w="900" w:type="dxa"/>
            <w:tcBorders>
              <w:top w:val="single" w:sz="6" w:space="0" w:color="auto"/>
              <w:left w:val="single" w:sz="6" w:space="0" w:color="auto"/>
              <w:bottom w:val="single" w:sz="6" w:space="0" w:color="auto"/>
              <w:right w:val="single" w:sz="4" w:space="0" w:color="auto"/>
            </w:tcBorders>
            <w:vAlign w:val="center"/>
          </w:tcPr>
          <w:p w:rsidR="008E308A" w:rsidRPr="003910F1" w:rsidRDefault="008E308A" w:rsidP="00017B55">
            <w:pPr>
              <w:widowControl w:val="0"/>
              <w:tabs>
                <w:tab w:val="left" w:pos="5"/>
              </w:tabs>
              <w:autoSpaceDE w:val="0"/>
              <w:autoSpaceDN w:val="0"/>
              <w:adjustRightInd w:val="0"/>
              <w:ind w:left="149"/>
              <w:jc w:val="center"/>
              <w:rPr>
                <w:rFonts w:ascii="CG Times" w:hAnsi="CG Times" w:cs="Arial"/>
                <w:b/>
                <w:bCs/>
                <w:sz w:val="18"/>
                <w:szCs w:val="18"/>
              </w:rPr>
            </w:pPr>
            <w:r w:rsidRPr="003910F1">
              <w:rPr>
                <w:rFonts w:ascii="CG Times" w:hAnsi="CG Times" w:cs="Arial"/>
                <w:b/>
                <w:bCs/>
                <w:sz w:val="18"/>
                <w:szCs w:val="18"/>
              </w:rPr>
              <w:t>VL. (LEKE)</w:t>
            </w:r>
          </w:p>
        </w:tc>
        <w:tc>
          <w:tcPr>
            <w:tcW w:w="900" w:type="dxa"/>
            <w:tcBorders>
              <w:top w:val="single" w:sz="6" w:space="0" w:color="auto"/>
              <w:left w:val="single" w:sz="4" w:space="0" w:color="auto"/>
              <w:bottom w:val="single" w:sz="6" w:space="0" w:color="auto"/>
              <w:right w:val="single" w:sz="4" w:space="0" w:color="auto"/>
            </w:tcBorders>
            <w:vAlign w:val="center"/>
          </w:tcPr>
          <w:p w:rsidR="008E308A" w:rsidRPr="003910F1" w:rsidRDefault="008E308A" w:rsidP="00017B55">
            <w:pPr>
              <w:widowControl w:val="0"/>
              <w:tabs>
                <w:tab w:val="left" w:pos="5"/>
              </w:tabs>
              <w:autoSpaceDE w:val="0"/>
              <w:autoSpaceDN w:val="0"/>
              <w:adjustRightInd w:val="0"/>
              <w:jc w:val="center"/>
              <w:rPr>
                <w:rFonts w:ascii="CG Times" w:hAnsi="CG Times" w:cs="Arial"/>
                <w:b/>
                <w:bCs/>
                <w:sz w:val="18"/>
                <w:szCs w:val="18"/>
              </w:rPr>
            </w:pPr>
            <w:r w:rsidRPr="003910F1">
              <w:rPr>
                <w:rFonts w:ascii="CG Times" w:hAnsi="CG Times" w:cs="Arial"/>
                <w:b/>
                <w:bCs/>
                <w:sz w:val="18"/>
                <w:szCs w:val="18"/>
              </w:rPr>
              <w:t>M</w:t>
            </w:r>
            <w:r w:rsidRPr="003910F1">
              <w:rPr>
                <w:rFonts w:ascii="CG Times" w:hAnsi="CG Times" w:cs="Arial"/>
                <w:b/>
                <w:bCs/>
                <w:sz w:val="18"/>
                <w:szCs w:val="18"/>
                <w:vertAlign w:val="superscript"/>
              </w:rPr>
              <w:t>2</w:t>
            </w:r>
          </w:p>
        </w:tc>
        <w:tc>
          <w:tcPr>
            <w:tcW w:w="904" w:type="dxa"/>
            <w:tcBorders>
              <w:top w:val="single" w:sz="6" w:space="0" w:color="auto"/>
              <w:left w:val="single" w:sz="4" w:space="0" w:color="auto"/>
              <w:bottom w:val="single" w:sz="6" w:space="0" w:color="auto"/>
              <w:right w:val="single" w:sz="6" w:space="0" w:color="auto"/>
            </w:tcBorders>
            <w:vAlign w:val="center"/>
          </w:tcPr>
          <w:p w:rsidR="008E308A" w:rsidRPr="003910F1" w:rsidRDefault="008E308A" w:rsidP="00017B55">
            <w:pPr>
              <w:widowControl w:val="0"/>
              <w:tabs>
                <w:tab w:val="left" w:pos="5"/>
              </w:tabs>
              <w:autoSpaceDE w:val="0"/>
              <w:autoSpaceDN w:val="0"/>
              <w:adjustRightInd w:val="0"/>
              <w:ind w:left="56"/>
              <w:jc w:val="center"/>
              <w:rPr>
                <w:rFonts w:ascii="CG Times" w:hAnsi="CG Times" w:cs="Arial"/>
                <w:b/>
                <w:bCs/>
                <w:sz w:val="18"/>
                <w:szCs w:val="18"/>
              </w:rPr>
            </w:pPr>
            <w:r>
              <w:rPr>
                <w:rFonts w:ascii="CG Times" w:hAnsi="CG Times" w:cs="Arial"/>
                <w:b/>
                <w:bCs/>
                <w:sz w:val="18"/>
                <w:szCs w:val="18"/>
              </w:rPr>
              <w:t>Ç</w:t>
            </w:r>
            <w:r w:rsidRPr="003910F1">
              <w:rPr>
                <w:rFonts w:ascii="CG Times" w:hAnsi="CG Times" w:cs="Arial"/>
                <w:b/>
                <w:bCs/>
                <w:sz w:val="18"/>
                <w:szCs w:val="18"/>
              </w:rPr>
              <w:t>MIMI</w:t>
            </w:r>
          </w:p>
        </w:tc>
        <w:tc>
          <w:tcPr>
            <w:tcW w:w="1085" w:type="dxa"/>
            <w:tcBorders>
              <w:top w:val="single" w:sz="6" w:space="0" w:color="auto"/>
              <w:left w:val="single" w:sz="6" w:space="0" w:color="auto"/>
              <w:bottom w:val="single" w:sz="6" w:space="0" w:color="auto"/>
              <w:right w:val="single" w:sz="4" w:space="0" w:color="auto"/>
            </w:tcBorders>
          </w:tcPr>
          <w:p w:rsidR="008E308A" w:rsidRDefault="008E308A" w:rsidP="00017B55">
            <w:pPr>
              <w:widowControl w:val="0"/>
              <w:tabs>
                <w:tab w:val="left" w:pos="226"/>
              </w:tabs>
              <w:autoSpaceDE w:val="0"/>
              <w:autoSpaceDN w:val="0"/>
              <w:adjustRightInd w:val="0"/>
              <w:jc w:val="center"/>
              <w:rPr>
                <w:rFonts w:ascii="CG Times" w:hAnsi="CG Times" w:cs="Arial"/>
                <w:b/>
                <w:bCs/>
                <w:sz w:val="18"/>
                <w:szCs w:val="18"/>
              </w:rPr>
            </w:pPr>
            <w:r>
              <w:rPr>
                <w:rFonts w:ascii="CG Times" w:hAnsi="CG Times" w:cs="Arial"/>
                <w:b/>
                <w:bCs/>
                <w:sz w:val="18"/>
                <w:szCs w:val="18"/>
              </w:rPr>
              <w:t>VL. (LEKE)</w:t>
            </w:r>
          </w:p>
        </w:tc>
        <w:tc>
          <w:tcPr>
            <w:tcW w:w="1260" w:type="dxa"/>
            <w:gridSpan w:val="2"/>
            <w:vMerge/>
            <w:tcBorders>
              <w:left w:val="single" w:sz="4"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b/>
                <w:bCs/>
                <w:sz w:val="18"/>
                <w:szCs w:val="18"/>
              </w:rPr>
            </w:pPr>
          </w:p>
        </w:tc>
        <w:tc>
          <w:tcPr>
            <w:tcW w:w="1976" w:type="dxa"/>
            <w:vMerge/>
            <w:tcBorders>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b/>
                <w:bCs/>
                <w:sz w:val="18"/>
                <w:szCs w:val="18"/>
              </w:rPr>
            </w:pPr>
          </w:p>
        </w:tc>
      </w:tr>
      <w:tr w:rsidR="008E308A" w:rsidRPr="00AC3D90">
        <w:tc>
          <w:tcPr>
            <w:tcW w:w="473" w:type="dxa"/>
            <w:tcBorders>
              <w:top w:val="single" w:sz="6" w:space="0" w:color="auto"/>
              <w:left w:val="single" w:sz="4" w:space="0" w:color="auto"/>
              <w:bottom w:val="single" w:sz="6" w:space="0" w:color="auto"/>
              <w:right w:val="single" w:sz="4"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1</w:t>
            </w:r>
          </w:p>
        </w:tc>
        <w:tc>
          <w:tcPr>
            <w:tcW w:w="1082" w:type="dxa"/>
            <w:tcBorders>
              <w:top w:val="single" w:sz="6" w:space="0" w:color="auto"/>
              <w:left w:val="single" w:sz="4" w:space="0" w:color="auto"/>
              <w:bottom w:val="single" w:sz="6" w:space="0" w:color="auto"/>
              <w:right w:val="nil"/>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SOPOT</w:t>
            </w:r>
          </w:p>
        </w:tc>
        <w:tc>
          <w:tcPr>
            <w:tcW w:w="987" w:type="dxa"/>
            <w:tcBorders>
              <w:top w:val="single" w:sz="6" w:space="0" w:color="auto"/>
              <w:left w:val="single" w:sz="4" w:space="0" w:color="auto"/>
              <w:bottom w:val="single" w:sz="6" w:space="0" w:color="auto"/>
              <w:right w:val="nil"/>
            </w:tcBorders>
          </w:tcPr>
          <w:p w:rsidR="008E308A" w:rsidRDefault="008E308A" w:rsidP="00017B55">
            <w:pPr>
              <w:widowControl w:val="0"/>
              <w:tabs>
                <w:tab w:val="left" w:pos="226"/>
              </w:tabs>
              <w:autoSpaceDE w:val="0"/>
              <w:autoSpaceDN w:val="0"/>
              <w:adjustRightInd w:val="0"/>
              <w:rPr>
                <w:rFonts w:ascii="CG Times" w:hAnsi="CG Times" w:cs="Arial"/>
                <w:sz w:val="18"/>
                <w:szCs w:val="18"/>
              </w:rPr>
            </w:pPr>
          </w:p>
        </w:tc>
        <w:tc>
          <w:tcPr>
            <w:tcW w:w="1153"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GERXOLLI</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4"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44/3</w:t>
            </w:r>
          </w:p>
        </w:tc>
        <w:tc>
          <w:tcPr>
            <w:tcW w:w="655"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p>
        </w:tc>
        <w:tc>
          <w:tcPr>
            <w:tcW w:w="720" w:type="dxa"/>
            <w:tcBorders>
              <w:top w:val="single" w:sz="6" w:space="0" w:color="auto"/>
              <w:left w:val="single" w:sz="4"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4"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900" w:type="dxa"/>
            <w:tcBorders>
              <w:top w:val="single" w:sz="6" w:space="0" w:color="auto"/>
              <w:left w:val="single" w:sz="4"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90</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22680</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22680</w:t>
            </w:r>
          </w:p>
        </w:tc>
        <w:tc>
          <w:tcPr>
            <w:tcW w:w="1976" w:type="dxa"/>
            <w:tcBorders>
              <w:top w:val="single" w:sz="6" w:space="0" w:color="auto"/>
              <w:left w:val="single" w:sz="6" w:space="0" w:color="auto"/>
              <w:bottom w:val="single" w:sz="6" w:space="0" w:color="auto"/>
              <w:right w:val="single" w:sz="6" w:space="0" w:color="auto"/>
            </w:tcBorders>
          </w:tcPr>
          <w:p w:rsidR="008E308A" w:rsidRDefault="005C348D"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Kont. n</w:t>
            </w:r>
            <w:r w:rsidR="008E308A">
              <w:rPr>
                <w:rFonts w:ascii="CG Times" w:hAnsi="CG Times" w:cs="Arial"/>
                <w:sz w:val="18"/>
                <w:szCs w:val="18"/>
              </w:rPr>
              <w:t>ga Z.V.R.P.P</w:t>
            </w:r>
          </w:p>
        </w:tc>
      </w:tr>
      <w:tr w:rsidR="008E308A" w:rsidRPr="00AC3D90">
        <w:tc>
          <w:tcPr>
            <w:tcW w:w="473" w:type="dxa"/>
            <w:tcBorders>
              <w:top w:val="single" w:sz="6" w:space="0" w:color="auto"/>
              <w:left w:val="single" w:sz="4" w:space="0" w:color="auto"/>
              <w:bottom w:val="single" w:sz="6" w:space="0" w:color="auto"/>
              <w:right w:val="single" w:sz="4"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w:t>
            </w:r>
          </w:p>
        </w:tc>
        <w:tc>
          <w:tcPr>
            <w:tcW w:w="1082" w:type="dxa"/>
            <w:tcBorders>
              <w:top w:val="single" w:sz="6" w:space="0" w:color="auto"/>
              <w:left w:val="single" w:sz="4" w:space="0" w:color="auto"/>
              <w:bottom w:val="single" w:sz="6" w:space="0" w:color="auto"/>
              <w:right w:val="nil"/>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CAJUP</w:t>
            </w:r>
          </w:p>
        </w:tc>
        <w:tc>
          <w:tcPr>
            <w:tcW w:w="987" w:type="dxa"/>
            <w:tcBorders>
              <w:top w:val="single" w:sz="6" w:space="0" w:color="auto"/>
              <w:left w:val="single" w:sz="4" w:space="0" w:color="auto"/>
              <w:bottom w:val="single" w:sz="6" w:space="0" w:color="auto"/>
              <w:right w:val="nil"/>
            </w:tcBorders>
          </w:tcPr>
          <w:p w:rsidR="008E308A" w:rsidRDefault="008E308A" w:rsidP="00017B55">
            <w:pPr>
              <w:widowControl w:val="0"/>
              <w:tabs>
                <w:tab w:val="left" w:pos="226"/>
              </w:tabs>
              <w:autoSpaceDE w:val="0"/>
              <w:autoSpaceDN w:val="0"/>
              <w:adjustRightInd w:val="0"/>
              <w:rPr>
                <w:rFonts w:ascii="CG Times" w:hAnsi="CG Times" w:cs="Arial"/>
                <w:sz w:val="18"/>
                <w:szCs w:val="18"/>
              </w:rPr>
            </w:pPr>
          </w:p>
        </w:tc>
        <w:tc>
          <w:tcPr>
            <w:tcW w:w="1153"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SHEHU</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4"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44/6</w:t>
            </w:r>
          </w:p>
        </w:tc>
        <w:tc>
          <w:tcPr>
            <w:tcW w:w="655"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234</w:t>
            </w:r>
          </w:p>
        </w:tc>
        <w:tc>
          <w:tcPr>
            <w:tcW w:w="720" w:type="dxa"/>
            <w:tcBorders>
              <w:top w:val="single" w:sz="6" w:space="0" w:color="auto"/>
              <w:left w:val="single" w:sz="4"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1592</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372528</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sz w:val="18"/>
                <w:szCs w:val="18"/>
              </w:rPr>
            </w:pP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sz w:val="18"/>
                <w:szCs w:val="18"/>
              </w:rPr>
            </w:pP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sz w:val="18"/>
                <w:szCs w:val="18"/>
              </w:rPr>
            </w:pP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372528</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AC3D90">
        <w:tc>
          <w:tcPr>
            <w:tcW w:w="473" w:type="dxa"/>
            <w:tcBorders>
              <w:top w:val="single" w:sz="6" w:space="0" w:color="auto"/>
              <w:left w:val="single" w:sz="6" w:space="0" w:color="auto"/>
              <w:bottom w:val="single" w:sz="6" w:space="0" w:color="auto"/>
              <w:right w:val="single" w:sz="4"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3</w:t>
            </w:r>
          </w:p>
        </w:tc>
        <w:tc>
          <w:tcPr>
            <w:tcW w:w="1082" w:type="dxa"/>
            <w:tcBorders>
              <w:top w:val="single" w:sz="6" w:space="0" w:color="auto"/>
              <w:left w:val="single" w:sz="4" w:space="0" w:color="auto"/>
              <w:bottom w:val="single" w:sz="6" w:space="0" w:color="auto"/>
              <w:right w:val="nil"/>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RAKIP</w:t>
            </w:r>
          </w:p>
        </w:tc>
        <w:tc>
          <w:tcPr>
            <w:tcW w:w="987" w:type="dxa"/>
            <w:tcBorders>
              <w:top w:val="single" w:sz="6" w:space="0" w:color="auto"/>
              <w:left w:val="single" w:sz="4" w:space="0" w:color="auto"/>
              <w:bottom w:val="single" w:sz="6" w:space="0" w:color="auto"/>
              <w:right w:val="nil"/>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HODO</w:t>
            </w:r>
          </w:p>
        </w:tc>
        <w:tc>
          <w:tcPr>
            <w:tcW w:w="1153"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MUCAJ</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48/15</w:t>
            </w:r>
          </w:p>
        </w:tc>
        <w:tc>
          <w:tcPr>
            <w:tcW w:w="655" w:type="dxa"/>
            <w:tcBorders>
              <w:top w:val="single" w:sz="4"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sz w:val="18"/>
                <w:szCs w:val="18"/>
              </w:rPr>
            </w:pP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150</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37800</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37800</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AC3D90">
        <w:tc>
          <w:tcPr>
            <w:tcW w:w="473" w:type="dxa"/>
            <w:tcBorders>
              <w:top w:val="single" w:sz="6" w:space="0" w:color="auto"/>
              <w:left w:val="single" w:sz="6" w:space="0" w:color="auto"/>
              <w:bottom w:val="single" w:sz="6" w:space="0" w:color="auto"/>
              <w:right w:val="single" w:sz="4"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4</w:t>
            </w:r>
          </w:p>
        </w:tc>
        <w:tc>
          <w:tcPr>
            <w:tcW w:w="1082" w:type="dxa"/>
            <w:tcBorders>
              <w:top w:val="single" w:sz="6" w:space="0" w:color="auto"/>
              <w:left w:val="single" w:sz="4" w:space="0" w:color="auto"/>
              <w:bottom w:val="single" w:sz="6" w:space="0" w:color="auto"/>
              <w:right w:val="nil"/>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GURGA</w:t>
            </w:r>
          </w:p>
        </w:tc>
        <w:tc>
          <w:tcPr>
            <w:tcW w:w="987" w:type="dxa"/>
            <w:tcBorders>
              <w:top w:val="single" w:sz="6" w:space="0" w:color="auto"/>
              <w:left w:val="single" w:sz="4" w:space="0" w:color="auto"/>
              <w:bottom w:val="single" w:sz="6" w:space="0" w:color="auto"/>
              <w:right w:val="nil"/>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AVDI</w:t>
            </w:r>
          </w:p>
        </w:tc>
        <w:tc>
          <w:tcPr>
            <w:tcW w:w="1153"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DECKA</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48/14</w:t>
            </w:r>
          </w:p>
        </w:tc>
        <w:tc>
          <w:tcPr>
            <w:tcW w:w="65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sz w:val="18"/>
                <w:szCs w:val="18"/>
              </w:rPr>
            </w:pP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326</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82152</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82152</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sidR="00C62A27">
              <w:rPr>
                <w:rFonts w:ascii="CG Times" w:hAnsi="CG Times" w:cs="Arial"/>
                <w:sz w:val="18"/>
                <w:szCs w:val="18"/>
              </w:rPr>
              <w:t>Z.V.</w:t>
            </w:r>
            <w:r>
              <w:rPr>
                <w:rFonts w:ascii="CG Times" w:hAnsi="CG Times" w:cs="Arial"/>
                <w:sz w:val="18"/>
                <w:szCs w:val="18"/>
              </w:rPr>
              <w:t>R.P.P</w:t>
            </w:r>
          </w:p>
        </w:tc>
      </w:tr>
      <w:tr w:rsidR="008E308A" w:rsidRPr="00AC3D90">
        <w:tc>
          <w:tcPr>
            <w:tcW w:w="473" w:type="dxa"/>
            <w:tcBorders>
              <w:top w:val="single" w:sz="6" w:space="0" w:color="auto"/>
              <w:left w:val="single" w:sz="6" w:space="0" w:color="auto"/>
              <w:bottom w:val="single" w:sz="6" w:space="0" w:color="auto"/>
              <w:right w:val="single" w:sz="4"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5</w:t>
            </w:r>
          </w:p>
        </w:tc>
        <w:tc>
          <w:tcPr>
            <w:tcW w:w="1082" w:type="dxa"/>
            <w:tcBorders>
              <w:top w:val="single" w:sz="6" w:space="0" w:color="auto"/>
              <w:left w:val="single" w:sz="4" w:space="0" w:color="auto"/>
              <w:bottom w:val="single" w:sz="6" w:space="0" w:color="auto"/>
              <w:right w:val="nil"/>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MAKSUT</w:t>
            </w:r>
          </w:p>
        </w:tc>
        <w:tc>
          <w:tcPr>
            <w:tcW w:w="987" w:type="dxa"/>
            <w:tcBorders>
              <w:top w:val="single" w:sz="6" w:space="0" w:color="auto"/>
              <w:left w:val="single" w:sz="4" w:space="0" w:color="auto"/>
              <w:bottom w:val="single" w:sz="6" w:space="0" w:color="auto"/>
              <w:right w:val="nil"/>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AVDI</w:t>
            </w:r>
          </w:p>
        </w:tc>
        <w:tc>
          <w:tcPr>
            <w:tcW w:w="1153"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DECKA</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48/13</w:t>
            </w:r>
          </w:p>
        </w:tc>
        <w:tc>
          <w:tcPr>
            <w:tcW w:w="65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sz w:val="18"/>
                <w:szCs w:val="18"/>
              </w:rPr>
            </w:pP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136</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34272</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34272</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AC3D90">
        <w:tc>
          <w:tcPr>
            <w:tcW w:w="473" w:type="dxa"/>
            <w:tcBorders>
              <w:top w:val="single" w:sz="6" w:space="0" w:color="auto"/>
              <w:left w:val="single" w:sz="6" w:space="0" w:color="auto"/>
              <w:bottom w:val="single" w:sz="6" w:space="0" w:color="auto"/>
              <w:right w:val="single" w:sz="4"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6</w:t>
            </w:r>
          </w:p>
        </w:tc>
        <w:tc>
          <w:tcPr>
            <w:tcW w:w="1082" w:type="dxa"/>
            <w:tcBorders>
              <w:top w:val="single" w:sz="6" w:space="0" w:color="auto"/>
              <w:left w:val="single" w:sz="4" w:space="0" w:color="auto"/>
              <w:bottom w:val="single" w:sz="6" w:space="0" w:color="auto"/>
              <w:right w:val="nil"/>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LIMOZ</w:t>
            </w:r>
          </w:p>
        </w:tc>
        <w:tc>
          <w:tcPr>
            <w:tcW w:w="987" w:type="dxa"/>
            <w:tcBorders>
              <w:top w:val="single" w:sz="6" w:space="0" w:color="auto"/>
              <w:left w:val="single" w:sz="4" w:space="0" w:color="auto"/>
              <w:bottom w:val="single" w:sz="6" w:space="0" w:color="auto"/>
              <w:right w:val="nil"/>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SALI</w:t>
            </w:r>
          </w:p>
        </w:tc>
        <w:tc>
          <w:tcPr>
            <w:tcW w:w="1153"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018"/>
              </w:tabs>
              <w:autoSpaceDE w:val="0"/>
              <w:autoSpaceDN w:val="0"/>
              <w:adjustRightInd w:val="0"/>
              <w:rPr>
                <w:rFonts w:ascii="CG Times" w:hAnsi="CG Times" w:cs="Arial"/>
                <w:sz w:val="18"/>
                <w:szCs w:val="18"/>
              </w:rPr>
            </w:pPr>
            <w:r>
              <w:rPr>
                <w:rFonts w:ascii="CG Times" w:hAnsi="CG Times" w:cs="Arial"/>
                <w:sz w:val="18"/>
                <w:szCs w:val="18"/>
              </w:rPr>
              <w:t>DECKA</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018"/>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018"/>
              </w:tabs>
              <w:autoSpaceDE w:val="0"/>
              <w:autoSpaceDN w:val="0"/>
              <w:adjustRightInd w:val="0"/>
              <w:jc w:val="center"/>
              <w:rPr>
                <w:rFonts w:ascii="CG Times" w:hAnsi="CG Times" w:cs="Arial"/>
                <w:sz w:val="18"/>
                <w:szCs w:val="18"/>
              </w:rPr>
            </w:pPr>
            <w:r>
              <w:rPr>
                <w:rFonts w:ascii="CG Times" w:hAnsi="CG Times" w:cs="Arial"/>
                <w:sz w:val="18"/>
                <w:szCs w:val="18"/>
              </w:rPr>
              <w:t>48/12</w:t>
            </w:r>
          </w:p>
        </w:tc>
        <w:tc>
          <w:tcPr>
            <w:tcW w:w="65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018"/>
              </w:tabs>
              <w:autoSpaceDE w:val="0"/>
              <w:autoSpaceDN w:val="0"/>
              <w:adjustRightInd w:val="0"/>
              <w:jc w:val="center"/>
              <w:rPr>
                <w:rFonts w:ascii="CG Times" w:hAnsi="CG Times"/>
                <w:sz w:val="18"/>
                <w:szCs w:val="18"/>
              </w:rPr>
            </w:pP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01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01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018"/>
              </w:tabs>
              <w:autoSpaceDE w:val="0"/>
              <w:autoSpaceDN w:val="0"/>
              <w:adjustRightInd w:val="0"/>
              <w:jc w:val="center"/>
              <w:rPr>
                <w:rFonts w:ascii="CG Times" w:hAnsi="CG Times" w:cs="Arial"/>
                <w:sz w:val="18"/>
                <w:szCs w:val="18"/>
              </w:rPr>
            </w:pPr>
            <w:r>
              <w:rPr>
                <w:rFonts w:ascii="CG Times" w:hAnsi="CG Times" w:cs="Arial"/>
                <w:sz w:val="18"/>
                <w:szCs w:val="18"/>
              </w:rPr>
              <w:t>118</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018"/>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018"/>
              </w:tabs>
              <w:autoSpaceDE w:val="0"/>
              <w:autoSpaceDN w:val="0"/>
              <w:adjustRightInd w:val="0"/>
              <w:rPr>
                <w:rFonts w:ascii="CG Times" w:hAnsi="CG Times" w:cs="Arial"/>
                <w:sz w:val="18"/>
                <w:szCs w:val="18"/>
              </w:rPr>
            </w:pPr>
            <w:r>
              <w:rPr>
                <w:rFonts w:ascii="CG Times" w:hAnsi="CG Times" w:cs="Arial"/>
                <w:sz w:val="18"/>
                <w:szCs w:val="18"/>
              </w:rPr>
              <w:t>29736</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018"/>
              </w:tabs>
              <w:autoSpaceDE w:val="0"/>
              <w:autoSpaceDN w:val="0"/>
              <w:adjustRightInd w:val="0"/>
              <w:rPr>
                <w:rFonts w:ascii="CG Times" w:hAnsi="CG Times" w:cs="Arial"/>
                <w:sz w:val="18"/>
                <w:szCs w:val="18"/>
              </w:rPr>
            </w:pPr>
            <w:r>
              <w:rPr>
                <w:rFonts w:ascii="CG Times" w:hAnsi="CG Times" w:cs="Arial"/>
                <w:sz w:val="18"/>
                <w:szCs w:val="18"/>
              </w:rPr>
              <w:t>29736</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018"/>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AC3D90">
        <w:tc>
          <w:tcPr>
            <w:tcW w:w="473" w:type="dxa"/>
            <w:tcBorders>
              <w:top w:val="single" w:sz="6" w:space="0" w:color="auto"/>
              <w:left w:val="single" w:sz="6" w:space="0" w:color="auto"/>
              <w:bottom w:val="single" w:sz="6" w:space="0" w:color="auto"/>
              <w:right w:val="single" w:sz="4" w:space="0" w:color="auto"/>
            </w:tcBorders>
          </w:tcPr>
          <w:p w:rsidR="008E308A" w:rsidRDefault="008E308A" w:rsidP="00017B55">
            <w:pPr>
              <w:widowControl w:val="0"/>
              <w:tabs>
                <w:tab w:val="left" w:pos="504"/>
                <w:tab w:val="right" w:pos="2018"/>
              </w:tabs>
              <w:autoSpaceDE w:val="0"/>
              <w:autoSpaceDN w:val="0"/>
              <w:adjustRightInd w:val="0"/>
              <w:jc w:val="center"/>
              <w:rPr>
                <w:rFonts w:ascii="CG Times" w:hAnsi="CG Times" w:cs="Arial"/>
                <w:sz w:val="18"/>
                <w:szCs w:val="18"/>
              </w:rPr>
            </w:pPr>
            <w:r>
              <w:rPr>
                <w:rFonts w:ascii="CG Times" w:hAnsi="CG Times" w:cs="Arial"/>
                <w:sz w:val="18"/>
                <w:szCs w:val="18"/>
              </w:rPr>
              <w:t>7</w:t>
            </w:r>
          </w:p>
        </w:tc>
        <w:tc>
          <w:tcPr>
            <w:tcW w:w="1082" w:type="dxa"/>
            <w:tcBorders>
              <w:top w:val="single" w:sz="6" w:space="0" w:color="auto"/>
              <w:left w:val="single" w:sz="4" w:space="0" w:color="auto"/>
              <w:bottom w:val="single" w:sz="6" w:space="0" w:color="auto"/>
              <w:right w:val="nil"/>
            </w:tcBorders>
          </w:tcPr>
          <w:p w:rsidR="008E308A" w:rsidRDefault="008E308A" w:rsidP="00017B55">
            <w:pPr>
              <w:widowControl w:val="0"/>
              <w:tabs>
                <w:tab w:val="left" w:pos="504"/>
                <w:tab w:val="right" w:pos="2018"/>
              </w:tabs>
              <w:autoSpaceDE w:val="0"/>
              <w:autoSpaceDN w:val="0"/>
              <w:adjustRightInd w:val="0"/>
              <w:rPr>
                <w:rFonts w:ascii="CG Times" w:hAnsi="CG Times" w:cs="Arial"/>
                <w:sz w:val="18"/>
                <w:szCs w:val="18"/>
              </w:rPr>
            </w:pPr>
            <w:r>
              <w:rPr>
                <w:rFonts w:ascii="CG Times" w:hAnsi="CG Times" w:cs="Arial"/>
                <w:sz w:val="18"/>
                <w:szCs w:val="18"/>
              </w:rPr>
              <w:t>SALI</w:t>
            </w:r>
          </w:p>
        </w:tc>
        <w:tc>
          <w:tcPr>
            <w:tcW w:w="987" w:type="dxa"/>
            <w:tcBorders>
              <w:top w:val="single" w:sz="6" w:space="0" w:color="auto"/>
              <w:left w:val="single" w:sz="4" w:space="0" w:color="auto"/>
              <w:bottom w:val="single" w:sz="6" w:space="0" w:color="auto"/>
              <w:right w:val="nil"/>
            </w:tcBorders>
          </w:tcPr>
          <w:p w:rsidR="008E308A" w:rsidRDefault="008E308A" w:rsidP="00017B55">
            <w:pPr>
              <w:widowControl w:val="0"/>
              <w:tabs>
                <w:tab w:val="left" w:pos="504"/>
                <w:tab w:val="right" w:pos="2018"/>
              </w:tabs>
              <w:autoSpaceDE w:val="0"/>
              <w:autoSpaceDN w:val="0"/>
              <w:adjustRightInd w:val="0"/>
              <w:rPr>
                <w:rFonts w:ascii="CG Times" w:hAnsi="CG Times" w:cs="Arial"/>
                <w:sz w:val="18"/>
                <w:szCs w:val="18"/>
              </w:rPr>
            </w:pPr>
            <w:r>
              <w:rPr>
                <w:rFonts w:ascii="CG Times" w:hAnsi="CG Times" w:cs="Arial"/>
                <w:sz w:val="18"/>
                <w:szCs w:val="18"/>
              </w:rPr>
              <w:t>AVDI</w:t>
            </w:r>
          </w:p>
        </w:tc>
        <w:tc>
          <w:tcPr>
            <w:tcW w:w="1153"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108"/>
              </w:tabs>
              <w:autoSpaceDE w:val="0"/>
              <w:autoSpaceDN w:val="0"/>
              <w:adjustRightInd w:val="0"/>
              <w:rPr>
                <w:rFonts w:ascii="CG Times" w:hAnsi="CG Times" w:cs="Arial"/>
                <w:sz w:val="18"/>
                <w:szCs w:val="18"/>
              </w:rPr>
            </w:pPr>
            <w:r>
              <w:rPr>
                <w:rFonts w:ascii="CG Times" w:hAnsi="CG Times" w:cs="Arial"/>
                <w:sz w:val="18"/>
                <w:szCs w:val="18"/>
              </w:rPr>
              <w:t>DECKA</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803541" w:rsidP="00017B55">
            <w:pPr>
              <w:widowControl w:val="0"/>
              <w:tabs>
                <w:tab w:val="left" w:pos="504"/>
                <w:tab w:val="right" w:pos="2108"/>
              </w:tabs>
              <w:autoSpaceDE w:val="0"/>
              <w:autoSpaceDN w:val="0"/>
              <w:adjustRightInd w:val="0"/>
              <w:jc w:val="center"/>
              <w:rPr>
                <w:rFonts w:ascii="CG Times" w:hAnsi="CG Times" w:cs="Arial"/>
                <w:sz w:val="18"/>
                <w:szCs w:val="18"/>
              </w:rPr>
            </w:pPr>
            <w:r>
              <w:rPr>
                <w:rFonts w:ascii="CG Times" w:hAnsi="CG Times" w:cs="Arial"/>
                <w:sz w:val="18"/>
                <w:szCs w:val="18"/>
              </w:rPr>
              <w:t>48/1</w:t>
            </w:r>
            <w:r w:rsidR="008E308A">
              <w:rPr>
                <w:rFonts w:ascii="CG Times" w:hAnsi="CG Times" w:cs="Arial"/>
                <w:sz w:val="18"/>
                <w:szCs w:val="18"/>
              </w:rPr>
              <w:t>1</w:t>
            </w:r>
          </w:p>
        </w:tc>
        <w:tc>
          <w:tcPr>
            <w:tcW w:w="65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sz w:val="18"/>
                <w:szCs w:val="18"/>
              </w:rPr>
            </w:pP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cs="Arial"/>
                <w:sz w:val="18"/>
                <w:szCs w:val="18"/>
              </w:rPr>
            </w:pPr>
            <w:r>
              <w:rPr>
                <w:rFonts w:ascii="CG Times" w:hAnsi="CG Times" w:cs="Arial"/>
                <w:sz w:val="18"/>
                <w:szCs w:val="18"/>
              </w:rPr>
              <w:t>91</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108"/>
              </w:tabs>
              <w:autoSpaceDE w:val="0"/>
              <w:autoSpaceDN w:val="0"/>
              <w:adjustRightInd w:val="0"/>
              <w:rPr>
                <w:rFonts w:ascii="CG Times" w:hAnsi="CG Times" w:cs="Arial"/>
                <w:sz w:val="18"/>
                <w:szCs w:val="18"/>
              </w:rPr>
            </w:pPr>
            <w:r>
              <w:rPr>
                <w:rFonts w:ascii="CG Times" w:hAnsi="CG Times" w:cs="Arial"/>
                <w:sz w:val="18"/>
                <w:szCs w:val="18"/>
              </w:rPr>
              <w:t>22932</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108"/>
              </w:tabs>
              <w:autoSpaceDE w:val="0"/>
              <w:autoSpaceDN w:val="0"/>
              <w:adjustRightInd w:val="0"/>
              <w:rPr>
                <w:rFonts w:ascii="CG Times" w:hAnsi="CG Times" w:cs="Arial"/>
                <w:sz w:val="18"/>
                <w:szCs w:val="18"/>
              </w:rPr>
            </w:pPr>
            <w:r>
              <w:rPr>
                <w:rFonts w:ascii="CG Times" w:hAnsi="CG Times" w:cs="Arial"/>
                <w:sz w:val="18"/>
                <w:szCs w:val="18"/>
              </w:rPr>
              <w:t>22932</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108"/>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trPr>
          <w:trHeight w:val="187"/>
        </w:trPr>
        <w:tc>
          <w:tcPr>
            <w:tcW w:w="473" w:type="dxa"/>
            <w:tcBorders>
              <w:top w:val="single" w:sz="6" w:space="0" w:color="auto"/>
              <w:left w:val="single" w:sz="6" w:space="0" w:color="auto"/>
              <w:bottom w:val="single" w:sz="4" w:space="0" w:color="auto"/>
              <w:right w:val="single" w:sz="4"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cs="Arial"/>
                <w:sz w:val="18"/>
                <w:szCs w:val="18"/>
              </w:rPr>
            </w:pPr>
            <w:r>
              <w:rPr>
                <w:rFonts w:ascii="CG Times" w:hAnsi="CG Times" w:cs="Arial"/>
                <w:sz w:val="18"/>
                <w:szCs w:val="18"/>
              </w:rPr>
              <w:t>8</w:t>
            </w:r>
          </w:p>
        </w:tc>
        <w:tc>
          <w:tcPr>
            <w:tcW w:w="1082" w:type="dxa"/>
            <w:tcBorders>
              <w:top w:val="single" w:sz="6" w:space="0" w:color="auto"/>
              <w:left w:val="single" w:sz="4" w:space="0" w:color="auto"/>
              <w:bottom w:val="single" w:sz="4" w:space="0" w:color="auto"/>
              <w:right w:val="nil"/>
            </w:tcBorders>
          </w:tcPr>
          <w:p w:rsidR="008E308A" w:rsidRDefault="008E308A" w:rsidP="00017B55">
            <w:pPr>
              <w:widowControl w:val="0"/>
              <w:tabs>
                <w:tab w:val="left" w:pos="504"/>
                <w:tab w:val="right" w:pos="2108"/>
              </w:tabs>
              <w:autoSpaceDE w:val="0"/>
              <w:autoSpaceDN w:val="0"/>
              <w:adjustRightInd w:val="0"/>
              <w:rPr>
                <w:rFonts w:ascii="CG Times" w:hAnsi="CG Times" w:cs="Arial"/>
                <w:sz w:val="18"/>
                <w:szCs w:val="18"/>
              </w:rPr>
            </w:pPr>
            <w:r>
              <w:rPr>
                <w:rFonts w:ascii="CG Times" w:hAnsi="CG Times" w:cs="Arial"/>
                <w:sz w:val="18"/>
                <w:szCs w:val="18"/>
              </w:rPr>
              <w:t>FEIM</w:t>
            </w:r>
          </w:p>
        </w:tc>
        <w:tc>
          <w:tcPr>
            <w:tcW w:w="987" w:type="dxa"/>
            <w:tcBorders>
              <w:top w:val="single" w:sz="6" w:space="0" w:color="auto"/>
              <w:left w:val="single" w:sz="4" w:space="0" w:color="auto"/>
              <w:bottom w:val="single" w:sz="4" w:space="0" w:color="auto"/>
              <w:right w:val="nil"/>
            </w:tcBorders>
          </w:tcPr>
          <w:p w:rsidR="008E308A" w:rsidRDefault="008E308A" w:rsidP="00017B55">
            <w:pPr>
              <w:widowControl w:val="0"/>
              <w:tabs>
                <w:tab w:val="left" w:pos="504"/>
                <w:tab w:val="right" w:pos="2108"/>
              </w:tabs>
              <w:autoSpaceDE w:val="0"/>
              <w:autoSpaceDN w:val="0"/>
              <w:adjustRightInd w:val="0"/>
              <w:rPr>
                <w:rFonts w:ascii="CG Times" w:hAnsi="CG Times" w:cs="Arial"/>
                <w:sz w:val="18"/>
                <w:szCs w:val="18"/>
              </w:rPr>
            </w:pPr>
            <w:r>
              <w:rPr>
                <w:rFonts w:ascii="CG Times" w:hAnsi="CG Times" w:cs="Arial"/>
                <w:sz w:val="18"/>
                <w:szCs w:val="18"/>
              </w:rPr>
              <w:t>TAJAR</w:t>
            </w:r>
          </w:p>
        </w:tc>
        <w:tc>
          <w:tcPr>
            <w:tcW w:w="1153" w:type="dxa"/>
            <w:tcBorders>
              <w:top w:val="single" w:sz="6" w:space="0" w:color="auto"/>
              <w:left w:val="single" w:sz="6" w:space="0" w:color="auto"/>
              <w:bottom w:val="single" w:sz="4" w:space="0" w:color="auto"/>
              <w:right w:val="single" w:sz="6" w:space="0" w:color="auto"/>
            </w:tcBorders>
          </w:tcPr>
          <w:p w:rsidR="008E308A" w:rsidRDefault="008E308A" w:rsidP="00017B55">
            <w:pPr>
              <w:widowControl w:val="0"/>
              <w:tabs>
                <w:tab w:val="left" w:pos="504"/>
                <w:tab w:val="right" w:pos="2108"/>
              </w:tabs>
              <w:autoSpaceDE w:val="0"/>
              <w:autoSpaceDN w:val="0"/>
              <w:adjustRightInd w:val="0"/>
              <w:rPr>
                <w:rFonts w:ascii="CG Times" w:hAnsi="CG Times" w:cs="Arial"/>
                <w:sz w:val="18"/>
                <w:szCs w:val="18"/>
              </w:rPr>
            </w:pPr>
            <w:r>
              <w:rPr>
                <w:rFonts w:ascii="CG Times" w:hAnsi="CG Times" w:cs="Arial"/>
                <w:sz w:val="18"/>
                <w:szCs w:val="18"/>
              </w:rPr>
              <w:t>DURO</w:t>
            </w:r>
          </w:p>
        </w:tc>
        <w:tc>
          <w:tcPr>
            <w:tcW w:w="896" w:type="dxa"/>
            <w:tcBorders>
              <w:top w:val="single" w:sz="6" w:space="0" w:color="auto"/>
              <w:left w:val="single" w:sz="6" w:space="0" w:color="auto"/>
              <w:bottom w:val="single" w:sz="4" w:space="0" w:color="auto"/>
              <w:right w:val="single" w:sz="6"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4" w:space="0" w:color="auto"/>
              <w:right w:val="single" w:sz="6" w:space="0" w:color="auto"/>
            </w:tcBorders>
          </w:tcPr>
          <w:p w:rsidR="008E308A" w:rsidRDefault="00803541" w:rsidP="00017B55">
            <w:pPr>
              <w:widowControl w:val="0"/>
              <w:tabs>
                <w:tab w:val="left" w:pos="504"/>
                <w:tab w:val="right" w:pos="2108"/>
              </w:tabs>
              <w:autoSpaceDE w:val="0"/>
              <w:autoSpaceDN w:val="0"/>
              <w:adjustRightInd w:val="0"/>
              <w:jc w:val="center"/>
              <w:rPr>
                <w:rFonts w:ascii="CG Times" w:hAnsi="CG Times" w:cs="Arial"/>
                <w:sz w:val="18"/>
                <w:szCs w:val="18"/>
              </w:rPr>
            </w:pPr>
            <w:r>
              <w:rPr>
                <w:rFonts w:ascii="CG Times" w:hAnsi="CG Times" w:cs="Arial"/>
                <w:sz w:val="18"/>
                <w:szCs w:val="18"/>
              </w:rPr>
              <w:t>32/</w:t>
            </w:r>
            <w:r w:rsidR="008E308A">
              <w:rPr>
                <w:rFonts w:ascii="CG Times" w:hAnsi="CG Times" w:cs="Arial"/>
                <w:sz w:val="18"/>
                <w:szCs w:val="18"/>
              </w:rPr>
              <w:t>2</w:t>
            </w:r>
          </w:p>
        </w:tc>
        <w:tc>
          <w:tcPr>
            <w:tcW w:w="655" w:type="dxa"/>
            <w:tcBorders>
              <w:top w:val="single" w:sz="6" w:space="0" w:color="auto"/>
              <w:left w:val="single" w:sz="6" w:space="0" w:color="auto"/>
              <w:bottom w:val="single" w:sz="4" w:space="0" w:color="auto"/>
              <w:right w:val="single" w:sz="6"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sz w:val="18"/>
                <w:szCs w:val="18"/>
              </w:rPr>
            </w:pPr>
          </w:p>
        </w:tc>
        <w:tc>
          <w:tcPr>
            <w:tcW w:w="720" w:type="dxa"/>
            <w:tcBorders>
              <w:top w:val="single" w:sz="6" w:space="0" w:color="auto"/>
              <w:left w:val="single" w:sz="6" w:space="0" w:color="auto"/>
              <w:bottom w:val="single" w:sz="4" w:space="0" w:color="auto"/>
              <w:right w:val="single" w:sz="6"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4" w:space="0" w:color="auto"/>
              <w:right w:val="single" w:sz="6"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4" w:space="0" w:color="auto"/>
              <w:right w:val="single" w:sz="6"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cs="Arial"/>
                <w:sz w:val="18"/>
                <w:szCs w:val="18"/>
              </w:rPr>
            </w:pPr>
            <w:r>
              <w:rPr>
                <w:rFonts w:ascii="CG Times" w:hAnsi="CG Times" w:cs="Arial"/>
                <w:sz w:val="18"/>
                <w:szCs w:val="18"/>
              </w:rPr>
              <w:t>980</w:t>
            </w:r>
          </w:p>
        </w:tc>
        <w:tc>
          <w:tcPr>
            <w:tcW w:w="904" w:type="dxa"/>
            <w:tcBorders>
              <w:top w:val="single" w:sz="6" w:space="0" w:color="auto"/>
              <w:left w:val="single" w:sz="6" w:space="0" w:color="auto"/>
              <w:bottom w:val="single" w:sz="4" w:space="0" w:color="auto"/>
              <w:right w:val="single" w:sz="6"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4"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246960</w:t>
            </w:r>
          </w:p>
        </w:tc>
        <w:tc>
          <w:tcPr>
            <w:tcW w:w="1260" w:type="dxa"/>
            <w:gridSpan w:val="2"/>
            <w:tcBorders>
              <w:top w:val="single" w:sz="6" w:space="0" w:color="auto"/>
              <w:left w:val="single" w:sz="6" w:space="0" w:color="auto"/>
              <w:bottom w:val="single" w:sz="4"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246960</w:t>
            </w:r>
          </w:p>
        </w:tc>
        <w:tc>
          <w:tcPr>
            <w:tcW w:w="1976" w:type="dxa"/>
            <w:tcBorders>
              <w:top w:val="single" w:sz="6" w:space="0" w:color="auto"/>
              <w:left w:val="single" w:sz="6" w:space="0" w:color="auto"/>
              <w:bottom w:val="single" w:sz="4"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AC3D90">
        <w:trPr>
          <w:trHeight w:val="243"/>
        </w:trPr>
        <w:tc>
          <w:tcPr>
            <w:tcW w:w="473" w:type="dxa"/>
            <w:tcBorders>
              <w:top w:val="single" w:sz="4" w:space="0" w:color="auto"/>
              <w:left w:val="single" w:sz="6" w:space="0" w:color="auto"/>
              <w:bottom w:val="single" w:sz="6" w:space="0" w:color="auto"/>
              <w:right w:val="single" w:sz="4"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cs="Arial"/>
                <w:sz w:val="18"/>
                <w:szCs w:val="18"/>
              </w:rPr>
            </w:pPr>
            <w:r>
              <w:rPr>
                <w:rFonts w:ascii="CG Times" w:hAnsi="CG Times" w:cs="Arial"/>
                <w:sz w:val="18"/>
                <w:szCs w:val="18"/>
              </w:rPr>
              <w:t>9</w:t>
            </w:r>
          </w:p>
        </w:tc>
        <w:tc>
          <w:tcPr>
            <w:tcW w:w="1082" w:type="dxa"/>
            <w:tcBorders>
              <w:top w:val="single" w:sz="4" w:space="0" w:color="auto"/>
              <w:left w:val="single" w:sz="4" w:space="0" w:color="auto"/>
              <w:bottom w:val="single" w:sz="6" w:space="0" w:color="auto"/>
              <w:right w:val="nil"/>
            </w:tcBorders>
          </w:tcPr>
          <w:p w:rsidR="008E308A" w:rsidRDefault="008E308A" w:rsidP="00017B55">
            <w:pPr>
              <w:widowControl w:val="0"/>
              <w:tabs>
                <w:tab w:val="left" w:pos="504"/>
                <w:tab w:val="right" w:pos="2108"/>
              </w:tabs>
              <w:autoSpaceDE w:val="0"/>
              <w:autoSpaceDN w:val="0"/>
              <w:adjustRightInd w:val="0"/>
              <w:rPr>
                <w:rFonts w:ascii="CG Times" w:hAnsi="CG Times" w:cs="Arial"/>
                <w:sz w:val="18"/>
                <w:szCs w:val="18"/>
              </w:rPr>
            </w:pPr>
            <w:r>
              <w:rPr>
                <w:rFonts w:ascii="CG Times" w:hAnsi="CG Times" w:cs="Arial"/>
                <w:sz w:val="18"/>
                <w:szCs w:val="18"/>
              </w:rPr>
              <w:t>BAJRAM</w:t>
            </w:r>
          </w:p>
        </w:tc>
        <w:tc>
          <w:tcPr>
            <w:tcW w:w="987" w:type="dxa"/>
            <w:tcBorders>
              <w:top w:val="single" w:sz="4" w:space="0" w:color="auto"/>
              <w:left w:val="single" w:sz="4" w:space="0" w:color="auto"/>
              <w:bottom w:val="single" w:sz="6" w:space="0" w:color="auto"/>
              <w:right w:val="nil"/>
            </w:tcBorders>
          </w:tcPr>
          <w:p w:rsidR="008E308A" w:rsidRDefault="008E308A" w:rsidP="00017B55">
            <w:pPr>
              <w:widowControl w:val="0"/>
              <w:tabs>
                <w:tab w:val="left" w:pos="504"/>
                <w:tab w:val="right" w:pos="2108"/>
              </w:tabs>
              <w:autoSpaceDE w:val="0"/>
              <w:autoSpaceDN w:val="0"/>
              <w:adjustRightInd w:val="0"/>
              <w:rPr>
                <w:rFonts w:ascii="CG Times" w:hAnsi="CG Times" w:cs="Arial"/>
                <w:sz w:val="18"/>
                <w:szCs w:val="18"/>
              </w:rPr>
            </w:pPr>
            <w:r>
              <w:rPr>
                <w:rFonts w:ascii="CG Times" w:hAnsi="CG Times" w:cs="Arial"/>
                <w:sz w:val="18"/>
                <w:szCs w:val="18"/>
              </w:rPr>
              <w:t>TAJAR</w:t>
            </w:r>
          </w:p>
        </w:tc>
        <w:tc>
          <w:tcPr>
            <w:tcW w:w="1153" w:type="dxa"/>
            <w:tcBorders>
              <w:top w:val="single" w:sz="4"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108"/>
              </w:tabs>
              <w:autoSpaceDE w:val="0"/>
              <w:autoSpaceDN w:val="0"/>
              <w:adjustRightInd w:val="0"/>
              <w:rPr>
                <w:rFonts w:ascii="CG Times" w:hAnsi="CG Times" w:cs="Arial"/>
                <w:sz w:val="18"/>
                <w:szCs w:val="18"/>
              </w:rPr>
            </w:pPr>
            <w:r>
              <w:rPr>
                <w:rFonts w:ascii="CG Times" w:hAnsi="CG Times" w:cs="Arial"/>
                <w:sz w:val="18"/>
                <w:szCs w:val="18"/>
              </w:rPr>
              <w:t>DURO</w:t>
            </w:r>
          </w:p>
        </w:tc>
        <w:tc>
          <w:tcPr>
            <w:tcW w:w="896" w:type="dxa"/>
            <w:tcBorders>
              <w:top w:val="single" w:sz="4"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4"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cs="Arial"/>
                <w:sz w:val="18"/>
                <w:szCs w:val="18"/>
              </w:rPr>
            </w:pPr>
            <w:r>
              <w:rPr>
                <w:rFonts w:ascii="CG Times" w:hAnsi="CG Times" w:cs="Arial"/>
                <w:sz w:val="18"/>
                <w:szCs w:val="18"/>
              </w:rPr>
              <w:t>32/1</w:t>
            </w:r>
          </w:p>
        </w:tc>
        <w:tc>
          <w:tcPr>
            <w:tcW w:w="655" w:type="dxa"/>
            <w:tcBorders>
              <w:top w:val="single" w:sz="4"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sz w:val="18"/>
                <w:szCs w:val="18"/>
              </w:rPr>
            </w:pPr>
          </w:p>
        </w:tc>
        <w:tc>
          <w:tcPr>
            <w:tcW w:w="720" w:type="dxa"/>
            <w:tcBorders>
              <w:top w:val="single" w:sz="4"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sz w:val="18"/>
                <w:szCs w:val="18"/>
              </w:rPr>
            </w:pPr>
          </w:p>
        </w:tc>
        <w:tc>
          <w:tcPr>
            <w:tcW w:w="900" w:type="dxa"/>
            <w:tcBorders>
              <w:top w:val="single" w:sz="4"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sz w:val="18"/>
                <w:szCs w:val="18"/>
              </w:rPr>
            </w:pPr>
          </w:p>
        </w:tc>
        <w:tc>
          <w:tcPr>
            <w:tcW w:w="900" w:type="dxa"/>
            <w:tcBorders>
              <w:top w:val="single" w:sz="4"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cs="Arial"/>
                <w:sz w:val="18"/>
                <w:szCs w:val="18"/>
              </w:rPr>
            </w:pPr>
            <w:r>
              <w:rPr>
                <w:rFonts w:ascii="CG Times" w:hAnsi="CG Times" w:cs="Arial"/>
                <w:sz w:val="18"/>
                <w:szCs w:val="18"/>
              </w:rPr>
              <w:t>846</w:t>
            </w:r>
          </w:p>
        </w:tc>
        <w:tc>
          <w:tcPr>
            <w:tcW w:w="904" w:type="dxa"/>
            <w:tcBorders>
              <w:top w:val="single" w:sz="4" w:space="0" w:color="auto"/>
              <w:left w:val="single" w:sz="6" w:space="0" w:color="auto"/>
              <w:bottom w:val="single" w:sz="6" w:space="0" w:color="auto"/>
              <w:right w:val="single" w:sz="6" w:space="0" w:color="auto"/>
            </w:tcBorders>
          </w:tcPr>
          <w:p w:rsidR="008E308A" w:rsidRDefault="008E308A" w:rsidP="00017B55">
            <w:pPr>
              <w:widowControl w:val="0"/>
              <w:tabs>
                <w:tab w:val="left" w:pos="504"/>
                <w:tab w:val="right" w:pos="2108"/>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4"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213192</w:t>
            </w:r>
          </w:p>
        </w:tc>
        <w:tc>
          <w:tcPr>
            <w:tcW w:w="1260" w:type="dxa"/>
            <w:gridSpan w:val="2"/>
            <w:tcBorders>
              <w:top w:val="single" w:sz="4"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213192</w:t>
            </w:r>
          </w:p>
        </w:tc>
        <w:tc>
          <w:tcPr>
            <w:tcW w:w="1976" w:type="dxa"/>
            <w:tcBorders>
              <w:top w:val="single" w:sz="4"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w:t>
            </w:r>
            <w:r w:rsidR="00C62A27">
              <w:rPr>
                <w:rFonts w:ascii="CG Times" w:hAnsi="CG Times" w:cs="Arial"/>
                <w:sz w:val="18"/>
                <w:szCs w:val="18"/>
              </w:rPr>
              <w:t>.</w:t>
            </w:r>
            <w:r>
              <w:rPr>
                <w:rFonts w:ascii="CG Times" w:hAnsi="CG Times" w:cs="Arial"/>
                <w:sz w:val="18"/>
                <w:szCs w:val="18"/>
              </w:rPr>
              <w:t>R.P.P</w:t>
            </w:r>
          </w:p>
        </w:tc>
      </w:tr>
      <w:tr w:rsidR="008E308A" w:rsidRPr="00AC3D90">
        <w:tc>
          <w:tcPr>
            <w:tcW w:w="473" w:type="dxa"/>
            <w:tcBorders>
              <w:top w:val="single" w:sz="6" w:space="0" w:color="auto"/>
              <w:left w:val="single" w:sz="6" w:space="0" w:color="auto"/>
              <w:bottom w:val="single" w:sz="6" w:space="0" w:color="auto"/>
              <w:right w:val="single" w:sz="4" w:space="0" w:color="auto"/>
            </w:tcBorders>
          </w:tcPr>
          <w:p w:rsidR="008E308A" w:rsidRDefault="008E308A" w:rsidP="00017B55">
            <w:pPr>
              <w:widowControl w:val="0"/>
              <w:tabs>
                <w:tab w:val="right" w:pos="2018"/>
              </w:tabs>
              <w:autoSpaceDE w:val="0"/>
              <w:autoSpaceDN w:val="0"/>
              <w:adjustRightInd w:val="0"/>
              <w:jc w:val="center"/>
              <w:rPr>
                <w:rFonts w:ascii="CG Times" w:hAnsi="CG Times" w:cs="Arial"/>
                <w:sz w:val="18"/>
                <w:szCs w:val="18"/>
              </w:rPr>
            </w:pPr>
            <w:r>
              <w:rPr>
                <w:rFonts w:ascii="CG Times" w:hAnsi="CG Times" w:cs="Arial"/>
                <w:sz w:val="18"/>
                <w:szCs w:val="18"/>
              </w:rPr>
              <w:t>10</w:t>
            </w:r>
          </w:p>
        </w:tc>
        <w:tc>
          <w:tcPr>
            <w:tcW w:w="1082" w:type="dxa"/>
            <w:tcBorders>
              <w:top w:val="single" w:sz="6" w:space="0" w:color="auto"/>
              <w:left w:val="single" w:sz="4" w:space="0" w:color="auto"/>
              <w:bottom w:val="single" w:sz="6" w:space="0" w:color="auto"/>
              <w:right w:val="nil"/>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LESKO</w:t>
            </w:r>
          </w:p>
        </w:tc>
        <w:tc>
          <w:tcPr>
            <w:tcW w:w="987" w:type="dxa"/>
            <w:tcBorders>
              <w:top w:val="single" w:sz="6" w:space="0" w:color="auto"/>
              <w:left w:val="single" w:sz="4" w:space="0" w:color="auto"/>
              <w:bottom w:val="single" w:sz="6" w:space="0" w:color="auto"/>
              <w:right w:val="nil"/>
            </w:tcBorders>
          </w:tcPr>
          <w:p w:rsidR="008E308A" w:rsidRDefault="008E308A" w:rsidP="00017B55">
            <w:pPr>
              <w:widowControl w:val="0"/>
              <w:tabs>
                <w:tab w:val="right" w:pos="2018"/>
              </w:tabs>
              <w:autoSpaceDE w:val="0"/>
              <w:autoSpaceDN w:val="0"/>
              <w:adjustRightInd w:val="0"/>
              <w:rPr>
                <w:rFonts w:ascii="CG Times" w:hAnsi="CG Times" w:cs="Arial"/>
                <w:sz w:val="18"/>
                <w:szCs w:val="18"/>
              </w:rPr>
            </w:pPr>
            <w:r>
              <w:rPr>
                <w:rFonts w:ascii="CG Times" w:hAnsi="CG Times" w:cs="Arial"/>
                <w:sz w:val="18"/>
                <w:szCs w:val="18"/>
              </w:rPr>
              <w:t>EMIN</w:t>
            </w:r>
          </w:p>
        </w:tc>
        <w:tc>
          <w:tcPr>
            <w:tcW w:w="1153"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HIDA</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31/1</w:t>
            </w:r>
          </w:p>
        </w:tc>
        <w:tc>
          <w:tcPr>
            <w:tcW w:w="65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sz w:val="18"/>
                <w:szCs w:val="18"/>
              </w:rPr>
            </w:pP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449</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113148</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113148</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AC3D90">
        <w:tc>
          <w:tcPr>
            <w:tcW w:w="473" w:type="dxa"/>
            <w:tcBorders>
              <w:top w:val="single" w:sz="6" w:space="0" w:color="auto"/>
              <w:left w:val="single" w:sz="6" w:space="0" w:color="auto"/>
              <w:bottom w:val="single" w:sz="6" w:space="0" w:color="auto"/>
              <w:right w:val="single" w:sz="4"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11</w:t>
            </w:r>
          </w:p>
        </w:tc>
        <w:tc>
          <w:tcPr>
            <w:tcW w:w="1082" w:type="dxa"/>
            <w:tcBorders>
              <w:top w:val="single" w:sz="6" w:space="0" w:color="auto"/>
              <w:left w:val="single" w:sz="4" w:space="0" w:color="auto"/>
              <w:bottom w:val="single" w:sz="6" w:space="0" w:color="auto"/>
              <w:right w:val="nil"/>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IZMET</w:t>
            </w:r>
          </w:p>
        </w:tc>
        <w:tc>
          <w:tcPr>
            <w:tcW w:w="987" w:type="dxa"/>
            <w:tcBorders>
              <w:top w:val="single" w:sz="6" w:space="0" w:color="auto"/>
              <w:left w:val="single" w:sz="4" w:space="0" w:color="auto"/>
              <w:bottom w:val="single" w:sz="6" w:space="0" w:color="auto"/>
              <w:right w:val="nil"/>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HETEM</w:t>
            </w:r>
          </w:p>
        </w:tc>
        <w:tc>
          <w:tcPr>
            <w:tcW w:w="1153"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SHEHU</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62646B"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29/1</w:t>
            </w:r>
            <w:r w:rsidR="008E308A">
              <w:rPr>
                <w:rFonts w:ascii="CG Times" w:hAnsi="CG Times" w:cs="Arial"/>
                <w:sz w:val="18"/>
                <w:szCs w:val="18"/>
              </w:rPr>
              <w:t>5</w:t>
            </w:r>
          </w:p>
        </w:tc>
        <w:tc>
          <w:tcPr>
            <w:tcW w:w="65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sz w:val="18"/>
                <w:szCs w:val="18"/>
              </w:rPr>
            </w:pP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25</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6300</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6300</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AC3D90">
        <w:tc>
          <w:tcPr>
            <w:tcW w:w="473" w:type="dxa"/>
            <w:tcBorders>
              <w:top w:val="single" w:sz="6" w:space="0" w:color="auto"/>
              <w:left w:val="single" w:sz="6" w:space="0" w:color="auto"/>
              <w:bottom w:val="single" w:sz="6" w:space="0" w:color="auto"/>
              <w:right w:val="single" w:sz="4"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12</w:t>
            </w:r>
          </w:p>
        </w:tc>
        <w:tc>
          <w:tcPr>
            <w:tcW w:w="1082" w:type="dxa"/>
            <w:tcBorders>
              <w:top w:val="single" w:sz="6" w:space="0" w:color="auto"/>
              <w:left w:val="single" w:sz="4" w:space="0" w:color="auto"/>
              <w:bottom w:val="single" w:sz="6" w:space="0" w:color="auto"/>
              <w:right w:val="nil"/>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ASIM</w:t>
            </w:r>
          </w:p>
        </w:tc>
        <w:tc>
          <w:tcPr>
            <w:tcW w:w="987" w:type="dxa"/>
            <w:tcBorders>
              <w:top w:val="single" w:sz="6" w:space="0" w:color="auto"/>
              <w:left w:val="single" w:sz="4" w:space="0" w:color="auto"/>
              <w:bottom w:val="single" w:sz="6" w:space="0" w:color="auto"/>
              <w:right w:val="nil"/>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HETEM</w:t>
            </w:r>
          </w:p>
        </w:tc>
        <w:tc>
          <w:tcPr>
            <w:tcW w:w="1153"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SHEHU</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29/14</w:t>
            </w:r>
          </w:p>
        </w:tc>
        <w:tc>
          <w:tcPr>
            <w:tcW w:w="65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sz w:val="18"/>
                <w:szCs w:val="18"/>
              </w:rPr>
            </w:pP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22</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5544</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5544</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AC3D90">
        <w:tc>
          <w:tcPr>
            <w:tcW w:w="473" w:type="dxa"/>
            <w:tcBorders>
              <w:top w:val="single" w:sz="6" w:space="0" w:color="auto"/>
              <w:left w:val="single" w:sz="6" w:space="0" w:color="auto"/>
              <w:bottom w:val="single" w:sz="6" w:space="0" w:color="auto"/>
              <w:right w:val="single" w:sz="4"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13</w:t>
            </w:r>
          </w:p>
        </w:tc>
        <w:tc>
          <w:tcPr>
            <w:tcW w:w="1082" w:type="dxa"/>
            <w:tcBorders>
              <w:top w:val="single" w:sz="6" w:space="0" w:color="auto"/>
              <w:left w:val="single" w:sz="4" w:space="0" w:color="auto"/>
              <w:bottom w:val="single" w:sz="6" w:space="0" w:color="auto"/>
              <w:right w:val="nil"/>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XHAFER</w:t>
            </w:r>
          </w:p>
        </w:tc>
        <w:tc>
          <w:tcPr>
            <w:tcW w:w="987" w:type="dxa"/>
            <w:tcBorders>
              <w:top w:val="single" w:sz="6" w:space="0" w:color="auto"/>
              <w:left w:val="single" w:sz="4" w:space="0" w:color="auto"/>
              <w:bottom w:val="single" w:sz="6" w:space="0" w:color="auto"/>
              <w:right w:val="nil"/>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MEDI</w:t>
            </w:r>
          </w:p>
        </w:tc>
        <w:tc>
          <w:tcPr>
            <w:tcW w:w="1153"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POGACE</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29/13</w:t>
            </w:r>
          </w:p>
        </w:tc>
        <w:tc>
          <w:tcPr>
            <w:tcW w:w="65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sz w:val="18"/>
                <w:szCs w:val="18"/>
              </w:rPr>
            </w:pP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36</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9072</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9072</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AC3D90">
        <w:tc>
          <w:tcPr>
            <w:tcW w:w="473" w:type="dxa"/>
            <w:tcBorders>
              <w:top w:val="single" w:sz="6" w:space="0" w:color="auto"/>
              <w:left w:val="single" w:sz="6" w:space="0" w:color="auto"/>
              <w:bottom w:val="single" w:sz="6" w:space="0" w:color="auto"/>
              <w:right w:val="single" w:sz="4"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14</w:t>
            </w:r>
          </w:p>
        </w:tc>
        <w:tc>
          <w:tcPr>
            <w:tcW w:w="1082" w:type="dxa"/>
            <w:tcBorders>
              <w:top w:val="single" w:sz="6" w:space="0" w:color="auto"/>
              <w:left w:val="single" w:sz="4" w:space="0" w:color="auto"/>
              <w:bottom w:val="single" w:sz="6" w:space="0" w:color="auto"/>
              <w:right w:val="nil"/>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FATMIR</w:t>
            </w:r>
          </w:p>
        </w:tc>
        <w:tc>
          <w:tcPr>
            <w:tcW w:w="987" w:type="dxa"/>
            <w:tcBorders>
              <w:top w:val="single" w:sz="6" w:space="0" w:color="auto"/>
              <w:left w:val="single" w:sz="4" w:space="0" w:color="auto"/>
              <w:bottom w:val="single" w:sz="6" w:space="0" w:color="auto"/>
              <w:right w:val="nil"/>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MEZIN</w:t>
            </w:r>
          </w:p>
        </w:tc>
        <w:tc>
          <w:tcPr>
            <w:tcW w:w="1153"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SHEHU</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29/12</w:t>
            </w:r>
          </w:p>
        </w:tc>
        <w:tc>
          <w:tcPr>
            <w:tcW w:w="65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sz w:val="18"/>
                <w:szCs w:val="18"/>
              </w:rPr>
            </w:pP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50</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12600</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12600</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AC3D90">
        <w:tc>
          <w:tcPr>
            <w:tcW w:w="473" w:type="dxa"/>
            <w:tcBorders>
              <w:top w:val="single" w:sz="6" w:space="0" w:color="auto"/>
              <w:left w:val="single" w:sz="6" w:space="0" w:color="auto"/>
              <w:bottom w:val="single" w:sz="4" w:space="0" w:color="auto"/>
              <w:right w:val="single" w:sz="4" w:space="0" w:color="auto"/>
            </w:tcBorders>
          </w:tcPr>
          <w:p w:rsidR="008E308A" w:rsidRDefault="008E308A" w:rsidP="00017B55">
            <w:pPr>
              <w:widowControl w:val="0"/>
              <w:tabs>
                <w:tab w:val="right" w:pos="2108"/>
              </w:tabs>
              <w:autoSpaceDE w:val="0"/>
              <w:autoSpaceDN w:val="0"/>
              <w:adjustRightInd w:val="0"/>
              <w:jc w:val="center"/>
              <w:rPr>
                <w:rFonts w:ascii="CG Times" w:hAnsi="CG Times" w:cs="Arial"/>
                <w:sz w:val="18"/>
                <w:szCs w:val="18"/>
              </w:rPr>
            </w:pPr>
            <w:r>
              <w:rPr>
                <w:rFonts w:ascii="CG Times" w:hAnsi="CG Times" w:cs="Arial"/>
                <w:sz w:val="18"/>
                <w:szCs w:val="18"/>
              </w:rPr>
              <w:t>15</w:t>
            </w:r>
          </w:p>
        </w:tc>
        <w:tc>
          <w:tcPr>
            <w:tcW w:w="1082" w:type="dxa"/>
            <w:tcBorders>
              <w:top w:val="single" w:sz="6" w:space="0" w:color="auto"/>
              <w:left w:val="single" w:sz="4" w:space="0" w:color="auto"/>
              <w:bottom w:val="single" w:sz="4" w:space="0" w:color="auto"/>
              <w:right w:val="nil"/>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DALIP</w:t>
            </w:r>
          </w:p>
        </w:tc>
        <w:tc>
          <w:tcPr>
            <w:tcW w:w="987" w:type="dxa"/>
            <w:tcBorders>
              <w:top w:val="single" w:sz="6" w:space="0" w:color="auto"/>
              <w:left w:val="single" w:sz="4" w:space="0" w:color="auto"/>
              <w:bottom w:val="single" w:sz="4" w:space="0" w:color="auto"/>
              <w:right w:val="nil"/>
            </w:tcBorders>
          </w:tcPr>
          <w:p w:rsidR="008E308A" w:rsidRDefault="008E308A" w:rsidP="00017B55">
            <w:pPr>
              <w:widowControl w:val="0"/>
              <w:tabs>
                <w:tab w:val="right" w:pos="2108"/>
              </w:tabs>
              <w:autoSpaceDE w:val="0"/>
              <w:autoSpaceDN w:val="0"/>
              <w:adjustRightInd w:val="0"/>
              <w:rPr>
                <w:rFonts w:ascii="CG Times" w:hAnsi="CG Times" w:cs="Arial"/>
                <w:sz w:val="18"/>
                <w:szCs w:val="18"/>
              </w:rPr>
            </w:pPr>
            <w:r>
              <w:rPr>
                <w:rFonts w:ascii="CG Times" w:hAnsi="CG Times" w:cs="Arial"/>
                <w:sz w:val="18"/>
                <w:szCs w:val="18"/>
              </w:rPr>
              <w:t>MEZIN</w:t>
            </w:r>
          </w:p>
        </w:tc>
        <w:tc>
          <w:tcPr>
            <w:tcW w:w="1153"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decimal" w:pos="334"/>
                <w:tab w:val="center" w:pos="561"/>
                <w:tab w:val="center" w:pos="1644"/>
              </w:tabs>
              <w:autoSpaceDE w:val="0"/>
              <w:autoSpaceDN w:val="0"/>
              <w:adjustRightInd w:val="0"/>
              <w:rPr>
                <w:rFonts w:ascii="CG Times" w:hAnsi="CG Times" w:cs="Arial"/>
                <w:sz w:val="18"/>
                <w:szCs w:val="18"/>
              </w:rPr>
            </w:pPr>
            <w:r>
              <w:rPr>
                <w:rFonts w:ascii="CG Times" w:hAnsi="CG Times" w:cs="Arial"/>
                <w:sz w:val="18"/>
                <w:szCs w:val="18"/>
              </w:rPr>
              <w:t>SHEHU</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decimal" w:pos="334"/>
                <w:tab w:val="center" w:pos="561"/>
                <w:tab w:val="center" w:pos="1644"/>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62646B" w:rsidP="00017B55">
            <w:pPr>
              <w:widowControl w:val="0"/>
              <w:tabs>
                <w:tab w:val="decimal" w:pos="334"/>
                <w:tab w:val="center" w:pos="561"/>
                <w:tab w:val="center" w:pos="1644"/>
              </w:tabs>
              <w:autoSpaceDE w:val="0"/>
              <w:autoSpaceDN w:val="0"/>
              <w:adjustRightInd w:val="0"/>
              <w:jc w:val="center"/>
              <w:rPr>
                <w:rFonts w:ascii="CG Times" w:hAnsi="CG Times" w:cs="Arial"/>
                <w:sz w:val="18"/>
                <w:szCs w:val="18"/>
              </w:rPr>
            </w:pPr>
            <w:r>
              <w:rPr>
                <w:rFonts w:ascii="CG Times" w:hAnsi="CG Times" w:cs="Arial"/>
                <w:sz w:val="18"/>
                <w:szCs w:val="18"/>
              </w:rPr>
              <w:t>29/1</w:t>
            </w:r>
            <w:r w:rsidR="008E308A">
              <w:rPr>
                <w:rFonts w:ascii="CG Times" w:hAnsi="CG Times" w:cs="Arial"/>
                <w:sz w:val="18"/>
                <w:szCs w:val="18"/>
              </w:rPr>
              <w:t>1</w:t>
            </w:r>
          </w:p>
        </w:tc>
        <w:tc>
          <w:tcPr>
            <w:tcW w:w="65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decimal" w:pos="334"/>
                <w:tab w:val="center" w:pos="561"/>
                <w:tab w:val="center" w:pos="1644"/>
              </w:tabs>
              <w:autoSpaceDE w:val="0"/>
              <w:autoSpaceDN w:val="0"/>
              <w:adjustRightInd w:val="0"/>
              <w:jc w:val="center"/>
              <w:rPr>
                <w:rFonts w:ascii="CG Times" w:hAnsi="CG Times"/>
                <w:sz w:val="18"/>
                <w:szCs w:val="18"/>
              </w:rPr>
            </w:pP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decimal" w:pos="334"/>
                <w:tab w:val="center" w:pos="561"/>
                <w:tab w:val="center" w:pos="1644"/>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decimal" w:pos="334"/>
                <w:tab w:val="center" w:pos="561"/>
                <w:tab w:val="center" w:pos="1644"/>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decimal" w:pos="334"/>
                <w:tab w:val="center" w:pos="561"/>
                <w:tab w:val="center" w:pos="1644"/>
              </w:tabs>
              <w:autoSpaceDE w:val="0"/>
              <w:autoSpaceDN w:val="0"/>
              <w:adjustRightInd w:val="0"/>
              <w:jc w:val="center"/>
              <w:rPr>
                <w:rFonts w:ascii="CG Times" w:hAnsi="CG Times" w:cs="Arial"/>
                <w:sz w:val="18"/>
                <w:szCs w:val="18"/>
              </w:rPr>
            </w:pPr>
            <w:r>
              <w:rPr>
                <w:rFonts w:ascii="CG Times" w:hAnsi="CG Times" w:cs="Arial"/>
                <w:sz w:val="18"/>
                <w:szCs w:val="18"/>
              </w:rPr>
              <w:t>60</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decimal" w:pos="334"/>
                <w:tab w:val="center" w:pos="561"/>
                <w:tab w:val="center" w:pos="1644"/>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decimal" w:pos="334"/>
                <w:tab w:val="center" w:pos="561"/>
                <w:tab w:val="center" w:pos="1644"/>
              </w:tabs>
              <w:autoSpaceDE w:val="0"/>
              <w:autoSpaceDN w:val="0"/>
              <w:adjustRightInd w:val="0"/>
              <w:rPr>
                <w:rFonts w:ascii="CG Times" w:hAnsi="CG Times" w:cs="Arial"/>
                <w:sz w:val="18"/>
                <w:szCs w:val="18"/>
              </w:rPr>
            </w:pPr>
            <w:r>
              <w:rPr>
                <w:rFonts w:ascii="CG Times" w:hAnsi="CG Times" w:cs="Arial"/>
                <w:sz w:val="18"/>
                <w:szCs w:val="18"/>
              </w:rPr>
              <w:t>15120</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decimal" w:pos="334"/>
                <w:tab w:val="center" w:pos="561"/>
                <w:tab w:val="center" w:pos="1644"/>
              </w:tabs>
              <w:autoSpaceDE w:val="0"/>
              <w:autoSpaceDN w:val="0"/>
              <w:adjustRightInd w:val="0"/>
              <w:rPr>
                <w:rFonts w:ascii="CG Times" w:hAnsi="CG Times" w:cs="Arial"/>
                <w:sz w:val="18"/>
                <w:szCs w:val="18"/>
              </w:rPr>
            </w:pPr>
            <w:r>
              <w:rPr>
                <w:rFonts w:ascii="CG Times" w:hAnsi="CG Times" w:cs="Arial"/>
                <w:sz w:val="18"/>
                <w:szCs w:val="18"/>
              </w:rPr>
              <w:t>15120</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decimal" w:pos="334"/>
                <w:tab w:val="center" w:pos="561"/>
                <w:tab w:val="center" w:pos="1644"/>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AC3D90">
        <w:tc>
          <w:tcPr>
            <w:tcW w:w="473"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decimal" w:pos="334"/>
                <w:tab w:val="center" w:pos="561"/>
                <w:tab w:val="center" w:pos="1644"/>
              </w:tabs>
              <w:autoSpaceDE w:val="0"/>
              <w:autoSpaceDN w:val="0"/>
              <w:adjustRightInd w:val="0"/>
              <w:jc w:val="center"/>
              <w:rPr>
                <w:rFonts w:ascii="CG Times" w:hAnsi="CG Times" w:cs="Arial"/>
                <w:sz w:val="18"/>
                <w:szCs w:val="18"/>
              </w:rPr>
            </w:pPr>
            <w:r>
              <w:rPr>
                <w:rFonts w:ascii="CG Times" w:hAnsi="CG Times" w:cs="Arial"/>
                <w:sz w:val="18"/>
                <w:szCs w:val="18"/>
              </w:rPr>
              <w:t>16</w:t>
            </w:r>
          </w:p>
        </w:tc>
        <w:tc>
          <w:tcPr>
            <w:tcW w:w="1082" w:type="dxa"/>
            <w:tcBorders>
              <w:top w:val="single" w:sz="4" w:space="0" w:color="auto"/>
              <w:left w:val="single" w:sz="4" w:space="0" w:color="auto"/>
              <w:bottom w:val="single" w:sz="4" w:space="0" w:color="auto"/>
              <w:right w:val="nil"/>
            </w:tcBorders>
          </w:tcPr>
          <w:p w:rsidR="008E308A" w:rsidRDefault="008E308A" w:rsidP="00017B55">
            <w:pPr>
              <w:widowControl w:val="0"/>
              <w:tabs>
                <w:tab w:val="decimal" w:pos="334"/>
                <w:tab w:val="center" w:pos="561"/>
                <w:tab w:val="center" w:pos="1644"/>
              </w:tabs>
              <w:autoSpaceDE w:val="0"/>
              <w:autoSpaceDN w:val="0"/>
              <w:adjustRightInd w:val="0"/>
              <w:rPr>
                <w:rFonts w:ascii="CG Times" w:hAnsi="CG Times" w:cs="Arial"/>
                <w:sz w:val="18"/>
                <w:szCs w:val="18"/>
              </w:rPr>
            </w:pPr>
            <w:r>
              <w:rPr>
                <w:rFonts w:ascii="CG Times" w:hAnsi="CG Times" w:cs="Arial"/>
                <w:sz w:val="18"/>
                <w:szCs w:val="18"/>
              </w:rPr>
              <w:t>ZAHO</w:t>
            </w:r>
          </w:p>
        </w:tc>
        <w:tc>
          <w:tcPr>
            <w:tcW w:w="987"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decimal" w:pos="334"/>
                <w:tab w:val="center" w:pos="561"/>
                <w:tab w:val="center" w:pos="1644"/>
              </w:tabs>
              <w:autoSpaceDE w:val="0"/>
              <w:autoSpaceDN w:val="0"/>
              <w:adjustRightInd w:val="0"/>
              <w:rPr>
                <w:rFonts w:ascii="CG Times" w:hAnsi="CG Times" w:cs="Arial"/>
                <w:sz w:val="18"/>
                <w:szCs w:val="18"/>
              </w:rPr>
            </w:pPr>
            <w:r>
              <w:rPr>
                <w:rFonts w:ascii="CG Times" w:hAnsi="CG Times" w:cs="Arial"/>
                <w:sz w:val="18"/>
                <w:szCs w:val="18"/>
              </w:rPr>
              <w:t>MEZIN</w:t>
            </w:r>
          </w:p>
        </w:tc>
        <w:tc>
          <w:tcPr>
            <w:tcW w:w="1153" w:type="dxa"/>
            <w:tcBorders>
              <w:top w:val="single" w:sz="6" w:space="0" w:color="auto"/>
              <w:left w:val="single" w:sz="4"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SHEHU</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29/10</w:t>
            </w:r>
          </w:p>
        </w:tc>
        <w:tc>
          <w:tcPr>
            <w:tcW w:w="65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61</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15372</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15372</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AC3D90">
        <w:tc>
          <w:tcPr>
            <w:tcW w:w="473"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17</w:t>
            </w:r>
          </w:p>
        </w:tc>
        <w:tc>
          <w:tcPr>
            <w:tcW w:w="1082" w:type="dxa"/>
            <w:tcBorders>
              <w:top w:val="single" w:sz="4" w:space="0" w:color="auto"/>
              <w:left w:val="single" w:sz="4" w:space="0" w:color="auto"/>
              <w:bottom w:val="single" w:sz="4" w:space="0" w:color="auto"/>
              <w:right w:val="nil"/>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BRAHIM</w:t>
            </w:r>
          </w:p>
        </w:tc>
        <w:tc>
          <w:tcPr>
            <w:tcW w:w="987"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TOLO</w:t>
            </w:r>
          </w:p>
        </w:tc>
        <w:tc>
          <w:tcPr>
            <w:tcW w:w="1153" w:type="dxa"/>
            <w:tcBorders>
              <w:top w:val="single" w:sz="6" w:space="0" w:color="auto"/>
              <w:left w:val="single" w:sz="4"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SHEHU</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29/9</w:t>
            </w:r>
          </w:p>
        </w:tc>
        <w:tc>
          <w:tcPr>
            <w:tcW w:w="65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59</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14868</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14868</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AC3D90">
        <w:tc>
          <w:tcPr>
            <w:tcW w:w="473"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18</w:t>
            </w:r>
          </w:p>
        </w:tc>
        <w:tc>
          <w:tcPr>
            <w:tcW w:w="1082" w:type="dxa"/>
            <w:tcBorders>
              <w:top w:val="single" w:sz="4" w:space="0" w:color="auto"/>
              <w:left w:val="single" w:sz="4" w:space="0" w:color="auto"/>
              <w:bottom w:val="single" w:sz="4" w:space="0" w:color="auto"/>
              <w:right w:val="nil"/>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PELIVAN</w:t>
            </w:r>
          </w:p>
        </w:tc>
        <w:tc>
          <w:tcPr>
            <w:tcW w:w="987"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MURAT</w:t>
            </w:r>
          </w:p>
        </w:tc>
        <w:tc>
          <w:tcPr>
            <w:tcW w:w="1153" w:type="dxa"/>
            <w:tcBorders>
              <w:top w:val="single" w:sz="6" w:space="0" w:color="auto"/>
              <w:left w:val="single" w:sz="4"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GARXENAJ</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29/8</w:t>
            </w:r>
          </w:p>
        </w:tc>
        <w:tc>
          <w:tcPr>
            <w:tcW w:w="65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sz w:val="18"/>
                <w:szCs w:val="18"/>
              </w:rPr>
            </w:pPr>
          </w:p>
        </w:tc>
        <w:tc>
          <w:tcPr>
            <w:tcW w:w="720" w:type="dxa"/>
            <w:tcBorders>
              <w:top w:val="single" w:sz="6" w:space="0" w:color="auto"/>
              <w:left w:val="single" w:sz="6" w:space="0" w:color="auto"/>
              <w:bottom w:val="nil"/>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58</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14616</w:t>
            </w:r>
          </w:p>
        </w:tc>
        <w:tc>
          <w:tcPr>
            <w:tcW w:w="1260" w:type="dxa"/>
            <w:gridSpan w:val="2"/>
            <w:tcBorders>
              <w:top w:val="single" w:sz="6" w:space="0" w:color="auto"/>
              <w:left w:val="single" w:sz="6" w:space="0" w:color="auto"/>
              <w:bottom w:val="single" w:sz="6" w:space="0" w:color="auto"/>
              <w:right w:val="single" w:sz="6" w:space="0" w:color="auto"/>
            </w:tcBorders>
          </w:tcPr>
          <w:p w:rsidR="008E308A" w:rsidRPr="006667E0" w:rsidRDefault="008E308A" w:rsidP="00017B55">
            <w:pPr>
              <w:widowControl w:val="0"/>
              <w:tabs>
                <w:tab w:val="left" w:pos="5"/>
              </w:tabs>
              <w:autoSpaceDE w:val="0"/>
              <w:autoSpaceDN w:val="0"/>
              <w:adjustRightInd w:val="0"/>
              <w:rPr>
                <w:rFonts w:ascii="CG Times" w:hAnsi="CG Times" w:cs="Arial"/>
                <w:iCs/>
                <w:sz w:val="18"/>
                <w:szCs w:val="18"/>
              </w:rPr>
            </w:pPr>
            <w:r w:rsidRPr="006667E0">
              <w:rPr>
                <w:rFonts w:ascii="CG Times" w:hAnsi="CG Times" w:cs="Arial"/>
                <w:iCs/>
                <w:sz w:val="18"/>
                <w:szCs w:val="18"/>
              </w:rPr>
              <w:t>14616</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AC3D90">
        <w:tc>
          <w:tcPr>
            <w:tcW w:w="473"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19</w:t>
            </w:r>
          </w:p>
        </w:tc>
        <w:tc>
          <w:tcPr>
            <w:tcW w:w="1082" w:type="dxa"/>
            <w:tcBorders>
              <w:top w:val="single" w:sz="4" w:space="0" w:color="auto"/>
              <w:left w:val="single" w:sz="4" w:space="0" w:color="auto"/>
              <w:bottom w:val="single" w:sz="4" w:space="0" w:color="auto"/>
              <w:right w:val="nil"/>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LESKO</w:t>
            </w:r>
          </w:p>
        </w:tc>
        <w:tc>
          <w:tcPr>
            <w:tcW w:w="987"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EMIN</w:t>
            </w:r>
          </w:p>
        </w:tc>
        <w:tc>
          <w:tcPr>
            <w:tcW w:w="1153" w:type="dxa"/>
            <w:tcBorders>
              <w:top w:val="single" w:sz="6" w:space="0" w:color="auto"/>
              <w:left w:val="single" w:sz="4"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HIDA</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29/7</w:t>
            </w:r>
          </w:p>
        </w:tc>
        <w:tc>
          <w:tcPr>
            <w:tcW w:w="65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720" w:type="dxa"/>
            <w:tcBorders>
              <w:top w:val="nil"/>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92</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23184</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23184</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AC3D90">
        <w:tc>
          <w:tcPr>
            <w:tcW w:w="473"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20</w:t>
            </w:r>
          </w:p>
        </w:tc>
        <w:tc>
          <w:tcPr>
            <w:tcW w:w="1082" w:type="dxa"/>
            <w:tcBorders>
              <w:top w:val="single" w:sz="4" w:space="0" w:color="auto"/>
              <w:left w:val="single" w:sz="4" w:space="0" w:color="auto"/>
              <w:bottom w:val="single" w:sz="4" w:space="0" w:color="auto"/>
              <w:right w:val="nil"/>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FIZJON</w:t>
            </w:r>
          </w:p>
        </w:tc>
        <w:tc>
          <w:tcPr>
            <w:tcW w:w="987"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ABEDIN</w:t>
            </w:r>
          </w:p>
        </w:tc>
        <w:tc>
          <w:tcPr>
            <w:tcW w:w="1153" w:type="dxa"/>
            <w:tcBorders>
              <w:top w:val="single" w:sz="6" w:space="0" w:color="auto"/>
              <w:left w:val="single" w:sz="4"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ZHOLI</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29/6</w:t>
            </w:r>
          </w:p>
        </w:tc>
        <w:tc>
          <w:tcPr>
            <w:tcW w:w="65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99</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24948</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24948</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w:t>
            </w:r>
            <w:r w:rsidR="002D7F26">
              <w:rPr>
                <w:rFonts w:ascii="CG Times" w:hAnsi="CG Times" w:cs="Arial"/>
                <w:sz w:val="18"/>
                <w:szCs w:val="18"/>
              </w:rPr>
              <w:t>.</w:t>
            </w:r>
            <w:r>
              <w:rPr>
                <w:rFonts w:ascii="CG Times" w:hAnsi="CG Times" w:cs="Arial"/>
                <w:sz w:val="18"/>
                <w:szCs w:val="18"/>
              </w:rPr>
              <w:t>V.R.P.P</w:t>
            </w:r>
          </w:p>
        </w:tc>
      </w:tr>
      <w:tr w:rsidR="008E308A" w:rsidRPr="00AC3D90">
        <w:tc>
          <w:tcPr>
            <w:tcW w:w="473"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21</w:t>
            </w:r>
          </w:p>
        </w:tc>
        <w:tc>
          <w:tcPr>
            <w:tcW w:w="1082" w:type="dxa"/>
            <w:tcBorders>
              <w:top w:val="single" w:sz="4" w:space="0" w:color="auto"/>
              <w:left w:val="single" w:sz="4" w:space="0" w:color="auto"/>
              <w:bottom w:val="single" w:sz="4" w:space="0" w:color="auto"/>
              <w:right w:val="nil"/>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SHAQO</w:t>
            </w:r>
          </w:p>
        </w:tc>
        <w:tc>
          <w:tcPr>
            <w:tcW w:w="987"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ABEDIN</w:t>
            </w:r>
          </w:p>
        </w:tc>
        <w:tc>
          <w:tcPr>
            <w:tcW w:w="1153" w:type="dxa"/>
            <w:tcBorders>
              <w:top w:val="single" w:sz="6" w:space="0" w:color="auto"/>
              <w:left w:val="single" w:sz="4"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ZHOLI</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29/5</w:t>
            </w:r>
          </w:p>
        </w:tc>
        <w:tc>
          <w:tcPr>
            <w:tcW w:w="655" w:type="dxa"/>
            <w:tcBorders>
              <w:top w:val="single" w:sz="6" w:space="0" w:color="auto"/>
              <w:left w:val="single" w:sz="6" w:space="0" w:color="auto"/>
              <w:bottom w:val="nil"/>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89</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22428</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22428</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AC3D90">
        <w:tc>
          <w:tcPr>
            <w:tcW w:w="473"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22</w:t>
            </w:r>
          </w:p>
        </w:tc>
        <w:tc>
          <w:tcPr>
            <w:tcW w:w="1082" w:type="dxa"/>
            <w:tcBorders>
              <w:top w:val="single" w:sz="4" w:space="0" w:color="auto"/>
              <w:left w:val="single" w:sz="4" w:space="0" w:color="auto"/>
              <w:bottom w:val="single" w:sz="4" w:space="0" w:color="auto"/>
              <w:right w:val="nil"/>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HASAN</w:t>
            </w:r>
          </w:p>
        </w:tc>
        <w:tc>
          <w:tcPr>
            <w:tcW w:w="987"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BRAHO</w:t>
            </w:r>
          </w:p>
        </w:tc>
        <w:tc>
          <w:tcPr>
            <w:tcW w:w="1153" w:type="dxa"/>
            <w:tcBorders>
              <w:top w:val="single" w:sz="6" w:space="0" w:color="auto"/>
              <w:left w:val="single" w:sz="4"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HYSA</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29/4</w:t>
            </w:r>
          </w:p>
        </w:tc>
        <w:tc>
          <w:tcPr>
            <w:tcW w:w="655" w:type="dxa"/>
            <w:tcBorders>
              <w:top w:val="nil"/>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128</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32256</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32256</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AC3D90">
        <w:tc>
          <w:tcPr>
            <w:tcW w:w="473"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23</w:t>
            </w:r>
          </w:p>
        </w:tc>
        <w:tc>
          <w:tcPr>
            <w:tcW w:w="1082" w:type="dxa"/>
            <w:tcBorders>
              <w:top w:val="single" w:sz="4" w:space="0" w:color="auto"/>
              <w:left w:val="single" w:sz="4" w:space="0" w:color="auto"/>
              <w:bottom w:val="single" w:sz="4" w:space="0" w:color="auto"/>
              <w:right w:val="nil"/>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ARSHI</w:t>
            </w:r>
          </w:p>
        </w:tc>
        <w:tc>
          <w:tcPr>
            <w:tcW w:w="987"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XHIPE</w:t>
            </w:r>
          </w:p>
        </w:tc>
        <w:tc>
          <w:tcPr>
            <w:tcW w:w="1153" w:type="dxa"/>
            <w:tcBorders>
              <w:top w:val="single" w:sz="6" w:space="0" w:color="auto"/>
              <w:left w:val="single" w:sz="4"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BATHA</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29/3</w:t>
            </w:r>
          </w:p>
        </w:tc>
        <w:tc>
          <w:tcPr>
            <w:tcW w:w="65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84</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21168</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21168</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AC3D90">
        <w:tc>
          <w:tcPr>
            <w:tcW w:w="473"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24</w:t>
            </w:r>
          </w:p>
        </w:tc>
        <w:tc>
          <w:tcPr>
            <w:tcW w:w="1082" w:type="dxa"/>
            <w:tcBorders>
              <w:top w:val="single" w:sz="4" w:space="0" w:color="auto"/>
              <w:left w:val="single" w:sz="4" w:space="0" w:color="auto"/>
              <w:bottom w:val="single" w:sz="4" w:space="0" w:color="auto"/>
              <w:right w:val="nil"/>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HYSEN</w:t>
            </w:r>
          </w:p>
        </w:tc>
        <w:tc>
          <w:tcPr>
            <w:tcW w:w="987"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XHIPE</w:t>
            </w:r>
          </w:p>
        </w:tc>
        <w:tc>
          <w:tcPr>
            <w:tcW w:w="1153" w:type="dxa"/>
            <w:tcBorders>
              <w:top w:val="single" w:sz="6" w:space="0" w:color="auto"/>
              <w:left w:val="single" w:sz="4"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BATHA</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29/2</w:t>
            </w:r>
          </w:p>
        </w:tc>
        <w:tc>
          <w:tcPr>
            <w:tcW w:w="65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284</w:t>
            </w:r>
          </w:p>
        </w:tc>
        <w:tc>
          <w:tcPr>
            <w:tcW w:w="904"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71568</w:t>
            </w:r>
          </w:p>
        </w:tc>
        <w:tc>
          <w:tcPr>
            <w:tcW w:w="1260"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71568</w:t>
            </w:r>
          </w:p>
        </w:tc>
        <w:tc>
          <w:tcPr>
            <w:tcW w:w="197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AC3D90">
        <w:tc>
          <w:tcPr>
            <w:tcW w:w="473" w:type="dxa"/>
            <w:tcBorders>
              <w:top w:val="single" w:sz="4" w:space="0" w:color="auto"/>
              <w:left w:val="single" w:sz="6" w:space="0" w:color="auto"/>
              <w:bottom w:val="single" w:sz="6" w:space="0" w:color="auto"/>
              <w:right w:val="single" w:sz="4" w:space="0" w:color="auto"/>
            </w:tcBorders>
          </w:tcPr>
          <w:p w:rsidR="008E308A" w:rsidRDefault="008E308A" w:rsidP="00017B55">
            <w:pPr>
              <w:widowControl w:val="0"/>
              <w:tabs>
                <w:tab w:val="left" w:pos="226"/>
              </w:tabs>
              <w:autoSpaceDE w:val="0"/>
              <w:autoSpaceDN w:val="0"/>
              <w:adjustRightInd w:val="0"/>
              <w:jc w:val="center"/>
              <w:rPr>
                <w:rFonts w:ascii="CG Times" w:hAnsi="CG Times" w:cs="Arial"/>
                <w:sz w:val="18"/>
                <w:szCs w:val="18"/>
              </w:rPr>
            </w:pPr>
            <w:r>
              <w:rPr>
                <w:rFonts w:ascii="CG Times" w:hAnsi="CG Times" w:cs="Arial"/>
                <w:sz w:val="18"/>
                <w:szCs w:val="18"/>
              </w:rPr>
              <w:t>25</w:t>
            </w:r>
          </w:p>
        </w:tc>
        <w:tc>
          <w:tcPr>
            <w:tcW w:w="1082" w:type="dxa"/>
            <w:tcBorders>
              <w:top w:val="single" w:sz="4" w:space="0" w:color="auto"/>
              <w:left w:val="single" w:sz="4" w:space="0" w:color="auto"/>
              <w:bottom w:val="single" w:sz="6" w:space="0" w:color="auto"/>
              <w:right w:val="nil"/>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IZMET</w:t>
            </w:r>
          </w:p>
        </w:tc>
        <w:tc>
          <w:tcPr>
            <w:tcW w:w="987" w:type="dxa"/>
            <w:tcBorders>
              <w:top w:val="single" w:sz="4" w:space="0" w:color="auto"/>
              <w:left w:val="single" w:sz="4" w:space="0" w:color="auto"/>
              <w:bottom w:val="single" w:sz="6" w:space="0" w:color="auto"/>
              <w:right w:val="nil"/>
            </w:tcBorders>
          </w:tcPr>
          <w:p w:rsidR="008E308A" w:rsidRDefault="008E308A" w:rsidP="00017B55">
            <w:pPr>
              <w:widowControl w:val="0"/>
              <w:tabs>
                <w:tab w:val="left" w:pos="226"/>
              </w:tabs>
              <w:autoSpaceDE w:val="0"/>
              <w:autoSpaceDN w:val="0"/>
              <w:adjustRightInd w:val="0"/>
              <w:rPr>
                <w:rFonts w:ascii="CG Times" w:hAnsi="CG Times" w:cs="Arial"/>
                <w:sz w:val="18"/>
                <w:szCs w:val="18"/>
              </w:rPr>
            </w:pPr>
            <w:r>
              <w:rPr>
                <w:rFonts w:ascii="CG Times" w:hAnsi="CG Times" w:cs="Arial"/>
                <w:sz w:val="18"/>
                <w:szCs w:val="18"/>
              </w:rPr>
              <w:t>HETEM</w:t>
            </w:r>
          </w:p>
        </w:tc>
        <w:tc>
          <w:tcPr>
            <w:tcW w:w="1153"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SHEHU</w:t>
            </w:r>
          </w:p>
        </w:tc>
        <w:tc>
          <w:tcPr>
            <w:tcW w:w="896"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72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29/1</w:t>
            </w:r>
          </w:p>
        </w:tc>
        <w:tc>
          <w:tcPr>
            <w:tcW w:w="655" w:type="dxa"/>
            <w:tcBorders>
              <w:top w:val="single" w:sz="6" w:space="0" w:color="auto"/>
              <w:left w:val="single" w:sz="6" w:space="0" w:color="auto"/>
              <w:bottom w:val="single" w:sz="6" w:space="0" w:color="auto"/>
              <w:right w:val="single" w:sz="4" w:space="0" w:color="auto"/>
            </w:tcBorders>
          </w:tcPr>
          <w:p w:rsidR="008E308A" w:rsidRDefault="008E308A" w:rsidP="00017B55">
            <w:pPr>
              <w:widowControl w:val="0"/>
              <w:tabs>
                <w:tab w:val="left" w:pos="5"/>
              </w:tabs>
              <w:autoSpaceDE w:val="0"/>
              <w:autoSpaceDN w:val="0"/>
              <w:adjustRightInd w:val="0"/>
              <w:jc w:val="center"/>
              <w:rPr>
                <w:rFonts w:ascii="CG Times" w:hAnsi="CG Times"/>
                <w:sz w:val="18"/>
                <w:szCs w:val="18"/>
              </w:rPr>
            </w:pPr>
          </w:p>
        </w:tc>
        <w:tc>
          <w:tcPr>
            <w:tcW w:w="720" w:type="dxa"/>
            <w:tcBorders>
              <w:top w:val="single" w:sz="6" w:space="0" w:color="auto"/>
              <w:left w:val="single" w:sz="4"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sz w:val="18"/>
                <w:szCs w:val="18"/>
              </w:rPr>
            </w:pPr>
          </w:p>
        </w:tc>
        <w:tc>
          <w:tcPr>
            <w:tcW w:w="900" w:type="dxa"/>
            <w:tcBorders>
              <w:top w:val="single" w:sz="6" w:space="0" w:color="auto"/>
              <w:left w:val="single" w:sz="6" w:space="0" w:color="auto"/>
              <w:bottom w:val="single" w:sz="6" w:space="0" w:color="auto"/>
              <w:right w:val="single" w:sz="4" w:space="0" w:color="auto"/>
            </w:tcBorders>
          </w:tcPr>
          <w:p w:rsidR="008E308A" w:rsidRDefault="008E308A" w:rsidP="00017B55">
            <w:pPr>
              <w:widowControl w:val="0"/>
              <w:tabs>
                <w:tab w:val="left" w:pos="5"/>
              </w:tabs>
              <w:autoSpaceDE w:val="0"/>
              <w:autoSpaceDN w:val="0"/>
              <w:adjustRightInd w:val="0"/>
              <w:jc w:val="center"/>
              <w:rPr>
                <w:rFonts w:ascii="CG Times" w:hAnsi="CG Times"/>
                <w:sz w:val="18"/>
                <w:szCs w:val="18"/>
              </w:rPr>
            </w:pPr>
          </w:p>
        </w:tc>
        <w:tc>
          <w:tcPr>
            <w:tcW w:w="900" w:type="dxa"/>
            <w:tcBorders>
              <w:top w:val="single" w:sz="6" w:space="0" w:color="auto"/>
              <w:left w:val="single" w:sz="4" w:space="0" w:color="auto"/>
              <w:bottom w:val="single" w:sz="6" w:space="0" w:color="auto"/>
              <w:right w:val="single" w:sz="4"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654</w:t>
            </w:r>
          </w:p>
        </w:tc>
        <w:tc>
          <w:tcPr>
            <w:tcW w:w="904" w:type="dxa"/>
            <w:tcBorders>
              <w:top w:val="single" w:sz="6" w:space="0" w:color="auto"/>
              <w:left w:val="single" w:sz="4"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252</w:t>
            </w:r>
          </w:p>
        </w:tc>
        <w:tc>
          <w:tcPr>
            <w:tcW w:w="1085" w:type="dxa"/>
            <w:tcBorders>
              <w:top w:val="single" w:sz="6" w:space="0" w:color="auto"/>
              <w:left w:val="single" w:sz="6" w:space="0" w:color="auto"/>
              <w:bottom w:val="single" w:sz="6" w:space="0" w:color="auto"/>
              <w:right w:val="single" w:sz="4"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164808</w:t>
            </w:r>
          </w:p>
        </w:tc>
        <w:tc>
          <w:tcPr>
            <w:tcW w:w="1260" w:type="dxa"/>
            <w:gridSpan w:val="2"/>
            <w:tcBorders>
              <w:top w:val="single" w:sz="6" w:space="0" w:color="auto"/>
              <w:left w:val="single" w:sz="4" w:space="0" w:color="auto"/>
              <w:bottom w:val="single" w:sz="6" w:space="0" w:color="auto"/>
              <w:right w:val="single" w:sz="4"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164808</w:t>
            </w:r>
          </w:p>
        </w:tc>
        <w:tc>
          <w:tcPr>
            <w:tcW w:w="1976" w:type="dxa"/>
            <w:tcBorders>
              <w:top w:val="single" w:sz="6" w:space="0" w:color="auto"/>
              <w:left w:val="single" w:sz="4"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 xml:space="preserve">Konf. </w:t>
            </w:r>
            <w:r w:rsidR="005C348D">
              <w:rPr>
                <w:rFonts w:ascii="CG Times" w:hAnsi="CG Times" w:cs="Arial"/>
                <w:sz w:val="18"/>
                <w:szCs w:val="18"/>
              </w:rPr>
              <w:t xml:space="preserve">nga </w:t>
            </w:r>
            <w:r>
              <w:rPr>
                <w:rFonts w:ascii="CG Times" w:hAnsi="CG Times" w:cs="Arial"/>
                <w:sz w:val="18"/>
                <w:szCs w:val="18"/>
              </w:rPr>
              <w:t>Z.V.R.P.P</w:t>
            </w:r>
          </w:p>
        </w:tc>
      </w:tr>
      <w:tr w:rsidR="008E308A" w:rsidRPr="006D7047">
        <w:tc>
          <w:tcPr>
            <w:tcW w:w="473"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left" w:pos="5"/>
              </w:tabs>
              <w:autoSpaceDE w:val="0"/>
              <w:autoSpaceDN w:val="0"/>
              <w:adjustRightInd w:val="0"/>
              <w:jc w:val="center"/>
              <w:rPr>
                <w:rFonts w:ascii="CG Times" w:hAnsi="CG Times"/>
                <w:b/>
                <w:sz w:val="18"/>
                <w:szCs w:val="18"/>
              </w:rPr>
            </w:pPr>
          </w:p>
        </w:tc>
        <w:tc>
          <w:tcPr>
            <w:tcW w:w="1082" w:type="dxa"/>
            <w:tcBorders>
              <w:top w:val="single" w:sz="6" w:space="0" w:color="auto"/>
              <w:left w:val="single" w:sz="6" w:space="0" w:color="auto"/>
              <w:bottom w:val="single" w:sz="6" w:space="0" w:color="auto"/>
              <w:right w:val="single" w:sz="4" w:space="0" w:color="auto"/>
            </w:tcBorders>
          </w:tcPr>
          <w:p w:rsidR="008E308A" w:rsidRPr="006D7047" w:rsidRDefault="008E308A" w:rsidP="00017B55">
            <w:pPr>
              <w:widowControl w:val="0"/>
              <w:tabs>
                <w:tab w:val="decimal" w:pos="771"/>
                <w:tab w:val="decimal" w:pos="1995"/>
              </w:tabs>
              <w:autoSpaceDE w:val="0"/>
              <w:autoSpaceDN w:val="0"/>
              <w:adjustRightInd w:val="0"/>
              <w:jc w:val="center"/>
              <w:rPr>
                <w:rFonts w:ascii="CG Times" w:hAnsi="CG Times" w:cs="Arial"/>
                <w:b/>
                <w:sz w:val="18"/>
                <w:szCs w:val="18"/>
              </w:rPr>
            </w:pPr>
          </w:p>
        </w:tc>
        <w:tc>
          <w:tcPr>
            <w:tcW w:w="2140" w:type="dxa"/>
            <w:gridSpan w:val="2"/>
            <w:tcBorders>
              <w:top w:val="single" w:sz="6" w:space="0" w:color="auto"/>
              <w:left w:val="single" w:sz="4" w:space="0" w:color="auto"/>
              <w:bottom w:val="single" w:sz="6" w:space="0" w:color="auto"/>
              <w:right w:val="nil"/>
            </w:tcBorders>
          </w:tcPr>
          <w:p w:rsidR="008E308A" w:rsidRPr="006D7047" w:rsidRDefault="008E308A" w:rsidP="00017B55">
            <w:pPr>
              <w:widowControl w:val="0"/>
              <w:tabs>
                <w:tab w:val="decimal" w:pos="771"/>
                <w:tab w:val="decimal" w:pos="1995"/>
              </w:tabs>
              <w:autoSpaceDE w:val="0"/>
              <w:autoSpaceDN w:val="0"/>
              <w:adjustRightInd w:val="0"/>
              <w:jc w:val="center"/>
              <w:rPr>
                <w:rFonts w:ascii="CG Times" w:hAnsi="CG Times" w:cs="Arial"/>
                <w:b/>
                <w:sz w:val="18"/>
                <w:szCs w:val="18"/>
              </w:rPr>
            </w:pPr>
            <w:r w:rsidRPr="006D7047">
              <w:rPr>
                <w:rFonts w:ascii="CG Times" w:hAnsi="CG Times" w:cs="Arial"/>
                <w:b/>
                <w:sz w:val="18"/>
                <w:szCs w:val="18"/>
              </w:rPr>
              <w:t xml:space="preserve">TOTALI </w:t>
            </w:r>
          </w:p>
        </w:tc>
        <w:tc>
          <w:tcPr>
            <w:tcW w:w="896"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decimal" w:pos="771"/>
                <w:tab w:val="decimal" w:pos="1995"/>
              </w:tabs>
              <w:autoSpaceDE w:val="0"/>
              <w:autoSpaceDN w:val="0"/>
              <w:adjustRightInd w:val="0"/>
              <w:jc w:val="center"/>
              <w:rPr>
                <w:rFonts w:ascii="CG Times" w:hAnsi="CG Times"/>
                <w:b/>
                <w:sz w:val="18"/>
                <w:szCs w:val="18"/>
              </w:rPr>
            </w:pPr>
          </w:p>
        </w:tc>
        <w:tc>
          <w:tcPr>
            <w:tcW w:w="720"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decimal" w:pos="771"/>
                <w:tab w:val="decimal" w:pos="1995"/>
              </w:tabs>
              <w:autoSpaceDE w:val="0"/>
              <w:autoSpaceDN w:val="0"/>
              <w:adjustRightInd w:val="0"/>
              <w:jc w:val="center"/>
              <w:rPr>
                <w:rFonts w:ascii="CG Times" w:hAnsi="CG Times"/>
                <w:b/>
                <w:sz w:val="18"/>
                <w:szCs w:val="18"/>
              </w:rPr>
            </w:pPr>
          </w:p>
        </w:tc>
        <w:tc>
          <w:tcPr>
            <w:tcW w:w="655" w:type="dxa"/>
            <w:tcBorders>
              <w:top w:val="single" w:sz="6" w:space="0" w:color="auto"/>
              <w:left w:val="single" w:sz="6" w:space="0" w:color="auto"/>
              <w:bottom w:val="single" w:sz="6" w:space="0" w:color="auto"/>
              <w:right w:val="single" w:sz="4" w:space="0" w:color="auto"/>
            </w:tcBorders>
          </w:tcPr>
          <w:p w:rsidR="008E308A" w:rsidRPr="006D7047" w:rsidRDefault="00C85D5D" w:rsidP="00017B55">
            <w:pPr>
              <w:widowControl w:val="0"/>
              <w:tabs>
                <w:tab w:val="decimal" w:pos="771"/>
                <w:tab w:val="decimal" w:pos="1995"/>
              </w:tabs>
              <w:autoSpaceDE w:val="0"/>
              <w:autoSpaceDN w:val="0"/>
              <w:adjustRightInd w:val="0"/>
              <w:jc w:val="center"/>
              <w:rPr>
                <w:rFonts w:ascii="CG Times" w:hAnsi="CG Times"/>
                <w:b/>
                <w:sz w:val="18"/>
                <w:szCs w:val="18"/>
              </w:rPr>
            </w:pPr>
            <w:r w:rsidRPr="006D7047">
              <w:rPr>
                <w:rFonts w:ascii="CG Times" w:hAnsi="CG Times"/>
                <w:b/>
                <w:sz w:val="18"/>
                <w:szCs w:val="18"/>
              </w:rPr>
              <w:t>234</w:t>
            </w:r>
          </w:p>
        </w:tc>
        <w:tc>
          <w:tcPr>
            <w:tcW w:w="720" w:type="dxa"/>
            <w:tcBorders>
              <w:top w:val="single" w:sz="6" w:space="0" w:color="auto"/>
              <w:left w:val="single" w:sz="4" w:space="0" w:color="auto"/>
              <w:bottom w:val="single" w:sz="6" w:space="0" w:color="auto"/>
              <w:right w:val="nil"/>
            </w:tcBorders>
          </w:tcPr>
          <w:p w:rsidR="008E308A" w:rsidRPr="006D7047" w:rsidRDefault="008E308A" w:rsidP="00017B55">
            <w:pPr>
              <w:widowControl w:val="0"/>
              <w:tabs>
                <w:tab w:val="decimal" w:pos="771"/>
                <w:tab w:val="decimal" w:pos="1995"/>
              </w:tabs>
              <w:autoSpaceDE w:val="0"/>
              <w:autoSpaceDN w:val="0"/>
              <w:adjustRightInd w:val="0"/>
              <w:jc w:val="center"/>
              <w:rPr>
                <w:rFonts w:ascii="CG Times" w:hAnsi="CG Times"/>
                <w:b/>
                <w:sz w:val="18"/>
                <w:szCs w:val="18"/>
              </w:rPr>
            </w:pPr>
          </w:p>
        </w:tc>
        <w:tc>
          <w:tcPr>
            <w:tcW w:w="900" w:type="dxa"/>
            <w:tcBorders>
              <w:top w:val="single" w:sz="6" w:space="0" w:color="auto"/>
              <w:left w:val="single" w:sz="6" w:space="0" w:color="auto"/>
              <w:bottom w:val="single" w:sz="6" w:space="0" w:color="auto"/>
              <w:right w:val="single" w:sz="4" w:space="0" w:color="auto"/>
            </w:tcBorders>
          </w:tcPr>
          <w:p w:rsidR="008E308A" w:rsidRPr="006D7047" w:rsidRDefault="00413361" w:rsidP="00017B55">
            <w:pPr>
              <w:widowControl w:val="0"/>
              <w:tabs>
                <w:tab w:val="decimal" w:pos="771"/>
                <w:tab w:val="decimal" w:pos="1995"/>
              </w:tabs>
              <w:autoSpaceDE w:val="0"/>
              <w:autoSpaceDN w:val="0"/>
              <w:adjustRightInd w:val="0"/>
              <w:rPr>
                <w:rFonts w:ascii="CG Times" w:hAnsi="CG Times" w:cs="Arial"/>
                <w:b/>
                <w:sz w:val="18"/>
                <w:szCs w:val="18"/>
              </w:rPr>
            </w:pPr>
            <w:r w:rsidRPr="006D7047">
              <w:rPr>
                <w:rFonts w:ascii="CG Times" w:hAnsi="CG Times" w:cs="Arial"/>
                <w:b/>
                <w:sz w:val="18"/>
                <w:szCs w:val="18"/>
              </w:rPr>
              <w:t>372528</w:t>
            </w:r>
          </w:p>
        </w:tc>
        <w:tc>
          <w:tcPr>
            <w:tcW w:w="900" w:type="dxa"/>
            <w:tcBorders>
              <w:top w:val="single" w:sz="6" w:space="0" w:color="auto"/>
              <w:left w:val="single" w:sz="4" w:space="0" w:color="auto"/>
              <w:bottom w:val="single" w:sz="6" w:space="0" w:color="auto"/>
              <w:right w:val="nil"/>
            </w:tcBorders>
          </w:tcPr>
          <w:p w:rsidR="008E308A" w:rsidRPr="006D7047" w:rsidRDefault="008E308A" w:rsidP="00017B55">
            <w:pPr>
              <w:widowControl w:val="0"/>
              <w:tabs>
                <w:tab w:val="decimal" w:pos="771"/>
                <w:tab w:val="decimal" w:pos="1995"/>
              </w:tabs>
              <w:autoSpaceDE w:val="0"/>
              <w:autoSpaceDN w:val="0"/>
              <w:adjustRightInd w:val="0"/>
              <w:ind w:left="93"/>
              <w:rPr>
                <w:rFonts w:ascii="CG Times" w:hAnsi="CG Times" w:cs="Arial"/>
                <w:b/>
                <w:sz w:val="18"/>
                <w:szCs w:val="18"/>
              </w:rPr>
            </w:pPr>
            <w:r w:rsidRPr="006D7047">
              <w:rPr>
                <w:rFonts w:ascii="CG Times" w:hAnsi="CG Times" w:cs="Arial"/>
                <w:b/>
                <w:sz w:val="18"/>
                <w:szCs w:val="18"/>
              </w:rPr>
              <w:t>4987</w:t>
            </w:r>
          </w:p>
        </w:tc>
        <w:tc>
          <w:tcPr>
            <w:tcW w:w="904" w:type="dxa"/>
            <w:tcBorders>
              <w:top w:val="single" w:sz="6" w:space="0" w:color="auto"/>
              <w:left w:val="single" w:sz="4" w:space="0" w:color="auto"/>
              <w:bottom w:val="single" w:sz="6" w:space="0" w:color="auto"/>
              <w:right w:val="nil"/>
            </w:tcBorders>
          </w:tcPr>
          <w:p w:rsidR="008E308A" w:rsidRPr="006D7047" w:rsidRDefault="008E308A" w:rsidP="00017B55">
            <w:pPr>
              <w:widowControl w:val="0"/>
              <w:tabs>
                <w:tab w:val="decimal" w:pos="771"/>
                <w:tab w:val="decimal" w:pos="1995"/>
              </w:tabs>
              <w:autoSpaceDE w:val="0"/>
              <w:autoSpaceDN w:val="0"/>
              <w:adjustRightInd w:val="0"/>
              <w:rPr>
                <w:rFonts w:ascii="CG Times" w:hAnsi="CG Times" w:cs="Arial"/>
                <w:b/>
                <w:sz w:val="18"/>
                <w:szCs w:val="18"/>
              </w:rPr>
            </w:pPr>
          </w:p>
        </w:tc>
        <w:tc>
          <w:tcPr>
            <w:tcW w:w="1085" w:type="dxa"/>
            <w:tcBorders>
              <w:top w:val="single" w:sz="6" w:space="0" w:color="auto"/>
              <w:left w:val="single" w:sz="6" w:space="0" w:color="auto"/>
              <w:bottom w:val="single" w:sz="6" w:space="0" w:color="auto"/>
              <w:right w:val="single" w:sz="4" w:space="0" w:color="auto"/>
            </w:tcBorders>
          </w:tcPr>
          <w:p w:rsidR="008E308A" w:rsidRPr="006D7047" w:rsidRDefault="00950DC1" w:rsidP="00017B55">
            <w:pPr>
              <w:widowControl w:val="0"/>
              <w:tabs>
                <w:tab w:val="decimal" w:pos="771"/>
                <w:tab w:val="decimal" w:pos="1995"/>
              </w:tabs>
              <w:autoSpaceDE w:val="0"/>
              <w:autoSpaceDN w:val="0"/>
              <w:adjustRightInd w:val="0"/>
              <w:rPr>
                <w:rFonts w:ascii="CG Times" w:hAnsi="CG Times" w:cs="Arial"/>
                <w:b/>
                <w:sz w:val="18"/>
                <w:szCs w:val="18"/>
              </w:rPr>
            </w:pPr>
            <w:r w:rsidRPr="006D7047">
              <w:rPr>
                <w:rFonts w:ascii="CG Times" w:hAnsi="CG Times" w:cs="Arial"/>
                <w:b/>
                <w:sz w:val="18"/>
                <w:szCs w:val="18"/>
              </w:rPr>
              <w:tab/>
              <w:t>1256724</w:t>
            </w:r>
          </w:p>
        </w:tc>
        <w:tc>
          <w:tcPr>
            <w:tcW w:w="1253" w:type="dxa"/>
            <w:tcBorders>
              <w:top w:val="single" w:sz="6" w:space="0" w:color="auto"/>
              <w:left w:val="single" w:sz="4" w:space="0" w:color="auto"/>
              <w:bottom w:val="single" w:sz="6" w:space="0" w:color="auto"/>
              <w:right w:val="nil"/>
            </w:tcBorders>
          </w:tcPr>
          <w:p w:rsidR="008E308A" w:rsidRPr="006D7047" w:rsidRDefault="00950DC1" w:rsidP="00017B55">
            <w:pPr>
              <w:widowControl w:val="0"/>
              <w:tabs>
                <w:tab w:val="decimal" w:pos="771"/>
                <w:tab w:val="decimal" w:pos="1995"/>
              </w:tabs>
              <w:autoSpaceDE w:val="0"/>
              <w:autoSpaceDN w:val="0"/>
              <w:adjustRightInd w:val="0"/>
              <w:ind w:left="93"/>
              <w:rPr>
                <w:rFonts w:ascii="CG Times" w:hAnsi="CG Times" w:cs="Arial"/>
                <w:b/>
                <w:sz w:val="18"/>
                <w:szCs w:val="18"/>
              </w:rPr>
            </w:pPr>
            <w:r w:rsidRPr="006D7047">
              <w:rPr>
                <w:rFonts w:ascii="CG Times" w:hAnsi="CG Times" w:cs="Arial"/>
                <w:b/>
                <w:sz w:val="18"/>
                <w:szCs w:val="18"/>
              </w:rPr>
              <w:t>1629252</w:t>
            </w:r>
          </w:p>
        </w:tc>
        <w:tc>
          <w:tcPr>
            <w:tcW w:w="1983" w:type="dxa"/>
            <w:gridSpan w:val="2"/>
            <w:tcBorders>
              <w:top w:val="single" w:sz="6" w:space="0" w:color="auto"/>
              <w:left w:val="single" w:sz="4" w:space="0" w:color="auto"/>
              <w:bottom w:val="single" w:sz="6" w:space="0" w:color="auto"/>
              <w:right w:val="nil"/>
            </w:tcBorders>
          </w:tcPr>
          <w:p w:rsidR="008E308A" w:rsidRPr="006D7047" w:rsidRDefault="008E308A" w:rsidP="00017B55">
            <w:pPr>
              <w:widowControl w:val="0"/>
              <w:tabs>
                <w:tab w:val="decimal" w:pos="771"/>
                <w:tab w:val="decimal" w:pos="1995"/>
              </w:tabs>
              <w:autoSpaceDE w:val="0"/>
              <w:autoSpaceDN w:val="0"/>
              <w:adjustRightInd w:val="0"/>
              <w:rPr>
                <w:rFonts w:ascii="CG Times" w:hAnsi="CG Times" w:cs="Arial"/>
                <w:b/>
                <w:sz w:val="18"/>
                <w:szCs w:val="18"/>
              </w:rPr>
            </w:pPr>
          </w:p>
        </w:tc>
      </w:tr>
    </w:tbl>
    <w:p w:rsidR="008C2014" w:rsidRDefault="008C2014" w:rsidP="00017B55">
      <w:pPr>
        <w:widowControl w:val="0"/>
        <w:jc w:val="center"/>
        <w:rPr>
          <w:rFonts w:ascii="CG Times" w:hAnsi="CG Times" w:cs="Arial"/>
          <w:b/>
          <w:bCs/>
          <w:sz w:val="18"/>
          <w:szCs w:val="18"/>
        </w:rPr>
      </w:pPr>
    </w:p>
    <w:p w:rsidR="008C2014" w:rsidRDefault="008C2014" w:rsidP="00017B55">
      <w:pPr>
        <w:widowControl w:val="0"/>
        <w:jc w:val="center"/>
        <w:rPr>
          <w:rFonts w:ascii="CG Times" w:hAnsi="CG Times" w:cs="Arial"/>
          <w:b/>
          <w:bCs/>
          <w:sz w:val="18"/>
          <w:szCs w:val="18"/>
        </w:rPr>
      </w:pPr>
    </w:p>
    <w:p w:rsidR="008C2014" w:rsidRDefault="008C2014" w:rsidP="00017B55">
      <w:pPr>
        <w:widowControl w:val="0"/>
        <w:jc w:val="center"/>
        <w:rPr>
          <w:rFonts w:ascii="CG Times" w:hAnsi="CG Times" w:cs="Arial"/>
          <w:b/>
          <w:bCs/>
          <w:sz w:val="18"/>
          <w:szCs w:val="18"/>
        </w:rPr>
      </w:pPr>
    </w:p>
    <w:p w:rsidR="008C2014" w:rsidRDefault="008C2014" w:rsidP="00017B55">
      <w:pPr>
        <w:widowControl w:val="0"/>
        <w:jc w:val="center"/>
        <w:rPr>
          <w:rFonts w:ascii="CG Times" w:hAnsi="CG Times" w:cs="Arial"/>
          <w:b/>
          <w:bCs/>
          <w:sz w:val="18"/>
          <w:szCs w:val="18"/>
        </w:rPr>
      </w:pPr>
    </w:p>
    <w:p w:rsidR="005156F2" w:rsidRDefault="005156F2" w:rsidP="00017B55">
      <w:pPr>
        <w:widowControl w:val="0"/>
        <w:jc w:val="center"/>
        <w:rPr>
          <w:rFonts w:ascii="CG Times" w:hAnsi="CG Times" w:cs="Arial"/>
          <w:b/>
          <w:bCs/>
          <w:sz w:val="18"/>
          <w:szCs w:val="18"/>
        </w:rPr>
      </w:pPr>
    </w:p>
    <w:p w:rsidR="008C2014" w:rsidRDefault="008C2014" w:rsidP="00017B55">
      <w:pPr>
        <w:widowControl w:val="0"/>
        <w:jc w:val="center"/>
        <w:rPr>
          <w:rFonts w:ascii="CG Times" w:hAnsi="CG Times" w:cs="Arial"/>
          <w:b/>
          <w:bCs/>
          <w:sz w:val="18"/>
          <w:szCs w:val="18"/>
        </w:rPr>
      </w:pPr>
    </w:p>
    <w:tbl>
      <w:tblPr>
        <w:tblW w:w="13711" w:type="dxa"/>
        <w:tblInd w:w="482" w:type="dxa"/>
        <w:tblLayout w:type="fixed"/>
        <w:tblCellMar>
          <w:left w:w="56" w:type="dxa"/>
          <w:right w:w="56" w:type="dxa"/>
        </w:tblCellMar>
        <w:tblLook w:val="0000" w:firstRow="0" w:lastRow="0" w:firstColumn="0" w:lastColumn="0" w:noHBand="0" w:noVBand="0"/>
      </w:tblPr>
      <w:tblGrid>
        <w:gridCol w:w="533"/>
        <w:gridCol w:w="1417"/>
        <w:gridCol w:w="1419"/>
        <w:gridCol w:w="1419"/>
        <w:gridCol w:w="1014"/>
        <w:gridCol w:w="1217"/>
        <w:gridCol w:w="1012"/>
        <w:gridCol w:w="1014"/>
        <w:gridCol w:w="1422"/>
        <w:gridCol w:w="3244"/>
      </w:tblGrid>
      <w:tr w:rsidR="008C2014">
        <w:tc>
          <w:tcPr>
            <w:tcW w:w="473" w:type="dxa"/>
            <w:vMerge w:val="restart"/>
            <w:tcBorders>
              <w:top w:val="single" w:sz="6" w:space="0" w:color="auto"/>
              <w:left w:val="single" w:sz="6" w:space="0" w:color="auto"/>
              <w:right w:val="single" w:sz="6" w:space="0" w:color="auto"/>
            </w:tcBorders>
            <w:vAlign w:val="center"/>
          </w:tcPr>
          <w:p w:rsidR="008C2014" w:rsidRDefault="008C2014" w:rsidP="00017B55">
            <w:pPr>
              <w:widowControl w:val="0"/>
              <w:tabs>
                <w:tab w:val="left" w:pos="1173"/>
              </w:tabs>
              <w:autoSpaceDE w:val="0"/>
              <w:autoSpaceDN w:val="0"/>
              <w:adjustRightInd w:val="0"/>
              <w:jc w:val="center"/>
              <w:rPr>
                <w:rFonts w:ascii="CG Times" w:hAnsi="CG Times" w:cs="Arial"/>
                <w:b/>
                <w:bCs/>
                <w:sz w:val="18"/>
                <w:szCs w:val="18"/>
              </w:rPr>
            </w:pPr>
            <w:r>
              <w:rPr>
                <w:rFonts w:ascii="CG Times" w:hAnsi="CG Times" w:cs="Arial"/>
                <w:b/>
                <w:bCs/>
                <w:sz w:val="18"/>
                <w:szCs w:val="18"/>
              </w:rPr>
              <w:t>NR.</w:t>
            </w:r>
          </w:p>
        </w:tc>
        <w:tc>
          <w:tcPr>
            <w:tcW w:w="3778" w:type="dxa"/>
            <w:gridSpan w:val="3"/>
            <w:tcBorders>
              <w:top w:val="single" w:sz="6" w:space="0" w:color="auto"/>
              <w:left w:val="single" w:sz="6" w:space="0" w:color="auto"/>
              <w:bottom w:val="single" w:sz="6" w:space="0" w:color="auto"/>
              <w:right w:val="single" w:sz="6" w:space="0" w:color="auto"/>
            </w:tcBorders>
            <w:vAlign w:val="center"/>
          </w:tcPr>
          <w:p w:rsidR="008C2014" w:rsidRDefault="008C2014" w:rsidP="00017B55">
            <w:pPr>
              <w:widowControl w:val="0"/>
              <w:tabs>
                <w:tab w:val="right" w:pos="1235"/>
              </w:tabs>
              <w:autoSpaceDE w:val="0"/>
              <w:autoSpaceDN w:val="0"/>
              <w:adjustRightInd w:val="0"/>
              <w:spacing w:line="470" w:lineRule="exact"/>
              <w:ind w:left="1173" w:hanging="1173"/>
              <w:jc w:val="center"/>
              <w:rPr>
                <w:rFonts w:ascii="CG Times" w:hAnsi="CG Times"/>
                <w:sz w:val="18"/>
                <w:szCs w:val="18"/>
              </w:rPr>
            </w:pPr>
            <w:r>
              <w:rPr>
                <w:rFonts w:ascii="CG Times" w:hAnsi="CG Times" w:cs="Arial"/>
                <w:b/>
                <w:bCs/>
                <w:sz w:val="18"/>
                <w:szCs w:val="18"/>
              </w:rPr>
              <w:t>PRONARI</w:t>
            </w:r>
          </w:p>
        </w:tc>
        <w:tc>
          <w:tcPr>
            <w:tcW w:w="900" w:type="dxa"/>
            <w:vMerge w:val="restart"/>
            <w:tcBorders>
              <w:top w:val="single" w:sz="6" w:space="0" w:color="auto"/>
              <w:left w:val="single" w:sz="6" w:space="0" w:color="auto"/>
              <w:right w:val="single" w:sz="6" w:space="0" w:color="auto"/>
            </w:tcBorders>
            <w:vAlign w:val="center"/>
          </w:tcPr>
          <w:p w:rsidR="008C2014" w:rsidRDefault="008C2014"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ZK</w:t>
            </w:r>
          </w:p>
        </w:tc>
        <w:tc>
          <w:tcPr>
            <w:tcW w:w="1080" w:type="dxa"/>
            <w:vMerge w:val="restart"/>
            <w:tcBorders>
              <w:top w:val="single" w:sz="6" w:space="0" w:color="auto"/>
              <w:left w:val="single" w:sz="6" w:space="0" w:color="auto"/>
              <w:right w:val="single" w:sz="6" w:space="0" w:color="auto"/>
            </w:tcBorders>
            <w:vAlign w:val="center"/>
          </w:tcPr>
          <w:p w:rsidR="008C2014" w:rsidRDefault="008C2014" w:rsidP="00017B55">
            <w:pPr>
              <w:widowControl w:val="0"/>
              <w:tabs>
                <w:tab w:val="right" w:pos="1235"/>
              </w:tabs>
              <w:autoSpaceDE w:val="0"/>
              <w:autoSpaceDN w:val="0"/>
              <w:adjustRightInd w:val="0"/>
              <w:jc w:val="center"/>
              <w:rPr>
                <w:rFonts w:ascii="CG Times" w:hAnsi="CG Times" w:cs="Arial"/>
                <w:b/>
                <w:bCs/>
                <w:sz w:val="18"/>
                <w:szCs w:val="18"/>
              </w:rPr>
            </w:pPr>
            <w:r>
              <w:rPr>
                <w:rFonts w:ascii="CG Times" w:hAnsi="CG Times" w:cs="Arial"/>
                <w:b/>
                <w:bCs/>
                <w:sz w:val="18"/>
                <w:szCs w:val="18"/>
              </w:rPr>
              <w:t>Nr.pas.</w:t>
            </w:r>
          </w:p>
        </w:tc>
        <w:tc>
          <w:tcPr>
            <w:tcW w:w="3060" w:type="dxa"/>
            <w:gridSpan w:val="3"/>
            <w:tcBorders>
              <w:top w:val="single" w:sz="6" w:space="0" w:color="auto"/>
              <w:left w:val="single" w:sz="6" w:space="0" w:color="auto"/>
              <w:bottom w:val="single" w:sz="6" w:space="0" w:color="auto"/>
              <w:right w:val="nil"/>
            </w:tcBorders>
            <w:vAlign w:val="center"/>
          </w:tcPr>
          <w:p w:rsidR="008C2014" w:rsidRDefault="003A73B2" w:rsidP="00017B55">
            <w:pPr>
              <w:widowControl w:val="0"/>
              <w:tabs>
                <w:tab w:val="right" w:pos="1235"/>
              </w:tabs>
              <w:autoSpaceDE w:val="0"/>
              <w:autoSpaceDN w:val="0"/>
              <w:adjustRightInd w:val="0"/>
              <w:jc w:val="center"/>
              <w:rPr>
                <w:rFonts w:ascii="CG Times" w:hAnsi="CG Times" w:cs="Arial"/>
                <w:b/>
                <w:bCs/>
                <w:sz w:val="18"/>
                <w:szCs w:val="18"/>
              </w:rPr>
            </w:pPr>
            <w:r>
              <w:rPr>
                <w:rFonts w:ascii="CG Times" w:hAnsi="CG Times" w:cs="Arial"/>
                <w:b/>
                <w:bCs/>
                <w:sz w:val="18"/>
                <w:szCs w:val="18"/>
              </w:rPr>
              <w:t>PYLL</w:t>
            </w:r>
          </w:p>
        </w:tc>
        <w:tc>
          <w:tcPr>
            <w:tcW w:w="2880" w:type="dxa"/>
            <w:vMerge w:val="restart"/>
            <w:tcBorders>
              <w:top w:val="single" w:sz="6" w:space="0" w:color="auto"/>
              <w:left w:val="single" w:sz="6" w:space="0" w:color="auto"/>
              <w:right w:val="single" w:sz="6" w:space="0" w:color="auto"/>
            </w:tcBorders>
            <w:vAlign w:val="center"/>
          </w:tcPr>
          <w:p w:rsidR="008C2014" w:rsidRDefault="008C2014" w:rsidP="00017B55">
            <w:pPr>
              <w:widowControl w:val="0"/>
              <w:tabs>
                <w:tab w:val="right" w:pos="1235"/>
              </w:tabs>
              <w:autoSpaceDE w:val="0"/>
              <w:autoSpaceDN w:val="0"/>
              <w:adjustRightInd w:val="0"/>
              <w:jc w:val="center"/>
              <w:rPr>
                <w:rFonts w:ascii="CG Times" w:hAnsi="CG Times" w:cs="Arial"/>
                <w:b/>
                <w:bCs/>
                <w:sz w:val="18"/>
                <w:szCs w:val="18"/>
              </w:rPr>
            </w:pPr>
            <w:r>
              <w:rPr>
                <w:rFonts w:ascii="CG Times" w:hAnsi="CG Times" w:cs="Arial"/>
                <w:b/>
                <w:bCs/>
                <w:sz w:val="18"/>
                <w:szCs w:val="18"/>
              </w:rPr>
              <w:t>SHENIME</w:t>
            </w:r>
          </w:p>
        </w:tc>
      </w:tr>
      <w:tr w:rsidR="008C2014">
        <w:tc>
          <w:tcPr>
            <w:tcW w:w="473" w:type="dxa"/>
            <w:vMerge/>
            <w:tcBorders>
              <w:left w:val="single" w:sz="6" w:space="0" w:color="auto"/>
              <w:bottom w:val="single" w:sz="6" w:space="0" w:color="auto"/>
              <w:right w:val="single" w:sz="6" w:space="0" w:color="auto"/>
            </w:tcBorders>
          </w:tcPr>
          <w:p w:rsidR="008C2014" w:rsidRDefault="008C2014" w:rsidP="00017B55">
            <w:pPr>
              <w:widowControl w:val="0"/>
              <w:tabs>
                <w:tab w:val="right" w:pos="1235"/>
              </w:tabs>
              <w:autoSpaceDE w:val="0"/>
              <w:autoSpaceDN w:val="0"/>
              <w:adjustRightInd w:val="0"/>
              <w:rPr>
                <w:rFonts w:ascii="CG Times" w:hAnsi="CG Times" w:cs="Arial"/>
                <w:b/>
                <w:bCs/>
                <w:sz w:val="18"/>
                <w:szCs w:val="18"/>
              </w:rPr>
            </w:pPr>
          </w:p>
        </w:tc>
        <w:tc>
          <w:tcPr>
            <w:tcW w:w="1258" w:type="dxa"/>
            <w:tcBorders>
              <w:top w:val="single" w:sz="6" w:space="0" w:color="auto"/>
              <w:left w:val="single" w:sz="6" w:space="0" w:color="auto"/>
              <w:bottom w:val="single" w:sz="6" w:space="0" w:color="auto"/>
              <w:right w:val="single" w:sz="6" w:space="0" w:color="auto"/>
            </w:tcBorders>
            <w:vAlign w:val="center"/>
          </w:tcPr>
          <w:p w:rsidR="008C2014" w:rsidRDefault="008C2014" w:rsidP="00017B55">
            <w:pPr>
              <w:widowControl w:val="0"/>
              <w:tabs>
                <w:tab w:val="left" w:pos="5"/>
              </w:tabs>
              <w:autoSpaceDE w:val="0"/>
              <w:autoSpaceDN w:val="0"/>
              <w:adjustRightInd w:val="0"/>
              <w:jc w:val="center"/>
              <w:rPr>
                <w:rFonts w:ascii="CG Times" w:hAnsi="CG Times" w:cs="Arial"/>
                <w:b/>
                <w:bCs/>
                <w:sz w:val="18"/>
                <w:szCs w:val="18"/>
              </w:rPr>
            </w:pPr>
            <w:r>
              <w:rPr>
                <w:rFonts w:ascii="CG Times" w:hAnsi="CG Times" w:cs="Arial"/>
                <w:b/>
                <w:bCs/>
                <w:sz w:val="18"/>
                <w:szCs w:val="18"/>
              </w:rPr>
              <w:t>EMRI</w:t>
            </w:r>
          </w:p>
        </w:tc>
        <w:tc>
          <w:tcPr>
            <w:tcW w:w="1260" w:type="dxa"/>
            <w:tcBorders>
              <w:top w:val="single" w:sz="6" w:space="0" w:color="auto"/>
              <w:left w:val="single" w:sz="6" w:space="0" w:color="auto"/>
              <w:bottom w:val="single" w:sz="6" w:space="0" w:color="auto"/>
              <w:right w:val="single" w:sz="6" w:space="0" w:color="auto"/>
            </w:tcBorders>
            <w:vAlign w:val="center"/>
          </w:tcPr>
          <w:p w:rsidR="008C2014" w:rsidRDefault="008C2014" w:rsidP="00017B55">
            <w:pPr>
              <w:widowControl w:val="0"/>
              <w:tabs>
                <w:tab w:val="left" w:pos="5"/>
              </w:tabs>
              <w:autoSpaceDE w:val="0"/>
              <w:autoSpaceDN w:val="0"/>
              <w:adjustRightInd w:val="0"/>
              <w:jc w:val="center"/>
              <w:rPr>
                <w:rFonts w:ascii="CG Times" w:hAnsi="CG Times" w:cs="Arial"/>
                <w:b/>
                <w:bCs/>
                <w:sz w:val="18"/>
                <w:szCs w:val="18"/>
              </w:rPr>
            </w:pPr>
            <w:r>
              <w:rPr>
                <w:rFonts w:ascii="CG Times" w:hAnsi="CG Times" w:cs="Arial"/>
                <w:b/>
                <w:bCs/>
                <w:sz w:val="18"/>
                <w:szCs w:val="18"/>
              </w:rPr>
              <w:t>ATESIA</w:t>
            </w:r>
          </w:p>
        </w:tc>
        <w:tc>
          <w:tcPr>
            <w:tcW w:w="1260" w:type="dxa"/>
            <w:tcBorders>
              <w:top w:val="single" w:sz="6" w:space="0" w:color="auto"/>
              <w:left w:val="single" w:sz="6" w:space="0" w:color="auto"/>
              <w:bottom w:val="single" w:sz="6" w:space="0" w:color="auto"/>
              <w:right w:val="single" w:sz="6" w:space="0" w:color="auto"/>
            </w:tcBorders>
            <w:vAlign w:val="center"/>
          </w:tcPr>
          <w:p w:rsidR="008C2014" w:rsidRDefault="008C2014" w:rsidP="00017B55">
            <w:pPr>
              <w:widowControl w:val="0"/>
              <w:tabs>
                <w:tab w:val="left" w:pos="5"/>
              </w:tabs>
              <w:autoSpaceDE w:val="0"/>
              <w:autoSpaceDN w:val="0"/>
              <w:adjustRightInd w:val="0"/>
              <w:rPr>
                <w:rFonts w:ascii="CG Times" w:hAnsi="CG Times" w:cs="Arial"/>
                <w:b/>
                <w:bCs/>
                <w:sz w:val="18"/>
                <w:szCs w:val="18"/>
              </w:rPr>
            </w:pPr>
            <w:r>
              <w:rPr>
                <w:rFonts w:ascii="CG Times" w:hAnsi="CG Times" w:cs="Arial"/>
                <w:b/>
                <w:bCs/>
                <w:sz w:val="18"/>
                <w:szCs w:val="18"/>
              </w:rPr>
              <w:t>MBIEMRI</w:t>
            </w:r>
          </w:p>
        </w:tc>
        <w:tc>
          <w:tcPr>
            <w:tcW w:w="900" w:type="dxa"/>
            <w:vMerge/>
            <w:tcBorders>
              <w:left w:val="single" w:sz="6" w:space="0" w:color="auto"/>
              <w:bottom w:val="single" w:sz="6" w:space="0" w:color="auto"/>
              <w:right w:val="single" w:sz="6" w:space="0" w:color="auto"/>
            </w:tcBorders>
          </w:tcPr>
          <w:p w:rsidR="008C2014" w:rsidRDefault="008C2014" w:rsidP="00017B55">
            <w:pPr>
              <w:widowControl w:val="0"/>
              <w:tabs>
                <w:tab w:val="left" w:pos="5"/>
              </w:tabs>
              <w:autoSpaceDE w:val="0"/>
              <w:autoSpaceDN w:val="0"/>
              <w:adjustRightInd w:val="0"/>
              <w:ind w:left="306" w:hanging="306"/>
              <w:jc w:val="center"/>
              <w:rPr>
                <w:rFonts w:ascii="CG Times" w:hAnsi="CG Times" w:cs="Arial"/>
                <w:b/>
                <w:bCs/>
                <w:sz w:val="18"/>
                <w:szCs w:val="18"/>
              </w:rPr>
            </w:pPr>
          </w:p>
        </w:tc>
        <w:tc>
          <w:tcPr>
            <w:tcW w:w="1080" w:type="dxa"/>
            <w:vMerge/>
            <w:tcBorders>
              <w:left w:val="single" w:sz="6" w:space="0" w:color="auto"/>
              <w:bottom w:val="single" w:sz="6" w:space="0" w:color="auto"/>
              <w:right w:val="single" w:sz="6" w:space="0" w:color="auto"/>
            </w:tcBorders>
          </w:tcPr>
          <w:p w:rsidR="008C2014" w:rsidRDefault="008C2014" w:rsidP="00017B55">
            <w:pPr>
              <w:widowControl w:val="0"/>
              <w:tabs>
                <w:tab w:val="left" w:pos="5"/>
              </w:tabs>
              <w:autoSpaceDE w:val="0"/>
              <w:autoSpaceDN w:val="0"/>
              <w:adjustRightInd w:val="0"/>
              <w:ind w:left="306" w:hanging="306"/>
              <w:jc w:val="center"/>
              <w:rPr>
                <w:rFonts w:ascii="CG Times" w:hAnsi="CG Times" w:cs="Arial"/>
                <w:b/>
                <w:bCs/>
                <w:sz w:val="18"/>
                <w:szCs w:val="18"/>
              </w:rPr>
            </w:pPr>
          </w:p>
        </w:tc>
        <w:tc>
          <w:tcPr>
            <w:tcW w:w="898" w:type="dxa"/>
            <w:tcBorders>
              <w:top w:val="single" w:sz="6" w:space="0" w:color="auto"/>
              <w:left w:val="single" w:sz="6" w:space="0" w:color="auto"/>
              <w:bottom w:val="single" w:sz="6" w:space="0" w:color="auto"/>
              <w:right w:val="single" w:sz="4" w:space="0" w:color="auto"/>
            </w:tcBorders>
            <w:vAlign w:val="center"/>
          </w:tcPr>
          <w:p w:rsidR="008C2014" w:rsidRPr="003910F1" w:rsidRDefault="008C2014" w:rsidP="00017B55">
            <w:pPr>
              <w:widowControl w:val="0"/>
              <w:tabs>
                <w:tab w:val="left" w:pos="5"/>
              </w:tabs>
              <w:autoSpaceDE w:val="0"/>
              <w:autoSpaceDN w:val="0"/>
              <w:adjustRightInd w:val="0"/>
              <w:jc w:val="center"/>
              <w:rPr>
                <w:rFonts w:ascii="CG Times" w:hAnsi="CG Times" w:cs="Arial"/>
                <w:b/>
                <w:bCs/>
                <w:sz w:val="18"/>
                <w:szCs w:val="18"/>
              </w:rPr>
            </w:pPr>
            <w:r w:rsidRPr="003910F1">
              <w:rPr>
                <w:rFonts w:ascii="CG Times" w:hAnsi="CG Times" w:cs="Arial"/>
                <w:b/>
                <w:bCs/>
                <w:sz w:val="18"/>
                <w:szCs w:val="18"/>
              </w:rPr>
              <w:t>M</w:t>
            </w:r>
            <w:r w:rsidRPr="003910F1">
              <w:rPr>
                <w:rFonts w:ascii="CG Times" w:hAnsi="CG Times" w:cs="Arial"/>
                <w:b/>
                <w:bCs/>
                <w:sz w:val="18"/>
                <w:szCs w:val="18"/>
                <w:vertAlign w:val="superscript"/>
              </w:rPr>
              <w:t>2</w:t>
            </w:r>
          </w:p>
        </w:tc>
        <w:tc>
          <w:tcPr>
            <w:tcW w:w="900" w:type="dxa"/>
            <w:tcBorders>
              <w:top w:val="single" w:sz="6" w:space="0" w:color="auto"/>
              <w:left w:val="single" w:sz="4" w:space="0" w:color="auto"/>
              <w:bottom w:val="single" w:sz="6" w:space="0" w:color="auto"/>
              <w:right w:val="single" w:sz="4" w:space="0" w:color="auto"/>
            </w:tcBorders>
            <w:vAlign w:val="center"/>
          </w:tcPr>
          <w:p w:rsidR="008C2014" w:rsidRPr="003910F1" w:rsidRDefault="008C2014" w:rsidP="00017B55">
            <w:pPr>
              <w:widowControl w:val="0"/>
              <w:tabs>
                <w:tab w:val="left" w:pos="5"/>
              </w:tabs>
              <w:autoSpaceDE w:val="0"/>
              <w:autoSpaceDN w:val="0"/>
              <w:adjustRightInd w:val="0"/>
              <w:ind w:left="56"/>
              <w:jc w:val="center"/>
              <w:rPr>
                <w:rFonts w:ascii="CG Times" w:hAnsi="CG Times" w:cs="Arial"/>
                <w:b/>
                <w:bCs/>
                <w:sz w:val="18"/>
                <w:szCs w:val="18"/>
              </w:rPr>
            </w:pPr>
            <w:r>
              <w:rPr>
                <w:rFonts w:ascii="CG Times" w:hAnsi="CG Times" w:cs="Arial"/>
                <w:b/>
                <w:bCs/>
                <w:sz w:val="18"/>
                <w:szCs w:val="18"/>
              </w:rPr>
              <w:t>Ç</w:t>
            </w:r>
            <w:r w:rsidRPr="003910F1">
              <w:rPr>
                <w:rFonts w:ascii="CG Times" w:hAnsi="CG Times" w:cs="Arial"/>
                <w:b/>
                <w:bCs/>
                <w:sz w:val="18"/>
                <w:szCs w:val="18"/>
              </w:rPr>
              <w:t>MIMI</w:t>
            </w:r>
          </w:p>
        </w:tc>
        <w:tc>
          <w:tcPr>
            <w:tcW w:w="1262" w:type="dxa"/>
            <w:tcBorders>
              <w:top w:val="single" w:sz="6" w:space="0" w:color="auto"/>
              <w:left w:val="single" w:sz="4" w:space="0" w:color="auto"/>
              <w:bottom w:val="single" w:sz="6" w:space="0" w:color="auto"/>
              <w:right w:val="single" w:sz="6" w:space="0" w:color="auto"/>
            </w:tcBorders>
            <w:vAlign w:val="center"/>
          </w:tcPr>
          <w:p w:rsidR="008C2014" w:rsidRPr="003910F1" w:rsidRDefault="008C2014" w:rsidP="00017B55">
            <w:pPr>
              <w:widowControl w:val="0"/>
              <w:tabs>
                <w:tab w:val="left" w:pos="5"/>
              </w:tabs>
              <w:autoSpaceDE w:val="0"/>
              <w:autoSpaceDN w:val="0"/>
              <w:adjustRightInd w:val="0"/>
              <w:ind w:left="149"/>
              <w:jc w:val="center"/>
              <w:rPr>
                <w:rFonts w:ascii="CG Times" w:hAnsi="CG Times" w:cs="Arial"/>
                <w:b/>
                <w:bCs/>
                <w:sz w:val="18"/>
                <w:szCs w:val="18"/>
              </w:rPr>
            </w:pPr>
            <w:r w:rsidRPr="003910F1">
              <w:rPr>
                <w:rFonts w:ascii="CG Times" w:hAnsi="CG Times" w:cs="Arial"/>
                <w:b/>
                <w:bCs/>
                <w:sz w:val="18"/>
                <w:szCs w:val="18"/>
              </w:rPr>
              <w:t>VL. (LEKE)</w:t>
            </w:r>
          </w:p>
        </w:tc>
        <w:tc>
          <w:tcPr>
            <w:tcW w:w="2880" w:type="dxa"/>
            <w:vMerge/>
            <w:tcBorders>
              <w:left w:val="single" w:sz="6" w:space="0" w:color="auto"/>
              <w:bottom w:val="single" w:sz="6" w:space="0" w:color="auto"/>
              <w:right w:val="single" w:sz="6" w:space="0" w:color="auto"/>
            </w:tcBorders>
          </w:tcPr>
          <w:p w:rsidR="008C2014" w:rsidRDefault="008C2014" w:rsidP="00017B55">
            <w:pPr>
              <w:widowControl w:val="0"/>
              <w:tabs>
                <w:tab w:val="left" w:pos="5"/>
              </w:tabs>
              <w:autoSpaceDE w:val="0"/>
              <w:autoSpaceDN w:val="0"/>
              <w:adjustRightInd w:val="0"/>
              <w:ind w:left="306" w:hanging="306"/>
              <w:rPr>
                <w:rFonts w:ascii="CG Times" w:hAnsi="CG Times" w:cs="Arial"/>
                <w:b/>
                <w:bCs/>
                <w:sz w:val="18"/>
                <w:szCs w:val="18"/>
              </w:rPr>
            </w:pPr>
          </w:p>
        </w:tc>
      </w:tr>
      <w:tr w:rsidR="008C2014">
        <w:tc>
          <w:tcPr>
            <w:tcW w:w="473" w:type="dxa"/>
            <w:tcBorders>
              <w:top w:val="single" w:sz="6" w:space="0" w:color="auto"/>
              <w:left w:val="single" w:sz="6" w:space="0" w:color="auto"/>
              <w:bottom w:val="single" w:sz="6" w:space="0" w:color="auto"/>
              <w:right w:val="single" w:sz="6" w:space="0" w:color="auto"/>
            </w:tcBorders>
          </w:tcPr>
          <w:p w:rsidR="008C2014" w:rsidRDefault="008C2014"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26</w:t>
            </w:r>
          </w:p>
        </w:tc>
        <w:tc>
          <w:tcPr>
            <w:tcW w:w="3778" w:type="dxa"/>
            <w:gridSpan w:val="3"/>
            <w:tcBorders>
              <w:top w:val="single" w:sz="6" w:space="0" w:color="auto"/>
              <w:left w:val="single" w:sz="6" w:space="0" w:color="auto"/>
              <w:bottom w:val="single" w:sz="6" w:space="0" w:color="auto"/>
              <w:right w:val="single" w:sz="6" w:space="0" w:color="auto"/>
            </w:tcBorders>
          </w:tcPr>
          <w:p w:rsidR="008C2014" w:rsidRDefault="008C2014"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(B.Pr)Kujtim, Paquze dhe Gëzim Agaraj</w:t>
            </w:r>
          </w:p>
        </w:tc>
        <w:tc>
          <w:tcPr>
            <w:tcW w:w="900" w:type="dxa"/>
            <w:tcBorders>
              <w:top w:val="single" w:sz="6" w:space="0" w:color="auto"/>
              <w:left w:val="single" w:sz="6" w:space="0" w:color="auto"/>
              <w:bottom w:val="single" w:sz="6" w:space="0" w:color="auto"/>
              <w:right w:val="single" w:sz="6" w:space="0" w:color="auto"/>
            </w:tcBorders>
          </w:tcPr>
          <w:p w:rsidR="008C2014" w:rsidRDefault="008C2014"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1080" w:type="dxa"/>
            <w:tcBorders>
              <w:top w:val="single" w:sz="6" w:space="0" w:color="auto"/>
              <w:left w:val="single" w:sz="6" w:space="0" w:color="auto"/>
              <w:bottom w:val="single" w:sz="6" w:space="0" w:color="auto"/>
              <w:right w:val="single" w:sz="6" w:space="0" w:color="auto"/>
            </w:tcBorders>
          </w:tcPr>
          <w:p w:rsidR="008C2014" w:rsidRDefault="008C2014"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30/6</w:t>
            </w:r>
          </w:p>
        </w:tc>
        <w:tc>
          <w:tcPr>
            <w:tcW w:w="898" w:type="dxa"/>
            <w:tcBorders>
              <w:top w:val="single" w:sz="6" w:space="0" w:color="auto"/>
              <w:left w:val="single" w:sz="6" w:space="0" w:color="auto"/>
              <w:bottom w:val="single" w:sz="6" w:space="0" w:color="auto"/>
              <w:right w:val="single" w:sz="4" w:space="0" w:color="auto"/>
            </w:tcBorders>
          </w:tcPr>
          <w:p w:rsidR="008C2014" w:rsidRPr="0061035B" w:rsidRDefault="008C2014" w:rsidP="00017B55">
            <w:pPr>
              <w:widowControl w:val="0"/>
              <w:tabs>
                <w:tab w:val="left" w:pos="5"/>
              </w:tabs>
              <w:autoSpaceDE w:val="0"/>
              <w:autoSpaceDN w:val="0"/>
              <w:adjustRightInd w:val="0"/>
              <w:jc w:val="right"/>
              <w:rPr>
                <w:rFonts w:ascii="CG Times" w:hAnsi="CG Times" w:cs="Arial"/>
                <w:iCs/>
                <w:sz w:val="18"/>
                <w:szCs w:val="18"/>
              </w:rPr>
            </w:pPr>
            <w:r>
              <w:rPr>
                <w:rFonts w:ascii="CG Times" w:hAnsi="CG Times" w:cs="Arial"/>
                <w:iCs/>
                <w:sz w:val="18"/>
                <w:szCs w:val="18"/>
              </w:rPr>
              <w:t>1531</w:t>
            </w:r>
          </w:p>
        </w:tc>
        <w:tc>
          <w:tcPr>
            <w:tcW w:w="900" w:type="dxa"/>
            <w:tcBorders>
              <w:top w:val="single" w:sz="6" w:space="0" w:color="auto"/>
              <w:left w:val="single" w:sz="4" w:space="0" w:color="auto"/>
              <w:bottom w:val="single" w:sz="6" w:space="0" w:color="auto"/>
              <w:right w:val="single" w:sz="4" w:space="0" w:color="auto"/>
            </w:tcBorders>
          </w:tcPr>
          <w:p w:rsidR="008C2014" w:rsidRDefault="008C2014"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670</w:t>
            </w:r>
          </w:p>
        </w:tc>
        <w:tc>
          <w:tcPr>
            <w:tcW w:w="1262" w:type="dxa"/>
            <w:tcBorders>
              <w:top w:val="single" w:sz="6" w:space="0" w:color="auto"/>
              <w:left w:val="single" w:sz="4" w:space="0" w:color="auto"/>
              <w:bottom w:val="single" w:sz="6" w:space="0" w:color="auto"/>
              <w:right w:val="single" w:sz="6" w:space="0" w:color="auto"/>
            </w:tcBorders>
          </w:tcPr>
          <w:p w:rsidR="008C2014" w:rsidRDefault="008C2014"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1025770</w:t>
            </w:r>
          </w:p>
        </w:tc>
        <w:tc>
          <w:tcPr>
            <w:tcW w:w="2880" w:type="dxa"/>
            <w:tcBorders>
              <w:top w:val="single" w:sz="6" w:space="0" w:color="auto"/>
              <w:left w:val="single" w:sz="6" w:space="0" w:color="auto"/>
              <w:bottom w:val="single" w:sz="6" w:space="0" w:color="auto"/>
              <w:right w:val="single" w:sz="6" w:space="0" w:color="auto"/>
            </w:tcBorders>
          </w:tcPr>
          <w:p w:rsidR="008C2014" w:rsidRDefault="00425E7F"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Konf. n</w:t>
            </w:r>
            <w:r w:rsidR="008C2014">
              <w:rPr>
                <w:rFonts w:ascii="CG Times" w:hAnsi="CG Times" w:cs="Arial"/>
                <w:sz w:val="18"/>
                <w:szCs w:val="18"/>
              </w:rPr>
              <w:t>ga Z.V.RP.P</w:t>
            </w:r>
          </w:p>
        </w:tc>
      </w:tr>
      <w:tr w:rsidR="008C2014">
        <w:tc>
          <w:tcPr>
            <w:tcW w:w="473" w:type="dxa"/>
            <w:tcBorders>
              <w:top w:val="single" w:sz="6" w:space="0" w:color="auto"/>
              <w:left w:val="single" w:sz="6" w:space="0" w:color="auto"/>
              <w:bottom w:val="single" w:sz="6" w:space="0" w:color="auto"/>
              <w:right w:val="single" w:sz="6" w:space="0" w:color="auto"/>
            </w:tcBorders>
          </w:tcPr>
          <w:p w:rsidR="008C2014" w:rsidRDefault="008C2014" w:rsidP="00017B55">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27</w:t>
            </w:r>
          </w:p>
        </w:tc>
        <w:tc>
          <w:tcPr>
            <w:tcW w:w="3778" w:type="dxa"/>
            <w:gridSpan w:val="3"/>
            <w:tcBorders>
              <w:top w:val="single" w:sz="6" w:space="0" w:color="auto"/>
              <w:left w:val="single" w:sz="6" w:space="0" w:color="auto"/>
              <w:bottom w:val="single" w:sz="6" w:space="0" w:color="auto"/>
              <w:right w:val="single" w:sz="6" w:space="0" w:color="auto"/>
            </w:tcBorders>
          </w:tcPr>
          <w:p w:rsidR="008C2014" w:rsidRDefault="008C2014"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(B.Pr)Kujtim, Paquze dhe Gëzim Agaraj</w:t>
            </w:r>
          </w:p>
        </w:tc>
        <w:tc>
          <w:tcPr>
            <w:tcW w:w="900" w:type="dxa"/>
            <w:tcBorders>
              <w:top w:val="single" w:sz="6" w:space="0" w:color="auto"/>
              <w:left w:val="single" w:sz="6" w:space="0" w:color="auto"/>
              <w:bottom w:val="single" w:sz="6" w:space="0" w:color="auto"/>
              <w:right w:val="single" w:sz="6" w:space="0" w:color="auto"/>
            </w:tcBorders>
          </w:tcPr>
          <w:p w:rsidR="008C2014" w:rsidRDefault="008C2014"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2989</w:t>
            </w:r>
          </w:p>
        </w:tc>
        <w:tc>
          <w:tcPr>
            <w:tcW w:w="1080" w:type="dxa"/>
            <w:tcBorders>
              <w:top w:val="single" w:sz="6" w:space="0" w:color="auto"/>
              <w:left w:val="single" w:sz="6" w:space="0" w:color="auto"/>
              <w:bottom w:val="single" w:sz="6" w:space="0" w:color="auto"/>
              <w:right w:val="single" w:sz="6" w:space="0" w:color="auto"/>
            </w:tcBorders>
          </w:tcPr>
          <w:p w:rsidR="008C2014" w:rsidRDefault="008C2014"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45/2</w:t>
            </w:r>
          </w:p>
        </w:tc>
        <w:tc>
          <w:tcPr>
            <w:tcW w:w="898" w:type="dxa"/>
            <w:tcBorders>
              <w:top w:val="single" w:sz="6" w:space="0" w:color="auto"/>
              <w:left w:val="single" w:sz="6" w:space="0" w:color="auto"/>
              <w:bottom w:val="single" w:sz="6" w:space="0" w:color="auto"/>
              <w:right w:val="single" w:sz="6" w:space="0" w:color="auto"/>
            </w:tcBorders>
          </w:tcPr>
          <w:p w:rsidR="008C2014" w:rsidRDefault="008C2014"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2315</w:t>
            </w:r>
          </w:p>
        </w:tc>
        <w:tc>
          <w:tcPr>
            <w:tcW w:w="900" w:type="dxa"/>
            <w:tcBorders>
              <w:top w:val="single" w:sz="6" w:space="0" w:color="auto"/>
              <w:left w:val="single" w:sz="6" w:space="0" w:color="auto"/>
              <w:bottom w:val="single" w:sz="6" w:space="0" w:color="auto"/>
              <w:right w:val="single" w:sz="6" w:space="0" w:color="auto"/>
            </w:tcBorders>
          </w:tcPr>
          <w:p w:rsidR="008C2014" w:rsidRDefault="008C2014"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670</w:t>
            </w:r>
          </w:p>
        </w:tc>
        <w:tc>
          <w:tcPr>
            <w:tcW w:w="1262" w:type="dxa"/>
            <w:tcBorders>
              <w:top w:val="single" w:sz="6" w:space="0" w:color="auto"/>
              <w:left w:val="single" w:sz="6" w:space="0" w:color="auto"/>
              <w:bottom w:val="single" w:sz="6" w:space="0" w:color="auto"/>
              <w:right w:val="single" w:sz="6" w:space="0" w:color="auto"/>
            </w:tcBorders>
          </w:tcPr>
          <w:p w:rsidR="008C2014" w:rsidRDefault="008C2014"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1551050</w:t>
            </w:r>
          </w:p>
        </w:tc>
        <w:tc>
          <w:tcPr>
            <w:tcW w:w="2880" w:type="dxa"/>
            <w:tcBorders>
              <w:top w:val="single" w:sz="6" w:space="0" w:color="auto"/>
              <w:left w:val="single" w:sz="6" w:space="0" w:color="auto"/>
              <w:bottom w:val="single" w:sz="6" w:space="0" w:color="auto"/>
              <w:right w:val="single" w:sz="6" w:space="0" w:color="auto"/>
            </w:tcBorders>
          </w:tcPr>
          <w:p w:rsidR="008C2014" w:rsidRDefault="00425E7F" w:rsidP="00017B55">
            <w:pPr>
              <w:widowControl w:val="0"/>
              <w:tabs>
                <w:tab w:val="left" w:pos="5"/>
              </w:tabs>
              <w:autoSpaceDE w:val="0"/>
              <w:autoSpaceDN w:val="0"/>
              <w:adjustRightInd w:val="0"/>
              <w:jc w:val="center"/>
              <w:rPr>
                <w:rFonts w:ascii="CG Times" w:hAnsi="CG Times" w:cs="Arial"/>
                <w:sz w:val="18"/>
                <w:szCs w:val="18"/>
              </w:rPr>
            </w:pPr>
            <w:bookmarkStart w:id="2" w:name="OLE_LINK1"/>
            <w:bookmarkStart w:id="3" w:name="OLE_LINK2"/>
            <w:r>
              <w:rPr>
                <w:rFonts w:ascii="CG Times" w:hAnsi="CG Times" w:cs="Arial"/>
                <w:sz w:val="18"/>
                <w:szCs w:val="18"/>
              </w:rPr>
              <w:t>Konf. n</w:t>
            </w:r>
            <w:r w:rsidR="008C2014">
              <w:rPr>
                <w:rFonts w:ascii="CG Times" w:hAnsi="CG Times" w:cs="Arial"/>
                <w:sz w:val="18"/>
                <w:szCs w:val="18"/>
              </w:rPr>
              <w:t>ga Z.V.R.P.P</w:t>
            </w:r>
            <w:bookmarkEnd w:id="2"/>
            <w:bookmarkEnd w:id="3"/>
          </w:p>
        </w:tc>
      </w:tr>
      <w:tr w:rsidR="008C2014" w:rsidRPr="006D7047">
        <w:tc>
          <w:tcPr>
            <w:tcW w:w="473" w:type="dxa"/>
            <w:tcBorders>
              <w:top w:val="single" w:sz="6" w:space="0" w:color="auto"/>
              <w:left w:val="single" w:sz="6" w:space="0" w:color="auto"/>
              <w:bottom w:val="single" w:sz="6" w:space="0" w:color="auto"/>
              <w:right w:val="single" w:sz="6" w:space="0" w:color="auto"/>
            </w:tcBorders>
          </w:tcPr>
          <w:p w:rsidR="008C2014" w:rsidRPr="006D7047" w:rsidRDefault="008C2014" w:rsidP="00017B55">
            <w:pPr>
              <w:widowControl w:val="0"/>
              <w:tabs>
                <w:tab w:val="left" w:pos="5"/>
              </w:tabs>
              <w:autoSpaceDE w:val="0"/>
              <w:autoSpaceDN w:val="0"/>
              <w:adjustRightInd w:val="0"/>
              <w:rPr>
                <w:rFonts w:ascii="CG Times" w:hAnsi="CG Times" w:cs="Arial"/>
                <w:b/>
                <w:sz w:val="18"/>
                <w:szCs w:val="18"/>
              </w:rPr>
            </w:pPr>
          </w:p>
        </w:tc>
        <w:tc>
          <w:tcPr>
            <w:tcW w:w="3778" w:type="dxa"/>
            <w:gridSpan w:val="3"/>
            <w:tcBorders>
              <w:top w:val="single" w:sz="6" w:space="0" w:color="auto"/>
              <w:left w:val="single" w:sz="6" w:space="0" w:color="auto"/>
              <w:bottom w:val="single" w:sz="4" w:space="0" w:color="auto"/>
              <w:right w:val="single" w:sz="6" w:space="0" w:color="auto"/>
            </w:tcBorders>
          </w:tcPr>
          <w:p w:rsidR="008C2014" w:rsidRPr="006D7047" w:rsidRDefault="008C2014" w:rsidP="00017B55">
            <w:pPr>
              <w:widowControl w:val="0"/>
              <w:tabs>
                <w:tab w:val="left" w:pos="5"/>
              </w:tabs>
              <w:autoSpaceDE w:val="0"/>
              <w:autoSpaceDN w:val="0"/>
              <w:adjustRightInd w:val="0"/>
              <w:jc w:val="center"/>
              <w:rPr>
                <w:rFonts w:ascii="CG Times" w:hAnsi="CG Times" w:cs="Arial"/>
                <w:b/>
                <w:sz w:val="18"/>
                <w:szCs w:val="18"/>
              </w:rPr>
            </w:pPr>
            <w:r w:rsidRPr="006D7047">
              <w:rPr>
                <w:rFonts w:ascii="CG Times" w:hAnsi="CG Times" w:cs="Arial"/>
                <w:b/>
                <w:sz w:val="18"/>
                <w:szCs w:val="18"/>
              </w:rPr>
              <w:t>TOTALI</w:t>
            </w:r>
          </w:p>
        </w:tc>
        <w:tc>
          <w:tcPr>
            <w:tcW w:w="900" w:type="dxa"/>
            <w:tcBorders>
              <w:top w:val="single" w:sz="6" w:space="0" w:color="auto"/>
              <w:left w:val="single" w:sz="6" w:space="0" w:color="auto"/>
              <w:bottom w:val="single" w:sz="6" w:space="0" w:color="auto"/>
              <w:right w:val="single" w:sz="6" w:space="0" w:color="auto"/>
            </w:tcBorders>
          </w:tcPr>
          <w:p w:rsidR="008C2014" w:rsidRPr="006D7047" w:rsidRDefault="008C2014" w:rsidP="00017B55">
            <w:pPr>
              <w:widowControl w:val="0"/>
              <w:tabs>
                <w:tab w:val="left" w:pos="5"/>
              </w:tabs>
              <w:autoSpaceDE w:val="0"/>
              <w:autoSpaceDN w:val="0"/>
              <w:adjustRightInd w:val="0"/>
              <w:jc w:val="center"/>
              <w:rPr>
                <w:rFonts w:ascii="CG Times" w:hAnsi="CG Times" w:cs="Arial"/>
                <w:b/>
                <w:sz w:val="18"/>
                <w:szCs w:val="18"/>
              </w:rPr>
            </w:pPr>
          </w:p>
        </w:tc>
        <w:tc>
          <w:tcPr>
            <w:tcW w:w="1080" w:type="dxa"/>
            <w:tcBorders>
              <w:top w:val="single" w:sz="6" w:space="0" w:color="auto"/>
              <w:left w:val="single" w:sz="6" w:space="0" w:color="auto"/>
              <w:bottom w:val="single" w:sz="6" w:space="0" w:color="auto"/>
              <w:right w:val="single" w:sz="6" w:space="0" w:color="auto"/>
            </w:tcBorders>
          </w:tcPr>
          <w:p w:rsidR="008C2014" w:rsidRPr="006D7047" w:rsidRDefault="008C2014" w:rsidP="00017B55">
            <w:pPr>
              <w:widowControl w:val="0"/>
              <w:tabs>
                <w:tab w:val="left" w:pos="5"/>
              </w:tabs>
              <w:autoSpaceDE w:val="0"/>
              <w:autoSpaceDN w:val="0"/>
              <w:adjustRightInd w:val="0"/>
              <w:jc w:val="center"/>
              <w:rPr>
                <w:rFonts w:ascii="CG Times" w:hAnsi="CG Times" w:cs="Arial"/>
                <w:b/>
                <w:sz w:val="18"/>
                <w:szCs w:val="18"/>
              </w:rPr>
            </w:pPr>
          </w:p>
        </w:tc>
        <w:tc>
          <w:tcPr>
            <w:tcW w:w="898" w:type="dxa"/>
            <w:tcBorders>
              <w:top w:val="single" w:sz="6" w:space="0" w:color="auto"/>
              <w:left w:val="single" w:sz="6" w:space="0" w:color="auto"/>
              <w:bottom w:val="single" w:sz="6" w:space="0" w:color="auto"/>
              <w:right w:val="single" w:sz="6" w:space="0" w:color="auto"/>
            </w:tcBorders>
          </w:tcPr>
          <w:p w:rsidR="008C2014" w:rsidRPr="006D7047" w:rsidRDefault="008C2014" w:rsidP="00017B55">
            <w:pPr>
              <w:widowControl w:val="0"/>
              <w:tabs>
                <w:tab w:val="left" w:pos="5"/>
              </w:tabs>
              <w:autoSpaceDE w:val="0"/>
              <w:autoSpaceDN w:val="0"/>
              <w:adjustRightInd w:val="0"/>
              <w:jc w:val="right"/>
              <w:rPr>
                <w:rFonts w:ascii="CG Times" w:hAnsi="CG Times" w:cs="Arial"/>
                <w:b/>
                <w:sz w:val="18"/>
                <w:szCs w:val="18"/>
              </w:rPr>
            </w:pPr>
            <w:r w:rsidRPr="006D7047">
              <w:rPr>
                <w:rFonts w:ascii="CG Times" w:hAnsi="CG Times" w:cs="Arial"/>
                <w:b/>
                <w:sz w:val="18"/>
                <w:szCs w:val="18"/>
              </w:rPr>
              <w:t>3846</w:t>
            </w:r>
          </w:p>
        </w:tc>
        <w:tc>
          <w:tcPr>
            <w:tcW w:w="900" w:type="dxa"/>
            <w:tcBorders>
              <w:top w:val="single" w:sz="6" w:space="0" w:color="auto"/>
              <w:left w:val="single" w:sz="6" w:space="0" w:color="auto"/>
              <w:bottom w:val="single" w:sz="6" w:space="0" w:color="auto"/>
              <w:right w:val="single" w:sz="6" w:space="0" w:color="auto"/>
            </w:tcBorders>
          </w:tcPr>
          <w:p w:rsidR="008C2014" w:rsidRPr="006D7047" w:rsidRDefault="008C2014" w:rsidP="00017B55">
            <w:pPr>
              <w:widowControl w:val="0"/>
              <w:tabs>
                <w:tab w:val="left" w:pos="5"/>
              </w:tabs>
              <w:autoSpaceDE w:val="0"/>
              <w:autoSpaceDN w:val="0"/>
              <w:adjustRightInd w:val="0"/>
              <w:jc w:val="right"/>
              <w:rPr>
                <w:rFonts w:ascii="CG Times" w:hAnsi="CG Times" w:cs="Arial"/>
                <w:b/>
                <w:sz w:val="18"/>
                <w:szCs w:val="18"/>
              </w:rPr>
            </w:pPr>
          </w:p>
        </w:tc>
        <w:tc>
          <w:tcPr>
            <w:tcW w:w="1262" w:type="dxa"/>
            <w:tcBorders>
              <w:top w:val="single" w:sz="6" w:space="0" w:color="auto"/>
              <w:left w:val="single" w:sz="6" w:space="0" w:color="auto"/>
              <w:bottom w:val="single" w:sz="6" w:space="0" w:color="auto"/>
              <w:right w:val="single" w:sz="6" w:space="0" w:color="auto"/>
            </w:tcBorders>
          </w:tcPr>
          <w:p w:rsidR="008C2014" w:rsidRPr="006D7047" w:rsidRDefault="008C2014" w:rsidP="00017B55">
            <w:pPr>
              <w:widowControl w:val="0"/>
              <w:tabs>
                <w:tab w:val="left" w:pos="5"/>
              </w:tabs>
              <w:autoSpaceDE w:val="0"/>
              <w:autoSpaceDN w:val="0"/>
              <w:adjustRightInd w:val="0"/>
              <w:jc w:val="right"/>
              <w:rPr>
                <w:rFonts w:ascii="CG Times" w:hAnsi="CG Times" w:cs="Arial"/>
                <w:b/>
                <w:sz w:val="18"/>
                <w:szCs w:val="18"/>
              </w:rPr>
            </w:pPr>
            <w:r w:rsidRPr="006D7047">
              <w:rPr>
                <w:rFonts w:ascii="CG Times" w:hAnsi="CG Times" w:cs="Arial"/>
                <w:b/>
                <w:sz w:val="18"/>
                <w:szCs w:val="18"/>
              </w:rPr>
              <w:t>2576820</w:t>
            </w:r>
          </w:p>
        </w:tc>
        <w:tc>
          <w:tcPr>
            <w:tcW w:w="2880" w:type="dxa"/>
            <w:tcBorders>
              <w:top w:val="single" w:sz="6" w:space="0" w:color="auto"/>
              <w:left w:val="single" w:sz="6" w:space="0" w:color="auto"/>
              <w:bottom w:val="single" w:sz="6" w:space="0" w:color="auto"/>
              <w:right w:val="single" w:sz="6" w:space="0" w:color="auto"/>
            </w:tcBorders>
          </w:tcPr>
          <w:p w:rsidR="008C2014" w:rsidRPr="006D7047" w:rsidRDefault="008C2014" w:rsidP="00017B55">
            <w:pPr>
              <w:widowControl w:val="0"/>
              <w:tabs>
                <w:tab w:val="left" w:pos="5"/>
              </w:tabs>
              <w:autoSpaceDE w:val="0"/>
              <w:autoSpaceDN w:val="0"/>
              <w:adjustRightInd w:val="0"/>
              <w:jc w:val="center"/>
              <w:rPr>
                <w:rFonts w:ascii="CG Times" w:hAnsi="CG Times" w:cs="Arial"/>
                <w:b/>
                <w:sz w:val="18"/>
                <w:szCs w:val="18"/>
              </w:rPr>
            </w:pPr>
          </w:p>
        </w:tc>
      </w:tr>
    </w:tbl>
    <w:p w:rsidR="008C2014" w:rsidRDefault="008C2014" w:rsidP="00017B55">
      <w:pPr>
        <w:widowControl w:val="0"/>
        <w:rPr>
          <w:rFonts w:ascii="CG Times" w:hAnsi="CG Times"/>
          <w:sz w:val="22"/>
          <w:szCs w:val="22"/>
        </w:rPr>
      </w:pPr>
    </w:p>
    <w:p w:rsidR="008C2014" w:rsidRDefault="008C2014" w:rsidP="00017B55">
      <w:pPr>
        <w:widowControl w:val="0"/>
        <w:jc w:val="center"/>
        <w:rPr>
          <w:rFonts w:ascii="CG Times" w:hAnsi="CG Times" w:cs="Arial"/>
          <w:b/>
          <w:bCs/>
          <w:sz w:val="18"/>
          <w:szCs w:val="18"/>
        </w:rPr>
      </w:pPr>
    </w:p>
    <w:p w:rsidR="008E308A" w:rsidRDefault="008E308A" w:rsidP="00017B55">
      <w:pPr>
        <w:widowControl w:val="0"/>
        <w:jc w:val="center"/>
        <w:rPr>
          <w:rFonts w:ascii="CG Times" w:hAnsi="CG Times" w:cs="Arial"/>
          <w:b/>
          <w:bCs/>
          <w:sz w:val="18"/>
          <w:szCs w:val="18"/>
        </w:rPr>
      </w:pPr>
      <w:r>
        <w:rPr>
          <w:rFonts w:ascii="CG Times" w:hAnsi="CG Times" w:cs="Arial"/>
          <w:b/>
          <w:bCs/>
          <w:sz w:val="18"/>
          <w:szCs w:val="18"/>
        </w:rPr>
        <w:t>LISTA EMERORE E PRONAREVE QE SHPRONESOHEN NGA NDERTIMI I SEGMENTIT RRUGOR</w:t>
      </w:r>
    </w:p>
    <w:p w:rsidR="008E308A" w:rsidRDefault="00023893" w:rsidP="00017B55">
      <w:pPr>
        <w:widowControl w:val="0"/>
        <w:jc w:val="center"/>
        <w:rPr>
          <w:rFonts w:ascii="CG Times" w:hAnsi="CG Times" w:cs="Arial"/>
          <w:b/>
          <w:bCs/>
          <w:sz w:val="18"/>
          <w:szCs w:val="18"/>
        </w:rPr>
      </w:pPr>
      <w:r>
        <w:rPr>
          <w:rFonts w:ascii="CG Times" w:hAnsi="CG Times" w:cs="Arial"/>
          <w:b/>
          <w:bCs/>
          <w:sz w:val="18"/>
          <w:szCs w:val="18"/>
        </w:rPr>
        <w:t>KARDHIQ -DELVINE</w:t>
      </w:r>
      <w:r w:rsidR="008E308A">
        <w:rPr>
          <w:rFonts w:ascii="CG Times" w:hAnsi="CG Times" w:cs="Arial"/>
          <w:b/>
          <w:bCs/>
          <w:sz w:val="18"/>
          <w:szCs w:val="18"/>
        </w:rPr>
        <w:t xml:space="preserve"> KOMUNA CEPO</w:t>
      </w:r>
      <w:r>
        <w:rPr>
          <w:rFonts w:ascii="CG Times" w:hAnsi="CG Times" w:cs="Arial"/>
          <w:b/>
          <w:bCs/>
          <w:sz w:val="18"/>
          <w:szCs w:val="18"/>
        </w:rPr>
        <w:t>,</w:t>
      </w:r>
      <w:r w:rsidR="008E308A">
        <w:rPr>
          <w:rFonts w:ascii="CG Times" w:hAnsi="CG Times" w:cs="Arial"/>
          <w:b/>
          <w:bCs/>
          <w:sz w:val="18"/>
          <w:szCs w:val="18"/>
        </w:rPr>
        <w:t xml:space="preserve"> FSHATI PRONGJI</w:t>
      </w:r>
      <w:r w:rsidR="008E308A">
        <w:rPr>
          <w:rFonts w:ascii="CG Times" w:hAnsi="CG Times" w:cs="Arial"/>
          <w:b/>
          <w:bCs/>
          <w:sz w:val="18"/>
          <w:szCs w:val="18"/>
        </w:rPr>
        <w:br/>
      </w:r>
    </w:p>
    <w:p w:rsidR="008E308A" w:rsidRDefault="008E308A" w:rsidP="00017B55">
      <w:pPr>
        <w:widowControl w:val="0"/>
        <w:jc w:val="center"/>
        <w:rPr>
          <w:rFonts w:ascii="CG Times" w:hAnsi="CG Times" w:cs="Arial"/>
          <w:b/>
          <w:bCs/>
          <w:sz w:val="18"/>
          <w:szCs w:val="18"/>
        </w:rPr>
      </w:pPr>
    </w:p>
    <w:p w:rsidR="008E308A" w:rsidRDefault="008E308A" w:rsidP="00017B55">
      <w:pPr>
        <w:widowControl w:val="0"/>
        <w:jc w:val="center"/>
        <w:rPr>
          <w:rFonts w:ascii="CG Times" w:hAnsi="CG Times"/>
          <w:sz w:val="22"/>
          <w:szCs w:val="22"/>
        </w:rPr>
      </w:pPr>
    </w:p>
    <w:tbl>
      <w:tblPr>
        <w:tblW w:w="0" w:type="auto"/>
        <w:tblInd w:w="516" w:type="dxa"/>
        <w:tblLayout w:type="fixed"/>
        <w:tblCellMar>
          <w:left w:w="56" w:type="dxa"/>
          <w:right w:w="56" w:type="dxa"/>
        </w:tblCellMar>
        <w:tblLook w:val="0000" w:firstRow="0" w:lastRow="0" w:firstColumn="0" w:lastColumn="0" w:noHBand="0" w:noVBand="0"/>
      </w:tblPr>
      <w:tblGrid>
        <w:gridCol w:w="481"/>
        <w:gridCol w:w="1271"/>
        <w:gridCol w:w="1260"/>
        <w:gridCol w:w="1440"/>
        <w:gridCol w:w="900"/>
        <w:gridCol w:w="1080"/>
        <w:gridCol w:w="900"/>
        <w:gridCol w:w="902"/>
        <w:gridCol w:w="1377"/>
        <w:gridCol w:w="7"/>
        <w:gridCol w:w="2342"/>
      </w:tblGrid>
      <w:tr w:rsidR="008E308A">
        <w:trPr>
          <w:trHeight w:val="337"/>
        </w:trPr>
        <w:tc>
          <w:tcPr>
            <w:tcW w:w="481" w:type="dxa"/>
            <w:vMerge w:val="restart"/>
            <w:tcBorders>
              <w:top w:val="single" w:sz="4" w:space="0" w:color="auto"/>
              <w:left w:val="single" w:sz="4" w:space="0" w:color="auto"/>
              <w:right w:val="single" w:sz="4" w:space="0" w:color="auto"/>
            </w:tcBorders>
            <w:vAlign w:val="center"/>
          </w:tcPr>
          <w:p w:rsidR="008E308A" w:rsidRDefault="008E308A" w:rsidP="00017B55">
            <w:pPr>
              <w:widowControl w:val="0"/>
              <w:tabs>
                <w:tab w:val="left" w:pos="1094"/>
              </w:tabs>
              <w:autoSpaceDE w:val="0"/>
              <w:autoSpaceDN w:val="0"/>
              <w:adjustRightInd w:val="0"/>
              <w:jc w:val="center"/>
              <w:rPr>
                <w:rFonts w:ascii="CG Times" w:hAnsi="CG Times"/>
                <w:sz w:val="18"/>
                <w:szCs w:val="18"/>
              </w:rPr>
            </w:pPr>
            <w:r>
              <w:rPr>
                <w:rFonts w:ascii="CG Times" w:hAnsi="CG Times"/>
                <w:sz w:val="18"/>
                <w:szCs w:val="18"/>
              </w:rPr>
              <w:t>Nr</w:t>
            </w:r>
            <w:r w:rsidR="00730AC2">
              <w:rPr>
                <w:rFonts w:ascii="CG Times" w:hAnsi="CG Times"/>
                <w:sz w:val="18"/>
                <w:szCs w:val="18"/>
              </w:rPr>
              <w:t>.</w:t>
            </w:r>
          </w:p>
        </w:tc>
        <w:tc>
          <w:tcPr>
            <w:tcW w:w="3971" w:type="dxa"/>
            <w:gridSpan w:val="3"/>
            <w:tcBorders>
              <w:top w:val="single" w:sz="4" w:space="0" w:color="auto"/>
              <w:left w:val="single" w:sz="4" w:space="0" w:color="auto"/>
              <w:bottom w:val="single" w:sz="4" w:space="0" w:color="auto"/>
              <w:right w:val="single" w:sz="6" w:space="0" w:color="auto"/>
            </w:tcBorders>
            <w:vAlign w:val="center"/>
          </w:tcPr>
          <w:p w:rsidR="008E308A" w:rsidRDefault="008E308A" w:rsidP="00017B55">
            <w:pPr>
              <w:widowControl w:val="0"/>
              <w:tabs>
                <w:tab w:val="left" w:pos="1094"/>
              </w:tabs>
              <w:autoSpaceDE w:val="0"/>
              <w:autoSpaceDN w:val="0"/>
              <w:adjustRightInd w:val="0"/>
              <w:jc w:val="center"/>
              <w:rPr>
                <w:rFonts w:ascii="CG Times" w:hAnsi="CG Times" w:cs="Arial"/>
                <w:sz w:val="18"/>
                <w:szCs w:val="18"/>
              </w:rPr>
            </w:pPr>
          </w:p>
          <w:p w:rsidR="008E308A" w:rsidRDefault="008E308A" w:rsidP="00017B55">
            <w:pPr>
              <w:widowControl w:val="0"/>
              <w:tabs>
                <w:tab w:val="left" w:pos="1094"/>
              </w:tabs>
              <w:autoSpaceDE w:val="0"/>
              <w:autoSpaceDN w:val="0"/>
              <w:adjustRightInd w:val="0"/>
              <w:jc w:val="center"/>
              <w:rPr>
                <w:rFonts w:ascii="CG Times" w:hAnsi="CG Times" w:cs="Arial"/>
                <w:sz w:val="18"/>
                <w:szCs w:val="18"/>
              </w:rPr>
            </w:pPr>
            <w:r>
              <w:rPr>
                <w:rFonts w:ascii="CG Times" w:hAnsi="CG Times" w:cs="Arial"/>
                <w:sz w:val="18"/>
                <w:szCs w:val="18"/>
              </w:rPr>
              <w:t>PRONARI</w:t>
            </w:r>
          </w:p>
        </w:tc>
        <w:tc>
          <w:tcPr>
            <w:tcW w:w="900" w:type="dxa"/>
            <w:vMerge w:val="restart"/>
            <w:tcBorders>
              <w:top w:val="single" w:sz="6" w:space="0" w:color="auto"/>
              <w:left w:val="single" w:sz="6" w:space="0" w:color="auto"/>
              <w:right w:val="single" w:sz="6" w:space="0" w:color="auto"/>
            </w:tcBorders>
            <w:vAlign w:val="center"/>
          </w:tcPr>
          <w:p w:rsidR="008E308A" w:rsidRDefault="008E308A" w:rsidP="00017B55">
            <w:pPr>
              <w:widowControl w:val="0"/>
              <w:tabs>
                <w:tab w:val="left" w:pos="1094"/>
              </w:tabs>
              <w:autoSpaceDE w:val="0"/>
              <w:autoSpaceDN w:val="0"/>
              <w:adjustRightInd w:val="0"/>
              <w:jc w:val="center"/>
              <w:rPr>
                <w:rFonts w:ascii="CG Times" w:hAnsi="CG Times" w:cs="Arial"/>
                <w:sz w:val="18"/>
                <w:szCs w:val="18"/>
              </w:rPr>
            </w:pPr>
            <w:r>
              <w:rPr>
                <w:rFonts w:ascii="CG Times" w:hAnsi="CG Times" w:cs="Arial"/>
                <w:sz w:val="18"/>
                <w:szCs w:val="18"/>
              </w:rPr>
              <w:t>Zona</w:t>
            </w:r>
          </w:p>
          <w:p w:rsidR="008E308A" w:rsidRDefault="008E308A" w:rsidP="00017B55">
            <w:pPr>
              <w:widowControl w:val="0"/>
              <w:tabs>
                <w:tab w:val="left" w:pos="1094"/>
              </w:tabs>
              <w:autoSpaceDE w:val="0"/>
              <w:autoSpaceDN w:val="0"/>
              <w:adjustRightInd w:val="0"/>
              <w:jc w:val="center"/>
              <w:rPr>
                <w:rFonts w:ascii="CG Times" w:hAnsi="CG Times" w:cs="Arial"/>
                <w:sz w:val="18"/>
                <w:szCs w:val="18"/>
              </w:rPr>
            </w:pPr>
            <w:r>
              <w:rPr>
                <w:rFonts w:ascii="CG Times" w:hAnsi="CG Times" w:cs="Arial"/>
                <w:sz w:val="18"/>
                <w:szCs w:val="18"/>
              </w:rPr>
              <w:t>KADAS.</w:t>
            </w:r>
          </w:p>
        </w:tc>
        <w:tc>
          <w:tcPr>
            <w:tcW w:w="1080" w:type="dxa"/>
            <w:vMerge w:val="restart"/>
            <w:tcBorders>
              <w:top w:val="single" w:sz="6" w:space="0" w:color="auto"/>
              <w:left w:val="single" w:sz="6" w:space="0" w:color="auto"/>
              <w:right w:val="single" w:sz="6" w:space="0" w:color="auto"/>
            </w:tcBorders>
            <w:vAlign w:val="center"/>
          </w:tcPr>
          <w:p w:rsidR="008E308A" w:rsidRDefault="008E308A" w:rsidP="00017B55">
            <w:pPr>
              <w:widowControl w:val="0"/>
              <w:tabs>
                <w:tab w:val="left" w:pos="1094"/>
              </w:tabs>
              <w:autoSpaceDE w:val="0"/>
              <w:autoSpaceDN w:val="0"/>
              <w:adjustRightInd w:val="0"/>
              <w:jc w:val="center"/>
              <w:rPr>
                <w:rFonts w:ascii="CG Times" w:hAnsi="CG Times" w:cs="Arial"/>
                <w:sz w:val="18"/>
                <w:szCs w:val="18"/>
              </w:rPr>
            </w:pPr>
            <w:r>
              <w:rPr>
                <w:rFonts w:ascii="CG Times" w:hAnsi="CG Times" w:cs="Arial"/>
                <w:sz w:val="18"/>
                <w:szCs w:val="18"/>
              </w:rPr>
              <w:t>Nr.</w:t>
            </w:r>
          </w:p>
          <w:p w:rsidR="008E308A" w:rsidRDefault="008E308A" w:rsidP="00017B55">
            <w:pPr>
              <w:widowControl w:val="0"/>
              <w:tabs>
                <w:tab w:val="left" w:pos="1094"/>
              </w:tabs>
              <w:autoSpaceDE w:val="0"/>
              <w:autoSpaceDN w:val="0"/>
              <w:adjustRightInd w:val="0"/>
              <w:jc w:val="center"/>
              <w:rPr>
                <w:rFonts w:ascii="CG Times" w:hAnsi="CG Times" w:cs="Arial"/>
                <w:sz w:val="18"/>
                <w:szCs w:val="18"/>
              </w:rPr>
            </w:pPr>
            <w:r>
              <w:rPr>
                <w:rFonts w:ascii="CG Times" w:hAnsi="CG Times" w:cs="Arial"/>
                <w:sz w:val="18"/>
                <w:szCs w:val="18"/>
              </w:rPr>
              <w:t>PASUR.</w:t>
            </w:r>
          </w:p>
        </w:tc>
        <w:tc>
          <w:tcPr>
            <w:tcW w:w="3179" w:type="dxa"/>
            <w:gridSpan w:val="3"/>
            <w:tcBorders>
              <w:top w:val="single" w:sz="6" w:space="0" w:color="auto"/>
              <w:left w:val="single" w:sz="6" w:space="0" w:color="auto"/>
              <w:bottom w:val="single" w:sz="4" w:space="0" w:color="auto"/>
              <w:right w:val="single" w:sz="6" w:space="0" w:color="auto"/>
            </w:tcBorders>
          </w:tcPr>
          <w:p w:rsidR="008E308A" w:rsidRDefault="008E308A" w:rsidP="00017B55">
            <w:pPr>
              <w:widowControl w:val="0"/>
              <w:tabs>
                <w:tab w:val="left" w:pos="1094"/>
              </w:tabs>
              <w:autoSpaceDE w:val="0"/>
              <w:autoSpaceDN w:val="0"/>
              <w:adjustRightInd w:val="0"/>
              <w:jc w:val="center"/>
              <w:rPr>
                <w:rFonts w:ascii="CG Times" w:hAnsi="CG Times" w:cs="Arial"/>
                <w:sz w:val="18"/>
                <w:szCs w:val="18"/>
              </w:rPr>
            </w:pPr>
            <w:r>
              <w:rPr>
                <w:rFonts w:ascii="CG Times" w:hAnsi="CG Times" w:cs="Arial"/>
                <w:sz w:val="18"/>
                <w:szCs w:val="18"/>
              </w:rPr>
              <w:t>Tokë arë</w:t>
            </w:r>
          </w:p>
        </w:tc>
        <w:tc>
          <w:tcPr>
            <w:tcW w:w="2349" w:type="dxa"/>
            <w:gridSpan w:val="2"/>
            <w:vMerge w:val="restart"/>
            <w:tcBorders>
              <w:top w:val="single" w:sz="6" w:space="0" w:color="auto"/>
              <w:left w:val="single" w:sz="6" w:space="0" w:color="auto"/>
              <w:right w:val="single" w:sz="6" w:space="0" w:color="auto"/>
            </w:tcBorders>
            <w:vAlign w:val="center"/>
          </w:tcPr>
          <w:p w:rsidR="008E308A" w:rsidRDefault="008E308A" w:rsidP="00017B55">
            <w:pPr>
              <w:widowControl w:val="0"/>
              <w:tabs>
                <w:tab w:val="left" w:pos="1094"/>
              </w:tabs>
              <w:autoSpaceDE w:val="0"/>
              <w:autoSpaceDN w:val="0"/>
              <w:adjustRightInd w:val="0"/>
              <w:jc w:val="center"/>
              <w:rPr>
                <w:rFonts w:ascii="CG Times" w:hAnsi="CG Times" w:cs="Arial"/>
                <w:sz w:val="18"/>
                <w:szCs w:val="18"/>
              </w:rPr>
            </w:pPr>
            <w:r>
              <w:rPr>
                <w:rFonts w:ascii="CG Times" w:hAnsi="CG Times" w:cs="Arial"/>
                <w:sz w:val="18"/>
                <w:szCs w:val="18"/>
              </w:rPr>
              <w:t>SHENIME</w:t>
            </w:r>
          </w:p>
        </w:tc>
      </w:tr>
      <w:tr w:rsidR="008E308A">
        <w:trPr>
          <w:trHeight w:val="299"/>
        </w:trPr>
        <w:tc>
          <w:tcPr>
            <w:tcW w:w="481" w:type="dxa"/>
            <w:vMerge/>
            <w:tcBorders>
              <w:left w:val="single" w:sz="4" w:space="0" w:color="auto"/>
              <w:bottom w:val="single" w:sz="4" w:space="0" w:color="auto"/>
              <w:right w:val="single" w:sz="4" w:space="0" w:color="auto"/>
            </w:tcBorders>
          </w:tcPr>
          <w:p w:rsidR="008E308A" w:rsidRDefault="008E308A" w:rsidP="00017B55">
            <w:pPr>
              <w:widowControl w:val="0"/>
              <w:tabs>
                <w:tab w:val="left" w:pos="1094"/>
              </w:tabs>
              <w:autoSpaceDE w:val="0"/>
              <w:autoSpaceDN w:val="0"/>
              <w:adjustRightInd w:val="0"/>
              <w:rPr>
                <w:rFonts w:ascii="CG Times" w:hAnsi="CG Times"/>
                <w:sz w:val="18"/>
                <w:szCs w:val="18"/>
              </w:rPr>
            </w:pPr>
          </w:p>
        </w:tc>
        <w:tc>
          <w:tcPr>
            <w:tcW w:w="1271" w:type="dxa"/>
            <w:tcBorders>
              <w:top w:val="single" w:sz="4" w:space="0" w:color="auto"/>
              <w:left w:val="single" w:sz="4" w:space="0" w:color="auto"/>
              <w:bottom w:val="single" w:sz="4" w:space="0" w:color="auto"/>
              <w:right w:val="single" w:sz="6" w:space="0" w:color="auto"/>
            </w:tcBorders>
            <w:vAlign w:val="center"/>
          </w:tcPr>
          <w:p w:rsidR="008E308A" w:rsidRDefault="00730AC2" w:rsidP="00017B55">
            <w:pPr>
              <w:widowControl w:val="0"/>
              <w:tabs>
                <w:tab w:val="left" w:pos="1094"/>
              </w:tabs>
              <w:autoSpaceDE w:val="0"/>
              <w:autoSpaceDN w:val="0"/>
              <w:adjustRightInd w:val="0"/>
              <w:jc w:val="center"/>
              <w:rPr>
                <w:rFonts w:ascii="CG Times" w:hAnsi="CG Times" w:cs="Arial"/>
                <w:sz w:val="18"/>
                <w:szCs w:val="18"/>
              </w:rPr>
            </w:pPr>
            <w:r>
              <w:rPr>
                <w:rFonts w:ascii="CG Times" w:hAnsi="CG Times" w:cs="Arial"/>
                <w:sz w:val="18"/>
                <w:szCs w:val="18"/>
              </w:rPr>
              <w:t>EM</w:t>
            </w:r>
            <w:r w:rsidR="008E308A">
              <w:rPr>
                <w:rFonts w:ascii="CG Times" w:hAnsi="CG Times" w:cs="Arial"/>
                <w:sz w:val="18"/>
                <w:szCs w:val="18"/>
              </w:rPr>
              <w:t>RI</w:t>
            </w:r>
          </w:p>
        </w:tc>
        <w:tc>
          <w:tcPr>
            <w:tcW w:w="1260" w:type="dxa"/>
            <w:tcBorders>
              <w:top w:val="single" w:sz="4" w:space="0" w:color="auto"/>
              <w:left w:val="single" w:sz="6" w:space="0" w:color="auto"/>
              <w:bottom w:val="single" w:sz="4" w:space="0" w:color="auto"/>
              <w:right w:val="single" w:sz="6" w:space="0" w:color="auto"/>
            </w:tcBorders>
            <w:vAlign w:val="center"/>
          </w:tcPr>
          <w:p w:rsidR="008E308A" w:rsidRDefault="008E308A" w:rsidP="00017B55">
            <w:pPr>
              <w:widowControl w:val="0"/>
              <w:tabs>
                <w:tab w:val="left" w:pos="1094"/>
              </w:tabs>
              <w:autoSpaceDE w:val="0"/>
              <w:autoSpaceDN w:val="0"/>
              <w:adjustRightInd w:val="0"/>
              <w:jc w:val="center"/>
              <w:rPr>
                <w:rFonts w:ascii="CG Times" w:hAnsi="CG Times" w:cs="Arial"/>
                <w:sz w:val="18"/>
                <w:szCs w:val="18"/>
              </w:rPr>
            </w:pPr>
            <w:r>
              <w:rPr>
                <w:rFonts w:ascii="CG Times" w:hAnsi="CG Times" w:cs="Arial"/>
                <w:sz w:val="18"/>
                <w:szCs w:val="18"/>
              </w:rPr>
              <w:t>ATESIA</w:t>
            </w:r>
          </w:p>
        </w:tc>
        <w:tc>
          <w:tcPr>
            <w:tcW w:w="1440" w:type="dxa"/>
            <w:tcBorders>
              <w:top w:val="single" w:sz="4" w:space="0" w:color="auto"/>
              <w:left w:val="single" w:sz="6" w:space="0" w:color="auto"/>
              <w:bottom w:val="single" w:sz="4" w:space="0" w:color="auto"/>
              <w:right w:val="single" w:sz="6" w:space="0" w:color="auto"/>
            </w:tcBorders>
            <w:vAlign w:val="center"/>
          </w:tcPr>
          <w:p w:rsidR="008E308A" w:rsidRDefault="00023893" w:rsidP="00017B55">
            <w:pPr>
              <w:widowControl w:val="0"/>
              <w:tabs>
                <w:tab w:val="left" w:pos="1094"/>
              </w:tabs>
              <w:autoSpaceDE w:val="0"/>
              <w:autoSpaceDN w:val="0"/>
              <w:adjustRightInd w:val="0"/>
              <w:jc w:val="center"/>
              <w:rPr>
                <w:rFonts w:ascii="CG Times" w:hAnsi="CG Times" w:cs="Arial"/>
                <w:sz w:val="18"/>
                <w:szCs w:val="18"/>
              </w:rPr>
            </w:pPr>
            <w:r>
              <w:rPr>
                <w:rFonts w:ascii="CG Times" w:hAnsi="CG Times" w:cs="Arial"/>
                <w:sz w:val="18"/>
                <w:szCs w:val="18"/>
              </w:rPr>
              <w:t>MBIEM</w:t>
            </w:r>
            <w:r w:rsidR="008E308A">
              <w:rPr>
                <w:rFonts w:ascii="CG Times" w:hAnsi="CG Times" w:cs="Arial"/>
                <w:sz w:val="18"/>
                <w:szCs w:val="18"/>
              </w:rPr>
              <w:t>RI</w:t>
            </w:r>
          </w:p>
        </w:tc>
        <w:tc>
          <w:tcPr>
            <w:tcW w:w="900" w:type="dxa"/>
            <w:vMerge/>
            <w:tcBorders>
              <w:left w:val="single" w:sz="6" w:space="0" w:color="auto"/>
              <w:bottom w:val="single" w:sz="6" w:space="0" w:color="auto"/>
              <w:right w:val="single" w:sz="6" w:space="0" w:color="auto"/>
            </w:tcBorders>
          </w:tcPr>
          <w:p w:rsidR="008E308A" w:rsidRDefault="008E308A" w:rsidP="00017B55">
            <w:pPr>
              <w:widowControl w:val="0"/>
              <w:tabs>
                <w:tab w:val="left" w:pos="1094"/>
              </w:tabs>
              <w:autoSpaceDE w:val="0"/>
              <w:autoSpaceDN w:val="0"/>
              <w:adjustRightInd w:val="0"/>
              <w:jc w:val="center"/>
              <w:rPr>
                <w:rFonts w:ascii="CG Times" w:hAnsi="CG Times" w:cs="Arial"/>
                <w:sz w:val="18"/>
                <w:szCs w:val="18"/>
              </w:rPr>
            </w:pPr>
          </w:p>
        </w:tc>
        <w:tc>
          <w:tcPr>
            <w:tcW w:w="1080" w:type="dxa"/>
            <w:vMerge/>
            <w:tcBorders>
              <w:left w:val="single" w:sz="6" w:space="0" w:color="auto"/>
              <w:bottom w:val="single" w:sz="6" w:space="0" w:color="auto"/>
              <w:right w:val="single" w:sz="6" w:space="0" w:color="auto"/>
            </w:tcBorders>
          </w:tcPr>
          <w:p w:rsidR="008E308A" w:rsidRDefault="008E308A" w:rsidP="00017B55">
            <w:pPr>
              <w:widowControl w:val="0"/>
              <w:tabs>
                <w:tab w:val="left" w:pos="1094"/>
              </w:tabs>
              <w:autoSpaceDE w:val="0"/>
              <w:autoSpaceDN w:val="0"/>
              <w:adjustRightInd w:val="0"/>
              <w:jc w:val="center"/>
              <w:rPr>
                <w:rFonts w:ascii="CG Times" w:hAnsi="CG Times" w:cs="Arial"/>
                <w:sz w:val="18"/>
                <w:szCs w:val="18"/>
              </w:rPr>
            </w:pPr>
          </w:p>
        </w:tc>
        <w:tc>
          <w:tcPr>
            <w:tcW w:w="900" w:type="dxa"/>
            <w:tcBorders>
              <w:top w:val="single" w:sz="4" w:space="0" w:color="auto"/>
              <w:left w:val="single" w:sz="6" w:space="0" w:color="auto"/>
              <w:bottom w:val="single" w:sz="6" w:space="0" w:color="auto"/>
              <w:right w:val="single" w:sz="6" w:space="0" w:color="auto"/>
            </w:tcBorders>
            <w:vAlign w:val="center"/>
          </w:tcPr>
          <w:p w:rsidR="008E308A" w:rsidRDefault="008E308A" w:rsidP="00017B55">
            <w:pPr>
              <w:widowControl w:val="0"/>
              <w:tabs>
                <w:tab w:val="left" w:pos="1094"/>
              </w:tabs>
              <w:autoSpaceDE w:val="0"/>
              <w:autoSpaceDN w:val="0"/>
              <w:adjustRightInd w:val="0"/>
              <w:jc w:val="center"/>
              <w:rPr>
                <w:rFonts w:ascii="CG Times" w:hAnsi="CG Times" w:cs="Arial"/>
                <w:sz w:val="18"/>
                <w:szCs w:val="18"/>
              </w:rPr>
            </w:pPr>
            <w:r>
              <w:rPr>
                <w:rFonts w:ascii="CG Times" w:hAnsi="CG Times" w:cs="Arial"/>
                <w:sz w:val="18"/>
                <w:szCs w:val="18"/>
              </w:rPr>
              <w:t>SIP.M</w:t>
            </w:r>
            <w:r w:rsidRPr="00D60BEB">
              <w:rPr>
                <w:rFonts w:ascii="CG Times" w:hAnsi="CG Times" w:cs="Arial"/>
                <w:sz w:val="18"/>
                <w:szCs w:val="18"/>
                <w:vertAlign w:val="superscript"/>
              </w:rPr>
              <w:t>2</w:t>
            </w:r>
          </w:p>
        </w:tc>
        <w:tc>
          <w:tcPr>
            <w:tcW w:w="902" w:type="dxa"/>
            <w:tcBorders>
              <w:top w:val="single" w:sz="4" w:space="0" w:color="auto"/>
              <w:left w:val="single" w:sz="6" w:space="0" w:color="auto"/>
              <w:bottom w:val="single" w:sz="6" w:space="0" w:color="auto"/>
              <w:right w:val="single" w:sz="6" w:space="0" w:color="auto"/>
            </w:tcBorders>
            <w:vAlign w:val="center"/>
          </w:tcPr>
          <w:p w:rsidR="00DC7E76" w:rsidRDefault="00DC7E76" w:rsidP="00017B55">
            <w:pPr>
              <w:widowControl w:val="0"/>
              <w:tabs>
                <w:tab w:val="left" w:pos="1094"/>
              </w:tabs>
              <w:autoSpaceDE w:val="0"/>
              <w:autoSpaceDN w:val="0"/>
              <w:adjustRightInd w:val="0"/>
              <w:jc w:val="center"/>
              <w:rPr>
                <w:rFonts w:ascii="CG Times" w:hAnsi="CG Times" w:cs="Arial"/>
                <w:sz w:val="18"/>
                <w:szCs w:val="18"/>
              </w:rPr>
            </w:pPr>
            <w:r>
              <w:rPr>
                <w:rFonts w:ascii="CG Times" w:hAnsi="CG Times" w:cs="Arial"/>
                <w:sz w:val="18"/>
                <w:szCs w:val="18"/>
              </w:rPr>
              <w:t>ÇMIMI</w:t>
            </w:r>
          </w:p>
          <w:p w:rsidR="008E308A" w:rsidRDefault="008E308A" w:rsidP="00017B55">
            <w:pPr>
              <w:widowControl w:val="0"/>
              <w:tabs>
                <w:tab w:val="left" w:pos="1094"/>
              </w:tabs>
              <w:autoSpaceDE w:val="0"/>
              <w:autoSpaceDN w:val="0"/>
              <w:adjustRightInd w:val="0"/>
              <w:jc w:val="center"/>
              <w:rPr>
                <w:rFonts w:ascii="CG Times" w:hAnsi="CG Times" w:cs="Arial"/>
                <w:sz w:val="18"/>
                <w:szCs w:val="18"/>
              </w:rPr>
            </w:pPr>
            <w:r>
              <w:rPr>
                <w:rFonts w:ascii="CG Times" w:hAnsi="CG Times" w:cs="Arial"/>
                <w:sz w:val="18"/>
                <w:szCs w:val="18"/>
              </w:rPr>
              <w:t>LEKE/M</w:t>
            </w:r>
            <w:r w:rsidRPr="00D60BEB">
              <w:rPr>
                <w:rFonts w:ascii="CG Times" w:hAnsi="CG Times" w:cs="Arial"/>
                <w:sz w:val="18"/>
                <w:szCs w:val="18"/>
                <w:vertAlign w:val="superscript"/>
              </w:rPr>
              <w:t>2</w:t>
            </w:r>
          </w:p>
        </w:tc>
        <w:tc>
          <w:tcPr>
            <w:tcW w:w="1377" w:type="dxa"/>
            <w:tcBorders>
              <w:top w:val="single" w:sz="4" w:space="0" w:color="auto"/>
              <w:left w:val="single" w:sz="6" w:space="0" w:color="auto"/>
              <w:bottom w:val="single" w:sz="6" w:space="0" w:color="auto"/>
              <w:right w:val="single" w:sz="6" w:space="0" w:color="auto"/>
            </w:tcBorders>
            <w:vAlign w:val="center"/>
          </w:tcPr>
          <w:p w:rsidR="008E308A" w:rsidRDefault="00DC7E76" w:rsidP="00017B55">
            <w:pPr>
              <w:widowControl w:val="0"/>
              <w:tabs>
                <w:tab w:val="left" w:pos="1094"/>
              </w:tabs>
              <w:autoSpaceDE w:val="0"/>
              <w:autoSpaceDN w:val="0"/>
              <w:adjustRightInd w:val="0"/>
              <w:jc w:val="center"/>
              <w:rPr>
                <w:rFonts w:ascii="CG Times" w:hAnsi="CG Times" w:cs="Arial"/>
                <w:sz w:val="18"/>
                <w:szCs w:val="18"/>
              </w:rPr>
            </w:pPr>
            <w:r>
              <w:rPr>
                <w:rFonts w:ascii="CG Times" w:hAnsi="CG Times" w:cs="Arial"/>
                <w:sz w:val="18"/>
                <w:szCs w:val="18"/>
              </w:rPr>
              <w:t>VLERA</w:t>
            </w:r>
          </w:p>
          <w:p w:rsidR="008E308A" w:rsidRDefault="008E308A" w:rsidP="00017B55">
            <w:pPr>
              <w:widowControl w:val="0"/>
              <w:tabs>
                <w:tab w:val="left" w:pos="1094"/>
              </w:tabs>
              <w:autoSpaceDE w:val="0"/>
              <w:autoSpaceDN w:val="0"/>
              <w:adjustRightInd w:val="0"/>
              <w:jc w:val="center"/>
              <w:rPr>
                <w:rFonts w:ascii="CG Times" w:hAnsi="CG Times" w:cs="Arial"/>
                <w:sz w:val="18"/>
                <w:szCs w:val="18"/>
              </w:rPr>
            </w:pPr>
            <w:r>
              <w:rPr>
                <w:rFonts w:ascii="CG Times" w:hAnsi="CG Times" w:cs="Arial"/>
                <w:sz w:val="18"/>
                <w:szCs w:val="18"/>
              </w:rPr>
              <w:t>LEKE</w:t>
            </w:r>
          </w:p>
        </w:tc>
        <w:tc>
          <w:tcPr>
            <w:tcW w:w="2349" w:type="dxa"/>
            <w:gridSpan w:val="2"/>
            <w:vMerge/>
            <w:tcBorders>
              <w:left w:val="single" w:sz="6" w:space="0" w:color="auto"/>
              <w:bottom w:val="single" w:sz="6" w:space="0" w:color="auto"/>
              <w:right w:val="single" w:sz="6" w:space="0" w:color="auto"/>
            </w:tcBorders>
          </w:tcPr>
          <w:p w:rsidR="008E308A" w:rsidRDefault="008E308A" w:rsidP="00017B55">
            <w:pPr>
              <w:widowControl w:val="0"/>
              <w:tabs>
                <w:tab w:val="left" w:pos="1094"/>
              </w:tabs>
              <w:autoSpaceDE w:val="0"/>
              <w:autoSpaceDN w:val="0"/>
              <w:adjustRightInd w:val="0"/>
              <w:jc w:val="center"/>
              <w:rPr>
                <w:rFonts w:ascii="CG Times" w:hAnsi="CG Times" w:cs="Arial"/>
                <w:sz w:val="18"/>
                <w:szCs w:val="18"/>
              </w:rPr>
            </w:pPr>
          </w:p>
        </w:tc>
      </w:tr>
      <w:tr w:rsidR="008E308A" w:rsidRPr="00D60BEB">
        <w:tc>
          <w:tcPr>
            <w:tcW w:w="481" w:type="dxa"/>
            <w:tcBorders>
              <w:top w:val="single" w:sz="4" w:space="0" w:color="auto"/>
              <w:left w:val="single" w:sz="4" w:space="0" w:color="auto"/>
              <w:bottom w:val="single" w:sz="4" w:space="0" w:color="auto"/>
              <w:right w:val="single" w:sz="4" w:space="0" w:color="auto"/>
            </w:tcBorders>
          </w:tcPr>
          <w:p w:rsidR="008E308A" w:rsidRPr="00D60BEB" w:rsidRDefault="00CE7CFB" w:rsidP="00017B55">
            <w:pPr>
              <w:widowControl w:val="0"/>
              <w:tabs>
                <w:tab w:val="left" w:pos="1094"/>
              </w:tabs>
              <w:autoSpaceDE w:val="0"/>
              <w:autoSpaceDN w:val="0"/>
              <w:adjustRightInd w:val="0"/>
              <w:jc w:val="center"/>
              <w:rPr>
                <w:rFonts w:ascii="CG Times" w:hAnsi="CG Times" w:cs="Arial"/>
                <w:iCs/>
                <w:sz w:val="18"/>
                <w:szCs w:val="18"/>
              </w:rPr>
            </w:pPr>
            <w:r>
              <w:rPr>
                <w:rFonts w:ascii="CG Times" w:hAnsi="CG Times" w:cs="Arial"/>
                <w:iCs/>
                <w:sz w:val="18"/>
                <w:szCs w:val="18"/>
              </w:rPr>
              <w:t>1</w:t>
            </w:r>
          </w:p>
        </w:tc>
        <w:tc>
          <w:tcPr>
            <w:tcW w:w="1271" w:type="dxa"/>
            <w:tcBorders>
              <w:top w:val="single" w:sz="4" w:space="0" w:color="auto"/>
              <w:left w:val="single" w:sz="4"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NAMIK</w:t>
            </w:r>
          </w:p>
        </w:tc>
        <w:tc>
          <w:tcPr>
            <w:tcW w:w="1260" w:type="dxa"/>
            <w:tcBorders>
              <w:top w:val="single" w:sz="4"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TAFIL</w:t>
            </w:r>
          </w:p>
        </w:tc>
        <w:tc>
          <w:tcPr>
            <w:tcW w:w="1440" w:type="dxa"/>
            <w:tcBorders>
              <w:top w:val="single" w:sz="4"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KASI</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3058</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223</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221</w:t>
            </w:r>
          </w:p>
        </w:tc>
        <w:tc>
          <w:tcPr>
            <w:tcW w:w="90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237</w:t>
            </w:r>
          </w:p>
        </w:tc>
        <w:tc>
          <w:tcPr>
            <w:tcW w:w="1377"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52377</w:t>
            </w:r>
          </w:p>
        </w:tc>
        <w:tc>
          <w:tcPr>
            <w:tcW w:w="2349" w:type="dxa"/>
            <w:gridSpan w:val="2"/>
            <w:tcBorders>
              <w:top w:val="single" w:sz="6" w:space="0" w:color="auto"/>
              <w:left w:val="single" w:sz="6" w:space="0" w:color="auto"/>
              <w:bottom w:val="single" w:sz="6" w:space="0" w:color="auto"/>
              <w:right w:val="single" w:sz="6" w:space="0" w:color="auto"/>
            </w:tcBorders>
          </w:tcPr>
          <w:p w:rsidR="008E308A" w:rsidRDefault="0048376C"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Konf. n</w:t>
            </w:r>
            <w:r w:rsidR="008E308A">
              <w:rPr>
                <w:rFonts w:ascii="CG Times" w:hAnsi="CG Times" w:cs="Arial"/>
                <w:sz w:val="18"/>
                <w:szCs w:val="18"/>
              </w:rPr>
              <w:t>ga Z.V.R.P.P</w:t>
            </w:r>
          </w:p>
        </w:tc>
      </w:tr>
      <w:tr w:rsidR="008E308A" w:rsidRPr="00D60BEB">
        <w:tc>
          <w:tcPr>
            <w:tcW w:w="481" w:type="dxa"/>
            <w:tcBorders>
              <w:top w:val="single" w:sz="4" w:space="0" w:color="auto"/>
              <w:left w:val="single" w:sz="4" w:space="0" w:color="auto"/>
              <w:bottom w:val="single" w:sz="4" w:space="0" w:color="auto"/>
              <w:right w:val="single" w:sz="4" w:space="0" w:color="auto"/>
            </w:tcBorders>
          </w:tcPr>
          <w:p w:rsidR="008E308A" w:rsidRPr="00D60BEB" w:rsidRDefault="008E308A" w:rsidP="00017B55">
            <w:pPr>
              <w:widowControl w:val="0"/>
              <w:tabs>
                <w:tab w:val="left" w:pos="5"/>
              </w:tabs>
              <w:autoSpaceDE w:val="0"/>
              <w:autoSpaceDN w:val="0"/>
              <w:adjustRightInd w:val="0"/>
              <w:jc w:val="center"/>
              <w:rPr>
                <w:rFonts w:ascii="CG Times" w:hAnsi="CG Times" w:cs="Arial"/>
                <w:sz w:val="18"/>
                <w:szCs w:val="18"/>
              </w:rPr>
            </w:pPr>
            <w:r w:rsidRPr="00D60BEB">
              <w:rPr>
                <w:rFonts w:ascii="CG Times" w:hAnsi="CG Times" w:cs="Arial"/>
                <w:sz w:val="18"/>
                <w:szCs w:val="18"/>
              </w:rPr>
              <w:t>2</w:t>
            </w:r>
          </w:p>
        </w:tc>
        <w:tc>
          <w:tcPr>
            <w:tcW w:w="1271" w:type="dxa"/>
            <w:tcBorders>
              <w:top w:val="single" w:sz="6" w:space="0" w:color="auto"/>
              <w:left w:val="single" w:sz="4"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NAMIK</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TAFIL</w:t>
            </w:r>
          </w:p>
        </w:tc>
        <w:tc>
          <w:tcPr>
            <w:tcW w:w="144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KASI</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3058</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286/2</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774</w:t>
            </w:r>
          </w:p>
        </w:tc>
        <w:tc>
          <w:tcPr>
            <w:tcW w:w="90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237</w:t>
            </w:r>
          </w:p>
        </w:tc>
        <w:tc>
          <w:tcPr>
            <w:tcW w:w="1377"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183438</w:t>
            </w:r>
          </w:p>
        </w:tc>
        <w:tc>
          <w:tcPr>
            <w:tcW w:w="2349"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 xml:space="preserve">Konf. </w:t>
            </w:r>
            <w:r w:rsidR="00327BEE">
              <w:rPr>
                <w:rFonts w:ascii="CG Times" w:hAnsi="CG Times" w:cs="Arial"/>
                <w:sz w:val="18"/>
                <w:szCs w:val="18"/>
              </w:rPr>
              <w:t xml:space="preserve">nga </w:t>
            </w:r>
            <w:r>
              <w:rPr>
                <w:rFonts w:ascii="CG Times" w:hAnsi="CG Times" w:cs="Arial"/>
                <w:sz w:val="18"/>
                <w:szCs w:val="18"/>
              </w:rPr>
              <w:t>Z.V.R.P.P</w:t>
            </w:r>
          </w:p>
        </w:tc>
      </w:tr>
      <w:tr w:rsidR="008E308A" w:rsidRPr="00D60BEB">
        <w:tc>
          <w:tcPr>
            <w:tcW w:w="481" w:type="dxa"/>
            <w:tcBorders>
              <w:top w:val="single" w:sz="4" w:space="0" w:color="auto"/>
              <w:left w:val="single" w:sz="4" w:space="0" w:color="auto"/>
              <w:bottom w:val="single" w:sz="4" w:space="0" w:color="auto"/>
              <w:right w:val="single" w:sz="4" w:space="0" w:color="auto"/>
            </w:tcBorders>
          </w:tcPr>
          <w:p w:rsidR="008E308A" w:rsidRPr="00D60BEB" w:rsidRDefault="008E308A" w:rsidP="00017B55">
            <w:pPr>
              <w:widowControl w:val="0"/>
              <w:tabs>
                <w:tab w:val="left" w:pos="5"/>
              </w:tabs>
              <w:autoSpaceDE w:val="0"/>
              <w:autoSpaceDN w:val="0"/>
              <w:adjustRightInd w:val="0"/>
              <w:jc w:val="center"/>
              <w:rPr>
                <w:rFonts w:ascii="CG Times" w:hAnsi="CG Times"/>
                <w:sz w:val="18"/>
                <w:szCs w:val="18"/>
              </w:rPr>
            </w:pPr>
            <w:r>
              <w:rPr>
                <w:rFonts w:ascii="CG Times" w:hAnsi="CG Times"/>
                <w:sz w:val="18"/>
                <w:szCs w:val="18"/>
              </w:rPr>
              <w:t>3</w:t>
            </w:r>
          </w:p>
        </w:tc>
        <w:tc>
          <w:tcPr>
            <w:tcW w:w="1271" w:type="dxa"/>
            <w:tcBorders>
              <w:top w:val="single" w:sz="6" w:space="0" w:color="auto"/>
              <w:left w:val="single" w:sz="4"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JAHO</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FERIK</w:t>
            </w:r>
          </w:p>
        </w:tc>
        <w:tc>
          <w:tcPr>
            <w:tcW w:w="144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SKRELI</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3058</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286/3</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1812</w:t>
            </w:r>
          </w:p>
        </w:tc>
        <w:tc>
          <w:tcPr>
            <w:tcW w:w="90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237</w:t>
            </w:r>
          </w:p>
        </w:tc>
        <w:tc>
          <w:tcPr>
            <w:tcW w:w="1377"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429444</w:t>
            </w:r>
          </w:p>
        </w:tc>
        <w:tc>
          <w:tcPr>
            <w:tcW w:w="2349"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 xml:space="preserve">Konf. </w:t>
            </w:r>
            <w:r w:rsidR="00327BEE">
              <w:rPr>
                <w:rFonts w:ascii="CG Times" w:hAnsi="CG Times" w:cs="Arial"/>
                <w:sz w:val="18"/>
                <w:szCs w:val="18"/>
              </w:rPr>
              <w:t xml:space="preserve">nga </w:t>
            </w:r>
            <w:r>
              <w:rPr>
                <w:rFonts w:ascii="CG Times" w:hAnsi="CG Times" w:cs="Arial"/>
                <w:sz w:val="18"/>
                <w:szCs w:val="18"/>
              </w:rPr>
              <w:t>Z.V.R.P.P</w:t>
            </w:r>
          </w:p>
        </w:tc>
      </w:tr>
      <w:tr w:rsidR="008E308A" w:rsidRPr="00D60BEB">
        <w:tc>
          <w:tcPr>
            <w:tcW w:w="481" w:type="dxa"/>
            <w:tcBorders>
              <w:top w:val="single" w:sz="4" w:space="0" w:color="auto"/>
              <w:left w:val="single" w:sz="4" w:space="0" w:color="auto"/>
              <w:bottom w:val="single" w:sz="4" w:space="0" w:color="auto"/>
              <w:right w:val="single" w:sz="4" w:space="0" w:color="auto"/>
            </w:tcBorders>
          </w:tcPr>
          <w:p w:rsidR="008E308A" w:rsidRPr="00D60BEB" w:rsidRDefault="008E308A" w:rsidP="00017B55">
            <w:pPr>
              <w:widowControl w:val="0"/>
              <w:tabs>
                <w:tab w:val="left" w:pos="5"/>
              </w:tabs>
              <w:autoSpaceDE w:val="0"/>
              <w:autoSpaceDN w:val="0"/>
              <w:adjustRightInd w:val="0"/>
              <w:jc w:val="center"/>
              <w:rPr>
                <w:rFonts w:ascii="CG Times" w:hAnsi="CG Times" w:cs="Arial"/>
                <w:sz w:val="18"/>
                <w:szCs w:val="18"/>
              </w:rPr>
            </w:pPr>
            <w:r w:rsidRPr="00D60BEB">
              <w:rPr>
                <w:rFonts w:ascii="CG Times" w:hAnsi="CG Times" w:cs="Arial"/>
                <w:sz w:val="18"/>
                <w:szCs w:val="18"/>
              </w:rPr>
              <w:t>4</w:t>
            </w:r>
          </w:p>
        </w:tc>
        <w:tc>
          <w:tcPr>
            <w:tcW w:w="1271" w:type="dxa"/>
            <w:tcBorders>
              <w:top w:val="single" w:sz="6" w:space="0" w:color="auto"/>
              <w:left w:val="single" w:sz="4"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SIRI</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REXHEP</w:t>
            </w:r>
          </w:p>
        </w:tc>
        <w:tc>
          <w:tcPr>
            <w:tcW w:w="144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RUCI</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3058</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289/1</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1805</w:t>
            </w:r>
          </w:p>
        </w:tc>
        <w:tc>
          <w:tcPr>
            <w:tcW w:w="90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237</w:t>
            </w:r>
          </w:p>
        </w:tc>
        <w:tc>
          <w:tcPr>
            <w:tcW w:w="1377"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427785</w:t>
            </w:r>
          </w:p>
        </w:tc>
        <w:tc>
          <w:tcPr>
            <w:tcW w:w="2349"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 xml:space="preserve">Konf. </w:t>
            </w:r>
            <w:r w:rsidR="00327BEE">
              <w:rPr>
                <w:rFonts w:ascii="CG Times" w:hAnsi="CG Times" w:cs="Arial"/>
                <w:sz w:val="18"/>
                <w:szCs w:val="18"/>
              </w:rPr>
              <w:t xml:space="preserve">nga </w:t>
            </w:r>
            <w:r>
              <w:rPr>
                <w:rFonts w:ascii="CG Times" w:hAnsi="CG Times" w:cs="Arial"/>
                <w:sz w:val="18"/>
                <w:szCs w:val="18"/>
              </w:rPr>
              <w:t>Z</w:t>
            </w:r>
            <w:r w:rsidR="00425E7F">
              <w:rPr>
                <w:rFonts w:ascii="CG Times" w:hAnsi="CG Times" w:cs="Arial"/>
                <w:sz w:val="18"/>
                <w:szCs w:val="18"/>
              </w:rPr>
              <w:t>.</w:t>
            </w:r>
            <w:r>
              <w:rPr>
                <w:rFonts w:ascii="CG Times" w:hAnsi="CG Times" w:cs="Arial"/>
                <w:sz w:val="18"/>
                <w:szCs w:val="18"/>
              </w:rPr>
              <w:t>V.R.P.P</w:t>
            </w:r>
          </w:p>
        </w:tc>
      </w:tr>
      <w:tr w:rsidR="008E308A" w:rsidRPr="00D60BEB">
        <w:tc>
          <w:tcPr>
            <w:tcW w:w="481" w:type="dxa"/>
            <w:tcBorders>
              <w:top w:val="single" w:sz="4" w:space="0" w:color="auto"/>
              <w:left w:val="single" w:sz="4" w:space="0" w:color="auto"/>
              <w:bottom w:val="single" w:sz="4" w:space="0" w:color="auto"/>
              <w:right w:val="single" w:sz="4" w:space="0" w:color="auto"/>
            </w:tcBorders>
          </w:tcPr>
          <w:p w:rsidR="008E308A" w:rsidRPr="00D60BEB" w:rsidRDefault="008E308A" w:rsidP="00017B55">
            <w:pPr>
              <w:widowControl w:val="0"/>
              <w:tabs>
                <w:tab w:val="left" w:pos="5"/>
              </w:tabs>
              <w:autoSpaceDE w:val="0"/>
              <w:autoSpaceDN w:val="0"/>
              <w:adjustRightInd w:val="0"/>
              <w:jc w:val="center"/>
              <w:rPr>
                <w:rFonts w:ascii="CG Times" w:hAnsi="CG Times" w:cs="Arial"/>
                <w:sz w:val="18"/>
                <w:szCs w:val="18"/>
              </w:rPr>
            </w:pPr>
            <w:r w:rsidRPr="00D60BEB">
              <w:rPr>
                <w:rFonts w:ascii="CG Times" w:hAnsi="CG Times" w:cs="Arial"/>
                <w:sz w:val="18"/>
                <w:szCs w:val="18"/>
              </w:rPr>
              <w:t>5</w:t>
            </w:r>
          </w:p>
        </w:tc>
        <w:tc>
          <w:tcPr>
            <w:tcW w:w="1271" w:type="dxa"/>
            <w:tcBorders>
              <w:top w:val="single" w:sz="6" w:space="0" w:color="auto"/>
              <w:left w:val="single" w:sz="4"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GURABI</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SHAMET</w:t>
            </w:r>
          </w:p>
        </w:tc>
        <w:tc>
          <w:tcPr>
            <w:tcW w:w="144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LIKU</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3058</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293/11</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175</w:t>
            </w:r>
          </w:p>
        </w:tc>
        <w:tc>
          <w:tcPr>
            <w:tcW w:w="90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237</w:t>
            </w:r>
          </w:p>
        </w:tc>
        <w:tc>
          <w:tcPr>
            <w:tcW w:w="1377"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41475</w:t>
            </w:r>
          </w:p>
        </w:tc>
        <w:tc>
          <w:tcPr>
            <w:tcW w:w="2349"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 xml:space="preserve">Konf. </w:t>
            </w:r>
            <w:r w:rsidR="00327BEE">
              <w:rPr>
                <w:rFonts w:ascii="CG Times" w:hAnsi="CG Times" w:cs="Arial"/>
                <w:sz w:val="18"/>
                <w:szCs w:val="18"/>
              </w:rPr>
              <w:t xml:space="preserve">nga </w:t>
            </w:r>
            <w:r>
              <w:rPr>
                <w:rFonts w:ascii="CG Times" w:hAnsi="CG Times" w:cs="Arial"/>
                <w:sz w:val="18"/>
                <w:szCs w:val="18"/>
              </w:rPr>
              <w:t>Z.V.RP.P</w:t>
            </w:r>
          </w:p>
        </w:tc>
      </w:tr>
      <w:tr w:rsidR="008E308A" w:rsidRPr="00D60BEB">
        <w:tc>
          <w:tcPr>
            <w:tcW w:w="481" w:type="dxa"/>
            <w:tcBorders>
              <w:top w:val="single" w:sz="4" w:space="0" w:color="auto"/>
              <w:left w:val="single" w:sz="4" w:space="0" w:color="auto"/>
              <w:bottom w:val="single" w:sz="4" w:space="0" w:color="auto"/>
              <w:right w:val="single" w:sz="4" w:space="0" w:color="auto"/>
            </w:tcBorders>
          </w:tcPr>
          <w:p w:rsidR="008E308A" w:rsidRPr="00D60BEB" w:rsidRDefault="008E308A" w:rsidP="00017B55">
            <w:pPr>
              <w:widowControl w:val="0"/>
              <w:tabs>
                <w:tab w:val="left" w:pos="5"/>
              </w:tabs>
              <w:autoSpaceDE w:val="0"/>
              <w:autoSpaceDN w:val="0"/>
              <w:adjustRightInd w:val="0"/>
              <w:jc w:val="center"/>
              <w:rPr>
                <w:rFonts w:ascii="CG Times" w:hAnsi="CG Times" w:cs="Arial"/>
                <w:sz w:val="18"/>
                <w:szCs w:val="18"/>
              </w:rPr>
            </w:pPr>
            <w:r w:rsidRPr="00D60BEB">
              <w:rPr>
                <w:rFonts w:ascii="CG Times" w:hAnsi="CG Times" w:cs="Arial"/>
                <w:sz w:val="18"/>
                <w:szCs w:val="18"/>
              </w:rPr>
              <w:t>6</w:t>
            </w:r>
          </w:p>
        </w:tc>
        <w:tc>
          <w:tcPr>
            <w:tcW w:w="1271" w:type="dxa"/>
            <w:tcBorders>
              <w:top w:val="single" w:sz="6" w:space="0" w:color="auto"/>
              <w:left w:val="single" w:sz="4"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SHEMO</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XHEMAL</w:t>
            </w:r>
          </w:p>
        </w:tc>
        <w:tc>
          <w:tcPr>
            <w:tcW w:w="144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KADENA</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3058</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293/10</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859</w:t>
            </w:r>
          </w:p>
        </w:tc>
        <w:tc>
          <w:tcPr>
            <w:tcW w:w="90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237</w:t>
            </w:r>
          </w:p>
        </w:tc>
        <w:tc>
          <w:tcPr>
            <w:tcW w:w="1377"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203583</w:t>
            </w:r>
          </w:p>
        </w:tc>
        <w:tc>
          <w:tcPr>
            <w:tcW w:w="2349"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 xml:space="preserve">Konf. </w:t>
            </w:r>
            <w:r w:rsidR="00327BEE">
              <w:rPr>
                <w:rFonts w:ascii="CG Times" w:hAnsi="CG Times" w:cs="Arial"/>
                <w:sz w:val="18"/>
                <w:szCs w:val="18"/>
              </w:rPr>
              <w:t xml:space="preserve">nga </w:t>
            </w:r>
            <w:r>
              <w:rPr>
                <w:rFonts w:ascii="CG Times" w:hAnsi="CG Times" w:cs="Arial"/>
                <w:sz w:val="18"/>
                <w:szCs w:val="18"/>
              </w:rPr>
              <w:t>Z.V.R.P.P</w:t>
            </w:r>
          </w:p>
        </w:tc>
      </w:tr>
      <w:tr w:rsidR="008E308A" w:rsidRPr="00D60BEB">
        <w:tc>
          <w:tcPr>
            <w:tcW w:w="481" w:type="dxa"/>
            <w:tcBorders>
              <w:top w:val="single" w:sz="4" w:space="0" w:color="auto"/>
              <w:left w:val="single" w:sz="4" w:space="0" w:color="auto"/>
              <w:bottom w:val="single" w:sz="4" w:space="0" w:color="auto"/>
              <w:right w:val="single" w:sz="4" w:space="0" w:color="auto"/>
            </w:tcBorders>
          </w:tcPr>
          <w:p w:rsidR="008E308A" w:rsidRPr="00D60BEB" w:rsidRDefault="008E308A" w:rsidP="00017B55">
            <w:pPr>
              <w:widowControl w:val="0"/>
              <w:tabs>
                <w:tab w:val="left" w:pos="5"/>
              </w:tabs>
              <w:autoSpaceDE w:val="0"/>
              <w:autoSpaceDN w:val="0"/>
              <w:adjustRightInd w:val="0"/>
              <w:jc w:val="center"/>
              <w:rPr>
                <w:rFonts w:ascii="CG Times" w:hAnsi="CG Times" w:cs="Arial"/>
                <w:sz w:val="18"/>
                <w:szCs w:val="18"/>
              </w:rPr>
            </w:pPr>
            <w:r w:rsidRPr="00D60BEB">
              <w:rPr>
                <w:rFonts w:ascii="CG Times" w:hAnsi="CG Times" w:cs="Arial"/>
                <w:sz w:val="18"/>
                <w:szCs w:val="18"/>
              </w:rPr>
              <w:t>7</w:t>
            </w:r>
          </w:p>
        </w:tc>
        <w:tc>
          <w:tcPr>
            <w:tcW w:w="1271" w:type="dxa"/>
            <w:tcBorders>
              <w:top w:val="single" w:sz="6" w:space="0" w:color="auto"/>
              <w:left w:val="single" w:sz="4"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PAJTIM</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XHEMAL</w:t>
            </w:r>
          </w:p>
        </w:tc>
        <w:tc>
          <w:tcPr>
            <w:tcW w:w="144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KADENA</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3058</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293/9</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662</w:t>
            </w:r>
          </w:p>
        </w:tc>
        <w:tc>
          <w:tcPr>
            <w:tcW w:w="90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237</w:t>
            </w:r>
          </w:p>
        </w:tc>
        <w:tc>
          <w:tcPr>
            <w:tcW w:w="1377"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156894</w:t>
            </w:r>
          </w:p>
        </w:tc>
        <w:tc>
          <w:tcPr>
            <w:tcW w:w="2349"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 xml:space="preserve">Konf. </w:t>
            </w:r>
            <w:r w:rsidR="00327BEE">
              <w:rPr>
                <w:rFonts w:ascii="CG Times" w:hAnsi="CG Times" w:cs="Arial"/>
                <w:sz w:val="18"/>
                <w:szCs w:val="18"/>
              </w:rPr>
              <w:t xml:space="preserve">nga </w:t>
            </w:r>
            <w:r>
              <w:rPr>
                <w:rFonts w:ascii="CG Times" w:hAnsi="CG Times" w:cs="Arial"/>
                <w:sz w:val="18"/>
                <w:szCs w:val="18"/>
              </w:rPr>
              <w:t>Z.V.R.P.P</w:t>
            </w:r>
          </w:p>
        </w:tc>
      </w:tr>
      <w:tr w:rsidR="008E308A" w:rsidRPr="00D60BEB">
        <w:tc>
          <w:tcPr>
            <w:tcW w:w="481" w:type="dxa"/>
            <w:tcBorders>
              <w:top w:val="single" w:sz="4" w:space="0" w:color="auto"/>
              <w:left w:val="single" w:sz="4" w:space="0" w:color="auto"/>
              <w:bottom w:val="single" w:sz="4" w:space="0" w:color="auto"/>
              <w:right w:val="single" w:sz="4" w:space="0" w:color="auto"/>
            </w:tcBorders>
          </w:tcPr>
          <w:p w:rsidR="008E308A" w:rsidRPr="00D60BEB" w:rsidRDefault="008E308A" w:rsidP="00017B55">
            <w:pPr>
              <w:widowControl w:val="0"/>
              <w:tabs>
                <w:tab w:val="left" w:pos="5"/>
              </w:tabs>
              <w:autoSpaceDE w:val="0"/>
              <w:autoSpaceDN w:val="0"/>
              <w:adjustRightInd w:val="0"/>
              <w:jc w:val="center"/>
              <w:rPr>
                <w:rFonts w:ascii="CG Times" w:hAnsi="CG Times" w:cs="Arial"/>
                <w:sz w:val="18"/>
                <w:szCs w:val="18"/>
              </w:rPr>
            </w:pPr>
            <w:r w:rsidRPr="00D60BEB">
              <w:rPr>
                <w:rFonts w:ascii="CG Times" w:hAnsi="CG Times" w:cs="Arial"/>
                <w:sz w:val="18"/>
                <w:szCs w:val="18"/>
              </w:rPr>
              <w:t>8</w:t>
            </w:r>
          </w:p>
        </w:tc>
        <w:tc>
          <w:tcPr>
            <w:tcW w:w="1271" w:type="dxa"/>
            <w:tcBorders>
              <w:top w:val="single" w:sz="6" w:space="0" w:color="auto"/>
              <w:left w:val="single" w:sz="4"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FREDI</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VESEL</w:t>
            </w:r>
          </w:p>
        </w:tc>
        <w:tc>
          <w:tcPr>
            <w:tcW w:w="144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CAFAJ</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3058</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293/8</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445</w:t>
            </w:r>
          </w:p>
        </w:tc>
        <w:tc>
          <w:tcPr>
            <w:tcW w:w="90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237</w:t>
            </w:r>
          </w:p>
        </w:tc>
        <w:tc>
          <w:tcPr>
            <w:tcW w:w="1377"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105465</w:t>
            </w:r>
          </w:p>
        </w:tc>
        <w:tc>
          <w:tcPr>
            <w:tcW w:w="2349"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 xml:space="preserve">Konf. </w:t>
            </w:r>
            <w:r w:rsidR="00327BEE">
              <w:rPr>
                <w:rFonts w:ascii="CG Times" w:hAnsi="CG Times" w:cs="Arial"/>
                <w:sz w:val="18"/>
                <w:szCs w:val="18"/>
              </w:rPr>
              <w:t xml:space="preserve">nga </w:t>
            </w:r>
            <w:r>
              <w:rPr>
                <w:rFonts w:ascii="CG Times" w:hAnsi="CG Times" w:cs="Arial"/>
                <w:sz w:val="18"/>
                <w:szCs w:val="18"/>
              </w:rPr>
              <w:t>Z.V.R.P.P</w:t>
            </w:r>
          </w:p>
        </w:tc>
      </w:tr>
      <w:tr w:rsidR="008E308A" w:rsidRPr="00D60BEB">
        <w:tc>
          <w:tcPr>
            <w:tcW w:w="481" w:type="dxa"/>
            <w:tcBorders>
              <w:top w:val="single" w:sz="4" w:space="0" w:color="auto"/>
              <w:left w:val="single" w:sz="4" w:space="0" w:color="auto"/>
              <w:bottom w:val="single" w:sz="4" w:space="0" w:color="auto"/>
              <w:right w:val="single" w:sz="4" w:space="0" w:color="auto"/>
            </w:tcBorders>
          </w:tcPr>
          <w:p w:rsidR="008E308A" w:rsidRPr="00D60BEB" w:rsidRDefault="008E308A" w:rsidP="00017B55">
            <w:pPr>
              <w:widowControl w:val="0"/>
              <w:tabs>
                <w:tab w:val="left" w:pos="5"/>
              </w:tabs>
              <w:autoSpaceDE w:val="0"/>
              <w:autoSpaceDN w:val="0"/>
              <w:adjustRightInd w:val="0"/>
              <w:jc w:val="center"/>
              <w:rPr>
                <w:rFonts w:ascii="CG Times" w:hAnsi="CG Times" w:cs="Arial"/>
                <w:sz w:val="18"/>
                <w:szCs w:val="18"/>
              </w:rPr>
            </w:pPr>
            <w:r w:rsidRPr="00D60BEB">
              <w:rPr>
                <w:rFonts w:ascii="CG Times" w:hAnsi="CG Times" w:cs="Arial"/>
                <w:sz w:val="18"/>
                <w:szCs w:val="18"/>
              </w:rPr>
              <w:t>9</w:t>
            </w:r>
          </w:p>
        </w:tc>
        <w:tc>
          <w:tcPr>
            <w:tcW w:w="1271" w:type="dxa"/>
            <w:tcBorders>
              <w:top w:val="single" w:sz="6" w:space="0" w:color="auto"/>
              <w:left w:val="single" w:sz="4"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THANAS</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DHIMITER</w:t>
            </w:r>
          </w:p>
        </w:tc>
        <w:tc>
          <w:tcPr>
            <w:tcW w:w="144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GJOKA</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3058</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293/7</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414</w:t>
            </w:r>
          </w:p>
        </w:tc>
        <w:tc>
          <w:tcPr>
            <w:tcW w:w="90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237</w:t>
            </w:r>
          </w:p>
        </w:tc>
        <w:tc>
          <w:tcPr>
            <w:tcW w:w="1377"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98118</w:t>
            </w:r>
          </w:p>
        </w:tc>
        <w:tc>
          <w:tcPr>
            <w:tcW w:w="2349"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 xml:space="preserve">Konf. </w:t>
            </w:r>
            <w:r w:rsidR="00327BEE">
              <w:rPr>
                <w:rFonts w:ascii="CG Times" w:hAnsi="CG Times" w:cs="Arial"/>
                <w:sz w:val="18"/>
                <w:szCs w:val="18"/>
              </w:rPr>
              <w:t xml:space="preserve">nga </w:t>
            </w:r>
            <w:r>
              <w:rPr>
                <w:rFonts w:ascii="CG Times" w:hAnsi="CG Times" w:cs="Arial"/>
                <w:sz w:val="18"/>
                <w:szCs w:val="18"/>
              </w:rPr>
              <w:t>Z.V.R.P.P</w:t>
            </w:r>
          </w:p>
        </w:tc>
      </w:tr>
      <w:tr w:rsidR="008E308A" w:rsidRPr="00D60BEB">
        <w:tc>
          <w:tcPr>
            <w:tcW w:w="481" w:type="dxa"/>
            <w:tcBorders>
              <w:top w:val="single" w:sz="4" w:space="0" w:color="auto"/>
              <w:left w:val="single" w:sz="4" w:space="0" w:color="auto"/>
              <w:bottom w:val="single" w:sz="4" w:space="0" w:color="auto"/>
              <w:right w:val="single" w:sz="4" w:space="0" w:color="auto"/>
            </w:tcBorders>
          </w:tcPr>
          <w:p w:rsidR="008E308A" w:rsidRPr="00D60BEB"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10</w:t>
            </w:r>
          </w:p>
        </w:tc>
        <w:tc>
          <w:tcPr>
            <w:tcW w:w="1271" w:type="dxa"/>
            <w:tcBorders>
              <w:top w:val="single" w:sz="6" w:space="0" w:color="auto"/>
              <w:left w:val="single" w:sz="4"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BEJUSH</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sz w:val="18"/>
                <w:szCs w:val="18"/>
              </w:rPr>
            </w:pPr>
          </w:p>
        </w:tc>
        <w:tc>
          <w:tcPr>
            <w:tcW w:w="144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sz w:val="18"/>
                <w:szCs w:val="18"/>
              </w:rPr>
            </w:pPr>
            <w:r>
              <w:rPr>
                <w:rFonts w:ascii="CG Times" w:hAnsi="CG Times"/>
                <w:sz w:val="18"/>
                <w:szCs w:val="18"/>
              </w:rPr>
              <w:t>RECKA</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3058</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293/6</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609</w:t>
            </w:r>
          </w:p>
        </w:tc>
        <w:tc>
          <w:tcPr>
            <w:tcW w:w="90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237</w:t>
            </w:r>
          </w:p>
        </w:tc>
        <w:tc>
          <w:tcPr>
            <w:tcW w:w="1377"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144333</w:t>
            </w:r>
          </w:p>
        </w:tc>
        <w:tc>
          <w:tcPr>
            <w:tcW w:w="2349" w:type="dxa"/>
            <w:gridSpan w:val="2"/>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 xml:space="preserve">Konf. </w:t>
            </w:r>
            <w:r w:rsidR="00327BEE">
              <w:rPr>
                <w:rFonts w:ascii="CG Times" w:hAnsi="CG Times" w:cs="Arial"/>
                <w:sz w:val="18"/>
                <w:szCs w:val="18"/>
              </w:rPr>
              <w:t xml:space="preserve">nga </w:t>
            </w:r>
            <w:r>
              <w:rPr>
                <w:rFonts w:ascii="CG Times" w:hAnsi="CG Times" w:cs="Arial"/>
                <w:sz w:val="18"/>
                <w:szCs w:val="18"/>
              </w:rPr>
              <w:t>Z.V.R.P.P</w:t>
            </w:r>
          </w:p>
        </w:tc>
      </w:tr>
      <w:tr w:rsidR="008E308A" w:rsidRPr="00D60BEB">
        <w:tc>
          <w:tcPr>
            <w:tcW w:w="481" w:type="dxa"/>
            <w:tcBorders>
              <w:top w:val="single" w:sz="4" w:space="0" w:color="auto"/>
              <w:left w:val="single" w:sz="4" w:space="0" w:color="auto"/>
              <w:bottom w:val="single" w:sz="4" w:space="0" w:color="auto"/>
              <w:right w:val="single" w:sz="4"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11</w:t>
            </w:r>
          </w:p>
        </w:tc>
        <w:tc>
          <w:tcPr>
            <w:tcW w:w="1271" w:type="dxa"/>
            <w:tcBorders>
              <w:top w:val="single" w:sz="6" w:space="0" w:color="auto"/>
              <w:left w:val="single" w:sz="4"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JANO</w:t>
            </w:r>
          </w:p>
        </w:tc>
        <w:tc>
          <w:tcPr>
            <w:tcW w:w="126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LEFTER</w:t>
            </w:r>
          </w:p>
        </w:tc>
        <w:tc>
          <w:tcPr>
            <w:tcW w:w="1440" w:type="dxa"/>
            <w:tcBorders>
              <w:top w:val="single" w:sz="6" w:space="0" w:color="auto"/>
              <w:left w:val="single" w:sz="6" w:space="0" w:color="auto"/>
              <w:bottom w:val="single" w:sz="6" w:space="0" w:color="auto"/>
              <w:right w:val="single" w:sz="6" w:space="0" w:color="auto"/>
            </w:tcBorders>
          </w:tcPr>
          <w:p w:rsidR="008E308A" w:rsidRDefault="008E308A" w:rsidP="00730AC2">
            <w:pPr>
              <w:widowControl w:val="0"/>
              <w:tabs>
                <w:tab w:val="left" w:pos="5"/>
              </w:tabs>
              <w:autoSpaceDE w:val="0"/>
              <w:autoSpaceDN w:val="0"/>
              <w:adjustRightInd w:val="0"/>
              <w:rPr>
                <w:rFonts w:ascii="CG Times" w:hAnsi="CG Times" w:cs="Arial"/>
                <w:sz w:val="18"/>
                <w:szCs w:val="18"/>
              </w:rPr>
            </w:pPr>
            <w:r>
              <w:rPr>
                <w:rFonts w:ascii="CG Times" w:hAnsi="CG Times" w:cs="Arial"/>
                <w:sz w:val="18"/>
                <w:szCs w:val="18"/>
              </w:rPr>
              <w:t>JANI</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3058</w:t>
            </w:r>
          </w:p>
        </w:tc>
        <w:tc>
          <w:tcPr>
            <w:tcW w:w="108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291/1</w:t>
            </w:r>
          </w:p>
        </w:tc>
        <w:tc>
          <w:tcPr>
            <w:tcW w:w="900"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368</w:t>
            </w:r>
          </w:p>
        </w:tc>
        <w:tc>
          <w:tcPr>
            <w:tcW w:w="902" w:type="dxa"/>
            <w:tcBorders>
              <w:top w:val="single" w:sz="6" w:space="0" w:color="auto"/>
              <w:left w:val="single" w:sz="6"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237</w:t>
            </w:r>
          </w:p>
        </w:tc>
        <w:tc>
          <w:tcPr>
            <w:tcW w:w="1377" w:type="dxa"/>
            <w:tcBorders>
              <w:top w:val="single" w:sz="6" w:space="0" w:color="auto"/>
              <w:left w:val="single" w:sz="6" w:space="0" w:color="auto"/>
              <w:bottom w:val="single" w:sz="6" w:space="0" w:color="auto"/>
              <w:right w:val="single" w:sz="4" w:space="0" w:color="auto"/>
            </w:tcBorders>
          </w:tcPr>
          <w:p w:rsidR="008E308A" w:rsidRDefault="008E308A" w:rsidP="00017B55">
            <w:pPr>
              <w:widowControl w:val="0"/>
              <w:tabs>
                <w:tab w:val="left" w:pos="5"/>
              </w:tabs>
              <w:autoSpaceDE w:val="0"/>
              <w:autoSpaceDN w:val="0"/>
              <w:adjustRightInd w:val="0"/>
              <w:jc w:val="right"/>
              <w:rPr>
                <w:rFonts w:ascii="CG Times" w:hAnsi="CG Times" w:cs="Arial"/>
                <w:sz w:val="18"/>
                <w:szCs w:val="18"/>
              </w:rPr>
            </w:pPr>
            <w:r>
              <w:rPr>
                <w:rFonts w:ascii="CG Times" w:hAnsi="CG Times" w:cs="Arial"/>
                <w:sz w:val="18"/>
                <w:szCs w:val="18"/>
              </w:rPr>
              <w:t>87216</w:t>
            </w:r>
          </w:p>
        </w:tc>
        <w:tc>
          <w:tcPr>
            <w:tcW w:w="2349" w:type="dxa"/>
            <w:gridSpan w:val="2"/>
            <w:tcBorders>
              <w:top w:val="single" w:sz="6" w:space="0" w:color="auto"/>
              <w:left w:val="single" w:sz="4" w:space="0" w:color="auto"/>
              <w:bottom w:val="single" w:sz="6" w:space="0" w:color="auto"/>
              <w:right w:val="single" w:sz="6" w:space="0" w:color="auto"/>
            </w:tcBorders>
          </w:tcPr>
          <w:p w:rsidR="008E308A" w:rsidRDefault="008E308A" w:rsidP="00017B55">
            <w:pPr>
              <w:widowControl w:val="0"/>
              <w:tabs>
                <w:tab w:val="left" w:pos="5"/>
              </w:tabs>
              <w:autoSpaceDE w:val="0"/>
              <w:autoSpaceDN w:val="0"/>
              <w:adjustRightInd w:val="0"/>
              <w:jc w:val="center"/>
              <w:rPr>
                <w:rFonts w:ascii="CG Times" w:hAnsi="CG Times" w:cs="Arial"/>
                <w:sz w:val="18"/>
                <w:szCs w:val="18"/>
              </w:rPr>
            </w:pPr>
            <w:r>
              <w:rPr>
                <w:rFonts w:ascii="CG Times" w:hAnsi="CG Times" w:cs="Arial"/>
                <w:sz w:val="18"/>
                <w:szCs w:val="18"/>
              </w:rPr>
              <w:t xml:space="preserve">Konf. </w:t>
            </w:r>
            <w:r w:rsidR="00327BEE">
              <w:rPr>
                <w:rFonts w:ascii="CG Times" w:hAnsi="CG Times" w:cs="Arial"/>
                <w:sz w:val="18"/>
                <w:szCs w:val="18"/>
              </w:rPr>
              <w:t xml:space="preserve">nga </w:t>
            </w:r>
            <w:r>
              <w:rPr>
                <w:rFonts w:ascii="CG Times" w:hAnsi="CG Times" w:cs="Arial"/>
                <w:sz w:val="18"/>
                <w:szCs w:val="18"/>
              </w:rPr>
              <w:t>Z</w:t>
            </w:r>
            <w:r w:rsidR="00425E7F">
              <w:rPr>
                <w:rFonts w:ascii="CG Times" w:hAnsi="CG Times" w:cs="Arial"/>
                <w:sz w:val="18"/>
                <w:szCs w:val="18"/>
              </w:rPr>
              <w:t>.</w:t>
            </w:r>
            <w:r>
              <w:rPr>
                <w:rFonts w:ascii="CG Times" w:hAnsi="CG Times" w:cs="Arial"/>
                <w:sz w:val="18"/>
                <w:szCs w:val="18"/>
              </w:rPr>
              <w:t>V.R.P.P</w:t>
            </w:r>
          </w:p>
        </w:tc>
      </w:tr>
      <w:tr w:rsidR="008E308A" w:rsidRPr="006D7047">
        <w:tc>
          <w:tcPr>
            <w:tcW w:w="481" w:type="dxa"/>
            <w:tcBorders>
              <w:top w:val="single" w:sz="4" w:space="0" w:color="auto"/>
              <w:left w:val="single" w:sz="4" w:space="0" w:color="auto"/>
              <w:bottom w:val="single" w:sz="4" w:space="0" w:color="auto"/>
              <w:right w:val="single" w:sz="4" w:space="0" w:color="auto"/>
            </w:tcBorders>
          </w:tcPr>
          <w:p w:rsidR="008E308A" w:rsidRPr="006D7047" w:rsidRDefault="008E308A" w:rsidP="00017B55">
            <w:pPr>
              <w:widowControl w:val="0"/>
              <w:tabs>
                <w:tab w:val="left" w:pos="5"/>
              </w:tabs>
              <w:autoSpaceDE w:val="0"/>
              <w:autoSpaceDN w:val="0"/>
              <w:adjustRightInd w:val="0"/>
              <w:rPr>
                <w:rFonts w:ascii="CG Times" w:hAnsi="CG Times"/>
                <w:b/>
                <w:sz w:val="18"/>
                <w:szCs w:val="18"/>
              </w:rPr>
            </w:pPr>
          </w:p>
        </w:tc>
        <w:tc>
          <w:tcPr>
            <w:tcW w:w="1271" w:type="dxa"/>
            <w:tcBorders>
              <w:top w:val="single" w:sz="6" w:space="0" w:color="auto"/>
              <w:left w:val="single" w:sz="4" w:space="0" w:color="auto"/>
              <w:bottom w:val="single" w:sz="6" w:space="0" w:color="auto"/>
              <w:right w:val="single" w:sz="6" w:space="0" w:color="auto"/>
            </w:tcBorders>
          </w:tcPr>
          <w:p w:rsidR="008E308A" w:rsidRPr="006D7047" w:rsidRDefault="008E308A" w:rsidP="00017B55">
            <w:pPr>
              <w:widowControl w:val="0"/>
              <w:tabs>
                <w:tab w:val="left" w:pos="5"/>
              </w:tabs>
              <w:autoSpaceDE w:val="0"/>
              <w:autoSpaceDN w:val="0"/>
              <w:adjustRightInd w:val="0"/>
              <w:jc w:val="right"/>
              <w:rPr>
                <w:rFonts w:ascii="CG Times" w:hAnsi="CG Times" w:cs="Arial"/>
                <w:b/>
                <w:sz w:val="18"/>
                <w:szCs w:val="18"/>
              </w:rPr>
            </w:pPr>
          </w:p>
        </w:tc>
        <w:tc>
          <w:tcPr>
            <w:tcW w:w="1260"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left" w:pos="5"/>
              </w:tabs>
              <w:autoSpaceDE w:val="0"/>
              <w:autoSpaceDN w:val="0"/>
              <w:adjustRightInd w:val="0"/>
              <w:jc w:val="center"/>
              <w:rPr>
                <w:rFonts w:ascii="CG Times" w:hAnsi="CG Times" w:cs="Arial"/>
                <w:b/>
                <w:sz w:val="18"/>
                <w:szCs w:val="18"/>
              </w:rPr>
            </w:pPr>
            <w:r w:rsidRPr="006D7047">
              <w:rPr>
                <w:rFonts w:ascii="CG Times" w:hAnsi="CG Times" w:cs="Arial"/>
                <w:b/>
                <w:sz w:val="18"/>
                <w:szCs w:val="18"/>
              </w:rPr>
              <w:t>TOTALI</w:t>
            </w:r>
          </w:p>
        </w:tc>
        <w:tc>
          <w:tcPr>
            <w:tcW w:w="1440"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left" w:pos="5"/>
              </w:tabs>
              <w:autoSpaceDE w:val="0"/>
              <w:autoSpaceDN w:val="0"/>
              <w:adjustRightInd w:val="0"/>
              <w:jc w:val="right"/>
              <w:rPr>
                <w:rFonts w:ascii="CG Times" w:hAnsi="CG Times" w:cs="Arial"/>
                <w:b/>
                <w:sz w:val="18"/>
                <w:szCs w:val="18"/>
              </w:rPr>
            </w:pPr>
          </w:p>
        </w:tc>
        <w:tc>
          <w:tcPr>
            <w:tcW w:w="900"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left" w:pos="5"/>
              </w:tabs>
              <w:autoSpaceDE w:val="0"/>
              <w:autoSpaceDN w:val="0"/>
              <w:adjustRightInd w:val="0"/>
              <w:jc w:val="right"/>
              <w:rPr>
                <w:rFonts w:ascii="CG Times" w:hAnsi="CG Times"/>
                <w:b/>
                <w:sz w:val="18"/>
                <w:szCs w:val="18"/>
              </w:rPr>
            </w:pPr>
          </w:p>
        </w:tc>
        <w:tc>
          <w:tcPr>
            <w:tcW w:w="1080" w:type="dxa"/>
            <w:tcBorders>
              <w:top w:val="single" w:sz="6" w:space="0" w:color="auto"/>
              <w:left w:val="single" w:sz="6" w:space="0" w:color="auto"/>
              <w:bottom w:val="single" w:sz="6" w:space="0" w:color="auto"/>
              <w:right w:val="single" w:sz="6" w:space="0" w:color="auto"/>
            </w:tcBorders>
          </w:tcPr>
          <w:p w:rsidR="008E308A" w:rsidRPr="006D7047" w:rsidRDefault="008E308A" w:rsidP="00017B55">
            <w:pPr>
              <w:widowControl w:val="0"/>
              <w:tabs>
                <w:tab w:val="left" w:pos="5"/>
              </w:tabs>
              <w:autoSpaceDE w:val="0"/>
              <w:autoSpaceDN w:val="0"/>
              <w:adjustRightInd w:val="0"/>
              <w:jc w:val="right"/>
              <w:rPr>
                <w:rFonts w:ascii="CG Times" w:hAnsi="CG Times"/>
                <w:b/>
                <w:sz w:val="18"/>
                <w:szCs w:val="18"/>
              </w:rPr>
            </w:pPr>
          </w:p>
        </w:tc>
        <w:tc>
          <w:tcPr>
            <w:tcW w:w="900" w:type="dxa"/>
            <w:tcBorders>
              <w:top w:val="single" w:sz="6" w:space="0" w:color="auto"/>
              <w:left w:val="single" w:sz="6" w:space="0" w:color="auto"/>
              <w:bottom w:val="single" w:sz="6" w:space="0" w:color="auto"/>
              <w:right w:val="single" w:sz="4" w:space="0" w:color="auto"/>
            </w:tcBorders>
          </w:tcPr>
          <w:p w:rsidR="008E308A" w:rsidRPr="006D7047" w:rsidRDefault="008E308A" w:rsidP="00017B55">
            <w:pPr>
              <w:widowControl w:val="0"/>
              <w:tabs>
                <w:tab w:val="left" w:pos="5"/>
              </w:tabs>
              <w:autoSpaceDE w:val="0"/>
              <w:autoSpaceDN w:val="0"/>
              <w:adjustRightInd w:val="0"/>
              <w:jc w:val="center"/>
              <w:rPr>
                <w:rFonts w:ascii="CG Times" w:hAnsi="CG Times" w:cs="Arial"/>
                <w:b/>
                <w:sz w:val="18"/>
                <w:szCs w:val="18"/>
              </w:rPr>
            </w:pPr>
            <w:r w:rsidRPr="006D7047">
              <w:rPr>
                <w:rFonts w:ascii="CG Times" w:hAnsi="CG Times" w:cs="Arial"/>
                <w:b/>
                <w:bCs/>
                <w:sz w:val="18"/>
                <w:szCs w:val="18"/>
              </w:rPr>
              <w:t>8144</w:t>
            </w:r>
          </w:p>
        </w:tc>
        <w:tc>
          <w:tcPr>
            <w:tcW w:w="902" w:type="dxa"/>
            <w:tcBorders>
              <w:top w:val="single" w:sz="6" w:space="0" w:color="auto"/>
              <w:left w:val="single" w:sz="4" w:space="0" w:color="auto"/>
              <w:bottom w:val="single" w:sz="6" w:space="0" w:color="auto"/>
              <w:right w:val="nil"/>
            </w:tcBorders>
          </w:tcPr>
          <w:p w:rsidR="008E308A" w:rsidRPr="006D7047" w:rsidRDefault="008E308A" w:rsidP="00017B55">
            <w:pPr>
              <w:widowControl w:val="0"/>
              <w:tabs>
                <w:tab w:val="left" w:pos="5"/>
              </w:tabs>
              <w:autoSpaceDE w:val="0"/>
              <w:autoSpaceDN w:val="0"/>
              <w:adjustRightInd w:val="0"/>
              <w:jc w:val="right"/>
              <w:rPr>
                <w:rFonts w:ascii="CG Times" w:hAnsi="CG Times" w:cs="Arial"/>
                <w:b/>
                <w:sz w:val="18"/>
                <w:szCs w:val="18"/>
              </w:rPr>
            </w:pPr>
          </w:p>
        </w:tc>
        <w:tc>
          <w:tcPr>
            <w:tcW w:w="1384" w:type="dxa"/>
            <w:gridSpan w:val="2"/>
            <w:tcBorders>
              <w:top w:val="single" w:sz="6" w:space="0" w:color="auto"/>
              <w:left w:val="single" w:sz="6" w:space="0" w:color="auto"/>
              <w:bottom w:val="single" w:sz="6" w:space="0" w:color="auto"/>
              <w:right w:val="single" w:sz="4" w:space="0" w:color="auto"/>
            </w:tcBorders>
          </w:tcPr>
          <w:p w:rsidR="008E308A" w:rsidRPr="006D7047" w:rsidRDefault="008E308A" w:rsidP="00017B55">
            <w:pPr>
              <w:widowControl w:val="0"/>
              <w:tabs>
                <w:tab w:val="left" w:pos="5"/>
              </w:tabs>
              <w:autoSpaceDE w:val="0"/>
              <w:autoSpaceDN w:val="0"/>
              <w:adjustRightInd w:val="0"/>
              <w:jc w:val="right"/>
              <w:rPr>
                <w:rFonts w:ascii="CG Times" w:hAnsi="CG Times" w:cs="Arial"/>
                <w:b/>
                <w:sz w:val="18"/>
                <w:szCs w:val="18"/>
              </w:rPr>
            </w:pPr>
            <w:r w:rsidRPr="006D7047">
              <w:rPr>
                <w:rFonts w:ascii="CG Times" w:hAnsi="CG Times" w:cs="Arial"/>
                <w:b/>
                <w:sz w:val="18"/>
                <w:szCs w:val="18"/>
              </w:rPr>
              <w:t>1930128</w:t>
            </w:r>
          </w:p>
        </w:tc>
        <w:tc>
          <w:tcPr>
            <w:tcW w:w="2342" w:type="dxa"/>
            <w:tcBorders>
              <w:top w:val="single" w:sz="6" w:space="0" w:color="auto"/>
              <w:left w:val="single" w:sz="4" w:space="0" w:color="auto"/>
              <w:bottom w:val="single" w:sz="6" w:space="0" w:color="auto"/>
              <w:right w:val="nil"/>
            </w:tcBorders>
          </w:tcPr>
          <w:p w:rsidR="008E308A" w:rsidRPr="006D7047" w:rsidRDefault="008E308A" w:rsidP="00017B55">
            <w:pPr>
              <w:widowControl w:val="0"/>
              <w:tabs>
                <w:tab w:val="left" w:pos="5"/>
              </w:tabs>
              <w:autoSpaceDE w:val="0"/>
              <w:autoSpaceDN w:val="0"/>
              <w:adjustRightInd w:val="0"/>
              <w:rPr>
                <w:rFonts w:ascii="CG Times" w:hAnsi="CG Times" w:cs="Arial"/>
                <w:b/>
                <w:sz w:val="18"/>
                <w:szCs w:val="18"/>
              </w:rPr>
            </w:pPr>
          </w:p>
        </w:tc>
      </w:tr>
    </w:tbl>
    <w:p w:rsidR="008E308A" w:rsidRPr="00E87A81" w:rsidRDefault="008E308A" w:rsidP="00017B55">
      <w:pPr>
        <w:widowControl w:val="0"/>
        <w:rPr>
          <w:rFonts w:ascii="CG Times" w:hAnsi="CG Times"/>
          <w:sz w:val="22"/>
          <w:szCs w:val="22"/>
        </w:rPr>
      </w:pPr>
    </w:p>
    <w:p w:rsidR="00235172" w:rsidRDefault="00235172" w:rsidP="00017B55">
      <w:pPr>
        <w:pStyle w:val="Paragrafi"/>
        <w:rPr>
          <w:rFonts w:eastAsia="MS Mincho"/>
          <w:lang w:val="en-GB"/>
        </w:rPr>
        <w:sectPr w:rsidR="00235172" w:rsidSect="00BF1A3D">
          <w:pgSz w:w="16840" w:h="11907" w:orient="landscape" w:code="9"/>
          <w:pgMar w:top="1418" w:right="1418" w:bottom="1418" w:left="1418" w:header="0" w:footer="1134" w:gutter="0"/>
          <w:cols w:space="720"/>
          <w:docGrid w:linePitch="360"/>
        </w:sectPr>
      </w:pPr>
    </w:p>
    <w:p w:rsidR="001C6C68" w:rsidRPr="004A7E76" w:rsidRDefault="00B5152E" w:rsidP="00017B55">
      <w:pPr>
        <w:pStyle w:val="Akti"/>
        <w:keepNext w:val="0"/>
        <w:rPr>
          <w:rFonts w:eastAsia="MS Mincho"/>
        </w:rPr>
      </w:pPr>
      <w:r>
        <w:rPr>
          <w:rFonts w:eastAsia="MS Mincho"/>
        </w:rPr>
        <w:t>VENDI</w:t>
      </w:r>
      <w:r w:rsidR="001C6C68" w:rsidRPr="004A7E76">
        <w:rPr>
          <w:rFonts w:eastAsia="MS Mincho"/>
        </w:rPr>
        <w:t xml:space="preserve">M </w:t>
      </w:r>
    </w:p>
    <w:p w:rsidR="001C6C68" w:rsidRPr="004A7E76" w:rsidRDefault="001C6C68" w:rsidP="00017B55">
      <w:pPr>
        <w:pStyle w:val="NumriData"/>
        <w:keepNext w:val="0"/>
        <w:rPr>
          <w:rFonts w:eastAsia="MS Mincho"/>
        </w:rPr>
      </w:pPr>
      <w:r w:rsidRPr="004A7E76">
        <w:rPr>
          <w:rFonts w:eastAsia="MS Mincho"/>
        </w:rPr>
        <w:t>Nr.1506, dat</w:t>
      </w:r>
      <w:r w:rsidR="00270814">
        <w:rPr>
          <w:rFonts w:eastAsia="MS Mincho"/>
        </w:rPr>
        <w:t>ë</w:t>
      </w:r>
      <w:r w:rsidRPr="004A7E76">
        <w:rPr>
          <w:rFonts w:eastAsia="MS Mincho"/>
        </w:rPr>
        <w:t xml:space="preserve"> 19.11.2008</w:t>
      </w:r>
    </w:p>
    <w:p w:rsidR="00B5152E" w:rsidRDefault="00B5152E" w:rsidP="00017B55">
      <w:pPr>
        <w:pStyle w:val="Paragrafi"/>
        <w:rPr>
          <w:rFonts w:eastAsia="MS Mincho"/>
          <w:lang w:val="en-GB"/>
        </w:rPr>
      </w:pPr>
    </w:p>
    <w:p w:rsidR="00FE3775" w:rsidRDefault="001C6C68" w:rsidP="00FE3775">
      <w:pPr>
        <w:pStyle w:val="Titulli"/>
        <w:keepNext w:val="0"/>
        <w:rPr>
          <w:rFonts w:eastAsia="MS Mincho"/>
        </w:rPr>
      </w:pPr>
      <w:r w:rsidRPr="004A7E76">
        <w:rPr>
          <w:rFonts w:eastAsia="MS Mincho"/>
        </w:rPr>
        <w:t>PËR SHPRONËSIMIN, PËR INTERES PUBLIK, TË PRONARËVE TË PASURIVE TË PALUAJTSHME, PRONË PRIVATE, QË PREKEN NGA NDËRTIMI I SEGMENTIT RRUGOR LEVAN-TEPELENË (7.9 KM E PARA)</w:t>
      </w:r>
    </w:p>
    <w:p w:rsidR="00FE3775" w:rsidRDefault="00FE3775" w:rsidP="00FE3775">
      <w:pPr>
        <w:pStyle w:val="Titulli"/>
        <w:keepNext w:val="0"/>
        <w:rPr>
          <w:rFonts w:eastAsia="MS Mincho"/>
        </w:rPr>
      </w:pPr>
    </w:p>
    <w:p w:rsidR="001C6C68" w:rsidRPr="00FE3775" w:rsidRDefault="001C6C68" w:rsidP="00FE3775">
      <w:pPr>
        <w:ind w:firstLine="720"/>
        <w:jc w:val="both"/>
        <w:rPr>
          <w:rFonts w:ascii="CG Times" w:eastAsia="MS Mincho" w:hAnsi="CG Times"/>
          <w:sz w:val="22"/>
          <w:szCs w:val="22"/>
          <w:lang w:val="en-GB"/>
        </w:rPr>
      </w:pPr>
      <w:r w:rsidRPr="00FE3775">
        <w:rPr>
          <w:rFonts w:ascii="CG Times" w:eastAsia="MS Mincho" w:hAnsi="CG Times"/>
          <w:sz w:val="22"/>
          <w:szCs w:val="22"/>
          <w:lang w:val="en-GB"/>
        </w:rPr>
        <w:t>Në mbështetje të nenit 100 të Kushtetutës, të neneve 5, pika 1</w:t>
      </w:r>
      <w:r w:rsidR="00C7216E" w:rsidRPr="00FE3775">
        <w:rPr>
          <w:rFonts w:ascii="CG Times" w:eastAsia="MS Mincho" w:hAnsi="CG Times"/>
          <w:sz w:val="22"/>
          <w:szCs w:val="22"/>
          <w:lang w:val="en-GB"/>
        </w:rPr>
        <w:t>, 20 e 21</w:t>
      </w:r>
      <w:r w:rsidRPr="00FE3775">
        <w:rPr>
          <w:rFonts w:ascii="CG Times" w:eastAsia="MS Mincho" w:hAnsi="CG Times"/>
          <w:sz w:val="22"/>
          <w:szCs w:val="22"/>
          <w:lang w:val="en-GB"/>
        </w:rPr>
        <w:t xml:space="preserve"> të </w:t>
      </w:r>
      <w:r w:rsidR="00C7216E" w:rsidRPr="00FE3775">
        <w:rPr>
          <w:rFonts w:ascii="CG Times" w:eastAsia="MS Mincho" w:hAnsi="CG Times"/>
          <w:sz w:val="22"/>
          <w:szCs w:val="22"/>
          <w:lang w:val="en-GB"/>
        </w:rPr>
        <w:t>ligjit nr.8561, datë 22.12.1999</w:t>
      </w:r>
      <w:r w:rsidRPr="00FE3775">
        <w:rPr>
          <w:rFonts w:ascii="CG Times" w:eastAsia="MS Mincho" w:hAnsi="CG Times"/>
          <w:sz w:val="22"/>
          <w:szCs w:val="22"/>
          <w:lang w:val="en-GB"/>
        </w:rPr>
        <w:t xml:space="preserve"> “ Për shpronësimet dhe marrjen në përdorim të përkohshëm të pasurisë, pronë private, për interes publ</w:t>
      </w:r>
      <w:r w:rsidR="00C7216E" w:rsidRPr="00FE3775">
        <w:rPr>
          <w:rFonts w:ascii="CG Times" w:eastAsia="MS Mincho" w:hAnsi="CG Times"/>
          <w:sz w:val="22"/>
          <w:szCs w:val="22"/>
          <w:lang w:val="en-GB"/>
        </w:rPr>
        <w:t>ik”</w:t>
      </w:r>
      <w:r w:rsidR="00560DC6" w:rsidRPr="00FE3775">
        <w:rPr>
          <w:rFonts w:ascii="CG Times" w:eastAsia="MS Mincho" w:hAnsi="CG Times"/>
          <w:sz w:val="22"/>
          <w:szCs w:val="22"/>
          <w:lang w:val="en-GB"/>
        </w:rPr>
        <w:t xml:space="preserve"> të ligjit nr.9836, </w:t>
      </w:r>
      <w:r w:rsidR="00C7216E" w:rsidRPr="00FE3775">
        <w:rPr>
          <w:rFonts w:ascii="CG Times" w:eastAsia="MS Mincho" w:hAnsi="CG Times"/>
          <w:sz w:val="22"/>
          <w:szCs w:val="22"/>
          <w:lang w:val="en-GB"/>
        </w:rPr>
        <w:t>datë 26.11.2007</w:t>
      </w:r>
      <w:r w:rsidR="00C76115" w:rsidRPr="00FE3775">
        <w:rPr>
          <w:rFonts w:ascii="CG Times" w:eastAsia="MS Mincho" w:hAnsi="CG Times"/>
          <w:sz w:val="22"/>
          <w:szCs w:val="22"/>
          <w:lang w:val="en-GB"/>
        </w:rPr>
        <w:t xml:space="preserve"> “</w:t>
      </w:r>
      <w:r w:rsidR="00C7216E" w:rsidRPr="00FE3775">
        <w:rPr>
          <w:rFonts w:ascii="CG Times" w:eastAsia="MS Mincho" w:hAnsi="CG Times"/>
          <w:sz w:val="22"/>
          <w:szCs w:val="22"/>
          <w:lang w:val="en-GB"/>
        </w:rPr>
        <w:t>Për Buxhetin e S</w:t>
      </w:r>
      <w:r w:rsidR="00FE3775">
        <w:rPr>
          <w:rFonts w:ascii="CG Times" w:eastAsia="MS Mincho" w:hAnsi="CG Times"/>
          <w:sz w:val="22"/>
          <w:szCs w:val="22"/>
          <w:lang w:val="en-GB"/>
        </w:rPr>
        <w:t>htetit</w:t>
      </w:r>
      <w:r w:rsidRPr="00FE3775">
        <w:rPr>
          <w:rFonts w:ascii="CG Times" w:eastAsia="MS Mincho" w:hAnsi="CG Times"/>
          <w:sz w:val="22"/>
          <w:szCs w:val="22"/>
          <w:lang w:val="en-GB"/>
        </w:rPr>
        <w:t xml:space="preserve"> të vitit 2008”, t</w:t>
      </w:r>
      <w:r w:rsidRPr="00FE3775">
        <w:rPr>
          <w:rFonts w:ascii="Tahoma" w:eastAsia="MS Mincho" w:hAnsi="Tahoma"/>
          <w:sz w:val="22"/>
          <w:szCs w:val="22"/>
          <w:lang w:val="en-GB"/>
        </w:rPr>
        <w:t>ё</w:t>
      </w:r>
      <w:r w:rsidRPr="00FE3775">
        <w:rPr>
          <w:rFonts w:ascii="CG Times" w:eastAsia="MS Mincho" w:hAnsi="CG Times"/>
          <w:sz w:val="22"/>
          <w:szCs w:val="22"/>
          <w:lang w:val="en-GB"/>
        </w:rPr>
        <w:t xml:space="preserve"> ndryshuar, me pro</w:t>
      </w:r>
      <w:r w:rsidR="00C76115" w:rsidRPr="00FE3775">
        <w:rPr>
          <w:rFonts w:ascii="CG Times" w:eastAsia="MS Mincho" w:hAnsi="CG Times"/>
          <w:sz w:val="22"/>
          <w:szCs w:val="22"/>
          <w:lang w:val="en-GB"/>
        </w:rPr>
        <w:t>pozimin e M</w:t>
      </w:r>
      <w:r w:rsidRPr="00FE3775">
        <w:rPr>
          <w:rFonts w:ascii="CG Times" w:eastAsia="MS Mincho" w:hAnsi="CG Times"/>
          <w:sz w:val="22"/>
          <w:szCs w:val="22"/>
          <w:lang w:val="en-GB"/>
        </w:rPr>
        <w:t xml:space="preserve">inistrit të Punëve Publike, Transportit dhe Telekomunikacionit, Këshilli i Ministrave </w:t>
      </w:r>
    </w:p>
    <w:p w:rsidR="00B5152E" w:rsidRPr="004A7E76" w:rsidRDefault="00B5152E" w:rsidP="00FE3775">
      <w:pPr>
        <w:pStyle w:val="Paragrafi"/>
        <w:rPr>
          <w:rFonts w:eastAsia="MS Mincho"/>
          <w:lang w:val="en-GB"/>
        </w:rPr>
      </w:pPr>
    </w:p>
    <w:p w:rsidR="001C6C68" w:rsidRDefault="00B5152E" w:rsidP="00017B55">
      <w:pPr>
        <w:pStyle w:val="VENDOSI"/>
        <w:keepNext w:val="0"/>
        <w:rPr>
          <w:rFonts w:eastAsia="MS Mincho"/>
        </w:rPr>
      </w:pPr>
      <w:r>
        <w:rPr>
          <w:rFonts w:eastAsia="MS Mincho"/>
        </w:rPr>
        <w:t>VENDOSI</w:t>
      </w:r>
      <w:r w:rsidR="006667E0">
        <w:rPr>
          <w:rFonts w:eastAsia="MS Mincho"/>
        </w:rPr>
        <w:t>:</w:t>
      </w:r>
    </w:p>
    <w:p w:rsidR="00B5152E" w:rsidRPr="004A7E76" w:rsidRDefault="00B5152E" w:rsidP="00017B55">
      <w:pPr>
        <w:pStyle w:val="Paragrafi"/>
        <w:rPr>
          <w:rFonts w:eastAsia="MS Mincho"/>
          <w:lang w:val="en-GB"/>
        </w:rPr>
      </w:pPr>
    </w:p>
    <w:p w:rsidR="001C6C68" w:rsidRPr="004A7E76" w:rsidRDefault="001C6C68" w:rsidP="00017B55">
      <w:pPr>
        <w:pStyle w:val="Paragrafi"/>
        <w:rPr>
          <w:rFonts w:eastAsia="MS Mincho"/>
          <w:lang w:val="en-GB"/>
        </w:rPr>
      </w:pPr>
      <w:r w:rsidRPr="004A7E76">
        <w:rPr>
          <w:rFonts w:eastAsia="MS Mincho"/>
          <w:lang w:val="en-GB"/>
        </w:rPr>
        <w:t>1. Shpronësimin, për interes publik, të pronarëve të pasurive të paluajtshme, pronë private, që preken nga ndërtimi i segmentit rrugor Levan-Tepelenë (7.9 km e para).</w:t>
      </w:r>
    </w:p>
    <w:p w:rsidR="001C6C68" w:rsidRPr="004A7E76" w:rsidRDefault="001C6C68" w:rsidP="00017B55">
      <w:pPr>
        <w:pStyle w:val="Paragrafi"/>
        <w:rPr>
          <w:rFonts w:eastAsia="MS Mincho"/>
          <w:lang w:val="en-GB"/>
        </w:rPr>
      </w:pPr>
      <w:r w:rsidRPr="004A7E76">
        <w:rPr>
          <w:rFonts w:eastAsia="MS Mincho"/>
          <w:lang w:val="en-GB"/>
        </w:rPr>
        <w:t>2. Shpronësimi t</w:t>
      </w:r>
      <w:r w:rsidRPr="004A7E76">
        <w:rPr>
          <w:rFonts w:ascii="Times New Roman" w:eastAsia="MS Mincho" w:hAnsi="Times New Roman"/>
          <w:lang w:val="en-GB"/>
        </w:rPr>
        <w:t>ё</w:t>
      </w:r>
      <w:r w:rsidRPr="004A7E76">
        <w:rPr>
          <w:rFonts w:eastAsia="MS Mincho" w:cs="CG Times"/>
          <w:lang w:val="en-GB"/>
        </w:rPr>
        <w:t xml:space="preserve"> bëhet në favor të Drejtoris</w:t>
      </w:r>
      <w:r w:rsidRPr="004A7E76">
        <w:rPr>
          <w:rFonts w:ascii="Times New Roman" w:eastAsia="MS Mincho" w:hAnsi="Times New Roman"/>
          <w:lang w:val="en-GB"/>
        </w:rPr>
        <w:t>ё</w:t>
      </w:r>
      <w:r w:rsidRPr="004A7E76">
        <w:rPr>
          <w:rFonts w:eastAsia="MS Mincho" w:cs="CG Times"/>
          <w:lang w:val="en-GB"/>
        </w:rPr>
        <w:t xml:space="preserve"> s</w:t>
      </w:r>
      <w:r w:rsidRPr="004A7E76">
        <w:rPr>
          <w:rFonts w:ascii="Times New Roman" w:eastAsia="MS Mincho" w:hAnsi="Times New Roman"/>
          <w:lang w:val="en-GB"/>
        </w:rPr>
        <w:t>ё</w:t>
      </w:r>
      <w:r w:rsidRPr="004A7E76">
        <w:rPr>
          <w:rFonts w:eastAsia="MS Mincho" w:cs="CG Times"/>
          <w:lang w:val="en-GB"/>
        </w:rPr>
        <w:t xml:space="preserve"> P</w:t>
      </w:r>
      <w:r w:rsidRPr="004A7E76">
        <w:rPr>
          <w:rFonts w:ascii="Times New Roman" w:eastAsia="MS Mincho" w:hAnsi="Times New Roman"/>
          <w:lang w:val="en-GB"/>
        </w:rPr>
        <w:t>ё</w:t>
      </w:r>
      <w:r w:rsidRPr="004A7E76">
        <w:rPr>
          <w:rFonts w:eastAsia="MS Mincho" w:cs="CG Times"/>
          <w:lang w:val="en-GB"/>
        </w:rPr>
        <w:t>rgjithshme t</w:t>
      </w:r>
      <w:r w:rsidRPr="004A7E76">
        <w:rPr>
          <w:rFonts w:ascii="Times New Roman" w:eastAsia="MS Mincho" w:hAnsi="Times New Roman"/>
          <w:lang w:val="en-GB"/>
        </w:rPr>
        <w:t>ё</w:t>
      </w:r>
      <w:r w:rsidRPr="004A7E76">
        <w:rPr>
          <w:rFonts w:eastAsia="MS Mincho" w:cs="CG Times"/>
          <w:lang w:val="en-GB"/>
        </w:rPr>
        <w:t xml:space="preserve"> Rrug</w:t>
      </w:r>
      <w:r w:rsidRPr="004A7E76">
        <w:rPr>
          <w:rFonts w:ascii="Times New Roman" w:eastAsia="MS Mincho" w:hAnsi="Times New Roman"/>
          <w:lang w:val="en-GB"/>
        </w:rPr>
        <w:t>ё</w:t>
      </w:r>
      <w:r w:rsidRPr="004A7E76">
        <w:rPr>
          <w:rFonts w:eastAsia="MS Mincho" w:cs="CG Times"/>
          <w:lang w:val="en-GB"/>
        </w:rPr>
        <w:t>ve.</w:t>
      </w:r>
    </w:p>
    <w:p w:rsidR="001C6C68" w:rsidRPr="004A7E76" w:rsidRDefault="001C6C68" w:rsidP="00017B55">
      <w:pPr>
        <w:pStyle w:val="Paragrafi"/>
        <w:rPr>
          <w:rFonts w:eastAsia="MS Mincho"/>
          <w:lang w:val="en-GB"/>
        </w:rPr>
      </w:pPr>
      <w:r w:rsidRPr="004A7E76">
        <w:rPr>
          <w:rFonts w:eastAsia="MS Mincho"/>
          <w:lang w:val="en-GB"/>
        </w:rPr>
        <w:t>3. Pronarët e pasurive të paluajtshme, që shpronësohen, të kompensohen në vlerë të plotë, sipas masës përkatëse, që paraqitet në tabel</w:t>
      </w:r>
      <w:r w:rsidRPr="004A7E76">
        <w:rPr>
          <w:rFonts w:ascii="Times New Roman" w:eastAsia="MS Mincho" w:hAnsi="Times New Roman"/>
          <w:lang w:val="en-GB"/>
        </w:rPr>
        <w:t>ё</w:t>
      </w:r>
      <w:r w:rsidRPr="004A7E76">
        <w:rPr>
          <w:rFonts w:eastAsia="MS Mincho" w:cs="CG Times"/>
          <w:lang w:val="en-GB"/>
        </w:rPr>
        <w:t>n, q</w:t>
      </w:r>
      <w:r w:rsidRPr="004A7E76">
        <w:rPr>
          <w:rFonts w:ascii="Times New Roman" w:eastAsia="MS Mincho" w:hAnsi="Times New Roman"/>
          <w:lang w:val="en-GB"/>
        </w:rPr>
        <w:t>ё</w:t>
      </w:r>
      <w:r w:rsidRPr="004A7E76">
        <w:rPr>
          <w:rFonts w:eastAsia="MS Mincho" w:cs="CG Times"/>
          <w:lang w:val="en-GB"/>
        </w:rPr>
        <w:t xml:space="preserve"> i bashk</w:t>
      </w:r>
      <w:r w:rsidRPr="004A7E76">
        <w:rPr>
          <w:rFonts w:ascii="Times New Roman" w:eastAsia="MS Mincho" w:hAnsi="Times New Roman"/>
          <w:lang w:val="en-GB"/>
        </w:rPr>
        <w:t>ё</w:t>
      </w:r>
      <w:r w:rsidRPr="004A7E76">
        <w:rPr>
          <w:rFonts w:eastAsia="MS Mincho" w:cs="CG Times"/>
          <w:lang w:val="en-GB"/>
        </w:rPr>
        <w:t>lidhet k</w:t>
      </w:r>
      <w:r w:rsidRPr="004A7E76">
        <w:rPr>
          <w:rFonts w:ascii="Times New Roman" w:eastAsia="MS Mincho" w:hAnsi="Times New Roman"/>
          <w:lang w:val="en-GB"/>
        </w:rPr>
        <w:t>ё</w:t>
      </w:r>
      <w:r w:rsidRPr="004A7E76">
        <w:rPr>
          <w:rFonts w:eastAsia="MS Mincho" w:cs="CG Times"/>
          <w:lang w:val="en-GB"/>
        </w:rPr>
        <w:t>tij vendimi, për sipërfaqen tokë/arë 140 346 (njëqind e dyzet mijë e treqind e dyzet e gjashtë) m</w:t>
      </w:r>
      <w:r w:rsidRPr="00F47336">
        <w:rPr>
          <w:rFonts w:eastAsia="MS Mincho" w:cs="CG Times"/>
          <w:vertAlign w:val="superscript"/>
          <w:lang w:val="en-GB"/>
        </w:rPr>
        <w:t>2</w:t>
      </w:r>
      <w:r w:rsidRPr="004A7E76">
        <w:rPr>
          <w:rFonts w:eastAsia="MS Mincho" w:cs="CG Times"/>
          <w:lang w:val="en-GB"/>
        </w:rPr>
        <w:t>, të vlerësuar me çmimet</w:t>
      </w:r>
      <w:r w:rsidR="00B5152E">
        <w:rPr>
          <w:rFonts w:eastAsia="MS Mincho" w:cs="CG Times"/>
          <w:lang w:val="en-GB"/>
        </w:rPr>
        <w:t xml:space="preserve"> </w:t>
      </w:r>
      <w:r w:rsidRPr="004A7E76">
        <w:rPr>
          <w:rFonts w:eastAsia="MS Mincho" w:cs="CG Times"/>
          <w:lang w:val="en-GB"/>
        </w:rPr>
        <w:t>335 (treqind e tridhjetë e pesë) lekë/m</w:t>
      </w:r>
      <w:r w:rsidRPr="00F47336">
        <w:rPr>
          <w:rFonts w:eastAsia="MS Mincho" w:cs="CG Times"/>
          <w:vertAlign w:val="superscript"/>
          <w:lang w:val="en-GB"/>
        </w:rPr>
        <w:t>2</w:t>
      </w:r>
      <w:r w:rsidRPr="004A7E76">
        <w:rPr>
          <w:rFonts w:eastAsia="MS Mincho" w:cs="CG Times"/>
          <w:lang w:val="en-GB"/>
        </w:rPr>
        <w:t>, 421 (katërqind e njëzet e n</w:t>
      </w:r>
      <w:r w:rsidRPr="004A7E76">
        <w:rPr>
          <w:rFonts w:eastAsia="MS Mincho"/>
          <w:lang w:val="en-GB"/>
        </w:rPr>
        <w:t>jë) lekë/m</w:t>
      </w:r>
      <w:r w:rsidRPr="00F47336">
        <w:rPr>
          <w:rFonts w:eastAsia="MS Mincho"/>
          <w:vertAlign w:val="superscript"/>
          <w:lang w:val="en-GB"/>
        </w:rPr>
        <w:t>2</w:t>
      </w:r>
      <w:r w:rsidRPr="004A7E76">
        <w:rPr>
          <w:rFonts w:eastAsia="MS Mincho"/>
          <w:lang w:val="en-GB"/>
        </w:rPr>
        <w:t>, 809 (tetëqind e nëntë) lekë/m</w:t>
      </w:r>
      <w:r w:rsidRPr="00F47336">
        <w:rPr>
          <w:rFonts w:eastAsia="MS Mincho"/>
          <w:vertAlign w:val="superscript"/>
          <w:lang w:val="en-GB"/>
        </w:rPr>
        <w:t>2</w:t>
      </w:r>
      <w:r w:rsidRPr="004A7E76">
        <w:rPr>
          <w:rFonts w:eastAsia="MS Mincho"/>
          <w:lang w:val="en-GB"/>
        </w:rPr>
        <w:t>, 691 (gjashtëqind e nëntëdhjetë e një) lekë/m</w:t>
      </w:r>
      <w:r w:rsidRPr="00F47336">
        <w:rPr>
          <w:rFonts w:eastAsia="MS Mincho"/>
          <w:vertAlign w:val="superscript"/>
          <w:lang w:val="en-GB"/>
        </w:rPr>
        <w:t>2</w:t>
      </w:r>
      <w:r w:rsidRPr="004A7E76">
        <w:rPr>
          <w:rFonts w:eastAsia="MS Mincho"/>
          <w:lang w:val="en-GB"/>
        </w:rPr>
        <w:t xml:space="preserve"> dhe 751 (shtatëqind e pesëdhjetë e një) lekë/m</w:t>
      </w:r>
      <w:r w:rsidRPr="00F47336">
        <w:rPr>
          <w:rFonts w:eastAsia="MS Mincho"/>
          <w:vertAlign w:val="superscript"/>
          <w:lang w:val="en-GB"/>
        </w:rPr>
        <w:t>2</w:t>
      </w:r>
      <w:r w:rsidRPr="004A7E76">
        <w:rPr>
          <w:rFonts w:eastAsia="MS Mincho"/>
          <w:lang w:val="en-GB"/>
        </w:rPr>
        <w:t xml:space="preserve">, me një vlerë totale shpronësimi 89 459 818 (tetëdhjetë e nëntë milionë e katërqind e pesëdhjetë e nëntë mijë e tetëqind e tetëmbëdhjetë) lekë.  </w:t>
      </w:r>
    </w:p>
    <w:p w:rsidR="001C6C68" w:rsidRPr="004A7E76" w:rsidRDefault="001C6C68" w:rsidP="00017B55">
      <w:pPr>
        <w:pStyle w:val="Paragrafi"/>
        <w:rPr>
          <w:rFonts w:eastAsia="MS Mincho"/>
          <w:lang w:val="en-GB"/>
        </w:rPr>
      </w:pPr>
      <w:r w:rsidRPr="004A7E76">
        <w:rPr>
          <w:rFonts w:eastAsia="MS Mincho"/>
          <w:lang w:val="en-GB"/>
        </w:rPr>
        <w:t>4. Shpenzimet procedurale, në shumën 1 890 000 (nj</w:t>
      </w:r>
      <w:r w:rsidRPr="004A7E76">
        <w:rPr>
          <w:rFonts w:ascii="Times New Roman" w:eastAsia="MS Mincho" w:hAnsi="Times New Roman"/>
          <w:lang w:val="en-GB"/>
        </w:rPr>
        <w:t>ё</w:t>
      </w:r>
      <w:r w:rsidRPr="004A7E76">
        <w:rPr>
          <w:rFonts w:eastAsia="MS Mincho" w:cs="CG Times"/>
          <w:lang w:val="en-GB"/>
        </w:rPr>
        <w:t xml:space="preserve"> milion e tetëqind e nëntëdhjetë mijë) lekë, të përballohen nga Drejtoria e P</w:t>
      </w:r>
      <w:r w:rsidRPr="004A7E76">
        <w:rPr>
          <w:rFonts w:ascii="Times New Roman" w:eastAsia="MS Mincho" w:hAnsi="Times New Roman"/>
          <w:lang w:val="en-GB"/>
        </w:rPr>
        <w:t>ё</w:t>
      </w:r>
      <w:r w:rsidRPr="004A7E76">
        <w:rPr>
          <w:rFonts w:eastAsia="MS Mincho" w:cs="CG Times"/>
          <w:lang w:val="en-GB"/>
        </w:rPr>
        <w:t>rgjithshme e Rrug</w:t>
      </w:r>
      <w:r w:rsidRPr="004A7E76">
        <w:rPr>
          <w:rFonts w:ascii="Times New Roman" w:eastAsia="MS Mincho" w:hAnsi="Times New Roman"/>
          <w:lang w:val="en-GB"/>
        </w:rPr>
        <w:t>ё</w:t>
      </w:r>
      <w:r w:rsidRPr="004A7E76">
        <w:rPr>
          <w:rFonts w:eastAsia="MS Mincho" w:cs="CG Times"/>
          <w:lang w:val="en-GB"/>
        </w:rPr>
        <w:t>ve.</w:t>
      </w:r>
    </w:p>
    <w:p w:rsidR="001C6C68" w:rsidRPr="004A7E76" w:rsidRDefault="001C6C68" w:rsidP="00017B55">
      <w:pPr>
        <w:pStyle w:val="Paragrafi"/>
        <w:rPr>
          <w:rFonts w:eastAsia="MS Mincho"/>
          <w:lang w:val="en-GB"/>
        </w:rPr>
      </w:pPr>
      <w:r w:rsidRPr="004A7E76">
        <w:rPr>
          <w:rFonts w:eastAsia="MS Mincho"/>
          <w:lang w:val="en-GB"/>
        </w:rPr>
        <w:t>5. Vlera e përgjithshme e shpronësimit prej 89 459 818 (tetëdhjetë e nëntë milionë e katërqind e pesëdhjetë e nëntë mijë e tetëqind e tetëmbëdhjetë) lekësh, të përballohet nga buxheti i vitit 2008, zëri “Shpronësime”, miratuar për Ministrinë e Punëve Publike, Transportit dhe Telekomunikacionit.</w:t>
      </w:r>
    </w:p>
    <w:p w:rsidR="001C6C68" w:rsidRPr="004A7E76" w:rsidRDefault="001C6C68" w:rsidP="00017B55">
      <w:pPr>
        <w:pStyle w:val="Paragrafi"/>
        <w:rPr>
          <w:rFonts w:eastAsia="MS Mincho"/>
          <w:lang w:val="en-GB"/>
        </w:rPr>
      </w:pPr>
      <w:r w:rsidRPr="004A7E76">
        <w:rPr>
          <w:rFonts w:eastAsia="MS Mincho"/>
          <w:lang w:val="en-GB"/>
        </w:rPr>
        <w:t>6. Shpronësimi të filloj</w:t>
      </w:r>
      <w:r w:rsidRPr="004A7E76">
        <w:rPr>
          <w:rFonts w:ascii="Times New Roman" w:eastAsia="MS Mincho" w:hAnsi="Times New Roman"/>
          <w:lang w:val="en-GB"/>
        </w:rPr>
        <w:t>ё</w:t>
      </w:r>
      <w:r w:rsidRPr="004A7E76">
        <w:rPr>
          <w:rFonts w:eastAsia="MS Mincho" w:cs="CG Times"/>
          <w:lang w:val="en-GB"/>
        </w:rPr>
        <w:t xml:space="preserve"> më 20 nëntor 2008 dhe t</w:t>
      </w:r>
      <w:r w:rsidRPr="004A7E76">
        <w:rPr>
          <w:rFonts w:ascii="Times New Roman" w:eastAsia="MS Mincho" w:hAnsi="Times New Roman"/>
          <w:lang w:val="en-GB"/>
        </w:rPr>
        <w:t>ё</w:t>
      </w:r>
      <w:r w:rsidRPr="004A7E76">
        <w:rPr>
          <w:rFonts w:eastAsia="MS Mincho" w:cs="CG Times"/>
          <w:lang w:val="en-GB"/>
        </w:rPr>
        <w:t xml:space="preserve"> përfundojë më </w:t>
      </w:r>
      <w:r w:rsidRPr="004A7E76">
        <w:rPr>
          <w:rFonts w:eastAsia="MS Mincho"/>
          <w:lang w:val="en-GB"/>
        </w:rPr>
        <w:t>  30 dhjetor 2008.</w:t>
      </w:r>
    </w:p>
    <w:p w:rsidR="001C6C68" w:rsidRPr="004A7E76" w:rsidRDefault="001C6C68" w:rsidP="00017B55">
      <w:pPr>
        <w:pStyle w:val="Paragrafi"/>
        <w:rPr>
          <w:rFonts w:eastAsia="MS Mincho"/>
          <w:lang w:val="en-GB"/>
        </w:rPr>
      </w:pPr>
      <w:r w:rsidRPr="004A7E76">
        <w:rPr>
          <w:rFonts w:eastAsia="MS Mincho"/>
          <w:lang w:val="en-GB"/>
        </w:rPr>
        <w:t>7. Pronarët e listës, që i bashkëlidhet këtij vendimi, për të cilët është bërë shënimi “Konfirmim nga ZRPP-ja”, do të kompensohen, për efekt shpronësimi, pasi të kenë paraqitur dokumentacionin e plotë të pronësisë, pranë Drejtorisë së P</w:t>
      </w:r>
      <w:r w:rsidRPr="004A7E76">
        <w:rPr>
          <w:rFonts w:ascii="Times New Roman" w:eastAsia="MS Mincho" w:hAnsi="Times New Roman"/>
          <w:lang w:val="en-GB"/>
        </w:rPr>
        <w:t>ё</w:t>
      </w:r>
      <w:r w:rsidRPr="004A7E76">
        <w:rPr>
          <w:rFonts w:eastAsia="MS Mincho"/>
          <w:lang w:val="en-GB"/>
        </w:rPr>
        <w:t>rgjithshme e Rrug</w:t>
      </w:r>
      <w:r w:rsidRPr="004A7E76">
        <w:rPr>
          <w:rFonts w:ascii="Times New Roman" w:eastAsia="MS Mincho" w:hAnsi="Times New Roman"/>
          <w:lang w:val="en-GB"/>
        </w:rPr>
        <w:t>ё</w:t>
      </w:r>
      <w:r w:rsidRPr="004A7E76">
        <w:rPr>
          <w:rFonts w:eastAsia="MS Mincho" w:cs="CG Times"/>
          <w:lang w:val="en-GB"/>
        </w:rPr>
        <w:t xml:space="preserve">ve.  </w:t>
      </w:r>
    </w:p>
    <w:p w:rsidR="001C6C68" w:rsidRPr="004A7E76" w:rsidRDefault="001C6C68" w:rsidP="00017B55">
      <w:pPr>
        <w:pStyle w:val="Paragrafi"/>
        <w:rPr>
          <w:rFonts w:eastAsia="MS Mincho"/>
          <w:lang w:val="en-GB"/>
        </w:rPr>
      </w:pPr>
      <w:r w:rsidRPr="004A7E76">
        <w:rPr>
          <w:rFonts w:eastAsia="MS Mincho"/>
          <w:lang w:val="en-GB"/>
        </w:rPr>
        <w:t>8. Ngarkohen Ministria e Punëve Publike, Transportit dhe Telekomunikacionit dhe Drejtoria e P</w:t>
      </w:r>
      <w:r w:rsidRPr="004A7E76">
        <w:rPr>
          <w:rFonts w:ascii="Times New Roman" w:eastAsia="MS Mincho" w:hAnsi="Times New Roman"/>
          <w:lang w:val="en-GB"/>
        </w:rPr>
        <w:t>ё</w:t>
      </w:r>
      <w:r w:rsidRPr="004A7E76">
        <w:rPr>
          <w:rFonts w:eastAsia="MS Mincho" w:cs="CG Times"/>
          <w:lang w:val="en-GB"/>
        </w:rPr>
        <w:t>rgjithshme e Rrug</w:t>
      </w:r>
      <w:r w:rsidRPr="004A7E76">
        <w:rPr>
          <w:rFonts w:ascii="Times New Roman" w:eastAsia="MS Mincho" w:hAnsi="Times New Roman"/>
          <w:lang w:val="en-GB"/>
        </w:rPr>
        <w:t>ё</w:t>
      </w:r>
      <w:r w:rsidRPr="004A7E76">
        <w:rPr>
          <w:rFonts w:eastAsia="MS Mincho" w:cs="CG Times"/>
          <w:lang w:val="en-GB"/>
        </w:rPr>
        <w:t>ve për zbatimin e këtij vendimi.</w:t>
      </w:r>
    </w:p>
    <w:p w:rsidR="001C6C68" w:rsidRDefault="001C6C68" w:rsidP="00017B55">
      <w:pPr>
        <w:pStyle w:val="Paragrafi"/>
        <w:rPr>
          <w:rFonts w:eastAsia="MS Mincho"/>
          <w:lang w:val="en-GB"/>
        </w:rPr>
      </w:pPr>
      <w:r w:rsidRPr="004A7E76">
        <w:rPr>
          <w:rFonts w:eastAsia="MS Mincho"/>
          <w:lang w:val="en-GB"/>
        </w:rPr>
        <w:t>Ky vendim hyn në</w:t>
      </w:r>
      <w:r w:rsidR="006667E0">
        <w:rPr>
          <w:rFonts w:eastAsia="MS Mincho"/>
          <w:lang w:val="en-GB"/>
        </w:rPr>
        <w:t xml:space="preserve"> fuqi menjëherë dhe botohet në Fletoren Zyrtare</w:t>
      </w:r>
      <w:r w:rsidRPr="004A7E76">
        <w:rPr>
          <w:rFonts w:eastAsia="MS Mincho"/>
          <w:lang w:val="en-GB"/>
        </w:rPr>
        <w:t>.</w:t>
      </w:r>
    </w:p>
    <w:p w:rsidR="006667E0" w:rsidRPr="004A7E76" w:rsidRDefault="006667E0" w:rsidP="00017B55">
      <w:pPr>
        <w:pStyle w:val="Paragrafi"/>
        <w:rPr>
          <w:rFonts w:eastAsia="MS Mincho"/>
          <w:lang w:val="en-GB"/>
        </w:rPr>
      </w:pPr>
    </w:p>
    <w:p w:rsidR="001C6C68" w:rsidRPr="004A7E76" w:rsidRDefault="006667E0" w:rsidP="00017B55">
      <w:pPr>
        <w:pStyle w:val="Autoriteti"/>
        <w:keepNext w:val="0"/>
        <w:rPr>
          <w:rFonts w:eastAsia="MS Mincho"/>
        </w:rPr>
      </w:pPr>
      <w:r>
        <w:rPr>
          <w:rFonts w:eastAsia="MS Mincho"/>
        </w:rPr>
        <w:t> KRYEMINISTR</w:t>
      </w:r>
      <w:r w:rsidR="001C6C68" w:rsidRPr="004A7E76">
        <w:rPr>
          <w:rFonts w:eastAsia="MS Mincho"/>
        </w:rPr>
        <w:t>I</w:t>
      </w:r>
    </w:p>
    <w:p w:rsidR="001C6C68" w:rsidRPr="004A7E76" w:rsidRDefault="006667E0" w:rsidP="00017B55">
      <w:pPr>
        <w:pStyle w:val="AutoritetiEmer"/>
        <w:rPr>
          <w:rFonts w:eastAsia="MS Mincho"/>
        </w:rPr>
      </w:pPr>
      <w:r w:rsidRPr="004A7E76">
        <w:rPr>
          <w:rFonts w:eastAsia="MS Mincho"/>
        </w:rPr>
        <w:t>Sali  Berisha</w:t>
      </w:r>
    </w:p>
    <w:p w:rsidR="00B5152E" w:rsidRDefault="00B5152E" w:rsidP="00017B55">
      <w:pPr>
        <w:pStyle w:val="Paragrafi"/>
        <w:rPr>
          <w:rFonts w:eastAsia="MS Mincho"/>
          <w:lang w:val="en-GB"/>
        </w:rPr>
      </w:pPr>
    </w:p>
    <w:p w:rsidR="00235172" w:rsidRDefault="00235172" w:rsidP="00017B55">
      <w:pPr>
        <w:pStyle w:val="Paragrafi"/>
        <w:rPr>
          <w:rFonts w:eastAsia="MS Mincho"/>
          <w:lang w:val="en-GB"/>
        </w:rPr>
      </w:pPr>
    </w:p>
    <w:p w:rsidR="00235172" w:rsidRDefault="00235172" w:rsidP="00017B55">
      <w:pPr>
        <w:pStyle w:val="Paragrafi"/>
        <w:rPr>
          <w:rFonts w:eastAsia="MS Mincho"/>
          <w:lang w:val="en-GB"/>
        </w:rPr>
      </w:pPr>
    </w:p>
    <w:p w:rsidR="003E51E1" w:rsidRDefault="003E51E1" w:rsidP="00017B55">
      <w:pPr>
        <w:pStyle w:val="Paragrafi"/>
        <w:rPr>
          <w:rFonts w:eastAsia="MS Mincho"/>
          <w:lang w:val="en-GB"/>
        </w:rPr>
        <w:sectPr w:rsidR="003E51E1" w:rsidSect="00235172">
          <w:pgSz w:w="11907" w:h="16840" w:code="9"/>
          <w:pgMar w:top="1418" w:right="1418" w:bottom="1418" w:left="1418" w:header="0" w:footer="1134" w:gutter="0"/>
          <w:cols w:space="720"/>
          <w:docGrid w:linePitch="360"/>
        </w:sectPr>
      </w:pPr>
    </w:p>
    <w:p w:rsidR="003E51E1" w:rsidRPr="00866937" w:rsidRDefault="003E51E1" w:rsidP="00017B55">
      <w:pPr>
        <w:widowControl w:val="0"/>
        <w:rPr>
          <w:rFonts w:ascii="CG Times" w:hAnsi="CG Times"/>
          <w:b/>
          <w:sz w:val="22"/>
          <w:szCs w:val="22"/>
        </w:rPr>
      </w:pPr>
      <w:r w:rsidRPr="00866937">
        <w:rPr>
          <w:rFonts w:ascii="CG Times" w:hAnsi="CG Times"/>
          <w:b/>
          <w:sz w:val="22"/>
          <w:szCs w:val="22"/>
        </w:rPr>
        <w:t xml:space="preserve">MPP TRANSPORTIT DHE TELEKOMUNIKACIONIT </w:t>
      </w:r>
    </w:p>
    <w:p w:rsidR="003E51E1" w:rsidRPr="00866937" w:rsidRDefault="003E51E1" w:rsidP="00017B55">
      <w:pPr>
        <w:widowControl w:val="0"/>
        <w:rPr>
          <w:rFonts w:ascii="CG Times" w:hAnsi="CG Times"/>
          <w:b/>
          <w:sz w:val="22"/>
          <w:szCs w:val="22"/>
        </w:rPr>
      </w:pPr>
      <w:r w:rsidRPr="00866937">
        <w:rPr>
          <w:rFonts w:ascii="CG Times" w:hAnsi="CG Times"/>
          <w:b/>
          <w:sz w:val="22"/>
          <w:szCs w:val="22"/>
        </w:rPr>
        <w:t>DREJTORIA E P</w:t>
      </w:r>
      <w:r>
        <w:rPr>
          <w:rFonts w:ascii="CG Times" w:hAnsi="CG Times"/>
          <w:b/>
          <w:sz w:val="22"/>
          <w:szCs w:val="22"/>
        </w:rPr>
        <w:t>Ë</w:t>
      </w:r>
      <w:r w:rsidRPr="00866937">
        <w:rPr>
          <w:rFonts w:ascii="CG Times" w:hAnsi="CG Times"/>
          <w:b/>
          <w:sz w:val="22"/>
          <w:szCs w:val="22"/>
        </w:rPr>
        <w:t>RGJITHSHME E RRUG</w:t>
      </w:r>
      <w:r>
        <w:rPr>
          <w:rFonts w:ascii="CG Times" w:hAnsi="CG Times"/>
          <w:b/>
          <w:sz w:val="22"/>
          <w:szCs w:val="22"/>
        </w:rPr>
        <w:t>Ë</w:t>
      </w:r>
      <w:r w:rsidRPr="00866937">
        <w:rPr>
          <w:rFonts w:ascii="CG Times" w:hAnsi="CG Times"/>
          <w:b/>
          <w:sz w:val="22"/>
          <w:szCs w:val="22"/>
        </w:rPr>
        <w:t>VE</w:t>
      </w:r>
    </w:p>
    <w:p w:rsidR="003E51E1" w:rsidRPr="00866937" w:rsidRDefault="003E51E1" w:rsidP="00017B55">
      <w:pPr>
        <w:widowControl w:val="0"/>
        <w:rPr>
          <w:rFonts w:ascii="CG Times" w:hAnsi="CG Times"/>
          <w:b/>
          <w:sz w:val="22"/>
          <w:szCs w:val="22"/>
        </w:rPr>
      </w:pPr>
      <w:r w:rsidRPr="00866937">
        <w:rPr>
          <w:rFonts w:ascii="CG Times" w:hAnsi="CG Times"/>
          <w:b/>
          <w:sz w:val="22"/>
          <w:szCs w:val="22"/>
        </w:rPr>
        <w:t>DREJTORIA JURIDIKE</w:t>
      </w:r>
    </w:p>
    <w:p w:rsidR="003E51E1" w:rsidRPr="00866937" w:rsidRDefault="003E51E1" w:rsidP="00017B55">
      <w:pPr>
        <w:widowControl w:val="0"/>
        <w:rPr>
          <w:rFonts w:ascii="CG Times" w:hAnsi="CG Times"/>
          <w:b/>
          <w:sz w:val="22"/>
          <w:szCs w:val="22"/>
        </w:rPr>
      </w:pPr>
      <w:r w:rsidRPr="00866937">
        <w:rPr>
          <w:rFonts w:ascii="CG Times" w:hAnsi="CG Times"/>
          <w:b/>
          <w:sz w:val="22"/>
          <w:szCs w:val="22"/>
        </w:rPr>
        <w:t>SEKTORI I SHPRON</w:t>
      </w:r>
      <w:r>
        <w:rPr>
          <w:rFonts w:ascii="CG Times" w:hAnsi="CG Times"/>
          <w:b/>
          <w:sz w:val="22"/>
          <w:szCs w:val="22"/>
        </w:rPr>
        <w:t>Ë</w:t>
      </w:r>
      <w:r w:rsidRPr="00866937">
        <w:rPr>
          <w:rFonts w:ascii="CG Times" w:hAnsi="CG Times"/>
          <w:b/>
          <w:sz w:val="22"/>
          <w:szCs w:val="22"/>
        </w:rPr>
        <w:t>SIMEVE</w:t>
      </w:r>
    </w:p>
    <w:p w:rsidR="003E51E1" w:rsidRDefault="003E51E1" w:rsidP="00017B55">
      <w:pPr>
        <w:widowControl w:val="0"/>
        <w:tabs>
          <w:tab w:val="left" w:pos="1173"/>
        </w:tabs>
        <w:autoSpaceDE w:val="0"/>
        <w:autoSpaceDN w:val="0"/>
        <w:adjustRightInd w:val="0"/>
        <w:jc w:val="center"/>
        <w:rPr>
          <w:rFonts w:ascii="CG Times" w:hAnsi="CG Times" w:cs="Arial"/>
          <w:b/>
          <w:bCs/>
          <w:sz w:val="18"/>
          <w:szCs w:val="18"/>
        </w:rPr>
      </w:pPr>
    </w:p>
    <w:p w:rsidR="003E51E1" w:rsidRDefault="003E51E1" w:rsidP="00017B55">
      <w:pPr>
        <w:widowControl w:val="0"/>
        <w:tabs>
          <w:tab w:val="left" w:pos="1173"/>
        </w:tabs>
        <w:autoSpaceDE w:val="0"/>
        <w:autoSpaceDN w:val="0"/>
        <w:adjustRightInd w:val="0"/>
        <w:jc w:val="center"/>
        <w:rPr>
          <w:rFonts w:ascii="CG Times" w:hAnsi="CG Times" w:cs="Arial"/>
          <w:b/>
          <w:bCs/>
          <w:sz w:val="18"/>
          <w:szCs w:val="18"/>
        </w:rPr>
      </w:pPr>
    </w:p>
    <w:p w:rsidR="003E51E1" w:rsidRPr="00866937" w:rsidRDefault="003E51E1" w:rsidP="00017B55">
      <w:pPr>
        <w:widowControl w:val="0"/>
        <w:tabs>
          <w:tab w:val="left" w:pos="1173"/>
        </w:tabs>
        <w:autoSpaceDE w:val="0"/>
        <w:autoSpaceDN w:val="0"/>
        <w:adjustRightInd w:val="0"/>
        <w:jc w:val="center"/>
        <w:rPr>
          <w:rFonts w:ascii="CG Times" w:hAnsi="CG Times" w:cs="Arial"/>
          <w:b/>
          <w:bCs/>
          <w:sz w:val="22"/>
          <w:szCs w:val="22"/>
        </w:rPr>
      </w:pPr>
      <w:r w:rsidRPr="00866937">
        <w:rPr>
          <w:rFonts w:ascii="CG Times" w:hAnsi="CG Times" w:cs="Arial"/>
          <w:b/>
          <w:bCs/>
          <w:sz w:val="22"/>
          <w:szCs w:val="22"/>
        </w:rPr>
        <w:t>LISTA  EMERORE E PRONAREVE QE SHPR</w:t>
      </w:r>
      <w:r w:rsidR="00FE3775">
        <w:rPr>
          <w:rFonts w:ascii="CG Times" w:hAnsi="CG Times" w:cs="Arial"/>
          <w:b/>
          <w:bCs/>
          <w:sz w:val="22"/>
          <w:szCs w:val="22"/>
        </w:rPr>
        <w:t>ONESOHEN NGA NDERTIMI I SEGMENTI</w:t>
      </w:r>
      <w:r w:rsidRPr="00866937">
        <w:rPr>
          <w:rFonts w:ascii="CG Times" w:hAnsi="CG Times" w:cs="Arial"/>
          <w:b/>
          <w:bCs/>
          <w:sz w:val="22"/>
          <w:szCs w:val="22"/>
        </w:rPr>
        <w:t>T RRUGOR</w:t>
      </w:r>
    </w:p>
    <w:p w:rsidR="003E51E1" w:rsidRPr="00866937" w:rsidRDefault="003E51E1" w:rsidP="00017B55">
      <w:pPr>
        <w:widowControl w:val="0"/>
        <w:jc w:val="center"/>
        <w:rPr>
          <w:rFonts w:ascii="CG Times" w:hAnsi="CG Times" w:cs="Arial"/>
          <w:b/>
          <w:bCs/>
          <w:sz w:val="22"/>
          <w:szCs w:val="22"/>
        </w:rPr>
      </w:pPr>
      <w:r w:rsidRPr="00866937">
        <w:rPr>
          <w:rFonts w:ascii="CG Times" w:hAnsi="CG Times" w:cs="Arial"/>
          <w:b/>
          <w:bCs/>
          <w:sz w:val="22"/>
          <w:szCs w:val="22"/>
        </w:rPr>
        <w:t>LEVAN – TEPELEN</w:t>
      </w:r>
      <w:r>
        <w:rPr>
          <w:rFonts w:ascii="CG Times" w:hAnsi="CG Times" w:cs="Arial"/>
          <w:b/>
          <w:bCs/>
          <w:sz w:val="22"/>
          <w:szCs w:val="22"/>
        </w:rPr>
        <w:t>ë</w:t>
      </w:r>
      <w:r w:rsidRPr="00866937">
        <w:rPr>
          <w:rFonts w:ascii="CG Times" w:hAnsi="CG Times" w:cs="Arial"/>
          <w:b/>
          <w:bCs/>
          <w:sz w:val="22"/>
          <w:szCs w:val="22"/>
        </w:rPr>
        <w:t xml:space="preserve"> (7.9 KM E PARA)</w:t>
      </w:r>
    </w:p>
    <w:p w:rsidR="003E51E1" w:rsidRDefault="003E51E1" w:rsidP="00017B55">
      <w:pPr>
        <w:widowControl w:val="0"/>
        <w:jc w:val="center"/>
        <w:rPr>
          <w:rFonts w:ascii="CG Times" w:hAnsi="CG Times" w:cs="Arial"/>
          <w:b/>
          <w:bCs/>
          <w:sz w:val="18"/>
          <w:szCs w:val="18"/>
        </w:rPr>
      </w:pPr>
    </w:p>
    <w:tbl>
      <w:tblPr>
        <w:tblW w:w="13520" w:type="dxa"/>
        <w:tblInd w:w="236" w:type="dxa"/>
        <w:tblLayout w:type="fixed"/>
        <w:tblCellMar>
          <w:left w:w="56" w:type="dxa"/>
          <w:right w:w="56" w:type="dxa"/>
        </w:tblCellMar>
        <w:tblLook w:val="0000" w:firstRow="0" w:lastRow="0" w:firstColumn="0" w:lastColumn="0" w:noHBand="0" w:noVBand="0"/>
      </w:tblPr>
      <w:tblGrid>
        <w:gridCol w:w="541"/>
        <w:gridCol w:w="1255"/>
        <w:gridCol w:w="7"/>
        <w:gridCol w:w="523"/>
        <w:gridCol w:w="713"/>
        <w:gridCol w:w="6"/>
        <w:gridCol w:w="9"/>
        <w:gridCol w:w="6"/>
        <w:gridCol w:w="1438"/>
        <w:gridCol w:w="715"/>
        <w:gridCol w:w="7"/>
        <w:gridCol w:w="891"/>
        <w:gridCol w:w="7"/>
        <w:gridCol w:w="714"/>
        <w:gridCol w:w="1265"/>
        <w:gridCol w:w="1078"/>
        <w:gridCol w:w="6"/>
        <w:gridCol w:w="1795"/>
        <w:gridCol w:w="2505"/>
        <w:gridCol w:w="11"/>
        <w:gridCol w:w="28"/>
      </w:tblGrid>
      <w:tr w:rsidR="003E51E1" w:rsidRPr="00BC389F">
        <w:tblPrEx>
          <w:tblCellMar>
            <w:top w:w="0" w:type="dxa"/>
            <w:bottom w:w="0" w:type="dxa"/>
          </w:tblCellMar>
        </w:tblPrEx>
        <w:trPr>
          <w:trHeight w:val="178"/>
        </w:trPr>
        <w:tc>
          <w:tcPr>
            <w:tcW w:w="540" w:type="dxa"/>
            <w:vMerge w:val="restart"/>
            <w:tcBorders>
              <w:top w:val="single" w:sz="4" w:space="0" w:color="auto"/>
              <w:left w:val="single" w:sz="4" w:space="0" w:color="auto"/>
              <w:right w:val="single" w:sz="6" w:space="0" w:color="auto"/>
            </w:tcBorders>
            <w:vAlign w:val="center"/>
          </w:tcPr>
          <w:p w:rsidR="003E51E1" w:rsidRPr="00BC389F" w:rsidRDefault="003E51E1" w:rsidP="00017B55">
            <w:pPr>
              <w:widowControl w:val="0"/>
              <w:tabs>
                <w:tab w:val="left" w:pos="5"/>
              </w:tabs>
              <w:autoSpaceDE w:val="0"/>
              <w:autoSpaceDN w:val="0"/>
              <w:adjustRightInd w:val="0"/>
              <w:jc w:val="center"/>
              <w:rPr>
                <w:rFonts w:ascii="CG Times" w:hAnsi="CG Times" w:cs="Arial"/>
                <w:b/>
                <w:sz w:val="16"/>
                <w:szCs w:val="16"/>
              </w:rPr>
            </w:pPr>
            <w:r w:rsidRPr="00BC389F">
              <w:rPr>
                <w:rFonts w:ascii="CG Times" w:hAnsi="CG Times" w:cs="Arial"/>
                <w:b/>
                <w:sz w:val="16"/>
                <w:szCs w:val="16"/>
              </w:rPr>
              <w:t>Nr</w:t>
            </w:r>
            <w:r w:rsidR="006D3ADA">
              <w:rPr>
                <w:rFonts w:ascii="CG Times" w:hAnsi="CG Times" w:cs="Arial"/>
                <w:b/>
                <w:sz w:val="16"/>
                <w:szCs w:val="16"/>
              </w:rPr>
              <w:t>.</w:t>
            </w:r>
          </w:p>
        </w:tc>
        <w:tc>
          <w:tcPr>
            <w:tcW w:w="3960" w:type="dxa"/>
            <w:gridSpan w:val="8"/>
            <w:tcBorders>
              <w:top w:val="single" w:sz="4" w:space="0" w:color="auto"/>
              <w:left w:val="single" w:sz="6"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b/>
                <w:sz w:val="16"/>
                <w:szCs w:val="16"/>
              </w:rPr>
            </w:pPr>
            <w:r w:rsidRPr="00BC389F">
              <w:rPr>
                <w:rFonts w:ascii="CG Times" w:hAnsi="CG Times" w:cs="Arial"/>
                <w:b/>
                <w:sz w:val="16"/>
                <w:szCs w:val="16"/>
              </w:rPr>
              <w:t>Pronari</w:t>
            </w:r>
          </w:p>
        </w:tc>
        <w:tc>
          <w:tcPr>
            <w:tcW w:w="722" w:type="dxa"/>
            <w:gridSpan w:val="2"/>
            <w:vMerge w:val="restart"/>
            <w:tcBorders>
              <w:top w:val="single" w:sz="4" w:space="0" w:color="auto"/>
              <w:left w:val="single" w:sz="6" w:space="0" w:color="auto"/>
              <w:right w:val="single" w:sz="6" w:space="0" w:color="auto"/>
            </w:tcBorders>
            <w:vAlign w:val="center"/>
          </w:tcPr>
          <w:p w:rsidR="003E51E1" w:rsidRPr="00BC389F" w:rsidRDefault="003E51E1" w:rsidP="00017B55">
            <w:pPr>
              <w:widowControl w:val="0"/>
              <w:tabs>
                <w:tab w:val="left" w:pos="5"/>
              </w:tabs>
              <w:autoSpaceDE w:val="0"/>
              <w:autoSpaceDN w:val="0"/>
              <w:adjustRightInd w:val="0"/>
              <w:jc w:val="center"/>
              <w:rPr>
                <w:rFonts w:ascii="CG Times" w:hAnsi="CG Times" w:cs="Arial"/>
                <w:b/>
                <w:sz w:val="16"/>
                <w:szCs w:val="16"/>
              </w:rPr>
            </w:pPr>
            <w:r w:rsidRPr="00BC389F">
              <w:rPr>
                <w:rFonts w:ascii="CG Times" w:hAnsi="CG Times" w:cs="Arial"/>
                <w:b/>
                <w:sz w:val="16"/>
                <w:szCs w:val="16"/>
              </w:rPr>
              <w:t>ZK</w:t>
            </w:r>
          </w:p>
        </w:tc>
        <w:tc>
          <w:tcPr>
            <w:tcW w:w="890" w:type="dxa"/>
            <w:vMerge w:val="restart"/>
            <w:tcBorders>
              <w:top w:val="single" w:sz="4" w:space="0" w:color="auto"/>
              <w:left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b/>
                <w:sz w:val="16"/>
                <w:szCs w:val="16"/>
              </w:rPr>
            </w:pPr>
          </w:p>
        </w:tc>
        <w:tc>
          <w:tcPr>
            <w:tcW w:w="3073" w:type="dxa"/>
            <w:gridSpan w:val="5"/>
            <w:tcBorders>
              <w:top w:val="single" w:sz="4" w:space="0" w:color="auto"/>
              <w:left w:val="single" w:sz="6"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b/>
                <w:sz w:val="16"/>
                <w:szCs w:val="16"/>
              </w:rPr>
            </w:pPr>
            <w:r w:rsidRPr="00BC389F">
              <w:rPr>
                <w:rFonts w:ascii="CG Times" w:hAnsi="CG Times"/>
                <w:b/>
                <w:sz w:val="16"/>
                <w:szCs w:val="16"/>
              </w:rPr>
              <w:t>Tokë arë</w:t>
            </w:r>
          </w:p>
        </w:tc>
        <w:tc>
          <w:tcPr>
            <w:tcW w:w="1797" w:type="dxa"/>
            <w:tcBorders>
              <w:top w:val="single" w:sz="4" w:space="0" w:color="auto"/>
              <w:left w:val="single" w:sz="6" w:space="0" w:color="auto"/>
              <w:right w:val="single" w:sz="6" w:space="0" w:color="auto"/>
            </w:tcBorders>
            <w:vAlign w:val="center"/>
          </w:tcPr>
          <w:p w:rsidR="003E51E1" w:rsidRPr="00BC389F" w:rsidRDefault="003E51E1" w:rsidP="00017B55">
            <w:pPr>
              <w:widowControl w:val="0"/>
              <w:tabs>
                <w:tab w:val="left" w:pos="5"/>
              </w:tabs>
              <w:autoSpaceDE w:val="0"/>
              <w:autoSpaceDN w:val="0"/>
              <w:adjustRightInd w:val="0"/>
              <w:jc w:val="center"/>
              <w:rPr>
                <w:rFonts w:ascii="CG Times" w:hAnsi="CG Times"/>
                <w:b/>
                <w:sz w:val="16"/>
                <w:szCs w:val="16"/>
              </w:rPr>
            </w:pPr>
            <w:r w:rsidRPr="00BC389F">
              <w:rPr>
                <w:rFonts w:ascii="CG Times" w:hAnsi="CG Times" w:cs="Arial"/>
                <w:b/>
                <w:sz w:val="16"/>
                <w:szCs w:val="16"/>
              </w:rPr>
              <w:t>Fshati</w:t>
            </w:r>
          </w:p>
        </w:tc>
        <w:tc>
          <w:tcPr>
            <w:tcW w:w="2538" w:type="dxa"/>
            <w:gridSpan w:val="3"/>
            <w:tcBorders>
              <w:top w:val="single" w:sz="4" w:space="0" w:color="auto"/>
              <w:left w:val="single" w:sz="6" w:space="0" w:color="auto"/>
              <w:right w:val="single" w:sz="4" w:space="0" w:color="auto"/>
            </w:tcBorders>
            <w:vAlign w:val="center"/>
          </w:tcPr>
          <w:p w:rsidR="003E51E1" w:rsidRPr="00BC389F" w:rsidRDefault="003E51E1" w:rsidP="00017B55">
            <w:pPr>
              <w:widowControl w:val="0"/>
              <w:tabs>
                <w:tab w:val="left" w:pos="5"/>
              </w:tabs>
              <w:autoSpaceDE w:val="0"/>
              <w:autoSpaceDN w:val="0"/>
              <w:adjustRightInd w:val="0"/>
              <w:jc w:val="center"/>
              <w:rPr>
                <w:rFonts w:ascii="CG Times" w:hAnsi="CG Times"/>
                <w:b/>
                <w:sz w:val="16"/>
                <w:szCs w:val="16"/>
              </w:rPr>
            </w:pPr>
            <w:r w:rsidRPr="00BC389F">
              <w:rPr>
                <w:rFonts w:ascii="CG Times" w:hAnsi="CG Times"/>
                <w:b/>
                <w:sz w:val="16"/>
                <w:szCs w:val="16"/>
              </w:rPr>
              <w:t>Shënime</w:t>
            </w:r>
          </w:p>
        </w:tc>
      </w:tr>
      <w:tr w:rsidR="003E51E1" w:rsidRPr="00BC389F">
        <w:tblPrEx>
          <w:tblCellMar>
            <w:top w:w="0" w:type="dxa"/>
            <w:bottom w:w="0" w:type="dxa"/>
          </w:tblCellMar>
        </w:tblPrEx>
        <w:trPr>
          <w:gridAfter w:val="2"/>
          <w:wAfter w:w="39" w:type="dxa"/>
          <w:trHeight w:val="178"/>
        </w:trPr>
        <w:tc>
          <w:tcPr>
            <w:tcW w:w="540" w:type="dxa"/>
            <w:vMerge/>
            <w:tcBorders>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p>
        </w:tc>
        <w:tc>
          <w:tcPr>
            <w:tcW w:w="1263" w:type="dxa"/>
            <w:gridSpan w:val="2"/>
            <w:tcBorders>
              <w:top w:val="single" w:sz="4" w:space="0" w:color="auto"/>
              <w:left w:val="single" w:sz="6" w:space="0" w:color="auto"/>
              <w:bottom w:val="single" w:sz="6" w:space="0" w:color="auto"/>
              <w:right w:val="single" w:sz="4" w:space="0" w:color="auto"/>
            </w:tcBorders>
            <w:vAlign w:val="center"/>
          </w:tcPr>
          <w:p w:rsidR="003E51E1" w:rsidRPr="00BC389F" w:rsidRDefault="003E51E1" w:rsidP="00017B55">
            <w:pPr>
              <w:widowControl w:val="0"/>
              <w:tabs>
                <w:tab w:val="left" w:pos="5"/>
              </w:tabs>
              <w:autoSpaceDE w:val="0"/>
              <w:autoSpaceDN w:val="0"/>
              <w:adjustRightInd w:val="0"/>
              <w:jc w:val="center"/>
              <w:rPr>
                <w:rFonts w:ascii="CG Times" w:hAnsi="CG Times" w:cs="Arial"/>
                <w:b/>
                <w:sz w:val="16"/>
                <w:szCs w:val="16"/>
              </w:rPr>
            </w:pPr>
            <w:r w:rsidRPr="00BC389F">
              <w:rPr>
                <w:rFonts w:ascii="CG Times" w:hAnsi="CG Times" w:cs="Arial"/>
                <w:b/>
                <w:sz w:val="16"/>
                <w:szCs w:val="16"/>
              </w:rPr>
              <w:t>Emri</w:t>
            </w:r>
          </w:p>
        </w:tc>
        <w:tc>
          <w:tcPr>
            <w:tcW w:w="1258" w:type="dxa"/>
            <w:gridSpan w:val="5"/>
            <w:tcBorders>
              <w:top w:val="single" w:sz="4" w:space="0" w:color="auto"/>
              <w:left w:val="single" w:sz="4" w:space="0" w:color="auto"/>
              <w:bottom w:val="single" w:sz="4" w:space="0" w:color="auto"/>
              <w:right w:val="single" w:sz="4" w:space="0" w:color="auto"/>
            </w:tcBorders>
            <w:vAlign w:val="center"/>
          </w:tcPr>
          <w:p w:rsidR="003E51E1" w:rsidRPr="00BC389F" w:rsidRDefault="003E51E1" w:rsidP="00017B55">
            <w:pPr>
              <w:widowControl w:val="0"/>
              <w:tabs>
                <w:tab w:val="left" w:pos="5"/>
              </w:tabs>
              <w:autoSpaceDE w:val="0"/>
              <w:autoSpaceDN w:val="0"/>
              <w:adjustRightInd w:val="0"/>
              <w:jc w:val="center"/>
              <w:rPr>
                <w:rFonts w:ascii="CG Times" w:hAnsi="CG Times" w:cs="Arial"/>
                <w:b/>
                <w:sz w:val="16"/>
                <w:szCs w:val="16"/>
              </w:rPr>
            </w:pPr>
            <w:r w:rsidRPr="00BC389F">
              <w:rPr>
                <w:rFonts w:ascii="CG Times" w:hAnsi="CG Times" w:cs="Arial"/>
                <w:b/>
                <w:sz w:val="16"/>
                <w:szCs w:val="16"/>
              </w:rPr>
              <w:t>Atësia</w:t>
            </w:r>
          </w:p>
        </w:tc>
        <w:tc>
          <w:tcPr>
            <w:tcW w:w="1439" w:type="dxa"/>
            <w:tcBorders>
              <w:top w:val="single" w:sz="4" w:space="0" w:color="auto"/>
              <w:left w:val="single" w:sz="4" w:space="0" w:color="auto"/>
              <w:bottom w:val="single" w:sz="6" w:space="0" w:color="auto"/>
              <w:right w:val="single" w:sz="6" w:space="0" w:color="auto"/>
            </w:tcBorders>
            <w:vAlign w:val="center"/>
          </w:tcPr>
          <w:p w:rsidR="003E51E1" w:rsidRPr="00BC389F" w:rsidRDefault="003E51E1" w:rsidP="00017B55">
            <w:pPr>
              <w:widowControl w:val="0"/>
              <w:tabs>
                <w:tab w:val="left" w:pos="5"/>
              </w:tabs>
              <w:autoSpaceDE w:val="0"/>
              <w:autoSpaceDN w:val="0"/>
              <w:adjustRightInd w:val="0"/>
              <w:jc w:val="center"/>
              <w:rPr>
                <w:rFonts w:ascii="CG Times" w:hAnsi="CG Times" w:cs="Arial"/>
                <w:b/>
                <w:sz w:val="16"/>
                <w:szCs w:val="16"/>
              </w:rPr>
            </w:pPr>
            <w:r w:rsidRPr="00BC389F">
              <w:rPr>
                <w:rFonts w:ascii="CG Times" w:hAnsi="CG Times" w:cs="Arial"/>
                <w:b/>
                <w:sz w:val="16"/>
                <w:szCs w:val="16"/>
              </w:rPr>
              <w:t>Mbiemri</w:t>
            </w:r>
          </w:p>
        </w:tc>
        <w:tc>
          <w:tcPr>
            <w:tcW w:w="722" w:type="dxa"/>
            <w:gridSpan w:val="2"/>
            <w:vMerge/>
            <w:tcBorders>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b/>
                <w:sz w:val="16"/>
                <w:szCs w:val="16"/>
              </w:rPr>
            </w:pPr>
          </w:p>
        </w:tc>
        <w:tc>
          <w:tcPr>
            <w:tcW w:w="890" w:type="dxa"/>
            <w:vMerge/>
            <w:tcBorders>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b/>
                <w:sz w:val="16"/>
                <w:szCs w:val="16"/>
              </w:rPr>
            </w:pPr>
          </w:p>
        </w:tc>
        <w:tc>
          <w:tcPr>
            <w:tcW w:w="722" w:type="dxa"/>
            <w:gridSpan w:val="2"/>
            <w:tcBorders>
              <w:top w:val="single" w:sz="4" w:space="0" w:color="auto"/>
              <w:left w:val="single" w:sz="6" w:space="0" w:color="auto"/>
              <w:bottom w:val="single" w:sz="6" w:space="0" w:color="auto"/>
              <w:right w:val="single" w:sz="6" w:space="0" w:color="auto"/>
            </w:tcBorders>
            <w:vAlign w:val="center"/>
          </w:tcPr>
          <w:p w:rsidR="003E51E1" w:rsidRPr="00BC389F" w:rsidRDefault="003E51E1" w:rsidP="00017B55">
            <w:pPr>
              <w:widowControl w:val="0"/>
              <w:tabs>
                <w:tab w:val="left" w:pos="5"/>
              </w:tabs>
              <w:autoSpaceDE w:val="0"/>
              <w:autoSpaceDN w:val="0"/>
              <w:adjustRightInd w:val="0"/>
              <w:jc w:val="center"/>
              <w:rPr>
                <w:rFonts w:ascii="CG Times" w:hAnsi="CG Times" w:cs="Arial"/>
                <w:b/>
                <w:sz w:val="16"/>
                <w:szCs w:val="16"/>
              </w:rPr>
            </w:pPr>
            <w:r w:rsidRPr="00BC389F">
              <w:rPr>
                <w:rFonts w:ascii="CG Times" w:hAnsi="CG Times" w:cs="Arial"/>
                <w:b/>
                <w:sz w:val="16"/>
                <w:szCs w:val="16"/>
              </w:rPr>
              <w:t>Sip.m</w:t>
            </w:r>
            <w:r w:rsidRPr="00415BE9">
              <w:rPr>
                <w:rFonts w:ascii="CG Times" w:hAnsi="CG Times" w:cs="Arial"/>
                <w:b/>
                <w:sz w:val="16"/>
                <w:szCs w:val="16"/>
                <w:vertAlign w:val="superscript"/>
              </w:rPr>
              <w:t>2</w:t>
            </w:r>
          </w:p>
        </w:tc>
        <w:tc>
          <w:tcPr>
            <w:tcW w:w="1266" w:type="dxa"/>
            <w:tcBorders>
              <w:top w:val="single" w:sz="4" w:space="0" w:color="auto"/>
              <w:left w:val="single" w:sz="6" w:space="0" w:color="auto"/>
              <w:bottom w:val="single" w:sz="6" w:space="0" w:color="auto"/>
              <w:right w:val="single" w:sz="6" w:space="0" w:color="auto"/>
            </w:tcBorders>
            <w:vAlign w:val="center"/>
          </w:tcPr>
          <w:p w:rsidR="003E51E1" w:rsidRPr="00BC389F" w:rsidRDefault="003E51E1" w:rsidP="00017B55">
            <w:pPr>
              <w:widowControl w:val="0"/>
              <w:tabs>
                <w:tab w:val="left" w:pos="5"/>
              </w:tabs>
              <w:autoSpaceDE w:val="0"/>
              <w:autoSpaceDN w:val="0"/>
              <w:adjustRightInd w:val="0"/>
              <w:jc w:val="center"/>
              <w:rPr>
                <w:rFonts w:ascii="CG Times" w:hAnsi="CG Times" w:cs="Arial"/>
                <w:b/>
                <w:sz w:val="16"/>
                <w:szCs w:val="16"/>
              </w:rPr>
            </w:pPr>
            <w:r w:rsidRPr="00BC389F">
              <w:rPr>
                <w:rFonts w:ascii="CG Times" w:hAnsi="CG Times" w:cs="Arial"/>
                <w:b/>
                <w:sz w:val="16"/>
                <w:szCs w:val="16"/>
              </w:rPr>
              <w:t>Çmimi lekë/m</w:t>
            </w:r>
            <w:r w:rsidRPr="00415BE9">
              <w:rPr>
                <w:rFonts w:ascii="CG Times" w:hAnsi="CG Times" w:cs="Arial"/>
                <w:b/>
                <w:sz w:val="16"/>
                <w:szCs w:val="16"/>
                <w:vertAlign w:val="superscript"/>
              </w:rPr>
              <w:t>2</w:t>
            </w:r>
          </w:p>
        </w:tc>
        <w:tc>
          <w:tcPr>
            <w:tcW w:w="1076" w:type="dxa"/>
            <w:tcBorders>
              <w:top w:val="single" w:sz="4" w:space="0" w:color="auto"/>
              <w:left w:val="single" w:sz="6" w:space="0" w:color="auto"/>
              <w:bottom w:val="single" w:sz="6" w:space="0" w:color="auto"/>
              <w:right w:val="single" w:sz="6" w:space="0" w:color="auto"/>
            </w:tcBorders>
            <w:vAlign w:val="center"/>
          </w:tcPr>
          <w:p w:rsidR="003E51E1" w:rsidRPr="00BC389F" w:rsidRDefault="003E51E1" w:rsidP="00017B55">
            <w:pPr>
              <w:widowControl w:val="0"/>
              <w:tabs>
                <w:tab w:val="left" w:pos="5"/>
              </w:tabs>
              <w:autoSpaceDE w:val="0"/>
              <w:autoSpaceDN w:val="0"/>
              <w:adjustRightInd w:val="0"/>
              <w:jc w:val="center"/>
              <w:rPr>
                <w:rFonts w:ascii="CG Times" w:hAnsi="CG Times" w:cs="Arial"/>
                <w:b/>
                <w:sz w:val="16"/>
                <w:szCs w:val="16"/>
              </w:rPr>
            </w:pPr>
            <w:r w:rsidRPr="00BC389F">
              <w:rPr>
                <w:rFonts w:ascii="CG Times" w:hAnsi="CG Times" w:cs="Arial"/>
                <w:b/>
                <w:sz w:val="16"/>
                <w:szCs w:val="16"/>
              </w:rPr>
              <w:t xml:space="preserve">Vlera </w:t>
            </w:r>
            <w:r>
              <w:rPr>
                <w:rFonts w:ascii="CG Times" w:hAnsi="CG Times" w:cs="Arial"/>
                <w:b/>
                <w:sz w:val="16"/>
                <w:szCs w:val="16"/>
              </w:rPr>
              <w:t xml:space="preserve"> </w:t>
            </w:r>
            <w:r w:rsidRPr="00BC389F">
              <w:rPr>
                <w:rFonts w:ascii="CG Times" w:hAnsi="CG Times" w:cs="Arial"/>
                <w:b/>
                <w:sz w:val="16"/>
                <w:szCs w:val="16"/>
              </w:rPr>
              <w:t>lekë</w:t>
            </w:r>
          </w:p>
        </w:tc>
        <w:tc>
          <w:tcPr>
            <w:tcW w:w="1798" w:type="dxa"/>
            <w:gridSpan w:val="2"/>
            <w:tcBorders>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p>
        </w:tc>
        <w:tc>
          <w:tcPr>
            <w:tcW w:w="2507" w:type="dxa"/>
            <w:tcBorders>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p>
        </w:tc>
      </w:tr>
      <w:tr w:rsidR="003E51E1" w:rsidRPr="00BC389F">
        <w:tblPrEx>
          <w:tblCellMar>
            <w:top w:w="0" w:type="dxa"/>
            <w:bottom w:w="0" w:type="dxa"/>
          </w:tblCellMar>
        </w:tblPrEx>
        <w:trPr>
          <w:gridAfter w:val="2"/>
          <w:wAfter w:w="39" w:type="dxa"/>
          <w:trHeight w:val="178"/>
        </w:trPr>
        <w:tc>
          <w:tcPr>
            <w:tcW w:w="540" w:type="dxa"/>
            <w:tcBorders>
              <w:top w:val="nil"/>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w:t>
            </w:r>
          </w:p>
        </w:tc>
        <w:tc>
          <w:tcPr>
            <w:tcW w:w="1263" w:type="dxa"/>
            <w:gridSpan w:val="2"/>
            <w:tcBorders>
              <w:top w:val="nil"/>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BASHKIM</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nil"/>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HALLIDRI</w:t>
            </w:r>
          </w:p>
        </w:tc>
        <w:tc>
          <w:tcPr>
            <w:tcW w:w="722" w:type="dxa"/>
            <w:gridSpan w:val="2"/>
            <w:tcBorders>
              <w:top w:val="nil"/>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2436</w:t>
            </w:r>
          </w:p>
        </w:tc>
        <w:tc>
          <w:tcPr>
            <w:tcW w:w="890" w:type="dxa"/>
            <w:tcBorders>
              <w:top w:val="nil"/>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249/23</w:t>
            </w:r>
          </w:p>
        </w:tc>
        <w:tc>
          <w:tcPr>
            <w:tcW w:w="722" w:type="dxa"/>
            <w:gridSpan w:val="2"/>
            <w:tcBorders>
              <w:top w:val="nil"/>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847</w:t>
            </w:r>
          </w:p>
        </w:tc>
        <w:tc>
          <w:tcPr>
            <w:tcW w:w="1266" w:type="dxa"/>
            <w:tcBorders>
              <w:top w:val="nil"/>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335</w:t>
            </w:r>
          </w:p>
        </w:tc>
        <w:tc>
          <w:tcPr>
            <w:tcW w:w="1076" w:type="dxa"/>
            <w:tcBorders>
              <w:top w:val="nil"/>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283745</w:t>
            </w:r>
          </w:p>
        </w:tc>
        <w:tc>
          <w:tcPr>
            <w:tcW w:w="1798" w:type="dxa"/>
            <w:gridSpan w:val="2"/>
            <w:tcBorders>
              <w:top w:val="nil"/>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sz w:val="16"/>
                <w:szCs w:val="16"/>
              </w:rPr>
            </w:pPr>
            <w:r w:rsidRPr="00BC389F">
              <w:rPr>
                <w:rFonts w:ascii="CG Times" w:hAnsi="CG Times"/>
                <w:sz w:val="16"/>
                <w:szCs w:val="16"/>
              </w:rPr>
              <w:t>LEVAN</w:t>
            </w:r>
          </w:p>
        </w:tc>
        <w:tc>
          <w:tcPr>
            <w:tcW w:w="2507" w:type="dxa"/>
            <w:tcBorders>
              <w:top w:val="nil"/>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r w:rsidRPr="00BC389F">
              <w:rPr>
                <w:rFonts w:ascii="CG Times" w:hAnsi="CG Times" w:cs="Arial"/>
                <w:sz w:val="16"/>
                <w:szCs w:val="16"/>
              </w:rPr>
              <w:t xml:space="preserve">KONFIRMUAR </w:t>
            </w:r>
            <w:r w:rsidRPr="00BC389F">
              <w:rPr>
                <w:rFonts w:ascii="CG Times" w:hAnsi="CG Times"/>
                <w:sz w:val="16"/>
                <w:szCs w:val="16"/>
              </w:rPr>
              <w:t>NGA</w:t>
            </w:r>
            <w:r w:rsidR="00C43C65">
              <w:rPr>
                <w:rFonts w:ascii="CG Times" w:hAnsi="CG Times"/>
                <w:sz w:val="16"/>
                <w:szCs w:val="16"/>
              </w:rPr>
              <w:t xml:space="preserve"> </w:t>
            </w:r>
            <w:r w:rsidRPr="00BC389F">
              <w:rPr>
                <w:rFonts w:ascii="CG Times" w:hAnsi="CG Times"/>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FIQO</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HALLIDRI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2436</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249/22</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642</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335</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215070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LEVAN</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HAMIT</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HALLIDRI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2436</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249/21</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420</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335</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140700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LEVAN</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LAVDOSH</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ind w:left="304"/>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SHAHAJ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2436</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249/20</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535</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335</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179225</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LEVAN</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5</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HASAN</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HAJDARI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2436</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249/25</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794</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335</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265990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LEVAN</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6</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NAZMI</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HAJDARI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2436</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249/26</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825</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335</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276375</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LEVAN</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AVDUL</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SHAHAJ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2436</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249/19</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660</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335</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221100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LEVAN</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BAFTJAR</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SHAHAJ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2436</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249/18</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588</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335</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196980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LEVAN</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ELMAZ</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SHAHAJ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2436</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249/17</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735</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335</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246225</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LEVAN</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10</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RAM</w:t>
            </w:r>
            <w:r w:rsidR="00FE3775">
              <w:rPr>
                <w:rFonts w:ascii="CG Times" w:hAnsi="CG Times" w:cs="Arial"/>
                <w:sz w:val="16"/>
                <w:szCs w:val="16"/>
              </w:rPr>
              <w:t>IZ</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SHAHAJ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2436</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249/16</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707</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335</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236845</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LEVAN</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11</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6D3ADA"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TAHI</w:t>
            </w:r>
            <w:r w:rsidR="003E51E1" w:rsidRPr="00BC389F">
              <w:rPr>
                <w:rFonts w:ascii="CG Times" w:hAnsi="CG Times" w:cs="Arial"/>
                <w:sz w:val="16"/>
                <w:szCs w:val="16"/>
              </w:rPr>
              <w:t>R</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RRAPAJ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2436</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249/15</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1066</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335</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357110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LEVAN</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12</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REIZ</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BIRCE</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2436</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249/14</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476</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335</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159460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LEVAN</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13</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XHEVAT</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VEBIU</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2436</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249/30</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765</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335</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256275</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LEVAN</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14</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ELMAZ</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F95D0C"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BRAHIMLLARI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2436</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256/4</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996</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335</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333660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LEVAN</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15</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PETRIT</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ZEQAJ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2436</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256/5</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905</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335</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303175</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LEVAN</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ILMI</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ZEQAJ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2436</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256/6</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1046</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335</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350410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LEVAN</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17</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MEDI</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ZEQAJ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2436</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256/7</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769</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335</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257615</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LEVAN</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18</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MENYR</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TROKA</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2436</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256/8</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624</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335</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209040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LEVAN</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19</w:t>
            </w:r>
          </w:p>
        </w:tc>
        <w:tc>
          <w:tcPr>
            <w:tcW w:w="1263" w:type="dxa"/>
            <w:gridSpan w:val="2"/>
            <w:tcBorders>
              <w:top w:val="single" w:sz="6" w:space="0" w:color="auto"/>
              <w:left w:val="single" w:sz="4" w:space="0" w:color="auto"/>
              <w:bottom w:val="single" w:sz="6" w:space="0" w:color="auto"/>
            </w:tcBorders>
          </w:tcPr>
          <w:p w:rsidR="003E51E1" w:rsidRPr="00BC389F" w:rsidRDefault="003E51E1" w:rsidP="00017B55">
            <w:pPr>
              <w:widowControl w:val="0"/>
              <w:tabs>
                <w:tab w:val="left" w:pos="1729"/>
                <w:tab w:val="right" w:pos="3361"/>
              </w:tabs>
              <w:autoSpaceDE w:val="0"/>
              <w:autoSpaceDN w:val="0"/>
              <w:adjustRightInd w:val="0"/>
              <w:rPr>
                <w:rFonts w:ascii="CG Times" w:hAnsi="CG Times" w:cs="Arial"/>
                <w:sz w:val="16"/>
                <w:szCs w:val="16"/>
              </w:rPr>
            </w:pPr>
            <w:r w:rsidRPr="00BC389F">
              <w:rPr>
                <w:rFonts w:ascii="CG Times" w:hAnsi="CG Times" w:cs="Arial"/>
                <w:sz w:val="16"/>
                <w:szCs w:val="16"/>
              </w:rPr>
              <w:t>AZEM</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1729"/>
                <w:tab w:val="right" w:pos="3361"/>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rPr>
                <w:rFonts w:ascii="CG Times" w:hAnsi="CG Times" w:cs="Arial"/>
                <w:sz w:val="16"/>
                <w:szCs w:val="16"/>
              </w:rPr>
            </w:pPr>
            <w:r w:rsidRPr="00BC389F">
              <w:rPr>
                <w:rFonts w:ascii="CG Times" w:hAnsi="CG Times" w:cs="Arial"/>
                <w:sz w:val="16"/>
                <w:szCs w:val="16"/>
              </w:rPr>
              <w:t>XHELILI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2436</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256/9</w:t>
            </w:r>
          </w:p>
        </w:tc>
        <w:tc>
          <w:tcPr>
            <w:tcW w:w="722"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740</w:t>
            </w:r>
          </w:p>
        </w:tc>
        <w:tc>
          <w:tcPr>
            <w:tcW w:w="1266" w:type="dxa"/>
            <w:tcBorders>
              <w:top w:val="single" w:sz="6" w:space="0" w:color="auto"/>
              <w:left w:val="single" w:sz="4" w:space="0" w:color="auto"/>
              <w:bottom w:val="single" w:sz="6" w:space="0" w:color="auto"/>
              <w:right w:val="single" w:sz="6" w:space="0" w:color="auto"/>
            </w:tcBorders>
          </w:tcPr>
          <w:p w:rsidR="003E51E1" w:rsidRPr="00BC389F" w:rsidRDefault="008D0E3F" w:rsidP="00017B55">
            <w:pPr>
              <w:widowControl w:val="0"/>
              <w:tabs>
                <w:tab w:val="left" w:pos="1729"/>
                <w:tab w:val="right" w:pos="3361"/>
              </w:tabs>
              <w:autoSpaceDE w:val="0"/>
              <w:autoSpaceDN w:val="0"/>
              <w:adjustRightInd w:val="0"/>
              <w:jc w:val="center"/>
              <w:rPr>
                <w:rFonts w:ascii="CG Times" w:hAnsi="CG Times" w:cs="Arial"/>
                <w:sz w:val="16"/>
                <w:szCs w:val="16"/>
              </w:rPr>
            </w:pPr>
            <w:r>
              <w:rPr>
                <w:rFonts w:ascii="CG Times" w:hAnsi="CG Times" w:cs="Arial"/>
                <w:sz w:val="16"/>
                <w:szCs w:val="16"/>
              </w:rPr>
              <w:t>335</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247900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sz w:val="16"/>
                <w:szCs w:val="16"/>
              </w:rPr>
              <w:t>LEVAN</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20</w:t>
            </w:r>
          </w:p>
        </w:tc>
        <w:tc>
          <w:tcPr>
            <w:tcW w:w="1263" w:type="dxa"/>
            <w:gridSpan w:val="2"/>
            <w:tcBorders>
              <w:top w:val="single" w:sz="6" w:space="0" w:color="auto"/>
              <w:left w:val="single" w:sz="4" w:space="0" w:color="auto"/>
              <w:bottom w:val="single" w:sz="6" w:space="0" w:color="auto"/>
            </w:tcBorders>
          </w:tcPr>
          <w:p w:rsidR="003E51E1" w:rsidRPr="00BC389F" w:rsidRDefault="003E51E1" w:rsidP="00017B55">
            <w:pPr>
              <w:widowControl w:val="0"/>
              <w:tabs>
                <w:tab w:val="left" w:pos="1729"/>
                <w:tab w:val="right" w:pos="3361"/>
              </w:tabs>
              <w:autoSpaceDE w:val="0"/>
              <w:autoSpaceDN w:val="0"/>
              <w:adjustRightInd w:val="0"/>
              <w:rPr>
                <w:rFonts w:ascii="CG Times" w:hAnsi="CG Times" w:cs="Arial"/>
                <w:sz w:val="16"/>
                <w:szCs w:val="16"/>
              </w:rPr>
            </w:pPr>
            <w:r w:rsidRPr="00BC389F">
              <w:rPr>
                <w:rFonts w:ascii="CG Times" w:hAnsi="CG Times" w:cs="Arial"/>
                <w:sz w:val="16"/>
                <w:szCs w:val="16"/>
              </w:rPr>
              <w:t>SERRIK</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1729"/>
                <w:tab w:val="right" w:pos="3361"/>
              </w:tabs>
              <w:autoSpaceDE w:val="0"/>
              <w:autoSpaceDN w:val="0"/>
              <w:adjustRightInd w:val="0"/>
              <w:rPr>
                <w:rFonts w:ascii="CG Times" w:hAnsi="CG Times" w:cs="Arial"/>
                <w:sz w:val="16"/>
                <w:szCs w:val="16"/>
              </w:rPr>
            </w:pPr>
            <w:r w:rsidRPr="00BC389F">
              <w:rPr>
                <w:rFonts w:ascii="CG Times" w:hAnsi="CG Times" w:cs="Arial"/>
                <w:sz w:val="16"/>
                <w:szCs w:val="16"/>
              </w:rPr>
              <w:t>HASAN</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rPr>
                <w:rFonts w:ascii="CG Times" w:hAnsi="CG Times" w:cs="Arial"/>
                <w:sz w:val="16"/>
                <w:szCs w:val="16"/>
              </w:rPr>
            </w:pPr>
            <w:r w:rsidRPr="00BC389F">
              <w:rPr>
                <w:rFonts w:ascii="CG Times" w:hAnsi="CG Times" w:cs="Arial"/>
                <w:sz w:val="16"/>
                <w:szCs w:val="16"/>
              </w:rPr>
              <w:t>KANA</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17132A" w:rsidP="00017B55">
            <w:pPr>
              <w:widowControl w:val="0"/>
              <w:tabs>
                <w:tab w:val="right" w:pos="3543"/>
              </w:tabs>
              <w:autoSpaceDE w:val="0"/>
              <w:autoSpaceDN w:val="0"/>
              <w:adjustRightInd w:val="0"/>
              <w:jc w:val="center"/>
              <w:rPr>
                <w:rFonts w:ascii="CG Times" w:hAnsi="CG Times" w:cs="Arial"/>
                <w:sz w:val="16"/>
                <w:szCs w:val="16"/>
              </w:rPr>
            </w:pPr>
            <w:r>
              <w:rPr>
                <w:rFonts w:ascii="CG Times" w:hAnsi="CG Times" w:cs="Arial"/>
                <w:sz w:val="16"/>
                <w:szCs w:val="16"/>
              </w:rPr>
              <w:t>3</w:t>
            </w:r>
            <w:r w:rsidR="00A325DB">
              <w:rPr>
                <w:rFonts w:ascii="CG Times" w:hAnsi="CG Times" w:cs="Arial"/>
                <w:sz w:val="16"/>
                <w:szCs w:val="16"/>
              </w:rPr>
              <w:t>/1</w:t>
            </w:r>
          </w:p>
        </w:tc>
        <w:tc>
          <w:tcPr>
            <w:tcW w:w="722"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871</w:t>
            </w:r>
          </w:p>
        </w:tc>
        <w:tc>
          <w:tcPr>
            <w:tcW w:w="1266"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366691</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Height w:val="85"/>
        </w:trPr>
        <w:tc>
          <w:tcPr>
            <w:tcW w:w="540" w:type="dxa"/>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21</w:t>
            </w:r>
          </w:p>
        </w:tc>
        <w:tc>
          <w:tcPr>
            <w:tcW w:w="1263" w:type="dxa"/>
            <w:gridSpan w:val="2"/>
            <w:tcBorders>
              <w:top w:val="single" w:sz="6" w:space="0" w:color="auto"/>
              <w:left w:val="single" w:sz="4" w:space="0" w:color="auto"/>
              <w:bottom w:val="single" w:sz="6" w:space="0" w:color="auto"/>
            </w:tcBorders>
          </w:tcPr>
          <w:p w:rsidR="003E51E1" w:rsidRPr="00BC389F" w:rsidRDefault="003E51E1" w:rsidP="00017B55">
            <w:pPr>
              <w:widowControl w:val="0"/>
              <w:tabs>
                <w:tab w:val="right" w:pos="3543"/>
              </w:tabs>
              <w:autoSpaceDE w:val="0"/>
              <w:autoSpaceDN w:val="0"/>
              <w:adjustRightInd w:val="0"/>
              <w:rPr>
                <w:rFonts w:ascii="CG Times" w:hAnsi="CG Times" w:cs="Arial"/>
                <w:sz w:val="16"/>
                <w:szCs w:val="16"/>
              </w:rPr>
            </w:pPr>
            <w:r w:rsidRPr="00BC389F">
              <w:rPr>
                <w:rFonts w:ascii="CG Times" w:hAnsi="CG Times" w:cs="Arial"/>
                <w:sz w:val="16"/>
                <w:szCs w:val="16"/>
              </w:rPr>
              <w:t>PETRAQ</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right" w:pos="3543"/>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right" w:pos="3543"/>
              </w:tabs>
              <w:autoSpaceDE w:val="0"/>
              <w:autoSpaceDN w:val="0"/>
              <w:adjustRightInd w:val="0"/>
              <w:rPr>
                <w:rFonts w:ascii="CG Times" w:hAnsi="CG Times" w:cs="Arial"/>
                <w:sz w:val="16"/>
                <w:szCs w:val="16"/>
              </w:rPr>
            </w:pPr>
            <w:r w:rsidRPr="00BC389F">
              <w:rPr>
                <w:rFonts w:ascii="CG Times" w:hAnsi="CG Times" w:cs="Arial"/>
                <w:sz w:val="16"/>
                <w:szCs w:val="16"/>
              </w:rPr>
              <w:t>BREGU</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FE3775"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w:t>
            </w:r>
            <w:r w:rsidR="003E51E1" w:rsidRPr="00BC389F">
              <w:rPr>
                <w:rFonts w:ascii="CG Times" w:hAnsi="CG Times" w:cs="Arial"/>
                <w:sz w:val="16"/>
                <w:szCs w:val="16"/>
              </w:rPr>
              <w:t>/2</w:t>
            </w:r>
          </w:p>
        </w:tc>
        <w:tc>
          <w:tcPr>
            <w:tcW w:w="722"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395</w:t>
            </w:r>
          </w:p>
        </w:tc>
        <w:tc>
          <w:tcPr>
            <w:tcW w:w="1266"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166295</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nil"/>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22</w:t>
            </w:r>
          </w:p>
        </w:tc>
        <w:tc>
          <w:tcPr>
            <w:tcW w:w="1263" w:type="dxa"/>
            <w:gridSpan w:val="2"/>
            <w:tcBorders>
              <w:top w:val="nil"/>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JANI</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KOZMA</w:t>
            </w:r>
          </w:p>
        </w:tc>
        <w:tc>
          <w:tcPr>
            <w:tcW w:w="1439" w:type="dxa"/>
            <w:tcBorders>
              <w:top w:val="nil"/>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BREGU</w:t>
            </w:r>
          </w:p>
        </w:tc>
        <w:tc>
          <w:tcPr>
            <w:tcW w:w="722" w:type="dxa"/>
            <w:gridSpan w:val="2"/>
            <w:tcBorders>
              <w:top w:val="nil"/>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nil"/>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w:t>
            </w:r>
          </w:p>
        </w:tc>
        <w:tc>
          <w:tcPr>
            <w:tcW w:w="722" w:type="dxa"/>
            <w:gridSpan w:val="2"/>
            <w:tcBorders>
              <w:top w:val="nil"/>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370</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nil"/>
              <w:left w:val="single" w:sz="6" w:space="0" w:color="auto"/>
              <w:bottom w:val="single" w:sz="6" w:space="0" w:color="auto"/>
              <w:right w:val="single" w:sz="6" w:space="0" w:color="auto"/>
            </w:tcBorders>
          </w:tcPr>
          <w:p w:rsidR="003E51E1" w:rsidRPr="00BC389F" w:rsidRDefault="00EF6ACB"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w:t>
            </w:r>
            <w:r w:rsidR="003E51E1" w:rsidRPr="00BC389F">
              <w:rPr>
                <w:rFonts w:ascii="CG Times" w:hAnsi="CG Times" w:cs="Arial"/>
                <w:sz w:val="16"/>
                <w:szCs w:val="16"/>
              </w:rPr>
              <w:t>55770</w:t>
            </w:r>
          </w:p>
        </w:tc>
        <w:tc>
          <w:tcPr>
            <w:tcW w:w="1798" w:type="dxa"/>
            <w:gridSpan w:val="2"/>
            <w:tcBorders>
              <w:top w:val="nil"/>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nil"/>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23</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HARILLA</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KOZMA</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RRUSHI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17132A"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w:t>
            </w:r>
            <w:r w:rsidR="003E51E1" w:rsidRPr="00BC389F">
              <w:rPr>
                <w:rFonts w:ascii="CG Times" w:hAnsi="CG Times" w:cs="Arial"/>
                <w:sz w:val="16"/>
                <w:szCs w:val="16"/>
              </w:rPr>
              <w:t>/4</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990</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416790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SOKRAT</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KOZMA</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RRUSHI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17132A"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w:t>
            </w:r>
            <w:r w:rsidR="003E51E1" w:rsidRPr="00BC389F">
              <w:rPr>
                <w:rFonts w:ascii="CG Times" w:hAnsi="CG Times" w:cs="Arial"/>
                <w:sz w:val="16"/>
                <w:szCs w:val="16"/>
              </w:rPr>
              <w:t>/5</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284</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119564</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25</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LEFTER</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PALl</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RRUSHI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3/6</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524</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220604</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26</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PANDELI</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PALl</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RRUSHI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sz w:val="16"/>
                <w:szCs w:val="16"/>
              </w:rPr>
            </w:pPr>
            <w:r w:rsidRPr="00BC389F">
              <w:rPr>
                <w:rFonts w:ascii="CG Times" w:hAnsi="CG Times"/>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E33893" w:rsidP="00017B55">
            <w:pPr>
              <w:widowControl w:val="0"/>
              <w:tabs>
                <w:tab w:val="left" w:pos="5"/>
              </w:tabs>
              <w:autoSpaceDE w:val="0"/>
              <w:autoSpaceDN w:val="0"/>
              <w:adjustRightInd w:val="0"/>
              <w:jc w:val="center"/>
              <w:rPr>
                <w:rFonts w:ascii="CG Times" w:hAnsi="CG Times"/>
                <w:sz w:val="16"/>
                <w:szCs w:val="16"/>
              </w:rPr>
            </w:pPr>
            <w:r>
              <w:rPr>
                <w:rFonts w:ascii="CG Times" w:hAnsi="CG Times"/>
                <w:sz w:val="16"/>
                <w:szCs w:val="16"/>
              </w:rPr>
              <w:t>3/</w:t>
            </w:r>
            <w:r w:rsidR="003E51E1" w:rsidRPr="00BC389F">
              <w:rPr>
                <w:rFonts w:ascii="CG Times" w:hAnsi="CG Times"/>
                <w:sz w:val="16"/>
                <w:szCs w:val="16"/>
              </w:rPr>
              <w:t>7</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432</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181872</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27</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4C755E"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NAU</w:t>
            </w:r>
            <w:r w:rsidR="003E51E1" w:rsidRPr="00BC389F">
              <w:rPr>
                <w:rFonts w:ascii="CG Times" w:hAnsi="CG Times" w:cs="Arial"/>
                <w:sz w:val="16"/>
                <w:szCs w:val="16"/>
              </w:rPr>
              <w:t>N</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BREGU</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E33893"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w:t>
            </w:r>
            <w:r w:rsidR="003E51E1" w:rsidRPr="00BC389F">
              <w:rPr>
                <w:rFonts w:ascii="CG Times" w:hAnsi="CG Times" w:cs="Arial"/>
                <w:sz w:val="16"/>
                <w:szCs w:val="16"/>
              </w:rPr>
              <w:t>8</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330</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138930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28</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MICO</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BREGU</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E33893"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w:t>
            </w:r>
            <w:r w:rsidR="003E51E1" w:rsidRPr="00BC389F">
              <w:rPr>
                <w:rFonts w:ascii="CG Times" w:hAnsi="CG Times" w:cs="Arial"/>
                <w:sz w:val="16"/>
                <w:szCs w:val="16"/>
              </w:rPr>
              <w:t>9</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297</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125037</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29</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VANGJEL</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BREGU</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F515ED"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w:t>
            </w:r>
            <w:r w:rsidR="003E51E1" w:rsidRPr="00BC389F">
              <w:rPr>
                <w:rFonts w:ascii="CG Times" w:hAnsi="CG Times" w:cs="Arial"/>
                <w:sz w:val="16"/>
                <w:szCs w:val="16"/>
              </w:rPr>
              <w:t>/10</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293</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123353</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30</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ARQILE</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ind w:left="24"/>
              <w:rPr>
                <w:rFonts w:ascii="CG Times" w:hAnsi="CG Times" w:cs="Arial"/>
                <w:sz w:val="16"/>
                <w:szCs w:val="16"/>
              </w:rPr>
            </w:pPr>
            <w:r w:rsidRPr="00BC389F">
              <w:rPr>
                <w:rFonts w:ascii="CG Times" w:hAnsi="CG Times" w:cs="Arial"/>
                <w:sz w:val="16"/>
                <w:szCs w:val="16"/>
              </w:rPr>
              <w:t>SOTIR</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BREGU</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1 634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F515ED"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w:t>
            </w:r>
            <w:r w:rsidR="00E33893">
              <w:rPr>
                <w:rFonts w:ascii="CG Times" w:hAnsi="CG Times" w:cs="Arial"/>
                <w:sz w:val="16"/>
                <w:szCs w:val="16"/>
              </w:rPr>
              <w:t>/11</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260</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1 09460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 xml:space="preserve">KONFIRMUAR NGA </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sz w:val="16"/>
                <w:szCs w:val="16"/>
              </w:rPr>
            </w:pPr>
            <w:r w:rsidRPr="00BC389F">
              <w:rPr>
                <w:rFonts w:ascii="CG Times" w:hAnsi="CG Times"/>
                <w:sz w:val="16"/>
                <w:szCs w:val="16"/>
              </w:rPr>
              <w:t>31</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NIKO</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ind w:left="24"/>
              <w:rPr>
                <w:rFonts w:ascii="CG Times" w:hAnsi="CG Times" w:cs="Arial"/>
                <w:sz w:val="16"/>
                <w:szCs w:val="16"/>
              </w:rPr>
            </w:pPr>
            <w:r w:rsidRPr="00BC389F">
              <w:rPr>
                <w:rFonts w:ascii="CG Times" w:hAnsi="CG Times" w:cs="Arial"/>
                <w:sz w:val="16"/>
                <w:szCs w:val="16"/>
              </w:rPr>
              <w:t>SOUR</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BREGU</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17132A"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w:t>
            </w:r>
            <w:r w:rsidR="003E51E1" w:rsidRPr="00BC389F">
              <w:rPr>
                <w:rFonts w:ascii="CG Times" w:hAnsi="CG Times" w:cs="Arial"/>
                <w:sz w:val="16"/>
                <w:szCs w:val="16"/>
              </w:rPr>
              <w:t>/12</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195</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82095</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C43C65">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32</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NAKU</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MERTIRI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80E18" w:rsidP="00017B55">
            <w:pPr>
              <w:widowControl w:val="0"/>
              <w:tabs>
                <w:tab w:val="left" w:pos="5"/>
              </w:tabs>
              <w:autoSpaceDE w:val="0"/>
              <w:autoSpaceDN w:val="0"/>
              <w:adjustRightInd w:val="0"/>
              <w:jc w:val="center"/>
              <w:rPr>
                <w:rFonts w:ascii="CG Times" w:hAnsi="CG Times"/>
                <w:sz w:val="16"/>
                <w:szCs w:val="16"/>
              </w:rPr>
            </w:pPr>
            <w:r>
              <w:rPr>
                <w:rFonts w:ascii="CG Times" w:hAnsi="CG Times"/>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50310C"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w:t>
            </w:r>
            <w:r w:rsidR="003E51E1" w:rsidRPr="00BC389F">
              <w:rPr>
                <w:rFonts w:ascii="CG Times" w:hAnsi="CG Times" w:cs="Arial"/>
                <w:sz w:val="16"/>
                <w:szCs w:val="16"/>
              </w:rPr>
              <w:t>13</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511</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215131</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w:t>
            </w:r>
            <w:r w:rsidR="00016BAF">
              <w:rPr>
                <w:rFonts w:ascii="CG Times" w:hAnsi="CG Times" w:cs="Arial"/>
                <w:sz w:val="16"/>
                <w:szCs w:val="16"/>
              </w:rPr>
              <w:t xml:space="preserve"> </w:t>
            </w:r>
            <w:r w:rsidRPr="00BC389F">
              <w:rPr>
                <w:rFonts w:ascii="CG Times" w:hAnsi="CG Times" w:cs="Arial"/>
                <w:sz w:val="16"/>
                <w:szCs w:val="16"/>
              </w:rPr>
              <w:t>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KRISTAQ</w:t>
            </w:r>
          </w:p>
        </w:tc>
        <w:tc>
          <w:tcPr>
            <w:tcW w:w="1258" w:type="dxa"/>
            <w:gridSpan w:val="5"/>
            <w:tcBorders>
              <w:top w:val="single" w:sz="4"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MERTIRI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80E18" w:rsidP="00017B55">
            <w:pPr>
              <w:widowControl w:val="0"/>
              <w:tabs>
                <w:tab w:val="left" w:pos="5"/>
              </w:tabs>
              <w:autoSpaceDE w:val="0"/>
              <w:autoSpaceDN w:val="0"/>
              <w:adjustRightInd w:val="0"/>
              <w:jc w:val="center"/>
              <w:rPr>
                <w:rFonts w:ascii="CG Times" w:hAnsi="CG Times"/>
                <w:sz w:val="16"/>
                <w:szCs w:val="16"/>
              </w:rPr>
            </w:pPr>
            <w:r>
              <w:rPr>
                <w:rFonts w:ascii="CG Times" w:hAnsi="CG Times"/>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3/14</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476</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200396</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34</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RRAPI</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ind w:left="64"/>
              <w:rPr>
                <w:rFonts w:ascii="CG Times" w:hAnsi="CG Times" w:cs="Arial"/>
                <w:sz w:val="16"/>
                <w:szCs w:val="16"/>
              </w:rPr>
            </w:pPr>
            <w:r w:rsidRPr="00BC389F">
              <w:rPr>
                <w:rFonts w:ascii="CG Times" w:hAnsi="CG Times" w:cs="Arial"/>
                <w:sz w:val="16"/>
                <w:szCs w:val="16"/>
              </w:rPr>
              <w:t>TODI</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DOKO</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DD5816"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w:t>
            </w:r>
            <w:r w:rsidR="003E51E1" w:rsidRPr="00BC389F">
              <w:rPr>
                <w:rFonts w:ascii="CG Times" w:hAnsi="CG Times" w:cs="Arial"/>
                <w:sz w:val="16"/>
                <w:szCs w:val="16"/>
              </w:rPr>
              <w:t>/15</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280</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117880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35</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MINELLA</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TODI</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DOKO</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17132A"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w:t>
            </w:r>
            <w:r w:rsidR="003E51E1" w:rsidRPr="00BC389F">
              <w:rPr>
                <w:rFonts w:ascii="CG Times" w:hAnsi="CG Times" w:cs="Arial"/>
                <w:sz w:val="16"/>
                <w:szCs w:val="16"/>
              </w:rPr>
              <w:t>/16</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242</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101882</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36</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RAMIZ</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LATO</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MALAJ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84651E"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w:t>
            </w:r>
            <w:r w:rsidR="003E51E1" w:rsidRPr="00BC389F">
              <w:rPr>
                <w:rFonts w:ascii="CG Times" w:hAnsi="CG Times" w:cs="Arial"/>
                <w:sz w:val="16"/>
                <w:szCs w:val="16"/>
              </w:rPr>
              <w:t>17</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289</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121669</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sz w:val="16"/>
                <w:szCs w:val="16"/>
              </w:rPr>
            </w:pPr>
            <w:r w:rsidRPr="00BC389F">
              <w:rPr>
                <w:rFonts w:ascii="CG Times" w:hAnsi="CG Times"/>
                <w:sz w:val="16"/>
                <w:szCs w:val="16"/>
              </w:rPr>
              <w:t>37</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JANI</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TASI</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DOKO</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84651E" w:rsidRDefault="0084651E" w:rsidP="00017B55">
            <w:pPr>
              <w:widowControl w:val="0"/>
              <w:tabs>
                <w:tab w:val="left" w:pos="5"/>
              </w:tabs>
              <w:autoSpaceDE w:val="0"/>
              <w:autoSpaceDN w:val="0"/>
              <w:adjustRightInd w:val="0"/>
              <w:jc w:val="center"/>
              <w:rPr>
                <w:rFonts w:ascii="CG Times" w:hAnsi="CG Times" w:cs="Arial"/>
                <w:iCs/>
                <w:sz w:val="16"/>
                <w:szCs w:val="16"/>
              </w:rPr>
            </w:pPr>
            <w:r>
              <w:rPr>
                <w:rFonts w:ascii="CG Times" w:hAnsi="CG Times" w:cs="Arial"/>
                <w:iCs/>
                <w:sz w:val="16"/>
                <w:szCs w:val="16"/>
              </w:rPr>
              <w:t>3/</w:t>
            </w:r>
            <w:r w:rsidR="003E51E1" w:rsidRPr="0084651E">
              <w:rPr>
                <w:rFonts w:ascii="CG Times" w:hAnsi="CG Times" w:cs="Arial"/>
                <w:iCs/>
                <w:sz w:val="16"/>
                <w:szCs w:val="16"/>
              </w:rPr>
              <w:t>18</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305</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128405</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38</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VANGJEL</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KOZMA</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DOKO</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17132A"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w:t>
            </w:r>
            <w:r w:rsidR="003E51E1" w:rsidRPr="00BC389F">
              <w:rPr>
                <w:rFonts w:ascii="CG Times" w:hAnsi="CG Times" w:cs="Arial"/>
                <w:sz w:val="16"/>
                <w:szCs w:val="16"/>
              </w:rPr>
              <w:t>/20</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765</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322065</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39</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SERVET</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NURCE</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HILA</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17132A"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w:t>
            </w:r>
            <w:r w:rsidR="003E51E1" w:rsidRPr="00BC389F">
              <w:rPr>
                <w:rFonts w:ascii="CG Times" w:hAnsi="CG Times" w:cs="Arial"/>
                <w:sz w:val="16"/>
                <w:szCs w:val="16"/>
              </w:rPr>
              <w:t>/21</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366</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154086</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40</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r w:rsidRPr="00BC389F">
              <w:rPr>
                <w:rFonts w:ascii="CG Times" w:hAnsi="CG Times" w:cs="Arial"/>
                <w:sz w:val="16"/>
                <w:szCs w:val="16"/>
              </w:rPr>
              <w:t>ISUF</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r w:rsidRPr="00BC389F">
              <w:rPr>
                <w:rFonts w:ascii="CG Times" w:hAnsi="CG Times" w:cs="Arial"/>
                <w:sz w:val="16"/>
                <w:szCs w:val="16"/>
              </w:rPr>
              <w:t>NURCE</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6418A1" w:rsidP="00017B55">
            <w:pPr>
              <w:widowControl w:val="0"/>
              <w:tabs>
                <w:tab w:val="left" w:pos="5"/>
              </w:tabs>
              <w:autoSpaceDE w:val="0"/>
              <w:autoSpaceDN w:val="0"/>
              <w:adjustRightInd w:val="0"/>
              <w:rPr>
                <w:rFonts w:ascii="CG Times" w:hAnsi="CG Times"/>
                <w:sz w:val="16"/>
                <w:szCs w:val="16"/>
              </w:rPr>
            </w:pPr>
            <w:r>
              <w:rPr>
                <w:rFonts w:ascii="CG Times" w:hAnsi="CG Times"/>
                <w:sz w:val="16"/>
                <w:szCs w:val="16"/>
              </w:rPr>
              <w:t>HILA</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17132A"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w:t>
            </w:r>
            <w:r w:rsidR="003E51E1" w:rsidRPr="00BC389F">
              <w:rPr>
                <w:rFonts w:ascii="CG Times" w:hAnsi="CG Times" w:cs="Arial"/>
                <w:sz w:val="16"/>
                <w:szCs w:val="16"/>
              </w:rPr>
              <w:t>/22</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196</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82516</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41</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PETREF</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NURCE</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HILA</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3/24</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473</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199133</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42</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BALIL</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BEGE</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BEGA</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3/25</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3378</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1422138</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43</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URANI</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86734D"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NACI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75/3</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258</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108618</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44</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JOSIF</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MITI</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NACI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75/4</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916</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385636</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45</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SOKRAT</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ind w:left="24"/>
              <w:rPr>
                <w:rFonts w:ascii="CG Times" w:hAnsi="CG Times" w:cs="Arial"/>
                <w:sz w:val="16"/>
                <w:szCs w:val="16"/>
              </w:rPr>
            </w:pPr>
            <w:r w:rsidRPr="00BC389F">
              <w:rPr>
                <w:rFonts w:ascii="CG Times" w:hAnsi="CG Times" w:cs="Arial"/>
                <w:sz w:val="16"/>
                <w:szCs w:val="16"/>
              </w:rPr>
              <w:t>LONI</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NASI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75/7</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1804</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759484</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46</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TODI</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ind w:left="64"/>
              <w:rPr>
                <w:rFonts w:ascii="CG Times" w:hAnsi="CG Times" w:cs="Arial"/>
                <w:sz w:val="16"/>
                <w:szCs w:val="16"/>
              </w:rPr>
            </w:pPr>
            <w:r w:rsidRPr="00BC389F">
              <w:rPr>
                <w:rFonts w:ascii="CG Times" w:hAnsi="CG Times" w:cs="Arial"/>
                <w:sz w:val="16"/>
                <w:szCs w:val="16"/>
              </w:rPr>
              <w:t>THOMA</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HYSI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75/8</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1999</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841579</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47</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THANAS</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ind w:left="24"/>
              <w:rPr>
                <w:rFonts w:ascii="CG Times" w:hAnsi="CG Times" w:cs="Arial"/>
                <w:sz w:val="16"/>
                <w:szCs w:val="16"/>
              </w:rPr>
            </w:pPr>
            <w:r w:rsidRPr="00BC389F">
              <w:rPr>
                <w:rFonts w:ascii="CG Times" w:hAnsi="CG Times" w:cs="Arial"/>
                <w:sz w:val="16"/>
                <w:szCs w:val="16"/>
              </w:rPr>
              <w:t>THOMA</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HYSI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75/9</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802</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337642</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48</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RRAPI</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JANI</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54787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ZOI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75/10</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1095</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460995</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49</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ARTUR</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SOTIR</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PETANI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75/12</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818</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344378</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50</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VASIL</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JANI</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PETANI</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75/13</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215</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90515</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51</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LIU</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ind w:left="24"/>
              <w:rPr>
                <w:rFonts w:ascii="CG Times" w:hAnsi="CG Times" w:cs="Arial"/>
                <w:sz w:val="16"/>
                <w:szCs w:val="16"/>
              </w:rPr>
            </w:pPr>
            <w:r w:rsidRPr="00BC389F">
              <w:rPr>
                <w:rFonts w:ascii="CG Times" w:hAnsi="CG Times" w:cs="Arial"/>
                <w:sz w:val="16"/>
                <w:szCs w:val="16"/>
              </w:rPr>
              <w:t>GORI</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LINA</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75/14</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740</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311540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52</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PILO</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GORI</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LINA</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75/15</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780</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328380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53</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ARISTIR</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ind w:left="64"/>
              <w:rPr>
                <w:rFonts w:ascii="CG Times" w:hAnsi="CG Times" w:cs="Arial"/>
                <w:sz w:val="16"/>
                <w:szCs w:val="16"/>
              </w:rPr>
            </w:pPr>
            <w:r w:rsidRPr="00BC389F">
              <w:rPr>
                <w:rFonts w:ascii="CG Times" w:hAnsi="CG Times" w:cs="Arial"/>
                <w:sz w:val="16"/>
                <w:szCs w:val="16"/>
              </w:rPr>
              <w:t>GORI</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LINA</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75/16</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253</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E8221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w:t>
            </w:r>
            <w:r w:rsidR="003E51E1" w:rsidRPr="00BC389F">
              <w:rPr>
                <w:rFonts w:ascii="CG Times" w:hAnsi="CG Times" w:cs="Arial"/>
                <w:sz w:val="16"/>
                <w:szCs w:val="16"/>
              </w:rPr>
              <w:t>06513</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54</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PELLUMB</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REFAT</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MUHA</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83/2</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413</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E8221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w:t>
            </w:r>
            <w:r w:rsidR="003E51E1" w:rsidRPr="00BC389F">
              <w:rPr>
                <w:rFonts w:ascii="CG Times" w:hAnsi="CG Times" w:cs="Arial"/>
                <w:sz w:val="16"/>
                <w:szCs w:val="16"/>
              </w:rPr>
              <w:t>73873</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w:t>
            </w:r>
            <w:r w:rsidR="00016BAF">
              <w:rPr>
                <w:rFonts w:ascii="CG Times" w:hAnsi="CG Times" w:cs="Arial"/>
                <w:sz w:val="16"/>
                <w:szCs w:val="16"/>
              </w:rPr>
              <w:t xml:space="preserve"> </w:t>
            </w:r>
            <w:r w:rsidRPr="00BC389F">
              <w:rPr>
                <w:rFonts w:ascii="CG Times" w:hAnsi="CG Times" w:cs="Arial"/>
                <w:sz w:val="16"/>
                <w:szCs w:val="16"/>
              </w:rPr>
              <w:t>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55</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ALBERT</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ind w:left="64"/>
              <w:rPr>
                <w:rFonts w:ascii="CG Times" w:hAnsi="CG Times" w:cs="Arial"/>
                <w:sz w:val="16"/>
                <w:szCs w:val="16"/>
              </w:rPr>
            </w:pPr>
            <w:r w:rsidRPr="00BC389F">
              <w:rPr>
                <w:rFonts w:ascii="CG Times" w:hAnsi="CG Times" w:cs="Arial"/>
                <w:sz w:val="16"/>
                <w:szCs w:val="16"/>
              </w:rPr>
              <w:t>QAMIL</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ZHUPA</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83/3</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240</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563550"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w:t>
            </w:r>
            <w:r w:rsidR="003E51E1" w:rsidRPr="00BC389F">
              <w:rPr>
                <w:rFonts w:ascii="CG Times" w:hAnsi="CG Times" w:cs="Arial"/>
                <w:sz w:val="16"/>
                <w:szCs w:val="16"/>
              </w:rPr>
              <w:t>01040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56</w:t>
            </w:r>
          </w:p>
        </w:tc>
        <w:tc>
          <w:tcPr>
            <w:tcW w:w="1263" w:type="dxa"/>
            <w:gridSpan w:val="2"/>
            <w:tcBorders>
              <w:top w:val="single" w:sz="6"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AGRON</w:t>
            </w:r>
          </w:p>
        </w:tc>
        <w:tc>
          <w:tcPr>
            <w:tcW w:w="1258" w:type="dxa"/>
            <w:gridSpan w:val="5"/>
            <w:tcBorders>
              <w:top w:val="single" w:sz="6"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ind w:left="24"/>
              <w:rPr>
                <w:rFonts w:ascii="CG Times" w:hAnsi="CG Times" w:cs="Arial"/>
                <w:sz w:val="16"/>
                <w:szCs w:val="16"/>
              </w:rPr>
            </w:pPr>
          </w:p>
        </w:tc>
        <w:tc>
          <w:tcPr>
            <w:tcW w:w="1439" w:type="dxa"/>
            <w:tcBorders>
              <w:top w:val="single" w:sz="6" w:space="0" w:color="auto"/>
              <w:left w:val="single" w:sz="4" w:space="0" w:color="auto"/>
              <w:bottom w:val="single" w:sz="4" w:space="0" w:color="auto"/>
              <w:right w:val="single" w:sz="6" w:space="0" w:color="auto"/>
            </w:tcBorders>
          </w:tcPr>
          <w:p w:rsidR="003E51E1" w:rsidRPr="00BC389F" w:rsidRDefault="00917C2C"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ZHUPA</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83/4</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209</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87989</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57</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BUJAR</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QAMIL</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ZHUPA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83/5</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210</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88410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58</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QAMIL</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ZHUPA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7A62A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83/6</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221</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93041</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59</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ISMAIL</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RESUL</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META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83/7</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374</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157454</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60</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LADI</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PUCE</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META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83/8</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370</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155770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61</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PAJTIM</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MYRTO</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BAXHA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83/9</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311</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130931</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62</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MARIGLEN</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MYRTO</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BAXHA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83/10</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260</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109460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63</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FREDI</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MYRTO</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BAXHA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4D54E0"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83/</w:t>
            </w:r>
            <w:r w:rsidR="003E51E1" w:rsidRPr="00BC389F">
              <w:rPr>
                <w:rFonts w:ascii="CG Times" w:hAnsi="CG Times" w:cs="Arial"/>
                <w:sz w:val="16"/>
                <w:szCs w:val="16"/>
              </w:rPr>
              <w:t>11</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320</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134720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64</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SELAM</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MYRTO</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BAXHA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83/12</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261</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109881</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65</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OSMEN</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CANE</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83/16</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223</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93883</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66</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GEZIM</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OSMEN</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CANE</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83/17</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221</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93041</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67</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BESHIR</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RIZA</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MEMUSHI</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83/18</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183</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77043</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68</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DHIMITRAQ</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ZHEVAIR</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SKENDAJ</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83/22</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153</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64413</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69</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FATMIR</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ZHEVAIR</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SKENDAJ</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83/23</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149</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62729</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70</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VIRJON</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SKENDO</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SKENDAJ</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83/24</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306</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128826</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71</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FATMIR</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SHEFQET</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HILA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83/25</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213</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89673</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72</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SHEFQET</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HAMIT</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HILA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83/26</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236</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99356</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73</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HAKI</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SHEFQET</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HILA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83/27</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266</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111986</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w:t>
            </w:r>
            <w:r w:rsidR="00016BAF">
              <w:rPr>
                <w:rFonts w:ascii="CG Times" w:hAnsi="CG Times" w:cs="Arial"/>
                <w:sz w:val="16"/>
                <w:szCs w:val="16"/>
              </w:rPr>
              <w:t xml:space="preserve"> </w:t>
            </w:r>
            <w:r w:rsidRPr="00BC389F">
              <w:rPr>
                <w:rFonts w:ascii="CG Times" w:hAnsi="CG Times" w:cs="Arial"/>
                <w:sz w:val="16"/>
                <w:szCs w:val="16"/>
              </w:rPr>
              <w:t>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74</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NAZMI</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SHEFQET</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HILA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83/28</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232</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97672</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75</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HAIR</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SHEFQET</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HILA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83/29</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297</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125037</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76</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KUJTIM</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SHEFQET</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HILA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83/31</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178</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74938</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77</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SKENDER</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DAUT</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HILA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83/33</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194</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81674</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78</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HALIT</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DAUT</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HILA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83/34</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190</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79990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79</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LADI</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ANASTAS</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MARA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83/35</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135</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56835</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80</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HAMDI</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ZENEL</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CERVENAKU</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83/36</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154</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64834</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81</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YLLI</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ADIL</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ZHUPA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991769"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83/37</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619</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260599</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82</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FATMIR</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HILA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83/39</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507</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213447</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83</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 xml:space="preserve">LIGOR            </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LLAZI</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RRUSHI</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2/12</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35</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14735</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84</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 xml:space="preserve">SAKO              </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AZEM</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META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2/13</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49</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20629</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85</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 xml:space="preserve">   HALI</w:t>
            </w:r>
            <w:r w:rsidRPr="00BC389F">
              <w:rPr>
                <w:rFonts w:ascii="CG Times" w:hAnsi="CG Times" w:cs="Arial"/>
                <w:sz w:val="16"/>
                <w:szCs w:val="16"/>
              </w:rPr>
              <w:tab/>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MITI</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RRUSHI</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2/14</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36</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15156</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86</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PECI</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MITI</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RRUSHI</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2/15</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38</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15998</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87</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STAVRI</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MITI</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RRUSHI</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2/16</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39</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16419</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KONFIRMUARNGAZRPP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88</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KRISTAQ</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RRUSHI</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2/17</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49</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20629</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89</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 xml:space="preserve">THOMA          </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NDINI</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RRUSHI</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2/18</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27</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11367</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90</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LLUKAN</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NDINI</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RRUSHI</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2/19</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3368</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KONFIRMUARNGAZRPP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91</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PETRIT</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XHELA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D436EA"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w:t>
            </w:r>
            <w:r w:rsidR="003E51E1" w:rsidRPr="00BC389F">
              <w:rPr>
                <w:rFonts w:ascii="CG Times" w:hAnsi="CG Times" w:cs="Arial"/>
                <w:sz w:val="16"/>
                <w:szCs w:val="16"/>
              </w:rPr>
              <w:t>29</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65</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1729"/>
                <w:tab w:val="right" w:pos="3361"/>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27365</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92</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LUFTAR</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XHELA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DD5816"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w:t>
            </w:r>
            <w:r w:rsidR="003E51E1" w:rsidRPr="00BC389F">
              <w:rPr>
                <w:rFonts w:ascii="CG Times" w:hAnsi="CG Times" w:cs="Arial"/>
                <w:sz w:val="16"/>
                <w:szCs w:val="16"/>
              </w:rPr>
              <w:t>/30</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530</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right" w:pos="3543"/>
              </w:tabs>
              <w:autoSpaceDE w:val="0"/>
              <w:autoSpaceDN w:val="0"/>
              <w:adjustRightInd w:val="0"/>
              <w:jc w:val="center"/>
              <w:rPr>
                <w:rFonts w:ascii="CG Times" w:hAnsi="CG Times" w:cs="Arial"/>
                <w:sz w:val="16"/>
                <w:szCs w:val="16"/>
              </w:rPr>
            </w:pPr>
            <w:r w:rsidRPr="00BC389F">
              <w:rPr>
                <w:rFonts w:ascii="CG Times" w:hAnsi="CG Times" w:cs="Arial"/>
                <w:sz w:val="16"/>
                <w:szCs w:val="16"/>
              </w:rPr>
              <w:t>421</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223130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sz w:val="16"/>
                <w:szCs w:val="16"/>
              </w:rPr>
              <w:t>FRAKULL E MADHE</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93</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KUJTIM</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SHEFQET</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HILA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94/8</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218</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176362</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94</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AGUSH</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SHEFQET</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HILA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94/7</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334</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270206</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95</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FIQO</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SERVET</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94/16</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1014</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820326</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96</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DHORI</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SERVET</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94/15</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1161</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939249</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97</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ISLAM</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DAUT</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HILA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94/14</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1819</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1471571</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KONFIRMUARNGAZRPP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98</w:t>
            </w:r>
          </w:p>
        </w:tc>
        <w:tc>
          <w:tcPr>
            <w:tcW w:w="1263" w:type="dxa"/>
            <w:gridSpan w:val="2"/>
            <w:tcBorders>
              <w:top w:val="single" w:sz="4"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PAJTIM</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LIMANI</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94/13</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721</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583289</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bottom w:w="0" w:type="dxa"/>
          </w:tblCellMar>
        </w:tblPrEx>
        <w:trPr>
          <w:gridAfter w:val="2"/>
          <w:wAfter w:w="39" w:type="dxa"/>
        </w:trPr>
        <w:tc>
          <w:tcPr>
            <w:tcW w:w="540" w:type="dxa"/>
            <w:tcBorders>
              <w:top w:val="single" w:sz="4"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Xerox Sans Serif Narrow"/>
                <w:sz w:val="16"/>
                <w:szCs w:val="16"/>
              </w:rPr>
            </w:pPr>
            <w:r w:rsidRPr="00BC389F">
              <w:rPr>
                <w:rFonts w:ascii="CG Times" w:hAnsi="CG Times" w:cs="Xerox Sans Serif Narrow"/>
                <w:sz w:val="16"/>
                <w:szCs w:val="16"/>
              </w:rPr>
              <w:t>99</w:t>
            </w:r>
          </w:p>
        </w:tc>
        <w:tc>
          <w:tcPr>
            <w:tcW w:w="1263" w:type="dxa"/>
            <w:gridSpan w:val="2"/>
            <w:tcBorders>
              <w:top w:val="single" w:sz="4"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LADI</w:t>
            </w:r>
          </w:p>
        </w:tc>
        <w:tc>
          <w:tcPr>
            <w:tcW w:w="1258" w:type="dxa"/>
            <w:gridSpan w:val="5"/>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ANASTAS</w:t>
            </w:r>
          </w:p>
        </w:tc>
        <w:tc>
          <w:tcPr>
            <w:tcW w:w="1439" w:type="dxa"/>
            <w:tcBorders>
              <w:top w:val="single" w:sz="4"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MARA</w:t>
            </w:r>
          </w:p>
        </w:tc>
        <w:tc>
          <w:tcPr>
            <w:tcW w:w="722" w:type="dxa"/>
            <w:gridSpan w:val="2"/>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94/12</w:t>
            </w:r>
          </w:p>
        </w:tc>
        <w:tc>
          <w:tcPr>
            <w:tcW w:w="722" w:type="dxa"/>
            <w:gridSpan w:val="2"/>
            <w:tcBorders>
              <w:top w:val="single" w:sz="6" w:space="0" w:color="auto"/>
              <w:left w:val="single" w:sz="6"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492</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398028</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sz w:val="16"/>
                <w:szCs w:val="16"/>
              </w:rPr>
            </w:pPr>
            <w:r w:rsidRPr="00BC389F">
              <w:rPr>
                <w:rFonts w:ascii="CG Times" w:hAnsi="CG Times" w:cs="Arial"/>
                <w:sz w:val="16"/>
                <w:szCs w:val="16"/>
              </w:rPr>
              <w:t>100</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IDRIZ</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BREGU</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3703</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301</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243509</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sz w:val="16"/>
                <w:szCs w:val="16"/>
              </w:rPr>
            </w:pPr>
            <w:r w:rsidRPr="00BC389F">
              <w:rPr>
                <w:rFonts w:ascii="CG Times" w:hAnsi="CG Times" w:cs="Arial"/>
                <w:sz w:val="16"/>
                <w:szCs w:val="16"/>
              </w:rPr>
              <w:t>101</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KOLE</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MARKAJ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3729</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618</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499962</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sz w:val="16"/>
                <w:szCs w:val="16"/>
              </w:rPr>
            </w:pPr>
            <w:r w:rsidRPr="00BC389F">
              <w:rPr>
                <w:rFonts w:ascii="CG Times" w:hAnsi="CG Times" w:cs="Arial"/>
                <w:sz w:val="16"/>
                <w:szCs w:val="16"/>
              </w:rPr>
              <w:t>102</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NDUE</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GJOKLAJ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3741</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556</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449804</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sz w:val="16"/>
                <w:szCs w:val="16"/>
              </w:rPr>
            </w:pPr>
            <w:r w:rsidRPr="00BC389F">
              <w:rPr>
                <w:rFonts w:ascii="CG Times" w:hAnsi="CG Times" w:cs="Arial"/>
                <w:sz w:val="16"/>
                <w:szCs w:val="16"/>
              </w:rPr>
              <w:t>103</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ASTRIT</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3748</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350</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283150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sz w:val="16"/>
                <w:szCs w:val="16"/>
              </w:rPr>
            </w:pPr>
            <w:r w:rsidRPr="00BC389F">
              <w:rPr>
                <w:rFonts w:ascii="CG Times" w:hAnsi="CG Times" w:cs="Arial"/>
                <w:sz w:val="16"/>
                <w:szCs w:val="16"/>
              </w:rPr>
              <w:t>104</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FATMIR</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3755</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163418</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sz w:val="16"/>
                <w:szCs w:val="16"/>
              </w:rPr>
            </w:pPr>
            <w:r w:rsidRPr="00BC389F">
              <w:rPr>
                <w:rFonts w:ascii="CG Times" w:hAnsi="CG Times" w:cs="Arial"/>
                <w:sz w:val="16"/>
                <w:szCs w:val="16"/>
              </w:rPr>
              <w:t>105</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SKENDER</w:t>
            </w:r>
          </w:p>
        </w:tc>
        <w:tc>
          <w:tcPr>
            <w:tcW w:w="523" w:type="dxa"/>
            <w:tcBorders>
              <w:top w:val="single" w:sz="6" w:space="0" w:color="auto"/>
              <w:left w:val="single" w:sz="4" w:space="0" w:color="auto"/>
              <w:bottom w:val="single" w:sz="4"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3760</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316</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255644</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sz w:val="16"/>
                <w:szCs w:val="16"/>
              </w:rPr>
            </w:pPr>
            <w:r w:rsidRPr="00BC389F">
              <w:rPr>
                <w:rFonts w:ascii="CG Times" w:hAnsi="CG Times" w:cs="Arial"/>
                <w:sz w:val="16"/>
                <w:szCs w:val="16"/>
              </w:rPr>
              <w:t>106</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BRAHO</w:t>
            </w:r>
          </w:p>
        </w:tc>
        <w:tc>
          <w:tcPr>
            <w:tcW w:w="523" w:type="dxa"/>
            <w:tcBorders>
              <w:top w:val="single" w:sz="4" w:space="0" w:color="auto"/>
              <w:left w:val="single" w:sz="4" w:space="0" w:color="auto"/>
              <w:bottom w:val="single" w:sz="4"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4" w:space="0" w:color="auto"/>
              <w:left w:val="nil"/>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3767</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299</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241891</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sz w:val="16"/>
                <w:szCs w:val="16"/>
              </w:rPr>
            </w:pPr>
            <w:r w:rsidRPr="00BC389F">
              <w:rPr>
                <w:rFonts w:ascii="CG Times" w:hAnsi="CG Times" w:cs="Arial"/>
                <w:sz w:val="16"/>
                <w:szCs w:val="16"/>
              </w:rPr>
              <w:t>107</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MYFIT</w:t>
            </w:r>
          </w:p>
        </w:tc>
        <w:tc>
          <w:tcPr>
            <w:tcW w:w="523" w:type="dxa"/>
            <w:tcBorders>
              <w:top w:val="single" w:sz="4"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4"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3769</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198</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160182</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sz w:val="16"/>
                <w:szCs w:val="16"/>
              </w:rPr>
            </w:pPr>
            <w:r w:rsidRPr="00BC389F">
              <w:rPr>
                <w:rFonts w:ascii="CG Times" w:hAnsi="CG Times" w:cs="Arial"/>
                <w:sz w:val="16"/>
                <w:szCs w:val="16"/>
              </w:rPr>
              <w:t>108</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BASHKIM</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3775</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196</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158564</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sz w:val="16"/>
                <w:szCs w:val="16"/>
              </w:rPr>
            </w:pPr>
            <w:r w:rsidRPr="00BC389F">
              <w:rPr>
                <w:rFonts w:ascii="CG Times" w:hAnsi="CG Times" w:cs="Arial"/>
                <w:sz w:val="16"/>
                <w:szCs w:val="16"/>
              </w:rPr>
              <w:t>109</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MEMET</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3790</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239</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193351</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left w:w="54" w:type="dxa"/>
            <w:bottom w:w="0" w:type="dxa"/>
            <w:right w:w="54" w:type="dxa"/>
          </w:tblCellMar>
        </w:tblPrEx>
        <w:trPr>
          <w:gridAfter w:val="2"/>
          <w:wAfter w:w="39" w:type="dxa"/>
          <w:trHeight w:val="89"/>
        </w:trPr>
        <w:tc>
          <w:tcPr>
            <w:tcW w:w="540" w:type="dxa"/>
            <w:tcBorders>
              <w:top w:val="single" w:sz="6" w:space="0" w:color="auto"/>
              <w:left w:val="single" w:sz="6"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110</w:t>
            </w:r>
          </w:p>
        </w:tc>
        <w:tc>
          <w:tcPr>
            <w:tcW w:w="1263" w:type="dxa"/>
            <w:gridSpan w:val="2"/>
            <w:tcBorders>
              <w:top w:val="single" w:sz="6" w:space="0" w:color="auto"/>
              <w:left w:val="single" w:sz="6"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DALIP</w:t>
            </w:r>
          </w:p>
        </w:tc>
        <w:tc>
          <w:tcPr>
            <w:tcW w:w="523" w:type="dxa"/>
            <w:tcBorders>
              <w:top w:val="single" w:sz="6" w:space="0" w:color="auto"/>
              <w:left w:val="single" w:sz="4" w:space="0" w:color="auto"/>
              <w:bottom w:val="single" w:sz="4"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3792</w:t>
            </w:r>
          </w:p>
        </w:tc>
        <w:tc>
          <w:tcPr>
            <w:tcW w:w="722" w:type="dxa"/>
            <w:gridSpan w:val="2"/>
            <w:tcBorders>
              <w:top w:val="single" w:sz="6" w:space="0" w:color="auto"/>
              <w:left w:val="single" w:sz="6"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180</w:t>
            </w:r>
          </w:p>
        </w:tc>
        <w:tc>
          <w:tcPr>
            <w:tcW w:w="1266" w:type="dxa"/>
            <w:tcBorders>
              <w:top w:val="single" w:sz="6" w:space="0" w:color="auto"/>
              <w:left w:val="single" w:sz="6"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145620</w:t>
            </w:r>
          </w:p>
        </w:tc>
        <w:tc>
          <w:tcPr>
            <w:tcW w:w="1798" w:type="dxa"/>
            <w:gridSpan w:val="2"/>
            <w:tcBorders>
              <w:top w:val="single" w:sz="6" w:space="0" w:color="auto"/>
              <w:left w:val="single" w:sz="6"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4"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Height w:val="177"/>
        </w:trPr>
        <w:tc>
          <w:tcPr>
            <w:tcW w:w="540" w:type="dxa"/>
            <w:tcBorders>
              <w:top w:val="single" w:sz="4"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111</w:t>
            </w:r>
          </w:p>
        </w:tc>
        <w:tc>
          <w:tcPr>
            <w:tcW w:w="1263" w:type="dxa"/>
            <w:gridSpan w:val="2"/>
            <w:tcBorders>
              <w:top w:val="single" w:sz="4"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YLLI</w:t>
            </w:r>
          </w:p>
        </w:tc>
        <w:tc>
          <w:tcPr>
            <w:tcW w:w="523" w:type="dxa"/>
            <w:tcBorders>
              <w:top w:val="single" w:sz="4"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4"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4"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4"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4"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3794</w:t>
            </w:r>
          </w:p>
        </w:tc>
        <w:tc>
          <w:tcPr>
            <w:tcW w:w="722" w:type="dxa"/>
            <w:gridSpan w:val="2"/>
            <w:tcBorders>
              <w:top w:val="single" w:sz="4"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188</w:t>
            </w:r>
          </w:p>
        </w:tc>
        <w:tc>
          <w:tcPr>
            <w:tcW w:w="1266" w:type="dxa"/>
            <w:tcBorders>
              <w:top w:val="single" w:sz="4"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4"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152092</w:t>
            </w:r>
          </w:p>
        </w:tc>
        <w:tc>
          <w:tcPr>
            <w:tcW w:w="1798" w:type="dxa"/>
            <w:gridSpan w:val="2"/>
            <w:tcBorders>
              <w:top w:val="single" w:sz="4"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4"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nil"/>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112</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BARDHYL</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3797</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212</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171508</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nil"/>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113</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DERVISH</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3799</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212</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171508</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nil"/>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114</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HEKURAN</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3801</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207</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167463</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nil"/>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115</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RAMADAN</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3806</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365</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295285</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116</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KUDRET</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3809</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211</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170699</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117</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LUTO</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3813</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391</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316319</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118</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ELMAZ</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3817</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223</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5E6BD4">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180407</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119</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ARSHI</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3818</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259</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5E6BD4">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209531</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120</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SHERIF</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3824</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577</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5E6BD4">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466793</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121</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HYSEN</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3829</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567</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5E6BD4">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458703</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 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122</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ASQERI</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3833</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193</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5E6BD4">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156137</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123</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KAREMAN</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3836</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101</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5E6BD4">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81709</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124</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HATE</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3838</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122</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5E6BD4">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98698</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125</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ALl</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3841</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5E6BD4">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16180</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126</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NURI</w:t>
            </w:r>
          </w:p>
        </w:tc>
        <w:tc>
          <w:tcPr>
            <w:tcW w:w="523" w:type="dxa"/>
            <w:tcBorders>
              <w:top w:val="single" w:sz="6" w:space="0" w:color="auto"/>
              <w:left w:val="single" w:sz="4" w:space="0" w:color="auto"/>
              <w:bottom w:val="single" w:sz="6" w:space="0" w:color="auto"/>
              <w:right w:val="nil"/>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735" w:type="dxa"/>
            <w:gridSpan w:val="4"/>
            <w:tcBorders>
              <w:top w:val="single" w:sz="6" w:space="0" w:color="auto"/>
              <w:left w:val="nil"/>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NUHAJ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3828</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5E6BD4">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16989</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127</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XHEVAT</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sz w:val="16"/>
                <w:szCs w:val="16"/>
              </w:rPr>
            </w:pPr>
            <w:r w:rsidRPr="00BC389F">
              <w:rPr>
                <w:rFonts w:ascii="CG Times" w:hAnsi="CG Times"/>
                <w:sz w:val="16"/>
                <w:szCs w:val="16"/>
              </w:rPr>
              <w:t>ZEQO</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MUHAJ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3831</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124</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5E6BD4">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016BAF"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100316</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128</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ind w:left="46"/>
              <w:rPr>
                <w:rFonts w:ascii="CG Times" w:hAnsi="CG Times" w:cs="Arial"/>
                <w:sz w:val="16"/>
                <w:szCs w:val="16"/>
              </w:rPr>
            </w:pPr>
            <w:r w:rsidRPr="00BC389F">
              <w:rPr>
                <w:rFonts w:ascii="CG Times" w:hAnsi="CG Times" w:cs="Arial"/>
                <w:sz w:val="16"/>
                <w:szCs w:val="16"/>
              </w:rPr>
              <w:t>SADUSH</w:t>
            </w:r>
          </w:p>
        </w:tc>
        <w:tc>
          <w:tcPr>
            <w:tcW w:w="1258" w:type="dxa"/>
            <w:gridSpan w:val="5"/>
            <w:tcBorders>
              <w:top w:val="single" w:sz="6" w:space="0" w:color="auto"/>
              <w:left w:val="single" w:sz="4"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SEFEDIN</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MUHAJ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3834</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218</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5E6BD4">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016BAF"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176362</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left w:w="54" w:type="dxa"/>
            <w:bottom w:w="0" w:type="dxa"/>
            <w:right w:w="54"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129</w:t>
            </w:r>
          </w:p>
        </w:tc>
        <w:tc>
          <w:tcPr>
            <w:tcW w:w="1263" w:type="dxa"/>
            <w:gridSpan w:val="2"/>
            <w:tcBorders>
              <w:top w:val="single" w:sz="6" w:space="0" w:color="auto"/>
              <w:left w:val="single" w:sz="6" w:space="0" w:color="auto"/>
              <w:bottom w:val="single" w:sz="6" w:space="0" w:color="auto"/>
              <w:right w:val="single" w:sz="4" w:space="0" w:color="auto"/>
            </w:tcBorders>
          </w:tcPr>
          <w:p w:rsidR="003E51E1" w:rsidRPr="00BC389F" w:rsidRDefault="003E51E1" w:rsidP="00017B55">
            <w:pPr>
              <w:widowControl w:val="0"/>
              <w:tabs>
                <w:tab w:val="left" w:pos="5"/>
              </w:tabs>
              <w:autoSpaceDE w:val="0"/>
              <w:autoSpaceDN w:val="0"/>
              <w:adjustRightInd w:val="0"/>
              <w:ind w:left="46"/>
              <w:rPr>
                <w:rFonts w:ascii="CG Times" w:hAnsi="CG Times" w:cs="Arial"/>
                <w:sz w:val="16"/>
                <w:szCs w:val="16"/>
              </w:rPr>
            </w:pPr>
            <w:r w:rsidRPr="00BC389F">
              <w:rPr>
                <w:rFonts w:ascii="CG Times" w:hAnsi="CG Times" w:cs="Arial"/>
                <w:sz w:val="16"/>
                <w:szCs w:val="16"/>
              </w:rPr>
              <w:t>ARSHI</w:t>
            </w:r>
          </w:p>
        </w:tc>
        <w:tc>
          <w:tcPr>
            <w:tcW w:w="1258" w:type="dxa"/>
            <w:gridSpan w:val="5"/>
            <w:tcBorders>
              <w:top w:val="single" w:sz="6" w:space="0" w:color="auto"/>
              <w:left w:val="single" w:sz="4" w:space="0" w:color="auto"/>
              <w:bottom w:val="single" w:sz="4" w:space="0" w:color="auto"/>
              <w:right w:val="single" w:sz="4"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XHEMIL</w:t>
            </w:r>
          </w:p>
        </w:tc>
        <w:tc>
          <w:tcPr>
            <w:tcW w:w="1439" w:type="dxa"/>
            <w:tcBorders>
              <w:top w:val="single" w:sz="6" w:space="0" w:color="auto"/>
              <w:left w:val="single" w:sz="4"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MUCAJ</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2022</w:t>
            </w:r>
          </w:p>
        </w:tc>
        <w:tc>
          <w:tcPr>
            <w:tcW w:w="890"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3837</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259</w:t>
            </w:r>
          </w:p>
        </w:tc>
        <w:tc>
          <w:tcPr>
            <w:tcW w:w="1266" w:type="dxa"/>
            <w:tcBorders>
              <w:top w:val="single" w:sz="6" w:space="0" w:color="auto"/>
              <w:left w:val="single" w:sz="6" w:space="0" w:color="auto"/>
              <w:bottom w:val="single" w:sz="6" w:space="0" w:color="auto"/>
              <w:right w:val="single" w:sz="6" w:space="0" w:color="auto"/>
            </w:tcBorders>
          </w:tcPr>
          <w:p w:rsidR="003E51E1" w:rsidRPr="00BC389F" w:rsidRDefault="003E51E1" w:rsidP="005E6BD4">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209531</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jc w:val="center"/>
              <w:rPr>
                <w:rFonts w:ascii="CG Times" w:hAnsi="CG Times" w:cs="Arial"/>
                <w:sz w:val="16"/>
                <w:szCs w:val="16"/>
              </w:rPr>
            </w:pPr>
            <w:r w:rsidRPr="00BC389F">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Pr="00BC389F" w:rsidRDefault="003E51E1" w:rsidP="00017B55">
            <w:pPr>
              <w:widowControl w:val="0"/>
              <w:tabs>
                <w:tab w:val="left" w:pos="5"/>
              </w:tabs>
              <w:autoSpaceDE w:val="0"/>
              <w:autoSpaceDN w:val="0"/>
              <w:adjustRightInd w:val="0"/>
              <w:rPr>
                <w:rFonts w:ascii="CG Times" w:hAnsi="CG Times" w:cs="Arial"/>
                <w:sz w:val="16"/>
                <w:szCs w:val="16"/>
              </w:rPr>
            </w:pPr>
            <w:r w:rsidRPr="00BC389F">
              <w:rPr>
                <w:rFonts w:ascii="CG Times" w:hAnsi="CG Times" w:cs="Arial"/>
                <w:sz w:val="16"/>
                <w:szCs w:val="16"/>
              </w:rPr>
              <w:t>KONFIRMUAR NGAZRPP</w:t>
            </w:r>
          </w:p>
        </w:tc>
      </w:tr>
      <w:tr w:rsidR="003E51E1" w:rsidRPr="00BC389F">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autoSpaceDE w:val="0"/>
              <w:autoSpaceDN w:val="0"/>
              <w:adjustRightInd w:val="0"/>
              <w:jc w:val="center"/>
              <w:rPr>
                <w:rFonts w:ascii="CG Times" w:hAnsi="CG Times" w:cs="Arial"/>
                <w:sz w:val="16"/>
                <w:szCs w:val="16"/>
              </w:rPr>
            </w:pPr>
            <w:r>
              <w:rPr>
                <w:rFonts w:ascii="CG Times" w:hAnsi="CG Times" w:cs="Arial"/>
                <w:sz w:val="16"/>
                <w:szCs w:val="16"/>
              </w:rPr>
              <w:t>130</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SYRJA</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SEFEDIN</w:t>
            </w:r>
          </w:p>
        </w:tc>
        <w:tc>
          <w:tcPr>
            <w:tcW w:w="1439"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MUHAJ</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3840</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206</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166654</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131</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SEFEDIN</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MUHAJ</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3842</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273</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220857</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 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132</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KUJTIM</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QAZIM</w:t>
            </w:r>
          </w:p>
        </w:tc>
        <w:tc>
          <w:tcPr>
            <w:tcW w:w="1439"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DURAJ</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3845</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385</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311465</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 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133</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JONUZ</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Default="009E2523"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DURAJ</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3852</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904</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731336</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134</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MEHMET</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Default="009E2523"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DURAJ</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3856</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640</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517760</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135</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FETI</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p>
        </w:tc>
        <w:tc>
          <w:tcPr>
            <w:tcW w:w="1439" w:type="dxa"/>
            <w:tcBorders>
              <w:top w:val="single" w:sz="6" w:space="0" w:color="auto"/>
              <w:left w:val="single" w:sz="4" w:space="0" w:color="auto"/>
              <w:bottom w:val="single" w:sz="6" w:space="0" w:color="auto"/>
              <w:right w:val="single" w:sz="6" w:space="0" w:color="auto"/>
            </w:tcBorders>
          </w:tcPr>
          <w:p w:rsidR="003E51E1" w:rsidRDefault="009E2523"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DURAJ</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3859</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324</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262116</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136</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SALI</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EA59F9"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HODO</w:t>
            </w:r>
          </w:p>
        </w:tc>
        <w:tc>
          <w:tcPr>
            <w:tcW w:w="1439"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17/41</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240</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194160</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KONRRMUAR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137</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FETI</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QEMAL</w:t>
            </w:r>
          </w:p>
        </w:tc>
        <w:tc>
          <w:tcPr>
            <w:tcW w:w="1439"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18/47</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594</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480546</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138</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FLAMUR</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REFAT</w:t>
            </w:r>
          </w:p>
        </w:tc>
        <w:tc>
          <w:tcPr>
            <w:tcW w:w="1439"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18/41</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1013</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819517</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139</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sz w:val="16"/>
                <w:szCs w:val="16"/>
              </w:rPr>
              <w:t>YMER</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MEDI</w:t>
            </w:r>
          </w:p>
        </w:tc>
        <w:tc>
          <w:tcPr>
            <w:tcW w:w="1439"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18/35</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462</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373758</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 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140</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RRAPI</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PETREF</w:t>
            </w:r>
          </w:p>
        </w:tc>
        <w:tc>
          <w:tcPr>
            <w:tcW w:w="1439"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18/34</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1247</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1008823</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sz w:val="16"/>
                <w:szCs w:val="16"/>
              </w:rPr>
            </w:pPr>
            <w:r>
              <w:rPr>
                <w:rFonts w:ascii="CG Times" w:hAnsi="CG Times"/>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Height w:val="93"/>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141</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BUJAR</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ADEM</w:t>
            </w:r>
          </w:p>
        </w:tc>
        <w:tc>
          <w:tcPr>
            <w:tcW w:w="1439"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18/33</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564</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456276</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 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142</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ADEM</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BEKTASH</w:t>
            </w:r>
          </w:p>
        </w:tc>
        <w:tc>
          <w:tcPr>
            <w:tcW w:w="1439"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18/32</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729</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589761</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KONF1RMUAR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143</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XHELO</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ARIF</w:t>
            </w:r>
          </w:p>
        </w:tc>
        <w:tc>
          <w:tcPr>
            <w:tcW w:w="1439"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18/31</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504</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407736</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 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144</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QENAN</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SHAIP</w:t>
            </w:r>
          </w:p>
        </w:tc>
        <w:tc>
          <w:tcPr>
            <w:tcW w:w="1439"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18/30</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357</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288813</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145</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sz w:val="16"/>
                <w:szCs w:val="16"/>
              </w:rPr>
              <w:t>NAZMI</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QENAN</w:t>
            </w:r>
          </w:p>
        </w:tc>
        <w:tc>
          <w:tcPr>
            <w:tcW w:w="1439"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18/29</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382</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309038</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146</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BAFTJAR</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QENAN</w:t>
            </w:r>
          </w:p>
        </w:tc>
        <w:tc>
          <w:tcPr>
            <w:tcW w:w="1439"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18/28</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437</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353533</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147</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NEBI</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QENAN</w:t>
            </w:r>
          </w:p>
        </w:tc>
        <w:tc>
          <w:tcPr>
            <w:tcW w:w="1439"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18/27</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406</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328454</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 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148</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DYLBER</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NEBI</w:t>
            </w:r>
          </w:p>
        </w:tc>
        <w:tc>
          <w:tcPr>
            <w:tcW w:w="1439"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18/26</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579</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468411</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149</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ILMI</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QENAN</w:t>
            </w:r>
          </w:p>
        </w:tc>
        <w:tc>
          <w:tcPr>
            <w:tcW w:w="1439"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18/25</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534</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432006</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150</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PETRIT</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BEKTASH</w:t>
            </w:r>
          </w:p>
        </w:tc>
        <w:tc>
          <w:tcPr>
            <w:tcW w:w="1439"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18/24</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477</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385893</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Height w:val="152"/>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151</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BEKTASH</w:t>
            </w:r>
          </w:p>
        </w:tc>
        <w:tc>
          <w:tcPr>
            <w:tcW w:w="1258"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SHAIP</w:t>
            </w:r>
          </w:p>
        </w:tc>
        <w:tc>
          <w:tcPr>
            <w:tcW w:w="1439"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18/23</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504</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407736</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 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152</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MUSTAFA</w:t>
            </w:r>
          </w:p>
        </w:tc>
        <w:tc>
          <w:tcPr>
            <w:tcW w:w="1252" w:type="dxa"/>
            <w:gridSpan w:val="4"/>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BEKTASH</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ind w:left="94"/>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18/22</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539</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436051</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153</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PAJTIM</w:t>
            </w:r>
          </w:p>
        </w:tc>
        <w:tc>
          <w:tcPr>
            <w:tcW w:w="1252" w:type="dxa"/>
            <w:gridSpan w:val="4"/>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BEKTASH</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ind w:left="150"/>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18/21</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768</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621312</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154</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PELLUMB</w:t>
            </w:r>
          </w:p>
        </w:tc>
        <w:tc>
          <w:tcPr>
            <w:tcW w:w="1243"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QAMIL</w:t>
            </w:r>
          </w:p>
        </w:tc>
        <w:tc>
          <w:tcPr>
            <w:tcW w:w="1454" w:type="dxa"/>
            <w:gridSpan w:val="3"/>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18/20</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899</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727291</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155</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NURI</w:t>
            </w:r>
          </w:p>
        </w:tc>
        <w:tc>
          <w:tcPr>
            <w:tcW w:w="1243"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NEIM</w:t>
            </w:r>
          </w:p>
        </w:tc>
        <w:tc>
          <w:tcPr>
            <w:tcW w:w="1454" w:type="dxa"/>
            <w:gridSpan w:val="3"/>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AMATAJ</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106/1</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1184</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957856</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 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156</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KASO</w:t>
            </w:r>
          </w:p>
        </w:tc>
        <w:tc>
          <w:tcPr>
            <w:tcW w:w="1243"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QAZIM</w:t>
            </w:r>
          </w:p>
        </w:tc>
        <w:tc>
          <w:tcPr>
            <w:tcW w:w="1454" w:type="dxa"/>
            <w:gridSpan w:val="3"/>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MUCA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104/1</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2360</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1909240</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 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157</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LAVER</w:t>
            </w:r>
          </w:p>
        </w:tc>
        <w:tc>
          <w:tcPr>
            <w:tcW w:w="1243"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AVDI</w:t>
            </w:r>
          </w:p>
        </w:tc>
        <w:tc>
          <w:tcPr>
            <w:tcW w:w="1454" w:type="dxa"/>
            <w:gridSpan w:val="3"/>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HAMATAJ</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104/2</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1498</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1211882</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158</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FIQIRI</w:t>
            </w:r>
          </w:p>
        </w:tc>
        <w:tc>
          <w:tcPr>
            <w:tcW w:w="1243"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FETI</w:t>
            </w:r>
          </w:p>
        </w:tc>
        <w:tc>
          <w:tcPr>
            <w:tcW w:w="1454" w:type="dxa"/>
            <w:gridSpan w:val="3"/>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HAMATAJ</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104/3</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905</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732145</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159</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BESNIK</w:t>
            </w:r>
          </w:p>
        </w:tc>
        <w:tc>
          <w:tcPr>
            <w:tcW w:w="1243"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FETI</w:t>
            </w:r>
          </w:p>
        </w:tc>
        <w:tc>
          <w:tcPr>
            <w:tcW w:w="1454" w:type="dxa"/>
            <w:gridSpan w:val="3"/>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HAMATAJ</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104/4</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1089</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881001</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160</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FETI</w:t>
            </w:r>
          </w:p>
        </w:tc>
        <w:tc>
          <w:tcPr>
            <w:tcW w:w="1243"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AVDI</w:t>
            </w:r>
          </w:p>
        </w:tc>
        <w:tc>
          <w:tcPr>
            <w:tcW w:w="1454" w:type="dxa"/>
            <w:gridSpan w:val="3"/>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HAMATAJ</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104/5</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1671</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1351839</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 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161</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ZYDI</w:t>
            </w:r>
          </w:p>
        </w:tc>
        <w:tc>
          <w:tcPr>
            <w:tcW w:w="1243"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SERRIK</w:t>
            </w:r>
          </w:p>
        </w:tc>
        <w:tc>
          <w:tcPr>
            <w:tcW w:w="1454" w:type="dxa"/>
            <w:gridSpan w:val="3"/>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HAMATAJ</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104/6</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1981</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1602629</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RRAPO</w:t>
            </w:r>
          </w:p>
        </w:tc>
        <w:tc>
          <w:tcPr>
            <w:tcW w:w="1243"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JAUP</w:t>
            </w:r>
          </w:p>
        </w:tc>
        <w:tc>
          <w:tcPr>
            <w:tcW w:w="1454" w:type="dxa"/>
            <w:gridSpan w:val="3"/>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HAMATAJ</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104/8</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1309</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1058981</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163</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TOMOR</w:t>
            </w:r>
          </w:p>
        </w:tc>
        <w:tc>
          <w:tcPr>
            <w:tcW w:w="1243"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37"/>
              <w:rPr>
                <w:rFonts w:ascii="CG Times" w:hAnsi="CG Times" w:cs="Arial"/>
                <w:sz w:val="16"/>
                <w:szCs w:val="16"/>
              </w:rPr>
            </w:pPr>
            <w:r>
              <w:rPr>
                <w:rFonts w:ascii="CG Times" w:hAnsi="CG Times" w:cs="Arial"/>
                <w:sz w:val="16"/>
                <w:szCs w:val="16"/>
              </w:rPr>
              <w:t>RRAPO</w:t>
            </w:r>
          </w:p>
        </w:tc>
        <w:tc>
          <w:tcPr>
            <w:tcW w:w="1454" w:type="dxa"/>
            <w:gridSpan w:val="3"/>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HAMATAJ</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104/9</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1035</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837315</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 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164</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1542"/>
                <w:tab w:val="right" w:pos="3316"/>
              </w:tabs>
              <w:autoSpaceDE w:val="0"/>
              <w:autoSpaceDN w:val="0"/>
              <w:adjustRightInd w:val="0"/>
              <w:rPr>
                <w:rFonts w:ascii="CG Times" w:hAnsi="CG Times" w:cs="Arial"/>
                <w:sz w:val="16"/>
                <w:szCs w:val="16"/>
              </w:rPr>
            </w:pPr>
            <w:r>
              <w:rPr>
                <w:rFonts w:ascii="CG Times" w:hAnsi="CG Times" w:cs="Arial"/>
                <w:sz w:val="16"/>
                <w:szCs w:val="16"/>
              </w:rPr>
              <w:t>MELS</w:t>
            </w:r>
            <w:r w:rsidR="00616930">
              <w:rPr>
                <w:rFonts w:ascii="CG Times" w:hAnsi="CG Times" w:cs="Arial"/>
                <w:sz w:val="16"/>
                <w:szCs w:val="16"/>
              </w:rPr>
              <w:t>I</w:t>
            </w:r>
          </w:p>
        </w:tc>
        <w:tc>
          <w:tcPr>
            <w:tcW w:w="1243"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1542"/>
                <w:tab w:val="right" w:pos="3316"/>
              </w:tabs>
              <w:autoSpaceDE w:val="0"/>
              <w:autoSpaceDN w:val="0"/>
              <w:adjustRightInd w:val="0"/>
              <w:ind w:left="18"/>
              <w:rPr>
                <w:rFonts w:ascii="CG Times" w:hAnsi="CG Times" w:cs="Arial"/>
                <w:sz w:val="16"/>
                <w:szCs w:val="16"/>
              </w:rPr>
            </w:pPr>
            <w:r>
              <w:rPr>
                <w:rFonts w:ascii="CG Times" w:hAnsi="CG Times" w:cs="Arial"/>
                <w:sz w:val="16"/>
                <w:szCs w:val="16"/>
              </w:rPr>
              <w:t>RRAPO</w:t>
            </w:r>
          </w:p>
        </w:tc>
        <w:tc>
          <w:tcPr>
            <w:tcW w:w="1454" w:type="dxa"/>
            <w:gridSpan w:val="3"/>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1542"/>
                <w:tab w:val="right" w:pos="3316"/>
              </w:tabs>
              <w:autoSpaceDE w:val="0"/>
              <w:autoSpaceDN w:val="0"/>
              <w:adjustRightInd w:val="0"/>
              <w:rPr>
                <w:rFonts w:ascii="CG Times" w:hAnsi="CG Times" w:cs="Arial"/>
                <w:sz w:val="16"/>
                <w:szCs w:val="16"/>
              </w:rPr>
            </w:pPr>
            <w:r>
              <w:rPr>
                <w:rFonts w:ascii="CG Times" w:hAnsi="CG Times" w:cs="Arial"/>
                <w:sz w:val="16"/>
                <w:szCs w:val="16"/>
              </w:rPr>
              <w:t>HAMATAJ</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42"/>
                <w:tab w:val="right" w:pos="3316"/>
              </w:tabs>
              <w:autoSpaceDE w:val="0"/>
              <w:autoSpaceDN w:val="0"/>
              <w:adjustRightInd w:val="0"/>
              <w:jc w:val="center"/>
              <w:rPr>
                <w:rFonts w:ascii="CG Times" w:hAnsi="CG Times" w:cs="Arial"/>
                <w:sz w:val="16"/>
                <w:szCs w:val="16"/>
              </w:rPr>
            </w:pPr>
            <w:r>
              <w:rPr>
                <w:rFonts w:ascii="CG Times" w:hAnsi="CG Times" w:cs="Arial"/>
                <w:sz w:val="16"/>
                <w:szCs w:val="16"/>
              </w:rPr>
              <w:t>2022</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42"/>
                <w:tab w:val="right" w:pos="3316"/>
              </w:tabs>
              <w:autoSpaceDE w:val="0"/>
              <w:autoSpaceDN w:val="0"/>
              <w:adjustRightInd w:val="0"/>
              <w:jc w:val="center"/>
              <w:rPr>
                <w:rFonts w:ascii="CG Times" w:hAnsi="CG Times" w:cs="Arial"/>
                <w:sz w:val="16"/>
                <w:szCs w:val="16"/>
              </w:rPr>
            </w:pPr>
            <w:r>
              <w:rPr>
                <w:rFonts w:ascii="CG Times" w:hAnsi="CG Times" w:cs="Arial"/>
                <w:sz w:val="16"/>
                <w:szCs w:val="16"/>
              </w:rPr>
              <w:t>104/10</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42"/>
                <w:tab w:val="right" w:pos="3316"/>
              </w:tabs>
              <w:autoSpaceDE w:val="0"/>
              <w:autoSpaceDN w:val="0"/>
              <w:adjustRightInd w:val="0"/>
              <w:rPr>
                <w:rFonts w:ascii="CG Times" w:hAnsi="CG Times" w:cs="Arial"/>
                <w:sz w:val="16"/>
                <w:szCs w:val="16"/>
              </w:rPr>
            </w:pPr>
            <w:r>
              <w:rPr>
                <w:rFonts w:ascii="CG Times" w:hAnsi="CG Times" w:cs="Arial"/>
                <w:sz w:val="16"/>
                <w:szCs w:val="16"/>
              </w:rPr>
              <w:t>1056</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42"/>
                <w:tab w:val="right" w:pos="3316"/>
              </w:tabs>
              <w:autoSpaceDE w:val="0"/>
              <w:autoSpaceDN w:val="0"/>
              <w:adjustRightInd w:val="0"/>
              <w:rPr>
                <w:rFonts w:ascii="CG Times" w:hAnsi="CG Times" w:cs="Arial"/>
                <w:sz w:val="16"/>
                <w:szCs w:val="16"/>
              </w:rPr>
            </w:pPr>
            <w:r>
              <w:rPr>
                <w:rFonts w:ascii="CG Times" w:hAnsi="CG Times" w:cs="Arial"/>
                <w:sz w:val="16"/>
                <w:szCs w:val="16"/>
              </w:rPr>
              <w:t>809</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42"/>
                <w:tab w:val="right" w:pos="3316"/>
              </w:tabs>
              <w:autoSpaceDE w:val="0"/>
              <w:autoSpaceDN w:val="0"/>
              <w:adjustRightInd w:val="0"/>
              <w:jc w:val="center"/>
              <w:rPr>
                <w:rFonts w:ascii="CG Times" w:hAnsi="CG Times" w:cs="Arial"/>
                <w:sz w:val="16"/>
                <w:szCs w:val="16"/>
              </w:rPr>
            </w:pPr>
            <w:r>
              <w:rPr>
                <w:rFonts w:ascii="CG Times" w:hAnsi="CG Times" w:cs="Arial"/>
                <w:sz w:val="16"/>
                <w:szCs w:val="16"/>
              </w:rPr>
              <w:t>854304</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42"/>
                <w:tab w:val="right" w:pos="3316"/>
              </w:tabs>
              <w:autoSpaceDE w:val="0"/>
              <w:autoSpaceDN w:val="0"/>
              <w:adjustRightInd w:val="0"/>
              <w:jc w:val="center"/>
              <w:rPr>
                <w:rFonts w:ascii="CG Times" w:hAnsi="CG Times" w:cs="Arial"/>
                <w:sz w:val="16"/>
                <w:szCs w:val="16"/>
              </w:rPr>
            </w:pPr>
            <w:r>
              <w:rPr>
                <w:rFonts w:ascii="CG Times" w:hAnsi="CG Times" w:cs="Arial"/>
                <w:sz w:val="16"/>
                <w:szCs w:val="16"/>
              </w:rPr>
              <w:t>KAFARAJ</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42"/>
                <w:tab w:val="right" w:pos="3316"/>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2"/>
          <w:wAfter w:w="39"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165</w:t>
            </w:r>
          </w:p>
        </w:tc>
        <w:tc>
          <w:tcPr>
            <w:tcW w:w="1263"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1542"/>
                <w:tab w:val="right" w:pos="3316"/>
              </w:tabs>
              <w:autoSpaceDE w:val="0"/>
              <w:autoSpaceDN w:val="0"/>
              <w:adjustRightInd w:val="0"/>
              <w:rPr>
                <w:rFonts w:ascii="CG Times" w:hAnsi="CG Times" w:cs="Arial"/>
                <w:sz w:val="16"/>
                <w:szCs w:val="16"/>
              </w:rPr>
            </w:pPr>
            <w:r>
              <w:rPr>
                <w:rFonts w:ascii="CG Times" w:hAnsi="CG Times" w:cs="Arial"/>
                <w:sz w:val="16"/>
                <w:szCs w:val="16"/>
              </w:rPr>
              <w:t>TAJAR</w:t>
            </w:r>
          </w:p>
        </w:tc>
        <w:tc>
          <w:tcPr>
            <w:tcW w:w="1243"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1542"/>
                <w:tab w:val="right" w:pos="3316"/>
              </w:tabs>
              <w:autoSpaceDE w:val="0"/>
              <w:autoSpaceDN w:val="0"/>
              <w:adjustRightInd w:val="0"/>
              <w:ind w:left="18"/>
              <w:rPr>
                <w:rFonts w:ascii="CG Times" w:hAnsi="CG Times" w:cs="Arial"/>
                <w:sz w:val="16"/>
                <w:szCs w:val="16"/>
              </w:rPr>
            </w:pPr>
            <w:r>
              <w:rPr>
                <w:rFonts w:ascii="CG Times" w:hAnsi="CG Times" w:cs="Arial"/>
                <w:sz w:val="16"/>
                <w:szCs w:val="16"/>
              </w:rPr>
              <w:t>ISMAIL</w:t>
            </w:r>
          </w:p>
        </w:tc>
        <w:tc>
          <w:tcPr>
            <w:tcW w:w="1454" w:type="dxa"/>
            <w:gridSpan w:val="3"/>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1542"/>
                <w:tab w:val="right" w:pos="3316"/>
              </w:tabs>
              <w:autoSpaceDE w:val="0"/>
              <w:autoSpaceDN w:val="0"/>
              <w:adjustRightInd w:val="0"/>
              <w:rPr>
                <w:rFonts w:ascii="CG Times" w:hAnsi="CG Times" w:cs="Arial"/>
                <w:sz w:val="16"/>
                <w:szCs w:val="16"/>
              </w:rPr>
            </w:pPr>
            <w:r>
              <w:rPr>
                <w:rFonts w:ascii="CG Times" w:hAnsi="CG Times" w:cs="Arial"/>
                <w:sz w:val="16"/>
                <w:szCs w:val="16"/>
              </w:rPr>
              <w:t>TROKA</w:t>
            </w:r>
          </w:p>
        </w:tc>
        <w:tc>
          <w:tcPr>
            <w:tcW w:w="71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42"/>
                <w:tab w:val="right" w:pos="3316"/>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6"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42"/>
                <w:tab w:val="right" w:pos="3316"/>
              </w:tabs>
              <w:autoSpaceDE w:val="0"/>
              <w:autoSpaceDN w:val="0"/>
              <w:adjustRightInd w:val="0"/>
              <w:jc w:val="center"/>
              <w:rPr>
                <w:rFonts w:ascii="CG Times" w:hAnsi="CG Times" w:cs="Arial"/>
                <w:sz w:val="16"/>
                <w:szCs w:val="16"/>
              </w:rPr>
            </w:pPr>
            <w:r>
              <w:rPr>
                <w:rFonts w:ascii="CG Times" w:hAnsi="CG Times" w:cs="Arial"/>
                <w:sz w:val="16"/>
                <w:szCs w:val="16"/>
              </w:rPr>
              <w:t>161/1</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42"/>
                <w:tab w:val="right" w:pos="3316"/>
              </w:tabs>
              <w:autoSpaceDE w:val="0"/>
              <w:autoSpaceDN w:val="0"/>
              <w:adjustRightInd w:val="0"/>
              <w:rPr>
                <w:rFonts w:ascii="CG Times" w:hAnsi="CG Times" w:cs="Arial"/>
                <w:sz w:val="16"/>
                <w:szCs w:val="16"/>
              </w:rPr>
            </w:pPr>
            <w:r>
              <w:rPr>
                <w:rFonts w:ascii="CG Times" w:hAnsi="CG Times" w:cs="Arial"/>
                <w:sz w:val="16"/>
                <w:szCs w:val="16"/>
              </w:rPr>
              <w:t>1116</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42"/>
                <w:tab w:val="right" w:pos="3316"/>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42"/>
                <w:tab w:val="right" w:pos="3316"/>
              </w:tabs>
              <w:autoSpaceDE w:val="0"/>
              <w:autoSpaceDN w:val="0"/>
              <w:adjustRightInd w:val="0"/>
              <w:jc w:val="center"/>
              <w:rPr>
                <w:rFonts w:ascii="CG Times" w:hAnsi="CG Times" w:cs="Arial"/>
                <w:sz w:val="16"/>
                <w:szCs w:val="16"/>
              </w:rPr>
            </w:pPr>
            <w:r>
              <w:rPr>
                <w:rFonts w:ascii="CG Times" w:hAnsi="CG Times" w:cs="Arial"/>
                <w:sz w:val="16"/>
                <w:szCs w:val="16"/>
              </w:rPr>
              <w:t>771156</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42"/>
                <w:tab w:val="right" w:pos="3316"/>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07"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42"/>
                <w:tab w:val="right" w:pos="3316"/>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autoSpaceDE w:val="0"/>
              <w:autoSpaceDN w:val="0"/>
              <w:adjustRightInd w:val="0"/>
              <w:jc w:val="center"/>
              <w:rPr>
                <w:rFonts w:ascii="CG Times" w:hAnsi="CG Times" w:cs="Arial"/>
                <w:sz w:val="16"/>
                <w:szCs w:val="16"/>
              </w:rPr>
            </w:pPr>
            <w:r>
              <w:rPr>
                <w:rFonts w:ascii="CG Times" w:hAnsi="CG Times" w:cs="Arial"/>
                <w:sz w:val="16"/>
                <w:szCs w:val="16"/>
              </w:rPr>
              <w:t>166</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ENGJELL</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TAJAR</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ind w:left="8"/>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161/2</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530</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366230</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167</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FECORR</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MURAT</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161/3</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244</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168604</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168</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HAMDI</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MURAT</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i/>
                <w:iCs/>
                <w:sz w:val="16"/>
                <w:szCs w:val="16"/>
              </w:rPr>
            </w:pPr>
            <w:r>
              <w:rPr>
                <w:rFonts w:ascii="CG Times" w:hAnsi="CG Times" w:cs="Arial"/>
                <w:i/>
                <w:iCs/>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161/4</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98</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67718</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169</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ALl</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SULO</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162/1</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513</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354483</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170</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AMDI</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MURAT</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162/5</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739</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510649</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171</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ZANI</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ISMAIL.</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162/10</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352</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243232</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172</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TAJAR</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ISMAIL</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162/8</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287</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198317</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Height w:val="147"/>
        </w:trPr>
        <w:tc>
          <w:tcPr>
            <w:tcW w:w="540" w:type="dxa"/>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173</w:t>
            </w:r>
          </w:p>
        </w:tc>
        <w:tc>
          <w:tcPr>
            <w:tcW w:w="1256" w:type="dxa"/>
            <w:tcBorders>
              <w:top w:val="single" w:sz="6" w:space="0" w:color="auto"/>
              <w:left w:val="single" w:sz="6" w:space="0" w:color="auto"/>
              <w:bottom w:val="single" w:sz="4" w:space="0" w:color="auto"/>
              <w:right w:val="single" w:sz="4" w:space="0" w:color="auto"/>
            </w:tcBorders>
          </w:tcPr>
          <w:p w:rsidR="003E51E1" w:rsidRDefault="003E51E1" w:rsidP="00017B55">
            <w:pPr>
              <w:widowControl w:val="0"/>
              <w:tabs>
                <w:tab w:val="center" w:pos="1320"/>
                <w:tab w:val="center" w:pos="2471"/>
              </w:tabs>
              <w:autoSpaceDE w:val="0"/>
              <w:autoSpaceDN w:val="0"/>
              <w:adjustRightInd w:val="0"/>
              <w:rPr>
                <w:rFonts w:ascii="CG Times" w:hAnsi="CG Times" w:cs="Arial"/>
                <w:sz w:val="16"/>
                <w:szCs w:val="16"/>
              </w:rPr>
            </w:pPr>
            <w:r>
              <w:rPr>
                <w:rFonts w:ascii="CG Times" w:hAnsi="CG Times" w:cs="Arial"/>
                <w:sz w:val="16"/>
                <w:szCs w:val="16"/>
              </w:rPr>
              <w:t>FECORR</w:t>
            </w:r>
          </w:p>
        </w:tc>
        <w:tc>
          <w:tcPr>
            <w:tcW w:w="1244" w:type="dxa"/>
            <w:gridSpan w:val="3"/>
            <w:tcBorders>
              <w:top w:val="single" w:sz="6" w:space="0" w:color="auto"/>
              <w:left w:val="single" w:sz="4" w:space="0" w:color="auto"/>
              <w:bottom w:val="single" w:sz="4" w:space="0" w:color="auto"/>
              <w:right w:val="single" w:sz="4" w:space="0" w:color="auto"/>
            </w:tcBorders>
          </w:tcPr>
          <w:p w:rsidR="003E51E1" w:rsidRDefault="003E51E1" w:rsidP="00017B55">
            <w:pPr>
              <w:widowControl w:val="0"/>
              <w:tabs>
                <w:tab w:val="center" w:pos="1320"/>
                <w:tab w:val="center" w:pos="2471"/>
              </w:tabs>
              <w:autoSpaceDE w:val="0"/>
              <w:autoSpaceDN w:val="0"/>
              <w:adjustRightInd w:val="0"/>
              <w:rPr>
                <w:rFonts w:ascii="CG Times" w:hAnsi="CG Times" w:cs="Arial"/>
                <w:sz w:val="16"/>
                <w:szCs w:val="16"/>
              </w:rPr>
            </w:pPr>
            <w:r>
              <w:rPr>
                <w:rFonts w:ascii="CG Times" w:hAnsi="CG Times" w:cs="Arial"/>
                <w:sz w:val="16"/>
                <w:szCs w:val="16"/>
              </w:rPr>
              <w:t>MURAT</w:t>
            </w:r>
          </w:p>
        </w:tc>
        <w:tc>
          <w:tcPr>
            <w:tcW w:w="1460" w:type="dxa"/>
            <w:gridSpan w:val="4"/>
            <w:tcBorders>
              <w:top w:val="single" w:sz="6" w:space="0" w:color="auto"/>
              <w:left w:val="single" w:sz="4" w:space="0" w:color="auto"/>
              <w:bottom w:val="single" w:sz="4" w:space="0" w:color="auto"/>
              <w:right w:val="single" w:sz="6" w:space="0" w:color="auto"/>
            </w:tcBorders>
          </w:tcPr>
          <w:p w:rsidR="003E51E1" w:rsidRDefault="003E51E1" w:rsidP="00017B55">
            <w:pPr>
              <w:widowControl w:val="0"/>
              <w:tabs>
                <w:tab w:val="center" w:pos="1320"/>
                <w:tab w:val="center" w:pos="2471"/>
              </w:tabs>
              <w:autoSpaceDE w:val="0"/>
              <w:autoSpaceDN w:val="0"/>
              <w:adjustRightInd w:val="0"/>
              <w:rPr>
                <w:rFonts w:ascii="CG Times" w:hAnsi="CG Times" w:cs="Arial"/>
                <w:sz w:val="16"/>
                <w:szCs w:val="16"/>
              </w:rPr>
            </w:pPr>
            <w:r>
              <w:rPr>
                <w:rFonts w:ascii="CG Times" w:hAnsi="CG Times" w:cs="Arial"/>
                <w:sz w:val="16"/>
                <w:szCs w:val="16"/>
              </w:rPr>
              <w:t xml:space="preserve">TROKA </w:t>
            </w:r>
          </w:p>
        </w:tc>
        <w:tc>
          <w:tcPr>
            <w:tcW w:w="720" w:type="dxa"/>
            <w:gridSpan w:val="2"/>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center" w:pos="1320"/>
                <w:tab w:val="center" w:pos="2471"/>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center" w:pos="1320"/>
                <w:tab w:val="center" w:pos="2471"/>
              </w:tabs>
              <w:autoSpaceDE w:val="0"/>
              <w:autoSpaceDN w:val="0"/>
              <w:adjustRightInd w:val="0"/>
              <w:jc w:val="center"/>
              <w:rPr>
                <w:rFonts w:ascii="CG Times" w:hAnsi="CG Times" w:cs="Arial"/>
                <w:sz w:val="16"/>
                <w:szCs w:val="16"/>
              </w:rPr>
            </w:pPr>
            <w:r>
              <w:rPr>
                <w:rFonts w:ascii="CG Times" w:hAnsi="CG Times" w:cs="Arial"/>
                <w:sz w:val="16"/>
                <w:szCs w:val="16"/>
              </w:rPr>
              <w:t>162/6</w:t>
            </w:r>
          </w:p>
        </w:tc>
        <w:tc>
          <w:tcPr>
            <w:tcW w:w="722" w:type="dxa"/>
            <w:gridSpan w:val="2"/>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17</w:t>
            </w:r>
          </w:p>
        </w:tc>
        <w:tc>
          <w:tcPr>
            <w:tcW w:w="1266" w:type="dxa"/>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11747</w:t>
            </w:r>
          </w:p>
        </w:tc>
        <w:tc>
          <w:tcPr>
            <w:tcW w:w="1798" w:type="dxa"/>
            <w:gridSpan w:val="2"/>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Height w:val="122"/>
        </w:trPr>
        <w:tc>
          <w:tcPr>
            <w:tcW w:w="540" w:type="dxa"/>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174</w:t>
            </w:r>
          </w:p>
        </w:tc>
        <w:tc>
          <w:tcPr>
            <w:tcW w:w="1256" w:type="dxa"/>
            <w:tcBorders>
              <w:top w:val="single" w:sz="4" w:space="0" w:color="auto"/>
              <w:left w:val="single" w:sz="6" w:space="0" w:color="auto"/>
              <w:bottom w:val="single" w:sz="6" w:space="0" w:color="auto"/>
              <w:right w:val="single" w:sz="4" w:space="0" w:color="auto"/>
            </w:tcBorders>
          </w:tcPr>
          <w:p w:rsidR="003E51E1" w:rsidRDefault="003E51E1" w:rsidP="00017B55">
            <w:pPr>
              <w:widowControl w:val="0"/>
              <w:tabs>
                <w:tab w:val="center" w:pos="1320"/>
                <w:tab w:val="center" w:pos="2471"/>
              </w:tabs>
              <w:autoSpaceDE w:val="0"/>
              <w:autoSpaceDN w:val="0"/>
              <w:adjustRightInd w:val="0"/>
              <w:rPr>
                <w:rFonts w:ascii="CG Times" w:hAnsi="CG Times" w:cs="Arial"/>
                <w:sz w:val="16"/>
                <w:szCs w:val="16"/>
              </w:rPr>
            </w:pPr>
            <w:r>
              <w:rPr>
                <w:rFonts w:ascii="CG Times" w:hAnsi="CG Times" w:cs="Arial"/>
                <w:sz w:val="16"/>
                <w:szCs w:val="16"/>
              </w:rPr>
              <w:t xml:space="preserve">HAKI </w:t>
            </w:r>
          </w:p>
        </w:tc>
        <w:tc>
          <w:tcPr>
            <w:tcW w:w="1244" w:type="dxa"/>
            <w:gridSpan w:val="3"/>
            <w:tcBorders>
              <w:top w:val="single" w:sz="4" w:space="0" w:color="auto"/>
              <w:left w:val="single" w:sz="4" w:space="0" w:color="auto"/>
              <w:bottom w:val="single" w:sz="6" w:space="0" w:color="auto"/>
              <w:right w:val="single" w:sz="4" w:space="0" w:color="auto"/>
            </w:tcBorders>
          </w:tcPr>
          <w:p w:rsidR="003E51E1" w:rsidRDefault="003E51E1" w:rsidP="00017B55">
            <w:pPr>
              <w:widowControl w:val="0"/>
              <w:tabs>
                <w:tab w:val="center" w:pos="1320"/>
                <w:tab w:val="center" w:pos="2471"/>
              </w:tabs>
              <w:autoSpaceDE w:val="0"/>
              <w:autoSpaceDN w:val="0"/>
              <w:adjustRightInd w:val="0"/>
              <w:rPr>
                <w:rFonts w:ascii="CG Times" w:hAnsi="CG Times" w:cs="Arial"/>
                <w:sz w:val="16"/>
                <w:szCs w:val="16"/>
              </w:rPr>
            </w:pPr>
            <w:r>
              <w:rPr>
                <w:rFonts w:ascii="CG Times" w:hAnsi="CG Times" w:cs="Arial"/>
                <w:sz w:val="16"/>
                <w:szCs w:val="16"/>
              </w:rPr>
              <w:t>ISMAIL</w:t>
            </w:r>
          </w:p>
        </w:tc>
        <w:tc>
          <w:tcPr>
            <w:tcW w:w="1460" w:type="dxa"/>
            <w:gridSpan w:val="4"/>
            <w:tcBorders>
              <w:top w:val="single" w:sz="4" w:space="0" w:color="auto"/>
              <w:left w:val="single" w:sz="4" w:space="0" w:color="auto"/>
              <w:bottom w:val="single" w:sz="6" w:space="0" w:color="auto"/>
              <w:right w:val="single" w:sz="6" w:space="0" w:color="auto"/>
            </w:tcBorders>
          </w:tcPr>
          <w:p w:rsidR="003E51E1" w:rsidRDefault="003E51E1" w:rsidP="00017B55">
            <w:pPr>
              <w:widowControl w:val="0"/>
              <w:tabs>
                <w:tab w:val="center" w:pos="1320"/>
                <w:tab w:val="center" w:pos="2471"/>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center" w:pos="1320"/>
                <w:tab w:val="center" w:pos="2471"/>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center" w:pos="1320"/>
                <w:tab w:val="center" w:pos="2471"/>
              </w:tabs>
              <w:autoSpaceDE w:val="0"/>
              <w:autoSpaceDN w:val="0"/>
              <w:adjustRightInd w:val="0"/>
              <w:jc w:val="center"/>
              <w:rPr>
                <w:rFonts w:ascii="CG Times" w:hAnsi="CG Times" w:cs="Arial"/>
                <w:sz w:val="16"/>
                <w:szCs w:val="16"/>
              </w:rPr>
            </w:pPr>
            <w:r>
              <w:rPr>
                <w:rFonts w:ascii="CG Times" w:hAnsi="CG Times" w:cs="Arial"/>
                <w:sz w:val="16"/>
                <w:szCs w:val="16"/>
              </w:rPr>
              <w:t>162/7</w:t>
            </w:r>
          </w:p>
        </w:tc>
        <w:tc>
          <w:tcPr>
            <w:tcW w:w="722" w:type="dxa"/>
            <w:gridSpan w:val="2"/>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82</w:t>
            </w:r>
          </w:p>
        </w:tc>
        <w:tc>
          <w:tcPr>
            <w:tcW w:w="1266" w:type="dxa"/>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56662</w:t>
            </w:r>
          </w:p>
        </w:tc>
        <w:tc>
          <w:tcPr>
            <w:tcW w:w="1798" w:type="dxa"/>
            <w:gridSpan w:val="2"/>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175</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IZMIR</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TAJAR</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162/9</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135</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93285</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176</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ZENEL</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09"/>
              <w:rPr>
                <w:rFonts w:ascii="CG Times" w:hAnsi="CG Times" w:cs="Arial"/>
                <w:sz w:val="16"/>
                <w:szCs w:val="16"/>
              </w:rPr>
            </w:pPr>
            <w:r>
              <w:rPr>
                <w:rFonts w:ascii="CG Times" w:hAnsi="CG Times" w:cs="Arial"/>
                <w:sz w:val="16"/>
                <w:szCs w:val="16"/>
              </w:rPr>
              <w:t>XHAFER</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162/11</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464</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320624</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177</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SELMAN</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64"/>
              <w:rPr>
                <w:rFonts w:ascii="CG Times" w:hAnsi="CG Times" w:cs="Arial"/>
                <w:sz w:val="16"/>
                <w:szCs w:val="16"/>
              </w:rPr>
            </w:pPr>
            <w:r>
              <w:rPr>
                <w:rFonts w:ascii="CG Times" w:hAnsi="CG Times" w:cs="Arial"/>
                <w:sz w:val="16"/>
                <w:szCs w:val="16"/>
              </w:rPr>
              <w:t>OSMEN</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162/12</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506</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349646</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178</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KALEM</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64"/>
              <w:rPr>
                <w:rFonts w:ascii="CG Times" w:hAnsi="CG Times" w:cs="Arial"/>
                <w:sz w:val="16"/>
                <w:szCs w:val="16"/>
              </w:rPr>
            </w:pPr>
            <w:r>
              <w:rPr>
                <w:rFonts w:ascii="CG Times" w:hAnsi="CG Times" w:cs="Arial"/>
                <w:sz w:val="16"/>
                <w:szCs w:val="16"/>
              </w:rPr>
              <w:t>OSMEN</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162/13</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399</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275709</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179</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MYSHKE</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054"/>
              <w:rPr>
                <w:rFonts w:ascii="CG Times" w:hAnsi="CG Times" w:cs="Arial"/>
                <w:sz w:val="16"/>
                <w:szCs w:val="16"/>
              </w:rPr>
            </w:pP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162/14</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527</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364157</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180</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KUJTIM</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KOVAC</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FERRA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162/18</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515</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355865</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181</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SEFER</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64"/>
              <w:rPr>
                <w:rFonts w:ascii="CG Times" w:hAnsi="CG Times" w:cs="Arial"/>
                <w:sz w:val="16"/>
                <w:szCs w:val="16"/>
              </w:rPr>
            </w:pPr>
            <w:r>
              <w:rPr>
                <w:rFonts w:ascii="CG Times" w:hAnsi="CG Times" w:cs="Arial"/>
                <w:sz w:val="16"/>
                <w:szCs w:val="16"/>
              </w:rPr>
              <w:t>SALI</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FERRA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Xerox Serif Narrow"/>
                <w:sz w:val="16"/>
                <w:szCs w:val="16"/>
              </w:rPr>
            </w:pPr>
            <w:r>
              <w:rPr>
                <w:rFonts w:ascii="CG Times" w:hAnsi="CG Times" w:cs="Xerox Serif Narrow"/>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162/19</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509</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351719</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182</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HAIR</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64"/>
              <w:rPr>
                <w:rFonts w:ascii="CG Times" w:hAnsi="CG Times" w:cs="Arial"/>
                <w:sz w:val="16"/>
                <w:szCs w:val="16"/>
              </w:rPr>
            </w:pPr>
            <w:r>
              <w:rPr>
                <w:rFonts w:ascii="CG Times" w:hAnsi="CG Times" w:cs="Arial"/>
                <w:sz w:val="16"/>
                <w:szCs w:val="16"/>
              </w:rPr>
              <w:t>HAXHI</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ZEQAJ</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123A34"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w:t>
            </w:r>
            <w:r w:rsidR="003E51E1">
              <w:rPr>
                <w:rFonts w:ascii="CG Times" w:hAnsi="CG Times" w:cs="Arial"/>
                <w:sz w:val="16"/>
                <w:szCs w:val="16"/>
              </w:rPr>
              <w:t>21</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559</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386269</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183</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HASIM</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AZBI</w:t>
            </w:r>
            <w:r>
              <w:rPr>
                <w:rFonts w:ascii="CG Times" w:hAnsi="CG Times" w:cs="Arial"/>
                <w:sz w:val="16"/>
                <w:szCs w:val="16"/>
              </w:rPr>
              <w:tab/>
              <w:t xml:space="preserve">          </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162/22</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770</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532070</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184</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HASIM</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64"/>
              <w:rPr>
                <w:rFonts w:ascii="CG Times" w:hAnsi="CG Times" w:cs="Arial"/>
                <w:sz w:val="16"/>
                <w:szCs w:val="16"/>
              </w:rPr>
            </w:pPr>
            <w:r>
              <w:rPr>
                <w:rFonts w:ascii="CG Times" w:hAnsi="CG Times" w:cs="Arial"/>
                <w:sz w:val="16"/>
                <w:szCs w:val="16"/>
              </w:rPr>
              <w:t>AZBI</w:t>
            </w:r>
            <w:r>
              <w:rPr>
                <w:rFonts w:ascii="CG Times" w:hAnsi="CG Times" w:cs="Arial"/>
                <w:sz w:val="16"/>
                <w:szCs w:val="16"/>
              </w:rPr>
              <w:tab/>
              <w:t xml:space="preserve">         </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162/24</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338</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233558</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185</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HAKI</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64"/>
              <w:rPr>
                <w:rFonts w:ascii="CG Times" w:hAnsi="CG Times" w:cs="Arial"/>
                <w:sz w:val="16"/>
                <w:szCs w:val="16"/>
              </w:rPr>
            </w:pPr>
            <w:r>
              <w:rPr>
                <w:rFonts w:ascii="CG Times" w:hAnsi="CG Times" w:cs="Arial"/>
                <w:sz w:val="16"/>
                <w:szCs w:val="16"/>
              </w:rPr>
              <w:t>ISMAlL</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162/26</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327</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225957</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Height w:val="76"/>
        </w:trPr>
        <w:tc>
          <w:tcPr>
            <w:tcW w:w="540" w:type="dxa"/>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186</w:t>
            </w:r>
          </w:p>
        </w:tc>
        <w:tc>
          <w:tcPr>
            <w:tcW w:w="1256" w:type="dxa"/>
            <w:tcBorders>
              <w:top w:val="single" w:sz="6" w:space="0" w:color="auto"/>
              <w:left w:val="single" w:sz="6" w:space="0" w:color="auto"/>
              <w:bottom w:val="single" w:sz="4"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IZMIR</w:t>
            </w:r>
            <w:r>
              <w:rPr>
                <w:rFonts w:ascii="CG Times" w:hAnsi="CG Times" w:cs="Arial"/>
                <w:sz w:val="16"/>
                <w:szCs w:val="16"/>
              </w:rPr>
              <w:tab/>
              <w:t xml:space="preserve">          </w:t>
            </w:r>
          </w:p>
        </w:tc>
        <w:tc>
          <w:tcPr>
            <w:tcW w:w="1244" w:type="dxa"/>
            <w:gridSpan w:val="3"/>
            <w:tcBorders>
              <w:top w:val="single" w:sz="6" w:space="0" w:color="auto"/>
              <w:left w:val="single" w:sz="4" w:space="0" w:color="auto"/>
              <w:bottom w:val="single" w:sz="4"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TAJAR</w:t>
            </w:r>
          </w:p>
        </w:tc>
        <w:tc>
          <w:tcPr>
            <w:tcW w:w="1460" w:type="dxa"/>
            <w:gridSpan w:val="4"/>
            <w:tcBorders>
              <w:top w:val="single" w:sz="6" w:space="0" w:color="auto"/>
              <w:left w:val="single" w:sz="4"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162/27</w:t>
            </w:r>
          </w:p>
        </w:tc>
        <w:tc>
          <w:tcPr>
            <w:tcW w:w="722" w:type="dxa"/>
            <w:gridSpan w:val="2"/>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395</w:t>
            </w:r>
          </w:p>
        </w:tc>
        <w:tc>
          <w:tcPr>
            <w:tcW w:w="1266" w:type="dxa"/>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272945</w:t>
            </w:r>
          </w:p>
        </w:tc>
        <w:tc>
          <w:tcPr>
            <w:tcW w:w="1798" w:type="dxa"/>
            <w:gridSpan w:val="2"/>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Height w:val="161"/>
        </w:trPr>
        <w:tc>
          <w:tcPr>
            <w:tcW w:w="540" w:type="dxa"/>
            <w:tcBorders>
              <w:top w:val="single" w:sz="4" w:space="0" w:color="auto"/>
              <w:left w:val="single" w:sz="6" w:space="0" w:color="auto"/>
              <w:bottom w:val="nil"/>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187</w:t>
            </w:r>
          </w:p>
        </w:tc>
        <w:tc>
          <w:tcPr>
            <w:tcW w:w="1256" w:type="dxa"/>
            <w:tcBorders>
              <w:top w:val="single" w:sz="4"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IMBERLI</w:t>
            </w:r>
          </w:p>
        </w:tc>
        <w:tc>
          <w:tcPr>
            <w:tcW w:w="1244" w:type="dxa"/>
            <w:gridSpan w:val="3"/>
            <w:tcBorders>
              <w:top w:val="single" w:sz="4"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ISMAIL</w:t>
            </w:r>
          </w:p>
        </w:tc>
        <w:tc>
          <w:tcPr>
            <w:tcW w:w="1460" w:type="dxa"/>
            <w:gridSpan w:val="4"/>
            <w:tcBorders>
              <w:top w:val="single" w:sz="4"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162/28</w:t>
            </w:r>
          </w:p>
        </w:tc>
        <w:tc>
          <w:tcPr>
            <w:tcW w:w="722" w:type="dxa"/>
            <w:gridSpan w:val="2"/>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1862</w:t>
            </w:r>
          </w:p>
        </w:tc>
        <w:tc>
          <w:tcPr>
            <w:tcW w:w="1266" w:type="dxa"/>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1286642</w:t>
            </w:r>
          </w:p>
        </w:tc>
        <w:tc>
          <w:tcPr>
            <w:tcW w:w="1798" w:type="dxa"/>
            <w:gridSpan w:val="2"/>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188</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SHEFQET</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ISMAIL</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162/29</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518</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357938</w:t>
            </w:r>
          </w:p>
        </w:tc>
        <w:tc>
          <w:tcPr>
            <w:tcW w:w="1798"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189</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decimal" w:pos="589"/>
                <w:tab w:val="right" w:pos="1649"/>
              </w:tabs>
              <w:autoSpaceDE w:val="0"/>
              <w:autoSpaceDN w:val="0"/>
              <w:adjustRightInd w:val="0"/>
              <w:rPr>
                <w:rFonts w:ascii="CG Times" w:hAnsi="CG Times" w:cs="Arial"/>
                <w:sz w:val="16"/>
                <w:szCs w:val="16"/>
              </w:rPr>
            </w:pPr>
            <w:r>
              <w:rPr>
                <w:rFonts w:ascii="CG Times" w:hAnsi="CG Times" w:cs="Arial"/>
                <w:sz w:val="16"/>
                <w:szCs w:val="16"/>
              </w:rPr>
              <w:t>AGIM</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decimal" w:pos="589"/>
                <w:tab w:val="right" w:pos="1649"/>
              </w:tabs>
              <w:autoSpaceDE w:val="0"/>
              <w:autoSpaceDN w:val="0"/>
              <w:adjustRightInd w:val="0"/>
              <w:rPr>
                <w:rFonts w:ascii="CG Times" w:hAnsi="CG Times" w:cs="Arial"/>
                <w:sz w:val="16"/>
                <w:szCs w:val="16"/>
              </w:rPr>
            </w:pPr>
            <w:r>
              <w:rPr>
                <w:rFonts w:ascii="CG Times" w:hAnsi="CG Times" w:cs="Arial"/>
                <w:sz w:val="16"/>
                <w:szCs w:val="16"/>
              </w:rPr>
              <w:t>AHMET</w:t>
            </w:r>
            <w:r>
              <w:rPr>
                <w:rFonts w:ascii="CG Times" w:hAnsi="CG Times" w:cs="Arial"/>
                <w:sz w:val="16"/>
                <w:szCs w:val="16"/>
              </w:rPr>
              <w:tab/>
              <w:t xml:space="preserve">      </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decimal" w:pos="589"/>
                <w:tab w:val="right" w:pos="1649"/>
              </w:tabs>
              <w:autoSpaceDE w:val="0"/>
              <w:autoSpaceDN w:val="0"/>
              <w:adjustRightInd w:val="0"/>
              <w:rPr>
                <w:rFonts w:ascii="CG Times" w:hAnsi="CG Times" w:cs="Arial"/>
                <w:sz w:val="16"/>
                <w:szCs w:val="16"/>
              </w:rPr>
            </w:pPr>
            <w:r>
              <w:rPr>
                <w:rFonts w:ascii="CG Times" w:hAnsi="CG Times" w:cs="Arial"/>
                <w:sz w:val="16"/>
                <w:szCs w:val="16"/>
              </w:rPr>
              <w:t>JESHILI</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589"/>
                <w:tab w:val="right" w:pos="1649"/>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589"/>
                <w:tab w:val="right" w:pos="1649"/>
              </w:tabs>
              <w:autoSpaceDE w:val="0"/>
              <w:autoSpaceDN w:val="0"/>
              <w:adjustRightInd w:val="0"/>
              <w:jc w:val="center"/>
              <w:rPr>
                <w:rFonts w:ascii="CG Times" w:hAnsi="CG Times" w:cs="Arial"/>
                <w:sz w:val="16"/>
                <w:szCs w:val="16"/>
              </w:rPr>
            </w:pPr>
            <w:r>
              <w:rPr>
                <w:rFonts w:ascii="CG Times" w:hAnsi="CG Times" w:cs="Arial"/>
                <w:sz w:val="16"/>
                <w:szCs w:val="16"/>
              </w:rPr>
              <w:t>162/31</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589"/>
                <w:tab w:val="right" w:pos="1649"/>
              </w:tabs>
              <w:autoSpaceDE w:val="0"/>
              <w:autoSpaceDN w:val="0"/>
              <w:adjustRightInd w:val="0"/>
              <w:rPr>
                <w:rFonts w:ascii="CG Times" w:hAnsi="CG Times" w:cs="Arial"/>
                <w:sz w:val="16"/>
                <w:szCs w:val="16"/>
              </w:rPr>
            </w:pPr>
            <w:r>
              <w:rPr>
                <w:rFonts w:ascii="CG Times" w:hAnsi="CG Times" w:cs="Arial"/>
                <w:sz w:val="16"/>
                <w:szCs w:val="16"/>
              </w:rPr>
              <w:t>289</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589"/>
                <w:tab w:val="right" w:pos="1649"/>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decimal" w:pos="589"/>
                <w:tab w:val="right" w:pos="1649"/>
              </w:tabs>
              <w:autoSpaceDE w:val="0"/>
              <w:autoSpaceDN w:val="0"/>
              <w:adjustRightInd w:val="0"/>
              <w:jc w:val="center"/>
              <w:rPr>
                <w:rFonts w:ascii="CG Times" w:hAnsi="CG Times" w:cs="Arial"/>
                <w:sz w:val="16"/>
                <w:szCs w:val="16"/>
              </w:rPr>
            </w:pPr>
            <w:r>
              <w:rPr>
                <w:rFonts w:ascii="CG Times" w:hAnsi="CG Times" w:cs="Arial"/>
                <w:sz w:val="16"/>
                <w:szCs w:val="16"/>
              </w:rPr>
              <w:t>199699</w:t>
            </w:r>
          </w:p>
        </w:tc>
        <w:tc>
          <w:tcPr>
            <w:tcW w:w="1798"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decimal" w:pos="589"/>
                <w:tab w:val="right" w:pos="1649"/>
              </w:tabs>
              <w:autoSpaceDE w:val="0"/>
              <w:autoSpaceDN w:val="0"/>
              <w:adjustRightInd w:val="0"/>
              <w:ind w:left="205"/>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589"/>
                <w:tab w:val="right" w:pos="1649"/>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589"/>
                <w:tab w:val="right" w:pos="1649"/>
              </w:tabs>
              <w:autoSpaceDE w:val="0"/>
              <w:autoSpaceDN w:val="0"/>
              <w:adjustRightInd w:val="0"/>
              <w:jc w:val="center"/>
              <w:rPr>
                <w:rFonts w:ascii="CG Times" w:hAnsi="CG Times" w:cs="Arial"/>
                <w:sz w:val="16"/>
                <w:szCs w:val="16"/>
              </w:rPr>
            </w:pPr>
            <w:r>
              <w:rPr>
                <w:rFonts w:ascii="CG Times" w:hAnsi="CG Times" w:cs="Arial"/>
                <w:sz w:val="16"/>
                <w:szCs w:val="16"/>
              </w:rPr>
              <w:t>190</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ZINI</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ISMAIL</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162/32</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1112</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768392</w:t>
            </w:r>
          </w:p>
        </w:tc>
        <w:tc>
          <w:tcPr>
            <w:tcW w:w="1798"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rsidRPr="00D9617E">
        <w:tblPrEx>
          <w:tblCellMar>
            <w:top w:w="0" w:type="dxa"/>
            <w:bottom w:w="0" w:type="dxa"/>
          </w:tblCellMar>
        </w:tblPrEx>
        <w:trPr>
          <w:gridAfter w:val="1"/>
          <w:wAfter w:w="28" w:type="dxa"/>
          <w:trHeight w:val="120"/>
        </w:trPr>
        <w:tc>
          <w:tcPr>
            <w:tcW w:w="540" w:type="dxa"/>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191</w:t>
            </w:r>
          </w:p>
        </w:tc>
        <w:tc>
          <w:tcPr>
            <w:tcW w:w="1256" w:type="dxa"/>
            <w:tcBorders>
              <w:top w:val="single" w:sz="6" w:space="0" w:color="auto"/>
              <w:left w:val="single" w:sz="6" w:space="0" w:color="auto"/>
              <w:bottom w:val="single" w:sz="4" w:space="0" w:color="auto"/>
              <w:right w:val="single" w:sz="4" w:space="0" w:color="auto"/>
            </w:tcBorders>
          </w:tcPr>
          <w:p w:rsidR="003E51E1" w:rsidRDefault="003E51E1" w:rsidP="00017B55">
            <w:pPr>
              <w:widowControl w:val="0"/>
              <w:tabs>
                <w:tab w:val="center" w:pos="1320"/>
                <w:tab w:val="center" w:pos="2471"/>
              </w:tabs>
              <w:autoSpaceDE w:val="0"/>
              <w:autoSpaceDN w:val="0"/>
              <w:adjustRightInd w:val="0"/>
              <w:rPr>
                <w:rFonts w:ascii="CG Times" w:hAnsi="CG Times" w:cs="Arial"/>
                <w:sz w:val="16"/>
                <w:szCs w:val="16"/>
              </w:rPr>
            </w:pPr>
            <w:r>
              <w:rPr>
                <w:rFonts w:ascii="CG Times" w:hAnsi="CG Times" w:cs="Arial"/>
                <w:sz w:val="16"/>
                <w:szCs w:val="16"/>
              </w:rPr>
              <w:t>AGIM</w:t>
            </w:r>
          </w:p>
        </w:tc>
        <w:tc>
          <w:tcPr>
            <w:tcW w:w="1244" w:type="dxa"/>
            <w:gridSpan w:val="3"/>
            <w:tcBorders>
              <w:top w:val="single" w:sz="6" w:space="0" w:color="auto"/>
              <w:left w:val="single" w:sz="4" w:space="0" w:color="auto"/>
              <w:bottom w:val="single" w:sz="4" w:space="0" w:color="auto"/>
              <w:right w:val="single" w:sz="4" w:space="0" w:color="auto"/>
            </w:tcBorders>
          </w:tcPr>
          <w:p w:rsidR="003E51E1" w:rsidRDefault="003E51E1" w:rsidP="00017B55">
            <w:pPr>
              <w:widowControl w:val="0"/>
              <w:tabs>
                <w:tab w:val="center" w:pos="1320"/>
                <w:tab w:val="center" w:pos="2471"/>
              </w:tabs>
              <w:autoSpaceDE w:val="0"/>
              <w:autoSpaceDN w:val="0"/>
              <w:adjustRightInd w:val="0"/>
              <w:rPr>
                <w:rFonts w:ascii="CG Times" w:hAnsi="CG Times" w:cs="Arial"/>
                <w:sz w:val="16"/>
                <w:szCs w:val="16"/>
              </w:rPr>
            </w:pPr>
            <w:r>
              <w:rPr>
                <w:rFonts w:ascii="CG Times" w:hAnsi="CG Times" w:cs="Arial"/>
                <w:sz w:val="16"/>
                <w:szCs w:val="16"/>
              </w:rPr>
              <w:t xml:space="preserve">AHMET </w:t>
            </w:r>
          </w:p>
        </w:tc>
        <w:tc>
          <w:tcPr>
            <w:tcW w:w="1460" w:type="dxa"/>
            <w:gridSpan w:val="4"/>
            <w:tcBorders>
              <w:top w:val="single" w:sz="6" w:space="0" w:color="auto"/>
              <w:left w:val="single" w:sz="4" w:space="0" w:color="auto"/>
              <w:bottom w:val="single" w:sz="4" w:space="0" w:color="auto"/>
              <w:right w:val="single" w:sz="6" w:space="0" w:color="auto"/>
            </w:tcBorders>
          </w:tcPr>
          <w:p w:rsidR="003E51E1" w:rsidRDefault="003E51E1" w:rsidP="00017B55">
            <w:pPr>
              <w:widowControl w:val="0"/>
              <w:tabs>
                <w:tab w:val="center" w:pos="1320"/>
                <w:tab w:val="center" w:pos="2471"/>
              </w:tabs>
              <w:autoSpaceDE w:val="0"/>
              <w:autoSpaceDN w:val="0"/>
              <w:adjustRightInd w:val="0"/>
              <w:rPr>
                <w:rFonts w:ascii="CG Times" w:hAnsi="CG Times" w:cs="Arial"/>
                <w:sz w:val="16"/>
                <w:szCs w:val="16"/>
              </w:rPr>
            </w:pPr>
            <w:r>
              <w:rPr>
                <w:rFonts w:ascii="CG Times" w:hAnsi="CG Times" w:cs="Arial"/>
                <w:sz w:val="16"/>
                <w:szCs w:val="16"/>
              </w:rPr>
              <w:t>JESHILI</w:t>
            </w:r>
          </w:p>
        </w:tc>
        <w:tc>
          <w:tcPr>
            <w:tcW w:w="720" w:type="dxa"/>
            <w:gridSpan w:val="2"/>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center" w:pos="1320"/>
                <w:tab w:val="center" w:pos="2471"/>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center" w:pos="1320"/>
                <w:tab w:val="center" w:pos="2471"/>
              </w:tabs>
              <w:autoSpaceDE w:val="0"/>
              <w:autoSpaceDN w:val="0"/>
              <w:adjustRightInd w:val="0"/>
              <w:jc w:val="center"/>
              <w:rPr>
                <w:rFonts w:ascii="CG Times" w:hAnsi="CG Times" w:cs="Arial"/>
                <w:sz w:val="16"/>
                <w:szCs w:val="16"/>
              </w:rPr>
            </w:pPr>
            <w:r>
              <w:rPr>
                <w:rFonts w:ascii="CG Times" w:hAnsi="CG Times" w:cs="Arial"/>
                <w:sz w:val="16"/>
                <w:szCs w:val="16"/>
              </w:rPr>
              <w:t>162/33</w:t>
            </w:r>
          </w:p>
        </w:tc>
        <w:tc>
          <w:tcPr>
            <w:tcW w:w="722" w:type="dxa"/>
            <w:gridSpan w:val="2"/>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224</w:t>
            </w:r>
          </w:p>
        </w:tc>
        <w:tc>
          <w:tcPr>
            <w:tcW w:w="1266" w:type="dxa"/>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154784</w:t>
            </w:r>
          </w:p>
        </w:tc>
        <w:tc>
          <w:tcPr>
            <w:tcW w:w="1798" w:type="dxa"/>
            <w:gridSpan w:val="2"/>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w:t>
            </w:r>
            <w:r w:rsidR="00BB3150">
              <w:rPr>
                <w:rFonts w:ascii="CG Times" w:hAnsi="CG Times" w:cs="Arial"/>
                <w:sz w:val="16"/>
                <w:szCs w:val="16"/>
              </w:rPr>
              <w:t xml:space="preserve"> </w:t>
            </w:r>
            <w:r>
              <w:rPr>
                <w:rFonts w:ascii="CG Times" w:hAnsi="CG Times" w:cs="Arial"/>
                <w:sz w:val="16"/>
                <w:szCs w:val="16"/>
              </w:rPr>
              <w:t>ZRPP</w:t>
            </w:r>
          </w:p>
        </w:tc>
      </w:tr>
      <w:tr w:rsidR="003E51E1" w:rsidRPr="00D9617E">
        <w:tblPrEx>
          <w:tblCellMar>
            <w:top w:w="0" w:type="dxa"/>
            <w:bottom w:w="0" w:type="dxa"/>
          </w:tblCellMar>
        </w:tblPrEx>
        <w:trPr>
          <w:gridAfter w:val="1"/>
          <w:wAfter w:w="28" w:type="dxa"/>
          <w:trHeight w:val="210"/>
        </w:trPr>
        <w:tc>
          <w:tcPr>
            <w:tcW w:w="540" w:type="dxa"/>
            <w:tcBorders>
              <w:top w:val="single" w:sz="4"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192</w:t>
            </w:r>
          </w:p>
        </w:tc>
        <w:tc>
          <w:tcPr>
            <w:tcW w:w="1256" w:type="dxa"/>
            <w:tcBorders>
              <w:top w:val="single" w:sz="4" w:space="0" w:color="auto"/>
              <w:left w:val="single" w:sz="6" w:space="0" w:color="auto"/>
              <w:bottom w:val="single" w:sz="4" w:space="0" w:color="auto"/>
              <w:right w:val="single" w:sz="4" w:space="0" w:color="auto"/>
            </w:tcBorders>
          </w:tcPr>
          <w:p w:rsidR="003E51E1" w:rsidRDefault="003E51E1" w:rsidP="00017B55">
            <w:pPr>
              <w:widowControl w:val="0"/>
              <w:tabs>
                <w:tab w:val="center" w:pos="1320"/>
                <w:tab w:val="center" w:pos="2471"/>
              </w:tabs>
              <w:autoSpaceDE w:val="0"/>
              <w:autoSpaceDN w:val="0"/>
              <w:adjustRightInd w:val="0"/>
              <w:rPr>
                <w:rFonts w:ascii="CG Times" w:hAnsi="CG Times" w:cs="Arial"/>
                <w:sz w:val="16"/>
                <w:szCs w:val="16"/>
              </w:rPr>
            </w:pPr>
            <w:r>
              <w:rPr>
                <w:rFonts w:ascii="CG Times" w:hAnsi="CG Times" w:cs="Arial"/>
                <w:sz w:val="16"/>
                <w:szCs w:val="16"/>
              </w:rPr>
              <w:t>FERDINANT</w:t>
            </w:r>
          </w:p>
        </w:tc>
        <w:tc>
          <w:tcPr>
            <w:tcW w:w="1244" w:type="dxa"/>
            <w:gridSpan w:val="3"/>
            <w:tcBorders>
              <w:top w:val="single" w:sz="4" w:space="0" w:color="auto"/>
              <w:left w:val="single" w:sz="4" w:space="0" w:color="auto"/>
              <w:bottom w:val="single" w:sz="4" w:space="0" w:color="auto"/>
              <w:right w:val="single" w:sz="4" w:space="0" w:color="auto"/>
            </w:tcBorders>
          </w:tcPr>
          <w:p w:rsidR="003E51E1" w:rsidRDefault="003E51E1" w:rsidP="00017B55">
            <w:pPr>
              <w:widowControl w:val="0"/>
              <w:tabs>
                <w:tab w:val="center" w:pos="1320"/>
                <w:tab w:val="center" w:pos="2471"/>
              </w:tabs>
              <w:autoSpaceDE w:val="0"/>
              <w:autoSpaceDN w:val="0"/>
              <w:adjustRightInd w:val="0"/>
              <w:rPr>
                <w:rFonts w:ascii="CG Times" w:hAnsi="CG Times" w:cs="Arial"/>
                <w:sz w:val="16"/>
                <w:szCs w:val="16"/>
              </w:rPr>
            </w:pPr>
            <w:r>
              <w:rPr>
                <w:rFonts w:ascii="CG Times" w:hAnsi="CG Times" w:cs="Arial"/>
                <w:sz w:val="16"/>
                <w:szCs w:val="16"/>
              </w:rPr>
              <w:t>VENDIM</w:t>
            </w:r>
          </w:p>
        </w:tc>
        <w:tc>
          <w:tcPr>
            <w:tcW w:w="1460" w:type="dxa"/>
            <w:gridSpan w:val="4"/>
            <w:tcBorders>
              <w:top w:val="single" w:sz="4" w:space="0" w:color="auto"/>
              <w:left w:val="single" w:sz="4" w:space="0" w:color="auto"/>
              <w:bottom w:val="single" w:sz="4" w:space="0" w:color="auto"/>
              <w:right w:val="single" w:sz="6" w:space="0" w:color="auto"/>
            </w:tcBorders>
          </w:tcPr>
          <w:p w:rsidR="003E51E1" w:rsidRDefault="003E51E1" w:rsidP="00017B55">
            <w:pPr>
              <w:widowControl w:val="0"/>
              <w:tabs>
                <w:tab w:val="center" w:pos="1320"/>
                <w:tab w:val="center" w:pos="2471"/>
              </w:tabs>
              <w:autoSpaceDE w:val="0"/>
              <w:autoSpaceDN w:val="0"/>
              <w:adjustRightInd w:val="0"/>
              <w:rPr>
                <w:rFonts w:ascii="CG Times" w:hAnsi="CG Times" w:cs="Arial"/>
                <w:sz w:val="16"/>
                <w:szCs w:val="16"/>
              </w:rPr>
            </w:pPr>
            <w:r>
              <w:rPr>
                <w:rFonts w:ascii="CG Times" w:hAnsi="CG Times" w:cs="Arial"/>
                <w:sz w:val="16"/>
                <w:szCs w:val="16"/>
              </w:rPr>
              <w:t>TAULLAJ</w:t>
            </w:r>
          </w:p>
        </w:tc>
        <w:tc>
          <w:tcPr>
            <w:tcW w:w="720" w:type="dxa"/>
            <w:gridSpan w:val="2"/>
            <w:tcBorders>
              <w:top w:val="single" w:sz="4" w:space="0" w:color="auto"/>
              <w:left w:val="single" w:sz="6" w:space="0" w:color="auto"/>
              <w:bottom w:val="single" w:sz="4" w:space="0" w:color="auto"/>
              <w:right w:val="single" w:sz="6" w:space="0" w:color="auto"/>
            </w:tcBorders>
          </w:tcPr>
          <w:p w:rsidR="003E51E1" w:rsidRDefault="003E51E1" w:rsidP="00017B55">
            <w:pPr>
              <w:widowControl w:val="0"/>
              <w:tabs>
                <w:tab w:val="center" w:pos="1320"/>
                <w:tab w:val="center" w:pos="2471"/>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4" w:space="0" w:color="auto"/>
              <w:left w:val="single" w:sz="6" w:space="0" w:color="auto"/>
              <w:bottom w:val="single" w:sz="4" w:space="0" w:color="auto"/>
              <w:right w:val="single" w:sz="6" w:space="0" w:color="auto"/>
            </w:tcBorders>
          </w:tcPr>
          <w:p w:rsidR="003E51E1" w:rsidRDefault="003E51E1" w:rsidP="00017B55">
            <w:pPr>
              <w:widowControl w:val="0"/>
              <w:tabs>
                <w:tab w:val="center" w:pos="1320"/>
                <w:tab w:val="center" w:pos="2471"/>
              </w:tabs>
              <w:autoSpaceDE w:val="0"/>
              <w:autoSpaceDN w:val="0"/>
              <w:adjustRightInd w:val="0"/>
              <w:jc w:val="center"/>
              <w:rPr>
                <w:rFonts w:ascii="CG Times" w:hAnsi="CG Times" w:cs="Arial"/>
                <w:sz w:val="16"/>
                <w:szCs w:val="16"/>
              </w:rPr>
            </w:pPr>
            <w:r>
              <w:rPr>
                <w:rFonts w:ascii="CG Times" w:hAnsi="CG Times" w:cs="Arial"/>
                <w:sz w:val="16"/>
                <w:szCs w:val="16"/>
              </w:rPr>
              <w:t>199/1</w:t>
            </w:r>
          </w:p>
        </w:tc>
        <w:tc>
          <w:tcPr>
            <w:tcW w:w="722" w:type="dxa"/>
            <w:gridSpan w:val="2"/>
            <w:tcBorders>
              <w:top w:val="single" w:sz="4"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3000</w:t>
            </w:r>
          </w:p>
        </w:tc>
        <w:tc>
          <w:tcPr>
            <w:tcW w:w="1266" w:type="dxa"/>
            <w:tcBorders>
              <w:top w:val="single" w:sz="4"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4"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2073000</w:t>
            </w:r>
          </w:p>
        </w:tc>
        <w:tc>
          <w:tcPr>
            <w:tcW w:w="1798" w:type="dxa"/>
            <w:gridSpan w:val="2"/>
            <w:tcBorders>
              <w:top w:val="single" w:sz="4"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4"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w:t>
            </w:r>
            <w:r w:rsidR="00BB3150">
              <w:rPr>
                <w:rFonts w:ascii="CG Times" w:hAnsi="CG Times" w:cs="Arial"/>
                <w:sz w:val="16"/>
                <w:szCs w:val="16"/>
              </w:rPr>
              <w:t xml:space="preserve"> </w:t>
            </w:r>
            <w:r>
              <w:rPr>
                <w:rFonts w:ascii="CG Times" w:hAnsi="CG Times" w:cs="Arial"/>
                <w:sz w:val="16"/>
                <w:szCs w:val="16"/>
              </w:rPr>
              <w:t>ZRPP</w:t>
            </w:r>
          </w:p>
        </w:tc>
      </w:tr>
      <w:tr w:rsidR="003E51E1" w:rsidRPr="00D9617E">
        <w:tblPrEx>
          <w:tblCellMar>
            <w:top w:w="0" w:type="dxa"/>
            <w:bottom w:w="0" w:type="dxa"/>
          </w:tblCellMar>
        </w:tblPrEx>
        <w:trPr>
          <w:gridAfter w:val="1"/>
          <w:wAfter w:w="28" w:type="dxa"/>
          <w:trHeight w:val="119"/>
        </w:trPr>
        <w:tc>
          <w:tcPr>
            <w:tcW w:w="540" w:type="dxa"/>
            <w:tcBorders>
              <w:top w:val="single" w:sz="4"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193</w:t>
            </w:r>
          </w:p>
        </w:tc>
        <w:tc>
          <w:tcPr>
            <w:tcW w:w="1256" w:type="dxa"/>
            <w:tcBorders>
              <w:top w:val="single" w:sz="4" w:space="0" w:color="auto"/>
              <w:left w:val="single" w:sz="6" w:space="0" w:color="auto"/>
              <w:bottom w:val="single" w:sz="4" w:space="0" w:color="auto"/>
              <w:right w:val="single" w:sz="4" w:space="0" w:color="auto"/>
            </w:tcBorders>
          </w:tcPr>
          <w:p w:rsidR="003E51E1" w:rsidRDefault="003E51E1" w:rsidP="00017B55">
            <w:pPr>
              <w:widowControl w:val="0"/>
              <w:tabs>
                <w:tab w:val="center" w:pos="1320"/>
                <w:tab w:val="center" w:pos="2471"/>
              </w:tabs>
              <w:autoSpaceDE w:val="0"/>
              <w:autoSpaceDN w:val="0"/>
              <w:adjustRightInd w:val="0"/>
              <w:rPr>
                <w:rFonts w:ascii="CG Times" w:hAnsi="CG Times" w:cs="Arial"/>
                <w:sz w:val="16"/>
                <w:szCs w:val="16"/>
              </w:rPr>
            </w:pPr>
            <w:r>
              <w:rPr>
                <w:rFonts w:ascii="CG Times" w:hAnsi="CG Times" w:cs="Arial"/>
                <w:sz w:val="16"/>
                <w:szCs w:val="16"/>
              </w:rPr>
              <w:t>JONUZ</w:t>
            </w:r>
          </w:p>
        </w:tc>
        <w:tc>
          <w:tcPr>
            <w:tcW w:w="1244" w:type="dxa"/>
            <w:gridSpan w:val="3"/>
            <w:tcBorders>
              <w:top w:val="single" w:sz="4" w:space="0" w:color="auto"/>
              <w:left w:val="single" w:sz="4" w:space="0" w:color="auto"/>
              <w:bottom w:val="single" w:sz="4" w:space="0" w:color="auto"/>
              <w:right w:val="single" w:sz="4" w:space="0" w:color="auto"/>
            </w:tcBorders>
          </w:tcPr>
          <w:p w:rsidR="003E51E1" w:rsidRDefault="003E51E1" w:rsidP="00017B55">
            <w:pPr>
              <w:widowControl w:val="0"/>
              <w:tabs>
                <w:tab w:val="center" w:pos="1320"/>
                <w:tab w:val="center" w:pos="2471"/>
              </w:tabs>
              <w:autoSpaceDE w:val="0"/>
              <w:autoSpaceDN w:val="0"/>
              <w:adjustRightInd w:val="0"/>
              <w:ind w:left="49"/>
              <w:rPr>
                <w:rFonts w:ascii="CG Times" w:hAnsi="CG Times" w:cs="Arial"/>
                <w:sz w:val="16"/>
                <w:szCs w:val="16"/>
              </w:rPr>
            </w:pPr>
            <w:r>
              <w:rPr>
                <w:rFonts w:ascii="CG Times" w:hAnsi="CG Times" w:cs="Arial"/>
                <w:sz w:val="16"/>
                <w:szCs w:val="16"/>
              </w:rPr>
              <w:t>ZEQIR</w:t>
            </w:r>
          </w:p>
        </w:tc>
        <w:tc>
          <w:tcPr>
            <w:tcW w:w="1460" w:type="dxa"/>
            <w:gridSpan w:val="4"/>
            <w:tcBorders>
              <w:top w:val="single" w:sz="4" w:space="0" w:color="auto"/>
              <w:left w:val="single" w:sz="4" w:space="0" w:color="auto"/>
              <w:bottom w:val="single" w:sz="4" w:space="0" w:color="auto"/>
              <w:right w:val="single" w:sz="6" w:space="0" w:color="auto"/>
            </w:tcBorders>
          </w:tcPr>
          <w:p w:rsidR="003E51E1" w:rsidRDefault="003E51E1" w:rsidP="00017B55">
            <w:pPr>
              <w:widowControl w:val="0"/>
              <w:tabs>
                <w:tab w:val="center" w:pos="1320"/>
                <w:tab w:val="center" w:pos="2471"/>
              </w:tabs>
              <w:autoSpaceDE w:val="0"/>
              <w:autoSpaceDN w:val="0"/>
              <w:adjustRightInd w:val="0"/>
              <w:rPr>
                <w:rFonts w:ascii="CG Times" w:hAnsi="CG Times" w:cs="Arial"/>
                <w:sz w:val="16"/>
                <w:szCs w:val="16"/>
              </w:rPr>
            </w:pPr>
            <w:r>
              <w:rPr>
                <w:rFonts w:ascii="CG Times" w:hAnsi="CG Times" w:cs="Arial"/>
                <w:sz w:val="16"/>
                <w:szCs w:val="16"/>
              </w:rPr>
              <w:t>ZEQAJ</w:t>
            </w:r>
          </w:p>
        </w:tc>
        <w:tc>
          <w:tcPr>
            <w:tcW w:w="720" w:type="dxa"/>
            <w:gridSpan w:val="2"/>
            <w:tcBorders>
              <w:top w:val="single" w:sz="4" w:space="0" w:color="auto"/>
              <w:left w:val="single" w:sz="6" w:space="0" w:color="auto"/>
              <w:bottom w:val="single" w:sz="4" w:space="0" w:color="auto"/>
              <w:right w:val="single" w:sz="6" w:space="0" w:color="auto"/>
            </w:tcBorders>
          </w:tcPr>
          <w:p w:rsidR="003E51E1" w:rsidRDefault="003E51E1" w:rsidP="00017B55">
            <w:pPr>
              <w:widowControl w:val="0"/>
              <w:tabs>
                <w:tab w:val="center" w:pos="1320"/>
                <w:tab w:val="center" w:pos="2471"/>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4" w:space="0" w:color="auto"/>
              <w:left w:val="single" w:sz="6" w:space="0" w:color="auto"/>
              <w:bottom w:val="single" w:sz="4" w:space="0" w:color="auto"/>
              <w:right w:val="single" w:sz="6" w:space="0" w:color="auto"/>
            </w:tcBorders>
          </w:tcPr>
          <w:p w:rsidR="003E51E1" w:rsidRDefault="003E51E1" w:rsidP="00017B55">
            <w:pPr>
              <w:widowControl w:val="0"/>
              <w:tabs>
                <w:tab w:val="center" w:pos="1320"/>
                <w:tab w:val="center" w:pos="2471"/>
              </w:tabs>
              <w:autoSpaceDE w:val="0"/>
              <w:autoSpaceDN w:val="0"/>
              <w:adjustRightInd w:val="0"/>
              <w:jc w:val="center"/>
              <w:rPr>
                <w:rFonts w:ascii="CG Times" w:hAnsi="CG Times" w:cs="Arial"/>
                <w:sz w:val="16"/>
                <w:szCs w:val="16"/>
              </w:rPr>
            </w:pPr>
            <w:r>
              <w:rPr>
                <w:rFonts w:ascii="CG Times" w:hAnsi="CG Times" w:cs="Arial"/>
                <w:sz w:val="16"/>
                <w:szCs w:val="16"/>
              </w:rPr>
              <w:t>199/2</w:t>
            </w:r>
          </w:p>
        </w:tc>
        <w:tc>
          <w:tcPr>
            <w:tcW w:w="722" w:type="dxa"/>
            <w:gridSpan w:val="2"/>
            <w:tcBorders>
              <w:top w:val="single" w:sz="4"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749</w:t>
            </w:r>
          </w:p>
        </w:tc>
        <w:tc>
          <w:tcPr>
            <w:tcW w:w="1266" w:type="dxa"/>
            <w:tcBorders>
              <w:top w:val="single" w:sz="4"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4"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517559</w:t>
            </w:r>
          </w:p>
        </w:tc>
        <w:tc>
          <w:tcPr>
            <w:tcW w:w="1798" w:type="dxa"/>
            <w:gridSpan w:val="2"/>
            <w:tcBorders>
              <w:top w:val="single" w:sz="4"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4"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KONFIRMUARNGAZRPP</w:t>
            </w:r>
          </w:p>
        </w:tc>
      </w:tr>
      <w:tr w:rsidR="003E51E1" w:rsidRPr="00D9617E">
        <w:tblPrEx>
          <w:tblCellMar>
            <w:top w:w="0" w:type="dxa"/>
            <w:bottom w:w="0" w:type="dxa"/>
          </w:tblCellMar>
        </w:tblPrEx>
        <w:trPr>
          <w:gridAfter w:val="1"/>
          <w:wAfter w:w="28" w:type="dxa"/>
          <w:trHeight w:val="89"/>
        </w:trPr>
        <w:tc>
          <w:tcPr>
            <w:tcW w:w="540" w:type="dxa"/>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194</w:t>
            </w:r>
          </w:p>
        </w:tc>
        <w:tc>
          <w:tcPr>
            <w:tcW w:w="1256" w:type="dxa"/>
            <w:tcBorders>
              <w:top w:val="single" w:sz="4" w:space="0" w:color="auto"/>
              <w:left w:val="single" w:sz="6" w:space="0" w:color="auto"/>
              <w:bottom w:val="single" w:sz="6" w:space="0" w:color="auto"/>
              <w:right w:val="single" w:sz="4" w:space="0" w:color="auto"/>
            </w:tcBorders>
          </w:tcPr>
          <w:p w:rsidR="003E51E1" w:rsidRDefault="003E51E1" w:rsidP="00017B55">
            <w:pPr>
              <w:widowControl w:val="0"/>
              <w:tabs>
                <w:tab w:val="center" w:pos="1320"/>
                <w:tab w:val="center" w:pos="2471"/>
              </w:tabs>
              <w:autoSpaceDE w:val="0"/>
              <w:autoSpaceDN w:val="0"/>
              <w:adjustRightInd w:val="0"/>
              <w:rPr>
                <w:rFonts w:ascii="CG Times" w:hAnsi="CG Times" w:cs="Arial"/>
                <w:sz w:val="16"/>
                <w:szCs w:val="16"/>
              </w:rPr>
            </w:pPr>
            <w:r>
              <w:rPr>
                <w:rFonts w:ascii="CG Times" w:hAnsi="CG Times" w:cs="Arial"/>
                <w:sz w:val="16"/>
                <w:szCs w:val="16"/>
              </w:rPr>
              <w:t xml:space="preserve">ZEQIR    </w:t>
            </w:r>
          </w:p>
        </w:tc>
        <w:tc>
          <w:tcPr>
            <w:tcW w:w="1244" w:type="dxa"/>
            <w:gridSpan w:val="3"/>
            <w:tcBorders>
              <w:top w:val="single" w:sz="4" w:space="0" w:color="auto"/>
              <w:left w:val="single" w:sz="4" w:space="0" w:color="auto"/>
              <w:bottom w:val="single" w:sz="6" w:space="0" w:color="auto"/>
              <w:right w:val="single" w:sz="4" w:space="0" w:color="auto"/>
            </w:tcBorders>
          </w:tcPr>
          <w:p w:rsidR="003E51E1" w:rsidRDefault="003E51E1" w:rsidP="00017B55">
            <w:pPr>
              <w:widowControl w:val="0"/>
              <w:tabs>
                <w:tab w:val="center" w:pos="1320"/>
                <w:tab w:val="center" w:pos="2471"/>
              </w:tabs>
              <w:autoSpaceDE w:val="0"/>
              <w:autoSpaceDN w:val="0"/>
              <w:adjustRightInd w:val="0"/>
              <w:rPr>
                <w:rFonts w:ascii="CG Times" w:hAnsi="CG Times" w:cs="Arial"/>
                <w:sz w:val="16"/>
                <w:szCs w:val="16"/>
              </w:rPr>
            </w:pPr>
            <w:r>
              <w:rPr>
                <w:rFonts w:ascii="CG Times" w:hAnsi="CG Times" w:cs="Arial"/>
                <w:sz w:val="16"/>
                <w:szCs w:val="16"/>
              </w:rPr>
              <w:t>JONUZ</w:t>
            </w:r>
            <w:r>
              <w:rPr>
                <w:rFonts w:ascii="CG Times" w:hAnsi="CG Times" w:cs="Arial"/>
                <w:sz w:val="16"/>
                <w:szCs w:val="16"/>
              </w:rPr>
              <w:tab/>
            </w:r>
          </w:p>
        </w:tc>
        <w:tc>
          <w:tcPr>
            <w:tcW w:w="1460" w:type="dxa"/>
            <w:gridSpan w:val="4"/>
            <w:tcBorders>
              <w:top w:val="single" w:sz="4" w:space="0" w:color="auto"/>
              <w:left w:val="single" w:sz="4" w:space="0" w:color="auto"/>
              <w:bottom w:val="single" w:sz="6" w:space="0" w:color="auto"/>
              <w:right w:val="single" w:sz="6" w:space="0" w:color="auto"/>
            </w:tcBorders>
          </w:tcPr>
          <w:p w:rsidR="003E51E1" w:rsidRDefault="003E51E1" w:rsidP="00017B55">
            <w:pPr>
              <w:widowControl w:val="0"/>
              <w:tabs>
                <w:tab w:val="center" w:pos="1320"/>
                <w:tab w:val="center" w:pos="2471"/>
              </w:tabs>
              <w:autoSpaceDE w:val="0"/>
              <w:autoSpaceDN w:val="0"/>
              <w:adjustRightInd w:val="0"/>
              <w:rPr>
                <w:rFonts w:ascii="CG Times" w:hAnsi="CG Times" w:cs="Arial"/>
                <w:sz w:val="16"/>
                <w:szCs w:val="16"/>
              </w:rPr>
            </w:pPr>
            <w:r>
              <w:rPr>
                <w:rFonts w:ascii="CG Times" w:hAnsi="CG Times" w:cs="Arial"/>
                <w:sz w:val="16"/>
                <w:szCs w:val="16"/>
              </w:rPr>
              <w:t>ZEQAJ</w:t>
            </w:r>
          </w:p>
        </w:tc>
        <w:tc>
          <w:tcPr>
            <w:tcW w:w="720" w:type="dxa"/>
            <w:gridSpan w:val="2"/>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center" w:pos="1320"/>
                <w:tab w:val="center" w:pos="2471"/>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center" w:pos="1320"/>
                <w:tab w:val="center" w:pos="2471"/>
              </w:tabs>
              <w:autoSpaceDE w:val="0"/>
              <w:autoSpaceDN w:val="0"/>
              <w:adjustRightInd w:val="0"/>
              <w:jc w:val="center"/>
              <w:rPr>
                <w:rFonts w:ascii="CG Times" w:hAnsi="CG Times" w:cs="Arial"/>
                <w:sz w:val="16"/>
                <w:szCs w:val="16"/>
              </w:rPr>
            </w:pPr>
            <w:r>
              <w:rPr>
                <w:rFonts w:ascii="CG Times" w:hAnsi="CG Times" w:cs="Arial"/>
                <w:sz w:val="16"/>
                <w:szCs w:val="16"/>
              </w:rPr>
              <w:t>199/3</w:t>
            </w:r>
          </w:p>
        </w:tc>
        <w:tc>
          <w:tcPr>
            <w:tcW w:w="722" w:type="dxa"/>
            <w:gridSpan w:val="2"/>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677</w:t>
            </w:r>
          </w:p>
        </w:tc>
        <w:tc>
          <w:tcPr>
            <w:tcW w:w="1266" w:type="dxa"/>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467807</w:t>
            </w:r>
          </w:p>
        </w:tc>
        <w:tc>
          <w:tcPr>
            <w:tcW w:w="1798" w:type="dxa"/>
            <w:gridSpan w:val="2"/>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195</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RESHAT</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JONUZ</w:t>
            </w:r>
            <w:r>
              <w:rPr>
                <w:rFonts w:ascii="CG Times" w:hAnsi="CG Times" w:cs="Arial"/>
                <w:sz w:val="16"/>
                <w:szCs w:val="16"/>
              </w:rPr>
              <w:tab/>
              <w:t xml:space="preserve">    </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ZEQAJ</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199/4</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1011</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698601</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196</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IZET</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VEIZ</w:t>
            </w:r>
            <w:r>
              <w:rPr>
                <w:rFonts w:ascii="CG Times" w:hAnsi="CG Times" w:cs="Arial"/>
                <w:sz w:val="16"/>
                <w:szCs w:val="16"/>
              </w:rPr>
              <w:tab/>
              <w:t xml:space="preserve"> </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ZEQAJ</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199/5</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623</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430493</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197</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LUTFI</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VEIZ</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ind w:left="34"/>
              <w:rPr>
                <w:rFonts w:ascii="CG Times" w:hAnsi="CG Times" w:cs="Arial"/>
                <w:sz w:val="16"/>
                <w:szCs w:val="16"/>
              </w:rPr>
            </w:pPr>
            <w:r>
              <w:rPr>
                <w:rFonts w:ascii="CG Times" w:hAnsi="CG Times" w:cs="Arial"/>
                <w:sz w:val="16"/>
                <w:szCs w:val="16"/>
              </w:rPr>
              <w:t>ZEQAJ</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199/6</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136</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93976</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198</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MEZIN</w:t>
            </w:r>
          </w:p>
        </w:tc>
        <w:tc>
          <w:tcPr>
            <w:tcW w:w="1244" w:type="dxa"/>
            <w:gridSpan w:val="3"/>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REFIT</w:t>
            </w:r>
          </w:p>
        </w:tc>
        <w:tc>
          <w:tcPr>
            <w:tcW w:w="1460" w:type="dxa"/>
            <w:gridSpan w:val="4"/>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DRIZA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199/7</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202</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139582</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199</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VEZIR</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XHEMAL</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VELO</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200/11</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21</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14511</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200</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FETI</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XHEMAL</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VELO</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200/12</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149</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102959</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201</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VELI</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XHEMAL</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VELO</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200/13</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269</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185879</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202</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MELEQ</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HEKURAN</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FERKO</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200/14</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971</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670961</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203</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HYSNI</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MELEQ</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FERKO</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200/15</w:t>
            </w:r>
          </w:p>
        </w:tc>
        <w:tc>
          <w:tcPr>
            <w:tcW w:w="722" w:type="dxa"/>
            <w:gridSpan w:val="2"/>
            <w:tcBorders>
              <w:top w:val="single" w:sz="6" w:space="0" w:color="auto"/>
              <w:left w:val="single" w:sz="6" w:space="0" w:color="auto"/>
              <w:bottom w:val="single" w:sz="6" w:space="0" w:color="auto"/>
              <w:right w:val="single" w:sz="6" w:space="0" w:color="auto"/>
            </w:tcBorders>
          </w:tcPr>
          <w:p w:rsidR="003E51E1" w:rsidRPr="002535AE" w:rsidRDefault="003E51E1" w:rsidP="00017B55">
            <w:pPr>
              <w:widowControl w:val="0"/>
              <w:tabs>
                <w:tab w:val="left" w:pos="5"/>
              </w:tabs>
              <w:autoSpaceDE w:val="0"/>
              <w:autoSpaceDN w:val="0"/>
              <w:adjustRightInd w:val="0"/>
              <w:rPr>
                <w:rFonts w:ascii="CG Times" w:hAnsi="CG Times" w:cs="Arial"/>
                <w:sz w:val="16"/>
                <w:szCs w:val="16"/>
              </w:rPr>
            </w:pPr>
            <w:r w:rsidRPr="002535AE">
              <w:rPr>
                <w:rFonts w:ascii="CG Times" w:hAnsi="CG Times" w:cs="Arial"/>
                <w:sz w:val="16"/>
                <w:szCs w:val="16"/>
              </w:rPr>
              <w:t>1192</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823672</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204</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CAUSH</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MELEQ</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FERKO</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200/17</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488</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337208</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KONF1RMUAR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205</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BEQAR</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MELEQ</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FERKO</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200/16</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1200</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829200</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206</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DALIP</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HEKURAN</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FERKO</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200/18</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1304</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901064</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207</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HAREDIN</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NOVRUZ</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YZEIRI</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200/19</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923</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637793</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208</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FADIL</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DALIP</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FERKO</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200/20</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537</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371067</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209</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AGIM</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TOFIK</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KANANI</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200/21</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1189</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821599</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210</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FEIM</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TOFIK</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KANANI</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127/18</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426</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294366</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211</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AGIM</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TOFIK</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KANANI</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127/19</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429</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296439</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212</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sidRPr="002535AE">
              <w:rPr>
                <w:rFonts w:ascii="CG Times" w:hAnsi="CG Times" w:cs="Arial"/>
                <w:sz w:val="16"/>
                <w:szCs w:val="16"/>
              </w:rPr>
              <w:t>MYSLYM</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sidRPr="002535AE">
              <w:rPr>
                <w:rFonts w:ascii="CG Times" w:hAnsi="CG Times" w:cs="Arial"/>
                <w:sz w:val="16"/>
                <w:szCs w:val="16"/>
              </w:rPr>
              <w:t>TOFIK</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sidRPr="002535AE">
              <w:rPr>
                <w:rFonts w:ascii="CG Times" w:hAnsi="CG Times" w:cs="Arial"/>
                <w:sz w:val="16"/>
                <w:szCs w:val="16"/>
              </w:rPr>
              <w:t>KANANI</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127/20</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548</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378668</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213</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FAIK</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MYSLYM</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sidRPr="002535AE">
              <w:rPr>
                <w:rFonts w:ascii="CG Times" w:hAnsi="CG Times" w:cs="Arial"/>
                <w:sz w:val="16"/>
                <w:szCs w:val="16"/>
              </w:rPr>
              <w:t>KANANI</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127/21</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576</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398016</w:t>
            </w:r>
          </w:p>
        </w:tc>
        <w:tc>
          <w:tcPr>
            <w:tcW w:w="1798" w:type="dxa"/>
            <w:gridSpan w:val="2"/>
            <w:tcBorders>
              <w:top w:val="single" w:sz="6" w:space="0" w:color="auto"/>
              <w:left w:val="single" w:sz="6" w:space="0" w:color="auto"/>
              <w:bottom w:val="single" w:sz="6" w:space="0" w:color="auto"/>
              <w:right w:val="single" w:sz="6" w:space="0" w:color="auto"/>
            </w:tcBorders>
          </w:tcPr>
          <w:p w:rsidR="003E51E1" w:rsidRPr="002535AE" w:rsidRDefault="003E51E1" w:rsidP="00017B55">
            <w:pPr>
              <w:widowControl w:val="0"/>
              <w:tabs>
                <w:tab w:val="left" w:pos="5"/>
              </w:tabs>
              <w:autoSpaceDE w:val="0"/>
              <w:autoSpaceDN w:val="0"/>
              <w:adjustRightInd w:val="0"/>
              <w:jc w:val="center"/>
              <w:rPr>
                <w:rFonts w:ascii="CG Times" w:hAnsi="CG Times" w:cs="Arial"/>
                <w:sz w:val="16"/>
                <w:szCs w:val="16"/>
              </w:rPr>
            </w:pPr>
            <w:r w:rsidRPr="002535AE">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214</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FETI</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XHEMAL</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VELO</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127/22</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326</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225266</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215</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SHYQYRI</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ISA</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VELA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127/23</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426</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294366</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216</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VEZIR</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XHEMAL</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VELO</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127/24</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450</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310950</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217</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FERIK</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BAJRAM</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ZGURALI</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127/25</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415</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286765</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218</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FERMAN</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FERIK</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ZGURALI</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127/26</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358</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247378</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219</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FATMIR</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FERIK</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ZGURALI</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127/27</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726</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501666</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220</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PELLUMB</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FERIK</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ZGURALI</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127/28</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714</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493374</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221</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BESIM</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FERIK</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ZGURALI</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127/29</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168</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116088</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222</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VELI</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XHEMAL</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VELO</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127/30</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102</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70482</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223</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AGUR</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XHEMAL</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VELO</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127/31</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1207</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834037</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224</w:t>
            </w:r>
          </w:p>
        </w:tc>
        <w:tc>
          <w:tcPr>
            <w:tcW w:w="1256" w:type="dxa"/>
            <w:tcBorders>
              <w:top w:val="single" w:sz="6" w:space="0" w:color="auto"/>
              <w:left w:val="single" w:sz="6" w:space="0" w:color="auto"/>
              <w:bottom w:val="single" w:sz="6" w:space="0" w:color="auto"/>
              <w:right w:val="single" w:sz="4" w:space="0" w:color="auto"/>
            </w:tcBorders>
          </w:tcPr>
          <w:p w:rsidR="003E51E1" w:rsidRDefault="0096012B"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SEIT</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XHEMAL</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VELO</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 xml:space="preserve">1001     </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127/32</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481</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332371</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225</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DALIP</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HEKURAN</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FERKO</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127/38</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60</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41460</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226</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MELEQ</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HEKURAN</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FERKO</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127/39</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1275</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881025</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227</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CAUSH</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MELEQ</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FERKO</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127/40</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919</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635029</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228</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SADIK</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 xml:space="preserve">BEXHET </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1001</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127/43</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1327</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691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916957</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ADE</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229</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GEZIM</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BRAHIM</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ab/>
              <w:t>140/1</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183</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751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137433</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Height w:val="65"/>
        </w:trPr>
        <w:tc>
          <w:tcPr>
            <w:tcW w:w="540" w:type="dxa"/>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230</w:t>
            </w:r>
          </w:p>
        </w:tc>
        <w:tc>
          <w:tcPr>
            <w:tcW w:w="1256" w:type="dxa"/>
            <w:tcBorders>
              <w:top w:val="single" w:sz="6" w:space="0" w:color="auto"/>
              <w:left w:val="single" w:sz="6" w:space="0" w:color="auto"/>
              <w:bottom w:val="single" w:sz="4"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BRAHIM</w:t>
            </w:r>
          </w:p>
        </w:tc>
        <w:tc>
          <w:tcPr>
            <w:tcW w:w="1259" w:type="dxa"/>
            <w:gridSpan w:val="5"/>
            <w:tcBorders>
              <w:top w:val="single" w:sz="6" w:space="0" w:color="auto"/>
              <w:left w:val="single" w:sz="4" w:space="0" w:color="auto"/>
              <w:bottom w:val="single" w:sz="4"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HAXHI</w:t>
            </w:r>
          </w:p>
        </w:tc>
        <w:tc>
          <w:tcPr>
            <w:tcW w:w="1445" w:type="dxa"/>
            <w:gridSpan w:val="2"/>
            <w:tcBorders>
              <w:top w:val="single" w:sz="6" w:space="0" w:color="auto"/>
              <w:left w:val="single" w:sz="4"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2" w:type="dxa"/>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140/2</w:t>
            </w:r>
          </w:p>
        </w:tc>
        <w:tc>
          <w:tcPr>
            <w:tcW w:w="722" w:type="dxa"/>
            <w:gridSpan w:val="2"/>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195</w:t>
            </w:r>
          </w:p>
        </w:tc>
        <w:tc>
          <w:tcPr>
            <w:tcW w:w="1266" w:type="dxa"/>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751</w:t>
            </w:r>
          </w:p>
        </w:tc>
        <w:tc>
          <w:tcPr>
            <w:tcW w:w="1076" w:type="dxa"/>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146445</w:t>
            </w:r>
          </w:p>
        </w:tc>
        <w:tc>
          <w:tcPr>
            <w:tcW w:w="1798" w:type="dxa"/>
            <w:gridSpan w:val="2"/>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SHEQMUSALAJ</w:t>
            </w:r>
          </w:p>
        </w:tc>
        <w:tc>
          <w:tcPr>
            <w:tcW w:w="2518" w:type="dxa"/>
            <w:gridSpan w:val="2"/>
            <w:tcBorders>
              <w:top w:val="single" w:sz="6" w:space="0" w:color="auto"/>
              <w:left w:val="single" w:sz="6" w:space="0" w:color="auto"/>
              <w:bottom w:val="single" w:sz="4"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KONFIRMUARNGAZRPP</w:t>
            </w:r>
          </w:p>
        </w:tc>
      </w:tr>
      <w:tr w:rsidR="003E51E1">
        <w:tblPrEx>
          <w:tblCellMar>
            <w:top w:w="0" w:type="dxa"/>
            <w:bottom w:w="0" w:type="dxa"/>
          </w:tblCellMar>
        </w:tblPrEx>
        <w:trPr>
          <w:gridAfter w:val="1"/>
          <w:wAfter w:w="28" w:type="dxa"/>
          <w:trHeight w:val="185"/>
        </w:trPr>
        <w:tc>
          <w:tcPr>
            <w:tcW w:w="540" w:type="dxa"/>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231</w:t>
            </w:r>
          </w:p>
        </w:tc>
        <w:tc>
          <w:tcPr>
            <w:tcW w:w="1256" w:type="dxa"/>
            <w:tcBorders>
              <w:top w:val="single" w:sz="4"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SHEFQET</w:t>
            </w:r>
          </w:p>
        </w:tc>
        <w:tc>
          <w:tcPr>
            <w:tcW w:w="1259" w:type="dxa"/>
            <w:gridSpan w:val="5"/>
            <w:tcBorders>
              <w:top w:val="single" w:sz="4"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BRAHIM</w:t>
            </w:r>
          </w:p>
        </w:tc>
        <w:tc>
          <w:tcPr>
            <w:tcW w:w="1445" w:type="dxa"/>
            <w:gridSpan w:val="2"/>
            <w:tcBorders>
              <w:top w:val="single" w:sz="4"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2" w:type="dxa"/>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140/3</w:t>
            </w:r>
          </w:p>
        </w:tc>
        <w:tc>
          <w:tcPr>
            <w:tcW w:w="722" w:type="dxa"/>
            <w:gridSpan w:val="2"/>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218</w:t>
            </w:r>
          </w:p>
        </w:tc>
        <w:tc>
          <w:tcPr>
            <w:tcW w:w="1266" w:type="dxa"/>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751</w:t>
            </w:r>
          </w:p>
        </w:tc>
        <w:tc>
          <w:tcPr>
            <w:tcW w:w="1076" w:type="dxa"/>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163718</w:t>
            </w:r>
          </w:p>
        </w:tc>
        <w:tc>
          <w:tcPr>
            <w:tcW w:w="1798" w:type="dxa"/>
            <w:gridSpan w:val="2"/>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4"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232</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MALO</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HAXHI</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140/4</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208</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751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156208</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233</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BAJRAM</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SELMAN</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140/5</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217</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751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162967</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234</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MEHMET</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SELMAN</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140/6</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261</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751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196011</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235</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KUDRET</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SELMAN</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140/7</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259</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751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194509</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236</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BASHKIM</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SELMAN</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 xml:space="preserve">3356      </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140/8</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262</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751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196762</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237</w:t>
            </w:r>
          </w:p>
        </w:tc>
        <w:tc>
          <w:tcPr>
            <w:tcW w:w="1256"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ZINI</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left" w:pos="5"/>
              </w:tabs>
              <w:autoSpaceDE w:val="0"/>
              <w:autoSpaceDN w:val="0"/>
              <w:adjustRightInd w:val="0"/>
              <w:ind w:left="19"/>
              <w:rPr>
                <w:rFonts w:ascii="CG Times" w:hAnsi="CG Times" w:cs="Arial"/>
                <w:sz w:val="16"/>
                <w:szCs w:val="16"/>
              </w:rPr>
            </w:pPr>
            <w:r>
              <w:rPr>
                <w:rFonts w:ascii="CG Times" w:hAnsi="CG Times" w:cs="Arial"/>
                <w:sz w:val="16"/>
                <w:szCs w:val="16"/>
              </w:rPr>
              <w:t>SELMAN</w:t>
            </w:r>
          </w:p>
        </w:tc>
        <w:tc>
          <w:tcPr>
            <w:tcW w:w="1445"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TROKA</w:t>
            </w:r>
          </w:p>
        </w:tc>
        <w:tc>
          <w:tcPr>
            <w:tcW w:w="720"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2"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140/9</w:t>
            </w:r>
          </w:p>
        </w:tc>
        <w:tc>
          <w:tcPr>
            <w:tcW w:w="722"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289</w:t>
            </w:r>
          </w:p>
        </w:tc>
        <w:tc>
          <w:tcPr>
            <w:tcW w:w="126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rPr>
                <w:rFonts w:ascii="CG Times" w:hAnsi="CG Times" w:cs="Arial"/>
                <w:sz w:val="16"/>
                <w:szCs w:val="16"/>
              </w:rPr>
            </w:pPr>
            <w:r>
              <w:rPr>
                <w:rFonts w:ascii="CG Times" w:hAnsi="CG Times" w:cs="Arial"/>
                <w:sz w:val="16"/>
                <w:szCs w:val="16"/>
              </w:rPr>
              <w:t>751</w:t>
            </w:r>
          </w:p>
        </w:tc>
        <w:tc>
          <w:tcPr>
            <w:tcW w:w="1076"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217039</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5"/>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238</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NEKI</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sz w:val="16"/>
                <w:szCs w:val="16"/>
              </w:rPr>
              <w:t>HAXHI</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ind w:left="94"/>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140/10</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286</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214786</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239</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QEMAL</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SELMAN</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ind w:left="94"/>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140/11</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283</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212533</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240</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XHEVDET</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SELMAN</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ind w:left="94"/>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jc w:val="center"/>
              <w:rPr>
                <w:rFonts w:ascii="CG Times" w:hAnsi="CG Times" w:cs="Arial"/>
                <w:sz w:val="16"/>
                <w:szCs w:val="16"/>
              </w:rPr>
            </w:pPr>
            <w:r>
              <w:rPr>
                <w:rFonts w:ascii="CG Times" w:hAnsi="CG Times" w:cs="Arial"/>
                <w:sz w:val="16"/>
                <w:szCs w:val="16"/>
              </w:rPr>
              <w:t>140/12</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rPr>
                <w:rFonts w:ascii="CG Times" w:hAnsi="CG Times" w:cs="Arial"/>
                <w:sz w:val="16"/>
                <w:szCs w:val="16"/>
              </w:rPr>
            </w:pPr>
            <w:r>
              <w:rPr>
                <w:rFonts w:ascii="CG Times" w:hAnsi="CG Times" w:cs="Arial"/>
                <w:sz w:val="16"/>
                <w:szCs w:val="16"/>
              </w:rPr>
              <w:t>273</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jc w:val="center"/>
              <w:rPr>
                <w:rFonts w:ascii="CG Times" w:hAnsi="CG Times" w:cs="Arial"/>
                <w:sz w:val="16"/>
                <w:szCs w:val="16"/>
              </w:rPr>
            </w:pPr>
            <w:r>
              <w:rPr>
                <w:rFonts w:ascii="CG Times" w:hAnsi="CG Times" w:cs="Arial"/>
                <w:sz w:val="16"/>
                <w:szCs w:val="16"/>
              </w:rPr>
              <w:t>205023</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right" w:pos="2091"/>
              </w:tabs>
              <w:autoSpaceDE w:val="0"/>
              <w:autoSpaceDN w:val="0"/>
              <w:adjustRightInd w:val="0"/>
              <w:rPr>
                <w:rFonts w:ascii="CG Times" w:hAnsi="CG Times" w:cs="Arial"/>
                <w:sz w:val="16"/>
                <w:szCs w:val="16"/>
              </w:rPr>
            </w:pPr>
            <w:r>
              <w:rPr>
                <w:rFonts w:ascii="CG Times" w:hAnsi="CG Times" w:cs="Arial"/>
                <w:sz w:val="16"/>
                <w:szCs w:val="16"/>
              </w:rPr>
              <w:t>241</w:t>
            </w:r>
          </w:p>
        </w:tc>
        <w:tc>
          <w:tcPr>
            <w:tcW w:w="1256" w:type="dxa"/>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right" w:pos="2091"/>
              </w:tabs>
              <w:autoSpaceDE w:val="0"/>
              <w:autoSpaceDN w:val="0"/>
              <w:adjustRightInd w:val="0"/>
              <w:rPr>
                <w:rFonts w:ascii="CG Times" w:hAnsi="CG Times" w:cs="Arial"/>
                <w:sz w:val="16"/>
                <w:szCs w:val="16"/>
              </w:rPr>
            </w:pPr>
            <w:r>
              <w:rPr>
                <w:rFonts w:ascii="CG Times" w:hAnsi="CG Times" w:cs="Arial"/>
                <w:sz w:val="16"/>
                <w:szCs w:val="16"/>
              </w:rPr>
              <w:t>RAMIZ</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right" w:pos="2091"/>
              </w:tabs>
              <w:autoSpaceDE w:val="0"/>
              <w:autoSpaceDN w:val="0"/>
              <w:adjustRightInd w:val="0"/>
              <w:rPr>
                <w:rFonts w:ascii="CG Times" w:hAnsi="CG Times" w:cs="Arial"/>
                <w:sz w:val="16"/>
                <w:szCs w:val="16"/>
              </w:rPr>
            </w:pPr>
            <w:r>
              <w:rPr>
                <w:rFonts w:ascii="CG Times" w:hAnsi="CG Times" w:cs="Arial"/>
                <w:sz w:val="16"/>
                <w:szCs w:val="16"/>
              </w:rPr>
              <w:t>TAIP</w:t>
            </w:r>
          </w:p>
        </w:tc>
        <w:tc>
          <w:tcPr>
            <w:tcW w:w="1442" w:type="dxa"/>
            <w:gridSpan w:val="2"/>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right" w:pos="2091"/>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ind w:left="139"/>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140/13</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366</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274866</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242</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IZAT</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RAMIZ</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jc w:val="center"/>
              <w:rPr>
                <w:rFonts w:ascii="CG Times" w:hAnsi="CG Times" w:cs="Arial"/>
                <w:sz w:val="16"/>
                <w:szCs w:val="16"/>
              </w:rPr>
            </w:pPr>
            <w:r>
              <w:rPr>
                <w:rFonts w:ascii="CG Times" w:hAnsi="CG Times" w:cs="Arial"/>
                <w:sz w:val="16"/>
                <w:szCs w:val="16"/>
              </w:rPr>
              <w:t>140/14</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rPr>
                <w:rFonts w:ascii="CG Times" w:hAnsi="CG Times" w:cs="Arial"/>
                <w:sz w:val="16"/>
                <w:szCs w:val="16"/>
              </w:rPr>
            </w:pPr>
            <w:r>
              <w:rPr>
                <w:rFonts w:ascii="CG Times" w:hAnsi="CG Times" w:cs="Arial"/>
                <w:sz w:val="16"/>
                <w:szCs w:val="16"/>
              </w:rPr>
              <w:t>282</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jc w:val="center"/>
              <w:rPr>
                <w:rFonts w:ascii="CG Times" w:hAnsi="CG Times" w:cs="Arial"/>
                <w:sz w:val="16"/>
                <w:szCs w:val="16"/>
              </w:rPr>
            </w:pPr>
            <w:r>
              <w:rPr>
                <w:rFonts w:ascii="CG Times" w:hAnsi="CG Times" w:cs="Arial"/>
                <w:sz w:val="16"/>
                <w:szCs w:val="16"/>
              </w:rPr>
              <w:t>211782</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jc w:val="center"/>
              <w:rPr>
                <w:rFonts w:ascii="CG Times" w:hAnsi="CG Times" w:cs="Arial"/>
                <w:sz w:val="16"/>
                <w:szCs w:val="16"/>
              </w:rPr>
            </w:pPr>
            <w:r>
              <w:rPr>
                <w:rFonts w:ascii="CG Times" w:hAnsi="CG Times" w:cs="Arial"/>
                <w:sz w:val="16"/>
                <w:szCs w:val="16"/>
              </w:rPr>
              <w:t>SHEQMUSALAJ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Height w:val="65"/>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right" w:pos="2091"/>
              </w:tabs>
              <w:autoSpaceDE w:val="0"/>
              <w:autoSpaceDN w:val="0"/>
              <w:adjustRightInd w:val="0"/>
              <w:rPr>
                <w:rFonts w:ascii="CG Times" w:hAnsi="CG Times" w:cs="Arial"/>
                <w:sz w:val="16"/>
                <w:szCs w:val="16"/>
              </w:rPr>
            </w:pPr>
            <w:r>
              <w:rPr>
                <w:rFonts w:ascii="CG Times" w:hAnsi="CG Times" w:cs="Arial"/>
                <w:sz w:val="16"/>
                <w:szCs w:val="16"/>
              </w:rPr>
              <w:t>243</w:t>
            </w:r>
          </w:p>
        </w:tc>
        <w:tc>
          <w:tcPr>
            <w:tcW w:w="1256" w:type="dxa"/>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right" w:pos="2091"/>
              </w:tabs>
              <w:autoSpaceDE w:val="0"/>
              <w:autoSpaceDN w:val="0"/>
              <w:adjustRightInd w:val="0"/>
              <w:rPr>
                <w:rFonts w:ascii="CG Times" w:hAnsi="CG Times" w:cs="Arial"/>
                <w:sz w:val="16"/>
                <w:szCs w:val="16"/>
              </w:rPr>
            </w:pPr>
            <w:r>
              <w:rPr>
                <w:rFonts w:ascii="CG Times" w:hAnsi="CG Times" w:cs="Arial"/>
                <w:sz w:val="16"/>
                <w:szCs w:val="16"/>
              </w:rPr>
              <w:t>KASEM</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right" w:pos="2091"/>
              </w:tabs>
              <w:autoSpaceDE w:val="0"/>
              <w:autoSpaceDN w:val="0"/>
              <w:adjustRightInd w:val="0"/>
              <w:rPr>
                <w:rFonts w:ascii="CG Times" w:hAnsi="CG Times" w:cs="Arial"/>
                <w:sz w:val="16"/>
                <w:szCs w:val="16"/>
              </w:rPr>
            </w:pPr>
            <w:r>
              <w:rPr>
                <w:rFonts w:ascii="CG Times" w:hAnsi="CG Times" w:cs="Arial"/>
                <w:sz w:val="16"/>
                <w:szCs w:val="16"/>
              </w:rPr>
              <w:t>IZET</w:t>
            </w:r>
          </w:p>
        </w:tc>
        <w:tc>
          <w:tcPr>
            <w:tcW w:w="1442" w:type="dxa"/>
            <w:gridSpan w:val="2"/>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right" w:pos="2091"/>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689"/>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140/15</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689"/>
                <w:tab w:val="decimal" w:pos="4677"/>
              </w:tabs>
              <w:autoSpaceDE w:val="0"/>
              <w:autoSpaceDN w:val="0"/>
              <w:adjustRightInd w:val="0"/>
              <w:rPr>
                <w:rFonts w:ascii="CG Times" w:hAnsi="CG Times" w:cs="Arial"/>
                <w:sz w:val="16"/>
                <w:szCs w:val="16"/>
              </w:rPr>
            </w:pPr>
            <w:r>
              <w:rPr>
                <w:rFonts w:ascii="CG Times" w:hAnsi="CG Times" w:cs="Arial"/>
                <w:sz w:val="16"/>
                <w:szCs w:val="16"/>
              </w:rPr>
              <w:t>284</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689"/>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689"/>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213284</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689"/>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689"/>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decimal" w:pos="963"/>
                <w:tab w:val="left" w:pos="1689"/>
                <w:tab w:val="decimal" w:pos="4677"/>
              </w:tabs>
              <w:autoSpaceDE w:val="0"/>
              <w:autoSpaceDN w:val="0"/>
              <w:adjustRightInd w:val="0"/>
              <w:rPr>
                <w:rFonts w:ascii="CG Times" w:hAnsi="CG Times" w:cs="Arial"/>
                <w:sz w:val="16"/>
                <w:szCs w:val="16"/>
              </w:rPr>
            </w:pPr>
            <w:r>
              <w:rPr>
                <w:rFonts w:ascii="CG Times" w:hAnsi="CG Times" w:cs="Arial"/>
                <w:sz w:val="16"/>
                <w:szCs w:val="16"/>
              </w:rPr>
              <w:t>244</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decimal" w:pos="963"/>
                <w:tab w:val="left" w:pos="1689"/>
                <w:tab w:val="decimal" w:pos="4677"/>
              </w:tabs>
              <w:autoSpaceDE w:val="0"/>
              <w:autoSpaceDN w:val="0"/>
              <w:adjustRightInd w:val="0"/>
              <w:rPr>
                <w:rFonts w:ascii="CG Times" w:hAnsi="CG Times" w:cs="Arial"/>
                <w:sz w:val="16"/>
                <w:szCs w:val="16"/>
              </w:rPr>
            </w:pPr>
            <w:r>
              <w:rPr>
                <w:rFonts w:ascii="CG Times" w:hAnsi="CG Times" w:cs="Arial"/>
                <w:sz w:val="16"/>
                <w:szCs w:val="16"/>
              </w:rPr>
              <w:t>OSMAN</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decimal" w:pos="963"/>
                <w:tab w:val="left" w:pos="1689"/>
                <w:tab w:val="decimal" w:pos="4677"/>
              </w:tabs>
              <w:autoSpaceDE w:val="0"/>
              <w:autoSpaceDN w:val="0"/>
              <w:adjustRightInd w:val="0"/>
              <w:rPr>
                <w:rFonts w:ascii="CG Times" w:hAnsi="CG Times" w:cs="Arial"/>
                <w:sz w:val="16"/>
                <w:szCs w:val="16"/>
              </w:rPr>
            </w:pPr>
            <w:r>
              <w:rPr>
                <w:rFonts w:ascii="CG Times" w:hAnsi="CG Times" w:cs="Arial"/>
                <w:sz w:val="16"/>
                <w:szCs w:val="16"/>
              </w:rPr>
              <w:t>HEKURAN</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decimal" w:pos="963"/>
                <w:tab w:val="left" w:pos="1689"/>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decimal" w:pos="963"/>
                <w:tab w:val="left" w:pos="1689"/>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140/16</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273</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205023</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245</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HEKURAN</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RAMIZ</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140/17</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275</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206525</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decimal" w:pos="963"/>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246</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decimal" w:pos="963"/>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FEJZO</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decimal" w:pos="963"/>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RAMI</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decimal" w:pos="963"/>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decimal" w:pos="963"/>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140/18</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334</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250834</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247</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VIKTOR</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SHYQYRI</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140/20</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270</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202770</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248</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BILBIL</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SHYQYRI</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right" w:pos="2091"/>
              </w:tabs>
              <w:autoSpaceDE w:val="0"/>
              <w:autoSpaceDN w:val="0"/>
              <w:adjustRightInd w:val="0"/>
              <w:jc w:val="center"/>
              <w:rPr>
                <w:rFonts w:ascii="CG Times" w:hAnsi="CG Times" w:cs="Arial"/>
                <w:sz w:val="16"/>
                <w:szCs w:val="16"/>
              </w:rPr>
            </w:pPr>
            <w:r>
              <w:rPr>
                <w:rFonts w:ascii="CG Times" w:hAnsi="CG Times" w:cs="Arial"/>
                <w:sz w:val="16"/>
                <w:szCs w:val="16"/>
              </w:rPr>
              <w:t>140/21</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right" w:pos="2091"/>
              </w:tabs>
              <w:autoSpaceDE w:val="0"/>
              <w:autoSpaceDN w:val="0"/>
              <w:adjustRightInd w:val="0"/>
              <w:rPr>
                <w:rFonts w:ascii="CG Times" w:hAnsi="CG Times" w:cs="Arial"/>
                <w:sz w:val="16"/>
                <w:szCs w:val="16"/>
              </w:rPr>
            </w:pPr>
            <w:r>
              <w:rPr>
                <w:rFonts w:ascii="CG Times" w:hAnsi="CG Times" w:cs="Arial"/>
                <w:sz w:val="16"/>
                <w:szCs w:val="16"/>
              </w:rPr>
              <w:t>289</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right" w:pos="2091"/>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right" w:pos="2091"/>
              </w:tabs>
              <w:autoSpaceDE w:val="0"/>
              <w:autoSpaceDN w:val="0"/>
              <w:adjustRightInd w:val="0"/>
              <w:jc w:val="center"/>
              <w:rPr>
                <w:rFonts w:ascii="CG Times" w:hAnsi="CG Times" w:cs="Arial"/>
                <w:sz w:val="16"/>
                <w:szCs w:val="16"/>
              </w:rPr>
            </w:pPr>
            <w:r>
              <w:rPr>
                <w:rFonts w:ascii="CG Times" w:hAnsi="CG Times" w:cs="Arial"/>
                <w:sz w:val="16"/>
                <w:szCs w:val="16"/>
              </w:rPr>
              <w:t>217039</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right" w:pos="2091"/>
              </w:tabs>
              <w:autoSpaceDE w:val="0"/>
              <w:autoSpaceDN w:val="0"/>
              <w:adjustRightInd w:val="0"/>
              <w:jc w:val="center"/>
              <w:rPr>
                <w:rFonts w:ascii="CG Times" w:hAnsi="CG Times" w:cs="Arial"/>
                <w:sz w:val="16"/>
                <w:szCs w:val="16"/>
              </w:rPr>
            </w:pPr>
            <w:r>
              <w:rPr>
                <w:rFonts w:ascii="CG Times" w:hAnsi="CG Times" w:cs="Arial"/>
                <w:sz w:val="16"/>
                <w:szCs w:val="16"/>
              </w:rPr>
              <w:t>SHEQMUSALAJ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right" w:pos="2091"/>
              </w:tabs>
              <w:autoSpaceDE w:val="0"/>
              <w:autoSpaceDN w:val="0"/>
              <w:adjustRightInd w:val="0"/>
              <w:jc w:val="center"/>
              <w:rPr>
                <w:rFonts w:ascii="CG Times" w:hAnsi="CG Times" w:cs="Arial"/>
                <w:sz w:val="16"/>
                <w:szCs w:val="16"/>
              </w:rPr>
            </w:pPr>
            <w:r>
              <w:rPr>
                <w:rFonts w:ascii="CG Times" w:hAnsi="CG Times" w:cs="Arial"/>
                <w:sz w:val="16"/>
                <w:szCs w:val="16"/>
              </w:rPr>
              <w:t>KONFIRMUARNGAZRPP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decimal" w:pos="963"/>
                <w:tab w:val="right" w:pos="2091"/>
              </w:tabs>
              <w:autoSpaceDE w:val="0"/>
              <w:autoSpaceDN w:val="0"/>
              <w:adjustRightInd w:val="0"/>
              <w:rPr>
                <w:rFonts w:ascii="CG Times" w:hAnsi="CG Times" w:cs="Arial"/>
                <w:sz w:val="16"/>
                <w:szCs w:val="16"/>
              </w:rPr>
            </w:pPr>
            <w:r>
              <w:rPr>
                <w:rFonts w:ascii="CG Times" w:hAnsi="CG Times" w:cs="Arial"/>
                <w:sz w:val="16"/>
                <w:szCs w:val="16"/>
              </w:rPr>
              <w:t>249</w:t>
            </w:r>
          </w:p>
        </w:tc>
        <w:tc>
          <w:tcPr>
            <w:tcW w:w="1256" w:type="dxa"/>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decimal" w:pos="963"/>
                <w:tab w:val="right" w:pos="2091"/>
              </w:tabs>
              <w:autoSpaceDE w:val="0"/>
              <w:autoSpaceDN w:val="0"/>
              <w:adjustRightInd w:val="0"/>
              <w:rPr>
                <w:rFonts w:ascii="CG Times" w:hAnsi="CG Times" w:cs="Arial"/>
                <w:sz w:val="16"/>
                <w:szCs w:val="16"/>
              </w:rPr>
            </w:pPr>
            <w:r>
              <w:rPr>
                <w:rFonts w:ascii="CG Times" w:hAnsi="CG Times" w:cs="Arial"/>
                <w:sz w:val="16"/>
                <w:szCs w:val="16"/>
              </w:rPr>
              <w:t>FEQOR</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decimal" w:pos="963"/>
                <w:tab w:val="right" w:pos="2091"/>
              </w:tabs>
              <w:autoSpaceDE w:val="0"/>
              <w:autoSpaceDN w:val="0"/>
              <w:adjustRightInd w:val="0"/>
              <w:rPr>
                <w:rFonts w:ascii="CG Times" w:hAnsi="CG Times" w:cs="Arial"/>
                <w:sz w:val="16"/>
                <w:szCs w:val="16"/>
              </w:rPr>
            </w:pPr>
            <w:r>
              <w:rPr>
                <w:rFonts w:ascii="CG Times" w:hAnsi="CG Times" w:cs="Arial"/>
                <w:sz w:val="16"/>
                <w:szCs w:val="16"/>
              </w:rPr>
              <w:t>SALI</w:t>
            </w:r>
          </w:p>
        </w:tc>
        <w:tc>
          <w:tcPr>
            <w:tcW w:w="1442" w:type="dxa"/>
            <w:gridSpan w:val="2"/>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decimal" w:pos="963"/>
                <w:tab w:val="right" w:pos="2091"/>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decimal" w:pos="963"/>
                <w:tab w:val="right" w:pos="2091"/>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140/22</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279</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209529</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250</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YLVI</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SULO</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140/23</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302</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226802</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251</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HURMA</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RAKIP</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jc w:val="center"/>
              <w:rPr>
                <w:rFonts w:ascii="CG Times" w:hAnsi="CG Times" w:cs="Arial"/>
                <w:sz w:val="16"/>
                <w:szCs w:val="16"/>
              </w:rPr>
            </w:pPr>
            <w:r>
              <w:rPr>
                <w:rFonts w:ascii="CG Times" w:hAnsi="CG Times" w:cs="Arial"/>
                <w:sz w:val="16"/>
                <w:szCs w:val="16"/>
              </w:rPr>
              <w:t>140/24</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rPr>
                <w:rFonts w:ascii="CG Times" w:hAnsi="CG Times" w:cs="Arial"/>
                <w:sz w:val="16"/>
                <w:szCs w:val="16"/>
              </w:rPr>
            </w:pPr>
            <w:r>
              <w:rPr>
                <w:rFonts w:ascii="CG Times" w:hAnsi="CG Times" w:cs="Arial"/>
                <w:sz w:val="16"/>
                <w:szCs w:val="16"/>
              </w:rPr>
              <w:t>233</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jc w:val="center"/>
              <w:rPr>
                <w:rFonts w:ascii="CG Times" w:hAnsi="CG Times" w:cs="Arial"/>
                <w:sz w:val="16"/>
                <w:szCs w:val="16"/>
              </w:rPr>
            </w:pPr>
            <w:r>
              <w:rPr>
                <w:rFonts w:ascii="CG Times" w:hAnsi="CG Times" w:cs="Arial"/>
                <w:sz w:val="16"/>
                <w:szCs w:val="16"/>
              </w:rPr>
              <w:t>174983</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right" w:pos="2091"/>
              </w:tabs>
              <w:autoSpaceDE w:val="0"/>
              <w:autoSpaceDN w:val="0"/>
              <w:adjustRightInd w:val="0"/>
              <w:rPr>
                <w:rFonts w:ascii="CG Times" w:hAnsi="CG Times" w:cs="Arial"/>
                <w:sz w:val="16"/>
                <w:szCs w:val="16"/>
              </w:rPr>
            </w:pPr>
            <w:r>
              <w:rPr>
                <w:rFonts w:ascii="CG Times" w:hAnsi="CG Times" w:cs="Arial"/>
                <w:sz w:val="16"/>
                <w:szCs w:val="16"/>
              </w:rPr>
              <w:t>252</w:t>
            </w:r>
          </w:p>
        </w:tc>
        <w:tc>
          <w:tcPr>
            <w:tcW w:w="1256" w:type="dxa"/>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right" w:pos="2091"/>
              </w:tabs>
              <w:autoSpaceDE w:val="0"/>
              <w:autoSpaceDN w:val="0"/>
              <w:adjustRightInd w:val="0"/>
              <w:rPr>
                <w:rFonts w:ascii="CG Times" w:hAnsi="CG Times" w:cs="Arial"/>
                <w:sz w:val="16"/>
                <w:szCs w:val="16"/>
              </w:rPr>
            </w:pPr>
            <w:r>
              <w:rPr>
                <w:rFonts w:ascii="CG Times" w:hAnsi="CG Times" w:cs="Arial"/>
                <w:sz w:val="16"/>
                <w:szCs w:val="16"/>
              </w:rPr>
              <w:t>MESUT</w:t>
            </w:r>
          </w:p>
        </w:tc>
        <w:tc>
          <w:tcPr>
            <w:tcW w:w="1259" w:type="dxa"/>
            <w:gridSpan w:val="5"/>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right" w:pos="2091"/>
              </w:tabs>
              <w:autoSpaceDE w:val="0"/>
              <w:autoSpaceDN w:val="0"/>
              <w:adjustRightInd w:val="0"/>
              <w:rPr>
                <w:rFonts w:ascii="CG Times" w:hAnsi="CG Times" w:cs="Arial"/>
                <w:sz w:val="16"/>
                <w:szCs w:val="16"/>
              </w:rPr>
            </w:pPr>
            <w:r>
              <w:rPr>
                <w:rFonts w:ascii="CG Times" w:hAnsi="CG Times" w:cs="Arial"/>
                <w:sz w:val="16"/>
                <w:szCs w:val="16"/>
              </w:rPr>
              <w:t>TAIP</w:t>
            </w:r>
          </w:p>
        </w:tc>
        <w:tc>
          <w:tcPr>
            <w:tcW w:w="1442" w:type="dxa"/>
            <w:gridSpan w:val="2"/>
            <w:tcBorders>
              <w:top w:val="single" w:sz="6" w:space="0" w:color="auto"/>
              <w:left w:val="single" w:sz="4" w:space="0" w:color="auto"/>
              <w:bottom w:val="single" w:sz="6" w:space="0" w:color="auto"/>
              <w:right w:val="single" w:sz="4" w:space="0" w:color="auto"/>
            </w:tcBorders>
          </w:tcPr>
          <w:p w:rsidR="003E51E1" w:rsidRDefault="003E51E1" w:rsidP="00017B55">
            <w:pPr>
              <w:widowControl w:val="0"/>
              <w:tabs>
                <w:tab w:val="right" w:pos="2091"/>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right" w:pos="2091"/>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140/25</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1702</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1278202</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decimal" w:pos="963"/>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253</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decimal" w:pos="963"/>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SAMO</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decimal" w:pos="963"/>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XHAFER</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decimal" w:pos="963"/>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decimal" w:pos="963"/>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140/26</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328</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246328</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254</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NEXHIP</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XHAFER</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851"/>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140/27</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307</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230557</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 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1689"/>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255</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BUJAR</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XHAFER</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140/28</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257</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193007</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256</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RAMAZAN</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XHAFER</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140/30</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290</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217790</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689"/>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1689"/>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257</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FADIL</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NEXHIP</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689"/>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140/31</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282</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211782</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258</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FATBARDHA</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BAJRAM</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140/32</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301</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226051</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259</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SADIK</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NEXHIP</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140/33</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1406</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1055906</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260</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FADIL</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NEXHIP</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140/35</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1363</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1023613</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963"/>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decimal" w:pos="963"/>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261</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decimal" w:pos="963"/>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SAMO</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decimal" w:pos="963"/>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XHAFER</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decimal" w:pos="963"/>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decimal" w:pos="963"/>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140/36</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2092</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1571092</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262</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BUJAR</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XHAFER</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553"/>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1553"/>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140/38</w:t>
            </w:r>
          </w:p>
        </w:tc>
        <w:tc>
          <w:tcPr>
            <w:tcW w:w="715"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254</w:t>
            </w:r>
          </w:p>
        </w:tc>
        <w:tc>
          <w:tcPr>
            <w:tcW w:w="1263"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190754</w:t>
            </w:r>
          </w:p>
        </w:tc>
        <w:tc>
          <w:tcPr>
            <w:tcW w:w="179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540"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263</w:t>
            </w:r>
          </w:p>
        </w:tc>
        <w:tc>
          <w:tcPr>
            <w:tcW w:w="1256" w:type="dxa"/>
            <w:tcBorders>
              <w:top w:val="single" w:sz="6" w:space="0" w:color="auto"/>
              <w:left w:val="single" w:sz="4" w:space="0" w:color="auto"/>
              <w:bottom w:val="single" w:sz="6" w:space="0" w:color="auto"/>
              <w:right w:val="nil"/>
            </w:tcBorders>
          </w:tcPr>
          <w:p w:rsidR="003E51E1" w:rsidRDefault="003E51E1" w:rsidP="00017B55">
            <w:pPr>
              <w:widowControl w:val="0"/>
              <w:tabs>
                <w:tab w:val="left" w:pos="2738"/>
                <w:tab w:val="decimal" w:pos="4677"/>
              </w:tabs>
              <w:autoSpaceDE w:val="0"/>
              <w:autoSpaceDN w:val="0"/>
              <w:adjustRightInd w:val="0"/>
              <w:ind w:left="49"/>
              <w:rPr>
                <w:rFonts w:ascii="CG Times" w:hAnsi="CG Times" w:cs="Arial"/>
                <w:sz w:val="16"/>
                <w:szCs w:val="16"/>
              </w:rPr>
            </w:pPr>
            <w:r>
              <w:rPr>
                <w:rFonts w:ascii="CG Times" w:hAnsi="CG Times" w:cs="Arial"/>
                <w:sz w:val="16"/>
                <w:szCs w:val="16"/>
              </w:rPr>
              <w:t>FATBARDHA</w:t>
            </w:r>
          </w:p>
        </w:tc>
        <w:tc>
          <w:tcPr>
            <w:tcW w:w="1259" w:type="dxa"/>
            <w:gridSpan w:val="5"/>
            <w:tcBorders>
              <w:top w:val="single" w:sz="6" w:space="0" w:color="auto"/>
              <w:left w:val="single" w:sz="4" w:space="0" w:color="auto"/>
              <w:bottom w:val="single" w:sz="6" w:space="0" w:color="auto"/>
              <w:right w:val="nil"/>
            </w:tcBorders>
          </w:tcPr>
          <w:p w:rsidR="003E51E1" w:rsidRDefault="003E51E1" w:rsidP="00017B55">
            <w:pPr>
              <w:widowControl w:val="0"/>
              <w:tabs>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BAJRAM</w:t>
            </w:r>
          </w:p>
        </w:tc>
        <w:tc>
          <w:tcPr>
            <w:tcW w:w="1442"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2738"/>
                <w:tab w:val="decimal" w:pos="4677"/>
              </w:tabs>
              <w:autoSpaceDE w:val="0"/>
              <w:autoSpaceDN w:val="0"/>
              <w:adjustRightInd w:val="0"/>
              <w:rPr>
                <w:rFonts w:ascii="CG Times" w:hAnsi="CG Times" w:cs="Arial"/>
                <w:sz w:val="16"/>
                <w:szCs w:val="16"/>
              </w:rPr>
            </w:pPr>
            <w:r>
              <w:rPr>
                <w:rFonts w:ascii="CG Times" w:hAnsi="CG Times" w:cs="Arial"/>
                <w:sz w:val="16"/>
                <w:szCs w:val="16"/>
              </w:rPr>
              <w:t>TROKA</w:t>
            </w:r>
          </w:p>
        </w:tc>
        <w:tc>
          <w:tcPr>
            <w:tcW w:w="723"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left" w:pos="2738"/>
                <w:tab w:val="decimal" w:pos="4677"/>
              </w:tabs>
              <w:autoSpaceDE w:val="0"/>
              <w:autoSpaceDN w:val="0"/>
              <w:adjustRightInd w:val="0"/>
              <w:jc w:val="center"/>
              <w:rPr>
                <w:rFonts w:ascii="CG Times" w:hAnsi="CG Times" w:cs="Arial"/>
                <w:sz w:val="16"/>
                <w:szCs w:val="16"/>
              </w:rPr>
            </w:pPr>
            <w:r>
              <w:rPr>
                <w:rFonts w:ascii="CG Times" w:hAnsi="CG Times" w:cs="Arial"/>
                <w:sz w:val="16"/>
                <w:szCs w:val="16"/>
              </w:rPr>
              <w:t>3356</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919"/>
              </w:tabs>
              <w:autoSpaceDE w:val="0"/>
              <w:autoSpaceDN w:val="0"/>
              <w:adjustRightInd w:val="0"/>
              <w:jc w:val="center"/>
              <w:rPr>
                <w:rFonts w:ascii="CG Times" w:hAnsi="CG Times" w:cs="Arial"/>
                <w:sz w:val="16"/>
                <w:szCs w:val="16"/>
              </w:rPr>
            </w:pPr>
            <w:r>
              <w:rPr>
                <w:rFonts w:ascii="CG Times" w:hAnsi="CG Times" w:cs="Arial"/>
                <w:sz w:val="16"/>
                <w:szCs w:val="16"/>
              </w:rPr>
              <w:t>140/39</w:t>
            </w:r>
          </w:p>
        </w:tc>
        <w:tc>
          <w:tcPr>
            <w:tcW w:w="715"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right" w:pos="2919"/>
              </w:tabs>
              <w:autoSpaceDE w:val="0"/>
              <w:autoSpaceDN w:val="0"/>
              <w:adjustRightInd w:val="0"/>
              <w:rPr>
                <w:rFonts w:ascii="CG Times" w:hAnsi="CG Times" w:cs="Arial"/>
                <w:sz w:val="16"/>
                <w:szCs w:val="16"/>
              </w:rPr>
            </w:pPr>
            <w:r>
              <w:rPr>
                <w:rFonts w:ascii="CG Times" w:hAnsi="CG Times" w:cs="Arial"/>
                <w:sz w:val="16"/>
                <w:szCs w:val="16"/>
              </w:rPr>
              <w:t>40</w:t>
            </w:r>
          </w:p>
        </w:tc>
        <w:tc>
          <w:tcPr>
            <w:tcW w:w="1263" w:type="dxa"/>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right" w:pos="2919"/>
              </w:tabs>
              <w:autoSpaceDE w:val="0"/>
              <w:autoSpaceDN w:val="0"/>
              <w:adjustRightInd w:val="0"/>
              <w:rPr>
                <w:rFonts w:ascii="CG Times" w:hAnsi="CG Times" w:cs="Arial"/>
                <w:sz w:val="16"/>
                <w:szCs w:val="16"/>
              </w:rPr>
            </w:pPr>
            <w:r>
              <w:rPr>
                <w:rFonts w:ascii="CG Times" w:hAnsi="CG Times" w:cs="Arial"/>
                <w:sz w:val="16"/>
                <w:szCs w:val="16"/>
              </w:rPr>
              <w:t>751</w:t>
            </w:r>
          </w:p>
        </w:tc>
        <w:tc>
          <w:tcPr>
            <w:tcW w:w="1079" w:type="dxa"/>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right" w:pos="2919"/>
              </w:tabs>
              <w:autoSpaceDE w:val="0"/>
              <w:autoSpaceDN w:val="0"/>
              <w:adjustRightInd w:val="0"/>
              <w:jc w:val="center"/>
              <w:rPr>
                <w:rFonts w:ascii="CG Times" w:hAnsi="CG Times" w:cs="Arial"/>
                <w:sz w:val="16"/>
                <w:szCs w:val="16"/>
              </w:rPr>
            </w:pPr>
            <w:r>
              <w:rPr>
                <w:rFonts w:ascii="CG Times" w:hAnsi="CG Times" w:cs="Arial"/>
                <w:sz w:val="16"/>
                <w:szCs w:val="16"/>
              </w:rPr>
              <w:t>30040</w:t>
            </w:r>
          </w:p>
        </w:tc>
        <w:tc>
          <w:tcPr>
            <w:tcW w:w="1798" w:type="dxa"/>
            <w:gridSpan w:val="2"/>
            <w:tcBorders>
              <w:top w:val="single" w:sz="6" w:space="0" w:color="auto"/>
              <w:left w:val="single" w:sz="4" w:space="0" w:color="auto"/>
              <w:bottom w:val="single" w:sz="6" w:space="0" w:color="auto"/>
              <w:right w:val="single" w:sz="6" w:space="0" w:color="auto"/>
            </w:tcBorders>
          </w:tcPr>
          <w:p w:rsidR="003E51E1" w:rsidRDefault="003E51E1" w:rsidP="00017B55">
            <w:pPr>
              <w:widowControl w:val="0"/>
              <w:tabs>
                <w:tab w:val="right" w:pos="2919"/>
              </w:tabs>
              <w:autoSpaceDE w:val="0"/>
              <w:autoSpaceDN w:val="0"/>
              <w:adjustRightInd w:val="0"/>
              <w:jc w:val="center"/>
              <w:rPr>
                <w:rFonts w:ascii="CG Times" w:hAnsi="CG Times" w:cs="Arial"/>
                <w:sz w:val="16"/>
                <w:szCs w:val="16"/>
              </w:rPr>
            </w:pPr>
            <w:r>
              <w:rPr>
                <w:rFonts w:ascii="CG Times" w:hAnsi="CG Times" w:cs="Arial"/>
                <w:sz w:val="16"/>
                <w:szCs w:val="16"/>
              </w:rPr>
              <w:t>SHEQ MUSALAJ</w:t>
            </w: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919"/>
              </w:tabs>
              <w:autoSpaceDE w:val="0"/>
              <w:autoSpaceDN w:val="0"/>
              <w:adjustRightInd w:val="0"/>
              <w:jc w:val="center"/>
              <w:rPr>
                <w:rFonts w:ascii="CG Times" w:hAnsi="CG Times" w:cs="Arial"/>
                <w:sz w:val="16"/>
                <w:szCs w:val="16"/>
              </w:rPr>
            </w:pPr>
            <w:r>
              <w:rPr>
                <w:rFonts w:ascii="CG Times" w:hAnsi="CG Times" w:cs="Arial"/>
                <w:sz w:val="16"/>
                <w:szCs w:val="16"/>
              </w:rPr>
              <w:t>KONFIRMUAR NGAZRPP</w:t>
            </w:r>
          </w:p>
        </w:tc>
      </w:tr>
      <w:tr w:rsidR="003E51E1">
        <w:tblPrEx>
          <w:tblCellMar>
            <w:top w:w="0" w:type="dxa"/>
            <w:bottom w:w="0" w:type="dxa"/>
          </w:tblCellMar>
        </w:tblPrEx>
        <w:trPr>
          <w:gridAfter w:val="1"/>
          <w:wAfter w:w="28" w:type="dxa"/>
        </w:trPr>
        <w:tc>
          <w:tcPr>
            <w:tcW w:w="1796" w:type="dxa"/>
            <w:gridSpan w:val="2"/>
            <w:tcBorders>
              <w:top w:val="single" w:sz="6" w:space="0" w:color="auto"/>
              <w:left w:val="single" w:sz="6" w:space="0" w:color="auto"/>
              <w:bottom w:val="single" w:sz="6" w:space="0" w:color="auto"/>
              <w:right w:val="single" w:sz="4" w:space="0" w:color="auto"/>
            </w:tcBorders>
          </w:tcPr>
          <w:p w:rsidR="003E51E1" w:rsidRDefault="003E51E1" w:rsidP="00017B55">
            <w:pPr>
              <w:widowControl w:val="0"/>
              <w:tabs>
                <w:tab w:val="right" w:pos="2919"/>
              </w:tabs>
              <w:autoSpaceDE w:val="0"/>
              <w:autoSpaceDN w:val="0"/>
              <w:adjustRightInd w:val="0"/>
              <w:rPr>
                <w:rFonts w:ascii="CG Times" w:hAnsi="CG Times" w:cs="Arial"/>
                <w:sz w:val="16"/>
                <w:szCs w:val="16"/>
              </w:rPr>
            </w:pPr>
          </w:p>
        </w:tc>
        <w:tc>
          <w:tcPr>
            <w:tcW w:w="3424" w:type="dxa"/>
            <w:gridSpan w:val="9"/>
            <w:tcBorders>
              <w:top w:val="single" w:sz="6" w:space="0" w:color="auto"/>
              <w:left w:val="single" w:sz="4" w:space="0" w:color="auto"/>
              <w:bottom w:val="single" w:sz="6" w:space="0" w:color="auto"/>
              <w:right w:val="nil"/>
            </w:tcBorders>
          </w:tcPr>
          <w:p w:rsidR="003E51E1" w:rsidRDefault="003E51E1" w:rsidP="00017B55">
            <w:pPr>
              <w:widowControl w:val="0"/>
              <w:tabs>
                <w:tab w:val="right" w:pos="2919"/>
              </w:tabs>
              <w:autoSpaceDE w:val="0"/>
              <w:autoSpaceDN w:val="0"/>
              <w:adjustRightInd w:val="0"/>
              <w:ind w:left="169"/>
              <w:rPr>
                <w:rFonts w:ascii="CG Times" w:hAnsi="CG Times" w:cs="Arial"/>
                <w:sz w:val="16"/>
                <w:szCs w:val="16"/>
              </w:rPr>
            </w:pPr>
            <w:r>
              <w:rPr>
                <w:rFonts w:ascii="CG Times" w:hAnsi="CG Times" w:cs="Arial"/>
                <w:b/>
                <w:bCs/>
                <w:sz w:val="16"/>
                <w:szCs w:val="16"/>
              </w:rPr>
              <w:t>TOTALI</w:t>
            </w:r>
          </w:p>
        </w:tc>
        <w:tc>
          <w:tcPr>
            <w:tcW w:w="899"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right" w:pos="2919"/>
              </w:tabs>
              <w:autoSpaceDE w:val="0"/>
              <w:autoSpaceDN w:val="0"/>
              <w:adjustRightInd w:val="0"/>
              <w:rPr>
                <w:rFonts w:ascii="CG Times" w:hAnsi="CG Times"/>
                <w:sz w:val="16"/>
                <w:szCs w:val="16"/>
              </w:rPr>
            </w:pPr>
          </w:p>
        </w:tc>
        <w:tc>
          <w:tcPr>
            <w:tcW w:w="715" w:type="dxa"/>
            <w:tcBorders>
              <w:top w:val="single" w:sz="6" w:space="0" w:color="auto"/>
              <w:left w:val="single" w:sz="6" w:space="0" w:color="auto"/>
              <w:bottom w:val="single" w:sz="6" w:space="0" w:color="auto"/>
              <w:right w:val="single" w:sz="4" w:space="0" w:color="auto"/>
            </w:tcBorders>
          </w:tcPr>
          <w:p w:rsidR="003E51E1" w:rsidRPr="005D03D9" w:rsidRDefault="003E51E1" w:rsidP="00017B55">
            <w:pPr>
              <w:widowControl w:val="0"/>
              <w:tabs>
                <w:tab w:val="decimal" w:pos="680"/>
                <w:tab w:val="left" w:pos="1553"/>
                <w:tab w:val="decimal" w:pos="3174"/>
              </w:tabs>
              <w:autoSpaceDE w:val="0"/>
              <w:autoSpaceDN w:val="0"/>
              <w:adjustRightInd w:val="0"/>
              <w:jc w:val="center"/>
              <w:rPr>
                <w:rFonts w:ascii="CG Times" w:hAnsi="CG Times" w:cs="Arial"/>
                <w:b/>
                <w:bCs/>
                <w:sz w:val="16"/>
                <w:szCs w:val="16"/>
              </w:rPr>
            </w:pPr>
            <w:r w:rsidRPr="005D03D9">
              <w:rPr>
                <w:rFonts w:ascii="CG Times" w:hAnsi="CG Times" w:cs="Arial"/>
                <w:b/>
                <w:sz w:val="16"/>
                <w:szCs w:val="16"/>
              </w:rPr>
              <w:t>140346</w:t>
            </w:r>
          </w:p>
        </w:tc>
        <w:tc>
          <w:tcPr>
            <w:tcW w:w="1263" w:type="dxa"/>
            <w:tcBorders>
              <w:top w:val="single" w:sz="6" w:space="0" w:color="auto"/>
              <w:left w:val="single" w:sz="4" w:space="0" w:color="auto"/>
              <w:bottom w:val="single" w:sz="6" w:space="0" w:color="auto"/>
              <w:right w:val="nil"/>
            </w:tcBorders>
          </w:tcPr>
          <w:p w:rsidR="003E51E1" w:rsidRDefault="003E51E1" w:rsidP="00017B55">
            <w:pPr>
              <w:widowControl w:val="0"/>
              <w:tabs>
                <w:tab w:val="decimal" w:pos="680"/>
                <w:tab w:val="left" w:pos="1553"/>
                <w:tab w:val="decimal" w:pos="3174"/>
              </w:tabs>
              <w:autoSpaceDE w:val="0"/>
              <w:autoSpaceDN w:val="0"/>
              <w:adjustRightInd w:val="0"/>
              <w:rPr>
                <w:rFonts w:ascii="CG Times" w:hAnsi="CG Times" w:cs="Arial"/>
                <w:b/>
                <w:bCs/>
                <w:sz w:val="16"/>
                <w:szCs w:val="16"/>
              </w:rPr>
            </w:pPr>
          </w:p>
        </w:tc>
        <w:tc>
          <w:tcPr>
            <w:tcW w:w="1079" w:type="dxa"/>
            <w:tcBorders>
              <w:top w:val="single" w:sz="6" w:space="0" w:color="auto"/>
              <w:left w:val="single" w:sz="4" w:space="0" w:color="auto"/>
              <w:bottom w:val="single" w:sz="6" w:space="0" w:color="auto"/>
              <w:right w:val="nil"/>
            </w:tcBorders>
          </w:tcPr>
          <w:p w:rsidR="003E51E1" w:rsidRDefault="003E51E1" w:rsidP="00017B55">
            <w:pPr>
              <w:widowControl w:val="0"/>
              <w:tabs>
                <w:tab w:val="decimal" w:pos="680"/>
                <w:tab w:val="left" w:pos="1553"/>
                <w:tab w:val="decimal" w:pos="3174"/>
              </w:tabs>
              <w:autoSpaceDE w:val="0"/>
              <w:autoSpaceDN w:val="0"/>
              <w:adjustRightInd w:val="0"/>
              <w:ind w:left="19"/>
              <w:rPr>
                <w:rFonts w:ascii="CG Times" w:hAnsi="CG Times" w:cs="Arial"/>
                <w:b/>
                <w:bCs/>
                <w:sz w:val="16"/>
                <w:szCs w:val="16"/>
              </w:rPr>
            </w:pPr>
            <w:r>
              <w:rPr>
                <w:rFonts w:ascii="CG Times" w:hAnsi="CG Times" w:cs="Arial"/>
                <w:b/>
                <w:bCs/>
                <w:sz w:val="16"/>
                <w:szCs w:val="16"/>
              </w:rPr>
              <w:t>89459818</w:t>
            </w:r>
          </w:p>
        </w:tc>
        <w:tc>
          <w:tcPr>
            <w:tcW w:w="1798" w:type="dxa"/>
            <w:gridSpan w:val="2"/>
            <w:tcBorders>
              <w:top w:val="single" w:sz="6" w:space="0" w:color="auto"/>
              <w:left w:val="single" w:sz="4" w:space="0" w:color="auto"/>
              <w:bottom w:val="single" w:sz="6" w:space="0" w:color="auto"/>
              <w:right w:val="nil"/>
            </w:tcBorders>
          </w:tcPr>
          <w:p w:rsidR="003E51E1" w:rsidRDefault="003E51E1" w:rsidP="00017B55">
            <w:pPr>
              <w:widowControl w:val="0"/>
              <w:tabs>
                <w:tab w:val="decimal" w:pos="680"/>
                <w:tab w:val="left" w:pos="1553"/>
                <w:tab w:val="decimal" w:pos="3174"/>
              </w:tabs>
              <w:autoSpaceDE w:val="0"/>
              <w:autoSpaceDN w:val="0"/>
              <w:adjustRightInd w:val="0"/>
              <w:rPr>
                <w:rFonts w:ascii="CG Times" w:hAnsi="CG Times" w:cs="Arial"/>
                <w:b/>
                <w:bCs/>
                <w:sz w:val="16"/>
                <w:szCs w:val="16"/>
              </w:rPr>
            </w:pPr>
          </w:p>
        </w:tc>
        <w:tc>
          <w:tcPr>
            <w:tcW w:w="2518" w:type="dxa"/>
            <w:gridSpan w:val="2"/>
            <w:tcBorders>
              <w:top w:val="single" w:sz="6" w:space="0" w:color="auto"/>
              <w:left w:val="single" w:sz="6" w:space="0" w:color="auto"/>
              <w:bottom w:val="single" w:sz="6" w:space="0" w:color="auto"/>
              <w:right w:val="single" w:sz="6" w:space="0" w:color="auto"/>
            </w:tcBorders>
          </w:tcPr>
          <w:p w:rsidR="003E51E1" w:rsidRDefault="003E51E1" w:rsidP="00017B55">
            <w:pPr>
              <w:widowControl w:val="0"/>
              <w:tabs>
                <w:tab w:val="decimal" w:pos="680"/>
                <w:tab w:val="left" w:pos="1553"/>
                <w:tab w:val="decimal" w:pos="3174"/>
              </w:tabs>
              <w:autoSpaceDE w:val="0"/>
              <w:autoSpaceDN w:val="0"/>
              <w:adjustRightInd w:val="0"/>
              <w:rPr>
                <w:rFonts w:ascii="CG Times" w:hAnsi="CG Times"/>
                <w:sz w:val="16"/>
                <w:szCs w:val="16"/>
              </w:rPr>
            </w:pPr>
          </w:p>
        </w:tc>
      </w:tr>
    </w:tbl>
    <w:p w:rsidR="00566C7C" w:rsidRDefault="00566C7C" w:rsidP="00017B55">
      <w:pPr>
        <w:widowControl w:val="0"/>
        <w:jc w:val="center"/>
        <w:rPr>
          <w:rFonts w:ascii="CG Times" w:hAnsi="CG Times"/>
          <w:sz w:val="16"/>
          <w:szCs w:val="16"/>
        </w:rPr>
        <w:sectPr w:rsidR="00566C7C" w:rsidSect="003E51E1">
          <w:pgSz w:w="16840" w:h="11907" w:orient="landscape" w:code="9"/>
          <w:pgMar w:top="1418" w:right="1418" w:bottom="1418" w:left="1418" w:header="0" w:footer="1134" w:gutter="0"/>
          <w:cols w:space="720"/>
          <w:docGrid w:linePitch="360"/>
        </w:sectPr>
      </w:pPr>
    </w:p>
    <w:p w:rsidR="001C6C68" w:rsidRPr="004A7E76" w:rsidRDefault="00B5152E" w:rsidP="00017B55">
      <w:pPr>
        <w:pStyle w:val="Akti"/>
        <w:keepNext w:val="0"/>
        <w:rPr>
          <w:rFonts w:eastAsia="MS Mincho"/>
        </w:rPr>
      </w:pPr>
      <w:r>
        <w:rPr>
          <w:rFonts w:eastAsia="MS Mincho"/>
        </w:rPr>
        <w:t>VENDI</w:t>
      </w:r>
      <w:r w:rsidR="001C6C68" w:rsidRPr="004A7E76">
        <w:rPr>
          <w:rFonts w:eastAsia="MS Mincho"/>
        </w:rPr>
        <w:t xml:space="preserve">M </w:t>
      </w:r>
    </w:p>
    <w:p w:rsidR="001C6C68" w:rsidRPr="004A7E76" w:rsidRDefault="001C6C68" w:rsidP="00017B55">
      <w:pPr>
        <w:pStyle w:val="NumriData"/>
        <w:keepNext w:val="0"/>
        <w:rPr>
          <w:rFonts w:eastAsia="MS Mincho"/>
        </w:rPr>
      </w:pPr>
      <w:r w:rsidRPr="004A7E76">
        <w:rPr>
          <w:rFonts w:eastAsia="MS Mincho"/>
        </w:rPr>
        <w:t>Nr.1507, dat</w:t>
      </w:r>
      <w:r w:rsidR="00270814">
        <w:rPr>
          <w:rFonts w:eastAsia="MS Mincho"/>
        </w:rPr>
        <w:t>ë</w:t>
      </w:r>
      <w:r w:rsidRPr="004A7E76">
        <w:rPr>
          <w:rFonts w:eastAsia="MS Mincho"/>
        </w:rPr>
        <w:t xml:space="preserve"> 19.11.2008</w:t>
      </w:r>
    </w:p>
    <w:p w:rsidR="00B5152E" w:rsidRDefault="00B5152E" w:rsidP="00017B55">
      <w:pPr>
        <w:pStyle w:val="Paragrafi"/>
        <w:rPr>
          <w:rFonts w:eastAsia="MS Mincho"/>
          <w:lang w:val="en-GB"/>
        </w:rPr>
      </w:pPr>
    </w:p>
    <w:p w:rsidR="001C6C68" w:rsidRPr="004A7E76" w:rsidRDefault="001C6C68" w:rsidP="00017B55">
      <w:pPr>
        <w:pStyle w:val="Titulli"/>
        <w:keepNext w:val="0"/>
        <w:rPr>
          <w:rFonts w:eastAsia="MS Mincho"/>
        </w:rPr>
      </w:pPr>
      <w:r w:rsidRPr="004A7E76">
        <w:rPr>
          <w:rFonts w:eastAsia="MS Mincho"/>
        </w:rPr>
        <w:t>PËR SHPRONËSIMIN, PËR INTERES PUBLIK, TË PRONARËVE TË PASURIVE TË PALUAJTSHME, PRONË PRIVATE, QË PREKEN NGA NDËRTIMI I RRUGËS HYRJE-SHKODËR</w:t>
      </w:r>
    </w:p>
    <w:p w:rsidR="00B5152E" w:rsidRDefault="00B5152E" w:rsidP="00017B55">
      <w:pPr>
        <w:pStyle w:val="Paragrafi"/>
        <w:rPr>
          <w:rFonts w:eastAsia="MS Mincho"/>
          <w:lang w:val="en-GB"/>
        </w:rPr>
      </w:pPr>
    </w:p>
    <w:p w:rsidR="001C6C68" w:rsidRDefault="001C6C68" w:rsidP="00017B55">
      <w:pPr>
        <w:pStyle w:val="Paragrafi"/>
        <w:rPr>
          <w:rFonts w:eastAsia="MS Mincho"/>
          <w:lang w:val="en-GB"/>
        </w:rPr>
      </w:pPr>
      <w:r w:rsidRPr="004A7E76">
        <w:rPr>
          <w:rFonts w:eastAsia="MS Mincho"/>
          <w:lang w:val="en-GB"/>
        </w:rPr>
        <w:t>Në mbështetje të nenit 100 të Kushtetutë</w:t>
      </w:r>
      <w:r w:rsidR="00F113CE">
        <w:rPr>
          <w:rFonts w:eastAsia="MS Mincho"/>
          <w:lang w:val="en-GB"/>
        </w:rPr>
        <w:t>s, të neneve 5, pika 1, 20 e 21</w:t>
      </w:r>
      <w:r w:rsidRPr="004A7E76">
        <w:rPr>
          <w:rFonts w:eastAsia="MS Mincho"/>
          <w:lang w:val="en-GB"/>
        </w:rPr>
        <w:t xml:space="preserve"> të  ligjit nr.856</w:t>
      </w:r>
      <w:r w:rsidR="00F113CE">
        <w:rPr>
          <w:rFonts w:eastAsia="MS Mincho"/>
          <w:lang w:val="en-GB"/>
        </w:rPr>
        <w:t>1, datë 22.12.1999 “</w:t>
      </w:r>
      <w:r w:rsidRPr="004A7E76">
        <w:rPr>
          <w:rFonts w:eastAsia="MS Mincho"/>
          <w:lang w:val="en-GB"/>
        </w:rPr>
        <w:t>Për shpronësimet dhe marrjen në përdorim të përkohshëm të pasurisë, pronë private, për interes publik”,</w:t>
      </w:r>
      <w:r w:rsidR="00F113CE">
        <w:rPr>
          <w:rFonts w:eastAsia="MS Mincho"/>
          <w:lang w:val="en-GB"/>
        </w:rPr>
        <w:t xml:space="preserve"> dhe të ligjit nr.9836 </w:t>
      </w:r>
      <w:r w:rsidRPr="004A7E76">
        <w:rPr>
          <w:rFonts w:eastAsia="MS Mincho"/>
          <w:lang w:val="en-GB"/>
        </w:rPr>
        <w:t>datë 26.11.2007, “Për buxhetin e shtetit, të vitit 2008”, t</w:t>
      </w:r>
      <w:r w:rsidRPr="004A7E76">
        <w:rPr>
          <w:rFonts w:ascii="Times New Roman" w:eastAsia="MS Mincho" w:hAnsi="Times New Roman"/>
          <w:lang w:val="en-GB"/>
        </w:rPr>
        <w:t>ё</w:t>
      </w:r>
      <w:r w:rsidR="00F113CE">
        <w:rPr>
          <w:rFonts w:eastAsia="MS Mincho"/>
          <w:lang w:val="en-GB"/>
        </w:rPr>
        <w:t xml:space="preserve"> ndryshuar, me propozimin e M</w:t>
      </w:r>
      <w:r w:rsidRPr="004A7E76">
        <w:rPr>
          <w:rFonts w:eastAsia="MS Mincho"/>
          <w:lang w:val="en-GB"/>
        </w:rPr>
        <w:t xml:space="preserve">inistrit të Punëve Publike, Transportit dhe Telekomunikacionit, Këshilli i Ministrave </w:t>
      </w:r>
    </w:p>
    <w:p w:rsidR="00B5152E" w:rsidRPr="004A7E76" w:rsidRDefault="00B5152E" w:rsidP="00017B55">
      <w:pPr>
        <w:pStyle w:val="Paragrafi"/>
        <w:rPr>
          <w:rFonts w:eastAsia="MS Mincho"/>
          <w:lang w:val="en-GB"/>
        </w:rPr>
      </w:pPr>
    </w:p>
    <w:p w:rsidR="001C6C68" w:rsidRDefault="00B5152E" w:rsidP="00017B55">
      <w:pPr>
        <w:pStyle w:val="VENDOSI"/>
        <w:keepNext w:val="0"/>
        <w:rPr>
          <w:rFonts w:eastAsia="MS Mincho"/>
        </w:rPr>
      </w:pPr>
      <w:r>
        <w:rPr>
          <w:rFonts w:eastAsia="MS Mincho"/>
        </w:rPr>
        <w:t>VENDOS</w:t>
      </w:r>
      <w:r w:rsidR="001C6C68" w:rsidRPr="004A7E76">
        <w:rPr>
          <w:rFonts w:eastAsia="MS Mincho"/>
        </w:rPr>
        <w:t>I:</w:t>
      </w:r>
    </w:p>
    <w:p w:rsidR="00B5152E" w:rsidRPr="004A7E76" w:rsidRDefault="00B5152E" w:rsidP="00017B55">
      <w:pPr>
        <w:pStyle w:val="Paragrafi"/>
        <w:rPr>
          <w:rFonts w:eastAsia="MS Mincho"/>
          <w:lang w:val="en-GB"/>
        </w:rPr>
      </w:pPr>
    </w:p>
    <w:p w:rsidR="001C6C68" w:rsidRPr="004A7E76" w:rsidRDefault="001C6C68" w:rsidP="00017B55">
      <w:pPr>
        <w:pStyle w:val="Paragrafi"/>
        <w:rPr>
          <w:rFonts w:eastAsia="MS Mincho"/>
          <w:lang w:val="en-GB"/>
        </w:rPr>
      </w:pPr>
      <w:r w:rsidRPr="004A7E76">
        <w:rPr>
          <w:rFonts w:eastAsia="MS Mincho"/>
          <w:lang w:val="en-GB"/>
        </w:rPr>
        <w:t>1. Shpronësimin, për interes publik, të pronarëve të pasurive të paluajtshme, pronë private, që preken nga ndërtimi i rrugës Hyrje-Shkodër.</w:t>
      </w:r>
    </w:p>
    <w:p w:rsidR="001C6C68" w:rsidRPr="004A7E76" w:rsidRDefault="001C6C68" w:rsidP="00017B55">
      <w:pPr>
        <w:pStyle w:val="Paragrafi"/>
        <w:rPr>
          <w:rFonts w:eastAsia="MS Mincho"/>
          <w:lang w:val="en-GB"/>
        </w:rPr>
      </w:pPr>
      <w:r w:rsidRPr="004A7E76">
        <w:rPr>
          <w:rFonts w:eastAsia="MS Mincho"/>
          <w:lang w:val="en-GB"/>
        </w:rPr>
        <w:t>2. Shpronësimi t</w:t>
      </w:r>
      <w:r w:rsidRPr="004A7E76">
        <w:rPr>
          <w:rFonts w:ascii="Times New Roman" w:eastAsia="MS Mincho" w:hAnsi="Times New Roman"/>
          <w:lang w:val="en-GB"/>
        </w:rPr>
        <w:t>ё</w:t>
      </w:r>
      <w:r w:rsidRPr="004A7E76">
        <w:rPr>
          <w:rFonts w:eastAsia="MS Mincho" w:cs="CG Times"/>
          <w:lang w:val="en-GB"/>
        </w:rPr>
        <w:t xml:space="preserve"> bëhet në favor të Drejtoris</w:t>
      </w:r>
      <w:r w:rsidRPr="004A7E76">
        <w:rPr>
          <w:rFonts w:ascii="Times New Roman" w:eastAsia="MS Mincho" w:hAnsi="Times New Roman"/>
          <w:lang w:val="en-GB"/>
        </w:rPr>
        <w:t>ё</w:t>
      </w:r>
      <w:r w:rsidRPr="004A7E76">
        <w:rPr>
          <w:rFonts w:eastAsia="MS Mincho" w:cs="CG Times"/>
          <w:lang w:val="en-GB"/>
        </w:rPr>
        <w:t xml:space="preserve"> s</w:t>
      </w:r>
      <w:r w:rsidRPr="004A7E76">
        <w:rPr>
          <w:rFonts w:ascii="Times New Roman" w:eastAsia="MS Mincho" w:hAnsi="Times New Roman"/>
          <w:lang w:val="en-GB"/>
        </w:rPr>
        <w:t>ё</w:t>
      </w:r>
      <w:r w:rsidRPr="004A7E76">
        <w:rPr>
          <w:rFonts w:eastAsia="MS Mincho" w:cs="CG Times"/>
          <w:lang w:val="en-GB"/>
        </w:rPr>
        <w:t xml:space="preserve"> P</w:t>
      </w:r>
      <w:r w:rsidRPr="004A7E76">
        <w:rPr>
          <w:rFonts w:ascii="Times New Roman" w:eastAsia="MS Mincho" w:hAnsi="Times New Roman"/>
          <w:lang w:val="en-GB"/>
        </w:rPr>
        <w:t>ё</w:t>
      </w:r>
      <w:r w:rsidRPr="004A7E76">
        <w:rPr>
          <w:rFonts w:eastAsia="MS Mincho" w:cs="CG Times"/>
          <w:lang w:val="en-GB"/>
        </w:rPr>
        <w:t>rgjithshme t</w:t>
      </w:r>
      <w:r w:rsidRPr="004A7E76">
        <w:rPr>
          <w:rFonts w:ascii="Times New Roman" w:eastAsia="MS Mincho" w:hAnsi="Times New Roman"/>
          <w:lang w:val="en-GB"/>
        </w:rPr>
        <w:t>ё</w:t>
      </w:r>
      <w:r w:rsidRPr="004A7E76">
        <w:rPr>
          <w:rFonts w:eastAsia="MS Mincho" w:cs="CG Times"/>
          <w:lang w:val="en-GB"/>
        </w:rPr>
        <w:t xml:space="preserve"> Rrug</w:t>
      </w:r>
      <w:r w:rsidRPr="004A7E76">
        <w:rPr>
          <w:rFonts w:ascii="Times New Roman" w:eastAsia="MS Mincho" w:hAnsi="Times New Roman"/>
          <w:lang w:val="en-GB"/>
        </w:rPr>
        <w:t>ё</w:t>
      </w:r>
      <w:r w:rsidRPr="004A7E76">
        <w:rPr>
          <w:rFonts w:eastAsia="MS Mincho" w:cs="CG Times"/>
          <w:lang w:val="en-GB"/>
        </w:rPr>
        <w:t>ve.</w:t>
      </w:r>
    </w:p>
    <w:p w:rsidR="001C6C68" w:rsidRPr="004A7E76" w:rsidRDefault="001C6C68" w:rsidP="00017B55">
      <w:pPr>
        <w:pStyle w:val="Paragrafi"/>
        <w:rPr>
          <w:rFonts w:eastAsia="MS Mincho"/>
          <w:lang w:val="en-GB"/>
        </w:rPr>
      </w:pPr>
      <w:r w:rsidRPr="004A7E76">
        <w:rPr>
          <w:rFonts w:eastAsia="MS Mincho"/>
          <w:lang w:val="en-GB"/>
        </w:rPr>
        <w:t>3. Pronarët e pasurive të paluajtshme, që shpronësohen, të kompensohen në vlerë të plotë, sipas masës përkatëse, që paraqitet në tabel</w:t>
      </w:r>
      <w:r w:rsidRPr="004A7E76">
        <w:rPr>
          <w:rFonts w:ascii="Times New Roman" w:eastAsia="MS Mincho" w:hAnsi="Times New Roman"/>
          <w:lang w:val="en-GB"/>
        </w:rPr>
        <w:t>ё</w:t>
      </w:r>
      <w:r w:rsidRPr="004A7E76">
        <w:rPr>
          <w:rFonts w:eastAsia="MS Mincho" w:cs="CG Times"/>
          <w:lang w:val="en-GB"/>
        </w:rPr>
        <w:t>n, q</w:t>
      </w:r>
      <w:r w:rsidRPr="004A7E76">
        <w:rPr>
          <w:rFonts w:ascii="Times New Roman" w:eastAsia="MS Mincho" w:hAnsi="Times New Roman"/>
          <w:lang w:val="en-GB"/>
        </w:rPr>
        <w:t>ё</w:t>
      </w:r>
      <w:r w:rsidRPr="004A7E76">
        <w:rPr>
          <w:rFonts w:eastAsia="MS Mincho" w:cs="CG Times"/>
          <w:lang w:val="en-GB"/>
        </w:rPr>
        <w:t xml:space="preserve"> i bashk</w:t>
      </w:r>
      <w:r w:rsidRPr="004A7E76">
        <w:rPr>
          <w:rFonts w:ascii="Times New Roman" w:eastAsia="MS Mincho" w:hAnsi="Times New Roman"/>
          <w:lang w:val="en-GB"/>
        </w:rPr>
        <w:t>ё</w:t>
      </w:r>
      <w:r w:rsidRPr="004A7E76">
        <w:rPr>
          <w:rFonts w:eastAsia="MS Mincho" w:cs="CG Times"/>
          <w:lang w:val="en-GB"/>
        </w:rPr>
        <w:t>lidhet k</w:t>
      </w:r>
      <w:r w:rsidRPr="004A7E76">
        <w:rPr>
          <w:rFonts w:ascii="Times New Roman" w:eastAsia="MS Mincho" w:hAnsi="Times New Roman"/>
          <w:lang w:val="en-GB"/>
        </w:rPr>
        <w:t>ё</w:t>
      </w:r>
      <w:r w:rsidRPr="004A7E76">
        <w:rPr>
          <w:rFonts w:eastAsia="MS Mincho" w:cs="CG Times"/>
          <w:lang w:val="en-GB"/>
        </w:rPr>
        <w:t>tij vendim</w:t>
      </w:r>
      <w:r w:rsidR="00F113CE">
        <w:rPr>
          <w:rFonts w:eastAsia="MS Mincho" w:cs="CG Times"/>
          <w:lang w:val="en-GB"/>
        </w:rPr>
        <w:t>i, për sipërfaqen tokë/truall 4</w:t>
      </w:r>
      <w:r w:rsidRPr="004A7E76">
        <w:rPr>
          <w:rFonts w:eastAsia="MS Mincho" w:cs="CG Times"/>
          <w:lang w:val="en-GB"/>
        </w:rPr>
        <w:t>115 (katër mijë e njëqind e pesëmbëdhjetë) m</w:t>
      </w:r>
      <w:r w:rsidRPr="00F113CE">
        <w:rPr>
          <w:rFonts w:eastAsia="MS Mincho" w:cs="CG Times"/>
          <w:vertAlign w:val="superscript"/>
          <w:lang w:val="en-GB"/>
        </w:rPr>
        <w:t>2</w:t>
      </w:r>
      <w:r w:rsidRPr="004A7E76">
        <w:rPr>
          <w:rFonts w:eastAsia="MS Mincho" w:cs="CG Times"/>
          <w:lang w:val="en-GB"/>
        </w:rPr>
        <w:t xml:space="preserve">, me një vlerë totale shpronësimi 88 475 540 (tetëdhjetë e tetë milionë e katërqind e shtatëdhjetë e pesë mijë e pesëqind e dyzet) lekë.  </w:t>
      </w:r>
    </w:p>
    <w:p w:rsidR="001C6C68" w:rsidRPr="004A7E76" w:rsidRDefault="001C6C68" w:rsidP="00017B55">
      <w:pPr>
        <w:pStyle w:val="Paragrafi"/>
        <w:rPr>
          <w:rFonts w:eastAsia="MS Mincho"/>
          <w:lang w:val="en-GB"/>
        </w:rPr>
      </w:pPr>
      <w:r w:rsidRPr="004A7E76">
        <w:rPr>
          <w:rFonts w:eastAsia="MS Mincho"/>
          <w:lang w:val="en-GB"/>
        </w:rPr>
        <w:t>4. Shpenzimet procedurale, në shumën 550 000 (pesëqind e pesëdhjetë mijë) lekë, të përballohen nga Drejtoria e P</w:t>
      </w:r>
      <w:r w:rsidRPr="004A7E76">
        <w:rPr>
          <w:rFonts w:ascii="Times New Roman" w:eastAsia="MS Mincho" w:hAnsi="Times New Roman"/>
          <w:lang w:val="en-GB"/>
        </w:rPr>
        <w:t>ё</w:t>
      </w:r>
      <w:r w:rsidRPr="004A7E76">
        <w:rPr>
          <w:rFonts w:eastAsia="MS Mincho" w:cs="CG Times"/>
          <w:lang w:val="en-GB"/>
        </w:rPr>
        <w:t>rgjithshme e Rrug</w:t>
      </w:r>
      <w:r w:rsidRPr="004A7E76">
        <w:rPr>
          <w:rFonts w:ascii="Times New Roman" w:eastAsia="MS Mincho" w:hAnsi="Times New Roman"/>
          <w:lang w:val="en-GB"/>
        </w:rPr>
        <w:t>ё</w:t>
      </w:r>
      <w:r w:rsidRPr="004A7E76">
        <w:rPr>
          <w:rFonts w:eastAsia="MS Mincho" w:cs="CG Times"/>
          <w:lang w:val="en-GB"/>
        </w:rPr>
        <w:t>ve.</w:t>
      </w:r>
    </w:p>
    <w:p w:rsidR="001C6C68" w:rsidRPr="004A7E76" w:rsidRDefault="001C6C68" w:rsidP="00017B55">
      <w:pPr>
        <w:pStyle w:val="Paragrafi"/>
        <w:rPr>
          <w:rFonts w:eastAsia="MS Mincho"/>
          <w:lang w:val="en-GB"/>
        </w:rPr>
      </w:pPr>
      <w:r w:rsidRPr="004A7E76">
        <w:rPr>
          <w:rFonts w:eastAsia="MS Mincho"/>
          <w:lang w:val="en-GB"/>
        </w:rPr>
        <w:t>5. Vlera e përgjithshme e shpronësimit prej 88 475 540 (tetëdhjetë e tetë milionë e katërqind e shtatëdhjetë e pesë mijë e pesëqind e dyzet) lekësh të përballohet nga buxheti i vitit 2008, zëri “Shpronësime”, miratuar për Ministrinë e Punëve Publike, Transportit dhe Telekomunikacionit.</w:t>
      </w:r>
    </w:p>
    <w:p w:rsidR="001C6C68" w:rsidRPr="004A7E76" w:rsidRDefault="001C6C68" w:rsidP="00017B55">
      <w:pPr>
        <w:pStyle w:val="Paragrafi"/>
        <w:rPr>
          <w:rFonts w:eastAsia="MS Mincho"/>
          <w:lang w:val="en-GB"/>
        </w:rPr>
      </w:pPr>
      <w:r w:rsidRPr="004A7E76">
        <w:rPr>
          <w:rFonts w:eastAsia="MS Mincho"/>
          <w:lang w:val="en-GB"/>
        </w:rPr>
        <w:t>6. Shpronësimi të filloj</w:t>
      </w:r>
      <w:r w:rsidRPr="004A7E76">
        <w:rPr>
          <w:rFonts w:ascii="Times New Roman" w:eastAsia="MS Mincho" w:hAnsi="Times New Roman"/>
          <w:lang w:val="en-GB"/>
        </w:rPr>
        <w:t>ё</w:t>
      </w:r>
      <w:r w:rsidRPr="004A7E76">
        <w:rPr>
          <w:rFonts w:eastAsia="MS Mincho" w:cs="CG Times"/>
          <w:lang w:val="en-GB"/>
        </w:rPr>
        <w:t xml:space="preserve"> më 20 nëntor 2008 dhe t</w:t>
      </w:r>
      <w:r w:rsidRPr="004A7E76">
        <w:rPr>
          <w:rFonts w:ascii="Times New Roman" w:eastAsia="MS Mincho" w:hAnsi="Times New Roman"/>
          <w:lang w:val="en-GB"/>
        </w:rPr>
        <w:t>ё</w:t>
      </w:r>
      <w:r w:rsidRPr="004A7E76">
        <w:rPr>
          <w:rFonts w:eastAsia="MS Mincho" w:cs="CG Times"/>
          <w:lang w:val="en-GB"/>
        </w:rPr>
        <w:t xml:space="preserve"> përfundojë më 30 dhjetor 2008.</w:t>
      </w:r>
    </w:p>
    <w:p w:rsidR="001C6C68" w:rsidRPr="004A7E76" w:rsidRDefault="001C6C68" w:rsidP="00017B55">
      <w:pPr>
        <w:pStyle w:val="Paragrafi"/>
        <w:rPr>
          <w:rFonts w:eastAsia="MS Mincho"/>
          <w:lang w:val="en-GB"/>
        </w:rPr>
      </w:pPr>
      <w:r w:rsidRPr="004A7E76">
        <w:rPr>
          <w:rFonts w:eastAsia="MS Mincho"/>
          <w:lang w:val="en-GB"/>
        </w:rPr>
        <w:t>7. Drejtoria e Përgjithshme e Rrugëve të bëjë likuidimin e pronarëve brenda a</w:t>
      </w:r>
      <w:r w:rsidR="00F113CE">
        <w:rPr>
          <w:rFonts w:eastAsia="MS Mincho"/>
          <w:lang w:val="en-GB"/>
        </w:rPr>
        <w:t>fatit të parashikuar në pikën 6</w:t>
      </w:r>
      <w:r w:rsidRPr="004A7E76">
        <w:rPr>
          <w:rFonts w:eastAsia="MS Mincho"/>
          <w:lang w:val="en-GB"/>
        </w:rPr>
        <w:t xml:space="preserve"> të këtij vendimi.</w:t>
      </w:r>
    </w:p>
    <w:p w:rsidR="001C6C68" w:rsidRPr="004A7E76" w:rsidRDefault="001C6C68" w:rsidP="00017B55">
      <w:pPr>
        <w:pStyle w:val="Paragrafi"/>
        <w:rPr>
          <w:rFonts w:eastAsia="MS Mincho"/>
          <w:lang w:val="en-GB"/>
        </w:rPr>
      </w:pPr>
      <w:r w:rsidRPr="004A7E76">
        <w:rPr>
          <w:rFonts w:eastAsia="MS Mincho"/>
          <w:lang w:val="en-GB"/>
        </w:rPr>
        <w:t>8. Ngarkohen Ministria e Punëve Publike, Transportit dhe Telekomunikacionit dhe Drejtoria e P</w:t>
      </w:r>
      <w:r w:rsidRPr="004A7E76">
        <w:rPr>
          <w:rFonts w:ascii="Times New Roman" w:eastAsia="MS Mincho" w:hAnsi="Times New Roman"/>
          <w:lang w:val="en-GB"/>
        </w:rPr>
        <w:t>ё</w:t>
      </w:r>
      <w:r w:rsidRPr="004A7E76">
        <w:rPr>
          <w:rFonts w:eastAsia="MS Mincho" w:cs="CG Times"/>
          <w:lang w:val="en-GB"/>
        </w:rPr>
        <w:t>rgjithshme e Rrug</w:t>
      </w:r>
      <w:r w:rsidRPr="004A7E76">
        <w:rPr>
          <w:rFonts w:ascii="Times New Roman" w:eastAsia="MS Mincho" w:hAnsi="Times New Roman"/>
          <w:lang w:val="en-GB"/>
        </w:rPr>
        <w:t>ё</w:t>
      </w:r>
      <w:r w:rsidRPr="004A7E76">
        <w:rPr>
          <w:rFonts w:eastAsia="MS Mincho" w:cs="CG Times"/>
          <w:lang w:val="en-GB"/>
        </w:rPr>
        <w:t>ve për zbatimin e këtij ven</w:t>
      </w:r>
      <w:r w:rsidRPr="004A7E76">
        <w:rPr>
          <w:rFonts w:eastAsia="MS Mincho"/>
          <w:lang w:val="en-GB"/>
        </w:rPr>
        <w:t>dimi.</w:t>
      </w:r>
    </w:p>
    <w:p w:rsidR="001C6C68" w:rsidRPr="004A7E76" w:rsidRDefault="001C6C68" w:rsidP="00017B55">
      <w:pPr>
        <w:pStyle w:val="Paragrafi"/>
        <w:rPr>
          <w:rFonts w:eastAsia="MS Mincho"/>
          <w:lang w:val="en-GB"/>
        </w:rPr>
      </w:pPr>
      <w:r w:rsidRPr="004A7E76">
        <w:rPr>
          <w:rFonts w:eastAsia="MS Mincho"/>
          <w:lang w:val="en-GB"/>
        </w:rPr>
        <w:t>Ky vendim hyn në</w:t>
      </w:r>
      <w:r w:rsidR="00012564">
        <w:rPr>
          <w:rFonts w:eastAsia="MS Mincho"/>
          <w:lang w:val="en-GB"/>
        </w:rPr>
        <w:t xml:space="preserve"> fuqi menjëherë dhe botohet në Fletoren Zyrtare</w:t>
      </w:r>
      <w:r w:rsidRPr="004A7E76">
        <w:rPr>
          <w:rFonts w:eastAsia="MS Mincho"/>
          <w:lang w:val="en-GB"/>
        </w:rPr>
        <w:t>.</w:t>
      </w:r>
    </w:p>
    <w:p w:rsidR="001C6C68" w:rsidRPr="004A7E76" w:rsidRDefault="001C6C68" w:rsidP="00017B55">
      <w:pPr>
        <w:pStyle w:val="Autoriteti"/>
        <w:keepNext w:val="0"/>
        <w:rPr>
          <w:rFonts w:eastAsia="MS Mincho"/>
        </w:rPr>
      </w:pPr>
      <w:r w:rsidRPr="004A7E76">
        <w:rPr>
          <w:rFonts w:eastAsia="MS Mincho"/>
        </w:rPr>
        <w:br/>
      </w:r>
      <w:r w:rsidR="00B5152E">
        <w:rPr>
          <w:rFonts w:eastAsia="MS Mincho"/>
        </w:rPr>
        <w:t>KRYEMINISTR</w:t>
      </w:r>
      <w:r w:rsidRPr="004A7E76">
        <w:rPr>
          <w:rFonts w:eastAsia="MS Mincho"/>
        </w:rPr>
        <w:t>I</w:t>
      </w:r>
    </w:p>
    <w:p w:rsidR="001C6C68" w:rsidRPr="004A7E76" w:rsidRDefault="004337BB" w:rsidP="00017B55">
      <w:pPr>
        <w:pStyle w:val="AutoritetiEmer"/>
        <w:rPr>
          <w:rFonts w:eastAsia="MS Mincho"/>
        </w:rPr>
      </w:pPr>
      <w:r w:rsidRPr="004A7E76">
        <w:rPr>
          <w:rFonts w:eastAsia="MS Mincho"/>
        </w:rPr>
        <w:t>Sali  Berisha</w:t>
      </w:r>
    </w:p>
    <w:p w:rsidR="001C6C68" w:rsidRPr="004A7E76" w:rsidRDefault="001C6C68" w:rsidP="00017B55">
      <w:pPr>
        <w:pStyle w:val="Paragrafi"/>
        <w:rPr>
          <w:rFonts w:eastAsia="MS Mincho"/>
          <w:lang w:val="en-GB"/>
        </w:rPr>
      </w:pPr>
    </w:p>
    <w:p w:rsidR="006B12D1" w:rsidRDefault="006B12D1" w:rsidP="00017B55">
      <w:pPr>
        <w:pStyle w:val="Paragrafi"/>
        <w:rPr>
          <w:rFonts w:eastAsia="MS Mincho"/>
          <w:lang w:val="en-GB"/>
        </w:rPr>
      </w:pPr>
    </w:p>
    <w:p w:rsidR="006B12D1" w:rsidRDefault="006B12D1" w:rsidP="00017B55">
      <w:pPr>
        <w:pStyle w:val="Paragrafi"/>
        <w:rPr>
          <w:rFonts w:eastAsia="MS Mincho"/>
          <w:lang w:val="en-GB"/>
        </w:rPr>
      </w:pPr>
    </w:p>
    <w:p w:rsidR="006B12D1" w:rsidRDefault="006B12D1" w:rsidP="00017B55">
      <w:pPr>
        <w:pStyle w:val="Paragrafi"/>
        <w:rPr>
          <w:rFonts w:eastAsia="MS Mincho"/>
          <w:lang w:val="en-GB"/>
        </w:rPr>
      </w:pPr>
    </w:p>
    <w:p w:rsidR="006B12D1" w:rsidRDefault="006B12D1" w:rsidP="00017B55">
      <w:pPr>
        <w:pStyle w:val="Paragrafi"/>
        <w:rPr>
          <w:rFonts w:eastAsia="MS Mincho"/>
          <w:lang w:val="en-GB"/>
        </w:rPr>
      </w:pPr>
    </w:p>
    <w:p w:rsidR="006B12D1" w:rsidRDefault="006B12D1" w:rsidP="00017B55">
      <w:pPr>
        <w:pStyle w:val="Paragrafi"/>
        <w:rPr>
          <w:rFonts w:eastAsia="MS Mincho"/>
          <w:lang w:val="en-GB"/>
        </w:rPr>
      </w:pPr>
    </w:p>
    <w:p w:rsidR="006B12D1" w:rsidRDefault="006B12D1" w:rsidP="00017B55">
      <w:pPr>
        <w:pStyle w:val="Paragrafi"/>
        <w:rPr>
          <w:rFonts w:eastAsia="MS Mincho"/>
          <w:lang w:val="en-GB"/>
        </w:rPr>
      </w:pPr>
    </w:p>
    <w:p w:rsidR="00EF59EA" w:rsidRDefault="00EF59EA" w:rsidP="00017B55">
      <w:pPr>
        <w:pStyle w:val="Paragrafi"/>
        <w:rPr>
          <w:rFonts w:eastAsia="MS Mincho"/>
          <w:lang w:val="en-GB"/>
        </w:rPr>
        <w:sectPr w:rsidR="00EF59EA" w:rsidSect="00566C7C">
          <w:pgSz w:w="11907" w:h="16840" w:code="9"/>
          <w:pgMar w:top="1418" w:right="1418" w:bottom="1418" w:left="1418" w:header="0" w:footer="1134" w:gutter="0"/>
          <w:cols w:space="720"/>
          <w:docGrid w:linePitch="360"/>
        </w:sectPr>
      </w:pPr>
    </w:p>
    <w:p w:rsidR="006B12D1" w:rsidRDefault="006B12D1" w:rsidP="00017B55">
      <w:pPr>
        <w:pStyle w:val="Paragrafi"/>
        <w:rPr>
          <w:rFonts w:eastAsia="MS Mincho"/>
          <w:lang w:val="en-GB"/>
        </w:rPr>
      </w:pPr>
      <w:r>
        <w:rPr>
          <w:rFonts w:eastAsia="MS Mincho"/>
          <w:lang w:val="en-GB"/>
        </w:rPr>
        <w:t>REPUBLIKA E SHQIPËRISË</w:t>
      </w:r>
    </w:p>
    <w:p w:rsidR="006B12D1" w:rsidRDefault="006B12D1" w:rsidP="00017B55">
      <w:pPr>
        <w:pStyle w:val="Paragrafi"/>
        <w:rPr>
          <w:rFonts w:eastAsia="MS Mincho"/>
          <w:lang w:val="en-GB"/>
        </w:rPr>
      </w:pPr>
      <w:r>
        <w:rPr>
          <w:rFonts w:eastAsia="MS Mincho"/>
          <w:lang w:val="en-GB"/>
        </w:rPr>
        <w:t>DREJTORIA E PËRG</w:t>
      </w:r>
      <w:r w:rsidR="00465579">
        <w:rPr>
          <w:rFonts w:eastAsia="MS Mincho"/>
          <w:lang w:val="en-GB"/>
        </w:rPr>
        <w:t>J</w:t>
      </w:r>
      <w:r>
        <w:rPr>
          <w:rFonts w:eastAsia="MS Mincho"/>
          <w:lang w:val="en-GB"/>
        </w:rPr>
        <w:t>ITHSHME E RRUGËVE</w:t>
      </w:r>
    </w:p>
    <w:p w:rsidR="006B12D1" w:rsidRDefault="006B12D1" w:rsidP="00017B55">
      <w:pPr>
        <w:pStyle w:val="Paragrafi"/>
        <w:rPr>
          <w:rFonts w:eastAsia="MS Mincho"/>
          <w:lang w:val="en-GB"/>
        </w:rPr>
      </w:pPr>
      <w:r>
        <w:rPr>
          <w:rFonts w:eastAsia="MS Mincho"/>
          <w:lang w:val="en-GB"/>
        </w:rPr>
        <w:t>DREJTORIA JURIDIKE</w:t>
      </w:r>
    </w:p>
    <w:p w:rsidR="006B12D1" w:rsidRDefault="006B12D1" w:rsidP="00017B55">
      <w:pPr>
        <w:pStyle w:val="Paragrafi"/>
        <w:rPr>
          <w:rFonts w:eastAsia="MS Mincho"/>
          <w:lang w:val="en-GB"/>
        </w:rPr>
      </w:pPr>
      <w:r>
        <w:rPr>
          <w:rFonts w:eastAsia="MS Mincho"/>
          <w:lang w:val="en-GB"/>
        </w:rPr>
        <w:t>SEKTORI I SHPRONËSIMEVE</w:t>
      </w:r>
    </w:p>
    <w:p w:rsidR="006B12D1" w:rsidRDefault="006B12D1" w:rsidP="00017B55">
      <w:pPr>
        <w:pStyle w:val="Paragrafi"/>
        <w:rPr>
          <w:rFonts w:eastAsia="MS Mincho"/>
          <w:lang w:val="en-GB"/>
        </w:rPr>
      </w:pPr>
    </w:p>
    <w:p w:rsidR="006B12D1" w:rsidRDefault="006B12D1" w:rsidP="00017B55">
      <w:pPr>
        <w:pStyle w:val="Paragrafi"/>
        <w:rPr>
          <w:rFonts w:eastAsia="MS Mincho"/>
          <w:lang w:val="en-GB"/>
        </w:rPr>
      </w:pPr>
    </w:p>
    <w:p w:rsidR="006B12D1" w:rsidRDefault="006B12D1" w:rsidP="00017B55">
      <w:pPr>
        <w:pStyle w:val="Paragrafi"/>
        <w:rPr>
          <w:rFonts w:eastAsia="MS Mincho"/>
          <w:lang w:val="en-GB"/>
        </w:rPr>
      </w:pPr>
      <w:r>
        <w:rPr>
          <w:rFonts w:eastAsia="MS Mincho"/>
          <w:lang w:val="en-GB"/>
        </w:rPr>
        <w:t xml:space="preserve">LISTA </w:t>
      </w:r>
      <w:r w:rsidR="00465579">
        <w:rPr>
          <w:rFonts w:eastAsia="MS Mincho"/>
          <w:lang w:val="en-GB"/>
        </w:rPr>
        <w:t xml:space="preserve">EMËRORE </w:t>
      </w:r>
      <w:r>
        <w:rPr>
          <w:rFonts w:eastAsia="MS Mincho"/>
          <w:lang w:val="en-GB"/>
        </w:rPr>
        <w:t>E PRONARËVE QË SH</w:t>
      </w:r>
      <w:r w:rsidR="00465579">
        <w:rPr>
          <w:rFonts w:eastAsia="MS Mincho"/>
          <w:lang w:val="en-GB"/>
        </w:rPr>
        <w:t xml:space="preserve">PRONËSOHEN NË SEGMENTIN RRUGOR </w:t>
      </w:r>
      <w:r>
        <w:rPr>
          <w:rFonts w:eastAsia="MS Mincho"/>
          <w:lang w:val="en-GB"/>
        </w:rPr>
        <w:t>RIKO</w:t>
      </w:r>
      <w:r w:rsidR="00465579">
        <w:rPr>
          <w:rFonts w:eastAsia="MS Mincho"/>
          <w:lang w:val="en-GB"/>
        </w:rPr>
        <w:t>NSTRUKSIONI I RRUGËS HYRJA QYTET-VAZHDIM TE KALAJA</w:t>
      </w:r>
      <w:r>
        <w:rPr>
          <w:rFonts w:eastAsia="MS Mincho"/>
          <w:lang w:val="en-GB"/>
        </w:rPr>
        <w:t xml:space="preserve"> (SHKODËR) DHE “URA E RE </w:t>
      </w:r>
      <w:smartTag w:uri="urn:schemas-microsoft-com:office:smarttags" w:element="place">
        <w:r>
          <w:rPr>
            <w:rFonts w:eastAsia="MS Mincho"/>
            <w:lang w:val="en-GB"/>
          </w:rPr>
          <w:t>E BUNËS</w:t>
        </w:r>
      </w:smartTag>
      <w:r>
        <w:rPr>
          <w:rFonts w:eastAsia="MS Mincho"/>
          <w:lang w:val="en-GB"/>
        </w:rPr>
        <w:t>”</w:t>
      </w:r>
    </w:p>
    <w:p w:rsidR="006B12D1" w:rsidRDefault="006B12D1" w:rsidP="00017B55">
      <w:pPr>
        <w:pStyle w:val="Paragrafi"/>
        <w:rPr>
          <w:rFonts w:eastAsia="MS Mincho"/>
          <w:lang w:val="en-GB"/>
        </w:rPr>
      </w:pPr>
    </w:p>
    <w:tbl>
      <w:tblPr>
        <w:tblW w:w="13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020"/>
        <w:gridCol w:w="1041"/>
        <w:gridCol w:w="1103"/>
        <w:gridCol w:w="854"/>
        <w:gridCol w:w="932"/>
        <w:gridCol w:w="1309"/>
        <w:gridCol w:w="1293"/>
        <w:gridCol w:w="1072"/>
        <w:gridCol w:w="1309"/>
        <w:gridCol w:w="1969"/>
      </w:tblGrid>
      <w:tr w:rsidR="00E00009" w:rsidRPr="00B73BF7" w:rsidTr="00B73BF7">
        <w:trPr>
          <w:jc w:val="center"/>
        </w:trPr>
        <w:tc>
          <w:tcPr>
            <w:tcW w:w="564" w:type="dxa"/>
            <w:vMerge w:val="restart"/>
          </w:tcPr>
          <w:p w:rsidR="00E00009" w:rsidRPr="00B73BF7" w:rsidRDefault="00E00009" w:rsidP="00B73BF7">
            <w:pPr>
              <w:pStyle w:val="Paragrafi"/>
              <w:ind w:firstLine="0"/>
              <w:jc w:val="center"/>
              <w:rPr>
                <w:rFonts w:eastAsia="MS Mincho"/>
                <w:sz w:val="18"/>
                <w:szCs w:val="18"/>
                <w:lang w:val="en-GB"/>
              </w:rPr>
            </w:pPr>
            <w:r w:rsidRPr="00B73BF7">
              <w:rPr>
                <w:rFonts w:eastAsia="MS Mincho"/>
                <w:sz w:val="18"/>
                <w:szCs w:val="18"/>
                <w:lang w:val="en-GB"/>
              </w:rPr>
              <w:t>Nr.</w:t>
            </w:r>
          </w:p>
        </w:tc>
        <w:tc>
          <w:tcPr>
            <w:tcW w:w="4164" w:type="dxa"/>
            <w:gridSpan w:val="3"/>
          </w:tcPr>
          <w:p w:rsidR="00E00009" w:rsidRPr="00B73BF7" w:rsidRDefault="00E00009" w:rsidP="00B73BF7">
            <w:pPr>
              <w:pStyle w:val="Paragrafi"/>
              <w:ind w:firstLine="0"/>
              <w:jc w:val="center"/>
              <w:rPr>
                <w:rFonts w:eastAsia="MS Mincho"/>
                <w:sz w:val="18"/>
                <w:szCs w:val="18"/>
                <w:lang w:val="en-GB"/>
              </w:rPr>
            </w:pPr>
            <w:r w:rsidRPr="00B73BF7">
              <w:rPr>
                <w:rFonts w:eastAsia="MS Mincho"/>
                <w:sz w:val="18"/>
                <w:szCs w:val="18"/>
                <w:lang w:val="en-GB"/>
              </w:rPr>
              <w:t>Pronari</w:t>
            </w:r>
          </w:p>
        </w:tc>
        <w:tc>
          <w:tcPr>
            <w:tcW w:w="854" w:type="dxa"/>
            <w:vMerge w:val="restart"/>
          </w:tcPr>
          <w:p w:rsidR="00E00009" w:rsidRPr="00B73BF7" w:rsidRDefault="00E00009" w:rsidP="00B73BF7">
            <w:pPr>
              <w:pStyle w:val="Paragrafi"/>
              <w:ind w:firstLine="0"/>
              <w:jc w:val="center"/>
              <w:rPr>
                <w:rFonts w:eastAsia="MS Mincho"/>
                <w:sz w:val="18"/>
                <w:szCs w:val="18"/>
                <w:lang w:val="en-GB"/>
              </w:rPr>
            </w:pPr>
            <w:r w:rsidRPr="00B73BF7">
              <w:rPr>
                <w:rFonts w:eastAsia="MS Mincho"/>
                <w:sz w:val="18"/>
                <w:szCs w:val="18"/>
                <w:lang w:val="en-GB"/>
              </w:rPr>
              <w:t>Z.K</w:t>
            </w:r>
          </w:p>
        </w:tc>
        <w:tc>
          <w:tcPr>
            <w:tcW w:w="932" w:type="dxa"/>
            <w:vMerge w:val="restart"/>
          </w:tcPr>
          <w:p w:rsidR="00E00009" w:rsidRPr="00B73BF7" w:rsidRDefault="00E00009" w:rsidP="00B73BF7">
            <w:pPr>
              <w:pStyle w:val="Paragrafi"/>
              <w:ind w:firstLine="0"/>
              <w:jc w:val="center"/>
              <w:rPr>
                <w:rFonts w:eastAsia="MS Mincho"/>
                <w:sz w:val="18"/>
                <w:szCs w:val="18"/>
                <w:lang w:val="en-GB"/>
              </w:rPr>
            </w:pPr>
            <w:r w:rsidRPr="00B73BF7">
              <w:rPr>
                <w:rFonts w:eastAsia="MS Mincho"/>
                <w:sz w:val="18"/>
                <w:szCs w:val="18"/>
                <w:lang w:val="en-GB"/>
              </w:rPr>
              <w:t>Nr.pas</w:t>
            </w:r>
          </w:p>
        </w:tc>
        <w:tc>
          <w:tcPr>
            <w:tcW w:w="1309" w:type="dxa"/>
            <w:vMerge w:val="restart"/>
          </w:tcPr>
          <w:p w:rsidR="00E00009" w:rsidRPr="00B73BF7" w:rsidRDefault="00E00009" w:rsidP="00B73BF7">
            <w:pPr>
              <w:pStyle w:val="Paragrafi"/>
              <w:ind w:firstLine="0"/>
              <w:jc w:val="center"/>
              <w:rPr>
                <w:rFonts w:eastAsia="MS Mincho"/>
                <w:sz w:val="18"/>
                <w:szCs w:val="18"/>
                <w:lang w:val="en-GB"/>
              </w:rPr>
            </w:pPr>
            <w:r w:rsidRPr="00B73BF7">
              <w:rPr>
                <w:rFonts w:eastAsia="MS Mincho"/>
                <w:sz w:val="18"/>
                <w:szCs w:val="18"/>
                <w:lang w:val="en-GB"/>
              </w:rPr>
              <w:t>Lloji i pasurisë</w:t>
            </w:r>
          </w:p>
        </w:tc>
        <w:tc>
          <w:tcPr>
            <w:tcW w:w="1293" w:type="dxa"/>
            <w:vMerge w:val="restart"/>
          </w:tcPr>
          <w:p w:rsidR="00E00009" w:rsidRPr="00B73BF7" w:rsidRDefault="00E00009" w:rsidP="00B73BF7">
            <w:pPr>
              <w:pStyle w:val="Paragrafi"/>
              <w:ind w:firstLine="0"/>
              <w:jc w:val="center"/>
              <w:rPr>
                <w:rFonts w:eastAsia="MS Mincho"/>
                <w:sz w:val="18"/>
                <w:szCs w:val="18"/>
                <w:lang w:val="en-GB"/>
              </w:rPr>
            </w:pPr>
            <w:r w:rsidRPr="00B73BF7">
              <w:rPr>
                <w:rFonts w:eastAsia="MS Mincho"/>
                <w:sz w:val="18"/>
                <w:szCs w:val="18"/>
                <w:lang w:val="en-GB"/>
              </w:rPr>
              <w:t>Sip</w:t>
            </w:r>
            <w:r w:rsidR="00A57BA4" w:rsidRPr="00B73BF7">
              <w:rPr>
                <w:rFonts w:eastAsia="MS Mincho"/>
                <w:sz w:val="18"/>
                <w:szCs w:val="18"/>
                <w:lang w:val="en-GB"/>
              </w:rPr>
              <w:t>ë</w:t>
            </w:r>
            <w:r w:rsidRPr="00B73BF7">
              <w:rPr>
                <w:rFonts w:eastAsia="MS Mincho"/>
                <w:sz w:val="18"/>
                <w:szCs w:val="18"/>
                <w:lang w:val="en-GB"/>
              </w:rPr>
              <w:t>rfaqja m</w:t>
            </w:r>
            <w:r w:rsidRPr="00B73BF7">
              <w:rPr>
                <w:rFonts w:eastAsia="MS Mincho"/>
                <w:sz w:val="18"/>
                <w:szCs w:val="18"/>
                <w:vertAlign w:val="superscript"/>
                <w:lang w:val="en-GB"/>
              </w:rPr>
              <w:t>2</w:t>
            </w:r>
          </w:p>
        </w:tc>
        <w:tc>
          <w:tcPr>
            <w:tcW w:w="1072" w:type="dxa"/>
            <w:vMerge w:val="restart"/>
          </w:tcPr>
          <w:p w:rsidR="00E00009" w:rsidRPr="00B73BF7" w:rsidRDefault="00E00009" w:rsidP="00B73BF7">
            <w:pPr>
              <w:pStyle w:val="Paragrafi"/>
              <w:ind w:firstLine="0"/>
              <w:jc w:val="center"/>
              <w:rPr>
                <w:rFonts w:eastAsia="MS Mincho"/>
                <w:sz w:val="18"/>
                <w:szCs w:val="18"/>
                <w:lang w:val="en-GB"/>
              </w:rPr>
            </w:pPr>
            <w:r w:rsidRPr="00B73BF7">
              <w:rPr>
                <w:rFonts w:eastAsia="MS Mincho"/>
                <w:sz w:val="18"/>
                <w:szCs w:val="18"/>
                <w:lang w:val="en-GB"/>
              </w:rPr>
              <w:t>Çmimi lek</w:t>
            </w:r>
            <w:r w:rsidR="00A57BA4" w:rsidRPr="00B73BF7">
              <w:rPr>
                <w:rFonts w:eastAsia="MS Mincho"/>
                <w:sz w:val="18"/>
                <w:szCs w:val="18"/>
                <w:lang w:val="en-GB"/>
              </w:rPr>
              <w:t>ë</w:t>
            </w:r>
            <w:r w:rsidRPr="00B73BF7">
              <w:rPr>
                <w:rFonts w:eastAsia="MS Mincho"/>
                <w:sz w:val="18"/>
                <w:szCs w:val="18"/>
                <w:lang w:val="en-GB"/>
              </w:rPr>
              <w:t>/m</w:t>
            </w:r>
            <w:r w:rsidRPr="00B73BF7">
              <w:rPr>
                <w:rFonts w:eastAsia="MS Mincho"/>
                <w:sz w:val="18"/>
                <w:szCs w:val="18"/>
                <w:vertAlign w:val="superscript"/>
                <w:lang w:val="en-GB"/>
              </w:rPr>
              <w:t>2</w:t>
            </w:r>
          </w:p>
        </w:tc>
        <w:tc>
          <w:tcPr>
            <w:tcW w:w="1309" w:type="dxa"/>
            <w:vMerge w:val="restart"/>
          </w:tcPr>
          <w:p w:rsidR="00E00009" w:rsidRPr="00B73BF7" w:rsidRDefault="00A75815" w:rsidP="00B73BF7">
            <w:pPr>
              <w:pStyle w:val="Paragrafi"/>
              <w:ind w:firstLine="0"/>
              <w:jc w:val="center"/>
              <w:rPr>
                <w:rFonts w:eastAsia="MS Mincho"/>
                <w:sz w:val="18"/>
                <w:szCs w:val="18"/>
                <w:lang w:val="en-GB"/>
              </w:rPr>
            </w:pPr>
            <w:r w:rsidRPr="00B73BF7">
              <w:rPr>
                <w:rFonts w:eastAsia="MS Mincho"/>
                <w:sz w:val="18"/>
                <w:szCs w:val="18"/>
                <w:lang w:val="en-GB"/>
              </w:rPr>
              <w:t>Vler</w:t>
            </w:r>
            <w:r w:rsidR="00E00009" w:rsidRPr="00B73BF7">
              <w:rPr>
                <w:rFonts w:eastAsia="MS Mincho"/>
                <w:sz w:val="18"/>
                <w:szCs w:val="18"/>
                <w:lang w:val="en-GB"/>
              </w:rPr>
              <w:t>a totale/lek</w:t>
            </w:r>
            <w:r w:rsidR="00A57BA4" w:rsidRPr="00B73BF7">
              <w:rPr>
                <w:rFonts w:eastAsia="MS Mincho"/>
                <w:sz w:val="18"/>
                <w:szCs w:val="18"/>
                <w:lang w:val="en-GB"/>
              </w:rPr>
              <w:t>ë</w:t>
            </w:r>
          </w:p>
        </w:tc>
        <w:tc>
          <w:tcPr>
            <w:tcW w:w="1969" w:type="dxa"/>
            <w:vMerge w:val="restart"/>
          </w:tcPr>
          <w:p w:rsidR="00E00009" w:rsidRPr="00B73BF7" w:rsidRDefault="00E00009" w:rsidP="00B73BF7">
            <w:pPr>
              <w:pStyle w:val="Paragrafi"/>
              <w:ind w:firstLine="0"/>
              <w:jc w:val="center"/>
              <w:rPr>
                <w:rFonts w:eastAsia="MS Mincho"/>
                <w:sz w:val="18"/>
                <w:szCs w:val="18"/>
                <w:lang w:val="en-GB"/>
              </w:rPr>
            </w:pPr>
            <w:r w:rsidRPr="00B73BF7">
              <w:rPr>
                <w:rFonts w:eastAsia="MS Mincho"/>
                <w:sz w:val="18"/>
                <w:szCs w:val="18"/>
                <w:lang w:val="en-GB"/>
              </w:rPr>
              <w:t>Sh</w:t>
            </w:r>
            <w:r w:rsidR="00A57BA4" w:rsidRPr="00B73BF7">
              <w:rPr>
                <w:rFonts w:eastAsia="MS Mincho"/>
                <w:sz w:val="18"/>
                <w:szCs w:val="18"/>
                <w:lang w:val="en-GB"/>
              </w:rPr>
              <w:t>ë</w:t>
            </w:r>
            <w:r w:rsidRPr="00B73BF7">
              <w:rPr>
                <w:rFonts w:eastAsia="MS Mincho"/>
                <w:sz w:val="18"/>
                <w:szCs w:val="18"/>
                <w:lang w:val="en-GB"/>
              </w:rPr>
              <w:t>nime</w:t>
            </w:r>
          </w:p>
        </w:tc>
      </w:tr>
      <w:tr w:rsidR="00E00009" w:rsidRPr="00B73BF7" w:rsidTr="00B73BF7">
        <w:trPr>
          <w:jc w:val="center"/>
        </w:trPr>
        <w:tc>
          <w:tcPr>
            <w:tcW w:w="564" w:type="dxa"/>
            <w:vMerge/>
          </w:tcPr>
          <w:p w:rsidR="00E00009" w:rsidRPr="00B73BF7" w:rsidRDefault="00E00009" w:rsidP="00B73BF7">
            <w:pPr>
              <w:pStyle w:val="Paragrafi"/>
              <w:ind w:firstLine="0"/>
              <w:rPr>
                <w:rFonts w:eastAsia="MS Mincho"/>
                <w:sz w:val="18"/>
                <w:szCs w:val="18"/>
                <w:lang w:val="en-GB"/>
              </w:rPr>
            </w:pPr>
          </w:p>
        </w:tc>
        <w:tc>
          <w:tcPr>
            <w:tcW w:w="2020" w:type="dxa"/>
          </w:tcPr>
          <w:p w:rsidR="00E00009" w:rsidRPr="00B73BF7" w:rsidRDefault="00E00009" w:rsidP="00B73BF7">
            <w:pPr>
              <w:pStyle w:val="Paragrafi"/>
              <w:ind w:firstLine="0"/>
              <w:rPr>
                <w:rFonts w:eastAsia="MS Mincho"/>
                <w:sz w:val="18"/>
                <w:szCs w:val="18"/>
                <w:lang w:val="en-GB"/>
              </w:rPr>
            </w:pPr>
            <w:r w:rsidRPr="00B73BF7">
              <w:rPr>
                <w:rFonts w:eastAsia="MS Mincho"/>
                <w:sz w:val="18"/>
                <w:szCs w:val="18"/>
                <w:lang w:val="en-GB"/>
              </w:rPr>
              <w:t>Emri</w:t>
            </w:r>
          </w:p>
        </w:tc>
        <w:tc>
          <w:tcPr>
            <w:tcW w:w="1041" w:type="dxa"/>
          </w:tcPr>
          <w:p w:rsidR="00E00009" w:rsidRPr="00B73BF7" w:rsidRDefault="00E00009" w:rsidP="00B73BF7">
            <w:pPr>
              <w:pStyle w:val="Paragrafi"/>
              <w:ind w:firstLine="0"/>
              <w:rPr>
                <w:rFonts w:eastAsia="MS Mincho"/>
                <w:sz w:val="18"/>
                <w:szCs w:val="18"/>
                <w:lang w:val="en-GB"/>
              </w:rPr>
            </w:pPr>
            <w:r w:rsidRPr="00B73BF7">
              <w:rPr>
                <w:rFonts w:eastAsia="MS Mincho"/>
                <w:sz w:val="18"/>
                <w:szCs w:val="18"/>
                <w:lang w:val="en-GB"/>
              </w:rPr>
              <w:t>At</w:t>
            </w:r>
            <w:r w:rsidR="00A57BA4" w:rsidRPr="00B73BF7">
              <w:rPr>
                <w:rFonts w:eastAsia="MS Mincho"/>
                <w:sz w:val="18"/>
                <w:szCs w:val="18"/>
                <w:lang w:val="en-GB"/>
              </w:rPr>
              <w:t>ë</w:t>
            </w:r>
            <w:r w:rsidRPr="00B73BF7">
              <w:rPr>
                <w:rFonts w:eastAsia="MS Mincho"/>
                <w:sz w:val="18"/>
                <w:szCs w:val="18"/>
                <w:lang w:val="en-GB"/>
              </w:rPr>
              <w:t>sia</w:t>
            </w:r>
          </w:p>
        </w:tc>
        <w:tc>
          <w:tcPr>
            <w:tcW w:w="1103" w:type="dxa"/>
          </w:tcPr>
          <w:p w:rsidR="00E00009" w:rsidRPr="00B73BF7" w:rsidRDefault="00E00009" w:rsidP="00B73BF7">
            <w:pPr>
              <w:pStyle w:val="Paragrafi"/>
              <w:ind w:firstLine="0"/>
              <w:rPr>
                <w:rFonts w:eastAsia="MS Mincho"/>
                <w:sz w:val="18"/>
                <w:szCs w:val="18"/>
                <w:lang w:val="en-GB"/>
              </w:rPr>
            </w:pPr>
            <w:r w:rsidRPr="00B73BF7">
              <w:rPr>
                <w:rFonts w:eastAsia="MS Mincho"/>
                <w:sz w:val="18"/>
                <w:szCs w:val="18"/>
                <w:lang w:val="en-GB"/>
              </w:rPr>
              <w:t>Mbiemri</w:t>
            </w:r>
          </w:p>
        </w:tc>
        <w:tc>
          <w:tcPr>
            <w:tcW w:w="854" w:type="dxa"/>
            <w:vMerge/>
          </w:tcPr>
          <w:p w:rsidR="00E00009" w:rsidRPr="00B73BF7" w:rsidRDefault="00E00009" w:rsidP="00B73BF7">
            <w:pPr>
              <w:pStyle w:val="Paragrafi"/>
              <w:ind w:firstLine="0"/>
              <w:rPr>
                <w:rFonts w:eastAsia="MS Mincho"/>
                <w:sz w:val="18"/>
                <w:szCs w:val="18"/>
                <w:lang w:val="en-GB"/>
              </w:rPr>
            </w:pPr>
          </w:p>
        </w:tc>
        <w:tc>
          <w:tcPr>
            <w:tcW w:w="932" w:type="dxa"/>
            <w:vMerge/>
          </w:tcPr>
          <w:p w:rsidR="00E00009" w:rsidRPr="00B73BF7" w:rsidRDefault="00E00009" w:rsidP="00B73BF7">
            <w:pPr>
              <w:pStyle w:val="Paragrafi"/>
              <w:ind w:firstLine="0"/>
              <w:rPr>
                <w:rFonts w:eastAsia="MS Mincho"/>
                <w:sz w:val="18"/>
                <w:szCs w:val="18"/>
                <w:lang w:val="en-GB"/>
              </w:rPr>
            </w:pPr>
          </w:p>
        </w:tc>
        <w:tc>
          <w:tcPr>
            <w:tcW w:w="1309" w:type="dxa"/>
            <w:vMerge/>
          </w:tcPr>
          <w:p w:rsidR="00E00009" w:rsidRPr="00B73BF7" w:rsidRDefault="00E00009" w:rsidP="00B73BF7">
            <w:pPr>
              <w:pStyle w:val="Paragrafi"/>
              <w:ind w:firstLine="0"/>
              <w:rPr>
                <w:rFonts w:eastAsia="MS Mincho"/>
                <w:sz w:val="18"/>
                <w:szCs w:val="18"/>
                <w:lang w:val="en-GB"/>
              </w:rPr>
            </w:pPr>
          </w:p>
        </w:tc>
        <w:tc>
          <w:tcPr>
            <w:tcW w:w="1293" w:type="dxa"/>
            <w:vMerge/>
          </w:tcPr>
          <w:p w:rsidR="00E00009" w:rsidRPr="00B73BF7" w:rsidRDefault="00E00009" w:rsidP="00B73BF7">
            <w:pPr>
              <w:pStyle w:val="Paragrafi"/>
              <w:ind w:firstLine="0"/>
              <w:rPr>
                <w:rFonts w:eastAsia="MS Mincho"/>
                <w:sz w:val="18"/>
                <w:szCs w:val="18"/>
                <w:lang w:val="en-GB"/>
              </w:rPr>
            </w:pPr>
          </w:p>
        </w:tc>
        <w:tc>
          <w:tcPr>
            <w:tcW w:w="1072" w:type="dxa"/>
            <w:vMerge/>
          </w:tcPr>
          <w:p w:rsidR="00E00009" w:rsidRPr="00B73BF7" w:rsidRDefault="00E00009" w:rsidP="00B73BF7">
            <w:pPr>
              <w:pStyle w:val="Paragrafi"/>
              <w:ind w:firstLine="0"/>
              <w:rPr>
                <w:rFonts w:eastAsia="MS Mincho"/>
                <w:sz w:val="18"/>
                <w:szCs w:val="18"/>
                <w:lang w:val="en-GB"/>
              </w:rPr>
            </w:pPr>
          </w:p>
        </w:tc>
        <w:tc>
          <w:tcPr>
            <w:tcW w:w="1309" w:type="dxa"/>
            <w:vMerge/>
          </w:tcPr>
          <w:p w:rsidR="00E00009" w:rsidRPr="00B73BF7" w:rsidRDefault="00E00009" w:rsidP="00B73BF7">
            <w:pPr>
              <w:pStyle w:val="Paragrafi"/>
              <w:ind w:firstLine="0"/>
              <w:rPr>
                <w:rFonts w:eastAsia="MS Mincho"/>
                <w:sz w:val="18"/>
                <w:szCs w:val="18"/>
                <w:lang w:val="en-GB"/>
              </w:rPr>
            </w:pPr>
          </w:p>
        </w:tc>
        <w:tc>
          <w:tcPr>
            <w:tcW w:w="1969" w:type="dxa"/>
            <w:vMerge/>
          </w:tcPr>
          <w:p w:rsidR="00E00009" w:rsidRPr="00B73BF7" w:rsidRDefault="00E00009" w:rsidP="00B73BF7">
            <w:pPr>
              <w:pStyle w:val="Paragrafi"/>
              <w:ind w:firstLine="0"/>
              <w:rPr>
                <w:rFonts w:eastAsia="MS Mincho"/>
                <w:sz w:val="18"/>
                <w:szCs w:val="18"/>
                <w:lang w:val="en-GB"/>
              </w:rPr>
            </w:pPr>
          </w:p>
        </w:tc>
      </w:tr>
      <w:tr w:rsidR="006B12D1" w:rsidRPr="00B73BF7" w:rsidTr="00B73BF7">
        <w:trPr>
          <w:jc w:val="center"/>
        </w:trPr>
        <w:tc>
          <w:tcPr>
            <w:tcW w:w="564" w:type="dxa"/>
          </w:tcPr>
          <w:p w:rsidR="006B12D1" w:rsidRPr="00B73BF7" w:rsidRDefault="00623FF0" w:rsidP="00B73BF7">
            <w:pPr>
              <w:pStyle w:val="Paragrafi"/>
              <w:ind w:firstLine="0"/>
              <w:rPr>
                <w:rFonts w:eastAsia="MS Mincho"/>
                <w:sz w:val="18"/>
                <w:szCs w:val="18"/>
                <w:lang w:val="en-GB"/>
              </w:rPr>
            </w:pPr>
            <w:r w:rsidRPr="00B73BF7">
              <w:rPr>
                <w:rFonts w:eastAsia="MS Mincho"/>
                <w:sz w:val="18"/>
                <w:szCs w:val="18"/>
                <w:lang w:val="en-GB"/>
              </w:rPr>
              <w:t>1</w:t>
            </w:r>
          </w:p>
        </w:tc>
        <w:tc>
          <w:tcPr>
            <w:tcW w:w="2020" w:type="dxa"/>
          </w:tcPr>
          <w:p w:rsidR="006B12D1" w:rsidRPr="00B73BF7" w:rsidRDefault="00623FF0" w:rsidP="00B73BF7">
            <w:pPr>
              <w:pStyle w:val="Paragrafi"/>
              <w:ind w:firstLine="0"/>
              <w:rPr>
                <w:rFonts w:eastAsia="MS Mincho"/>
                <w:sz w:val="18"/>
                <w:szCs w:val="18"/>
                <w:lang w:val="en-GB"/>
              </w:rPr>
            </w:pPr>
            <w:r w:rsidRPr="00B73BF7">
              <w:rPr>
                <w:rFonts w:eastAsia="MS Mincho"/>
                <w:sz w:val="18"/>
                <w:szCs w:val="18"/>
                <w:lang w:val="en-GB"/>
              </w:rPr>
              <w:t>Sand</w:t>
            </w:r>
            <w:r w:rsidR="00A57BA4" w:rsidRPr="00B73BF7">
              <w:rPr>
                <w:rFonts w:eastAsia="MS Mincho"/>
                <w:sz w:val="18"/>
                <w:szCs w:val="18"/>
                <w:lang w:val="en-GB"/>
              </w:rPr>
              <w:t>ë</w:t>
            </w:r>
            <w:r w:rsidRPr="00B73BF7">
              <w:rPr>
                <w:rFonts w:eastAsia="MS Mincho"/>
                <w:sz w:val="18"/>
                <w:szCs w:val="18"/>
                <w:lang w:val="en-GB"/>
              </w:rPr>
              <w:t>r</w:t>
            </w:r>
          </w:p>
        </w:tc>
        <w:tc>
          <w:tcPr>
            <w:tcW w:w="1041" w:type="dxa"/>
          </w:tcPr>
          <w:p w:rsidR="006B12D1" w:rsidRPr="00B73BF7" w:rsidRDefault="008E5049" w:rsidP="00B73BF7">
            <w:pPr>
              <w:pStyle w:val="Paragrafi"/>
              <w:ind w:firstLine="0"/>
              <w:rPr>
                <w:rFonts w:eastAsia="MS Mincho"/>
                <w:sz w:val="18"/>
                <w:szCs w:val="18"/>
                <w:lang w:val="en-GB"/>
              </w:rPr>
            </w:pPr>
            <w:r w:rsidRPr="00B73BF7">
              <w:rPr>
                <w:rFonts w:eastAsia="MS Mincho"/>
                <w:sz w:val="18"/>
                <w:szCs w:val="18"/>
                <w:lang w:val="en-GB"/>
              </w:rPr>
              <w:t>Pashk</w:t>
            </w:r>
          </w:p>
        </w:tc>
        <w:tc>
          <w:tcPr>
            <w:tcW w:w="1103" w:type="dxa"/>
          </w:tcPr>
          <w:p w:rsidR="006B12D1" w:rsidRPr="00B73BF7" w:rsidRDefault="005C0C33" w:rsidP="00B73BF7">
            <w:pPr>
              <w:pStyle w:val="Paragrafi"/>
              <w:ind w:firstLine="0"/>
              <w:rPr>
                <w:rFonts w:eastAsia="MS Mincho"/>
                <w:sz w:val="18"/>
                <w:szCs w:val="18"/>
                <w:lang w:val="en-GB"/>
              </w:rPr>
            </w:pPr>
            <w:r w:rsidRPr="00B73BF7">
              <w:rPr>
                <w:rFonts w:eastAsia="MS Mincho"/>
                <w:sz w:val="18"/>
                <w:szCs w:val="18"/>
                <w:lang w:val="en-GB"/>
              </w:rPr>
              <w:t>Luani</w:t>
            </w:r>
          </w:p>
        </w:tc>
        <w:tc>
          <w:tcPr>
            <w:tcW w:w="854" w:type="dxa"/>
          </w:tcPr>
          <w:p w:rsidR="006B12D1" w:rsidRPr="00B73BF7" w:rsidRDefault="00A90B90" w:rsidP="00B73BF7">
            <w:pPr>
              <w:pStyle w:val="Paragrafi"/>
              <w:ind w:firstLine="0"/>
              <w:rPr>
                <w:rFonts w:eastAsia="MS Mincho"/>
                <w:sz w:val="18"/>
                <w:szCs w:val="18"/>
                <w:lang w:val="en-GB"/>
              </w:rPr>
            </w:pPr>
            <w:r w:rsidRPr="00B73BF7">
              <w:rPr>
                <w:rFonts w:eastAsia="MS Mincho"/>
                <w:sz w:val="18"/>
                <w:szCs w:val="18"/>
                <w:lang w:val="en-GB"/>
              </w:rPr>
              <w:t>8591</w:t>
            </w:r>
          </w:p>
        </w:tc>
        <w:tc>
          <w:tcPr>
            <w:tcW w:w="932" w:type="dxa"/>
          </w:tcPr>
          <w:p w:rsidR="006B12D1" w:rsidRPr="00B73BF7" w:rsidRDefault="00ED4946" w:rsidP="00B73BF7">
            <w:pPr>
              <w:pStyle w:val="Paragrafi"/>
              <w:ind w:firstLine="0"/>
              <w:rPr>
                <w:rFonts w:eastAsia="MS Mincho"/>
                <w:sz w:val="18"/>
                <w:szCs w:val="18"/>
                <w:lang w:val="en-GB"/>
              </w:rPr>
            </w:pPr>
            <w:r w:rsidRPr="00B73BF7">
              <w:rPr>
                <w:rFonts w:eastAsia="MS Mincho"/>
                <w:sz w:val="18"/>
                <w:szCs w:val="18"/>
                <w:lang w:val="en-GB"/>
              </w:rPr>
              <w:t>18/699</w:t>
            </w:r>
          </w:p>
        </w:tc>
        <w:tc>
          <w:tcPr>
            <w:tcW w:w="1309" w:type="dxa"/>
          </w:tcPr>
          <w:p w:rsidR="006B12D1" w:rsidRPr="00B73BF7" w:rsidRDefault="000812AF" w:rsidP="00B73BF7">
            <w:pPr>
              <w:pStyle w:val="Paragrafi"/>
              <w:ind w:firstLine="0"/>
              <w:rPr>
                <w:rFonts w:eastAsia="MS Mincho"/>
                <w:sz w:val="18"/>
                <w:szCs w:val="18"/>
                <w:lang w:val="en-GB"/>
              </w:rPr>
            </w:pPr>
            <w:r w:rsidRPr="00B73BF7">
              <w:rPr>
                <w:rFonts w:eastAsia="MS Mincho"/>
                <w:sz w:val="18"/>
                <w:szCs w:val="18"/>
                <w:lang w:val="en-GB"/>
              </w:rPr>
              <w:t>Truall</w:t>
            </w:r>
          </w:p>
        </w:tc>
        <w:tc>
          <w:tcPr>
            <w:tcW w:w="1293" w:type="dxa"/>
          </w:tcPr>
          <w:p w:rsidR="006B12D1" w:rsidRPr="00B73BF7" w:rsidRDefault="0080236C" w:rsidP="00B73BF7">
            <w:pPr>
              <w:pStyle w:val="Paragrafi"/>
              <w:ind w:firstLine="0"/>
              <w:rPr>
                <w:rFonts w:eastAsia="MS Mincho"/>
                <w:sz w:val="18"/>
                <w:szCs w:val="18"/>
                <w:lang w:val="en-GB"/>
              </w:rPr>
            </w:pPr>
            <w:r w:rsidRPr="00B73BF7">
              <w:rPr>
                <w:rFonts w:eastAsia="MS Mincho"/>
                <w:sz w:val="18"/>
                <w:szCs w:val="18"/>
                <w:lang w:val="en-GB"/>
              </w:rPr>
              <w:t>720</w:t>
            </w:r>
          </w:p>
        </w:tc>
        <w:tc>
          <w:tcPr>
            <w:tcW w:w="1072" w:type="dxa"/>
          </w:tcPr>
          <w:p w:rsidR="006B12D1" w:rsidRPr="00B73BF7" w:rsidRDefault="00A63C73" w:rsidP="00B73BF7">
            <w:pPr>
              <w:pStyle w:val="Paragrafi"/>
              <w:ind w:firstLine="0"/>
              <w:rPr>
                <w:rFonts w:eastAsia="MS Mincho"/>
                <w:sz w:val="18"/>
                <w:szCs w:val="18"/>
                <w:lang w:val="en-GB"/>
              </w:rPr>
            </w:pPr>
            <w:r w:rsidRPr="00B73BF7">
              <w:rPr>
                <w:rFonts w:eastAsia="MS Mincho"/>
                <w:sz w:val="18"/>
                <w:szCs w:val="18"/>
                <w:lang w:val="en-GB"/>
              </w:rPr>
              <w:t>21564</w:t>
            </w:r>
          </w:p>
        </w:tc>
        <w:tc>
          <w:tcPr>
            <w:tcW w:w="1309" w:type="dxa"/>
          </w:tcPr>
          <w:p w:rsidR="006B12D1" w:rsidRPr="00B73BF7" w:rsidRDefault="000607B2" w:rsidP="00B73BF7">
            <w:pPr>
              <w:pStyle w:val="Paragrafi"/>
              <w:ind w:firstLine="0"/>
              <w:rPr>
                <w:rFonts w:eastAsia="MS Mincho"/>
                <w:sz w:val="18"/>
                <w:szCs w:val="18"/>
                <w:lang w:val="en-GB"/>
              </w:rPr>
            </w:pPr>
            <w:r w:rsidRPr="00B73BF7">
              <w:rPr>
                <w:rFonts w:eastAsia="MS Mincho"/>
                <w:sz w:val="18"/>
                <w:szCs w:val="18"/>
                <w:lang w:val="en-GB"/>
              </w:rPr>
              <w:t>15526080</w:t>
            </w:r>
          </w:p>
        </w:tc>
        <w:tc>
          <w:tcPr>
            <w:tcW w:w="1969" w:type="dxa"/>
          </w:tcPr>
          <w:p w:rsidR="006B12D1" w:rsidRPr="00B73BF7" w:rsidRDefault="000607B2" w:rsidP="00B73BF7">
            <w:pPr>
              <w:pStyle w:val="Paragrafi"/>
              <w:ind w:firstLine="0"/>
              <w:rPr>
                <w:rFonts w:eastAsia="MS Mincho"/>
                <w:sz w:val="18"/>
                <w:szCs w:val="18"/>
                <w:lang w:val="en-GB"/>
              </w:rPr>
            </w:pPr>
            <w:r w:rsidRPr="00B73BF7">
              <w:rPr>
                <w:rFonts w:eastAsia="MS Mincho"/>
                <w:sz w:val="18"/>
                <w:szCs w:val="18"/>
                <w:lang w:val="en-GB"/>
              </w:rPr>
              <w:t>Konfirmuar nga ZRPP</w:t>
            </w:r>
          </w:p>
        </w:tc>
      </w:tr>
      <w:tr w:rsidR="006B12D1" w:rsidRPr="00B73BF7" w:rsidTr="00B73BF7">
        <w:trPr>
          <w:jc w:val="center"/>
        </w:trPr>
        <w:tc>
          <w:tcPr>
            <w:tcW w:w="564" w:type="dxa"/>
          </w:tcPr>
          <w:p w:rsidR="006B12D1" w:rsidRPr="00B73BF7" w:rsidRDefault="00623FF0" w:rsidP="00B73BF7">
            <w:pPr>
              <w:pStyle w:val="Paragrafi"/>
              <w:ind w:firstLine="0"/>
              <w:rPr>
                <w:rFonts w:eastAsia="MS Mincho"/>
                <w:sz w:val="18"/>
                <w:szCs w:val="18"/>
                <w:lang w:val="en-GB"/>
              </w:rPr>
            </w:pPr>
            <w:r w:rsidRPr="00B73BF7">
              <w:rPr>
                <w:rFonts w:eastAsia="MS Mincho"/>
                <w:sz w:val="18"/>
                <w:szCs w:val="18"/>
                <w:lang w:val="en-GB"/>
              </w:rPr>
              <w:t>2</w:t>
            </w:r>
          </w:p>
        </w:tc>
        <w:tc>
          <w:tcPr>
            <w:tcW w:w="2020" w:type="dxa"/>
          </w:tcPr>
          <w:p w:rsidR="006B12D1" w:rsidRPr="00B73BF7" w:rsidRDefault="0090601A" w:rsidP="00B73BF7">
            <w:pPr>
              <w:pStyle w:val="Paragrafi"/>
              <w:ind w:firstLine="0"/>
              <w:rPr>
                <w:rFonts w:eastAsia="MS Mincho"/>
                <w:sz w:val="18"/>
                <w:szCs w:val="18"/>
                <w:lang w:val="en-GB"/>
              </w:rPr>
            </w:pPr>
            <w:r w:rsidRPr="00B73BF7">
              <w:rPr>
                <w:rFonts w:eastAsia="MS Mincho"/>
                <w:sz w:val="18"/>
                <w:szCs w:val="18"/>
                <w:lang w:val="en-GB"/>
              </w:rPr>
              <w:t>Benjamin</w:t>
            </w:r>
          </w:p>
        </w:tc>
        <w:tc>
          <w:tcPr>
            <w:tcW w:w="1041" w:type="dxa"/>
          </w:tcPr>
          <w:p w:rsidR="006B12D1" w:rsidRPr="00B73BF7" w:rsidRDefault="008E5049" w:rsidP="00B73BF7">
            <w:pPr>
              <w:pStyle w:val="Paragrafi"/>
              <w:ind w:firstLine="0"/>
              <w:rPr>
                <w:rFonts w:eastAsia="MS Mincho"/>
                <w:sz w:val="18"/>
                <w:szCs w:val="18"/>
                <w:lang w:val="en-GB"/>
              </w:rPr>
            </w:pPr>
            <w:r w:rsidRPr="00B73BF7">
              <w:rPr>
                <w:rFonts w:eastAsia="MS Mincho"/>
                <w:sz w:val="18"/>
                <w:szCs w:val="18"/>
                <w:lang w:val="en-GB"/>
              </w:rPr>
              <w:t>Pjerin</w:t>
            </w:r>
          </w:p>
        </w:tc>
        <w:tc>
          <w:tcPr>
            <w:tcW w:w="1103" w:type="dxa"/>
          </w:tcPr>
          <w:p w:rsidR="006B12D1" w:rsidRPr="00B73BF7" w:rsidRDefault="005C0C33" w:rsidP="00B73BF7">
            <w:pPr>
              <w:pStyle w:val="Paragrafi"/>
              <w:ind w:firstLine="0"/>
              <w:rPr>
                <w:rFonts w:eastAsia="MS Mincho"/>
                <w:sz w:val="18"/>
                <w:szCs w:val="18"/>
                <w:lang w:val="en-GB"/>
              </w:rPr>
            </w:pPr>
            <w:r w:rsidRPr="00B73BF7">
              <w:rPr>
                <w:rFonts w:eastAsia="MS Mincho"/>
                <w:sz w:val="18"/>
                <w:szCs w:val="18"/>
                <w:lang w:val="en-GB"/>
              </w:rPr>
              <w:t>Daberdaku</w:t>
            </w:r>
          </w:p>
        </w:tc>
        <w:tc>
          <w:tcPr>
            <w:tcW w:w="854" w:type="dxa"/>
          </w:tcPr>
          <w:p w:rsidR="006B12D1" w:rsidRPr="00B73BF7" w:rsidRDefault="005F7038" w:rsidP="00B73BF7">
            <w:pPr>
              <w:pStyle w:val="Paragrafi"/>
              <w:ind w:firstLine="0"/>
              <w:rPr>
                <w:rFonts w:eastAsia="MS Mincho"/>
                <w:sz w:val="18"/>
                <w:szCs w:val="18"/>
                <w:lang w:val="en-GB"/>
              </w:rPr>
            </w:pPr>
            <w:r w:rsidRPr="00B73BF7">
              <w:rPr>
                <w:rFonts w:eastAsia="MS Mincho"/>
                <w:sz w:val="18"/>
                <w:szCs w:val="18"/>
                <w:lang w:val="en-GB"/>
              </w:rPr>
              <w:t>8591</w:t>
            </w:r>
          </w:p>
        </w:tc>
        <w:tc>
          <w:tcPr>
            <w:tcW w:w="932" w:type="dxa"/>
          </w:tcPr>
          <w:p w:rsidR="006B12D1" w:rsidRPr="00B73BF7" w:rsidRDefault="002A797D" w:rsidP="00B73BF7">
            <w:pPr>
              <w:pStyle w:val="Paragrafi"/>
              <w:ind w:firstLine="0"/>
              <w:rPr>
                <w:rFonts w:eastAsia="MS Mincho"/>
                <w:sz w:val="18"/>
                <w:szCs w:val="18"/>
                <w:lang w:val="en-GB"/>
              </w:rPr>
            </w:pPr>
            <w:r w:rsidRPr="00B73BF7">
              <w:rPr>
                <w:rFonts w:eastAsia="MS Mincho"/>
                <w:sz w:val="18"/>
                <w:szCs w:val="18"/>
                <w:lang w:val="en-GB"/>
              </w:rPr>
              <w:t>18/112</w:t>
            </w:r>
          </w:p>
        </w:tc>
        <w:tc>
          <w:tcPr>
            <w:tcW w:w="1309" w:type="dxa"/>
          </w:tcPr>
          <w:p w:rsidR="006B12D1" w:rsidRPr="00B73BF7" w:rsidRDefault="000812AF" w:rsidP="00B73BF7">
            <w:pPr>
              <w:pStyle w:val="Paragrafi"/>
              <w:ind w:firstLine="0"/>
              <w:rPr>
                <w:rFonts w:eastAsia="MS Mincho"/>
                <w:sz w:val="18"/>
                <w:szCs w:val="18"/>
                <w:lang w:val="en-GB"/>
              </w:rPr>
            </w:pPr>
            <w:r w:rsidRPr="00B73BF7">
              <w:rPr>
                <w:rFonts w:eastAsia="MS Mincho"/>
                <w:sz w:val="18"/>
                <w:szCs w:val="18"/>
                <w:lang w:val="en-GB"/>
              </w:rPr>
              <w:t>Truall</w:t>
            </w:r>
          </w:p>
        </w:tc>
        <w:tc>
          <w:tcPr>
            <w:tcW w:w="1293" w:type="dxa"/>
          </w:tcPr>
          <w:p w:rsidR="006B12D1" w:rsidRPr="00B73BF7" w:rsidRDefault="0080236C" w:rsidP="00B73BF7">
            <w:pPr>
              <w:pStyle w:val="Paragrafi"/>
              <w:ind w:firstLine="0"/>
              <w:rPr>
                <w:rFonts w:eastAsia="MS Mincho"/>
                <w:sz w:val="18"/>
                <w:szCs w:val="18"/>
                <w:lang w:val="en-GB"/>
              </w:rPr>
            </w:pPr>
            <w:r w:rsidRPr="00B73BF7">
              <w:rPr>
                <w:rFonts w:eastAsia="MS Mincho"/>
                <w:sz w:val="18"/>
                <w:szCs w:val="18"/>
                <w:lang w:val="en-GB"/>
              </w:rPr>
              <w:t>1518</w:t>
            </w:r>
          </w:p>
        </w:tc>
        <w:tc>
          <w:tcPr>
            <w:tcW w:w="1072" w:type="dxa"/>
          </w:tcPr>
          <w:p w:rsidR="006B12D1" w:rsidRPr="00B73BF7" w:rsidRDefault="0013149A" w:rsidP="00B73BF7">
            <w:pPr>
              <w:pStyle w:val="Paragrafi"/>
              <w:ind w:firstLine="0"/>
              <w:rPr>
                <w:rFonts w:eastAsia="MS Mincho"/>
                <w:sz w:val="18"/>
                <w:szCs w:val="18"/>
                <w:lang w:val="en-GB"/>
              </w:rPr>
            </w:pPr>
            <w:r w:rsidRPr="00B73BF7">
              <w:rPr>
                <w:rFonts w:eastAsia="MS Mincho"/>
                <w:sz w:val="18"/>
                <w:szCs w:val="18"/>
                <w:lang w:val="en-GB"/>
              </w:rPr>
              <w:t>21564</w:t>
            </w:r>
          </w:p>
        </w:tc>
        <w:tc>
          <w:tcPr>
            <w:tcW w:w="1309" w:type="dxa"/>
          </w:tcPr>
          <w:p w:rsidR="006B12D1" w:rsidRPr="00B73BF7" w:rsidRDefault="000607B2" w:rsidP="00B73BF7">
            <w:pPr>
              <w:pStyle w:val="Paragrafi"/>
              <w:ind w:firstLine="0"/>
              <w:rPr>
                <w:rFonts w:eastAsia="MS Mincho"/>
                <w:sz w:val="18"/>
                <w:szCs w:val="18"/>
                <w:lang w:val="en-GB"/>
              </w:rPr>
            </w:pPr>
            <w:r w:rsidRPr="00B73BF7">
              <w:rPr>
                <w:rFonts w:eastAsia="MS Mincho"/>
                <w:sz w:val="18"/>
                <w:szCs w:val="18"/>
                <w:lang w:val="en-GB"/>
              </w:rPr>
              <w:t>32734152</w:t>
            </w:r>
          </w:p>
        </w:tc>
        <w:tc>
          <w:tcPr>
            <w:tcW w:w="1969" w:type="dxa"/>
          </w:tcPr>
          <w:p w:rsidR="006B12D1" w:rsidRPr="00B73BF7" w:rsidRDefault="000607B2" w:rsidP="00B73BF7">
            <w:pPr>
              <w:pStyle w:val="Paragrafi"/>
              <w:ind w:firstLine="0"/>
              <w:rPr>
                <w:rFonts w:eastAsia="MS Mincho"/>
                <w:sz w:val="18"/>
                <w:szCs w:val="18"/>
                <w:lang w:val="en-GB"/>
              </w:rPr>
            </w:pPr>
            <w:r w:rsidRPr="00B73BF7">
              <w:rPr>
                <w:rFonts w:eastAsia="MS Mincho"/>
                <w:sz w:val="18"/>
                <w:szCs w:val="18"/>
                <w:lang w:val="en-GB"/>
              </w:rPr>
              <w:t>Konfirmuar nga ZRPP</w:t>
            </w:r>
          </w:p>
        </w:tc>
      </w:tr>
      <w:tr w:rsidR="006B12D1" w:rsidRPr="00B73BF7" w:rsidTr="00B73BF7">
        <w:trPr>
          <w:jc w:val="center"/>
        </w:trPr>
        <w:tc>
          <w:tcPr>
            <w:tcW w:w="564" w:type="dxa"/>
          </w:tcPr>
          <w:p w:rsidR="006B12D1" w:rsidRPr="00B73BF7" w:rsidRDefault="00623FF0" w:rsidP="00B73BF7">
            <w:pPr>
              <w:pStyle w:val="Paragrafi"/>
              <w:ind w:firstLine="0"/>
              <w:rPr>
                <w:rFonts w:eastAsia="MS Mincho"/>
                <w:sz w:val="18"/>
                <w:szCs w:val="18"/>
                <w:lang w:val="en-GB"/>
              </w:rPr>
            </w:pPr>
            <w:r w:rsidRPr="00B73BF7">
              <w:rPr>
                <w:rFonts w:eastAsia="MS Mincho"/>
                <w:sz w:val="18"/>
                <w:szCs w:val="18"/>
                <w:lang w:val="en-GB"/>
              </w:rPr>
              <w:t>3</w:t>
            </w:r>
          </w:p>
        </w:tc>
        <w:tc>
          <w:tcPr>
            <w:tcW w:w="2020" w:type="dxa"/>
          </w:tcPr>
          <w:p w:rsidR="006B12D1" w:rsidRPr="00B73BF7" w:rsidRDefault="0090601A" w:rsidP="00B73BF7">
            <w:pPr>
              <w:pStyle w:val="Paragrafi"/>
              <w:ind w:firstLine="0"/>
              <w:rPr>
                <w:rFonts w:eastAsia="MS Mincho"/>
                <w:sz w:val="18"/>
                <w:szCs w:val="18"/>
                <w:lang w:val="en-GB"/>
              </w:rPr>
            </w:pPr>
            <w:r w:rsidRPr="00B73BF7">
              <w:rPr>
                <w:rFonts w:eastAsia="MS Mincho"/>
                <w:sz w:val="18"/>
                <w:szCs w:val="18"/>
                <w:lang w:val="en-GB"/>
              </w:rPr>
              <w:t>Benjamin</w:t>
            </w:r>
          </w:p>
        </w:tc>
        <w:tc>
          <w:tcPr>
            <w:tcW w:w="1041" w:type="dxa"/>
          </w:tcPr>
          <w:p w:rsidR="006B12D1" w:rsidRPr="00B73BF7" w:rsidRDefault="00CF005D" w:rsidP="00B73BF7">
            <w:pPr>
              <w:pStyle w:val="Paragrafi"/>
              <w:ind w:firstLine="0"/>
              <w:rPr>
                <w:rFonts w:eastAsia="MS Mincho"/>
                <w:sz w:val="18"/>
                <w:szCs w:val="18"/>
                <w:lang w:val="en-GB"/>
              </w:rPr>
            </w:pPr>
            <w:r w:rsidRPr="00B73BF7">
              <w:rPr>
                <w:rFonts w:eastAsia="MS Mincho"/>
                <w:sz w:val="18"/>
                <w:szCs w:val="18"/>
                <w:lang w:val="en-GB"/>
              </w:rPr>
              <w:t>Pjerin</w:t>
            </w:r>
          </w:p>
        </w:tc>
        <w:tc>
          <w:tcPr>
            <w:tcW w:w="1103" w:type="dxa"/>
          </w:tcPr>
          <w:p w:rsidR="006B12D1" w:rsidRPr="00B73BF7" w:rsidRDefault="005C0C33" w:rsidP="00B73BF7">
            <w:pPr>
              <w:pStyle w:val="Paragrafi"/>
              <w:ind w:firstLine="0"/>
              <w:rPr>
                <w:rFonts w:eastAsia="MS Mincho"/>
                <w:sz w:val="18"/>
                <w:szCs w:val="18"/>
                <w:lang w:val="en-GB"/>
              </w:rPr>
            </w:pPr>
            <w:r w:rsidRPr="00B73BF7">
              <w:rPr>
                <w:rFonts w:eastAsia="MS Mincho"/>
                <w:sz w:val="18"/>
                <w:szCs w:val="18"/>
                <w:lang w:val="en-GB"/>
              </w:rPr>
              <w:t>Daberdaku</w:t>
            </w:r>
          </w:p>
        </w:tc>
        <w:tc>
          <w:tcPr>
            <w:tcW w:w="854" w:type="dxa"/>
          </w:tcPr>
          <w:p w:rsidR="006B12D1" w:rsidRPr="00B73BF7" w:rsidRDefault="005F7038" w:rsidP="00B73BF7">
            <w:pPr>
              <w:pStyle w:val="Paragrafi"/>
              <w:ind w:firstLine="0"/>
              <w:rPr>
                <w:rFonts w:eastAsia="MS Mincho"/>
                <w:sz w:val="18"/>
                <w:szCs w:val="18"/>
                <w:lang w:val="en-GB"/>
              </w:rPr>
            </w:pPr>
            <w:r w:rsidRPr="00B73BF7">
              <w:rPr>
                <w:rFonts w:eastAsia="MS Mincho"/>
                <w:sz w:val="18"/>
                <w:szCs w:val="18"/>
                <w:lang w:val="en-GB"/>
              </w:rPr>
              <w:t>8591</w:t>
            </w:r>
          </w:p>
        </w:tc>
        <w:tc>
          <w:tcPr>
            <w:tcW w:w="932" w:type="dxa"/>
          </w:tcPr>
          <w:p w:rsidR="006B12D1" w:rsidRPr="00B73BF7" w:rsidRDefault="00F50688" w:rsidP="00B73BF7">
            <w:pPr>
              <w:pStyle w:val="Paragrafi"/>
              <w:ind w:firstLine="0"/>
              <w:rPr>
                <w:rFonts w:eastAsia="MS Mincho"/>
                <w:sz w:val="18"/>
                <w:szCs w:val="18"/>
                <w:lang w:val="en-GB"/>
              </w:rPr>
            </w:pPr>
            <w:r w:rsidRPr="00B73BF7">
              <w:rPr>
                <w:rFonts w:eastAsia="MS Mincho"/>
                <w:sz w:val="18"/>
                <w:szCs w:val="18"/>
                <w:lang w:val="en-GB"/>
              </w:rPr>
              <w:t>18/698</w:t>
            </w:r>
          </w:p>
        </w:tc>
        <w:tc>
          <w:tcPr>
            <w:tcW w:w="1309" w:type="dxa"/>
          </w:tcPr>
          <w:p w:rsidR="006B12D1" w:rsidRPr="00B73BF7" w:rsidRDefault="000812AF" w:rsidP="00B73BF7">
            <w:pPr>
              <w:pStyle w:val="Paragrafi"/>
              <w:ind w:firstLine="0"/>
              <w:rPr>
                <w:rFonts w:eastAsia="MS Mincho"/>
                <w:sz w:val="18"/>
                <w:szCs w:val="18"/>
                <w:lang w:val="en-GB"/>
              </w:rPr>
            </w:pPr>
            <w:r w:rsidRPr="00B73BF7">
              <w:rPr>
                <w:rFonts w:eastAsia="MS Mincho"/>
                <w:sz w:val="18"/>
                <w:szCs w:val="18"/>
                <w:lang w:val="en-GB"/>
              </w:rPr>
              <w:t>Truall</w:t>
            </w:r>
          </w:p>
        </w:tc>
        <w:tc>
          <w:tcPr>
            <w:tcW w:w="1293" w:type="dxa"/>
          </w:tcPr>
          <w:p w:rsidR="006B12D1" w:rsidRPr="00B73BF7" w:rsidRDefault="0080236C" w:rsidP="00B73BF7">
            <w:pPr>
              <w:pStyle w:val="Paragrafi"/>
              <w:ind w:firstLine="0"/>
              <w:rPr>
                <w:rFonts w:eastAsia="MS Mincho"/>
                <w:sz w:val="18"/>
                <w:szCs w:val="18"/>
                <w:lang w:val="en-GB"/>
              </w:rPr>
            </w:pPr>
            <w:r w:rsidRPr="00B73BF7">
              <w:rPr>
                <w:rFonts w:eastAsia="MS Mincho"/>
                <w:sz w:val="18"/>
                <w:szCs w:val="18"/>
                <w:lang w:val="en-GB"/>
              </w:rPr>
              <w:t>862</w:t>
            </w:r>
          </w:p>
        </w:tc>
        <w:tc>
          <w:tcPr>
            <w:tcW w:w="1072" w:type="dxa"/>
          </w:tcPr>
          <w:p w:rsidR="006B12D1" w:rsidRPr="00B73BF7" w:rsidRDefault="0013149A" w:rsidP="00B73BF7">
            <w:pPr>
              <w:pStyle w:val="Paragrafi"/>
              <w:ind w:firstLine="0"/>
              <w:rPr>
                <w:rFonts w:eastAsia="MS Mincho"/>
                <w:sz w:val="18"/>
                <w:szCs w:val="18"/>
                <w:lang w:val="en-GB"/>
              </w:rPr>
            </w:pPr>
            <w:r w:rsidRPr="00B73BF7">
              <w:rPr>
                <w:rFonts w:eastAsia="MS Mincho"/>
                <w:sz w:val="18"/>
                <w:szCs w:val="18"/>
                <w:lang w:val="en-GB"/>
              </w:rPr>
              <w:t>21564</w:t>
            </w:r>
          </w:p>
        </w:tc>
        <w:tc>
          <w:tcPr>
            <w:tcW w:w="1309" w:type="dxa"/>
          </w:tcPr>
          <w:p w:rsidR="006B12D1" w:rsidRPr="00B73BF7" w:rsidRDefault="000607B2" w:rsidP="00B73BF7">
            <w:pPr>
              <w:pStyle w:val="Paragrafi"/>
              <w:ind w:firstLine="0"/>
              <w:rPr>
                <w:rFonts w:eastAsia="MS Mincho"/>
                <w:sz w:val="18"/>
                <w:szCs w:val="18"/>
                <w:lang w:val="en-GB"/>
              </w:rPr>
            </w:pPr>
            <w:r w:rsidRPr="00B73BF7">
              <w:rPr>
                <w:rFonts w:eastAsia="MS Mincho"/>
                <w:sz w:val="18"/>
                <w:szCs w:val="18"/>
                <w:lang w:val="en-GB"/>
              </w:rPr>
              <w:t>18588168</w:t>
            </w:r>
          </w:p>
        </w:tc>
        <w:tc>
          <w:tcPr>
            <w:tcW w:w="1969" w:type="dxa"/>
          </w:tcPr>
          <w:p w:rsidR="006B12D1" w:rsidRPr="00B73BF7" w:rsidRDefault="000607B2" w:rsidP="00B73BF7">
            <w:pPr>
              <w:pStyle w:val="Paragrafi"/>
              <w:ind w:firstLine="0"/>
              <w:rPr>
                <w:rFonts w:eastAsia="MS Mincho"/>
                <w:sz w:val="18"/>
                <w:szCs w:val="18"/>
                <w:lang w:val="en-GB"/>
              </w:rPr>
            </w:pPr>
            <w:r w:rsidRPr="00B73BF7">
              <w:rPr>
                <w:rFonts w:eastAsia="MS Mincho"/>
                <w:sz w:val="18"/>
                <w:szCs w:val="18"/>
                <w:lang w:val="en-GB"/>
              </w:rPr>
              <w:t>Konfirmuar nga ZRPP</w:t>
            </w:r>
          </w:p>
        </w:tc>
      </w:tr>
      <w:tr w:rsidR="006B12D1" w:rsidRPr="00B73BF7" w:rsidTr="00B73BF7">
        <w:trPr>
          <w:jc w:val="center"/>
        </w:trPr>
        <w:tc>
          <w:tcPr>
            <w:tcW w:w="564" w:type="dxa"/>
          </w:tcPr>
          <w:p w:rsidR="006B12D1" w:rsidRPr="00B73BF7" w:rsidRDefault="00623FF0" w:rsidP="00B73BF7">
            <w:pPr>
              <w:pStyle w:val="Paragrafi"/>
              <w:ind w:firstLine="0"/>
              <w:rPr>
                <w:rFonts w:eastAsia="MS Mincho"/>
                <w:sz w:val="18"/>
                <w:szCs w:val="18"/>
                <w:lang w:val="en-GB"/>
              </w:rPr>
            </w:pPr>
            <w:r w:rsidRPr="00B73BF7">
              <w:rPr>
                <w:rFonts w:eastAsia="MS Mincho"/>
                <w:sz w:val="18"/>
                <w:szCs w:val="18"/>
                <w:lang w:val="en-GB"/>
              </w:rPr>
              <w:t>4</w:t>
            </w:r>
          </w:p>
        </w:tc>
        <w:tc>
          <w:tcPr>
            <w:tcW w:w="2020" w:type="dxa"/>
          </w:tcPr>
          <w:p w:rsidR="006B12D1" w:rsidRPr="00B73BF7" w:rsidRDefault="0090601A" w:rsidP="00B73BF7">
            <w:pPr>
              <w:pStyle w:val="Paragrafi"/>
              <w:ind w:firstLine="0"/>
              <w:rPr>
                <w:rFonts w:eastAsia="MS Mincho"/>
                <w:sz w:val="18"/>
                <w:szCs w:val="18"/>
                <w:lang w:val="en-GB"/>
              </w:rPr>
            </w:pPr>
            <w:r w:rsidRPr="00B73BF7">
              <w:rPr>
                <w:rFonts w:eastAsia="MS Mincho"/>
                <w:sz w:val="18"/>
                <w:szCs w:val="18"/>
                <w:lang w:val="en-GB"/>
              </w:rPr>
              <w:t>Benjamin</w:t>
            </w:r>
          </w:p>
        </w:tc>
        <w:tc>
          <w:tcPr>
            <w:tcW w:w="1041" w:type="dxa"/>
          </w:tcPr>
          <w:p w:rsidR="006B12D1" w:rsidRPr="00B73BF7" w:rsidRDefault="00CF005D" w:rsidP="00B73BF7">
            <w:pPr>
              <w:pStyle w:val="Paragrafi"/>
              <w:ind w:firstLine="0"/>
              <w:rPr>
                <w:rFonts w:eastAsia="MS Mincho"/>
                <w:sz w:val="18"/>
                <w:szCs w:val="18"/>
                <w:lang w:val="en-GB"/>
              </w:rPr>
            </w:pPr>
            <w:r w:rsidRPr="00B73BF7">
              <w:rPr>
                <w:rFonts w:eastAsia="MS Mincho"/>
                <w:sz w:val="18"/>
                <w:szCs w:val="18"/>
                <w:lang w:val="en-GB"/>
              </w:rPr>
              <w:t>Pjerin</w:t>
            </w:r>
          </w:p>
        </w:tc>
        <w:tc>
          <w:tcPr>
            <w:tcW w:w="1103" w:type="dxa"/>
          </w:tcPr>
          <w:p w:rsidR="006B12D1" w:rsidRPr="00B73BF7" w:rsidRDefault="005C0C33" w:rsidP="00B73BF7">
            <w:pPr>
              <w:pStyle w:val="Paragrafi"/>
              <w:ind w:firstLine="0"/>
              <w:rPr>
                <w:rFonts w:eastAsia="MS Mincho"/>
                <w:sz w:val="18"/>
                <w:szCs w:val="18"/>
                <w:lang w:val="en-GB"/>
              </w:rPr>
            </w:pPr>
            <w:r w:rsidRPr="00B73BF7">
              <w:rPr>
                <w:rFonts w:eastAsia="MS Mincho"/>
                <w:sz w:val="18"/>
                <w:szCs w:val="18"/>
                <w:lang w:val="en-GB"/>
              </w:rPr>
              <w:t>Daberdaku</w:t>
            </w:r>
          </w:p>
        </w:tc>
        <w:tc>
          <w:tcPr>
            <w:tcW w:w="854" w:type="dxa"/>
          </w:tcPr>
          <w:p w:rsidR="006B12D1" w:rsidRPr="00B73BF7" w:rsidRDefault="005F7038" w:rsidP="00B73BF7">
            <w:pPr>
              <w:pStyle w:val="Paragrafi"/>
              <w:ind w:firstLine="0"/>
              <w:rPr>
                <w:rFonts w:eastAsia="MS Mincho"/>
                <w:sz w:val="18"/>
                <w:szCs w:val="18"/>
                <w:lang w:val="en-GB"/>
              </w:rPr>
            </w:pPr>
            <w:r w:rsidRPr="00B73BF7">
              <w:rPr>
                <w:rFonts w:eastAsia="MS Mincho"/>
                <w:sz w:val="18"/>
                <w:szCs w:val="18"/>
                <w:lang w:val="en-GB"/>
              </w:rPr>
              <w:t>8591</w:t>
            </w:r>
          </w:p>
        </w:tc>
        <w:tc>
          <w:tcPr>
            <w:tcW w:w="932" w:type="dxa"/>
          </w:tcPr>
          <w:p w:rsidR="006B12D1" w:rsidRPr="00B73BF7" w:rsidRDefault="00F50688" w:rsidP="00B73BF7">
            <w:pPr>
              <w:pStyle w:val="Paragrafi"/>
              <w:ind w:firstLine="0"/>
              <w:rPr>
                <w:rFonts w:eastAsia="MS Mincho"/>
                <w:sz w:val="18"/>
                <w:szCs w:val="18"/>
                <w:lang w:val="en-GB"/>
              </w:rPr>
            </w:pPr>
            <w:r w:rsidRPr="00B73BF7">
              <w:rPr>
                <w:rFonts w:eastAsia="MS Mincho"/>
                <w:sz w:val="18"/>
                <w:szCs w:val="18"/>
                <w:lang w:val="en-GB"/>
              </w:rPr>
              <w:t>18/114</w:t>
            </w:r>
          </w:p>
        </w:tc>
        <w:tc>
          <w:tcPr>
            <w:tcW w:w="1309" w:type="dxa"/>
          </w:tcPr>
          <w:p w:rsidR="006B12D1" w:rsidRPr="00B73BF7" w:rsidRDefault="000812AF" w:rsidP="00B73BF7">
            <w:pPr>
              <w:pStyle w:val="Paragrafi"/>
              <w:ind w:firstLine="0"/>
              <w:rPr>
                <w:rFonts w:eastAsia="MS Mincho"/>
                <w:sz w:val="18"/>
                <w:szCs w:val="18"/>
                <w:lang w:val="en-GB"/>
              </w:rPr>
            </w:pPr>
            <w:r w:rsidRPr="00B73BF7">
              <w:rPr>
                <w:rFonts w:eastAsia="MS Mincho"/>
                <w:sz w:val="18"/>
                <w:szCs w:val="18"/>
                <w:lang w:val="en-GB"/>
              </w:rPr>
              <w:t>Truall</w:t>
            </w:r>
          </w:p>
        </w:tc>
        <w:tc>
          <w:tcPr>
            <w:tcW w:w="1293" w:type="dxa"/>
          </w:tcPr>
          <w:p w:rsidR="006B12D1" w:rsidRPr="00B73BF7" w:rsidRDefault="0080236C" w:rsidP="00B73BF7">
            <w:pPr>
              <w:pStyle w:val="Paragrafi"/>
              <w:ind w:firstLine="0"/>
              <w:rPr>
                <w:rFonts w:eastAsia="MS Mincho"/>
                <w:sz w:val="18"/>
                <w:szCs w:val="18"/>
                <w:lang w:val="en-GB"/>
              </w:rPr>
            </w:pPr>
            <w:r w:rsidRPr="00B73BF7">
              <w:rPr>
                <w:rFonts w:eastAsia="MS Mincho"/>
                <w:sz w:val="18"/>
                <w:szCs w:val="18"/>
                <w:lang w:val="en-GB"/>
              </w:rPr>
              <w:t>442</w:t>
            </w:r>
          </w:p>
        </w:tc>
        <w:tc>
          <w:tcPr>
            <w:tcW w:w="1072" w:type="dxa"/>
          </w:tcPr>
          <w:p w:rsidR="006B12D1" w:rsidRPr="00B73BF7" w:rsidRDefault="0013149A" w:rsidP="00B73BF7">
            <w:pPr>
              <w:pStyle w:val="Paragrafi"/>
              <w:ind w:firstLine="0"/>
              <w:rPr>
                <w:rFonts w:eastAsia="MS Mincho"/>
                <w:b/>
                <w:sz w:val="18"/>
                <w:szCs w:val="18"/>
                <w:lang w:val="en-GB"/>
              </w:rPr>
            </w:pPr>
            <w:r w:rsidRPr="00B73BF7">
              <w:rPr>
                <w:rFonts w:eastAsia="MS Mincho"/>
                <w:sz w:val="18"/>
                <w:szCs w:val="18"/>
                <w:lang w:val="en-GB"/>
              </w:rPr>
              <w:t>21564</w:t>
            </w:r>
          </w:p>
        </w:tc>
        <w:tc>
          <w:tcPr>
            <w:tcW w:w="1309" w:type="dxa"/>
          </w:tcPr>
          <w:p w:rsidR="006B12D1" w:rsidRPr="00B73BF7" w:rsidRDefault="00F93054" w:rsidP="00B73BF7">
            <w:pPr>
              <w:pStyle w:val="Paragrafi"/>
              <w:ind w:firstLine="0"/>
              <w:rPr>
                <w:rFonts w:eastAsia="MS Mincho"/>
                <w:sz w:val="18"/>
                <w:szCs w:val="18"/>
                <w:lang w:val="en-GB"/>
              </w:rPr>
            </w:pPr>
            <w:r w:rsidRPr="00B73BF7">
              <w:rPr>
                <w:rFonts w:eastAsia="MS Mincho"/>
                <w:sz w:val="18"/>
                <w:szCs w:val="18"/>
                <w:lang w:val="en-GB"/>
              </w:rPr>
              <w:t>9531</w:t>
            </w:r>
            <w:r w:rsidR="000607B2" w:rsidRPr="00B73BF7">
              <w:rPr>
                <w:rFonts w:eastAsia="MS Mincho"/>
                <w:sz w:val="18"/>
                <w:szCs w:val="18"/>
                <w:lang w:val="en-GB"/>
              </w:rPr>
              <w:t>288</w:t>
            </w:r>
          </w:p>
        </w:tc>
        <w:tc>
          <w:tcPr>
            <w:tcW w:w="1969" w:type="dxa"/>
          </w:tcPr>
          <w:p w:rsidR="006B12D1" w:rsidRPr="00B73BF7" w:rsidRDefault="000607B2" w:rsidP="00B73BF7">
            <w:pPr>
              <w:pStyle w:val="Paragrafi"/>
              <w:ind w:firstLine="0"/>
              <w:rPr>
                <w:rFonts w:eastAsia="MS Mincho"/>
                <w:sz w:val="18"/>
                <w:szCs w:val="18"/>
                <w:lang w:val="en-GB"/>
              </w:rPr>
            </w:pPr>
            <w:r w:rsidRPr="00B73BF7">
              <w:rPr>
                <w:rFonts w:eastAsia="MS Mincho"/>
                <w:sz w:val="18"/>
                <w:szCs w:val="18"/>
                <w:lang w:val="en-GB"/>
              </w:rPr>
              <w:t>Konfirmuar nga ZRPP</w:t>
            </w:r>
          </w:p>
        </w:tc>
      </w:tr>
      <w:tr w:rsidR="006B12D1" w:rsidRPr="00B73BF7" w:rsidTr="00B73BF7">
        <w:trPr>
          <w:jc w:val="center"/>
        </w:trPr>
        <w:tc>
          <w:tcPr>
            <w:tcW w:w="564" w:type="dxa"/>
          </w:tcPr>
          <w:p w:rsidR="006B12D1" w:rsidRPr="00B73BF7" w:rsidRDefault="00623FF0" w:rsidP="00B73BF7">
            <w:pPr>
              <w:pStyle w:val="Paragrafi"/>
              <w:ind w:firstLine="0"/>
              <w:rPr>
                <w:rFonts w:eastAsia="MS Mincho"/>
                <w:sz w:val="18"/>
                <w:szCs w:val="18"/>
                <w:lang w:val="en-GB"/>
              </w:rPr>
            </w:pPr>
            <w:r w:rsidRPr="00B73BF7">
              <w:rPr>
                <w:rFonts w:eastAsia="MS Mincho"/>
                <w:sz w:val="18"/>
                <w:szCs w:val="18"/>
                <w:lang w:val="en-GB"/>
              </w:rPr>
              <w:t>5</w:t>
            </w:r>
          </w:p>
        </w:tc>
        <w:tc>
          <w:tcPr>
            <w:tcW w:w="2020" w:type="dxa"/>
          </w:tcPr>
          <w:p w:rsidR="006B12D1" w:rsidRPr="00B73BF7" w:rsidRDefault="00E10741" w:rsidP="00B73BF7">
            <w:pPr>
              <w:pStyle w:val="Paragrafi"/>
              <w:ind w:firstLine="0"/>
              <w:rPr>
                <w:rFonts w:eastAsia="MS Mincho"/>
                <w:sz w:val="18"/>
                <w:szCs w:val="18"/>
                <w:lang w:val="en-GB"/>
              </w:rPr>
            </w:pPr>
            <w:r w:rsidRPr="00B73BF7">
              <w:rPr>
                <w:rFonts w:eastAsia="MS Mincho"/>
                <w:sz w:val="18"/>
                <w:szCs w:val="18"/>
                <w:lang w:val="en-GB"/>
              </w:rPr>
              <w:t>Selami</w:t>
            </w:r>
          </w:p>
        </w:tc>
        <w:tc>
          <w:tcPr>
            <w:tcW w:w="1041" w:type="dxa"/>
          </w:tcPr>
          <w:p w:rsidR="006B12D1" w:rsidRPr="00B73BF7" w:rsidRDefault="006B12D1" w:rsidP="00B73BF7">
            <w:pPr>
              <w:pStyle w:val="Paragrafi"/>
              <w:ind w:firstLine="0"/>
              <w:rPr>
                <w:rFonts w:eastAsia="MS Mincho"/>
                <w:sz w:val="18"/>
                <w:szCs w:val="18"/>
                <w:lang w:val="en-GB"/>
              </w:rPr>
            </w:pPr>
          </w:p>
        </w:tc>
        <w:tc>
          <w:tcPr>
            <w:tcW w:w="1103" w:type="dxa"/>
          </w:tcPr>
          <w:p w:rsidR="006B12D1" w:rsidRPr="00B73BF7" w:rsidRDefault="00DA49EB" w:rsidP="00B73BF7">
            <w:pPr>
              <w:pStyle w:val="Paragrafi"/>
              <w:ind w:firstLine="0"/>
              <w:rPr>
                <w:rFonts w:eastAsia="MS Mincho"/>
                <w:sz w:val="18"/>
                <w:szCs w:val="18"/>
                <w:lang w:val="en-GB"/>
              </w:rPr>
            </w:pPr>
            <w:r w:rsidRPr="00B73BF7">
              <w:rPr>
                <w:rFonts w:eastAsia="MS Mincho"/>
                <w:sz w:val="18"/>
                <w:szCs w:val="18"/>
                <w:lang w:val="en-GB"/>
              </w:rPr>
              <w:t>Bushati</w:t>
            </w:r>
          </w:p>
        </w:tc>
        <w:tc>
          <w:tcPr>
            <w:tcW w:w="854" w:type="dxa"/>
          </w:tcPr>
          <w:p w:rsidR="006B12D1" w:rsidRPr="00B73BF7" w:rsidRDefault="005F7038" w:rsidP="00B73BF7">
            <w:pPr>
              <w:pStyle w:val="Paragrafi"/>
              <w:ind w:firstLine="0"/>
              <w:rPr>
                <w:rFonts w:eastAsia="MS Mincho"/>
                <w:sz w:val="18"/>
                <w:szCs w:val="18"/>
                <w:lang w:val="en-GB"/>
              </w:rPr>
            </w:pPr>
            <w:r w:rsidRPr="00B73BF7">
              <w:rPr>
                <w:rFonts w:eastAsia="MS Mincho"/>
                <w:sz w:val="18"/>
                <w:szCs w:val="18"/>
                <w:lang w:val="en-GB"/>
              </w:rPr>
              <w:t>8591</w:t>
            </w:r>
          </w:p>
        </w:tc>
        <w:tc>
          <w:tcPr>
            <w:tcW w:w="932" w:type="dxa"/>
          </w:tcPr>
          <w:p w:rsidR="006B12D1" w:rsidRPr="00B73BF7" w:rsidRDefault="00F50688" w:rsidP="00B73BF7">
            <w:pPr>
              <w:pStyle w:val="Paragrafi"/>
              <w:ind w:firstLine="0"/>
              <w:rPr>
                <w:rFonts w:eastAsia="MS Mincho"/>
                <w:sz w:val="18"/>
                <w:szCs w:val="18"/>
                <w:lang w:val="en-GB"/>
              </w:rPr>
            </w:pPr>
            <w:r w:rsidRPr="00B73BF7">
              <w:rPr>
                <w:rFonts w:eastAsia="MS Mincho"/>
                <w:sz w:val="18"/>
                <w:szCs w:val="18"/>
                <w:lang w:val="en-GB"/>
              </w:rPr>
              <w:t>18/107</w:t>
            </w:r>
          </w:p>
        </w:tc>
        <w:tc>
          <w:tcPr>
            <w:tcW w:w="1309" w:type="dxa"/>
          </w:tcPr>
          <w:p w:rsidR="006B12D1" w:rsidRPr="00B73BF7" w:rsidRDefault="000812AF" w:rsidP="00B73BF7">
            <w:pPr>
              <w:pStyle w:val="Paragrafi"/>
              <w:ind w:firstLine="0"/>
              <w:rPr>
                <w:rFonts w:eastAsia="MS Mincho"/>
                <w:sz w:val="18"/>
                <w:szCs w:val="18"/>
                <w:lang w:val="en-GB"/>
              </w:rPr>
            </w:pPr>
            <w:r w:rsidRPr="00B73BF7">
              <w:rPr>
                <w:rFonts w:eastAsia="MS Mincho"/>
                <w:sz w:val="18"/>
                <w:szCs w:val="18"/>
                <w:lang w:val="en-GB"/>
              </w:rPr>
              <w:t>Truall</w:t>
            </w:r>
          </w:p>
        </w:tc>
        <w:tc>
          <w:tcPr>
            <w:tcW w:w="1293" w:type="dxa"/>
          </w:tcPr>
          <w:p w:rsidR="006B12D1" w:rsidRPr="00B73BF7" w:rsidRDefault="0080236C" w:rsidP="00B73BF7">
            <w:pPr>
              <w:pStyle w:val="Paragrafi"/>
              <w:ind w:firstLine="0"/>
              <w:rPr>
                <w:rFonts w:eastAsia="MS Mincho"/>
                <w:sz w:val="18"/>
                <w:szCs w:val="18"/>
                <w:lang w:val="en-GB"/>
              </w:rPr>
            </w:pPr>
            <w:r w:rsidRPr="00B73BF7">
              <w:rPr>
                <w:rFonts w:eastAsia="MS Mincho"/>
                <w:sz w:val="18"/>
                <w:szCs w:val="18"/>
                <w:lang w:val="en-GB"/>
              </w:rPr>
              <w:t>246</w:t>
            </w:r>
          </w:p>
        </w:tc>
        <w:tc>
          <w:tcPr>
            <w:tcW w:w="1072" w:type="dxa"/>
          </w:tcPr>
          <w:p w:rsidR="006B12D1" w:rsidRPr="00B73BF7" w:rsidRDefault="0013149A" w:rsidP="00B73BF7">
            <w:pPr>
              <w:pStyle w:val="Paragrafi"/>
              <w:ind w:firstLine="0"/>
              <w:rPr>
                <w:rFonts w:eastAsia="MS Mincho"/>
                <w:sz w:val="18"/>
                <w:szCs w:val="18"/>
                <w:lang w:val="en-GB"/>
              </w:rPr>
            </w:pPr>
            <w:r w:rsidRPr="00B73BF7">
              <w:rPr>
                <w:rFonts w:eastAsia="MS Mincho"/>
                <w:sz w:val="18"/>
                <w:szCs w:val="18"/>
                <w:lang w:val="en-GB"/>
              </w:rPr>
              <w:t>21564</w:t>
            </w:r>
          </w:p>
        </w:tc>
        <w:tc>
          <w:tcPr>
            <w:tcW w:w="1309" w:type="dxa"/>
          </w:tcPr>
          <w:p w:rsidR="006B12D1" w:rsidRPr="00B73BF7" w:rsidRDefault="000607B2" w:rsidP="00B73BF7">
            <w:pPr>
              <w:pStyle w:val="Paragrafi"/>
              <w:ind w:firstLine="0"/>
              <w:rPr>
                <w:rFonts w:eastAsia="MS Mincho"/>
                <w:sz w:val="18"/>
                <w:szCs w:val="18"/>
                <w:lang w:val="en-GB"/>
              </w:rPr>
            </w:pPr>
            <w:r w:rsidRPr="00B73BF7">
              <w:rPr>
                <w:rFonts w:eastAsia="MS Mincho"/>
                <w:sz w:val="18"/>
                <w:szCs w:val="18"/>
                <w:lang w:val="en-GB"/>
              </w:rPr>
              <w:t>5304744</w:t>
            </w:r>
          </w:p>
        </w:tc>
        <w:tc>
          <w:tcPr>
            <w:tcW w:w="1969" w:type="dxa"/>
          </w:tcPr>
          <w:p w:rsidR="006B12D1" w:rsidRPr="00B73BF7" w:rsidRDefault="000607B2" w:rsidP="00B73BF7">
            <w:pPr>
              <w:pStyle w:val="Paragrafi"/>
              <w:ind w:firstLine="0"/>
              <w:rPr>
                <w:rFonts w:eastAsia="MS Mincho"/>
                <w:sz w:val="18"/>
                <w:szCs w:val="18"/>
                <w:lang w:val="en-GB"/>
              </w:rPr>
            </w:pPr>
            <w:r w:rsidRPr="00B73BF7">
              <w:rPr>
                <w:rFonts w:eastAsia="MS Mincho"/>
                <w:sz w:val="18"/>
                <w:szCs w:val="18"/>
                <w:lang w:val="en-GB"/>
              </w:rPr>
              <w:t>Konfirmuar nga ZRPP</w:t>
            </w:r>
          </w:p>
        </w:tc>
      </w:tr>
      <w:tr w:rsidR="006B12D1" w:rsidRPr="00B73BF7" w:rsidTr="00B73BF7">
        <w:trPr>
          <w:jc w:val="center"/>
        </w:trPr>
        <w:tc>
          <w:tcPr>
            <w:tcW w:w="564" w:type="dxa"/>
          </w:tcPr>
          <w:p w:rsidR="006B12D1" w:rsidRPr="00B73BF7" w:rsidRDefault="00623FF0" w:rsidP="00B73BF7">
            <w:pPr>
              <w:pStyle w:val="Paragrafi"/>
              <w:ind w:firstLine="0"/>
              <w:rPr>
                <w:rFonts w:eastAsia="MS Mincho"/>
                <w:sz w:val="18"/>
                <w:szCs w:val="18"/>
                <w:lang w:val="en-GB"/>
              </w:rPr>
            </w:pPr>
            <w:r w:rsidRPr="00B73BF7">
              <w:rPr>
                <w:rFonts w:eastAsia="MS Mincho"/>
                <w:sz w:val="18"/>
                <w:szCs w:val="18"/>
                <w:lang w:val="en-GB"/>
              </w:rPr>
              <w:t>6</w:t>
            </w:r>
          </w:p>
        </w:tc>
        <w:tc>
          <w:tcPr>
            <w:tcW w:w="2020" w:type="dxa"/>
          </w:tcPr>
          <w:p w:rsidR="006B12D1" w:rsidRPr="00B73BF7" w:rsidRDefault="00E10741" w:rsidP="00B73BF7">
            <w:pPr>
              <w:pStyle w:val="Paragrafi"/>
              <w:ind w:firstLine="0"/>
              <w:rPr>
                <w:rFonts w:eastAsia="MS Mincho"/>
                <w:sz w:val="18"/>
                <w:szCs w:val="18"/>
                <w:lang w:val="en-GB"/>
              </w:rPr>
            </w:pPr>
            <w:r w:rsidRPr="00B73BF7">
              <w:rPr>
                <w:rFonts w:eastAsia="MS Mincho"/>
                <w:sz w:val="18"/>
                <w:szCs w:val="18"/>
                <w:lang w:val="en-GB"/>
              </w:rPr>
              <w:t>Antonio</w:t>
            </w:r>
          </w:p>
          <w:p w:rsidR="00E10741" w:rsidRPr="00B73BF7" w:rsidRDefault="00E10741" w:rsidP="00B73BF7">
            <w:pPr>
              <w:pStyle w:val="Paragrafi"/>
              <w:ind w:firstLine="0"/>
              <w:rPr>
                <w:rFonts w:eastAsia="MS Mincho"/>
                <w:sz w:val="18"/>
                <w:szCs w:val="18"/>
                <w:lang w:val="en-GB"/>
              </w:rPr>
            </w:pPr>
            <w:r w:rsidRPr="00B73BF7">
              <w:rPr>
                <w:rFonts w:eastAsia="MS Mincho"/>
                <w:sz w:val="18"/>
                <w:szCs w:val="18"/>
                <w:lang w:val="en-GB"/>
              </w:rPr>
              <w:t>Leonard</w:t>
            </w:r>
          </w:p>
        </w:tc>
        <w:tc>
          <w:tcPr>
            <w:tcW w:w="1041" w:type="dxa"/>
          </w:tcPr>
          <w:p w:rsidR="006B12D1" w:rsidRPr="00B73BF7" w:rsidRDefault="006B12D1" w:rsidP="00B73BF7">
            <w:pPr>
              <w:pStyle w:val="Paragrafi"/>
              <w:ind w:firstLine="0"/>
              <w:rPr>
                <w:rFonts w:eastAsia="MS Mincho"/>
                <w:sz w:val="18"/>
                <w:szCs w:val="18"/>
                <w:lang w:val="en-GB"/>
              </w:rPr>
            </w:pPr>
          </w:p>
        </w:tc>
        <w:tc>
          <w:tcPr>
            <w:tcW w:w="1103" w:type="dxa"/>
          </w:tcPr>
          <w:p w:rsidR="00A224DC" w:rsidRPr="00B73BF7" w:rsidRDefault="00DA49EB" w:rsidP="00B73BF7">
            <w:pPr>
              <w:pStyle w:val="Paragrafi"/>
              <w:ind w:firstLine="0"/>
              <w:rPr>
                <w:rFonts w:eastAsia="MS Mincho"/>
                <w:sz w:val="18"/>
                <w:szCs w:val="18"/>
                <w:lang w:val="en-GB"/>
              </w:rPr>
            </w:pPr>
            <w:r w:rsidRPr="00B73BF7">
              <w:rPr>
                <w:rFonts w:eastAsia="MS Mincho"/>
                <w:sz w:val="18"/>
                <w:szCs w:val="18"/>
                <w:lang w:val="en-GB"/>
              </w:rPr>
              <w:t>Matia</w:t>
            </w:r>
          </w:p>
          <w:p w:rsidR="006B12D1" w:rsidRPr="00B73BF7" w:rsidRDefault="00DA49EB" w:rsidP="00B73BF7">
            <w:pPr>
              <w:pStyle w:val="Paragrafi"/>
              <w:ind w:firstLine="0"/>
              <w:rPr>
                <w:rFonts w:eastAsia="MS Mincho"/>
                <w:sz w:val="18"/>
                <w:szCs w:val="18"/>
                <w:lang w:val="en-GB"/>
              </w:rPr>
            </w:pPr>
            <w:r w:rsidRPr="00B73BF7">
              <w:rPr>
                <w:rFonts w:eastAsia="MS Mincho"/>
                <w:sz w:val="18"/>
                <w:szCs w:val="18"/>
                <w:lang w:val="en-GB"/>
              </w:rPr>
              <w:t>Matia</w:t>
            </w:r>
          </w:p>
        </w:tc>
        <w:tc>
          <w:tcPr>
            <w:tcW w:w="854" w:type="dxa"/>
          </w:tcPr>
          <w:p w:rsidR="006B12D1" w:rsidRPr="00B73BF7" w:rsidRDefault="005F7038" w:rsidP="00B73BF7">
            <w:pPr>
              <w:pStyle w:val="Paragrafi"/>
              <w:ind w:firstLine="0"/>
              <w:rPr>
                <w:rFonts w:eastAsia="MS Mincho"/>
                <w:sz w:val="18"/>
                <w:szCs w:val="18"/>
                <w:lang w:val="en-GB"/>
              </w:rPr>
            </w:pPr>
            <w:r w:rsidRPr="00B73BF7">
              <w:rPr>
                <w:rFonts w:eastAsia="MS Mincho"/>
                <w:sz w:val="18"/>
                <w:szCs w:val="18"/>
                <w:lang w:val="en-GB"/>
              </w:rPr>
              <w:t>8591</w:t>
            </w:r>
          </w:p>
        </w:tc>
        <w:tc>
          <w:tcPr>
            <w:tcW w:w="932" w:type="dxa"/>
          </w:tcPr>
          <w:p w:rsidR="006B12D1" w:rsidRPr="00B73BF7" w:rsidRDefault="003B4235" w:rsidP="00B73BF7">
            <w:pPr>
              <w:pStyle w:val="Paragrafi"/>
              <w:ind w:firstLine="0"/>
              <w:rPr>
                <w:rFonts w:eastAsia="MS Mincho"/>
                <w:sz w:val="18"/>
                <w:szCs w:val="18"/>
                <w:lang w:val="en-GB"/>
              </w:rPr>
            </w:pPr>
            <w:r w:rsidRPr="00B73BF7">
              <w:rPr>
                <w:rFonts w:eastAsia="MS Mincho"/>
                <w:sz w:val="18"/>
                <w:szCs w:val="18"/>
                <w:lang w:val="en-GB"/>
              </w:rPr>
              <w:t>18/697</w:t>
            </w:r>
          </w:p>
        </w:tc>
        <w:tc>
          <w:tcPr>
            <w:tcW w:w="1309" w:type="dxa"/>
          </w:tcPr>
          <w:p w:rsidR="006B12D1" w:rsidRPr="00B73BF7" w:rsidRDefault="000812AF" w:rsidP="00B73BF7">
            <w:pPr>
              <w:pStyle w:val="Paragrafi"/>
              <w:ind w:firstLine="0"/>
              <w:rPr>
                <w:rFonts w:eastAsia="MS Mincho"/>
                <w:sz w:val="18"/>
                <w:szCs w:val="18"/>
                <w:lang w:val="en-GB"/>
              </w:rPr>
            </w:pPr>
            <w:r w:rsidRPr="00B73BF7">
              <w:rPr>
                <w:rFonts w:eastAsia="MS Mincho"/>
                <w:sz w:val="18"/>
                <w:szCs w:val="18"/>
                <w:lang w:val="en-GB"/>
              </w:rPr>
              <w:t>Truall</w:t>
            </w:r>
          </w:p>
        </w:tc>
        <w:tc>
          <w:tcPr>
            <w:tcW w:w="1293" w:type="dxa"/>
          </w:tcPr>
          <w:p w:rsidR="006B12D1" w:rsidRPr="00B73BF7" w:rsidRDefault="00A96F9C" w:rsidP="00B73BF7">
            <w:pPr>
              <w:pStyle w:val="Paragrafi"/>
              <w:ind w:firstLine="0"/>
              <w:rPr>
                <w:rFonts w:eastAsia="MS Mincho"/>
                <w:sz w:val="18"/>
                <w:szCs w:val="18"/>
                <w:lang w:val="en-GB"/>
              </w:rPr>
            </w:pPr>
            <w:r w:rsidRPr="00B73BF7">
              <w:rPr>
                <w:rFonts w:eastAsia="MS Mincho"/>
                <w:sz w:val="18"/>
                <w:szCs w:val="18"/>
                <w:lang w:val="en-GB"/>
              </w:rPr>
              <w:t>58</w:t>
            </w:r>
          </w:p>
        </w:tc>
        <w:tc>
          <w:tcPr>
            <w:tcW w:w="1072" w:type="dxa"/>
          </w:tcPr>
          <w:p w:rsidR="006B12D1" w:rsidRPr="00B73BF7" w:rsidRDefault="0013149A" w:rsidP="00B73BF7">
            <w:pPr>
              <w:pStyle w:val="Paragrafi"/>
              <w:ind w:firstLine="0"/>
              <w:rPr>
                <w:rFonts w:eastAsia="MS Mincho"/>
                <w:sz w:val="18"/>
                <w:szCs w:val="18"/>
                <w:lang w:val="en-GB"/>
              </w:rPr>
            </w:pPr>
            <w:r w:rsidRPr="00B73BF7">
              <w:rPr>
                <w:rFonts w:eastAsia="MS Mincho"/>
                <w:sz w:val="18"/>
                <w:szCs w:val="18"/>
                <w:lang w:val="en-GB"/>
              </w:rPr>
              <w:t>21564</w:t>
            </w:r>
          </w:p>
        </w:tc>
        <w:tc>
          <w:tcPr>
            <w:tcW w:w="1309" w:type="dxa"/>
          </w:tcPr>
          <w:p w:rsidR="006B12D1" w:rsidRPr="00B73BF7" w:rsidRDefault="000607B2" w:rsidP="00B73BF7">
            <w:pPr>
              <w:pStyle w:val="Paragrafi"/>
              <w:ind w:firstLine="0"/>
              <w:rPr>
                <w:rFonts w:eastAsia="MS Mincho"/>
                <w:sz w:val="18"/>
                <w:szCs w:val="18"/>
                <w:lang w:val="en-GB"/>
              </w:rPr>
            </w:pPr>
            <w:r w:rsidRPr="00B73BF7">
              <w:rPr>
                <w:rFonts w:eastAsia="MS Mincho"/>
                <w:sz w:val="18"/>
                <w:szCs w:val="18"/>
                <w:lang w:val="en-GB"/>
              </w:rPr>
              <w:t>1250712</w:t>
            </w:r>
          </w:p>
        </w:tc>
        <w:tc>
          <w:tcPr>
            <w:tcW w:w="1969" w:type="dxa"/>
          </w:tcPr>
          <w:p w:rsidR="006B12D1" w:rsidRPr="00B73BF7" w:rsidRDefault="000607B2" w:rsidP="00B73BF7">
            <w:pPr>
              <w:pStyle w:val="Paragrafi"/>
              <w:ind w:firstLine="0"/>
              <w:rPr>
                <w:rFonts w:eastAsia="MS Mincho"/>
                <w:sz w:val="18"/>
                <w:szCs w:val="18"/>
                <w:lang w:val="en-GB"/>
              </w:rPr>
            </w:pPr>
            <w:r w:rsidRPr="00B73BF7">
              <w:rPr>
                <w:rFonts w:eastAsia="MS Mincho"/>
                <w:sz w:val="18"/>
                <w:szCs w:val="18"/>
                <w:lang w:val="en-GB"/>
              </w:rPr>
              <w:t>Konfirmuar nga ZRPP</w:t>
            </w:r>
          </w:p>
        </w:tc>
      </w:tr>
      <w:tr w:rsidR="006B12D1" w:rsidRPr="00B73BF7" w:rsidTr="00B73BF7">
        <w:trPr>
          <w:jc w:val="center"/>
        </w:trPr>
        <w:tc>
          <w:tcPr>
            <w:tcW w:w="564" w:type="dxa"/>
          </w:tcPr>
          <w:p w:rsidR="006B12D1" w:rsidRPr="00B73BF7" w:rsidRDefault="00623FF0" w:rsidP="00B73BF7">
            <w:pPr>
              <w:pStyle w:val="Paragrafi"/>
              <w:ind w:firstLine="0"/>
              <w:rPr>
                <w:rFonts w:eastAsia="MS Mincho"/>
                <w:sz w:val="18"/>
                <w:szCs w:val="18"/>
                <w:lang w:val="en-GB"/>
              </w:rPr>
            </w:pPr>
            <w:r w:rsidRPr="00B73BF7">
              <w:rPr>
                <w:rFonts w:eastAsia="MS Mincho"/>
                <w:sz w:val="18"/>
                <w:szCs w:val="18"/>
                <w:lang w:val="en-GB"/>
              </w:rPr>
              <w:t>7</w:t>
            </w:r>
          </w:p>
        </w:tc>
        <w:tc>
          <w:tcPr>
            <w:tcW w:w="2020" w:type="dxa"/>
          </w:tcPr>
          <w:p w:rsidR="006B12D1" w:rsidRPr="00B73BF7" w:rsidRDefault="00E10741" w:rsidP="00B73BF7">
            <w:pPr>
              <w:pStyle w:val="Paragrafi"/>
              <w:ind w:firstLine="0"/>
              <w:rPr>
                <w:rFonts w:eastAsia="MS Mincho"/>
                <w:sz w:val="18"/>
                <w:szCs w:val="18"/>
                <w:lang w:val="en-GB"/>
              </w:rPr>
            </w:pPr>
            <w:r w:rsidRPr="00B73BF7">
              <w:rPr>
                <w:rFonts w:eastAsia="MS Mincho"/>
                <w:sz w:val="18"/>
                <w:szCs w:val="18"/>
                <w:lang w:val="en-GB"/>
              </w:rPr>
              <w:t>Anjeze</w:t>
            </w:r>
          </w:p>
        </w:tc>
        <w:tc>
          <w:tcPr>
            <w:tcW w:w="1041" w:type="dxa"/>
          </w:tcPr>
          <w:p w:rsidR="006B12D1" w:rsidRPr="00B73BF7" w:rsidRDefault="006B12D1" w:rsidP="00B73BF7">
            <w:pPr>
              <w:pStyle w:val="Paragrafi"/>
              <w:ind w:firstLine="0"/>
              <w:rPr>
                <w:rFonts w:eastAsia="MS Mincho"/>
                <w:sz w:val="18"/>
                <w:szCs w:val="18"/>
                <w:lang w:val="en-GB"/>
              </w:rPr>
            </w:pPr>
          </w:p>
        </w:tc>
        <w:tc>
          <w:tcPr>
            <w:tcW w:w="1103" w:type="dxa"/>
          </w:tcPr>
          <w:p w:rsidR="006B12D1" w:rsidRPr="00B73BF7" w:rsidRDefault="00A224DC" w:rsidP="00B73BF7">
            <w:pPr>
              <w:pStyle w:val="Paragrafi"/>
              <w:ind w:firstLine="0"/>
              <w:rPr>
                <w:rFonts w:eastAsia="MS Mincho"/>
                <w:sz w:val="18"/>
                <w:szCs w:val="18"/>
                <w:lang w:val="en-GB"/>
              </w:rPr>
            </w:pPr>
            <w:r w:rsidRPr="00B73BF7">
              <w:rPr>
                <w:rFonts w:eastAsia="MS Mincho"/>
                <w:sz w:val="18"/>
                <w:szCs w:val="18"/>
                <w:lang w:val="en-GB"/>
              </w:rPr>
              <w:t>Mjeda</w:t>
            </w:r>
          </w:p>
        </w:tc>
        <w:tc>
          <w:tcPr>
            <w:tcW w:w="854" w:type="dxa"/>
          </w:tcPr>
          <w:p w:rsidR="006B12D1" w:rsidRPr="00B73BF7" w:rsidRDefault="005F7038" w:rsidP="00B73BF7">
            <w:pPr>
              <w:pStyle w:val="Paragrafi"/>
              <w:ind w:firstLine="0"/>
              <w:rPr>
                <w:rFonts w:eastAsia="MS Mincho"/>
                <w:sz w:val="18"/>
                <w:szCs w:val="18"/>
                <w:lang w:val="en-GB"/>
              </w:rPr>
            </w:pPr>
            <w:r w:rsidRPr="00B73BF7">
              <w:rPr>
                <w:rFonts w:eastAsia="MS Mincho"/>
                <w:sz w:val="18"/>
                <w:szCs w:val="18"/>
                <w:lang w:val="en-GB"/>
              </w:rPr>
              <w:t>8591</w:t>
            </w:r>
          </w:p>
        </w:tc>
        <w:tc>
          <w:tcPr>
            <w:tcW w:w="932" w:type="dxa"/>
          </w:tcPr>
          <w:p w:rsidR="006B12D1" w:rsidRPr="00B73BF7" w:rsidRDefault="003B4235" w:rsidP="00B73BF7">
            <w:pPr>
              <w:pStyle w:val="Paragrafi"/>
              <w:ind w:firstLine="0"/>
              <w:rPr>
                <w:rFonts w:eastAsia="MS Mincho"/>
                <w:sz w:val="18"/>
                <w:szCs w:val="18"/>
                <w:lang w:val="en-GB"/>
              </w:rPr>
            </w:pPr>
            <w:r w:rsidRPr="00B73BF7">
              <w:rPr>
                <w:rFonts w:eastAsia="MS Mincho"/>
                <w:sz w:val="18"/>
                <w:szCs w:val="18"/>
                <w:lang w:val="en-GB"/>
              </w:rPr>
              <w:t>18/696</w:t>
            </w:r>
          </w:p>
        </w:tc>
        <w:tc>
          <w:tcPr>
            <w:tcW w:w="1309" w:type="dxa"/>
          </w:tcPr>
          <w:p w:rsidR="006B12D1" w:rsidRPr="00B73BF7" w:rsidRDefault="000812AF" w:rsidP="00B73BF7">
            <w:pPr>
              <w:pStyle w:val="Paragrafi"/>
              <w:ind w:firstLine="0"/>
              <w:rPr>
                <w:rFonts w:eastAsia="MS Mincho"/>
                <w:sz w:val="18"/>
                <w:szCs w:val="18"/>
                <w:lang w:val="en-GB"/>
              </w:rPr>
            </w:pPr>
            <w:r w:rsidRPr="00B73BF7">
              <w:rPr>
                <w:rFonts w:eastAsia="MS Mincho"/>
                <w:sz w:val="18"/>
                <w:szCs w:val="18"/>
                <w:lang w:val="en-GB"/>
              </w:rPr>
              <w:t>Truall</w:t>
            </w:r>
          </w:p>
        </w:tc>
        <w:tc>
          <w:tcPr>
            <w:tcW w:w="1293" w:type="dxa"/>
          </w:tcPr>
          <w:p w:rsidR="006B12D1" w:rsidRPr="00B73BF7" w:rsidRDefault="00A96F9C" w:rsidP="00B73BF7">
            <w:pPr>
              <w:pStyle w:val="Paragrafi"/>
              <w:ind w:firstLine="0"/>
              <w:rPr>
                <w:rFonts w:eastAsia="MS Mincho"/>
                <w:sz w:val="18"/>
                <w:szCs w:val="18"/>
                <w:lang w:val="en-GB"/>
              </w:rPr>
            </w:pPr>
            <w:r w:rsidRPr="00B73BF7">
              <w:rPr>
                <w:rFonts w:eastAsia="MS Mincho"/>
                <w:sz w:val="18"/>
                <w:szCs w:val="18"/>
                <w:lang w:val="en-GB"/>
              </w:rPr>
              <w:t>12</w:t>
            </w:r>
          </w:p>
        </w:tc>
        <w:tc>
          <w:tcPr>
            <w:tcW w:w="1072" w:type="dxa"/>
          </w:tcPr>
          <w:p w:rsidR="006B12D1" w:rsidRPr="00B73BF7" w:rsidRDefault="0013149A" w:rsidP="00B73BF7">
            <w:pPr>
              <w:pStyle w:val="Paragrafi"/>
              <w:ind w:firstLine="0"/>
              <w:rPr>
                <w:rFonts w:eastAsia="MS Mincho"/>
                <w:sz w:val="18"/>
                <w:szCs w:val="18"/>
                <w:lang w:val="en-GB"/>
              </w:rPr>
            </w:pPr>
            <w:r w:rsidRPr="00B73BF7">
              <w:rPr>
                <w:rFonts w:eastAsia="MS Mincho"/>
                <w:sz w:val="18"/>
                <w:szCs w:val="18"/>
                <w:lang w:val="en-GB"/>
              </w:rPr>
              <w:t>21564</w:t>
            </w:r>
          </w:p>
        </w:tc>
        <w:tc>
          <w:tcPr>
            <w:tcW w:w="1309" w:type="dxa"/>
          </w:tcPr>
          <w:p w:rsidR="006B12D1" w:rsidRPr="00B73BF7" w:rsidRDefault="000607B2" w:rsidP="00B73BF7">
            <w:pPr>
              <w:pStyle w:val="Paragrafi"/>
              <w:ind w:firstLine="0"/>
              <w:rPr>
                <w:rFonts w:eastAsia="MS Mincho"/>
                <w:sz w:val="18"/>
                <w:szCs w:val="18"/>
                <w:lang w:val="en-GB"/>
              </w:rPr>
            </w:pPr>
            <w:r w:rsidRPr="00B73BF7">
              <w:rPr>
                <w:rFonts w:eastAsia="MS Mincho"/>
                <w:sz w:val="18"/>
                <w:szCs w:val="18"/>
                <w:lang w:val="en-GB"/>
              </w:rPr>
              <w:t>258768</w:t>
            </w:r>
          </w:p>
        </w:tc>
        <w:tc>
          <w:tcPr>
            <w:tcW w:w="1969" w:type="dxa"/>
          </w:tcPr>
          <w:p w:rsidR="006B12D1" w:rsidRPr="00B73BF7" w:rsidRDefault="000607B2" w:rsidP="00B73BF7">
            <w:pPr>
              <w:pStyle w:val="Paragrafi"/>
              <w:ind w:firstLine="0"/>
              <w:rPr>
                <w:rFonts w:eastAsia="MS Mincho"/>
                <w:sz w:val="18"/>
                <w:szCs w:val="18"/>
                <w:lang w:val="en-GB"/>
              </w:rPr>
            </w:pPr>
            <w:r w:rsidRPr="00B73BF7">
              <w:rPr>
                <w:rFonts w:eastAsia="MS Mincho"/>
                <w:sz w:val="18"/>
                <w:szCs w:val="18"/>
                <w:lang w:val="en-GB"/>
              </w:rPr>
              <w:t>Konfirmuar nga ZRPP</w:t>
            </w:r>
          </w:p>
        </w:tc>
      </w:tr>
      <w:tr w:rsidR="004E08B1" w:rsidRPr="00B73BF7" w:rsidTr="00B73BF7">
        <w:trPr>
          <w:jc w:val="center"/>
        </w:trPr>
        <w:tc>
          <w:tcPr>
            <w:tcW w:w="564" w:type="dxa"/>
          </w:tcPr>
          <w:p w:rsidR="004E08B1" w:rsidRPr="00B73BF7" w:rsidRDefault="004E08B1" w:rsidP="00B73BF7">
            <w:pPr>
              <w:pStyle w:val="Paragrafi"/>
              <w:ind w:firstLine="0"/>
              <w:rPr>
                <w:rFonts w:eastAsia="MS Mincho"/>
                <w:sz w:val="18"/>
                <w:szCs w:val="18"/>
                <w:lang w:val="en-GB"/>
              </w:rPr>
            </w:pPr>
            <w:r w:rsidRPr="00B73BF7">
              <w:rPr>
                <w:rFonts w:eastAsia="MS Mincho"/>
                <w:sz w:val="18"/>
                <w:szCs w:val="18"/>
                <w:lang w:val="en-GB"/>
              </w:rPr>
              <w:t>8</w:t>
            </w:r>
          </w:p>
        </w:tc>
        <w:tc>
          <w:tcPr>
            <w:tcW w:w="3061" w:type="dxa"/>
            <w:gridSpan w:val="2"/>
          </w:tcPr>
          <w:p w:rsidR="004E08B1" w:rsidRPr="00B73BF7" w:rsidRDefault="004E08B1" w:rsidP="00B73BF7">
            <w:pPr>
              <w:pStyle w:val="Paragrafi"/>
              <w:ind w:firstLine="0"/>
              <w:rPr>
                <w:rFonts w:eastAsia="MS Mincho"/>
                <w:sz w:val="18"/>
                <w:szCs w:val="18"/>
                <w:lang w:val="en-GB"/>
              </w:rPr>
            </w:pPr>
            <w:r w:rsidRPr="00B73BF7">
              <w:rPr>
                <w:rFonts w:eastAsia="MS Mincho"/>
                <w:sz w:val="18"/>
                <w:szCs w:val="18"/>
                <w:lang w:val="en-GB"/>
              </w:rPr>
              <w:t>Trash</w:t>
            </w:r>
            <w:r w:rsidR="00A57BA4" w:rsidRPr="00B73BF7">
              <w:rPr>
                <w:rFonts w:eastAsia="MS Mincho"/>
                <w:sz w:val="18"/>
                <w:szCs w:val="18"/>
                <w:lang w:val="en-GB"/>
              </w:rPr>
              <w:t>ë</w:t>
            </w:r>
            <w:r w:rsidRPr="00B73BF7">
              <w:rPr>
                <w:rFonts w:eastAsia="MS Mincho"/>
                <w:sz w:val="18"/>
                <w:szCs w:val="18"/>
                <w:lang w:val="en-GB"/>
              </w:rPr>
              <w:t>gimtar</w:t>
            </w:r>
            <w:r w:rsidR="00A57BA4" w:rsidRPr="00B73BF7">
              <w:rPr>
                <w:rFonts w:eastAsia="MS Mincho"/>
                <w:sz w:val="18"/>
                <w:szCs w:val="18"/>
                <w:lang w:val="en-GB"/>
              </w:rPr>
              <w:t>ë</w:t>
            </w:r>
            <w:r w:rsidRPr="00B73BF7">
              <w:rPr>
                <w:rFonts w:eastAsia="MS Mincho"/>
                <w:sz w:val="18"/>
                <w:szCs w:val="18"/>
                <w:lang w:val="en-GB"/>
              </w:rPr>
              <w:t xml:space="preserve"> Gjonej</w:t>
            </w:r>
          </w:p>
        </w:tc>
        <w:tc>
          <w:tcPr>
            <w:tcW w:w="1103" w:type="dxa"/>
          </w:tcPr>
          <w:p w:rsidR="004E08B1" w:rsidRPr="00B73BF7" w:rsidRDefault="004E08B1" w:rsidP="00B73BF7">
            <w:pPr>
              <w:pStyle w:val="Paragrafi"/>
              <w:ind w:firstLine="0"/>
              <w:rPr>
                <w:rFonts w:eastAsia="MS Mincho"/>
                <w:sz w:val="18"/>
                <w:szCs w:val="18"/>
                <w:lang w:val="en-GB"/>
              </w:rPr>
            </w:pPr>
          </w:p>
        </w:tc>
        <w:tc>
          <w:tcPr>
            <w:tcW w:w="854" w:type="dxa"/>
          </w:tcPr>
          <w:p w:rsidR="004E08B1" w:rsidRPr="00B73BF7" w:rsidRDefault="005F7038" w:rsidP="00B73BF7">
            <w:pPr>
              <w:pStyle w:val="Paragrafi"/>
              <w:ind w:firstLine="0"/>
              <w:rPr>
                <w:rFonts w:eastAsia="MS Mincho"/>
                <w:sz w:val="18"/>
                <w:szCs w:val="18"/>
                <w:lang w:val="en-GB"/>
              </w:rPr>
            </w:pPr>
            <w:r w:rsidRPr="00B73BF7">
              <w:rPr>
                <w:rFonts w:eastAsia="MS Mincho"/>
                <w:sz w:val="18"/>
                <w:szCs w:val="18"/>
                <w:lang w:val="en-GB"/>
              </w:rPr>
              <w:t>8591</w:t>
            </w:r>
          </w:p>
        </w:tc>
        <w:tc>
          <w:tcPr>
            <w:tcW w:w="932" w:type="dxa"/>
          </w:tcPr>
          <w:p w:rsidR="004E08B1" w:rsidRPr="00B73BF7" w:rsidRDefault="003B4235" w:rsidP="00B73BF7">
            <w:pPr>
              <w:pStyle w:val="Paragrafi"/>
              <w:ind w:firstLine="0"/>
              <w:rPr>
                <w:rFonts w:eastAsia="MS Mincho"/>
                <w:sz w:val="18"/>
                <w:szCs w:val="18"/>
                <w:lang w:val="en-GB"/>
              </w:rPr>
            </w:pPr>
            <w:r w:rsidRPr="00B73BF7">
              <w:rPr>
                <w:rFonts w:eastAsia="MS Mincho"/>
                <w:sz w:val="18"/>
                <w:szCs w:val="18"/>
                <w:lang w:val="en-GB"/>
              </w:rPr>
              <w:t>18/</w:t>
            </w:r>
            <w:r w:rsidR="00B65E68" w:rsidRPr="00B73BF7">
              <w:rPr>
                <w:rFonts w:eastAsia="MS Mincho"/>
                <w:sz w:val="18"/>
                <w:szCs w:val="18"/>
                <w:lang w:val="en-GB"/>
              </w:rPr>
              <w:t>1</w:t>
            </w:r>
            <w:r w:rsidRPr="00B73BF7">
              <w:rPr>
                <w:rFonts w:eastAsia="MS Mincho"/>
                <w:sz w:val="18"/>
                <w:szCs w:val="18"/>
                <w:lang w:val="en-GB"/>
              </w:rPr>
              <w:t>21</w:t>
            </w:r>
          </w:p>
        </w:tc>
        <w:tc>
          <w:tcPr>
            <w:tcW w:w="1309" w:type="dxa"/>
          </w:tcPr>
          <w:p w:rsidR="004E08B1" w:rsidRPr="00B73BF7" w:rsidRDefault="000812AF" w:rsidP="00B73BF7">
            <w:pPr>
              <w:pStyle w:val="Paragrafi"/>
              <w:ind w:firstLine="0"/>
              <w:rPr>
                <w:rFonts w:eastAsia="MS Mincho"/>
                <w:sz w:val="18"/>
                <w:szCs w:val="18"/>
                <w:lang w:val="en-GB"/>
              </w:rPr>
            </w:pPr>
            <w:r w:rsidRPr="00B73BF7">
              <w:rPr>
                <w:rFonts w:eastAsia="MS Mincho"/>
                <w:sz w:val="18"/>
                <w:szCs w:val="18"/>
                <w:lang w:val="en-GB"/>
              </w:rPr>
              <w:t>Truall</w:t>
            </w:r>
          </w:p>
        </w:tc>
        <w:tc>
          <w:tcPr>
            <w:tcW w:w="1293" w:type="dxa"/>
          </w:tcPr>
          <w:p w:rsidR="004E08B1" w:rsidRPr="00B73BF7" w:rsidRDefault="00A96F9C" w:rsidP="00B73BF7">
            <w:pPr>
              <w:pStyle w:val="Paragrafi"/>
              <w:ind w:firstLine="0"/>
              <w:rPr>
                <w:rFonts w:eastAsia="MS Mincho"/>
                <w:sz w:val="18"/>
                <w:szCs w:val="18"/>
                <w:lang w:val="en-GB"/>
              </w:rPr>
            </w:pPr>
            <w:r w:rsidRPr="00B73BF7">
              <w:rPr>
                <w:rFonts w:eastAsia="MS Mincho"/>
                <w:sz w:val="18"/>
                <w:szCs w:val="18"/>
                <w:lang w:val="en-GB"/>
              </w:rPr>
              <w:t>135</w:t>
            </w:r>
          </w:p>
        </w:tc>
        <w:tc>
          <w:tcPr>
            <w:tcW w:w="1072" w:type="dxa"/>
          </w:tcPr>
          <w:p w:rsidR="004E08B1" w:rsidRPr="00B73BF7" w:rsidRDefault="0013149A" w:rsidP="00B73BF7">
            <w:pPr>
              <w:pStyle w:val="Paragrafi"/>
              <w:ind w:firstLine="0"/>
              <w:rPr>
                <w:rFonts w:eastAsia="MS Mincho"/>
                <w:sz w:val="18"/>
                <w:szCs w:val="18"/>
                <w:lang w:val="en-GB"/>
              </w:rPr>
            </w:pPr>
            <w:r w:rsidRPr="00B73BF7">
              <w:rPr>
                <w:rFonts w:eastAsia="MS Mincho"/>
                <w:sz w:val="18"/>
                <w:szCs w:val="18"/>
                <w:lang w:val="en-GB"/>
              </w:rPr>
              <w:t>21564</w:t>
            </w:r>
          </w:p>
        </w:tc>
        <w:tc>
          <w:tcPr>
            <w:tcW w:w="1309" w:type="dxa"/>
          </w:tcPr>
          <w:p w:rsidR="004E08B1" w:rsidRPr="00B73BF7" w:rsidRDefault="000607B2" w:rsidP="00B73BF7">
            <w:pPr>
              <w:pStyle w:val="Paragrafi"/>
              <w:ind w:firstLine="0"/>
              <w:rPr>
                <w:rFonts w:eastAsia="MS Mincho"/>
                <w:sz w:val="18"/>
                <w:szCs w:val="18"/>
                <w:lang w:val="en-GB"/>
              </w:rPr>
            </w:pPr>
            <w:r w:rsidRPr="00B73BF7">
              <w:rPr>
                <w:rFonts w:eastAsia="MS Mincho"/>
                <w:sz w:val="18"/>
                <w:szCs w:val="18"/>
                <w:lang w:val="en-GB"/>
              </w:rPr>
              <w:t>2911140</w:t>
            </w:r>
          </w:p>
        </w:tc>
        <w:tc>
          <w:tcPr>
            <w:tcW w:w="1969" w:type="dxa"/>
          </w:tcPr>
          <w:p w:rsidR="004E08B1" w:rsidRPr="00B73BF7" w:rsidRDefault="000607B2" w:rsidP="00B73BF7">
            <w:pPr>
              <w:pStyle w:val="Paragrafi"/>
              <w:ind w:firstLine="0"/>
              <w:rPr>
                <w:rFonts w:eastAsia="MS Mincho"/>
                <w:sz w:val="18"/>
                <w:szCs w:val="18"/>
                <w:lang w:val="en-GB"/>
              </w:rPr>
            </w:pPr>
            <w:r w:rsidRPr="00B73BF7">
              <w:rPr>
                <w:rFonts w:eastAsia="MS Mincho"/>
                <w:sz w:val="18"/>
                <w:szCs w:val="18"/>
                <w:lang w:val="en-GB"/>
              </w:rPr>
              <w:t>Konfirmuar nga ZRPP</w:t>
            </w:r>
          </w:p>
        </w:tc>
      </w:tr>
      <w:tr w:rsidR="004E08B1" w:rsidRPr="00B73BF7" w:rsidTr="00B73BF7">
        <w:trPr>
          <w:jc w:val="center"/>
        </w:trPr>
        <w:tc>
          <w:tcPr>
            <w:tcW w:w="564" w:type="dxa"/>
          </w:tcPr>
          <w:p w:rsidR="004E08B1" w:rsidRPr="00B73BF7" w:rsidRDefault="004E08B1" w:rsidP="00B73BF7">
            <w:pPr>
              <w:pStyle w:val="Paragrafi"/>
              <w:ind w:firstLine="0"/>
              <w:rPr>
                <w:rFonts w:eastAsia="MS Mincho"/>
                <w:sz w:val="18"/>
                <w:szCs w:val="18"/>
                <w:lang w:val="en-GB"/>
              </w:rPr>
            </w:pPr>
            <w:r w:rsidRPr="00B73BF7">
              <w:rPr>
                <w:rFonts w:eastAsia="MS Mincho"/>
                <w:sz w:val="18"/>
                <w:szCs w:val="18"/>
                <w:lang w:val="en-GB"/>
              </w:rPr>
              <w:t>9</w:t>
            </w:r>
          </w:p>
        </w:tc>
        <w:tc>
          <w:tcPr>
            <w:tcW w:w="3061" w:type="dxa"/>
            <w:gridSpan w:val="2"/>
          </w:tcPr>
          <w:p w:rsidR="004E08B1" w:rsidRPr="00B73BF7" w:rsidRDefault="004F0DFD" w:rsidP="00B73BF7">
            <w:pPr>
              <w:pStyle w:val="Paragrafi"/>
              <w:ind w:firstLine="0"/>
              <w:rPr>
                <w:rFonts w:eastAsia="MS Mincho"/>
                <w:sz w:val="18"/>
                <w:szCs w:val="18"/>
                <w:lang w:val="en-GB"/>
              </w:rPr>
            </w:pPr>
            <w:r w:rsidRPr="00B73BF7">
              <w:rPr>
                <w:rFonts w:eastAsia="MS Mincho"/>
                <w:sz w:val="18"/>
                <w:szCs w:val="18"/>
                <w:lang w:val="en-GB"/>
              </w:rPr>
              <w:t>Trash</w:t>
            </w:r>
            <w:r w:rsidR="00A57BA4" w:rsidRPr="00B73BF7">
              <w:rPr>
                <w:rFonts w:eastAsia="MS Mincho"/>
                <w:sz w:val="18"/>
                <w:szCs w:val="18"/>
                <w:lang w:val="en-GB"/>
              </w:rPr>
              <w:t>ë</w:t>
            </w:r>
            <w:r w:rsidRPr="00B73BF7">
              <w:rPr>
                <w:rFonts w:eastAsia="MS Mincho"/>
                <w:sz w:val="18"/>
                <w:szCs w:val="18"/>
                <w:lang w:val="en-GB"/>
              </w:rPr>
              <w:t>gimtar</w:t>
            </w:r>
            <w:r w:rsidR="00A57BA4" w:rsidRPr="00B73BF7">
              <w:rPr>
                <w:rFonts w:eastAsia="MS Mincho"/>
                <w:sz w:val="18"/>
                <w:szCs w:val="18"/>
                <w:lang w:val="en-GB"/>
              </w:rPr>
              <w:t>ë</w:t>
            </w:r>
            <w:r w:rsidR="00B80D9B" w:rsidRPr="00B73BF7">
              <w:rPr>
                <w:rFonts w:eastAsia="MS Mincho"/>
                <w:sz w:val="18"/>
                <w:szCs w:val="18"/>
                <w:lang w:val="en-GB"/>
              </w:rPr>
              <w:t xml:space="preserve"> Daca T</w:t>
            </w:r>
            <w:r w:rsidRPr="00B73BF7">
              <w:rPr>
                <w:rFonts w:eastAsia="MS Mincho"/>
                <w:sz w:val="18"/>
                <w:szCs w:val="18"/>
                <w:lang w:val="en-GB"/>
              </w:rPr>
              <w:t>uzi</w:t>
            </w:r>
          </w:p>
        </w:tc>
        <w:tc>
          <w:tcPr>
            <w:tcW w:w="1103" w:type="dxa"/>
          </w:tcPr>
          <w:p w:rsidR="004E08B1" w:rsidRPr="00B73BF7" w:rsidRDefault="004E08B1" w:rsidP="00B73BF7">
            <w:pPr>
              <w:pStyle w:val="Paragrafi"/>
              <w:ind w:firstLine="0"/>
              <w:rPr>
                <w:rFonts w:eastAsia="MS Mincho"/>
                <w:sz w:val="18"/>
                <w:szCs w:val="18"/>
                <w:lang w:val="en-GB"/>
              </w:rPr>
            </w:pPr>
          </w:p>
        </w:tc>
        <w:tc>
          <w:tcPr>
            <w:tcW w:w="854" w:type="dxa"/>
          </w:tcPr>
          <w:p w:rsidR="004E08B1" w:rsidRPr="00B73BF7" w:rsidRDefault="005F7038" w:rsidP="00B73BF7">
            <w:pPr>
              <w:pStyle w:val="Paragrafi"/>
              <w:ind w:firstLine="0"/>
              <w:rPr>
                <w:rFonts w:eastAsia="MS Mincho"/>
                <w:sz w:val="18"/>
                <w:szCs w:val="18"/>
                <w:lang w:val="en-GB"/>
              </w:rPr>
            </w:pPr>
            <w:r w:rsidRPr="00B73BF7">
              <w:rPr>
                <w:rFonts w:eastAsia="MS Mincho"/>
                <w:sz w:val="18"/>
                <w:szCs w:val="18"/>
                <w:lang w:val="en-GB"/>
              </w:rPr>
              <w:t>8591</w:t>
            </w:r>
          </w:p>
        </w:tc>
        <w:tc>
          <w:tcPr>
            <w:tcW w:w="932" w:type="dxa"/>
          </w:tcPr>
          <w:p w:rsidR="004E08B1" w:rsidRPr="00B73BF7" w:rsidRDefault="003B4235" w:rsidP="00B73BF7">
            <w:pPr>
              <w:pStyle w:val="Paragrafi"/>
              <w:ind w:firstLine="0"/>
              <w:rPr>
                <w:rFonts w:eastAsia="MS Mincho"/>
                <w:sz w:val="18"/>
                <w:szCs w:val="18"/>
                <w:lang w:val="en-GB"/>
              </w:rPr>
            </w:pPr>
            <w:r w:rsidRPr="00B73BF7">
              <w:rPr>
                <w:rFonts w:eastAsia="MS Mincho"/>
                <w:sz w:val="18"/>
                <w:szCs w:val="18"/>
                <w:lang w:val="en-GB"/>
              </w:rPr>
              <w:t>18/1</w:t>
            </w:r>
          </w:p>
        </w:tc>
        <w:tc>
          <w:tcPr>
            <w:tcW w:w="1309" w:type="dxa"/>
          </w:tcPr>
          <w:p w:rsidR="004E08B1" w:rsidRPr="00B73BF7" w:rsidRDefault="000812AF" w:rsidP="00B73BF7">
            <w:pPr>
              <w:pStyle w:val="Paragrafi"/>
              <w:ind w:firstLine="0"/>
              <w:rPr>
                <w:rFonts w:eastAsia="MS Mincho"/>
                <w:sz w:val="18"/>
                <w:szCs w:val="18"/>
                <w:lang w:val="en-GB"/>
              </w:rPr>
            </w:pPr>
            <w:r w:rsidRPr="00B73BF7">
              <w:rPr>
                <w:rFonts w:eastAsia="MS Mincho"/>
                <w:sz w:val="18"/>
                <w:szCs w:val="18"/>
                <w:lang w:val="en-GB"/>
              </w:rPr>
              <w:t>Truall</w:t>
            </w:r>
          </w:p>
        </w:tc>
        <w:tc>
          <w:tcPr>
            <w:tcW w:w="1293" w:type="dxa"/>
          </w:tcPr>
          <w:p w:rsidR="004E08B1" w:rsidRPr="00B73BF7" w:rsidRDefault="00A96F9C" w:rsidP="00B73BF7">
            <w:pPr>
              <w:pStyle w:val="Paragrafi"/>
              <w:ind w:firstLine="0"/>
              <w:rPr>
                <w:rFonts w:eastAsia="MS Mincho"/>
                <w:sz w:val="18"/>
                <w:szCs w:val="18"/>
                <w:lang w:val="en-GB"/>
              </w:rPr>
            </w:pPr>
            <w:r w:rsidRPr="00B73BF7">
              <w:rPr>
                <w:rFonts w:eastAsia="MS Mincho"/>
                <w:sz w:val="18"/>
                <w:szCs w:val="18"/>
                <w:lang w:val="en-GB"/>
              </w:rPr>
              <w:t>90</w:t>
            </w:r>
          </w:p>
        </w:tc>
        <w:tc>
          <w:tcPr>
            <w:tcW w:w="1072" w:type="dxa"/>
          </w:tcPr>
          <w:p w:rsidR="004E08B1" w:rsidRPr="00B73BF7" w:rsidRDefault="0013149A" w:rsidP="00B73BF7">
            <w:pPr>
              <w:pStyle w:val="Paragrafi"/>
              <w:ind w:firstLine="0"/>
              <w:rPr>
                <w:rFonts w:eastAsia="MS Mincho"/>
                <w:sz w:val="18"/>
                <w:szCs w:val="18"/>
                <w:lang w:val="en-GB"/>
              </w:rPr>
            </w:pPr>
            <w:r w:rsidRPr="00B73BF7">
              <w:rPr>
                <w:rFonts w:eastAsia="MS Mincho"/>
                <w:sz w:val="18"/>
                <w:szCs w:val="18"/>
                <w:lang w:val="en-GB"/>
              </w:rPr>
              <w:t>21564</w:t>
            </w:r>
          </w:p>
        </w:tc>
        <w:tc>
          <w:tcPr>
            <w:tcW w:w="1309" w:type="dxa"/>
          </w:tcPr>
          <w:p w:rsidR="004E08B1" w:rsidRPr="00B73BF7" w:rsidRDefault="000607B2" w:rsidP="00B73BF7">
            <w:pPr>
              <w:pStyle w:val="Paragrafi"/>
              <w:ind w:firstLine="0"/>
              <w:rPr>
                <w:rFonts w:eastAsia="MS Mincho"/>
                <w:sz w:val="18"/>
                <w:szCs w:val="18"/>
                <w:lang w:val="en-GB"/>
              </w:rPr>
            </w:pPr>
            <w:r w:rsidRPr="00B73BF7">
              <w:rPr>
                <w:rFonts w:eastAsia="MS Mincho"/>
                <w:sz w:val="18"/>
                <w:szCs w:val="18"/>
                <w:lang w:val="en-GB"/>
              </w:rPr>
              <w:t>1940760</w:t>
            </w:r>
          </w:p>
        </w:tc>
        <w:tc>
          <w:tcPr>
            <w:tcW w:w="1969" w:type="dxa"/>
          </w:tcPr>
          <w:p w:rsidR="004E08B1" w:rsidRPr="00B73BF7" w:rsidRDefault="000607B2" w:rsidP="00B73BF7">
            <w:pPr>
              <w:pStyle w:val="Paragrafi"/>
              <w:ind w:firstLine="0"/>
              <w:rPr>
                <w:rFonts w:eastAsia="MS Mincho"/>
                <w:sz w:val="18"/>
                <w:szCs w:val="18"/>
                <w:lang w:val="en-GB"/>
              </w:rPr>
            </w:pPr>
            <w:r w:rsidRPr="00B73BF7">
              <w:rPr>
                <w:rFonts w:eastAsia="MS Mincho"/>
                <w:sz w:val="18"/>
                <w:szCs w:val="18"/>
                <w:lang w:val="en-GB"/>
              </w:rPr>
              <w:t>Konfirmuar nga ZRPP</w:t>
            </w:r>
          </w:p>
        </w:tc>
      </w:tr>
      <w:tr w:rsidR="00E10741" w:rsidRPr="00B73BF7" w:rsidTr="00B73BF7">
        <w:trPr>
          <w:jc w:val="center"/>
        </w:trPr>
        <w:tc>
          <w:tcPr>
            <w:tcW w:w="564" w:type="dxa"/>
          </w:tcPr>
          <w:p w:rsidR="00E10741" w:rsidRPr="00B73BF7" w:rsidRDefault="00E10741" w:rsidP="00B73BF7">
            <w:pPr>
              <w:pStyle w:val="Paragrafi"/>
              <w:ind w:firstLine="0"/>
              <w:rPr>
                <w:rFonts w:eastAsia="MS Mincho"/>
                <w:sz w:val="18"/>
                <w:szCs w:val="18"/>
                <w:lang w:val="en-GB"/>
              </w:rPr>
            </w:pPr>
            <w:r w:rsidRPr="00B73BF7">
              <w:rPr>
                <w:rFonts w:eastAsia="MS Mincho"/>
                <w:sz w:val="18"/>
                <w:szCs w:val="18"/>
                <w:lang w:val="en-GB"/>
              </w:rPr>
              <w:t>10</w:t>
            </w:r>
          </w:p>
        </w:tc>
        <w:tc>
          <w:tcPr>
            <w:tcW w:w="2020" w:type="dxa"/>
          </w:tcPr>
          <w:p w:rsidR="00E10741" w:rsidRPr="00B73BF7" w:rsidRDefault="004F0DFD" w:rsidP="00B73BF7">
            <w:pPr>
              <w:pStyle w:val="Paragrafi"/>
              <w:ind w:firstLine="0"/>
              <w:rPr>
                <w:rFonts w:eastAsia="MS Mincho"/>
                <w:sz w:val="18"/>
                <w:szCs w:val="18"/>
                <w:lang w:val="en-GB"/>
              </w:rPr>
            </w:pPr>
            <w:r w:rsidRPr="00B73BF7">
              <w:rPr>
                <w:rFonts w:eastAsia="MS Mincho"/>
                <w:sz w:val="18"/>
                <w:szCs w:val="18"/>
                <w:lang w:val="en-GB"/>
              </w:rPr>
              <w:t>Nosh</w:t>
            </w:r>
          </w:p>
        </w:tc>
        <w:tc>
          <w:tcPr>
            <w:tcW w:w="1041" w:type="dxa"/>
          </w:tcPr>
          <w:p w:rsidR="00E10741" w:rsidRPr="00B73BF7" w:rsidRDefault="00E10741" w:rsidP="00B73BF7">
            <w:pPr>
              <w:pStyle w:val="Paragrafi"/>
              <w:ind w:firstLine="0"/>
              <w:rPr>
                <w:rFonts w:eastAsia="MS Mincho"/>
                <w:sz w:val="18"/>
                <w:szCs w:val="18"/>
                <w:lang w:val="en-GB"/>
              </w:rPr>
            </w:pPr>
          </w:p>
        </w:tc>
        <w:tc>
          <w:tcPr>
            <w:tcW w:w="1103" w:type="dxa"/>
          </w:tcPr>
          <w:p w:rsidR="00E10741" w:rsidRPr="00B73BF7" w:rsidRDefault="00A224DC" w:rsidP="00B73BF7">
            <w:pPr>
              <w:pStyle w:val="Paragrafi"/>
              <w:ind w:firstLine="0"/>
              <w:rPr>
                <w:rFonts w:eastAsia="MS Mincho"/>
                <w:sz w:val="18"/>
                <w:szCs w:val="18"/>
                <w:lang w:val="en-GB"/>
              </w:rPr>
            </w:pPr>
            <w:r w:rsidRPr="00B73BF7">
              <w:rPr>
                <w:rFonts w:eastAsia="MS Mincho"/>
                <w:sz w:val="18"/>
                <w:szCs w:val="18"/>
                <w:lang w:val="en-GB"/>
              </w:rPr>
              <w:t>Gjelaj</w:t>
            </w:r>
          </w:p>
        </w:tc>
        <w:tc>
          <w:tcPr>
            <w:tcW w:w="854" w:type="dxa"/>
          </w:tcPr>
          <w:p w:rsidR="00E10741" w:rsidRPr="00B73BF7" w:rsidRDefault="005F7038" w:rsidP="00B73BF7">
            <w:pPr>
              <w:pStyle w:val="Paragrafi"/>
              <w:ind w:firstLine="0"/>
              <w:rPr>
                <w:rFonts w:eastAsia="MS Mincho"/>
                <w:sz w:val="18"/>
                <w:szCs w:val="18"/>
                <w:lang w:val="en-GB"/>
              </w:rPr>
            </w:pPr>
            <w:r w:rsidRPr="00B73BF7">
              <w:rPr>
                <w:rFonts w:eastAsia="MS Mincho"/>
                <w:sz w:val="18"/>
                <w:szCs w:val="18"/>
                <w:lang w:val="en-GB"/>
              </w:rPr>
              <w:t>859</w:t>
            </w:r>
            <w:r w:rsidR="00B53A93" w:rsidRPr="00B73BF7">
              <w:rPr>
                <w:rFonts w:eastAsia="MS Mincho"/>
                <w:sz w:val="18"/>
                <w:szCs w:val="18"/>
                <w:lang w:val="en-GB"/>
              </w:rPr>
              <w:t>7</w:t>
            </w:r>
          </w:p>
        </w:tc>
        <w:tc>
          <w:tcPr>
            <w:tcW w:w="932" w:type="dxa"/>
          </w:tcPr>
          <w:p w:rsidR="00E10741" w:rsidRPr="00B73BF7" w:rsidRDefault="003B4235" w:rsidP="00B73BF7">
            <w:pPr>
              <w:pStyle w:val="Paragrafi"/>
              <w:ind w:firstLine="0"/>
              <w:rPr>
                <w:rFonts w:eastAsia="MS Mincho"/>
                <w:sz w:val="18"/>
                <w:szCs w:val="18"/>
                <w:lang w:val="en-GB"/>
              </w:rPr>
            </w:pPr>
            <w:r w:rsidRPr="00B73BF7">
              <w:rPr>
                <w:rFonts w:eastAsia="MS Mincho"/>
                <w:sz w:val="18"/>
                <w:szCs w:val="18"/>
                <w:lang w:val="en-GB"/>
              </w:rPr>
              <w:t>14/99</w:t>
            </w:r>
          </w:p>
        </w:tc>
        <w:tc>
          <w:tcPr>
            <w:tcW w:w="1309" w:type="dxa"/>
          </w:tcPr>
          <w:p w:rsidR="00E10741" w:rsidRPr="00B73BF7" w:rsidRDefault="000812AF" w:rsidP="00B73BF7">
            <w:pPr>
              <w:pStyle w:val="Paragrafi"/>
              <w:ind w:firstLine="0"/>
              <w:rPr>
                <w:rFonts w:eastAsia="MS Mincho"/>
                <w:sz w:val="18"/>
                <w:szCs w:val="18"/>
                <w:lang w:val="en-GB"/>
              </w:rPr>
            </w:pPr>
            <w:r w:rsidRPr="00B73BF7">
              <w:rPr>
                <w:rFonts w:eastAsia="MS Mincho"/>
                <w:sz w:val="18"/>
                <w:szCs w:val="18"/>
                <w:lang w:val="en-GB"/>
              </w:rPr>
              <w:t>Truall</w:t>
            </w:r>
          </w:p>
        </w:tc>
        <w:tc>
          <w:tcPr>
            <w:tcW w:w="1293" w:type="dxa"/>
          </w:tcPr>
          <w:p w:rsidR="00E10741" w:rsidRPr="00B73BF7" w:rsidRDefault="00A96F9C" w:rsidP="00B73BF7">
            <w:pPr>
              <w:pStyle w:val="Paragrafi"/>
              <w:ind w:firstLine="0"/>
              <w:rPr>
                <w:rFonts w:eastAsia="MS Mincho"/>
                <w:sz w:val="18"/>
                <w:szCs w:val="18"/>
                <w:lang w:val="en-GB"/>
              </w:rPr>
            </w:pPr>
            <w:r w:rsidRPr="00B73BF7">
              <w:rPr>
                <w:rFonts w:eastAsia="MS Mincho"/>
                <w:sz w:val="18"/>
                <w:szCs w:val="18"/>
                <w:lang w:val="en-GB"/>
              </w:rPr>
              <w:t>32</w:t>
            </w:r>
          </w:p>
        </w:tc>
        <w:tc>
          <w:tcPr>
            <w:tcW w:w="1072" w:type="dxa"/>
          </w:tcPr>
          <w:p w:rsidR="00E10741" w:rsidRPr="00B73BF7" w:rsidRDefault="001B48C8" w:rsidP="00B73BF7">
            <w:pPr>
              <w:pStyle w:val="Paragrafi"/>
              <w:ind w:firstLine="0"/>
              <w:rPr>
                <w:rFonts w:eastAsia="MS Mincho"/>
                <w:sz w:val="18"/>
                <w:szCs w:val="18"/>
                <w:lang w:val="en-GB"/>
              </w:rPr>
            </w:pPr>
            <w:r w:rsidRPr="00B73BF7">
              <w:rPr>
                <w:rFonts w:eastAsia="MS Mincho"/>
                <w:sz w:val="18"/>
                <w:szCs w:val="18"/>
                <w:lang w:val="en-GB"/>
              </w:rPr>
              <w:t>13429</w:t>
            </w:r>
          </w:p>
        </w:tc>
        <w:tc>
          <w:tcPr>
            <w:tcW w:w="1309" w:type="dxa"/>
          </w:tcPr>
          <w:p w:rsidR="00E10741" w:rsidRPr="00B73BF7" w:rsidRDefault="000607B2" w:rsidP="00B73BF7">
            <w:pPr>
              <w:pStyle w:val="Paragrafi"/>
              <w:ind w:firstLine="0"/>
              <w:rPr>
                <w:rFonts w:eastAsia="MS Mincho"/>
                <w:sz w:val="18"/>
                <w:szCs w:val="18"/>
                <w:lang w:val="en-GB"/>
              </w:rPr>
            </w:pPr>
            <w:r w:rsidRPr="00B73BF7">
              <w:rPr>
                <w:rFonts w:eastAsia="MS Mincho"/>
                <w:sz w:val="18"/>
                <w:szCs w:val="18"/>
                <w:lang w:val="en-GB"/>
              </w:rPr>
              <w:t>429728</w:t>
            </w:r>
          </w:p>
        </w:tc>
        <w:tc>
          <w:tcPr>
            <w:tcW w:w="1969" w:type="dxa"/>
          </w:tcPr>
          <w:p w:rsidR="00E10741" w:rsidRPr="00B73BF7" w:rsidRDefault="000607B2" w:rsidP="00B73BF7">
            <w:pPr>
              <w:pStyle w:val="Paragrafi"/>
              <w:ind w:firstLine="0"/>
              <w:rPr>
                <w:rFonts w:eastAsia="MS Mincho"/>
                <w:sz w:val="18"/>
                <w:szCs w:val="18"/>
                <w:lang w:val="en-GB"/>
              </w:rPr>
            </w:pPr>
            <w:r w:rsidRPr="00B73BF7">
              <w:rPr>
                <w:rFonts w:eastAsia="MS Mincho"/>
                <w:sz w:val="18"/>
                <w:szCs w:val="18"/>
                <w:lang w:val="en-GB"/>
              </w:rPr>
              <w:t>Konfirmuar nga ZRPP</w:t>
            </w:r>
          </w:p>
        </w:tc>
      </w:tr>
      <w:tr w:rsidR="006B12D1" w:rsidRPr="00B73BF7" w:rsidTr="00B73BF7">
        <w:trPr>
          <w:jc w:val="center"/>
        </w:trPr>
        <w:tc>
          <w:tcPr>
            <w:tcW w:w="564" w:type="dxa"/>
          </w:tcPr>
          <w:p w:rsidR="006B12D1" w:rsidRPr="00B73BF7" w:rsidRDefault="006B12D1" w:rsidP="00B73BF7">
            <w:pPr>
              <w:pStyle w:val="Paragrafi"/>
              <w:ind w:firstLine="0"/>
              <w:rPr>
                <w:rFonts w:eastAsia="MS Mincho"/>
                <w:b/>
                <w:sz w:val="18"/>
                <w:szCs w:val="18"/>
                <w:lang w:val="en-GB"/>
              </w:rPr>
            </w:pPr>
          </w:p>
        </w:tc>
        <w:tc>
          <w:tcPr>
            <w:tcW w:w="2020" w:type="dxa"/>
          </w:tcPr>
          <w:p w:rsidR="006B12D1" w:rsidRPr="00B73BF7" w:rsidRDefault="006B12D1" w:rsidP="00B73BF7">
            <w:pPr>
              <w:pStyle w:val="Paragrafi"/>
              <w:ind w:firstLine="0"/>
              <w:rPr>
                <w:rFonts w:eastAsia="MS Mincho"/>
                <w:b/>
                <w:sz w:val="18"/>
                <w:szCs w:val="18"/>
                <w:lang w:val="en-GB"/>
              </w:rPr>
            </w:pPr>
          </w:p>
        </w:tc>
        <w:tc>
          <w:tcPr>
            <w:tcW w:w="1041" w:type="dxa"/>
          </w:tcPr>
          <w:p w:rsidR="006B12D1" w:rsidRPr="00B73BF7" w:rsidRDefault="002C36E4" w:rsidP="00B73BF7">
            <w:pPr>
              <w:pStyle w:val="Paragrafi"/>
              <w:ind w:firstLine="0"/>
              <w:rPr>
                <w:rFonts w:eastAsia="MS Mincho"/>
                <w:b/>
                <w:sz w:val="18"/>
                <w:szCs w:val="18"/>
                <w:lang w:val="en-GB"/>
              </w:rPr>
            </w:pPr>
            <w:r w:rsidRPr="00B73BF7">
              <w:rPr>
                <w:rFonts w:eastAsia="MS Mincho"/>
                <w:b/>
                <w:sz w:val="18"/>
                <w:szCs w:val="18"/>
                <w:lang w:val="en-GB"/>
              </w:rPr>
              <w:t>TOTALI</w:t>
            </w:r>
          </w:p>
        </w:tc>
        <w:tc>
          <w:tcPr>
            <w:tcW w:w="1103" w:type="dxa"/>
          </w:tcPr>
          <w:p w:rsidR="006B12D1" w:rsidRPr="00B73BF7" w:rsidRDefault="006B12D1" w:rsidP="00B73BF7">
            <w:pPr>
              <w:pStyle w:val="Paragrafi"/>
              <w:ind w:firstLine="0"/>
              <w:rPr>
                <w:rFonts w:eastAsia="MS Mincho"/>
                <w:b/>
                <w:sz w:val="18"/>
                <w:szCs w:val="18"/>
                <w:lang w:val="en-GB"/>
              </w:rPr>
            </w:pPr>
          </w:p>
        </w:tc>
        <w:tc>
          <w:tcPr>
            <w:tcW w:w="854" w:type="dxa"/>
          </w:tcPr>
          <w:p w:rsidR="006B12D1" w:rsidRPr="00B73BF7" w:rsidRDefault="006B12D1" w:rsidP="00B73BF7">
            <w:pPr>
              <w:pStyle w:val="Paragrafi"/>
              <w:ind w:firstLine="0"/>
              <w:rPr>
                <w:rFonts w:eastAsia="MS Mincho"/>
                <w:b/>
                <w:sz w:val="18"/>
                <w:szCs w:val="18"/>
                <w:lang w:val="en-GB"/>
              </w:rPr>
            </w:pPr>
          </w:p>
        </w:tc>
        <w:tc>
          <w:tcPr>
            <w:tcW w:w="932" w:type="dxa"/>
          </w:tcPr>
          <w:p w:rsidR="006B12D1" w:rsidRPr="00B73BF7" w:rsidRDefault="006B12D1" w:rsidP="00B73BF7">
            <w:pPr>
              <w:pStyle w:val="Paragrafi"/>
              <w:ind w:firstLine="0"/>
              <w:rPr>
                <w:rFonts w:eastAsia="MS Mincho"/>
                <w:b/>
                <w:sz w:val="18"/>
                <w:szCs w:val="18"/>
                <w:lang w:val="en-GB"/>
              </w:rPr>
            </w:pPr>
          </w:p>
        </w:tc>
        <w:tc>
          <w:tcPr>
            <w:tcW w:w="1309" w:type="dxa"/>
          </w:tcPr>
          <w:p w:rsidR="006B12D1" w:rsidRPr="00B73BF7" w:rsidRDefault="006B12D1" w:rsidP="00B73BF7">
            <w:pPr>
              <w:pStyle w:val="Paragrafi"/>
              <w:ind w:firstLine="0"/>
              <w:rPr>
                <w:rFonts w:eastAsia="MS Mincho"/>
                <w:b/>
                <w:sz w:val="18"/>
                <w:szCs w:val="18"/>
                <w:lang w:val="en-GB"/>
              </w:rPr>
            </w:pPr>
          </w:p>
        </w:tc>
        <w:tc>
          <w:tcPr>
            <w:tcW w:w="1293" w:type="dxa"/>
          </w:tcPr>
          <w:p w:rsidR="006B12D1" w:rsidRPr="00B73BF7" w:rsidRDefault="000607B2" w:rsidP="00B73BF7">
            <w:pPr>
              <w:pStyle w:val="Paragrafi"/>
              <w:ind w:firstLine="0"/>
              <w:rPr>
                <w:rFonts w:eastAsia="MS Mincho"/>
                <w:b/>
                <w:sz w:val="18"/>
                <w:szCs w:val="18"/>
                <w:lang w:val="en-GB"/>
              </w:rPr>
            </w:pPr>
            <w:r w:rsidRPr="00B73BF7">
              <w:rPr>
                <w:rFonts w:eastAsia="MS Mincho"/>
                <w:b/>
                <w:sz w:val="18"/>
                <w:szCs w:val="18"/>
                <w:lang w:val="en-GB"/>
              </w:rPr>
              <w:t>4115</w:t>
            </w:r>
          </w:p>
        </w:tc>
        <w:tc>
          <w:tcPr>
            <w:tcW w:w="1072" w:type="dxa"/>
          </w:tcPr>
          <w:p w:rsidR="006B12D1" w:rsidRPr="00B73BF7" w:rsidRDefault="006B12D1" w:rsidP="00B73BF7">
            <w:pPr>
              <w:pStyle w:val="Paragrafi"/>
              <w:ind w:firstLine="0"/>
              <w:rPr>
                <w:rFonts w:eastAsia="MS Mincho"/>
                <w:b/>
                <w:sz w:val="18"/>
                <w:szCs w:val="18"/>
                <w:lang w:val="en-GB"/>
              </w:rPr>
            </w:pPr>
          </w:p>
        </w:tc>
        <w:tc>
          <w:tcPr>
            <w:tcW w:w="1309" w:type="dxa"/>
          </w:tcPr>
          <w:p w:rsidR="006B12D1" w:rsidRPr="00B73BF7" w:rsidRDefault="000607B2" w:rsidP="00B73BF7">
            <w:pPr>
              <w:pStyle w:val="Paragrafi"/>
              <w:ind w:firstLine="0"/>
              <w:rPr>
                <w:rFonts w:eastAsia="MS Mincho"/>
                <w:b/>
                <w:sz w:val="18"/>
                <w:szCs w:val="18"/>
                <w:lang w:val="en-GB"/>
              </w:rPr>
            </w:pPr>
            <w:r w:rsidRPr="00B73BF7">
              <w:rPr>
                <w:rFonts w:eastAsia="MS Mincho"/>
                <w:b/>
                <w:sz w:val="18"/>
                <w:szCs w:val="18"/>
                <w:lang w:val="en-GB"/>
              </w:rPr>
              <w:t>88475540</w:t>
            </w:r>
          </w:p>
        </w:tc>
        <w:tc>
          <w:tcPr>
            <w:tcW w:w="1969" w:type="dxa"/>
          </w:tcPr>
          <w:p w:rsidR="006B12D1" w:rsidRPr="00B73BF7" w:rsidRDefault="006B12D1" w:rsidP="00B73BF7">
            <w:pPr>
              <w:pStyle w:val="Paragrafi"/>
              <w:ind w:firstLine="0"/>
              <w:rPr>
                <w:rFonts w:eastAsia="MS Mincho"/>
                <w:b/>
                <w:sz w:val="18"/>
                <w:szCs w:val="18"/>
                <w:lang w:val="en-GB"/>
              </w:rPr>
            </w:pPr>
          </w:p>
        </w:tc>
      </w:tr>
    </w:tbl>
    <w:p w:rsidR="00EF59EA" w:rsidRDefault="00EF59EA" w:rsidP="00017B55">
      <w:pPr>
        <w:pStyle w:val="Paragrafi"/>
        <w:rPr>
          <w:rFonts w:eastAsia="MS Mincho"/>
          <w:lang w:val="en-GB"/>
        </w:rPr>
        <w:sectPr w:rsidR="00EF59EA" w:rsidSect="00EF59EA">
          <w:pgSz w:w="16840" w:h="11907" w:orient="landscape" w:code="9"/>
          <w:pgMar w:top="1418" w:right="1418" w:bottom="1418" w:left="1418" w:header="0" w:footer="1134" w:gutter="0"/>
          <w:cols w:space="720"/>
          <w:docGrid w:linePitch="360"/>
        </w:sectPr>
      </w:pPr>
    </w:p>
    <w:p w:rsidR="001C6C68" w:rsidRPr="004A7E76" w:rsidRDefault="00B5152E" w:rsidP="00017B55">
      <w:pPr>
        <w:pStyle w:val="Akti"/>
        <w:keepNext w:val="0"/>
        <w:rPr>
          <w:rFonts w:eastAsia="MS Mincho"/>
        </w:rPr>
      </w:pPr>
      <w:r>
        <w:rPr>
          <w:rFonts w:eastAsia="MS Mincho"/>
        </w:rPr>
        <w:t>VENDI</w:t>
      </w:r>
      <w:r w:rsidR="001C6C68" w:rsidRPr="004A7E76">
        <w:rPr>
          <w:rFonts w:eastAsia="MS Mincho"/>
        </w:rPr>
        <w:t>M </w:t>
      </w:r>
    </w:p>
    <w:p w:rsidR="001C6C68" w:rsidRPr="004A7E76" w:rsidRDefault="001C6C68" w:rsidP="00017B55">
      <w:pPr>
        <w:pStyle w:val="NumriData"/>
        <w:keepNext w:val="0"/>
        <w:rPr>
          <w:rFonts w:eastAsia="MS Mincho"/>
        </w:rPr>
      </w:pPr>
      <w:r w:rsidRPr="004A7E76">
        <w:rPr>
          <w:rFonts w:eastAsia="MS Mincho"/>
        </w:rPr>
        <w:t>Nr.1508, dat</w:t>
      </w:r>
      <w:r w:rsidR="00270814">
        <w:rPr>
          <w:rFonts w:eastAsia="MS Mincho"/>
        </w:rPr>
        <w:t>ë</w:t>
      </w:r>
      <w:r w:rsidRPr="004A7E76">
        <w:rPr>
          <w:rFonts w:eastAsia="MS Mincho"/>
        </w:rPr>
        <w:t xml:space="preserve"> 19.11.2008</w:t>
      </w:r>
    </w:p>
    <w:p w:rsidR="001C6C68" w:rsidRPr="004A7E76" w:rsidRDefault="001C6C68" w:rsidP="00017B55">
      <w:pPr>
        <w:pStyle w:val="Paragrafi"/>
        <w:rPr>
          <w:rFonts w:eastAsia="MS Mincho"/>
          <w:lang w:val="en-GB"/>
        </w:rPr>
      </w:pPr>
    </w:p>
    <w:p w:rsidR="00B5152E" w:rsidRDefault="001C6C68" w:rsidP="00017B55">
      <w:pPr>
        <w:pStyle w:val="Titulli"/>
        <w:keepNext w:val="0"/>
        <w:rPr>
          <w:rFonts w:eastAsia="MS Mincho"/>
        </w:rPr>
      </w:pPr>
      <w:r w:rsidRPr="004A7E76">
        <w:rPr>
          <w:rFonts w:eastAsia="MS Mincho"/>
        </w:rPr>
        <w:t>PËR SHPRONËSIMIN, PËR INTERES PUBLIK, TË PRONARËVE TË PASURIVE TË PALUAJTSHME, PRONË PRIVATE, QË PREKEN NGA NDËRTIMI I SEGMENTIT RRUGOR UNAZA SHKODËR</w:t>
      </w:r>
    </w:p>
    <w:p w:rsidR="00B5152E" w:rsidRDefault="00B5152E" w:rsidP="00017B55">
      <w:pPr>
        <w:pStyle w:val="Paragrafi"/>
        <w:rPr>
          <w:rFonts w:eastAsia="MS Mincho"/>
          <w:lang w:val="en-GB"/>
        </w:rPr>
      </w:pPr>
    </w:p>
    <w:p w:rsidR="001C6C68" w:rsidRPr="004A7E76" w:rsidRDefault="001C6C68" w:rsidP="00017B55">
      <w:pPr>
        <w:pStyle w:val="BazLigjPropozues"/>
        <w:keepNext w:val="0"/>
        <w:rPr>
          <w:rFonts w:eastAsia="MS Mincho"/>
        </w:rPr>
      </w:pPr>
      <w:r w:rsidRPr="004A7E76">
        <w:rPr>
          <w:rFonts w:eastAsia="MS Mincho"/>
        </w:rPr>
        <w:t>Në mbështetje të nenit 100 të Kushtetutë</w:t>
      </w:r>
      <w:r w:rsidR="008B2DDD">
        <w:rPr>
          <w:rFonts w:eastAsia="MS Mincho"/>
        </w:rPr>
        <w:t>s, të neneve 5, pika 1, 20 e 21</w:t>
      </w:r>
      <w:r w:rsidRPr="004A7E76">
        <w:rPr>
          <w:rFonts w:eastAsia="MS Mincho"/>
        </w:rPr>
        <w:t xml:space="preserve"> të </w:t>
      </w:r>
      <w:r w:rsidR="006D0F20">
        <w:rPr>
          <w:rFonts w:eastAsia="MS Mincho"/>
        </w:rPr>
        <w:t>ligjit nr.8561, datë 22.12.1999</w:t>
      </w:r>
      <w:r w:rsidRPr="004A7E76">
        <w:rPr>
          <w:rFonts w:eastAsia="MS Mincho"/>
        </w:rPr>
        <w:t xml:space="preserve"> “Për shpronësimet dhe marrjen në përdorim të përkohshëm të pasurisë, pro</w:t>
      </w:r>
      <w:r w:rsidR="008B2DDD">
        <w:rPr>
          <w:rFonts w:eastAsia="MS Mincho"/>
        </w:rPr>
        <w:t>në private, për interes publik”  dhe të ligji</w:t>
      </w:r>
      <w:r w:rsidR="003B2B8F">
        <w:rPr>
          <w:rFonts w:eastAsia="MS Mincho"/>
        </w:rPr>
        <w:t>t nr.9836 datë 26.11.2007 “Për Buxhetin e S</w:t>
      </w:r>
      <w:r w:rsidR="008B2DDD">
        <w:rPr>
          <w:rFonts w:eastAsia="MS Mincho"/>
        </w:rPr>
        <w:t>htetit</w:t>
      </w:r>
      <w:r w:rsidRPr="004A7E76">
        <w:rPr>
          <w:rFonts w:eastAsia="MS Mincho"/>
        </w:rPr>
        <w:t xml:space="preserve"> të vitit 2008”,</w:t>
      </w:r>
      <w:r w:rsidR="000D198A">
        <w:rPr>
          <w:rFonts w:eastAsia="MS Mincho"/>
        </w:rPr>
        <w:t xml:space="preserve"> të ndryshuar, me propozimin e M</w:t>
      </w:r>
      <w:r w:rsidRPr="004A7E76">
        <w:rPr>
          <w:rFonts w:eastAsia="MS Mincho"/>
        </w:rPr>
        <w:t>inistrit të Punëve Publike, Transportit dhe Telekomunikacionit, Këshilli i Ministrave</w:t>
      </w:r>
    </w:p>
    <w:p w:rsidR="00B5152E" w:rsidRDefault="00B5152E" w:rsidP="00017B55">
      <w:pPr>
        <w:pStyle w:val="Paragrafi"/>
        <w:rPr>
          <w:rFonts w:eastAsia="MS Mincho"/>
          <w:lang w:val="en-GB"/>
        </w:rPr>
      </w:pPr>
    </w:p>
    <w:p w:rsidR="00B5152E" w:rsidRDefault="00B5152E" w:rsidP="00017B55">
      <w:pPr>
        <w:pStyle w:val="VENDOSI"/>
        <w:keepNext w:val="0"/>
        <w:rPr>
          <w:rFonts w:eastAsia="MS Mincho"/>
        </w:rPr>
      </w:pPr>
      <w:r>
        <w:rPr>
          <w:rFonts w:eastAsia="MS Mincho"/>
        </w:rPr>
        <w:t>VEND</w:t>
      </w:r>
      <w:r w:rsidR="00C90D5C">
        <w:rPr>
          <w:rFonts w:eastAsia="MS Mincho"/>
        </w:rPr>
        <w:t>OSI</w:t>
      </w:r>
      <w:r w:rsidR="001C6C68" w:rsidRPr="004A7E76">
        <w:rPr>
          <w:rFonts w:eastAsia="MS Mincho"/>
        </w:rPr>
        <w:t>:</w:t>
      </w:r>
    </w:p>
    <w:p w:rsidR="00B5152E" w:rsidRDefault="00B5152E" w:rsidP="00017B55">
      <w:pPr>
        <w:pStyle w:val="Paragrafi"/>
        <w:rPr>
          <w:rFonts w:eastAsia="MS Mincho"/>
          <w:lang w:val="en-GB"/>
        </w:rPr>
      </w:pPr>
    </w:p>
    <w:p w:rsidR="001C6C68" w:rsidRPr="004A7E76" w:rsidRDefault="001C6C68" w:rsidP="00017B55">
      <w:pPr>
        <w:pStyle w:val="Paragrafi"/>
        <w:rPr>
          <w:rFonts w:eastAsia="MS Mincho"/>
          <w:lang w:val="en-GB"/>
        </w:rPr>
      </w:pPr>
      <w:r w:rsidRPr="004A7E76">
        <w:rPr>
          <w:rFonts w:eastAsia="MS Mincho"/>
          <w:lang w:val="en-GB"/>
        </w:rPr>
        <w:t>1. Shpronësimin, për interes publik, të pronarëve të pasurive të paluajtshme, pronë private,  që preken nga ndërtimi i segmentit rrugor Unaza Shkodër (kolektorët).</w:t>
      </w:r>
    </w:p>
    <w:p w:rsidR="001C6C68" w:rsidRPr="004A7E76" w:rsidRDefault="001C6C68" w:rsidP="00017B55">
      <w:pPr>
        <w:pStyle w:val="Paragrafi"/>
        <w:rPr>
          <w:rFonts w:eastAsia="MS Mincho"/>
          <w:lang w:val="en-GB"/>
        </w:rPr>
      </w:pPr>
      <w:r w:rsidRPr="004A7E76">
        <w:rPr>
          <w:rFonts w:eastAsia="MS Mincho"/>
          <w:lang w:val="en-GB"/>
        </w:rPr>
        <w:t>2. Shpronësimi të bëhet në favor të Drejtorisë së Përgjithshme të Rrugëve.</w:t>
      </w:r>
    </w:p>
    <w:p w:rsidR="001C6C68" w:rsidRPr="004A7E76" w:rsidRDefault="001C6C68" w:rsidP="00017B55">
      <w:pPr>
        <w:pStyle w:val="Paragrafi"/>
        <w:rPr>
          <w:rFonts w:eastAsia="MS Mincho"/>
          <w:lang w:val="en-GB"/>
        </w:rPr>
      </w:pPr>
      <w:r w:rsidRPr="004A7E76">
        <w:rPr>
          <w:rFonts w:eastAsia="MS Mincho"/>
          <w:lang w:val="en-GB"/>
        </w:rPr>
        <w:t xml:space="preserve">3.  Pronarët e pasurive të paluajtshme, </w:t>
      </w:r>
      <w:r w:rsidR="00F40D32">
        <w:rPr>
          <w:rFonts w:eastAsia="MS Mincho"/>
          <w:lang w:val="en-GB"/>
        </w:rPr>
        <w:t>që shpronësohen, të kompensohen</w:t>
      </w:r>
      <w:r w:rsidRPr="004A7E76">
        <w:rPr>
          <w:rFonts w:eastAsia="MS Mincho"/>
          <w:lang w:val="en-GB"/>
        </w:rPr>
        <w:t xml:space="preserve"> në vlerë të plotë, sipas masës përkatëse, që paraqitet në tabelën, që i bashkëlidhet këtij vendimi, për sipër</w:t>
      </w:r>
      <w:r w:rsidR="00831152">
        <w:rPr>
          <w:rFonts w:eastAsia="MS Mincho"/>
          <w:lang w:val="en-GB"/>
        </w:rPr>
        <w:t>faqen 1</w:t>
      </w:r>
      <w:r w:rsidRPr="004A7E76">
        <w:rPr>
          <w:rFonts w:eastAsia="MS Mincho"/>
          <w:lang w:val="en-GB"/>
        </w:rPr>
        <w:t>617 (një mijë e gjashtëqind e shtatëmbëdhjetë) m</w:t>
      </w:r>
      <w:r w:rsidRPr="00F40D32">
        <w:rPr>
          <w:rFonts w:eastAsia="MS Mincho"/>
          <w:vertAlign w:val="superscript"/>
          <w:lang w:val="en-GB"/>
        </w:rPr>
        <w:t>2</w:t>
      </w:r>
      <w:r w:rsidRPr="004A7E76">
        <w:rPr>
          <w:rFonts w:eastAsia="MS Mincho"/>
          <w:lang w:val="en-GB"/>
        </w:rPr>
        <w:t xml:space="preserve"> tokë truall, me një vlerë të përgjithshme shpronësimi 24 025 033 (njëzet e katër milionë e njëzet e pesë mijë e tridhjetë e tre) lekë.</w:t>
      </w:r>
    </w:p>
    <w:p w:rsidR="001C6C68" w:rsidRPr="004A7E76" w:rsidRDefault="001C6C68" w:rsidP="00017B55">
      <w:pPr>
        <w:pStyle w:val="Paragrafi"/>
        <w:rPr>
          <w:rFonts w:eastAsia="MS Mincho"/>
          <w:lang w:val="en-GB"/>
        </w:rPr>
      </w:pPr>
      <w:r w:rsidRPr="004A7E76">
        <w:rPr>
          <w:rFonts w:eastAsia="MS Mincho"/>
          <w:lang w:val="en-GB"/>
        </w:rPr>
        <w:t>4. Shpenzimet procedurale, në vlerën 130 000 (njëqind e tridhjetë mijë) lekë, të përballohen nga Drejtoria e Përgjithshme e Rrugëve.</w:t>
      </w:r>
    </w:p>
    <w:p w:rsidR="001C6C68" w:rsidRPr="004A7E76" w:rsidRDefault="001C6C68" w:rsidP="00017B55">
      <w:pPr>
        <w:pStyle w:val="Paragrafi"/>
        <w:rPr>
          <w:rFonts w:eastAsia="MS Mincho"/>
          <w:lang w:val="en-GB"/>
        </w:rPr>
      </w:pPr>
      <w:r w:rsidRPr="004A7E76">
        <w:rPr>
          <w:rFonts w:eastAsia="MS Mincho"/>
          <w:lang w:val="en-GB"/>
        </w:rPr>
        <w:t>5. Vlera e përgjithshme e shpronësimit,  24 025 033 (njëzet e katër milionë e njëzet e pesë mijë e tridhjetë e tre) lekë, të përballohet nga buxheti i vitit 2008, zëri “Shpronësime”, miratuar për Ministrinë e Punëve Publike, Transportit dhe Telekomunikacionit.</w:t>
      </w:r>
    </w:p>
    <w:p w:rsidR="00FF563C" w:rsidRDefault="00B5152E" w:rsidP="00017B55">
      <w:pPr>
        <w:pStyle w:val="Paragrafi"/>
        <w:rPr>
          <w:rFonts w:eastAsia="MS Mincho"/>
          <w:lang w:val="en-GB"/>
        </w:rPr>
      </w:pPr>
      <w:r>
        <w:rPr>
          <w:rFonts w:eastAsia="MS Mincho"/>
          <w:lang w:val="en-GB"/>
        </w:rPr>
        <w:t>6.</w:t>
      </w:r>
      <w:r w:rsidR="001C6C68" w:rsidRPr="004A7E76">
        <w:rPr>
          <w:rFonts w:eastAsia="MS Mincho"/>
          <w:lang w:val="en-GB"/>
        </w:rPr>
        <w:t xml:space="preserve"> Shpronësimi të fillojë më 30 nëntor 2008 dhe të </w:t>
      </w:r>
      <w:r w:rsidR="00FF563C">
        <w:rPr>
          <w:rFonts w:eastAsia="MS Mincho"/>
          <w:lang w:val="en-GB"/>
        </w:rPr>
        <w:t>përfundojë më  30 dhjetor 2008.</w:t>
      </w:r>
    </w:p>
    <w:p w:rsidR="001C6C68" w:rsidRPr="004A7E76" w:rsidRDefault="001C6C68" w:rsidP="00017B55">
      <w:pPr>
        <w:pStyle w:val="Paragrafi"/>
        <w:rPr>
          <w:rFonts w:eastAsia="MS Mincho"/>
          <w:lang w:val="en-GB"/>
        </w:rPr>
      </w:pPr>
      <w:r w:rsidRPr="004A7E76">
        <w:rPr>
          <w:rFonts w:eastAsia="MS Mincho"/>
          <w:lang w:val="en-GB"/>
        </w:rPr>
        <w:t>7.  Pronarët e përmendur në listën, që i bashkëlidhet këtij vendimi, për të cilët është bërë shënimi “Konfirmim ZRPP”, do të kompensohen, për efekt shpronësimi, pasi të kenë paraqitur dokumentacionin e plotë të pronësisë pranë Drejtorisë së Përgjithshme të Rrugëve. Për pronarët, për të cilët është shënuar “Proces regjistrimi”, Drejtoria e Përgjithshme e Rrugëve do të bëjë likuidimin, pasi të kenë përfunduar procedurat e regjistrimit dhe pasi të kenë paraqitur dokumentacionin përkatës të pronësisë.</w:t>
      </w:r>
    </w:p>
    <w:p w:rsidR="001C6C68" w:rsidRPr="004A7E76" w:rsidRDefault="00B5152E" w:rsidP="00017B55">
      <w:pPr>
        <w:pStyle w:val="Paragrafi"/>
        <w:rPr>
          <w:rFonts w:eastAsia="MS Mincho"/>
          <w:lang w:val="en-GB"/>
        </w:rPr>
      </w:pPr>
      <w:r>
        <w:rPr>
          <w:rFonts w:eastAsia="MS Mincho"/>
          <w:lang w:val="en-GB"/>
        </w:rPr>
        <w:t xml:space="preserve">8. </w:t>
      </w:r>
      <w:r w:rsidR="001C6C68" w:rsidRPr="004A7E76">
        <w:rPr>
          <w:rFonts w:eastAsia="MS Mincho"/>
          <w:lang w:val="en-GB"/>
        </w:rPr>
        <w:t>Drejtoria e Përgjithshme e Rrugëve të kryejë verifikimet për përputhshmërinë e sipërfaqeve, të cilat preken, me numrat e pasurive, në pronësi të pronarëve, që shpronësohen.</w:t>
      </w:r>
    </w:p>
    <w:p w:rsidR="001C6C68" w:rsidRPr="004A7E76" w:rsidRDefault="001C6C68" w:rsidP="00017B55">
      <w:pPr>
        <w:pStyle w:val="Paragrafi"/>
        <w:rPr>
          <w:rFonts w:eastAsia="MS Mincho"/>
          <w:lang w:val="en-GB"/>
        </w:rPr>
      </w:pPr>
      <w:r w:rsidRPr="004A7E76">
        <w:rPr>
          <w:rFonts w:eastAsia="MS Mincho"/>
          <w:lang w:val="en-GB"/>
        </w:rPr>
        <w:t>9. Ngarkohen Ministria e Punëve Publike, Transportit dhe Telekomunikacionit, Ministria  e Financave dhe Drejtoria e Përgjithshme e Rrugëve për zbatimin e këtij vendimi.</w:t>
      </w:r>
    </w:p>
    <w:p w:rsidR="001C6C68" w:rsidRPr="004A7E76" w:rsidRDefault="001C6C68" w:rsidP="00017B55">
      <w:pPr>
        <w:pStyle w:val="Paragrafi"/>
        <w:rPr>
          <w:rFonts w:eastAsia="MS Mincho"/>
          <w:lang w:val="en-GB"/>
        </w:rPr>
      </w:pPr>
      <w:r w:rsidRPr="004A7E76">
        <w:rPr>
          <w:rFonts w:eastAsia="MS Mincho"/>
          <w:lang w:val="en-GB"/>
        </w:rPr>
        <w:t>Ky vendim hyn në</w:t>
      </w:r>
      <w:r w:rsidR="000D198A">
        <w:rPr>
          <w:rFonts w:eastAsia="MS Mincho"/>
          <w:lang w:val="en-GB"/>
        </w:rPr>
        <w:t xml:space="preserve"> fuqi menjëherë dhe botohet në Fletoren Zyrtare</w:t>
      </w:r>
      <w:r w:rsidRPr="004A7E76">
        <w:rPr>
          <w:rFonts w:eastAsia="MS Mincho"/>
          <w:lang w:val="en-GB"/>
        </w:rPr>
        <w:t>.</w:t>
      </w:r>
    </w:p>
    <w:p w:rsidR="001C6C68" w:rsidRPr="004A7E76" w:rsidRDefault="001C6C68" w:rsidP="00017B55">
      <w:pPr>
        <w:pStyle w:val="Autoriteti"/>
        <w:keepNext w:val="0"/>
        <w:rPr>
          <w:rFonts w:eastAsia="MS Mincho"/>
        </w:rPr>
      </w:pPr>
      <w:r w:rsidRPr="004A7E76">
        <w:rPr>
          <w:rFonts w:eastAsia="MS Mincho"/>
        </w:rPr>
        <w:br/>
      </w:r>
      <w:r w:rsidR="00B5152E">
        <w:rPr>
          <w:rFonts w:eastAsia="MS Mincho"/>
        </w:rPr>
        <w:t>KRYEMINISTR</w:t>
      </w:r>
      <w:r w:rsidRPr="004A7E76">
        <w:rPr>
          <w:rFonts w:eastAsia="MS Mincho"/>
        </w:rPr>
        <w:t>I</w:t>
      </w:r>
    </w:p>
    <w:p w:rsidR="001C6C68" w:rsidRDefault="00B47F1A" w:rsidP="00017B55">
      <w:pPr>
        <w:pStyle w:val="AutoritetiEmer"/>
        <w:rPr>
          <w:rFonts w:eastAsia="MS Mincho"/>
        </w:rPr>
      </w:pPr>
      <w:r w:rsidRPr="004A7E76">
        <w:rPr>
          <w:rFonts w:eastAsia="MS Mincho"/>
        </w:rPr>
        <w:t>Sali Berisha</w:t>
      </w:r>
    </w:p>
    <w:p w:rsidR="00B5152E" w:rsidRDefault="00B5152E" w:rsidP="00017B55">
      <w:pPr>
        <w:pStyle w:val="Paragrafi"/>
        <w:rPr>
          <w:rFonts w:eastAsia="MS Mincho"/>
          <w:lang w:val="en-GB"/>
        </w:rPr>
      </w:pPr>
    </w:p>
    <w:p w:rsidR="0098776E" w:rsidRDefault="0098776E" w:rsidP="00017B55">
      <w:pPr>
        <w:pStyle w:val="Paragrafi"/>
        <w:rPr>
          <w:rFonts w:eastAsia="MS Mincho"/>
          <w:lang w:val="en-GB"/>
        </w:rPr>
      </w:pPr>
    </w:p>
    <w:p w:rsidR="0098776E" w:rsidRDefault="0098776E" w:rsidP="00017B55">
      <w:pPr>
        <w:pStyle w:val="Paragrafi"/>
        <w:rPr>
          <w:rFonts w:eastAsia="MS Mincho"/>
          <w:lang w:val="en-GB"/>
        </w:rPr>
      </w:pPr>
    </w:p>
    <w:p w:rsidR="0098776E" w:rsidRDefault="0098776E" w:rsidP="00017B55">
      <w:pPr>
        <w:pStyle w:val="Paragrafi"/>
        <w:rPr>
          <w:rFonts w:eastAsia="MS Mincho"/>
          <w:lang w:val="en-GB"/>
        </w:rPr>
      </w:pPr>
    </w:p>
    <w:p w:rsidR="0098776E" w:rsidRDefault="0098776E" w:rsidP="00017B55">
      <w:pPr>
        <w:pStyle w:val="Paragrafi"/>
        <w:rPr>
          <w:rFonts w:eastAsia="MS Mincho"/>
          <w:lang w:val="en-GB"/>
        </w:rPr>
      </w:pPr>
    </w:p>
    <w:p w:rsidR="0098776E" w:rsidRDefault="0098776E" w:rsidP="00017B55">
      <w:pPr>
        <w:pStyle w:val="Paragrafi"/>
        <w:rPr>
          <w:rFonts w:eastAsia="MS Mincho"/>
          <w:lang w:val="en-GB"/>
        </w:rPr>
      </w:pPr>
    </w:p>
    <w:p w:rsidR="0098776E" w:rsidRDefault="0098776E" w:rsidP="00017B55">
      <w:pPr>
        <w:pStyle w:val="Paragrafi"/>
        <w:rPr>
          <w:rFonts w:eastAsia="MS Mincho"/>
          <w:lang w:val="en-GB"/>
        </w:rPr>
      </w:pPr>
    </w:p>
    <w:p w:rsidR="00B845CB" w:rsidRDefault="00B845CB" w:rsidP="00017B55">
      <w:pPr>
        <w:pStyle w:val="Paragrafi"/>
        <w:rPr>
          <w:rFonts w:eastAsia="MS Mincho"/>
          <w:lang w:val="en-GB"/>
        </w:rPr>
        <w:sectPr w:rsidR="00B845CB" w:rsidSect="00EF59EA">
          <w:pgSz w:w="11907" w:h="16840" w:code="9"/>
          <w:pgMar w:top="1418" w:right="1418" w:bottom="1418" w:left="1418" w:header="0" w:footer="1134" w:gutter="0"/>
          <w:cols w:space="720"/>
          <w:docGrid w:linePitch="360"/>
        </w:sectPr>
      </w:pPr>
    </w:p>
    <w:p w:rsidR="007465B5" w:rsidRDefault="007465B5" w:rsidP="00017B55">
      <w:pPr>
        <w:pStyle w:val="TitulliTitull"/>
        <w:keepNext w:val="0"/>
        <w:rPr>
          <w:rFonts w:eastAsia="MS Mincho"/>
        </w:rPr>
      </w:pPr>
      <w:r>
        <w:rPr>
          <w:rFonts w:eastAsia="MS Mincho"/>
        </w:rPr>
        <w:t>LISTA EMËRORE E PERSONAVE</w:t>
      </w:r>
      <w:r w:rsidR="00EB58EB">
        <w:rPr>
          <w:rFonts w:eastAsia="MS Mincho"/>
        </w:rPr>
        <w:t>,</w:t>
      </w:r>
      <w:r>
        <w:rPr>
          <w:rFonts w:eastAsia="MS Mincho"/>
        </w:rPr>
        <w:t xml:space="preserve"> PRONAT E TË CILËVE PREKEN NGA </w:t>
      </w:r>
      <w:r w:rsidR="00183945">
        <w:rPr>
          <w:rFonts w:eastAsia="MS Mincho"/>
        </w:rPr>
        <w:t>REHABILITIMI I SEGMENTIT RRUGOR</w:t>
      </w:r>
      <w:r>
        <w:rPr>
          <w:rFonts w:eastAsia="MS Mincho"/>
        </w:rPr>
        <w:t xml:space="preserve"> </w:t>
      </w:r>
    </w:p>
    <w:p w:rsidR="0098776E" w:rsidRDefault="007465B5" w:rsidP="00017B55">
      <w:pPr>
        <w:pStyle w:val="TitulliTitull"/>
        <w:keepNext w:val="0"/>
        <w:rPr>
          <w:rFonts w:eastAsia="MS Mincho"/>
        </w:rPr>
      </w:pPr>
      <w:r>
        <w:rPr>
          <w:rFonts w:eastAsia="MS Mincho"/>
        </w:rPr>
        <w:t>“UNAZA SHKODËR”</w:t>
      </w:r>
    </w:p>
    <w:p w:rsidR="0098776E" w:rsidRDefault="0098776E" w:rsidP="00017B55">
      <w:pPr>
        <w:pStyle w:val="Paragrafi"/>
        <w:rPr>
          <w:rFonts w:eastAsia="MS Mincho"/>
          <w:lang w:val="en-GB"/>
        </w:rPr>
      </w:pPr>
    </w:p>
    <w:tbl>
      <w:tblPr>
        <w:tblW w:w="45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1309"/>
        <w:gridCol w:w="1124"/>
        <w:gridCol w:w="1309"/>
        <w:gridCol w:w="1054"/>
        <w:gridCol w:w="1296"/>
        <w:gridCol w:w="830"/>
        <w:gridCol w:w="1122"/>
        <w:gridCol w:w="1124"/>
        <w:gridCol w:w="1122"/>
        <w:gridCol w:w="1866"/>
      </w:tblGrid>
      <w:tr w:rsidR="0098776E" w:rsidRPr="00B73BF7" w:rsidTr="00B73BF7">
        <w:trPr>
          <w:jc w:val="center"/>
        </w:trPr>
        <w:tc>
          <w:tcPr>
            <w:tcW w:w="329"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Nr.</w:t>
            </w:r>
          </w:p>
        </w:tc>
        <w:tc>
          <w:tcPr>
            <w:tcW w:w="1437" w:type="pct"/>
            <w:gridSpan w:val="3"/>
          </w:tcPr>
          <w:p w:rsidR="0098776E" w:rsidRPr="00B73BF7" w:rsidRDefault="0098776E" w:rsidP="00B73BF7">
            <w:pPr>
              <w:pStyle w:val="Tabele"/>
              <w:widowControl w:val="0"/>
              <w:rPr>
                <w:rFonts w:eastAsia="MS Mincho"/>
                <w:sz w:val="18"/>
                <w:szCs w:val="18"/>
              </w:rPr>
            </w:pPr>
            <w:r w:rsidRPr="00B73BF7">
              <w:rPr>
                <w:rFonts w:eastAsia="MS Mincho"/>
                <w:sz w:val="18"/>
                <w:szCs w:val="18"/>
              </w:rPr>
              <w:t>Pronari</w:t>
            </w:r>
          </w:p>
        </w:tc>
        <w:tc>
          <w:tcPr>
            <w:tcW w:w="405" w:type="pct"/>
            <w:vMerge w:val="restart"/>
          </w:tcPr>
          <w:p w:rsidR="0098776E" w:rsidRPr="00B73BF7" w:rsidRDefault="009318CF" w:rsidP="00B73BF7">
            <w:pPr>
              <w:pStyle w:val="Tabele"/>
              <w:widowControl w:val="0"/>
              <w:rPr>
                <w:rFonts w:eastAsia="MS Mincho"/>
                <w:sz w:val="18"/>
                <w:szCs w:val="18"/>
              </w:rPr>
            </w:pPr>
            <w:r w:rsidRPr="00B73BF7">
              <w:rPr>
                <w:rFonts w:eastAsia="MS Mincho"/>
                <w:sz w:val="18"/>
                <w:szCs w:val="18"/>
              </w:rPr>
              <w:t>Zona</w:t>
            </w:r>
            <w:r w:rsidR="0098776E" w:rsidRPr="00B73BF7">
              <w:rPr>
                <w:rFonts w:eastAsia="MS Mincho"/>
                <w:sz w:val="18"/>
                <w:szCs w:val="18"/>
              </w:rPr>
              <w:t xml:space="preserve"> kad.</w:t>
            </w:r>
          </w:p>
        </w:tc>
        <w:tc>
          <w:tcPr>
            <w:tcW w:w="498" w:type="pct"/>
            <w:vMerge w:val="restart"/>
          </w:tcPr>
          <w:p w:rsidR="0098776E" w:rsidRPr="00B73BF7" w:rsidRDefault="0098776E" w:rsidP="00B73BF7">
            <w:pPr>
              <w:pStyle w:val="Tabele"/>
              <w:widowControl w:val="0"/>
              <w:rPr>
                <w:rFonts w:eastAsia="MS Mincho"/>
                <w:sz w:val="18"/>
                <w:szCs w:val="18"/>
              </w:rPr>
            </w:pPr>
            <w:r w:rsidRPr="00B73BF7">
              <w:rPr>
                <w:rFonts w:eastAsia="MS Mincho"/>
                <w:sz w:val="18"/>
                <w:szCs w:val="18"/>
              </w:rPr>
              <w:t xml:space="preserve">Numri </w:t>
            </w:r>
            <w:r w:rsidR="00B00A54" w:rsidRPr="00B73BF7">
              <w:rPr>
                <w:rFonts w:eastAsia="MS Mincho"/>
                <w:sz w:val="18"/>
                <w:szCs w:val="18"/>
              </w:rPr>
              <w:t xml:space="preserve">i </w:t>
            </w:r>
            <w:r w:rsidRPr="00B73BF7">
              <w:rPr>
                <w:rFonts w:eastAsia="MS Mincho"/>
                <w:sz w:val="18"/>
                <w:szCs w:val="18"/>
              </w:rPr>
              <w:t>pasuris</w:t>
            </w:r>
            <w:r w:rsidR="00415EE2" w:rsidRPr="00B73BF7">
              <w:rPr>
                <w:rFonts w:eastAsia="MS Mincho"/>
                <w:sz w:val="18"/>
                <w:szCs w:val="18"/>
              </w:rPr>
              <w:t>ë</w:t>
            </w:r>
          </w:p>
        </w:tc>
        <w:tc>
          <w:tcPr>
            <w:tcW w:w="319" w:type="pct"/>
            <w:vMerge w:val="restart"/>
          </w:tcPr>
          <w:p w:rsidR="0098776E" w:rsidRPr="00B73BF7" w:rsidRDefault="0098776E" w:rsidP="00B73BF7">
            <w:pPr>
              <w:pStyle w:val="Tabele"/>
              <w:widowControl w:val="0"/>
              <w:rPr>
                <w:rFonts w:eastAsia="MS Mincho"/>
                <w:sz w:val="18"/>
                <w:szCs w:val="18"/>
              </w:rPr>
            </w:pPr>
            <w:r w:rsidRPr="00B73BF7">
              <w:rPr>
                <w:rFonts w:eastAsia="MS Mincho"/>
                <w:sz w:val="18"/>
                <w:szCs w:val="18"/>
              </w:rPr>
              <w:t xml:space="preserve">Lloji </w:t>
            </w:r>
            <w:r w:rsidR="00B00A54" w:rsidRPr="00B73BF7">
              <w:rPr>
                <w:rFonts w:eastAsia="MS Mincho"/>
                <w:sz w:val="18"/>
                <w:szCs w:val="18"/>
              </w:rPr>
              <w:t>i</w:t>
            </w:r>
            <w:r w:rsidR="009E7596" w:rsidRPr="00B73BF7">
              <w:rPr>
                <w:rFonts w:eastAsia="MS Mincho"/>
                <w:sz w:val="18"/>
                <w:szCs w:val="18"/>
              </w:rPr>
              <w:t xml:space="preserve"> </w:t>
            </w:r>
            <w:r w:rsidRPr="00B73BF7">
              <w:rPr>
                <w:rFonts w:eastAsia="MS Mincho"/>
                <w:sz w:val="18"/>
                <w:szCs w:val="18"/>
              </w:rPr>
              <w:t>pasuris</w:t>
            </w:r>
            <w:r w:rsidR="00415EE2" w:rsidRPr="00B73BF7">
              <w:rPr>
                <w:rFonts w:eastAsia="MS Mincho"/>
                <w:sz w:val="18"/>
                <w:szCs w:val="18"/>
              </w:rPr>
              <w:t>ë</w:t>
            </w:r>
          </w:p>
        </w:tc>
        <w:tc>
          <w:tcPr>
            <w:tcW w:w="431" w:type="pct"/>
            <w:vMerge w:val="restart"/>
          </w:tcPr>
          <w:p w:rsidR="0098776E" w:rsidRPr="00B73BF7" w:rsidRDefault="0098776E" w:rsidP="00B73BF7">
            <w:pPr>
              <w:pStyle w:val="Tabele"/>
              <w:widowControl w:val="0"/>
              <w:rPr>
                <w:rFonts w:eastAsia="MS Mincho"/>
                <w:sz w:val="18"/>
                <w:szCs w:val="18"/>
              </w:rPr>
            </w:pPr>
            <w:r w:rsidRPr="00B73BF7">
              <w:rPr>
                <w:rFonts w:eastAsia="MS Mincho"/>
                <w:sz w:val="18"/>
                <w:szCs w:val="18"/>
              </w:rPr>
              <w:t>Sip m</w:t>
            </w:r>
            <w:r w:rsidRPr="00B73BF7">
              <w:rPr>
                <w:rFonts w:eastAsia="MS Mincho"/>
                <w:sz w:val="18"/>
                <w:szCs w:val="18"/>
                <w:vertAlign w:val="superscript"/>
              </w:rPr>
              <w:t>2</w:t>
            </w:r>
          </w:p>
        </w:tc>
        <w:tc>
          <w:tcPr>
            <w:tcW w:w="432" w:type="pct"/>
            <w:vMerge w:val="restart"/>
          </w:tcPr>
          <w:p w:rsidR="0098776E" w:rsidRPr="00B73BF7" w:rsidRDefault="0098776E" w:rsidP="00B73BF7">
            <w:pPr>
              <w:pStyle w:val="Tabele"/>
              <w:widowControl w:val="0"/>
              <w:rPr>
                <w:rFonts w:eastAsia="MS Mincho"/>
                <w:sz w:val="18"/>
                <w:szCs w:val="18"/>
              </w:rPr>
            </w:pPr>
            <w:r w:rsidRPr="00B73BF7">
              <w:rPr>
                <w:rFonts w:eastAsia="MS Mincho"/>
                <w:sz w:val="18"/>
                <w:szCs w:val="18"/>
              </w:rPr>
              <w:t>Çmimi lek</w:t>
            </w:r>
            <w:r w:rsidR="005716FC" w:rsidRPr="00B73BF7">
              <w:rPr>
                <w:rFonts w:eastAsia="MS Mincho"/>
                <w:sz w:val="18"/>
                <w:szCs w:val="18"/>
              </w:rPr>
              <w:t>ë</w:t>
            </w:r>
            <w:r w:rsidRPr="00B73BF7">
              <w:rPr>
                <w:rFonts w:eastAsia="MS Mincho"/>
                <w:sz w:val="18"/>
                <w:szCs w:val="18"/>
              </w:rPr>
              <w:t>/m</w:t>
            </w:r>
            <w:r w:rsidRPr="00B73BF7">
              <w:rPr>
                <w:rFonts w:eastAsia="MS Mincho"/>
                <w:sz w:val="18"/>
                <w:szCs w:val="18"/>
                <w:vertAlign w:val="superscript"/>
              </w:rPr>
              <w:t>2</w:t>
            </w:r>
          </w:p>
        </w:tc>
        <w:tc>
          <w:tcPr>
            <w:tcW w:w="431" w:type="pct"/>
            <w:vMerge w:val="restart"/>
          </w:tcPr>
          <w:p w:rsidR="0098776E" w:rsidRPr="00B73BF7" w:rsidRDefault="0098776E" w:rsidP="00B73BF7">
            <w:pPr>
              <w:pStyle w:val="Tabele"/>
              <w:widowControl w:val="0"/>
              <w:jc w:val="center"/>
              <w:rPr>
                <w:rFonts w:eastAsia="MS Mincho"/>
                <w:sz w:val="18"/>
                <w:szCs w:val="18"/>
              </w:rPr>
            </w:pPr>
            <w:r w:rsidRPr="00B73BF7">
              <w:rPr>
                <w:rFonts w:eastAsia="MS Mincho"/>
                <w:sz w:val="18"/>
                <w:szCs w:val="18"/>
              </w:rPr>
              <w:t xml:space="preserve">Vlera </w:t>
            </w:r>
            <w:r w:rsidR="003F2C6D" w:rsidRPr="00B73BF7">
              <w:rPr>
                <w:rFonts w:eastAsia="MS Mincho"/>
                <w:sz w:val="18"/>
                <w:szCs w:val="18"/>
              </w:rPr>
              <w:t xml:space="preserve">në </w:t>
            </w:r>
            <w:r w:rsidRPr="00B73BF7">
              <w:rPr>
                <w:rFonts w:eastAsia="MS Mincho"/>
                <w:sz w:val="18"/>
                <w:szCs w:val="18"/>
              </w:rPr>
              <w:t>lek</w:t>
            </w:r>
            <w:r w:rsidR="00415EE2" w:rsidRPr="00B73BF7">
              <w:rPr>
                <w:rFonts w:eastAsia="MS Mincho"/>
                <w:sz w:val="18"/>
                <w:szCs w:val="18"/>
              </w:rPr>
              <w:t>ë</w:t>
            </w:r>
          </w:p>
        </w:tc>
        <w:tc>
          <w:tcPr>
            <w:tcW w:w="719" w:type="pct"/>
            <w:vMerge w:val="restart"/>
          </w:tcPr>
          <w:p w:rsidR="0098776E" w:rsidRPr="00B73BF7" w:rsidRDefault="0098776E" w:rsidP="00B73BF7">
            <w:pPr>
              <w:pStyle w:val="Tabele"/>
              <w:widowControl w:val="0"/>
              <w:rPr>
                <w:rFonts w:eastAsia="MS Mincho"/>
                <w:sz w:val="18"/>
                <w:szCs w:val="18"/>
              </w:rPr>
            </w:pPr>
            <w:r w:rsidRPr="00B73BF7">
              <w:rPr>
                <w:rFonts w:eastAsia="MS Mincho"/>
                <w:sz w:val="18"/>
                <w:szCs w:val="18"/>
              </w:rPr>
              <w:t>Sh</w:t>
            </w:r>
            <w:r w:rsidR="00415EE2" w:rsidRPr="00B73BF7">
              <w:rPr>
                <w:rFonts w:eastAsia="MS Mincho"/>
                <w:sz w:val="18"/>
                <w:szCs w:val="18"/>
              </w:rPr>
              <w:t>ë</w:t>
            </w:r>
            <w:r w:rsidRPr="00B73BF7">
              <w:rPr>
                <w:rFonts w:eastAsia="MS Mincho"/>
                <w:sz w:val="18"/>
                <w:szCs w:val="18"/>
              </w:rPr>
              <w:t>nime</w:t>
            </w:r>
          </w:p>
        </w:tc>
      </w:tr>
      <w:tr w:rsidR="003F2C6D" w:rsidRPr="00B73BF7" w:rsidTr="00B73BF7">
        <w:trPr>
          <w:jc w:val="center"/>
        </w:trPr>
        <w:tc>
          <w:tcPr>
            <w:tcW w:w="329" w:type="pct"/>
          </w:tcPr>
          <w:p w:rsidR="0098776E" w:rsidRPr="00B73BF7" w:rsidRDefault="0098776E" w:rsidP="00B73BF7">
            <w:pPr>
              <w:pStyle w:val="Tabele"/>
              <w:widowControl w:val="0"/>
              <w:rPr>
                <w:rFonts w:eastAsia="MS Mincho"/>
                <w:sz w:val="18"/>
                <w:szCs w:val="18"/>
              </w:rPr>
            </w:pP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Emri</w:t>
            </w:r>
          </w:p>
        </w:tc>
        <w:tc>
          <w:tcPr>
            <w:tcW w:w="432"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At</w:t>
            </w:r>
            <w:r w:rsidR="00415EE2" w:rsidRPr="00B73BF7">
              <w:rPr>
                <w:rFonts w:eastAsia="MS Mincho"/>
                <w:sz w:val="18"/>
                <w:szCs w:val="18"/>
              </w:rPr>
              <w:t>ë</w:t>
            </w:r>
            <w:r w:rsidRPr="00B73BF7">
              <w:rPr>
                <w:rFonts w:eastAsia="MS Mincho"/>
                <w:sz w:val="18"/>
                <w:szCs w:val="18"/>
              </w:rPr>
              <w:t>sia</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Mbiemri</w:t>
            </w:r>
          </w:p>
        </w:tc>
        <w:tc>
          <w:tcPr>
            <w:tcW w:w="405" w:type="pct"/>
            <w:vMerge/>
          </w:tcPr>
          <w:p w:rsidR="0098776E" w:rsidRPr="00B73BF7" w:rsidRDefault="0098776E" w:rsidP="00B73BF7">
            <w:pPr>
              <w:pStyle w:val="Tabele"/>
              <w:widowControl w:val="0"/>
              <w:rPr>
                <w:rFonts w:eastAsia="MS Mincho"/>
                <w:sz w:val="18"/>
                <w:szCs w:val="18"/>
              </w:rPr>
            </w:pPr>
          </w:p>
        </w:tc>
        <w:tc>
          <w:tcPr>
            <w:tcW w:w="498" w:type="pct"/>
            <w:vMerge/>
          </w:tcPr>
          <w:p w:rsidR="0098776E" w:rsidRPr="00B73BF7" w:rsidRDefault="0098776E" w:rsidP="00B73BF7">
            <w:pPr>
              <w:pStyle w:val="Tabele"/>
              <w:widowControl w:val="0"/>
              <w:rPr>
                <w:rFonts w:eastAsia="MS Mincho"/>
                <w:sz w:val="18"/>
                <w:szCs w:val="18"/>
              </w:rPr>
            </w:pPr>
          </w:p>
        </w:tc>
        <w:tc>
          <w:tcPr>
            <w:tcW w:w="319" w:type="pct"/>
            <w:vMerge/>
          </w:tcPr>
          <w:p w:rsidR="0098776E" w:rsidRPr="00B73BF7" w:rsidRDefault="0098776E" w:rsidP="00B73BF7">
            <w:pPr>
              <w:pStyle w:val="Tabele"/>
              <w:widowControl w:val="0"/>
              <w:rPr>
                <w:rFonts w:eastAsia="MS Mincho"/>
                <w:sz w:val="18"/>
                <w:szCs w:val="18"/>
              </w:rPr>
            </w:pPr>
          </w:p>
        </w:tc>
        <w:tc>
          <w:tcPr>
            <w:tcW w:w="431" w:type="pct"/>
            <w:vMerge/>
          </w:tcPr>
          <w:p w:rsidR="0098776E" w:rsidRPr="00B73BF7" w:rsidRDefault="0098776E" w:rsidP="00B73BF7">
            <w:pPr>
              <w:pStyle w:val="Tabele"/>
              <w:widowControl w:val="0"/>
              <w:rPr>
                <w:rFonts w:eastAsia="MS Mincho"/>
                <w:sz w:val="18"/>
                <w:szCs w:val="18"/>
              </w:rPr>
            </w:pPr>
          </w:p>
        </w:tc>
        <w:tc>
          <w:tcPr>
            <w:tcW w:w="432" w:type="pct"/>
            <w:vMerge/>
          </w:tcPr>
          <w:p w:rsidR="0098776E" w:rsidRPr="00B73BF7" w:rsidRDefault="0098776E" w:rsidP="00B73BF7">
            <w:pPr>
              <w:pStyle w:val="Tabele"/>
              <w:widowControl w:val="0"/>
              <w:rPr>
                <w:rFonts w:eastAsia="MS Mincho"/>
                <w:sz w:val="18"/>
                <w:szCs w:val="18"/>
              </w:rPr>
            </w:pPr>
          </w:p>
        </w:tc>
        <w:tc>
          <w:tcPr>
            <w:tcW w:w="431" w:type="pct"/>
            <w:vMerge/>
          </w:tcPr>
          <w:p w:rsidR="0098776E" w:rsidRPr="00B73BF7" w:rsidRDefault="0098776E" w:rsidP="00B73BF7">
            <w:pPr>
              <w:pStyle w:val="Tabele"/>
              <w:widowControl w:val="0"/>
              <w:rPr>
                <w:rFonts w:eastAsia="MS Mincho"/>
                <w:sz w:val="18"/>
                <w:szCs w:val="18"/>
              </w:rPr>
            </w:pPr>
          </w:p>
        </w:tc>
        <w:tc>
          <w:tcPr>
            <w:tcW w:w="719" w:type="pct"/>
            <w:vMerge/>
          </w:tcPr>
          <w:p w:rsidR="0098776E" w:rsidRPr="00B73BF7" w:rsidRDefault="0098776E" w:rsidP="00B73BF7">
            <w:pPr>
              <w:pStyle w:val="Tabele"/>
              <w:widowControl w:val="0"/>
              <w:rPr>
                <w:rFonts w:eastAsia="MS Mincho"/>
                <w:sz w:val="18"/>
                <w:szCs w:val="18"/>
              </w:rPr>
            </w:pPr>
          </w:p>
        </w:tc>
      </w:tr>
      <w:tr w:rsidR="003F2C6D" w:rsidRPr="00B73BF7" w:rsidTr="00B73BF7">
        <w:trPr>
          <w:jc w:val="center"/>
        </w:trPr>
        <w:tc>
          <w:tcPr>
            <w:tcW w:w="329"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1</w:t>
            </w:r>
          </w:p>
        </w:tc>
        <w:tc>
          <w:tcPr>
            <w:tcW w:w="934" w:type="pct"/>
            <w:gridSpan w:val="2"/>
          </w:tcPr>
          <w:p w:rsidR="0098776E" w:rsidRPr="00B73BF7" w:rsidRDefault="0098776E" w:rsidP="00B73BF7">
            <w:pPr>
              <w:pStyle w:val="Tabele"/>
              <w:widowControl w:val="0"/>
              <w:rPr>
                <w:rFonts w:eastAsia="MS Mincho"/>
                <w:sz w:val="18"/>
                <w:szCs w:val="18"/>
              </w:rPr>
            </w:pPr>
            <w:r w:rsidRPr="00B73BF7">
              <w:rPr>
                <w:rFonts w:eastAsia="MS Mincho"/>
                <w:sz w:val="18"/>
                <w:szCs w:val="18"/>
              </w:rPr>
              <w:t>Trash</w:t>
            </w:r>
            <w:r w:rsidR="00415EE2" w:rsidRPr="00B73BF7">
              <w:rPr>
                <w:rFonts w:eastAsia="MS Mincho"/>
                <w:sz w:val="18"/>
                <w:szCs w:val="18"/>
              </w:rPr>
              <w:t>ë</w:t>
            </w:r>
            <w:r w:rsidRPr="00B73BF7">
              <w:rPr>
                <w:rFonts w:eastAsia="MS Mincho"/>
                <w:sz w:val="18"/>
                <w:szCs w:val="18"/>
              </w:rPr>
              <w:t>gimtar</w:t>
            </w:r>
            <w:r w:rsidR="00415EE2" w:rsidRPr="00B73BF7">
              <w:rPr>
                <w:rFonts w:eastAsia="MS Mincho"/>
                <w:sz w:val="18"/>
                <w:szCs w:val="18"/>
              </w:rPr>
              <w:t>ë</w:t>
            </w:r>
            <w:r w:rsidRPr="00B73BF7">
              <w:rPr>
                <w:rFonts w:eastAsia="MS Mincho"/>
                <w:sz w:val="18"/>
                <w:szCs w:val="18"/>
              </w:rPr>
              <w:t>t</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Anemali</w:t>
            </w:r>
          </w:p>
        </w:tc>
        <w:tc>
          <w:tcPr>
            <w:tcW w:w="405"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8591</w:t>
            </w:r>
          </w:p>
        </w:tc>
        <w:tc>
          <w:tcPr>
            <w:tcW w:w="498" w:type="pct"/>
          </w:tcPr>
          <w:p w:rsidR="0098776E" w:rsidRPr="00B73BF7" w:rsidRDefault="00B00A54" w:rsidP="00B73BF7">
            <w:pPr>
              <w:pStyle w:val="Tabele"/>
              <w:widowControl w:val="0"/>
              <w:rPr>
                <w:rFonts w:eastAsia="MS Mincho"/>
                <w:sz w:val="18"/>
                <w:szCs w:val="18"/>
              </w:rPr>
            </w:pPr>
            <w:r w:rsidRPr="00B73BF7">
              <w:rPr>
                <w:rFonts w:eastAsia="MS Mincho"/>
                <w:sz w:val="18"/>
                <w:szCs w:val="18"/>
              </w:rPr>
              <w:t>8/824</w:t>
            </w:r>
          </w:p>
        </w:tc>
        <w:tc>
          <w:tcPr>
            <w:tcW w:w="319"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truall</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810</w:t>
            </w:r>
          </w:p>
        </w:tc>
        <w:tc>
          <w:tcPr>
            <w:tcW w:w="432"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13429</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10877490</w:t>
            </w:r>
          </w:p>
        </w:tc>
        <w:tc>
          <w:tcPr>
            <w:tcW w:w="719" w:type="pct"/>
          </w:tcPr>
          <w:p w:rsidR="0098776E" w:rsidRPr="00B73BF7" w:rsidRDefault="001B7301" w:rsidP="00B73BF7">
            <w:pPr>
              <w:pStyle w:val="Tabele"/>
              <w:widowControl w:val="0"/>
              <w:rPr>
                <w:rFonts w:eastAsia="MS Mincho"/>
                <w:sz w:val="18"/>
                <w:szCs w:val="18"/>
              </w:rPr>
            </w:pPr>
            <w:r w:rsidRPr="00B73BF7">
              <w:rPr>
                <w:rFonts w:eastAsia="MS Mincho"/>
                <w:sz w:val="18"/>
                <w:szCs w:val="18"/>
              </w:rPr>
              <w:t>Konfirmim</w:t>
            </w:r>
          </w:p>
        </w:tc>
      </w:tr>
      <w:tr w:rsidR="003F2C6D" w:rsidRPr="00B73BF7" w:rsidTr="00B73BF7">
        <w:trPr>
          <w:jc w:val="center"/>
        </w:trPr>
        <w:tc>
          <w:tcPr>
            <w:tcW w:w="329"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2</w:t>
            </w:r>
          </w:p>
        </w:tc>
        <w:tc>
          <w:tcPr>
            <w:tcW w:w="934" w:type="pct"/>
            <w:gridSpan w:val="2"/>
          </w:tcPr>
          <w:p w:rsidR="0098776E" w:rsidRPr="00B73BF7" w:rsidRDefault="0098776E" w:rsidP="00B73BF7">
            <w:pPr>
              <w:pStyle w:val="Tabele"/>
              <w:widowControl w:val="0"/>
              <w:rPr>
                <w:rFonts w:eastAsia="MS Mincho"/>
                <w:sz w:val="18"/>
                <w:szCs w:val="18"/>
              </w:rPr>
            </w:pPr>
            <w:r w:rsidRPr="00B73BF7">
              <w:rPr>
                <w:rFonts w:eastAsia="MS Mincho"/>
                <w:sz w:val="18"/>
                <w:szCs w:val="18"/>
              </w:rPr>
              <w:t>Trash</w:t>
            </w:r>
            <w:r w:rsidR="00415EE2" w:rsidRPr="00B73BF7">
              <w:rPr>
                <w:rFonts w:eastAsia="MS Mincho"/>
                <w:sz w:val="18"/>
                <w:szCs w:val="18"/>
              </w:rPr>
              <w:t>ë</w:t>
            </w:r>
            <w:r w:rsidRPr="00B73BF7">
              <w:rPr>
                <w:rFonts w:eastAsia="MS Mincho"/>
                <w:sz w:val="18"/>
                <w:szCs w:val="18"/>
              </w:rPr>
              <w:t>gimtar</w:t>
            </w:r>
            <w:r w:rsidR="00415EE2" w:rsidRPr="00B73BF7">
              <w:rPr>
                <w:rFonts w:eastAsia="MS Mincho"/>
                <w:sz w:val="18"/>
                <w:szCs w:val="18"/>
              </w:rPr>
              <w:t>ë</w:t>
            </w:r>
            <w:r w:rsidRPr="00B73BF7">
              <w:rPr>
                <w:rFonts w:eastAsia="MS Mincho"/>
                <w:sz w:val="18"/>
                <w:szCs w:val="18"/>
              </w:rPr>
              <w:t>t</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Lluja</w:t>
            </w:r>
          </w:p>
        </w:tc>
        <w:tc>
          <w:tcPr>
            <w:tcW w:w="405"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8591</w:t>
            </w:r>
          </w:p>
        </w:tc>
        <w:tc>
          <w:tcPr>
            <w:tcW w:w="498" w:type="pct"/>
          </w:tcPr>
          <w:p w:rsidR="0098776E" w:rsidRPr="00B73BF7" w:rsidRDefault="00B00A54" w:rsidP="00B73BF7">
            <w:pPr>
              <w:pStyle w:val="Tabele"/>
              <w:widowControl w:val="0"/>
              <w:rPr>
                <w:rFonts w:eastAsia="MS Mincho"/>
                <w:sz w:val="18"/>
                <w:szCs w:val="18"/>
              </w:rPr>
            </w:pPr>
            <w:r w:rsidRPr="00B73BF7">
              <w:rPr>
                <w:rFonts w:eastAsia="MS Mincho"/>
                <w:sz w:val="18"/>
                <w:szCs w:val="18"/>
              </w:rPr>
              <w:t>8/440</w:t>
            </w:r>
          </w:p>
        </w:tc>
        <w:tc>
          <w:tcPr>
            <w:tcW w:w="319"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truall</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400</w:t>
            </w:r>
          </w:p>
        </w:tc>
        <w:tc>
          <w:tcPr>
            <w:tcW w:w="432"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13429</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5371600</w:t>
            </w:r>
          </w:p>
        </w:tc>
        <w:tc>
          <w:tcPr>
            <w:tcW w:w="719" w:type="pct"/>
          </w:tcPr>
          <w:p w:rsidR="0098776E" w:rsidRPr="00B73BF7" w:rsidRDefault="001B7301" w:rsidP="00B73BF7">
            <w:pPr>
              <w:pStyle w:val="Tabele"/>
              <w:widowControl w:val="0"/>
              <w:rPr>
                <w:rFonts w:eastAsia="MS Mincho"/>
                <w:sz w:val="18"/>
                <w:szCs w:val="18"/>
              </w:rPr>
            </w:pPr>
            <w:r w:rsidRPr="00B73BF7">
              <w:rPr>
                <w:rFonts w:eastAsia="MS Mincho"/>
                <w:sz w:val="18"/>
                <w:szCs w:val="18"/>
              </w:rPr>
              <w:t>Konfirmim</w:t>
            </w:r>
          </w:p>
        </w:tc>
      </w:tr>
      <w:tr w:rsidR="003F2C6D" w:rsidRPr="00B73BF7" w:rsidTr="00B73BF7">
        <w:trPr>
          <w:jc w:val="center"/>
        </w:trPr>
        <w:tc>
          <w:tcPr>
            <w:tcW w:w="329"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3</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Smajl</w:t>
            </w:r>
          </w:p>
        </w:tc>
        <w:tc>
          <w:tcPr>
            <w:tcW w:w="432"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Caf</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Shyti</w:t>
            </w:r>
          </w:p>
        </w:tc>
        <w:tc>
          <w:tcPr>
            <w:tcW w:w="405"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8592</w:t>
            </w:r>
          </w:p>
        </w:tc>
        <w:tc>
          <w:tcPr>
            <w:tcW w:w="498" w:type="pct"/>
          </w:tcPr>
          <w:p w:rsidR="0098776E" w:rsidRPr="00B73BF7" w:rsidRDefault="00B00A54" w:rsidP="00B73BF7">
            <w:pPr>
              <w:pStyle w:val="Tabele"/>
              <w:widowControl w:val="0"/>
              <w:rPr>
                <w:rFonts w:eastAsia="MS Mincho"/>
                <w:sz w:val="18"/>
                <w:szCs w:val="18"/>
              </w:rPr>
            </w:pPr>
            <w:r w:rsidRPr="00B73BF7">
              <w:rPr>
                <w:rFonts w:eastAsia="MS Mincho"/>
                <w:sz w:val="18"/>
                <w:szCs w:val="18"/>
              </w:rPr>
              <w:t>7/529</w:t>
            </w:r>
          </w:p>
        </w:tc>
        <w:tc>
          <w:tcPr>
            <w:tcW w:w="319"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truall</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13</w:t>
            </w:r>
          </w:p>
        </w:tc>
        <w:tc>
          <w:tcPr>
            <w:tcW w:w="432"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21564</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280332</w:t>
            </w:r>
          </w:p>
        </w:tc>
        <w:tc>
          <w:tcPr>
            <w:tcW w:w="719" w:type="pct"/>
          </w:tcPr>
          <w:p w:rsidR="0098776E" w:rsidRPr="00B73BF7" w:rsidRDefault="001B7301" w:rsidP="00B73BF7">
            <w:pPr>
              <w:pStyle w:val="Tabele"/>
              <w:widowControl w:val="0"/>
              <w:rPr>
                <w:rFonts w:eastAsia="MS Mincho"/>
                <w:sz w:val="18"/>
                <w:szCs w:val="18"/>
              </w:rPr>
            </w:pPr>
            <w:r w:rsidRPr="00B73BF7">
              <w:rPr>
                <w:rFonts w:eastAsia="MS Mincho"/>
                <w:sz w:val="18"/>
                <w:szCs w:val="18"/>
              </w:rPr>
              <w:t>Konfirmim</w:t>
            </w:r>
          </w:p>
        </w:tc>
      </w:tr>
      <w:tr w:rsidR="003F2C6D" w:rsidRPr="00B73BF7" w:rsidTr="00B73BF7">
        <w:trPr>
          <w:jc w:val="center"/>
        </w:trPr>
        <w:tc>
          <w:tcPr>
            <w:tcW w:w="329"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4</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Shpresim</w:t>
            </w:r>
          </w:p>
        </w:tc>
        <w:tc>
          <w:tcPr>
            <w:tcW w:w="432"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Nazif</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Tola</w:t>
            </w:r>
          </w:p>
        </w:tc>
        <w:tc>
          <w:tcPr>
            <w:tcW w:w="405"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8591</w:t>
            </w:r>
          </w:p>
        </w:tc>
        <w:tc>
          <w:tcPr>
            <w:tcW w:w="498" w:type="pct"/>
          </w:tcPr>
          <w:p w:rsidR="0098776E" w:rsidRPr="00B73BF7" w:rsidRDefault="00B00A54" w:rsidP="00B73BF7">
            <w:pPr>
              <w:pStyle w:val="Tabele"/>
              <w:widowControl w:val="0"/>
              <w:rPr>
                <w:rFonts w:eastAsia="MS Mincho"/>
                <w:sz w:val="18"/>
                <w:szCs w:val="18"/>
              </w:rPr>
            </w:pPr>
            <w:r w:rsidRPr="00B73BF7">
              <w:rPr>
                <w:rFonts w:eastAsia="MS Mincho"/>
                <w:sz w:val="18"/>
                <w:szCs w:val="18"/>
              </w:rPr>
              <w:t>8/11</w:t>
            </w:r>
          </w:p>
        </w:tc>
        <w:tc>
          <w:tcPr>
            <w:tcW w:w="319"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truall</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40.5</w:t>
            </w:r>
          </w:p>
        </w:tc>
        <w:tc>
          <w:tcPr>
            <w:tcW w:w="432"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13429</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543874.5</w:t>
            </w:r>
          </w:p>
        </w:tc>
        <w:tc>
          <w:tcPr>
            <w:tcW w:w="719" w:type="pct"/>
          </w:tcPr>
          <w:p w:rsidR="0098776E" w:rsidRPr="00B73BF7" w:rsidRDefault="001B7301" w:rsidP="00B73BF7">
            <w:pPr>
              <w:pStyle w:val="Tabele"/>
              <w:widowControl w:val="0"/>
              <w:rPr>
                <w:rFonts w:eastAsia="MS Mincho"/>
                <w:sz w:val="18"/>
                <w:szCs w:val="18"/>
              </w:rPr>
            </w:pPr>
            <w:r w:rsidRPr="00B73BF7">
              <w:rPr>
                <w:rFonts w:eastAsia="MS Mincho"/>
                <w:sz w:val="18"/>
                <w:szCs w:val="18"/>
              </w:rPr>
              <w:t>Konfirmim</w:t>
            </w:r>
          </w:p>
        </w:tc>
      </w:tr>
      <w:tr w:rsidR="003F2C6D" w:rsidRPr="00B73BF7" w:rsidTr="00B73BF7">
        <w:trPr>
          <w:jc w:val="center"/>
        </w:trPr>
        <w:tc>
          <w:tcPr>
            <w:tcW w:w="329"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5</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Hatixhe</w:t>
            </w:r>
          </w:p>
        </w:tc>
        <w:tc>
          <w:tcPr>
            <w:tcW w:w="432" w:type="pct"/>
          </w:tcPr>
          <w:p w:rsidR="0098776E" w:rsidRPr="00B73BF7" w:rsidRDefault="0098776E" w:rsidP="00B73BF7">
            <w:pPr>
              <w:pStyle w:val="Tabele"/>
              <w:widowControl w:val="0"/>
              <w:rPr>
                <w:rFonts w:eastAsia="MS Mincho"/>
                <w:sz w:val="18"/>
                <w:szCs w:val="18"/>
              </w:rPr>
            </w:pP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Deltina</w:t>
            </w:r>
          </w:p>
        </w:tc>
        <w:tc>
          <w:tcPr>
            <w:tcW w:w="405"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8592</w:t>
            </w:r>
          </w:p>
        </w:tc>
        <w:tc>
          <w:tcPr>
            <w:tcW w:w="498" w:type="pct"/>
          </w:tcPr>
          <w:p w:rsidR="0098776E" w:rsidRPr="00B73BF7" w:rsidRDefault="00B00A54" w:rsidP="00B73BF7">
            <w:pPr>
              <w:pStyle w:val="Tabele"/>
              <w:widowControl w:val="0"/>
              <w:rPr>
                <w:rFonts w:eastAsia="MS Mincho"/>
                <w:sz w:val="18"/>
                <w:szCs w:val="18"/>
              </w:rPr>
            </w:pPr>
            <w:r w:rsidRPr="00B73BF7">
              <w:rPr>
                <w:rFonts w:eastAsia="MS Mincho"/>
                <w:sz w:val="18"/>
                <w:szCs w:val="18"/>
              </w:rPr>
              <w:t>7/566</w:t>
            </w:r>
          </w:p>
        </w:tc>
        <w:tc>
          <w:tcPr>
            <w:tcW w:w="319"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truall</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14</w:t>
            </w:r>
          </w:p>
        </w:tc>
        <w:tc>
          <w:tcPr>
            <w:tcW w:w="432"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21564</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301896</w:t>
            </w:r>
          </w:p>
        </w:tc>
        <w:tc>
          <w:tcPr>
            <w:tcW w:w="719" w:type="pct"/>
          </w:tcPr>
          <w:p w:rsidR="0098776E" w:rsidRPr="00B73BF7" w:rsidRDefault="001B7301" w:rsidP="00B73BF7">
            <w:pPr>
              <w:pStyle w:val="Tabele"/>
              <w:widowControl w:val="0"/>
              <w:rPr>
                <w:rFonts w:eastAsia="MS Mincho"/>
                <w:sz w:val="18"/>
                <w:szCs w:val="18"/>
              </w:rPr>
            </w:pPr>
            <w:r w:rsidRPr="00B73BF7">
              <w:rPr>
                <w:rFonts w:eastAsia="MS Mincho"/>
                <w:sz w:val="18"/>
                <w:szCs w:val="18"/>
              </w:rPr>
              <w:t>Konfirmim</w:t>
            </w:r>
          </w:p>
        </w:tc>
      </w:tr>
      <w:tr w:rsidR="003F2C6D" w:rsidRPr="00B73BF7" w:rsidTr="00B73BF7">
        <w:trPr>
          <w:jc w:val="center"/>
        </w:trPr>
        <w:tc>
          <w:tcPr>
            <w:tcW w:w="329"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6</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Sabri</w:t>
            </w:r>
          </w:p>
        </w:tc>
        <w:tc>
          <w:tcPr>
            <w:tcW w:w="432" w:type="pct"/>
          </w:tcPr>
          <w:p w:rsidR="0098776E" w:rsidRPr="00B73BF7" w:rsidRDefault="0098776E" w:rsidP="00B73BF7">
            <w:pPr>
              <w:pStyle w:val="Tabele"/>
              <w:widowControl w:val="0"/>
              <w:rPr>
                <w:rFonts w:eastAsia="MS Mincho"/>
                <w:sz w:val="18"/>
                <w:szCs w:val="18"/>
              </w:rPr>
            </w:pP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Hebovia</w:t>
            </w:r>
          </w:p>
        </w:tc>
        <w:tc>
          <w:tcPr>
            <w:tcW w:w="405"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8592</w:t>
            </w:r>
          </w:p>
        </w:tc>
        <w:tc>
          <w:tcPr>
            <w:tcW w:w="498" w:type="pct"/>
          </w:tcPr>
          <w:p w:rsidR="0098776E" w:rsidRPr="00B73BF7" w:rsidRDefault="00B00A54" w:rsidP="00B73BF7">
            <w:pPr>
              <w:pStyle w:val="Tabele"/>
              <w:widowControl w:val="0"/>
              <w:rPr>
                <w:rFonts w:eastAsia="MS Mincho"/>
                <w:sz w:val="18"/>
                <w:szCs w:val="18"/>
              </w:rPr>
            </w:pPr>
            <w:r w:rsidRPr="00B73BF7">
              <w:rPr>
                <w:rFonts w:eastAsia="MS Mincho"/>
                <w:sz w:val="18"/>
                <w:szCs w:val="18"/>
              </w:rPr>
              <w:t>7/87</w:t>
            </w:r>
          </w:p>
        </w:tc>
        <w:tc>
          <w:tcPr>
            <w:tcW w:w="319"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truall</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36</w:t>
            </w:r>
          </w:p>
        </w:tc>
        <w:tc>
          <w:tcPr>
            <w:tcW w:w="432"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21564</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776304</w:t>
            </w:r>
          </w:p>
        </w:tc>
        <w:tc>
          <w:tcPr>
            <w:tcW w:w="719" w:type="pct"/>
          </w:tcPr>
          <w:p w:rsidR="0098776E" w:rsidRPr="00B73BF7" w:rsidRDefault="001B7301" w:rsidP="00B73BF7">
            <w:pPr>
              <w:pStyle w:val="Tabele"/>
              <w:widowControl w:val="0"/>
              <w:rPr>
                <w:rFonts w:eastAsia="MS Mincho"/>
                <w:sz w:val="18"/>
                <w:szCs w:val="18"/>
              </w:rPr>
            </w:pPr>
            <w:r w:rsidRPr="00B73BF7">
              <w:rPr>
                <w:rFonts w:eastAsia="MS Mincho"/>
                <w:sz w:val="18"/>
                <w:szCs w:val="18"/>
              </w:rPr>
              <w:t>Konfirmim</w:t>
            </w:r>
          </w:p>
        </w:tc>
      </w:tr>
      <w:tr w:rsidR="003F2C6D" w:rsidRPr="00B73BF7" w:rsidTr="00B73BF7">
        <w:trPr>
          <w:jc w:val="center"/>
        </w:trPr>
        <w:tc>
          <w:tcPr>
            <w:tcW w:w="329"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7</w:t>
            </w:r>
          </w:p>
        </w:tc>
        <w:tc>
          <w:tcPr>
            <w:tcW w:w="503" w:type="pct"/>
          </w:tcPr>
          <w:p w:rsidR="0098776E" w:rsidRPr="00B73BF7" w:rsidRDefault="0098776E" w:rsidP="00B73BF7">
            <w:pPr>
              <w:pStyle w:val="Tabele"/>
              <w:widowControl w:val="0"/>
              <w:rPr>
                <w:rFonts w:eastAsia="MS Mincho"/>
                <w:sz w:val="18"/>
                <w:szCs w:val="18"/>
              </w:rPr>
            </w:pPr>
            <w:smartTag w:uri="urn:schemas-microsoft-com:office:smarttags" w:element="City">
              <w:smartTag w:uri="urn:schemas-microsoft-com:office:smarttags" w:element="place">
                <w:r w:rsidRPr="00B73BF7">
                  <w:rPr>
                    <w:rFonts w:eastAsia="MS Mincho"/>
                    <w:sz w:val="18"/>
                    <w:szCs w:val="18"/>
                  </w:rPr>
                  <w:t>Mersin</w:t>
                </w:r>
              </w:smartTag>
            </w:smartTag>
          </w:p>
        </w:tc>
        <w:tc>
          <w:tcPr>
            <w:tcW w:w="432"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Ali</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Jahja</w:t>
            </w:r>
          </w:p>
        </w:tc>
        <w:tc>
          <w:tcPr>
            <w:tcW w:w="405"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8591</w:t>
            </w:r>
          </w:p>
        </w:tc>
        <w:tc>
          <w:tcPr>
            <w:tcW w:w="498" w:type="pct"/>
          </w:tcPr>
          <w:p w:rsidR="0098776E" w:rsidRPr="00B73BF7" w:rsidRDefault="00B00A54" w:rsidP="00B73BF7">
            <w:pPr>
              <w:pStyle w:val="Tabele"/>
              <w:widowControl w:val="0"/>
              <w:rPr>
                <w:rFonts w:eastAsia="MS Mincho"/>
                <w:sz w:val="18"/>
                <w:szCs w:val="18"/>
              </w:rPr>
            </w:pPr>
            <w:r w:rsidRPr="00B73BF7">
              <w:rPr>
                <w:rFonts w:eastAsia="MS Mincho"/>
                <w:sz w:val="18"/>
                <w:szCs w:val="18"/>
              </w:rPr>
              <w:t>6/308</w:t>
            </w:r>
          </w:p>
        </w:tc>
        <w:tc>
          <w:tcPr>
            <w:tcW w:w="319"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truall</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103</w:t>
            </w:r>
          </w:p>
        </w:tc>
        <w:tc>
          <w:tcPr>
            <w:tcW w:w="432"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21564</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2221092</w:t>
            </w:r>
          </w:p>
        </w:tc>
        <w:tc>
          <w:tcPr>
            <w:tcW w:w="719" w:type="pct"/>
          </w:tcPr>
          <w:p w:rsidR="0098776E" w:rsidRPr="00B73BF7" w:rsidRDefault="001B7301" w:rsidP="00B73BF7">
            <w:pPr>
              <w:pStyle w:val="Tabele"/>
              <w:widowControl w:val="0"/>
              <w:rPr>
                <w:rFonts w:eastAsia="MS Mincho"/>
                <w:sz w:val="18"/>
                <w:szCs w:val="18"/>
              </w:rPr>
            </w:pPr>
            <w:r w:rsidRPr="00B73BF7">
              <w:rPr>
                <w:rFonts w:eastAsia="MS Mincho"/>
                <w:sz w:val="18"/>
                <w:szCs w:val="18"/>
              </w:rPr>
              <w:t>Konfirmim</w:t>
            </w:r>
          </w:p>
        </w:tc>
      </w:tr>
      <w:tr w:rsidR="003F2C6D" w:rsidRPr="00B73BF7" w:rsidTr="00B73BF7">
        <w:trPr>
          <w:jc w:val="center"/>
        </w:trPr>
        <w:tc>
          <w:tcPr>
            <w:tcW w:w="329"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8</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Ahmet</w:t>
            </w:r>
          </w:p>
        </w:tc>
        <w:tc>
          <w:tcPr>
            <w:tcW w:w="432" w:type="pct"/>
          </w:tcPr>
          <w:p w:rsidR="0098776E" w:rsidRPr="00B73BF7" w:rsidRDefault="0098776E" w:rsidP="00B73BF7">
            <w:pPr>
              <w:pStyle w:val="Tabele"/>
              <w:widowControl w:val="0"/>
              <w:rPr>
                <w:rFonts w:eastAsia="MS Mincho"/>
                <w:sz w:val="18"/>
                <w:szCs w:val="18"/>
              </w:rPr>
            </w:pP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Osja</w:t>
            </w:r>
          </w:p>
        </w:tc>
        <w:tc>
          <w:tcPr>
            <w:tcW w:w="405"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8591</w:t>
            </w:r>
          </w:p>
        </w:tc>
        <w:tc>
          <w:tcPr>
            <w:tcW w:w="498" w:type="pct"/>
          </w:tcPr>
          <w:p w:rsidR="0098776E" w:rsidRPr="00B73BF7" w:rsidRDefault="00B00A54" w:rsidP="00B73BF7">
            <w:pPr>
              <w:pStyle w:val="Tabele"/>
              <w:widowControl w:val="0"/>
              <w:rPr>
                <w:rFonts w:eastAsia="MS Mincho"/>
                <w:sz w:val="18"/>
                <w:szCs w:val="18"/>
              </w:rPr>
            </w:pPr>
            <w:r w:rsidRPr="00B73BF7">
              <w:rPr>
                <w:rFonts w:eastAsia="MS Mincho"/>
                <w:sz w:val="18"/>
                <w:szCs w:val="18"/>
              </w:rPr>
              <w:t>13/340</w:t>
            </w:r>
          </w:p>
        </w:tc>
        <w:tc>
          <w:tcPr>
            <w:tcW w:w="319"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truall</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5</w:t>
            </w:r>
          </w:p>
        </w:tc>
        <w:tc>
          <w:tcPr>
            <w:tcW w:w="432"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13429</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67145</w:t>
            </w:r>
          </w:p>
        </w:tc>
        <w:tc>
          <w:tcPr>
            <w:tcW w:w="719" w:type="pct"/>
          </w:tcPr>
          <w:p w:rsidR="0098776E" w:rsidRPr="00B73BF7" w:rsidRDefault="001B7301" w:rsidP="00B73BF7">
            <w:pPr>
              <w:pStyle w:val="Tabele"/>
              <w:widowControl w:val="0"/>
              <w:rPr>
                <w:rFonts w:eastAsia="MS Mincho"/>
                <w:sz w:val="18"/>
                <w:szCs w:val="18"/>
              </w:rPr>
            </w:pPr>
            <w:r w:rsidRPr="00B73BF7">
              <w:rPr>
                <w:rFonts w:eastAsia="MS Mincho"/>
                <w:sz w:val="18"/>
                <w:szCs w:val="18"/>
              </w:rPr>
              <w:t>Proces.regj.</w:t>
            </w:r>
          </w:p>
        </w:tc>
      </w:tr>
      <w:tr w:rsidR="003F2C6D" w:rsidRPr="00B73BF7" w:rsidTr="00B73BF7">
        <w:trPr>
          <w:jc w:val="center"/>
        </w:trPr>
        <w:tc>
          <w:tcPr>
            <w:tcW w:w="329"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9</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Xhavid</w:t>
            </w:r>
          </w:p>
        </w:tc>
        <w:tc>
          <w:tcPr>
            <w:tcW w:w="432"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Hamza</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Jakupi</w:t>
            </w:r>
          </w:p>
        </w:tc>
        <w:tc>
          <w:tcPr>
            <w:tcW w:w="405"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8591</w:t>
            </w:r>
          </w:p>
        </w:tc>
        <w:tc>
          <w:tcPr>
            <w:tcW w:w="498" w:type="pct"/>
          </w:tcPr>
          <w:p w:rsidR="0098776E" w:rsidRPr="00B73BF7" w:rsidRDefault="00B00A54" w:rsidP="00B73BF7">
            <w:pPr>
              <w:pStyle w:val="Tabele"/>
              <w:widowControl w:val="0"/>
              <w:rPr>
                <w:rFonts w:eastAsia="MS Mincho"/>
                <w:sz w:val="18"/>
                <w:szCs w:val="18"/>
              </w:rPr>
            </w:pPr>
            <w:r w:rsidRPr="00B73BF7">
              <w:rPr>
                <w:rFonts w:eastAsia="MS Mincho"/>
                <w:sz w:val="18"/>
                <w:szCs w:val="18"/>
              </w:rPr>
              <w:t>13/375</w:t>
            </w:r>
          </w:p>
        </w:tc>
        <w:tc>
          <w:tcPr>
            <w:tcW w:w="319"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truall</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15.5</w:t>
            </w:r>
          </w:p>
        </w:tc>
        <w:tc>
          <w:tcPr>
            <w:tcW w:w="432"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21564</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334242</w:t>
            </w:r>
          </w:p>
        </w:tc>
        <w:tc>
          <w:tcPr>
            <w:tcW w:w="719" w:type="pct"/>
          </w:tcPr>
          <w:p w:rsidR="0098776E" w:rsidRPr="00B73BF7" w:rsidRDefault="001B7301" w:rsidP="00B73BF7">
            <w:pPr>
              <w:pStyle w:val="Tabele"/>
              <w:widowControl w:val="0"/>
              <w:rPr>
                <w:rFonts w:eastAsia="MS Mincho"/>
                <w:sz w:val="18"/>
                <w:szCs w:val="18"/>
              </w:rPr>
            </w:pPr>
            <w:r w:rsidRPr="00B73BF7">
              <w:rPr>
                <w:rFonts w:eastAsia="MS Mincho"/>
                <w:sz w:val="18"/>
                <w:szCs w:val="18"/>
              </w:rPr>
              <w:t>Konfirmim</w:t>
            </w:r>
          </w:p>
        </w:tc>
      </w:tr>
      <w:tr w:rsidR="003F2C6D" w:rsidRPr="00B73BF7" w:rsidTr="00B73BF7">
        <w:trPr>
          <w:jc w:val="center"/>
        </w:trPr>
        <w:tc>
          <w:tcPr>
            <w:tcW w:w="329"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10</w:t>
            </w:r>
          </w:p>
        </w:tc>
        <w:tc>
          <w:tcPr>
            <w:tcW w:w="503" w:type="pct"/>
          </w:tcPr>
          <w:p w:rsidR="0098776E" w:rsidRPr="00B73BF7" w:rsidRDefault="00FE0639" w:rsidP="00B73BF7">
            <w:pPr>
              <w:pStyle w:val="Tabele"/>
              <w:widowControl w:val="0"/>
              <w:rPr>
                <w:rFonts w:eastAsia="MS Mincho"/>
                <w:sz w:val="18"/>
                <w:szCs w:val="18"/>
              </w:rPr>
            </w:pPr>
            <w:r w:rsidRPr="00B73BF7">
              <w:rPr>
                <w:rFonts w:eastAsia="MS Mincho"/>
                <w:sz w:val="18"/>
                <w:szCs w:val="18"/>
              </w:rPr>
              <w:t>Sela</w:t>
            </w:r>
            <w:r w:rsidR="0098776E" w:rsidRPr="00B73BF7">
              <w:rPr>
                <w:rFonts w:eastAsia="MS Mincho"/>
                <w:sz w:val="18"/>
                <w:szCs w:val="18"/>
              </w:rPr>
              <w:t>udin</w:t>
            </w:r>
          </w:p>
        </w:tc>
        <w:tc>
          <w:tcPr>
            <w:tcW w:w="432" w:type="pct"/>
          </w:tcPr>
          <w:p w:rsidR="0098776E" w:rsidRPr="00B73BF7" w:rsidRDefault="0098776E" w:rsidP="00B73BF7">
            <w:pPr>
              <w:pStyle w:val="Tabele"/>
              <w:widowControl w:val="0"/>
              <w:rPr>
                <w:rFonts w:eastAsia="MS Mincho"/>
                <w:sz w:val="18"/>
                <w:szCs w:val="18"/>
              </w:rPr>
            </w:pP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Jakupi</w:t>
            </w:r>
          </w:p>
        </w:tc>
        <w:tc>
          <w:tcPr>
            <w:tcW w:w="405"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8591</w:t>
            </w:r>
          </w:p>
        </w:tc>
        <w:tc>
          <w:tcPr>
            <w:tcW w:w="498" w:type="pct"/>
          </w:tcPr>
          <w:p w:rsidR="0098776E" w:rsidRPr="00B73BF7" w:rsidRDefault="00B00A54" w:rsidP="00B73BF7">
            <w:pPr>
              <w:pStyle w:val="Tabele"/>
              <w:widowControl w:val="0"/>
              <w:rPr>
                <w:rFonts w:eastAsia="MS Mincho"/>
                <w:sz w:val="18"/>
                <w:szCs w:val="18"/>
              </w:rPr>
            </w:pPr>
            <w:r w:rsidRPr="00B73BF7">
              <w:rPr>
                <w:rFonts w:eastAsia="MS Mincho"/>
                <w:sz w:val="18"/>
                <w:szCs w:val="18"/>
              </w:rPr>
              <w:t>13/373</w:t>
            </w:r>
          </w:p>
        </w:tc>
        <w:tc>
          <w:tcPr>
            <w:tcW w:w="319"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truall</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9.5</w:t>
            </w:r>
          </w:p>
        </w:tc>
        <w:tc>
          <w:tcPr>
            <w:tcW w:w="432"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21564</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204858</w:t>
            </w:r>
          </w:p>
        </w:tc>
        <w:tc>
          <w:tcPr>
            <w:tcW w:w="719" w:type="pct"/>
          </w:tcPr>
          <w:p w:rsidR="0098776E" w:rsidRPr="00B73BF7" w:rsidRDefault="001B7301" w:rsidP="00B73BF7">
            <w:pPr>
              <w:pStyle w:val="Tabele"/>
              <w:widowControl w:val="0"/>
              <w:rPr>
                <w:rFonts w:eastAsia="MS Mincho"/>
                <w:sz w:val="18"/>
                <w:szCs w:val="18"/>
              </w:rPr>
            </w:pPr>
            <w:r w:rsidRPr="00B73BF7">
              <w:rPr>
                <w:rFonts w:eastAsia="MS Mincho"/>
                <w:sz w:val="18"/>
                <w:szCs w:val="18"/>
              </w:rPr>
              <w:t>Konfirmim</w:t>
            </w:r>
          </w:p>
        </w:tc>
      </w:tr>
      <w:tr w:rsidR="003F2C6D" w:rsidRPr="00B73BF7" w:rsidTr="00B73BF7">
        <w:trPr>
          <w:jc w:val="center"/>
        </w:trPr>
        <w:tc>
          <w:tcPr>
            <w:tcW w:w="329"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11</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Fadil</w:t>
            </w:r>
          </w:p>
        </w:tc>
        <w:tc>
          <w:tcPr>
            <w:tcW w:w="432" w:type="pct"/>
          </w:tcPr>
          <w:p w:rsidR="0098776E" w:rsidRPr="00B73BF7" w:rsidRDefault="0098776E" w:rsidP="00B73BF7">
            <w:pPr>
              <w:pStyle w:val="Tabele"/>
              <w:widowControl w:val="0"/>
              <w:rPr>
                <w:rFonts w:eastAsia="MS Mincho"/>
                <w:sz w:val="18"/>
                <w:szCs w:val="18"/>
              </w:rPr>
            </w:pP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Pirani</w:t>
            </w:r>
          </w:p>
        </w:tc>
        <w:tc>
          <w:tcPr>
            <w:tcW w:w="405"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8591</w:t>
            </w:r>
          </w:p>
        </w:tc>
        <w:tc>
          <w:tcPr>
            <w:tcW w:w="498" w:type="pct"/>
          </w:tcPr>
          <w:p w:rsidR="0098776E" w:rsidRPr="00B73BF7" w:rsidRDefault="00B00A54" w:rsidP="00B73BF7">
            <w:pPr>
              <w:pStyle w:val="Tabele"/>
              <w:widowControl w:val="0"/>
              <w:rPr>
                <w:rFonts w:eastAsia="MS Mincho"/>
                <w:sz w:val="18"/>
                <w:szCs w:val="18"/>
              </w:rPr>
            </w:pPr>
            <w:r w:rsidRPr="00B73BF7">
              <w:rPr>
                <w:rFonts w:eastAsia="MS Mincho"/>
                <w:sz w:val="18"/>
                <w:szCs w:val="18"/>
              </w:rPr>
              <w:t>5/89,5/88</w:t>
            </w:r>
          </w:p>
        </w:tc>
        <w:tc>
          <w:tcPr>
            <w:tcW w:w="319"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truall</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37</w:t>
            </w:r>
          </w:p>
        </w:tc>
        <w:tc>
          <w:tcPr>
            <w:tcW w:w="432"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21564</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797868</w:t>
            </w:r>
          </w:p>
        </w:tc>
        <w:tc>
          <w:tcPr>
            <w:tcW w:w="719" w:type="pct"/>
          </w:tcPr>
          <w:p w:rsidR="0098776E" w:rsidRPr="00B73BF7" w:rsidRDefault="00D27AC8" w:rsidP="00B73BF7">
            <w:pPr>
              <w:pStyle w:val="Tabele"/>
              <w:widowControl w:val="0"/>
              <w:rPr>
                <w:rFonts w:eastAsia="MS Mincho"/>
                <w:sz w:val="18"/>
                <w:szCs w:val="18"/>
              </w:rPr>
            </w:pPr>
            <w:r w:rsidRPr="00B73BF7">
              <w:rPr>
                <w:rFonts w:eastAsia="MS Mincho"/>
                <w:sz w:val="18"/>
                <w:szCs w:val="18"/>
              </w:rPr>
              <w:t>Proces.regj</w:t>
            </w:r>
          </w:p>
        </w:tc>
      </w:tr>
      <w:tr w:rsidR="003F2C6D" w:rsidRPr="00B73BF7" w:rsidTr="00B73BF7">
        <w:trPr>
          <w:jc w:val="center"/>
        </w:trPr>
        <w:tc>
          <w:tcPr>
            <w:tcW w:w="329"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12</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Haki</w:t>
            </w:r>
          </w:p>
        </w:tc>
        <w:tc>
          <w:tcPr>
            <w:tcW w:w="432" w:type="pct"/>
          </w:tcPr>
          <w:p w:rsidR="0098776E" w:rsidRPr="00B73BF7" w:rsidRDefault="0098776E" w:rsidP="00B73BF7">
            <w:pPr>
              <w:pStyle w:val="Tabele"/>
              <w:widowControl w:val="0"/>
              <w:rPr>
                <w:rFonts w:eastAsia="MS Mincho"/>
                <w:sz w:val="18"/>
                <w:szCs w:val="18"/>
              </w:rPr>
            </w:pP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Hoxha</w:t>
            </w:r>
          </w:p>
        </w:tc>
        <w:tc>
          <w:tcPr>
            <w:tcW w:w="405"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8591</w:t>
            </w:r>
          </w:p>
        </w:tc>
        <w:tc>
          <w:tcPr>
            <w:tcW w:w="498" w:type="pct"/>
          </w:tcPr>
          <w:p w:rsidR="0098776E" w:rsidRPr="00B73BF7" w:rsidRDefault="00B00A54" w:rsidP="00B73BF7">
            <w:pPr>
              <w:pStyle w:val="Tabele"/>
              <w:widowControl w:val="0"/>
              <w:rPr>
                <w:rFonts w:eastAsia="MS Mincho"/>
                <w:sz w:val="18"/>
                <w:szCs w:val="18"/>
              </w:rPr>
            </w:pPr>
            <w:r w:rsidRPr="00B73BF7">
              <w:rPr>
                <w:rFonts w:eastAsia="MS Mincho"/>
                <w:sz w:val="18"/>
                <w:szCs w:val="18"/>
              </w:rPr>
              <w:t>3/301</w:t>
            </w:r>
          </w:p>
        </w:tc>
        <w:tc>
          <w:tcPr>
            <w:tcW w:w="319"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truall</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16</w:t>
            </w:r>
          </w:p>
        </w:tc>
        <w:tc>
          <w:tcPr>
            <w:tcW w:w="432"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21564</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345024</w:t>
            </w:r>
          </w:p>
        </w:tc>
        <w:tc>
          <w:tcPr>
            <w:tcW w:w="719" w:type="pct"/>
          </w:tcPr>
          <w:p w:rsidR="0098776E" w:rsidRPr="00B73BF7" w:rsidRDefault="00D27AC8" w:rsidP="00B73BF7">
            <w:pPr>
              <w:pStyle w:val="Tabele"/>
              <w:widowControl w:val="0"/>
              <w:rPr>
                <w:rFonts w:eastAsia="MS Mincho"/>
                <w:sz w:val="18"/>
                <w:szCs w:val="18"/>
              </w:rPr>
            </w:pPr>
            <w:r w:rsidRPr="00B73BF7">
              <w:rPr>
                <w:rFonts w:eastAsia="MS Mincho"/>
                <w:sz w:val="18"/>
                <w:szCs w:val="18"/>
              </w:rPr>
              <w:t>Konfirmim</w:t>
            </w:r>
          </w:p>
        </w:tc>
      </w:tr>
      <w:tr w:rsidR="003F2C6D" w:rsidRPr="00B73BF7" w:rsidTr="00B73BF7">
        <w:trPr>
          <w:jc w:val="center"/>
        </w:trPr>
        <w:tc>
          <w:tcPr>
            <w:tcW w:w="329"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13</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Nazmi</w:t>
            </w:r>
          </w:p>
        </w:tc>
        <w:tc>
          <w:tcPr>
            <w:tcW w:w="432" w:type="pct"/>
          </w:tcPr>
          <w:p w:rsidR="0098776E" w:rsidRPr="00B73BF7" w:rsidRDefault="0098776E" w:rsidP="00B73BF7">
            <w:pPr>
              <w:pStyle w:val="Tabele"/>
              <w:widowControl w:val="0"/>
              <w:rPr>
                <w:rFonts w:eastAsia="MS Mincho"/>
                <w:sz w:val="18"/>
                <w:szCs w:val="18"/>
              </w:rPr>
            </w:pP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Kruja</w:t>
            </w:r>
          </w:p>
        </w:tc>
        <w:tc>
          <w:tcPr>
            <w:tcW w:w="405"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8591</w:t>
            </w:r>
          </w:p>
        </w:tc>
        <w:tc>
          <w:tcPr>
            <w:tcW w:w="498" w:type="pct"/>
          </w:tcPr>
          <w:p w:rsidR="0098776E" w:rsidRPr="00B73BF7" w:rsidRDefault="00B00A54" w:rsidP="00B73BF7">
            <w:pPr>
              <w:pStyle w:val="Tabele"/>
              <w:widowControl w:val="0"/>
              <w:rPr>
                <w:rFonts w:eastAsia="MS Mincho"/>
                <w:sz w:val="18"/>
                <w:szCs w:val="18"/>
              </w:rPr>
            </w:pPr>
            <w:r w:rsidRPr="00B73BF7">
              <w:rPr>
                <w:rFonts w:eastAsia="MS Mincho"/>
                <w:sz w:val="18"/>
                <w:szCs w:val="18"/>
              </w:rPr>
              <w:t>6/739</w:t>
            </w:r>
          </w:p>
        </w:tc>
        <w:tc>
          <w:tcPr>
            <w:tcW w:w="319"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truall</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45.5</w:t>
            </w:r>
          </w:p>
        </w:tc>
        <w:tc>
          <w:tcPr>
            <w:tcW w:w="432"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13429</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611019.5</w:t>
            </w:r>
          </w:p>
        </w:tc>
        <w:tc>
          <w:tcPr>
            <w:tcW w:w="719" w:type="pct"/>
          </w:tcPr>
          <w:p w:rsidR="0098776E" w:rsidRPr="00B73BF7" w:rsidRDefault="00D27AC8" w:rsidP="00B73BF7">
            <w:pPr>
              <w:pStyle w:val="Tabele"/>
              <w:widowControl w:val="0"/>
              <w:rPr>
                <w:rFonts w:eastAsia="MS Mincho"/>
                <w:sz w:val="18"/>
                <w:szCs w:val="18"/>
              </w:rPr>
            </w:pPr>
            <w:r w:rsidRPr="00B73BF7">
              <w:rPr>
                <w:rFonts w:eastAsia="MS Mincho"/>
                <w:sz w:val="18"/>
                <w:szCs w:val="18"/>
              </w:rPr>
              <w:t>Konfirmim</w:t>
            </w:r>
          </w:p>
        </w:tc>
      </w:tr>
      <w:tr w:rsidR="003F2C6D" w:rsidRPr="00B73BF7" w:rsidTr="00B73BF7">
        <w:trPr>
          <w:jc w:val="center"/>
        </w:trPr>
        <w:tc>
          <w:tcPr>
            <w:tcW w:w="329"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14</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Medi</w:t>
            </w:r>
          </w:p>
        </w:tc>
        <w:tc>
          <w:tcPr>
            <w:tcW w:w="432" w:type="pct"/>
          </w:tcPr>
          <w:p w:rsidR="0098776E" w:rsidRPr="00B73BF7" w:rsidRDefault="0098776E" w:rsidP="00B73BF7">
            <w:pPr>
              <w:pStyle w:val="Tabele"/>
              <w:widowControl w:val="0"/>
              <w:rPr>
                <w:rFonts w:eastAsia="MS Mincho"/>
                <w:sz w:val="18"/>
                <w:szCs w:val="18"/>
              </w:rPr>
            </w:pP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Duda</w:t>
            </w:r>
          </w:p>
        </w:tc>
        <w:tc>
          <w:tcPr>
            <w:tcW w:w="405"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8591</w:t>
            </w:r>
          </w:p>
        </w:tc>
        <w:tc>
          <w:tcPr>
            <w:tcW w:w="498" w:type="pct"/>
          </w:tcPr>
          <w:p w:rsidR="0098776E" w:rsidRPr="00B73BF7" w:rsidRDefault="00B00A54" w:rsidP="00B73BF7">
            <w:pPr>
              <w:pStyle w:val="Tabele"/>
              <w:widowControl w:val="0"/>
              <w:rPr>
                <w:rFonts w:eastAsia="MS Mincho"/>
                <w:sz w:val="18"/>
                <w:szCs w:val="18"/>
              </w:rPr>
            </w:pPr>
            <w:r w:rsidRPr="00B73BF7">
              <w:rPr>
                <w:rFonts w:eastAsia="MS Mincho"/>
                <w:sz w:val="18"/>
                <w:szCs w:val="18"/>
              </w:rPr>
              <w:t>6/616</w:t>
            </w:r>
          </w:p>
        </w:tc>
        <w:tc>
          <w:tcPr>
            <w:tcW w:w="319"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truall</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25</w:t>
            </w:r>
          </w:p>
        </w:tc>
        <w:tc>
          <w:tcPr>
            <w:tcW w:w="432"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21564</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539100</w:t>
            </w:r>
          </w:p>
        </w:tc>
        <w:tc>
          <w:tcPr>
            <w:tcW w:w="719" w:type="pct"/>
          </w:tcPr>
          <w:p w:rsidR="0098776E" w:rsidRPr="00B73BF7" w:rsidRDefault="00D27AC8" w:rsidP="00B73BF7">
            <w:pPr>
              <w:pStyle w:val="Tabele"/>
              <w:widowControl w:val="0"/>
              <w:rPr>
                <w:rFonts w:eastAsia="MS Mincho"/>
                <w:sz w:val="18"/>
                <w:szCs w:val="18"/>
              </w:rPr>
            </w:pPr>
            <w:r w:rsidRPr="00B73BF7">
              <w:rPr>
                <w:rFonts w:eastAsia="MS Mincho"/>
                <w:sz w:val="18"/>
                <w:szCs w:val="18"/>
              </w:rPr>
              <w:t>Konfirmim</w:t>
            </w:r>
          </w:p>
        </w:tc>
      </w:tr>
      <w:tr w:rsidR="003F2C6D" w:rsidRPr="00B73BF7" w:rsidTr="00B73BF7">
        <w:trPr>
          <w:jc w:val="center"/>
        </w:trPr>
        <w:tc>
          <w:tcPr>
            <w:tcW w:w="329"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15</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Petrit</w:t>
            </w:r>
          </w:p>
        </w:tc>
        <w:tc>
          <w:tcPr>
            <w:tcW w:w="432" w:type="pct"/>
          </w:tcPr>
          <w:p w:rsidR="0098776E" w:rsidRPr="00B73BF7" w:rsidRDefault="0098776E" w:rsidP="00B73BF7">
            <w:pPr>
              <w:pStyle w:val="Tabele"/>
              <w:widowControl w:val="0"/>
              <w:rPr>
                <w:rFonts w:eastAsia="MS Mincho"/>
                <w:sz w:val="18"/>
                <w:szCs w:val="18"/>
              </w:rPr>
            </w:pP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Barbullushi</w:t>
            </w:r>
          </w:p>
        </w:tc>
        <w:tc>
          <w:tcPr>
            <w:tcW w:w="405"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8591</w:t>
            </w:r>
          </w:p>
        </w:tc>
        <w:tc>
          <w:tcPr>
            <w:tcW w:w="498" w:type="pct"/>
          </w:tcPr>
          <w:p w:rsidR="0098776E" w:rsidRPr="00B73BF7" w:rsidRDefault="00B00A54" w:rsidP="00B73BF7">
            <w:pPr>
              <w:pStyle w:val="Tabele"/>
              <w:widowControl w:val="0"/>
              <w:rPr>
                <w:rFonts w:eastAsia="MS Mincho"/>
                <w:sz w:val="18"/>
                <w:szCs w:val="18"/>
              </w:rPr>
            </w:pPr>
            <w:r w:rsidRPr="00B73BF7">
              <w:rPr>
                <w:rFonts w:eastAsia="MS Mincho"/>
                <w:sz w:val="18"/>
                <w:szCs w:val="18"/>
              </w:rPr>
              <w:t>8/435</w:t>
            </w:r>
          </w:p>
        </w:tc>
        <w:tc>
          <w:tcPr>
            <w:tcW w:w="319"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truall</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32</w:t>
            </w:r>
          </w:p>
        </w:tc>
        <w:tc>
          <w:tcPr>
            <w:tcW w:w="432"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13429</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429728</w:t>
            </w:r>
          </w:p>
        </w:tc>
        <w:tc>
          <w:tcPr>
            <w:tcW w:w="719" w:type="pct"/>
          </w:tcPr>
          <w:p w:rsidR="0098776E" w:rsidRPr="00B73BF7" w:rsidRDefault="00D27AC8" w:rsidP="00B73BF7">
            <w:pPr>
              <w:pStyle w:val="Tabele"/>
              <w:widowControl w:val="0"/>
              <w:rPr>
                <w:rFonts w:eastAsia="MS Mincho"/>
                <w:sz w:val="18"/>
                <w:szCs w:val="18"/>
              </w:rPr>
            </w:pPr>
            <w:r w:rsidRPr="00B73BF7">
              <w:rPr>
                <w:rFonts w:eastAsia="MS Mincho"/>
                <w:sz w:val="18"/>
                <w:szCs w:val="18"/>
              </w:rPr>
              <w:t>Konfirmim</w:t>
            </w:r>
          </w:p>
        </w:tc>
      </w:tr>
      <w:tr w:rsidR="003F2C6D" w:rsidRPr="00B73BF7" w:rsidTr="00B73BF7">
        <w:trPr>
          <w:jc w:val="center"/>
        </w:trPr>
        <w:tc>
          <w:tcPr>
            <w:tcW w:w="329"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16</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Kujtim</w:t>
            </w:r>
          </w:p>
        </w:tc>
        <w:tc>
          <w:tcPr>
            <w:tcW w:w="432" w:type="pct"/>
          </w:tcPr>
          <w:p w:rsidR="0098776E" w:rsidRPr="00B73BF7" w:rsidRDefault="0098776E" w:rsidP="00B73BF7">
            <w:pPr>
              <w:pStyle w:val="Tabele"/>
              <w:widowControl w:val="0"/>
              <w:rPr>
                <w:rFonts w:eastAsia="MS Mincho"/>
                <w:sz w:val="18"/>
                <w:szCs w:val="18"/>
              </w:rPr>
            </w:pP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Ferhati</w:t>
            </w:r>
          </w:p>
        </w:tc>
        <w:tc>
          <w:tcPr>
            <w:tcW w:w="405"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8591</w:t>
            </w:r>
          </w:p>
        </w:tc>
        <w:tc>
          <w:tcPr>
            <w:tcW w:w="498" w:type="pct"/>
          </w:tcPr>
          <w:p w:rsidR="0098776E" w:rsidRPr="00B73BF7" w:rsidRDefault="00B00A54" w:rsidP="00B73BF7">
            <w:pPr>
              <w:pStyle w:val="Tabele"/>
              <w:widowControl w:val="0"/>
              <w:rPr>
                <w:rFonts w:eastAsia="MS Mincho"/>
                <w:sz w:val="18"/>
                <w:szCs w:val="18"/>
              </w:rPr>
            </w:pPr>
            <w:r w:rsidRPr="00B73BF7">
              <w:rPr>
                <w:rFonts w:eastAsia="MS Mincho"/>
                <w:sz w:val="18"/>
                <w:szCs w:val="18"/>
              </w:rPr>
              <w:t>6/761</w:t>
            </w:r>
          </w:p>
        </w:tc>
        <w:tc>
          <w:tcPr>
            <w:tcW w:w="319"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truall</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5</w:t>
            </w:r>
          </w:p>
        </w:tc>
        <w:tc>
          <w:tcPr>
            <w:tcW w:w="432"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21564</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107820</w:t>
            </w:r>
          </w:p>
        </w:tc>
        <w:tc>
          <w:tcPr>
            <w:tcW w:w="719" w:type="pct"/>
          </w:tcPr>
          <w:p w:rsidR="0098776E" w:rsidRPr="00B73BF7" w:rsidRDefault="00D27AC8" w:rsidP="00B73BF7">
            <w:pPr>
              <w:pStyle w:val="Tabele"/>
              <w:widowControl w:val="0"/>
              <w:rPr>
                <w:rFonts w:eastAsia="MS Mincho"/>
                <w:sz w:val="18"/>
                <w:szCs w:val="18"/>
              </w:rPr>
            </w:pPr>
            <w:r w:rsidRPr="00B73BF7">
              <w:rPr>
                <w:rFonts w:eastAsia="MS Mincho"/>
                <w:sz w:val="18"/>
                <w:szCs w:val="18"/>
              </w:rPr>
              <w:t>Konfirmim</w:t>
            </w:r>
          </w:p>
        </w:tc>
      </w:tr>
      <w:tr w:rsidR="003F2C6D" w:rsidRPr="00B73BF7" w:rsidTr="00B73BF7">
        <w:trPr>
          <w:jc w:val="center"/>
        </w:trPr>
        <w:tc>
          <w:tcPr>
            <w:tcW w:w="329"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17</w:t>
            </w: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Ahmet</w:t>
            </w:r>
          </w:p>
        </w:tc>
        <w:tc>
          <w:tcPr>
            <w:tcW w:w="432" w:type="pct"/>
          </w:tcPr>
          <w:p w:rsidR="0098776E" w:rsidRPr="00B73BF7" w:rsidRDefault="0098776E" w:rsidP="00B73BF7">
            <w:pPr>
              <w:pStyle w:val="Tabele"/>
              <w:widowControl w:val="0"/>
              <w:rPr>
                <w:rFonts w:eastAsia="MS Mincho"/>
                <w:sz w:val="18"/>
                <w:szCs w:val="18"/>
              </w:rPr>
            </w:pPr>
          </w:p>
        </w:tc>
        <w:tc>
          <w:tcPr>
            <w:tcW w:w="503"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Osja</w:t>
            </w:r>
          </w:p>
        </w:tc>
        <w:tc>
          <w:tcPr>
            <w:tcW w:w="405" w:type="pct"/>
          </w:tcPr>
          <w:p w:rsidR="0098776E" w:rsidRPr="00B73BF7" w:rsidRDefault="0098776E" w:rsidP="00B73BF7">
            <w:pPr>
              <w:pStyle w:val="Tabele"/>
              <w:widowControl w:val="0"/>
              <w:rPr>
                <w:rFonts w:eastAsia="MS Mincho"/>
                <w:sz w:val="18"/>
                <w:szCs w:val="18"/>
              </w:rPr>
            </w:pPr>
            <w:r w:rsidRPr="00B73BF7">
              <w:rPr>
                <w:rFonts w:eastAsia="MS Mincho"/>
                <w:sz w:val="18"/>
                <w:szCs w:val="18"/>
              </w:rPr>
              <w:t>8591</w:t>
            </w:r>
          </w:p>
        </w:tc>
        <w:tc>
          <w:tcPr>
            <w:tcW w:w="498" w:type="pct"/>
          </w:tcPr>
          <w:p w:rsidR="0098776E" w:rsidRPr="00B73BF7" w:rsidRDefault="00B00A54" w:rsidP="00B73BF7">
            <w:pPr>
              <w:pStyle w:val="Tabele"/>
              <w:widowControl w:val="0"/>
              <w:rPr>
                <w:rFonts w:eastAsia="MS Mincho"/>
                <w:sz w:val="18"/>
                <w:szCs w:val="18"/>
              </w:rPr>
            </w:pPr>
            <w:r w:rsidRPr="00B73BF7">
              <w:rPr>
                <w:rFonts w:eastAsia="MS Mincho"/>
                <w:sz w:val="18"/>
                <w:szCs w:val="18"/>
              </w:rPr>
              <w:t>13/343</w:t>
            </w:r>
          </w:p>
        </w:tc>
        <w:tc>
          <w:tcPr>
            <w:tcW w:w="319"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truall</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10</w:t>
            </w:r>
          </w:p>
        </w:tc>
        <w:tc>
          <w:tcPr>
            <w:tcW w:w="432"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21564</w:t>
            </w:r>
          </w:p>
        </w:tc>
        <w:tc>
          <w:tcPr>
            <w:tcW w:w="431" w:type="pct"/>
          </w:tcPr>
          <w:p w:rsidR="0098776E" w:rsidRPr="00B73BF7" w:rsidRDefault="009E7596" w:rsidP="00B73BF7">
            <w:pPr>
              <w:pStyle w:val="Tabele"/>
              <w:widowControl w:val="0"/>
              <w:rPr>
                <w:rFonts w:eastAsia="MS Mincho"/>
                <w:sz w:val="18"/>
                <w:szCs w:val="18"/>
              </w:rPr>
            </w:pPr>
            <w:r w:rsidRPr="00B73BF7">
              <w:rPr>
                <w:rFonts w:eastAsia="MS Mincho"/>
                <w:sz w:val="18"/>
                <w:szCs w:val="18"/>
              </w:rPr>
              <w:t>215640</w:t>
            </w:r>
          </w:p>
        </w:tc>
        <w:tc>
          <w:tcPr>
            <w:tcW w:w="719" w:type="pct"/>
          </w:tcPr>
          <w:p w:rsidR="0098776E" w:rsidRPr="00B73BF7" w:rsidRDefault="00D27AC8" w:rsidP="00B73BF7">
            <w:pPr>
              <w:pStyle w:val="Tabele"/>
              <w:widowControl w:val="0"/>
              <w:rPr>
                <w:rFonts w:eastAsia="MS Mincho"/>
                <w:sz w:val="18"/>
                <w:szCs w:val="18"/>
              </w:rPr>
            </w:pPr>
            <w:r w:rsidRPr="00B73BF7">
              <w:rPr>
                <w:rFonts w:eastAsia="MS Mincho"/>
                <w:sz w:val="18"/>
                <w:szCs w:val="18"/>
              </w:rPr>
              <w:t>Konfirmim</w:t>
            </w:r>
          </w:p>
        </w:tc>
      </w:tr>
      <w:tr w:rsidR="003F2C6D" w:rsidRPr="00B73BF7" w:rsidTr="00B73BF7">
        <w:trPr>
          <w:jc w:val="center"/>
        </w:trPr>
        <w:tc>
          <w:tcPr>
            <w:tcW w:w="329" w:type="pct"/>
          </w:tcPr>
          <w:p w:rsidR="0098776E" w:rsidRPr="00B73BF7" w:rsidRDefault="0098776E" w:rsidP="00B73BF7">
            <w:pPr>
              <w:pStyle w:val="Tabele"/>
              <w:widowControl w:val="0"/>
              <w:rPr>
                <w:rFonts w:eastAsia="MS Mincho"/>
                <w:b/>
                <w:sz w:val="18"/>
                <w:szCs w:val="18"/>
              </w:rPr>
            </w:pPr>
          </w:p>
        </w:tc>
        <w:tc>
          <w:tcPr>
            <w:tcW w:w="503" w:type="pct"/>
          </w:tcPr>
          <w:p w:rsidR="0098776E" w:rsidRPr="00B73BF7" w:rsidRDefault="0098776E" w:rsidP="00B73BF7">
            <w:pPr>
              <w:pStyle w:val="Tabele"/>
              <w:widowControl w:val="0"/>
              <w:rPr>
                <w:rFonts w:eastAsia="MS Mincho"/>
                <w:b/>
                <w:sz w:val="18"/>
                <w:szCs w:val="18"/>
              </w:rPr>
            </w:pPr>
            <w:r w:rsidRPr="00B73BF7">
              <w:rPr>
                <w:rFonts w:eastAsia="MS Mincho"/>
                <w:b/>
                <w:sz w:val="18"/>
                <w:szCs w:val="18"/>
              </w:rPr>
              <w:t>Shuma</w:t>
            </w:r>
          </w:p>
        </w:tc>
        <w:tc>
          <w:tcPr>
            <w:tcW w:w="432" w:type="pct"/>
          </w:tcPr>
          <w:p w:rsidR="0098776E" w:rsidRPr="00B73BF7" w:rsidRDefault="0098776E" w:rsidP="00B73BF7">
            <w:pPr>
              <w:pStyle w:val="Tabele"/>
              <w:widowControl w:val="0"/>
              <w:rPr>
                <w:rFonts w:eastAsia="MS Mincho"/>
                <w:b/>
                <w:sz w:val="18"/>
                <w:szCs w:val="18"/>
              </w:rPr>
            </w:pPr>
          </w:p>
        </w:tc>
        <w:tc>
          <w:tcPr>
            <w:tcW w:w="503" w:type="pct"/>
          </w:tcPr>
          <w:p w:rsidR="0098776E" w:rsidRPr="00B73BF7" w:rsidRDefault="0098776E" w:rsidP="00B73BF7">
            <w:pPr>
              <w:pStyle w:val="Tabele"/>
              <w:widowControl w:val="0"/>
              <w:rPr>
                <w:rFonts w:eastAsia="MS Mincho"/>
                <w:b/>
                <w:sz w:val="18"/>
                <w:szCs w:val="18"/>
              </w:rPr>
            </w:pPr>
          </w:p>
        </w:tc>
        <w:tc>
          <w:tcPr>
            <w:tcW w:w="405" w:type="pct"/>
          </w:tcPr>
          <w:p w:rsidR="0098776E" w:rsidRPr="00B73BF7" w:rsidRDefault="0098776E" w:rsidP="00B73BF7">
            <w:pPr>
              <w:pStyle w:val="Tabele"/>
              <w:widowControl w:val="0"/>
              <w:rPr>
                <w:rFonts w:eastAsia="MS Mincho"/>
                <w:b/>
                <w:sz w:val="18"/>
                <w:szCs w:val="18"/>
              </w:rPr>
            </w:pPr>
          </w:p>
        </w:tc>
        <w:tc>
          <w:tcPr>
            <w:tcW w:w="498" w:type="pct"/>
          </w:tcPr>
          <w:p w:rsidR="0098776E" w:rsidRPr="00B73BF7" w:rsidRDefault="0098776E" w:rsidP="00B73BF7">
            <w:pPr>
              <w:pStyle w:val="Tabele"/>
              <w:widowControl w:val="0"/>
              <w:rPr>
                <w:rFonts w:eastAsia="MS Mincho"/>
                <w:b/>
                <w:sz w:val="18"/>
                <w:szCs w:val="18"/>
              </w:rPr>
            </w:pPr>
          </w:p>
        </w:tc>
        <w:tc>
          <w:tcPr>
            <w:tcW w:w="319" w:type="pct"/>
          </w:tcPr>
          <w:p w:rsidR="0098776E" w:rsidRPr="00B73BF7" w:rsidRDefault="0098776E" w:rsidP="00B73BF7">
            <w:pPr>
              <w:pStyle w:val="Tabele"/>
              <w:widowControl w:val="0"/>
              <w:rPr>
                <w:rFonts w:eastAsia="MS Mincho"/>
                <w:b/>
                <w:sz w:val="18"/>
                <w:szCs w:val="18"/>
              </w:rPr>
            </w:pPr>
          </w:p>
        </w:tc>
        <w:tc>
          <w:tcPr>
            <w:tcW w:w="431" w:type="pct"/>
          </w:tcPr>
          <w:p w:rsidR="0098776E" w:rsidRPr="00B73BF7" w:rsidRDefault="009E7596" w:rsidP="00B73BF7">
            <w:pPr>
              <w:pStyle w:val="Tabele"/>
              <w:widowControl w:val="0"/>
              <w:rPr>
                <w:rFonts w:eastAsia="MS Mincho"/>
                <w:b/>
                <w:sz w:val="18"/>
                <w:szCs w:val="18"/>
              </w:rPr>
            </w:pPr>
            <w:r w:rsidRPr="00B73BF7">
              <w:rPr>
                <w:rFonts w:eastAsia="MS Mincho"/>
                <w:b/>
                <w:sz w:val="18"/>
                <w:szCs w:val="18"/>
              </w:rPr>
              <w:t>1617</w:t>
            </w:r>
          </w:p>
        </w:tc>
        <w:tc>
          <w:tcPr>
            <w:tcW w:w="432" w:type="pct"/>
          </w:tcPr>
          <w:p w:rsidR="0098776E" w:rsidRPr="00B73BF7" w:rsidRDefault="0098776E" w:rsidP="00B73BF7">
            <w:pPr>
              <w:pStyle w:val="Tabele"/>
              <w:widowControl w:val="0"/>
              <w:rPr>
                <w:rFonts w:eastAsia="MS Mincho"/>
                <w:b/>
                <w:sz w:val="18"/>
                <w:szCs w:val="18"/>
              </w:rPr>
            </w:pPr>
          </w:p>
        </w:tc>
        <w:tc>
          <w:tcPr>
            <w:tcW w:w="431" w:type="pct"/>
          </w:tcPr>
          <w:p w:rsidR="0098776E" w:rsidRPr="00B73BF7" w:rsidRDefault="009E7596" w:rsidP="00B73BF7">
            <w:pPr>
              <w:pStyle w:val="Tabele"/>
              <w:widowControl w:val="0"/>
              <w:rPr>
                <w:rFonts w:eastAsia="MS Mincho"/>
                <w:b/>
                <w:sz w:val="18"/>
                <w:szCs w:val="18"/>
              </w:rPr>
            </w:pPr>
            <w:r w:rsidRPr="00B73BF7">
              <w:rPr>
                <w:rFonts w:eastAsia="MS Mincho"/>
                <w:b/>
                <w:sz w:val="18"/>
                <w:szCs w:val="18"/>
              </w:rPr>
              <w:t>24025033</w:t>
            </w:r>
          </w:p>
        </w:tc>
        <w:tc>
          <w:tcPr>
            <w:tcW w:w="719" w:type="pct"/>
          </w:tcPr>
          <w:p w:rsidR="0098776E" w:rsidRPr="00B73BF7" w:rsidRDefault="0098776E" w:rsidP="00B73BF7">
            <w:pPr>
              <w:pStyle w:val="Tabele"/>
              <w:widowControl w:val="0"/>
              <w:rPr>
                <w:rFonts w:eastAsia="MS Mincho"/>
                <w:b/>
                <w:sz w:val="18"/>
                <w:szCs w:val="18"/>
              </w:rPr>
            </w:pPr>
          </w:p>
        </w:tc>
      </w:tr>
    </w:tbl>
    <w:p w:rsidR="0098776E" w:rsidRDefault="0098776E" w:rsidP="00017B55">
      <w:pPr>
        <w:pStyle w:val="Paragrafi"/>
        <w:rPr>
          <w:rFonts w:eastAsia="MS Mincho"/>
          <w:lang w:val="en-GB"/>
        </w:rPr>
      </w:pPr>
    </w:p>
    <w:p w:rsidR="0098776E" w:rsidRDefault="0098776E" w:rsidP="00017B55">
      <w:pPr>
        <w:pStyle w:val="Paragrafi"/>
        <w:rPr>
          <w:rFonts w:eastAsia="MS Mincho"/>
          <w:lang w:val="en-GB"/>
        </w:rPr>
      </w:pPr>
    </w:p>
    <w:p w:rsidR="0098776E" w:rsidRDefault="0098776E" w:rsidP="00017B55">
      <w:pPr>
        <w:pStyle w:val="Paragrafi"/>
        <w:rPr>
          <w:rFonts w:eastAsia="MS Mincho"/>
          <w:lang w:val="en-GB"/>
        </w:rPr>
      </w:pPr>
    </w:p>
    <w:p w:rsidR="0098776E" w:rsidRDefault="0098776E" w:rsidP="00017B55">
      <w:pPr>
        <w:pStyle w:val="Paragrafi"/>
        <w:rPr>
          <w:rFonts w:eastAsia="MS Mincho"/>
          <w:lang w:val="en-GB"/>
        </w:rPr>
      </w:pPr>
    </w:p>
    <w:p w:rsidR="00AA64C0" w:rsidRDefault="00AA64C0" w:rsidP="00017B55">
      <w:pPr>
        <w:pStyle w:val="Paragrafi"/>
        <w:rPr>
          <w:rFonts w:eastAsia="MS Mincho"/>
        </w:rPr>
        <w:sectPr w:rsidR="00AA64C0" w:rsidSect="00B845CB">
          <w:pgSz w:w="16840" w:h="11907" w:orient="landscape" w:code="9"/>
          <w:pgMar w:top="1418" w:right="1418" w:bottom="1418" w:left="1418" w:header="0" w:footer="1134" w:gutter="0"/>
          <w:cols w:space="720"/>
          <w:docGrid w:linePitch="360"/>
        </w:sectPr>
      </w:pPr>
    </w:p>
    <w:p w:rsidR="00017B55" w:rsidRDefault="00017B55" w:rsidP="00017B55">
      <w:pPr>
        <w:pStyle w:val="Akti"/>
        <w:keepNext w:val="0"/>
      </w:pPr>
      <w:r>
        <w:t>VENDIM</w:t>
      </w:r>
    </w:p>
    <w:p w:rsidR="00017B55" w:rsidRDefault="00017B55" w:rsidP="00017B55">
      <w:pPr>
        <w:pStyle w:val="NumriData"/>
        <w:keepNext w:val="0"/>
      </w:pPr>
      <w:r>
        <w:t>Nr.1511, datë 29.11.2008</w:t>
      </w:r>
    </w:p>
    <w:p w:rsidR="00017B55" w:rsidRDefault="00017B55" w:rsidP="00017B55">
      <w:pPr>
        <w:pStyle w:val="Paragrafi"/>
      </w:pPr>
    </w:p>
    <w:p w:rsidR="00017B55" w:rsidRDefault="00017B55" w:rsidP="00017B55">
      <w:pPr>
        <w:pStyle w:val="Titulli"/>
        <w:keepNext w:val="0"/>
      </w:pPr>
      <w:r>
        <w:t>PËR MIRATIMIN, NË PARIM, TË MARRËVESHJES  PËR THEMELIMIN E SHKOLLËS RAJONALE TË ADMINISTRATËS PUBLIKE  (</w:t>
      </w:r>
      <w:r>
        <w:rPr>
          <w:caps w:val="0"/>
        </w:rPr>
        <w:t>ReSPA</w:t>
      </w:r>
      <w:r>
        <w:t>)</w:t>
      </w:r>
    </w:p>
    <w:p w:rsidR="00017B55" w:rsidRDefault="00017B55" w:rsidP="00017B55">
      <w:pPr>
        <w:pStyle w:val="Paragrafi"/>
      </w:pPr>
    </w:p>
    <w:p w:rsidR="00017B55" w:rsidRDefault="00017B55" w:rsidP="00017B55">
      <w:pPr>
        <w:pStyle w:val="Paragrafi"/>
      </w:pPr>
      <w:r>
        <w:t>Në mbështetje të nenit 100 të Kushtetutës dhe të nenit 5 të ligjit nr.8371, datë 9.7.1998 “Për lidhjen e traktateve dhe marrëveshjeve ndërkombëtare”, me propozimin e Ministrit të Brendshëm, Këshilli i Ministrave</w:t>
      </w:r>
    </w:p>
    <w:p w:rsidR="00017B55" w:rsidRDefault="00017B55" w:rsidP="00017B55">
      <w:pPr>
        <w:pStyle w:val="Paragrafi"/>
      </w:pPr>
    </w:p>
    <w:p w:rsidR="00017B55" w:rsidRDefault="00017B55" w:rsidP="00017B55">
      <w:pPr>
        <w:pStyle w:val="VENDOSI"/>
        <w:keepNext w:val="0"/>
      </w:pPr>
      <w:r>
        <w:t>VENDOSI:</w:t>
      </w:r>
    </w:p>
    <w:p w:rsidR="00017B55" w:rsidRDefault="00017B55" w:rsidP="00017B55">
      <w:pPr>
        <w:pStyle w:val="Paragrafi"/>
      </w:pPr>
    </w:p>
    <w:p w:rsidR="00017B55" w:rsidRDefault="00017B55" w:rsidP="00017B55">
      <w:pPr>
        <w:pStyle w:val="Paragrafi"/>
      </w:pPr>
      <w:r>
        <w:t>Miratimin, në parim, të marrëveshjes për themelimin e shkollës rajonale të administratës publike (ReSPA), të datës 12 shtator 2008, sipas tekstit, që i bashkëlidhet këtij vendimi.</w:t>
      </w:r>
    </w:p>
    <w:p w:rsidR="00017B55" w:rsidRDefault="00017B55" w:rsidP="00017B55">
      <w:pPr>
        <w:pStyle w:val="Paragrafi"/>
      </w:pPr>
      <w:r>
        <w:t>Ky vendim hyn në fuqi menjëherë.</w:t>
      </w:r>
    </w:p>
    <w:p w:rsidR="00017B55" w:rsidRDefault="00017B55" w:rsidP="00017B55">
      <w:pPr>
        <w:pStyle w:val="Paragrafi"/>
      </w:pPr>
    </w:p>
    <w:p w:rsidR="00017B55" w:rsidRDefault="00017B55" w:rsidP="00017B55">
      <w:pPr>
        <w:pStyle w:val="Autoriteti"/>
        <w:keepNext w:val="0"/>
      </w:pPr>
      <w:r>
        <w:t>KRYEMINISTRI</w:t>
      </w:r>
    </w:p>
    <w:p w:rsidR="00017B55" w:rsidRDefault="00017B55" w:rsidP="00017B55">
      <w:pPr>
        <w:pStyle w:val="AutoritetiEmer"/>
      </w:pPr>
      <w:r>
        <w:t>Sali Berisha</w:t>
      </w:r>
    </w:p>
    <w:p w:rsidR="00017B55" w:rsidRDefault="00017B55" w:rsidP="00017B55">
      <w:pPr>
        <w:pStyle w:val="Paragrafi"/>
      </w:pPr>
    </w:p>
    <w:p w:rsidR="00017B55" w:rsidRDefault="00017B55" w:rsidP="00017B55">
      <w:pPr>
        <w:pStyle w:val="Akti"/>
        <w:keepNext w:val="0"/>
      </w:pPr>
      <w:r>
        <w:t>VENDIM</w:t>
      </w:r>
    </w:p>
    <w:p w:rsidR="00017B55" w:rsidRDefault="00017B55" w:rsidP="00017B55">
      <w:pPr>
        <w:pStyle w:val="NumriData"/>
        <w:keepNext w:val="0"/>
      </w:pPr>
      <w:r>
        <w:t>Nr.1512, datë 19.11.2008</w:t>
      </w:r>
    </w:p>
    <w:p w:rsidR="00017B55" w:rsidRDefault="00017B55" w:rsidP="00017B55">
      <w:pPr>
        <w:pStyle w:val="Paragrafi"/>
      </w:pPr>
    </w:p>
    <w:p w:rsidR="00017B55" w:rsidRDefault="00017B55" w:rsidP="00017B55">
      <w:pPr>
        <w:pStyle w:val="Titulli"/>
        <w:keepNext w:val="0"/>
      </w:pPr>
      <w:r>
        <w:t>PËR LEJIMIN E KALIMIT TRANzIT TË DY  AUTOKOLONAVE USHTARAKE SLLOVENE, PËRMES TERRITORIT TË REPUBLIKËS SË SHQIPËRISË</w:t>
      </w:r>
    </w:p>
    <w:p w:rsidR="00017B55" w:rsidRDefault="00017B55" w:rsidP="00017B55">
      <w:pPr>
        <w:pStyle w:val="Titulli"/>
        <w:keepNext w:val="0"/>
      </w:pPr>
      <w:r>
        <w:t> </w:t>
      </w:r>
    </w:p>
    <w:p w:rsidR="00017B55" w:rsidRDefault="00017B55" w:rsidP="00017B55">
      <w:pPr>
        <w:pStyle w:val="Paragrafi"/>
      </w:pPr>
      <w:r>
        <w:t> </w:t>
      </w:r>
    </w:p>
    <w:p w:rsidR="00017B55" w:rsidRDefault="00017B55" w:rsidP="00017B55">
      <w:pPr>
        <w:pStyle w:val="Paragrafi"/>
      </w:pPr>
      <w:r>
        <w:t>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017B55" w:rsidRDefault="00017B55" w:rsidP="00017B55">
      <w:pPr>
        <w:pStyle w:val="Paragrafi"/>
      </w:pPr>
      <w:r>
        <w:t> </w:t>
      </w:r>
    </w:p>
    <w:p w:rsidR="00017B55" w:rsidRDefault="00017B55" w:rsidP="00017B55">
      <w:pPr>
        <w:pStyle w:val="VENDOSI"/>
        <w:keepNext w:val="0"/>
      </w:pPr>
      <w:r>
        <w:t>VENDOSI:</w:t>
      </w:r>
    </w:p>
    <w:p w:rsidR="00017B55" w:rsidRDefault="00017B55" w:rsidP="00017B55">
      <w:pPr>
        <w:pStyle w:val="Paragrafi"/>
      </w:pPr>
      <w:r>
        <w:t> </w:t>
      </w:r>
    </w:p>
    <w:p w:rsidR="00017B55" w:rsidRDefault="00017B55" w:rsidP="00017B55">
      <w:pPr>
        <w:pStyle w:val="Paragrafi"/>
      </w:pPr>
      <w:r>
        <w:t>1. Lejimin e kalimit tranzit, përmes territorit të Republikës së Shqipërisë,  në datën 24 nëntor 2008, të dy autokolonave ushtarake sllovene, të përbëra, si më poshtë vijon:</w:t>
      </w:r>
    </w:p>
    <w:p w:rsidR="00017B55" w:rsidRDefault="00017B55" w:rsidP="00017B55">
      <w:pPr>
        <w:pStyle w:val="Paragrafi"/>
      </w:pPr>
      <w:r>
        <w:t>a) Autokolona e parë, me 1 (një) automjet dhe 5 (pesë) trupa;</w:t>
      </w:r>
    </w:p>
    <w:p w:rsidR="00017B55" w:rsidRDefault="00017B55" w:rsidP="00017B55">
      <w:pPr>
        <w:pStyle w:val="Paragrafi"/>
      </w:pPr>
      <w:r>
        <w:t>b) Autokolona e dytë, me 2 (dy) automjete dhe 5 (pesë) trupa.</w:t>
      </w:r>
    </w:p>
    <w:p w:rsidR="00017B55" w:rsidRDefault="00017B55" w:rsidP="00017B55">
      <w:pPr>
        <w:pStyle w:val="Paragrafi"/>
      </w:pPr>
      <w:r>
        <w:t>2. Pika e hyrjes në territorin e Republikës së Shqipërisë për autokolonën e parë është pika e kalimit të kufirit Qafë-Thanë dhe pika e daljes ë</w:t>
      </w:r>
      <w:r w:rsidR="007873F3">
        <w:t>shtë pika e kalimit të kufirit p</w:t>
      </w:r>
      <w:r>
        <w:t>orti i Durrësit.</w:t>
      </w:r>
    </w:p>
    <w:p w:rsidR="00017B55" w:rsidRDefault="00017B55" w:rsidP="00017B55">
      <w:pPr>
        <w:pStyle w:val="Paragrafi"/>
      </w:pPr>
      <w:r>
        <w:t>3. Pika e hyrjes në territorin e Republikës së Shqipërisë për autokolonën e dytë ë</w:t>
      </w:r>
      <w:r w:rsidR="00825D25">
        <w:t>shtë pika e kalimit të kufirit p</w:t>
      </w:r>
      <w:r>
        <w:t>orti i Durrësit dhe pika e daljes është pika e kalmit të kufirit Qafë-Thanë.</w:t>
      </w:r>
    </w:p>
    <w:p w:rsidR="00017B55" w:rsidRDefault="00017B55" w:rsidP="00017B55">
      <w:pPr>
        <w:pStyle w:val="Paragrafi"/>
      </w:pPr>
      <w:r>
        <w:t>4. 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  </w:t>
      </w:r>
    </w:p>
    <w:p w:rsidR="00017B55" w:rsidRDefault="00017B55" w:rsidP="00017B55">
      <w:pPr>
        <w:pStyle w:val="Paragrafi"/>
      </w:pPr>
      <w:r>
        <w:t>5. Gjatë itinerarit të hyrjes, lëvizjes dhe daljes në/nga territori i Republikës së Shqipërisë, autokolonat ushtarake sllovene të shoqërohen nga njësi të armatosura të Forcave të Armatosura të Republikës së Shqipërisë.  </w:t>
      </w:r>
    </w:p>
    <w:p w:rsidR="0090304E" w:rsidRDefault="0090304E" w:rsidP="00017B55">
      <w:pPr>
        <w:pStyle w:val="Paragrafi"/>
      </w:pPr>
    </w:p>
    <w:p w:rsidR="00017B55" w:rsidRDefault="00017B55" w:rsidP="00017B55">
      <w:pPr>
        <w:pStyle w:val="Paragrafi"/>
      </w:pPr>
      <w:r>
        <w:t xml:space="preserve">6. Ngarkohet Ministria e Mbrojtjes për zbatimin e këtij vendimi. </w:t>
      </w:r>
    </w:p>
    <w:p w:rsidR="00017B55" w:rsidRDefault="00017B55" w:rsidP="00017B55">
      <w:pPr>
        <w:pStyle w:val="Paragrafi"/>
      </w:pPr>
      <w:r>
        <w:t>Ky vendim hyn në fuqi menjëherë dhe botohet në Fletoren Zyrtare. </w:t>
      </w:r>
    </w:p>
    <w:p w:rsidR="00017B55" w:rsidRDefault="00017B55" w:rsidP="00017B55">
      <w:pPr>
        <w:pStyle w:val="Paragrafi"/>
      </w:pPr>
      <w:r>
        <w:t> </w:t>
      </w:r>
    </w:p>
    <w:p w:rsidR="00017B55" w:rsidRDefault="00017B55" w:rsidP="00017B55">
      <w:pPr>
        <w:pStyle w:val="Autoriteti"/>
        <w:keepNext w:val="0"/>
      </w:pPr>
      <w:r>
        <w:t>KRYEMINISTRI</w:t>
      </w:r>
    </w:p>
    <w:p w:rsidR="00017B55" w:rsidRDefault="00017B55" w:rsidP="00017B55">
      <w:pPr>
        <w:pStyle w:val="AutoritetiEmer"/>
      </w:pPr>
      <w:r>
        <w:t> Sali  Berisha</w:t>
      </w:r>
    </w:p>
    <w:p w:rsidR="00017B55" w:rsidRDefault="00017B55" w:rsidP="00017B55">
      <w:pPr>
        <w:pStyle w:val="Akti"/>
        <w:keepNext w:val="0"/>
      </w:pPr>
    </w:p>
    <w:p w:rsidR="00017B55" w:rsidRDefault="00017B55" w:rsidP="00017B55">
      <w:pPr>
        <w:pStyle w:val="Akti"/>
        <w:keepNext w:val="0"/>
      </w:pPr>
      <w:r>
        <w:t>VENDIM</w:t>
      </w:r>
    </w:p>
    <w:p w:rsidR="00017B55" w:rsidRDefault="00017B55" w:rsidP="00017B55">
      <w:pPr>
        <w:pStyle w:val="NumriData"/>
        <w:keepNext w:val="0"/>
      </w:pPr>
      <w:r>
        <w:t>Nr.1513, datë 19.11.2008</w:t>
      </w:r>
    </w:p>
    <w:p w:rsidR="00017B55" w:rsidRDefault="00017B55" w:rsidP="00017B55">
      <w:pPr>
        <w:widowControl w:val="0"/>
        <w:rPr>
          <w:lang w:val="en-GB"/>
        </w:rPr>
      </w:pPr>
    </w:p>
    <w:p w:rsidR="00017B55" w:rsidRDefault="00017B55" w:rsidP="00017B55">
      <w:pPr>
        <w:pStyle w:val="Titulli"/>
        <w:keepNext w:val="0"/>
      </w:pPr>
      <w:r>
        <w:t>PËR LEJIMIN E KALIMIT TRANzIT TË DY  AUTOKOLONAVE USHTARAKE Italiane, PËRMES TERRITORIT TË REPUBLIKËS SË SHQIPËRISË</w:t>
      </w:r>
    </w:p>
    <w:p w:rsidR="00017B55" w:rsidRDefault="00017B55" w:rsidP="00017B55">
      <w:pPr>
        <w:pStyle w:val="Titulli"/>
        <w:keepNext w:val="0"/>
      </w:pPr>
      <w:r>
        <w:t> </w:t>
      </w:r>
    </w:p>
    <w:p w:rsidR="00017B55" w:rsidRDefault="00017B55" w:rsidP="00017B55">
      <w:pPr>
        <w:pStyle w:val="Paragrafi"/>
      </w:pPr>
      <w:r>
        <w:t> </w:t>
      </w:r>
    </w:p>
    <w:p w:rsidR="00017B55" w:rsidRDefault="00017B55" w:rsidP="00017B55">
      <w:pPr>
        <w:pStyle w:val="Paragrafi"/>
      </w:pPr>
      <w:r>
        <w:t>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017B55" w:rsidRDefault="00017B55" w:rsidP="00017B55">
      <w:pPr>
        <w:pStyle w:val="Paragrafi"/>
      </w:pPr>
      <w:r>
        <w:t> </w:t>
      </w:r>
    </w:p>
    <w:p w:rsidR="00017B55" w:rsidRDefault="00017B55" w:rsidP="00017B55">
      <w:pPr>
        <w:pStyle w:val="VENDOSI"/>
        <w:keepNext w:val="0"/>
      </w:pPr>
      <w:r>
        <w:t>VENDOSI:</w:t>
      </w:r>
    </w:p>
    <w:p w:rsidR="00017B55" w:rsidRDefault="00017B55" w:rsidP="00017B55">
      <w:pPr>
        <w:pStyle w:val="Paragrafi"/>
      </w:pPr>
      <w:r>
        <w:t> </w:t>
      </w:r>
    </w:p>
    <w:p w:rsidR="00017B55" w:rsidRDefault="00017B55" w:rsidP="00017B55">
      <w:pPr>
        <w:pStyle w:val="Paragrafi"/>
      </w:pPr>
      <w:r>
        <w:t>1. Lejimin e kalimit tranzit, përmes territorit të Republikës së Shqipër</w:t>
      </w:r>
      <w:r w:rsidR="00B0291B">
        <w:t>isë,  në itinerarin Qafë-Thanë-p</w:t>
      </w:r>
      <w:r>
        <w:t xml:space="preserve">orti i Durrësit, në datën 22 nëntor 2008, të një autokolone ushtarake italiane, të përbërë nga 14 (katërmbëdhjetë) automjete dhe 36 (tridhjetë e gjashtë) trupa. </w:t>
      </w:r>
    </w:p>
    <w:p w:rsidR="00017B55" w:rsidRDefault="00017B55" w:rsidP="00017B55">
      <w:pPr>
        <w:pStyle w:val="Paragrafi"/>
        <w:rPr>
          <w:rFonts w:ascii="Times New Roman" w:eastAsia="Symbol" w:hAnsi="Times New Roman"/>
        </w:rPr>
      </w:pPr>
      <w:r>
        <w:rPr>
          <w:rFonts w:ascii="Times New Roman" w:eastAsia="Symbol" w:hAnsi="Times New Roman"/>
        </w:rPr>
        <w:t>2. Lejimin e kalimit tranzit, përmes territorit të Republikë</w:t>
      </w:r>
      <w:r w:rsidR="00B0291B">
        <w:rPr>
          <w:rFonts w:ascii="Times New Roman" w:eastAsia="Symbol" w:hAnsi="Times New Roman"/>
        </w:rPr>
        <w:t>s së Shqipërisë, në itinerarin p</w:t>
      </w:r>
      <w:r>
        <w:rPr>
          <w:rFonts w:ascii="Times New Roman" w:eastAsia="Symbol" w:hAnsi="Times New Roman"/>
        </w:rPr>
        <w:t>orti i Durrësit-Qafë-Thanë, në datën 24 nëntor 2008, të një autokolone ushtarake italiane, të përbërë nga 7 (shtatë) automjete dhe 18 (tetëmbëdhjetë) trupa.</w:t>
      </w:r>
    </w:p>
    <w:p w:rsidR="00017B55" w:rsidRDefault="00017B55" w:rsidP="00017B55">
      <w:pPr>
        <w:pStyle w:val="Paragrafi"/>
      </w:pPr>
      <w:r>
        <w:t>3. Pika e hyrjes në territorin e Republikës së Shqipërisë për autokolonën, që do të kalojë në datën 22 nëntor 2008, është pika e kalimit të kufirit Qafë-Thanë dhe pika e daljes ë</w:t>
      </w:r>
      <w:r w:rsidR="00D63A96">
        <w:t>shtë pika e kalimit të kufirit p</w:t>
      </w:r>
      <w:r>
        <w:t>orti i Durrësit.</w:t>
      </w:r>
    </w:p>
    <w:p w:rsidR="00017B55" w:rsidRDefault="00017B55" w:rsidP="00017B55">
      <w:pPr>
        <w:pStyle w:val="Paragrafi"/>
      </w:pPr>
      <w:r>
        <w:t xml:space="preserve"> Ndërsa pika e hyrjes në territorin e Republikës së Shqipërisë për autokolonën, që do të kalojë në datën 24 nëntor 2008, ë</w:t>
      </w:r>
      <w:r w:rsidR="003D2781">
        <w:t>shtë pika e kalimit të kufirit p</w:t>
      </w:r>
      <w:r>
        <w:t>orti i Durrësit dhe pika e daljes është pika e kalimit të kufirit Qafë-Thanë.</w:t>
      </w:r>
    </w:p>
    <w:p w:rsidR="00017B55" w:rsidRDefault="00017B55" w:rsidP="00017B55">
      <w:pPr>
        <w:pStyle w:val="Paragrafi"/>
      </w:pPr>
      <w:r>
        <w:t>4. 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  </w:t>
      </w:r>
    </w:p>
    <w:p w:rsidR="00017B55" w:rsidRDefault="00017B55" w:rsidP="00017B55">
      <w:pPr>
        <w:pStyle w:val="Paragrafi"/>
      </w:pPr>
      <w:r>
        <w:t>5. Gjatë itinerarit të hyrjes, lëvizjes dhe daljes në/nga territori i Republikës së Shqipërisë, autokolonat ushtarake italiane, të shoqërohen nga njësi të armatosura të Forcave të Armatosura të Republikës së Shqipërisë.  </w:t>
      </w:r>
    </w:p>
    <w:p w:rsidR="00017B55" w:rsidRDefault="00017B55" w:rsidP="00017B55">
      <w:pPr>
        <w:pStyle w:val="Paragrafi"/>
      </w:pPr>
      <w:r>
        <w:t xml:space="preserve">6. Ngarkohet Ministria e Mbrojtjes për zbatimin e këtij vendimi. </w:t>
      </w:r>
    </w:p>
    <w:p w:rsidR="00017B55" w:rsidRDefault="00017B55" w:rsidP="00017B55">
      <w:pPr>
        <w:pStyle w:val="Paragrafi"/>
      </w:pPr>
      <w:r>
        <w:t>Ky vendim hyn në fuqi menjëherë dhe botohet në Fletoren Zyrtare. </w:t>
      </w:r>
    </w:p>
    <w:p w:rsidR="00017B55" w:rsidRDefault="00017B55" w:rsidP="00017B55">
      <w:pPr>
        <w:pStyle w:val="Paragrafi"/>
      </w:pPr>
      <w:r>
        <w:t> </w:t>
      </w:r>
    </w:p>
    <w:p w:rsidR="00017B55" w:rsidRDefault="00017B55" w:rsidP="00017B55">
      <w:pPr>
        <w:pStyle w:val="Autoriteti"/>
        <w:keepNext w:val="0"/>
      </w:pPr>
      <w:r>
        <w:t>KRYEMINISTRI</w:t>
      </w:r>
    </w:p>
    <w:p w:rsidR="00017B55" w:rsidRDefault="00017B55" w:rsidP="00017B55">
      <w:pPr>
        <w:pStyle w:val="AutoritetiEmer"/>
      </w:pPr>
      <w:r>
        <w:t> Sali  Berisha</w:t>
      </w:r>
    </w:p>
    <w:p w:rsidR="00F726B0" w:rsidRDefault="00F726B0" w:rsidP="00017B55">
      <w:pPr>
        <w:pStyle w:val="Akti"/>
        <w:keepNext w:val="0"/>
      </w:pPr>
    </w:p>
    <w:p w:rsidR="00DA48C5" w:rsidRDefault="00DA48C5" w:rsidP="00017B55">
      <w:pPr>
        <w:pStyle w:val="Akti"/>
        <w:keepNext w:val="0"/>
      </w:pPr>
    </w:p>
    <w:p w:rsidR="00012176" w:rsidRDefault="00012176" w:rsidP="00017B55">
      <w:pPr>
        <w:pStyle w:val="Akti"/>
        <w:keepNext w:val="0"/>
      </w:pPr>
    </w:p>
    <w:p w:rsidR="00012176" w:rsidRDefault="00012176" w:rsidP="00017B55">
      <w:pPr>
        <w:pStyle w:val="Akti"/>
        <w:keepNext w:val="0"/>
      </w:pPr>
    </w:p>
    <w:p w:rsidR="00012176" w:rsidRDefault="00012176" w:rsidP="00017B55">
      <w:pPr>
        <w:pStyle w:val="Akti"/>
        <w:keepNext w:val="0"/>
      </w:pPr>
    </w:p>
    <w:p w:rsidR="00017B55" w:rsidRDefault="00017B55" w:rsidP="00017B55">
      <w:pPr>
        <w:pStyle w:val="Akti"/>
        <w:keepNext w:val="0"/>
      </w:pPr>
      <w:r>
        <w:t>VENDIM</w:t>
      </w:r>
    </w:p>
    <w:p w:rsidR="00017B55" w:rsidRDefault="00017B55" w:rsidP="00017B55">
      <w:pPr>
        <w:pStyle w:val="NumriData"/>
        <w:keepNext w:val="0"/>
      </w:pPr>
      <w:r>
        <w:t>Nr.1514, datë 19.11.2008</w:t>
      </w:r>
    </w:p>
    <w:p w:rsidR="00017B55" w:rsidRDefault="00017B55" w:rsidP="00017B55">
      <w:pPr>
        <w:pStyle w:val="Paragrafi"/>
      </w:pPr>
    </w:p>
    <w:p w:rsidR="00017B55" w:rsidRDefault="00017B55" w:rsidP="00017B55">
      <w:pPr>
        <w:pStyle w:val="Titulli"/>
        <w:keepNext w:val="0"/>
      </w:pPr>
      <w:r>
        <w:t>PËR SHTYRJEN E AFATIT TË BOTIMIT TË NJOFTIMIT TË FITUESIT DHE TË NJOFTIMIT TË KONTRATËS SË LIDHUR, PËR PROCEDURAT E PROKURIMIT, TË KRYERA NGA DREJTORIA E PËRGJITHSHME E DOGANAVE DHE DEGA E DOGANËS SË TIRANËS, SI AUTORITETE KONTRAKTORE</w:t>
      </w:r>
    </w:p>
    <w:p w:rsidR="00017B55" w:rsidRDefault="00017B55" w:rsidP="00017B55">
      <w:pPr>
        <w:pStyle w:val="Titulli"/>
        <w:keepNext w:val="0"/>
      </w:pPr>
    </w:p>
    <w:p w:rsidR="00017B55" w:rsidRDefault="00017B55" w:rsidP="00017B55">
      <w:pPr>
        <w:pStyle w:val="Paragrafi"/>
      </w:pPr>
      <w:r>
        <w:t>Në mbështetje të nenit 100 të Kushtetutës dhe të nenit 75 të ligjit nr.9643, datë 20.11.2006 “Për prokurimin publik”, të ndryshuar, me propozimin e Ministrit të Financave, Këshilli i Ministrave</w:t>
      </w:r>
    </w:p>
    <w:p w:rsidR="00017B55" w:rsidRDefault="00017B55" w:rsidP="00017B55">
      <w:pPr>
        <w:pStyle w:val="Paragrafi"/>
      </w:pPr>
    </w:p>
    <w:p w:rsidR="00017B55" w:rsidRDefault="00017B55" w:rsidP="00017B55">
      <w:pPr>
        <w:pStyle w:val="VENDOSI"/>
        <w:keepNext w:val="0"/>
      </w:pPr>
      <w:r>
        <w:t>VENDOSI:</w:t>
      </w:r>
    </w:p>
    <w:p w:rsidR="00017B55" w:rsidRDefault="00017B55" w:rsidP="00017B55">
      <w:pPr>
        <w:pStyle w:val="Paragrafi"/>
      </w:pPr>
    </w:p>
    <w:p w:rsidR="00017B55" w:rsidRDefault="00017B55" w:rsidP="00017B55">
      <w:pPr>
        <w:pStyle w:val="Paragrafi"/>
      </w:pPr>
      <w:r>
        <w:t>1. Lejimin e Drejtorisë së Përgjithshme të Doganave dhe degës së doganës së Tiranës, të përfundojë, deri në datën 29 dhjetor 2008, procedurat e prokurimit, për mallra e shërbime, me fondet e parashikuara në Buxhetin e Shtetit të vitit 2008, sipas aneksit nr.1, që i bashkëlidhet këtij vendimi.</w:t>
      </w:r>
    </w:p>
    <w:p w:rsidR="00017B55" w:rsidRDefault="00017B55" w:rsidP="00017B55">
      <w:pPr>
        <w:pStyle w:val="Paragrafi"/>
      </w:pPr>
      <w:r>
        <w:t>Brenda këtij afati përfshihen edhe lidhja e kontratave përkatëse dhe publikimi i njoftimit të kontratës së nënshkruar, në Buletinin e Njoftimeve Publike.</w:t>
      </w:r>
    </w:p>
    <w:p w:rsidR="00017B55" w:rsidRDefault="00017B55" w:rsidP="00017B55">
      <w:pPr>
        <w:pStyle w:val="Paragrafi"/>
      </w:pPr>
      <w:r>
        <w:t>2. Ngarkohen Ministria e Financave dhe Agjencia  e Prokurimit Publik për zbatimin e këtij vendimi.</w:t>
      </w:r>
    </w:p>
    <w:p w:rsidR="00017B55" w:rsidRDefault="00017B55" w:rsidP="00017B55">
      <w:pPr>
        <w:pStyle w:val="Paragrafi"/>
      </w:pPr>
      <w:r>
        <w:t>Ky vendim hyn në fuqi menjëherë dhe botohet në Fletoren Zyrtare.</w:t>
      </w:r>
    </w:p>
    <w:p w:rsidR="00017B55" w:rsidRDefault="00017B55" w:rsidP="00017B55">
      <w:pPr>
        <w:pStyle w:val="Paragrafi"/>
      </w:pPr>
    </w:p>
    <w:p w:rsidR="00017B55" w:rsidRDefault="00017B55" w:rsidP="00017B55">
      <w:pPr>
        <w:pStyle w:val="Autoriteti"/>
        <w:keepNext w:val="0"/>
      </w:pPr>
      <w:r>
        <w:t>KRYEMINISTRI</w:t>
      </w:r>
    </w:p>
    <w:p w:rsidR="00017B55" w:rsidRDefault="00017B55" w:rsidP="00017B55">
      <w:pPr>
        <w:pStyle w:val="AutoritetiEmer"/>
      </w:pPr>
      <w:r>
        <w:t>Sali Berisha</w:t>
      </w:r>
    </w:p>
    <w:p w:rsidR="00017B55" w:rsidRDefault="00017B55" w:rsidP="00017B55">
      <w:pPr>
        <w:pStyle w:val="Paragrafi"/>
      </w:pPr>
    </w:p>
    <w:p w:rsidR="00012176" w:rsidRDefault="00012176" w:rsidP="00017B55">
      <w:pPr>
        <w:pStyle w:val="Paragrafi"/>
      </w:pPr>
    </w:p>
    <w:p w:rsidR="00017B55" w:rsidRDefault="00017B55" w:rsidP="00017B55">
      <w:pPr>
        <w:pStyle w:val="Paragrafi"/>
        <w:jc w:val="center"/>
      </w:pPr>
      <w:r>
        <w:t xml:space="preserve">MINISTRIA </w:t>
      </w:r>
      <w:smartTag w:uri="urn:schemas-microsoft-com:office:smarttags" w:element="place">
        <w:r>
          <w:t>E FINANCAVE</w:t>
        </w:r>
      </w:smartTag>
    </w:p>
    <w:p w:rsidR="00017B55" w:rsidRDefault="00017B55" w:rsidP="00017B55">
      <w:pPr>
        <w:pStyle w:val="Paragrafi"/>
        <w:jc w:val="center"/>
      </w:pPr>
      <w:r>
        <w:t>DREJTORIA E PËRGJITHSHME E DOGANAVE</w:t>
      </w:r>
    </w:p>
    <w:p w:rsidR="00017B55" w:rsidRDefault="00017B55" w:rsidP="00017B55">
      <w:pPr>
        <w:pStyle w:val="Paragrafi"/>
      </w:pPr>
    </w:p>
    <w:p w:rsidR="00017B55" w:rsidRDefault="00F372B3" w:rsidP="00017B55">
      <w:pPr>
        <w:pStyle w:val="Paragrafi"/>
      </w:pPr>
      <w:r>
        <w:t>Aneksi i v</w:t>
      </w:r>
      <w:r w:rsidR="00017B55">
        <w:t>endimit të Këshillit të Ministrave</w:t>
      </w:r>
    </w:p>
    <w:p w:rsidR="00017B55" w:rsidRDefault="00017B55" w:rsidP="00017B55">
      <w:pPr>
        <w:pStyle w:val="Paragrafi"/>
      </w:pPr>
    </w:p>
    <w:p w:rsidR="00017B55" w:rsidRDefault="00017B55" w:rsidP="00017B55">
      <w:pPr>
        <w:pStyle w:val="Paragrafi"/>
        <w:jc w:val="right"/>
      </w:pPr>
      <w:r>
        <w:t>Në lekë</w:t>
      </w:r>
    </w:p>
    <w:p w:rsidR="00017B55" w:rsidRDefault="00017B55" w:rsidP="00017B5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5456"/>
        <w:gridCol w:w="3096"/>
      </w:tblGrid>
      <w:tr w:rsidR="00017B55" w:rsidRPr="00B73BF7" w:rsidTr="00B73BF7">
        <w:tc>
          <w:tcPr>
            <w:tcW w:w="735"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jc w:val="center"/>
            </w:pPr>
            <w:r>
              <w:t>Nr.</w:t>
            </w:r>
          </w:p>
        </w:tc>
        <w:tc>
          <w:tcPr>
            <w:tcW w:w="5456"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jc w:val="center"/>
            </w:pPr>
            <w:r>
              <w:t>EMËRTIMI I PROJEKTIT</w:t>
            </w:r>
          </w:p>
        </w:tc>
        <w:tc>
          <w:tcPr>
            <w:tcW w:w="3096"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jc w:val="center"/>
            </w:pPr>
            <w:r>
              <w:t>VLERA</w:t>
            </w:r>
          </w:p>
        </w:tc>
      </w:tr>
      <w:tr w:rsidR="00017B55" w:rsidRPr="00B73BF7" w:rsidTr="00B73BF7">
        <w:tc>
          <w:tcPr>
            <w:tcW w:w="735"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jc w:val="center"/>
            </w:pPr>
          </w:p>
        </w:tc>
        <w:tc>
          <w:tcPr>
            <w:tcW w:w="5456" w:type="dxa"/>
            <w:tcBorders>
              <w:top w:val="single" w:sz="4" w:space="0" w:color="auto"/>
              <w:left w:val="single" w:sz="4" w:space="0" w:color="auto"/>
              <w:bottom w:val="single" w:sz="4" w:space="0" w:color="auto"/>
              <w:right w:val="single" w:sz="4" w:space="0" w:color="auto"/>
            </w:tcBorders>
          </w:tcPr>
          <w:p w:rsidR="00017B55" w:rsidRPr="00B73BF7" w:rsidRDefault="00F372B3" w:rsidP="00B73BF7">
            <w:pPr>
              <w:pStyle w:val="Tabele"/>
              <w:widowControl w:val="0"/>
              <w:rPr>
                <w:b/>
              </w:rPr>
            </w:pPr>
            <w:r w:rsidRPr="00B73BF7">
              <w:rPr>
                <w:b/>
              </w:rPr>
              <w:t>Drejtoria e Përgjithshme e D</w:t>
            </w:r>
            <w:r w:rsidR="00017B55" w:rsidRPr="00B73BF7">
              <w:rPr>
                <w:b/>
              </w:rPr>
              <w:t>oganave</w:t>
            </w:r>
          </w:p>
        </w:tc>
        <w:tc>
          <w:tcPr>
            <w:tcW w:w="3096"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jc w:val="center"/>
            </w:pPr>
          </w:p>
        </w:tc>
      </w:tr>
      <w:tr w:rsidR="00017B55" w:rsidRPr="00B73BF7" w:rsidTr="00B73BF7">
        <w:tc>
          <w:tcPr>
            <w:tcW w:w="735"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jc w:val="center"/>
            </w:pPr>
            <w:r>
              <w:t>1</w:t>
            </w:r>
          </w:p>
        </w:tc>
        <w:tc>
          <w:tcPr>
            <w:tcW w:w="5456" w:type="dxa"/>
            <w:tcBorders>
              <w:top w:val="single" w:sz="4" w:space="0" w:color="auto"/>
              <w:left w:val="single" w:sz="4" w:space="0" w:color="auto"/>
              <w:bottom w:val="single" w:sz="4" w:space="0" w:color="auto"/>
              <w:right w:val="single" w:sz="4" w:space="0" w:color="auto"/>
            </w:tcBorders>
          </w:tcPr>
          <w:p w:rsidR="00017B55" w:rsidRDefault="00F372B3" w:rsidP="00B73BF7">
            <w:pPr>
              <w:pStyle w:val="Tabele"/>
              <w:widowControl w:val="0"/>
            </w:pPr>
            <w:r>
              <w:t>Pajisje zyre dhe elektronike</w:t>
            </w:r>
            <w:r w:rsidR="00017B55">
              <w:t xml:space="preserve"> </w:t>
            </w:r>
          </w:p>
        </w:tc>
        <w:tc>
          <w:tcPr>
            <w:tcW w:w="3096"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jc w:val="center"/>
            </w:pPr>
          </w:p>
        </w:tc>
      </w:tr>
      <w:tr w:rsidR="00017B55" w:rsidRPr="00B73BF7" w:rsidTr="00B73BF7">
        <w:tc>
          <w:tcPr>
            <w:tcW w:w="735"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jc w:val="center"/>
            </w:pPr>
          </w:p>
        </w:tc>
        <w:tc>
          <w:tcPr>
            <w:tcW w:w="5456"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pPr>
            <w:r>
              <w:t>- Loti II “Blerje dhenesa peshe”</w:t>
            </w:r>
          </w:p>
        </w:tc>
        <w:tc>
          <w:tcPr>
            <w:tcW w:w="3096"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jc w:val="center"/>
            </w:pPr>
            <w:r>
              <w:t>4,600,000</w:t>
            </w:r>
          </w:p>
        </w:tc>
      </w:tr>
      <w:tr w:rsidR="00017B55" w:rsidRPr="00B73BF7" w:rsidTr="00B73BF7">
        <w:tc>
          <w:tcPr>
            <w:tcW w:w="735"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jc w:val="center"/>
            </w:pPr>
          </w:p>
        </w:tc>
        <w:tc>
          <w:tcPr>
            <w:tcW w:w="5456"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pPr>
            <w:r>
              <w:t>- Loti III “Blerje softwar-i antivirus”</w:t>
            </w:r>
          </w:p>
        </w:tc>
        <w:tc>
          <w:tcPr>
            <w:tcW w:w="3096"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jc w:val="center"/>
            </w:pPr>
            <w:r>
              <w:t>2,163,000</w:t>
            </w:r>
          </w:p>
        </w:tc>
      </w:tr>
      <w:tr w:rsidR="00017B55" w:rsidRPr="00B73BF7" w:rsidTr="00B73BF7">
        <w:tc>
          <w:tcPr>
            <w:tcW w:w="735"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jc w:val="center"/>
            </w:pPr>
          </w:p>
        </w:tc>
        <w:tc>
          <w:tcPr>
            <w:tcW w:w="5456" w:type="dxa"/>
            <w:tcBorders>
              <w:top w:val="single" w:sz="4" w:space="0" w:color="auto"/>
              <w:left w:val="single" w:sz="4" w:space="0" w:color="auto"/>
              <w:bottom w:val="single" w:sz="4" w:space="0" w:color="auto"/>
              <w:right w:val="single" w:sz="4" w:space="0" w:color="auto"/>
            </w:tcBorders>
          </w:tcPr>
          <w:p w:rsidR="00017B55" w:rsidRPr="00B73BF7" w:rsidRDefault="00F372B3" w:rsidP="00B73BF7">
            <w:pPr>
              <w:pStyle w:val="Tabele"/>
              <w:widowControl w:val="0"/>
              <w:rPr>
                <w:b/>
              </w:rPr>
            </w:pPr>
            <w:r w:rsidRPr="00B73BF7">
              <w:rPr>
                <w:b/>
              </w:rPr>
              <w:t>Dega e d</w:t>
            </w:r>
            <w:r w:rsidR="00017B55" w:rsidRPr="00B73BF7">
              <w:rPr>
                <w:b/>
              </w:rPr>
              <w:t>oganës Tiranë</w:t>
            </w:r>
          </w:p>
        </w:tc>
        <w:tc>
          <w:tcPr>
            <w:tcW w:w="3096"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jc w:val="center"/>
            </w:pPr>
          </w:p>
        </w:tc>
      </w:tr>
      <w:tr w:rsidR="00017B55" w:rsidRPr="00B73BF7" w:rsidTr="00B73BF7">
        <w:tc>
          <w:tcPr>
            <w:tcW w:w="735"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jc w:val="center"/>
            </w:pPr>
            <w:r>
              <w:t>1</w:t>
            </w:r>
          </w:p>
        </w:tc>
        <w:tc>
          <w:tcPr>
            <w:tcW w:w="5456"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pPr>
            <w:r>
              <w:t xml:space="preserve">Shtrim asfaltim </w:t>
            </w:r>
            <w:r w:rsidR="00F372B3">
              <w:t>i sheshit</w:t>
            </w:r>
          </w:p>
        </w:tc>
        <w:tc>
          <w:tcPr>
            <w:tcW w:w="3096"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jc w:val="center"/>
            </w:pPr>
            <w:r>
              <w:t>8,100,000</w:t>
            </w:r>
          </w:p>
        </w:tc>
      </w:tr>
      <w:tr w:rsidR="00017B55" w:rsidRPr="00B73BF7" w:rsidTr="00B73BF7">
        <w:tc>
          <w:tcPr>
            <w:tcW w:w="735"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jc w:val="center"/>
            </w:pPr>
            <w:r>
              <w:t>2</w:t>
            </w:r>
          </w:p>
        </w:tc>
        <w:tc>
          <w:tcPr>
            <w:tcW w:w="5456"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pPr>
            <w:r>
              <w:t>Ndër</w:t>
            </w:r>
            <w:r w:rsidR="00F372B3">
              <w:t>tim i pikës së kontrollit fizik</w:t>
            </w:r>
          </w:p>
        </w:tc>
        <w:tc>
          <w:tcPr>
            <w:tcW w:w="3096"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widowControl w:val="0"/>
              <w:jc w:val="center"/>
            </w:pPr>
            <w:r>
              <w:t>4,120,800</w:t>
            </w:r>
          </w:p>
        </w:tc>
      </w:tr>
    </w:tbl>
    <w:p w:rsidR="00017B55" w:rsidRDefault="00017B55" w:rsidP="00017B55">
      <w:pPr>
        <w:pStyle w:val="Paragrafi"/>
      </w:pPr>
      <w:r>
        <w:rPr>
          <w:lang w:val="sq-AL"/>
        </w:rPr>
        <w:t xml:space="preserve"> </w:t>
      </w:r>
      <w:r>
        <w:t xml:space="preserve"> </w:t>
      </w:r>
    </w:p>
    <w:p w:rsidR="00F726B0" w:rsidRDefault="00F726B0" w:rsidP="00017B55">
      <w:pPr>
        <w:pStyle w:val="Paragrafi"/>
      </w:pPr>
    </w:p>
    <w:p w:rsidR="00012176" w:rsidRDefault="00012176" w:rsidP="00017B55">
      <w:pPr>
        <w:pStyle w:val="Paragrafi"/>
      </w:pPr>
    </w:p>
    <w:p w:rsidR="00012176" w:rsidRDefault="00012176" w:rsidP="00017B55">
      <w:pPr>
        <w:pStyle w:val="Paragrafi"/>
      </w:pPr>
    </w:p>
    <w:p w:rsidR="00012176" w:rsidRDefault="00012176" w:rsidP="00017B55">
      <w:pPr>
        <w:pStyle w:val="Paragrafi"/>
      </w:pPr>
    </w:p>
    <w:p w:rsidR="00012176" w:rsidRDefault="00012176" w:rsidP="00017B55">
      <w:pPr>
        <w:pStyle w:val="Paragrafi"/>
      </w:pPr>
    </w:p>
    <w:p w:rsidR="00012176" w:rsidRDefault="00012176" w:rsidP="00017B55">
      <w:pPr>
        <w:pStyle w:val="Paragrafi"/>
      </w:pPr>
    </w:p>
    <w:p w:rsidR="00012176" w:rsidRDefault="00012176" w:rsidP="00017B55">
      <w:pPr>
        <w:pStyle w:val="Paragrafi"/>
      </w:pPr>
    </w:p>
    <w:p w:rsidR="00012176" w:rsidRDefault="00012176" w:rsidP="00017B55">
      <w:pPr>
        <w:pStyle w:val="Paragrafi"/>
      </w:pPr>
    </w:p>
    <w:p w:rsidR="00017B55" w:rsidRDefault="00017B55" w:rsidP="00017B55">
      <w:pPr>
        <w:pStyle w:val="Akti"/>
        <w:keepNext w:val="0"/>
      </w:pPr>
      <w:r>
        <w:t>VENDIM</w:t>
      </w:r>
    </w:p>
    <w:p w:rsidR="00017B55" w:rsidRDefault="00017B55" w:rsidP="00017B55">
      <w:pPr>
        <w:pStyle w:val="NumriData"/>
        <w:keepNext w:val="0"/>
      </w:pPr>
      <w:r>
        <w:t>Nr.1515, datë 19.11.2008</w:t>
      </w:r>
    </w:p>
    <w:p w:rsidR="00017B55" w:rsidRDefault="00017B55" w:rsidP="00017B55">
      <w:pPr>
        <w:pStyle w:val="Titulli"/>
        <w:keepNext w:val="0"/>
      </w:pPr>
    </w:p>
    <w:p w:rsidR="00017B55" w:rsidRDefault="00017B55" w:rsidP="00017B55">
      <w:pPr>
        <w:pStyle w:val="Titulli"/>
        <w:keepNext w:val="0"/>
      </w:pPr>
      <w:r>
        <w:t>PËR MIRATIMIN E LEJES, PËR NDËRTIMIN DHE SHFRYTËZIMIN E LINJËS TREGTARE TË INTERKONJEKSIONIT, ME RRYMË TË VAZHDUAR, KALLMET/LEZHË (SHQIPËRI)-ZAPPONETA/MANFREDONIA (ITALI)</w:t>
      </w:r>
    </w:p>
    <w:p w:rsidR="00017B55" w:rsidRDefault="00017B55" w:rsidP="00017B55">
      <w:pPr>
        <w:pStyle w:val="Paragrafi"/>
      </w:pPr>
    </w:p>
    <w:p w:rsidR="00017B55" w:rsidRDefault="00017B55" w:rsidP="00017B55">
      <w:pPr>
        <w:pStyle w:val="Paragrafi"/>
      </w:pPr>
      <w:r>
        <w:t>Në mbështetje të nenit 100 t</w:t>
      </w:r>
      <w:r w:rsidR="00F372B3">
        <w:t>ë Kushtetutës dhe të nenit 31/1</w:t>
      </w:r>
      <w:r>
        <w:t xml:space="preserve"> të</w:t>
      </w:r>
      <w:r w:rsidR="00F372B3">
        <w:t xml:space="preserve"> ligjit nr.9072, datë 22.5.2003</w:t>
      </w:r>
      <w:r>
        <w:t xml:space="preserve"> “Për sektorin e energjisë elektrike”, të ndryshuar, me propozimin e Ministrit të Ekonomisë, Tregtisë dhe Energjetikës, Këshilli i Ministrave</w:t>
      </w:r>
    </w:p>
    <w:p w:rsidR="00017B55" w:rsidRDefault="00017B55" w:rsidP="00017B55">
      <w:pPr>
        <w:pStyle w:val="Paragrafi"/>
      </w:pPr>
    </w:p>
    <w:p w:rsidR="00017B55" w:rsidRDefault="00017B55" w:rsidP="00017B55">
      <w:pPr>
        <w:pStyle w:val="VENDOSI"/>
        <w:keepNext w:val="0"/>
      </w:pPr>
      <w:r>
        <w:t>VENDOSI:</w:t>
      </w:r>
    </w:p>
    <w:p w:rsidR="00017B55" w:rsidRDefault="00017B55" w:rsidP="00017B55">
      <w:pPr>
        <w:pStyle w:val="Paragrafi"/>
      </w:pPr>
    </w:p>
    <w:p w:rsidR="00017B55" w:rsidRDefault="00017B55" w:rsidP="00017B55">
      <w:pPr>
        <w:pStyle w:val="Paragrafi"/>
      </w:pPr>
      <w:r>
        <w:t>1. Miratimin e ndërtimit të linjës tregtare të interkonjeksionit, me rrymë të vazhduar, Kallmet/Lezhë (Shqipëri) – Zapponeta/Manfredonia (Itali).</w:t>
      </w:r>
    </w:p>
    <w:p w:rsidR="00017B55" w:rsidRDefault="00017B55" w:rsidP="00017B55">
      <w:pPr>
        <w:pStyle w:val="Paragrafi"/>
      </w:pPr>
      <w:r>
        <w:t>2. Miratimi</w:t>
      </w:r>
      <w:r w:rsidR="00081025">
        <w:t>n e lejes nr.4, datë 17.11.2008</w:t>
      </w:r>
      <w:r>
        <w:t xml:space="preserve"> të Ministrit të Ekonomisë, Tregtisë dhe Energjetikës “Për ndërtimin dhe shfrytëzimin e linjës tregtare të interkonjeksionit, me rrymë të vazhduar, Kallmet/Lezhë (Shqipëri) – Zapponeta/Manfredonia (Itali)”, dhënë sh</w:t>
      </w:r>
      <w:r w:rsidR="00081025">
        <w:t>oqërisë “Biopower Green Energy”</w:t>
      </w:r>
      <w:r>
        <w:t xml:space="preserve"> sh.p.k. sipas tekstit, që i bashkëlidhet këtij vendimi.</w:t>
      </w:r>
    </w:p>
    <w:p w:rsidR="00017B55" w:rsidRDefault="00017B55" w:rsidP="00017B55">
      <w:pPr>
        <w:pStyle w:val="Paragrafi"/>
      </w:pPr>
      <w:r>
        <w:t>3. Revokimin e lejes nr.1, datë 13.11.2007, dhën</w:t>
      </w:r>
      <w:r w:rsidR="00081025">
        <w:t>ë shoqërisë “ASG Power Albania”</w:t>
      </w:r>
      <w:r>
        <w:t xml:space="preserve"> sh.a.</w:t>
      </w:r>
    </w:p>
    <w:p w:rsidR="00017B55" w:rsidRDefault="00017B55" w:rsidP="00017B55">
      <w:pPr>
        <w:pStyle w:val="Paragrafi"/>
      </w:pPr>
      <w:r>
        <w:t xml:space="preserve">4. </w:t>
      </w:r>
      <w:r w:rsidR="00081025">
        <w:t>Vendimi nr.778, datë 14.11.2007 i Këshillit të Ministrave</w:t>
      </w:r>
      <w:r>
        <w:t xml:space="preserve"> “Për miratimin e lejes për ndërtimin dhe shfrytëzimin e linjës tregtare të interkonjeksionit, me rrymë të vazhduar, Seman (Shqipëri) – Foxhia (Itali)”, shfuqizohet.</w:t>
      </w:r>
    </w:p>
    <w:p w:rsidR="00017B55" w:rsidRDefault="00017B55" w:rsidP="00017B55">
      <w:pPr>
        <w:pStyle w:val="Paragrafi"/>
      </w:pPr>
      <w:r>
        <w:t>5. Ngarkohet Ministria e Ekonomisë, Tregtisë dhe Energjetikës për zbatimin e këtij vendimi.</w:t>
      </w:r>
    </w:p>
    <w:p w:rsidR="00017B55" w:rsidRDefault="00017B55" w:rsidP="00017B55">
      <w:pPr>
        <w:pStyle w:val="Paragrafi"/>
      </w:pPr>
      <w:r>
        <w:t>Ky vendim hyn në fuqi psa botimit në Fletoren Zyrtare.</w:t>
      </w:r>
    </w:p>
    <w:p w:rsidR="00017B55" w:rsidRDefault="00017B55" w:rsidP="00017B55">
      <w:pPr>
        <w:pStyle w:val="Paragrafi"/>
      </w:pPr>
    </w:p>
    <w:p w:rsidR="00017B55" w:rsidRDefault="00017B55" w:rsidP="00017B55">
      <w:pPr>
        <w:pStyle w:val="Autoriteti"/>
        <w:keepNext w:val="0"/>
      </w:pPr>
      <w:r>
        <w:t>KRYEMINISTRI</w:t>
      </w:r>
    </w:p>
    <w:p w:rsidR="00017B55" w:rsidRDefault="00017B55" w:rsidP="00017B55">
      <w:pPr>
        <w:pStyle w:val="AutoritetiEmer"/>
      </w:pPr>
      <w:r>
        <w:t>Sali Berisha</w:t>
      </w:r>
    </w:p>
    <w:p w:rsidR="00017B55" w:rsidRDefault="00017B55" w:rsidP="00017B55">
      <w:pPr>
        <w:pStyle w:val="Paragrafi"/>
      </w:pPr>
    </w:p>
    <w:p w:rsidR="00017B55" w:rsidRDefault="00017B55" w:rsidP="00017B55">
      <w:pPr>
        <w:pStyle w:val="Paragrafi"/>
        <w:jc w:val="center"/>
      </w:pPr>
      <w:r>
        <w:t>REPUBLIKA E SHQIPËRISË</w:t>
      </w:r>
    </w:p>
    <w:p w:rsidR="00017B55" w:rsidRDefault="00017B55" w:rsidP="00017B55">
      <w:pPr>
        <w:pStyle w:val="Paragrafi"/>
        <w:jc w:val="center"/>
      </w:pPr>
      <w:r>
        <w:t xml:space="preserve">MINISTRIA </w:t>
      </w:r>
      <w:smartTag w:uri="urn:schemas-microsoft-com:office:smarttags" w:element="place">
        <w:r>
          <w:t>E EKONOMISË</w:t>
        </w:r>
      </w:smartTag>
      <w:r w:rsidR="00743497">
        <w:t>, TREG</w:t>
      </w:r>
      <w:r>
        <w:t>T</w:t>
      </w:r>
      <w:r w:rsidR="00743497">
        <w:t>I</w:t>
      </w:r>
      <w:r>
        <w:t>SË DHE ENERGJETIKËS</w:t>
      </w:r>
    </w:p>
    <w:p w:rsidR="00017B55" w:rsidRDefault="00017B55" w:rsidP="00017B55">
      <w:pPr>
        <w:pStyle w:val="Paragrafi"/>
      </w:pPr>
    </w:p>
    <w:p w:rsidR="00017B55" w:rsidRDefault="00017B55" w:rsidP="00017B55">
      <w:pPr>
        <w:pStyle w:val="Paragrafi"/>
      </w:pPr>
      <w:r>
        <w:t>Në mbështetje të ligjit nr.9776, datë 12.7.2007 “Për disa ndryshime në ligjin nr.9072, datë 22.5.2003 “Për sektorin e en</w:t>
      </w:r>
      <w:r w:rsidR="00743497">
        <w:t>e</w:t>
      </w:r>
      <w:r>
        <w:t xml:space="preserve">rgjisë elektrike”, të ndryshuar”, dhe në zbatim të </w:t>
      </w:r>
      <w:r w:rsidR="00743497">
        <w:t>vendimit të Këshillit të Ministrave</w:t>
      </w:r>
      <w:r>
        <w:t xml:space="preserve"> nr.529, datë 15.8.2007 “Për miratimin e kritereve dhe të procedurave të aplikimit e të miratimit të lejeve të ndërtimit të linjave tregtare të interkonjeksionit”, të ndryshuar me </w:t>
      </w:r>
      <w:r w:rsidR="00743497">
        <w:t xml:space="preserve">vendimin e Këshillit të Ministrave </w:t>
      </w:r>
      <w:r>
        <w:t xml:space="preserve">nr.725, datë 7.11.2007 “Për disa ndryshime në </w:t>
      </w:r>
      <w:r w:rsidR="00743497">
        <w:t xml:space="preserve">vendimin e Këshillit të Ministrave </w:t>
      </w:r>
      <w:r>
        <w:t>nr.529, datë 15.8.2007 “Për miratimin e kritereve dhe të procedurave të aplikimit dhe të miratimit të lejeve të ndërtimit të linjave tregtare të interkonjeksionit”.</w:t>
      </w:r>
    </w:p>
    <w:p w:rsidR="00017B55" w:rsidRDefault="00017B55" w:rsidP="00017B55">
      <w:pPr>
        <w:pStyle w:val="Paragrafi"/>
      </w:pPr>
    </w:p>
    <w:p w:rsidR="00017B55" w:rsidRDefault="00017B55" w:rsidP="00017B55">
      <w:pPr>
        <w:pStyle w:val="Paragrafi"/>
      </w:pPr>
      <w:r>
        <w:t>I jepet shoqërisë “BIOPOWER GREEN ENERGY SHPK”</w:t>
      </w:r>
    </w:p>
    <w:p w:rsidR="00017B55" w:rsidRDefault="00017B55" w:rsidP="00017B55">
      <w:pPr>
        <w:pStyle w:val="Paragrafi"/>
      </w:pPr>
      <w:r>
        <w:t>Regjistruar në Qendrën Kombëtare të Regjistrimit në Tiranë, me nr. serial SN -004412-12-07, me datë 5.12.2007 dhe në Drejtorinë e Përgjithshme të Tatimeve, me numër NIPTI: K72405024M, me seli në Tiranë, rruga “Sulejman Delvina”, Qendra e Biznesit Zayed.</w:t>
      </w:r>
    </w:p>
    <w:p w:rsidR="00017B55" w:rsidRDefault="00017B55" w:rsidP="00017B55">
      <w:pPr>
        <w:pStyle w:val="Paragrafi"/>
      </w:pPr>
    </w:p>
    <w:p w:rsidR="004E0A10" w:rsidRDefault="004E0A10" w:rsidP="00017B55">
      <w:pPr>
        <w:pStyle w:val="Paragrafi"/>
      </w:pPr>
    </w:p>
    <w:p w:rsidR="004E0A10" w:rsidRDefault="004E0A10" w:rsidP="00017B55">
      <w:pPr>
        <w:pStyle w:val="Paragrafi"/>
      </w:pPr>
    </w:p>
    <w:p w:rsidR="004E0A10" w:rsidRDefault="004E0A10" w:rsidP="00017B55">
      <w:pPr>
        <w:pStyle w:val="Paragrafi"/>
      </w:pPr>
    </w:p>
    <w:p w:rsidR="004E0A10" w:rsidRDefault="004E0A10" w:rsidP="00017B55">
      <w:pPr>
        <w:pStyle w:val="Paragrafi"/>
      </w:pPr>
    </w:p>
    <w:p w:rsidR="004E0A10" w:rsidRDefault="004E0A10" w:rsidP="00017B55">
      <w:pPr>
        <w:pStyle w:val="Paragrafi"/>
      </w:pPr>
    </w:p>
    <w:p w:rsidR="004E0A10" w:rsidRDefault="004E0A10" w:rsidP="00017B55">
      <w:pPr>
        <w:pStyle w:val="Paragrafi"/>
      </w:pPr>
    </w:p>
    <w:p w:rsidR="004E0A10" w:rsidRDefault="004E0A10" w:rsidP="00017B55">
      <w:pPr>
        <w:pStyle w:val="Paragrafi"/>
      </w:pPr>
    </w:p>
    <w:p w:rsidR="00017B55" w:rsidRDefault="00017B55" w:rsidP="00DD5816">
      <w:pPr>
        <w:pStyle w:val="TitulliTitull"/>
      </w:pPr>
      <w:r>
        <w:t>LEJE</w:t>
      </w:r>
    </w:p>
    <w:p w:rsidR="00017B55" w:rsidRDefault="00017B55" w:rsidP="00743497">
      <w:pPr>
        <w:pStyle w:val="TitulliTitull"/>
      </w:pPr>
      <w:r>
        <w:t>PËR NDËRTIMIN DHE SHFRYTËZIMIN E LINJËS TREGTARE TË INTERKONJEKSIONIT, ME RRYMË TË VAZHDUAR, NDËRMJET KALLMET/LEZHË (SHQIPËRI) DHE MANFREDONIA (ITALI)</w:t>
      </w:r>
    </w:p>
    <w:p w:rsidR="00017B55" w:rsidRDefault="00017B55" w:rsidP="00017B55">
      <w:pPr>
        <w:pStyle w:val="Paragrafi"/>
        <w:jc w:val="center"/>
      </w:pPr>
    </w:p>
    <w:p w:rsidR="00017B55" w:rsidRPr="00DD5816" w:rsidRDefault="00017B55" w:rsidP="00017B55">
      <w:pPr>
        <w:pStyle w:val="NumriData"/>
        <w:keepNext w:val="0"/>
        <w:rPr>
          <w:b w:val="0"/>
        </w:rPr>
      </w:pPr>
      <w:r w:rsidRPr="00DD5816">
        <w:rPr>
          <w:b w:val="0"/>
        </w:rPr>
        <w:t>Nr.4, datë 17.11.2008</w:t>
      </w:r>
    </w:p>
    <w:p w:rsidR="00017B55" w:rsidRDefault="00017B55" w:rsidP="00017B55">
      <w:pPr>
        <w:pStyle w:val="Paragrafi"/>
      </w:pPr>
    </w:p>
    <w:p w:rsidR="00017B55" w:rsidRDefault="00017B55" w:rsidP="00017B55">
      <w:pPr>
        <w:pStyle w:val="Paragrafi"/>
      </w:pPr>
      <w:r>
        <w:t>- Leja jepet për ndërtimin dhe shfrytëzimin e linjës tregtare të interkonjeksionit, me rrymë të vazhduar, qarku Lezhë, komunat Kal</w:t>
      </w:r>
      <w:r w:rsidR="00811FA7">
        <w:t>lmet dhe Shëngjin (Shqipëri) – r</w:t>
      </w:r>
      <w:r>
        <w:t>ajoni i Pulias, komuna e Manfredonias dhe Foggias (Itali), pa akses të palëve të treta.</w:t>
      </w:r>
    </w:p>
    <w:p w:rsidR="00017B55" w:rsidRDefault="00017B55" w:rsidP="00017B55">
      <w:pPr>
        <w:pStyle w:val="Paragrafi"/>
      </w:pPr>
      <w:r>
        <w:t>- Shoqëria “Biopower Green Energy” sh.p.k.</w:t>
      </w:r>
      <w:r w:rsidR="00811FA7">
        <w:t>,</w:t>
      </w:r>
      <w:r>
        <w:t xml:space="preserve"> ka të drejtën e shfrytëzimit të kapacitetit të kësaj linje vetëm pasi të ketë vënë në punë parkun e erës dhe centralin me biomasë, për prodhimin e energjisë elektrike në zonën e Lezhës.</w:t>
      </w:r>
    </w:p>
    <w:p w:rsidR="00017B55" w:rsidRDefault="00017B55" w:rsidP="00017B55">
      <w:pPr>
        <w:pStyle w:val="Paragrafi"/>
      </w:pPr>
      <w:r>
        <w:t>-</w:t>
      </w:r>
      <w:r w:rsidR="000F4222">
        <w:t xml:space="preserve"> </w:t>
      </w:r>
      <w:r>
        <w:t>Karakteristikat kryesore të linjës janë:</w:t>
      </w:r>
    </w:p>
    <w:p w:rsidR="00017B55" w:rsidRDefault="00017B55" w:rsidP="00017B55">
      <w:pPr>
        <w:pStyle w:val="Paragrafi"/>
      </w:pPr>
      <w:r>
        <w:t>-</w:t>
      </w:r>
      <w:r w:rsidR="000F4222">
        <w:t xml:space="preserve"> </w:t>
      </w:r>
      <w:r>
        <w:t>Linjë e tensionit të lartë e rrymës së vazhduar;</w:t>
      </w:r>
    </w:p>
    <w:p w:rsidR="00017B55" w:rsidRDefault="00017B55" w:rsidP="00017B55">
      <w:pPr>
        <w:pStyle w:val="Paragrafi"/>
      </w:pPr>
      <w:r>
        <w:t>-</w:t>
      </w:r>
      <w:r w:rsidR="000F4222">
        <w:t xml:space="preserve"> </w:t>
      </w:r>
      <w:r>
        <w:t>Drejtimi i kalimit të energjisë do të jetë në dy drejtimet: Shqipëri – Itali dhe Itali – Shqipëri;</w:t>
      </w:r>
    </w:p>
    <w:p w:rsidR="00017B55" w:rsidRDefault="00017B55" w:rsidP="00017B55">
      <w:pPr>
        <w:pStyle w:val="Paragrafi"/>
      </w:pPr>
      <w:r>
        <w:t>-</w:t>
      </w:r>
      <w:r w:rsidR="000F4222">
        <w:t xml:space="preserve"> </w:t>
      </w:r>
      <w:r>
        <w:t>Tensioni nominal do të jetë  Un = 500 kV;</w:t>
      </w:r>
    </w:p>
    <w:p w:rsidR="00017B55" w:rsidRDefault="00017B55" w:rsidP="00017B55">
      <w:pPr>
        <w:pStyle w:val="Paragrafi"/>
      </w:pPr>
      <w:r>
        <w:t>-</w:t>
      </w:r>
      <w:r w:rsidR="000F4222">
        <w:t xml:space="preserve"> </w:t>
      </w:r>
      <w:r>
        <w:t>Kapaciteti total i fuqisë transmetuese të kësaj linje është 1,000 MW;</w:t>
      </w:r>
    </w:p>
    <w:p w:rsidR="00017B55" w:rsidRDefault="00017B55" w:rsidP="00017B55">
      <w:pPr>
        <w:pStyle w:val="Paragrafi"/>
      </w:pPr>
      <w:r>
        <w:t>-</w:t>
      </w:r>
      <w:r w:rsidR="000F4222">
        <w:t xml:space="preserve"> </w:t>
      </w:r>
      <w:r>
        <w:t>Kapaciteti minimal i fuqisë është: Pmin = 10% e Pn;</w:t>
      </w:r>
    </w:p>
    <w:p w:rsidR="00017B55" w:rsidRDefault="00017B55" w:rsidP="00017B55">
      <w:pPr>
        <w:pStyle w:val="Paragrafi"/>
      </w:pPr>
      <w:r>
        <w:t>-</w:t>
      </w:r>
      <w:r w:rsidR="000F4222">
        <w:t xml:space="preserve"> </w:t>
      </w:r>
      <w:r>
        <w:t>Puna për ndërtimin e linjës duhet të fillojë brenda 12 (dymbëdhjetë) muajve, nga data e</w:t>
      </w:r>
      <w:r w:rsidR="0090304E">
        <w:t xml:space="preserve"> hyrjes në fuqi të kësaj lejeje;</w:t>
      </w:r>
    </w:p>
    <w:p w:rsidR="00017B55" w:rsidRDefault="00017B55" w:rsidP="00017B55">
      <w:pPr>
        <w:pStyle w:val="Paragrafi"/>
      </w:pPr>
      <w:r>
        <w:t>-</w:t>
      </w:r>
      <w:r w:rsidR="000F4222">
        <w:t xml:space="preserve"> </w:t>
      </w:r>
      <w:r>
        <w:t>Leja hyn në fuqi pas miratimit të saj nga Këshilli i Ministrave dhe pasi të jenë lidhur kontratat përkatë</w:t>
      </w:r>
      <w:r w:rsidR="0090304E">
        <w:t>se që parashikohen në këtë leje;</w:t>
      </w:r>
    </w:p>
    <w:p w:rsidR="00017B55" w:rsidRDefault="00017B55" w:rsidP="00017B55">
      <w:pPr>
        <w:pStyle w:val="Paragrafi"/>
      </w:pPr>
      <w:r>
        <w:t>-</w:t>
      </w:r>
      <w:r w:rsidR="000F4222">
        <w:t xml:space="preserve"> </w:t>
      </w:r>
      <w:r>
        <w:t>Shoqëria Biopower Green Energy sh.p.k.</w:t>
      </w:r>
      <w:r w:rsidR="0090304E">
        <w:t>,</w:t>
      </w:r>
      <w:r>
        <w:t xml:space="preserve"> brenda 6 muajve nga miratimi i kësaj lejeje, duh</w:t>
      </w:r>
      <w:r w:rsidR="00BD6D48">
        <w:t>et të lidhë një kontratë me OST</w:t>
      </w:r>
      <w:r>
        <w:t xml:space="preserve"> sh.a.-në, për mënyrën e ndërtimit dhe të funksionimit të linjë</w:t>
      </w:r>
      <w:r w:rsidR="00BD6D48">
        <w:t>s tregtare të interkonjeksionit;</w:t>
      </w:r>
    </w:p>
    <w:p w:rsidR="00017B55" w:rsidRDefault="00017B55" w:rsidP="00017B55">
      <w:pPr>
        <w:pStyle w:val="Paragrafi"/>
      </w:pPr>
      <w:r>
        <w:t>- Pika e lidhjes së rrjetit elektrik, t</w:t>
      </w:r>
      <w:r w:rsidR="002C49FE">
        <w:t>ë ndërtuar nga s</w:t>
      </w:r>
      <w:r>
        <w:t>hoqëria “Biopower Green Energy” sh.p.k</w:t>
      </w:r>
      <w:r w:rsidR="002C49FE">
        <w:t>.</w:t>
      </w:r>
      <w:r>
        <w:t>, me sistemin elektroenergjetik shqiptar do të jetë konform kontratës që kjo shoqëri do të lidhë me OST sh.a.</w:t>
      </w:r>
      <w:r w:rsidR="00FA7EA0">
        <w:t>-në;</w:t>
      </w:r>
    </w:p>
    <w:p w:rsidR="00017B55" w:rsidRDefault="00017B55" w:rsidP="00017B55">
      <w:pPr>
        <w:pStyle w:val="Paragrafi"/>
      </w:pPr>
      <w:r>
        <w:t xml:space="preserve">- Shoqëria “Biopower Green Energy” sh.p.k., para fillimit të punimeve, duhet të depozitojë pranë Ministrisë së Ekonomisë, Tregtisë dhe Energjetikës dokumentet përkatëse, që vërtetojnë mbështetjen financiare </w:t>
      </w:r>
      <w:r w:rsidR="00FA7EA0">
        <w:t>për realizimin e këtij projekti;</w:t>
      </w:r>
    </w:p>
    <w:p w:rsidR="00017B55" w:rsidRDefault="00017B55" w:rsidP="00017B55">
      <w:pPr>
        <w:pStyle w:val="Paragrafi"/>
      </w:pPr>
      <w:r>
        <w:t>- Koha e realizimit të projektit për ndërtimin e kësaj linje, lidhjen me sistemin elektroenergjetik shqiptar dhe vënia në shfrytëzim do të jetë 4 (katër) vjet nga data e fillim</w:t>
      </w:r>
      <w:r w:rsidR="00641C50">
        <w:t>it të punës për ndërtimin e saj;</w:t>
      </w:r>
    </w:p>
    <w:p w:rsidR="00017B55" w:rsidRDefault="00017B55" w:rsidP="00017B55">
      <w:pPr>
        <w:pStyle w:val="Paragrafi"/>
      </w:pPr>
      <w:r>
        <w:t>-</w:t>
      </w:r>
      <w:r w:rsidR="000F4222">
        <w:t xml:space="preserve"> </w:t>
      </w:r>
      <w:r>
        <w:t>Fillimi i punës për ndërtimin e linjës konsiderohet data e nënshkrimit të një procesverbali me Ministrinë e Ekonomisë, Tregtisë dhe Energjetikës, pas paraqitjes nga ana e shoqërisë “Biopower Green Energy” sh.p.k., te kjo minist</w:t>
      </w:r>
      <w:r w:rsidR="00641C50">
        <w:t>ri, të dokumentacionit përkatës;</w:t>
      </w:r>
    </w:p>
    <w:p w:rsidR="00017B55" w:rsidRDefault="00017B55" w:rsidP="00017B55">
      <w:pPr>
        <w:pStyle w:val="Paragrafi"/>
      </w:pPr>
      <w:r>
        <w:t>-</w:t>
      </w:r>
      <w:r w:rsidR="000F4222">
        <w:t xml:space="preserve"> </w:t>
      </w:r>
      <w:r>
        <w:t>Leja i jepet shoqërisë “Biopower Green Energy” sh.p.k.</w:t>
      </w:r>
      <w:r w:rsidR="00ED5E7C">
        <w:t>,</w:t>
      </w:r>
      <w:r>
        <w:t xml:space="preserve"> për shfrytëzimin e linjës tregtare të interkonjeksionit për një afat 20-vjeçar, nga data e v</w:t>
      </w:r>
      <w:r w:rsidR="00AF6AA2">
        <w:t>ënies në punë të saj;</w:t>
      </w:r>
    </w:p>
    <w:p w:rsidR="00017B55" w:rsidRDefault="00017B55" w:rsidP="00017B55">
      <w:pPr>
        <w:pStyle w:val="Paragrafi"/>
      </w:pPr>
      <w:r>
        <w:t>-</w:t>
      </w:r>
      <w:r w:rsidR="000F4222">
        <w:t xml:space="preserve"> </w:t>
      </w:r>
      <w:r>
        <w:t>Leja jepet me të drejtën që shoqëria “Biopower Green Energy” sh.p.k. të përdorë 80% të kapacitetit transmetues të kësaj linje dhe 20% e kapacitetit transmetues të kësaj linje i j</w:t>
      </w:r>
      <w:r w:rsidR="00DB7C45">
        <w:t>epet për shfrytëzim pa pagesë OST</w:t>
      </w:r>
      <w:r>
        <w:t xml:space="preserve"> sh.a</w:t>
      </w:r>
      <w:r w:rsidR="00DB7C45">
        <w:t>.</w:t>
      </w:r>
      <w:r>
        <w:t xml:space="preserve"> Shqipëri</w:t>
      </w:r>
      <w:r w:rsidR="00147B29">
        <w:t>;</w:t>
      </w:r>
    </w:p>
    <w:p w:rsidR="00017B55" w:rsidRDefault="00017B55" w:rsidP="00017B55">
      <w:pPr>
        <w:pStyle w:val="Paragrafi"/>
      </w:pPr>
      <w:r>
        <w:t>-</w:t>
      </w:r>
      <w:r w:rsidR="000F4222">
        <w:t xml:space="preserve"> </w:t>
      </w:r>
      <w:r>
        <w:t>Në rastet kur linja tregtare e rrymës së vazhduar punon e ndar</w:t>
      </w:r>
      <w:r w:rsidR="00AF6AA2">
        <w:t>ë nga sistemi elektroenergjetik</w:t>
      </w:r>
      <w:r>
        <w:t xml:space="preserve"> shqiptar, atëher</w:t>
      </w:r>
      <w:r w:rsidR="00CF5742">
        <w:t>ë</w:t>
      </w:r>
      <w:r>
        <w:t xml:space="preserve"> shoqëria “Biopower Green Energy” sh.p.k</w:t>
      </w:r>
      <w:r w:rsidR="00AF6AA2">
        <w:t>.,</w:t>
      </w:r>
      <w:r>
        <w:t xml:space="preserve"> është e detyruar t’i kalojë OST sh.a. 20% të fitimit të realizuar nga tranzitimi i energjisë elektrike n</w:t>
      </w:r>
      <w:r w:rsidR="00AF6AA2">
        <w:t>ëpër këtë linjë;</w:t>
      </w:r>
    </w:p>
    <w:p w:rsidR="00017B55" w:rsidRDefault="00017B55" w:rsidP="00017B55">
      <w:pPr>
        <w:pStyle w:val="Paragrafi"/>
      </w:pPr>
      <w:r>
        <w:t>-</w:t>
      </w:r>
      <w:r w:rsidR="000F4222">
        <w:t xml:space="preserve"> </w:t>
      </w:r>
      <w:r>
        <w:t>Për të gjithë kohëzgjatjen e lejes, edhe sikur të jetë një situatë e kapaciteteve të limituara, shoqëria “Biopower Green Energy” sh.p.k</w:t>
      </w:r>
      <w:r w:rsidR="003966C0">
        <w:t xml:space="preserve">. </w:t>
      </w:r>
      <w:r w:rsidR="0071289E">
        <w:t>do t’i sigurojë falas OST</w:t>
      </w:r>
      <w:r>
        <w:t xml:space="preserve"> sh.a</w:t>
      </w:r>
      <w:r w:rsidR="0071289E">
        <w:t>.</w:t>
      </w:r>
      <w:r>
        <w:t>-së, kuotën e kapaciteteve, për të cilën nuk i është dhënë përj</w:t>
      </w:r>
      <w:r w:rsidR="00E22187">
        <w:t>ashtimi nga aplikimi i s</w:t>
      </w:r>
      <w:r>
        <w:t>ë drejt</w:t>
      </w:r>
      <w:r w:rsidR="00B22EC9">
        <w:t>ës për akses të palëve të treta;</w:t>
      </w:r>
    </w:p>
    <w:p w:rsidR="004E0A10" w:rsidRDefault="004E0A10" w:rsidP="00017B55">
      <w:pPr>
        <w:pStyle w:val="Paragrafi"/>
      </w:pPr>
    </w:p>
    <w:p w:rsidR="004E0A10" w:rsidRDefault="004E0A10" w:rsidP="00017B55">
      <w:pPr>
        <w:pStyle w:val="Paragrafi"/>
      </w:pPr>
    </w:p>
    <w:p w:rsidR="00017B55" w:rsidRDefault="00017B55" w:rsidP="00017B55">
      <w:pPr>
        <w:pStyle w:val="Paragrafi"/>
      </w:pPr>
      <w:r>
        <w:t>-</w:t>
      </w:r>
      <w:r w:rsidR="000F4222">
        <w:t xml:space="preserve"> </w:t>
      </w:r>
      <w:r>
        <w:t>Gjatë gjithë periudhës së ndërtimit dhe të funksionimit të linjës së interkonjeksionit, shoqëria “Biopower Green Energy” sh.p.k</w:t>
      </w:r>
      <w:r w:rsidR="008F3F29">
        <w:t>.</w:t>
      </w:r>
      <w:r>
        <w:t xml:space="preserve"> është e detyruar të respektojë të gjithë kuadrin ligjor dhe rregullator të </w:t>
      </w:r>
      <w:r w:rsidR="006219B7">
        <w:t>sektorit të energjisë elektrike;</w:t>
      </w:r>
    </w:p>
    <w:p w:rsidR="00017B55" w:rsidRDefault="00017B55" w:rsidP="00017B55">
      <w:pPr>
        <w:pStyle w:val="Paragrafi"/>
      </w:pPr>
      <w:r>
        <w:t>-</w:t>
      </w:r>
      <w:r w:rsidR="000F4222">
        <w:t xml:space="preserve"> </w:t>
      </w:r>
      <w:r>
        <w:t>Të gjitha asetet që mundësojnë funksionimin e kësaj linje dhe kalimin e energj</w:t>
      </w:r>
      <w:r w:rsidR="003418AF">
        <w:t>isë elektrike nga njëri vend te</w:t>
      </w:r>
      <w:r>
        <w:t xml:space="preserve"> tjetri, në fund të periudhës së lejes, i kalojnë OST sh.a.-së</w:t>
      </w:r>
      <w:r w:rsidR="00D521A8">
        <w:t>,</w:t>
      </w:r>
      <w:r w:rsidR="006219B7">
        <w:t xml:space="preserve"> në Shqipëri pa pagesë;</w:t>
      </w:r>
    </w:p>
    <w:p w:rsidR="00017B55" w:rsidRDefault="00017B55" w:rsidP="00017B55">
      <w:pPr>
        <w:pStyle w:val="Paragrafi"/>
      </w:pPr>
      <w:r>
        <w:t>-</w:t>
      </w:r>
      <w:r w:rsidR="000F4222">
        <w:t xml:space="preserve"> </w:t>
      </w:r>
      <w:r>
        <w:t>Pjesa e rrjetit, që do të ndërtohet nga “Biopawer Green Energy” sh.p.k.</w:t>
      </w:r>
      <w:r w:rsidR="00D521A8">
        <w:t>,</w:t>
      </w:r>
      <w:r>
        <w:t xml:space="preserve"> për të realizuar lidhjen e linjës tregtare të interkonjeksionit me rrjetin ekzistues të transmetimit, që në ndërtimin e saj, do të jetë pjesë e rrjetit kombëtar të transmetimit, dhe kalon në pro</w:t>
      </w:r>
      <w:r w:rsidR="006219B7">
        <w:t>nësi të OST sh.a.-së pa pagesë;</w:t>
      </w:r>
    </w:p>
    <w:p w:rsidR="00017B55" w:rsidRDefault="00017B55" w:rsidP="00017B55">
      <w:pPr>
        <w:pStyle w:val="Paragrafi"/>
      </w:pPr>
      <w:r>
        <w:t>-</w:t>
      </w:r>
      <w:r w:rsidR="00F02203">
        <w:t xml:space="preserve"> </w:t>
      </w:r>
      <w:r>
        <w:t>OST sh.a. nuk është e detyruar të tranzitojë në rrjetin e administruar prej saj energjinë elektrike të prodhuar nga centralet elektrike të shoqërisë “Biopower Green Energy” sh.p.k.</w:t>
      </w:r>
      <w:r w:rsidR="006219B7">
        <w:t>;</w:t>
      </w:r>
    </w:p>
    <w:p w:rsidR="00017B55" w:rsidRDefault="00017B55" w:rsidP="00017B55">
      <w:pPr>
        <w:pStyle w:val="Paragrafi"/>
      </w:pPr>
      <w:r>
        <w:t>-</w:t>
      </w:r>
      <w:r w:rsidR="000F4222">
        <w:t xml:space="preserve"> </w:t>
      </w:r>
      <w:r w:rsidR="00795752">
        <w:t>OST</w:t>
      </w:r>
      <w:r>
        <w:t xml:space="preserve"> sh.a. nuk është e detyruar të tranzitojë në rrjetin e administruar prej saj, energji elektrike të siguruar nga burime të tjera gjeneruese brenda apo jashtë Shqipërisë dhe që duhen transmetuar në drejtim të Italisë nëpërmjet kësaj linje tregtare interkonjeksioni, për llogari të shoqërisë “Biopower Green Energy” sh.p.k.</w:t>
      </w:r>
      <w:r w:rsidR="00795752">
        <w:t>;</w:t>
      </w:r>
    </w:p>
    <w:p w:rsidR="00017B55" w:rsidRDefault="00017B55" w:rsidP="00017B55">
      <w:pPr>
        <w:pStyle w:val="Paragrafi"/>
      </w:pPr>
      <w:r>
        <w:t>-</w:t>
      </w:r>
      <w:r w:rsidR="000F4222">
        <w:t xml:space="preserve"> </w:t>
      </w:r>
      <w:r>
        <w:t>Leja konsiderohet automatikisht e revokuar në rastet kur:</w:t>
      </w:r>
    </w:p>
    <w:p w:rsidR="00017B55" w:rsidRDefault="00017B55" w:rsidP="00017B55">
      <w:pPr>
        <w:pStyle w:val="Paragrafi"/>
      </w:pPr>
      <w:r>
        <w:t>1.</w:t>
      </w:r>
      <w:r w:rsidR="000F4222">
        <w:t xml:space="preserve"> </w:t>
      </w:r>
      <w:r>
        <w:t>Shoqëria  “Biopawer Green Energy” sh.p.k. nuk paraqet brenda një periudhe prej 12 muajsh, nga data e lëshimit të kësaj lejeje, të gjithë dokumentacionin, autorizimet apo lejet e ndryshme, që kërkohen për ndërtimin e kësaj linje.</w:t>
      </w:r>
    </w:p>
    <w:p w:rsidR="00017B55" w:rsidRDefault="00017B55" w:rsidP="00017B55">
      <w:pPr>
        <w:pStyle w:val="Paragrafi"/>
      </w:pPr>
      <w:r>
        <w:t>2.</w:t>
      </w:r>
      <w:r w:rsidR="000F4222">
        <w:t xml:space="preserve"> </w:t>
      </w:r>
      <w:r>
        <w:t>Shoqëria “Biopawer Green Energy” sh.p.k. nuk depoziton pranë Ministrisë së Ekonomisë, Tregtisë dhe Energjetikës, brenda një periudhe 12-mujore, dokumentet përkatës</w:t>
      </w:r>
      <w:r w:rsidR="00795752">
        <w:t>e</w:t>
      </w:r>
      <w:r>
        <w:t xml:space="preserve"> që vërtetojnë mbështetjen dhe garancinë financiare për realizimin e këtij projekti.</w:t>
      </w:r>
    </w:p>
    <w:p w:rsidR="00017B55" w:rsidRDefault="00017B55" w:rsidP="00017B55">
      <w:pPr>
        <w:pStyle w:val="Paragrafi"/>
      </w:pPr>
      <w:r>
        <w:t>3.</w:t>
      </w:r>
      <w:r w:rsidR="000F4222">
        <w:t xml:space="preserve"> </w:t>
      </w:r>
      <w:r>
        <w:t xml:space="preserve">Shoqëria  </w:t>
      </w:r>
      <w:r w:rsidR="00795752">
        <w:t>“</w:t>
      </w:r>
      <w:r>
        <w:t>Biopawer Green Energy</w:t>
      </w:r>
      <w:r w:rsidR="00795752">
        <w:t>” s</w:t>
      </w:r>
      <w:r>
        <w:t>h.p.k. nuk paraqet, para fillimit të punimeve për ndërtimin e kësaj linje, dokumentacionin përkatës që provon fillimin e ndërtimit të burimit gjenerues të energjisë</w:t>
      </w:r>
      <w:r w:rsidR="001414E7">
        <w:t xml:space="preserve"> elektrike, për transmetimin e s</w:t>
      </w:r>
      <w:r>
        <w:t>ë cilës është kërkuar ndërtimi i kësaj linje.</w:t>
      </w:r>
    </w:p>
    <w:p w:rsidR="00017B55" w:rsidRDefault="00017B55" w:rsidP="00017B55">
      <w:pPr>
        <w:pStyle w:val="Paragrafi"/>
      </w:pPr>
      <w:r>
        <w:t>4.</w:t>
      </w:r>
      <w:r w:rsidR="000F4222">
        <w:t xml:space="preserve"> </w:t>
      </w:r>
      <w:r>
        <w:t>Shoqëria  “Biopawer Green Energy” sh.p.k. nuk fillon punën në afatin e parashikuar në këtë leje.</w:t>
      </w:r>
    </w:p>
    <w:p w:rsidR="00017B55" w:rsidRDefault="00017B55" w:rsidP="00017B55">
      <w:pPr>
        <w:pStyle w:val="Paragrafi"/>
      </w:pPr>
      <w:r>
        <w:t>5.</w:t>
      </w:r>
      <w:r w:rsidR="000F4222">
        <w:t xml:space="preserve"> </w:t>
      </w:r>
      <w:r>
        <w:t>Shoqëria  “Biopawer Green Energy” sh.p.k. nuk përfundon në afatin e përcaktuar në këtë leje realizimin e plotë të projektit për ndërtimin e kësaj linje, lidhjen me sistemin elektroenergjetik shqiptar, sipas skemës së rënë dakord me OST sh.a., dhe vënien në punë të tyre.</w:t>
      </w:r>
    </w:p>
    <w:p w:rsidR="00017B55" w:rsidRDefault="00017B55" w:rsidP="00017B55">
      <w:pPr>
        <w:pStyle w:val="Paragrafi"/>
      </w:pPr>
      <w:r>
        <w:t>-</w:t>
      </w:r>
      <w:r w:rsidR="000F4222">
        <w:t xml:space="preserve"> </w:t>
      </w:r>
      <w:r>
        <w:t>Për rastet kur “Biopawer Green Energy” sh.p.k.</w:t>
      </w:r>
      <w:r w:rsidR="00A143B7">
        <w:t>,</w:t>
      </w:r>
      <w:r>
        <w:t xml:space="preserve"> nuk përmbush detyrimet e përcaktuara në shkronja</w:t>
      </w:r>
      <w:r w:rsidR="00A143B7">
        <w:t>t “d”, “ë” dhe “f” të pikës 2.3</w:t>
      </w:r>
      <w:r>
        <w:t xml:space="preserve"> të </w:t>
      </w:r>
      <w:r w:rsidR="00A143B7">
        <w:t>vendimit të Këshillit të Ministrave</w:t>
      </w:r>
      <w:r>
        <w:t xml:space="preserve"> nr.529, datë 15.8.2007 “Për miratimin e kritereve dhe të procedurave të aplikimit dhe miratimit të lejeve të ndërtimit të linjave tregtare të interkonjeksionit”, si dhe nuk merr masat e menjëhershme për sigurimin e sistemit elektrik kombëtar, min</w:t>
      </w:r>
      <w:r w:rsidR="00A143B7">
        <w:t>istria i jep 30 ditë kohë për t’i</w:t>
      </w:r>
      <w:r>
        <w:t xml:space="preserve"> përmbushur detyrimet.</w:t>
      </w:r>
    </w:p>
    <w:p w:rsidR="00017B55" w:rsidRDefault="00017B55" w:rsidP="00017B55">
      <w:pPr>
        <w:pStyle w:val="Paragrafi"/>
      </w:pPr>
      <w:r>
        <w:t>Nëse shoqëria “Biopower Green Energy” sh.p.k. përsëri nuk i përmbush ato, atëherë leja e dhënë revokohet.</w:t>
      </w:r>
    </w:p>
    <w:p w:rsidR="00017B55" w:rsidRDefault="00017B55" w:rsidP="00017B55">
      <w:pPr>
        <w:pStyle w:val="Paragrafi"/>
      </w:pPr>
      <w:r>
        <w:t>- Kohëzgjatja e kësaj lejeje është 20 vjet, duke filluar nga data e vënies në punë të kësaj linje.</w:t>
      </w:r>
    </w:p>
    <w:p w:rsidR="00017B55" w:rsidRDefault="00017B55" w:rsidP="00017B55">
      <w:pPr>
        <w:pStyle w:val="Paragrafi"/>
      </w:pPr>
      <w:r>
        <w:t>Kjo leje nuk do të zëvendësojë ndonjë kompetencë të ndonjë autoriteti ose institucioni tjetër shtetëror ekzistues për të dhënë leje, pëlqimin ose çdo dokument tjetër, që kërkohet për ndërtimin e centraleve të reja gjeneruese të energjisë elektrike sipas legjislacionit në fuqi.</w:t>
      </w:r>
    </w:p>
    <w:p w:rsidR="00017B55" w:rsidRDefault="00017B55" w:rsidP="00017B55">
      <w:pPr>
        <w:pStyle w:val="Paragrafi"/>
      </w:pPr>
    </w:p>
    <w:p w:rsidR="00017B55" w:rsidRDefault="00017B55" w:rsidP="00017B55">
      <w:pPr>
        <w:pStyle w:val="Paragrafi"/>
      </w:pPr>
      <w:r>
        <w:t>Tiranë</w:t>
      </w:r>
      <w:r w:rsidR="00A143B7">
        <w:t>, më</w:t>
      </w:r>
      <w:r>
        <w:t xml:space="preserve"> 17.2.2008</w:t>
      </w:r>
    </w:p>
    <w:p w:rsidR="00017B55" w:rsidRDefault="00017B55" w:rsidP="00017B55">
      <w:pPr>
        <w:pStyle w:val="Paragrafi"/>
      </w:pPr>
    </w:p>
    <w:p w:rsidR="00FA7DF3" w:rsidRDefault="00017B55" w:rsidP="000F4222">
      <w:pPr>
        <w:pStyle w:val="Autoriteti"/>
      </w:pPr>
      <w:r>
        <w:rPr>
          <w:lang w:val="en-US"/>
        </w:rPr>
        <w:t xml:space="preserve">                                                            </w:t>
      </w:r>
      <w:r w:rsidRPr="000F4222">
        <w:t>MINISTRI i ekon</w:t>
      </w:r>
      <w:smartTag w:uri="urn:schemas-microsoft-com:office:smarttags" w:element="stockticker">
        <w:r w:rsidRPr="000F4222">
          <w:t>omi</w:t>
        </w:r>
      </w:smartTag>
      <w:r w:rsidRPr="000F4222">
        <w:t xml:space="preserve">sË, </w:t>
      </w:r>
    </w:p>
    <w:p w:rsidR="00017B55" w:rsidRPr="000F4222" w:rsidRDefault="00017B55" w:rsidP="000F4222">
      <w:pPr>
        <w:pStyle w:val="Autoriteti"/>
      </w:pPr>
      <w:r w:rsidRPr="000F4222">
        <w:t xml:space="preserve">TregtisË dhe </w:t>
      </w:r>
      <w:smartTag w:uri="urn:schemas-microsoft-com:office:smarttags" w:element="stockticker">
        <w:r w:rsidRPr="000F4222">
          <w:t>ener</w:t>
        </w:r>
      </w:smartTag>
      <w:r w:rsidRPr="000F4222">
        <w:t>g</w:t>
      </w:r>
      <w:smartTag w:uri="urn:schemas-microsoft-com:office:smarttags" w:element="stockticker">
        <w:r w:rsidRPr="000F4222">
          <w:t>jet</w:t>
        </w:r>
      </w:smartTag>
      <w:r w:rsidRPr="000F4222">
        <w:t>ikËs</w:t>
      </w:r>
    </w:p>
    <w:p w:rsidR="00017B55" w:rsidRDefault="00017B55" w:rsidP="00017B55">
      <w:pPr>
        <w:pStyle w:val="AutoritetiEmer"/>
      </w:pPr>
      <w:r>
        <w:t>Genc Ruli</w:t>
      </w:r>
    </w:p>
    <w:p w:rsidR="00017B55" w:rsidRDefault="00017B55" w:rsidP="00017B55">
      <w:pPr>
        <w:pStyle w:val="Paragrafi"/>
      </w:pPr>
    </w:p>
    <w:p w:rsidR="004E0A10" w:rsidRDefault="004E0A10" w:rsidP="00017B55">
      <w:pPr>
        <w:pStyle w:val="Paragrafi"/>
      </w:pPr>
    </w:p>
    <w:p w:rsidR="004E0A10" w:rsidRDefault="004E0A10" w:rsidP="00017B55">
      <w:pPr>
        <w:pStyle w:val="Paragrafi"/>
      </w:pPr>
    </w:p>
    <w:p w:rsidR="004E0A10" w:rsidRDefault="004E0A10" w:rsidP="00017B55">
      <w:pPr>
        <w:pStyle w:val="Paragrafi"/>
      </w:pPr>
    </w:p>
    <w:p w:rsidR="004E0A10" w:rsidRDefault="004E0A10" w:rsidP="00017B55">
      <w:pPr>
        <w:pStyle w:val="Paragrafi"/>
      </w:pPr>
    </w:p>
    <w:p w:rsidR="008A506B" w:rsidRDefault="008A506B" w:rsidP="00017B55">
      <w:pPr>
        <w:pStyle w:val="Akti"/>
        <w:keepNext w:val="0"/>
        <w:rPr>
          <w:rStyle w:val="Strong"/>
          <w:rFonts w:ascii="CG Times" w:hAnsi="CG Times"/>
          <w:b/>
          <w:bCs w:val="0"/>
          <w:szCs w:val="18"/>
        </w:rPr>
      </w:pPr>
      <w:r>
        <w:rPr>
          <w:rStyle w:val="Strong"/>
          <w:rFonts w:ascii="CG Times" w:hAnsi="CG Times"/>
          <w:b/>
          <w:bCs w:val="0"/>
          <w:szCs w:val="18"/>
          <w:lang w:val="en-US"/>
        </w:rPr>
        <w:t>VENDI</w:t>
      </w:r>
      <w:r>
        <w:rPr>
          <w:rStyle w:val="Strong"/>
          <w:rFonts w:ascii="CG Times" w:hAnsi="CG Times"/>
          <w:b/>
          <w:bCs w:val="0"/>
          <w:szCs w:val="18"/>
        </w:rPr>
        <w:t xml:space="preserve">M </w:t>
      </w:r>
    </w:p>
    <w:p w:rsidR="008A506B" w:rsidRDefault="008A506B" w:rsidP="00017B55">
      <w:pPr>
        <w:pStyle w:val="NumriData"/>
        <w:keepNext w:val="0"/>
      </w:pPr>
      <w:r>
        <w:rPr>
          <w:rStyle w:val="Strong"/>
          <w:rFonts w:ascii="CG Times" w:hAnsi="CG Times"/>
          <w:b/>
          <w:bCs w:val="0"/>
          <w:szCs w:val="18"/>
          <w:lang w:val="en-US"/>
        </w:rPr>
        <w:t>Nr.</w:t>
      </w:r>
      <w:r>
        <w:rPr>
          <w:rStyle w:val="Strong"/>
          <w:rFonts w:ascii="CG Times" w:hAnsi="CG Times"/>
          <w:b/>
          <w:bCs w:val="0"/>
          <w:szCs w:val="18"/>
        </w:rPr>
        <w:t>1516, datë 19.11.2008</w:t>
      </w:r>
    </w:p>
    <w:p w:rsidR="008A506B" w:rsidRPr="00D67A1E" w:rsidRDefault="008A506B" w:rsidP="00017B55">
      <w:pPr>
        <w:pStyle w:val="Paragrafi"/>
        <w:rPr>
          <w:rStyle w:val="Strong"/>
          <w:rFonts w:ascii="CG Times" w:hAnsi="CG Times"/>
          <w:b w:val="0"/>
          <w:bCs w:val="0"/>
          <w:szCs w:val="18"/>
          <w:lang w:val="en-US"/>
        </w:rPr>
      </w:pPr>
    </w:p>
    <w:p w:rsidR="008A506B" w:rsidRDefault="008A506B" w:rsidP="00017B55">
      <w:pPr>
        <w:pStyle w:val="Titulli"/>
        <w:keepNext w:val="0"/>
      </w:pPr>
      <w:r>
        <w:rPr>
          <w:rStyle w:val="Strong"/>
          <w:rFonts w:ascii="CG Times" w:hAnsi="CG Times"/>
          <w:b/>
          <w:bCs w:val="0"/>
          <w:szCs w:val="18"/>
        </w:rPr>
        <w:t>PËR MIRATIMIN E LEJES, PËR NDËRTIMIN DHE SHFRYTËZIMIN E LINJËS TREGTARE TË INTERKONJEKSIONIT, ME RRYMË TË VAZHDUAR, PORTO ROMANO/DURRËS (SHQIPËRI) – CASAMASSIMA/BARI (ITALI)</w:t>
      </w:r>
    </w:p>
    <w:p w:rsidR="008A506B" w:rsidRDefault="008A506B" w:rsidP="00017B55">
      <w:pPr>
        <w:pStyle w:val="BazLigjPropozues"/>
        <w:keepNext w:val="0"/>
      </w:pPr>
    </w:p>
    <w:p w:rsidR="008A506B" w:rsidRDefault="008A506B" w:rsidP="00017B55">
      <w:pPr>
        <w:pStyle w:val="BazLigjPropozues"/>
        <w:keepNext w:val="0"/>
      </w:pPr>
      <w:r>
        <w:t>Në mbështetje të nenit 100 të Kushtetutës dhe të ligjit nr.9072, datë 22.5.2003 “Për sektorin e energjisë elektrike”, të ndryshuar, me propozimin e Ministrit të Ekonomisë, Tregtisë dhe Energjetikës, Këshilli i Ministrave</w:t>
      </w:r>
    </w:p>
    <w:p w:rsidR="008A506B" w:rsidRDefault="008A506B" w:rsidP="00017B55">
      <w:pPr>
        <w:pStyle w:val="Paragrafi"/>
        <w:rPr>
          <w:rStyle w:val="Strong"/>
          <w:rFonts w:ascii="Arial" w:hAnsi="Arial" w:cs="Arial"/>
          <w:color w:val="595959"/>
          <w:sz w:val="18"/>
          <w:szCs w:val="18"/>
          <w:lang w:val="it-IT"/>
        </w:rPr>
      </w:pPr>
    </w:p>
    <w:p w:rsidR="008A506B" w:rsidRPr="00D67A1E" w:rsidRDefault="008A506B" w:rsidP="00017B55">
      <w:pPr>
        <w:pStyle w:val="VENDOSI"/>
        <w:keepNext w:val="0"/>
        <w:rPr>
          <w:b/>
          <w:bCs/>
        </w:rPr>
      </w:pPr>
      <w:r w:rsidRPr="00D67A1E">
        <w:rPr>
          <w:rStyle w:val="Strong"/>
          <w:rFonts w:ascii="CG Times" w:hAnsi="CG Times"/>
          <w:b w:val="0"/>
          <w:bCs w:val="0"/>
          <w:szCs w:val="18"/>
          <w:lang w:val="it-IT"/>
        </w:rPr>
        <w:t>VENDOSI:</w:t>
      </w:r>
    </w:p>
    <w:p w:rsidR="008A506B" w:rsidRDefault="008A506B" w:rsidP="00017B55">
      <w:pPr>
        <w:pStyle w:val="Paragrafi"/>
        <w:rPr>
          <w:lang w:val="it-IT"/>
        </w:rPr>
      </w:pPr>
    </w:p>
    <w:p w:rsidR="008A506B" w:rsidRPr="007041D3" w:rsidRDefault="008A506B" w:rsidP="00017B55">
      <w:pPr>
        <w:pStyle w:val="Paragrafi"/>
        <w:rPr>
          <w:lang w:val="it-IT"/>
        </w:rPr>
      </w:pPr>
      <w:r w:rsidRPr="007041D3">
        <w:rPr>
          <w:lang w:val="it-IT"/>
        </w:rPr>
        <w:t>1. Miratimin e ndërtimit të linjës tregtare të interkonjeksionit, me rrymë të vazhduar, Porto Romano/Durrës  (Shqipëri) – Casamassima/Bari (Itali).</w:t>
      </w:r>
    </w:p>
    <w:p w:rsidR="008A506B" w:rsidRPr="007041D3" w:rsidRDefault="008A506B" w:rsidP="00017B55">
      <w:pPr>
        <w:pStyle w:val="Paragrafi"/>
        <w:rPr>
          <w:lang w:val="it-IT"/>
        </w:rPr>
      </w:pPr>
      <w:r w:rsidRPr="007041D3">
        <w:rPr>
          <w:lang w:val="it-IT"/>
        </w:rPr>
        <w:t>2.  Miratimin e lejes nr.3, datë 1.10.2008 të Ministrit të Ekono</w:t>
      </w:r>
      <w:r>
        <w:rPr>
          <w:lang w:val="it-IT"/>
        </w:rPr>
        <w:t>misë, Tregtisë dhe Energjetikës</w:t>
      </w:r>
      <w:r w:rsidRPr="007041D3">
        <w:rPr>
          <w:lang w:val="it-IT"/>
        </w:rPr>
        <w:t xml:space="preserve"> “Për ndërtimin dhe shfrytëzimin e linjës tregtare të interkonjeksionit, me rrymë të vazhduar, Porto Romano/Durrës (Shqipëri) – Casamassima/Bari (Itali)”, d</w:t>
      </w:r>
      <w:r w:rsidR="00146300">
        <w:rPr>
          <w:lang w:val="it-IT"/>
        </w:rPr>
        <w:t>hënë shoqërisë “ENEL Produzione</w:t>
      </w:r>
      <w:r w:rsidRPr="007041D3">
        <w:rPr>
          <w:lang w:val="it-IT"/>
        </w:rPr>
        <w:t xml:space="preserve"> S.p.A”, sipas tekstit, që i bashkëlidhet këtij vendimi.</w:t>
      </w:r>
    </w:p>
    <w:p w:rsidR="008A506B" w:rsidRPr="007041D3" w:rsidRDefault="008A506B" w:rsidP="00017B55">
      <w:pPr>
        <w:pStyle w:val="Paragrafi"/>
        <w:rPr>
          <w:lang w:val="it-IT"/>
        </w:rPr>
      </w:pPr>
      <w:r w:rsidRPr="007041D3">
        <w:rPr>
          <w:lang w:val="it-IT"/>
        </w:rPr>
        <w:t>3. Ngarkohet Ministri i Ekonomisë, Tregtisë dhe Energjetikës për  zbatimin e  këtij vendimi.</w:t>
      </w:r>
    </w:p>
    <w:p w:rsidR="008A506B" w:rsidRPr="007041D3" w:rsidRDefault="008A506B" w:rsidP="00017B55">
      <w:pPr>
        <w:pStyle w:val="Paragrafi"/>
        <w:rPr>
          <w:lang w:val="it-IT"/>
        </w:rPr>
      </w:pPr>
      <w:r w:rsidRPr="007041D3">
        <w:rPr>
          <w:lang w:val="it-IT"/>
        </w:rPr>
        <w:t>Ky vendim hyn në fuqi pas botimit në Fletoren Zyrtare.</w:t>
      </w:r>
    </w:p>
    <w:p w:rsidR="008A506B" w:rsidRDefault="008A506B" w:rsidP="00017B55">
      <w:pPr>
        <w:pStyle w:val="Autoriteti"/>
        <w:keepNext w:val="0"/>
        <w:rPr>
          <w:rFonts w:eastAsia="MS Mincho"/>
          <w:lang w:eastAsia="en-GB"/>
        </w:rPr>
      </w:pPr>
    </w:p>
    <w:p w:rsidR="008A506B" w:rsidRPr="00D67A1E" w:rsidRDefault="008A506B" w:rsidP="00017B55">
      <w:pPr>
        <w:pStyle w:val="Autoriteti"/>
        <w:keepNext w:val="0"/>
        <w:rPr>
          <w:rFonts w:eastAsia="MS Mincho"/>
          <w:lang w:eastAsia="en-GB"/>
        </w:rPr>
      </w:pPr>
      <w:r w:rsidRPr="00D67A1E">
        <w:rPr>
          <w:rFonts w:eastAsia="MS Mincho"/>
          <w:lang w:eastAsia="en-GB"/>
        </w:rPr>
        <w:t> </w:t>
      </w:r>
      <w:r>
        <w:rPr>
          <w:rFonts w:eastAsia="MS Mincho"/>
          <w:lang w:eastAsia="en-GB"/>
        </w:rPr>
        <w:t>KRYEMINISTR</w:t>
      </w:r>
      <w:r w:rsidRPr="00D67A1E">
        <w:rPr>
          <w:rFonts w:eastAsia="MS Mincho"/>
          <w:lang w:eastAsia="en-GB"/>
        </w:rPr>
        <w:t>I</w:t>
      </w:r>
    </w:p>
    <w:p w:rsidR="008A506B" w:rsidRPr="00D67A1E" w:rsidRDefault="008A506B" w:rsidP="00017B55">
      <w:pPr>
        <w:pStyle w:val="AutoritetiEmer"/>
        <w:rPr>
          <w:rFonts w:eastAsia="MS Mincho"/>
          <w:lang w:eastAsia="en-GB"/>
        </w:rPr>
      </w:pPr>
      <w:r w:rsidRPr="00D67A1E">
        <w:rPr>
          <w:rFonts w:eastAsia="MS Mincho"/>
          <w:lang w:eastAsia="en-GB"/>
        </w:rPr>
        <w:t>Sali Berisha</w:t>
      </w:r>
    </w:p>
    <w:p w:rsidR="008A506B" w:rsidRDefault="008A506B" w:rsidP="00017B55">
      <w:pPr>
        <w:pStyle w:val="Paragrafi"/>
        <w:rPr>
          <w:rFonts w:eastAsia="MS Mincho"/>
          <w:lang w:eastAsia="en-GB"/>
        </w:rPr>
      </w:pPr>
    </w:p>
    <w:p w:rsidR="00DA48C5" w:rsidRPr="00D67A1E" w:rsidRDefault="00DA48C5" w:rsidP="00017B55">
      <w:pPr>
        <w:pStyle w:val="Paragrafi"/>
        <w:rPr>
          <w:rFonts w:eastAsia="MS Mincho"/>
          <w:lang w:eastAsia="en-GB"/>
        </w:rPr>
      </w:pPr>
    </w:p>
    <w:p w:rsidR="008A506B" w:rsidRDefault="008A506B" w:rsidP="00017B55">
      <w:pPr>
        <w:pStyle w:val="Paragrafi"/>
        <w:rPr>
          <w:rFonts w:eastAsia="MS Mincho"/>
          <w:lang w:eastAsia="en-GB"/>
        </w:rPr>
      </w:pPr>
    </w:p>
    <w:p w:rsidR="008A506B" w:rsidRPr="00A078CF" w:rsidRDefault="00B53026" w:rsidP="00017B55">
      <w:pPr>
        <w:pStyle w:val="Paragrafi"/>
        <w:jc w:val="center"/>
        <w:rPr>
          <w:rFonts w:eastAsia="MS Mincho"/>
          <w:sz w:val="16"/>
          <w:szCs w:val="16"/>
          <w:lang w:eastAsia="en-GB"/>
        </w:rPr>
      </w:pPr>
      <w:r w:rsidRPr="00A078CF">
        <w:rPr>
          <w:noProof/>
          <w:sz w:val="16"/>
          <w:szCs w:val="16"/>
          <w:lang w:val="en-GB" w:eastAsia="en-GB"/>
        </w:rPr>
        <w:drawing>
          <wp:inline distT="0" distB="0" distL="0" distR="0">
            <wp:extent cx="323850" cy="342900"/>
            <wp:effectExtent l="0" t="0" r="0" b="0"/>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p w:rsidR="004E0A10" w:rsidRDefault="004E0A10" w:rsidP="00017B55">
      <w:pPr>
        <w:pStyle w:val="Paragrafi"/>
        <w:jc w:val="center"/>
        <w:rPr>
          <w:rFonts w:eastAsia="MS Mincho"/>
          <w:lang w:eastAsia="en-GB"/>
        </w:rPr>
      </w:pPr>
    </w:p>
    <w:p w:rsidR="008A506B" w:rsidRDefault="008A506B" w:rsidP="00017B55">
      <w:pPr>
        <w:pStyle w:val="Paragrafi"/>
        <w:jc w:val="center"/>
        <w:rPr>
          <w:rFonts w:eastAsia="MS Mincho"/>
          <w:lang w:eastAsia="en-GB"/>
        </w:rPr>
      </w:pPr>
      <w:r>
        <w:rPr>
          <w:rFonts w:eastAsia="MS Mincho"/>
          <w:lang w:eastAsia="en-GB"/>
        </w:rPr>
        <w:t>REPUBL</w:t>
      </w:r>
      <w:r w:rsidRPr="007B57E5">
        <w:rPr>
          <w:rFonts w:eastAsia="MS Mincho"/>
          <w:lang w:eastAsia="en-GB"/>
        </w:rPr>
        <w:t>IKA E SHQIP</w:t>
      </w:r>
      <w:r>
        <w:rPr>
          <w:rFonts w:eastAsia="MS Mincho"/>
          <w:lang w:eastAsia="en-GB"/>
        </w:rPr>
        <w:t>Ë</w:t>
      </w:r>
      <w:r w:rsidRPr="007B57E5">
        <w:rPr>
          <w:rFonts w:eastAsia="MS Mincho"/>
          <w:lang w:eastAsia="en-GB"/>
        </w:rPr>
        <w:t>RIS</w:t>
      </w:r>
      <w:r>
        <w:rPr>
          <w:rFonts w:eastAsia="MS Mincho"/>
          <w:lang w:eastAsia="en-GB"/>
        </w:rPr>
        <w:t>Ë</w:t>
      </w:r>
      <w:r w:rsidRPr="007B57E5">
        <w:rPr>
          <w:rFonts w:eastAsia="MS Mincho"/>
          <w:lang w:eastAsia="en-GB"/>
        </w:rPr>
        <w:t xml:space="preserve"> </w:t>
      </w:r>
      <w:r>
        <w:rPr>
          <w:rFonts w:eastAsia="MS Mincho"/>
          <w:lang w:eastAsia="en-GB"/>
        </w:rPr>
        <w:t xml:space="preserve"> </w:t>
      </w:r>
      <w:r w:rsidRPr="007B57E5">
        <w:rPr>
          <w:rFonts w:eastAsia="MS Mincho"/>
          <w:lang w:eastAsia="en-GB"/>
        </w:rPr>
        <w:t xml:space="preserve">MINISTRIA </w:t>
      </w:r>
      <w:smartTag w:uri="urn:schemas-microsoft-com:office:smarttags" w:element="place">
        <w:r w:rsidRPr="007B57E5">
          <w:rPr>
            <w:rFonts w:eastAsia="MS Mincho"/>
            <w:lang w:eastAsia="en-GB"/>
          </w:rPr>
          <w:t>E EKONOMIS</w:t>
        </w:r>
        <w:r>
          <w:rPr>
            <w:rFonts w:eastAsia="MS Mincho"/>
            <w:lang w:eastAsia="en-GB"/>
          </w:rPr>
          <w:t>Ë</w:t>
        </w:r>
      </w:smartTag>
      <w:r w:rsidRPr="007B57E5">
        <w:rPr>
          <w:rFonts w:eastAsia="MS Mincho"/>
          <w:lang w:eastAsia="en-GB"/>
        </w:rPr>
        <w:t>, TREGTIS</w:t>
      </w:r>
      <w:r>
        <w:rPr>
          <w:rFonts w:eastAsia="MS Mincho"/>
          <w:lang w:eastAsia="en-GB"/>
        </w:rPr>
        <w:t>Ë</w:t>
      </w:r>
      <w:r w:rsidRPr="007B57E5">
        <w:rPr>
          <w:rFonts w:eastAsia="MS Mincho"/>
          <w:lang w:eastAsia="en-GB"/>
        </w:rPr>
        <w:t xml:space="preserve"> DHE ENERGJETIK</w:t>
      </w:r>
      <w:r>
        <w:rPr>
          <w:rFonts w:eastAsia="MS Mincho"/>
          <w:lang w:eastAsia="en-GB"/>
        </w:rPr>
        <w:t>Ë</w:t>
      </w:r>
      <w:r w:rsidRPr="007B57E5">
        <w:rPr>
          <w:rFonts w:eastAsia="MS Mincho"/>
          <w:lang w:eastAsia="en-GB"/>
        </w:rPr>
        <w:t>S</w:t>
      </w:r>
    </w:p>
    <w:p w:rsidR="008A506B" w:rsidRDefault="008A506B" w:rsidP="00017B55">
      <w:pPr>
        <w:pStyle w:val="Paragrafi"/>
        <w:rPr>
          <w:rFonts w:eastAsia="MS Mincho"/>
          <w:lang w:eastAsia="en-GB"/>
        </w:rPr>
      </w:pPr>
    </w:p>
    <w:p w:rsidR="008A506B" w:rsidRDefault="008A506B" w:rsidP="00017B55">
      <w:pPr>
        <w:pStyle w:val="Paragrafi"/>
        <w:rPr>
          <w:rFonts w:eastAsia="MS Mincho"/>
          <w:lang w:eastAsia="en-GB"/>
        </w:rPr>
      </w:pPr>
      <w:r>
        <w:rPr>
          <w:rFonts w:eastAsia="MS Mincho"/>
          <w:lang w:eastAsia="en-GB"/>
        </w:rPr>
        <w:t xml:space="preserve"> </w:t>
      </w:r>
      <w:r w:rsidRPr="007B57E5">
        <w:rPr>
          <w:rFonts w:eastAsia="MS Mincho"/>
          <w:lang w:eastAsia="en-GB"/>
        </w:rPr>
        <w:t>N</w:t>
      </w:r>
      <w:r>
        <w:rPr>
          <w:rFonts w:eastAsia="MS Mincho"/>
          <w:lang w:eastAsia="en-GB"/>
        </w:rPr>
        <w:t>ë</w:t>
      </w:r>
      <w:r w:rsidRPr="007B57E5">
        <w:rPr>
          <w:rFonts w:eastAsia="MS Mincho"/>
          <w:lang w:eastAsia="en-GB"/>
        </w:rPr>
        <w:t xml:space="preserve"> mb</w:t>
      </w:r>
      <w:r>
        <w:rPr>
          <w:rFonts w:eastAsia="MS Mincho"/>
          <w:lang w:eastAsia="en-GB"/>
        </w:rPr>
        <w:t>ë</w:t>
      </w:r>
      <w:r w:rsidRPr="007B57E5">
        <w:rPr>
          <w:rFonts w:eastAsia="MS Mincho"/>
          <w:lang w:eastAsia="en-GB"/>
        </w:rPr>
        <w:t>shtetje t</w:t>
      </w:r>
      <w:r>
        <w:rPr>
          <w:rFonts w:eastAsia="MS Mincho"/>
          <w:lang w:eastAsia="en-GB"/>
        </w:rPr>
        <w:t>ë</w:t>
      </w:r>
      <w:r w:rsidRPr="007B57E5">
        <w:rPr>
          <w:rFonts w:eastAsia="MS Mincho"/>
          <w:lang w:eastAsia="en-GB"/>
        </w:rPr>
        <w:t xml:space="preserve"> </w:t>
      </w:r>
      <w:r>
        <w:rPr>
          <w:rFonts w:eastAsia="MS Mincho"/>
          <w:lang w:eastAsia="en-GB"/>
        </w:rPr>
        <w:t>l</w:t>
      </w:r>
      <w:r w:rsidRPr="007B57E5">
        <w:rPr>
          <w:rFonts w:eastAsia="MS Mincho"/>
          <w:lang w:eastAsia="en-GB"/>
        </w:rPr>
        <w:t>ig</w:t>
      </w:r>
      <w:r>
        <w:rPr>
          <w:rFonts w:eastAsia="MS Mincho"/>
          <w:lang w:eastAsia="en-GB"/>
        </w:rPr>
        <w:t>jit nr.</w:t>
      </w:r>
      <w:r w:rsidRPr="007B57E5">
        <w:rPr>
          <w:rFonts w:eastAsia="MS Mincho"/>
          <w:lang w:eastAsia="en-GB"/>
        </w:rPr>
        <w:t>9776, dat</w:t>
      </w:r>
      <w:r>
        <w:rPr>
          <w:rFonts w:eastAsia="MS Mincho"/>
          <w:lang w:eastAsia="en-GB"/>
        </w:rPr>
        <w:t>ë</w:t>
      </w:r>
      <w:r w:rsidRPr="007B57E5">
        <w:rPr>
          <w:rFonts w:eastAsia="MS Mincho"/>
          <w:lang w:eastAsia="en-GB"/>
        </w:rPr>
        <w:t xml:space="preserve"> 12.7.2007 “P</w:t>
      </w:r>
      <w:r>
        <w:rPr>
          <w:rFonts w:eastAsia="MS Mincho"/>
          <w:lang w:eastAsia="en-GB"/>
        </w:rPr>
        <w:t>ë</w:t>
      </w:r>
      <w:r w:rsidRPr="007B57E5">
        <w:rPr>
          <w:rFonts w:eastAsia="MS Mincho"/>
          <w:lang w:eastAsia="en-GB"/>
        </w:rPr>
        <w:t>r disa ndryshime</w:t>
      </w:r>
      <w:r>
        <w:rPr>
          <w:rFonts w:eastAsia="MS Mincho"/>
          <w:lang w:eastAsia="en-GB"/>
        </w:rPr>
        <w:t xml:space="preserve"> në ligjin nr.</w:t>
      </w:r>
      <w:r w:rsidRPr="007B57E5">
        <w:rPr>
          <w:rFonts w:eastAsia="MS Mincho"/>
          <w:lang w:eastAsia="en-GB"/>
        </w:rPr>
        <w:t>9072, dat</w:t>
      </w:r>
      <w:r>
        <w:rPr>
          <w:rFonts w:eastAsia="MS Mincho"/>
          <w:lang w:eastAsia="en-GB"/>
        </w:rPr>
        <w:t>ë</w:t>
      </w:r>
      <w:r w:rsidRPr="007B57E5">
        <w:rPr>
          <w:rFonts w:eastAsia="MS Mincho"/>
          <w:lang w:eastAsia="en-GB"/>
        </w:rPr>
        <w:t xml:space="preserve"> </w:t>
      </w:r>
      <w:r>
        <w:rPr>
          <w:rFonts w:eastAsia="MS Mincho"/>
          <w:lang w:eastAsia="en-GB"/>
        </w:rPr>
        <w:t>22.5.2003</w:t>
      </w:r>
      <w:r w:rsidRPr="007B57E5">
        <w:rPr>
          <w:rFonts w:eastAsia="MS Mincho"/>
          <w:lang w:eastAsia="en-GB"/>
        </w:rPr>
        <w:t xml:space="preserve"> </w:t>
      </w:r>
      <w:r>
        <w:rPr>
          <w:rFonts w:eastAsia="MS Mincho"/>
          <w:lang w:eastAsia="en-GB"/>
        </w:rPr>
        <w:t>“</w:t>
      </w:r>
      <w:r w:rsidRPr="007B57E5">
        <w:rPr>
          <w:rFonts w:eastAsia="MS Mincho"/>
          <w:lang w:eastAsia="en-GB"/>
        </w:rPr>
        <w:t>P</w:t>
      </w:r>
      <w:r>
        <w:rPr>
          <w:rFonts w:eastAsia="MS Mincho"/>
          <w:lang w:eastAsia="en-GB"/>
        </w:rPr>
        <w:t>ë</w:t>
      </w:r>
      <w:r w:rsidRPr="007B57E5">
        <w:rPr>
          <w:rFonts w:eastAsia="MS Mincho"/>
          <w:lang w:eastAsia="en-GB"/>
        </w:rPr>
        <w:t>r sektorin e energjise elektrike”, t</w:t>
      </w:r>
      <w:r>
        <w:rPr>
          <w:rFonts w:eastAsia="MS Mincho"/>
          <w:lang w:eastAsia="en-GB"/>
        </w:rPr>
        <w:t>ë</w:t>
      </w:r>
      <w:r w:rsidRPr="007B57E5">
        <w:rPr>
          <w:rFonts w:eastAsia="MS Mincho"/>
          <w:lang w:eastAsia="en-GB"/>
        </w:rPr>
        <w:t xml:space="preserve"> ndryshuar”, dhe n</w:t>
      </w:r>
      <w:r>
        <w:rPr>
          <w:rFonts w:eastAsia="MS Mincho"/>
          <w:lang w:eastAsia="en-GB"/>
        </w:rPr>
        <w:t>ë</w:t>
      </w:r>
      <w:r w:rsidRPr="007B57E5">
        <w:rPr>
          <w:rFonts w:eastAsia="MS Mincho"/>
          <w:lang w:eastAsia="en-GB"/>
        </w:rPr>
        <w:t xml:space="preserve"> zbatim t</w:t>
      </w:r>
      <w:r>
        <w:rPr>
          <w:rFonts w:eastAsia="MS Mincho"/>
          <w:lang w:eastAsia="en-GB"/>
        </w:rPr>
        <w:t>ë</w:t>
      </w:r>
      <w:r w:rsidRPr="007B57E5">
        <w:rPr>
          <w:rFonts w:eastAsia="MS Mincho"/>
          <w:lang w:eastAsia="en-GB"/>
        </w:rPr>
        <w:t xml:space="preserve"> </w:t>
      </w:r>
      <w:r>
        <w:rPr>
          <w:rFonts w:eastAsia="MS Mincho"/>
          <w:lang w:eastAsia="en-GB"/>
        </w:rPr>
        <w:t xml:space="preserve">vendimit të </w:t>
      </w:r>
      <w:r w:rsidRPr="007B57E5">
        <w:rPr>
          <w:rFonts w:eastAsia="MS Mincho"/>
          <w:lang w:eastAsia="en-GB"/>
        </w:rPr>
        <w:t>K</w:t>
      </w:r>
      <w:r>
        <w:rPr>
          <w:rFonts w:eastAsia="MS Mincho"/>
          <w:lang w:eastAsia="en-GB"/>
        </w:rPr>
        <w:t xml:space="preserve">ëshillit të </w:t>
      </w:r>
      <w:r w:rsidRPr="007B57E5">
        <w:rPr>
          <w:rFonts w:eastAsia="MS Mincho"/>
          <w:lang w:eastAsia="en-GB"/>
        </w:rPr>
        <w:t>M</w:t>
      </w:r>
      <w:r>
        <w:rPr>
          <w:rFonts w:eastAsia="MS Mincho"/>
          <w:lang w:eastAsia="en-GB"/>
        </w:rPr>
        <w:t>inistrave</w:t>
      </w:r>
      <w:r w:rsidRPr="007B57E5">
        <w:rPr>
          <w:rFonts w:eastAsia="MS Mincho"/>
          <w:lang w:eastAsia="en-GB"/>
        </w:rPr>
        <w:t xml:space="preserve"> nr.529, dat</w:t>
      </w:r>
      <w:r>
        <w:rPr>
          <w:rFonts w:eastAsia="MS Mincho"/>
          <w:lang w:eastAsia="en-GB"/>
        </w:rPr>
        <w:t>ë</w:t>
      </w:r>
      <w:r w:rsidRPr="007B57E5">
        <w:rPr>
          <w:rFonts w:eastAsia="MS Mincho"/>
          <w:lang w:eastAsia="en-GB"/>
        </w:rPr>
        <w:t xml:space="preserve"> 15.8.2007 “P</w:t>
      </w:r>
      <w:r>
        <w:rPr>
          <w:rFonts w:eastAsia="MS Mincho"/>
          <w:lang w:eastAsia="en-GB"/>
        </w:rPr>
        <w:t>ë</w:t>
      </w:r>
      <w:r w:rsidRPr="007B57E5">
        <w:rPr>
          <w:rFonts w:eastAsia="MS Mincho"/>
          <w:lang w:eastAsia="en-GB"/>
        </w:rPr>
        <w:t>r miratimin e kritereve dhe</w:t>
      </w:r>
      <w:r>
        <w:rPr>
          <w:rFonts w:eastAsia="MS Mincho"/>
          <w:lang w:eastAsia="en-GB"/>
        </w:rPr>
        <w:t xml:space="preserve"> të </w:t>
      </w:r>
      <w:r w:rsidRPr="007B57E5">
        <w:rPr>
          <w:rFonts w:eastAsia="MS Mincho"/>
          <w:lang w:eastAsia="en-GB"/>
        </w:rPr>
        <w:t>procedurave</w:t>
      </w:r>
      <w:r>
        <w:rPr>
          <w:rFonts w:eastAsia="MS Mincho"/>
          <w:lang w:eastAsia="en-GB"/>
        </w:rPr>
        <w:t xml:space="preserve"> të </w:t>
      </w:r>
      <w:r w:rsidRPr="007B57E5">
        <w:rPr>
          <w:rFonts w:eastAsia="MS Mincho"/>
          <w:lang w:eastAsia="en-GB"/>
        </w:rPr>
        <w:t>aplikimit e</w:t>
      </w:r>
      <w:r>
        <w:rPr>
          <w:rFonts w:eastAsia="MS Mincho"/>
          <w:lang w:eastAsia="en-GB"/>
        </w:rPr>
        <w:t xml:space="preserve"> të </w:t>
      </w:r>
      <w:r w:rsidRPr="007B57E5">
        <w:rPr>
          <w:rFonts w:eastAsia="MS Mincho"/>
          <w:lang w:eastAsia="en-GB"/>
        </w:rPr>
        <w:t>miratimit</w:t>
      </w:r>
      <w:r>
        <w:rPr>
          <w:rFonts w:eastAsia="MS Mincho"/>
          <w:lang w:eastAsia="en-GB"/>
        </w:rPr>
        <w:t xml:space="preserve"> të lej</w:t>
      </w:r>
      <w:r w:rsidRPr="007B57E5">
        <w:rPr>
          <w:rFonts w:eastAsia="MS Mincho"/>
          <w:lang w:eastAsia="en-GB"/>
        </w:rPr>
        <w:t>eve</w:t>
      </w:r>
      <w:r>
        <w:rPr>
          <w:rFonts w:eastAsia="MS Mincho"/>
          <w:lang w:eastAsia="en-GB"/>
        </w:rPr>
        <w:t xml:space="preserve"> të </w:t>
      </w:r>
      <w:r w:rsidRPr="007B57E5">
        <w:rPr>
          <w:rFonts w:eastAsia="MS Mincho"/>
          <w:lang w:eastAsia="en-GB"/>
        </w:rPr>
        <w:t>nd</w:t>
      </w:r>
      <w:r>
        <w:rPr>
          <w:rFonts w:eastAsia="MS Mincho"/>
          <w:lang w:eastAsia="en-GB"/>
        </w:rPr>
        <w:t>ë</w:t>
      </w:r>
      <w:r w:rsidRPr="007B57E5">
        <w:rPr>
          <w:rFonts w:eastAsia="MS Mincho"/>
          <w:lang w:eastAsia="en-GB"/>
        </w:rPr>
        <w:t>rtimit</w:t>
      </w:r>
      <w:r>
        <w:rPr>
          <w:rFonts w:eastAsia="MS Mincho"/>
          <w:lang w:eastAsia="en-GB"/>
        </w:rPr>
        <w:t xml:space="preserve"> të </w:t>
      </w:r>
      <w:r w:rsidRPr="007B57E5">
        <w:rPr>
          <w:rFonts w:eastAsia="MS Mincho"/>
          <w:lang w:eastAsia="en-GB"/>
        </w:rPr>
        <w:t>linjave tregtare</w:t>
      </w:r>
      <w:r>
        <w:rPr>
          <w:rFonts w:eastAsia="MS Mincho"/>
          <w:lang w:eastAsia="en-GB"/>
        </w:rPr>
        <w:t xml:space="preserve"> të </w:t>
      </w:r>
      <w:r w:rsidRPr="007B57E5">
        <w:rPr>
          <w:rFonts w:eastAsia="MS Mincho"/>
          <w:lang w:eastAsia="en-GB"/>
        </w:rPr>
        <w:t>interkonj</w:t>
      </w:r>
      <w:r>
        <w:rPr>
          <w:rFonts w:eastAsia="MS Mincho"/>
          <w:lang w:eastAsia="en-GB"/>
        </w:rPr>
        <w:t>e</w:t>
      </w:r>
      <w:r w:rsidRPr="007B57E5">
        <w:rPr>
          <w:rFonts w:eastAsia="MS Mincho"/>
          <w:lang w:eastAsia="en-GB"/>
        </w:rPr>
        <w:t xml:space="preserve">ksionit”, ndryshuar me </w:t>
      </w:r>
      <w:r>
        <w:rPr>
          <w:rFonts w:eastAsia="MS Mincho"/>
          <w:lang w:eastAsia="en-GB"/>
        </w:rPr>
        <w:t xml:space="preserve">vendimin e </w:t>
      </w:r>
      <w:r w:rsidRPr="007B57E5">
        <w:rPr>
          <w:rFonts w:eastAsia="MS Mincho"/>
          <w:lang w:eastAsia="en-GB"/>
        </w:rPr>
        <w:t>K</w:t>
      </w:r>
      <w:r>
        <w:rPr>
          <w:rFonts w:eastAsia="MS Mincho"/>
          <w:lang w:eastAsia="en-GB"/>
        </w:rPr>
        <w:t xml:space="preserve">ëshillit të </w:t>
      </w:r>
      <w:r w:rsidRPr="007B57E5">
        <w:rPr>
          <w:rFonts w:eastAsia="MS Mincho"/>
          <w:lang w:eastAsia="en-GB"/>
        </w:rPr>
        <w:t>M</w:t>
      </w:r>
      <w:r>
        <w:rPr>
          <w:rFonts w:eastAsia="MS Mincho"/>
          <w:lang w:eastAsia="en-GB"/>
        </w:rPr>
        <w:t>inistrave</w:t>
      </w:r>
      <w:r w:rsidRPr="007B57E5">
        <w:rPr>
          <w:rFonts w:eastAsia="MS Mincho"/>
          <w:lang w:eastAsia="en-GB"/>
        </w:rPr>
        <w:t xml:space="preserve"> nr.725,</w:t>
      </w:r>
      <w:r>
        <w:rPr>
          <w:rFonts w:eastAsia="MS Mincho"/>
          <w:lang w:eastAsia="en-GB"/>
        </w:rPr>
        <w:t xml:space="preserve"> datë </w:t>
      </w:r>
      <w:r w:rsidRPr="007B57E5">
        <w:rPr>
          <w:rFonts w:eastAsia="MS Mincho"/>
          <w:lang w:eastAsia="en-GB"/>
        </w:rPr>
        <w:t>7.11.2007 “P</w:t>
      </w:r>
      <w:r>
        <w:rPr>
          <w:rFonts w:eastAsia="MS Mincho"/>
          <w:lang w:eastAsia="en-GB"/>
        </w:rPr>
        <w:t>ë</w:t>
      </w:r>
      <w:r w:rsidRPr="007B57E5">
        <w:rPr>
          <w:rFonts w:eastAsia="MS Mincho"/>
          <w:lang w:eastAsia="en-GB"/>
        </w:rPr>
        <w:t>r disa ndryshime</w:t>
      </w:r>
      <w:r>
        <w:rPr>
          <w:rFonts w:eastAsia="MS Mincho"/>
          <w:lang w:eastAsia="en-GB"/>
        </w:rPr>
        <w:t xml:space="preserve"> në vendimin e </w:t>
      </w:r>
      <w:r w:rsidRPr="007B57E5">
        <w:rPr>
          <w:rFonts w:eastAsia="MS Mincho"/>
          <w:lang w:eastAsia="en-GB"/>
        </w:rPr>
        <w:t>K</w:t>
      </w:r>
      <w:r>
        <w:rPr>
          <w:rFonts w:eastAsia="MS Mincho"/>
          <w:lang w:eastAsia="en-GB"/>
        </w:rPr>
        <w:t xml:space="preserve">ëshillit të Ministrave </w:t>
      </w:r>
      <w:r w:rsidRPr="007B57E5">
        <w:rPr>
          <w:rFonts w:eastAsia="MS Mincho"/>
          <w:lang w:eastAsia="en-GB"/>
        </w:rPr>
        <w:t>nr.529,</w:t>
      </w:r>
      <w:r>
        <w:rPr>
          <w:rFonts w:eastAsia="MS Mincho"/>
          <w:lang w:eastAsia="en-GB"/>
        </w:rPr>
        <w:t xml:space="preserve"> datë </w:t>
      </w:r>
      <w:r w:rsidRPr="007B57E5">
        <w:rPr>
          <w:rFonts w:eastAsia="MS Mincho"/>
          <w:lang w:eastAsia="en-GB"/>
        </w:rPr>
        <w:t>15.8.2007 “P</w:t>
      </w:r>
      <w:r>
        <w:rPr>
          <w:rFonts w:eastAsia="MS Mincho"/>
          <w:lang w:eastAsia="en-GB"/>
        </w:rPr>
        <w:t>ë</w:t>
      </w:r>
      <w:r w:rsidRPr="007B57E5">
        <w:rPr>
          <w:rFonts w:eastAsia="MS Mincho"/>
          <w:lang w:eastAsia="en-GB"/>
        </w:rPr>
        <w:t>r miratimin e kritereve dhe</w:t>
      </w:r>
      <w:r>
        <w:rPr>
          <w:rFonts w:eastAsia="MS Mincho"/>
          <w:lang w:eastAsia="en-GB"/>
        </w:rPr>
        <w:t xml:space="preserve"> të </w:t>
      </w:r>
      <w:r w:rsidRPr="007B57E5">
        <w:rPr>
          <w:rFonts w:eastAsia="MS Mincho"/>
          <w:lang w:eastAsia="en-GB"/>
        </w:rPr>
        <w:t>procedurave</w:t>
      </w:r>
      <w:r>
        <w:rPr>
          <w:rFonts w:eastAsia="MS Mincho"/>
          <w:lang w:eastAsia="en-GB"/>
        </w:rPr>
        <w:t xml:space="preserve"> të </w:t>
      </w:r>
      <w:r w:rsidRPr="007B57E5">
        <w:rPr>
          <w:rFonts w:eastAsia="MS Mincho"/>
          <w:lang w:eastAsia="en-GB"/>
        </w:rPr>
        <w:t>aplikimit e</w:t>
      </w:r>
      <w:r>
        <w:rPr>
          <w:rFonts w:eastAsia="MS Mincho"/>
          <w:lang w:eastAsia="en-GB"/>
        </w:rPr>
        <w:t xml:space="preserve"> të </w:t>
      </w:r>
      <w:r w:rsidRPr="007B57E5">
        <w:rPr>
          <w:rFonts w:eastAsia="MS Mincho"/>
          <w:lang w:eastAsia="en-GB"/>
        </w:rPr>
        <w:t>miratimit</w:t>
      </w:r>
      <w:r>
        <w:rPr>
          <w:rFonts w:eastAsia="MS Mincho"/>
          <w:lang w:eastAsia="en-GB"/>
        </w:rPr>
        <w:t xml:space="preserve"> të lej</w:t>
      </w:r>
      <w:r w:rsidRPr="007B57E5">
        <w:rPr>
          <w:rFonts w:eastAsia="MS Mincho"/>
          <w:lang w:eastAsia="en-GB"/>
        </w:rPr>
        <w:t>eve</w:t>
      </w:r>
      <w:r>
        <w:rPr>
          <w:rFonts w:eastAsia="MS Mincho"/>
          <w:lang w:eastAsia="en-GB"/>
        </w:rPr>
        <w:t xml:space="preserve"> të </w:t>
      </w:r>
      <w:r w:rsidRPr="007B57E5">
        <w:rPr>
          <w:rFonts w:eastAsia="MS Mincho"/>
          <w:lang w:eastAsia="en-GB"/>
        </w:rPr>
        <w:t>nd</w:t>
      </w:r>
      <w:r>
        <w:rPr>
          <w:rFonts w:eastAsia="MS Mincho"/>
          <w:lang w:eastAsia="en-GB"/>
        </w:rPr>
        <w:t>ë</w:t>
      </w:r>
      <w:r w:rsidRPr="007B57E5">
        <w:rPr>
          <w:rFonts w:eastAsia="MS Mincho"/>
          <w:lang w:eastAsia="en-GB"/>
        </w:rPr>
        <w:t>rtimit</w:t>
      </w:r>
      <w:r>
        <w:rPr>
          <w:rFonts w:eastAsia="MS Mincho"/>
          <w:lang w:eastAsia="en-GB"/>
        </w:rPr>
        <w:t xml:space="preserve"> të </w:t>
      </w:r>
      <w:r w:rsidRPr="007B57E5">
        <w:rPr>
          <w:rFonts w:eastAsia="MS Mincho"/>
          <w:lang w:eastAsia="en-GB"/>
        </w:rPr>
        <w:t>linjave tregtare</w:t>
      </w:r>
      <w:r>
        <w:rPr>
          <w:rFonts w:eastAsia="MS Mincho"/>
          <w:lang w:eastAsia="en-GB"/>
        </w:rPr>
        <w:t xml:space="preserve"> të </w:t>
      </w:r>
      <w:r w:rsidRPr="007B57E5">
        <w:rPr>
          <w:rFonts w:eastAsia="MS Mincho"/>
          <w:lang w:eastAsia="en-GB"/>
        </w:rPr>
        <w:t xml:space="preserve">interkonjeksionit”. </w:t>
      </w:r>
      <w:r>
        <w:rPr>
          <w:rFonts w:eastAsia="MS Mincho"/>
          <w:lang w:eastAsia="en-GB"/>
        </w:rPr>
        <w:t xml:space="preserve"> </w:t>
      </w:r>
    </w:p>
    <w:p w:rsidR="008A506B" w:rsidRPr="00146300" w:rsidRDefault="008A506B" w:rsidP="00017B55">
      <w:pPr>
        <w:pStyle w:val="Paragrafi"/>
        <w:rPr>
          <w:rFonts w:eastAsia="MS Mincho"/>
          <w:lang w:eastAsia="en-GB"/>
        </w:rPr>
      </w:pPr>
      <w:r w:rsidRPr="00146300">
        <w:rPr>
          <w:rFonts w:eastAsia="MS Mincho"/>
          <w:lang w:eastAsia="en-GB"/>
        </w:rPr>
        <w:t>I jepet shoqërisë anonime “ENEL Produzione S.p.A.”</w:t>
      </w:r>
    </w:p>
    <w:p w:rsidR="008A506B" w:rsidRDefault="008A506B" w:rsidP="00017B55">
      <w:pPr>
        <w:pStyle w:val="Paragrafi"/>
        <w:rPr>
          <w:rFonts w:eastAsia="MS Mincho"/>
          <w:lang w:eastAsia="en-GB"/>
        </w:rPr>
      </w:pPr>
      <w:r>
        <w:rPr>
          <w:rFonts w:eastAsia="MS Mincho"/>
          <w:lang w:eastAsia="en-GB"/>
        </w:rPr>
        <w:t>R</w:t>
      </w:r>
      <w:r w:rsidRPr="007B57E5">
        <w:rPr>
          <w:rFonts w:eastAsia="MS Mincho"/>
          <w:lang w:eastAsia="en-GB"/>
        </w:rPr>
        <w:t>egjistruar</w:t>
      </w:r>
      <w:r>
        <w:rPr>
          <w:rFonts w:eastAsia="MS Mincho"/>
          <w:lang w:eastAsia="en-GB"/>
        </w:rPr>
        <w:t xml:space="preserve"> në r</w:t>
      </w:r>
      <w:r w:rsidRPr="007B57E5">
        <w:rPr>
          <w:rFonts w:eastAsia="MS Mincho"/>
          <w:lang w:eastAsia="en-GB"/>
        </w:rPr>
        <w:t>egjistrin e nd</w:t>
      </w:r>
      <w:r>
        <w:rPr>
          <w:rFonts w:eastAsia="MS Mincho"/>
          <w:lang w:eastAsia="en-GB"/>
        </w:rPr>
        <w:t>ë</w:t>
      </w:r>
      <w:r w:rsidRPr="007B57E5">
        <w:rPr>
          <w:rFonts w:eastAsia="MS Mincho"/>
          <w:lang w:eastAsia="en-GB"/>
        </w:rPr>
        <w:t>rmarrjeve</w:t>
      </w:r>
      <w:r>
        <w:rPr>
          <w:rFonts w:eastAsia="MS Mincho"/>
          <w:lang w:eastAsia="en-GB"/>
        </w:rPr>
        <w:t xml:space="preserve"> të </w:t>
      </w:r>
      <w:r w:rsidRPr="007B57E5">
        <w:rPr>
          <w:rFonts w:eastAsia="MS Mincho"/>
          <w:lang w:eastAsia="en-GB"/>
        </w:rPr>
        <w:t>Rom</w:t>
      </w:r>
      <w:r w:rsidR="00146300">
        <w:rPr>
          <w:rFonts w:eastAsia="MS Mincho"/>
          <w:lang w:eastAsia="en-GB"/>
        </w:rPr>
        <w:t>ës, me kod fiskal dhe numë</w:t>
      </w:r>
      <w:r>
        <w:rPr>
          <w:rFonts w:eastAsia="MS Mincho"/>
          <w:lang w:eastAsia="en-GB"/>
        </w:rPr>
        <w:t>r TV</w:t>
      </w:r>
      <w:r w:rsidRPr="007B57E5">
        <w:rPr>
          <w:rFonts w:eastAsia="MS Mincho"/>
          <w:lang w:eastAsia="en-GB"/>
        </w:rPr>
        <w:t>SH</w:t>
      </w:r>
      <w:r>
        <w:rPr>
          <w:rFonts w:eastAsia="MS Mincho"/>
          <w:lang w:eastAsia="en-GB"/>
        </w:rPr>
        <w:t>-je</w:t>
      </w:r>
      <w:r w:rsidRPr="007B57E5">
        <w:rPr>
          <w:rFonts w:eastAsia="MS Mincho"/>
          <w:lang w:eastAsia="en-GB"/>
        </w:rPr>
        <w:t xml:space="preserve"> 05617841001,</w:t>
      </w:r>
      <w:r>
        <w:rPr>
          <w:rFonts w:eastAsia="MS Mincho"/>
          <w:lang w:eastAsia="en-GB"/>
        </w:rPr>
        <w:t xml:space="preserve"> në </w:t>
      </w:r>
      <w:r w:rsidRPr="007B57E5">
        <w:rPr>
          <w:rFonts w:eastAsia="MS Mincho"/>
          <w:lang w:eastAsia="en-GB"/>
        </w:rPr>
        <w:t>dat</w:t>
      </w:r>
      <w:r>
        <w:rPr>
          <w:rFonts w:eastAsia="MS Mincho"/>
          <w:lang w:eastAsia="en-GB"/>
        </w:rPr>
        <w:t>ë</w:t>
      </w:r>
      <w:r w:rsidRPr="007B57E5">
        <w:rPr>
          <w:rFonts w:eastAsia="MS Mincho"/>
          <w:lang w:eastAsia="en-GB"/>
        </w:rPr>
        <w:t>n 29.10.1998, me seli</w:t>
      </w:r>
      <w:r>
        <w:rPr>
          <w:rFonts w:eastAsia="MS Mincho"/>
          <w:lang w:eastAsia="en-GB"/>
        </w:rPr>
        <w:t xml:space="preserve"> në </w:t>
      </w:r>
      <w:r w:rsidRPr="007B57E5">
        <w:rPr>
          <w:rFonts w:eastAsia="MS Mincho"/>
          <w:lang w:eastAsia="en-GB"/>
        </w:rPr>
        <w:t>Rom</w:t>
      </w:r>
      <w:r>
        <w:rPr>
          <w:rFonts w:eastAsia="MS Mincho"/>
          <w:lang w:eastAsia="en-GB"/>
        </w:rPr>
        <w:t>ë, r</w:t>
      </w:r>
      <w:r w:rsidRPr="007B57E5">
        <w:rPr>
          <w:rFonts w:eastAsia="MS Mincho"/>
          <w:lang w:eastAsia="en-GB"/>
        </w:rPr>
        <w:t xml:space="preserve">ruga </w:t>
      </w:r>
      <w:r>
        <w:rPr>
          <w:rFonts w:eastAsia="MS Mincho"/>
          <w:lang w:eastAsia="en-GB"/>
        </w:rPr>
        <w:t>“</w:t>
      </w:r>
      <w:r w:rsidRPr="007B57E5">
        <w:rPr>
          <w:rFonts w:eastAsia="MS Mincho"/>
          <w:lang w:eastAsia="en-GB"/>
        </w:rPr>
        <w:t>Regina Margherita</w:t>
      </w:r>
      <w:r>
        <w:rPr>
          <w:rFonts w:eastAsia="MS Mincho"/>
          <w:lang w:eastAsia="en-GB"/>
        </w:rPr>
        <w:t>”</w:t>
      </w:r>
      <w:r w:rsidRPr="007B57E5">
        <w:rPr>
          <w:rFonts w:eastAsia="MS Mincho"/>
          <w:lang w:eastAsia="en-GB"/>
        </w:rPr>
        <w:t xml:space="preserve">, nr.125. </w:t>
      </w:r>
    </w:p>
    <w:p w:rsidR="008A506B" w:rsidRDefault="008A506B" w:rsidP="00017B55">
      <w:pPr>
        <w:pStyle w:val="Paragrafi"/>
        <w:rPr>
          <w:rFonts w:eastAsia="MS Mincho"/>
          <w:lang w:eastAsia="en-GB"/>
        </w:rPr>
      </w:pPr>
    </w:p>
    <w:p w:rsidR="004E0A10" w:rsidRDefault="004E0A10" w:rsidP="00017B55">
      <w:pPr>
        <w:pStyle w:val="Paragrafi"/>
        <w:rPr>
          <w:rFonts w:eastAsia="MS Mincho"/>
          <w:lang w:eastAsia="en-GB"/>
        </w:rPr>
      </w:pPr>
    </w:p>
    <w:p w:rsidR="00012176" w:rsidRDefault="00012176" w:rsidP="00017B55">
      <w:pPr>
        <w:pStyle w:val="Paragrafi"/>
        <w:rPr>
          <w:rFonts w:eastAsia="MS Mincho"/>
          <w:lang w:eastAsia="en-GB"/>
        </w:rPr>
      </w:pPr>
    </w:p>
    <w:p w:rsidR="00012176" w:rsidRDefault="00012176" w:rsidP="00017B55">
      <w:pPr>
        <w:pStyle w:val="Paragrafi"/>
        <w:rPr>
          <w:rFonts w:eastAsia="MS Mincho"/>
          <w:lang w:eastAsia="en-GB"/>
        </w:rPr>
      </w:pPr>
    </w:p>
    <w:p w:rsidR="00012176" w:rsidRDefault="00012176" w:rsidP="00017B55">
      <w:pPr>
        <w:pStyle w:val="Paragrafi"/>
        <w:rPr>
          <w:rFonts w:eastAsia="MS Mincho"/>
          <w:lang w:eastAsia="en-GB"/>
        </w:rPr>
      </w:pPr>
    </w:p>
    <w:p w:rsidR="00012176" w:rsidRDefault="00012176" w:rsidP="00017B55">
      <w:pPr>
        <w:pStyle w:val="Paragrafi"/>
        <w:rPr>
          <w:rFonts w:eastAsia="MS Mincho"/>
          <w:lang w:eastAsia="en-GB"/>
        </w:rPr>
      </w:pPr>
    </w:p>
    <w:p w:rsidR="00012176" w:rsidRDefault="00012176" w:rsidP="00017B55">
      <w:pPr>
        <w:pStyle w:val="Paragrafi"/>
        <w:rPr>
          <w:rFonts w:eastAsia="MS Mincho"/>
          <w:lang w:eastAsia="en-GB"/>
        </w:rPr>
      </w:pPr>
    </w:p>
    <w:p w:rsidR="00012176" w:rsidRDefault="00012176" w:rsidP="00017B55">
      <w:pPr>
        <w:pStyle w:val="Paragrafi"/>
        <w:rPr>
          <w:rFonts w:eastAsia="MS Mincho"/>
          <w:lang w:eastAsia="en-GB"/>
        </w:rPr>
      </w:pPr>
    </w:p>
    <w:p w:rsidR="004E0A10" w:rsidRDefault="004E0A10" w:rsidP="00017B55">
      <w:pPr>
        <w:pStyle w:val="Paragrafi"/>
        <w:rPr>
          <w:rFonts w:eastAsia="MS Mincho"/>
          <w:lang w:eastAsia="en-GB"/>
        </w:rPr>
      </w:pPr>
    </w:p>
    <w:p w:rsidR="008A506B" w:rsidRPr="00DD2DBF" w:rsidRDefault="008A506B" w:rsidP="00017B55">
      <w:pPr>
        <w:pStyle w:val="TitulliTitull"/>
        <w:keepNext w:val="0"/>
        <w:rPr>
          <w:rFonts w:eastAsia="MS Mincho"/>
          <w:b/>
          <w:lang w:eastAsia="en-GB"/>
        </w:rPr>
      </w:pPr>
      <w:r w:rsidRPr="00DD2DBF">
        <w:rPr>
          <w:rFonts w:eastAsia="MS Mincho"/>
          <w:b/>
          <w:lang w:eastAsia="en-GB"/>
        </w:rPr>
        <w:t>LEJE</w:t>
      </w:r>
    </w:p>
    <w:p w:rsidR="008A506B" w:rsidRDefault="008A506B" w:rsidP="00017B55">
      <w:pPr>
        <w:pStyle w:val="TitulliTitull"/>
        <w:keepNext w:val="0"/>
        <w:rPr>
          <w:rFonts w:eastAsia="MS Mincho"/>
          <w:lang w:eastAsia="en-GB"/>
        </w:rPr>
      </w:pPr>
      <w:r>
        <w:rPr>
          <w:rFonts w:eastAsia="MS Mincho"/>
          <w:lang w:eastAsia="en-GB"/>
        </w:rPr>
        <w:t>për NDËRTIMIN DHE SHFRYT</w:t>
      </w:r>
      <w:r>
        <w:rPr>
          <w:rFonts w:ascii="Times New Roman" w:eastAsia="MS Mincho" w:hAnsi="Times New Roman"/>
          <w:lang w:eastAsia="en-GB"/>
        </w:rPr>
        <w:t>Ë</w:t>
      </w:r>
      <w:r w:rsidRPr="007B57E5">
        <w:rPr>
          <w:rFonts w:eastAsia="MS Mincho"/>
          <w:lang w:eastAsia="en-GB"/>
        </w:rPr>
        <w:t>ZIMIN E LINJ</w:t>
      </w:r>
      <w:r>
        <w:rPr>
          <w:rFonts w:eastAsia="MS Mincho"/>
          <w:lang w:eastAsia="en-GB"/>
        </w:rPr>
        <w:t>Ë</w:t>
      </w:r>
      <w:r w:rsidRPr="007B57E5">
        <w:rPr>
          <w:rFonts w:eastAsia="MS Mincho"/>
          <w:lang w:eastAsia="en-GB"/>
        </w:rPr>
        <w:t xml:space="preserve">S </w:t>
      </w:r>
      <w:r>
        <w:rPr>
          <w:rFonts w:eastAsia="MS Mincho"/>
          <w:lang w:eastAsia="en-GB"/>
        </w:rPr>
        <w:t xml:space="preserve"> </w:t>
      </w:r>
      <w:r w:rsidRPr="007B57E5">
        <w:rPr>
          <w:rFonts w:eastAsia="MS Mincho"/>
          <w:lang w:eastAsia="en-GB"/>
        </w:rPr>
        <w:t>TREGTARE</w:t>
      </w:r>
      <w:r>
        <w:rPr>
          <w:rFonts w:eastAsia="MS Mincho"/>
          <w:lang w:eastAsia="en-GB"/>
        </w:rPr>
        <w:t xml:space="preserve"> të </w:t>
      </w:r>
      <w:r w:rsidRPr="007B57E5">
        <w:rPr>
          <w:rFonts w:eastAsia="MS Mincho"/>
          <w:lang w:eastAsia="en-GB"/>
        </w:rPr>
        <w:t>INTERKONJEKSIONIT, ME RRYM</w:t>
      </w:r>
      <w:r>
        <w:rPr>
          <w:rFonts w:eastAsia="MS Mincho"/>
          <w:lang w:eastAsia="en-GB"/>
        </w:rPr>
        <w:t xml:space="preserve">Ë të  </w:t>
      </w:r>
      <w:r w:rsidRPr="007B57E5">
        <w:rPr>
          <w:rFonts w:eastAsia="MS Mincho"/>
          <w:lang w:eastAsia="en-GB"/>
        </w:rPr>
        <w:t>VAZHDUAR, ND</w:t>
      </w:r>
      <w:r>
        <w:rPr>
          <w:rFonts w:eastAsia="MS Mincho"/>
          <w:lang w:eastAsia="en-GB"/>
        </w:rPr>
        <w:t>Ë</w:t>
      </w:r>
      <w:r w:rsidRPr="007B57E5">
        <w:rPr>
          <w:rFonts w:eastAsia="MS Mincho"/>
          <w:lang w:eastAsia="en-GB"/>
        </w:rPr>
        <w:t>RMJET PORTO</w:t>
      </w:r>
      <w:r>
        <w:rPr>
          <w:rFonts w:eastAsia="MS Mincho"/>
          <w:lang w:eastAsia="en-GB"/>
        </w:rPr>
        <w:t xml:space="preserve"> </w:t>
      </w:r>
      <w:r w:rsidRPr="007B57E5">
        <w:rPr>
          <w:rFonts w:eastAsia="MS Mincho"/>
          <w:lang w:eastAsia="en-GB"/>
        </w:rPr>
        <w:t>ROMANO/DURR</w:t>
      </w:r>
      <w:r>
        <w:rPr>
          <w:rFonts w:eastAsia="MS Mincho"/>
          <w:lang w:eastAsia="en-GB"/>
        </w:rPr>
        <w:t>Ë</w:t>
      </w:r>
      <w:r w:rsidRPr="007B57E5">
        <w:rPr>
          <w:rFonts w:eastAsia="MS Mincho"/>
          <w:lang w:eastAsia="en-GB"/>
        </w:rPr>
        <w:t xml:space="preserve">S </w:t>
      </w:r>
      <w:r>
        <w:rPr>
          <w:rFonts w:eastAsia="MS Mincho"/>
          <w:lang w:eastAsia="en-GB"/>
        </w:rPr>
        <w:t xml:space="preserve"> </w:t>
      </w:r>
      <w:r w:rsidRPr="007B57E5">
        <w:rPr>
          <w:rFonts w:eastAsia="MS Mincho"/>
          <w:lang w:eastAsia="en-GB"/>
        </w:rPr>
        <w:t>(SHQIP</w:t>
      </w:r>
      <w:r>
        <w:rPr>
          <w:rFonts w:eastAsia="MS Mincho"/>
          <w:lang w:eastAsia="en-GB"/>
        </w:rPr>
        <w:t>Ë</w:t>
      </w:r>
      <w:r w:rsidRPr="007B57E5">
        <w:rPr>
          <w:rFonts w:eastAsia="MS Mincho"/>
          <w:lang w:eastAsia="en-GB"/>
        </w:rPr>
        <w:t>RI) DHE CASAMASSIMA/</w:t>
      </w:r>
      <w:smartTag w:uri="urn:schemas-microsoft-com:office:smarttags" w:element="place">
        <w:smartTag w:uri="urn:schemas-microsoft-com:office:smarttags" w:element="City">
          <w:r w:rsidRPr="007B57E5">
            <w:rPr>
              <w:rFonts w:eastAsia="MS Mincho"/>
              <w:lang w:eastAsia="en-GB"/>
            </w:rPr>
            <w:t>BARI</w:t>
          </w:r>
        </w:smartTag>
      </w:smartTag>
      <w:r w:rsidRPr="007B57E5">
        <w:rPr>
          <w:rFonts w:eastAsia="MS Mincho"/>
          <w:lang w:eastAsia="en-GB"/>
        </w:rPr>
        <w:t xml:space="preserve"> (ITALI) </w:t>
      </w:r>
      <w:r>
        <w:rPr>
          <w:rFonts w:eastAsia="MS Mincho"/>
          <w:lang w:eastAsia="en-GB"/>
        </w:rPr>
        <w:t xml:space="preserve"> </w:t>
      </w:r>
    </w:p>
    <w:p w:rsidR="008A506B" w:rsidRDefault="008A506B" w:rsidP="00017B55">
      <w:pPr>
        <w:pStyle w:val="Paragrafi"/>
        <w:rPr>
          <w:rFonts w:eastAsia="MS Mincho"/>
          <w:lang w:eastAsia="en-GB"/>
        </w:rPr>
      </w:pPr>
    </w:p>
    <w:p w:rsidR="008A506B" w:rsidRPr="00DD2DBF" w:rsidRDefault="008A506B" w:rsidP="00017B55">
      <w:pPr>
        <w:pStyle w:val="Paragrafi"/>
        <w:jc w:val="center"/>
        <w:rPr>
          <w:rFonts w:eastAsia="MS Mincho"/>
          <w:b/>
          <w:lang w:eastAsia="en-GB"/>
        </w:rPr>
      </w:pPr>
      <w:r w:rsidRPr="00DD2DBF">
        <w:rPr>
          <w:rFonts w:eastAsia="MS Mincho"/>
          <w:b/>
          <w:lang w:eastAsia="en-GB"/>
        </w:rPr>
        <w:t>Nr.3, datë 1.10.2008</w:t>
      </w:r>
    </w:p>
    <w:p w:rsidR="008A506B" w:rsidRDefault="008A506B" w:rsidP="00017B55">
      <w:pPr>
        <w:pStyle w:val="Paragrafi"/>
        <w:rPr>
          <w:rFonts w:eastAsia="MS Mincho"/>
          <w:lang w:eastAsia="en-GB"/>
        </w:rPr>
      </w:pPr>
    </w:p>
    <w:p w:rsidR="008A506B" w:rsidRDefault="008A506B" w:rsidP="00017B55">
      <w:pPr>
        <w:pStyle w:val="Paragrafi"/>
        <w:rPr>
          <w:rFonts w:eastAsia="MS Mincho"/>
          <w:lang w:eastAsia="en-GB"/>
        </w:rPr>
      </w:pPr>
      <w:r>
        <w:rPr>
          <w:rFonts w:eastAsia="MS Mincho"/>
          <w:lang w:eastAsia="en-GB"/>
        </w:rPr>
        <w:t>- Leja j</w:t>
      </w:r>
      <w:r w:rsidRPr="007B57E5">
        <w:rPr>
          <w:rFonts w:eastAsia="MS Mincho"/>
          <w:lang w:eastAsia="en-GB"/>
        </w:rPr>
        <w:t>epet</w:t>
      </w:r>
      <w:r>
        <w:rPr>
          <w:rFonts w:eastAsia="MS Mincho"/>
          <w:lang w:eastAsia="en-GB"/>
        </w:rPr>
        <w:t xml:space="preserve"> për </w:t>
      </w:r>
      <w:r w:rsidRPr="007B57E5">
        <w:rPr>
          <w:rFonts w:eastAsia="MS Mincho"/>
          <w:lang w:eastAsia="en-GB"/>
        </w:rPr>
        <w:t>nd</w:t>
      </w:r>
      <w:r>
        <w:rPr>
          <w:rFonts w:eastAsia="MS Mincho"/>
          <w:lang w:eastAsia="en-GB"/>
        </w:rPr>
        <w:t>ë</w:t>
      </w:r>
      <w:r w:rsidRPr="007B57E5">
        <w:rPr>
          <w:rFonts w:eastAsia="MS Mincho"/>
          <w:lang w:eastAsia="en-GB"/>
        </w:rPr>
        <w:t>rtimin dhe shfryt</w:t>
      </w:r>
      <w:r>
        <w:rPr>
          <w:rFonts w:eastAsia="MS Mincho"/>
          <w:lang w:eastAsia="en-GB"/>
        </w:rPr>
        <w:t>ë</w:t>
      </w:r>
      <w:r w:rsidRPr="007B57E5">
        <w:rPr>
          <w:rFonts w:eastAsia="MS Mincho"/>
          <w:lang w:eastAsia="en-GB"/>
        </w:rPr>
        <w:t>zimin e linj</w:t>
      </w:r>
      <w:r>
        <w:rPr>
          <w:rFonts w:eastAsia="MS Mincho"/>
          <w:lang w:eastAsia="en-GB"/>
        </w:rPr>
        <w:t>ë</w:t>
      </w:r>
      <w:r w:rsidRPr="007B57E5">
        <w:rPr>
          <w:rFonts w:eastAsia="MS Mincho"/>
          <w:lang w:eastAsia="en-GB"/>
        </w:rPr>
        <w:t>s tregtare</w:t>
      </w:r>
      <w:r>
        <w:rPr>
          <w:rFonts w:eastAsia="MS Mincho"/>
          <w:lang w:eastAsia="en-GB"/>
        </w:rPr>
        <w:t xml:space="preserve"> të </w:t>
      </w:r>
      <w:r w:rsidRPr="007B57E5">
        <w:rPr>
          <w:rFonts w:eastAsia="MS Mincho"/>
          <w:lang w:eastAsia="en-GB"/>
        </w:rPr>
        <w:t>interkonjeksionit, me rrym</w:t>
      </w:r>
      <w:r>
        <w:rPr>
          <w:rFonts w:eastAsia="MS Mincho"/>
          <w:lang w:eastAsia="en-GB"/>
        </w:rPr>
        <w:t xml:space="preserve">ë të </w:t>
      </w:r>
      <w:r w:rsidRPr="007B57E5">
        <w:rPr>
          <w:rFonts w:eastAsia="MS Mincho"/>
          <w:lang w:eastAsia="en-GB"/>
        </w:rPr>
        <w:t>vazhduar, Porto Romano/Durr</w:t>
      </w:r>
      <w:r>
        <w:rPr>
          <w:rFonts w:eastAsia="MS Mincho"/>
          <w:lang w:eastAsia="en-GB"/>
        </w:rPr>
        <w:t>ë</w:t>
      </w:r>
      <w:r w:rsidRPr="007B57E5">
        <w:rPr>
          <w:rFonts w:eastAsia="MS Mincho"/>
          <w:lang w:eastAsia="en-GB"/>
        </w:rPr>
        <w:t>s (Shqip</w:t>
      </w:r>
      <w:r>
        <w:rPr>
          <w:rFonts w:eastAsia="MS Mincho"/>
          <w:lang w:eastAsia="en-GB"/>
        </w:rPr>
        <w:t>ë</w:t>
      </w:r>
      <w:r w:rsidRPr="007B57E5">
        <w:rPr>
          <w:rFonts w:eastAsia="MS Mincho"/>
          <w:lang w:eastAsia="en-GB"/>
        </w:rPr>
        <w:t>ri) —</w:t>
      </w:r>
      <w:r>
        <w:rPr>
          <w:rFonts w:eastAsia="MS Mincho"/>
          <w:lang w:eastAsia="en-GB"/>
        </w:rPr>
        <w:t xml:space="preserve"> </w:t>
      </w:r>
      <w:r w:rsidRPr="007B57E5">
        <w:rPr>
          <w:rFonts w:eastAsia="MS Mincho"/>
          <w:lang w:eastAsia="en-GB"/>
        </w:rPr>
        <w:t>dhe Casamassimal</w:t>
      </w:r>
      <w:r>
        <w:rPr>
          <w:rFonts w:eastAsia="MS Mincho"/>
          <w:lang w:eastAsia="en-GB"/>
        </w:rPr>
        <w:t xml:space="preserve"> </w:t>
      </w:r>
      <w:r w:rsidRPr="007B57E5">
        <w:rPr>
          <w:rFonts w:eastAsia="MS Mincho"/>
          <w:lang w:eastAsia="en-GB"/>
        </w:rPr>
        <w:t>Bari (Itali), pa akses</w:t>
      </w:r>
      <w:r>
        <w:rPr>
          <w:rFonts w:eastAsia="MS Mincho"/>
          <w:lang w:eastAsia="en-GB"/>
        </w:rPr>
        <w:t xml:space="preserve"> të </w:t>
      </w:r>
      <w:r w:rsidRPr="007B57E5">
        <w:rPr>
          <w:rFonts w:eastAsia="MS Mincho"/>
          <w:lang w:eastAsia="en-GB"/>
        </w:rPr>
        <w:t>pal</w:t>
      </w:r>
      <w:r>
        <w:rPr>
          <w:rFonts w:eastAsia="MS Mincho"/>
          <w:lang w:eastAsia="en-GB"/>
        </w:rPr>
        <w:t>ë</w:t>
      </w:r>
      <w:r w:rsidRPr="007B57E5">
        <w:rPr>
          <w:rFonts w:eastAsia="MS Mincho"/>
          <w:lang w:eastAsia="en-GB"/>
        </w:rPr>
        <w:t>ve</w:t>
      </w:r>
      <w:r>
        <w:rPr>
          <w:rFonts w:eastAsia="MS Mincho"/>
          <w:lang w:eastAsia="en-GB"/>
        </w:rPr>
        <w:t xml:space="preserve"> të </w:t>
      </w:r>
      <w:r w:rsidRPr="007B57E5">
        <w:rPr>
          <w:rFonts w:eastAsia="MS Mincho"/>
          <w:lang w:eastAsia="en-GB"/>
        </w:rPr>
        <w:t xml:space="preserve">treta. </w:t>
      </w:r>
      <w:r>
        <w:rPr>
          <w:rFonts w:eastAsia="MS Mincho"/>
          <w:lang w:eastAsia="en-GB"/>
        </w:rPr>
        <w:t xml:space="preserve"> </w:t>
      </w:r>
    </w:p>
    <w:p w:rsidR="008A506B" w:rsidRDefault="008A506B" w:rsidP="00017B55">
      <w:pPr>
        <w:pStyle w:val="Paragrafi"/>
        <w:rPr>
          <w:rFonts w:eastAsia="MS Mincho"/>
          <w:lang w:eastAsia="en-GB"/>
        </w:rPr>
      </w:pPr>
      <w:r>
        <w:rPr>
          <w:rFonts w:eastAsia="MS Mincho"/>
          <w:lang w:eastAsia="en-GB"/>
        </w:rPr>
        <w:t xml:space="preserve">- </w:t>
      </w:r>
      <w:r w:rsidRPr="007B57E5">
        <w:rPr>
          <w:rFonts w:eastAsia="MS Mincho"/>
          <w:lang w:eastAsia="en-GB"/>
        </w:rPr>
        <w:t>Shoq</w:t>
      </w:r>
      <w:r>
        <w:rPr>
          <w:rFonts w:eastAsia="MS Mincho"/>
          <w:lang w:eastAsia="en-GB"/>
        </w:rPr>
        <w:t>ë</w:t>
      </w:r>
      <w:r w:rsidRPr="007B57E5">
        <w:rPr>
          <w:rFonts w:eastAsia="MS Mincho"/>
          <w:lang w:eastAsia="en-GB"/>
        </w:rPr>
        <w:t xml:space="preserve">ria </w:t>
      </w:r>
      <w:r w:rsidR="00814348">
        <w:rPr>
          <w:rFonts w:eastAsia="MS Mincho"/>
          <w:lang w:eastAsia="en-GB"/>
        </w:rPr>
        <w:t>“</w:t>
      </w:r>
      <w:r w:rsidR="0062459F">
        <w:rPr>
          <w:rFonts w:eastAsia="MS Mincho"/>
          <w:lang w:eastAsia="en-GB"/>
        </w:rPr>
        <w:t>ENEL Produzione S.p.A.</w:t>
      </w:r>
      <w:r w:rsidR="00814348">
        <w:rPr>
          <w:rFonts w:eastAsia="MS Mincho"/>
          <w:lang w:eastAsia="en-GB"/>
        </w:rPr>
        <w:t>”</w:t>
      </w:r>
      <w:r w:rsidRPr="007B57E5">
        <w:rPr>
          <w:rFonts w:eastAsia="MS Mincho"/>
          <w:lang w:eastAsia="en-GB"/>
        </w:rPr>
        <w:t xml:space="preserve"> ka</w:t>
      </w:r>
      <w:r>
        <w:rPr>
          <w:rFonts w:eastAsia="MS Mincho"/>
          <w:lang w:eastAsia="en-GB"/>
        </w:rPr>
        <w:t xml:space="preserve"> të </w:t>
      </w:r>
      <w:r w:rsidRPr="007B57E5">
        <w:rPr>
          <w:rFonts w:eastAsia="MS Mincho"/>
          <w:lang w:eastAsia="en-GB"/>
        </w:rPr>
        <w:t>drejt</w:t>
      </w:r>
      <w:r>
        <w:rPr>
          <w:rFonts w:eastAsia="MS Mincho"/>
          <w:lang w:eastAsia="en-GB"/>
        </w:rPr>
        <w:t>ë</w:t>
      </w:r>
      <w:r w:rsidRPr="007B57E5">
        <w:rPr>
          <w:rFonts w:eastAsia="MS Mincho"/>
          <w:lang w:eastAsia="en-GB"/>
        </w:rPr>
        <w:t>n e shfryt</w:t>
      </w:r>
      <w:r>
        <w:rPr>
          <w:rFonts w:eastAsia="MS Mincho"/>
          <w:lang w:eastAsia="en-GB"/>
        </w:rPr>
        <w:t>ë</w:t>
      </w:r>
      <w:r w:rsidRPr="007B57E5">
        <w:rPr>
          <w:rFonts w:eastAsia="MS Mincho"/>
          <w:lang w:eastAsia="en-GB"/>
        </w:rPr>
        <w:t>zimit</w:t>
      </w:r>
      <w:r>
        <w:rPr>
          <w:rFonts w:eastAsia="MS Mincho"/>
          <w:lang w:eastAsia="en-GB"/>
        </w:rPr>
        <w:t xml:space="preserve"> të </w:t>
      </w:r>
      <w:r w:rsidRPr="007B57E5">
        <w:rPr>
          <w:rFonts w:eastAsia="MS Mincho"/>
          <w:lang w:eastAsia="en-GB"/>
        </w:rPr>
        <w:t>kapacitetit</w:t>
      </w:r>
      <w:r>
        <w:rPr>
          <w:rFonts w:eastAsia="MS Mincho"/>
          <w:lang w:eastAsia="en-GB"/>
        </w:rPr>
        <w:t xml:space="preserve"> të </w:t>
      </w:r>
      <w:r w:rsidRPr="007B57E5">
        <w:rPr>
          <w:rFonts w:eastAsia="MS Mincho"/>
          <w:lang w:eastAsia="en-GB"/>
        </w:rPr>
        <w:t>k</w:t>
      </w:r>
      <w:r>
        <w:rPr>
          <w:rFonts w:eastAsia="MS Mincho"/>
          <w:lang w:eastAsia="en-GB"/>
        </w:rPr>
        <w:t>ë</w:t>
      </w:r>
      <w:r w:rsidRPr="007B57E5">
        <w:rPr>
          <w:rFonts w:eastAsia="MS Mincho"/>
          <w:lang w:eastAsia="en-GB"/>
        </w:rPr>
        <w:t>saj linje vet</w:t>
      </w:r>
      <w:r>
        <w:rPr>
          <w:rFonts w:eastAsia="MS Mincho"/>
          <w:lang w:eastAsia="en-GB"/>
        </w:rPr>
        <w:t>ë</w:t>
      </w:r>
      <w:r w:rsidRPr="007B57E5">
        <w:rPr>
          <w:rFonts w:eastAsia="MS Mincho"/>
          <w:lang w:eastAsia="en-GB"/>
        </w:rPr>
        <w:t>m pasi</w:t>
      </w:r>
      <w:r>
        <w:rPr>
          <w:rFonts w:eastAsia="MS Mincho"/>
          <w:lang w:eastAsia="en-GB"/>
        </w:rPr>
        <w:t xml:space="preserve"> të </w:t>
      </w:r>
      <w:r w:rsidRPr="007B57E5">
        <w:rPr>
          <w:rFonts w:eastAsia="MS Mincho"/>
          <w:lang w:eastAsia="en-GB"/>
        </w:rPr>
        <w:t>ket</w:t>
      </w:r>
      <w:r>
        <w:rPr>
          <w:rFonts w:eastAsia="MS Mincho"/>
          <w:lang w:eastAsia="en-GB"/>
        </w:rPr>
        <w:t>ë</w:t>
      </w:r>
      <w:r w:rsidRPr="007B57E5">
        <w:rPr>
          <w:rFonts w:eastAsia="MS Mincho"/>
          <w:lang w:eastAsia="en-GB"/>
        </w:rPr>
        <w:t xml:space="preserve"> v</w:t>
      </w:r>
      <w:r>
        <w:rPr>
          <w:rFonts w:eastAsia="MS Mincho"/>
          <w:lang w:eastAsia="en-GB"/>
        </w:rPr>
        <w:t>ë</w:t>
      </w:r>
      <w:r w:rsidRPr="007B57E5">
        <w:rPr>
          <w:rFonts w:eastAsia="MS Mincho"/>
          <w:lang w:eastAsia="en-GB"/>
        </w:rPr>
        <w:t>n</w:t>
      </w:r>
      <w:r>
        <w:rPr>
          <w:rFonts w:eastAsia="MS Mincho"/>
          <w:lang w:eastAsia="en-GB"/>
        </w:rPr>
        <w:t xml:space="preserve">ë në </w:t>
      </w:r>
      <w:r w:rsidRPr="007B57E5">
        <w:rPr>
          <w:rFonts w:eastAsia="MS Mincho"/>
          <w:lang w:eastAsia="en-GB"/>
        </w:rPr>
        <w:t>pun</w:t>
      </w:r>
      <w:r>
        <w:rPr>
          <w:rFonts w:eastAsia="MS Mincho"/>
          <w:lang w:eastAsia="en-GB"/>
        </w:rPr>
        <w:t>ë</w:t>
      </w:r>
      <w:r w:rsidRPr="007B57E5">
        <w:rPr>
          <w:rFonts w:eastAsia="MS Mincho"/>
          <w:lang w:eastAsia="en-GB"/>
        </w:rPr>
        <w:t xml:space="preserve"> termocentralin</w:t>
      </w:r>
      <w:r>
        <w:rPr>
          <w:rFonts w:eastAsia="MS Mincho"/>
          <w:lang w:eastAsia="en-GB"/>
        </w:rPr>
        <w:t xml:space="preserve"> për </w:t>
      </w:r>
      <w:r w:rsidRPr="007B57E5">
        <w:rPr>
          <w:rFonts w:eastAsia="MS Mincho"/>
          <w:lang w:eastAsia="en-GB"/>
        </w:rPr>
        <w:t>prodhimin e energjis</w:t>
      </w:r>
      <w:r>
        <w:rPr>
          <w:rFonts w:eastAsia="MS Mincho"/>
          <w:lang w:eastAsia="en-GB"/>
        </w:rPr>
        <w:t>ë</w:t>
      </w:r>
      <w:r w:rsidRPr="007B57E5">
        <w:rPr>
          <w:rFonts w:eastAsia="MS Mincho"/>
          <w:lang w:eastAsia="en-GB"/>
        </w:rPr>
        <w:t xml:space="preserve"> elektrike</w:t>
      </w:r>
      <w:r>
        <w:rPr>
          <w:rFonts w:eastAsia="MS Mincho"/>
          <w:lang w:eastAsia="en-GB"/>
        </w:rPr>
        <w:t xml:space="preserve"> në </w:t>
      </w:r>
      <w:r w:rsidRPr="007B57E5">
        <w:rPr>
          <w:rFonts w:eastAsia="MS Mincho"/>
          <w:lang w:eastAsia="en-GB"/>
        </w:rPr>
        <w:t>zon</w:t>
      </w:r>
      <w:r>
        <w:rPr>
          <w:rFonts w:eastAsia="MS Mincho"/>
          <w:lang w:eastAsia="en-GB"/>
        </w:rPr>
        <w:t>ë</w:t>
      </w:r>
      <w:r w:rsidRPr="007B57E5">
        <w:rPr>
          <w:rFonts w:eastAsia="MS Mincho"/>
          <w:lang w:eastAsia="en-GB"/>
        </w:rPr>
        <w:t>n e Porto Romanos</w:t>
      </w:r>
      <w:r>
        <w:rPr>
          <w:rFonts w:eastAsia="MS Mincho"/>
          <w:lang w:eastAsia="en-GB"/>
        </w:rPr>
        <w:t>.</w:t>
      </w:r>
    </w:p>
    <w:p w:rsidR="008A506B" w:rsidRDefault="008A506B" w:rsidP="00017B55">
      <w:pPr>
        <w:pStyle w:val="Paragrafi"/>
        <w:rPr>
          <w:rFonts w:eastAsia="MS Mincho"/>
          <w:lang w:eastAsia="en-GB"/>
        </w:rPr>
      </w:pPr>
      <w:r>
        <w:rPr>
          <w:rFonts w:eastAsia="MS Mincho"/>
          <w:lang w:eastAsia="en-GB"/>
        </w:rPr>
        <w:t xml:space="preserve">- </w:t>
      </w:r>
      <w:r w:rsidRPr="007B57E5">
        <w:rPr>
          <w:rFonts w:eastAsia="MS Mincho"/>
          <w:lang w:eastAsia="en-GB"/>
        </w:rPr>
        <w:t>Karakteristikat kryesore</w:t>
      </w:r>
      <w:r>
        <w:rPr>
          <w:rFonts w:eastAsia="MS Mincho"/>
          <w:lang w:eastAsia="en-GB"/>
        </w:rPr>
        <w:t xml:space="preserve"> të </w:t>
      </w:r>
      <w:r w:rsidRPr="007B57E5">
        <w:rPr>
          <w:rFonts w:eastAsia="MS Mincho"/>
          <w:lang w:eastAsia="en-GB"/>
        </w:rPr>
        <w:t>linj</w:t>
      </w:r>
      <w:r>
        <w:rPr>
          <w:rFonts w:eastAsia="MS Mincho"/>
          <w:lang w:eastAsia="en-GB"/>
        </w:rPr>
        <w:t>ë</w:t>
      </w:r>
      <w:r w:rsidRPr="007B57E5">
        <w:rPr>
          <w:rFonts w:eastAsia="MS Mincho"/>
          <w:lang w:eastAsia="en-GB"/>
        </w:rPr>
        <w:t>s jan</w:t>
      </w:r>
      <w:r>
        <w:rPr>
          <w:rFonts w:eastAsia="MS Mincho"/>
          <w:lang w:eastAsia="en-GB"/>
        </w:rPr>
        <w:t>ë</w:t>
      </w:r>
      <w:r w:rsidRPr="007B57E5">
        <w:rPr>
          <w:rFonts w:eastAsia="MS Mincho"/>
          <w:lang w:eastAsia="en-GB"/>
        </w:rPr>
        <w:t xml:space="preserve">: </w:t>
      </w:r>
    </w:p>
    <w:p w:rsidR="008A506B" w:rsidRDefault="008A506B" w:rsidP="00017B55">
      <w:pPr>
        <w:pStyle w:val="Paragrafi"/>
        <w:rPr>
          <w:rFonts w:eastAsia="MS Mincho"/>
          <w:lang w:eastAsia="en-GB"/>
        </w:rPr>
      </w:pPr>
      <w:r>
        <w:rPr>
          <w:rFonts w:eastAsia="MS Mincho"/>
          <w:lang w:eastAsia="en-GB"/>
        </w:rPr>
        <w:t xml:space="preserve">- </w:t>
      </w:r>
      <w:r w:rsidRPr="007B57E5">
        <w:rPr>
          <w:rFonts w:eastAsia="MS Mincho"/>
          <w:lang w:eastAsia="en-GB"/>
        </w:rPr>
        <w:t>Linj</w:t>
      </w:r>
      <w:r>
        <w:rPr>
          <w:rFonts w:eastAsia="MS Mincho"/>
          <w:lang w:eastAsia="en-GB"/>
        </w:rPr>
        <w:t>ë</w:t>
      </w:r>
      <w:r w:rsidRPr="007B57E5">
        <w:rPr>
          <w:rFonts w:eastAsia="MS Mincho"/>
          <w:lang w:eastAsia="en-GB"/>
        </w:rPr>
        <w:t xml:space="preserve"> e </w:t>
      </w:r>
      <w:r>
        <w:rPr>
          <w:rFonts w:eastAsia="MS Mincho"/>
          <w:lang w:eastAsia="en-GB"/>
        </w:rPr>
        <w:t>t</w:t>
      </w:r>
      <w:r w:rsidRPr="007B57E5">
        <w:rPr>
          <w:rFonts w:eastAsia="MS Mincho"/>
          <w:lang w:eastAsia="en-GB"/>
        </w:rPr>
        <w:t>ensionit</w:t>
      </w:r>
      <w:r>
        <w:rPr>
          <w:rFonts w:eastAsia="MS Mincho"/>
          <w:lang w:eastAsia="en-GB"/>
        </w:rPr>
        <w:t xml:space="preserve"> të l</w:t>
      </w:r>
      <w:r w:rsidRPr="007B57E5">
        <w:rPr>
          <w:rFonts w:eastAsia="MS Mincho"/>
          <w:lang w:eastAsia="en-GB"/>
        </w:rPr>
        <w:t>art</w:t>
      </w:r>
      <w:r w:rsidR="00814348">
        <w:rPr>
          <w:rFonts w:eastAsia="MS Mincho"/>
          <w:lang w:eastAsia="en-GB"/>
        </w:rPr>
        <w:t>ë e</w:t>
      </w:r>
      <w:r w:rsidRPr="007B57E5">
        <w:rPr>
          <w:rFonts w:eastAsia="MS Mincho"/>
          <w:lang w:eastAsia="en-GB"/>
        </w:rPr>
        <w:t xml:space="preserve"> </w:t>
      </w:r>
      <w:r>
        <w:rPr>
          <w:rFonts w:eastAsia="MS Mincho"/>
          <w:lang w:eastAsia="en-GB"/>
        </w:rPr>
        <w:t>r</w:t>
      </w:r>
      <w:r w:rsidRPr="007B57E5">
        <w:rPr>
          <w:rFonts w:eastAsia="MS Mincho"/>
          <w:lang w:eastAsia="en-GB"/>
        </w:rPr>
        <w:t>rym</w:t>
      </w:r>
      <w:r>
        <w:rPr>
          <w:rFonts w:eastAsia="MS Mincho"/>
          <w:lang w:eastAsia="en-GB"/>
        </w:rPr>
        <w:t>ë</w:t>
      </w:r>
      <w:r w:rsidRPr="007B57E5">
        <w:rPr>
          <w:rFonts w:eastAsia="MS Mincho"/>
          <w:lang w:eastAsia="en-GB"/>
        </w:rPr>
        <w:t>s s</w:t>
      </w:r>
      <w:r>
        <w:rPr>
          <w:rFonts w:eastAsia="MS Mincho"/>
          <w:lang w:eastAsia="en-GB"/>
        </w:rPr>
        <w:t>ë v</w:t>
      </w:r>
      <w:r w:rsidRPr="007B57E5">
        <w:rPr>
          <w:rFonts w:eastAsia="MS Mincho"/>
          <w:lang w:eastAsia="en-GB"/>
        </w:rPr>
        <w:t xml:space="preserve">azhduar; </w:t>
      </w:r>
    </w:p>
    <w:p w:rsidR="008A506B" w:rsidRPr="007B57E5" w:rsidRDefault="008A506B" w:rsidP="00017B55">
      <w:pPr>
        <w:pStyle w:val="Paragrafi"/>
        <w:rPr>
          <w:rFonts w:eastAsia="MS Mincho"/>
          <w:lang w:eastAsia="en-GB"/>
        </w:rPr>
      </w:pPr>
      <w:r>
        <w:rPr>
          <w:rFonts w:eastAsia="MS Mincho"/>
          <w:lang w:eastAsia="en-GB"/>
        </w:rPr>
        <w:t xml:space="preserve">- </w:t>
      </w:r>
      <w:r w:rsidRPr="007B57E5">
        <w:rPr>
          <w:rFonts w:eastAsia="MS Mincho"/>
          <w:lang w:eastAsia="en-GB"/>
        </w:rPr>
        <w:t>Drejtimi i kalimi</w:t>
      </w:r>
      <w:r>
        <w:rPr>
          <w:rFonts w:eastAsia="MS Mincho"/>
          <w:lang w:eastAsia="en-GB"/>
        </w:rPr>
        <w:t xml:space="preserve">t të </w:t>
      </w:r>
      <w:r w:rsidRPr="007B57E5">
        <w:rPr>
          <w:rFonts w:eastAsia="MS Mincho"/>
          <w:lang w:eastAsia="en-GB"/>
        </w:rPr>
        <w:t>energjis</w:t>
      </w:r>
      <w:r>
        <w:rPr>
          <w:rFonts w:eastAsia="MS Mincho"/>
          <w:lang w:eastAsia="en-GB"/>
        </w:rPr>
        <w:t>ë</w:t>
      </w:r>
      <w:r w:rsidRPr="007B57E5">
        <w:rPr>
          <w:rFonts w:eastAsia="MS Mincho"/>
          <w:lang w:eastAsia="en-GB"/>
        </w:rPr>
        <w:t xml:space="preserve"> do</w:t>
      </w:r>
      <w:r>
        <w:rPr>
          <w:rFonts w:eastAsia="MS Mincho"/>
          <w:lang w:eastAsia="en-GB"/>
        </w:rPr>
        <w:t xml:space="preserve"> të </w:t>
      </w:r>
      <w:r w:rsidRPr="007B57E5">
        <w:rPr>
          <w:rFonts w:eastAsia="MS Mincho"/>
          <w:lang w:eastAsia="en-GB"/>
        </w:rPr>
        <w:t>jet</w:t>
      </w:r>
      <w:r>
        <w:rPr>
          <w:rFonts w:eastAsia="MS Mincho"/>
          <w:lang w:eastAsia="en-GB"/>
        </w:rPr>
        <w:t xml:space="preserve">ë në të </w:t>
      </w:r>
      <w:r w:rsidRPr="007B57E5">
        <w:rPr>
          <w:rFonts w:eastAsia="MS Mincho"/>
          <w:lang w:eastAsia="en-GB"/>
        </w:rPr>
        <w:t>dy drejtimet: Shqip</w:t>
      </w:r>
      <w:r>
        <w:rPr>
          <w:rFonts w:eastAsia="MS Mincho"/>
          <w:lang w:eastAsia="en-GB"/>
        </w:rPr>
        <w:t>ë</w:t>
      </w:r>
      <w:r w:rsidRPr="007B57E5">
        <w:rPr>
          <w:rFonts w:eastAsia="MS Mincho"/>
          <w:lang w:eastAsia="en-GB"/>
        </w:rPr>
        <w:t xml:space="preserve">ri - Itali dhe Itali </w:t>
      </w:r>
      <w:r>
        <w:rPr>
          <w:rFonts w:eastAsia="MS Mincho"/>
          <w:lang w:eastAsia="en-GB"/>
        </w:rPr>
        <w:t>–</w:t>
      </w:r>
      <w:r w:rsidRPr="007B57E5">
        <w:rPr>
          <w:rFonts w:eastAsia="MS Mincho"/>
          <w:lang w:eastAsia="en-GB"/>
        </w:rPr>
        <w:t xml:space="preserve"> Shqip</w:t>
      </w:r>
      <w:r>
        <w:rPr>
          <w:rFonts w:eastAsia="MS Mincho"/>
          <w:lang w:eastAsia="en-GB"/>
        </w:rPr>
        <w:t>ë</w:t>
      </w:r>
      <w:r w:rsidRPr="007B57E5">
        <w:rPr>
          <w:rFonts w:eastAsia="MS Mincho"/>
          <w:lang w:eastAsia="en-GB"/>
        </w:rPr>
        <w:t xml:space="preserve">ri; </w:t>
      </w:r>
    </w:p>
    <w:p w:rsidR="008A506B" w:rsidRDefault="008A506B" w:rsidP="00017B55">
      <w:pPr>
        <w:pStyle w:val="Paragrafi"/>
        <w:rPr>
          <w:rFonts w:eastAsia="MS Mincho"/>
          <w:lang w:eastAsia="en-GB"/>
        </w:rPr>
      </w:pPr>
      <w:r>
        <w:rPr>
          <w:rFonts w:eastAsia="MS Mincho"/>
          <w:lang w:eastAsia="en-GB"/>
        </w:rPr>
        <w:t xml:space="preserve">- </w:t>
      </w:r>
      <w:r w:rsidRPr="007B57E5">
        <w:rPr>
          <w:rFonts w:eastAsia="MS Mincho"/>
          <w:lang w:eastAsia="en-GB"/>
        </w:rPr>
        <w:t>Tensioni nominal do</w:t>
      </w:r>
      <w:r>
        <w:rPr>
          <w:rFonts w:eastAsia="MS Mincho"/>
          <w:lang w:eastAsia="en-GB"/>
        </w:rPr>
        <w:t xml:space="preserve"> të </w:t>
      </w:r>
      <w:r w:rsidRPr="007B57E5">
        <w:rPr>
          <w:rFonts w:eastAsia="MS Mincho"/>
          <w:lang w:eastAsia="en-GB"/>
        </w:rPr>
        <w:t>jet</w:t>
      </w:r>
      <w:r>
        <w:rPr>
          <w:rFonts w:eastAsia="MS Mincho"/>
          <w:lang w:eastAsia="en-GB"/>
        </w:rPr>
        <w:t>ë: Un = 500 kV;</w:t>
      </w:r>
    </w:p>
    <w:p w:rsidR="008A506B" w:rsidRDefault="008A506B" w:rsidP="00017B55">
      <w:pPr>
        <w:pStyle w:val="Paragrafi"/>
        <w:rPr>
          <w:rFonts w:eastAsia="MS Mincho"/>
          <w:lang w:eastAsia="en-GB"/>
        </w:rPr>
      </w:pPr>
      <w:r>
        <w:rPr>
          <w:rFonts w:eastAsia="MS Mincho"/>
          <w:lang w:eastAsia="en-GB"/>
        </w:rPr>
        <w:t xml:space="preserve">- </w:t>
      </w:r>
      <w:r w:rsidRPr="007B57E5">
        <w:rPr>
          <w:rFonts w:eastAsia="MS Mincho"/>
          <w:lang w:eastAsia="en-GB"/>
        </w:rPr>
        <w:t>Kapaciteti total i fuqis</w:t>
      </w:r>
      <w:r>
        <w:rPr>
          <w:rFonts w:eastAsia="MS Mincho"/>
          <w:lang w:eastAsia="en-GB"/>
        </w:rPr>
        <w:t>ë</w:t>
      </w:r>
      <w:r w:rsidRPr="007B57E5">
        <w:rPr>
          <w:rFonts w:eastAsia="MS Mincho"/>
          <w:lang w:eastAsia="en-GB"/>
        </w:rPr>
        <w:t xml:space="preserve"> transmetuese</w:t>
      </w:r>
      <w:r>
        <w:rPr>
          <w:rFonts w:eastAsia="MS Mincho"/>
          <w:lang w:eastAsia="en-GB"/>
        </w:rPr>
        <w:t xml:space="preserve"> të </w:t>
      </w:r>
      <w:r w:rsidRPr="007B57E5">
        <w:rPr>
          <w:rFonts w:eastAsia="MS Mincho"/>
          <w:lang w:eastAsia="en-GB"/>
        </w:rPr>
        <w:t>k</w:t>
      </w:r>
      <w:r>
        <w:rPr>
          <w:rFonts w:eastAsia="MS Mincho"/>
          <w:lang w:eastAsia="en-GB"/>
        </w:rPr>
        <w:t>ë</w:t>
      </w:r>
      <w:r w:rsidRPr="007B57E5">
        <w:rPr>
          <w:rFonts w:eastAsia="MS Mincho"/>
          <w:lang w:eastAsia="en-GB"/>
        </w:rPr>
        <w:t xml:space="preserve">saj linje </w:t>
      </w:r>
      <w:r>
        <w:rPr>
          <w:rFonts w:eastAsia="MS Mincho"/>
          <w:lang w:eastAsia="en-GB"/>
        </w:rPr>
        <w:t>ë</w:t>
      </w:r>
      <w:r w:rsidRPr="007B57E5">
        <w:rPr>
          <w:rFonts w:eastAsia="MS Mincho"/>
          <w:lang w:eastAsia="en-GB"/>
        </w:rPr>
        <w:t>sht</w:t>
      </w:r>
      <w:r>
        <w:rPr>
          <w:rFonts w:eastAsia="MS Mincho"/>
          <w:lang w:eastAsia="en-GB"/>
        </w:rPr>
        <w:t>ë</w:t>
      </w:r>
      <w:r w:rsidRPr="007B57E5">
        <w:rPr>
          <w:rFonts w:eastAsia="MS Mincho"/>
          <w:lang w:eastAsia="en-GB"/>
        </w:rPr>
        <w:t xml:space="preserve"> 500 MW; </w:t>
      </w:r>
      <w:r>
        <w:rPr>
          <w:rFonts w:eastAsia="MS Mincho"/>
          <w:lang w:eastAsia="en-GB"/>
        </w:rPr>
        <w:t xml:space="preserve"> </w:t>
      </w:r>
    </w:p>
    <w:p w:rsidR="008A506B" w:rsidRDefault="008A506B" w:rsidP="00017B55">
      <w:pPr>
        <w:pStyle w:val="Paragrafi"/>
        <w:rPr>
          <w:rFonts w:eastAsia="MS Mincho"/>
          <w:lang w:eastAsia="en-GB"/>
        </w:rPr>
      </w:pPr>
      <w:r>
        <w:rPr>
          <w:rFonts w:eastAsia="MS Mincho"/>
          <w:lang w:eastAsia="en-GB"/>
        </w:rPr>
        <w:t>-</w:t>
      </w:r>
      <w:r w:rsidRPr="007B57E5">
        <w:rPr>
          <w:rFonts w:eastAsia="MS Mincho"/>
          <w:lang w:eastAsia="en-GB"/>
        </w:rPr>
        <w:t xml:space="preserve"> Kapaciteti minimal i fuqis</w:t>
      </w:r>
      <w:r>
        <w:rPr>
          <w:rFonts w:eastAsia="MS Mincho"/>
          <w:lang w:eastAsia="en-GB"/>
        </w:rPr>
        <w:t>ë</w:t>
      </w:r>
      <w:r w:rsidRPr="007B57E5">
        <w:rPr>
          <w:rFonts w:eastAsia="MS Mincho"/>
          <w:lang w:eastAsia="en-GB"/>
        </w:rPr>
        <w:t xml:space="preserve"> </w:t>
      </w:r>
      <w:r>
        <w:rPr>
          <w:rFonts w:eastAsia="MS Mincho"/>
          <w:lang w:eastAsia="en-GB"/>
        </w:rPr>
        <w:t>ë</w:t>
      </w:r>
      <w:r w:rsidRPr="007B57E5">
        <w:rPr>
          <w:rFonts w:eastAsia="MS Mincho"/>
          <w:lang w:eastAsia="en-GB"/>
        </w:rPr>
        <w:t>sht</w:t>
      </w:r>
      <w:r>
        <w:rPr>
          <w:rFonts w:eastAsia="MS Mincho"/>
          <w:lang w:eastAsia="en-GB"/>
        </w:rPr>
        <w:t xml:space="preserve">ë </w:t>
      </w:r>
      <w:r w:rsidRPr="007B57E5">
        <w:rPr>
          <w:rFonts w:eastAsia="MS Mincho"/>
          <w:lang w:eastAsia="en-GB"/>
        </w:rPr>
        <w:t xml:space="preserve"> Pmin = 10 % e Pn; </w:t>
      </w:r>
      <w:r>
        <w:rPr>
          <w:rFonts w:eastAsia="MS Mincho"/>
          <w:lang w:eastAsia="en-GB"/>
        </w:rPr>
        <w:t xml:space="preserve"> </w:t>
      </w:r>
    </w:p>
    <w:p w:rsidR="008A506B" w:rsidRDefault="008A506B" w:rsidP="00017B55">
      <w:pPr>
        <w:pStyle w:val="Paragrafi"/>
        <w:rPr>
          <w:rFonts w:eastAsia="MS Mincho"/>
          <w:lang w:eastAsia="en-GB"/>
        </w:rPr>
      </w:pPr>
      <w:r>
        <w:rPr>
          <w:rFonts w:eastAsia="MS Mincho"/>
          <w:lang w:eastAsia="en-GB"/>
        </w:rPr>
        <w:t xml:space="preserve">- </w:t>
      </w:r>
      <w:r w:rsidRPr="007B57E5">
        <w:rPr>
          <w:rFonts w:eastAsia="MS Mincho"/>
          <w:lang w:eastAsia="en-GB"/>
        </w:rPr>
        <w:t>Puna</w:t>
      </w:r>
      <w:r>
        <w:rPr>
          <w:rFonts w:eastAsia="MS Mincho"/>
          <w:lang w:eastAsia="en-GB"/>
        </w:rPr>
        <w:t xml:space="preserve"> për </w:t>
      </w:r>
      <w:r w:rsidRPr="007B57E5">
        <w:rPr>
          <w:rFonts w:eastAsia="MS Mincho"/>
          <w:lang w:eastAsia="en-GB"/>
        </w:rPr>
        <w:t>nd</w:t>
      </w:r>
      <w:r>
        <w:rPr>
          <w:rFonts w:eastAsia="MS Mincho"/>
          <w:lang w:eastAsia="en-GB"/>
        </w:rPr>
        <w:t>ë</w:t>
      </w:r>
      <w:r w:rsidRPr="007B57E5">
        <w:rPr>
          <w:rFonts w:eastAsia="MS Mincho"/>
          <w:lang w:eastAsia="en-GB"/>
        </w:rPr>
        <w:t>rtimin e linj</w:t>
      </w:r>
      <w:r>
        <w:rPr>
          <w:rFonts w:eastAsia="MS Mincho"/>
          <w:lang w:eastAsia="en-GB"/>
        </w:rPr>
        <w:t>ë</w:t>
      </w:r>
      <w:r w:rsidRPr="007B57E5">
        <w:rPr>
          <w:rFonts w:eastAsia="MS Mincho"/>
          <w:lang w:eastAsia="en-GB"/>
        </w:rPr>
        <w:t>s duhet</w:t>
      </w:r>
      <w:r>
        <w:rPr>
          <w:rFonts w:eastAsia="MS Mincho"/>
          <w:lang w:eastAsia="en-GB"/>
        </w:rPr>
        <w:t xml:space="preserve"> të </w:t>
      </w:r>
      <w:r w:rsidRPr="007B57E5">
        <w:rPr>
          <w:rFonts w:eastAsia="MS Mincho"/>
          <w:lang w:eastAsia="en-GB"/>
        </w:rPr>
        <w:t>filloj</w:t>
      </w:r>
      <w:r>
        <w:rPr>
          <w:rFonts w:eastAsia="MS Mincho"/>
          <w:lang w:eastAsia="en-GB"/>
        </w:rPr>
        <w:t>ë</w:t>
      </w:r>
      <w:r w:rsidRPr="007B57E5">
        <w:rPr>
          <w:rFonts w:eastAsia="MS Mincho"/>
          <w:lang w:eastAsia="en-GB"/>
        </w:rPr>
        <w:t xml:space="preserve"> brenda 12 (dymb</w:t>
      </w:r>
      <w:r>
        <w:rPr>
          <w:rFonts w:eastAsia="MS Mincho"/>
          <w:lang w:eastAsia="en-GB"/>
        </w:rPr>
        <w:t>ë</w:t>
      </w:r>
      <w:r w:rsidRPr="007B57E5">
        <w:rPr>
          <w:rFonts w:eastAsia="MS Mincho"/>
          <w:lang w:eastAsia="en-GB"/>
        </w:rPr>
        <w:t>dhjet</w:t>
      </w:r>
      <w:r>
        <w:rPr>
          <w:rFonts w:eastAsia="MS Mincho"/>
          <w:lang w:eastAsia="en-GB"/>
        </w:rPr>
        <w:t>ë</w:t>
      </w:r>
      <w:r w:rsidRPr="007B57E5">
        <w:rPr>
          <w:rFonts w:eastAsia="MS Mincho"/>
          <w:lang w:eastAsia="en-GB"/>
        </w:rPr>
        <w:t>) muajve nga data e hyrjes</w:t>
      </w:r>
      <w:r>
        <w:rPr>
          <w:rFonts w:eastAsia="MS Mincho"/>
          <w:lang w:eastAsia="en-GB"/>
        </w:rPr>
        <w:t xml:space="preserve"> në </w:t>
      </w:r>
      <w:r w:rsidRPr="007B57E5">
        <w:rPr>
          <w:rFonts w:eastAsia="MS Mincho"/>
          <w:lang w:eastAsia="en-GB"/>
        </w:rPr>
        <w:t>fuqi</w:t>
      </w:r>
      <w:r>
        <w:rPr>
          <w:rFonts w:eastAsia="MS Mincho"/>
          <w:lang w:eastAsia="en-GB"/>
        </w:rPr>
        <w:t xml:space="preserve"> të </w:t>
      </w:r>
      <w:r w:rsidRPr="007B57E5">
        <w:rPr>
          <w:rFonts w:eastAsia="MS Mincho"/>
          <w:lang w:eastAsia="en-GB"/>
        </w:rPr>
        <w:t>k</w:t>
      </w:r>
      <w:r>
        <w:rPr>
          <w:rFonts w:eastAsia="MS Mincho"/>
          <w:lang w:eastAsia="en-GB"/>
        </w:rPr>
        <w:t>ësaj l</w:t>
      </w:r>
      <w:r w:rsidRPr="007B57E5">
        <w:rPr>
          <w:rFonts w:eastAsia="MS Mincho"/>
          <w:lang w:eastAsia="en-GB"/>
        </w:rPr>
        <w:t>ej</w:t>
      </w:r>
      <w:r>
        <w:rPr>
          <w:rFonts w:eastAsia="MS Mincho"/>
          <w:lang w:eastAsia="en-GB"/>
        </w:rPr>
        <w:t>eje</w:t>
      </w:r>
      <w:r w:rsidRPr="007B57E5">
        <w:rPr>
          <w:rFonts w:eastAsia="MS Mincho"/>
          <w:lang w:eastAsia="en-GB"/>
        </w:rPr>
        <w:t xml:space="preserve">; </w:t>
      </w:r>
      <w:r>
        <w:rPr>
          <w:rFonts w:eastAsia="MS Mincho"/>
          <w:lang w:eastAsia="en-GB"/>
        </w:rPr>
        <w:t xml:space="preserve"> </w:t>
      </w:r>
    </w:p>
    <w:p w:rsidR="008A506B" w:rsidRDefault="008A506B" w:rsidP="00017B55">
      <w:pPr>
        <w:pStyle w:val="Paragrafi"/>
        <w:rPr>
          <w:rFonts w:eastAsia="MS Mincho"/>
          <w:lang w:eastAsia="en-GB"/>
        </w:rPr>
      </w:pPr>
      <w:r>
        <w:rPr>
          <w:rFonts w:eastAsia="MS Mincho"/>
          <w:lang w:eastAsia="en-GB"/>
        </w:rPr>
        <w:t>-</w:t>
      </w:r>
      <w:r w:rsidRPr="007B57E5">
        <w:rPr>
          <w:rFonts w:eastAsia="MS Mincho"/>
          <w:lang w:eastAsia="en-GB"/>
        </w:rPr>
        <w:t xml:space="preserve"> Leja hyn</w:t>
      </w:r>
      <w:r>
        <w:rPr>
          <w:rFonts w:eastAsia="MS Mincho"/>
          <w:lang w:eastAsia="en-GB"/>
        </w:rPr>
        <w:t xml:space="preserve"> në </w:t>
      </w:r>
      <w:r w:rsidRPr="007B57E5">
        <w:rPr>
          <w:rFonts w:eastAsia="MS Mincho"/>
          <w:lang w:eastAsia="en-GB"/>
        </w:rPr>
        <w:t>fuqi pas miratimit</w:t>
      </w:r>
      <w:r>
        <w:rPr>
          <w:rFonts w:eastAsia="MS Mincho"/>
          <w:lang w:eastAsia="en-GB"/>
        </w:rPr>
        <w:t xml:space="preserve"> të </w:t>
      </w:r>
      <w:r w:rsidRPr="007B57E5">
        <w:rPr>
          <w:rFonts w:eastAsia="MS Mincho"/>
          <w:lang w:eastAsia="en-GB"/>
        </w:rPr>
        <w:t>saj nga K</w:t>
      </w:r>
      <w:r>
        <w:rPr>
          <w:rFonts w:eastAsia="MS Mincho"/>
          <w:lang w:eastAsia="en-GB"/>
        </w:rPr>
        <w:t>ë</w:t>
      </w:r>
      <w:r w:rsidRPr="007B57E5">
        <w:rPr>
          <w:rFonts w:eastAsia="MS Mincho"/>
          <w:lang w:eastAsia="en-GB"/>
        </w:rPr>
        <w:t>shilli i Ministrave dhe pasi</w:t>
      </w:r>
      <w:r>
        <w:rPr>
          <w:rFonts w:eastAsia="MS Mincho"/>
          <w:lang w:eastAsia="en-GB"/>
        </w:rPr>
        <w:t xml:space="preserve"> të </w:t>
      </w:r>
      <w:r w:rsidRPr="007B57E5">
        <w:rPr>
          <w:rFonts w:eastAsia="MS Mincho"/>
          <w:lang w:eastAsia="en-GB"/>
        </w:rPr>
        <w:t>jen</w:t>
      </w:r>
      <w:r>
        <w:rPr>
          <w:rFonts w:eastAsia="MS Mincho"/>
          <w:lang w:eastAsia="en-GB"/>
        </w:rPr>
        <w:t>ë</w:t>
      </w:r>
      <w:r w:rsidRPr="007B57E5">
        <w:rPr>
          <w:rFonts w:eastAsia="MS Mincho"/>
          <w:lang w:eastAsia="en-GB"/>
        </w:rPr>
        <w:t xml:space="preserve"> paraqitur kontratat p</w:t>
      </w:r>
      <w:r>
        <w:rPr>
          <w:rFonts w:eastAsia="MS Mincho"/>
          <w:lang w:eastAsia="en-GB"/>
        </w:rPr>
        <w:t>ë</w:t>
      </w:r>
      <w:r w:rsidRPr="007B57E5">
        <w:rPr>
          <w:rFonts w:eastAsia="MS Mincho"/>
          <w:lang w:eastAsia="en-GB"/>
        </w:rPr>
        <w:t>rkat</w:t>
      </w:r>
      <w:r>
        <w:rPr>
          <w:rFonts w:eastAsia="MS Mincho"/>
          <w:lang w:eastAsia="en-GB"/>
        </w:rPr>
        <w:t>ë</w:t>
      </w:r>
      <w:r w:rsidRPr="007B57E5">
        <w:rPr>
          <w:rFonts w:eastAsia="MS Mincho"/>
          <w:lang w:eastAsia="en-GB"/>
        </w:rPr>
        <w:t>se, q</w:t>
      </w:r>
      <w:r>
        <w:rPr>
          <w:rFonts w:eastAsia="MS Mincho"/>
          <w:lang w:eastAsia="en-GB"/>
        </w:rPr>
        <w:t>ë</w:t>
      </w:r>
      <w:r w:rsidRPr="007B57E5">
        <w:rPr>
          <w:rFonts w:eastAsia="MS Mincho"/>
          <w:lang w:eastAsia="en-GB"/>
        </w:rPr>
        <w:t xml:space="preserve"> parashikohen</w:t>
      </w:r>
      <w:r>
        <w:rPr>
          <w:rFonts w:eastAsia="MS Mincho"/>
          <w:lang w:eastAsia="en-GB"/>
        </w:rPr>
        <w:t xml:space="preserve"> në </w:t>
      </w:r>
      <w:r w:rsidRPr="007B57E5">
        <w:rPr>
          <w:rFonts w:eastAsia="MS Mincho"/>
          <w:lang w:eastAsia="en-GB"/>
        </w:rPr>
        <w:t>k</w:t>
      </w:r>
      <w:r>
        <w:rPr>
          <w:rFonts w:eastAsia="MS Mincho"/>
          <w:lang w:eastAsia="en-GB"/>
        </w:rPr>
        <w:t>ë</w:t>
      </w:r>
      <w:r w:rsidRPr="007B57E5">
        <w:rPr>
          <w:rFonts w:eastAsia="MS Mincho"/>
          <w:lang w:eastAsia="en-GB"/>
        </w:rPr>
        <w:t>t</w:t>
      </w:r>
      <w:r>
        <w:rPr>
          <w:rFonts w:eastAsia="MS Mincho"/>
          <w:lang w:eastAsia="en-GB"/>
        </w:rPr>
        <w:t>ë leje.</w:t>
      </w:r>
    </w:p>
    <w:p w:rsidR="008A506B" w:rsidRDefault="008A506B" w:rsidP="00017B55">
      <w:pPr>
        <w:pStyle w:val="Paragrafi"/>
        <w:rPr>
          <w:rFonts w:eastAsia="MS Mincho"/>
          <w:lang w:eastAsia="en-GB"/>
        </w:rPr>
      </w:pPr>
      <w:r w:rsidRPr="007B57E5">
        <w:rPr>
          <w:rFonts w:eastAsia="MS Mincho"/>
          <w:lang w:eastAsia="en-GB"/>
        </w:rPr>
        <w:t xml:space="preserve"> Shoq</w:t>
      </w:r>
      <w:r>
        <w:rPr>
          <w:rFonts w:eastAsia="MS Mincho"/>
          <w:lang w:eastAsia="en-GB"/>
        </w:rPr>
        <w:t>ë</w:t>
      </w:r>
      <w:r w:rsidRPr="007B57E5">
        <w:rPr>
          <w:rFonts w:eastAsia="MS Mincho"/>
          <w:lang w:eastAsia="en-GB"/>
        </w:rPr>
        <w:t xml:space="preserve">ria </w:t>
      </w:r>
      <w:r w:rsidR="0062459F">
        <w:rPr>
          <w:rFonts w:eastAsia="MS Mincho"/>
          <w:lang w:eastAsia="en-GB"/>
        </w:rPr>
        <w:t>“</w:t>
      </w:r>
      <w:r w:rsidRPr="007B57E5">
        <w:rPr>
          <w:rFonts w:eastAsia="MS Mincho"/>
          <w:lang w:eastAsia="en-GB"/>
        </w:rPr>
        <w:t>ENEL Produzione S.p.A.</w:t>
      </w:r>
      <w:r w:rsidR="0062459F">
        <w:rPr>
          <w:rFonts w:eastAsia="MS Mincho"/>
          <w:lang w:eastAsia="en-GB"/>
        </w:rPr>
        <w:t>”,</w:t>
      </w:r>
      <w:r w:rsidRPr="007B57E5">
        <w:rPr>
          <w:rFonts w:eastAsia="MS Mincho"/>
          <w:lang w:eastAsia="en-GB"/>
        </w:rPr>
        <w:t xml:space="preserve"> brenda 6 muajve nga miratimi i k</w:t>
      </w:r>
      <w:r>
        <w:rPr>
          <w:rFonts w:eastAsia="MS Mincho"/>
          <w:lang w:eastAsia="en-GB"/>
        </w:rPr>
        <w:t>ë</w:t>
      </w:r>
      <w:r w:rsidRPr="007B57E5">
        <w:rPr>
          <w:rFonts w:eastAsia="MS Mincho"/>
          <w:lang w:eastAsia="en-GB"/>
        </w:rPr>
        <w:t>saj leje</w:t>
      </w:r>
      <w:r w:rsidR="0062459F">
        <w:rPr>
          <w:rFonts w:eastAsia="MS Mincho"/>
          <w:lang w:eastAsia="en-GB"/>
        </w:rPr>
        <w:t>je</w:t>
      </w:r>
      <w:r w:rsidRPr="007B57E5">
        <w:rPr>
          <w:rFonts w:eastAsia="MS Mincho"/>
          <w:lang w:eastAsia="en-GB"/>
        </w:rPr>
        <w:t>, duhet</w:t>
      </w:r>
      <w:r>
        <w:rPr>
          <w:rFonts w:eastAsia="MS Mincho"/>
          <w:lang w:eastAsia="en-GB"/>
        </w:rPr>
        <w:t xml:space="preserve"> të lidhë</w:t>
      </w:r>
      <w:r w:rsidRPr="007B57E5">
        <w:rPr>
          <w:rFonts w:eastAsia="MS Mincho"/>
          <w:lang w:eastAsia="en-GB"/>
        </w:rPr>
        <w:t xml:space="preserve"> nj</w:t>
      </w:r>
      <w:r>
        <w:rPr>
          <w:rFonts w:eastAsia="MS Mincho"/>
          <w:lang w:eastAsia="en-GB"/>
        </w:rPr>
        <w:t>ë</w:t>
      </w:r>
      <w:r w:rsidRPr="007B57E5">
        <w:rPr>
          <w:rFonts w:eastAsia="MS Mincho"/>
          <w:lang w:eastAsia="en-GB"/>
        </w:rPr>
        <w:t xml:space="preserve"> kontrat</w:t>
      </w:r>
      <w:r>
        <w:rPr>
          <w:rFonts w:eastAsia="MS Mincho"/>
          <w:lang w:eastAsia="en-GB"/>
        </w:rPr>
        <w:t>ë me O</w:t>
      </w:r>
      <w:r w:rsidRPr="007B57E5">
        <w:rPr>
          <w:rFonts w:eastAsia="MS Mincho"/>
          <w:lang w:eastAsia="en-GB"/>
        </w:rPr>
        <w:t>S</w:t>
      </w:r>
      <w:r>
        <w:rPr>
          <w:rFonts w:eastAsia="MS Mincho"/>
          <w:lang w:eastAsia="en-GB"/>
        </w:rPr>
        <w:t>T</w:t>
      </w:r>
      <w:r w:rsidRPr="007B57E5">
        <w:rPr>
          <w:rFonts w:eastAsia="MS Mincho"/>
          <w:lang w:eastAsia="en-GB"/>
        </w:rPr>
        <w:t xml:space="preserve"> sh.a.-n</w:t>
      </w:r>
      <w:r>
        <w:rPr>
          <w:rFonts w:eastAsia="MS Mincho"/>
          <w:lang w:eastAsia="en-GB"/>
        </w:rPr>
        <w:t>ë</w:t>
      </w:r>
      <w:r w:rsidRPr="007B57E5">
        <w:rPr>
          <w:rFonts w:eastAsia="MS Mincho"/>
          <w:lang w:eastAsia="en-GB"/>
        </w:rPr>
        <w:t>,</w:t>
      </w:r>
      <w:r>
        <w:rPr>
          <w:rFonts w:eastAsia="MS Mincho"/>
          <w:lang w:eastAsia="en-GB"/>
        </w:rPr>
        <w:t xml:space="preserve"> për </w:t>
      </w:r>
      <w:r w:rsidRPr="007B57E5">
        <w:rPr>
          <w:rFonts w:eastAsia="MS Mincho"/>
          <w:lang w:eastAsia="en-GB"/>
        </w:rPr>
        <w:t>m</w:t>
      </w:r>
      <w:r>
        <w:rPr>
          <w:rFonts w:eastAsia="MS Mincho"/>
          <w:lang w:eastAsia="en-GB"/>
        </w:rPr>
        <w:t>ë</w:t>
      </w:r>
      <w:r w:rsidRPr="007B57E5">
        <w:rPr>
          <w:rFonts w:eastAsia="MS Mincho"/>
          <w:lang w:eastAsia="en-GB"/>
        </w:rPr>
        <w:t>nyr</w:t>
      </w:r>
      <w:r>
        <w:rPr>
          <w:rFonts w:eastAsia="MS Mincho"/>
          <w:lang w:eastAsia="en-GB"/>
        </w:rPr>
        <w:t>ë</w:t>
      </w:r>
      <w:r w:rsidRPr="007B57E5">
        <w:rPr>
          <w:rFonts w:eastAsia="MS Mincho"/>
          <w:lang w:eastAsia="en-GB"/>
        </w:rPr>
        <w:t>n e nd</w:t>
      </w:r>
      <w:r>
        <w:rPr>
          <w:rFonts w:eastAsia="MS Mincho"/>
          <w:lang w:eastAsia="en-GB"/>
        </w:rPr>
        <w:t>ë</w:t>
      </w:r>
      <w:r w:rsidRPr="007B57E5">
        <w:rPr>
          <w:rFonts w:eastAsia="MS Mincho"/>
          <w:lang w:eastAsia="en-GB"/>
        </w:rPr>
        <w:t>rtimit dhe</w:t>
      </w:r>
      <w:r>
        <w:rPr>
          <w:rFonts w:eastAsia="MS Mincho"/>
          <w:lang w:eastAsia="en-GB"/>
        </w:rPr>
        <w:t xml:space="preserve"> të </w:t>
      </w:r>
      <w:r w:rsidRPr="007B57E5">
        <w:rPr>
          <w:rFonts w:eastAsia="MS Mincho"/>
          <w:lang w:eastAsia="en-GB"/>
        </w:rPr>
        <w:t>funksionimit</w:t>
      </w:r>
      <w:r>
        <w:rPr>
          <w:rFonts w:eastAsia="MS Mincho"/>
          <w:lang w:eastAsia="en-GB"/>
        </w:rPr>
        <w:t xml:space="preserve"> të </w:t>
      </w:r>
      <w:r w:rsidRPr="007B57E5">
        <w:rPr>
          <w:rFonts w:eastAsia="MS Mincho"/>
          <w:lang w:eastAsia="en-GB"/>
        </w:rPr>
        <w:t>linj</w:t>
      </w:r>
      <w:r>
        <w:rPr>
          <w:rFonts w:eastAsia="MS Mincho"/>
          <w:lang w:eastAsia="en-GB"/>
        </w:rPr>
        <w:t>ë</w:t>
      </w:r>
      <w:r w:rsidRPr="007B57E5">
        <w:rPr>
          <w:rFonts w:eastAsia="MS Mincho"/>
          <w:lang w:eastAsia="en-GB"/>
        </w:rPr>
        <w:t>s tregtare</w:t>
      </w:r>
      <w:r>
        <w:rPr>
          <w:rFonts w:eastAsia="MS Mincho"/>
          <w:lang w:eastAsia="en-GB"/>
        </w:rPr>
        <w:t xml:space="preserve"> të </w:t>
      </w:r>
      <w:r w:rsidRPr="007B57E5">
        <w:rPr>
          <w:rFonts w:eastAsia="MS Mincho"/>
          <w:lang w:eastAsia="en-GB"/>
        </w:rPr>
        <w:t>interkonjeksionit.</w:t>
      </w:r>
    </w:p>
    <w:p w:rsidR="008A506B" w:rsidRDefault="008A506B" w:rsidP="00017B55">
      <w:pPr>
        <w:pStyle w:val="Paragrafi"/>
        <w:rPr>
          <w:rFonts w:eastAsia="MS Mincho"/>
          <w:lang w:eastAsia="en-GB"/>
        </w:rPr>
      </w:pPr>
      <w:r>
        <w:rPr>
          <w:rFonts w:eastAsia="MS Mincho"/>
          <w:lang w:eastAsia="en-GB"/>
        </w:rPr>
        <w:t>- Pika e lidhjes së</w:t>
      </w:r>
      <w:r w:rsidRPr="007B57E5">
        <w:rPr>
          <w:rFonts w:eastAsia="MS Mincho"/>
          <w:lang w:eastAsia="en-GB"/>
        </w:rPr>
        <w:t xml:space="preserve"> rrjetit elektrik,</w:t>
      </w:r>
      <w:r>
        <w:rPr>
          <w:rFonts w:eastAsia="MS Mincho"/>
          <w:lang w:eastAsia="en-GB"/>
        </w:rPr>
        <w:t xml:space="preserve"> të </w:t>
      </w:r>
      <w:r w:rsidRPr="007B57E5">
        <w:rPr>
          <w:rFonts w:eastAsia="MS Mincho"/>
          <w:lang w:eastAsia="en-GB"/>
        </w:rPr>
        <w:t>nd</w:t>
      </w:r>
      <w:r>
        <w:rPr>
          <w:rFonts w:eastAsia="MS Mincho"/>
          <w:lang w:eastAsia="en-GB"/>
        </w:rPr>
        <w:t>ërtuar nga s</w:t>
      </w:r>
      <w:r w:rsidRPr="007B57E5">
        <w:rPr>
          <w:rFonts w:eastAsia="MS Mincho"/>
          <w:lang w:eastAsia="en-GB"/>
        </w:rPr>
        <w:t>hoq</w:t>
      </w:r>
      <w:r>
        <w:rPr>
          <w:rFonts w:eastAsia="MS Mincho"/>
          <w:lang w:eastAsia="en-GB"/>
        </w:rPr>
        <w:t>ë</w:t>
      </w:r>
      <w:r w:rsidRPr="007B57E5">
        <w:rPr>
          <w:rFonts w:eastAsia="MS Mincho"/>
          <w:lang w:eastAsia="en-GB"/>
        </w:rPr>
        <w:t xml:space="preserve">ria </w:t>
      </w:r>
      <w:r w:rsidR="00BE7FB8">
        <w:rPr>
          <w:rFonts w:eastAsia="MS Mincho"/>
          <w:lang w:eastAsia="en-GB"/>
        </w:rPr>
        <w:t>“</w:t>
      </w:r>
      <w:r w:rsidRPr="007B57E5">
        <w:rPr>
          <w:rFonts w:eastAsia="MS Mincho"/>
          <w:lang w:eastAsia="en-GB"/>
        </w:rPr>
        <w:t>ENEL Produzione S.p.A.</w:t>
      </w:r>
      <w:r w:rsidR="00BE7FB8">
        <w:rPr>
          <w:rFonts w:eastAsia="MS Mincho"/>
          <w:lang w:eastAsia="en-GB"/>
        </w:rPr>
        <w:t>”</w:t>
      </w:r>
      <w:r w:rsidRPr="007B57E5">
        <w:rPr>
          <w:rFonts w:eastAsia="MS Mincho"/>
          <w:lang w:eastAsia="en-GB"/>
        </w:rPr>
        <w:t>, me sistemin elektroenergjetik shqiptar do</w:t>
      </w:r>
      <w:r>
        <w:rPr>
          <w:rFonts w:eastAsia="MS Mincho"/>
          <w:lang w:eastAsia="en-GB"/>
        </w:rPr>
        <w:t xml:space="preserve"> të </w:t>
      </w:r>
      <w:r w:rsidRPr="007B57E5">
        <w:rPr>
          <w:rFonts w:eastAsia="MS Mincho"/>
          <w:lang w:eastAsia="en-GB"/>
        </w:rPr>
        <w:t>jet</w:t>
      </w:r>
      <w:r>
        <w:rPr>
          <w:rFonts w:eastAsia="MS Mincho"/>
          <w:lang w:eastAsia="en-GB"/>
        </w:rPr>
        <w:t>ë</w:t>
      </w:r>
      <w:r w:rsidRPr="007B57E5">
        <w:rPr>
          <w:rFonts w:eastAsia="MS Mincho"/>
          <w:lang w:eastAsia="en-GB"/>
        </w:rPr>
        <w:t xml:space="preserve"> konform kontrat</w:t>
      </w:r>
      <w:r>
        <w:rPr>
          <w:rFonts w:eastAsia="MS Mincho"/>
          <w:lang w:eastAsia="en-GB"/>
        </w:rPr>
        <w:t>ë</w:t>
      </w:r>
      <w:r w:rsidRPr="007B57E5">
        <w:rPr>
          <w:rFonts w:eastAsia="MS Mincho"/>
          <w:lang w:eastAsia="en-GB"/>
        </w:rPr>
        <w:t>s, q</w:t>
      </w:r>
      <w:r>
        <w:rPr>
          <w:rFonts w:eastAsia="MS Mincho"/>
          <w:lang w:eastAsia="en-GB"/>
        </w:rPr>
        <w:t>ë</w:t>
      </w:r>
      <w:r w:rsidRPr="007B57E5">
        <w:rPr>
          <w:rFonts w:eastAsia="MS Mincho"/>
          <w:lang w:eastAsia="en-GB"/>
        </w:rPr>
        <w:t xml:space="preserve"> kjo shoq</w:t>
      </w:r>
      <w:r>
        <w:rPr>
          <w:rFonts w:eastAsia="MS Mincho"/>
          <w:lang w:eastAsia="en-GB"/>
        </w:rPr>
        <w:t>ë</w:t>
      </w:r>
      <w:r w:rsidRPr="007B57E5">
        <w:rPr>
          <w:rFonts w:eastAsia="MS Mincho"/>
          <w:lang w:eastAsia="en-GB"/>
        </w:rPr>
        <w:t>ri do</w:t>
      </w:r>
      <w:r>
        <w:rPr>
          <w:rFonts w:eastAsia="MS Mincho"/>
          <w:lang w:eastAsia="en-GB"/>
        </w:rPr>
        <w:t xml:space="preserve"> të lidhë me OS</w:t>
      </w:r>
      <w:r w:rsidRPr="007B57E5">
        <w:rPr>
          <w:rFonts w:eastAsia="MS Mincho"/>
          <w:lang w:eastAsia="en-GB"/>
        </w:rPr>
        <w:t>T</w:t>
      </w:r>
      <w:r>
        <w:rPr>
          <w:rFonts w:eastAsia="MS Mincho"/>
          <w:lang w:eastAsia="en-GB"/>
        </w:rPr>
        <w:t xml:space="preserve"> sh.a.</w:t>
      </w:r>
    </w:p>
    <w:p w:rsidR="008A506B" w:rsidRDefault="008A506B" w:rsidP="00017B55">
      <w:pPr>
        <w:pStyle w:val="Paragrafi"/>
        <w:rPr>
          <w:rFonts w:eastAsia="MS Mincho"/>
          <w:lang w:eastAsia="en-GB"/>
        </w:rPr>
      </w:pPr>
      <w:r>
        <w:rPr>
          <w:rFonts w:eastAsia="MS Mincho"/>
          <w:lang w:eastAsia="en-GB"/>
        </w:rPr>
        <w:t>-</w:t>
      </w:r>
      <w:r w:rsidRPr="007B57E5">
        <w:rPr>
          <w:rFonts w:eastAsia="MS Mincho"/>
          <w:lang w:eastAsia="en-GB"/>
        </w:rPr>
        <w:t xml:space="preserve"> Shoq</w:t>
      </w:r>
      <w:r>
        <w:rPr>
          <w:rFonts w:eastAsia="MS Mincho"/>
          <w:lang w:eastAsia="en-GB"/>
        </w:rPr>
        <w:t>ë</w:t>
      </w:r>
      <w:r w:rsidRPr="007B57E5">
        <w:rPr>
          <w:rFonts w:eastAsia="MS Mincho"/>
          <w:lang w:eastAsia="en-GB"/>
        </w:rPr>
        <w:t xml:space="preserve">ria </w:t>
      </w:r>
      <w:r w:rsidR="00BE7FB8">
        <w:rPr>
          <w:rFonts w:eastAsia="MS Mincho"/>
          <w:lang w:eastAsia="en-GB"/>
        </w:rPr>
        <w:t>“</w:t>
      </w:r>
      <w:r w:rsidRPr="007B57E5">
        <w:rPr>
          <w:rFonts w:eastAsia="MS Mincho"/>
          <w:lang w:eastAsia="en-GB"/>
        </w:rPr>
        <w:t>ENEL Produzione S.p.A.</w:t>
      </w:r>
      <w:r w:rsidR="00BE7FB8">
        <w:rPr>
          <w:rFonts w:eastAsia="MS Mincho"/>
          <w:lang w:eastAsia="en-GB"/>
        </w:rPr>
        <w:t>”</w:t>
      </w:r>
      <w:r w:rsidRPr="007B57E5">
        <w:rPr>
          <w:rFonts w:eastAsia="MS Mincho"/>
          <w:lang w:eastAsia="en-GB"/>
        </w:rPr>
        <w:t>, para fillimit</w:t>
      </w:r>
      <w:r>
        <w:rPr>
          <w:rFonts w:eastAsia="MS Mincho"/>
          <w:lang w:eastAsia="en-GB"/>
        </w:rPr>
        <w:t xml:space="preserve"> të </w:t>
      </w:r>
      <w:r w:rsidRPr="007B57E5">
        <w:rPr>
          <w:rFonts w:eastAsia="MS Mincho"/>
          <w:lang w:eastAsia="en-GB"/>
        </w:rPr>
        <w:t>punimeve, duhet</w:t>
      </w:r>
      <w:r>
        <w:rPr>
          <w:rFonts w:eastAsia="MS Mincho"/>
          <w:lang w:eastAsia="en-GB"/>
        </w:rPr>
        <w:t xml:space="preserve"> të </w:t>
      </w:r>
      <w:r w:rsidRPr="007B57E5">
        <w:rPr>
          <w:rFonts w:eastAsia="MS Mincho"/>
          <w:lang w:eastAsia="en-GB"/>
        </w:rPr>
        <w:t>depozitoj</w:t>
      </w:r>
      <w:r>
        <w:rPr>
          <w:rFonts w:eastAsia="MS Mincho"/>
          <w:lang w:eastAsia="en-GB"/>
        </w:rPr>
        <w:t>ë</w:t>
      </w:r>
      <w:r w:rsidRPr="007B57E5">
        <w:rPr>
          <w:rFonts w:eastAsia="MS Mincho"/>
          <w:lang w:eastAsia="en-GB"/>
        </w:rPr>
        <w:t xml:space="preserve"> pran</w:t>
      </w:r>
      <w:r>
        <w:rPr>
          <w:rFonts w:eastAsia="MS Mincho"/>
          <w:lang w:eastAsia="en-GB"/>
        </w:rPr>
        <w:t>ë</w:t>
      </w:r>
      <w:r w:rsidRPr="007B57E5">
        <w:rPr>
          <w:rFonts w:eastAsia="MS Mincho"/>
          <w:lang w:eastAsia="en-GB"/>
        </w:rPr>
        <w:t xml:space="preserve"> Ministris</w:t>
      </w:r>
      <w:r>
        <w:rPr>
          <w:rFonts w:eastAsia="MS Mincho"/>
          <w:lang w:eastAsia="en-GB"/>
        </w:rPr>
        <w:t>ë</w:t>
      </w:r>
      <w:r w:rsidRPr="007B57E5">
        <w:rPr>
          <w:rFonts w:eastAsia="MS Mincho"/>
          <w:lang w:eastAsia="en-GB"/>
        </w:rPr>
        <w:t xml:space="preserve"> s</w:t>
      </w:r>
      <w:r>
        <w:rPr>
          <w:rFonts w:eastAsia="MS Mincho"/>
          <w:lang w:eastAsia="en-GB"/>
        </w:rPr>
        <w:t>ë Ekonomisë</w:t>
      </w:r>
      <w:r w:rsidRPr="007B57E5">
        <w:rPr>
          <w:rFonts w:eastAsia="MS Mincho"/>
          <w:lang w:eastAsia="en-GB"/>
        </w:rPr>
        <w:t>, Tregtis</w:t>
      </w:r>
      <w:r>
        <w:rPr>
          <w:rFonts w:eastAsia="MS Mincho"/>
          <w:lang w:eastAsia="en-GB"/>
        </w:rPr>
        <w:t>ë</w:t>
      </w:r>
      <w:r w:rsidRPr="007B57E5">
        <w:rPr>
          <w:rFonts w:eastAsia="MS Mincho"/>
          <w:lang w:eastAsia="en-GB"/>
        </w:rPr>
        <w:t xml:space="preserve"> dhe Energjetik</w:t>
      </w:r>
      <w:r>
        <w:rPr>
          <w:rFonts w:eastAsia="MS Mincho"/>
          <w:lang w:eastAsia="en-GB"/>
        </w:rPr>
        <w:t>ës dokumente</w:t>
      </w:r>
      <w:r w:rsidRPr="007B57E5">
        <w:rPr>
          <w:rFonts w:eastAsia="MS Mincho"/>
          <w:lang w:eastAsia="en-GB"/>
        </w:rPr>
        <w:t>t p</w:t>
      </w:r>
      <w:r>
        <w:rPr>
          <w:rFonts w:eastAsia="MS Mincho"/>
          <w:lang w:eastAsia="en-GB"/>
        </w:rPr>
        <w:t>ë</w:t>
      </w:r>
      <w:r w:rsidRPr="007B57E5">
        <w:rPr>
          <w:rFonts w:eastAsia="MS Mincho"/>
          <w:lang w:eastAsia="en-GB"/>
        </w:rPr>
        <w:t>rkat</w:t>
      </w:r>
      <w:r>
        <w:rPr>
          <w:rFonts w:eastAsia="MS Mincho"/>
          <w:lang w:eastAsia="en-GB"/>
        </w:rPr>
        <w:t>ë</w:t>
      </w:r>
      <w:r w:rsidRPr="007B57E5">
        <w:rPr>
          <w:rFonts w:eastAsia="MS Mincho"/>
          <w:lang w:eastAsia="en-GB"/>
        </w:rPr>
        <w:t>s</w:t>
      </w:r>
      <w:r>
        <w:rPr>
          <w:rFonts w:eastAsia="MS Mincho"/>
          <w:lang w:eastAsia="en-GB"/>
        </w:rPr>
        <w:t>e</w:t>
      </w:r>
      <w:r w:rsidRPr="007B57E5">
        <w:rPr>
          <w:rFonts w:eastAsia="MS Mincho"/>
          <w:lang w:eastAsia="en-GB"/>
        </w:rPr>
        <w:t>, q</w:t>
      </w:r>
      <w:r>
        <w:rPr>
          <w:rFonts w:eastAsia="MS Mincho"/>
          <w:lang w:eastAsia="en-GB"/>
        </w:rPr>
        <w:t>ë</w:t>
      </w:r>
      <w:r w:rsidRPr="007B57E5">
        <w:rPr>
          <w:rFonts w:eastAsia="MS Mincho"/>
          <w:lang w:eastAsia="en-GB"/>
        </w:rPr>
        <w:t xml:space="preserve"> v</w:t>
      </w:r>
      <w:r>
        <w:rPr>
          <w:rFonts w:eastAsia="MS Mincho"/>
          <w:lang w:eastAsia="en-GB"/>
        </w:rPr>
        <w:t>ë</w:t>
      </w:r>
      <w:r w:rsidRPr="007B57E5">
        <w:rPr>
          <w:rFonts w:eastAsia="MS Mincho"/>
          <w:lang w:eastAsia="en-GB"/>
        </w:rPr>
        <w:t>rtetojn</w:t>
      </w:r>
      <w:r>
        <w:rPr>
          <w:rFonts w:eastAsia="MS Mincho"/>
          <w:lang w:eastAsia="en-GB"/>
        </w:rPr>
        <w:t>ë</w:t>
      </w:r>
      <w:r w:rsidRPr="007B57E5">
        <w:rPr>
          <w:rFonts w:eastAsia="MS Mincho"/>
          <w:lang w:eastAsia="en-GB"/>
        </w:rPr>
        <w:t xml:space="preserve"> mb</w:t>
      </w:r>
      <w:r>
        <w:rPr>
          <w:rFonts w:eastAsia="MS Mincho"/>
          <w:lang w:eastAsia="en-GB"/>
        </w:rPr>
        <w:t>ë</w:t>
      </w:r>
      <w:r w:rsidRPr="007B57E5">
        <w:rPr>
          <w:rFonts w:eastAsia="MS Mincho"/>
          <w:lang w:eastAsia="en-GB"/>
        </w:rPr>
        <w:t>shtetjen financiare</w:t>
      </w:r>
      <w:r>
        <w:rPr>
          <w:rFonts w:eastAsia="MS Mincho"/>
          <w:lang w:eastAsia="en-GB"/>
        </w:rPr>
        <w:t xml:space="preserve"> për </w:t>
      </w:r>
      <w:r w:rsidRPr="007B57E5">
        <w:rPr>
          <w:rFonts w:eastAsia="MS Mincho"/>
          <w:lang w:eastAsia="en-GB"/>
        </w:rPr>
        <w:t>realizimin e k</w:t>
      </w:r>
      <w:r>
        <w:rPr>
          <w:rFonts w:eastAsia="MS Mincho"/>
          <w:lang w:eastAsia="en-GB"/>
        </w:rPr>
        <w:t>ë</w:t>
      </w:r>
      <w:r w:rsidRPr="007B57E5">
        <w:rPr>
          <w:rFonts w:eastAsia="MS Mincho"/>
          <w:lang w:eastAsia="en-GB"/>
        </w:rPr>
        <w:t xml:space="preserve">tij projekti. </w:t>
      </w:r>
    </w:p>
    <w:p w:rsidR="008A506B" w:rsidRDefault="008A506B" w:rsidP="00017B55">
      <w:pPr>
        <w:pStyle w:val="Paragrafi"/>
        <w:rPr>
          <w:rFonts w:eastAsia="MS Mincho"/>
          <w:lang w:eastAsia="en-GB"/>
        </w:rPr>
      </w:pPr>
      <w:r>
        <w:rPr>
          <w:rFonts w:eastAsia="MS Mincho"/>
          <w:lang w:eastAsia="en-GB"/>
        </w:rPr>
        <w:t xml:space="preserve">- </w:t>
      </w:r>
      <w:r w:rsidRPr="007B57E5">
        <w:rPr>
          <w:rFonts w:eastAsia="MS Mincho"/>
          <w:lang w:eastAsia="en-GB"/>
        </w:rPr>
        <w:t>Koha e realizimit</w:t>
      </w:r>
      <w:r>
        <w:rPr>
          <w:rFonts w:eastAsia="MS Mincho"/>
          <w:lang w:eastAsia="en-GB"/>
        </w:rPr>
        <w:t xml:space="preserve"> të </w:t>
      </w:r>
      <w:r w:rsidRPr="007B57E5">
        <w:rPr>
          <w:rFonts w:eastAsia="MS Mincho"/>
          <w:lang w:eastAsia="en-GB"/>
        </w:rPr>
        <w:t>projektit</w:t>
      </w:r>
      <w:r>
        <w:rPr>
          <w:rFonts w:eastAsia="MS Mincho"/>
          <w:lang w:eastAsia="en-GB"/>
        </w:rPr>
        <w:t xml:space="preserve"> për ndë</w:t>
      </w:r>
      <w:r w:rsidRPr="007B57E5">
        <w:rPr>
          <w:rFonts w:eastAsia="MS Mincho"/>
          <w:lang w:eastAsia="en-GB"/>
        </w:rPr>
        <w:t>rtimin e k</w:t>
      </w:r>
      <w:r>
        <w:rPr>
          <w:rFonts w:eastAsia="MS Mincho"/>
          <w:lang w:eastAsia="en-GB"/>
        </w:rPr>
        <w:t>ë</w:t>
      </w:r>
      <w:r w:rsidR="00B1122B">
        <w:rPr>
          <w:rFonts w:eastAsia="MS Mincho"/>
          <w:lang w:eastAsia="en-GB"/>
        </w:rPr>
        <w:t>saj linje, lidhja</w:t>
      </w:r>
      <w:r w:rsidRPr="007B57E5">
        <w:rPr>
          <w:rFonts w:eastAsia="MS Mincho"/>
          <w:lang w:eastAsia="en-GB"/>
        </w:rPr>
        <w:t xml:space="preserve"> me sistemin elektroenergjetik shqiptar dhe v</w:t>
      </w:r>
      <w:r>
        <w:rPr>
          <w:rFonts w:eastAsia="MS Mincho"/>
          <w:lang w:eastAsia="en-GB"/>
        </w:rPr>
        <w:t>ë</w:t>
      </w:r>
      <w:r w:rsidRPr="007B57E5">
        <w:rPr>
          <w:rFonts w:eastAsia="MS Mincho"/>
          <w:lang w:eastAsia="en-GB"/>
        </w:rPr>
        <w:t>nia</w:t>
      </w:r>
      <w:r>
        <w:rPr>
          <w:rFonts w:eastAsia="MS Mincho"/>
          <w:lang w:eastAsia="en-GB"/>
        </w:rPr>
        <w:t xml:space="preserve"> në </w:t>
      </w:r>
      <w:r w:rsidRPr="007B57E5">
        <w:rPr>
          <w:rFonts w:eastAsia="MS Mincho"/>
          <w:lang w:eastAsia="en-GB"/>
        </w:rPr>
        <w:t>shfryt</w:t>
      </w:r>
      <w:r>
        <w:rPr>
          <w:rFonts w:eastAsia="MS Mincho"/>
          <w:lang w:eastAsia="en-GB"/>
        </w:rPr>
        <w:t>ë</w:t>
      </w:r>
      <w:r w:rsidRPr="007B57E5">
        <w:rPr>
          <w:rFonts w:eastAsia="MS Mincho"/>
          <w:lang w:eastAsia="en-GB"/>
        </w:rPr>
        <w:t>zim do</w:t>
      </w:r>
      <w:r>
        <w:rPr>
          <w:rFonts w:eastAsia="MS Mincho"/>
          <w:lang w:eastAsia="en-GB"/>
        </w:rPr>
        <w:t xml:space="preserve"> të </w:t>
      </w:r>
      <w:r w:rsidRPr="007B57E5">
        <w:rPr>
          <w:rFonts w:eastAsia="MS Mincho"/>
          <w:lang w:eastAsia="en-GB"/>
        </w:rPr>
        <w:t>jet</w:t>
      </w:r>
      <w:r>
        <w:rPr>
          <w:rFonts w:eastAsia="MS Mincho"/>
          <w:lang w:eastAsia="en-GB"/>
        </w:rPr>
        <w:t xml:space="preserve">ë </w:t>
      </w:r>
      <w:r w:rsidRPr="007B57E5">
        <w:rPr>
          <w:rFonts w:eastAsia="MS Mincho"/>
          <w:lang w:eastAsia="en-GB"/>
        </w:rPr>
        <w:t>6 (gjasht</w:t>
      </w:r>
      <w:r>
        <w:rPr>
          <w:rFonts w:eastAsia="MS Mincho"/>
          <w:lang w:eastAsia="en-GB"/>
        </w:rPr>
        <w:t>ë</w:t>
      </w:r>
      <w:r w:rsidRPr="007B57E5">
        <w:rPr>
          <w:rFonts w:eastAsia="MS Mincho"/>
          <w:lang w:eastAsia="en-GB"/>
        </w:rPr>
        <w:t>) vjet nga data e fillimit</w:t>
      </w:r>
      <w:r>
        <w:rPr>
          <w:rFonts w:eastAsia="MS Mincho"/>
          <w:lang w:eastAsia="en-GB"/>
        </w:rPr>
        <w:t xml:space="preserve"> të </w:t>
      </w:r>
      <w:r w:rsidRPr="007B57E5">
        <w:rPr>
          <w:rFonts w:eastAsia="MS Mincho"/>
          <w:lang w:eastAsia="en-GB"/>
        </w:rPr>
        <w:t>pun</w:t>
      </w:r>
      <w:r>
        <w:rPr>
          <w:rFonts w:eastAsia="MS Mincho"/>
          <w:lang w:eastAsia="en-GB"/>
        </w:rPr>
        <w:t>ë</w:t>
      </w:r>
      <w:r w:rsidRPr="007B57E5">
        <w:rPr>
          <w:rFonts w:eastAsia="MS Mincho"/>
          <w:lang w:eastAsia="en-GB"/>
        </w:rPr>
        <w:t>s</w:t>
      </w:r>
      <w:r>
        <w:rPr>
          <w:rFonts w:eastAsia="MS Mincho"/>
          <w:lang w:eastAsia="en-GB"/>
        </w:rPr>
        <w:t xml:space="preserve"> për ndë</w:t>
      </w:r>
      <w:r w:rsidRPr="007B57E5">
        <w:rPr>
          <w:rFonts w:eastAsia="MS Mincho"/>
          <w:lang w:eastAsia="en-GB"/>
        </w:rPr>
        <w:t xml:space="preserve">rtimin e saj nga </w:t>
      </w:r>
      <w:r w:rsidR="00FB64F1">
        <w:rPr>
          <w:rFonts w:eastAsia="MS Mincho"/>
          <w:lang w:eastAsia="en-GB"/>
        </w:rPr>
        <w:t>“</w:t>
      </w:r>
      <w:r w:rsidRPr="007B57E5">
        <w:rPr>
          <w:rFonts w:eastAsia="MS Mincho"/>
          <w:lang w:eastAsia="en-GB"/>
        </w:rPr>
        <w:t>ENEL Produzione S.p.A.</w:t>
      </w:r>
      <w:r w:rsidR="00FB64F1">
        <w:rPr>
          <w:rFonts w:eastAsia="MS Mincho"/>
          <w:lang w:eastAsia="en-GB"/>
        </w:rPr>
        <w:t>”.</w:t>
      </w:r>
      <w:r w:rsidRPr="007B57E5">
        <w:rPr>
          <w:rFonts w:eastAsia="MS Mincho"/>
          <w:lang w:eastAsia="en-GB"/>
        </w:rPr>
        <w:t xml:space="preserve"> </w:t>
      </w:r>
      <w:r>
        <w:rPr>
          <w:rFonts w:eastAsia="MS Mincho"/>
          <w:lang w:eastAsia="en-GB"/>
        </w:rPr>
        <w:t xml:space="preserve"> </w:t>
      </w:r>
    </w:p>
    <w:p w:rsidR="008A506B" w:rsidRDefault="008A506B" w:rsidP="00017B55">
      <w:pPr>
        <w:pStyle w:val="Paragrafi"/>
        <w:rPr>
          <w:rFonts w:eastAsia="MS Mincho"/>
          <w:lang w:eastAsia="en-GB"/>
        </w:rPr>
      </w:pPr>
      <w:r>
        <w:rPr>
          <w:rFonts w:eastAsia="MS Mincho"/>
          <w:lang w:eastAsia="en-GB"/>
        </w:rPr>
        <w:t xml:space="preserve">- </w:t>
      </w:r>
      <w:r w:rsidRPr="007B57E5">
        <w:rPr>
          <w:rFonts w:eastAsia="MS Mincho"/>
          <w:lang w:eastAsia="en-GB"/>
        </w:rPr>
        <w:t>Fillimi i pun</w:t>
      </w:r>
      <w:r>
        <w:rPr>
          <w:rFonts w:eastAsia="MS Mincho"/>
          <w:lang w:eastAsia="en-GB"/>
        </w:rPr>
        <w:t>ë</w:t>
      </w:r>
      <w:r w:rsidRPr="007B57E5">
        <w:rPr>
          <w:rFonts w:eastAsia="MS Mincho"/>
          <w:lang w:eastAsia="en-GB"/>
        </w:rPr>
        <w:t>s</w:t>
      </w:r>
      <w:r>
        <w:rPr>
          <w:rFonts w:eastAsia="MS Mincho"/>
          <w:lang w:eastAsia="en-GB"/>
        </w:rPr>
        <w:t xml:space="preserve"> për </w:t>
      </w:r>
      <w:r w:rsidRPr="007B57E5">
        <w:rPr>
          <w:rFonts w:eastAsia="MS Mincho"/>
          <w:lang w:eastAsia="en-GB"/>
        </w:rPr>
        <w:t>nd</w:t>
      </w:r>
      <w:r>
        <w:rPr>
          <w:rFonts w:eastAsia="MS Mincho"/>
          <w:lang w:eastAsia="en-GB"/>
        </w:rPr>
        <w:t>ë</w:t>
      </w:r>
      <w:r w:rsidRPr="007B57E5">
        <w:rPr>
          <w:rFonts w:eastAsia="MS Mincho"/>
          <w:lang w:eastAsia="en-GB"/>
        </w:rPr>
        <w:t>rtimin e linj</w:t>
      </w:r>
      <w:r>
        <w:rPr>
          <w:rFonts w:eastAsia="MS Mincho"/>
          <w:lang w:eastAsia="en-GB"/>
        </w:rPr>
        <w:t>ë</w:t>
      </w:r>
      <w:r w:rsidRPr="007B57E5">
        <w:rPr>
          <w:rFonts w:eastAsia="MS Mincho"/>
          <w:lang w:eastAsia="en-GB"/>
        </w:rPr>
        <w:t>s konsiderohet data e n</w:t>
      </w:r>
      <w:r>
        <w:rPr>
          <w:rFonts w:eastAsia="MS Mincho"/>
          <w:lang w:eastAsia="en-GB"/>
        </w:rPr>
        <w:t>ë</w:t>
      </w:r>
      <w:r w:rsidRPr="007B57E5">
        <w:rPr>
          <w:rFonts w:eastAsia="MS Mincho"/>
          <w:lang w:eastAsia="en-GB"/>
        </w:rPr>
        <w:t>nshkrimit</w:t>
      </w:r>
      <w:r>
        <w:rPr>
          <w:rFonts w:eastAsia="MS Mincho"/>
          <w:lang w:eastAsia="en-GB"/>
        </w:rPr>
        <w:t xml:space="preserve"> të </w:t>
      </w:r>
      <w:r w:rsidRPr="007B57E5">
        <w:rPr>
          <w:rFonts w:eastAsia="MS Mincho"/>
          <w:lang w:eastAsia="en-GB"/>
        </w:rPr>
        <w:t>nj</w:t>
      </w:r>
      <w:r>
        <w:rPr>
          <w:rFonts w:eastAsia="MS Mincho"/>
          <w:lang w:eastAsia="en-GB"/>
        </w:rPr>
        <w:t>ë proces</w:t>
      </w:r>
      <w:r w:rsidRPr="007B57E5">
        <w:rPr>
          <w:rFonts w:eastAsia="MS Mincho"/>
          <w:lang w:eastAsia="en-GB"/>
        </w:rPr>
        <w:t>verbali me Ministrin</w:t>
      </w:r>
      <w:r>
        <w:rPr>
          <w:rFonts w:eastAsia="MS Mincho"/>
          <w:lang w:eastAsia="en-GB"/>
        </w:rPr>
        <w:t>ë</w:t>
      </w:r>
      <w:r w:rsidRPr="007B57E5">
        <w:rPr>
          <w:rFonts w:eastAsia="MS Mincho"/>
          <w:lang w:eastAsia="en-GB"/>
        </w:rPr>
        <w:t xml:space="preserve"> e Ekonomis</w:t>
      </w:r>
      <w:r>
        <w:rPr>
          <w:rFonts w:eastAsia="MS Mincho"/>
          <w:lang w:eastAsia="en-GB"/>
        </w:rPr>
        <w:t>ë</w:t>
      </w:r>
      <w:r w:rsidRPr="007B57E5">
        <w:rPr>
          <w:rFonts w:eastAsia="MS Mincho"/>
          <w:lang w:eastAsia="en-GB"/>
        </w:rPr>
        <w:t>, Tregtis</w:t>
      </w:r>
      <w:r>
        <w:rPr>
          <w:rFonts w:eastAsia="MS Mincho"/>
          <w:lang w:eastAsia="en-GB"/>
        </w:rPr>
        <w:t>ë</w:t>
      </w:r>
      <w:r w:rsidRPr="007B57E5">
        <w:rPr>
          <w:rFonts w:eastAsia="MS Mincho"/>
          <w:lang w:eastAsia="en-GB"/>
        </w:rPr>
        <w:t xml:space="preserve"> dhe Energjetik</w:t>
      </w:r>
      <w:r>
        <w:rPr>
          <w:rFonts w:eastAsia="MS Mincho"/>
          <w:lang w:eastAsia="en-GB"/>
        </w:rPr>
        <w:t>ë</w:t>
      </w:r>
      <w:r w:rsidRPr="007B57E5">
        <w:rPr>
          <w:rFonts w:eastAsia="MS Mincho"/>
          <w:lang w:eastAsia="en-GB"/>
        </w:rPr>
        <w:t>s, pas paraqitjes nga ana e shoq</w:t>
      </w:r>
      <w:r>
        <w:rPr>
          <w:rFonts w:eastAsia="MS Mincho"/>
          <w:lang w:eastAsia="en-GB"/>
        </w:rPr>
        <w:t>ë</w:t>
      </w:r>
      <w:r w:rsidRPr="007B57E5">
        <w:rPr>
          <w:rFonts w:eastAsia="MS Mincho"/>
          <w:lang w:eastAsia="en-GB"/>
        </w:rPr>
        <w:t>ris</w:t>
      </w:r>
      <w:r>
        <w:rPr>
          <w:rFonts w:eastAsia="MS Mincho"/>
          <w:lang w:eastAsia="en-GB"/>
        </w:rPr>
        <w:t>ë ENEL Produzione S.p.A te</w:t>
      </w:r>
      <w:r w:rsidRPr="007B57E5">
        <w:rPr>
          <w:rFonts w:eastAsia="MS Mincho"/>
          <w:lang w:eastAsia="en-GB"/>
        </w:rPr>
        <w:t xml:space="preserve"> kjo ministri,</w:t>
      </w:r>
      <w:r>
        <w:rPr>
          <w:rFonts w:eastAsia="MS Mincho"/>
          <w:lang w:eastAsia="en-GB"/>
        </w:rPr>
        <w:t xml:space="preserve"> të </w:t>
      </w:r>
      <w:r w:rsidRPr="007B57E5">
        <w:rPr>
          <w:rFonts w:eastAsia="MS Mincho"/>
          <w:lang w:eastAsia="en-GB"/>
        </w:rPr>
        <w:t>dokumentacionit p</w:t>
      </w:r>
      <w:r>
        <w:rPr>
          <w:rFonts w:eastAsia="MS Mincho"/>
          <w:lang w:eastAsia="en-GB"/>
        </w:rPr>
        <w:t>ë</w:t>
      </w:r>
      <w:r w:rsidRPr="007B57E5">
        <w:rPr>
          <w:rFonts w:eastAsia="MS Mincho"/>
          <w:lang w:eastAsia="en-GB"/>
        </w:rPr>
        <w:t>rkat</w:t>
      </w:r>
      <w:r>
        <w:rPr>
          <w:rFonts w:eastAsia="MS Mincho"/>
          <w:lang w:eastAsia="en-GB"/>
        </w:rPr>
        <w:t>ë</w:t>
      </w:r>
      <w:r w:rsidRPr="007B57E5">
        <w:rPr>
          <w:rFonts w:eastAsia="MS Mincho"/>
          <w:lang w:eastAsia="en-GB"/>
        </w:rPr>
        <w:t xml:space="preserve">s. </w:t>
      </w:r>
      <w:r>
        <w:rPr>
          <w:rFonts w:eastAsia="MS Mincho"/>
          <w:lang w:eastAsia="en-GB"/>
        </w:rPr>
        <w:t xml:space="preserve"> </w:t>
      </w:r>
    </w:p>
    <w:p w:rsidR="008A506B" w:rsidRDefault="008A506B" w:rsidP="00017B55">
      <w:pPr>
        <w:pStyle w:val="Paragrafi"/>
        <w:rPr>
          <w:rFonts w:eastAsia="MS Mincho"/>
          <w:lang w:eastAsia="en-GB"/>
        </w:rPr>
      </w:pPr>
      <w:r>
        <w:rPr>
          <w:rFonts w:eastAsia="MS Mincho"/>
          <w:lang w:eastAsia="en-GB"/>
        </w:rPr>
        <w:t xml:space="preserve">- </w:t>
      </w:r>
      <w:r w:rsidRPr="007B57E5">
        <w:rPr>
          <w:rFonts w:eastAsia="MS Mincho"/>
          <w:lang w:eastAsia="en-GB"/>
        </w:rPr>
        <w:t>Leja i jepet shoq</w:t>
      </w:r>
      <w:r>
        <w:rPr>
          <w:rFonts w:eastAsia="MS Mincho"/>
          <w:lang w:eastAsia="en-GB"/>
        </w:rPr>
        <w:t>ë</w:t>
      </w:r>
      <w:r w:rsidRPr="007B57E5">
        <w:rPr>
          <w:rFonts w:eastAsia="MS Mincho"/>
          <w:lang w:eastAsia="en-GB"/>
        </w:rPr>
        <w:t>ris</w:t>
      </w:r>
      <w:r>
        <w:rPr>
          <w:rFonts w:eastAsia="MS Mincho"/>
          <w:lang w:eastAsia="en-GB"/>
        </w:rPr>
        <w:t>ë</w:t>
      </w:r>
      <w:r w:rsidRPr="007B57E5">
        <w:rPr>
          <w:rFonts w:eastAsia="MS Mincho"/>
          <w:lang w:eastAsia="en-GB"/>
        </w:rPr>
        <w:t xml:space="preserve"> </w:t>
      </w:r>
      <w:r w:rsidR="00143975">
        <w:rPr>
          <w:rFonts w:eastAsia="MS Mincho"/>
          <w:lang w:eastAsia="en-GB"/>
        </w:rPr>
        <w:t>“</w:t>
      </w:r>
      <w:r w:rsidRPr="007B57E5">
        <w:rPr>
          <w:rFonts w:eastAsia="MS Mincho"/>
          <w:lang w:eastAsia="en-GB"/>
        </w:rPr>
        <w:t>ENEL Produzione S.p.A</w:t>
      </w:r>
      <w:r>
        <w:rPr>
          <w:rFonts w:eastAsia="MS Mincho"/>
          <w:lang w:eastAsia="en-GB"/>
        </w:rPr>
        <w:t>.</w:t>
      </w:r>
      <w:r w:rsidR="00143975">
        <w:rPr>
          <w:rFonts w:eastAsia="MS Mincho"/>
          <w:lang w:eastAsia="en-GB"/>
        </w:rPr>
        <w:t>”</w:t>
      </w:r>
      <w:r>
        <w:rPr>
          <w:rFonts w:eastAsia="MS Mincho"/>
          <w:lang w:eastAsia="en-GB"/>
        </w:rPr>
        <w:t xml:space="preserve"> për </w:t>
      </w:r>
      <w:r w:rsidRPr="007B57E5">
        <w:rPr>
          <w:rFonts w:eastAsia="MS Mincho"/>
          <w:lang w:eastAsia="en-GB"/>
        </w:rPr>
        <w:t>shfryt</w:t>
      </w:r>
      <w:r>
        <w:rPr>
          <w:rFonts w:eastAsia="MS Mincho"/>
          <w:lang w:eastAsia="en-GB"/>
        </w:rPr>
        <w:t>ë</w:t>
      </w:r>
      <w:r w:rsidRPr="007B57E5">
        <w:rPr>
          <w:rFonts w:eastAsia="MS Mincho"/>
          <w:lang w:eastAsia="en-GB"/>
        </w:rPr>
        <w:t>zimin e linj</w:t>
      </w:r>
      <w:r>
        <w:rPr>
          <w:rFonts w:eastAsia="MS Mincho"/>
          <w:lang w:eastAsia="en-GB"/>
        </w:rPr>
        <w:t>ë</w:t>
      </w:r>
      <w:r w:rsidRPr="007B57E5">
        <w:rPr>
          <w:rFonts w:eastAsia="MS Mincho"/>
          <w:lang w:eastAsia="en-GB"/>
        </w:rPr>
        <w:t>s tregtare</w:t>
      </w:r>
      <w:r>
        <w:rPr>
          <w:rFonts w:eastAsia="MS Mincho"/>
          <w:lang w:eastAsia="en-GB"/>
        </w:rPr>
        <w:t xml:space="preserve"> të </w:t>
      </w:r>
      <w:r w:rsidRPr="007B57E5">
        <w:rPr>
          <w:rFonts w:eastAsia="MS Mincho"/>
          <w:lang w:eastAsia="en-GB"/>
        </w:rPr>
        <w:t>interkonje</w:t>
      </w:r>
      <w:r>
        <w:rPr>
          <w:rFonts w:eastAsia="MS Mincho"/>
          <w:lang w:eastAsia="en-GB"/>
        </w:rPr>
        <w:t>ks</w:t>
      </w:r>
      <w:r w:rsidRPr="007B57E5">
        <w:rPr>
          <w:rFonts w:eastAsia="MS Mincho"/>
          <w:lang w:eastAsia="en-GB"/>
        </w:rPr>
        <w:t>ionit</w:t>
      </w:r>
      <w:r>
        <w:rPr>
          <w:rFonts w:eastAsia="MS Mincho"/>
          <w:lang w:eastAsia="en-GB"/>
        </w:rPr>
        <w:t xml:space="preserve"> për </w:t>
      </w:r>
      <w:r w:rsidRPr="007B57E5">
        <w:rPr>
          <w:rFonts w:eastAsia="MS Mincho"/>
          <w:lang w:eastAsia="en-GB"/>
        </w:rPr>
        <w:t>nj</w:t>
      </w:r>
      <w:r>
        <w:rPr>
          <w:rFonts w:eastAsia="MS Mincho"/>
          <w:lang w:eastAsia="en-GB"/>
        </w:rPr>
        <w:t>ë afat 20-</w:t>
      </w:r>
      <w:r w:rsidRPr="007B57E5">
        <w:rPr>
          <w:rFonts w:eastAsia="MS Mincho"/>
          <w:lang w:eastAsia="en-GB"/>
        </w:rPr>
        <w:t>vjeçar, nga data e v</w:t>
      </w:r>
      <w:r>
        <w:rPr>
          <w:rFonts w:eastAsia="MS Mincho"/>
          <w:lang w:eastAsia="en-GB"/>
        </w:rPr>
        <w:t>ë</w:t>
      </w:r>
      <w:r w:rsidRPr="007B57E5">
        <w:rPr>
          <w:rFonts w:eastAsia="MS Mincho"/>
          <w:lang w:eastAsia="en-GB"/>
        </w:rPr>
        <w:t>nies</w:t>
      </w:r>
      <w:r>
        <w:rPr>
          <w:rFonts w:eastAsia="MS Mincho"/>
          <w:lang w:eastAsia="en-GB"/>
        </w:rPr>
        <w:t xml:space="preserve"> në </w:t>
      </w:r>
      <w:r w:rsidRPr="007B57E5">
        <w:rPr>
          <w:rFonts w:eastAsia="MS Mincho"/>
          <w:lang w:eastAsia="en-GB"/>
        </w:rPr>
        <w:t>pun</w:t>
      </w:r>
      <w:r>
        <w:rPr>
          <w:rFonts w:eastAsia="MS Mincho"/>
          <w:lang w:eastAsia="en-GB"/>
        </w:rPr>
        <w:t>ë të saj.</w:t>
      </w:r>
    </w:p>
    <w:p w:rsidR="008A506B" w:rsidRDefault="008A506B" w:rsidP="00017B55">
      <w:pPr>
        <w:pStyle w:val="Paragrafi"/>
        <w:rPr>
          <w:rFonts w:eastAsia="MS Mincho"/>
          <w:lang w:eastAsia="en-GB"/>
        </w:rPr>
      </w:pPr>
      <w:r>
        <w:rPr>
          <w:rFonts w:eastAsia="MS Mincho"/>
          <w:lang w:eastAsia="en-GB"/>
        </w:rPr>
        <w:t xml:space="preserve">- </w:t>
      </w:r>
      <w:r w:rsidRPr="007B57E5">
        <w:rPr>
          <w:rFonts w:eastAsia="MS Mincho"/>
          <w:lang w:eastAsia="en-GB"/>
        </w:rPr>
        <w:t>Leja jepet me</w:t>
      </w:r>
      <w:r>
        <w:rPr>
          <w:rFonts w:eastAsia="MS Mincho"/>
          <w:lang w:eastAsia="en-GB"/>
        </w:rPr>
        <w:t xml:space="preserve"> të </w:t>
      </w:r>
      <w:r w:rsidRPr="007B57E5">
        <w:rPr>
          <w:rFonts w:eastAsia="MS Mincho"/>
          <w:lang w:eastAsia="en-GB"/>
        </w:rPr>
        <w:t>drejt</w:t>
      </w:r>
      <w:r>
        <w:rPr>
          <w:rFonts w:eastAsia="MS Mincho"/>
          <w:lang w:eastAsia="en-GB"/>
        </w:rPr>
        <w:t>ë</w:t>
      </w:r>
      <w:r w:rsidRPr="007B57E5">
        <w:rPr>
          <w:rFonts w:eastAsia="MS Mincho"/>
          <w:lang w:eastAsia="en-GB"/>
        </w:rPr>
        <w:t>n q</w:t>
      </w:r>
      <w:r>
        <w:rPr>
          <w:rFonts w:eastAsia="MS Mincho"/>
          <w:lang w:eastAsia="en-GB"/>
        </w:rPr>
        <w:t>ë</w:t>
      </w:r>
      <w:r w:rsidRPr="007B57E5">
        <w:rPr>
          <w:rFonts w:eastAsia="MS Mincho"/>
          <w:lang w:eastAsia="en-GB"/>
        </w:rPr>
        <w:t xml:space="preserve"> shoq</w:t>
      </w:r>
      <w:r>
        <w:rPr>
          <w:rFonts w:eastAsia="MS Mincho"/>
          <w:lang w:eastAsia="en-GB"/>
        </w:rPr>
        <w:t>ë</w:t>
      </w:r>
      <w:r w:rsidRPr="007B57E5">
        <w:rPr>
          <w:rFonts w:eastAsia="MS Mincho"/>
          <w:lang w:eastAsia="en-GB"/>
        </w:rPr>
        <w:t>ria ENEL Produzione S.p.A</w:t>
      </w:r>
      <w:r>
        <w:rPr>
          <w:rFonts w:eastAsia="MS Mincho"/>
          <w:lang w:eastAsia="en-GB"/>
        </w:rPr>
        <w:t xml:space="preserve">. të </w:t>
      </w:r>
      <w:r w:rsidRPr="007B57E5">
        <w:rPr>
          <w:rFonts w:eastAsia="MS Mincho"/>
          <w:lang w:eastAsia="en-GB"/>
        </w:rPr>
        <w:t>p</w:t>
      </w:r>
      <w:r>
        <w:rPr>
          <w:rFonts w:eastAsia="MS Mincho"/>
          <w:lang w:eastAsia="en-GB"/>
        </w:rPr>
        <w:t>ërdorë</w:t>
      </w:r>
      <w:r w:rsidRPr="007B57E5">
        <w:rPr>
          <w:rFonts w:eastAsia="MS Mincho"/>
          <w:lang w:eastAsia="en-GB"/>
        </w:rPr>
        <w:t xml:space="preserve"> 80%</w:t>
      </w:r>
      <w:r>
        <w:rPr>
          <w:rFonts w:eastAsia="MS Mincho"/>
          <w:lang w:eastAsia="en-GB"/>
        </w:rPr>
        <w:t xml:space="preserve"> të </w:t>
      </w:r>
      <w:r w:rsidRPr="007B57E5">
        <w:rPr>
          <w:rFonts w:eastAsia="MS Mincho"/>
          <w:lang w:eastAsia="en-GB"/>
        </w:rPr>
        <w:t>kapacitetit transmetues</w:t>
      </w:r>
      <w:r>
        <w:rPr>
          <w:rFonts w:eastAsia="MS Mincho"/>
          <w:lang w:eastAsia="en-GB"/>
        </w:rPr>
        <w:t xml:space="preserve"> të </w:t>
      </w:r>
      <w:r w:rsidRPr="007B57E5">
        <w:rPr>
          <w:rFonts w:eastAsia="MS Mincho"/>
          <w:lang w:eastAsia="en-GB"/>
        </w:rPr>
        <w:t>k</w:t>
      </w:r>
      <w:r>
        <w:rPr>
          <w:rFonts w:eastAsia="MS Mincho"/>
          <w:lang w:eastAsia="en-GB"/>
        </w:rPr>
        <w:t>ë</w:t>
      </w:r>
      <w:r w:rsidRPr="007B57E5">
        <w:rPr>
          <w:rFonts w:eastAsia="MS Mincho"/>
          <w:lang w:eastAsia="en-GB"/>
        </w:rPr>
        <w:t xml:space="preserve">saj linje dhe 20% </w:t>
      </w:r>
      <w:r>
        <w:rPr>
          <w:rFonts w:eastAsia="MS Mincho"/>
          <w:lang w:eastAsia="en-GB"/>
        </w:rPr>
        <w:t>të</w:t>
      </w:r>
      <w:r w:rsidRPr="007B57E5">
        <w:rPr>
          <w:rFonts w:eastAsia="MS Mincho"/>
          <w:lang w:eastAsia="en-GB"/>
        </w:rPr>
        <w:t xml:space="preserve"> kapacitetit transmetues</w:t>
      </w:r>
      <w:r>
        <w:rPr>
          <w:rFonts w:eastAsia="MS Mincho"/>
          <w:lang w:eastAsia="en-GB"/>
        </w:rPr>
        <w:t xml:space="preserve"> të </w:t>
      </w:r>
      <w:r w:rsidRPr="007B57E5">
        <w:rPr>
          <w:rFonts w:eastAsia="MS Mincho"/>
          <w:lang w:eastAsia="en-GB"/>
        </w:rPr>
        <w:t>k</w:t>
      </w:r>
      <w:r>
        <w:rPr>
          <w:rFonts w:eastAsia="MS Mincho"/>
          <w:lang w:eastAsia="en-GB"/>
        </w:rPr>
        <w:t>ë</w:t>
      </w:r>
      <w:r w:rsidRPr="007B57E5">
        <w:rPr>
          <w:rFonts w:eastAsia="MS Mincho"/>
          <w:lang w:eastAsia="en-GB"/>
        </w:rPr>
        <w:t>saj linje i jepet</w:t>
      </w:r>
      <w:r>
        <w:rPr>
          <w:rFonts w:eastAsia="MS Mincho"/>
          <w:lang w:eastAsia="en-GB"/>
        </w:rPr>
        <w:t xml:space="preserve"> për </w:t>
      </w:r>
      <w:r w:rsidRPr="007B57E5">
        <w:rPr>
          <w:rFonts w:eastAsia="MS Mincho"/>
          <w:lang w:eastAsia="en-GB"/>
        </w:rPr>
        <w:t>shfryt</w:t>
      </w:r>
      <w:r>
        <w:rPr>
          <w:rFonts w:eastAsia="MS Mincho"/>
          <w:lang w:eastAsia="en-GB"/>
        </w:rPr>
        <w:t>ë</w:t>
      </w:r>
      <w:r w:rsidRPr="007B57E5">
        <w:rPr>
          <w:rFonts w:eastAsia="MS Mincho"/>
          <w:lang w:eastAsia="en-GB"/>
        </w:rPr>
        <w:t>zim pa pages</w:t>
      </w:r>
      <w:r>
        <w:rPr>
          <w:rFonts w:eastAsia="MS Mincho"/>
          <w:lang w:eastAsia="en-GB"/>
        </w:rPr>
        <w:t>ë OST</w:t>
      </w:r>
      <w:r w:rsidRPr="007B57E5">
        <w:rPr>
          <w:rFonts w:eastAsia="MS Mincho"/>
          <w:lang w:eastAsia="en-GB"/>
        </w:rPr>
        <w:t xml:space="preserve"> sh.a</w:t>
      </w:r>
      <w:r>
        <w:rPr>
          <w:rFonts w:eastAsia="MS Mincho"/>
          <w:lang w:eastAsia="en-GB"/>
        </w:rPr>
        <w:t>.</w:t>
      </w:r>
      <w:r w:rsidR="00143975">
        <w:rPr>
          <w:rFonts w:eastAsia="MS Mincho"/>
          <w:lang w:eastAsia="en-GB"/>
        </w:rPr>
        <w:t>,</w:t>
      </w:r>
      <w:r w:rsidRPr="007B57E5">
        <w:rPr>
          <w:rFonts w:eastAsia="MS Mincho"/>
          <w:lang w:eastAsia="en-GB"/>
        </w:rPr>
        <w:t xml:space="preserve"> Shqip</w:t>
      </w:r>
      <w:r>
        <w:rPr>
          <w:rFonts w:eastAsia="MS Mincho"/>
          <w:lang w:eastAsia="en-GB"/>
        </w:rPr>
        <w:t>ë</w:t>
      </w:r>
      <w:r w:rsidRPr="007B57E5">
        <w:rPr>
          <w:rFonts w:eastAsia="MS Mincho"/>
          <w:lang w:eastAsia="en-GB"/>
        </w:rPr>
        <w:t xml:space="preserve">ri. </w:t>
      </w:r>
      <w:r>
        <w:rPr>
          <w:rFonts w:eastAsia="MS Mincho"/>
          <w:lang w:eastAsia="en-GB"/>
        </w:rPr>
        <w:t xml:space="preserve"> </w:t>
      </w:r>
    </w:p>
    <w:p w:rsidR="008A506B" w:rsidRDefault="008A506B" w:rsidP="00017B55">
      <w:pPr>
        <w:pStyle w:val="Paragrafi"/>
        <w:rPr>
          <w:rFonts w:eastAsia="MS Mincho"/>
          <w:lang w:eastAsia="en-GB"/>
        </w:rPr>
      </w:pPr>
      <w:r>
        <w:rPr>
          <w:rFonts w:eastAsia="MS Mincho"/>
          <w:lang w:eastAsia="en-GB"/>
        </w:rPr>
        <w:t xml:space="preserve">- Në </w:t>
      </w:r>
      <w:r w:rsidRPr="007B57E5">
        <w:rPr>
          <w:rFonts w:eastAsia="MS Mincho"/>
          <w:lang w:eastAsia="en-GB"/>
        </w:rPr>
        <w:t>rastet kur linja tregtare e rrym</w:t>
      </w:r>
      <w:r>
        <w:rPr>
          <w:rFonts w:eastAsia="MS Mincho"/>
          <w:lang w:eastAsia="en-GB"/>
        </w:rPr>
        <w:t>ës së</w:t>
      </w:r>
      <w:r w:rsidRPr="007B57E5">
        <w:rPr>
          <w:rFonts w:eastAsia="MS Mincho"/>
          <w:lang w:eastAsia="en-GB"/>
        </w:rPr>
        <w:t xml:space="preserve"> vazhduar punon e ndar</w:t>
      </w:r>
      <w:r>
        <w:rPr>
          <w:rFonts w:eastAsia="MS Mincho"/>
          <w:lang w:eastAsia="en-GB"/>
        </w:rPr>
        <w:t>ë</w:t>
      </w:r>
      <w:r w:rsidRPr="007B57E5">
        <w:rPr>
          <w:rFonts w:eastAsia="MS Mincho"/>
          <w:lang w:eastAsia="en-GB"/>
        </w:rPr>
        <w:t xml:space="preserve"> nga sistemi elektroenergj</w:t>
      </w:r>
      <w:r w:rsidR="00170950">
        <w:rPr>
          <w:rFonts w:eastAsia="MS Mincho"/>
          <w:lang w:eastAsia="en-GB"/>
        </w:rPr>
        <w:t>e</w:t>
      </w:r>
      <w:r w:rsidR="003F2316">
        <w:rPr>
          <w:rFonts w:eastAsia="MS Mincho"/>
          <w:lang w:eastAsia="en-GB"/>
        </w:rPr>
        <w:t>tik s</w:t>
      </w:r>
      <w:r w:rsidRPr="007B57E5">
        <w:rPr>
          <w:rFonts w:eastAsia="MS Mincho"/>
          <w:lang w:eastAsia="en-GB"/>
        </w:rPr>
        <w:t>hqiptar, at</w:t>
      </w:r>
      <w:r>
        <w:rPr>
          <w:rFonts w:eastAsia="MS Mincho"/>
          <w:lang w:eastAsia="en-GB"/>
        </w:rPr>
        <w:t>ë</w:t>
      </w:r>
      <w:r w:rsidRPr="007B57E5">
        <w:rPr>
          <w:rFonts w:eastAsia="MS Mincho"/>
          <w:lang w:eastAsia="en-GB"/>
        </w:rPr>
        <w:t>her</w:t>
      </w:r>
      <w:r>
        <w:rPr>
          <w:rFonts w:eastAsia="MS Mincho"/>
          <w:lang w:eastAsia="en-GB"/>
        </w:rPr>
        <w:t>ë</w:t>
      </w:r>
      <w:r w:rsidRPr="007B57E5">
        <w:rPr>
          <w:rFonts w:eastAsia="MS Mincho"/>
          <w:lang w:eastAsia="en-GB"/>
        </w:rPr>
        <w:t xml:space="preserve"> shoq</w:t>
      </w:r>
      <w:r>
        <w:rPr>
          <w:rFonts w:eastAsia="MS Mincho"/>
          <w:lang w:eastAsia="en-GB"/>
        </w:rPr>
        <w:t>ë</w:t>
      </w:r>
      <w:r w:rsidRPr="007B57E5">
        <w:rPr>
          <w:rFonts w:eastAsia="MS Mincho"/>
          <w:lang w:eastAsia="en-GB"/>
        </w:rPr>
        <w:t xml:space="preserve">ria </w:t>
      </w:r>
      <w:r w:rsidR="00026A60">
        <w:rPr>
          <w:rFonts w:eastAsia="MS Mincho"/>
          <w:lang w:eastAsia="en-GB"/>
        </w:rPr>
        <w:t>“</w:t>
      </w:r>
      <w:r w:rsidRPr="007B57E5">
        <w:rPr>
          <w:rFonts w:eastAsia="MS Mincho"/>
          <w:lang w:eastAsia="en-GB"/>
        </w:rPr>
        <w:t>ENEL Produzione S.p.A</w:t>
      </w:r>
      <w:r>
        <w:rPr>
          <w:rFonts w:eastAsia="MS Mincho"/>
          <w:lang w:eastAsia="en-GB"/>
        </w:rPr>
        <w:t>.</w:t>
      </w:r>
      <w:r w:rsidR="00026A60">
        <w:rPr>
          <w:rFonts w:eastAsia="MS Mincho"/>
          <w:lang w:eastAsia="en-GB"/>
        </w:rPr>
        <w:t>”</w:t>
      </w:r>
      <w:r w:rsidRPr="007B57E5">
        <w:rPr>
          <w:rFonts w:eastAsia="MS Mincho"/>
          <w:lang w:eastAsia="en-GB"/>
        </w:rPr>
        <w:t xml:space="preserve"> </w:t>
      </w:r>
      <w:r>
        <w:rPr>
          <w:rFonts w:eastAsia="MS Mincho"/>
          <w:lang w:eastAsia="en-GB"/>
        </w:rPr>
        <w:t>ë</w:t>
      </w:r>
      <w:r w:rsidRPr="007B57E5">
        <w:rPr>
          <w:rFonts w:eastAsia="MS Mincho"/>
          <w:lang w:eastAsia="en-GB"/>
        </w:rPr>
        <w:t>sht</w:t>
      </w:r>
      <w:r>
        <w:rPr>
          <w:rFonts w:eastAsia="MS Mincho"/>
          <w:lang w:eastAsia="en-GB"/>
        </w:rPr>
        <w:t>ë</w:t>
      </w:r>
      <w:r w:rsidRPr="007B57E5">
        <w:rPr>
          <w:rFonts w:eastAsia="MS Mincho"/>
          <w:lang w:eastAsia="en-GB"/>
        </w:rPr>
        <w:t xml:space="preserve"> e detyruar t’i kaloj</w:t>
      </w:r>
      <w:r>
        <w:rPr>
          <w:rFonts w:eastAsia="MS Mincho"/>
          <w:lang w:eastAsia="en-GB"/>
        </w:rPr>
        <w:t>ë O</w:t>
      </w:r>
      <w:r w:rsidRPr="007B57E5">
        <w:rPr>
          <w:rFonts w:eastAsia="MS Mincho"/>
          <w:lang w:eastAsia="en-GB"/>
        </w:rPr>
        <w:t>ST sh.a</w:t>
      </w:r>
      <w:r>
        <w:rPr>
          <w:rFonts w:eastAsia="MS Mincho"/>
          <w:lang w:eastAsia="en-GB"/>
        </w:rPr>
        <w:t>. 20</w:t>
      </w:r>
      <w:r w:rsidRPr="007B57E5">
        <w:rPr>
          <w:rFonts w:eastAsia="MS Mincho"/>
          <w:lang w:eastAsia="en-GB"/>
        </w:rPr>
        <w:t>%</w:t>
      </w:r>
      <w:r>
        <w:rPr>
          <w:rFonts w:eastAsia="MS Mincho"/>
          <w:lang w:eastAsia="en-GB"/>
        </w:rPr>
        <w:t xml:space="preserve"> të </w:t>
      </w:r>
      <w:r w:rsidRPr="007B57E5">
        <w:rPr>
          <w:rFonts w:eastAsia="MS Mincho"/>
          <w:lang w:eastAsia="en-GB"/>
        </w:rPr>
        <w:t>fitimit</w:t>
      </w:r>
      <w:r>
        <w:rPr>
          <w:rFonts w:eastAsia="MS Mincho"/>
          <w:lang w:eastAsia="en-GB"/>
        </w:rPr>
        <w:t xml:space="preserve"> të </w:t>
      </w:r>
      <w:r w:rsidRPr="007B57E5">
        <w:rPr>
          <w:rFonts w:eastAsia="MS Mincho"/>
          <w:lang w:eastAsia="en-GB"/>
        </w:rPr>
        <w:t>realizuar nga shfryt</w:t>
      </w:r>
      <w:r>
        <w:rPr>
          <w:rFonts w:eastAsia="MS Mincho"/>
          <w:lang w:eastAsia="en-GB"/>
        </w:rPr>
        <w:t>ë</w:t>
      </w:r>
      <w:r w:rsidRPr="007B57E5">
        <w:rPr>
          <w:rFonts w:eastAsia="MS Mincho"/>
          <w:lang w:eastAsia="en-GB"/>
        </w:rPr>
        <w:t>zimi 20% i kapacitetit</w:t>
      </w:r>
      <w:r>
        <w:rPr>
          <w:rFonts w:eastAsia="MS Mincho"/>
          <w:lang w:eastAsia="en-GB"/>
        </w:rPr>
        <w:t xml:space="preserve"> të </w:t>
      </w:r>
      <w:r w:rsidRPr="007B57E5">
        <w:rPr>
          <w:rFonts w:eastAsia="MS Mincho"/>
          <w:lang w:eastAsia="en-GB"/>
        </w:rPr>
        <w:t>k</w:t>
      </w:r>
      <w:r>
        <w:rPr>
          <w:rFonts w:eastAsia="MS Mincho"/>
          <w:lang w:eastAsia="en-GB"/>
        </w:rPr>
        <w:t>ë</w:t>
      </w:r>
      <w:r w:rsidRPr="007B57E5">
        <w:rPr>
          <w:rFonts w:eastAsia="MS Mincho"/>
          <w:lang w:eastAsia="en-GB"/>
        </w:rPr>
        <w:t xml:space="preserve">saj linje. </w:t>
      </w:r>
    </w:p>
    <w:p w:rsidR="008A506B" w:rsidRDefault="008A506B" w:rsidP="00017B55">
      <w:pPr>
        <w:pStyle w:val="Paragrafi"/>
        <w:rPr>
          <w:rFonts w:eastAsia="MS Mincho"/>
          <w:lang w:eastAsia="en-GB"/>
        </w:rPr>
      </w:pPr>
      <w:r>
        <w:rPr>
          <w:rFonts w:eastAsia="MS Mincho"/>
          <w:lang w:eastAsia="en-GB"/>
        </w:rPr>
        <w:t xml:space="preserve">- Për të </w:t>
      </w:r>
      <w:r w:rsidRPr="007B57E5">
        <w:rPr>
          <w:rFonts w:eastAsia="MS Mincho"/>
          <w:lang w:eastAsia="en-GB"/>
        </w:rPr>
        <w:t>gjith</w:t>
      </w:r>
      <w:r>
        <w:rPr>
          <w:rFonts w:eastAsia="MS Mincho"/>
          <w:lang w:eastAsia="en-GB"/>
        </w:rPr>
        <w:t>ë</w:t>
      </w:r>
      <w:r w:rsidRPr="007B57E5">
        <w:rPr>
          <w:rFonts w:eastAsia="MS Mincho"/>
          <w:lang w:eastAsia="en-GB"/>
        </w:rPr>
        <w:t xml:space="preserve"> koh</w:t>
      </w:r>
      <w:r>
        <w:rPr>
          <w:rFonts w:eastAsia="MS Mincho"/>
          <w:lang w:eastAsia="en-GB"/>
        </w:rPr>
        <w:t>ë</w:t>
      </w:r>
      <w:r w:rsidRPr="007B57E5">
        <w:rPr>
          <w:rFonts w:eastAsia="MS Mincho"/>
          <w:lang w:eastAsia="en-GB"/>
        </w:rPr>
        <w:t>zgjatjen e lejes, edhe sikur</w:t>
      </w:r>
      <w:r>
        <w:rPr>
          <w:rFonts w:eastAsia="MS Mincho"/>
          <w:lang w:eastAsia="en-GB"/>
        </w:rPr>
        <w:t xml:space="preserve"> të jetë një situatë</w:t>
      </w:r>
      <w:r w:rsidRPr="007B57E5">
        <w:rPr>
          <w:rFonts w:eastAsia="MS Mincho"/>
          <w:lang w:eastAsia="en-GB"/>
        </w:rPr>
        <w:t xml:space="preserve"> e kapaciteteve</w:t>
      </w:r>
      <w:r>
        <w:rPr>
          <w:rFonts w:eastAsia="MS Mincho"/>
          <w:lang w:eastAsia="en-GB"/>
        </w:rPr>
        <w:t xml:space="preserve"> të </w:t>
      </w:r>
      <w:r w:rsidRPr="007B57E5">
        <w:rPr>
          <w:rFonts w:eastAsia="MS Mincho"/>
          <w:lang w:eastAsia="en-GB"/>
        </w:rPr>
        <w:t>limituara, shoq</w:t>
      </w:r>
      <w:r>
        <w:rPr>
          <w:rFonts w:eastAsia="MS Mincho"/>
          <w:lang w:eastAsia="en-GB"/>
        </w:rPr>
        <w:t>ë</w:t>
      </w:r>
      <w:r w:rsidRPr="007B57E5">
        <w:rPr>
          <w:rFonts w:eastAsia="MS Mincho"/>
          <w:lang w:eastAsia="en-GB"/>
        </w:rPr>
        <w:t xml:space="preserve">ria </w:t>
      </w:r>
      <w:r w:rsidR="003F2333">
        <w:rPr>
          <w:rFonts w:eastAsia="MS Mincho"/>
          <w:lang w:eastAsia="en-GB"/>
        </w:rPr>
        <w:t>“</w:t>
      </w:r>
      <w:r w:rsidRPr="007B57E5">
        <w:rPr>
          <w:rFonts w:eastAsia="MS Mincho"/>
          <w:lang w:eastAsia="en-GB"/>
        </w:rPr>
        <w:t>ENEL Produzione S.p.A</w:t>
      </w:r>
      <w:r>
        <w:rPr>
          <w:rFonts w:eastAsia="MS Mincho"/>
          <w:lang w:eastAsia="en-GB"/>
        </w:rPr>
        <w:t>.</w:t>
      </w:r>
      <w:r w:rsidR="003F2333">
        <w:rPr>
          <w:rFonts w:eastAsia="MS Mincho"/>
          <w:lang w:eastAsia="en-GB"/>
        </w:rPr>
        <w:t>”,</w:t>
      </w:r>
      <w:r>
        <w:rPr>
          <w:rFonts w:eastAsia="MS Mincho"/>
          <w:lang w:eastAsia="en-GB"/>
        </w:rPr>
        <w:t xml:space="preserve"> do t’i sigurojë falas OS</w:t>
      </w:r>
      <w:r w:rsidRPr="007B57E5">
        <w:rPr>
          <w:rFonts w:eastAsia="MS Mincho"/>
          <w:lang w:eastAsia="en-GB"/>
        </w:rPr>
        <w:t>T</w:t>
      </w:r>
      <w:r>
        <w:rPr>
          <w:rFonts w:eastAsia="MS Mincho"/>
          <w:lang w:eastAsia="en-GB"/>
        </w:rPr>
        <w:t xml:space="preserve"> </w:t>
      </w:r>
      <w:r w:rsidRPr="007B57E5">
        <w:rPr>
          <w:rFonts w:eastAsia="MS Mincho"/>
          <w:lang w:eastAsia="en-GB"/>
        </w:rPr>
        <w:t>sh.a</w:t>
      </w:r>
      <w:r>
        <w:rPr>
          <w:rFonts w:eastAsia="MS Mincho"/>
          <w:lang w:eastAsia="en-GB"/>
        </w:rPr>
        <w:t>.–së</w:t>
      </w:r>
      <w:r w:rsidRPr="007B57E5">
        <w:rPr>
          <w:rFonts w:eastAsia="MS Mincho"/>
          <w:lang w:eastAsia="en-GB"/>
        </w:rPr>
        <w:t>, kuot</w:t>
      </w:r>
      <w:r>
        <w:rPr>
          <w:rFonts w:eastAsia="MS Mincho"/>
          <w:lang w:eastAsia="en-GB"/>
        </w:rPr>
        <w:t>ë</w:t>
      </w:r>
      <w:r w:rsidRPr="007B57E5">
        <w:rPr>
          <w:rFonts w:eastAsia="MS Mincho"/>
          <w:lang w:eastAsia="en-GB"/>
        </w:rPr>
        <w:t>n e kapaciteteve,</w:t>
      </w:r>
      <w:r>
        <w:rPr>
          <w:rFonts w:eastAsia="MS Mincho"/>
          <w:lang w:eastAsia="en-GB"/>
        </w:rPr>
        <w:t xml:space="preserve"> për të </w:t>
      </w:r>
      <w:r w:rsidRPr="007B57E5">
        <w:rPr>
          <w:rFonts w:eastAsia="MS Mincho"/>
          <w:lang w:eastAsia="en-GB"/>
        </w:rPr>
        <w:t>cil</w:t>
      </w:r>
      <w:r>
        <w:rPr>
          <w:rFonts w:eastAsia="MS Mincho"/>
          <w:lang w:eastAsia="en-GB"/>
        </w:rPr>
        <w:t>ë</w:t>
      </w:r>
      <w:r w:rsidRPr="007B57E5">
        <w:rPr>
          <w:rFonts w:eastAsia="MS Mincho"/>
          <w:lang w:eastAsia="en-GB"/>
        </w:rPr>
        <w:t xml:space="preserve">n nuk i </w:t>
      </w:r>
      <w:r>
        <w:rPr>
          <w:rFonts w:eastAsia="MS Mincho"/>
          <w:lang w:eastAsia="en-GB"/>
        </w:rPr>
        <w:t>ë</w:t>
      </w:r>
      <w:r w:rsidRPr="007B57E5">
        <w:rPr>
          <w:rFonts w:eastAsia="MS Mincho"/>
          <w:lang w:eastAsia="en-GB"/>
        </w:rPr>
        <w:t>sht</w:t>
      </w:r>
      <w:r>
        <w:rPr>
          <w:rFonts w:eastAsia="MS Mincho"/>
          <w:lang w:eastAsia="en-GB"/>
        </w:rPr>
        <w:t>ë</w:t>
      </w:r>
      <w:r w:rsidRPr="007B57E5">
        <w:rPr>
          <w:rFonts w:eastAsia="MS Mincho"/>
          <w:lang w:eastAsia="en-GB"/>
        </w:rPr>
        <w:t xml:space="preserve"> dh</w:t>
      </w:r>
      <w:r>
        <w:rPr>
          <w:rFonts w:eastAsia="MS Mincho"/>
          <w:lang w:eastAsia="en-GB"/>
        </w:rPr>
        <w:t>ë</w:t>
      </w:r>
      <w:r w:rsidRPr="007B57E5">
        <w:rPr>
          <w:rFonts w:eastAsia="MS Mincho"/>
          <w:lang w:eastAsia="en-GB"/>
        </w:rPr>
        <w:t>n</w:t>
      </w:r>
      <w:r>
        <w:rPr>
          <w:rFonts w:eastAsia="MS Mincho"/>
          <w:lang w:eastAsia="en-GB"/>
        </w:rPr>
        <w:t>ë</w:t>
      </w:r>
      <w:r w:rsidRPr="007B57E5">
        <w:rPr>
          <w:rFonts w:eastAsia="MS Mincho"/>
          <w:lang w:eastAsia="en-GB"/>
        </w:rPr>
        <w:t xml:space="preserve"> p</w:t>
      </w:r>
      <w:r>
        <w:rPr>
          <w:rFonts w:eastAsia="MS Mincho"/>
          <w:lang w:eastAsia="en-GB"/>
        </w:rPr>
        <w:t>ë</w:t>
      </w:r>
      <w:r w:rsidRPr="007B57E5">
        <w:rPr>
          <w:rFonts w:eastAsia="MS Mincho"/>
          <w:lang w:eastAsia="en-GB"/>
        </w:rPr>
        <w:t>rjashtimi nga aplikimi i</w:t>
      </w:r>
      <w:r w:rsidR="003F2333">
        <w:rPr>
          <w:rFonts w:eastAsia="MS Mincho"/>
          <w:lang w:eastAsia="en-GB"/>
        </w:rPr>
        <w:t xml:space="preserve"> s</w:t>
      </w:r>
      <w:r>
        <w:rPr>
          <w:rFonts w:eastAsia="MS Mincho"/>
          <w:lang w:eastAsia="en-GB"/>
        </w:rPr>
        <w:t xml:space="preserve">ë </w:t>
      </w:r>
      <w:r w:rsidRPr="007B57E5">
        <w:rPr>
          <w:rFonts w:eastAsia="MS Mincho"/>
          <w:lang w:eastAsia="en-GB"/>
        </w:rPr>
        <w:t>drejt</w:t>
      </w:r>
      <w:r>
        <w:rPr>
          <w:rFonts w:eastAsia="MS Mincho"/>
          <w:lang w:eastAsia="en-GB"/>
        </w:rPr>
        <w:t>ë</w:t>
      </w:r>
      <w:r w:rsidRPr="007B57E5">
        <w:rPr>
          <w:rFonts w:eastAsia="MS Mincho"/>
          <w:lang w:eastAsia="en-GB"/>
        </w:rPr>
        <w:t>s</w:t>
      </w:r>
      <w:r>
        <w:rPr>
          <w:rFonts w:eastAsia="MS Mincho"/>
          <w:lang w:eastAsia="en-GB"/>
        </w:rPr>
        <w:t xml:space="preserve"> për </w:t>
      </w:r>
      <w:r w:rsidRPr="007B57E5">
        <w:rPr>
          <w:rFonts w:eastAsia="MS Mincho"/>
          <w:lang w:eastAsia="en-GB"/>
        </w:rPr>
        <w:t>akses</w:t>
      </w:r>
      <w:r>
        <w:rPr>
          <w:rFonts w:eastAsia="MS Mincho"/>
          <w:lang w:eastAsia="en-GB"/>
        </w:rPr>
        <w:t xml:space="preserve"> të palë</w:t>
      </w:r>
      <w:r w:rsidRPr="007B57E5">
        <w:rPr>
          <w:rFonts w:eastAsia="MS Mincho"/>
          <w:lang w:eastAsia="en-GB"/>
        </w:rPr>
        <w:t>ve</w:t>
      </w:r>
      <w:r>
        <w:rPr>
          <w:rFonts w:eastAsia="MS Mincho"/>
          <w:lang w:eastAsia="en-GB"/>
        </w:rPr>
        <w:t xml:space="preserve"> të </w:t>
      </w:r>
      <w:r w:rsidRPr="007B57E5">
        <w:rPr>
          <w:rFonts w:eastAsia="MS Mincho"/>
          <w:lang w:eastAsia="en-GB"/>
        </w:rPr>
        <w:t xml:space="preserve">treta. </w:t>
      </w:r>
      <w:r>
        <w:rPr>
          <w:rFonts w:eastAsia="MS Mincho"/>
          <w:lang w:eastAsia="en-GB"/>
        </w:rPr>
        <w:t xml:space="preserve"> </w:t>
      </w:r>
    </w:p>
    <w:p w:rsidR="008A506B" w:rsidRPr="007B57E5" w:rsidRDefault="008A506B" w:rsidP="00017B55">
      <w:pPr>
        <w:pStyle w:val="Paragrafi"/>
        <w:rPr>
          <w:rFonts w:eastAsia="MS Mincho"/>
          <w:lang w:eastAsia="en-GB"/>
        </w:rPr>
      </w:pPr>
      <w:r>
        <w:rPr>
          <w:rFonts w:eastAsia="MS Mincho"/>
          <w:lang w:eastAsia="en-GB"/>
        </w:rPr>
        <w:t xml:space="preserve">- </w:t>
      </w:r>
      <w:r w:rsidRPr="007B57E5">
        <w:rPr>
          <w:rFonts w:eastAsia="MS Mincho"/>
          <w:lang w:eastAsia="en-GB"/>
        </w:rPr>
        <w:t>Gjat</w:t>
      </w:r>
      <w:r>
        <w:rPr>
          <w:rFonts w:eastAsia="MS Mincho"/>
          <w:lang w:eastAsia="en-GB"/>
        </w:rPr>
        <w:t>ë</w:t>
      </w:r>
      <w:r w:rsidRPr="007B57E5">
        <w:rPr>
          <w:rFonts w:eastAsia="MS Mincho"/>
          <w:lang w:eastAsia="en-GB"/>
        </w:rPr>
        <w:t xml:space="preserve"> </w:t>
      </w:r>
      <w:r>
        <w:rPr>
          <w:rFonts w:eastAsia="MS Mincho"/>
          <w:lang w:eastAsia="en-GB"/>
        </w:rPr>
        <w:t xml:space="preserve">të </w:t>
      </w:r>
      <w:r w:rsidRPr="007B57E5">
        <w:rPr>
          <w:rFonts w:eastAsia="MS Mincho"/>
          <w:lang w:eastAsia="en-GB"/>
        </w:rPr>
        <w:t>gjith</w:t>
      </w:r>
      <w:r>
        <w:rPr>
          <w:rFonts w:eastAsia="MS Mincho"/>
          <w:lang w:eastAsia="en-GB"/>
        </w:rPr>
        <w:t>ë</w:t>
      </w:r>
      <w:r w:rsidRPr="007B57E5">
        <w:rPr>
          <w:rFonts w:eastAsia="MS Mincho"/>
          <w:lang w:eastAsia="en-GB"/>
        </w:rPr>
        <w:t xml:space="preserve"> periudh</w:t>
      </w:r>
      <w:r>
        <w:rPr>
          <w:rFonts w:eastAsia="MS Mincho"/>
          <w:lang w:eastAsia="en-GB"/>
        </w:rPr>
        <w:t>ë</w:t>
      </w:r>
      <w:r w:rsidRPr="007B57E5">
        <w:rPr>
          <w:rFonts w:eastAsia="MS Mincho"/>
          <w:lang w:eastAsia="en-GB"/>
        </w:rPr>
        <w:t>s s</w:t>
      </w:r>
      <w:r>
        <w:rPr>
          <w:rFonts w:eastAsia="MS Mincho"/>
          <w:lang w:eastAsia="en-GB"/>
        </w:rPr>
        <w:t>ë ndë</w:t>
      </w:r>
      <w:r w:rsidRPr="007B57E5">
        <w:rPr>
          <w:rFonts w:eastAsia="MS Mincho"/>
          <w:lang w:eastAsia="en-GB"/>
        </w:rPr>
        <w:t>rtimit dhe</w:t>
      </w:r>
      <w:r>
        <w:rPr>
          <w:rFonts w:eastAsia="MS Mincho"/>
          <w:lang w:eastAsia="en-GB"/>
        </w:rPr>
        <w:t xml:space="preserve"> të </w:t>
      </w:r>
      <w:r w:rsidRPr="007B57E5">
        <w:rPr>
          <w:rFonts w:eastAsia="MS Mincho"/>
          <w:lang w:eastAsia="en-GB"/>
        </w:rPr>
        <w:t>funksionimit</w:t>
      </w:r>
      <w:r>
        <w:rPr>
          <w:rFonts w:eastAsia="MS Mincho"/>
          <w:lang w:eastAsia="en-GB"/>
        </w:rPr>
        <w:t xml:space="preserve"> të linjës së</w:t>
      </w:r>
      <w:r w:rsidRPr="007B57E5">
        <w:rPr>
          <w:rFonts w:eastAsia="MS Mincho"/>
          <w:lang w:eastAsia="en-GB"/>
        </w:rPr>
        <w:t xml:space="preserve"> interkonj</w:t>
      </w:r>
      <w:r>
        <w:rPr>
          <w:rFonts w:eastAsia="MS Mincho"/>
          <w:lang w:eastAsia="en-GB"/>
        </w:rPr>
        <w:t>e</w:t>
      </w:r>
      <w:r w:rsidRPr="007B57E5">
        <w:rPr>
          <w:rFonts w:eastAsia="MS Mincho"/>
          <w:lang w:eastAsia="en-GB"/>
        </w:rPr>
        <w:t>ksionit, shoq</w:t>
      </w:r>
      <w:r>
        <w:rPr>
          <w:rFonts w:eastAsia="MS Mincho"/>
          <w:lang w:eastAsia="en-GB"/>
        </w:rPr>
        <w:t>ë</w:t>
      </w:r>
      <w:r w:rsidRPr="007B57E5">
        <w:rPr>
          <w:rFonts w:eastAsia="MS Mincho"/>
          <w:lang w:eastAsia="en-GB"/>
        </w:rPr>
        <w:t xml:space="preserve">ria </w:t>
      </w:r>
      <w:r w:rsidR="003F2333">
        <w:rPr>
          <w:rFonts w:eastAsia="MS Mincho"/>
          <w:lang w:eastAsia="en-GB"/>
        </w:rPr>
        <w:t>“</w:t>
      </w:r>
      <w:r w:rsidRPr="007B57E5">
        <w:rPr>
          <w:rFonts w:eastAsia="MS Mincho"/>
          <w:lang w:eastAsia="en-GB"/>
        </w:rPr>
        <w:t>ENEL Produzione S.p.A.</w:t>
      </w:r>
      <w:r w:rsidR="003F2333">
        <w:rPr>
          <w:rFonts w:eastAsia="MS Mincho"/>
          <w:lang w:eastAsia="en-GB"/>
        </w:rPr>
        <w:t>”</w:t>
      </w:r>
      <w:r w:rsidRPr="007B57E5">
        <w:rPr>
          <w:rFonts w:eastAsia="MS Mincho"/>
          <w:lang w:eastAsia="en-GB"/>
        </w:rPr>
        <w:t xml:space="preserve"> </w:t>
      </w:r>
      <w:r>
        <w:rPr>
          <w:rFonts w:eastAsia="MS Mincho"/>
          <w:lang w:eastAsia="en-GB"/>
        </w:rPr>
        <w:t>ë</w:t>
      </w:r>
      <w:r w:rsidRPr="007B57E5">
        <w:rPr>
          <w:rFonts w:eastAsia="MS Mincho"/>
          <w:lang w:eastAsia="en-GB"/>
        </w:rPr>
        <w:t>sht</w:t>
      </w:r>
      <w:r>
        <w:rPr>
          <w:rFonts w:eastAsia="MS Mincho"/>
          <w:lang w:eastAsia="en-GB"/>
        </w:rPr>
        <w:t>ë</w:t>
      </w:r>
      <w:r w:rsidRPr="007B57E5">
        <w:rPr>
          <w:rFonts w:eastAsia="MS Mincho"/>
          <w:lang w:eastAsia="en-GB"/>
        </w:rPr>
        <w:t xml:space="preserve"> e detyruar</w:t>
      </w:r>
      <w:r>
        <w:rPr>
          <w:rFonts w:eastAsia="MS Mincho"/>
          <w:lang w:eastAsia="en-GB"/>
        </w:rPr>
        <w:t xml:space="preserve"> të </w:t>
      </w:r>
      <w:r w:rsidRPr="007B57E5">
        <w:rPr>
          <w:rFonts w:eastAsia="MS Mincho"/>
          <w:lang w:eastAsia="en-GB"/>
        </w:rPr>
        <w:t>respektoj</w:t>
      </w:r>
      <w:r>
        <w:rPr>
          <w:rFonts w:eastAsia="MS Mincho"/>
          <w:lang w:eastAsia="en-GB"/>
        </w:rPr>
        <w:t xml:space="preserve">ë të </w:t>
      </w:r>
      <w:r w:rsidRPr="007B57E5">
        <w:rPr>
          <w:rFonts w:eastAsia="MS Mincho"/>
          <w:lang w:eastAsia="en-GB"/>
        </w:rPr>
        <w:t>gjith</w:t>
      </w:r>
      <w:r>
        <w:rPr>
          <w:rFonts w:eastAsia="MS Mincho"/>
          <w:lang w:eastAsia="en-GB"/>
        </w:rPr>
        <w:t>ë</w:t>
      </w:r>
      <w:r w:rsidRPr="007B57E5">
        <w:rPr>
          <w:rFonts w:eastAsia="MS Mincho"/>
          <w:lang w:eastAsia="en-GB"/>
        </w:rPr>
        <w:t xml:space="preserve"> kuadrin ligjor dhe rregullator</w:t>
      </w:r>
      <w:r>
        <w:rPr>
          <w:rFonts w:eastAsia="MS Mincho"/>
          <w:lang w:eastAsia="en-GB"/>
        </w:rPr>
        <w:t xml:space="preserve"> të </w:t>
      </w:r>
      <w:r w:rsidRPr="007B57E5">
        <w:rPr>
          <w:rFonts w:eastAsia="MS Mincho"/>
          <w:lang w:eastAsia="en-GB"/>
        </w:rPr>
        <w:t>sektorit</w:t>
      </w:r>
      <w:r>
        <w:rPr>
          <w:rFonts w:eastAsia="MS Mincho"/>
          <w:lang w:eastAsia="en-GB"/>
        </w:rPr>
        <w:t xml:space="preserve"> të </w:t>
      </w:r>
      <w:r w:rsidRPr="007B57E5">
        <w:rPr>
          <w:rFonts w:eastAsia="MS Mincho"/>
          <w:lang w:eastAsia="en-GB"/>
        </w:rPr>
        <w:t>energjis</w:t>
      </w:r>
      <w:r>
        <w:rPr>
          <w:rFonts w:eastAsia="MS Mincho"/>
          <w:lang w:eastAsia="en-GB"/>
        </w:rPr>
        <w:t>ë</w:t>
      </w:r>
      <w:r w:rsidRPr="007B57E5">
        <w:rPr>
          <w:rFonts w:eastAsia="MS Mincho"/>
          <w:lang w:eastAsia="en-GB"/>
        </w:rPr>
        <w:t xml:space="preserve"> elektrike. </w:t>
      </w:r>
    </w:p>
    <w:p w:rsidR="008A506B" w:rsidRDefault="008A506B" w:rsidP="00017B55">
      <w:pPr>
        <w:pStyle w:val="Paragrafi"/>
        <w:rPr>
          <w:rFonts w:eastAsia="MS Mincho"/>
          <w:lang w:eastAsia="en-GB"/>
        </w:rPr>
      </w:pPr>
      <w:r>
        <w:rPr>
          <w:rFonts w:eastAsia="MS Mincho"/>
          <w:lang w:eastAsia="en-GB"/>
        </w:rPr>
        <w:t xml:space="preserve">- Të </w:t>
      </w:r>
      <w:r w:rsidRPr="007B57E5">
        <w:rPr>
          <w:rFonts w:eastAsia="MS Mincho"/>
          <w:lang w:eastAsia="en-GB"/>
        </w:rPr>
        <w:t>gjitha asetet</w:t>
      </w:r>
      <w:r>
        <w:rPr>
          <w:rFonts w:eastAsia="MS Mincho"/>
          <w:lang w:eastAsia="en-GB"/>
        </w:rPr>
        <w:t xml:space="preserve"> që </w:t>
      </w:r>
      <w:r w:rsidRPr="007B57E5">
        <w:rPr>
          <w:rFonts w:eastAsia="MS Mincho"/>
          <w:lang w:eastAsia="en-GB"/>
        </w:rPr>
        <w:t>mund</w:t>
      </w:r>
      <w:r>
        <w:rPr>
          <w:rFonts w:eastAsia="MS Mincho"/>
          <w:lang w:eastAsia="en-GB"/>
        </w:rPr>
        <w:t>ë</w:t>
      </w:r>
      <w:r w:rsidRPr="007B57E5">
        <w:rPr>
          <w:rFonts w:eastAsia="MS Mincho"/>
          <w:lang w:eastAsia="en-GB"/>
        </w:rPr>
        <w:t>sojn</w:t>
      </w:r>
      <w:r>
        <w:rPr>
          <w:rFonts w:eastAsia="MS Mincho"/>
          <w:lang w:eastAsia="en-GB"/>
        </w:rPr>
        <w:t>ë</w:t>
      </w:r>
      <w:r w:rsidRPr="007B57E5">
        <w:rPr>
          <w:rFonts w:eastAsia="MS Mincho"/>
          <w:lang w:eastAsia="en-GB"/>
        </w:rPr>
        <w:t xml:space="preserve"> funksionimin e k</w:t>
      </w:r>
      <w:r>
        <w:rPr>
          <w:rFonts w:eastAsia="MS Mincho"/>
          <w:lang w:eastAsia="en-GB"/>
        </w:rPr>
        <w:t>ë</w:t>
      </w:r>
      <w:r w:rsidRPr="007B57E5">
        <w:rPr>
          <w:rFonts w:eastAsia="MS Mincho"/>
          <w:lang w:eastAsia="en-GB"/>
        </w:rPr>
        <w:t>saj linje dhe kalimin e energjis</w:t>
      </w:r>
      <w:r>
        <w:rPr>
          <w:rFonts w:eastAsia="MS Mincho"/>
          <w:lang w:eastAsia="en-GB"/>
        </w:rPr>
        <w:t>ë</w:t>
      </w:r>
      <w:r w:rsidRPr="007B57E5">
        <w:rPr>
          <w:rFonts w:eastAsia="MS Mincho"/>
          <w:lang w:eastAsia="en-GB"/>
        </w:rPr>
        <w:t xml:space="preserve"> elektrike nga nj</w:t>
      </w:r>
      <w:r>
        <w:rPr>
          <w:rFonts w:eastAsia="MS Mincho"/>
          <w:lang w:eastAsia="en-GB"/>
        </w:rPr>
        <w:t>ë</w:t>
      </w:r>
      <w:r w:rsidRPr="007B57E5">
        <w:rPr>
          <w:rFonts w:eastAsia="MS Mincho"/>
          <w:lang w:eastAsia="en-GB"/>
        </w:rPr>
        <w:t>ri vend te tjetri,</w:t>
      </w:r>
      <w:r>
        <w:rPr>
          <w:rFonts w:eastAsia="MS Mincho"/>
          <w:lang w:eastAsia="en-GB"/>
        </w:rPr>
        <w:t xml:space="preserve"> në </w:t>
      </w:r>
      <w:r w:rsidRPr="007B57E5">
        <w:rPr>
          <w:rFonts w:eastAsia="MS Mincho"/>
          <w:lang w:eastAsia="en-GB"/>
        </w:rPr>
        <w:t>fund</w:t>
      </w:r>
      <w:r>
        <w:rPr>
          <w:rFonts w:eastAsia="MS Mincho"/>
          <w:lang w:eastAsia="en-GB"/>
        </w:rPr>
        <w:t xml:space="preserve"> të </w:t>
      </w:r>
      <w:r w:rsidRPr="007B57E5">
        <w:rPr>
          <w:rFonts w:eastAsia="MS Mincho"/>
          <w:lang w:eastAsia="en-GB"/>
        </w:rPr>
        <w:t>periudh</w:t>
      </w:r>
      <w:r>
        <w:rPr>
          <w:rFonts w:eastAsia="MS Mincho"/>
          <w:lang w:eastAsia="en-GB"/>
        </w:rPr>
        <w:t>ë</w:t>
      </w:r>
      <w:r w:rsidRPr="007B57E5">
        <w:rPr>
          <w:rFonts w:eastAsia="MS Mincho"/>
          <w:lang w:eastAsia="en-GB"/>
        </w:rPr>
        <w:t>s s</w:t>
      </w:r>
      <w:r>
        <w:rPr>
          <w:rFonts w:eastAsia="MS Mincho"/>
          <w:lang w:eastAsia="en-GB"/>
        </w:rPr>
        <w:t>ë</w:t>
      </w:r>
      <w:r w:rsidRPr="007B57E5">
        <w:rPr>
          <w:rFonts w:eastAsia="MS Mincho"/>
          <w:lang w:eastAsia="en-GB"/>
        </w:rPr>
        <w:t xml:space="preserve"> </w:t>
      </w:r>
      <w:r>
        <w:rPr>
          <w:rFonts w:eastAsia="MS Mincho"/>
          <w:lang w:eastAsia="en-GB"/>
        </w:rPr>
        <w:t>lejes, i kalojnë O</w:t>
      </w:r>
      <w:r w:rsidRPr="007B57E5">
        <w:rPr>
          <w:rFonts w:eastAsia="MS Mincho"/>
          <w:lang w:eastAsia="en-GB"/>
        </w:rPr>
        <w:t>S</w:t>
      </w:r>
      <w:r>
        <w:rPr>
          <w:rFonts w:eastAsia="MS Mincho"/>
          <w:lang w:eastAsia="en-GB"/>
        </w:rPr>
        <w:t>T sh.</w:t>
      </w:r>
      <w:r w:rsidRPr="007B57E5">
        <w:rPr>
          <w:rFonts w:eastAsia="MS Mincho"/>
          <w:lang w:eastAsia="en-GB"/>
        </w:rPr>
        <w:t>a</w:t>
      </w:r>
      <w:r>
        <w:rPr>
          <w:rFonts w:eastAsia="MS Mincho"/>
          <w:lang w:eastAsia="en-GB"/>
        </w:rPr>
        <w:t>.-</w:t>
      </w:r>
      <w:r w:rsidRPr="007B57E5">
        <w:rPr>
          <w:rFonts w:eastAsia="MS Mincho"/>
          <w:lang w:eastAsia="en-GB"/>
        </w:rPr>
        <w:t>s</w:t>
      </w:r>
      <w:r>
        <w:rPr>
          <w:rFonts w:eastAsia="MS Mincho"/>
          <w:lang w:eastAsia="en-GB"/>
        </w:rPr>
        <w:t xml:space="preserve">ë në </w:t>
      </w:r>
      <w:r w:rsidRPr="007B57E5">
        <w:rPr>
          <w:rFonts w:eastAsia="MS Mincho"/>
          <w:lang w:eastAsia="en-GB"/>
        </w:rPr>
        <w:t>Shqip</w:t>
      </w:r>
      <w:r>
        <w:rPr>
          <w:rFonts w:eastAsia="MS Mincho"/>
          <w:lang w:eastAsia="en-GB"/>
        </w:rPr>
        <w:t>ë</w:t>
      </w:r>
      <w:r w:rsidRPr="007B57E5">
        <w:rPr>
          <w:rFonts w:eastAsia="MS Mincho"/>
          <w:lang w:eastAsia="en-GB"/>
        </w:rPr>
        <w:t>ri pa pages</w:t>
      </w:r>
      <w:r>
        <w:rPr>
          <w:rFonts w:eastAsia="MS Mincho"/>
          <w:lang w:eastAsia="en-GB"/>
        </w:rPr>
        <w:t>ë</w:t>
      </w:r>
      <w:r w:rsidRPr="007B57E5">
        <w:rPr>
          <w:rFonts w:eastAsia="MS Mincho"/>
          <w:lang w:eastAsia="en-GB"/>
        </w:rPr>
        <w:t xml:space="preserve">. </w:t>
      </w:r>
    </w:p>
    <w:p w:rsidR="008A506B" w:rsidRDefault="008A506B" w:rsidP="00017B55">
      <w:pPr>
        <w:pStyle w:val="Paragrafi"/>
        <w:rPr>
          <w:rFonts w:eastAsia="MS Mincho"/>
          <w:lang w:eastAsia="en-GB"/>
        </w:rPr>
      </w:pPr>
      <w:r>
        <w:rPr>
          <w:rFonts w:eastAsia="MS Mincho"/>
          <w:lang w:eastAsia="en-GB"/>
        </w:rPr>
        <w:t xml:space="preserve">- </w:t>
      </w:r>
      <w:r w:rsidRPr="007B57E5">
        <w:rPr>
          <w:rFonts w:eastAsia="MS Mincho"/>
          <w:lang w:eastAsia="en-GB"/>
        </w:rPr>
        <w:t>Pjesa e rrjetit,</w:t>
      </w:r>
      <w:r>
        <w:rPr>
          <w:rFonts w:eastAsia="MS Mincho"/>
          <w:lang w:eastAsia="en-GB"/>
        </w:rPr>
        <w:t xml:space="preserve"> që </w:t>
      </w:r>
      <w:r w:rsidRPr="007B57E5">
        <w:rPr>
          <w:rFonts w:eastAsia="MS Mincho"/>
          <w:lang w:eastAsia="en-GB"/>
        </w:rPr>
        <w:t>do</w:t>
      </w:r>
      <w:r>
        <w:rPr>
          <w:rFonts w:eastAsia="MS Mincho"/>
          <w:lang w:eastAsia="en-GB"/>
        </w:rPr>
        <w:t xml:space="preserve"> të </w:t>
      </w:r>
      <w:r w:rsidRPr="007B57E5">
        <w:rPr>
          <w:rFonts w:eastAsia="MS Mincho"/>
          <w:lang w:eastAsia="en-GB"/>
        </w:rPr>
        <w:t>nd</w:t>
      </w:r>
      <w:r>
        <w:rPr>
          <w:rFonts w:eastAsia="MS Mincho"/>
          <w:lang w:eastAsia="en-GB"/>
        </w:rPr>
        <w:t>ë</w:t>
      </w:r>
      <w:r w:rsidRPr="007B57E5">
        <w:rPr>
          <w:rFonts w:eastAsia="MS Mincho"/>
          <w:lang w:eastAsia="en-GB"/>
        </w:rPr>
        <w:t>r</w:t>
      </w:r>
      <w:r>
        <w:rPr>
          <w:rFonts w:eastAsia="MS Mincho"/>
          <w:lang w:eastAsia="en-GB"/>
        </w:rPr>
        <w:t xml:space="preserve">tohet nga </w:t>
      </w:r>
      <w:r w:rsidR="003F2333">
        <w:rPr>
          <w:rFonts w:eastAsia="MS Mincho"/>
          <w:lang w:eastAsia="en-GB"/>
        </w:rPr>
        <w:t>“</w:t>
      </w:r>
      <w:r>
        <w:rPr>
          <w:rFonts w:eastAsia="MS Mincho"/>
          <w:lang w:eastAsia="en-GB"/>
        </w:rPr>
        <w:t>ENEL Produzione S.p.A.</w:t>
      </w:r>
      <w:r w:rsidR="00CA3974">
        <w:rPr>
          <w:rFonts w:eastAsia="MS Mincho"/>
          <w:lang w:eastAsia="en-GB"/>
        </w:rPr>
        <w:t>”</w:t>
      </w:r>
      <w:r>
        <w:rPr>
          <w:rFonts w:eastAsia="MS Mincho"/>
          <w:lang w:eastAsia="en-GB"/>
        </w:rPr>
        <w:t xml:space="preserve"> për të </w:t>
      </w:r>
      <w:r w:rsidRPr="007B57E5">
        <w:rPr>
          <w:rFonts w:eastAsia="MS Mincho"/>
          <w:lang w:eastAsia="en-GB"/>
        </w:rPr>
        <w:t>realizuar lidhjen e linj</w:t>
      </w:r>
      <w:r>
        <w:rPr>
          <w:rFonts w:eastAsia="MS Mincho"/>
          <w:lang w:eastAsia="en-GB"/>
        </w:rPr>
        <w:t>ë</w:t>
      </w:r>
      <w:r w:rsidRPr="007B57E5">
        <w:rPr>
          <w:rFonts w:eastAsia="MS Mincho"/>
          <w:lang w:eastAsia="en-GB"/>
        </w:rPr>
        <w:t>s tregtare</w:t>
      </w:r>
      <w:r>
        <w:rPr>
          <w:rFonts w:eastAsia="MS Mincho"/>
          <w:lang w:eastAsia="en-GB"/>
        </w:rPr>
        <w:t xml:space="preserve"> të </w:t>
      </w:r>
      <w:r w:rsidRPr="007B57E5">
        <w:rPr>
          <w:rFonts w:eastAsia="MS Mincho"/>
          <w:lang w:eastAsia="en-GB"/>
        </w:rPr>
        <w:t>interkonjeksionit me rrjetin ekzistues</w:t>
      </w:r>
      <w:r>
        <w:rPr>
          <w:rFonts w:eastAsia="MS Mincho"/>
          <w:lang w:eastAsia="en-GB"/>
        </w:rPr>
        <w:t xml:space="preserve"> të </w:t>
      </w:r>
      <w:r w:rsidRPr="007B57E5">
        <w:rPr>
          <w:rFonts w:eastAsia="MS Mincho"/>
          <w:lang w:eastAsia="en-GB"/>
        </w:rPr>
        <w:t>transmetimit,</w:t>
      </w:r>
      <w:r>
        <w:rPr>
          <w:rFonts w:eastAsia="MS Mincho"/>
          <w:lang w:eastAsia="en-GB"/>
        </w:rPr>
        <w:t xml:space="preserve"> që në </w:t>
      </w:r>
      <w:r w:rsidRPr="007B57E5">
        <w:rPr>
          <w:rFonts w:eastAsia="MS Mincho"/>
          <w:lang w:eastAsia="en-GB"/>
        </w:rPr>
        <w:t>nd</w:t>
      </w:r>
      <w:r>
        <w:rPr>
          <w:rFonts w:eastAsia="MS Mincho"/>
          <w:lang w:eastAsia="en-GB"/>
        </w:rPr>
        <w:t>ë</w:t>
      </w:r>
      <w:r w:rsidRPr="007B57E5">
        <w:rPr>
          <w:rFonts w:eastAsia="MS Mincho"/>
          <w:lang w:eastAsia="en-GB"/>
        </w:rPr>
        <w:t>rtimin e saj, do</w:t>
      </w:r>
      <w:r>
        <w:rPr>
          <w:rFonts w:eastAsia="MS Mincho"/>
          <w:lang w:eastAsia="en-GB"/>
        </w:rPr>
        <w:t xml:space="preserve"> të </w:t>
      </w:r>
      <w:r w:rsidRPr="007B57E5">
        <w:rPr>
          <w:rFonts w:eastAsia="MS Mincho"/>
          <w:lang w:eastAsia="en-GB"/>
        </w:rPr>
        <w:t>jet</w:t>
      </w:r>
      <w:r>
        <w:rPr>
          <w:rFonts w:eastAsia="MS Mincho"/>
          <w:lang w:eastAsia="en-GB"/>
        </w:rPr>
        <w:t>ë</w:t>
      </w:r>
      <w:r w:rsidRPr="007B57E5">
        <w:rPr>
          <w:rFonts w:eastAsia="MS Mincho"/>
          <w:lang w:eastAsia="en-GB"/>
        </w:rPr>
        <w:t xml:space="preserve"> pjes</w:t>
      </w:r>
      <w:r>
        <w:rPr>
          <w:rFonts w:eastAsia="MS Mincho"/>
          <w:lang w:eastAsia="en-GB"/>
        </w:rPr>
        <w:t>ë</w:t>
      </w:r>
      <w:r w:rsidRPr="007B57E5">
        <w:rPr>
          <w:rFonts w:eastAsia="MS Mincho"/>
          <w:lang w:eastAsia="en-GB"/>
        </w:rPr>
        <w:t xml:space="preserve"> e rrjetit komb</w:t>
      </w:r>
      <w:r>
        <w:rPr>
          <w:rFonts w:eastAsia="MS Mincho"/>
          <w:lang w:eastAsia="en-GB"/>
        </w:rPr>
        <w:t>ë</w:t>
      </w:r>
      <w:r w:rsidRPr="007B57E5">
        <w:rPr>
          <w:rFonts w:eastAsia="MS Mincho"/>
          <w:lang w:eastAsia="en-GB"/>
        </w:rPr>
        <w:t>tar</w:t>
      </w:r>
      <w:r>
        <w:rPr>
          <w:rFonts w:eastAsia="MS Mincho"/>
          <w:lang w:eastAsia="en-GB"/>
        </w:rPr>
        <w:t xml:space="preserve"> të </w:t>
      </w:r>
      <w:r w:rsidRPr="007B57E5">
        <w:rPr>
          <w:rFonts w:eastAsia="MS Mincho"/>
          <w:lang w:eastAsia="en-GB"/>
        </w:rPr>
        <w:t>transmetimit, dhe kalon</w:t>
      </w:r>
      <w:r>
        <w:rPr>
          <w:rFonts w:eastAsia="MS Mincho"/>
          <w:lang w:eastAsia="en-GB"/>
        </w:rPr>
        <w:t xml:space="preserve"> në </w:t>
      </w:r>
      <w:r w:rsidRPr="007B57E5">
        <w:rPr>
          <w:rFonts w:eastAsia="MS Mincho"/>
          <w:lang w:eastAsia="en-GB"/>
        </w:rPr>
        <w:t>pron</w:t>
      </w:r>
      <w:r>
        <w:rPr>
          <w:rFonts w:eastAsia="MS Mincho"/>
          <w:lang w:eastAsia="en-GB"/>
        </w:rPr>
        <w:t>ë</w:t>
      </w:r>
      <w:r w:rsidRPr="007B57E5">
        <w:rPr>
          <w:rFonts w:eastAsia="MS Mincho"/>
          <w:lang w:eastAsia="en-GB"/>
        </w:rPr>
        <w:t>si</w:t>
      </w:r>
      <w:r>
        <w:rPr>
          <w:rFonts w:eastAsia="MS Mincho"/>
          <w:lang w:eastAsia="en-GB"/>
        </w:rPr>
        <w:t xml:space="preserve"> të </w:t>
      </w:r>
      <w:r w:rsidRPr="007B57E5">
        <w:rPr>
          <w:rFonts w:eastAsia="MS Mincho"/>
          <w:lang w:eastAsia="en-GB"/>
        </w:rPr>
        <w:t>OST sh.a</w:t>
      </w:r>
      <w:r>
        <w:rPr>
          <w:rFonts w:eastAsia="MS Mincho"/>
          <w:lang w:eastAsia="en-GB"/>
        </w:rPr>
        <w:t>.-së</w:t>
      </w:r>
      <w:r w:rsidRPr="007B57E5">
        <w:rPr>
          <w:rFonts w:eastAsia="MS Mincho"/>
          <w:lang w:eastAsia="en-GB"/>
        </w:rPr>
        <w:t xml:space="preserve"> pa pages</w:t>
      </w:r>
      <w:r>
        <w:rPr>
          <w:rFonts w:eastAsia="MS Mincho"/>
          <w:lang w:eastAsia="en-GB"/>
        </w:rPr>
        <w:t>ë.</w:t>
      </w:r>
    </w:p>
    <w:p w:rsidR="008A506B" w:rsidRDefault="008A506B" w:rsidP="00017B55">
      <w:pPr>
        <w:pStyle w:val="Paragrafi"/>
        <w:rPr>
          <w:rFonts w:eastAsia="MS Mincho"/>
          <w:lang w:eastAsia="en-GB"/>
        </w:rPr>
      </w:pPr>
      <w:r>
        <w:rPr>
          <w:rFonts w:eastAsia="MS Mincho"/>
          <w:lang w:eastAsia="en-GB"/>
        </w:rPr>
        <w:t>- O</w:t>
      </w:r>
      <w:r w:rsidRPr="007B57E5">
        <w:rPr>
          <w:rFonts w:eastAsia="MS Mincho"/>
          <w:lang w:eastAsia="en-GB"/>
        </w:rPr>
        <w:t>ST sh.a</w:t>
      </w:r>
      <w:r>
        <w:rPr>
          <w:rFonts w:eastAsia="MS Mincho"/>
          <w:lang w:eastAsia="en-GB"/>
        </w:rPr>
        <w:t>.</w:t>
      </w:r>
      <w:r w:rsidRPr="007B57E5">
        <w:rPr>
          <w:rFonts w:eastAsia="MS Mincho"/>
          <w:lang w:eastAsia="en-GB"/>
        </w:rPr>
        <w:t xml:space="preserve"> nuk</w:t>
      </w:r>
      <w:r>
        <w:rPr>
          <w:rFonts w:eastAsia="MS Mincho"/>
          <w:lang w:eastAsia="en-GB"/>
        </w:rPr>
        <w:t xml:space="preserve"> është </w:t>
      </w:r>
      <w:r w:rsidRPr="007B57E5">
        <w:rPr>
          <w:rFonts w:eastAsia="MS Mincho"/>
          <w:lang w:eastAsia="en-GB"/>
        </w:rPr>
        <w:t>e detyruar</w:t>
      </w:r>
      <w:r>
        <w:rPr>
          <w:rFonts w:eastAsia="MS Mincho"/>
          <w:lang w:eastAsia="en-GB"/>
        </w:rPr>
        <w:t xml:space="preserve"> të </w:t>
      </w:r>
      <w:r w:rsidRPr="007B57E5">
        <w:rPr>
          <w:rFonts w:eastAsia="MS Mincho"/>
          <w:lang w:eastAsia="en-GB"/>
        </w:rPr>
        <w:t>tranzitoj</w:t>
      </w:r>
      <w:r>
        <w:rPr>
          <w:rFonts w:eastAsia="MS Mincho"/>
          <w:lang w:eastAsia="en-GB"/>
        </w:rPr>
        <w:t xml:space="preserve">ë në </w:t>
      </w:r>
      <w:r w:rsidRPr="007B57E5">
        <w:rPr>
          <w:rFonts w:eastAsia="MS Mincho"/>
          <w:lang w:eastAsia="en-GB"/>
        </w:rPr>
        <w:t>rrjetin e administruar prej saj energjin</w:t>
      </w:r>
      <w:r>
        <w:rPr>
          <w:rFonts w:eastAsia="MS Mincho"/>
          <w:lang w:eastAsia="en-GB"/>
        </w:rPr>
        <w:t>ë</w:t>
      </w:r>
      <w:r w:rsidRPr="007B57E5">
        <w:rPr>
          <w:rFonts w:eastAsia="MS Mincho"/>
          <w:lang w:eastAsia="en-GB"/>
        </w:rPr>
        <w:t xml:space="preserve"> elektrike</w:t>
      </w:r>
      <w:r>
        <w:rPr>
          <w:rFonts w:eastAsia="MS Mincho"/>
          <w:lang w:eastAsia="en-GB"/>
        </w:rPr>
        <w:t xml:space="preserve"> të </w:t>
      </w:r>
      <w:r w:rsidRPr="007B57E5">
        <w:rPr>
          <w:rFonts w:eastAsia="MS Mincho"/>
          <w:lang w:eastAsia="en-GB"/>
        </w:rPr>
        <w:t>prodhuar nga termocentrali i shoq</w:t>
      </w:r>
      <w:r>
        <w:rPr>
          <w:rFonts w:eastAsia="MS Mincho"/>
          <w:lang w:eastAsia="en-GB"/>
        </w:rPr>
        <w:t>ë</w:t>
      </w:r>
      <w:r w:rsidRPr="007B57E5">
        <w:rPr>
          <w:rFonts w:eastAsia="MS Mincho"/>
          <w:lang w:eastAsia="en-GB"/>
        </w:rPr>
        <w:t>ris</w:t>
      </w:r>
      <w:r>
        <w:rPr>
          <w:rFonts w:eastAsia="MS Mincho"/>
          <w:lang w:eastAsia="en-GB"/>
        </w:rPr>
        <w:t xml:space="preserve">ë </w:t>
      </w:r>
      <w:r w:rsidR="00900571">
        <w:rPr>
          <w:rFonts w:eastAsia="MS Mincho"/>
          <w:lang w:eastAsia="en-GB"/>
        </w:rPr>
        <w:t>“</w:t>
      </w:r>
      <w:r>
        <w:rPr>
          <w:rFonts w:eastAsia="MS Mincho"/>
          <w:lang w:eastAsia="en-GB"/>
        </w:rPr>
        <w:t>ENEL Produzione S.p.A.</w:t>
      </w:r>
      <w:r w:rsidR="00900571">
        <w:rPr>
          <w:rFonts w:eastAsia="MS Mincho"/>
          <w:lang w:eastAsia="en-GB"/>
        </w:rPr>
        <w:t>”.</w:t>
      </w:r>
    </w:p>
    <w:p w:rsidR="008A506B" w:rsidRDefault="008A506B" w:rsidP="00017B55">
      <w:pPr>
        <w:pStyle w:val="Paragrafi"/>
        <w:rPr>
          <w:rFonts w:eastAsia="MS Mincho"/>
          <w:lang w:eastAsia="en-GB"/>
        </w:rPr>
      </w:pPr>
      <w:r>
        <w:rPr>
          <w:rFonts w:eastAsia="MS Mincho"/>
          <w:lang w:eastAsia="en-GB"/>
        </w:rPr>
        <w:t xml:space="preserve">- </w:t>
      </w:r>
      <w:r w:rsidRPr="007B57E5">
        <w:rPr>
          <w:rFonts w:eastAsia="MS Mincho"/>
          <w:lang w:eastAsia="en-GB"/>
        </w:rPr>
        <w:t xml:space="preserve"> OST sh.a</w:t>
      </w:r>
      <w:r>
        <w:rPr>
          <w:rFonts w:eastAsia="MS Mincho"/>
          <w:lang w:eastAsia="en-GB"/>
        </w:rPr>
        <w:t>.</w:t>
      </w:r>
      <w:r w:rsidRPr="007B57E5">
        <w:rPr>
          <w:rFonts w:eastAsia="MS Mincho"/>
          <w:lang w:eastAsia="en-GB"/>
        </w:rPr>
        <w:t xml:space="preserve"> nuk</w:t>
      </w:r>
      <w:r>
        <w:rPr>
          <w:rFonts w:eastAsia="MS Mincho"/>
          <w:lang w:eastAsia="en-GB"/>
        </w:rPr>
        <w:t xml:space="preserve"> është </w:t>
      </w:r>
      <w:r w:rsidRPr="007B57E5">
        <w:rPr>
          <w:rFonts w:eastAsia="MS Mincho"/>
          <w:lang w:eastAsia="en-GB"/>
        </w:rPr>
        <w:t>e detyruar</w:t>
      </w:r>
      <w:r>
        <w:rPr>
          <w:rFonts w:eastAsia="MS Mincho"/>
          <w:lang w:eastAsia="en-GB"/>
        </w:rPr>
        <w:t xml:space="preserve"> të tranzitojë</w:t>
      </w:r>
      <w:r w:rsidRPr="007B57E5">
        <w:rPr>
          <w:rFonts w:eastAsia="MS Mincho"/>
          <w:lang w:eastAsia="en-GB"/>
        </w:rPr>
        <w:t>,</w:t>
      </w:r>
      <w:r>
        <w:rPr>
          <w:rFonts w:eastAsia="MS Mincho"/>
          <w:lang w:eastAsia="en-GB"/>
        </w:rPr>
        <w:t xml:space="preserve"> në rrj</w:t>
      </w:r>
      <w:r w:rsidRPr="007B57E5">
        <w:rPr>
          <w:rFonts w:eastAsia="MS Mincho"/>
          <w:lang w:eastAsia="en-GB"/>
        </w:rPr>
        <w:t>etin e administruar prej saj, energji elektrike</w:t>
      </w:r>
      <w:r>
        <w:rPr>
          <w:rFonts w:eastAsia="MS Mincho"/>
          <w:lang w:eastAsia="en-GB"/>
        </w:rPr>
        <w:t xml:space="preserve"> të </w:t>
      </w:r>
      <w:r w:rsidRPr="007B57E5">
        <w:rPr>
          <w:rFonts w:eastAsia="MS Mincho"/>
          <w:lang w:eastAsia="en-GB"/>
        </w:rPr>
        <w:t>siguruar nga burime</w:t>
      </w:r>
      <w:r>
        <w:rPr>
          <w:rFonts w:eastAsia="MS Mincho"/>
          <w:lang w:eastAsia="en-GB"/>
        </w:rPr>
        <w:t xml:space="preserve"> të </w:t>
      </w:r>
      <w:r w:rsidRPr="007B57E5">
        <w:rPr>
          <w:rFonts w:eastAsia="MS Mincho"/>
          <w:lang w:eastAsia="en-GB"/>
        </w:rPr>
        <w:t>tjera gjeneruese brenda apo jasht</w:t>
      </w:r>
      <w:r>
        <w:rPr>
          <w:rFonts w:eastAsia="MS Mincho"/>
          <w:lang w:eastAsia="en-GB"/>
        </w:rPr>
        <w:t>ë</w:t>
      </w:r>
      <w:r w:rsidRPr="007B57E5">
        <w:rPr>
          <w:rFonts w:eastAsia="MS Mincho"/>
          <w:lang w:eastAsia="en-GB"/>
        </w:rPr>
        <w:t xml:space="preserve"> Shqip</w:t>
      </w:r>
      <w:r>
        <w:rPr>
          <w:rFonts w:eastAsia="MS Mincho"/>
          <w:lang w:eastAsia="en-GB"/>
        </w:rPr>
        <w:t>ë</w:t>
      </w:r>
      <w:r w:rsidRPr="007B57E5">
        <w:rPr>
          <w:rFonts w:eastAsia="MS Mincho"/>
          <w:lang w:eastAsia="en-GB"/>
        </w:rPr>
        <w:t>ris</w:t>
      </w:r>
      <w:r>
        <w:rPr>
          <w:rFonts w:eastAsia="MS Mincho"/>
          <w:lang w:eastAsia="en-GB"/>
        </w:rPr>
        <w:t xml:space="preserve">ë </w:t>
      </w:r>
      <w:r w:rsidRPr="007B57E5">
        <w:rPr>
          <w:rFonts w:eastAsia="MS Mincho"/>
          <w:lang w:eastAsia="en-GB"/>
        </w:rPr>
        <w:t>dhe</w:t>
      </w:r>
      <w:r>
        <w:rPr>
          <w:rFonts w:eastAsia="MS Mincho"/>
          <w:lang w:eastAsia="en-GB"/>
        </w:rPr>
        <w:t xml:space="preserve"> që </w:t>
      </w:r>
      <w:r w:rsidRPr="007B57E5">
        <w:rPr>
          <w:rFonts w:eastAsia="MS Mincho"/>
          <w:lang w:eastAsia="en-GB"/>
        </w:rPr>
        <w:t>duhen transmetuar</w:t>
      </w:r>
      <w:r>
        <w:rPr>
          <w:rFonts w:eastAsia="MS Mincho"/>
          <w:lang w:eastAsia="en-GB"/>
        </w:rPr>
        <w:t xml:space="preserve"> në </w:t>
      </w:r>
      <w:r w:rsidRPr="007B57E5">
        <w:rPr>
          <w:rFonts w:eastAsia="MS Mincho"/>
          <w:lang w:eastAsia="en-GB"/>
        </w:rPr>
        <w:t>drejtim</w:t>
      </w:r>
      <w:r>
        <w:rPr>
          <w:rFonts w:eastAsia="MS Mincho"/>
          <w:lang w:eastAsia="en-GB"/>
        </w:rPr>
        <w:t xml:space="preserve"> të </w:t>
      </w:r>
      <w:r w:rsidRPr="007B57E5">
        <w:rPr>
          <w:rFonts w:eastAsia="MS Mincho"/>
          <w:lang w:eastAsia="en-GB"/>
        </w:rPr>
        <w:t>Italis</w:t>
      </w:r>
      <w:r>
        <w:rPr>
          <w:rFonts w:eastAsia="MS Mincho"/>
          <w:lang w:eastAsia="en-GB"/>
        </w:rPr>
        <w:t>ë</w:t>
      </w:r>
      <w:r w:rsidRPr="007B57E5">
        <w:rPr>
          <w:rFonts w:eastAsia="MS Mincho"/>
          <w:lang w:eastAsia="en-GB"/>
        </w:rPr>
        <w:t xml:space="preserve"> n</w:t>
      </w:r>
      <w:r>
        <w:rPr>
          <w:rFonts w:eastAsia="MS Mincho"/>
          <w:lang w:eastAsia="en-GB"/>
        </w:rPr>
        <w:t>ë</w:t>
      </w:r>
      <w:r w:rsidRPr="007B57E5">
        <w:rPr>
          <w:rFonts w:eastAsia="MS Mincho"/>
          <w:lang w:eastAsia="en-GB"/>
        </w:rPr>
        <w:t>p</w:t>
      </w:r>
      <w:r>
        <w:rPr>
          <w:rFonts w:eastAsia="MS Mincho"/>
          <w:lang w:eastAsia="en-GB"/>
        </w:rPr>
        <w:t>ë</w:t>
      </w:r>
      <w:r w:rsidRPr="007B57E5">
        <w:rPr>
          <w:rFonts w:eastAsia="MS Mincho"/>
          <w:lang w:eastAsia="en-GB"/>
        </w:rPr>
        <w:t>rmjet k</w:t>
      </w:r>
      <w:r>
        <w:rPr>
          <w:rFonts w:eastAsia="MS Mincho"/>
          <w:lang w:eastAsia="en-GB"/>
        </w:rPr>
        <w:t>ë</w:t>
      </w:r>
      <w:r w:rsidRPr="007B57E5">
        <w:rPr>
          <w:rFonts w:eastAsia="MS Mincho"/>
          <w:lang w:eastAsia="en-GB"/>
        </w:rPr>
        <w:t>saj linje tregtare interkonjeksioni,</w:t>
      </w:r>
      <w:r>
        <w:rPr>
          <w:rFonts w:eastAsia="MS Mincho"/>
          <w:lang w:eastAsia="en-GB"/>
        </w:rPr>
        <w:t xml:space="preserve"> për llogari të </w:t>
      </w:r>
      <w:r w:rsidRPr="007B57E5">
        <w:rPr>
          <w:rFonts w:eastAsia="MS Mincho"/>
          <w:lang w:eastAsia="en-GB"/>
        </w:rPr>
        <w:t>shoq</w:t>
      </w:r>
      <w:r>
        <w:rPr>
          <w:rFonts w:eastAsia="MS Mincho"/>
          <w:lang w:eastAsia="en-GB"/>
        </w:rPr>
        <w:t>ë</w:t>
      </w:r>
      <w:r w:rsidRPr="007B57E5">
        <w:rPr>
          <w:rFonts w:eastAsia="MS Mincho"/>
          <w:lang w:eastAsia="en-GB"/>
        </w:rPr>
        <w:t>ris</w:t>
      </w:r>
      <w:r>
        <w:rPr>
          <w:rFonts w:eastAsia="MS Mincho"/>
          <w:lang w:eastAsia="en-GB"/>
        </w:rPr>
        <w:t xml:space="preserve">ë </w:t>
      </w:r>
      <w:r w:rsidR="00900571">
        <w:rPr>
          <w:rFonts w:eastAsia="MS Mincho"/>
          <w:lang w:eastAsia="en-GB"/>
        </w:rPr>
        <w:t>“</w:t>
      </w:r>
      <w:r>
        <w:rPr>
          <w:rFonts w:eastAsia="MS Mincho"/>
          <w:lang w:eastAsia="en-GB"/>
        </w:rPr>
        <w:t>ENEL Produzione S.p.A.</w:t>
      </w:r>
      <w:r w:rsidR="00900571">
        <w:rPr>
          <w:rFonts w:eastAsia="MS Mincho"/>
          <w:lang w:eastAsia="en-GB"/>
        </w:rPr>
        <w:t>”.</w:t>
      </w:r>
    </w:p>
    <w:p w:rsidR="008A506B" w:rsidRDefault="008A506B" w:rsidP="00017B55">
      <w:pPr>
        <w:pStyle w:val="Paragrafi"/>
        <w:rPr>
          <w:rFonts w:eastAsia="MS Mincho"/>
          <w:lang w:eastAsia="en-GB"/>
        </w:rPr>
      </w:pPr>
      <w:r>
        <w:rPr>
          <w:rFonts w:eastAsia="MS Mincho"/>
          <w:lang w:eastAsia="en-GB"/>
        </w:rPr>
        <w:t>-</w:t>
      </w:r>
      <w:r w:rsidRPr="007B57E5">
        <w:rPr>
          <w:rFonts w:eastAsia="MS Mincho"/>
          <w:lang w:eastAsia="en-GB"/>
        </w:rPr>
        <w:t xml:space="preserve"> Leja konsiderohet automatikisht e revokuar</w:t>
      </w:r>
      <w:r>
        <w:rPr>
          <w:rFonts w:eastAsia="MS Mincho"/>
          <w:lang w:eastAsia="en-GB"/>
        </w:rPr>
        <w:t xml:space="preserve"> në </w:t>
      </w:r>
      <w:r w:rsidRPr="007B57E5">
        <w:rPr>
          <w:rFonts w:eastAsia="MS Mincho"/>
          <w:lang w:eastAsia="en-GB"/>
        </w:rPr>
        <w:t xml:space="preserve">rastet kur: </w:t>
      </w:r>
    </w:p>
    <w:p w:rsidR="008A506B" w:rsidRDefault="008A506B" w:rsidP="00017B55">
      <w:pPr>
        <w:pStyle w:val="Paragrafi"/>
        <w:rPr>
          <w:rFonts w:eastAsia="MS Mincho"/>
          <w:lang w:eastAsia="en-GB"/>
        </w:rPr>
      </w:pPr>
      <w:r w:rsidRPr="007B57E5">
        <w:rPr>
          <w:rFonts w:eastAsia="MS Mincho"/>
          <w:lang w:eastAsia="en-GB"/>
        </w:rPr>
        <w:t>1. Shoq</w:t>
      </w:r>
      <w:r>
        <w:rPr>
          <w:rFonts w:eastAsia="MS Mincho"/>
          <w:lang w:eastAsia="en-GB"/>
        </w:rPr>
        <w:t>ë</w:t>
      </w:r>
      <w:r w:rsidRPr="007B57E5">
        <w:rPr>
          <w:rFonts w:eastAsia="MS Mincho"/>
          <w:lang w:eastAsia="en-GB"/>
        </w:rPr>
        <w:t xml:space="preserve">ria </w:t>
      </w:r>
      <w:r w:rsidR="00900571">
        <w:rPr>
          <w:rFonts w:eastAsia="MS Mincho"/>
          <w:lang w:eastAsia="en-GB"/>
        </w:rPr>
        <w:t>“</w:t>
      </w:r>
      <w:r w:rsidRPr="007B57E5">
        <w:rPr>
          <w:rFonts w:eastAsia="MS Mincho"/>
          <w:lang w:eastAsia="en-GB"/>
        </w:rPr>
        <w:t>ENEL Produzione S.p.A</w:t>
      </w:r>
      <w:r>
        <w:rPr>
          <w:rFonts w:eastAsia="MS Mincho"/>
          <w:lang w:eastAsia="en-GB"/>
        </w:rPr>
        <w:t>.</w:t>
      </w:r>
      <w:r w:rsidR="00D9403B">
        <w:rPr>
          <w:rFonts w:eastAsia="MS Mincho"/>
          <w:lang w:eastAsia="en-GB"/>
        </w:rPr>
        <w:t>”</w:t>
      </w:r>
      <w:r w:rsidRPr="007B57E5">
        <w:rPr>
          <w:rFonts w:eastAsia="MS Mincho"/>
          <w:lang w:eastAsia="en-GB"/>
        </w:rPr>
        <w:t xml:space="preserve"> nuk paraqet brenda nj</w:t>
      </w:r>
      <w:r>
        <w:rPr>
          <w:rFonts w:eastAsia="MS Mincho"/>
          <w:lang w:eastAsia="en-GB"/>
        </w:rPr>
        <w:t>ë</w:t>
      </w:r>
      <w:r w:rsidRPr="007B57E5">
        <w:rPr>
          <w:rFonts w:eastAsia="MS Mincho"/>
          <w:lang w:eastAsia="en-GB"/>
        </w:rPr>
        <w:t xml:space="preserve"> periudhe prej 12 muajsh, nga data e l</w:t>
      </w:r>
      <w:r>
        <w:rPr>
          <w:rFonts w:eastAsia="MS Mincho"/>
          <w:lang w:eastAsia="en-GB"/>
        </w:rPr>
        <w:t>ë</w:t>
      </w:r>
      <w:r w:rsidRPr="007B57E5">
        <w:rPr>
          <w:rFonts w:eastAsia="MS Mincho"/>
          <w:lang w:eastAsia="en-GB"/>
        </w:rPr>
        <w:t>shimit</w:t>
      </w:r>
      <w:r>
        <w:rPr>
          <w:rFonts w:eastAsia="MS Mincho"/>
          <w:lang w:eastAsia="en-GB"/>
        </w:rPr>
        <w:t xml:space="preserve"> të </w:t>
      </w:r>
      <w:r w:rsidRPr="007B57E5">
        <w:rPr>
          <w:rFonts w:eastAsia="MS Mincho"/>
          <w:lang w:eastAsia="en-GB"/>
        </w:rPr>
        <w:t>k</w:t>
      </w:r>
      <w:r>
        <w:rPr>
          <w:rFonts w:eastAsia="MS Mincho"/>
          <w:lang w:eastAsia="en-GB"/>
        </w:rPr>
        <w:t>ësaj l</w:t>
      </w:r>
      <w:r w:rsidRPr="007B57E5">
        <w:rPr>
          <w:rFonts w:eastAsia="MS Mincho"/>
          <w:lang w:eastAsia="en-GB"/>
        </w:rPr>
        <w:t>eje</w:t>
      </w:r>
      <w:r>
        <w:rPr>
          <w:rFonts w:eastAsia="MS Mincho"/>
          <w:lang w:eastAsia="en-GB"/>
        </w:rPr>
        <w:t>je</w:t>
      </w:r>
      <w:r w:rsidRPr="007B57E5">
        <w:rPr>
          <w:rFonts w:eastAsia="MS Mincho"/>
          <w:lang w:eastAsia="en-GB"/>
        </w:rPr>
        <w:t>,</w:t>
      </w:r>
      <w:r>
        <w:rPr>
          <w:rFonts w:eastAsia="MS Mincho"/>
          <w:lang w:eastAsia="en-GB"/>
        </w:rPr>
        <w:t xml:space="preserve"> të </w:t>
      </w:r>
      <w:r w:rsidRPr="007B57E5">
        <w:rPr>
          <w:rFonts w:eastAsia="MS Mincho"/>
          <w:lang w:eastAsia="en-GB"/>
        </w:rPr>
        <w:t>gjith</w:t>
      </w:r>
      <w:r>
        <w:rPr>
          <w:rFonts w:eastAsia="MS Mincho"/>
          <w:lang w:eastAsia="en-GB"/>
        </w:rPr>
        <w:t>ë</w:t>
      </w:r>
      <w:r w:rsidRPr="007B57E5">
        <w:rPr>
          <w:rFonts w:eastAsia="MS Mincho"/>
          <w:lang w:eastAsia="en-GB"/>
        </w:rPr>
        <w:t xml:space="preserve"> dokumentacionin, autorizimet apo lejet e ndrysh</w:t>
      </w:r>
      <w:r>
        <w:rPr>
          <w:rFonts w:eastAsia="MS Mincho"/>
          <w:lang w:eastAsia="en-GB"/>
        </w:rPr>
        <w:t>m</w:t>
      </w:r>
      <w:r w:rsidRPr="007B57E5">
        <w:rPr>
          <w:rFonts w:eastAsia="MS Mincho"/>
          <w:lang w:eastAsia="en-GB"/>
        </w:rPr>
        <w:t>e,</w:t>
      </w:r>
      <w:r>
        <w:rPr>
          <w:rFonts w:eastAsia="MS Mincho"/>
          <w:lang w:eastAsia="en-GB"/>
        </w:rPr>
        <w:t xml:space="preserve"> që </w:t>
      </w:r>
      <w:r w:rsidRPr="007B57E5">
        <w:rPr>
          <w:rFonts w:eastAsia="MS Mincho"/>
          <w:lang w:eastAsia="en-GB"/>
        </w:rPr>
        <w:t>k</w:t>
      </w:r>
      <w:r>
        <w:rPr>
          <w:rFonts w:eastAsia="MS Mincho"/>
          <w:lang w:eastAsia="en-GB"/>
        </w:rPr>
        <w:t>ë</w:t>
      </w:r>
      <w:r w:rsidRPr="007B57E5">
        <w:rPr>
          <w:rFonts w:eastAsia="MS Mincho"/>
          <w:lang w:eastAsia="en-GB"/>
        </w:rPr>
        <w:t>rkohen</w:t>
      </w:r>
      <w:r>
        <w:rPr>
          <w:rFonts w:eastAsia="MS Mincho"/>
          <w:lang w:eastAsia="en-GB"/>
        </w:rPr>
        <w:t xml:space="preserve"> për </w:t>
      </w:r>
      <w:r w:rsidRPr="007B57E5">
        <w:rPr>
          <w:rFonts w:eastAsia="MS Mincho"/>
          <w:lang w:eastAsia="en-GB"/>
        </w:rPr>
        <w:t>nd</w:t>
      </w:r>
      <w:r>
        <w:rPr>
          <w:rFonts w:eastAsia="MS Mincho"/>
          <w:lang w:eastAsia="en-GB"/>
        </w:rPr>
        <w:t>ërtimin e kësaj linje.</w:t>
      </w:r>
    </w:p>
    <w:p w:rsidR="008A506B" w:rsidRDefault="008A506B" w:rsidP="00017B55">
      <w:pPr>
        <w:pStyle w:val="Paragrafi"/>
        <w:rPr>
          <w:rFonts w:eastAsia="MS Mincho"/>
          <w:lang w:eastAsia="en-GB"/>
        </w:rPr>
      </w:pPr>
      <w:r>
        <w:rPr>
          <w:rFonts w:eastAsia="MS Mincho"/>
          <w:lang w:eastAsia="en-GB"/>
        </w:rPr>
        <w:t>2. Shoqë</w:t>
      </w:r>
      <w:r w:rsidRPr="007B57E5">
        <w:rPr>
          <w:rFonts w:eastAsia="MS Mincho"/>
          <w:lang w:eastAsia="en-GB"/>
        </w:rPr>
        <w:t>r</w:t>
      </w:r>
      <w:r>
        <w:rPr>
          <w:rFonts w:eastAsia="MS Mincho"/>
          <w:lang w:eastAsia="en-GB"/>
        </w:rPr>
        <w:t xml:space="preserve">ia </w:t>
      </w:r>
      <w:r w:rsidR="00900571">
        <w:rPr>
          <w:rFonts w:eastAsia="MS Mincho"/>
          <w:lang w:eastAsia="en-GB"/>
        </w:rPr>
        <w:t>“</w:t>
      </w:r>
      <w:r>
        <w:rPr>
          <w:rFonts w:eastAsia="MS Mincho"/>
          <w:lang w:eastAsia="en-GB"/>
        </w:rPr>
        <w:t>ENEL Produzione S.p.A.</w:t>
      </w:r>
      <w:r w:rsidR="00D9403B">
        <w:rPr>
          <w:rFonts w:eastAsia="MS Mincho"/>
          <w:lang w:eastAsia="en-GB"/>
        </w:rPr>
        <w:t>”</w:t>
      </w:r>
      <w:r>
        <w:rPr>
          <w:rFonts w:eastAsia="MS Mincho"/>
          <w:lang w:eastAsia="en-GB"/>
        </w:rPr>
        <w:t xml:space="preserve"> nuk fillon punë</w:t>
      </w:r>
      <w:r w:rsidRPr="007B57E5">
        <w:rPr>
          <w:rFonts w:eastAsia="MS Mincho"/>
          <w:lang w:eastAsia="en-GB"/>
        </w:rPr>
        <w:t>n</w:t>
      </w:r>
      <w:r>
        <w:rPr>
          <w:rFonts w:eastAsia="MS Mincho"/>
          <w:lang w:eastAsia="en-GB"/>
        </w:rPr>
        <w:t xml:space="preserve"> në </w:t>
      </w:r>
      <w:r w:rsidRPr="007B57E5">
        <w:rPr>
          <w:rFonts w:eastAsia="MS Mincho"/>
          <w:lang w:eastAsia="en-GB"/>
        </w:rPr>
        <w:t>afatin e parashikuar</w:t>
      </w:r>
      <w:r>
        <w:rPr>
          <w:rFonts w:eastAsia="MS Mincho"/>
          <w:lang w:eastAsia="en-GB"/>
        </w:rPr>
        <w:t xml:space="preserve"> në </w:t>
      </w:r>
      <w:r w:rsidRPr="007B57E5">
        <w:rPr>
          <w:rFonts w:eastAsia="MS Mincho"/>
          <w:lang w:eastAsia="en-GB"/>
        </w:rPr>
        <w:t>k</w:t>
      </w:r>
      <w:r>
        <w:rPr>
          <w:rFonts w:eastAsia="MS Mincho"/>
          <w:lang w:eastAsia="en-GB"/>
        </w:rPr>
        <w:t>ë</w:t>
      </w:r>
      <w:r w:rsidRPr="007B57E5">
        <w:rPr>
          <w:rFonts w:eastAsia="MS Mincho"/>
          <w:lang w:eastAsia="en-GB"/>
        </w:rPr>
        <w:t>t</w:t>
      </w:r>
      <w:r>
        <w:rPr>
          <w:rFonts w:eastAsia="MS Mincho"/>
          <w:lang w:eastAsia="en-GB"/>
        </w:rPr>
        <w:t>ë leje.</w:t>
      </w:r>
      <w:r w:rsidRPr="007B57E5">
        <w:rPr>
          <w:rFonts w:eastAsia="MS Mincho"/>
          <w:lang w:eastAsia="en-GB"/>
        </w:rPr>
        <w:t xml:space="preserve"> </w:t>
      </w:r>
      <w:r>
        <w:rPr>
          <w:rFonts w:eastAsia="MS Mincho"/>
          <w:lang w:eastAsia="en-GB"/>
        </w:rPr>
        <w:t xml:space="preserve"> </w:t>
      </w:r>
    </w:p>
    <w:p w:rsidR="008A506B" w:rsidRDefault="008A506B" w:rsidP="00017B55">
      <w:pPr>
        <w:pStyle w:val="Paragrafi"/>
        <w:rPr>
          <w:rFonts w:eastAsia="MS Mincho"/>
          <w:lang w:eastAsia="en-GB"/>
        </w:rPr>
      </w:pPr>
      <w:r w:rsidRPr="007B57E5">
        <w:rPr>
          <w:rFonts w:eastAsia="MS Mincho"/>
          <w:lang w:eastAsia="en-GB"/>
        </w:rPr>
        <w:t>3. Shoq</w:t>
      </w:r>
      <w:r>
        <w:rPr>
          <w:rFonts w:eastAsia="MS Mincho"/>
          <w:lang w:eastAsia="en-GB"/>
        </w:rPr>
        <w:t>ë</w:t>
      </w:r>
      <w:r w:rsidRPr="007B57E5">
        <w:rPr>
          <w:rFonts w:eastAsia="MS Mincho"/>
          <w:lang w:eastAsia="en-GB"/>
        </w:rPr>
        <w:t xml:space="preserve">ria </w:t>
      </w:r>
      <w:r w:rsidR="00900571">
        <w:rPr>
          <w:rFonts w:eastAsia="MS Mincho"/>
          <w:lang w:eastAsia="en-GB"/>
        </w:rPr>
        <w:t>“</w:t>
      </w:r>
      <w:r w:rsidRPr="007B57E5">
        <w:rPr>
          <w:rFonts w:eastAsia="MS Mincho"/>
          <w:lang w:eastAsia="en-GB"/>
        </w:rPr>
        <w:t>ENEL Produzione S.p.A</w:t>
      </w:r>
      <w:r w:rsidR="00D9403B">
        <w:rPr>
          <w:rFonts w:eastAsia="MS Mincho"/>
          <w:lang w:eastAsia="en-GB"/>
        </w:rPr>
        <w:t>.”</w:t>
      </w:r>
      <w:r w:rsidRPr="007B57E5">
        <w:rPr>
          <w:rFonts w:eastAsia="MS Mincho"/>
          <w:lang w:eastAsia="en-GB"/>
        </w:rPr>
        <w:t xml:space="preserve"> nuk p</w:t>
      </w:r>
      <w:r>
        <w:rPr>
          <w:rFonts w:eastAsia="MS Mincho"/>
          <w:lang w:eastAsia="en-GB"/>
        </w:rPr>
        <w:t>ë</w:t>
      </w:r>
      <w:r w:rsidRPr="007B57E5">
        <w:rPr>
          <w:rFonts w:eastAsia="MS Mincho"/>
          <w:lang w:eastAsia="en-GB"/>
        </w:rPr>
        <w:t>rfundon</w:t>
      </w:r>
      <w:r>
        <w:rPr>
          <w:rFonts w:eastAsia="MS Mincho"/>
          <w:lang w:eastAsia="en-GB"/>
        </w:rPr>
        <w:t xml:space="preserve"> në </w:t>
      </w:r>
      <w:r w:rsidRPr="007B57E5">
        <w:rPr>
          <w:rFonts w:eastAsia="MS Mincho"/>
          <w:lang w:eastAsia="en-GB"/>
        </w:rPr>
        <w:t>afatin e p</w:t>
      </w:r>
      <w:r>
        <w:rPr>
          <w:rFonts w:eastAsia="MS Mincho"/>
          <w:lang w:eastAsia="en-GB"/>
        </w:rPr>
        <w:t>ë</w:t>
      </w:r>
      <w:r w:rsidRPr="007B57E5">
        <w:rPr>
          <w:rFonts w:eastAsia="MS Mincho"/>
          <w:lang w:eastAsia="en-GB"/>
        </w:rPr>
        <w:t>rcaktuar</w:t>
      </w:r>
      <w:r>
        <w:rPr>
          <w:rFonts w:eastAsia="MS Mincho"/>
          <w:lang w:eastAsia="en-GB"/>
        </w:rPr>
        <w:t xml:space="preserve"> në </w:t>
      </w:r>
      <w:r w:rsidRPr="007B57E5">
        <w:rPr>
          <w:rFonts w:eastAsia="MS Mincho"/>
          <w:lang w:eastAsia="en-GB"/>
        </w:rPr>
        <w:t>k</w:t>
      </w:r>
      <w:r>
        <w:rPr>
          <w:rFonts w:eastAsia="MS Mincho"/>
          <w:lang w:eastAsia="en-GB"/>
        </w:rPr>
        <w:t>ë</w:t>
      </w:r>
      <w:r w:rsidRPr="007B57E5">
        <w:rPr>
          <w:rFonts w:eastAsia="MS Mincho"/>
          <w:lang w:eastAsia="en-GB"/>
        </w:rPr>
        <w:t>t</w:t>
      </w:r>
      <w:r>
        <w:rPr>
          <w:rFonts w:eastAsia="MS Mincho"/>
          <w:lang w:eastAsia="en-GB"/>
        </w:rPr>
        <w:t>ë</w:t>
      </w:r>
      <w:r w:rsidRPr="007B57E5">
        <w:rPr>
          <w:rFonts w:eastAsia="MS Mincho"/>
          <w:lang w:eastAsia="en-GB"/>
        </w:rPr>
        <w:t xml:space="preserve"> leje realizimin e plot</w:t>
      </w:r>
      <w:r>
        <w:rPr>
          <w:rFonts w:eastAsia="MS Mincho"/>
          <w:lang w:eastAsia="en-GB"/>
        </w:rPr>
        <w:t xml:space="preserve">ë të </w:t>
      </w:r>
      <w:r w:rsidRPr="007B57E5">
        <w:rPr>
          <w:rFonts w:eastAsia="MS Mincho"/>
          <w:lang w:eastAsia="en-GB"/>
        </w:rPr>
        <w:t>projektit</w:t>
      </w:r>
      <w:r>
        <w:rPr>
          <w:rFonts w:eastAsia="MS Mincho"/>
          <w:lang w:eastAsia="en-GB"/>
        </w:rPr>
        <w:t xml:space="preserve"> për </w:t>
      </w:r>
      <w:r w:rsidRPr="007B57E5">
        <w:rPr>
          <w:rFonts w:eastAsia="MS Mincho"/>
          <w:lang w:eastAsia="en-GB"/>
        </w:rPr>
        <w:t>nd</w:t>
      </w:r>
      <w:r>
        <w:rPr>
          <w:rFonts w:eastAsia="MS Mincho"/>
          <w:lang w:eastAsia="en-GB"/>
        </w:rPr>
        <w:t>ërtim</w:t>
      </w:r>
      <w:r w:rsidRPr="007B57E5">
        <w:rPr>
          <w:rFonts w:eastAsia="MS Mincho"/>
          <w:lang w:eastAsia="en-GB"/>
        </w:rPr>
        <w:t>in e k</w:t>
      </w:r>
      <w:r>
        <w:rPr>
          <w:rFonts w:eastAsia="MS Mincho"/>
          <w:lang w:eastAsia="en-GB"/>
        </w:rPr>
        <w:t>ësaj linje, l</w:t>
      </w:r>
      <w:r w:rsidRPr="007B57E5">
        <w:rPr>
          <w:rFonts w:eastAsia="MS Mincho"/>
          <w:lang w:eastAsia="en-GB"/>
        </w:rPr>
        <w:t>idhjen me sistemin elektroenergjetik shqiptar, sipas skem</w:t>
      </w:r>
      <w:r>
        <w:rPr>
          <w:rFonts w:eastAsia="MS Mincho"/>
          <w:lang w:eastAsia="en-GB"/>
        </w:rPr>
        <w:t>ë</w:t>
      </w:r>
      <w:r w:rsidRPr="007B57E5">
        <w:rPr>
          <w:rFonts w:eastAsia="MS Mincho"/>
          <w:lang w:eastAsia="en-GB"/>
        </w:rPr>
        <w:t>s</w:t>
      </w:r>
      <w:r>
        <w:rPr>
          <w:rFonts w:eastAsia="MS Mincho"/>
          <w:lang w:eastAsia="en-GB"/>
        </w:rPr>
        <w:t xml:space="preserve"> të </w:t>
      </w:r>
      <w:r w:rsidRPr="007B57E5">
        <w:rPr>
          <w:rFonts w:eastAsia="MS Mincho"/>
          <w:lang w:eastAsia="en-GB"/>
        </w:rPr>
        <w:t>r</w:t>
      </w:r>
      <w:r>
        <w:rPr>
          <w:rFonts w:eastAsia="MS Mincho"/>
          <w:lang w:eastAsia="en-GB"/>
        </w:rPr>
        <w:t>ë</w:t>
      </w:r>
      <w:r w:rsidRPr="007B57E5">
        <w:rPr>
          <w:rFonts w:eastAsia="MS Mincho"/>
          <w:lang w:eastAsia="en-GB"/>
        </w:rPr>
        <w:t>n</w:t>
      </w:r>
      <w:r>
        <w:rPr>
          <w:rFonts w:eastAsia="MS Mincho"/>
          <w:lang w:eastAsia="en-GB"/>
        </w:rPr>
        <w:t>ë dakord</w:t>
      </w:r>
      <w:r w:rsidRPr="007B57E5">
        <w:rPr>
          <w:rFonts w:eastAsia="MS Mincho"/>
          <w:lang w:eastAsia="en-GB"/>
        </w:rPr>
        <w:t xml:space="preserve"> me OST sh.a. dhe v</w:t>
      </w:r>
      <w:r>
        <w:rPr>
          <w:rFonts w:eastAsia="MS Mincho"/>
          <w:lang w:eastAsia="en-GB"/>
        </w:rPr>
        <w:t>ë</w:t>
      </w:r>
      <w:r w:rsidRPr="007B57E5">
        <w:rPr>
          <w:rFonts w:eastAsia="MS Mincho"/>
          <w:lang w:eastAsia="en-GB"/>
        </w:rPr>
        <w:t>nien</w:t>
      </w:r>
      <w:r>
        <w:rPr>
          <w:rFonts w:eastAsia="MS Mincho"/>
          <w:lang w:eastAsia="en-GB"/>
        </w:rPr>
        <w:t xml:space="preserve"> në </w:t>
      </w:r>
      <w:r w:rsidRPr="007B57E5">
        <w:rPr>
          <w:rFonts w:eastAsia="MS Mincho"/>
          <w:lang w:eastAsia="en-GB"/>
        </w:rPr>
        <w:t>pun</w:t>
      </w:r>
      <w:r>
        <w:rPr>
          <w:rFonts w:eastAsia="MS Mincho"/>
          <w:lang w:eastAsia="en-GB"/>
        </w:rPr>
        <w:t>ë të tyre.</w:t>
      </w:r>
    </w:p>
    <w:p w:rsidR="008A506B" w:rsidRDefault="008A506B" w:rsidP="00017B55">
      <w:pPr>
        <w:pStyle w:val="Paragrafi"/>
        <w:rPr>
          <w:rFonts w:eastAsia="MS Mincho"/>
          <w:lang w:eastAsia="en-GB"/>
        </w:rPr>
      </w:pPr>
      <w:r w:rsidRPr="007B57E5">
        <w:rPr>
          <w:rFonts w:eastAsia="MS Mincho"/>
          <w:lang w:eastAsia="en-GB"/>
        </w:rPr>
        <w:t>4. Shoq</w:t>
      </w:r>
      <w:r>
        <w:rPr>
          <w:rFonts w:eastAsia="MS Mincho"/>
          <w:lang w:eastAsia="en-GB"/>
        </w:rPr>
        <w:t>ë</w:t>
      </w:r>
      <w:r w:rsidRPr="007B57E5">
        <w:rPr>
          <w:rFonts w:eastAsia="MS Mincho"/>
          <w:lang w:eastAsia="en-GB"/>
        </w:rPr>
        <w:t xml:space="preserve">ria </w:t>
      </w:r>
      <w:r w:rsidR="00D9403B">
        <w:rPr>
          <w:rFonts w:eastAsia="MS Mincho"/>
          <w:lang w:eastAsia="en-GB"/>
        </w:rPr>
        <w:t>“</w:t>
      </w:r>
      <w:r w:rsidRPr="007B57E5">
        <w:rPr>
          <w:rFonts w:eastAsia="MS Mincho"/>
          <w:lang w:eastAsia="en-GB"/>
        </w:rPr>
        <w:t>ENEL Produzione S.p.A</w:t>
      </w:r>
      <w:r>
        <w:rPr>
          <w:rFonts w:eastAsia="MS Mincho"/>
          <w:lang w:eastAsia="en-GB"/>
        </w:rPr>
        <w:t>.</w:t>
      </w:r>
      <w:r w:rsidR="00D9403B">
        <w:rPr>
          <w:rFonts w:eastAsia="MS Mincho"/>
          <w:lang w:eastAsia="en-GB"/>
        </w:rPr>
        <w:t>”</w:t>
      </w:r>
      <w:r w:rsidRPr="007B57E5">
        <w:rPr>
          <w:rFonts w:eastAsia="MS Mincho"/>
          <w:lang w:eastAsia="en-GB"/>
        </w:rPr>
        <w:t xml:space="preserve"> nuk paraqet, para fi</w:t>
      </w:r>
      <w:r>
        <w:rPr>
          <w:rFonts w:eastAsia="MS Mincho"/>
          <w:lang w:eastAsia="en-GB"/>
        </w:rPr>
        <w:t>l</w:t>
      </w:r>
      <w:r w:rsidRPr="007B57E5">
        <w:rPr>
          <w:rFonts w:eastAsia="MS Mincho"/>
          <w:lang w:eastAsia="en-GB"/>
        </w:rPr>
        <w:t>limit</w:t>
      </w:r>
      <w:r>
        <w:rPr>
          <w:rFonts w:eastAsia="MS Mincho"/>
          <w:lang w:eastAsia="en-GB"/>
        </w:rPr>
        <w:t xml:space="preserve"> të </w:t>
      </w:r>
      <w:r w:rsidRPr="007B57E5">
        <w:rPr>
          <w:rFonts w:eastAsia="MS Mincho"/>
          <w:lang w:eastAsia="en-GB"/>
        </w:rPr>
        <w:t>punimeve</w:t>
      </w:r>
      <w:r>
        <w:rPr>
          <w:rFonts w:eastAsia="MS Mincho"/>
          <w:lang w:eastAsia="en-GB"/>
        </w:rPr>
        <w:t xml:space="preserve"> për </w:t>
      </w:r>
      <w:r w:rsidRPr="007B57E5">
        <w:rPr>
          <w:rFonts w:eastAsia="MS Mincho"/>
          <w:lang w:eastAsia="en-GB"/>
        </w:rPr>
        <w:t>nd</w:t>
      </w:r>
      <w:r>
        <w:rPr>
          <w:rFonts w:eastAsia="MS Mincho"/>
          <w:lang w:eastAsia="en-GB"/>
        </w:rPr>
        <w:t>ë</w:t>
      </w:r>
      <w:r w:rsidRPr="007B57E5">
        <w:rPr>
          <w:rFonts w:eastAsia="MS Mincho"/>
          <w:lang w:eastAsia="en-GB"/>
        </w:rPr>
        <w:t>rtimin e k</w:t>
      </w:r>
      <w:r>
        <w:rPr>
          <w:rFonts w:eastAsia="MS Mincho"/>
          <w:lang w:eastAsia="en-GB"/>
        </w:rPr>
        <w:t>ë</w:t>
      </w:r>
      <w:r w:rsidRPr="007B57E5">
        <w:rPr>
          <w:rFonts w:eastAsia="MS Mincho"/>
          <w:lang w:eastAsia="en-GB"/>
        </w:rPr>
        <w:t>saj linje, dokumentacionin p</w:t>
      </w:r>
      <w:r>
        <w:rPr>
          <w:rFonts w:eastAsia="MS Mincho"/>
          <w:lang w:eastAsia="en-GB"/>
        </w:rPr>
        <w:t>ë</w:t>
      </w:r>
      <w:r w:rsidRPr="007B57E5">
        <w:rPr>
          <w:rFonts w:eastAsia="MS Mincho"/>
          <w:lang w:eastAsia="en-GB"/>
        </w:rPr>
        <w:t>rkat</w:t>
      </w:r>
      <w:r>
        <w:rPr>
          <w:rFonts w:eastAsia="MS Mincho"/>
          <w:lang w:eastAsia="en-GB"/>
        </w:rPr>
        <w:t>ë</w:t>
      </w:r>
      <w:r w:rsidRPr="007B57E5">
        <w:rPr>
          <w:rFonts w:eastAsia="MS Mincho"/>
          <w:lang w:eastAsia="en-GB"/>
        </w:rPr>
        <w:t>s</w:t>
      </w:r>
      <w:r>
        <w:rPr>
          <w:rFonts w:eastAsia="MS Mincho"/>
          <w:lang w:eastAsia="en-GB"/>
        </w:rPr>
        <w:t xml:space="preserve"> që provon fil</w:t>
      </w:r>
      <w:r w:rsidRPr="007B57E5">
        <w:rPr>
          <w:rFonts w:eastAsia="MS Mincho"/>
          <w:lang w:eastAsia="en-GB"/>
        </w:rPr>
        <w:t>limin e nd</w:t>
      </w:r>
      <w:r>
        <w:rPr>
          <w:rFonts w:eastAsia="MS Mincho"/>
          <w:lang w:eastAsia="en-GB"/>
        </w:rPr>
        <w:t>ë</w:t>
      </w:r>
      <w:r w:rsidRPr="007B57E5">
        <w:rPr>
          <w:rFonts w:eastAsia="MS Mincho"/>
          <w:lang w:eastAsia="en-GB"/>
        </w:rPr>
        <w:t>rtimit</w:t>
      </w:r>
      <w:r>
        <w:rPr>
          <w:rFonts w:eastAsia="MS Mincho"/>
          <w:lang w:eastAsia="en-GB"/>
        </w:rPr>
        <w:t xml:space="preserve"> të </w:t>
      </w:r>
      <w:r w:rsidRPr="007B57E5">
        <w:rPr>
          <w:rFonts w:eastAsia="MS Mincho"/>
          <w:lang w:eastAsia="en-GB"/>
        </w:rPr>
        <w:t>burimit gjenerues</w:t>
      </w:r>
      <w:r>
        <w:rPr>
          <w:rFonts w:eastAsia="MS Mincho"/>
          <w:lang w:eastAsia="en-GB"/>
        </w:rPr>
        <w:t xml:space="preserve"> të </w:t>
      </w:r>
      <w:r w:rsidRPr="007B57E5">
        <w:rPr>
          <w:rFonts w:eastAsia="MS Mincho"/>
          <w:lang w:eastAsia="en-GB"/>
        </w:rPr>
        <w:t>energjis</w:t>
      </w:r>
      <w:r>
        <w:rPr>
          <w:rFonts w:eastAsia="MS Mincho"/>
          <w:lang w:eastAsia="en-GB"/>
        </w:rPr>
        <w:t>ë</w:t>
      </w:r>
      <w:r w:rsidRPr="007B57E5">
        <w:rPr>
          <w:rFonts w:eastAsia="MS Mincho"/>
          <w:lang w:eastAsia="en-GB"/>
        </w:rPr>
        <w:t xml:space="preserve"> elektrike,</w:t>
      </w:r>
      <w:r>
        <w:rPr>
          <w:rFonts w:eastAsia="MS Mincho"/>
          <w:lang w:eastAsia="en-GB"/>
        </w:rPr>
        <w:t xml:space="preserve"> për </w:t>
      </w:r>
      <w:r w:rsidRPr="007B57E5">
        <w:rPr>
          <w:rFonts w:eastAsia="MS Mincho"/>
          <w:lang w:eastAsia="en-GB"/>
        </w:rPr>
        <w:t>transmetimin e</w:t>
      </w:r>
      <w:r>
        <w:rPr>
          <w:rFonts w:eastAsia="MS Mincho"/>
          <w:lang w:eastAsia="en-GB"/>
        </w:rPr>
        <w:t xml:space="preserve"> së </w:t>
      </w:r>
      <w:r w:rsidRPr="007B57E5">
        <w:rPr>
          <w:rFonts w:eastAsia="MS Mincho"/>
          <w:lang w:eastAsia="en-GB"/>
        </w:rPr>
        <w:t>c</w:t>
      </w:r>
      <w:r>
        <w:rPr>
          <w:rFonts w:eastAsia="MS Mincho"/>
          <w:lang w:eastAsia="en-GB"/>
        </w:rPr>
        <w:t xml:space="preserve">ilës është </w:t>
      </w:r>
      <w:r w:rsidRPr="007B57E5">
        <w:rPr>
          <w:rFonts w:eastAsia="MS Mincho"/>
          <w:lang w:eastAsia="en-GB"/>
        </w:rPr>
        <w:t>k</w:t>
      </w:r>
      <w:r>
        <w:rPr>
          <w:rFonts w:eastAsia="MS Mincho"/>
          <w:lang w:eastAsia="en-GB"/>
        </w:rPr>
        <w:t>ë</w:t>
      </w:r>
      <w:r w:rsidRPr="007B57E5">
        <w:rPr>
          <w:rFonts w:eastAsia="MS Mincho"/>
          <w:lang w:eastAsia="en-GB"/>
        </w:rPr>
        <w:t>rkuar nd</w:t>
      </w:r>
      <w:r>
        <w:rPr>
          <w:rFonts w:eastAsia="MS Mincho"/>
          <w:lang w:eastAsia="en-GB"/>
        </w:rPr>
        <w:t>ë</w:t>
      </w:r>
      <w:r w:rsidRPr="007B57E5">
        <w:rPr>
          <w:rFonts w:eastAsia="MS Mincho"/>
          <w:lang w:eastAsia="en-GB"/>
        </w:rPr>
        <w:t>rtimi i k</w:t>
      </w:r>
      <w:r>
        <w:rPr>
          <w:rFonts w:eastAsia="MS Mincho"/>
          <w:lang w:eastAsia="en-GB"/>
        </w:rPr>
        <w:t>ë</w:t>
      </w:r>
      <w:r w:rsidRPr="007B57E5">
        <w:rPr>
          <w:rFonts w:eastAsia="MS Mincho"/>
          <w:lang w:eastAsia="en-GB"/>
        </w:rPr>
        <w:t xml:space="preserve">saj linje. </w:t>
      </w:r>
    </w:p>
    <w:p w:rsidR="008A506B" w:rsidRDefault="008A506B" w:rsidP="00017B55">
      <w:pPr>
        <w:pStyle w:val="Paragrafi"/>
        <w:rPr>
          <w:rFonts w:eastAsia="MS Mincho"/>
          <w:lang w:eastAsia="en-GB"/>
        </w:rPr>
      </w:pPr>
      <w:r w:rsidRPr="007B57E5">
        <w:rPr>
          <w:rFonts w:eastAsia="MS Mincho"/>
          <w:lang w:eastAsia="en-GB"/>
        </w:rPr>
        <w:t>5. Shoq</w:t>
      </w:r>
      <w:r>
        <w:rPr>
          <w:rFonts w:eastAsia="MS Mincho"/>
          <w:lang w:eastAsia="en-GB"/>
        </w:rPr>
        <w:t>ë</w:t>
      </w:r>
      <w:r w:rsidRPr="007B57E5">
        <w:rPr>
          <w:rFonts w:eastAsia="MS Mincho"/>
          <w:lang w:eastAsia="en-GB"/>
        </w:rPr>
        <w:t xml:space="preserve">ria </w:t>
      </w:r>
      <w:r w:rsidR="00D9403B">
        <w:rPr>
          <w:rFonts w:eastAsia="MS Mincho"/>
          <w:lang w:eastAsia="en-GB"/>
        </w:rPr>
        <w:t>“</w:t>
      </w:r>
      <w:r w:rsidRPr="007B57E5">
        <w:rPr>
          <w:rFonts w:eastAsia="MS Mincho"/>
          <w:lang w:eastAsia="en-GB"/>
        </w:rPr>
        <w:t>ENEL Produzione S.p.A</w:t>
      </w:r>
      <w:r>
        <w:rPr>
          <w:rFonts w:eastAsia="MS Mincho"/>
          <w:lang w:eastAsia="en-GB"/>
        </w:rPr>
        <w:t>.</w:t>
      </w:r>
      <w:r w:rsidR="00D9403B">
        <w:rPr>
          <w:rFonts w:eastAsia="MS Mincho"/>
          <w:lang w:eastAsia="en-GB"/>
        </w:rPr>
        <w:t>”</w:t>
      </w:r>
      <w:r w:rsidRPr="007B57E5">
        <w:rPr>
          <w:rFonts w:eastAsia="MS Mincho"/>
          <w:lang w:eastAsia="en-GB"/>
        </w:rPr>
        <w:t xml:space="preserve"> nuk depoziton pran</w:t>
      </w:r>
      <w:r>
        <w:rPr>
          <w:rFonts w:eastAsia="MS Mincho"/>
          <w:lang w:eastAsia="en-GB"/>
        </w:rPr>
        <w:t>ë</w:t>
      </w:r>
      <w:r w:rsidRPr="007B57E5">
        <w:rPr>
          <w:rFonts w:eastAsia="MS Mincho"/>
          <w:lang w:eastAsia="en-GB"/>
        </w:rPr>
        <w:t xml:space="preserve"> Ministris</w:t>
      </w:r>
      <w:r>
        <w:rPr>
          <w:rFonts w:eastAsia="MS Mincho"/>
          <w:lang w:eastAsia="en-GB"/>
        </w:rPr>
        <w:t>ë</w:t>
      </w:r>
      <w:r w:rsidRPr="007B57E5">
        <w:rPr>
          <w:rFonts w:eastAsia="MS Mincho"/>
          <w:lang w:eastAsia="en-GB"/>
        </w:rPr>
        <w:t xml:space="preserve"> s</w:t>
      </w:r>
      <w:r>
        <w:rPr>
          <w:rFonts w:eastAsia="MS Mincho"/>
          <w:lang w:eastAsia="en-GB"/>
        </w:rPr>
        <w:t>ë</w:t>
      </w:r>
      <w:r w:rsidRPr="007B57E5">
        <w:rPr>
          <w:rFonts w:eastAsia="MS Mincho"/>
          <w:lang w:eastAsia="en-GB"/>
        </w:rPr>
        <w:t xml:space="preserve"> Ekonomis</w:t>
      </w:r>
      <w:r>
        <w:rPr>
          <w:rFonts w:eastAsia="MS Mincho"/>
          <w:lang w:eastAsia="en-GB"/>
        </w:rPr>
        <w:t>ë</w:t>
      </w:r>
      <w:r w:rsidRPr="007B57E5">
        <w:rPr>
          <w:rFonts w:eastAsia="MS Mincho"/>
          <w:lang w:eastAsia="en-GB"/>
        </w:rPr>
        <w:t>, Tregtis</w:t>
      </w:r>
      <w:r>
        <w:rPr>
          <w:rFonts w:eastAsia="MS Mincho"/>
          <w:lang w:eastAsia="en-GB"/>
        </w:rPr>
        <w:t>ë</w:t>
      </w:r>
      <w:r w:rsidRPr="007B57E5">
        <w:rPr>
          <w:rFonts w:eastAsia="MS Mincho"/>
          <w:lang w:eastAsia="en-GB"/>
        </w:rPr>
        <w:t xml:space="preserve"> dhe Energjetik</w:t>
      </w:r>
      <w:r>
        <w:rPr>
          <w:rFonts w:eastAsia="MS Mincho"/>
          <w:lang w:eastAsia="en-GB"/>
        </w:rPr>
        <w:t>ë</w:t>
      </w:r>
      <w:r w:rsidRPr="007B57E5">
        <w:rPr>
          <w:rFonts w:eastAsia="MS Mincho"/>
          <w:lang w:eastAsia="en-GB"/>
        </w:rPr>
        <w:t>s, brenda nj</w:t>
      </w:r>
      <w:r>
        <w:rPr>
          <w:rFonts w:eastAsia="MS Mincho"/>
          <w:lang w:eastAsia="en-GB"/>
        </w:rPr>
        <w:t>ë</w:t>
      </w:r>
      <w:r w:rsidRPr="007B57E5">
        <w:rPr>
          <w:rFonts w:eastAsia="MS Mincho"/>
          <w:lang w:eastAsia="en-GB"/>
        </w:rPr>
        <w:t xml:space="preserve"> periudh</w:t>
      </w:r>
      <w:r>
        <w:rPr>
          <w:rFonts w:eastAsia="MS Mincho"/>
          <w:lang w:eastAsia="en-GB"/>
        </w:rPr>
        <w:t>ë 12-mujore, dokumentet përkatë</w:t>
      </w:r>
      <w:r w:rsidRPr="007B57E5">
        <w:rPr>
          <w:rFonts w:eastAsia="MS Mincho"/>
          <w:lang w:eastAsia="en-GB"/>
        </w:rPr>
        <w:t>s</w:t>
      </w:r>
      <w:r>
        <w:rPr>
          <w:rFonts w:eastAsia="MS Mincho"/>
          <w:lang w:eastAsia="en-GB"/>
        </w:rPr>
        <w:t xml:space="preserve">e që </w:t>
      </w:r>
      <w:r w:rsidRPr="007B57E5">
        <w:rPr>
          <w:rFonts w:eastAsia="MS Mincho"/>
          <w:lang w:eastAsia="en-GB"/>
        </w:rPr>
        <w:t>v</w:t>
      </w:r>
      <w:r>
        <w:rPr>
          <w:rFonts w:eastAsia="MS Mincho"/>
          <w:lang w:eastAsia="en-GB"/>
        </w:rPr>
        <w:t>ërtetojnë</w:t>
      </w:r>
      <w:r w:rsidRPr="007B57E5">
        <w:rPr>
          <w:rFonts w:eastAsia="MS Mincho"/>
          <w:lang w:eastAsia="en-GB"/>
        </w:rPr>
        <w:t xml:space="preserve"> </w:t>
      </w:r>
      <w:r>
        <w:rPr>
          <w:rFonts w:eastAsia="MS Mincho"/>
          <w:lang w:eastAsia="en-GB"/>
        </w:rPr>
        <w:t>mbë</w:t>
      </w:r>
      <w:r w:rsidRPr="007B57E5">
        <w:rPr>
          <w:rFonts w:eastAsia="MS Mincho"/>
          <w:lang w:eastAsia="en-GB"/>
        </w:rPr>
        <w:t>shtetjen dhe gara</w:t>
      </w:r>
      <w:r>
        <w:rPr>
          <w:rFonts w:eastAsia="MS Mincho"/>
          <w:lang w:eastAsia="en-GB"/>
        </w:rPr>
        <w:t>ncinë</w:t>
      </w:r>
      <w:r w:rsidRPr="007B57E5">
        <w:rPr>
          <w:rFonts w:eastAsia="MS Mincho"/>
          <w:lang w:eastAsia="en-GB"/>
        </w:rPr>
        <w:t xml:space="preserve"> financiare</w:t>
      </w:r>
      <w:r>
        <w:rPr>
          <w:rFonts w:eastAsia="MS Mincho"/>
          <w:lang w:eastAsia="en-GB"/>
        </w:rPr>
        <w:t xml:space="preserve"> për </w:t>
      </w:r>
      <w:r w:rsidRPr="007B57E5">
        <w:rPr>
          <w:rFonts w:eastAsia="MS Mincho"/>
          <w:lang w:eastAsia="en-GB"/>
        </w:rPr>
        <w:t>realizimin e k</w:t>
      </w:r>
      <w:r>
        <w:rPr>
          <w:rFonts w:eastAsia="MS Mincho"/>
          <w:lang w:eastAsia="en-GB"/>
        </w:rPr>
        <w:t>ë</w:t>
      </w:r>
      <w:r w:rsidRPr="007B57E5">
        <w:rPr>
          <w:rFonts w:eastAsia="MS Mincho"/>
          <w:lang w:eastAsia="en-GB"/>
        </w:rPr>
        <w:t xml:space="preserve">tij projekti. </w:t>
      </w:r>
      <w:r>
        <w:rPr>
          <w:rFonts w:eastAsia="MS Mincho"/>
          <w:lang w:eastAsia="en-GB"/>
        </w:rPr>
        <w:t xml:space="preserve"> </w:t>
      </w:r>
    </w:p>
    <w:p w:rsidR="00D9403B" w:rsidRDefault="008A506B" w:rsidP="00017B55">
      <w:pPr>
        <w:pStyle w:val="Paragrafi"/>
        <w:rPr>
          <w:rFonts w:eastAsia="MS Mincho"/>
          <w:lang w:eastAsia="en-GB"/>
        </w:rPr>
      </w:pPr>
      <w:r>
        <w:rPr>
          <w:rFonts w:eastAsia="MS Mincho"/>
          <w:lang w:eastAsia="en-GB"/>
        </w:rPr>
        <w:t xml:space="preserve">- Për </w:t>
      </w:r>
      <w:r w:rsidRPr="007B57E5">
        <w:rPr>
          <w:rFonts w:eastAsia="MS Mincho"/>
          <w:lang w:eastAsia="en-GB"/>
        </w:rPr>
        <w:t xml:space="preserve">rastet kur </w:t>
      </w:r>
      <w:r w:rsidR="00D9403B">
        <w:rPr>
          <w:rFonts w:eastAsia="MS Mincho"/>
          <w:lang w:eastAsia="en-GB"/>
        </w:rPr>
        <w:t>“</w:t>
      </w:r>
      <w:r w:rsidRPr="007B57E5">
        <w:rPr>
          <w:rFonts w:eastAsia="MS Mincho"/>
          <w:lang w:eastAsia="en-GB"/>
        </w:rPr>
        <w:t>ENEL Produzione S.p.A</w:t>
      </w:r>
      <w:r>
        <w:rPr>
          <w:rFonts w:eastAsia="MS Mincho"/>
          <w:lang w:eastAsia="en-GB"/>
        </w:rPr>
        <w:t>.</w:t>
      </w:r>
      <w:r w:rsidR="00D9403B">
        <w:rPr>
          <w:rFonts w:eastAsia="MS Mincho"/>
          <w:lang w:eastAsia="en-GB"/>
        </w:rPr>
        <w:t>”</w:t>
      </w:r>
      <w:r w:rsidRPr="007B57E5">
        <w:rPr>
          <w:rFonts w:eastAsia="MS Mincho"/>
          <w:lang w:eastAsia="en-GB"/>
        </w:rPr>
        <w:t xml:space="preserve"> nuk p</w:t>
      </w:r>
      <w:r>
        <w:rPr>
          <w:rFonts w:eastAsia="MS Mincho"/>
          <w:lang w:eastAsia="en-GB"/>
        </w:rPr>
        <w:t>ë</w:t>
      </w:r>
      <w:r w:rsidRPr="007B57E5">
        <w:rPr>
          <w:rFonts w:eastAsia="MS Mincho"/>
          <w:lang w:eastAsia="en-GB"/>
        </w:rPr>
        <w:t>rmbush detyrimet</w:t>
      </w:r>
      <w:r w:rsidR="002B15A3">
        <w:rPr>
          <w:rFonts w:eastAsia="MS Mincho"/>
          <w:lang w:eastAsia="en-GB"/>
        </w:rPr>
        <w:t>,</w:t>
      </w:r>
      <w:r w:rsidRPr="007B57E5">
        <w:rPr>
          <w:rFonts w:eastAsia="MS Mincho"/>
          <w:lang w:eastAsia="en-GB"/>
        </w:rPr>
        <w:t xml:space="preserve"> e p</w:t>
      </w:r>
      <w:r>
        <w:rPr>
          <w:rFonts w:eastAsia="MS Mincho"/>
          <w:lang w:eastAsia="en-GB"/>
        </w:rPr>
        <w:t>ë</w:t>
      </w:r>
      <w:r w:rsidRPr="007B57E5">
        <w:rPr>
          <w:rFonts w:eastAsia="MS Mincho"/>
          <w:lang w:eastAsia="en-GB"/>
        </w:rPr>
        <w:t>rcaktuara</w:t>
      </w:r>
      <w:r>
        <w:rPr>
          <w:rFonts w:eastAsia="MS Mincho"/>
          <w:lang w:eastAsia="en-GB"/>
        </w:rPr>
        <w:t xml:space="preserve"> në </w:t>
      </w:r>
      <w:r w:rsidRPr="007B57E5">
        <w:rPr>
          <w:rFonts w:eastAsia="MS Mincho"/>
          <w:lang w:eastAsia="en-GB"/>
        </w:rPr>
        <w:t>shkronjat “d”, “e” dhe “f’</w:t>
      </w:r>
      <w:r>
        <w:rPr>
          <w:rFonts w:eastAsia="MS Mincho"/>
          <w:lang w:eastAsia="en-GB"/>
        </w:rPr>
        <w:t xml:space="preserve"> të </w:t>
      </w:r>
      <w:r w:rsidRPr="007B57E5">
        <w:rPr>
          <w:rFonts w:eastAsia="MS Mincho"/>
          <w:lang w:eastAsia="en-GB"/>
        </w:rPr>
        <w:t>pik</w:t>
      </w:r>
      <w:r>
        <w:rPr>
          <w:rFonts w:eastAsia="MS Mincho"/>
          <w:lang w:eastAsia="en-GB"/>
        </w:rPr>
        <w:t>ë</w:t>
      </w:r>
      <w:r w:rsidRPr="007B57E5">
        <w:rPr>
          <w:rFonts w:eastAsia="MS Mincho"/>
          <w:lang w:eastAsia="en-GB"/>
        </w:rPr>
        <w:t>s 2.3</w:t>
      </w:r>
      <w:r>
        <w:rPr>
          <w:rFonts w:eastAsia="MS Mincho"/>
          <w:lang w:eastAsia="en-GB"/>
        </w:rPr>
        <w:t xml:space="preserve"> të vendimit të Këshillit të Ministrave nr.</w:t>
      </w:r>
      <w:r w:rsidRPr="007B57E5">
        <w:rPr>
          <w:rFonts w:eastAsia="MS Mincho"/>
          <w:lang w:eastAsia="en-GB"/>
        </w:rPr>
        <w:t>529,</w:t>
      </w:r>
      <w:r>
        <w:rPr>
          <w:rFonts w:eastAsia="MS Mincho"/>
          <w:lang w:eastAsia="en-GB"/>
        </w:rPr>
        <w:t xml:space="preserve"> datë 15.</w:t>
      </w:r>
      <w:r w:rsidRPr="007B57E5">
        <w:rPr>
          <w:rFonts w:eastAsia="MS Mincho"/>
          <w:lang w:eastAsia="en-GB"/>
        </w:rPr>
        <w:t>8.2007 “P</w:t>
      </w:r>
      <w:r>
        <w:rPr>
          <w:rFonts w:eastAsia="MS Mincho"/>
          <w:lang w:eastAsia="en-GB"/>
        </w:rPr>
        <w:t>ë</w:t>
      </w:r>
      <w:r w:rsidRPr="007B57E5">
        <w:rPr>
          <w:rFonts w:eastAsia="MS Mincho"/>
          <w:lang w:eastAsia="en-GB"/>
        </w:rPr>
        <w:t>r miratimin e kritereve dhe</w:t>
      </w:r>
      <w:r>
        <w:rPr>
          <w:rFonts w:eastAsia="MS Mincho"/>
          <w:lang w:eastAsia="en-GB"/>
        </w:rPr>
        <w:t xml:space="preserve"> të </w:t>
      </w:r>
      <w:r w:rsidRPr="007B57E5">
        <w:rPr>
          <w:rFonts w:eastAsia="MS Mincho"/>
          <w:lang w:eastAsia="en-GB"/>
        </w:rPr>
        <w:t>procedurave</w:t>
      </w:r>
      <w:r>
        <w:rPr>
          <w:rFonts w:eastAsia="MS Mincho"/>
          <w:lang w:eastAsia="en-GB"/>
        </w:rPr>
        <w:t xml:space="preserve"> të </w:t>
      </w:r>
      <w:r w:rsidRPr="007B57E5">
        <w:rPr>
          <w:rFonts w:eastAsia="MS Mincho"/>
          <w:lang w:eastAsia="en-GB"/>
        </w:rPr>
        <w:t>aplikimit e</w:t>
      </w:r>
      <w:r>
        <w:rPr>
          <w:rFonts w:eastAsia="MS Mincho"/>
          <w:lang w:eastAsia="en-GB"/>
        </w:rPr>
        <w:t xml:space="preserve"> të </w:t>
      </w:r>
      <w:r w:rsidRPr="007B57E5">
        <w:rPr>
          <w:rFonts w:eastAsia="MS Mincho"/>
          <w:lang w:eastAsia="en-GB"/>
        </w:rPr>
        <w:t>miratimit</w:t>
      </w:r>
      <w:r>
        <w:rPr>
          <w:rFonts w:eastAsia="MS Mincho"/>
          <w:lang w:eastAsia="en-GB"/>
        </w:rPr>
        <w:t xml:space="preserve"> të </w:t>
      </w:r>
      <w:r w:rsidRPr="007B57E5">
        <w:rPr>
          <w:rFonts w:eastAsia="MS Mincho"/>
          <w:lang w:eastAsia="en-GB"/>
        </w:rPr>
        <w:t>lejeve</w:t>
      </w:r>
      <w:r>
        <w:rPr>
          <w:rFonts w:eastAsia="MS Mincho"/>
          <w:lang w:eastAsia="en-GB"/>
        </w:rPr>
        <w:t xml:space="preserve"> të </w:t>
      </w:r>
      <w:r w:rsidRPr="007B57E5">
        <w:rPr>
          <w:rFonts w:eastAsia="MS Mincho"/>
          <w:lang w:eastAsia="en-GB"/>
        </w:rPr>
        <w:t>nd</w:t>
      </w:r>
      <w:r>
        <w:rPr>
          <w:rFonts w:eastAsia="MS Mincho"/>
          <w:lang w:eastAsia="en-GB"/>
        </w:rPr>
        <w:t>ë</w:t>
      </w:r>
      <w:r w:rsidRPr="007B57E5">
        <w:rPr>
          <w:rFonts w:eastAsia="MS Mincho"/>
          <w:lang w:eastAsia="en-GB"/>
        </w:rPr>
        <w:t>rtimit</w:t>
      </w:r>
      <w:r>
        <w:rPr>
          <w:rFonts w:eastAsia="MS Mincho"/>
          <w:lang w:eastAsia="en-GB"/>
        </w:rPr>
        <w:t xml:space="preserve"> të </w:t>
      </w:r>
      <w:r w:rsidRPr="007B57E5">
        <w:rPr>
          <w:rFonts w:eastAsia="MS Mincho"/>
          <w:lang w:eastAsia="en-GB"/>
        </w:rPr>
        <w:t>linjave tregtare</w:t>
      </w:r>
      <w:r>
        <w:rPr>
          <w:rFonts w:eastAsia="MS Mincho"/>
          <w:lang w:eastAsia="en-GB"/>
        </w:rPr>
        <w:t xml:space="preserve"> të </w:t>
      </w:r>
      <w:r w:rsidRPr="007B57E5">
        <w:rPr>
          <w:rFonts w:eastAsia="MS Mincho"/>
          <w:lang w:eastAsia="en-GB"/>
        </w:rPr>
        <w:t>interkonjeksionit</w:t>
      </w:r>
      <w:r>
        <w:rPr>
          <w:rFonts w:eastAsia="MS Mincho"/>
          <w:lang w:eastAsia="en-GB"/>
        </w:rPr>
        <w:t>”, si dhe nuk merr masat e menjë</w:t>
      </w:r>
      <w:r w:rsidRPr="007B57E5">
        <w:rPr>
          <w:rFonts w:eastAsia="MS Mincho"/>
          <w:lang w:eastAsia="en-GB"/>
        </w:rPr>
        <w:t>hershme</w:t>
      </w:r>
      <w:r>
        <w:rPr>
          <w:rFonts w:eastAsia="MS Mincho"/>
          <w:lang w:eastAsia="en-GB"/>
        </w:rPr>
        <w:t xml:space="preserve"> për </w:t>
      </w:r>
      <w:r w:rsidRPr="007B57E5">
        <w:rPr>
          <w:rFonts w:eastAsia="MS Mincho"/>
          <w:lang w:eastAsia="en-GB"/>
        </w:rPr>
        <w:t>sigurimin e sistemit elektrik komb</w:t>
      </w:r>
      <w:r>
        <w:rPr>
          <w:rFonts w:eastAsia="MS Mincho"/>
          <w:lang w:eastAsia="en-GB"/>
        </w:rPr>
        <w:t>ëtar, ministria i jep 30 ditë</w:t>
      </w:r>
      <w:r w:rsidRPr="007B57E5">
        <w:rPr>
          <w:rFonts w:eastAsia="MS Mincho"/>
          <w:lang w:eastAsia="en-GB"/>
        </w:rPr>
        <w:t xml:space="preserve"> koh</w:t>
      </w:r>
      <w:r>
        <w:rPr>
          <w:rFonts w:eastAsia="MS Mincho"/>
          <w:lang w:eastAsia="en-GB"/>
        </w:rPr>
        <w:t xml:space="preserve">ë për të </w:t>
      </w:r>
      <w:r w:rsidRPr="007B57E5">
        <w:rPr>
          <w:rFonts w:eastAsia="MS Mincho"/>
          <w:lang w:eastAsia="en-GB"/>
        </w:rPr>
        <w:t>p</w:t>
      </w:r>
      <w:r>
        <w:rPr>
          <w:rFonts w:eastAsia="MS Mincho"/>
          <w:lang w:eastAsia="en-GB"/>
        </w:rPr>
        <w:t>ë</w:t>
      </w:r>
      <w:r w:rsidRPr="007B57E5">
        <w:rPr>
          <w:rFonts w:eastAsia="MS Mincho"/>
          <w:lang w:eastAsia="en-GB"/>
        </w:rPr>
        <w:t xml:space="preserve">rmbushur detyrimet. </w:t>
      </w:r>
      <w:r>
        <w:rPr>
          <w:rFonts w:eastAsia="MS Mincho"/>
          <w:lang w:eastAsia="en-GB"/>
        </w:rPr>
        <w:t xml:space="preserve"> </w:t>
      </w:r>
    </w:p>
    <w:p w:rsidR="008A506B" w:rsidRPr="007B57E5" w:rsidRDefault="008A506B" w:rsidP="00017B55">
      <w:pPr>
        <w:pStyle w:val="Paragrafi"/>
        <w:rPr>
          <w:rFonts w:eastAsia="MS Mincho"/>
          <w:lang w:eastAsia="en-GB"/>
        </w:rPr>
      </w:pPr>
      <w:r w:rsidRPr="007B57E5">
        <w:rPr>
          <w:rFonts w:eastAsia="MS Mincho"/>
          <w:lang w:eastAsia="en-GB"/>
        </w:rPr>
        <w:t>N</w:t>
      </w:r>
      <w:r>
        <w:rPr>
          <w:rFonts w:eastAsia="MS Mincho"/>
          <w:lang w:eastAsia="en-GB"/>
        </w:rPr>
        <w:t>ë</w:t>
      </w:r>
      <w:r w:rsidRPr="007B57E5">
        <w:rPr>
          <w:rFonts w:eastAsia="MS Mincho"/>
          <w:lang w:eastAsia="en-GB"/>
        </w:rPr>
        <w:t xml:space="preserve">se </w:t>
      </w:r>
      <w:r w:rsidR="005A2131">
        <w:rPr>
          <w:rFonts w:eastAsia="MS Mincho"/>
          <w:lang w:eastAsia="en-GB"/>
        </w:rPr>
        <w:t>“</w:t>
      </w:r>
      <w:r w:rsidRPr="007B57E5">
        <w:rPr>
          <w:rFonts w:eastAsia="MS Mincho"/>
          <w:lang w:eastAsia="en-GB"/>
        </w:rPr>
        <w:t>ENEL Produzione S.p.A</w:t>
      </w:r>
      <w:r>
        <w:rPr>
          <w:rFonts w:eastAsia="MS Mincho"/>
          <w:lang w:eastAsia="en-GB"/>
        </w:rPr>
        <w:t>.</w:t>
      </w:r>
      <w:r w:rsidR="00E245C0">
        <w:rPr>
          <w:rFonts w:eastAsia="MS Mincho"/>
          <w:lang w:eastAsia="en-GB"/>
        </w:rPr>
        <w:t>”</w:t>
      </w:r>
      <w:r w:rsidRPr="007B57E5">
        <w:rPr>
          <w:rFonts w:eastAsia="MS Mincho"/>
          <w:lang w:eastAsia="en-GB"/>
        </w:rPr>
        <w:t xml:space="preserve"> p</w:t>
      </w:r>
      <w:r>
        <w:rPr>
          <w:rFonts w:eastAsia="MS Mincho"/>
          <w:lang w:eastAsia="en-GB"/>
        </w:rPr>
        <w:t>ë</w:t>
      </w:r>
      <w:r w:rsidRPr="007B57E5">
        <w:rPr>
          <w:rFonts w:eastAsia="MS Mincho"/>
          <w:lang w:eastAsia="en-GB"/>
        </w:rPr>
        <w:t>rs</w:t>
      </w:r>
      <w:r>
        <w:rPr>
          <w:rFonts w:eastAsia="MS Mincho"/>
          <w:lang w:eastAsia="en-GB"/>
        </w:rPr>
        <w:t>ë</w:t>
      </w:r>
      <w:r w:rsidRPr="007B57E5">
        <w:rPr>
          <w:rFonts w:eastAsia="MS Mincho"/>
          <w:lang w:eastAsia="en-GB"/>
        </w:rPr>
        <w:t>ri nuk i p</w:t>
      </w:r>
      <w:r>
        <w:rPr>
          <w:rFonts w:eastAsia="MS Mincho"/>
          <w:lang w:eastAsia="en-GB"/>
        </w:rPr>
        <w:t>ë</w:t>
      </w:r>
      <w:r w:rsidRPr="007B57E5">
        <w:rPr>
          <w:rFonts w:eastAsia="MS Mincho"/>
          <w:lang w:eastAsia="en-GB"/>
        </w:rPr>
        <w:t>rmbush ato, at</w:t>
      </w:r>
      <w:r>
        <w:rPr>
          <w:rFonts w:eastAsia="MS Mincho"/>
          <w:lang w:eastAsia="en-GB"/>
        </w:rPr>
        <w:t>ë</w:t>
      </w:r>
      <w:r w:rsidRPr="007B57E5">
        <w:rPr>
          <w:rFonts w:eastAsia="MS Mincho"/>
          <w:lang w:eastAsia="en-GB"/>
        </w:rPr>
        <w:t>her</w:t>
      </w:r>
      <w:r>
        <w:rPr>
          <w:rFonts w:eastAsia="MS Mincho"/>
          <w:lang w:eastAsia="en-GB"/>
        </w:rPr>
        <w:t>ë</w:t>
      </w:r>
      <w:r w:rsidRPr="007B57E5">
        <w:rPr>
          <w:rFonts w:eastAsia="MS Mincho"/>
          <w:lang w:eastAsia="en-GB"/>
        </w:rPr>
        <w:t xml:space="preserve"> leja e dh</w:t>
      </w:r>
      <w:r>
        <w:rPr>
          <w:rFonts w:eastAsia="MS Mincho"/>
          <w:lang w:eastAsia="en-GB"/>
        </w:rPr>
        <w:t>ë</w:t>
      </w:r>
      <w:r w:rsidRPr="007B57E5">
        <w:rPr>
          <w:rFonts w:eastAsia="MS Mincho"/>
          <w:lang w:eastAsia="en-GB"/>
        </w:rPr>
        <w:t>n</w:t>
      </w:r>
      <w:r>
        <w:rPr>
          <w:rFonts w:eastAsia="MS Mincho"/>
          <w:lang w:eastAsia="en-GB"/>
        </w:rPr>
        <w:t>ë</w:t>
      </w:r>
      <w:r w:rsidRPr="007B57E5">
        <w:rPr>
          <w:rFonts w:eastAsia="MS Mincho"/>
          <w:lang w:eastAsia="en-GB"/>
        </w:rPr>
        <w:t xml:space="preserve"> revokohet. </w:t>
      </w:r>
    </w:p>
    <w:p w:rsidR="008A506B" w:rsidRDefault="008A506B" w:rsidP="00017B55">
      <w:pPr>
        <w:pStyle w:val="Paragrafi"/>
        <w:rPr>
          <w:rFonts w:eastAsia="MS Mincho"/>
          <w:lang w:eastAsia="en-GB"/>
        </w:rPr>
      </w:pPr>
      <w:r>
        <w:rPr>
          <w:rFonts w:eastAsia="MS Mincho"/>
          <w:lang w:eastAsia="en-GB"/>
        </w:rPr>
        <w:t>- Kohë</w:t>
      </w:r>
      <w:r w:rsidRPr="007B57E5">
        <w:rPr>
          <w:rFonts w:eastAsia="MS Mincho"/>
          <w:lang w:eastAsia="en-GB"/>
        </w:rPr>
        <w:t>zgjatja e k</w:t>
      </w:r>
      <w:r>
        <w:rPr>
          <w:rFonts w:eastAsia="MS Mincho"/>
          <w:lang w:eastAsia="en-GB"/>
        </w:rPr>
        <w:t>ë</w:t>
      </w:r>
      <w:r w:rsidRPr="007B57E5">
        <w:rPr>
          <w:rFonts w:eastAsia="MS Mincho"/>
          <w:lang w:eastAsia="en-GB"/>
        </w:rPr>
        <w:t xml:space="preserve">saj </w:t>
      </w:r>
      <w:r>
        <w:rPr>
          <w:rFonts w:eastAsia="MS Mincho"/>
          <w:lang w:eastAsia="en-GB"/>
        </w:rPr>
        <w:t>l</w:t>
      </w:r>
      <w:r w:rsidRPr="007B57E5">
        <w:rPr>
          <w:rFonts w:eastAsia="MS Mincho"/>
          <w:lang w:eastAsia="en-GB"/>
        </w:rPr>
        <w:t>eje</w:t>
      </w:r>
      <w:r>
        <w:rPr>
          <w:rFonts w:eastAsia="MS Mincho"/>
          <w:lang w:eastAsia="en-GB"/>
        </w:rPr>
        <w:t xml:space="preserve">je është </w:t>
      </w:r>
      <w:r w:rsidRPr="007B57E5">
        <w:rPr>
          <w:rFonts w:eastAsia="MS Mincho"/>
          <w:lang w:eastAsia="en-GB"/>
        </w:rPr>
        <w:t>20 vjet, duke fi</w:t>
      </w:r>
      <w:r>
        <w:rPr>
          <w:rFonts w:eastAsia="MS Mincho"/>
          <w:lang w:eastAsia="en-GB"/>
        </w:rPr>
        <w:t>lluar nga data e vë</w:t>
      </w:r>
      <w:r w:rsidRPr="007B57E5">
        <w:rPr>
          <w:rFonts w:eastAsia="MS Mincho"/>
          <w:lang w:eastAsia="en-GB"/>
        </w:rPr>
        <w:t>nies</w:t>
      </w:r>
      <w:r>
        <w:rPr>
          <w:rFonts w:eastAsia="MS Mincho"/>
          <w:lang w:eastAsia="en-GB"/>
        </w:rPr>
        <w:t xml:space="preserve"> në </w:t>
      </w:r>
      <w:r w:rsidRPr="007B57E5">
        <w:rPr>
          <w:rFonts w:eastAsia="MS Mincho"/>
          <w:lang w:eastAsia="en-GB"/>
        </w:rPr>
        <w:t>pun</w:t>
      </w:r>
      <w:r>
        <w:rPr>
          <w:rFonts w:eastAsia="MS Mincho"/>
          <w:lang w:eastAsia="en-GB"/>
        </w:rPr>
        <w:t>ë të kësaj linje.</w:t>
      </w:r>
    </w:p>
    <w:p w:rsidR="008A506B" w:rsidRDefault="008A506B" w:rsidP="00017B55">
      <w:pPr>
        <w:pStyle w:val="Paragrafi"/>
        <w:rPr>
          <w:rFonts w:eastAsia="MS Mincho"/>
          <w:lang w:eastAsia="en-GB"/>
        </w:rPr>
      </w:pPr>
      <w:r>
        <w:rPr>
          <w:rFonts w:eastAsia="MS Mincho"/>
          <w:lang w:eastAsia="en-GB"/>
        </w:rPr>
        <w:t>Kjo l</w:t>
      </w:r>
      <w:r w:rsidRPr="007B57E5">
        <w:rPr>
          <w:rFonts w:eastAsia="MS Mincho"/>
          <w:lang w:eastAsia="en-GB"/>
        </w:rPr>
        <w:t>eje nuk do</w:t>
      </w:r>
      <w:r>
        <w:rPr>
          <w:rFonts w:eastAsia="MS Mincho"/>
          <w:lang w:eastAsia="en-GB"/>
        </w:rPr>
        <w:t xml:space="preserve"> të </w:t>
      </w:r>
      <w:r w:rsidRPr="007B57E5">
        <w:rPr>
          <w:rFonts w:eastAsia="MS Mincho"/>
          <w:lang w:eastAsia="en-GB"/>
        </w:rPr>
        <w:t>z</w:t>
      </w:r>
      <w:r>
        <w:rPr>
          <w:rFonts w:eastAsia="MS Mincho"/>
          <w:lang w:eastAsia="en-GB"/>
        </w:rPr>
        <w:t>ëvendë</w:t>
      </w:r>
      <w:r w:rsidRPr="007B57E5">
        <w:rPr>
          <w:rFonts w:eastAsia="MS Mincho"/>
          <w:lang w:eastAsia="en-GB"/>
        </w:rPr>
        <w:t>soj</w:t>
      </w:r>
      <w:r>
        <w:rPr>
          <w:rFonts w:eastAsia="MS Mincho"/>
          <w:lang w:eastAsia="en-GB"/>
        </w:rPr>
        <w:t>ë</w:t>
      </w:r>
      <w:r w:rsidRPr="007B57E5">
        <w:rPr>
          <w:rFonts w:eastAsia="MS Mincho"/>
          <w:lang w:eastAsia="en-GB"/>
        </w:rPr>
        <w:t xml:space="preserve"> ndonj</w:t>
      </w:r>
      <w:r>
        <w:rPr>
          <w:rFonts w:eastAsia="MS Mincho"/>
          <w:lang w:eastAsia="en-GB"/>
        </w:rPr>
        <w:t>ë</w:t>
      </w:r>
      <w:r w:rsidRPr="007B57E5">
        <w:rPr>
          <w:rFonts w:eastAsia="MS Mincho"/>
          <w:lang w:eastAsia="en-GB"/>
        </w:rPr>
        <w:t xml:space="preserve"> kompetenc</w:t>
      </w:r>
      <w:r>
        <w:rPr>
          <w:rFonts w:eastAsia="MS Mincho"/>
          <w:lang w:eastAsia="en-GB"/>
        </w:rPr>
        <w:t xml:space="preserve">ë të </w:t>
      </w:r>
      <w:r w:rsidRPr="007B57E5">
        <w:rPr>
          <w:rFonts w:eastAsia="MS Mincho"/>
          <w:lang w:eastAsia="en-GB"/>
        </w:rPr>
        <w:t>ndonj</w:t>
      </w:r>
      <w:r>
        <w:rPr>
          <w:rFonts w:eastAsia="MS Mincho"/>
          <w:lang w:eastAsia="en-GB"/>
        </w:rPr>
        <w:t>ë</w:t>
      </w:r>
      <w:r w:rsidRPr="007B57E5">
        <w:rPr>
          <w:rFonts w:eastAsia="MS Mincho"/>
          <w:lang w:eastAsia="en-GB"/>
        </w:rPr>
        <w:t xml:space="preserve"> autoriteti ose institucioni tjet</w:t>
      </w:r>
      <w:r>
        <w:rPr>
          <w:rFonts w:eastAsia="MS Mincho"/>
          <w:lang w:eastAsia="en-GB"/>
        </w:rPr>
        <w:t>ë</w:t>
      </w:r>
      <w:r w:rsidRPr="007B57E5">
        <w:rPr>
          <w:rFonts w:eastAsia="MS Mincho"/>
          <w:lang w:eastAsia="en-GB"/>
        </w:rPr>
        <w:t>r shtet</w:t>
      </w:r>
      <w:r>
        <w:rPr>
          <w:rFonts w:eastAsia="MS Mincho"/>
          <w:lang w:eastAsia="en-GB"/>
        </w:rPr>
        <w:t>ë</w:t>
      </w:r>
      <w:r w:rsidRPr="007B57E5">
        <w:rPr>
          <w:rFonts w:eastAsia="MS Mincho"/>
          <w:lang w:eastAsia="en-GB"/>
        </w:rPr>
        <w:t>ror ekzistues</w:t>
      </w:r>
      <w:r>
        <w:rPr>
          <w:rFonts w:eastAsia="MS Mincho"/>
          <w:lang w:eastAsia="en-GB"/>
        </w:rPr>
        <w:t xml:space="preserve"> për të </w:t>
      </w:r>
      <w:r w:rsidRPr="007B57E5">
        <w:rPr>
          <w:rFonts w:eastAsia="MS Mincho"/>
          <w:lang w:eastAsia="en-GB"/>
        </w:rPr>
        <w:t>dh</w:t>
      </w:r>
      <w:r>
        <w:rPr>
          <w:rFonts w:eastAsia="MS Mincho"/>
          <w:lang w:eastAsia="en-GB"/>
        </w:rPr>
        <w:t>ë</w:t>
      </w:r>
      <w:r w:rsidRPr="007B57E5">
        <w:rPr>
          <w:rFonts w:eastAsia="MS Mincho"/>
          <w:lang w:eastAsia="en-GB"/>
        </w:rPr>
        <w:t>n</w:t>
      </w:r>
      <w:r>
        <w:rPr>
          <w:rFonts w:eastAsia="MS Mincho"/>
          <w:lang w:eastAsia="en-GB"/>
        </w:rPr>
        <w:t>ë</w:t>
      </w:r>
      <w:r w:rsidRPr="007B57E5">
        <w:rPr>
          <w:rFonts w:eastAsia="MS Mincho"/>
          <w:lang w:eastAsia="en-GB"/>
        </w:rPr>
        <w:t xml:space="preserve"> leje, p</w:t>
      </w:r>
      <w:r>
        <w:rPr>
          <w:rFonts w:eastAsia="MS Mincho"/>
          <w:lang w:eastAsia="en-GB"/>
        </w:rPr>
        <w:t>ëlqimin ose ç</w:t>
      </w:r>
      <w:r w:rsidRPr="007B57E5">
        <w:rPr>
          <w:rFonts w:eastAsia="MS Mincho"/>
          <w:lang w:eastAsia="en-GB"/>
        </w:rPr>
        <w:t>do dokument tjet</w:t>
      </w:r>
      <w:r>
        <w:rPr>
          <w:rFonts w:eastAsia="MS Mincho"/>
          <w:lang w:eastAsia="en-GB"/>
        </w:rPr>
        <w:t>ë</w:t>
      </w:r>
      <w:r w:rsidRPr="007B57E5">
        <w:rPr>
          <w:rFonts w:eastAsia="MS Mincho"/>
          <w:lang w:eastAsia="en-GB"/>
        </w:rPr>
        <w:t>r</w:t>
      </w:r>
      <w:r>
        <w:rPr>
          <w:rFonts w:eastAsia="MS Mincho"/>
          <w:lang w:eastAsia="en-GB"/>
        </w:rPr>
        <w:t xml:space="preserve"> që </w:t>
      </w:r>
      <w:r w:rsidRPr="007B57E5">
        <w:rPr>
          <w:rFonts w:eastAsia="MS Mincho"/>
          <w:lang w:eastAsia="en-GB"/>
        </w:rPr>
        <w:t>k</w:t>
      </w:r>
      <w:r>
        <w:rPr>
          <w:rFonts w:eastAsia="MS Mincho"/>
          <w:lang w:eastAsia="en-GB"/>
        </w:rPr>
        <w:t>ë</w:t>
      </w:r>
      <w:r w:rsidRPr="007B57E5">
        <w:rPr>
          <w:rFonts w:eastAsia="MS Mincho"/>
          <w:lang w:eastAsia="en-GB"/>
        </w:rPr>
        <w:t>rkohet, sipas legjislacionit</w:t>
      </w:r>
      <w:r>
        <w:rPr>
          <w:rFonts w:eastAsia="MS Mincho"/>
          <w:lang w:eastAsia="en-GB"/>
        </w:rPr>
        <w:t xml:space="preserve"> në </w:t>
      </w:r>
      <w:r w:rsidRPr="007B57E5">
        <w:rPr>
          <w:rFonts w:eastAsia="MS Mincho"/>
          <w:lang w:eastAsia="en-GB"/>
        </w:rPr>
        <w:t xml:space="preserve">fuqi. </w:t>
      </w:r>
      <w:r>
        <w:rPr>
          <w:rFonts w:eastAsia="MS Mincho"/>
          <w:lang w:eastAsia="en-GB"/>
        </w:rPr>
        <w:t xml:space="preserve"> </w:t>
      </w:r>
    </w:p>
    <w:p w:rsidR="008A506B" w:rsidRDefault="008A506B" w:rsidP="00017B55">
      <w:pPr>
        <w:pStyle w:val="Paragrafi"/>
        <w:rPr>
          <w:rFonts w:eastAsia="MS Mincho"/>
          <w:lang w:eastAsia="en-GB"/>
        </w:rPr>
      </w:pPr>
      <w:r>
        <w:rPr>
          <w:rFonts w:eastAsia="MS Mincho"/>
          <w:lang w:eastAsia="en-GB"/>
        </w:rPr>
        <w:t>Tiranë, më 1 tetor 2008</w:t>
      </w:r>
    </w:p>
    <w:p w:rsidR="008A506B" w:rsidRDefault="008A506B" w:rsidP="00017B55">
      <w:pPr>
        <w:pStyle w:val="Autoriteti"/>
        <w:keepNext w:val="0"/>
        <w:rPr>
          <w:rFonts w:eastAsia="MS Mincho"/>
          <w:lang w:eastAsia="en-GB"/>
        </w:rPr>
      </w:pPr>
    </w:p>
    <w:p w:rsidR="008A506B" w:rsidRDefault="008A506B" w:rsidP="00017B55">
      <w:pPr>
        <w:pStyle w:val="Autoriteti"/>
        <w:keepNext w:val="0"/>
        <w:rPr>
          <w:rFonts w:eastAsia="MS Mincho"/>
          <w:lang w:eastAsia="en-GB"/>
        </w:rPr>
      </w:pPr>
      <w:r>
        <w:rPr>
          <w:rFonts w:eastAsia="MS Mincho"/>
          <w:lang w:eastAsia="en-GB"/>
        </w:rPr>
        <w:t>Ministri i eKONOMISë</w:t>
      </w:r>
      <w:r w:rsidR="002B15A3">
        <w:rPr>
          <w:rFonts w:eastAsia="MS Mincho"/>
          <w:lang w:eastAsia="en-GB"/>
        </w:rPr>
        <w:t>,</w:t>
      </w:r>
    </w:p>
    <w:p w:rsidR="008A506B" w:rsidRDefault="008A506B" w:rsidP="00017B55">
      <w:pPr>
        <w:pStyle w:val="Autoriteti"/>
        <w:keepNext w:val="0"/>
        <w:rPr>
          <w:rFonts w:eastAsia="MS Mincho"/>
          <w:lang w:eastAsia="en-GB"/>
        </w:rPr>
      </w:pPr>
      <w:r>
        <w:rPr>
          <w:rFonts w:eastAsia="MS Mincho"/>
          <w:lang w:eastAsia="en-GB"/>
        </w:rPr>
        <w:t xml:space="preserve">TREGTISë DHE eNERGJETIKëS </w:t>
      </w:r>
    </w:p>
    <w:p w:rsidR="008A506B" w:rsidRDefault="008A506B" w:rsidP="00017B55">
      <w:pPr>
        <w:pStyle w:val="AutoritetiEmer"/>
        <w:rPr>
          <w:rFonts w:eastAsia="MS Mincho"/>
          <w:lang w:eastAsia="en-GB"/>
        </w:rPr>
      </w:pPr>
      <w:r>
        <w:rPr>
          <w:rFonts w:eastAsia="MS Mincho"/>
          <w:lang w:eastAsia="en-GB"/>
        </w:rPr>
        <w:t>Genc Ruli</w:t>
      </w:r>
    </w:p>
    <w:p w:rsidR="008A506B" w:rsidRDefault="008A506B" w:rsidP="00017B55">
      <w:pPr>
        <w:pStyle w:val="Paragrafi"/>
        <w:rPr>
          <w:rFonts w:eastAsia="MS Mincho"/>
          <w:lang w:eastAsia="en-GB"/>
        </w:rPr>
      </w:pPr>
    </w:p>
    <w:p w:rsidR="004E0A10" w:rsidRDefault="004E0A10" w:rsidP="00017B55">
      <w:pPr>
        <w:pStyle w:val="Akti"/>
        <w:keepNext w:val="0"/>
        <w:rPr>
          <w:rFonts w:eastAsia="MS Mincho"/>
          <w:lang w:eastAsia="en-GB"/>
        </w:rPr>
      </w:pPr>
    </w:p>
    <w:p w:rsidR="00012176" w:rsidRDefault="00012176" w:rsidP="00017B55">
      <w:pPr>
        <w:pStyle w:val="Akti"/>
        <w:keepNext w:val="0"/>
        <w:rPr>
          <w:rFonts w:eastAsia="MS Mincho"/>
          <w:lang w:eastAsia="en-GB"/>
        </w:rPr>
      </w:pPr>
    </w:p>
    <w:p w:rsidR="00012176" w:rsidRDefault="00012176" w:rsidP="00017B55">
      <w:pPr>
        <w:pStyle w:val="Akti"/>
        <w:keepNext w:val="0"/>
        <w:rPr>
          <w:rFonts w:eastAsia="MS Mincho"/>
          <w:lang w:eastAsia="en-GB"/>
        </w:rPr>
      </w:pPr>
    </w:p>
    <w:p w:rsidR="00012176" w:rsidRDefault="00012176" w:rsidP="00017B55">
      <w:pPr>
        <w:pStyle w:val="Akti"/>
        <w:keepNext w:val="0"/>
        <w:rPr>
          <w:rFonts w:eastAsia="MS Mincho"/>
          <w:lang w:eastAsia="en-GB"/>
        </w:rPr>
      </w:pPr>
    </w:p>
    <w:p w:rsidR="00012176" w:rsidRDefault="00012176" w:rsidP="00017B55">
      <w:pPr>
        <w:pStyle w:val="Akti"/>
        <w:keepNext w:val="0"/>
        <w:rPr>
          <w:rFonts w:eastAsia="MS Mincho"/>
          <w:lang w:eastAsia="en-GB"/>
        </w:rPr>
      </w:pPr>
    </w:p>
    <w:p w:rsidR="00012176" w:rsidRDefault="00012176" w:rsidP="00017B55">
      <w:pPr>
        <w:pStyle w:val="Akti"/>
        <w:keepNext w:val="0"/>
        <w:rPr>
          <w:rFonts w:eastAsia="MS Mincho"/>
          <w:lang w:eastAsia="en-GB"/>
        </w:rPr>
      </w:pPr>
    </w:p>
    <w:p w:rsidR="00012176" w:rsidRDefault="00012176" w:rsidP="00017B55">
      <w:pPr>
        <w:pStyle w:val="Akti"/>
        <w:keepNext w:val="0"/>
        <w:rPr>
          <w:rFonts w:eastAsia="MS Mincho"/>
          <w:lang w:eastAsia="en-GB"/>
        </w:rPr>
      </w:pPr>
    </w:p>
    <w:p w:rsidR="00012176" w:rsidRDefault="00012176" w:rsidP="00017B55">
      <w:pPr>
        <w:pStyle w:val="Akti"/>
        <w:keepNext w:val="0"/>
        <w:rPr>
          <w:rFonts w:eastAsia="MS Mincho"/>
          <w:lang w:eastAsia="en-GB"/>
        </w:rPr>
      </w:pPr>
    </w:p>
    <w:p w:rsidR="00012176" w:rsidRDefault="00012176" w:rsidP="00017B55">
      <w:pPr>
        <w:pStyle w:val="Akti"/>
        <w:keepNext w:val="0"/>
        <w:rPr>
          <w:rFonts w:eastAsia="MS Mincho"/>
          <w:lang w:eastAsia="en-GB"/>
        </w:rPr>
      </w:pPr>
    </w:p>
    <w:p w:rsidR="008A506B" w:rsidRPr="00D67A1E" w:rsidRDefault="008A506B" w:rsidP="00017B55">
      <w:pPr>
        <w:pStyle w:val="Akti"/>
        <w:keepNext w:val="0"/>
        <w:rPr>
          <w:rFonts w:eastAsia="MS Mincho"/>
          <w:lang w:eastAsia="en-GB"/>
        </w:rPr>
      </w:pPr>
      <w:r>
        <w:rPr>
          <w:rFonts w:eastAsia="MS Mincho"/>
          <w:lang w:eastAsia="en-GB"/>
        </w:rPr>
        <w:t>VENDI</w:t>
      </w:r>
      <w:r w:rsidRPr="00D67A1E">
        <w:rPr>
          <w:rFonts w:eastAsia="MS Mincho"/>
          <w:lang w:eastAsia="en-GB"/>
        </w:rPr>
        <w:t xml:space="preserve">M </w:t>
      </w:r>
    </w:p>
    <w:p w:rsidR="008A506B" w:rsidRPr="00D67A1E" w:rsidRDefault="008A506B" w:rsidP="00017B55">
      <w:pPr>
        <w:pStyle w:val="NumriData"/>
        <w:keepNext w:val="0"/>
        <w:rPr>
          <w:rFonts w:eastAsia="MS Mincho"/>
          <w:lang w:eastAsia="en-GB"/>
        </w:rPr>
      </w:pPr>
      <w:r>
        <w:rPr>
          <w:rFonts w:eastAsia="MS Mincho"/>
          <w:lang w:eastAsia="en-GB"/>
        </w:rPr>
        <w:t>Nr.</w:t>
      </w:r>
      <w:r w:rsidRPr="00D67A1E">
        <w:rPr>
          <w:rFonts w:eastAsia="MS Mincho"/>
          <w:lang w:eastAsia="en-GB"/>
        </w:rPr>
        <w:t>1517, dat</w:t>
      </w:r>
      <w:r>
        <w:rPr>
          <w:rFonts w:eastAsia="MS Mincho"/>
          <w:lang w:eastAsia="en-GB"/>
        </w:rPr>
        <w:t>ë</w:t>
      </w:r>
      <w:r w:rsidRPr="00D67A1E">
        <w:rPr>
          <w:rFonts w:eastAsia="MS Mincho"/>
          <w:lang w:eastAsia="en-GB"/>
        </w:rPr>
        <w:t xml:space="preserve"> 19.11.2008</w:t>
      </w:r>
    </w:p>
    <w:p w:rsidR="008A506B" w:rsidRDefault="008A506B" w:rsidP="00017B55">
      <w:pPr>
        <w:pStyle w:val="Paragrafi"/>
        <w:rPr>
          <w:rFonts w:eastAsia="MS Mincho"/>
          <w:lang w:eastAsia="en-GB"/>
        </w:rPr>
      </w:pPr>
    </w:p>
    <w:p w:rsidR="008A506B" w:rsidRPr="00D67A1E" w:rsidRDefault="008A506B" w:rsidP="00017B55">
      <w:pPr>
        <w:pStyle w:val="Titulli"/>
        <w:keepNext w:val="0"/>
        <w:rPr>
          <w:rFonts w:eastAsia="MS Mincho"/>
          <w:lang w:eastAsia="en-GB"/>
        </w:rPr>
      </w:pPr>
      <w:r w:rsidRPr="00D67A1E">
        <w:rPr>
          <w:rFonts w:eastAsia="MS Mincho"/>
          <w:lang w:eastAsia="en-GB"/>
        </w:rPr>
        <w:t>PËR DISA NDRYSHIME NË</w:t>
      </w:r>
      <w:r>
        <w:rPr>
          <w:rFonts w:eastAsia="MS Mincho"/>
          <w:lang w:eastAsia="en-GB"/>
        </w:rPr>
        <w:t xml:space="preserve"> VENDIMIN NR.495, DATË 1.8.2007</w:t>
      </w:r>
      <w:r w:rsidRPr="00D67A1E">
        <w:rPr>
          <w:rFonts w:eastAsia="MS Mincho"/>
          <w:lang w:eastAsia="en-GB"/>
        </w:rPr>
        <w:t xml:space="preserve"> TË KËSHILLIT TË MINISTRAVE “PËR PËRCAKTIMIN E PAGAVE DHE TË SHTESAVE MBI PAGË TË PUNONJËSVE TË PËRFAQËSIVE DIPLOMATIKE TË REPUBLIKËS SË SHQIPËRISË, NË SHTETE</w:t>
      </w:r>
      <w:r>
        <w:rPr>
          <w:rFonts w:eastAsia="MS Mincho"/>
          <w:lang w:eastAsia="en-GB"/>
        </w:rPr>
        <w:t>T</w:t>
      </w:r>
      <w:r w:rsidRPr="00D67A1E">
        <w:rPr>
          <w:rFonts w:eastAsia="MS Mincho"/>
          <w:lang w:eastAsia="en-GB"/>
        </w:rPr>
        <w:t xml:space="preserve"> E HUAJA”</w:t>
      </w:r>
    </w:p>
    <w:p w:rsidR="008A506B" w:rsidRDefault="008A506B" w:rsidP="00017B55">
      <w:pPr>
        <w:pStyle w:val="BazLigjPropozues"/>
        <w:keepNext w:val="0"/>
        <w:rPr>
          <w:rFonts w:eastAsia="MS Mincho"/>
          <w:lang w:eastAsia="en-GB"/>
        </w:rPr>
      </w:pPr>
    </w:p>
    <w:p w:rsidR="008A506B" w:rsidRPr="00D67A1E" w:rsidRDefault="008A506B" w:rsidP="00017B55">
      <w:pPr>
        <w:pStyle w:val="BazLigjPropozues"/>
        <w:keepNext w:val="0"/>
        <w:rPr>
          <w:rFonts w:eastAsia="MS Mincho"/>
          <w:lang w:eastAsia="en-GB"/>
        </w:rPr>
      </w:pPr>
      <w:r w:rsidRPr="00D67A1E">
        <w:rPr>
          <w:rFonts w:eastAsia="MS Mincho"/>
          <w:lang w:eastAsia="en-GB"/>
        </w:rPr>
        <w:t>Në mbështetje të nenit 100 të Kushtetutës, të nenit 5/1 të ligjit nr.8487, datë 13.5.1999 “Për kompetencat për caktimin e pagave të pun</w:t>
      </w:r>
      <w:r>
        <w:rPr>
          <w:rFonts w:eastAsia="MS Mincho"/>
          <w:lang w:eastAsia="en-GB"/>
        </w:rPr>
        <w:t>ës”, të ndryshuar,  të nenit 45</w:t>
      </w:r>
      <w:r w:rsidRPr="00D67A1E">
        <w:rPr>
          <w:rFonts w:eastAsia="MS Mincho"/>
          <w:lang w:eastAsia="en-GB"/>
        </w:rPr>
        <w:t xml:space="preserve"> të ligjit nr.9095, datë 3.7.2003 “Për shërbimin e jashtëm të Republikës së Shqipërisë”, dhe të ligjit nr.9836, </w:t>
      </w:r>
      <w:r>
        <w:rPr>
          <w:rFonts w:eastAsia="MS Mincho"/>
          <w:lang w:eastAsia="en-GB"/>
        </w:rPr>
        <w:t>datë 26.11.2007</w:t>
      </w:r>
      <w:r w:rsidRPr="00D67A1E">
        <w:rPr>
          <w:rFonts w:eastAsia="MS Mincho"/>
          <w:lang w:eastAsia="en-GB"/>
        </w:rPr>
        <w:t xml:space="preserve"> “Për Buxhetin e Shtetit të vitit 2008”, të ndryshuar, me propozimin e Ministrit të Brendshëm dhe të Ministrit të Financave, Këshilli i Ministrave</w:t>
      </w:r>
    </w:p>
    <w:p w:rsidR="008A506B" w:rsidRDefault="008A506B" w:rsidP="00017B55">
      <w:pPr>
        <w:pStyle w:val="Paragrafi"/>
        <w:rPr>
          <w:rFonts w:eastAsia="MS Mincho"/>
          <w:lang w:eastAsia="en-GB"/>
        </w:rPr>
      </w:pPr>
    </w:p>
    <w:p w:rsidR="008A506B" w:rsidRPr="00D67A1E" w:rsidRDefault="008A506B" w:rsidP="00017B55">
      <w:pPr>
        <w:pStyle w:val="VENDOSI"/>
        <w:keepNext w:val="0"/>
        <w:rPr>
          <w:rFonts w:eastAsia="MS Mincho"/>
          <w:lang w:eastAsia="en-GB"/>
        </w:rPr>
      </w:pPr>
      <w:r>
        <w:rPr>
          <w:rFonts w:eastAsia="MS Mincho"/>
          <w:lang w:eastAsia="en-GB"/>
        </w:rPr>
        <w:t>VENDOS</w:t>
      </w:r>
      <w:r w:rsidRPr="00D67A1E">
        <w:rPr>
          <w:rFonts w:eastAsia="MS Mincho"/>
          <w:lang w:eastAsia="en-GB"/>
        </w:rPr>
        <w:t>I:</w:t>
      </w:r>
    </w:p>
    <w:p w:rsidR="008A506B" w:rsidRDefault="008A506B" w:rsidP="00017B55">
      <w:pPr>
        <w:pStyle w:val="Paragrafi"/>
        <w:rPr>
          <w:rFonts w:eastAsia="MS Mincho"/>
          <w:lang w:eastAsia="en-GB"/>
        </w:rPr>
      </w:pPr>
    </w:p>
    <w:p w:rsidR="008A506B" w:rsidRPr="00D67A1E" w:rsidRDefault="008A506B" w:rsidP="00017B55">
      <w:pPr>
        <w:pStyle w:val="Paragrafi"/>
        <w:rPr>
          <w:rFonts w:eastAsia="MS Mincho"/>
          <w:lang w:eastAsia="en-GB"/>
        </w:rPr>
      </w:pPr>
      <w:r w:rsidRPr="00D67A1E">
        <w:rPr>
          <w:rFonts w:eastAsia="MS Mincho"/>
          <w:lang w:eastAsia="en-GB"/>
        </w:rPr>
        <w:t>1.  Në</w:t>
      </w:r>
      <w:r>
        <w:rPr>
          <w:rFonts w:eastAsia="MS Mincho"/>
          <w:lang w:eastAsia="en-GB"/>
        </w:rPr>
        <w:t xml:space="preserve"> vendimin nr.495, datë 1.8.2007 të Këshillit të Ministrave</w:t>
      </w:r>
      <w:r w:rsidRPr="00D67A1E">
        <w:rPr>
          <w:rFonts w:eastAsia="MS Mincho"/>
          <w:lang w:eastAsia="en-GB"/>
        </w:rPr>
        <w:t xml:space="preserve"> bëhen këto ndryshime:</w:t>
      </w:r>
    </w:p>
    <w:p w:rsidR="008A506B" w:rsidRDefault="008A506B" w:rsidP="00017B55">
      <w:pPr>
        <w:pStyle w:val="Paragrafi"/>
        <w:rPr>
          <w:rFonts w:eastAsia="MS Mincho"/>
          <w:lang w:eastAsia="en-GB"/>
        </w:rPr>
      </w:pPr>
      <w:r w:rsidRPr="00D67A1E">
        <w:rPr>
          <w:rFonts w:eastAsia="MS Mincho"/>
          <w:lang w:eastAsia="en-GB"/>
        </w:rPr>
        <w:t>a) Lidhja nr.1 “Paga mujore e personelit diplomatik, të përfaqësive diplomatike të Republikës së Shqipërisë, në shtetet e huaja”, e përmendur në pikën 1, zëvendësohet me lidhjen me të njëjtin numër dhe titull, që i bashkëlidhet këtij vendimi dhe ë</w:t>
      </w:r>
      <w:r>
        <w:rPr>
          <w:rFonts w:eastAsia="MS Mincho"/>
          <w:lang w:eastAsia="en-GB"/>
        </w:rPr>
        <w:t>shtë pjesë përbërëse e tij.</w:t>
      </w:r>
    </w:p>
    <w:p w:rsidR="008A506B" w:rsidRPr="00D67A1E" w:rsidRDefault="008A506B" w:rsidP="00017B55">
      <w:pPr>
        <w:pStyle w:val="Paragrafi"/>
        <w:rPr>
          <w:rFonts w:eastAsia="MS Mincho"/>
          <w:lang w:eastAsia="en-GB"/>
        </w:rPr>
      </w:pPr>
      <w:r w:rsidRPr="00D67A1E">
        <w:rPr>
          <w:rFonts w:eastAsia="MS Mincho"/>
          <w:lang w:eastAsia="en-GB"/>
        </w:rPr>
        <w:t>b) Lidhjet nr.3 “Paga mujore e personelit administrativo-teknik (me kohë të plotë) të përfaqësive diplomatike të Republikës së Shqipërisë në shtetet e huaja”, dhe nr.3/1 “Paga mujore e personelit administrativo-teknik (me kohë të pjesshme) të përfaqësive diplomatike të Republikës së Shqipërisë në shtetet e huaja”,  të përmendura në pikat 8 e 9, zëvendësohen me lidhjet me të njëjtin numër dhe titull, që i bashkëlidhen këtij vendimi dhe janë pjesë përbërëse e tij.</w:t>
      </w:r>
    </w:p>
    <w:p w:rsidR="008A506B" w:rsidRPr="00D67A1E" w:rsidRDefault="008A506B" w:rsidP="00017B55">
      <w:pPr>
        <w:pStyle w:val="Paragrafi"/>
        <w:rPr>
          <w:rFonts w:eastAsia="MS Mincho"/>
          <w:lang w:eastAsia="en-GB"/>
        </w:rPr>
      </w:pPr>
      <w:r w:rsidRPr="00D67A1E">
        <w:rPr>
          <w:rFonts w:eastAsia="MS Mincho"/>
          <w:lang w:eastAsia="en-GB"/>
        </w:rPr>
        <w:t>2. Efektet financiare, që rrjedhin nga zbatimi i këtij vendimi, të përballohen nga fondet e parashikuara, për rritjen e pagave, për vitin 2008.</w:t>
      </w:r>
    </w:p>
    <w:p w:rsidR="008A506B" w:rsidRPr="00D67A1E" w:rsidRDefault="008A506B" w:rsidP="00017B55">
      <w:pPr>
        <w:pStyle w:val="Paragrafi"/>
        <w:rPr>
          <w:rFonts w:eastAsia="MS Mincho"/>
          <w:lang w:eastAsia="en-GB"/>
        </w:rPr>
      </w:pPr>
      <w:r w:rsidRPr="00D67A1E">
        <w:rPr>
          <w:rFonts w:eastAsia="MS Mincho"/>
          <w:lang w:eastAsia="en-GB"/>
        </w:rPr>
        <w:t>3. Ngarkohen Ministri i Punëve të Jashtme dhe Ministri i Financave për zbatimin e këtij vendimi.</w:t>
      </w:r>
    </w:p>
    <w:p w:rsidR="008A506B" w:rsidRPr="00D67A1E" w:rsidRDefault="008A506B" w:rsidP="00017B55">
      <w:pPr>
        <w:pStyle w:val="Paragrafi"/>
        <w:rPr>
          <w:rFonts w:eastAsia="MS Mincho"/>
          <w:lang w:eastAsia="en-GB"/>
        </w:rPr>
      </w:pPr>
      <w:r w:rsidRPr="00D67A1E">
        <w:rPr>
          <w:rFonts w:eastAsia="MS Mincho"/>
          <w:lang w:eastAsia="en-GB"/>
        </w:rPr>
        <w:t>Ky vendim hyn në fuqi pas boti</w:t>
      </w:r>
      <w:r>
        <w:rPr>
          <w:rFonts w:eastAsia="MS Mincho"/>
          <w:lang w:eastAsia="en-GB"/>
        </w:rPr>
        <w:t>mit në Fletoren Zyrtare</w:t>
      </w:r>
      <w:r w:rsidRPr="00D67A1E">
        <w:rPr>
          <w:rFonts w:eastAsia="MS Mincho"/>
          <w:lang w:eastAsia="en-GB"/>
        </w:rPr>
        <w:t xml:space="preserve"> dhe i shtrin efektet financiare nga data 1 korrik 2008.</w:t>
      </w:r>
    </w:p>
    <w:p w:rsidR="008A506B" w:rsidRDefault="008A506B" w:rsidP="00017B55">
      <w:pPr>
        <w:pStyle w:val="Paragrafi"/>
        <w:rPr>
          <w:rFonts w:eastAsia="MS Mincho"/>
          <w:lang w:eastAsia="en-GB"/>
        </w:rPr>
      </w:pPr>
    </w:p>
    <w:p w:rsidR="008A506B" w:rsidRPr="00D67A1E" w:rsidRDefault="008A506B" w:rsidP="00017B55">
      <w:pPr>
        <w:pStyle w:val="Autoriteti"/>
        <w:keepNext w:val="0"/>
        <w:rPr>
          <w:rFonts w:eastAsia="MS Mincho"/>
          <w:lang w:eastAsia="en-GB"/>
        </w:rPr>
      </w:pPr>
      <w:r>
        <w:rPr>
          <w:rFonts w:eastAsia="MS Mincho"/>
          <w:lang w:eastAsia="en-GB"/>
        </w:rPr>
        <w:t>KRYEMINISTR</w:t>
      </w:r>
      <w:r w:rsidRPr="00D67A1E">
        <w:rPr>
          <w:rFonts w:eastAsia="MS Mincho"/>
          <w:lang w:eastAsia="en-GB"/>
        </w:rPr>
        <w:t>I</w:t>
      </w:r>
    </w:p>
    <w:p w:rsidR="008A506B" w:rsidRPr="00D67A1E" w:rsidRDefault="008A506B" w:rsidP="00017B55">
      <w:pPr>
        <w:pStyle w:val="AutoritetiEmer"/>
        <w:rPr>
          <w:rFonts w:eastAsia="MS Mincho"/>
          <w:lang w:eastAsia="en-GB"/>
        </w:rPr>
      </w:pPr>
      <w:r w:rsidRPr="00D67A1E">
        <w:rPr>
          <w:rFonts w:eastAsia="MS Mincho"/>
          <w:lang w:eastAsia="en-GB"/>
        </w:rPr>
        <w:t>Sali Berisha</w:t>
      </w:r>
    </w:p>
    <w:p w:rsidR="008A506B" w:rsidRDefault="008A506B" w:rsidP="00017B55">
      <w:pPr>
        <w:pStyle w:val="Paragrafi"/>
        <w:rPr>
          <w:rFonts w:eastAsia="MS Mincho"/>
          <w:lang w:eastAsia="en-GB"/>
        </w:rPr>
      </w:pPr>
    </w:p>
    <w:p w:rsidR="008A506B" w:rsidRDefault="008A506B" w:rsidP="00017B55">
      <w:pPr>
        <w:pStyle w:val="Paragrafi"/>
        <w:rPr>
          <w:rFonts w:eastAsia="MS Mincho"/>
          <w:lang w:eastAsia="en-GB"/>
        </w:rPr>
      </w:pPr>
    </w:p>
    <w:p w:rsidR="00651207" w:rsidRDefault="00651207" w:rsidP="00017B55">
      <w:pPr>
        <w:pStyle w:val="Paragrafi"/>
        <w:rPr>
          <w:rFonts w:eastAsia="MS Mincho"/>
          <w:lang w:eastAsia="en-GB"/>
        </w:rPr>
      </w:pPr>
    </w:p>
    <w:p w:rsidR="00651207" w:rsidRDefault="00651207" w:rsidP="00017B55">
      <w:pPr>
        <w:pStyle w:val="Paragrafi"/>
        <w:rPr>
          <w:rFonts w:eastAsia="MS Mincho"/>
          <w:lang w:eastAsia="en-GB"/>
        </w:rPr>
      </w:pPr>
    </w:p>
    <w:p w:rsidR="00651207" w:rsidRDefault="00651207" w:rsidP="00017B55">
      <w:pPr>
        <w:pStyle w:val="Paragrafi"/>
        <w:rPr>
          <w:rFonts w:eastAsia="MS Mincho"/>
          <w:lang w:eastAsia="en-GB"/>
        </w:rPr>
      </w:pPr>
    </w:p>
    <w:p w:rsidR="00651207" w:rsidRDefault="00651207" w:rsidP="00017B55">
      <w:pPr>
        <w:pStyle w:val="Paragrafi"/>
        <w:rPr>
          <w:rFonts w:eastAsia="MS Mincho"/>
          <w:lang w:eastAsia="en-GB"/>
        </w:rPr>
      </w:pPr>
    </w:p>
    <w:p w:rsidR="00651207" w:rsidRDefault="00651207" w:rsidP="00017B55">
      <w:pPr>
        <w:pStyle w:val="Paragrafi"/>
        <w:rPr>
          <w:rFonts w:eastAsia="MS Mincho"/>
          <w:lang w:eastAsia="en-GB"/>
        </w:rPr>
      </w:pPr>
    </w:p>
    <w:p w:rsidR="00651207" w:rsidRDefault="00651207" w:rsidP="00017B55">
      <w:pPr>
        <w:pStyle w:val="Paragrafi"/>
        <w:rPr>
          <w:rFonts w:eastAsia="MS Mincho"/>
          <w:lang w:eastAsia="en-GB"/>
        </w:rPr>
      </w:pPr>
    </w:p>
    <w:p w:rsidR="00651207" w:rsidRDefault="00651207" w:rsidP="00017B55">
      <w:pPr>
        <w:pStyle w:val="Paragrafi"/>
        <w:rPr>
          <w:rFonts w:eastAsia="MS Mincho"/>
          <w:lang w:eastAsia="en-GB"/>
        </w:rPr>
      </w:pPr>
    </w:p>
    <w:p w:rsidR="00651207" w:rsidRDefault="00651207" w:rsidP="00017B55">
      <w:pPr>
        <w:pStyle w:val="Paragrafi"/>
        <w:rPr>
          <w:rFonts w:eastAsia="MS Mincho"/>
          <w:lang w:eastAsia="en-GB"/>
        </w:rPr>
      </w:pPr>
    </w:p>
    <w:p w:rsidR="00651207" w:rsidRDefault="00651207" w:rsidP="00017B55">
      <w:pPr>
        <w:pStyle w:val="Paragrafi"/>
        <w:rPr>
          <w:rFonts w:eastAsia="MS Mincho"/>
          <w:lang w:eastAsia="en-GB"/>
        </w:rPr>
      </w:pPr>
    </w:p>
    <w:p w:rsidR="00651207" w:rsidRDefault="00651207" w:rsidP="00017B55">
      <w:pPr>
        <w:pStyle w:val="Paragrafi"/>
        <w:rPr>
          <w:rFonts w:eastAsia="MS Mincho"/>
          <w:lang w:eastAsia="en-GB"/>
        </w:rPr>
      </w:pPr>
    </w:p>
    <w:p w:rsidR="00651207" w:rsidRDefault="00651207" w:rsidP="00017B55">
      <w:pPr>
        <w:pStyle w:val="Paragrafi"/>
        <w:rPr>
          <w:rFonts w:eastAsia="MS Mincho"/>
          <w:lang w:eastAsia="en-GB"/>
        </w:rPr>
      </w:pPr>
    </w:p>
    <w:p w:rsidR="00651207" w:rsidRDefault="00651207" w:rsidP="00017B55">
      <w:pPr>
        <w:pStyle w:val="Paragrafi"/>
        <w:rPr>
          <w:rFonts w:eastAsia="MS Mincho"/>
          <w:lang w:eastAsia="en-GB"/>
        </w:rPr>
      </w:pPr>
    </w:p>
    <w:p w:rsidR="00651207" w:rsidRDefault="00651207" w:rsidP="00017B55">
      <w:pPr>
        <w:pStyle w:val="Paragrafi"/>
        <w:rPr>
          <w:rFonts w:eastAsia="MS Mincho"/>
          <w:lang w:eastAsia="en-GB"/>
        </w:rPr>
      </w:pPr>
    </w:p>
    <w:p w:rsidR="00651207" w:rsidRDefault="00651207" w:rsidP="00017B55">
      <w:pPr>
        <w:pStyle w:val="Paragrafi"/>
        <w:rPr>
          <w:rFonts w:eastAsia="MS Mincho"/>
          <w:lang w:eastAsia="en-GB"/>
        </w:rPr>
      </w:pPr>
    </w:p>
    <w:p w:rsidR="00651207" w:rsidRDefault="00651207" w:rsidP="00017B55">
      <w:pPr>
        <w:pStyle w:val="Paragrafi"/>
        <w:rPr>
          <w:rFonts w:eastAsia="MS Mincho"/>
          <w:lang w:eastAsia="en-GB"/>
        </w:rPr>
      </w:pPr>
    </w:p>
    <w:p w:rsidR="00651207" w:rsidRDefault="00651207" w:rsidP="00017B55">
      <w:pPr>
        <w:pStyle w:val="Paragrafi"/>
        <w:rPr>
          <w:rFonts w:eastAsia="MS Mincho"/>
          <w:lang w:eastAsia="en-GB"/>
        </w:rPr>
      </w:pPr>
    </w:p>
    <w:p w:rsidR="00651207" w:rsidRDefault="00651207" w:rsidP="00017B55">
      <w:pPr>
        <w:pStyle w:val="Paragrafi"/>
        <w:rPr>
          <w:rFonts w:eastAsia="MS Mincho"/>
          <w:lang w:eastAsia="en-GB"/>
        </w:rPr>
      </w:pPr>
    </w:p>
    <w:p w:rsidR="008A506B" w:rsidRPr="009B7D03" w:rsidRDefault="003D3E4E" w:rsidP="00017B55">
      <w:pPr>
        <w:pStyle w:val="Paragrafi"/>
        <w:jc w:val="right"/>
        <w:rPr>
          <w:rFonts w:eastAsia="MS Mincho"/>
          <w:lang w:eastAsia="en-GB"/>
        </w:rPr>
      </w:pPr>
      <w:r>
        <w:rPr>
          <w:rFonts w:eastAsia="MS Mincho"/>
          <w:lang w:eastAsia="en-GB"/>
        </w:rPr>
        <w:t>Lidhja nr.</w:t>
      </w:r>
      <w:r w:rsidR="008A506B" w:rsidRPr="009B7D03">
        <w:rPr>
          <w:rFonts w:eastAsia="MS Mincho"/>
          <w:lang w:eastAsia="en-GB"/>
        </w:rPr>
        <w:t xml:space="preserve">1 </w:t>
      </w:r>
    </w:p>
    <w:p w:rsidR="008A506B" w:rsidRPr="007B57E5" w:rsidRDefault="008A506B" w:rsidP="00017B55">
      <w:pPr>
        <w:pStyle w:val="Paragrafi"/>
        <w:rPr>
          <w:rFonts w:eastAsia="MS Mincho"/>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2997"/>
        <w:gridCol w:w="2123"/>
      </w:tblGrid>
      <w:tr w:rsidR="008A506B" w:rsidRPr="007B57E5">
        <w:tc>
          <w:tcPr>
            <w:tcW w:w="0" w:type="auto"/>
            <w:tcBorders>
              <w:top w:val="outset" w:sz="6" w:space="0" w:color="auto"/>
              <w:left w:val="outset" w:sz="6" w:space="0" w:color="auto"/>
              <w:bottom w:val="outset" w:sz="6" w:space="0" w:color="auto"/>
              <w:right w:val="outset" w:sz="6" w:space="0" w:color="auto"/>
            </w:tcBorders>
            <w:vAlign w:val="center"/>
          </w:tcPr>
          <w:p w:rsidR="008A506B" w:rsidRPr="00E42826" w:rsidRDefault="008A506B" w:rsidP="00017B55">
            <w:pPr>
              <w:pStyle w:val="Tabele"/>
              <w:widowControl w:val="0"/>
              <w:jc w:val="center"/>
              <w:rPr>
                <w:rFonts w:eastAsia="MS Mincho"/>
                <w:b/>
                <w:lang w:eastAsia="en-GB"/>
              </w:rPr>
            </w:pPr>
            <w:r w:rsidRPr="00E42826">
              <w:rPr>
                <w:rFonts w:eastAsia="MS Mincho"/>
                <w:b/>
                <w:lang w:eastAsia="en-GB"/>
              </w:rPr>
              <w:t>Pozicioni</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8A506B" w:rsidRPr="00E42826" w:rsidRDefault="008A506B" w:rsidP="00017B55">
            <w:pPr>
              <w:pStyle w:val="Tabele"/>
              <w:widowControl w:val="0"/>
              <w:jc w:val="center"/>
              <w:rPr>
                <w:rFonts w:eastAsia="MS Mincho"/>
                <w:b/>
                <w:lang w:eastAsia="en-GB"/>
              </w:rPr>
            </w:pPr>
            <w:r>
              <w:rPr>
                <w:rFonts w:eastAsia="MS Mincho"/>
                <w:b/>
                <w:lang w:eastAsia="en-GB"/>
              </w:rPr>
              <w:t>Paga m</w:t>
            </w:r>
            <w:r w:rsidRPr="00E42826">
              <w:rPr>
                <w:rFonts w:eastAsia="MS Mincho"/>
                <w:b/>
                <w:lang w:eastAsia="en-GB"/>
              </w:rPr>
              <w:t>ujore</w:t>
            </w:r>
          </w:p>
        </w:tc>
      </w:tr>
      <w:tr w:rsidR="008A506B" w:rsidRPr="007B57E5">
        <w:tc>
          <w:tcPr>
            <w:tcW w:w="0" w:type="auto"/>
            <w:tcBorders>
              <w:top w:val="outset" w:sz="6" w:space="0" w:color="auto"/>
              <w:left w:val="outset" w:sz="6" w:space="0" w:color="auto"/>
              <w:bottom w:val="outset" w:sz="6" w:space="0" w:color="auto"/>
              <w:right w:val="outset" w:sz="6" w:space="0" w:color="auto"/>
            </w:tcBorders>
            <w:vAlign w:val="center"/>
          </w:tcPr>
          <w:p w:rsidR="008A506B" w:rsidRPr="007B57E5" w:rsidRDefault="008A506B" w:rsidP="00017B55">
            <w:pPr>
              <w:pStyle w:val="Tabele"/>
              <w:widowControl w:val="0"/>
              <w:rPr>
                <w:rFonts w:eastAsia="MS Mincho"/>
                <w:lang w:eastAsia="en-GB"/>
              </w:rPr>
            </w:pPr>
          </w:p>
        </w:tc>
        <w:tc>
          <w:tcPr>
            <w:tcW w:w="0" w:type="auto"/>
            <w:tcBorders>
              <w:top w:val="outset" w:sz="6" w:space="0" w:color="auto"/>
              <w:left w:val="outset" w:sz="6" w:space="0" w:color="auto"/>
              <w:bottom w:val="outset" w:sz="6" w:space="0" w:color="auto"/>
              <w:right w:val="outset" w:sz="6" w:space="0" w:color="auto"/>
            </w:tcBorders>
            <w:vAlign w:val="center"/>
          </w:tcPr>
          <w:p w:rsidR="008A506B" w:rsidRPr="00E42826" w:rsidRDefault="008A506B" w:rsidP="00017B55">
            <w:pPr>
              <w:pStyle w:val="Tabele"/>
              <w:widowControl w:val="0"/>
              <w:jc w:val="center"/>
              <w:rPr>
                <w:rFonts w:eastAsia="MS Mincho"/>
                <w:b/>
                <w:lang w:eastAsia="en-GB"/>
              </w:rPr>
            </w:pPr>
            <w:r w:rsidRPr="00E42826">
              <w:rPr>
                <w:rFonts w:eastAsia="MS Mincho"/>
                <w:b/>
                <w:lang w:eastAsia="en-GB"/>
              </w:rPr>
              <w:t>1</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E42826" w:rsidRDefault="008A506B" w:rsidP="00017B55">
            <w:pPr>
              <w:pStyle w:val="Tabele"/>
              <w:widowControl w:val="0"/>
              <w:jc w:val="center"/>
              <w:rPr>
                <w:rFonts w:eastAsia="MS Mincho"/>
                <w:b/>
                <w:lang w:eastAsia="en-GB"/>
              </w:rPr>
            </w:pPr>
            <w:r w:rsidRPr="00E42826">
              <w:rPr>
                <w:rFonts w:eastAsia="MS Mincho"/>
                <w:b/>
                <w:lang w:eastAsia="en-GB"/>
              </w:rPr>
              <w:t>2</w:t>
            </w:r>
          </w:p>
        </w:tc>
      </w:tr>
      <w:tr w:rsidR="008A506B" w:rsidRPr="007B57E5">
        <w:tc>
          <w:tcPr>
            <w:tcW w:w="0" w:type="auto"/>
            <w:tcBorders>
              <w:top w:val="outset" w:sz="6" w:space="0" w:color="auto"/>
              <w:left w:val="outset" w:sz="6" w:space="0" w:color="auto"/>
              <w:bottom w:val="outset" w:sz="6" w:space="0" w:color="auto"/>
              <w:right w:val="outset" w:sz="6" w:space="0" w:color="auto"/>
            </w:tcBorders>
            <w:vAlign w:val="center"/>
          </w:tcPr>
          <w:p w:rsidR="008A506B" w:rsidRPr="007B57E5" w:rsidRDefault="008A506B" w:rsidP="00017B55">
            <w:pPr>
              <w:pStyle w:val="Tabele"/>
              <w:widowControl w:val="0"/>
              <w:rPr>
                <w:rFonts w:eastAsia="MS Mincho"/>
                <w:lang w:eastAsia="en-GB"/>
              </w:rPr>
            </w:pPr>
          </w:p>
        </w:tc>
        <w:tc>
          <w:tcPr>
            <w:tcW w:w="0" w:type="auto"/>
            <w:tcBorders>
              <w:top w:val="outset" w:sz="6" w:space="0" w:color="auto"/>
              <w:left w:val="outset" w:sz="6" w:space="0" w:color="auto"/>
              <w:bottom w:val="outset" w:sz="6" w:space="0" w:color="auto"/>
              <w:right w:val="outset" w:sz="6" w:space="0" w:color="auto"/>
            </w:tcBorders>
            <w:vAlign w:val="center"/>
          </w:tcPr>
          <w:p w:rsidR="008A506B" w:rsidRPr="007B57E5" w:rsidRDefault="008A506B" w:rsidP="00017B55">
            <w:pPr>
              <w:pStyle w:val="Tabele"/>
              <w:widowControl w:val="0"/>
              <w:rPr>
                <w:rFonts w:eastAsia="MS Mincho"/>
                <w:lang w:eastAsia="en-GB"/>
              </w:rPr>
            </w:pPr>
            <w:r w:rsidRPr="007B57E5">
              <w:rPr>
                <w:rFonts w:eastAsia="MS Mincho"/>
                <w:lang w:eastAsia="en-GB"/>
              </w:rPr>
              <w:t>Paga baz</w:t>
            </w:r>
            <w:r>
              <w:rPr>
                <w:rFonts w:eastAsia="MS Mincho"/>
                <w:lang w:eastAsia="en-GB"/>
              </w:rPr>
              <w:t>ë muj</w:t>
            </w:r>
            <w:r w:rsidRPr="007B57E5">
              <w:rPr>
                <w:rFonts w:eastAsia="MS Mincho"/>
                <w:lang w:eastAsia="en-GB"/>
              </w:rPr>
              <w:t>ore (n</w:t>
            </w:r>
            <w:r>
              <w:rPr>
                <w:rFonts w:eastAsia="MS Mincho"/>
                <w:lang w:eastAsia="en-GB"/>
              </w:rPr>
              <w:t>ë</w:t>
            </w:r>
            <w:r w:rsidRPr="007B57E5">
              <w:rPr>
                <w:rFonts w:eastAsia="MS Mincho"/>
                <w:lang w:eastAsia="en-GB"/>
              </w:rPr>
              <w:t xml:space="preserve"> euro dhe dollar</w:t>
            </w:r>
            <w:r w:rsidR="003D3E4E">
              <w:rPr>
                <w:rFonts w:eastAsia="MS Mincho"/>
                <w:lang w:eastAsia="en-GB"/>
              </w:rPr>
              <w:t>ë</w:t>
            </w:r>
            <w:r w:rsidRPr="007B57E5">
              <w:rPr>
                <w:rFonts w:eastAsia="MS Mincho"/>
                <w:lang w:eastAsia="en-GB"/>
              </w:rPr>
              <w:t xml:space="preserve"> US</w:t>
            </w:r>
            <w:r>
              <w:rPr>
                <w:rFonts w:eastAsia="MS Mincho"/>
                <w:lang w:eastAsia="en-GB"/>
              </w:rPr>
              <w:t>D</w:t>
            </w:r>
            <w:r w:rsidRPr="007B57E5">
              <w:rPr>
                <w:rFonts w:eastAsia="MS Mincho"/>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7B57E5" w:rsidRDefault="008A506B" w:rsidP="00017B55">
            <w:pPr>
              <w:pStyle w:val="Tabele"/>
              <w:widowControl w:val="0"/>
              <w:rPr>
                <w:rFonts w:eastAsia="MS Mincho"/>
                <w:lang w:eastAsia="en-GB"/>
              </w:rPr>
            </w:pPr>
            <w:r w:rsidRPr="007B57E5">
              <w:rPr>
                <w:rFonts w:eastAsia="MS Mincho"/>
                <w:lang w:eastAsia="en-GB"/>
              </w:rPr>
              <w:t>Shtesa</w:t>
            </w:r>
            <w:r>
              <w:rPr>
                <w:rFonts w:eastAsia="MS Mincho"/>
                <w:lang w:eastAsia="en-GB"/>
              </w:rPr>
              <w:t xml:space="preserve"> për </w:t>
            </w:r>
            <w:r w:rsidRPr="007B57E5">
              <w:rPr>
                <w:rFonts w:eastAsia="MS Mincho"/>
                <w:lang w:eastAsia="en-GB"/>
              </w:rPr>
              <w:t>p</w:t>
            </w:r>
            <w:r>
              <w:rPr>
                <w:rFonts w:eastAsia="MS Mincho"/>
                <w:lang w:eastAsia="en-GB"/>
              </w:rPr>
              <w:t>ë</w:t>
            </w:r>
            <w:r w:rsidRPr="007B57E5">
              <w:rPr>
                <w:rFonts w:eastAsia="MS Mincho"/>
                <w:lang w:eastAsia="en-GB"/>
              </w:rPr>
              <w:t>rfaq</w:t>
            </w:r>
            <w:r>
              <w:rPr>
                <w:rFonts w:eastAsia="MS Mincho"/>
                <w:lang w:eastAsia="en-GB"/>
              </w:rPr>
              <w:t>ë</w:t>
            </w:r>
            <w:r w:rsidRPr="007B57E5">
              <w:rPr>
                <w:rFonts w:eastAsia="MS Mincho"/>
                <w:lang w:eastAsia="en-GB"/>
              </w:rPr>
              <w:t>sim</w:t>
            </w:r>
            <w:r>
              <w:rPr>
                <w:rFonts w:eastAsia="MS Mincho"/>
                <w:lang w:eastAsia="en-GB"/>
              </w:rPr>
              <w:t xml:space="preserve"> </w:t>
            </w:r>
            <w:r w:rsidRPr="007B57E5">
              <w:rPr>
                <w:rFonts w:eastAsia="MS Mincho"/>
                <w:lang w:eastAsia="en-GB"/>
              </w:rPr>
              <w:t>(n</w:t>
            </w:r>
            <w:r>
              <w:rPr>
                <w:rFonts w:eastAsia="MS Mincho"/>
                <w:lang w:eastAsia="en-GB"/>
              </w:rPr>
              <w:t>ë</w:t>
            </w:r>
            <w:r w:rsidRPr="007B57E5">
              <w:rPr>
                <w:rFonts w:eastAsia="MS Mincho"/>
                <w:lang w:eastAsia="en-GB"/>
              </w:rPr>
              <w:t xml:space="preserve">%) </w:t>
            </w:r>
          </w:p>
        </w:tc>
      </w:tr>
      <w:tr w:rsidR="008A506B" w:rsidRPr="007B57E5">
        <w:tc>
          <w:tcPr>
            <w:tcW w:w="0" w:type="auto"/>
            <w:tcBorders>
              <w:top w:val="outset" w:sz="6" w:space="0" w:color="auto"/>
              <w:left w:val="outset" w:sz="6" w:space="0" w:color="auto"/>
              <w:bottom w:val="outset" w:sz="6" w:space="0" w:color="auto"/>
              <w:right w:val="outset" w:sz="6" w:space="0" w:color="auto"/>
            </w:tcBorders>
            <w:vAlign w:val="center"/>
          </w:tcPr>
          <w:p w:rsidR="008A506B" w:rsidRPr="007B57E5" w:rsidRDefault="008A506B" w:rsidP="00017B55">
            <w:pPr>
              <w:pStyle w:val="Tabele"/>
              <w:widowControl w:val="0"/>
              <w:rPr>
                <w:rFonts w:eastAsia="MS Mincho"/>
                <w:lang w:eastAsia="en-GB"/>
              </w:rPr>
            </w:pPr>
            <w:r w:rsidRPr="007B57E5">
              <w:rPr>
                <w:rFonts w:eastAsia="MS Mincho"/>
                <w:lang w:eastAsia="en-GB"/>
              </w:rPr>
              <w:t xml:space="preserve">Ambasador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Default="008A506B" w:rsidP="00017B55">
            <w:pPr>
              <w:pStyle w:val="Tabele"/>
              <w:widowControl w:val="0"/>
              <w:rPr>
                <w:rFonts w:eastAsia="MS Mincho"/>
                <w:lang w:eastAsia="en-GB"/>
              </w:rPr>
            </w:pPr>
            <w:r w:rsidRPr="007B57E5">
              <w:rPr>
                <w:rFonts w:eastAsia="MS Mincho"/>
                <w:lang w:eastAsia="en-GB"/>
              </w:rPr>
              <w:t xml:space="preserve">1250 euro </w:t>
            </w:r>
          </w:p>
          <w:p w:rsidR="008A506B" w:rsidRPr="007B57E5" w:rsidRDefault="008A506B" w:rsidP="00017B55">
            <w:pPr>
              <w:pStyle w:val="Tabele"/>
              <w:widowControl w:val="0"/>
              <w:rPr>
                <w:rFonts w:eastAsia="MS Mincho"/>
                <w:lang w:eastAsia="en-GB"/>
              </w:rPr>
            </w:pPr>
            <w:r w:rsidRPr="007B57E5">
              <w:rPr>
                <w:rFonts w:eastAsia="MS Mincho"/>
                <w:lang w:eastAsia="en-GB"/>
              </w:rPr>
              <w:t>1520 dollar</w:t>
            </w:r>
            <w:r>
              <w:rPr>
                <w:rFonts w:eastAsia="MS Mincho"/>
                <w:lang w:eastAsia="en-GB"/>
              </w:rPr>
              <w:t>ë</w:t>
            </w:r>
            <w:r w:rsidRPr="007B57E5">
              <w:rPr>
                <w:rFonts w:eastAsia="MS Mincho"/>
                <w:lang w:eastAsia="en-GB"/>
              </w:rPr>
              <w:t xml:space="preserve"> USD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7B57E5" w:rsidRDefault="008A506B" w:rsidP="00017B55">
            <w:pPr>
              <w:pStyle w:val="Tabele"/>
              <w:widowControl w:val="0"/>
              <w:rPr>
                <w:rFonts w:eastAsia="MS Mincho"/>
                <w:lang w:eastAsia="en-GB"/>
              </w:rPr>
            </w:pPr>
            <w:r w:rsidRPr="007B57E5">
              <w:rPr>
                <w:rFonts w:eastAsia="MS Mincho"/>
                <w:lang w:eastAsia="en-GB"/>
              </w:rPr>
              <w:t xml:space="preserve">75% </w:t>
            </w:r>
          </w:p>
        </w:tc>
      </w:tr>
      <w:tr w:rsidR="008A506B" w:rsidRPr="007B57E5">
        <w:tc>
          <w:tcPr>
            <w:tcW w:w="0" w:type="auto"/>
            <w:tcBorders>
              <w:top w:val="outset" w:sz="6" w:space="0" w:color="auto"/>
              <w:left w:val="outset" w:sz="6" w:space="0" w:color="auto"/>
              <w:bottom w:val="outset" w:sz="6" w:space="0" w:color="auto"/>
              <w:right w:val="outset" w:sz="6" w:space="0" w:color="auto"/>
            </w:tcBorders>
            <w:vAlign w:val="center"/>
          </w:tcPr>
          <w:p w:rsidR="008A506B" w:rsidRPr="007B57E5" w:rsidRDefault="008A506B" w:rsidP="00017B55">
            <w:pPr>
              <w:pStyle w:val="Tabele"/>
              <w:widowControl w:val="0"/>
              <w:rPr>
                <w:rFonts w:eastAsia="MS Mincho"/>
                <w:lang w:eastAsia="en-GB"/>
              </w:rPr>
            </w:pPr>
            <w:r w:rsidRPr="007B57E5">
              <w:rPr>
                <w:rFonts w:eastAsia="MS Mincho"/>
                <w:lang w:eastAsia="en-GB"/>
              </w:rPr>
              <w:t xml:space="preserve">Konsull i </w:t>
            </w:r>
            <w:r>
              <w:rPr>
                <w:rFonts w:eastAsia="MS Mincho"/>
                <w:lang w:eastAsia="en-GB"/>
              </w:rPr>
              <w:t xml:space="preserve"> </w:t>
            </w:r>
            <w:r w:rsidRPr="007B57E5">
              <w:rPr>
                <w:rFonts w:eastAsia="MS Mincho"/>
                <w:lang w:eastAsia="en-GB"/>
              </w:rPr>
              <w:t>P</w:t>
            </w:r>
            <w:r>
              <w:rPr>
                <w:rFonts w:eastAsia="MS Mincho"/>
                <w:lang w:eastAsia="en-GB"/>
              </w:rPr>
              <w:t>ërgj</w:t>
            </w:r>
            <w:r w:rsidRPr="007B57E5">
              <w:rPr>
                <w:rFonts w:eastAsia="MS Mincho"/>
                <w:lang w:eastAsia="en-GB"/>
              </w:rPr>
              <w:t>ithsh</w:t>
            </w:r>
            <w:r>
              <w:rPr>
                <w:rFonts w:eastAsia="MS Mincho"/>
                <w:lang w:eastAsia="en-GB"/>
              </w:rPr>
              <w:t>ë</w:t>
            </w:r>
            <w:r w:rsidRPr="007B57E5">
              <w:rPr>
                <w:rFonts w:eastAsia="MS Mincho"/>
                <w:lang w:eastAsia="en-GB"/>
              </w:rPr>
              <w:t xml:space="preserve">m </w:t>
            </w:r>
            <w:r>
              <w:rPr>
                <w:rFonts w:eastAsia="MS Mincho"/>
                <w:lang w:eastAsia="en-GB"/>
              </w:rPr>
              <w:t xml:space="preserve"> </w:t>
            </w:r>
            <w:r w:rsidRPr="007B57E5">
              <w:rPr>
                <w:rFonts w:eastAsia="MS Mincho"/>
                <w:lang w:eastAsia="en-GB"/>
              </w:rPr>
              <w:t>Minist</w:t>
            </w:r>
            <w:r>
              <w:rPr>
                <w:rFonts w:eastAsia="MS Mincho"/>
                <w:lang w:eastAsia="en-GB"/>
              </w:rPr>
              <w:t>ë</w:t>
            </w:r>
            <w:r w:rsidRPr="007B57E5">
              <w:rPr>
                <w:rFonts w:eastAsia="MS Mincho"/>
                <w:lang w:eastAsia="en-GB"/>
              </w:rPr>
              <w:t>r Fuqiplot</w:t>
            </w:r>
            <w:r>
              <w:rPr>
                <w:rFonts w:eastAsia="MS Mincho"/>
                <w:lang w:eastAsia="en-GB"/>
              </w:rPr>
              <w:t>ë</w:t>
            </w:r>
            <w:r w:rsidRPr="007B57E5">
              <w:rPr>
                <w:rFonts w:eastAsia="MS Mincho"/>
                <w:lang w:eastAsia="en-GB"/>
              </w:rPr>
              <w:t xml:space="preserve"> </w:t>
            </w:r>
            <w:r>
              <w:rPr>
                <w:rFonts w:eastAsia="MS Mincho"/>
                <w:lang w:eastAsia="en-GB"/>
              </w:rPr>
              <w:t xml:space="preserve"> </w:t>
            </w:r>
            <w:r w:rsidRPr="007B57E5">
              <w:rPr>
                <w:rFonts w:eastAsia="MS Mincho"/>
                <w:lang w:eastAsia="en-GB"/>
              </w:rPr>
              <w:t>Minist</w:t>
            </w:r>
            <w:r>
              <w:rPr>
                <w:rFonts w:eastAsia="MS Mincho"/>
                <w:lang w:eastAsia="en-GB"/>
              </w:rPr>
              <w:t>ë</w:t>
            </w:r>
            <w:r w:rsidRPr="007B57E5">
              <w:rPr>
                <w:rFonts w:eastAsia="MS Mincho"/>
                <w:lang w:eastAsia="en-GB"/>
              </w:rPr>
              <w:t>r K</w:t>
            </w:r>
            <w:r>
              <w:rPr>
                <w:rFonts w:eastAsia="MS Mincho"/>
                <w:lang w:eastAsia="en-GB"/>
              </w:rPr>
              <w:t>ë</w:t>
            </w:r>
            <w:r w:rsidRPr="007B57E5">
              <w:rPr>
                <w:rFonts w:eastAsia="MS Mincho"/>
                <w:lang w:eastAsia="en-GB"/>
              </w:rPr>
              <w:t>shil</w:t>
            </w:r>
            <w:r>
              <w:rPr>
                <w:rFonts w:eastAsia="MS Mincho"/>
                <w:lang w:eastAsia="en-GB"/>
              </w:rPr>
              <w:t>l</w:t>
            </w:r>
            <w:r w:rsidRPr="007B57E5">
              <w:rPr>
                <w:rFonts w:eastAsia="MS Mincho"/>
                <w:lang w:eastAsia="en-GB"/>
              </w:rPr>
              <w:t xml:space="preserve">tar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Default="008A506B" w:rsidP="00017B55">
            <w:pPr>
              <w:pStyle w:val="Tabele"/>
              <w:widowControl w:val="0"/>
              <w:rPr>
                <w:rFonts w:eastAsia="MS Mincho"/>
                <w:lang w:eastAsia="en-GB"/>
              </w:rPr>
            </w:pPr>
            <w:r w:rsidRPr="007B57E5">
              <w:rPr>
                <w:rFonts w:eastAsia="MS Mincho"/>
                <w:lang w:eastAsia="en-GB"/>
              </w:rPr>
              <w:t xml:space="preserve">940 euro </w:t>
            </w:r>
            <w:r>
              <w:rPr>
                <w:rFonts w:eastAsia="MS Mincho"/>
                <w:lang w:eastAsia="en-GB"/>
              </w:rPr>
              <w:t xml:space="preserve"> </w:t>
            </w:r>
          </w:p>
          <w:p w:rsidR="008A506B" w:rsidRDefault="008A506B" w:rsidP="00017B55">
            <w:pPr>
              <w:pStyle w:val="Tabele"/>
              <w:widowControl w:val="0"/>
              <w:rPr>
                <w:rFonts w:eastAsia="MS Mincho"/>
                <w:lang w:eastAsia="en-GB"/>
              </w:rPr>
            </w:pPr>
          </w:p>
          <w:p w:rsidR="008A506B" w:rsidRPr="007B57E5" w:rsidRDefault="008A506B" w:rsidP="00017B55">
            <w:pPr>
              <w:pStyle w:val="Tabele"/>
              <w:widowControl w:val="0"/>
              <w:rPr>
                <w:rFonts w:eastAsia="MS Mincho"/>
                <w:lang w:eastAsia="en-GB"/>
              </w:rPr>
            </w:pPr>
            <w:r w:rsidRPr="007B57E5">
              <w:rPr>
                <w:rFonts w:eastAsia="MS Mincho"/>
                <w:lang w:eastAsia="en-GB"/>
              </w:rPr>
              <w:t>1140 dollar</w:t>
            </w:r>
            <w:r>
              <w:rPr>
                <w:rFonts w:eastAsia="MS Mincho"/>
                <w:lang w:eastAsia="en-GB"/>
              </w:rPr>
              <w:t>ë</w:t>
            </w:r>
            <w:r w:rsidRPr="007B57E5">
              <w:rPr>
                <w:rFonts w:eastAsia="MS Mincho"/>
                <w:lang w:eastAsia="en-GB"/>
              </w:rPr>
              <w:t xml:space="preserve">USD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Default="008A506B" w:rsidP="00017B55">
            <w:pPr>
              <w:pStyle w:val="Tabele"/>
              <w:widowControl w:val="0"/>
              <w:rPr>
                <w:rFonts w:eastAsia="MS Mincho"/>
                <w:lang w:eastAsia="en-GB"/>
              </w:rPr>
            </w:pPr>
            <w:r w:rsidRPr="007B57E5">
              <w:rPr>
                <w:rFonts w:eastAsia="MS Mincho"/>
                <w:lang w:eastAsia="en-GB"/>
              </w:rPr>
              <w:t xml:space="preserve">75% </w:t>
            </w:r>
          </w:p>
          <w:p w:rsidR="008A506B" w:rsidRDefault="008A506B" w:rsidP="00017B55">
            <w:pPr>
              <w:pStyle w:val="Tabele"/>
              <w:widowControl w:val="0"/>
              <w:rPr>
                <w:rFonts w:eastAsia="MS Mincho"/>
                <w:lang w:eastAsia="en-GB"/>
              </w:rPr>
            </w:pPr>
          </w:p>
          <w:p w:rsidR="008A506B" w:rsidRDefault="008A506B" w:rsidP="00017B55">
            <w:pPr>
              <w:pStyle w:val="Tabele"/>
              <w:widowControl w:val="0"/>
              <w:rPr>
                <w:rFonts w:eastAsia="MS Mincho"/>
                <w:lang w:eastAsia="en-GB"/>
              </w:rPr>
            </w:pPr>
            <w:r>
              <w:rPr>
                <w:rFonts w:eastAsia="MS Mincho"/>
                <w:lang w:eastAsia="en-GB"/>
              </w:rPr>
              <w:t xml:space="preserve"> </w:t>
            </w:r>
            <w:r w:rsidRPr="007B57E5">
              <w:rPr>
                <w:rFonts w:eastAsia="MS Mincho"/>
                <w:lang w:eastAsia="en-GB"/>
              </w:rPr>
              <w:t xml:space="preserve">40% </w:t>
            </w:r>
          </w:p>
          <w:p w:rsidR="008A506B" w:rsidRPr="007B57E5" w:rsidRDefault="008A506B" w:rsidP="00017B55">
            <w:pPr>
              <w:pStyle w:val="Tabele"/>
              <w:widowControl w:val="0"/>
              <w:rPr>
                <w:rFonts w:eastAsia="MS Mincho"/>
                <w:lang w:eastAsia="en-GB"/>
              </w:rPr>
            </w:pPr>
            <w:r>
              <w:rPr>
                <w:rFonts w:eastAsia="MS Mincho"/>
                <w:lang w:eastAsia="en-GB"/>
              </w:rPr>
              <w:t xml:space="preserve"> </w:t>
            </w:r>
            <w:r w:rsidRPr="007B57E5">
              <w:rPr>
                <w:rFonts w:eastAsia="MS Mincho"/>
                <w:lang w:eastAsia="en-GB"/>
              </w:rPr>
              <w:t xml:space="preserve">40% </w:t>
            </w:r>
          </w:p>
        </w:tc>
      </w:tr>
      <w:tr w:rsidR="008A506B" w:rsidRPr="007B57E5">
        <w:tc>
          <w:tcPr>
            <w:tcW w:w="0" w:type="auto"/>
            <w:tcBorders>
              <w:top w:val="outset" w:sz="6" w:space="0" w:color="auto"/>
              <w:left w:val="outset" w:sz="6" w:space="0" w:color="auto"/>
              <w:bottom w:val="outset" w:sz="6" w:space="0" w:color="auto"/>
              <w:right w:val="outset" w:sz="6" w:space="0" w:color="auto"/>
            </w:tcBorders>
            <w:vAlign w:val="center"/>
          </w:tcPr>
          <w:p w:rsidR="008A506B" w:rsidRPr="007B57E5" w:rsidRDefault="008A506B" w:rsidP="00017B55">
            <w:pPr>
              <w:pStyle w:val="Tabele"/>
              <w:widowControl w:val="0"/>
              <w:rPr>
                <w:rFonts w:eastAsia="MS Mincho"/>
                <w:lang w:eastAsia="en-GB"/>
              </w:rPr>
            </w:pPr>
            <w:r>
              <w:rPr>
                <w:rFonts w:eastAsia="MS Mincho"/>
                <w:lang w:eastAsia="en-GB"/>
              </w:rPr>
              <w:t>Këshill</w:t>
            </w:r>
            <w:r w:rsidRPr="007B57E5">
              <w:rPr>
                <w:rFonts w:eastAsia="MS Mincho"/>
                <w:lang w:eastAsia="en-GB"/>
              </w:rPr>
              <w:t xml:space="preserve">tar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Default="008A506B" w:rsidP="00017B55">
            <w:pPr>
              <w:pStyle w:val="Tabele"/>
              <w:widowControl w:val="0"/>
              <w:rPr>
                <w:rFonts w:eastAsia="MS Mincho"/>
                <w:lang w:eastAsia="en-GB"/>
              </w:rPr>
            </w:pPr>
            <w:r w:rsidRPr="007B57E5">
              <w:rPr>
                <w:rFonts w:eastAsia="MS Mincho"/>
                <w:lang w:eastAsia="en-GB"/>
              </w:rPr>
              <w:t xml:space="preserve">780 euro </w:t>
            </w:r>
          </w:p>
          <w:p w:rsidR="008A506B" w:rsidRDefault="008A506B" w:rsidP="00017B55">
            <w:pPr>
              <w:pStyle w:val="Tabele"/>
              <w:widowControl w:val="0"/>
              <w:rPr>
                <w:rFonts w:eastAsia="MS Mincho"/>
                <w:lang w:eastAsia="en-GB"/>
              </w:rPr>
            </w:pPr>
            <w:r>
              <w:rPr>
                <w:rFonts w:eastAsia="MS Mincho"/>
                <w:lang w:eastAsia="en-GB"/>
              </w:rPr>
              <w:t xml:space="preserve"> </w:t>
            </w:r>
            <w:r w:rsidRPr="007B57E5">
              <w:rPr>
                <w:rFonts w:eastAsia="MS Mincho"/>
                <w:lang w:eastAsia="en-GB"/>
              </w:rPr>
              <w:t>990 dollar</w:t>
            </w:r>
            <w:r>
              <w:rPr>
                <w:rFonts w:eastAsia="MS Mincho"/>
                <w:lang w:eastAsia="en-GB"/>
              </w:rPr>
              <w:t>ë</w:t>
            </w:r>
            <w:r w:rsidRPr="007B57E5">
              <w:rPr>
                <w:rFonts w:eastAsia="MS Mincho"/>
                <w:lang w:eastAsia="en-GB"/>
              </w:rPr>
              <w:t xml:space="preserve"> USD </w:t>
            </w:r>
          </w:p>
          <w:p w:rsidR="008A506B" w:rsidRPr="007B57E5" w:rsidRDefault="008A506B" w:rsidP="00017B55">
            <w:pPr>
              <w:pStyle w:val="Tabele"/>
              <w:widowControl w:val="0"/>
              <w:rPr>
                <w:rFonts w:eastAsia="MS Mincho"/>
                <w:lang w:eastAsia="en-GB"/>
              </w:rPr>
            </w:pPr>
          </w:p>
        </w:tc>
        <w:tc>
          <w:tcPr>
            <w:tcW w:w="0" w:type="auto"/>
            <w:tcBorders>
              <w:top w:val="outset" w:sz="6" w:space="0" w:color="auto"/>
              <w:left w:val="outset" w:sz="6" w:space="0" w:color="auto"/>
              <w:bottom w:val="outset" w:sz="6" w:space="0" w:color="auto"/>
              <w:right w:val="outset" w:sz="6" w:space="0" w:color="auto"/>
            </w:tcBorders>
            <w:vAlign w:val="center"/>
          </w:tcPr>
          <w:p w:rsidR="008A506B" w:rsidRPr="007B57E5" w:rsidRDefault="008A506B" w:rsidP="00017B55">
            <w:pPr>
              <w:pStyle w:val="Tabele"/>
              <w:widowControl w:val="0"/>
              <w:rPr>
                <w:rFonts w:eastAsia="MS Mincho"/>
                <w:lang w:eastAsia="en-GB"/>
              </w:rPr>
            </w:pPr>
            <w:r w:rsidRPr="007B57E5">
              <w:rPr>
                <w:rFonts w:eastAsia="MS Mincho"/>
                <w:lang w:eastAsia="en-GB"/>
              </w:rPr>
              <w:t xml:space="preserve">40% </w:t>
            </w:r>
          </w:p>
        </w:tc>
      </w:tr>
      <w:tr w:rsidR="008A506B" w:rsidRPr="007B57E5">
        <w:tc>
          <w:tcPr>
            <w:tcW w:w="0" w:type="auto"/>
            <w:tcBorders>
              <w:top w:val="outset" w:sz="6" w:space="0" w:color="auto"/>
              <w:left w:val="outset" w:sz="6" w:space="0" w:color="auto"/>
              <w:bottom w:val="outset" w:sz="6" w:space="0" w:color="auto"/>
              <w:right w:val="outset" w:sz="6" w:space="0" w:color="auto"/>
            </w:tcBorders>
            <w:vAlign w:val="center"/>
          </w:tcPr>
          <w:p w:rsidR="008A506B" w:rsidRDefault="008A506B" w:rsidP="00017B55">
            <w:pPr>
              <w:pStyle w:val="Tabele"/>
              <w:widowControl w:val="0"/>
              <w:rPr>
                <w:rFonts w:eastAsia="MS Mincho"/>
                <w:lang w:eastAsia="en-GB"/>
              </w:rPr>
            </w:pPr>
            <w:r w:rsidRPr="007B57E5">
              <w:rPr>
                <w:rFonts w:eastAsia="MS Mincho"/>
                <w:lang w:eastAsia="en-GB"/>
              </w:rPr>
              <w:t>Sekretari</w:t>
            </w:r>
            <w:r>
              <w:rPr>
                <w:rFonts w:eastAsia="MS Mincho"/>
                <w:lang w:eastAsia="en-GB"/>
              </w:rPr>
              <w:t xml:space="preserve"> </w:t>
            </w:r>
            <w:r w:rsidR="00053351">
              <w:rPr>
                <w:rFonts w:eastAsia="MS Mincho"/>
                <w:lang w:eastAsia="en-GB"/>
              </w:rPr>
              <w:t>p</w:t>
            </w:r>
            <w:r w:rsidRPr="007B57E5">
              <w:rPr>
                <w:rFonts w:eastAsia="MS Mincho"/>
                <w:lang w:eastAsia="en-GB"/>
              </w:rPr>
              <w:t>ar</w:t>
            </w:r>
            <w:r>
              <w:rPr>
                <w:rFonts w:eastAsia="MS Mincho"/>
                <w:lang w:eastAsia="en-GB"/>
              </w:rPr>
              <w:t>ë</w:t>
            </w:r>
            <w:r w:rsidRPr="007B57E5">
              <w:rPr>
                <w:rFonts w:eastAsia="MS Mincho"/>
                <w:lang w:eastAsia="en-GB"/>
              </w:rPr>
              <w:t xml:space="preserve"> </w:t>
            </w:r>
          </w:p>
          <w:p w:rsidR="008A506B" w:rsidRPr="007B57E5" w:rsidRDefault="008A506B" w:rsidP="00017B55">
            <w:pPr>
              <w:pStyle w:val="Tabele"/>
              <w:widowControl w:val="0"/>
              <w:rPr>
                <w:rFonts w:eastAsia="MS Mincho"/>
                <w:lang w:eastAsia="en-GB"/>
              </w:rPr>
            </w:pPr>
            <w:r w:rsidRPr="007B57E5">
              <w:rPr>
                <w:rFonts w:eastAsia="MS Mincho"/>
                <w:lang w:eastAsia="en-GB"/>
              </w:rPr>
              <w:t xml:space="preserve">Konsull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Default="008A506B" w:rsidP="00017B55">
            <w:pPr>
              <w:pStyle w:val="Tabele"/>
              <w:widowControl w:val="0"/>
              <w:rPr>
                <w:rFonts w:eastAsia="MS Mincho"/>
                <w:lang w:eastAsia="en-GB"/>
              </w:rPr>
            </w:pPr>
            <w:r w:rsidRPr="007B57E5">
              <w:rPr>
                <w:rFonts w:eastAsia="MS Mincho"/>
                <w:lang w:eastAsia="en-GB"/>
              </w:rPr>
              <w:t xml:space="preserve">630 </w:t>
            </w:r>
            <w:r>
              <w:rPr>
                <w:rFonts w:eastAsia="MS Mincho"/>
                <w:lang w:eastAsia="en-GB"/>
              </w:rPr>
              <w:t xml:space="preserve"> </w:t>
            </w:r>
          </w:p>
          <w:p w:rsidR="008A506B" w:rsidRPr="007B57E5" w:rsidRDefault="008A506B" w:rsidP="00017B55">
            <w:pPr>
              <w:pStyle w:val="Tabele"/>
              <w:widowControl w:val="0"/>
              <w:rPr>
                <w:rFonts w:eastAsia="MS Mincho"/>
                <w:lang w:eastAsia="en-GB"/>
              </w:rPr>
            </w:pPr>
            <w:r w:rsidRPr="007B57E5">
              <w:rPr>
                <w:rFonts w:eastAsia="MS Mincho"/>
                <w:lang w:eastAsia="en-GB"/>
              </w:rPr>
              <w:t>780 dollar</w:t>
            </w:r>
            <w:r>
              <w:rPr>
                <w:rFonts w:eastAsia="MS Mincho"/>
                <w:lang w:eastAsia="en-GB"/>
              </w:rPr>
              <w:t>ë</w:t>
            </w:r>
            <w:r w:rsidRPr="007B57E5">
              <w:rPr>
                <w:rFonts w:eastAsia="MS Mincho"/>
                <w:lang w:eastAsia="en-GB"/>
              </w:rPr>
              <w:t xml:space="preserve"> USD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7B57E5" w:rsidRDefault="008A506B" w:rsidP="00017B55">
            <w:pPr>
              <w:pStyle w:val="Tabele"/>
              <w:widowControl w:val="0"/>
              <w:rPr>
                <w:rFonts w:eastAsia="MS Mincho"/>
                <w:lang w:eastAsia="en-GB"/>
              </w:rPr>
            </w:pPr>
            <w:r w:rsidRPr="007B57E5">
              <w:rPr>
                <w:rFonts w:eastAsia="MS Mincho"/>
                <w:lang w:eastAsia="en-GB"/>
              </w:rPr>
              <w:t xml:space="preserve">40% </w:t>
            </w:r>
          </w:p>
        </w:tc>
      </w:tr>
      <w:tr w:rsidR="008A506B" w:rsidRPr="007B57E5">
        <w:tc>
          <w:tcPr>
            <w:tcW w:w="0" w:type="auto"/>
            <w:tcBorders>
              <w:top w:val="outset" w:sz="6" w:space="0" w:color="auto"/>
              <w:left w:val="outset" w:sz="6" w:space="0" w:color="auto"/>
              <w:bottom w:val="outset" w:sz="6" w:space="0" w:color="auto"/>
              <w:right w:val="outset" w:sz="6" w:space="0" w:color="auto"/>
            </w:tcBorders>
            <w:vAlign w:val="center"/>
          </w:tcPr>
          <w:p w:rsidR="008A506B" w:rsidRDefault="00053351" w:rsidP="00017B55">
            <w:pPr>
              <w:pStyle w:val="Tabele"/>
              <w:widowControl w:val="0"/>
              <w:rPr>
                <w:rFonts w:eastAsia="MS Mincho"/>
                <w:lang w:eastAsia="en-GB"/>
              </w:rPr>
            </w:pPr>
            <w:r>
              <w:rPr>
                <w:rFonts w:eastAsia="MS Mincho"/>
                <w:lang w:eastAsia="en-GB"/>
              </w:rPr>
              <w:t>Sekretar i d</w:t>
            </w:r>
            <w:r w:rsidR="008A506B" w:rsidRPr="007B57E5">
              <w:rPr>
                <w:rFonts w:eastAsia="MS Mincho"/>
                <w:lang w:eastAsia="en-GB"/>
              </w:rPr>
              <w:t>yt</w:t>
            </w:r>
            <w:r w:rsidR="008A506B">
              <w:rPr>
                <w:rFonts w:eastAsia="MS Mincho"/>
                <w:lang w:eastAsia="en-GB"/>
              </w:rPr>
              <w:t>ë</w:t>
            </w:r>
            <w:r w:rsidR="008A506B" w:rsidRPr="007B57E5">
              <w:rPr>
                <w:rFonts w:eastAsia="MS Mincho"/>
                <w:lang w:eastAsia="en-GB"/>
              </w:rPr>
              <w:t xml:space="preserve"> </w:t>
            </w:r>
          </w:p>
          <w:p w:rsidR="008A506B" w:rsidRPr="007B57E5" w:rsidRDefault="008A506B" w:rsidP="00017B55">
            <w:pPr>
              <w:pStyle w:val="Tabele"/>
              <w:widowControl w:val="0"/>
              <w:rPr>
                <w:rFonts w:eastAsia="MS Mincho"/>
                <w:lang w:eastAsia="en-GB"/>
              </w:rPr>
            </w:pPr>
            <w:r w:rsidRPr="007B57E5">
              <w:rPr>
                <w:rFonts w:eastAsia="MS Mincho"/>
                <w:lang w:eastAsia="en-GB"/>
              </w:rPr>
              <w:t>Z</w:t>
            </w:r>
            <w:r>
              <w:rPr>
                <w:rFonts w:eastAsia="MS Mincho"/>
                <w:lang w:eastAsia="en-GB"/>
              </w:rPr>
              <w:t>ë</w:t>
            </w:r>
            <w:r w:rsidRPr="007B57E5">
              <w:rPr>
                <w:rFonts w:eastAsia="MS Mincho"/>
                <w:lang w:eastAsia="en-GB"/>
              </w:rPr>
              <w:t>vend</w:t>
            </w:r>
            <w:r>
              <w:rPr>
                <w:rFonts w:eastAsia="MS Mincho"/>
                <w:lang w:eastAsia="en-GB"/>
              </w:rPr>
              <w:t>ë</w:t>
            </w:r>
            <w:r w:rsidRPr="007B57E5">
              <w:rPr>
                <w:rFonts w:eastAsia="MS Mincho"/>
                <w:lang w:eastAsia="en-GB"/>
              </w:rPr>
              <w:t>s</w:t>
            </w:r>
            <w:r>
              <w:rPr>
                <w:rFonts w:eastAsia="MS Mincho"/>
                <w:lang w:eastAsia="en-GB"/>
              </w:rPr>
              <w:t>k</w:t>
            </w:r>
            <w:r w:rsidRPr="007B57E5">
              <w:rPr>
                <w:rFonts w:eastAsia="MS Mincho"/>
                <w:lang w:eastAsia="en-GB"/>
              </w:rPr>
              <w:t>onsu</w:t>
            </w:r>
            <w:r>
              <w:rPr>
                <w:rFonts w:eastAsia="MS Mincho"/>
                <w:lang w:eastAsia="en-GB"/>
              </w:rPr>
              <w:t>l</w:t>
            </w:r>
            <w:r w:rsidRPr="007B57E5">
              <w:rPr>
                <w:rFonts w:eastAsia="MS Mincho"/>
                <w:lang w:eastAsia="en-GB"/>
              </w:rPr>
              <w:t xml:space="preserve">l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Default="008A506B" w:rsidP="00017B55">
            <w:pPr>
              <w:pStyle w:val="Tabele"/>
              <w:widowControl w:val="0"/>
              <w:rPr>
                <w:rFonts w:eastAsia="MS Mincho"/>
                <w:lang w:eastAsia="en-GB"/>
              </w:rPr>
            </w:pPr>
            <w:r w:rsidRPr="007B57E5">
              <w:rPr>
                <w:rFonts w:eastAsia="MS Mincho"/>
                <w:lang w:eastAsia="en-GB"/>
              </w:rPr>
              <w:t>480</w:t>
            </w:r>
          </w:p>
          <w:p w:rsidR="008A506B" w:rsidRPr="007B57E5" w:rsidRDefault="008A506B" w:rsidP="00017B55">
            <w:pPr>
              <w:pStyle w:val="Tabele"/>
              <w:widowControl w:val="0"/>
              <w:rPr>
                <w:rFonts w:eastAsia="MS Mincho"/>
                <w:lang w:eastAsia="en-GB"/>
              </w:rPr>
            </w:pPr>
            <w:r w:rsidRPr="007B57E5">
              <w:rPr>
                <w:rFonts w:eastAsia="MS Mincho"/>
                <w:lang w:eastAsia="en-GB"/>
              </w:rPr>
              <w:t>620 dolla</w:t>
            </w:r>
            <w:r>
              <w:rPr>
                <w:rFonts w:eastAsia="MS Mincho"/>
                <w:lang w:eastAsia="en-GB"/>
              </w:rPr>
              <w:t>rë</w:t>
            </w:r>
            <w:r w:rsidRPr="007B57E5">
              <w:rPr>
                <w:rFonts w:eastAsia="MS Mincho"/>
                <w:lang w:eastAsia="en-GB"/>
              </w:rPr>
              <w:t xml:space="preserve"> USD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7B57E5" w:rsidRDefault="008A506B" w:rsidP="00017B55">
            <w:pPr>
              <w:pStyle w:val="Tabele"/>
              <w:widowControl w:val="0"/>
              <w:rPr>
                <w:rFonts w:eastAsia="MS Mincho"/>
                <w:lang w:eastAsia="en-GB"/>
              </w:rPr>
            </w:pPr>
            <w:r w:rsidRPr="007B57E5">
              <w:rPr>
                <w:rFonts w:eastAsia="MS Mincho"/>
                <w:lang w:eastAsia="en-GB"/>
              </w:rPr>
              <w:t xml:space="preserve">40% </w:t>
            </w:r>
          </w:p>
        </w:tc>
      </w:tr>
      <w:tr w:rsidR="008A506B" w:rsidRPr="007B57E5">
        <w:tc>
          <w:tcPr>
            <w:tcW w:w="0" w:type="auto"/>
            <w:tcBorders>
              <w:top w:val="outset" w:sz="6" w:space="0" w:color="auto"/>
              <w:left w:val="outset" w:sz="6" w:space="0" w:color="auto"/>
              <w:bottom w:val="outset" w:sz="6" w:space="0" w:color="auto"/>
              <w:right w:val="outset" w:sz="6" w:space="0" w:color="auto"/>
            </w:tcBorders>
            <w:vAlign w:val="center"/>
          </w:tcPr>
          <w:p w:rsidR="008A506B" w:rsidRDefault="00053351" w:rsidP="00017B55">
            <w:pPr>
              <w:pStyle w:val="Tabele"/>
              <w:widowControl w:val="0"/>
              <w:rPr>
                <w:rFonts w:eastAsia="MS Mincho"/>
                <w:lang w:eastAsia="en-GB"/>
              </w:rPr>
            </w:pPr>
            <w:r>
              <w:rPr>
                <w:rFonts w:eastAsia="MS Mincho"/>
                <w:lang w:eastAsia="en-GB"/>
              </w:rPr>
              <w:t>Sekretar i t</w:t>
            </w:r>
            <w:r w:rsidR="008A506B">
              <w:rPr>
                <w:rFonts w:eastAsia="MS Mincho"/>
                <w:lang w:eastAsia="en-GB"/>
              </w:rPr>
              <w:t>retë</w:t>
            </w:r>
            <w:r w:rsidR="008A506B" w:rsidRPr="007B57E5">
              <w:rPr>
                <w:rFonts w:eastAsia="MS Mincho"/>
                <w:lang w:eastAsia="en-GB"/>
              </w:rPr>
              <w:t xml:space="preserve"> </w:t>
            </w:r>
          </w:p>
          <w:p w:rsidR="008A506B" w:rsidRPr="007B57E5" w:rsidRDefault="00053351" w:rsidP="00017B55">
            <w:pPr>
              <w:pStyle w:val="Tabele"/>
              <w:widowControl w:val="0"/>
              <w:rPr>
                <w:rFonts w:eastAsia="MS Mincho"/>
                <w:lang w:eastAsia="en-GB"/>
              </w:rPr>
            </w:pPr>
            <w:r>
              <w:rPr>
                <w:rFonts w:eastAsia="MS Mincho"/>
                <w:lang w:eastAsia="en-GB"/>
              </w:rPr>
              <w:t>Agjent k</w:t>
            </w:r>
            <w:r w:rsidR="008A506B" w:rsidRPr="007B57E5">
              <w:rPr>
                <w:rFonts w:eastAsia="MS Mincho"/>
                <w:lang w:eastAsia="en-GB"/>
              </w:rPr>
              <w:t xml:space="preserve">onsull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Default="008A506B" w:rsidP="00017B55">
            <w:pPr>
              <w:pStyle w:val="Tabele"/>
              <w:widowControl w:val="0"/>
              <w:rPr>
                <w:rFonts w:eastAsia="MS Mincho"/>
                <w:lang w:eastAsia="en-GB"/>
              </w:rPr>
            </w:pPr>
            <w:r w:rsidRPr="007B57E5">
              <w:rPr>
                <w:rFonts w:eastAsia="MS Mincho"/>
                <w:lang w:eastAsia="en-GB"/>
              </w:rPr>
              <w:t>430</w:t>
            </w:r>
          </w:p>
          <w:p w:rsidR="008A506B" w:rsidRPr="007B57E5" w:rsidRDefault="008A506B" w:rsidP="00017B55">
            <w:pPr>
              <w:pStyle w:val="Tabele"/>
              <w:widowControl w:val="0"/>
              <w:rPr>
                <w:rFonts w:eastAsia="MS Mincho"/>
                <w:lang w:eastAsia="en-GB"/>
              </w:rPr>
            </w:pPr>
            <w:r w:rsidRPr="007B57E5">
              <w:rPr>
                <w:rFonts w:eastAsia="MS Mincho"/>
                <w:lang w:eastAsia="en-GB"/>
              </w:rPr>
              <w:t>530 dollar</w:t>
            </w:r>
            <w:r>
              <w:rPr>
                <w:rFonts w:eastAsia="MS Mincho"/>
                <w:lang w:eastAsia="en-GB"/>
              </w:rPr>
              <w:t>ë</w:t>
            </w:r>
            <w:r w:rsidRPr="007B57E5">
              <w:rPr>
                <w:rFonts w:eastAsia="MS Mincho"/>
                <w:lang w:eastAsia="en-GB"/>
              </w:rPr>
              <w:t xml:space="preserve"> USD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7B57E5" w:rsidRDefault="008A506B" w:rsidP="00017B55">
            <w:pPr>
              <w:pStyle w:val="Tabele"/>
              <w:widowControl w:val="0"/>
              <w:rPr>
                <w:rFonts w:eastAsia="MS Mincho"/>
                <w:lang w:eastAsia="en-GB"/>
              </w:rPr>
            </w:pPr>
            <w:r w:rsidRPr="007B57E5">
              <w:rPr>
                <w:rFonts w:eastAsia="MS Mincho"/>
                <w:lang w:eastAsia="en-GB"/>
              </w:rPr>
              <w:t xml:space="preserve">40% </w:t>
            </w:r>
          </w:p>
        </w:tc>
      </w:tr>
      <w:tr w:rsidR="008A506B" w:rsidRPr="007B57E5">
        <w:tc>
          <w:tcPr>
            <w:tcW w:w="0" w:type="auto"/>
            <w:tcBorders>
              <w:top w:val="outset" w:sz="6" w:space="0" w:color="auto"/>
              <w:left w:val="outset" w:sz="6" w:space="0" w:color="auto"/>
              <w:bottom w:val="outset" w:sz="6" w:space="0" w:color="auto"/>
              <w:right w:val="outset" w:sz="6" w:space="0" w:color="auto"/>
            </w:tcBorders>
            <w:vAlign w:val="center"/>
          </w:tcPr>
          <w:p w:rsidR="008A506B" w:rsidRPr="007B57E5" w:rsidRDefault="008A506B" w:rsidP="00017B55">
            <w:pPr>
              <w:pStyle w:val="Tabele"/>
              <w:widowControl w:val="0"/>
              <w:rPr>
                <w:rFonts w:eastAsia="MS Mincho"/>
                <w:lang w:eastAsia="en-GB"/>
              </w:rPr>
            </w:pPr>
            <w:r w:rsidRPr="007B57E5">
              <w:rPr>
                <w:rFonts w:eastAsia="MS Mincho"/>
                <w:lang w:eastAsia="en-GB"/>
              </w:rPr>
              <w:t xml:space="preserve">Atashe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Default="008A506B" w:rsidP="00017B55">
            <w:pPr>
              <w:pStyle w:val="Tabele"/>
              <w:widowControl w:val="0"/>
              <w:rPr>
                <w:rFonts w:eastAsia="MS Mincho"/>
                <w:lang w:eastAsia="en-GB"/>
              </w:rPr>
            </w:pPr>
            <w:r w:rsidRPr="007B57E5">
              <w:rPr>
                <w:rFonts w:eastAsia="MS Mincho"/>
                <w:lang w:eastAsia="en-GB"/>
              </w:rPr>
              <w:t>380</w:t>
            </w:r>
          </w:p>
          <w:p w:rsidR="008A506B" w:rsidRPr="007B57E5" w:rsidRDefault="008A506B" w:rsidP="00017B55">
            <w:pPr>
              <w:pStyle w:val="Tabele"/>
              <w:widowControl w:val="0"/>
              <w:rPr>
                <w:rFonts w:eastAsia="MS Mincho"/>
                <w:lang w:eastAsia="en-GB"/>
              </w:rPr>
            </w:pPr>
            <w:r w:rsidRPr="007B57E5">
              <w:rPr>
                <w:rFonts w:eastAsia="MS Mincho"/>
                <w:lang w:eastAsia="en-GB"/>
              </w:rPr>
              <w:t>480 dollar</w:t>
            </w:r>
            <w:r>
              <w:rPr>
                <w:rFonts w:eastAsia="MS Mincho"/>
                <w:lang w:eastAsia="en-GB"/>
              </w:rPr>
              <w:t>ë</w:t>
            </w:r>
            <w:r w:rsidRPr="007B57E5">
              <w:rPr>
                <w:rFonts w:eastAsia="MS Mincho"/>
                <w:lang w:eastAsia="en-GB"/>
              </w:rPr>
              <w:t xml:space="preserve"> USD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7B57E5" w:rsidRDefault="008A506B" w:rsidP="00017B55">
            <w:pPr>
              <w:pStyle w:val="Tabele"/>
              <w:widowControl w:val="0"/>
              <w:rPr>
                <w:rFonts w:eastAsia="MS Mincho"/>
                <w:lang w:eastAsia="en-GB"/>
              </w:rPr>
            </w:pPr>
            <w:r w:rsidRPr="007B57E5">
              <w:rPr>
                <w:rFonts w:eastAsia="MS Mincho"/>
                <w:lang w:eastAsia="en-GB"/>
              </w:rPr>
              <w:t xml:space="preserve">40% </w:t>
            </w:r>
          </w:p>
        </w:tc>
      </w:tr>
    </w:tbl>
    <w:p w:rsidR="008A506B" w:rsidRPr="007B57E5" w:rsidRDefault="008A506B" w:rsidP="00017B55">
      <w:pPr>
        <w:pStyle w:val="Paragrafi"/>
        <w:rPr>
          <w:rFonts w:eastAsia="MS Mincho"/>
          <w:lang w:eastAsia="en-GB"/>
        </w:rPr>
      </w:pPr>
    </w:p>
    <w:p w:rsidR="008A506B" w:rsidRPr="009B7D03" w:rsidRDefault="008A506B" w:rsidP="00017B55">
      <w:pPr>
        <w:pStyle w:val="Paragrafi"/>
        <w:jc w:val="right"/>
        <w:rPr>
          <w:rFonts w:eastAsia="MS Mincho"/>
          <w:lang w:eastAsia="en-GB"/>
        </w:rPr>
      </w:pPr>
      <w:r w:rsidRPr="009B7D03">
        <w:rPr>
          <w:rFonts w:eastAsia="MS Mincho"/>
          <w:lang w:eastAsia="en-GB"/>
        </w:rPr>
        <w:t>Lidhja nr. 3</w:t>
      </w:r>
    </w:p>
    <w:p w:rsidR="008A506B" w:rsidRDefault="008A506B" w:rsidP="00017B55">
      <w:pPr>
        <w:pStyle w:val="Paragrafi"/>
        <w:rPr>
          <w:rFonts w:eastAsia="MS Mincho"/>
          <w:lang w:eastAsia="en-GB"/>
        </w:rPr>
      </w:pPr>
    </w:p>
    <w:p w:rsidR="008A506B" w:rsidRPr="007B57E5" w:rsidRDefault="008A506B" w:rsidP="00017B55">
      <w:pPr>
        <w:pStyle w:val="Paragrafi"/>
        <w:jc w:val="center"/>
        <w:rPr>
          <w:rFonts w:eastAsia="MS Mincho"/>
          <w:lang w:eastAsia="en-GB"/>
        </w:rPr>
      </w:pPr>
      <w:r w:rsidRPr="007B57E5">
        <w:rPr>
          <w:rFonts w:eastAsia="MS Mincho"/>
          <w:lang w:eastAsia="en-GB"/>
        </w:rPr>
        <w:t>PAGA MUJ</w:t>
      </w:r>
      <w:r>
        <w:rPr>
          <w:rFonts w:eastAsia="MS Mincho"/>
          <w:lang w:eastAsia="en-GB"/>
        </w:rPr>
        <w:t>ORE E PERSONELIT ADMINISTRATIVO-</w:t>
      </w:r>
      <w:r w:rsidRPr="007B57E5">
        <w:rPr>
          <w:rFonts w:eastAsia="MS Mincho"/>
          <w:lang w:eastAsia="en-GB"/>
        </w:rPr>
        <w:t>TEKNIK (ME KOH</w:t>
      </w:r>
      <w:r>
        <w:rPr>
          <w:rFonts w:eastAsia="MS Mincho"/>
          <w:lang w:eastAsia="en-GB"/>
        </w:rPr>
        <w:t xml:space="preserve">Ë TË </w:t>
      </w:r>
      <w:r w:rsidRPr="007B57E5">
        <w:rPr>
          <w:rFonts w:eastAsia="MS Mincho"/>
          <w:lang w:eastAsia="en-GB"/>
        </w:rPr>
        <w:t>PLOT</w:t>
      </w:r>
      <w:r>
        <w:rPr>
          <w:rFonts w:eastAsia="MS Mincho"/>
          <w:lang w:eastAsia="en-GB"/>
        </w:rPr>
        <w:t>Ë</w:t>
      </w:r>
      <w:r w:rsidRPr="007B57E5">
        <w:rPr>
          <w:rFonts w:eastAsia="MS Mincho"/>
          <w:lang w:eastAsia="en-GB"/>
        </w:rPr>
        <w:t>),</w:t>
      </w:r>
      <w:r>
        <w:rPr>
          <w:rFonts w:eastAsia="MS Mincho"/>
          <w:lang w:eastAsia="en-GB"/>
        </w:rPr>
        <w:t xml:space="preserve"> TË PËRFAQË</w:t>
      </w:r>
      <w:r w:rsidRPr="007B57E5">
        <w:rPr>
          <w:rFonts w:eastAsia="MS Mincho"/>
          <w:lang w:eastAsia="en-GB"/>
        </w:rPr>
        <w:t>SIVE DIPLOMATIKE</w:t>
      </w:r>
      <w:r>
        <w:rPr>
          <w:rFonts w:eastAsia="MS Mincho"/>
          <w:lang w:eastAsia="en-GB"/>
        </w:rPr>
        <w:t xml:space="preserve"> TË REPUBLIKË</w:t>
      </w:r>
      <w:r w:rsidRPr="007B57E5">
        <w:rPr>
          <w:rFonts w:eastAsia="MS Mincho"/>
          <w:lang w:eastAsia="en-GB"/>
        </w:rPr>
        <w:t>S S</w:t>
      </w:r>
      <w:r>
        <w:rPr>
          <w:rFonts w:eastAsia="MS Mincho"/>
          <w:lang w:eastAsia="en-GB"/>
        </w:rPr>
        <w:t>Ë SHQIPË</w:t>
      </w:r>
      <w:r w:rsidRPr="007B57E5">
        <w:rPr>
          <w:rFonts w:eastAsia="MS Mincho"/>
          <w:lang w:eastAsia="en-GB"/>
        </w:rPr>
        <w:t>RIS</w:t>
      </w:r>
      <w:r>
        <w:rPr>
          <w:rFonts w:eastAsia="MS Mincho"/>
          <w:lang w:eastAsia="en-GB"/>
        </w:rPr>
        <w:t>Ë</w:t>
      </w:r>
      <w:r w:rsidRPr="007B57E5">
        <w:rPr>
          <w:rFonts w:eastAsia="MS Mincho"/>
          <w:lang w:eastAsia="en-GB"/>
        </w:rPr>
        <w:t>,</w:t>
      </w:r>
      <w:r>
        <w:rPr>
          <w:rFonts w:eastAsia="MS Mincho"/>
          <w:lang w:eastAsia="en-GB"/>
        </w:rPr>
        <w:t xml:space="preserve"> NË SHTETET E HUAJA</w:t>
      </w:r>
    </w:p>
    <w:p w:rsidR="008A506B" w:rsidRPr="0047007A" w:rsidRDefault="008A506B" w:rsidP="00017B55">
      <w:pPr>
        <w:pStyle w:val="Paragrafi"/>
        <w:jc w:val="center"/>
        <w:rPr>
          <w:rFonts w:eastAsia="MS Mincho"/>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1381"/>
        <w:gridCol w:w="1351"/>
        <w:gridCol w:w="1382"/>
        <w:gridCol w:w="1382"/>
        <w:gridCol w:w="1382"/>
      </w:tblGrid>
      <w:tr w:rsidR="008A506B" w:rsidRPr="00F315F5">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jc w:val="center"/>
              <w:rPr>
                <w:rFonts w:eastAsia="MS Mincho"/>
                <w:b/>
              </w:rPr>
            </w:pPr>
            <w:r w:rsidRPr="00F315F5">
              <w:rPr>
                <w:rFonts w:eastAsia="MS Mincho"/>
                <w:b/>
              </w:rPr>
              <w:t>Pozicioni</w:t>
            </w:r>
          </w:p>
        </w:tc>
        <w:tc>
          <w:tcPr>
            <w:tcW w:w="0" w:type="auto"/>
            <w:gridSpan w:val="5"/>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jc w:val="center"/>
              <w:rPr>
                <w:rFonts w:eastAsia="MS Mincho"/>
                <w:b/>
              </w:rPr>
            </w:pPr>
            <w:r w:rsidRPr="00F315F5">
              <w:rPr>
                <w:rFonts w:eastAsia="MS Mincho"/>
                <w:b/>
              </w:rPr>
              <w:t>Paga mujore</w:t>
            </w:r>
          </w:p>
        </w:tc>
      </w:tr>
      <w:tr w:rsidR="008A506B" w:rsidRPr="00F315F5">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jc w:val="center"/>
              <w:rPr>
                <w:rFonts w:eastAsia="MS Mincho"/>
                <w:b/>
              </w:rPr>
            </w:pP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jc w:val="center"/>
              <w:rPr>
                <w:rFonts w:eastAsia="MS Mincho"/>
                <w:b/>
              </w:rPr>
            </w:pPr>
            <w:r w:rsidRPr="00F315F5">
              <w:rPr>
                <w:rFonts w:eastAsia="MS Mincho"/>
                <w:b/>
              </w:rPr>
              <w:t>Grupi 1</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jc w:val="center"/>
              <w:rPr>
                <w:rFonts w:eastAsia="MS Mincho"/>
                <w:b/>
              </w:rPr>
            </w:pPr>
            <w:r w:rsidRPr="00F315F5">
              <w:rPr>
                <w:rFonts w:eastAsia="MS Mincho"/>
                <w:b/>
              </w:rPr>
              <w:t>Grupi 2</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jc w:val="center"/>
              <w:rPr>
                <w:rFonts w:eastAsia="MS Mincho"/>
                <w:b/>
              </w:rPr>
            </w:pPr>
            <w:r w:rsidRPr="00F315F5">
              <w:rPr>
                <w:rFonts w:eastAsia="MS Mincho"/>
                <w:b/>
              </w:rPr>
              <w:t>Grupi 3</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jc w:val="center"/>
              <w:rPr>
                <w:rFonts w:eastAsia="MS Mincho"/>
                <w:b/>
              </w:rPr>
            </w:pPr>
            <w:r w:rsidRPr="00F315F5">
              <w:rPr>
                <w:rFonts w:eastAsia="MS Mincho"/>
                <w:b/>
              </w:rPr>
              <w:t>Grupi 4</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jc w:val="center"/>
              <w:rPr>
                <w:rFonts w:eastAsia="MS Mincho"/>
                <w:b/>
              </w:rPr>
            </w:pPr>
            <w:r w:rsidRPr="00F315F5">
              <w:rPr>
                <w:rFonts w:eastAsia="MS Mincho"/>
                <w:b/>
              </w:rPr>
              <w:t>Grupi 5</w:t>
            </w:r>
          </w:p>
        </w:tc>
      </w:tr>
      <w:tr w:rsidR="008A506B" w:rsidRPr="00F315F5">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rPr>
                <w:rFonts w:eastAsia="MS Mincho"/>
              </w:rPr>
            </w:pPr>
            <w:r w:rsidRPr="00F315F5">
              <w:rPr>
                <w:rFonts w:eastAsia="MS Mincho"/>
              </w:rPr>
              <w:t xml:space="preserve">Sekretar teknik  Financier  Specialist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rPr>
                <w:rFonts w:eastAsia="MS Mincho"/>
              </w:rPr>
            </w:pPr>
            <w:r w:rsidRPr="00F315F5">
              <w:rPr>
                <w:rFonts w:eastAsia="MS Mincho"/>
              </w:rPr>
              <w:t xml:space="preserve">790 euro </w:t>
            </w:r>
          </w:p>
          <w:p w:rsidR="008A506B" w:rsidRPr="00F315F5" w:rsidRDefault="008A506B" w:rsidP="00017B55">
            <w:pPr>
              <w:pStyle w:val="Tabele"/>
              <w:widowControl w:val="0"/>
              <w:rPr>
                <w:rFonts w:eastAsia="MS Mincho"/>
              </w:rPr>
            </w:pPr>
            <w:r w:rsidRPr="00F315F5">
              <w:rPr>
                <w:rFonts w:eastAsia="MS Mincho"/>
              </w:rPr>
              <w:t xml:space="preserve"> 890 dollar</w:t>
            </w:r>
            <w:r>
              <w:rPr>
                <w:rFonts w:eastAsia="MS Mincho"/>
              </w:rPr>
              <w:t>ë</w:t>
            </w:r>
            <w:r w:rsidRPr="00F315F5">
              <w:rPr>
                <w:rFonts w:eastAsia="MS Mincho"/>
              </w:rPr>
              <w:t xml:space="preserve">  USD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rPr>
                <w:rFonts w:eastAsia="MS Mincho"/>
              </w:rPr>
            </w:pPr>
            <w:r w:rsidRPr="00F315F5">
              <w:rPr>
                <w:rFonts w:eastAsia="MS Mincho"/>
              </w:rPr>
              <w:t xml:space="preserve">750 euro  </w:t>
            </w:r>
          </w:p>
          <w:p w:rsidR="008A506B" w:rsidRPr="00F315F5" w:rsidRDefault="008A506B" w:rsidP="00017B55">
            <w:pPr>
              <w:pStyle w:val="Tabele"/>
              <w:widowControl w:val="0"/>
              <w:rPr>
                <w:rFonts w:eastAsia="MS Mincho"/>
              </w:rPr>
            </w:pPr>
            <w:r w:rsidRPr="00F315F5">
              <w:rPr>
                <w:rFonts w:eastAsia="MS Mincho"/>
              </w:rPr>
              <w:t>850 dollar</w:t>
            </w:r>
            <w:r>
              <w:rPr>
                <w:rFonts w:eastAsia="MS Mincho"/>
              </w:rPr>
              <w:t>ë</w:t>
            </w:r>
            <w:r w:rsidRPr="00F315F5">
              <w:rPr>
                <w:rFonts w:eastAsia="MS Mincho"/>
              </w:rPr>
              <w:t xml:space="preserve">  USD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rPr>
                <w:rFonts w:eastAsia="MS Mincho"/>
              </w:rPr>
            </w:pPr>
            <w:r w:rsidRPr="00F315F5">
              <w:rPr>
                <w:rFonts w:eastAsia="MS Mincho"/>
              </w:rPr>
              <w:t xml:space="preserve">720 euro </w:t>
            </w:r>
          </w:p>
          <w:p w:rsidR="008A506B" w:rsidRPr="00F315F5" w:rsidRDefault="008A506B" w:rsidP="00017B55">
            <w:pPr>
              <w:pStyle w:val="Tabele"/>
              <w:widowControl w:val="0"/>
              <w:rPr>
                <w:rFonts w:eastAsia="MS Mincho"/>
              </w:rPr>
            </w:pPr>
            <w:r w:rsidRPr="00F315F5">
              <w:rPr>
                <w:rFonts w:eastAsia="MS Mincho"/>
              </w:rPr>
              <w:t xml:space="preserve"> 820 dollar</w:t>
            </w:r>
            <w:r>
              <w:rPr>
                <w:rFonts w:eastAsia="MS Mincho"/>
              </w:rPr>
              <w:t>ë</w:t>
            </w:r>
            <w:r w:rsidRPr="00F315F5">
              <w:rPr>
                <w:rFonts w:eastAsia="MS Mincho"/>
              </w:rPr>
              <w:t xml:space="preserve">  USD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rPr>
                <w:rFonts w:eastAsia="MS Mincho"/>
              </w:rPr>
            </w:pPr>
            <w:r w:rsidRPr="00F315F5">
              <w:rPr>
                <w:rFonts w:eastAsia="MS Mincho"/>
              </w:rPr>
              <w:t xml:space="preserve">690 euro </w:t>
            </w:r>
          </w:p>
          <w:p w:rsidR="008A506B" w:rsidRPr="00F315F5" w:rsidRDefault="008A506B" w:rsidP="00017B55">
            <w:pPr>
              <w:pStyle w:val="Tabele"/>
              <w:widowControl w:val="0"/>
              <w:rPr>
                <w:rFonts w:eastAsia="MS Mincho"/>
              </w:rPr>
            </w:pPr>
            <w:r w:rsidRPr="00F315F5">
              <w:rPr>
                <w:rFonts w:eastAsia="MS Mincho"/>
              </w:rPr>
              <w:t xml:space="preserve"> 790 dollar</w:t>
            </w:r>
            <w:r>
              <w:rPr>
                <w:rFonts w:eastAsia="MS Mincho"/>
              </w:rPr>
              <w:t>ë</w:t>
            </w:r>
            <w:r w:rsidRPr="00F315F5">
              <w:rPr>
                <w:rFonts w:eastAsia="MS Mincho"/>
              </w:rPr>
              <w:t xml:space="preserve">  USD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rPr>
                <w:rFonts w:eastAsia="MS Mincho"/>
              </w:rPr>
            </w:pPr>
            <w:r w:rsidRPr="00F315F5">
              <w:rPr>
                <w:rFonts w:eastAsia="MS Mincho"/>
              </w:rPr>
              <w:t xml:space="preserve">640 euro </w:t>
            </w:r>
          </w:p>
          <w:p w:rsidR="008A506B" w:rsidRPr="00F315F5" w:rsidRDefault="008A506B" w:rsidP="00017B55">
            <w:pPr>
              <w:pStyle w:val="Tabele"/>
              <w:widowControl w:val="0"/>
              <w:rPr>
                <w:rFonts w:eastAsia="MS Mincho"/>
              </w:rPr>
            </w:pPr>
            <w:r w:rsidRPr="00F315F5">
              <w:rPr>
                <w:rFonts w:eastAsia="MS Mincho"/>
              </w:rPr>
              <w:t>740 dollar</w:t>
            </w:r>
            <w:r>
              <w:rPr>
                <w:rFonts w:eastAsia="MS Mincho"/>
              </w:rPr>
              <w:t>ë</w:t>
            </w:r>
            <w:r w:rsidRPr="00F315F5">
              <w:rPr>
                <w:rFonts w:eastAsia="MS Mincho"/>
              </w:rPr>
              <w:t xml:space="preserve">  USD </w:t>
            </w:r>
          </w:p>
        </w:tc>
      </w:tr>
      <w:tr w:rsidR="008A506B" w:rsidRPr="00F315F5">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rPr>
                <w:rFonts w:eastAsia="MS Mincho"/>
              </w:rPr>
            </w:pPr>
            <w:r w:rsidRPr="00F315F5">
              <w:rPr>
                <w:rFonts w:eastAsia="MS Mincho"/>
              </w:rPr>
              <w:t>Shofer</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rPr>
                <w:rFonts w:eastAsia="MS Mincho"/>
              </w:rPr>
            </w:pPr>
            <w:r w:rsidRPr="00F315F5">
              <w:rPr>
                <w:rFonts w:eastAsia="MS Mincho"/>
              </w:rPr>
              <w:t xml:space="preserve">750 euro </w:t>
            </w:r>
          </w:p>
          <w:p w:rsidR="008A506B" w:rsidRPr="00F315F5" w:rsidRDefault="008A506B" w:rsidP="00017B55">
            <w:pPr>
              <w:pStyle w:val="Tabele"/>
              <w:widowControl w:val="0"/>
              <w:rPr>
                <w:rFonts w:eastAsia="MS Mincho"/>
              </w:rPr>
            </w:pPr>
            <w:r w:rsidRPr="00F315F5">
              <w:rPr>
                <w:rFonts w:eastAsia="MS Mincho"/>
              </w:rPr>
              <w:t>850 dollar</w:t>
            </w:r>
            <w:r>
              <w:rPr>
                <w:rFonts w:eastAsia="MS Mincho"/>
              </w:rPr>
              <w:t>ë</w:t>
            </w:r>
            <w:r w:rsidRPr="00F315F5">
              <w:rPr>
                <w:rFonts w:eastAsia="MS Mincho"/>
              </w:rPr>
              <w:t xml:space="preserve">  USD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rPr>
                <w:rFonts w:eastAsia="MS Mincho"/>
              </w:rPr>
            </w:pPr>
            <w:r w:rsidRPr="00F315F5">
              <w:rPr>
                <w:rFonts w:eastAsia="MS Mincho"/>
              </w:rPr>
              <w:t xml:space="preserve">710 euro </w:t>
            </w:r>
          </w:p>
          <w:p w:rsidR="008A506B" w:rsidRPr="00F315F5" w:rsidRDefault="008A506B" w:rsidP="00017B55">
            <w:pPr>
              <w:pStyle w:val="Tabele"/>
              <w:widowControl w:val="0"/>
              <w:rPr>
                <w:rFonts w:eastAsia="MS Mincho"/>
              </w:rPr>
            </w:pPr>
            <w:r w:rsidRPr="00F315F5">
              <w:rPr>
                <w:rFonts w:eastAsia="MS Mincho"/>
              </w:rPr>
              <w:t>810 dollar</w:t>
            </w:r>
            <w:r>
              <w:rPr>
                <w:rFonts w:eastAsia="MS Mincho"/>
              </w:rPr>
              <w:t>ë</w:t>
            </w:r>
            <w:r w:rsidRPr="00F315F5">
              <w:rPr>
                <w:rFonts w:eastAsia="MS Mincho"/>
              </w:rPr>
              <w:t xml:space="preserve">  USD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rPr>
                <w:rFonts w:eastAsia="MS Mincho"/>
              </w:rPr>
            </w:pPr>
            <w:r w:rsidRPr="00F315F5">
              <w:rPr>
                <w:rFonts w:eastAsia="MS Mincho"/>
              </w:rPr>
              <w:t xml:space="preserve">680 euro </w:t>
            </w:r>
          </w:p>
          <w:p w:rsidR="008A506B" w:rsidRPr="00F315F5" w:rsidRDefault="008A506B" w:rsidP="00017B55">
            <w:pPr>
              <w:pStyle w:val="Tabele"/>
              <w:widowControl w:val="0"/>
              <w:rPr>
                <w:rFonts w:eastAsia="MS Mincho"/>
              </w:rPr>
            </w:pPr>
            <w:r w:rsidRPr="00F315F5">
              <w:rPr>
                <w:rFonts w:eastAsia="MS Mincho"/>
              </w:rPr>
              <w:t>780 dollar</w:t>
            </w:r>
            <w:r>
              <w:rPr>
                <w:rFonts w:eastAsia="MS Mincho"/>
              </w:rPr>
              <w:t>ë</w:t>
            </w:r>
            <w:r w:rsidRPr="00F315F5">
              <w:rPr>
                <w:rFonts w:eastAsia="MS Mincho"/>
              </w:rPr>
              <w:t xml:space="preserve">  USD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rPr>
                <w:rFonts w:eastAsia="MS Mincho"/>
              </w:rPr>
            </w:pPr>
            <w:r w:rsidRPr="00F315F5">
              <w:rPr>
                <w:rFonts w:eastAsia="MS Mincho"/>
              </w:rPr>
              <w:t>650 euro</w:t>
            </w:r>
          </w:p>
          <w:p w:rsidR="008A506B" w:rsidRPr="00F315F5" w:rsidRDefault="008A506B" w:rsidP="00017B55">
            <w:pPr>
              <w:pStyle w:val="Tabele"/>
              <w:widowControl w:val="0"/>
              <w:rPr>
                <w:rFonts w:eastAsia="MS Mincho"/>
              </w:rPr>
            </w:pPr>
            <w:r w:rsidRPr="00F315F5">
              <w:rPr>
                <w:rFonts w:eastAsia="MS Mincho"/>
              </w:rPr>
              <w:t>750 dollar</w:t>
            </w:r>
            <w:r>
              <w:rPr>
                <w:rFonts w:eastAsia="MS Mincho"/>
              </w:rPr>
              <w:t>ë</w:t>
            </w:r>
            <w:r w:rsidRPr="00F315F5">
              <w:rPr>
                <w:rFonts w:eastAsia="MS Mincho"/>
              </w:rPr>
              <w:t xml:space="preserve">  USD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rPr>
                <w:rFonts w:eastAsia="MS Mincho"/>
              </w:rPr>
            </w:pPr>
            <w:r w:rsidRPr="00F315F5">
              <w:rPr>
                <w:rFonts w:eastAsia="MS Mincho"/>
              </w:rPr>
              <w:t xml:space="preserve">600 euro </w:t>
            </w:r>
          </w:p>
          <w:p w:rsidR="008A506B" w:rsidRPr="00F315F5" w:rsidRDefault="008A506B" w:rsidP="00017B55">
            <w:pPr>
              <w:pStyle w:val="Tabele"/>
              <w:widowControl w:val="0"/>
              <w:rPr>
                <w:rFonts w:eastAsia="MS Mincho"/>
              </w:rPr>
            </w:pPr>
            <w:r w:rsidRPr="00F315F5">
              <w:rPr>
                <w:rFonts w:eastAsia="MS Mincho"/>
              </w:rPr>
              <w:t>700 dollar</w:t>
            </w:r>
            <w:r>
              <w:rPr>
                <w:rFonts w:eastAsia="MS Mincho"/>
              </w:rPr>
              <w:t>ë</w:t>
            </w:r>
            <w:r w:rsidRPr="00F315F5">
              <w:rPr>
                <w:rFonts w:eastAsia="MS Mincho"/>
              </w:rPr>
              <w:t xml:space="preserve">  USD </w:t>
            </w:r>
          </w:p>
        </w:tc>
      </w:tr>
      <w:tr w:rsidR="008A506B" w:rsidRPr="00F315F5">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rPr>
                <w:rFonts w:eastAsia="MS Mincho"/>
              </w:rPr>
            </w:pPr>
            <w:r w:rsidRPr="00F315F5">
              <w:rPr>
                <w:rFonts w:eastAsia="MS Mincho"/>
              </w:rPr>
              <w:t xml:space="preserve">Kafaz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rPr>
                <w:rFonts w:eastAsia="MS Mincho"/>
              </w:rPr>
            </w:pPr>
            <w:r w:rsidRPr="00F315F5">
              <w:rPr>
                <w:rFonts w:eastAsia="MS Mincho"/>
              </w:rPr>
              <w:t xml:space="preserve">620 euro </w:t>
            </w:r>
          </w:p>
          <w:p w:rsidR="008A506B" w:rsidRPr="00F315F5" w:rsidRDefault="008A506B" w:rsidP="00017B55">
            <w:pPr>
              <w:pStyle w:val="Tabele"/>
              <w:widowControl w:val="0"/>
              <w:rPr>
                <w:rFonts w:eastAsia="MS Mincho"/>
              </w:rPr>
            </w:pPr>
            <w:r w:rsidRPr="00F315F5">
              <w:rPr>
                <w:rFonts w:eastAsia="MS Mincho"/>
              </w:rPr>
              <w:t>680 dollar</w:t>
            </w:r>
            <w:r>
              <w:rPr>
                <w:rFonts w:eastAsia="MS Mincho"/>
              </w:rPr>
              <w:t>ë</w:t>
            </w:r>
            <w:r w:rsidRPr="00F315F5">
              <w:rPr>
                <w:rFonts w:eastAsia="MS Mincho"/>
              </w:rPr>
              <w:t xml:space="preserve">  USD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rPr>
                <w:rFonts w:eastAsia="MS Mincho"/>
              </w:rPr>
            </w:pPr>
            <w:r w:rsidRPr="00F315F5">
              <w:rPr>
                <w:rFonts w:eastAsia="MS Mincho"/>
              </w:rPr>
              <w:t>580 euro</w:t>
            </w:r>
          </w:p>
          <w:p w:rsidR="008A506B" w:rsidRPr="00F315F5" w:rsidRDefault="008A506B" w:rsidP="00017B55">
            <w:pPr>
              <w:pStyle w:val="Tabele"/>
              <w:widowControl w:val="0"/>
              <w:rPr>
                <w:rFonts w:eastAsia="MS Mincho"/>
              </w:rPr>
            </w:pPr>
            <w:r w:rsidRPr="00F315F5">
              <w:rPr>
                <w:rFonts w:eastAsia="MS Mincho"/>
              </w:rPr>
              <w:t>640 dollar</w:t>
            </w:r>
            <w:r>
              <w:rPr>
                <w:rFonts w:eastAsia="MS Mincho"/>
              </w:rPr>
              <w:t>ë</w:t>
            </w:r>
            <w:r w:rsidRPr="00F315F5">
              <w:rPr>
                <w:rFonts w:eastAsia="MS Mincho"/>
              </w:rPr>
              <w:t xml:space="preserve">  USD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rPr>
                <w:rFonts w:eastAsia="MS Mincho"/>
              </w:rPr>
            </w:pPr>
            <w:r w:rsidRPr="00F315F5">
              <w:rPr>
                <w:rFonts w:eastAsia="MS Mincho"/>
              </w:rPr>
              <w:t>550 euro</w:t>
            </w:r>
          </w:p>
          <w:p w:rsidR="008A506B" w:rsidRPr="00F315F5" w:rsidRDefault="008A506B" w:rsidP="00017B55">
            <w:pPr>
              <w:pStyle w:val="Tabele"/>
              <w:widowControl w:val="0"/>
              <w:rPr>
                <w:rFonts w:eastAsia="MS Mincho"/>
              </w:rPr>
            </w:pPr>
            <w:r w:rsidRPr="00F315F5">
              <w:rPr>
                <w:rFonts w:eastAsia="MS Mincho"/>
              </w:rPr>
              <w:t>610 dolla</w:t>
            </w:r>
            <w:r>
              <w:rPr>
                <w:rFonts w:eastAsia="MS Mincho"/>
              </w:rPr>
              <w:t>rë</w:t>
            </w:r>
            <w:r w:rsidRPr="00F315F5">
              <w:rPr>
                <w:rFonts w:eastAsia="MS Mincho"/>
              </w:rPr>
              <w:t xml:space="preserve">  USD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rPr>
                <w:rFonts w:eastAsia="MS Mincho"/>
              </w:rPr>
            </w:pPr>
            <w:r w:rsidRPr="00F315F5">
              <w:rPr>
                <w:rFonts w:eastAsia="MS Mincho"/>
              </w:rPr>
              <w:t xml:space="preserve">520 euro </w:t>
            </w:r>
          </w:p>
          <w:p w:rsidR="008A506B" w:rsidRPr="00F315F5" w:rsidRDefault="008A506B" w:rsidP="00017B55">
            <w:pPr>
              <w:pStyle w:val="Tabele"/>
              <w:widowControl w:val="0"/>
              <w:rPr>
                <w:rFonts w:eastAsia="MS Mincho"/>
              </w:rPr>
            </w:pPr>
            <w:r w:rsidRPr="00F315F5">
              <w:rPr>
                <w:rFonts w:eastAsia="MS Mincho"/>
              </w:rPr>
              <w:t>580 dollar</w:t>
            </w:r>
            <w:r>
              <w:rPr>
                <w:rFonts w:eastAsia="MS Mincho"/>
              </w:rPr>
              <w:t>ë</w:t>
            </w:r>
            <w:r w:rsidRPr="00F315F5">
              <w:rPr>
                <w:rFonts w:eastAsia="MS Mincho"/>
              </w:rPr>
              <w:t xml:space="preserve">  USD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rPr>
                <w:rFonts w:eastAsia="MS Mincho"/>
              </w:rPr>
            </w:pPr>
            <w:r w:rsidRPr="00F315F5">
              <w:rPr>
                <w:rFonts w:eastAsia="MS Mincho"/>
              </w:rPr>
              <w:t xml:space="preserve">470 euro </w:t>
            </w:r>
          </w:p>
          <w:p w:rsidR="008A506B" w:rsidRPr="00F315F5" w:rsidRDefault="008A506B" w:rsidP="00017B55">
            <w:pPr>
              <w:pStyle w:val="Tabele"/>
              <w:widowControl w:val="0"/>
              <w:rPr>
                <w:rFonts w:eastAsia="MS Mincho"/>
              </w:rPr>
            </w:pPr>
            <w:r w:rsidRPr="00F315F5">
              <w:rPr>
                <w:rFonts w:eastAsia="MS Mincho"/>
              </w:rPr>
              <w:t xml:space="preserve"> 530 dollar</w:t>
            </w:r>
            <w:r>
              <w:rPr>
                <w:rFonts w:eastAsia="MS Mincho"/>
              </w:rPr>
              <w:t>ë</w:t>
            </w:r>
            <w:r w:rsidRPr="00F315F5">
              <w:rPr>
                <w:rFonts w:eastAsia="MS Mincho"/>
              </w:rPr>
              <w:t xml:space="preserve">  USD </w:t>
            </w:r>
          </w:p>
        </w:tc>
      </w:tr>
    </w:tbl>
    <w:p w:rsidR="008A506B" w:rsidRDefault="008A506B" w:rsidP="00017B55">
      <w:pPr>
        <w:pStyle w:val="Paragrafi"/>
        <w:rPr>
          <w:rFonts w:eastAsia="MS Mincho"/>
          <w:lang w:eastAsia="en-GB"/>
        </w:rPr>
      </w:pPr>
    </w:p>
    <w:p w:rsidR="008A506B" w:rsidRDefault="008A506B" w:rsidP="00017B55">
      <w:pPr>
        <w:pStyle w:val="Paragrafi"/>
        <w:rPr>
          <w:rFonts w:eastAsia="MS Mincho"/>
          <w:lang w:eastAsia="en-GB"/>
        </w:rPr>
      </w:pPr>
    </w:p>
    <w:p w:rsidR="00D85F44" w:rsidRDefault="00D85F44" w:rsidP="00017B55">
      <w:pPr>
        <w:pStyle w:val="Paragrafi"/>
        <w:rPr>
          <w:rFonts w:eastAsia="MS Mincho"/>
          <w:lang w:eastAsia="en-GB"/>
        </w:rPr>
      </w:pPr>
    </w:p>
    <w:p w:rsidR="00D85F44" w:rsidRDefault="00D85F44" w:rsidP="00017B55">
      <w:pPr>
        <w:pStyle w:val="Paragrafi"/>
        <w:rPr>
          <w:rFonts w:eastAsia="MS Mincho"/>
          <w:lang w:eastAsia="en-GB"/>
        </w:rPr>
      </w:pPr>
    </w:p>
    <w:p w:rsidR="00D85F44" w:rsidRDefault="00D85F44" w:rsidP="00017B55">
      <w:pPr>
        <w:pStyle w:val="Paragrafi"/>
        <w:rPr>
          <w:rFonts w:eastAsia="MS Mincho"/>
          <w:lang w:eastAsia="en-GB"/>
        </w:rPr>
      </w:pPr>
    </w:p>
    <w:p w:rsidR="00D85F44" w:rsidRDefault="00D85F44" w:rsidP="00017B55">
      <w:pPr>
        <w:pStyle w:val="Paragrafi"/>
        <w:rPr>
          <w:rFonts w:eastAsia="MS Mincho"/>
          <w:lang w:eastAsia="en-GB"/>
        </w:rPr>
      </w:pPr>
    </w:p>
    <w:p w:rsidR="00D85F44" w:rsidRDefault="00D85F44" w:rsidP="00017B55">
      <w:pPr>
        <w:pStyle w:val="Paragrafi"/>
        <w:rPr>
          <w:rFonts w:eastAsia="MS Mincho"/>
          <w:lang w:eastAsia="en-GB"/>
        </w:rPr>
      </w:pPr>
    </w:p>
    <w:p w:rsidR="00D85F44" w:rsidRDefault="00D85F44" w:rsidP="00017B55">
      <w:pPr>
        <w:pStyle w:val="Paragrafi"/>
        <w:rPr>
          <w:rFonts w:eastAsia="MS Mincho"/>
          <w:lang w:eastAsia="en-GB"/>
        </w:rPr>
      </w:pPr>
    </w:p>
    <w:p w:rsidR="00D85F44" w:rsidRDefault="00D85F44" w:rsidP="00017B55">
      <w:pPr>
        <w:pStyle w:val="Paragrafi"/>
        <w:rPr>
          <w:rFonts w:eastAsia="MS Mincho"/>
          <w:lang w:eastAsia="en-GB"/>
        </w:rPr>
      </w:pPr>
    </w:p>
    <w:p w:rsidR="00D85F44" w:rsidRDefault="00D85F44" w:rsidP="00017B55">
      <w:pPr>
        <w:pStyle w:val="Paragrafi"/>
        <w:rPr>
          <w:rFonts w:eastAsia="MS Mincho"/>
          <w:lang w:eastAsia="en-GB"/>
        </w:rPr>
      </w:pPr>
    </w:p>
    <w:p w:rsidR="00D85F44" w:rsidRDefault="00D85F44" w:rsidP="00017B55">
      <w:pPr>
        <w:pStyle w:val="Paragrafi"/>
        <w:rPr>
          <w:rFonts w:eastAsia="MS Mincho"/>
          <w:lang w:eastAsia="en-GB"/>
        </w:rPr>
      </w:pPr>
    </w:p>
    <w:p w:rsidR="008A506B" w:rsidRPr="00275D25" w:rsidRDefault="008A506B" w:rsidP="00017B55">
      <w:pPr>
        <w:pStyle w:val="Paragrafi"/>
        <w:jc w:val="right"/>
        <w:rPr>
          <w:rFonts w:eastAsia="MS Mincho"/>
          <w:lang w:eastAsia="en-GB"/>
        </w:rPr>
      </w:pPr>
      <w:r w:rsidRPr="00275D25">
        <w:rPr>
          <w:rFonts w:eastAsia="MS Mincho"/>
          <w:lang w:eastAsia="en-GB"/>
        </w:rPr>
        <w:t xml:space="preserve">Lidhja nr.3/1 </w:t>
      </w:r>
    </w:p>
    <w:p w:rsidR="008A506B" w:rsidRDefault="008A506B" w:rsidP="00017B55">
      <w:pPr>
        <w:pStyle w:val="Paragrafi"/>
        <w:rPr>
          <w:rFonts w:eastAsia="MS Mincho"/>
          <w:lang w:eastAsia="en-GB"/>
        </w:rPr>
      </w:pPr>
    </w:p>
    <w:p w:rsidR="008A506B" w:rsidRPr="007B57E5" w:rsidRDefault="008A506B" w:rsidP="00017B55">
      <w:pPr>
        <w:pStyle w:val="Paragrafi"/>
        <w:jc w:val="center"/>
        <w:rPr>
          <w:rFonts w:eastAsia="MS Mincho"/>
          <w:lang w:eastAsia="en-GB"/>
        </w:rPr>
      </w:pPr>
      <w:r w:rsidRPr="007B57E5">
        <w:rPr>
          <w:rFonts w:eastAsia="MS Mincho"/>
          <w:lang w:eastAsia="en-GB"/>
        </w:rPr>
        <w:t>PAGA MUJ</w:t>
      </w:r>
      <w:r>
        <w:rPr>
          <w:rFonts w:eastAsia="MS Mincho"/>
          <w:lang w:eastAsia="en-GB"/>
        </w:rPr>
        <w:t>ORE E PERSONELIT ADMINISTRATIVO-</w:t>
      </w:r>
      <w:r w:rsidRPr="007B57E5">
        <w:rPr>
          <w:rFonts w:eastAsia="MS Mincho"/>
          <w:lang w:eastAsia="en-GB"/>
        </w:rPr>
        <w:t>TEKNIK (ME KOH</w:t>
      </w:r>
      <w:r>
        <w:rPr>
          <w:rFonts w:eastAsia="MS Mincho"/>
          <w:lang w:eastAsia="en-GB"/>
        </w:rPr>
        <w:t xml:space="preserve">Ë TË </w:t>
      </w:r>
      <w:r w:rsidRPr="007B57E5">
        <w:rPr>
          <w:rFonts w:eastAsia="MS Mincho"/>
          <w:lang w:eastAsia="en-GB"/>
        </w:rPr>
        <w:t>PJESSHME)</w:t>
      </w:r>
      <w:r>
        <w:rPr>
          <w:rFonts w:eastAsia="MS Mincho"/>
          <w:lang w:eastAsia="en-GB"/>
        </w:rPr>
        <w:t xml:space="preserve"> TË </w:t>
      </w:r>
      <w:r w:rsidRPr="007B57E5">
        <w:rPr>
          <w:rFonts w:eastAsia="MS Mincho"/>
          <w:lang w:eastAsia="en-GB"/>
        </w:rPr>
        <w:t>P</w:t>
      </w:r>
      <w:r>
        <w:rPr>
          <w:rFonts w:eastAsia="MS Mincho"/>
          <w:lang w:eastAsia="en-GB"/>
        </w:rPr>
        <w:t>Ë</w:t>
      </w:r>
      <w:r w:rsidRPr="007B57E5">
        <w:rPr>
          <w:rFonts w:eastAsia="MS Mincho"/>
          <w:lang w:eastAsia="en-GB"/>
        </w:rPr>
        <w:t>RFAQ</w:t>
      </w:r>
      <w:r>
        <w:rPr>
          <w:rFonts w:eastAsia="MS Mincho"/>
          <w:lang w:eastAsia="en-GB"/>
        </w:rPr>
        <w:t>Ë</w:t>
      </w:r>
      <w:r w:rsidRPr="007B57E5">
        <w:rPr>
          <w:rFonts w:eastAsia="MS Mincho"/>
          <w:lang w:eastAsia="en-GB"/>
        </w:rPr>
        <w:t>SIVE DIPLOMATIKE</w:t>
      </w:r>
      <w:r>
        <w:rPr>
          <w:rFonts w:eastAsia="MS Mincho"/>
          <w:lang w:eastAsia="en-GB"/>
        </w:rPr>
        <w:t xml:space="preserve"> TË </w:t>
      </w:r>
      <w:r w:rsidRPr="007B57E5">
        <w:rPr>
          <w:rFonts w:eastAsia="MS Mincho"/>
          <w:lang w:eastAsia="en-GB"/>
        </w:rPr>
        <w:t>REPUBLIK</w:t>
      </w:r>
      <w:r>
        <w:rPr>
          <w:rFonts w:eastAsia="MS Mincho"/>
          <w:lang w:eastAsia="en-GB"/>
        </w:rPr>
        <w:t>Ë</w:t>
      </w:r>
      <w:r w:rsidRPr="007B57E5">
        <w:rPr>
          <w:rFonts w:eastAsia="MS Mincho"/>
          <w:lang w:eastAsia="en-GB"/>
        </w:rPr>
        <w:t>S S</w:t>
      </w:r>
      <w:r>
        <w:rPr>
          <w:rFonts w:eastAsia="MS Mincho"/>
          <w:lang w:eastAsia="en-GB"/>
        </w:rPr>
        <w:t>Ë</w:t>
      </w:r>
      <w:r w:rsidRPr="007B57E5">
        <w:rPr>
          <w:rFonts w:eastAsia="MS Mincho"/>
          <w:lang w:eastAsia="en-GB"/>
        </w:rPr>
        <w:t xml:space="preserve"> SHQIP</w:t>
      </w:r>
      <w:r>
        <w:rPr>
          <w:rFonts w:eastAsia="MS Mincho"/>
          <w:lang w:eastAsia="en-GB"/>
        </w:rPr>
        <w:t>Ë</w:t>
      </w:r>
      <w:r w:rsidRPr="007B57E5">
        <w:rPr>
          <w:rFonts w:eastAsia="MS Mincho"/>
          <w:lang w:eastAsia="en-GB"/>
        </w:rPr>
        <w:t>RIS</w:t>
      </w:r>
      <w:r>
        <w:rPr>
          <w:rFonts w:eastAsia="MS Mincho"/>
          <w:lang w:eastAsia="en-GB"/>
        </w:rPr>
        <w:t>Ë</w:t>
      </w:r>
      <w:r w:rsidRPr="007B57E5">
        <w:rPr>
          <w:rFonts w:eastAsia="MS Mincho"/>
          <w:lang w:eastAsia="en-GB"/>
        </w:rPr>
        <w:t>,</w:t>
      </w:r>
      <w:r>
        <w:rPr>
          <w:rFonts w:eastAsia="MS Mincho"/>
          <w:lang w:eastAsia="en-GB"/>
        </w:rPr>
        <w:t xml:space="preserve"> NË SHTETET E HUAJA</w:t>
      </w:r>
    </w:p>
    <w:p w:rsidR="008A506B" w:rsidRPr="00F7128F" w:rsidRDefault="008A506B" w:rsidP="00017B55">
      <w:pPr>
        <w:pStyle w:val="Paragrafi"/>
        <w:ind w:left="540" w:firstLine="180"/>
        <w:rPr>
          <w:rFonts w:eastAsia="MS Mincho"/>
          <w:b/>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1225"/>
        <w:gridCol w:w="1408"/>
        <w:gridCol w:w="1444"/>
      </w:tblGrid>
      <w:tr w:rsidR="008A506B" w:rsidRPr="007B57E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jc w:val="center"/>
              <w:rPr>
                <w:rFonts w:eastAsia="MS Mincho"/>
                <w:b/>
                <w:lang w:eastAsia="en-GB"/>
              </w:rPr>
            </w:pPr>
            <w:r w:rsidRPr="00F315F5">
              <w:rPr>
                <w:rFonts w:eastAsia="MS Mincho"/>
                <w:b/>
                <w:lang w:eastAsia="en-GB"/>
              </w:rPr>
              <w:t>Pozicioni</w:t>
            </w:r>
          </w:p>
        </w:tc>
        <w:tc>
          <w:tcPr>
            <w:tcW w:w="4077" w:type="dxa"/>
            <w:gridSpan w:val="3"/>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jc w:val="center"/>
              <w:rPr>
                <w:rFonts w:eastAsia="MS Mincho"/>
                <w:b/>
                <w:lang w:eastAsia="en-GB"/>
              </w:rPr>
            </w:pPr>
            <w:r w:rsidRPr="00F315F5">
              <w:rPr>
                <w:rFonts w:eastAsia="MS Mincho"/>
                <w:b/>
                <w:lang w:eastAsia="en-GB"/>
              </w:rPr>
              <w:t>Paga mujore (me kohë të pjesshme)</w:t>
            </w:r>
          </w:p>
        </w:tc>
      </w:tr>
      <w:tr w:rsidR="008A506B" w:rsidRPr="007B57E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jc w:val="center"/>
              <w:rPr>
                <w:rFonts w:eastAsia="MS Mincho"/>
                <w:b/>
                <w:lang w:eastAsia="en-GB"/>
              </w:rPr>
            </w:pPr>
          </w:p>
        </w:tc>
        <w:tc>
          <w:tcPr>
            <w:tcW w:w="0" w:type="auto"/>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jc w:val="center"/>
              <w:rPr>
                <w:rFonts w:eastAsia="MS Mincho"/>
                <w:b/>
                <w:lang w:eastAsia="en-GB"/>
              </w:rPr>
            </w:pPr>
            <w:r w:rsidRPr="00F315F5">
              <w:rPr>
                <w:rFonts w:eastAsia="MS Mincho"/>
                <w:b/>
                <w:lang w:eastAsia="en-GB"/>
              </w:rPr>
              <w:t>Minimumi</w:t>
            </w:r>
          </w:p>
        </w:tc>
        <w:tc>
          <w:tcPr>
            <w:tcW w:w="2838" w:type="dxa"/>
            <w:gridSpan w:val="2"/>
            <w:tcBorders>
              <w:top w:val="outset" w:sz="6" w:space="0" w:color="auto"/>
              <w:left w:val="outset" w:sz="6" w:space="0" w:color="auto"/>
              <w:bottom w:val="outset" w:sz="6" w:space="0" w:color="auto"/>
              <w:right w:val="outset" w:sz="6" w:space="0" w:color="auto"/>
            </w:tcBorders>
            <w:vAlign w:val="center"/>
          </w:tcPr>
          <w:p w:rsidR="008A506B" w:rsidRPr="00F315F5" w:rsidRDefault="008A506B" w:rsidP="00017B55">
            <w:pPr>
              <w:pStyle w:val="Tabele"/>
              <w:widowControl w:val="0"/>
              <w:jc w:val="center"/>
              <w:rPr>
                <w:rFonts w:eastAsia="MS Mincho"/>
                <w:b/>
                <w:lang w:eastAsia="en-GB"/>
              </w:rPr>
            </w:pPr>
            <w:r w:rsidRPr="00F315F5">
              <w:rPr>
                <w:rFonts w:eastAsia="MS Mincho"/>
                <w:b/>
                <w:lang w:eastAsia="en-GB"/>
              </w:rPr>
              <w:t>Maksimumi</w:t>
            </w:r>
          </w:p>
        </w:tc>
      </w:tr>
      <w:tr w:rsidR="008A506B" w:rsidRPr="007B57E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8A506B" w:rsidRDefault="008A506B" w:rsidP="00017B55">
            <w:pPr>
              <w:pStyle w:val="Tabele"/>
              <w:widowControl w:val="0"/>
              <w:rPr>
                <w:rFonts w:eastAsia="MS Mincho"/>
                <w:lang w:eastAsia="en-GB"/>
              </w:rPr>
            </w:pPr>
            <w:r w:rsidRPr="007B57E5">
              <w:rPr>
                <w:rFonts w:eastAsia="MS Mincho"/>
                <w:lang w:eastAsia="en-GB"/>
              </w:rPr>
              <w:t xml:space="preserve">Sekretar teknik </w:t>
            </w:r>
            <w:r>
              <w:rPr>
                <w:rFonts w:eastAsia="MS Mincho"/>
                <w:lang w:eastAsia="en-GB"/>
              </w:rPr>
              <w:t xml:space="preserve"> </w:t>
            </w:r>
          </w:p>
          <w:p w:rsidR="008A506B" w:rsidRDefault="008A506B" w:rsidP="00017B55">
            <w:pPr>
              <w:pStyle w:val="Tabele"/>
              <w:widowControl w:val="0"/>
              <w:rPr>
                <w:rFonts w:eastAsia="MS Mincho"/>
                <w:lang w:eastAsia="en-GB"/>
              </w:rPr>
            </w:pPr>
            <w:r w:rsidRPr="007B57E5">
              <w:rPr>
                <w:rFonts w:eastAsia="MS Mincho"/>
                <w:lang w:eastAsia="en-GB"/>
              </w:rPr>
              <w:t xml:space="preserve">Financier </w:t>
            </w:r>
            <w:r>
              <w:rPr>
                <w:rFonts w:eastAsia="MS Mincho"/>
                <w:lang w:eastAsia="en-GB"/>
              </w:rPr>
              <w:t xml:space="preserve"> </w:t>
            </w:r>
          </w:p>
          <w:p w:rsidR="008A506B" w:rsidRPr="007B57E5" w:rsidRDefault="008A506B" w:rsidP="00017B55">
            <w:pPr>
              <w:pStyle w:val="Tabele"/>
              <w:widowControl w:val="0"/>
              <w:rPr>
                <w:rFonts w:eastAsia="MS Mincho"/>
                <w:lang w:eastAsia="en-GB"/>
              </w:rPr>
            </w:pPr>
            <w:r w:rsidRPr="007B57E5">
              <w:rPr>
                <w:rFonts w:eastAsia="MS Mincho"/>
                <w:lang w:eastAsia="en-GB"/>
              </w:rPr>
              <w:t xml:space="preserve">Specialist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Default="008A506B" w:rsidP="00017B55">
            <w:pPr>
              <w:pStyle w:val="Tabele"/>
              <w:widowControl w:val="0"/>
              <w:rPr>
                <w:rFonts w:eastAsia="MS Mincho"/>
                <w:lang w:eastAsia="en-GB"/>
              </w:rPr>
            </w:pPr>
            <w:r w:rsidRPr="007B57E5">
              <w:rPr>
                <w:rFonts w:eastAsia="MS Mincho"/>
                <w:lang w:eastAsia="en-GB"/>
              </w:rPr>
              <w:t xml:space="preserve">280 euro </w:t>
            </w:r>
            <w:r>
              <w:rPr>
                <w:rFonts w:eastAsia="MS Mincho"/>
                <w:lang w:eastAsia="en-GB"/>
              </w:rPr>
              <w:t xml:space="preserve"> </w:t>
            </w:r>
          </w:p>
          <w:p w:rsidR="008A506B" w:rsidRDefault="008A506B" w:rsidP="00017B55">
            <w:pPr>
              <w:pStyle w:val="Tabele"/>
              <w:widowControl w:val="0"/>
              <w:rPr>
                <w:rFonts w:eastAsia="MS Mincho"/>
                <w:lang w:eastAsia="en-GB"/>
              </w:rPr>
            </w:pPr>
            <w:r w:rsidRPr="007B57E5">
              <w:rPr>
                <w:rFonts w:eastAsia="MS Mincho"/>
                <w:lang w:eastAsia="en-GB"/>
              </w:rPr>
              <w:t>310 dollar</w:t>
            </w:r>
            <w:r>
              <w:rPr>
                <w:rFonts w:eastAsia="MS Mincho"/>
                <w:lang w:eastAsia="en-GB"/>
              </w:rPr>
              <w:t>ë</w:t>
            </w:r>
            <w:r w:rsidRPr="007B57E5">
              <w:rPr>
                <w:rFonts w:eastAsia="MS Mincho"/>
                <w:lang w:eastAsia="en-GB"/>
              </w:rPr>
              <w:t xml:space="preserve"> </w:t>
            </w:r>
          </w:p>
          <w:p w:rsidR="008A506B" w:rsidRPr="007B57E5" w:rsidRDefault="008A506B" w:rsidP="00017B55">
            <w:pPr>
              <w:pStyle w:val="Tabele"/>
              <w:widowControl w:val="0"/>
              <w:rPr>
                <w:rFonts w:eastAsia="MS Mincho"/>
                <w:lang w:eastAsia="en-GB"/>
              </w:rPr>
            </w:pPr>
            <w:r w:rsidRPr="007B57E5">
              <w:rPr>
                <w:rFonts w:eastAsia="MS Mincho"/>
                <w:lang w:eastAsia="en-GB"/>
              </w:rPr>
              <w:t xml:space="preserve">USD </w:t>
            </w:r>
          </w:p>
        </w:tc>
        <w:tc>
          <w:tcPr>
            <w:tcW w:w="1401" w:type="dxa"/>
            <w:tcBorders>
              <w:top w:val="outset" w:sz="6" w:space="0" w:color="auto"/>
              <w:left w:val="outset" w:sz="6" w:space="0" w:color="auto"/>
              <w:bottom w:val="outset" w:sz="6" w:space="0" w:color="auto"/>
              <w:right w:val="single" w:sz="4" w:space="0" w:color="auto"/>
            </w:tcBorders>
            <w:vAlign w:val="center"/>
          </w:tcPr>
          <w:p w:rsidR="008A506B" w:rsidRDefault="008A506B" w:rsidP="00017B55">
            <w:pPr>
              <w:pStyle w:val="Tabele"/>
              <w:widowControl w:val="0"/>
              <w:rPr>
                <w:rFonts w:eastAsia="MS Mincho"/>
                <w:lang w:eastAsia="en-GB"/>
              </w:rPr>
            </w:pPr>
            <w:r w:rsidRPr="007B57E5">
              <w:rPr>
                <w:rFonts w:eastAsia="MS Mincho"/>
                <w:lang w:eastAsia="en-GB"/>
              </w:rPr>
              <w:t>420 euro</w:t>
            </w:r>
          </w:p>
          <w:p w:rsidR="008A506B" w:rsidRDefault="008A506B" w:rsidP="00017B55">
            <w:pPr>
              <w:pStyle w:val="Tabele"/>
              <w:widowControl w:val="0"/>
              <w:rPr>
                <w:rFonts w:eastAsia="MS Mincho"/>
                <w:lang w:eastAsia="en-GB"/>
              </w:rPr>
            </w:pPr>
            <w:r w:rsidRPr="007B57E5">
              <w:rPr>
                <w:rFonts w:eastAsia="MS Mincho"/>
                <w:lang w:eastAsia="en-GB"/>
              </w:rPr>
              <w:t>470 dollar</w:t>
            </w:r>
            <w:r>
              <w:rPr>
                <w:rFonts w:eastAsia="MS Mincho"/>
                <w:lang w:eastAsia="en-GB"/>
              </w:rPr>
              <w:t>ë</w:t>
            </w:r>
            <w:r w:rsidRPr="007B57E5">
              <w:rPr>
                <w:rFonts w:eastAsia="MS Mincho"/>
                <w:lang w:eastAsia="en-GB"/>
              </w:rPr>
              <w:t xml:space="preserve"> </w:t>
            </w:r>
          </w:p>
          <w:p w:rsidR="008A506B" w:rsidRPr="007B57E5" w:rsidRDefault="008A506B" w:rsidP="00017B55">
            <w:pPr>
              <w:pStyle w:val="Tabele"/>
              <w:widowControl w:val="0"/>
              <w:rPr>
                <w:rFonts w:eastAsia="MS Mincho"/>
                <w:lang w:eastAsia="en-GB"/>
              </w:rPr>
            </w:pPr>
            <w:r w:rsidRPr="007B57E5">
              <w:rPr>
                <w:rFonts w:eastAsia="MS Mincho"/>
                <w:lang w:eastAsia="en-GB"/>
              </w:rPr>
              <w:t xml:space="preserve">USD </w:t>
            </w:r>
          </w:p>
        </w:tc>
        <w:tc>
          <w:tcPr>
            <w:tcW w:w="1437" w:type="dxa"/>
            <w:tcBorders>
              <w:top w:val="outset" w:sz="6" w:space="0" w:color="auto"/>
              <w:left w:val="single" w:sz="4" w:space="0" w:color="auto"/>
              <w:bottom w:val="outset" w:sz="6" w:space="0" w:color="auto"/>
              <w:right w:val="outset" w:sz="6" w:space="0" w:color="auto"/>
            </w:tcBorders>
            <w:vAlign w:val="center"/>
          </w:tcPr>
          <w:p w:rsidR="008A506B" w:rsidRDefault="008A506B" w:rsidP="00017B55">
            <w:pPr>
              <w:pStyle w:val="Tabele"/>
              <w:widowControl w:val="0"/>
              <w:rPr>
                <w:rFonts w:eastAsia="MS Mincho"/>
                <w:lang w:eastAsia="en-GB"/>
              </w:rPr>
            </w:pPr>
          </w:p>
          <w:p w:rsidR="008A506B" w:rsidRDefault="008A506B" w:rsidP="00017B55">
            <w:pPr>
              <w:pStyle w:val="Tabele"/>
              <w:widowControl w:val="0"/>
              <w:rPr>
                <w:rFonts w:eastAsia="MS Mincho"/>
                <w:lang w:eastAsia="en-GB"/>
              </w:rPr>
            </w:pPr>
          </w:p>
          <w:p w:rsidR="008A506B" w:rsidRPr="007B57E5" w:rsidRDefault="008A506B" w:rsidP="00017B55">
            <w:pPr>
              <w:pStyle w:val="Tabele"/>
              <w:widowControl w:val="0"/>
              <w:rPr>
                <w:rFonts w:eastAsia="MS Mincho"/>
                <w:lang w:eastAsia="en-GB"/>
              </w:rPr>
            </w:pPr>
          </w:p>
        </w:tc>
      </w:tr>
      <w:tr w:rsidR="008A506B" w:rsidRPr="007B57E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8A506B" w:rsidRPr="007B57E5" w:rsidRDefault="008A506B" w:rsidP="00017B55">
            <w:pPr>
              <w:pStyle w:val="Tabele"/>
              <w:widowControl w:val="0"/>
              <w:rPr>
                <w:rFonts w:eastAsia="MS Mincho"/>
                <w:lang w:eastAsia="en-GB"/>
              </w:rPr>
            </w:pPr>
            <w:r w:rsidRPr="007B57E5">
              <w:rPr>
                <w:rFonts w:eastAsia="MS Mincho"/>
                <w:lang w:eastAsia="en-GB"/>
              </w:rPr>
              <w:t xml:space="preserve">Pastrues </w:t>
            </w:r>
          </w:p>
        </w:tc>
        <w:tc>
          <w:tcPr>
            <w:tcW w:w="0" w:type="auto"/>
            <w:tcBorders>
              <w:top w:val="outset" w:sz="6" w:space="0" w:color="auto"/>
              <w:left w:val="outset" w:sz="6" w:space="0" w:color="auto"/>
              <w:bottom w:val="outset" w:sz="6" w:space="0" w:color="auto"/>
              <w:right w:val="outset" w:sz="6" w:space="0" w:color="auto"/>
            </w:tcBorders>
            <w:vAlign w:val="center"/>
          </w:tcPr>
          <w:p w:rsidR="008A506B" w:rsidRDefault="008A506B" w:rsidP="00017B55">
            <w:pPr>
              <w:pStyle w:val="Tabele"/>
              <w:widowControl w:val="0"/>
              <w:rPr>
                <w:rFonts w:eastAsia="MS Mincho"/>
                <w:lang w:eastAsia="en-GB"/>
              </w:rPr>
            </w:pPr>
            <w:r w:rsidRPr="007B57E5">
              <w:rPr>
                <w:rFonts w:eastAsia="MS Mincho"/>
                <w:lang w:eastAsia="en-GB"/>
              </w:rPr>
              <w:t>210 euro</w:t>
            </w:r>
          </w:p>
          <w:p w:rsidR="008A506B" w:rsidRDefault="008A506B" w:rsidP="00017B55">
            <w:pPr>
              <w:pStyle w:val="Tabele"/>
              <w:widowControl w:val="0"/>
              <w:rPr>
                <w:rFonts w:eastAsia="MS Mincho"/>
                <w:lang w:eastAsia="en-GB"/>
              </w:rPr>
            </w:pPr>
            <w:r w:rsidRPr="007B57E5">
              <w:rPr>
                <w:rFonts w:eastAsia="MS Mincho"/>
                <w:lang w:eastAsia="en-GB"/>
              </w:rPr>
              <w:t>230 dollar</w:t>
            </w:r>
            <w:r>
              <w:rPr>
                <w:rFonts w:eastAsia="MS Mincho"/>
                <w:lang w:eastAsia="en-GB"/>
              </w:rPr>
              <w:t>ë</w:t>
            </w:r>
            <w:r w:rsidRPr="007B57E5">
              <w:rPr>
                <w:rFonts w:eastAsia="MS Mincho"/>
                <w:lang w:eastAsia="en-GB"/>
              </w:rPr>
              <w:t xml:space="preserve"> </w:t>
            </w:r>
          </w:p>
          <w:p w:rsidR="008A506B" w:rsidRPr="007B57E5" w:rsidRDefault="008A506B" w:rsidP="00017B55">
            <w:pPr>
              <w:pStyle w:val="Tabele"/>
              <w:widowControl w:val="0"/>
              <w:rPr>
                <w:rFonts w:eastAsia="MS Mincho"/>
                <w:lang w:eastAsia="en-GB"/>
              </w:rPr>
            </w:pPr>
            <w:r w:rsidRPr="007B57E5">
              <w:rPr>
                <w:rFonts w:eastAsia="MS Mincho"/>
                <w:lang w:eastAsia="en-GB"/>
              </w:rPr>
              <w:t xml:space="preserve">USD </w:t>
            </w:r>
          </w:p>
        </w:tc>
        <w:tc>
          <w:tcPr>
            <w:tcW w:w="1401" w:type="dxa"/>
            <w:tcBorders>
              <w:top w:val="outset" w:sz="6" w:space="0" w:color="auto"/>
              <w:left w:val="outset" w:sz="6" w:space="0" w:color="auto"/>
              <w:bottom w:val="outset" w:sz="6" w:space="0" w:color="auto"/>
              <w:right w:val="single" w:sz="4" w:space="0" w:color="auto"/>
            </w:tcBorders>
            <w:vAlign w:val="center"/>
          </w:tcPr>
          <w:p w:rsidR="008A506B" w:rsidRDefault="008A506B" w:rsidP="00017B55">
            <w:pPr>
              <w:pStyle w:val="Tabele"/>
              <w:widowControl w:val="0"/>
              <w:rPr>
                <w:rFonts w:eastAsia="MS Mincho"/>
                <w:lang w:eastAsia="en-GB"/>
              </w:rPr>
            </w:pPr>
            <w:r w:rsidRPr="007B57E5">
              <w:rPr>
                <w:rFonts w:eastAsia="MS Mincho"/>
                <w:lang w:eastAsia="en-GB"/>
              </w:rPr>
              <w:t xml:space="preserve">280 euro </w:t>
            </w:r>
          </w:p>
          <w:p w:rsidR="008A506B" w:rsidRDefault="008A506B" w:rsidP="00017B55">
            <w:pPr>
              <w:pStyle w:val="Tabele"/>
              <w:widowControl w:val="0"/>
              <w:rPr>
                <w:rFonts w:eastAsia="MS Mincho"/>
                <w:lang w:eastAsia="en-GB"/>
              </w:rPr>
            </w:pPr>
            <w:r w:rsidRPr="007B57E5">
              <w:rPr>
                <w:rFonts w:eastAsia="MS Mincho"/>
                <w:lang w:eastAsia="en-GB"/>
              </w:rPr>
              <w:t>310 dollar</w:t>
            </w:r>
            <w:r>
              <w:rPr>
                <w:rFonts w:eastAsia="MS Mincho"/>
                <w:lang w:eastAsia="en-GB"/>
              </w:rPr>
              <w:t>ë</w:t>
            </w:r>
            <w:r w:rsidRPr="007B57E5">
              <w:rPr>
                <w:rFonts w:eastAsia="MS Mincho"/>
                <w:lang w:eastAsia="en-GB"/>
              </w:rPr>
              <w:t xml:space="preserve"> </w:t>
            </w:r>
          </w:p>
          <w:p w:rsidR="008A506B" w:rsidRPr="007B57E5" w:rsidRDefault="008A506B" w:rsidP="00017B55">
            <w:pPr>
              <w:pStyle w:val="Tabele"/>
              <w:widowControl w:val="0"/>
              <w:rPr>
                <w:rFonts w:eastAsia="MS Mincho"/>
                <w:lang w:eastAsia="en-GB"/>
              </w:rPr>
            </w:pPr>
            <w:r w:rsidRPr="007B57E5">
              <w:rPr>
                <w:rFonts w:eastAsia="MS Mincho"/>
                <w:lang w:eastAsia="en-GB"/>
              </w:rPr>
              <w:t xml:space="preserve">USD </w:t>
            </w:r>
          </w:p>
        </w:tc>
        <w:tc>
          <w:tcPr>
            <w:tcW w:w="1437" w:type="dxa"/>
            <w:tcBorders>
              <w:top w:val="outset" w:sz="6" w:space="0" w:color="auto"/>
              <w:left w:val="single" w:sz="4" w:space="0" w:color="auto"/>
              <w:bottom w:val="outset" w:sz="6" w:space="0" w:color="auto"/>
              <w:right w:val="outset" w:sz="6" w:space="0" w:color="auto"/>
            </w:tcBorders>
            <w:vAlign w:val="center"/>
          </w:tcPr>
          <w:p w:rsidR="008A506B" w:rsidRDefault="008A506B" w:rsidP="00017B55">
            <w:pPr>
              <w:pStyle w:val="Tabele"/>
              <w:widowControl w:val="0"/>
              <w:rPr>
                <w:rFonts w:eastAsia="MS Mincho"/>
                <w:lang w:eastAsia="en-GB"/>
              </w:rPr>
            </w:pPr>
          </w:p>
          <w:p w:rsidR="008A506B" w:rsidRDefault="008A506B" w:rsidP="00017B55">
            <w:pPr>
              <w:pStyle w:val="Tabele"/>
              <w:widowControl w:val="0"/>
              <w:rPr>
                <w:rFonts w:eastAsia="MS Mincho"/>
                <w:lang w:eastAsia="en-GB"/>
              </w:rPr>
            </w:pPr>
          </w:p>
          <w:p w:rsidR="008A506B" w:rsidRPr="007B57E5" w:rsidRDefault="008A506B" w:rsidP="00017B55">
            <w:pPr>
              <w:pStyle w:val="Tabele"/>
              <w:widowControl w:val="0"/>
              <w:rPr>
                <w:rFonts w:eastAsia="MS Mincho"/>
                <w:lang w:eastAsia="en-GB"/>
              </w:rPr>
            </w:pPr>
          </w:p>
        </w:tc>
      </w:tr>
    </w:tbl>
    <w:p w:rsidR="008A506B" w:rsidRPr="007B57E5" w:rsidRDefault="008A506B" w:rsidP="00017B55">
      <w:pPr>
        <w:pStyle w:val="Paragrafi"/>
        <w:rPr>
          <w:rFonts w:eastAsia="MS Mincho"/>
          <w:lang w:eastAsia="en-GB"/>
        </w:rPr>
      </w:pPr>
    </w:p>
    <w:p w:rsidR="008A506B" w:rsidRDefault="008A506B" w:rsidP="00017B55">
      <w:pPr>
        <w:pStyle w:val="Paragrafi"/>
        <w:rPr>
          <w:rFonts w:eastAsia="MS Mincho"/>
          <w:lang w:eastAsia="en-GB"/>
        </w:rPr>
      </w:pPr>
    </w:p>
    <w:p w:rsidR="008A506B" w:rsidRDefault="008A506B" w:rsidP="00017B55">
      <w:pPr>
        <w:pStyle w:val="Paragrafi"/>
        <w:rPr>
          <w:rFonts w:eastAsia="MS Mincho"/>
          <w:lang w:eastAsia="en-GB"/>
        </w:rPr>
      </w:pPr>
    </w:p>
    <w:p w:rsidR="008A506B" w:rsidRDefault="008A506B" w:rsidP="00017B55">
      <w:pPr>
        <w:pStyle w:val="Akti"/>
        <w:keepNext w:val="0"/>
        <w:rPr>
          <w:rFonts w:eastAsia="MS Mincho"/>
          <w:lang w:eastAsia="en-GB"/>
        </w:rPr>
      </w:pPr>
      <w:r w:rsidRPr="007B57E5">
        <w:rPr>
          <w:rFonts w:eastAsia="MS Mincho"/>
          <w:lang w:eastAsia="en-GB"/>
        </w:rPr>
        <w:t xml:space="preserve">VENDIM </w:t>
      </w:r>
    </w:p>
    <w:p w:rsidR="008A506B" w:rsidRDefault="008A506B" w:rsidP="00017B55">
      <w:pPr>
        <w:pStyle w:val="NumriData"/>
        <w:keepNext w:val="0"/>
        <w:rPr>
          <w:rFonts w:eastAsia="MS Mincho"/>
          <w:lang w:eastAsia="en-GB"/>
        </w:rPr>
      </w:pPr>
      <w:r w:rsidRPr="007B57E5">
        <w:rPr>
          <w:rFonts w:eastAsia="MS Mincho"/>
          <w:lang w:eastAsia="en-GB"/>
        </w:rPr>
        <w:t>Nr.1519,</w:t>
      </w:r>
      <w:r>
        <w:rPr>
          <w:rFonts w:eastAsia="MS Mincho"/>
          <w:lang w:eastAsia="en-GB"/>
        </w:rPr>
        <w:t xml:space="preserve"> </w:t>
      </w:r>
      <w:r w:rsidRPr="007B57E5">
        <w:rPr>
          <w:rFonts w:eastAsia="MS Mincho"/>
          <w:lang w:eastAsia="en-GB"/>
        </w:rPr>
        <w:t xml:space="preserve">datë 21.11.2008 </w:t>
      </w:r>
    </w:p>
    <w:p w:rsidR="008A506B" w:rsidRDefault="008A506B" w:rsidP="00017B55">
      <w:pPr>
        <w:pStyle w:val="Paragrafi"/>
        <w:rPr>
          <w:rFonts w:eastAsia="MS Mincho"/>
          <w:lang w:eastAsia="en-GB"/>
        </w:rPr>
      </w:pPr>
    </w:p>
    <w:p w:rsidR="008A506B" w:rsidRDefault="008A506B" w:rsidP="00017B55">
      <w:pPr>
        <w:pStyle w:val="Titulli"/>
        <w:keepNext w:val="0"/>
        <w:rPr>
          <w:rFonts w:eastAsia="MS Mincho"/>
          <w:lang w:eastAsia="en-GB"/>
        </w:rPr>
      </w:pPr>
      <w:r>
        <w:rPr>
          <w:rFonts w:eastAsia="MS Mincho"/>
          <w:lang w:eastAsia="en-GB"/>
        </w:rPr>
        <w:t xml:space="preserve">PËR </w:t>
      </w:r>
      <w:r w:rsidRPr="007B57E5">
        <w:rPr>
          <w:rFonts w:eastAsia="MS Mincho"/>
          <w:lang w:eastAsia="en-GB"/>
        </w:rPr>
        <w:t>NJ</w:t>
      </w:r>
      <w:r>
        <w:rPr>
          <w:rFonts w:eastAsia="MS Mincho"/>
          <w:lang w:eastAsia="en-GB"/>
        </w:rPr>
        <w:t>ë</w:t>
      </w:r>
      <w:r w:rsidRPr="007B57E5">
        <w:rPr>
          <w:rFonts w:eastAsia="MS Mincho"/>
          <w:lang w:eastAsia="en-GB"/>
        </w:rPr>
        <w:t xml:space="preserve"> NDRYSHIM</w:t>
      </w:r>
      <w:r>
        <w:rPr>
          <w:rFonts w:eastAsia="MS Mincho"/>
          <w:lang w:eastAsia="en-GB"/>
        </w:rPr>
        <w:t xml:space="preserve"> në </w:t>
      </w:r>
      <w:r w:rsidRPr="007B57E5">
        <w:rPr>
          <w:rFonts w:eastAsia="MS Mincho"/>
          <w:lang w:eastAsia="en-GB"/>
        </w:rPr>
        <w:t>VENDIMIN NR.1415,</w:t>
      </w:r>
      <w:r>
        <w:rPr>
          <w:rFonts w:eastAsia="MS Mincho"/>
          <w:lang w:eastAsia="en-GB"/>
        </w:rPr>
        <w:t xml:space="preserve"> datë 22.10.2008 të </w:t>
      </w:r>
      <w:r w:rsidRPr="007B57E5">
        <w:rPr>
          <w:rFonts w:eastAsia="MS Mincho"/>
          <w:lang w:eastAsia="en-GB"/>
        </w:rPr>
        <w:t>K</w:t>
      </w:r>
      <w:r>
        <w:rPr>
          <w:rFonts w:eastAsia="MS Mincho"/>
          <w:lang w:eastAsia="en-GB"/>
        </w:rPr>
        <w:t>ë</w:t>
      </w:r>
      <w:r w:rsidRPr="007B57E5">
        <w:rPr>
          <w:rFonts w:eastAsia="MS Mincho"/>
          <w:lang w:eastAsia="en-GB"/>
        </w:rPr>
        <w:t>SHILLIT</w:t>
      </w:r>
      <w:r>
        <w:rPr>
          <w:rFonts w:eastAsia="MS Mincho"/>
          <w:lang w:eastAsia="en-GB"/>
        </w:rPr>
        <w:t xml:space="preserve"> të </w:t>
      </w:r>
      <w:r w:rsidRPr="007B57E5">
        <w:rPr>
          <w:rFonts w:eastAsia="MS Mincho"/>
          <w:lang w:eastAsia="en-GB"/>
        </w:rPr>
        <w:t>MINISTRAVE “P</w:t>
      </w:r>
      <w:r>
        <w:rPr>
          <w:rFonts w:eastAsia="MS Mincho"/>
          <w:lang w:eastAsia="en-GB"/>
        </w:rPr>
        <w:t>ë</w:t>
      </w:r>
      <w:r w:rsidRPr="007B57E5">
        <w:rPr>
          <w:rFonts w:eastAsia="MS Mincho"/>
          <w:lang w:eastAsia="en-GB"/>
        </w:rPr>
        <w:t>R SHTYRJEN E AFATIT</w:t>
      </w:r>
      <w:r>
        <w:rPr>
          <w:rFonts w:eastAsia="MS Mincho"/>
          <w:lang w:eastAsia="en-GB"/>
        </w:rPr>
        <w:t xml:space="preserve"> të </w:t>
      </w:r>
      <w:r w:rsidRPr="007B57E5">
        <w:rPr>
          <w:rFonts w:eastAsia="MS Mincho"/>
          <w:lang w:eastAsia="en-GB"/>
        </w:rPr>
        <w:t>BOTIMIT</w:t>
      </w:r>
      <w:r>
        <w:rPr>
          <w:rFonts w:eastAsia="MS Mincho"/>
          <w:lang w:eastAsia="en-GB"/>
        </w:rPr>
        <w:t xml:space="preserve"> të </w:t>
      </w:r>
      <w:r w:rsidRPr="007B57E5">
        <w:rPr>
          <w:rFonts w:eastAsia="MS Mincho"/>
          <w:lang w:eastAsia="en-GB"/>
        </w:rPr>
        <w:t>NJOFTIMIT</w:t>
      </w:r>
      <w:r>
        <w:rPr>
          <w:rFonts w:eastAsia="MS Mincho"/>
          <w:lang w:eastAsia="en-GB"/>
        </w:rPr>
        <w:t xml:space="preserve"> të </w:t>
      </w:r>
      <w:r w:rsidRPr="007B57E5">
        <w:rPr>
          <w:rFonts w:eastAsia="MS Mincho"/>
          <w:lang w:eastAsia="en-GB"/>
        </w:rPr>
        <w:t>FITUESIT DHE</w:t>
      </w:r>
      <w:r>
        <w:rPr>
          <w:rFonts w:eastAsia="MS Mincho"/>
          <w:lang w:eastAsia="en-GB"/>
        </w:rPr>
        <w:t xml:space="preserve"> të </w:t>
      </w:r>
      <w:r w:rsidRPr="007B57E5">
        <w:rPr>
          <w:rFonts w:eastAsia="MS Mincho"/>
          <w:lang w:eastAsia="en-GB"/>
        </w:rPr>
        <w:t>NJOFTIMIT</w:t>
      </w:r>
      <w:r>
        <w:rPr>
          <w:rFonts w:eastAsia="MS Mincho"/>
          <w:lang w:eastAsia="en-GB"/>
        </w:rPr>
        <w:t xml:space="preserve"> të </w:t>
      </w:r>
      <w:r w:rsidRPr="007B57E5">
        <w:rPr>
          <w:rFonts w:eastAsia="MS Mincho"/>
          <w:lang w:eastAsia="en-GB"/>
        </w:rPr>
        <w:t>KONTRAT</w:t>
      </w:r>
      <w:r>
        <w:rPr>
          <w:rFonts w:eastAsia="MS Mincho"/>
          <w:lang w:eastAsia="en-GB"/>
        </w:rPr>
        <w:t>ë</w:t>
      </w:r>
      <w:r w:rsidRPr="007B57E5">
        <w:rPr>
          <w:rFonts w:eastAsia="MS Mincho"/>
          <w:lang w:eastAsia="en-GB"/>
        </w:rPr>
        <w:t>S S</w:t>
      </w:r>
      <w:r>
        <w:rPr>
          <w:rFonts w:eastAsia="MS Mincho"/>
          <w:lang w:eastAsia="en-GB"/>
        </w:rPr>
        <w:t>ë</w:t>
      </w:r>
      <w:r w:rsidRPr="007B57E5">
        <w:rPr>
          <w:rFonts w:eastAsia="MS Mincho"/>
          <w:lang w:eastAsia="en-GB"/>
        </w:rPr>
        <w:t xml:space="preserve"> LIDHUR,</w:t>
      </w:r>
      <w:r>
        <w:rPr>
          <w:rFonts w:eastAsia="MS Mincho"/>
          <w:lang w:eastAsia="en-GB"/>
        </w:rPr>
        <w:t xml:space="preserve"> për </w:t>
      </w:r>
      <w:r w:rsidRPr="007B57E5">
        <w:rPr>
          <w:rFonts w:eastAsia="MS Mincho"/>
          <w:lang w:eastAsia="en-GB"/>
        </w:rPr>
        <w:t>PROCEDURAT E PROKURIMIT,</w:t>
      </w:r>
      <w:r>
        <w:rPr>
          <w:rFonts w:eastAsia="MS Mincho"/>
          <w:lang w:eastAsia="en-GB"/>
        </w:rPr>
        <w:t xml:space="preserve"> të </w:t>
      </w:r>
      <w:r w:rsidRPr="007B57E5">
        <w:rPr>
          <w:rFonts w:eastAsia="MS Mincho"/>
          <w:lang w:eastAsia="en-GB"/>
        </w:rPr>
        <w:t>KRYERA NGA MINISTRIA E SH</w:t>
      </w:r>
      <w:r>
        <w:rPr>
          <w:rFonts w:eastAsia="MS Mincho"/>
          <w:lang w:eastAsia="en-GB"/>
        </w:rPr>
        <w:t>ë</w:t>
      </w:r>
      <w:r w:rsidRPr="007B57E5">
        <w:rPr>
          <w:rFonts w:eastAsia="MS Mincho"/>
          <w:lang w:eastAsia="en-GB"/>
        </w:rPr>
        <w:t>NDET</w:t>
      </w:r>
      <w:r>
        <w:rPr>
          <w:rFonts w:eastAsia="MS Mincho"/>
          <w:lang w:eastAsia="en-GB"/>
        </w:rPr>
        <w:t>ë</w:t>
      </w:r>
      <w:r w:rsidRPr="007B57E5">
        <w:rPr>
          <w:rFonts w:eastAsia="MS Mincho"/>
          <w:lang w:eastAsia="en-GB"/>
        </w:rPr>
        <w:t>SIS</w:t>
      </w:r>
      <w:r>
        <w:rPr>
          <w:rFonts w:eastAsia="MS Mincho"/>
          <w:lang w:eastAsia="en-GB"/>
        </w:rPr>
        <w:t>ë</w:t>
      </w:r>
      <w:r w:rsidRPr="007B57E5">
        <w:rPr>
          <w:rFonts w:eastAsia="MS Mincho"/>
          <w:lang w:eastAsia="en-GB"/>
        </w:rPr>
        <w:t xml:space="preserve"> DHE </w:t>
      </w:r>
      <w:r>
        <w:rPr>
          <w:rFonts w:eastAsia="MS Mincho"/>
          <w:lang w:eastAsia="en-GB"/>
        </w:rPr>
        <w:t>Q</w:t>
      </w:r>
      <w:r w:rsidRPr="007B57E5">
        <w:rPr>
          <w:rFonts w:eastAsia="MS Mincho"/>
          <w:lang w:eastAsia="en-GB"/>
        </w:rPr>
        <w:t>ENDRA SPITALORE UNIVERSITARE “N</w:t>
      </w:r>
      <w:r>
        <w:rPr>
          <w:rFonts w:eastAsia="MS Mincho"/>
          <w:lang w:eastAsia="en-GB"/>
        </w:rPr>
        <w:t>ë</w:t>
      </w:r>
      <w:r w:rsidRPr="007B57E5">
        <w:rPr>
          <w:rFonts w:eastAsia="MS Mincho"/>
          <w:lang w:eastAsia="en-GB"/>
        </w:rPr>
        <w:t>N</w:t>
      </w:r>
      <w:r>
        <w:rPr>
          <w:rFonts w:eastAsia="MS Mincho"/>
          <w:lang w:eastAsia="en-GB"/>
        </w:rPr>
        <w:t>ë</w:t>
      </w:r>
      <w:r w:rsidRPr="007B57E5">
        <w:rPr>
          <w:rFonts w:eastAsia="MS Mincho"/>
          <w:lang w:eastAsia="en-GB"/>
        </w:rPr>
        <w:t xml:space="preserve"> TEREZA”, TIRAN</w:t>
      </w:r>
      <w:r>
        <w:rPr>
          <w:rFonts w:eastAsia="MS Mincho"/>
          <w:lang w:eastAsia="en-GB"/>
        </w:rPr>
        <w:t>ë</w:t>
      </w:r>
      <w:r w:rsidRPr="007B57E5">
        <w:rPr>
          <w:rFonts w:eastAsia="MS Mincho"/>
          <w:lang w:eastAsia="en-GB"/>
        </w:rPr>
        <w:t xml:space="preserve">, SI </w:t>
      </w:r>
      <w:r>
        <w:rPr>
          <w:rFonts w:eastAsia="MS Mincho"/>
          <w:lang w:eastAsia="en-GB"/>
        </w:rPr>
        <w:t xml:space="preserve"> </w:t>
      </w:r>
      <w:r w:rsidRPr="007B57E5">
        <w:rPr>
          <w:rFonts w:eastAsia="MS Mincho"/>
          <w:lang w:eastAsia="en-GB"/>
        </w:rPr>
        <w:t xml:space="preserve">AUTORITETE KONTRAKTORE” </w:t>
      </w:r>
    </w:p>
    <w:p w:rsidR="008A506B" w:rsidRDefault="008A506B" w:rsidP="00017B55">
      <w:pPr>
        <w:pStyle w:val="Paragrafi"/>
        <w:rPr>
          <w:rFonts w:eastAsia="MS Mincho"/>
          <w:lang w:eastAsia="en-GB"/>
        </w:rPr>
      </w:pPr>
    </w:p>
    <w:p w:rsidR="008A506B" w:rsidRPr="007B57E5" w:rsidRDefault="008A506B" w:rsidP="00017B55">
      <w:pPr>
        <w:pStyle w:val="BazLigjPropozues"/>
        <w:keepNext w:val="0"/>
        <w:rPr>
          <w:rFonts w:eastAsia="MS Mincho"/>
          <w:lang w:eastAsia="en-GB"/>
        </w:rPr>
      </w:pPr>
      <w:r>
        <w:rPr>
          <w:rFonts w:eastAsia="MS Mincho"/>
          <w:lang w:eastAsia="en-GB"/>
        </w:rPr>
        <w:t xml:space="preserve">Në </w:t>
      </w:r>
      <w:r w:rsidRPr="007B57E5">
        <w:rPr>
          <w:rFonts w:eastAsia="MS Mincho"/>
          <w:lang w:eastAsia="en-GB"/>
        </w:rPr>
        <w:t>mbështetje të nenit 100</w:t>
      </w:r>
      <w:r>
        <w:rPr>
          <w:rFonts w:eastAsia="MS Mincho"/>
          <w:lang w:eastAsia="en-GB"/>
        </w:rPr>
        <w:t xml:space="preserve"> të Kushtetutës dhe të nenit 75</w:t>
      </w:r>
      <w:r w:rsidRPr="007B57E5">
        <w:rPr>
          <w:rFonts w:eastAsia="MS Mincho"/>
          <w:lang w:eastAsia="en-GB"/>
        </w:rPr>
        <w:t xml:space="preserve"> të ligjit nr.9643,</w:t>
      </w:r>
      <w:r>
        <w:rPr>
          <w:rFonts w:eastAsia="MS Mincho"/>
          <w:lang w:eastAsia="en-GB"/>
        </w:rPr>
        <w:t xml:space="preserve"> datë </w:t>
      </w:r>
      <w:r w:rsidRPr="007B57E5">
        <w:rPr>
          <w:rFonts w:eastAsia="MS Mincho"/>
          <w:lang w:eastAsia="en-GB"/>
        </w:rPr>
        <w:t>20.12.2006 “P</w:t>
      </w:r>
      <w:r>
        <w:rPr>
          <w:rFonts w:eastAsia="MS Mincho"/>
          <w:lang w:eastAsia="en-GB"/>
        </w:rPr>
        <w:t>ë</w:t>
      </w:r>
      <w:r w:rsidRPr="007B57E5">
        <w:rPr>
          <w:rFonts w:eastAsia="MS Mincho"/>
          <w:lang w:eastAsia="en-GB"/>
        </w:rPr>
        <w:t xml:space="preserve">r prokurimin publik”, të ndryshuar, me propozimin e Ministrit të Shëndetësisë, Këshilli i Ministrave </w:t>
      </w:r>
    </w:p>
    <w:p w:rsidR="008A506B" w:rsidRDefault="008A506B" w:rsidP="00017B55">
      <w:pPr>
        <w:pStyle w:val="Paragrafi"/>
        <w:rPr>
          <w:rFonts w:eastAsia="MS Mincho"/>
          <w:lang w:eastAsia="en-GB"/>
        </w:rPr>
      </w:pPr>
    </w:p>
    <w:p w:rsidR="008A506B" w:rsidRPr="007B57E5" w:rsidRDefault="008A506B" w:rsidP="00017B55">
      <w:pPr>
        <w:pStyle w:val="VENDOSI"/>
        <w:keepNext w:val="0"/>
        <w:rPr>
          <w:rFonts w:eastAsia="MS Mincho"/>
          <w:lang w:eastAsia="en-GB"/>
        </w:rPr>
      </w:pPr>
      <w:r w:rsidRPr="007B57E5">
        <w:rPr>
          <w:rFonts w:eastAsia="MS Mincho"/>
          <w:lang w:eastAsia="en-GB"/>
        </w:rPr>
        <w:t xml:space="preserve">VENDOSI: </w:t>
      </w:r>
    </w:p>
    <w:p w:rsidR="008A506B" w:rsidRDefault="008A506B" w:rsidP="00017B55">
      <w:pPr>
        <w:pStyle w:val="Paragrafi"/>
        <w:rPr>
          <w:rFonts w:eastAsia="MS Mincho"/>
          <w:lang w:eastAsia="en-GB"/>
        </w:rPr>
      </w:pPr>
    </w:p>
    <w:p w:rsidR="008A506B" w:rsidRDefault="008A506B" w:rsidP="00017B55">
      <w:pPr>
        <w:pStyle w:val="Paragrafi"/>
        <w:rPr>
          <w:rFonts w:eastAsia="MS Mincho"/>
          <w:lang w:eastAsia="en-GB"/>
        </w:rPr>
      </w:pPr>
      <w:r w:rsidRPr="007B57E5">
        <w:rPr>
          <w:rFonts w:eastAsia="MS Mincho"/>
          <w:lang w:eastAsia="en-GB"/>
        </w:rPr>
        <w:t>1.</w:t>
      </w:r>
      <w:r>
        <w:rPr>
          <w:rFonts w:eastAsia="MS Mincho"/>
          <w:lang w:eastAsia="en-GB"/>
        </w:rPr>
        <w:t xml:space="preserve"> Në </w:t>
      </w:r>
      <w:r w:rsidRPr="007B57E5">
        <w:rPr>
          <w:rFonts w:eastAsia="MS Mincho"/>
          <w:lang w:eastAsia="en-GB"/>
        </w:rPr>
        <w:t>pik</w:t>
      </w:r>
      <w:r>
        <w:rPr>
          <w:rFonts w:eastAsia="MS Mincho"/>
          <w:lang w:eastAsia="en-GB"/>
        </w:rPr>
        <w:t>ën 1</w:t>
      </w:r>
      <w:r w:rsidRPr="007B57E5">
        <w:rPr>
          <w:rFonts w:eastAsia="MS Mincho"/>
          <w:lang w:eastAsia="en-GB"/>
        </w:rPr>
        <w:t xml:space="preserve"> të vendimit nr.1415,</w:t>
      </w:r>
      <w:r>
        <w:rPr>
          <w:rFonts w:eastAsia="MS Mincho"/>
          <w:lang w:eastAsia="en-GB"/>
        </w:rPr>
        <w:t xml:space="preserve"> datë 22.10.2008</w:t>
      </w:r>
      <w:r w:rsidRPr="007B57E5">
        <w:rPr>
          <w:rFonts w:eastAsia="MS Mincho"/>
          <w:lang w:eastAsia="en-GB"/>
        </w:rPr>
        <w:t xml:space="preserve"> të Këshillit të Ministrave, pas shprehjes “... 8 dhjetor 2008.” shtohet shprehja, “... , ndërsa</w:t>
      </w:r>
      <w:r>
        <w:rPr>
          <w:rFonts w:eastAsia="MS Mincho"/>
          <w:lang w:eastAsia="en-GB"/>
        </w:rPr>
        <w:t xml:space="preserve"> për </w:t>
      </w:r>
      <w:r w:rsidRPr="007B57E5">
        <w:rPr>
          <w:rFonts w:eastAsia="MS Mincho"/>
          <w:lang w:eastAsia="en-GB"/>
        </w:rPr>
        <w:t>pik</w:t>
      </w:r>
      <w:r>
        <w:rPr>
          <w:rFonts w:eastAsia="MS Mincho"/>
          <w:lang w:eastAsia="en-GB"/>
        </w:rPr>
        <w:t>ë</w:t>
      </w:r>
      <w:r w:rsidRPr="007B57E5">
        <w:rPr>
          <w:rFonts w:eastAsia="MS Mincho"/>
          <w:lang w:eastAsia="en-GB"/>
        </w:rPr>
        <w:t xml:space="preserve">n 3, të këtij aneksi, si afat të jetë data 29 dhjetor </w:t>
      </w:r>
      <w:r>
        <w:rPr>
          <w:rFonts w:eastAsia="MS Mincho"/>
          <w:lang w:eastAsia="en-GB"/>
        </w:rPr>
        <w:t xml:space="preserve"> 2008.”.</w:t>
      </w:r>
    </w:p>
    <w:p w:rsidR="008A506B" w:rsidRDefault="008A506B" w:rsidP="00017B55">
      <w:pPr>
        <w:pStyle w:val="Paragrafi"/>
        <w:rPr>
          <w:rFonts w:eastAsia="MS Mincho"/>
          <w:lang w:eastAsia="en-GB"/>
        </w:rPr>
      </w:pPr>
      <w:r w:rsidRPr="007B57E5">
        <w:rPr>
          <w:rFonts w:eastAsia="MS Mincho"/>
          <w:lang w:eastAsia="en-GB"/>
        </w:rPr>
        <w:t>2. Ngarkohen Ministria e Shëndetësisë dhe Agjencia e Prokurimit Publik</w:t>
      </w:r>
      <w:r>
        <w:rPr>
          <w:rFonts w:eastAsia="MS Mincho"/>
          <w:lang w:eastAsia="en-GB"/>
        </w:rPr>
        <w:t xml:space="preserve"> për </w:t>
      </w:r>
      <w:r w:rsidRPr="007B57E5">
        <w:rPr>
          <w:rFonts w:eastAsia="MS Mincho"/>
          <w:lang w:eastAsia="en-GB"/>
        </w:rPr>
        <w:t xml:space="preserve">zbatimin e këtij vendimi. </w:t>
      </w:r>
      <w:r>
        <w:rPr>
          <w:rFonts w:eastAsia="MS Mincho"/>
          <w:lang w:eastAsia="en-GB"/>
        </w:rPr>
        <w:t xml:space="preserve"> </w:t>
      </w:r>
    </w:p>
    <w:p w:rsidR="008A506B" w:rsidRPr="007B57E5" w:rsidRDefault="008A506B" w:rsidP="00017B55">
      <w:pPr>
        <w:pStyle w:val="Paragrafi"/>
        <w:rPr>
          <w:rFonts w:eastAsia="MS Mincho"/>
          <w:lang w:eastAsia="en-GB"/>
        </w:rPr>
      </w:pPr>
      <w:r w:rsidRPr="007B57E5">
        <w:rPr>
          <w:rFonts w:eastAsia="MS Mincho"/>
          <w:lang w:eastAsia="en-GB"/>
        </w:rPr>
        <w:t>Ky vendim hyn në</w:t>
      </w:r>
      <w:r>
        <w:rPr>
          <w:rFonts w:eastAsia="MS Mincho"/>
          <w:lang w:eastAsia="en-GB"/>
        </w:rPr>
        <w:t xml:space="preserve"> fuqi menjëherë dhe botohet në </w:t>
      </w:r>
      <w:r w:rsidRPr="007B57E5">
        <w:rPr>
          <w:rFonts w:eastAsia="MS Mincho"/>
          <w:lang w:eastAsia="en-GB"/>
        </w:rPr>
        <w:t xml:space="preserve">Fletoren Zyrtare. </w:t>
      </w:r>
    </w:p>
    <w:p w:rsidR="008A506B" w:rsidRDefault="008A506B" w:rsidP="00017B55">
      <w:pPr>
        <w:pStyle w:val="Paragrafi"/>
        <w:rPr>
          <w:rFonts w:eastAsia="MS Mincho"/>
          <w:lang w:eastAsia="en-GB"/>
        </w:rPr>
      </w:pPr>
    </w:p>
    <w:p w:rsidR="008A506B" w:rsidRPr="007B57E5" w:rsidRDefault="008A506B" w:rsidP="00017B55">
      <w:pPr>
        <w:pStyle w:val="Autoriteti"/>
        <w:keepNext w:val="0"/>
        <w:rPr>
          <w:rFonts w:eastAsia="MS Mincho"/>
          <w:lang w:eastAsia="en-GB"/>
        </w:rPr>
      </w:pPr>
      <w:r w:rsidRPr="007B57E5">
        <w:rPr>
          <w:rFonts w:eastAsia="MS Mincho"/>
          <w:lang w:eastAsia="en-GB"/>
        </w:rPr>
        <w:t xml:space="preserve">KRYEMINISTRI </w:t>
      </w:r>
    </w:p>
    <w:p w:rsidR="008A506B" w:rsidRPr="007B57E5" w:rsidRDefault="008A506B" w:rsidP="00017B55">
      <w:pPr>
        <w:pStyle w:val="AutoritetiEmer"/>
        <w:rPr>
          <w:rFonts w:eastAsia="MS Mincho"/>
          <w:lang w:eastAsia="en-GB"/>
        </w:rPr>
      </w:pPr>
      <w:r w:rsidRPr="007B57E5">
        <w:rPr>
          <w:rFonts w:eastAsia="MS Mincho"/>
          <w:lang w:eastAsia="en-GB"/>
        </w:rPr>
        <w:t xml:space="preserve">Sali Berisha </w:t>
      </w:r>
    </w:p>
    <w:p w:rsidR="009C4478" w:rsidRDefault="009C4478" w:rsidP="00017B55">
      <w:pPr>
        <w:pStyle w:val="Akti"/>
        <w:keepNext w:val="0"/>
        <w:rPr>
          <w:rFonts w:eastAsia="MS Mincho"/>
          <w:lang w:eastAsia="en-GB"/>
        </w:rPr>
      </w:pPr>
    </w:p>
    <w:p w:rsidR="009C4478" w:rsidRDefault="009C4478" w:rsidP="00017B55">
      <w:pPr>
        <w:pStyle w:val="Akti"/>
        <w:keepNext w:val="0"/>
        <w:rPr>
          <w:rFonts w:eastAsia="MS Mincho"/>
          <w:lang w:eastAsia="en-GB"/>
        </w:rPr>
      </w:pPr>
    </w:p>
    <w:p w:rsidR="009C4478" w:rsidRDefault="009C4478" w:rsidP="00017B55">
      <w:pPr>
        <w:pStyle w:val="Akti"/>
        <w:keepNext w:val="0"/>
        <w:rPr>
          <w:rFonts w:eastAsia="MS Mincho"/>
          <w:lang w:eastAsia="en-GB"/>
        </w:rPr>
      </w:pPr>
    </w:p>
    <w:p w:rsidR="009C4478" w:rsidRDefault="009C4478" w:rsidP="00017B55">
      <w:pPr>
        <w:pStyle w:val="Akti"/>
        <w:keepNext w:val="0"/>
        <w:rPr>
          <w:rFonts w:eastAsia="MS Mincho"/>
          <w:lang w:eastAsia="en-GB"/>
        </w:rPr>
      </w:pPr>
    </w:p>
    <w:p w:rsidR="009C4478" w:rsidRDefault="009C4478" w:rsidP="00017B55">
      <w:pPr>
        <w:pStyle w:val="Akti"/>
        <w:keepNext w:val="0"/>
        <w:rPr>
          <w:rFonts w:eastAsia="MS Mincho"/>
          <w:lang w:eastAsia="en-GB"/>
        </w:rPr>
      </w:pPr>
    </w:p>
    <w:p w:rsidR="009C4478" w:rsidRDefault="009C4478" w:rsidP="00017B55">
      <w:pPr>
        <w:pStyle w:val="Akti"/>
        <w:keepNext w:val="0"/>
        <w:rPr>
          <w:rFonts w:eastAsia="MS Mincho"/>
          <w:lang w:eastAsia="en-GB"/>
        </w:rPr>
      </w:pPr>
    </w:p>
    <w:p w:rsidR="009C4478" w:rsidRDefault="009C4478" w:rsidP="00017B55">
      <w:pPr>
        <w:pStyle w:val="Akti"/>
        <w:keepNext w:val="0"/>
        <w:rPr>
          <w:rFonts w:eastAsia="MS Mincho"/>
          <w:lang w:eastAsia="en-GB"/>
        </w:rPr>
      </w:pPr>
    </w:p>
    <w:p w:rsidR="009C4478" w:rsidRDefault="009C4478" w:rsidP="00017B55">
      <w:pPr>
        <w:pStyle w:val="Akti"/>
        <w:keepNext w:val="0"/>
        <w:rPr>
          <w:rFonts w:eastAsia="MS Mincho"/>
          <w:lang w:eastAsia="en-GB"/>
        </w:rPr>
      </w:pPr>
    </w:p>
    <w:p w:rsidR="009C4478" w:rsidRDefault="009C4478" w:rsidP="00017B55">
      <w:pPr>
        <w:pStyle w:val="Akti"/>
        <w:keepNext w:val="0"/>
        <w:rPr>
          <w:rFonts w:eastAsia="MS Mincho"/>
          <w:lang w:eastAsia="en-GB"/>
        </w:rPr>
      </w:pPr>
    </w:p>
    <w:p w:rsidR="009C4478" w:rsidRDefault="009C4478" w:rsidP="00017B55">
      <w:pPr>
        <w:pStyle w:val="Akti"/>
        <w:keepNext w:val="0"/>
        <w:rPr>
          <w:rFonts w:eastAsia="MS Mincho"/>
          <w:lang w:eastAsia="en-GB"/>
        </w:rPr>
      </w:pPr>
    </w:p>
    <w:p w:rsidR="008A506B" w:rsidRDefault="008A506B" w:rsidP="00017B55">
      <w:pPr>
        <w:pStyle w:val="Akti"/>
        <w:keepNext w:val="0"/>
        <w:rPr>
          <w:rFonts w:eastAsia="MS Mincho"/>
          <w:lang w:eastAsia="en-GB"/>
        </w:rPr>
      </w:pPr>
      <w:r w:rsidRPr="007B57E5">
        <w:rPr>
          <w:rFonts w:eastAsia="MS Mincho"/>
          <w:lang w:eastAsia="en-GB"/>
        </w:rPr>
        <w:t xml:space="preserve">VENDIM </w:t>
      </w:r>
    </w:p>
    <w:p w:rsidR="008A506B" w:rsidRDefault="008A506B" w:rsidP="00017B55">
      <w:pPr>
        <w:pStyle w:val="NumriData"/>
        <w:keepNext w:val="0"/>
        <w:rPr>
          <w:rFonts w:eastAsia="MS Mincho"/>
          <w:lang w:eastAsia="en-GB"/>
        </w:rPr>
      </w:pPr>
      <w:r>
        <w:rPr>
          <w:rFonts w:eastAsia="MS Mincho"/>
          <w:lang w:eastAsia="en-GB"/>
        </w:rPr>
        <w:t>Nr.1520, datë</w:t>
      </w:r>
      <w:r w:rsidRPr="007B57E5">
        <w:rPr>
          <w:rFonts w:eastAsia="MS Mincho"/>
          <w:lang w:eastAsia="en-GB"/>
        </w:rPr>
        <w:t xml:space="preserve"> 21.11.2008 </w:t>
      </w:r>
      <w:r>
        <w:rPr>
          <w:rFonts w:eastAsia="MS Mincho"/>
          <w:lang w:eastAsia="en-GB"/>
        </w:rPr>
        <w:t xml:space="preserve"> </w:t>
      </w:r>
    </w:p>
    <w:p w:rsidR="008A506B" w:rsidRDefault="008A506B" w:rsidP="00017B55">
      <w:pPr>
        <w:pStyle w:val="Paragrafi"/>
        <w:rPr>
          <w:rFonts w:eastAsia="MS Mincho"/>
          <w:lang w:eastAsia="en-GB"/>
        </w:rPr>
      </w:pPr>
    </w:p>
    <w:p w:rsidR="008A506B" w:rsidRDefault="008A506B" w:rsidP="00017B55">
      <w:pPr>
        <w:pStyle w:val="Titulli"/>
        <w:keepNext w:val="0"/>
        <w:rPr>
          <w:rFonts w:eastAsia="MS Mincho"/>
          <w:lang w:eastAsia="en-GB"/>
        </w:rPr>
      </w:pPr>
      <w:r>
        <w:rPr>
          <w:rFonts w:eastAsia="MS Mincho"/>
          <w:lang w:eastAsia="en-GB"/>
        </w:rPr>
        <w:t xml:space="preserve">për  </w:t>
      </w:r>
      <w:r w:rsidRPr="007B57E5">
        <w:rPr>
          <w:rFonts w:eastAsia="MS Mincho"/>
          <w:lang w:eastAsia="en-GB"/>
        </w:rPr>
        <w:t>SHTYRJEN E AFATIT</w:t>
      </w:r>
      <w:r>
        <w:rPr>
          <w:rFonts w:eastAsia="MS Mincho"/>
          <w:lang w:eastAsia="en-GB"/>
        </w:rPr>
        <w:t xml:space="preserve"> të </w:t>
      </w:r>
      <w:r w:rsidRPr="007B57E5">
        <w:rPr>
          <w:rFonts w:eastAsia="MS Mincho"/>
          <w:lang w:eastAsia="en-GB"/>
        </w:rPr>
        <w:t>BOTIMIT</w:t>
      </w:r>
      <w:r>
        <w:rPr>
          <w:rFonts w:eastAsia="MS Mincho"/>
          <w:lang w:eastAsia="en-GB"/>
        </w:rPr>
        <w:t xml:space="preserve"> të </w:t>
      </w:r>
      <w:r w:rsidRPr="007B57E5">
        <w:rPr>
          <w:rFonts w:eastAsia="MS Mincho"/>
          <w:lang w:eastAsia="en-GB"/>
        </w:rPr>
        <w:t>NJOFTIMIT</w:t>
      </w:r>
      <w:r>
        <w:rPr>
          <w:rFonts w:eastAsia="MS Mincho"/>
          <w:lang w:eastAsia="en-GB"/>
        </w:rPr>
        <w:t xml:space="preserve"> të </w:t>
      </w:r>
      <w:r w:rsidRPr="007B57E5">
        <w:rPr>
          <w:rFonts w:eastAsia="MS Mincho"/>
          <w:lang w:eastAsia="en-GB"/>
        </w:rPr>
        <w:t>FITUESIT DHE</w:t>
      </w:r>
      <w:r>
        <w:rPr>
          <w:rFonts w:eastAsia="MS Mincho"/>
          <w:lang w:eastAsia="en-GB"/>
        </w:rPr>
        <w:t xml:space="preserve"> të </w:t>
      </w:r>
      <w:r w:rsidRPr="007B57E5">
        <w:rPr>
          <w:rFonts w:eastAsia="MS Mincho"/>
          <w:lang w:eastAsia="en-GB"/>
        </w:rPr>
        <w:t>NJOFTIMIT</w:t>
      </w:r>
      <w:r>
        <w:rPr>
          <w:rFonts w:eastAsia="MS Mincho"/>
          <w:lang w:eastAsia="en-GB"/>
        </w:rPr>
        <w:t xml:space="preserve"> të </w:t>
      </w:r>
      <w:r w:rsidRPr="007B57E5">
        <w:rPr>
          <w:rFonts w:eastAsia="MS Mincho"/>
          <w:lang w:eastAsia="en-GB"/>
        </w:rPr>
        <w:t>KONTRAT</w:t>
      </w:r>
      <w:r>
        <w:rPr>
          <w:rFonts w:eastAsia="MS Mincho"/>
          <w:lang w:eastAsia="en-GB"/>
        </w:rPr>
        <w:t>ë</w:t>
      </w:r>
      <w:r w:rsidRPr="007B57E5">
        <w:rPr>
          <w:rFonts w:eastAsia="MS Mincho"/>
          <w:lang w:eastAsia="en-GB"/>
        </w:rPr>
        <w:t>S S</w:t>
      </w:r>
      <w:r>
        <w:rPr>
          <w:rFonts w:eastAsia="MS Mincho"/>
          <w:lang w:eastAsia="en-GB"/>
        </w:rPr>
        <w:t>ë</w:t>
      </w:r>
      <w:r w:rsidRPr="007B57E5">
        <w:rPr>
          <w:rFonts w:eastAsia="MS Mincho"/>
          <w:lang w:eastAsia="en-GB"/>
        </w:rPr>
        <w:t xml:space="preserve"> LIDHUR,</w:t>
      </w:r>
      <w:r>
        <w:rPr>
          <w:rFonts w:eastAsia="MS Mincho"/>
          <w:lang w:eastAsia="en-GB"/>
        </w:rPr>
        <w:t xml:space="preserve"> për  </w:t>
      </w:r>
      <w:r w:rsidRPr="007B57E5">
        <w:rPr>
          <w:rFonts w:eastAsia="MS Mincho"/>
          <w:lang w:eastAsia="en-GB"/>
        </w:rPr>
        <w:t>PROCEDURAT E PROKURIMIT</w:t>
      </w:r>
      <w:r>
        <w:rPr>
          <w:rFonts w:eastAsia="MS Mincho"/>
          <w:lang w:eastAsia="en-GB"/>
        </w:rPr>
        <w:t xml:space="preserve"> të </w:t>
      </w:r>
      <w:r w:rsidRPr="007B57E5">
        <w:rPr>
          <w:rFonts w:eastAsia="MS Mincho"/>
          <w:lang w:eastAsia="en-GB"/>
        </w:rPr>
        <w:t>KRYERA NGA MINISTRIA E SH</w:t>
      </w:r>
      <w:r>
        <w:rPr>
          <w:rFonts w:eastAsia="MS Mincho"/>
          <w:lang w:eastAsia="en-GB"/>
        </w:rPr>
        <w:t>ë</w:t>
      </w:r>
      <w:r w:rsidRPr="007B57E5">
        <w:rPr>
          <w:rFonts w:eastAsia="MS Mincho"/>
          <w:lang w:eastAsia="en-GB"/>
        </w:rPr>
        <w:t>NDET</w:t>
      </w:r>
      <w:r>
        <w:rPr>
          <w:rFonts w:eastAsia="MS Mincho"/>
          <w:lang w:eastAsia="en-GB"/>
        </w:rPr>
        <w:t>ë</w:t>
      </w:r>
      <w:r w:rsidRPr="007B57E5">
        <w:rPr>
          <w:rFonts w:eastAsia="MS Mincho"/>
          <w:lang w:eastAsia="en-GB"/>
        </w:rPr>
        <w:t>SIS</w:t>
      </w:r>
      <w:r>
        <w:rPr>
          <w:rFonts w:eastAsia="MS Mincho"/>
          <w:lang w:eastAsia="en-GB"/>
        </w:rPr>
        <w:t>ë</w:t>
      </w:r>
      <w:r w:rsidRPr="007B57E5">
        <w:rPr>
          <w:rFonts w:eastAsia="MS Mincho"/>
          <w:lang w:eastAsia="en-GB"/>
        </w:rPr>
        <w:t xml:space="preserve"> DHE DISA INSTITUCIONE</w:t>
      </w:r>
      <w:r>
        <w:rPr>
          <w:rFonts w:eastAsia="MS Mincho"/>
          <w:lang w:eastAsia="en-GB"/>
        </w:rPr>
        <w:t xml:space="preserve"> në </w:t>
      </w:r>
      <w:r w:rsidRPr="007B57E5">
        <w:rPr>
          <w:rFonts w:eastAsia="MS Mincho"/>
          <w:lang w:eastAsia="en-GB"/>
        </w:rPr>
        <w:t>VAR</w:t>
      </w:r>
      <w:r>
        <w:rPr>
          <w:rFonts w:eastAsia="MS Mincho"/>
          <w:lang w:eastAsia="en-GB"/>
        </w:rPr>
        <w:t>ë</w:t>
      </w:r>
      <w:r w:rsidRPr="007B57E5">
        <w:rPr>
          <w:rFonts w:eastAsia="MS Mincho"/>
          <w:lang w:eastAsia="en-GB"/>
        </w:rPr>
        <w:t>SI</w:t>
      </w:r>
      <w:r>
        <w:rPr>
          <w:rFonts w:eastAsia="MS Mincho"/>
          <w:lang w:eastAsia="en-GB"/>
        </w:rPr>
        <w:t xml:space="preserve"> të </w:t>
      </w:r>
      <w:r w:rsidRPr="007B57E5">
        <w:rPr>
          <w:rFonts w:eastAsia="MS Mincho"/>
          <w:lang w:eastAsia="en-GB"/>
        </w:rPr>
        <w:t xml:space="preserve">SAJ, SI </w:t>
      </w:r>
      <w:r>
        <w:rPr>
          <w:rFonts w:eastAsia="MS Mincho"/>
          <w:lang w:eastAsia="en-GB"/>
        </w:rPr>
        <w:t xml:space="preserve"> </w:t>
      </w:r>
      <w:r w:rsidRPr="007B57E5">
        <w:rPr>
          <w:rFonts w:eastAsia="MS Mincho"/>
          <w:lang w:eastAsia="en-GB"/>
        </w:rPr>
        <w:t xml:space="preserve">AUTORITETE KONTRAKTORE </w:t>
      </w:r>
      <w:r>
        <w:rPr>
          <w:rFonts w:eastAsia="MS Mincho"/>
          <w:lang w:eastAsia="en-GB"/>
        </w:rPr>
        <w:t xml:space="preserve"> </w:t>
      </w:r>
    </w:p>
    <w:p w:rsidR="008A506B" w:rsidRDefault="008A506B" w:rsidP="00017B55">
      <w:pPr>
        <w:pStyle w:val="Paragrafi"/>
        <w:rPr>
          <w:rFonts w:eastAsia="MS Mincho"/>
          <w:lang w:eastAsia="en-GB"/>
        </w:rPr>
      </w:pPr>
    </w:p>
    <w:p w:rsidR="008A506B" w:rsidRDefault="008A506B" w:rsidP="00017B55">
      <w:pPr>
        <w:pStyle w:val="Paragrafi"/>
        <w:rPr>
          <w:rFonts w:eastAsia="MS Mincho"/>
          <w:lang w:eastAsia="en-GB"/>
        </w:rPr>
      </w:pPr>
      <w:r>
        <w:rPr>
          <w:rFonts w:eastAsia="MS Mincho"/>
          <w:lang w:eastAsia="en-GB"/>
        </w:rPr>
        <w:t xml:space="preserve">Në </w:t>
      </w:r>
      <w:r w:rsidRPr="007B57E5">
        <w:rPr>
          <w:rFonts w:eastAsia="MS Mincho"/>
          <w:lang w:eastAsia="en-GB"/>
        </w:rPr>
        <w:t>mbështetje të nenit 100</w:t>
      </w:r>
      <w:r>
        <w:rPr>
          <w:rFonts w:eastAsia="MS Mincho"/>
          <w:lang w:eastAsia="en-GB"/>
        </w:rPr>
        <w:t xml:space="preserve"> të Kushtetutës dhe të nenit 75 të </w:t>
      </w:r>
      <w:r w:rsidRPr="007B57E5">
        <w:rPr>
          <w:rFonts w:eastAsia="MS Mincho"/>
          <w:lang w:eastAsia="en-GB"/>
        </w:rPr>
        <w:t>ligjit nr.9643,</w:t>
      </w:r>
      <w:r>
        <w:rPr>
          <w:rFonts w:eastAsia="MS Mincho"/>
          <w:lang w:eastAsia="en-GB"/>
        </w:rPr>
        <w:t xml:space="preserve"> datë </w:t>
      </w:r>
      <w:r w:rsidRPr="007B57E5">
        <w:rPr>
          <w:rFonts w:eastAsia="MS Mincho"/>
          <w:lang w:eastAsia="en-GB"/>
        </w:rPr>
        <w:t>20.11.2006 “P</w:t>
      </w:r>
      <w:r>
        <w:rPr>
          <w:rFonts w:eastAsia="MS Mincho"/>
          <w:lang w:eastAsia="en-GB"/>
        </w:rPr>
        <w:t>ë</w:t>
      </w:r>
      <w:r w:rsidRPr="007B57E5">
        <w:rPr>
          <w:rFonts w:eastAsia="MS Mincho"/>
          <w:lang w:eastAsia="en-GB"/>
        </w:rPr>
        <w:t xml:space="preserve">r prokurimin publik”, të ndryshuar, me propozimin e Ministrit të Shëndetësisë, Këshilli i Ministrave </w:t>
      </w:r>
      <w:r>
        <w:rPr>
          <w:rFonts w:eastAsia="MS Mincho"/>
          <w:lang w:eastAsia="en-GB"/>
        </w:rPr>
        <w:t xml:space="preserve"> </w:t>
      </w:r>
    </w:p>
    <w:p w:rsidR="008A506B" w:rsidRDefault="008A506B" w:rsidP="00017B55">
      <w:pPr>
        <w:pStyle w:val="Paragrafi"/>
        <w:rPr>
          <w:rFonts w:eastAsia="MS Mincho"/>
          <w:lang w:eastAsia="en-GB"/>
        </w:rPr>
      </w:pPr>
    </w:p>
    <w:p w:rsidR="008A506B" w:rsidRDefault="008A506B" w:rsidP="00017B55">
      <w:pPr>
        <w:pStyle w:val="VENDOSI"/>
        <w:keepNext w:val="0"/>
        <w:rPr>
          <w:rFonts w:eastAsia="MS Mincho"/>
          <w:lang w:eastAsia="en-GB"/>
        </w:rPr>
      </w:pPr>
      <w:r w:rsidRPr="007B57E5">
        <w:rPr>
          <w:rFonts w:eastAsia="MS Mincho"/>
          <w:lang w:eastAsia="en-GB"/>
        </w:rPr>
        <w:t xml:space="preserve">VENDOSI: </w:t>
      </w:r>
    </w:p>
    <w:p w:rsidR="008A506B" w:rsidRDefault="008A506B" w:rsidP="00017B55">
      <w:pPr>
        <w:pStyle w:val="Paragrafi"/>
        <w:rPr>
          <w:rFonts w:eastAsia="MS Mincho"/>
          <w:lang w:eastAsia="en-GB"/>
        </w:rPr>
      </w:pPr>
    </w:p>
    <w:p w:rsidR="008A506B" w:rsidRDefault="008A506B" w:rsidP="00017B55">
      <w:pPr>
        <w:pStyle w:val="Paragrafi"/>
        <w:rPr>
          <w:rFonts w:eastAsia="MS Mincho"/>
          <w:lang w:eastAsia="en-GB"/>
        </w:rPr>
      </w:pPr>
      <w:r w:rsidRPr="007B57E5">
        <w:rPr>
          <w:rFonts w:eastAsia="MS Mincho"/>
          <w:lang w:eastAsia="en-GB"/>
        </w:rPr>
        <w:t>1. Lejimin e Ministrisë së Shëndetësisë dhe disa institucioneve në varësi të saj t’i p</w:t>
      </w:r>
      <w:r>
        <w:rPr>
          <w:rFonts w:eastAsia="MS Mincho"/>
          <w:lang w:eastAsia="en-GB"/>
        </w:rPr>
        <w:t>ë</w:t>
      </w:r>
      <w:r w:rsidRPr="007B57E5">
        <w:rPr>
          <w:rFonts w:eastAsia="MS Mincho"/>
          <w:lang w:eastAsia="en-GB"/>
        </w:rPr>
        <w:t>rfundojn</w:t>
      </w:r>
      <w:r>
        <w:rPr>
          <w:rFonts w:eastAsia="MS Mincho"/>
          <w:lang w:eastAsia="en-GB"/>
        </w:rPr>
        <w:t>ë</w:t>
      </w:r>
      <w:r w:rsidRPr="007B57E5">
        <w:rPr>
          <w:rFonts w:eastAsia="MS Mincho"/>
          <w:lang w:eastAsia="en-GB"/>
        </w:rPr>
        <w:t>, de</w:t>
      </w:r>
      <w:r>
        <w:rPr>
          <w:rFonts w:eastAsia="MS Mincho"/>
          <w:lang w:eastAsia="en-GB"/>
        </w:rPr>
        <w:t>ri</w:t>
      </w:r>
      <w:r w:rsidRPr="007B57E5">
        <w:rPr>
          <w:rFonts w:eastAsia="MS Mincho"/>
          <w:lang w:eastAsia="en-GB"/>
        </w:rPr>
        <w:t xml:space="preserve"> në datën 22 dhjetor 2008, procedurat e </w:t>
      </w:r>
      <w:r>
        <w:rPr>
          <w:rFonts w:eastAsia="MS Mincho"/>
          <w:lang w:eastAsia="en-GB"/>
        </w:rPr>
        <w:t xml:space="preserve"> </w:t>
      </w:r>
      <w:r w:rsidRPr="007B57E5">
        <w:rPr>
          <w:rFonts w:eastAsia="MS Mincho"/>
          <w:lang w:eastAsia="en-GB"/>
        </w:rPr>
        <w:t>prokurimit,</w:t>
      </w:r>
      <w:r>
        <w:rPr>
          <w:rFonts w:eastAsia="MS Mincho"/>
          <w:lang w:eastAsia="en-GB"/>
        </w:rPr>
        <w:t xml:space="preserve"> për mall</w:t>
      </w:r>
      <w:r w:rsidRPr="007B57E5">
        <w:rPr>
          <w:rFonts w:eastAsia="MS Mincho"/>
          <w:lang w:eastAsia="en-GB"/>
        </w:rPr>
        <w:t xml:space="preserve">ra, shërbime dhe ndërtime, me fondet e </w:t>
      </w:r>
      <w:r>
        <w:rPr>
          <w:rFonts w:eastAsia="MS Mincho"/>
          <w:lang w:eastAsia="en-GB"/>
        </w:rPr>
        <w:t xml:space="preserve"> </w:t>
      </w:r>
      <w:r w:rsidRPr="007B57E5">
        <w:rPr>
          <w:rFonts w:eastAsia="MS Mincho"/>
          <w:lang w:eastAsia="en-GB"/>
        </w:rPr>
        <w:t xml:space="preserve">parashikuara në Buxhetin e Shtetit të vitit 2008, sipas aneksit nr. 1, që i </w:t>
      </w:r>
      <w:r>
        <w:rPr>
          <w:rFonts w:eastAsia="MS Mincho"/>
          <w:lang w:eastAsia="en-GB"/>
        </w:rPr>
        <w:t xml:space="preserve"> </w:t>
      </w:r>
      <w:r w:rsidRPr="007B57E5">
        <w:rPr>
          <w:rFonts w:eastAsia="MS Mincho"/>
          <w:lang w:eastAsia="en-GB"/>
        </w:rPr>
        <w:t xml:space="preserve">bashkëlidhet këtij vendimi. </w:t>
      </w:r>
    </w:p>
    <w:p w:rsidR="008A506B" w:rsidRPr="007B57E5" w:rsidRDefault="008A506B" w:rsidP="00017B55">
      <w:pPr>
        <w:pStyle w:val="Paragrafi"/>
        <w:rPr>
          <w:rFonts w:eastAsia="MS Mincho"/>
          <w:lang w:eastAsia="en-GB"/>
        </w:rPr>
      </w:pPr>
      <w:r w:rsidRPr="007B57E5">
        <w:rPr>
          <w:rFonts w:eastAsia="MS Mincho"/>
          <w:lang w:eastAsia="en-GB"/>
        </w:rPr>
        <w:t>Brenda këtij afati p</w:t>
      </w:r>
      <w:r>
        <w:rPr>
          <w:rFonts w:eastAsia="MS Mincho"/>
          <w:lang w:eastAsia="en-GB"/>
        </w:rPr>
        <w:t>ë</w:t>
      </w:r>
      <w:r w:rsidRPr="007B57E5">
        <w:rPr>
          <w:rFonts w:eastAsia="MS Mincho"/>
          <w:lang w:eastAsia="en-GB"/>
        </w:rPr>
        <w:t>rfshihen edhe lidhja e kontratave p</w:t>
      </w:r>
      <w:r>
        <w:rPr>
          <w:rFonts w:eastAsia="MS Mincho"/>
          <w:lang w:eastAsia="en-GB"/>
        </w:rPr>
        <w:t>ë</w:t>
      </w:r>
      <w:r w:rsidRPr="007B57E5">
        <w:rPr>
          <w:rFonts w:eastAsia="MS Mincho"/>
          <w:lang w:eastAsia="en-GB"/>
        </w:rPr>
        <w:t>rkat</w:t>
      </w:r>
      <w:r>
        <w:rPr>
          <w:rFonts w:eastAsia="MS Mincho"/>
          <w:lang w:eastAsia="en-GB"/>
        </w:rPr>
        <w:t>ë</w:t>
      </w:r>
      <w:r w:rsidRPr="007B57E5">
        <w:rPr>
          <w:rFonts w:eastAsia="MS Mincho"/>
          <w:lang w:eastAsia="en-GB"/>
        </w:rPr>
        <w:t xml:space="preserve">se dhe publikimi i njoftimit të kontratës së nënshkruar, në Buletinin e Njoftimeve Publike. </w:t>
      </w:r>
    </w:p>
    <w:p w:rsidR="008A506B" w:rsidRDefault="008A506B" w:rsidP="00017B55">
      <w:pPr>
        <w:pStyle w:val="Paragrafi"/>
        <w:rPr>
          <w:rFonts w:eastAsia="MS Mincho"/>
          <w:lang w:eastAsia="en-GB"/>
        </w:rPr>
      </w:pPr>
      <w:r w:rsidRPr="007B57E5">
        <w:rPr>
          <w:rFonts w:eastAsia="MS Mincho"/>
          <w:lang w:eastAsia="en-GB"/>
        </w:rPr>
        <w:t>2. Ngarkohen Ministria e Shëndetësisë, institucionet në varësi të saj dhe Agjencia e Prokurimit Publik</w:t>
      </w:r>
      <w:r>
        <w:rPr>
          <w:rFonts w:eastAsia="MS Mincho"/>
          <w:lang w:eastAsia="en-GB"/>
        </w:rPr>
        <w:t xml:space="preserve"> për </w:t>
      </w:r>
      <w:r w:rsidRPr="007B57E5">
        <w:rPr>
          <w:rFonts w:eastAsia="MS Mincho"/>
          <w:lang w:eastAsia="en-GB"/>
        </w:rPr>
        <w:t xml:space="preserve">zbatimin e këtij vendimi. </w:t>
      </w:r>
      <w:r>
        <w:rPr>
          <w:rFonts w:eastAsia="MS Mincho"/>
          <w:lang w:eastAsia="en-GB"/>
        </w:rPr>
        <w:t xml:space="preserve"> </w:t>
      </w:r>
    </w:p>
    <w:p w:rsidR="008A506B" w:rsidRPr="007B57E5" w:rsidRDefault="008A506B" w:rsidP="00017B55">
      <w:pPr>
        <w:pStyle w:val="Paragrafi"/>
        <w:rPr>
          <w:rFonts w:eastAsia="MS Mincho"/>
          <w:lang w:eastAsia="en-GB"/>
        </w:rPr>
      </w:pPr>
      <w:r w:rsidRPr="007B57E5">
        <w:rPr>
          <w:rFonts w:eastAsia="MS Mincho"/>
          <w:lang w:eastAsia="en-GB"/>
        </w:rPr>
        <w:t>Ky vendim hyn në</w:t>
      </w:r>
      <w:r>
        <w:rPr>
          <w:rFonts w:eastAsia="MS Mincho"/>
          <w:lang w:eastAsia="en-GB"/>
        </w:rPr>
        <w:t xml:space="preserve"> fuqi menjëherë dhe botohet në </w:t>
      </w:r>
      <w:r w:rsidRPr="007B57E5">
        <w:rPr>
          <w:rFonts w:eastAsia="MS Mincho"/>
          <w:lang w:eastAsia="en-GB"/>
        </w:rPr>
        <w:t xml:space="preserve">Fletoren Zyrtare. </w:t>
      </w:r>
    </w:p>
    <w:p w:rsidR="008A506B" w:rsidRDefault="008A506B" w:rsidP="00017B55">
      <w:pPr>
        <w:pStyle w:val="Paragrafi"/>
        <w:rPr>
          <w:rFonts w:eastAsia="MS Mincho"/>
          <w:lang w:eastAsia="en-GB"/>
        </w:rPr>
      </w:pPr>
    </w:p>
    <w:p w:rsidR="008A506B" w:rsidRPr="007B57E5" w:rsidRDefault="008A506B" w:rsidP="00017B55">
      <w:pPr>
        <w:pStyle w:val="Autoriteti"/>
        <w:keepNext w:val="0"/>
        <w:rPr>
          <w:rFonts w:eastAsia="MS Mincho"/>
          <w:lang w:eastAsia="en-GB"/>
        </w:rPr>
      </w:pPr>
      <w:r w:rsidRPr="007B57E5">
        <w:rPr>
          <w:rFonts w:eastAsia="MS Mincho"/>
          <w:lang w:eastAsia="en-GB"/>
        </w:rPr>
        <w:t xml:space="preserve">KRYEMINISTRI </w:t>
      </w:r>
    </w:p>
    <w:p w:rsidR="008A506B" w:rsidRPr="007B57E5" w:rsidRDefault="008A506B" w:rsidP="00017B55">
      <w:pPr>
        <w:pStyle w:val="AutoritetiEmer"/>
        <w:rPr>
          <w:rFonts w:eastAsia="MS Mincho"/>
          <w:lang w:eastAsia="en-GB"/>
        </w:rPr>
      </w:pPr>
      <w:r w:rsidRPr="007B57E5">
        <w:rPr>
          <w:rFonts w:eastAsia="MS Mincho"/>
          <w:lang w:eastAsia="en-GB"/>
        </w:rPr>
        <w:t xml:space="preserve">Sali Berisha </w:t>
      </w:r>
    </w:p>
    <w:p w:rsidR="008A506B" w:rsidRDefault="008A506B" w:rsidP="00017B55">
      <w:pPr>
        <w:pStyle w:val="Paragrafi"/>
        <w:rPr>
          <w:rFonts w:eastAsia="MS Mincho"/>
          <w:lang w:eastAsia="en-GB"/>
        </w:rPr>
      </w:pPr>
    </w:p>
    <w:p w:rsidR="008A506B" w:rsidRDefault="008A506B" w:rsidP="00017B55">
      <w:pPr>
        <w:pStyle w:val="Paragrafi"/>
        <w:rPr>
          <w:rFonts w:eastAsia="MS Mincho"/>
          <w:lang w:eastAsia="en-GB"/>
        </w:rPr>
      </w:pPr>
    </w:p>
    <w:p w:rsidR="008A506B" w:rsidRDefault="008A506B" w:rsidP="00017B55">
      <w:pPr>
        <w:pStyle w:val="AneksiNr"/>
        <w:keepNext w:val="0"/>
        <w:rPr>
          <w:rFonts w:eastAsia="MS Mincho"/>
          <w:lang w:eastAsia="en-GB"/>
        </w:rPr>
      </w:pPr>
      <w:r w:rsidRPr="007B57E5">
        <w:rPr>
          <w:rFonts w:eastAsia="MS Mincho"/>
          <w:lang w:eastAsia="en-GB"/>
        </w:rPr>
        <w:t xml:space="preserve">ANEKSI </w:t>
      </w:r>
      <w:r w:rsidR="00CC3629">
        <w:rPr>
          <w:rFonts w:eastAsia="MS Mincho"/>
          <w:lang w:eastAsia="en-GB"/>
        </w:rPr>
        <w:t>nr.</w:t>
      </w:r>
      <w:r w:rsidRPr="007B57E5">
        <w:rPr>
          <w:rFonts w:eastAsia="MS Mincho"/>
          <w:lang w:eastAsia="en-GB"/>
        </w:rPr>
        <w:t xml:space="preserve">1 </w:t>
      </w:r>
    </w:p>
    <w:p w:rsidR="008A506B" w:rsidRDefault="008A506B" w:rsidP="00017B55">
      <w:pPr>
        <w:pStyle w:val="Paragrafi"/>
        <w:rPr>
          <w:rFonts w:eastAsia="MS Mincho"/>
          <w:lang w:eastAsia="en-GB"/>
        </w:rPr>
      </w:pPr>
    </w:p>
    <w:p w:rsidR="008A506B" w:rsidRPr="00AE5EF8" w:rsidRDefault="008A506B" w:rsidP="00017B55">
      <w:pPr>
        <w:pStyle w:val="Paragrafi"/>
        <w:rPr>
          <w:rFonts w:eastAsia="MS Mincho"/>
          <w:b/>
          <w:lang w:eastAsia="en-GB"/>
        </w:rPr>
      </w:pPr>
      <w:r w:rsidRPr="00AE5EF8">
        <w:rPr>
          <w:rFonts w:eastAsia="MS Mincho"/>
          <w:b/>
          <w:lang w:eastAsia="en-GB"/>
        </w:rPr>
        <w:t>I. Procedura q</w:t>
      </w:r>
      <w:r>
        <w:rPr>
          <w:rFonts w:eastAsia="MS Mincho"/>
          <w:b/>
          <w:lang w:eastAsia="en-GB"/>
        </w:rPr>
        <w:t>ë</w:t>
      </w:r>
      <w:r w:rsidRPr="00AE5EF8">
        <w:rPr>
          <w:rFonts w:eastAsia="MS Mincho"/>
          <w:b/>
          <w:lang w:eastAsia="en-GB"/>
        </w:rPr>
        <w:t xml:space="preserve"> zhvillohen</w:t>
      </w:r>
      <w:r>
        <w:rPr>
          <w:rFonts w:eastAsia="MS Mincho"/>
          <w:b/>
          <w:lang w:eastAsia="en-GB"/>
        </w:rPr>
        <w:t xml:space="preserve"> </w:t>
      </w:r>
      <w:r w:rsidRPr="00AE5EF8">
        <w:rPr>
          <w:rFonts w:eastAsia="MS Mincho"/>
          <w:b/>
          <w:lang w:eastAsia="en-GB"/>
        </w:rPr>
        <w:t>nga Ministria e Sh</w:t>
      </w:r>
      <w:r>
        <w:rPr>
          <w:rFonts w:eastAsia="MS Mincho"/>
          <w:b/>
          <w:lang w:eastAsia="en-GB"/>
        </w:rPr>
        <w:t>ë</w:t>
      </w:r>
      <w:r w:rsidRPr="00AE5EF8">
        <w:rPr>
          <w:rFonts w:eastAsia="MS Mincho"/>
          <w:b/>
          <w:lang w:eastAsia="en-GB"/>
        </w:rPr>
        <w:t>ndet</w:t>
      </w:r>
      <w:r>
        <w:rPr>
          <w:rFonts w:eastAsia="MS Mincho"/>
          <w:b/>
          <w:lang w:eastAsia="en-GB"/>
        </w:rPr>
        <w:t>ë</w:t>
      </w:r>
      <w:r w:rsidRPr="00AE5EF8">
        <w:rPr>
          <w:rFonts w:eastAsia="MS Mincho"/>
          <w:b/>
          <w:lang w:eastAsia="en-GB"/>
        </w:rPr>
        <w:t>sis</w:t>
      </w:r>
      <w:r>
        <w:rPr>
          <w:rFonts w:eastAsia="MS Mincho"/>
          <w:b/>
          <w:lang w:eastAsia="en-GB"/>
        </w:rPr>
        <w:t>ë</w:t>
      </w:r>
      <w:r w:rsidRPr="00AE5EF8">
        <w:rPr>
          <w:rFonts w:eastAsia="MS Mincho"/>
          <w:b/>
          <w:lang w:eastAsia="en-GB"/>
        </w:rPr>
        <w:t xml:space="preserve">:  </w:t>
      </w:r>
    </w:p>
    <w:p w:rsidR="008A506B" w:rsidRDefault="008A506B" w:rsidP="00017B55">
      <w:pPr>
        <w:pStyle w:val="Paragrafi"/>
        <w:rPr>
          <w:rFonts w:eastAsia="MS Mincho"/>
          <w:lang w:eastAsia="en-GB"/>
        </w:rPr>
      </w:pPr>
      <w:r>
        <w:rPr>
          <w:rFonts w:eastAsia="MS Mincho"/>
          <w:lang w:eastAsia="en-GB"/>
        </w:rPr>
        <w:t>1. Informatizimi i arkiv-p</w:t>
      </w:r>
      <w:r w:rsidRPr="007B57E5">
        <w:rPr>
          <w:rFonts w:eastAsia="MS Mincho"/>
          <w:lang w:eastAsia="en-GB"/>
        </w:rPr>
        <w:t>rotokollit</w:t>
      </w:r>
      <w:r>
        <w:rPr>
          <w:rFonts w:eastAsia="MS Mincho"/>
          <w:lang w:eastAsia="en-GB"/>
        </w:rPr>
        <w:t xml:space="preserve"> në Ministrinë</w:t>
      </w:r>
      <w:r w:rsidRPr="007B57E5">
        <w:rPr>
          <w:rFonts w:eastAsia="MS Mincho"/>
          <w:lang w:eastAsia="en-GB"/>
        </w:rPr>
        <w:t xml:space="preserve"> e Sh</w:t>
      </w:r>
      <w:r>
        <w:rPr>
          <w:rFonts w:eastAsia="MS Mincho"/>
          <w:lang w:eastAsia="en-GB"/>
        </w:rPr>
        <w:t>ë</w:t>
      </w:r>
      <w:r w:rsidRPr="007B57E5">
        <w:rPr>
          <w:rFonts w:eastAsia="MS Mincho"/>
          <w:lang w:eastAsia="en-GB"/>
        </w:rPr>
        <w:t>ndet</w:t>
      </w:r>
      <w:r>
        <w:rPr>
          <w:rFonts w:eastAsia="MS Mincho"/>
          <w:lang w:eastAsia="en-GB"/>
        </w:rPr>
        <w:t>ë</w:t>
      </w:r>
      <w:r w:rsidRPr="007B57E5">
        <w:rPr>
          <w:rFonts w:eastAsia="MS Mincho"/>
          <w:lang w:eastAsia="en-GB"/>
        </w:rPr>
        <w:t>sis</w:t>
      </w:r>
      <w:r>
        <w:rPr>
          <w:rFonts w:eastAsia="MS Mincho"/>
          <w:lang w:eastAsia="en-GB"/>
        </w:rPr>
        <w:t>ë,</w:t>
      </w:r>
      <w:r w:rsidRPr="007B57E5">
        <w:rPr>
          <w:rFonts w:eastAsia="MS Mincho"/>
          <w:lang w:eastAsia="en-GB"/>
        </w:rPr>
        <w:t xml:space="preserve"> me fond limit 4 166 600 lekë pa TVSH. </w:t>
      </w:r>
      <w:r>
        <w:rPr>
          <w:rFonts w:eastAsia="MS Mincho"/>
          <w:lang w:eastAsia="en-GB"/>
        </w:rPr>
        <w:t xml:space="preserve"> </w:t>
      </w:r>
    </w:p>
    <w:p w:rsidR="008A506B" w:rsidRDefault="008A506B" w:rsidP="00017B55">
      <w:pPr>
        <w:pStyle w:val="Paragrafi"/>
        <w:rPr>
          <w:rFonts w:eastAsia="MS Mincho"/>
          <w:lang w:eastAsia="en-GB"/>
        </w:rPr>
      </w:pPr>
      <w:r w:rsidRPr="007B57E5">
        <w:rPr>
          <w:rFonts w:eastAsia="MS Mincho"/>
          <w:lang w:eastAsia="en-GB"/>
        </w:rPr>
        <w:t>2. Sistemi i informacionit</w:t>
      </w:r>
      <w:r>
        <w:rPr>
          <w:rFonts w:eastAsia="MS Mincho"/>
          <w:lang w:eastAsia="en-GB"/>
        </w:rPr>
        <w:t xml:space="preserve"> për </w:t>
      </w:r>
      <w:r w:rsidRPr="007B57E5">
        <w:rPr>
          <w:rFonts w:eastAsia="MS Mincho"/>
          <w:lang w:eastAsia="en-GB"/>
        </w:rPr>
        <w:t>Kujdesin Sh</w:t>
      </w:r>
      <w:r>
        <w:rPr>
          <w:rFonts w:eastAsia="MS Mincho"/>
          <w:lang w:eastAsia="en-GB"/>
        </w:rPr>
        <w:t>ë</w:t>
      </w:r>
      <w:r w:rsidRPr="007B57E5">
        <w:rPr>
          <w:rFonts w:eastAsia="MS Mincho"/>
          <w:lang w:eastAsia="en-GB"/>
        </w:rPr>
        <w:t>ndet</w:t>
      </w:r>
      <w:r>
        <w:rPr>
          <w:rFonts w:eastAsia="MS Mincho"/>
          <w:lang w:eastAsia="en-GB"/>
        </w:rPr>
        <w:t>ë</w:t>
      </w:r>
      <w:r w:rsidRPr="007B57E5">
        <w:rPr>
          <w:rFonts w:eastAsia="MS Mincho"/>
          <w:lang w:eastAsia="en-GB"/>
        </w:rPr>
        <w:t>sor Par</w:t>
      </w:r>
      <w:r>
        <w:rPr>
          <w:rFonts w:eastAsia="MS Mincho"/>
          <w:lang w:eastAsia="en-GB"/>
        </w:rPr>
        <w:t>ë</w:t>
      </w:r>
      <w:r w:rsidRPr="007B57E5">
        <w:rPr>
          <w:rFonts w:eastAsia="MS Mincho"/>
          <w:lang w:eastAsia="en-GB"/>
        </w:rPr>
        <w:t>sor</w:t>
      </w:r>
      <w:r>
        <w:rPr>
          <w:rFonts w:eastAsia="MS Mincho"/>
          <w:lang w:eastAsia="en-GB"/>
        </w:rPr>
        <w:t>,</w:t>
      </w:r>
      <w:r w:rsidRPr="007B57E5">
        <w:rPr>
          <w:rFonts w:eastAsia="MS Mincho"/>
          <w:lang w:eastAsia="en-GB"/>
        </w:rPr>
        <w:t xml:space="preserve"> me fon</w:t>
      </w:r>
      <w:r>
        <w:rPr>
          <w:rFonts w:eastAsia="MS Mincho"/>
          <w:lang w:eastAsia="en-GB"/>
        </w:rPr>
        <w:t>d limit 20 818 750 lekë pa TVSH.</w:t>
      </w:r>
    </w:p>
    <w:p w:rsidR="008A506B" w:rsidRDefault="008A506B" w:rsidP="00017B55">
      <w:pPr>
        <w:pStyle w:val="Paragrafi"/>
        <w:rPr>
          <w:rFonts w:eastAsia="MS Mincho"/>
          <w:lang w:eastAsia="en-GB"/>
        </w:rPr>
      </w:pPr>
      <w:r>
        <w:rPr>
          <w:rFonts w:eastAsia="MS Mincho"/>
          <w:lang w:eastAsia="en-GB"/>
        </w:rPr>
        <w:t>3. Projekt</w:t>
      </w:r>
      <w:r w:rsidRPr="007B57E5">
        <w:rPr>
          <w:rFonts w:eastAsia="MS Mincho"/>
          <w:lang w:eastAsia="en-GB"/>
        </w:rPr>
        <w:t>preventiv zbatimi</w:t>
      </w:r>
      <w:r>
        <w:rPr>
          <w:rFonts w:eastAsia="MS Mincho"/>
          <w:lang w:eastAsia="en-GB"/>
        </w:rPr>
        <w:t xml:space="preserve"> për </w:t>
      </w:r>
      <w:r w:rsidRPr="007B57E5">
        <w:rPr>
          <w:rFonts w:eastAsia="MS Mincho"/>
          <w:lang w:eastAsia="en-GB"/>
        </w:rPr>
        <w:t>ndërtimin e godin</w:t>
      </w:r>
      <w:r>
        <w:rPr>
          <w:rFonts w:eastAsia="MS Mincho"/>
          <w:lang w:eastAsia="en-GB"/>
        </w:rPr>
        <w:t>ës të së</w:t>
      </w:r>
      <w:r w:rsidRPr="007B57E5">
        <w:rPr>
          <w:rFonts w:eastAsia="MS Mincho"/>
          <w:lang w:eastAsia="en-GB"/>
        </w:rPr>
        <w:t>mundjeve akute</w:t>
      </w:r>
      <w:r>
        <w:rPr>
          <w:rFonts w:eastAsia="MS Mincho"/>
          <w:lang w:eastAsia="en-GB"/>
        </w:rPr>
        <w:t>:</w:t>
      </w:r>
      <w:r w:rsidRPr="007B57E5">
        <w:rPr>
          <w:rFonts w:eastAsia="MS Mincho"/>
          <w:lang w:eastAsia="en-GB"/>
        </w:rPr>
        <w:t xml:space="preserve"> </w:t>
      </w:r>
      <w:r>
        <w:rPr>
          <w:rFonts w:eastAsia="MS Mincho"/>
          <w:lang w:eastAsia="en-GB"/>
        </w:rPr>
        <w:t xml:space="preserve"> </w:t>
      </w:r>
    </w:p>
    <w:p w:rsidR="008A506B" w:rsidRDefault="008A506B" w:rsidP="00017B55">
      <w:pPr>
        <w:pStyle w:val="Paragrafi"/>
        <w:rPr>
          <w:rFonts w:eastAsia="MS Mincho"/>
          <w:lang w:eastAsia="en-GB"/>
        </w:rPr>
      </w:pPr>
      <w:r>
        <w:rPr>
          <w:rFonts w:eastAsia="MS Mincho"/>
          <w:lang w:eastAsia="en-GB"/>
        </w:rPr>
        <w:t xml:space="preserve">- </w:t>
      </w:r>
      <w:r w:rsidRPr="007B57E5">
        <w:rPr>
          <w:rFonts w:eastAsia="MS Mincho"/>
          <w:lang w:eastAsia="en-GB"/>
        </w:rPr>
        <w:t>spitali Shkodër</w:t>
      </w:r>
      <w:r>
        <w:rPr>
          <w:rFonts w:eastAsia="MS Mincho"/>
          <w:lang w:eastAsia="en-GB"/>
        </w:rPr>
        <w:t>,</w:t>
      </w:r>
      <w:r w:rsidRPr="007B57E5">
        <w:rPr>
          <w:rFonts w:eastAsia="MS Mincho"/>
          <w:lang w:eastAsia="en-GB"/>
        </w:rPr>
        <w:t xml:space="preserve"> me fond limit 1 333 334 lekë pa TVSH</w:t>
      </w:r>
      <w:r>
        <w:rPr>
          <w:rFonts w:eastAsia="MS Mincho"/>
          <w:lang w:eastAsia="en-GB"/>
        </w:rPr>
        <w:t>.</w:t>
      </w:r>
      <w:r w:rsidRPr="007B57E5">
        <w:rPr>
          <w:rFonts w:eastAsia="MS Mincho"/>
          <w:lang w:eastAsia="en-GB"/>
        </w:rPr>
        <w:t xml:space="preserve"> </w:t>
      </w:r>
    </w:p>
    <w:p w:rsidR="008A506B" w:rsidRDefault="008A506B" w:rsidP="00017B55">
      <w:pPr>
        <w:pStyle w:val="Paragrafi"/>
        <w:rPr>
          <w:rFonts w:eastAsia="MS Mincho"/>
          <w:lang w:eastAsia="en-GB"/>
        </w:rPr>
      </w:pPr>
      <w:r w:rsidRPr="007B57E5">
        <w:rPr>
          <w:rFonts w:eastAsia="MS Mincho"/>
          <w:lang w:eastAsia="en-GB"/>
        </w:rPr>
        <w:t>II. Procedura</w:t>
      </w:r>
      <w:r>
        <w:rPr>
          <w:rFonts w:eastAsia="MS Mincho"/>
          <w:lang w:eastAsia="en-GB"/>
        </w:rPr>
        <w:t>t</w:t>
      </w:r>
      <w:r w:rsidRPr="007B57E5">
        <w:rPr>
          <w:rFonts w:eastAsia="MS Mincho"/>
          <w:lang w:eastAsia="en-GB"/>
        </w:rPr>
        <w:t xml:space="preserve"> </w:t>
      </w:r>
      <w:r>
        <w:rPr>
          <w:rFonts w:eastAsia="MS Mincho"/>
          <w:lang w:eastAsia="en-GB"/>
        </w:rPr>
        <w:t>që</w:t>
      </w:r>
      <w:r w:rsidRPr="007B57E5">
        <w:rPr>
          <w:rFonts w:eastAsia="MS Mincho"/>
          <w:lang w:eastAsia="en-GB"/>
        </w:rPr>
        <w:t xml:space="preserve"> zhvillohen nga institucionet spitalore</w:t>
      </w:r>
      <w:r>
        <w:rPr>
          <w:rFonts w:eastAsia="MS Mincho"/>
          <w:lang w:eastAsia="en-GB"/>
        </w:rPr>
        <w:t xml:space="preserve"> të </w:t>
      </w:r>
      <w:r w:rsidRPr="007B57E5">
        <w:rPr>
          <w:rFonts w:eastAsia="MS Mincho"/>
          <w:lang w:eastAsia="en-GB"/>
        </w:rPr>
        <w:t>var</w:t>
      </w:r>
      <w:r>
        <w:rPr>
          <w:rFonts w:eastAsia="MS Mincho"/>
          <w:lang w:eastAsia="en-GB"/>
        </w:rPr>
        <w:t>ë</w:t>
      </w:r>
      <w:r w:rsidRPr="007B57E5">
        <w:rPr>
          <w:rFonts w:eastAsia="MS Mincho"/>
          <w:lang w:eastAsia="en-GB"/>
        </w:rPr>
        <w:t>sis</w:t>
      </w:r>
      <w:r>
        <w:rPr>
          <w:rFonts w:eastAsia="MS Mincho"/>
          <w:lang w:eastAsia="en-GB"/>
        </w:rPr>
        <w:t>ë</w:t>
      </w:r>
      <w:r w:rsidRPr="007B57E5">
        <w:rPr>
          <w:rFonts w:eastAsia="MS Mincho"/>
          <w:lang w:eastAsia="en-GB"/>
        </w:rPr>
        <w:t xml:space="preserve">: </w:t>
      </w:r>
      <w:r>
        <w:rPr>
          <w:rFonts w:eastAsia="MS Mincho"/>
          <w:lang w:eastAsia="en-GB"/>
        </w:rPr>
        <w:t xml:space="preserve"> </w:t>
      </w:r>
    </w:p>
    <w:p w:rsidR="008A506B" w:rsidRDefault="008A506B" w:rsidP="00017B55">
      <w:pPr>
        <w:pStyle w:val="Paragrafi"/>
        <w:rPr>
          <w:rFonts w:eastAsia="MS Mincho"/>
          <w:lang w:eastAsia="en-GB"/>
        </w:rPr>
      </w:pPr>
      <w:r>
        <w:rPr>
          <w:rFonts w:eastAsia="MS Mincho"/>
          <w:lang w:eastAsia="en-GB"/>
        </w:rPr>
        <w:t xml:space="preserve">- </w:t>
      </w:r>
      <w:r w:rsidRPr="007B57E5">
        <w:rPr>
          <w:rFonts w:eastAsia="MS Mincho"/>
          <w:lang w:eastAsia="en-GB"/>
        </w:rPr>
        <w:t>Procedura</w:t>
      </w:r>
      <w:r>
        <w:rPr>
          <w:rFonts w:eastAsia="MS Mincho"/>
          <w:lang w:eastAsia="en-GB"/>
        </w:rPr>
        <w:t xml:space="preserve"> për të </w:t>
      </w:r>
      <w:r w:rsidRPr="007B57E5">
        <w:rPr>
          <w:rFonts w:eastAsia="MS Mincho"/>
          <w:lang w:eastAsia="en-GB"/>
        </w:rPr>
        <w:t>cilat</w:t>
      </w:r>
      <w:r>
        <w:rPr>
          <w:rFonts w:eastAsia="MS Mincho"/>
          <w:lang w:eastAsia="en-GB"/>
        </w:rPr>
        <w:t xml:space="preserve"> është </w:t>
      </w:r>
      <w:r w:rsidRPr="007B57E5">
        <w:rPr>
          <w:rFonts w:eastAsia="MS Mincho"/>
          <w:lang w:eastAsia="en-GB"/>
        </w:rPr>
        <w:t>shpallur fituesi</w:t>
      </w:r>
      <w:r w:rsidR="00CC3629">
        <w:rPr>
          <w:rFonts w:eastAsia="MS Mincho"/>
          <w:lang w:eastAsia="en-GB"/>
        </w:rPr>
        <w:t>,</w:t>
      </w:r>
      <w:r w:rsidRPr="007B57E5">
        <w:rPr>
          <w:rFonts w:eastAsia="MS Mincho"/>
          <w:lang w:eastAsia="en-GB"/>
        </w:rPr>
        <w:t xml:space="preserve"> por nuk</w:t>
      </w:r>
      <w:r>
        <w:rPr>
          <w:rFonts w:eastAsia="MS Mincho"/>
          <w:lang w:eastAsia="en-GB"/>
        </w:rPr>
        <w:t xml:space="preserve"> është  </w:t>
      </w:r>
      <w:r w:rsidRPr="007B57E5">
        <w:rPr>
          <w:rFonts w:eastAsia="MS Mincho"/>
          <w:lang w:eastAsia="en-GB"/>
        </w:rPr>
        <w:t>n</w:t>
      </w:r>
      <w:r>
        <w:rPr>
          <w:rFonts w:eastAsia="MS Mincho"/>
          <w:lang w:eastAsia="en-GB"/>
        </w:rPr>
        <w:t>ë</w:t>
      </w:r>
      <w:r w:rsidRPr="007B57E5">
        <w:rPr>
          <w:rFonts w:eastAsia="MS Mincho"/>
          <w:lang w:eastAsia="en-GB"/>
        </w:rPr>
        <w:t xml:space="preserve">nshkruar kontrata: </w:t>
      </w:r>
      <w:r>
        <w:rPr>
          <w:rFonts w:eastAsia="MS Mincho"/>
          <w:lang w:eastAsia="en-GB"/>
        </w:rPr>
        <w:t xml:space="preserve"> </w:t>
      </w:r>
    </w:p>
    <w:p w:rsidR="008A506B" w:rsidRDefault="008A506B" w:rsidP="00017B55">
      <w:pPr>
        <w:pStyle w:val="Paragrafi"/>
        <w:rPr>
          <w:rFonts w:eastAsia="MS Mincho"/>
          <w:lang w:eastAsia="en-GB"/>
        </w:rPr>
      </w:pPr>
      <w:r w:rsidRPr="007B57E5">
        <w:rPr>
          <w:rFonts w:eastAsia="MS Mincho"/>
          <w:lang w:eastAsia="en-GB"/>
        </w:rPr>
        <w:t>a) Dre</w:t>
      </w:r>
      <w:r>
        <w:rPr>
          <w:rFonts w:eastAsia="MS Mincho"/>
          <w:lang w:eastAsia="en-GB"/>
        </w:rPr>
        <w:t>j</w:t>
      </w:r>
      <w:r w:rsidRPr="007B57E5">
        <w:rPr>
          <w:rFonts w:eastAsia="MS Mincho"/>
          <w:lang w:eastAsia="en-GB"/>
        </w:rPr>
        <w:t>toria e Sh</w:t>
      </w:r>
      <w:r>
        <w:rPr>
          <w:rFonts w:eastAsia="MS Mincho"/>
          <w:lang w:eastAsia="en-GB"/>
        </w:rPr>
        <w:t>ë</w:t>
      </w:r>
      <w:r w:rsidRPr="007B57E5">
        <w:rPr>
          <w:rFonts w:eastAsia="MS Mincho"/>
          <w:lang w:eastAsia="en-GB"/>
        </w:rPr>
        <w:t>ndetit Publik Pogradec</w:t>
      </w:r>
      <w:r>
        <w:rPr>
          <w:rFonts w:eastAsia="MS Mincho"/>
          <w:lang w:eastAsia="en-GB"/>
        </w:rPr>
        <w:t>:</w:t>
      </w:r>
      <w:r w:rsidRPr="007B57E5">
        <w:rPr>
          <w:rFonts w:eastAsia="MS Mincho"/>
          <w:lang w:eastAsia="en-GB"/>
        </w:rPr>
        <w:t xml:space="preserve"> </w:t>
      </w:r>
      <w:r>
        <w:rPr>
          <w:rFonts w:eastAsia="MS Mincho"/>
          <w:lang w:eastAsia="en-GB"/>
        </w:rPr>
        <w:t xml:space="preserve"> </w:t>
      </w:r>
    </w:p>
    <w:p w:rsidR="008A506B" w:rsidRDefault="008A506B" w:rsidP="00017B55">
      <w:pPr>
        <w:pStyle w:val="Paragrafi"/>
        <w:rPr>
          <w:rFonts w:eastAsia="MS Mincho"/>
          <w:lang w:eastAsia="en-GB"/>
        </w:rPr>
      </w:pPr>
      <w:r w:rsidRPr="007B57E5">
        <w:rPr>
          <w:rFonts w:eastAsia="MS Mincho"/>
          <w:lang w:eastAsia="en-GB"/>
        </w:rPr>
        <w:t xml:space="preserve">“Blerje </w:t>
      </w:r>
      <w:r>
        <w:rPr>
          <w:rFonts w:eastAsia="MS Mincho"/>
          <w:lang w:eastAsia="en-GB"/>
        </w:rPr>
        <w:t>lë</w:t>
      </w:r>
      <w:r w:rsidRPr="007B57E5">
        <w:rPr>
          <w:rFonts w:eastAsia="MS Mincho"/>
          <w:lang w:eastAsia="en-GB"/>
        </w:rPr>
        <w:t xml:space="preserve">nde </w:t>
      </w:r>
      <w:r>
        <w:rPr>
          <w:rFonts w:eastAsia="MS Mincho"/>
          <w:lang w:eastAsia="en-GB"/>
        </w:rPr>
        <w:t>djegë</w:t>
      </w:r>
      <w:r w:rsidRPr="007B57E5">
        <w:rPr>
          <w:rFonts w:eastAsia="MS Mincho"/>
          <w:lang w:eastAsia="en-GB"/>
        </w:rPr>
        <w:t>se</w:t>
      </w:r>
      <w:r>
        <w:rPr>
          <w:rFonts w:eastAsia="MS Mincho"/>
          <w:lang w:eastAsia="en-GB"/>
        </w:rPr>
        <w:t xml:space="preserve"> për </w:t>
      </w:r>
      <w:r w:rsidRPr="007B57E5">
        <w:rPr>
          <w:rFonts w:eastAsia="MS Mincho"/>
          <w:lang w:eastAsia="en-GB"/>
        </w:rPr>
        <w:t>ngrohje”</w:t>
      </w:r>
      <w:r>
        <w:rPr>
          <w:rFonts w:eastAsia="MS Mincho"/>
          <w:lang w:eastAsia="en-GB"/>
        </w:rPr>
        <w:t>,</w:t>
      </w:r>
      <w:r w:rsidRPr="007B57E5">
        <w:rPr>
          <w:rFonts w:eastAsia="MS Mincho"/>
          <w:lang w:eastAsia="en-GB"/>
        </w:rPr>
        <w:t xml:space="preserve"> me fond limit 2 833 600 lek</w:t>
      </w:r>
      <w:r>
        <w:rPr>
          <w:rFonts w:eastAsia="MS Mincho"/>
          <w:lang w:eastAsia="en-GB"/>
        </w:rPr>
        <w:t>ë.</w:t>
      </w:r>
      <w:r w:rsidRPr="007B57E5">
        <w:rPr>
          <w:rFonts w:eastAsia="MS Mincho"/>
          <w:lang w:eastAsia="en-GB"/>
        </w:rPr>
        <w:t xml:space="preserve"> </w:t>
      </w:r>
    </w:p>
    <w:p w:rsidR="008A506B" w:rsidRDefault="008A506B" w:rsidP="00017B55">
      <w:pPr>
        <w:pStyle w:val="Paragrafi"/>
        <w:rPr>
          <w:rFonts w:eastAsia="MS Mincho"/>
          <w:lang w:eastAsia="en-GB"/>
        </w:rPr>
      </w:pPr>
      <w:r>
        <w:rPr>
          <w:rFonts w:eastAsia="MS Mincho"/>
          <w:lang w:eastAsia="en-GB"/>
        </w:rPr>
        <w:t>b)</w:t>
      </w:r>
      <w:r w:rsidRPr="007B57E5">
        <w:rPr>
          <w:rFonts w:eastAsia="MS Mincho"/>
          <w:lang w:eastAsia="en-GB"/>
        </w:rPr>
        <w:t xml:space="preserve"> Drejtoria e Sh</w:t>
      </w:r>
      <w:r>
        <w:rPr>
          <w:rFonts w:eastAsia="MS Mincho"/>
          <w:lang w:eastAsia="en-GB"/>
        </w:rPr>
        <w:t>ë</w:t>
      </w:r>
      <w:r w:rsidRPr="007B57E5">
        <w:rPr>
          <w:rFonts w:eastAsia="MS Mincho"/>
          <w:lang w:eastAsia="en-GB"/>
        </w:rPr>
        <w:t>ndetit Publik Kruj</w:t>
      </w:r>
      <w:r>
        <w:rPr>
          <w:rFonts w:eastAsia="MS Mincho"/>
          <w:lang w:eastAsia="en-GB"/>
        </w:rPr>
        <w:t xml:space="preserve">ë: </w:t>
      </w:r>
    </w:p>
    <w:p w:rsidR="008A506B" w:rsidRDefault="008A506B" w:rsidP="00017B55">
      <w:pPr>
        <w:pStyle w:val="Paragrafi"/>
        <w:rPr>
          <w:rFonts w:eastAsia="MS Mincho"/>
          <w:lang w:eastAsia="en-GB"/>
        </w:rPr>
      </w:pPr>
      <w:r w:rsidRPr="007B57E5">
        <w:rPr>
          <w:rFonts w:eastAsia="MS Mincho"/>
          <w:lang w:eastAsia="en-GB"/>
        </w:rPr>
        <w:t>“Blerje pajisje mobilimi</w:t>
      </w:r>
      <w:r>
        <w:rPr>
          <w:rFonts w:eastAsia="MS Mincho"/>
          <w:lang w:eastAsia="en-GB"/>
        </w:rPr>
        <w:t xml:space="preserve"> për </w:t>
      </w:r>
      <w:r w:rsidRPr="007B57E5">
        <w:rPr>
          <w:rFonts w:eastAsia="MS Mincho"/>
          <w:lang w:eastAsia="en-GB"/>
        </w:rPr>
        <w:t>spitalin Kruj</w:t>
      </w:r>
      <w:r>
        <w:rPr>
          <w:rFonts w:eastAsia="MS Mincho"/>
          <w:lang w:eastAsia="en-GB"/>
        </w:rPr>
        <w:t xml:space="preserve">ë”, me fond limit 8 000 </w:t>
      </w:r>
      <w:r w:rsidRPr="007B57E5">
        <w:rPr>
          <w:rFonts w:eastAsia="MS Mincho"/>
          <w:lang w:eastAsia="en-GB"/>
        </w:rPr>
        <w:t>000 lek</w:t>
      </w:r>
      <w:r>
        <w:rPr>
          <w:rFonts w:eastAsia="MS Mincho"/>
          <w:lang w:eastAsia="en-GB"/>
        </w:rPr>
        <w:t xml:space="preserve">ë </w:t>
      </w:r>
      <w:r w:rsidRPr="007B57E5">
        <w:rPr>
          <w:rFonts w:eastAsia="MS Mincho"/>
          <w:lang w:eastAsia="en-GB"/>
        </w:rPr>
        <w:t xml:space="preserve">(me TVSH). </w:t>
      </w:r>
      <w:r>
        <w:rPr>
          <w:rFonts w:eastAsia="MS Mincho"/>
          <w:lang w:eastAsia="en-GB"/>
        </w:rPr>
        <w:t xml:space="preserve"> </w:t>
      </w:r>
    </w:p>
    <w:p w:rsidR="008A506B" w:rsidRDefault="008A506B" w:rsidP="00017B55">
      <w:pPr>
        <w:pStyle w:val="Paragrafi"/>
        <w:rPr>
          <w:rFonts w:eastAsia="MS Mincho"/>
          <w:lang w:eastAsia="en-GB"/>
        </w:rPr>
      </w:pPr>
      <w:r w:rsidRPr="007B57E5">
        <w:rPr>
          <w:rFonts w:eastAsia="MS Mincho"/>
          <w:lang w:eastAsia="en-GB"/>
        </w:rPr>
        <w:t>“Blerje pajisje mjek</w:t>
      </w:r>
      <w:r>
        <w:rPr>
          <w:rFonts w:eastAsia="MS Mincho"/>
          <w:lang w:eastAsia="en-GB"/>
        </w:rPr>
        <w:t>ë</w:t>
      </w:r>
      <w:r w:rsidRPr="007B57E5">
        <w:rPr>
          <w:rFonts w:eastAsia="MS Mincho"/>
          <w:lang w:eastAsia="en-GB"/>
        </w:rPr>
        <w:t>sore</w:t>
      </w:r>
      <w:r>
        <w:rPr>
          <w:rFonts w:eastAsia="MS Mincho"/>
          <w:lang w:eastAsia="en-GB"/>
        </w:rPr>
        <w:t xml:space="preserve"> për </w:t>
      </w:r>
      <w:r w:rsidRPr="007B57E5">
        <w:rPr>
          <w:rFonts w:eastAsia="MS Mincho"/>
          <w:lang w:eastAsia="en-GB"/>
        </w:rPr>
        <w:t>DSHP-n</w:t>
      </w:r>
      <w:r>
        <w:rPr>
          <w:rFonts w:eastAsia="MS Mincho"/>
          <w:lang w:eastAsia="en-GB"/>
        </w:rPr>
        <w:t>ë</w:t>
      </w:r>
      <w:r w:rsidRPr="007B57E5">
        <w:rPr>
          <w:rFonts w:eastAsia="MS Mincho"/>
          <w:lang w:eastAsia="en-GB"/>
        </w:rPr>
        <w:t xml:space="preserve"> Kruj</w:t>
      </w:r>
      <w:r>
        <w:rPr>
          <w:rFonts w:eastAsia="MS Mincho"/>
          <w:lang w:eastAsia="en-GB"/>
        </w:rPr>
        <w:t xml:space="preserve">ë”, me fond limit 2 000 </w:t>
      </w:r>
      <w:r w:rsidRPr="007B57E5">
        <w:rPr>
          <w:rFonts w:eastAsia="MS Mincho"/>
          <w:lang w:eastAsia="en-GB"/>
        </w:rPr>
        <w:t xml:space="preserve">000 </w:t>
      </w:r>
      <w:r>
        <w:rPr>
          <w:rFonts w:eastAsia="MS Mincho"/>
          <w:lang w:eastAsia="en-GB"/>
        </w:rPr>
        <w:t xml:space="preserve"> lekë </w:t>
      </w:r>
      <w:r w:rsidRPr="007B57E5">
        <w:rPr>
          <w:rFonts w:eastAsia="MS Mincho"/>
          <w:lang w:eastAsia="en-GB"/>
        </w:rPr>
        <w:t>(me TVSH).</w:t>
      </w:r>
    </w:p>
    <w:p w:rsidR="008A506B" w:rsidRDefault="008A506B" w:rsidP="00017B55">
      <w:pPr>
        <w:pStyle w:val="Paragrafi"/>
        <w:rPr>
          <w:rFonts w:eastAsia="MS Mincho"/>
          <w:lang w:eastAsia="en-GB"/>
        </w:rPr>
      </w:pPr>
      <w:r w:rsidRPr="007B57E5">
        <w:rPr>
          <w:rFonts w:eastAsia="MS Mincho"/>
          <w:lang w:eastAsia="en-GB"/>
        </w:rPr>
        <w:t>“Blerje pajisje mjek</w:t>
      </w:r>
      <w:r>
        <w:rPr>
          <w:rFonts w:eastAsia="MS Mincho"/>
          <w:lang w:eastAsia="en-GB"/>
        </w:rPr>
        <w:t>ë</w:t>
      </w:r>
      <w:r w:rsidRPr="007B57E5">
        <w:rPr>
          <w:rFonts w:eastAsia="MS Mincho"/>
          <w:lang w:eastAsia="en-GB"/>
        </w:rPr>
        <w:t>sore</w:t>
      </w:r>
      <w:r>
        <w:rPr>
          <w:rFonts w:eastAsia="MS Mincho"/>
          <w:lang w:eastAsia="en-GB"/>
        </w:rPr>
        <w:t xml:space="preserve"> për </w:t>
      </w:r>
      <w:r w:rsidRPr="007B57E5">
        <w:rPr>
          <w:rFonts w:eastAsia="MS Mincho"/>
          <w:lang w:eastAsia="en-GB"/>
        </w:rPr>
        <w:t>spitalin Kruj</w:t>
      </w:r>
      <w:r>
        <w:rPr>
          <w:rFonts w:eastAsia="MS Mincho"/>
          <w:lang w:eastAsia="en-GB"/>
        </w:rPr>
        <w:t>ë</w:t>
      </w:r>
      <w:r w:rsidRPr="007B57E5">
        <w:rPr>
          <w:rFonts w:eastAsia="MS Mincho"/>
          <w:lang w:eastAsia="en-GB"/>
        </w:rPr>
        <w:t xml:space="preserve">”, me fond limit </w:t>
      </w:r>
      <w:r>
        <w:rPr>
          <w:rFonts w:eastAsia="MS Mincho"/>
          <w:lang w:eastAsia="en-GB"/>
        </w:rPr>
        <w:t xml:space="preserve"> 15 000 </w:t>
      </w:r>
      <w:r w:rsidRPr="007B57E5">
        <w:rPr>
          <w:rFonts w:eastAsia="MS Mincho"/>
          <w:lang w:eastAsia="en-GB"/>
        </w:rPr>
        <w:t>000</w:t>
      </w:r>
      <w:r>
        <w:rPr>
          <w:rFonts w:eastAsia="MS Mincho"/>
          <w:lang w:eastAsia="en-GB"/>
        </w:rPr>
        <w:t xml:space="preserve"> lekë </w:t>
      </w:r>
      <w:r w:rsidRPr="007B57E5">
        <w:rPr>
          <w:rFonts w:eastAsia="MS Mincho"/>
          <w:lang w:eastAsia="en-GB"/>
        </w:rPr>
        <w:t xml:space="preserve">(me TVSH). </w:t>
      </w:r>
      <w:r>
        <w:rPr>
          <w:rFonts w:eastAsia="MS Mincho"/>
          <w:lang w:eastAsia="en-GB"/>
        </w:rPr>
        <w:t xml:space="preserve"> </w:t>
      </w:r>
      <w:r w:rsidRPr="007B57E5">
        <w:rPr>
          <w:rFonts w:eastAsia="MS Mincho"/>
          <w:lang w:eastAsia="en-GB"/>
        </w:rPr>
        <w:t>Ky fond u nda</w:t>
      </w:r>
      <w:r>
        <w:rPr>
          <w:rFonts w:eastAsia="MS Mincho"/>
          <w:lang w:eastAsia="en-GB"/>
        </w:rPr>
        <w:t xml:space="preserve"> në dy lote: 9 000 </w:t>
      </w:r>
      <w:r w:rsidRPr="007B57E5">
        <w:rPr>
          <w:rFonts w:eastAsia="MS Mincho"/>
          <w:lang w:eastAsia="en-GB"/>
        </w:rPr>
        <w:t>000</w:t>
      </w:r>
      <w:r>
        <w:rPr>
          <w:rFonts w:eastAsia="MS Mincho"/>
          <w:lang w:eastAsia="en-GB"/>
        </w:rPr>
        <w:t xml:space="preserve"> lekë </w:t>
      </w:r>
      <w:r w:rsidRPr="007B57E5">
        <w:rPr>
          <w:rFonts w:eastAsia="MS Mincho"/>
          <w:lang w:eastAsia="en-GB"/>
        </w:rPr>
        <w:t>(me TVSH) do</w:t>
      </w:r>
      <w:r>
        <w:rPr>
          <w:rFonts w:eastAsia="MS Mincho"/>
          <w:lang w:eastAsia="en-GB"/>
        </w:rPr>
        <w:t xml:space="preserve"> të tenderohet nga Ministria e Shë</w:t>
      </w:r>
      <w:r w:rsidRPr="007B57E5">
        <w:rPr>
          <w:rFonts w:eastAsia="MS Mincho"/>
          <w:lang w:eastAsia="en-GB"/>
        </w:rPr>
        <w:t>ndet</w:t>
      </w:r>
      <w:r>
        <w:rPr>
          <w:rFonts w:eastAsia="MS Mincho"/>
          <w:lang w:eastAsia="en-GB"/>
        </w:rPr>
        <w:t>ë</w:t>
      </w:r>
      <w:r w:rsidRPr="007B57E5">
        <w:rPr>
          <w:rFonts w:eastAsia="MS Mincho"/>
          <w:lang w:eastAsia="en-GB"/>
        </w:rPr>
        <w:t>sis</w:t>
      </w:r>
      <w:r>
        <w:rPr>
          <w:rFonts w:eastAsia="MS Mincho"/>
          <w:lang w:eastAsia="en-GB"/>
        </w:rPr>
        <w:t>ë, ndë</w:t>
      </w:r>
      <w:r w:rsidR="00B36774">
        <w:rPr>
          <w:rFonts w:eastAsia="MS Mincho"/>
          <w:lang w:eastAsia="en-GB"/>
        </w:rPr>
        <w:t xml:space="preserve">rsa 6 000 </w:t>
      </w:r>
      <w:r w:rsidRPr="007B57E5">
        <w:rPr>
          <w:rFonts w:eastAsia="MS Mincho"/>
          <w:lang w:eastAsia="en-GB"/>
        </w:rPr>
        <w:t>000</w:t>
      </w:r>
      <w:r>
        <w:rPr>
          <w:rFonts w:eastAsia="MS Mincho"/>
          <w:lang w:eastAsia="en-GB"/>
        </w:rPr>
        <w:t xml:space="preserve"> lekë </w:t>
      </w:r>
      <w:r w:rsidRPr="007B57E5">
        <w:rPr>
          <w:rFonts w:eastAsia="MS Mincho"/>
          <w:lang w:eastAsia="en-GB"/>
        </w:rPr>
        <w:t>(me TVSH) do</w:t>
      </w:r>
      <w:r>
        <w:rPr>
          <w:rFonts w:eastAsia="MS Mincho"/>
          <w:lang w:eastAsia="en-GB"/>
        </w:rPr>
        <w:t xml:space="preserve"> të </w:t>
      </w:r>
      <w:r w:rsidRPr="007B57E5">
        <w:rPr>
          <w:rFonts w:eastAsia="MS Mincho"/>
          <w:lang w:eastAsia="en-GB"/>
        </w:rPr>
        <w:t>tend</w:t>
      </w:r>
      <w:r>
        <w:rPr>
          <w:rFonts w:eastAsia="MS Mincho"/>
          <w:lang w:eastAsia="en-GB"/>
        </w:rPr>
        <w:t>e</w:t>
      </w:r>
      <w:r w:rsidRPr="007B57E5">
        <w:rPr>
          <w:rFonts w:eastAsia="MS Mincho"/>
          <w:lang w:eastAsia="en-GB"/>
        </w:rPr>
        <w:t>rohet nga DSHP-ja Kruj</w:t>
      </w:r>
      <w:r>
        <w:rPr>
          <w:rFonts w:eastAsia="MS Mincho"/>
          <w:lang w:eastAsia="en-GB"/>
        </w:rPr>
        <w:t>ë</w:t>
      </w:r>
      <w:r w:rsidRPr="007B57E5">
        <w:rPr>
          <w:rFonts w:eastAsia="MS Mincho"/>
          <w:lang w:eastAsia="en-GB"/>
        </w:rPr>
        <w:t xml:space="preserve">. </w:t>
      </w:r>
    </w:p>
    <w:p w:rsidR="008A506B" w:rsidRDefault="008A506B" w:rsidP="00017B55">
      <w:pPr>
        <w:pStyle w:val="Paragrafi"/>
        <w:rPr>
          <w:rFonts w:eastAsia="MS Mincho"/>
          <w:lang w:eastAsia="en-GB"/>
        </w:rPr>
      </w:pPr>
      <w:r w:rsidRPr="007B57E5">
        <w:rPr>
          <w:rFonts w:eastAsia="MS Mincho"/>
          <w:lang w:eastAsia="en-GB"/>
        </w:rPr>
        <w:t>c)</w:t>
      </w:r>
      <w:r>
        <w:rPr>
          <w:rFonts w:eastAsia="MS Mincho"/>
          <w:lang w:eastAsia="en-GB"/>
        </w:rPr>
        <w:t xml:space="preserve"> </w:t>
      </w:r>
      <w:r w:rsidRPr="007B57E5">
        <w:rPr>
          <w:rFonts w:eastAsia="MS Mincho"/>
          <w:lang w:eastAsia="en-GB"/>
        </w:rPr>
        <w:t>Dre</w:t>
      </w:r>
      <w:r>
        <w:rPr>
          <w:rFonts w:eastAsia="MS Mincho"/>
          <w:lang w:eastAsia="en-GB"/>
        </w:rPr>
        <w:t xml:space="preserve">jtoria e Shëndetit Publik </w:t>
      </w:r>
      <w:r w:rsidR="00B36774">
        <w:rPr>
          <w:rFonts w:eastAsia="MS Mincho"/>
          <w:lang w:eastAsia="en-GB"/>
        </w:rPr>
        <w:t>–</w:t>
      </w:r>
      <w:r>
        <w:rPr>
          <w:rFonts w:eastAsia="MS Mincho"/>
          <w:lang w:eastAsia="en-GB"/>
        </w:rPr>
        <w:t xml:space="preserve"> Pukë</w:t>
      </w:r>
      <w:r w:rsidR="00B36774">
        <w:rPr>
          <w:rFonts w:eastAsia="MS Mincho"/>
          <w:lang w:eastAsia="en-GB"/>
        </w:rPr>
        <w:t>:</w:t>
      </w:r>
      <w:r>
        <w:rPr>
          <w:rFonts w:eastAsia="MS Mincho"/>
          <w:lang w:eastAsia="en-GB"/>
        </w:rPr>
        <w:t xml:space="preserve"> </w:t>
      </w:r>
    </w:p>
    <w:p w:rsidR="008A506B" w:rsidRDefault="008A506B" w:rsidP="00017B55">
      <w:pPr>
        <w:pStyle w:val="Paragrafi"/>
        <w:rPr>
          <w:rFonts w:eastAsia="MS Mincho"/>
          <w:lang w:eastAsia="en-GB"/>
        </w:rPr>
      </w:pPr>
      <w:r w:rsidRPr="007B57E5">
        <w:rPr>
          <w:rFonts w:eastAsia="MS Mincho"/>
          <w:lang w:eastAsia="en-GB"/>
        </w:rPr>
        <w:t>“F.V. kaldaj</w:t>
      </w:r>
      <w:r>
        <w:rPr>
          <w:rFonts w:eastAsia="MS Mincho"/>
          <w:lang w:eastAsia="en-GB"/>
        </w:rPr>
        <w:t xml:space="preserve">ë për </w:t>
      </w:r>
      <w:r w:rsidRPr="007B57E5">
        <w:rPr>
          <w:rFonts w:eastAsia="MS Mincho"/>
          <w:lang w:eastAsia="en-GB"/>
        </w:rPr>
        <w:t>spitalin Puk</w:t>
      </w:r>
      <w:r>
        <w:rPr>
          <w:rFonts w:eastAsia="MS Mincho"/>
          <w:lang w:eastAsia="en-GB"/>
        </w:rPr>
        <w:t xml:space="preserve">ë”, me fond limit 1 500 </w:t>
      </w:r>
      <w:r w:rsidRPr="007B57E5">
        <w:rPr>
          <w:rFonts w:eastAsia="MS Mincho"/>
          <w:lang w:eastAsia="en-GB"/>
        </w:rPr>
        <w:t>000</w:t>
      </w:r>
      <w:r>
        <w:rPr>
          <w:rFonts w:eastAsia="MS Mincho"/>
          <w:lang w:eastAsia="en-GB"/>
        </w:rPr>
        <w:t xml:space="preserve"> lekë </w:t>
      </w:r>
      <w:r w:rsidRPr="007B57E5">
        <w:rPr>
          <w:rFonts w:eastAsia="MS Mincho"/>
          <w:lang w:eastAsia="en-GB"/>
        </w:rPr>
        <w:t xml:space="preserve">(me TVSH). </w:t>
      </w:r>
    </w:p>
    <w:p w:rsidR="008A506B" w:rsidRDefault="008A506B" w:rsidP="00017B55">
      <w:pPr>
        <w:pStyle w:val="Paragrafi"/>
        <w:rPr>
          <w:rFonts w:eastAsia="MS Mincho"/>
          <w:lang w:eastAsia="en-GB"/>
        </w:rPr>
      </w:pPr>
      <w:r w:rsidRPr="007B57E5">
        <w:rPr>
          <w:rFonts w:eastAsia="MS Mincho"/>
          <w:lang w:eastAsia="en-GB"/>
        </w:rPr>
        <w:t>d) Dre</w:t>
      </w:r>
      <w:r>
        <w:rPr>
          <w:rFonts w:eastAsia="MS Mincho"/>
          <w:lang w:eastAsia="en-GB"/>
        </w:rPr>
        <w:t>j</w:t>
      </w:r>
      <w:r w:rsidRPr="007B57E5">
        <w:rPr>
          <w:rFonts w:eastAsia="MS Mincho"/>
          <w:lang w:eastAsia="en-GB"/>
        </w:rPr>
        <w:t>toria e Sh</w:t>
      </w:r>
      <w:r>
        <w:rPr>
          <w:rFonts w:eastAsia="MS Mincho"/>
          <w:lang w:eastAsia="en-GB"/>
        </w:rPr>
        <w:t>ë</w:t>
      </w:r>
      <w:r w:rsidRPr="007B57E5">
        <w:rPr>
          <w:rFonts w:eastAsia="MS Mincho"/>
          <w:lang w:eastAsia="en-GB"/>
        </w:rPr>
        <w:t xml:space="preserve">ndetit Publik </w:t>
      </w:r>
      <w:r>
        <w:rPr>
          <w:rFonts w:eastAsia="MS Mincho"/>
          <w:lang w:eastAsia="en-GB"/>
        </w:rPr>
        <w:t>–</w:t>
      </w:r>
      <w:r w:rsidRPr="007B57E5">
        <w:rPr>
          <w:rFonts w:eastAsia="MS Mincho"/>
          <w:lang w:eastAsia="en-GB"/>
        </w:rPr>
        <w:t xml:space="preserve"> Skrapar</w:t>
      </w:r>
      <w:r>
        <w:rPr>
          <w:rFonts w:eastAsia="MS Mincho"/>
          <w:lang w:eastAsia="en-GB"/>
        </w:rPr>
        <w:t>:</w:t>
      </w:r>
      <w:r w:rsidRPr="007B57E5">
        <w:rPr>
          <w:rFonts w:eastAsia="MS Mincho"/>
          <w:lang w:eastAsia="en-GB"/>
        </w:rPr>
        <w:t xml:space="preserve"> </w:t>
      </w:r>
      <w:r>
        <w:rPr>
          <w:rFonts w:eastAsia="MS Mincho"/>
          <w:lang w:eastAsia="en-GB"/>
        </w:rPr>
        <w:t xml:space="preserve"> </w:t>
      </w:r>
    </w:p>
    <w:p w:rsidR="008A506B" w:rsidRDefault="008A506B" w:rsidP="00017B55">
      <w:pPr>
        <w:pStyle w:val="Paragrafi"/>
        <w:rPr>
          <w:rFonts w:eastAsia="MS Mincho"/>
          <w:lang w:eastAsia="en-GB"/>
        </w:rPr>
      </w:pPr>
      <w:r>
        <w:rPr>
          <w:rFonts w:eastAsia="MS Mincho"/>
          <w:lang w:eastAsia="en-GB"/>
        </w:rPr>
        <w:t>“Blerje pajisje mjekë</w:t>
      </w:r>
      <w:r w:rsidRPr="007B57E5">
        <w:rPr>
          <w:rFonts w:eastAsia="MS Mincho"/>
          <w:lang w:eastAsia="en-GB"/>
        </w:rPr>
        <w:t>sore</w:t>
      </w:r>
      <w:r>
        <w:rPr>
          <w:rFonts w:eastAsia="MS Mincho"/>
          <w:lang w:eastAsia="en-GB"/>
        </w:rPr>
        <w:t xml:space="preserve"> për </w:t>
      </w:r>
      <w:r w:rsidRPr="007B57E5">
        <w:rPr>
          <w:rFonts w:eastAsia="MS Mincho"/>
          <w:lang w:eastAsia="en-GB"/>
        </w:rPr>
        <w:t>spitalin Skrapar”</w:t>
      </w:r>
      <w:r>
        <w:rPr>
          <w:rFonts w:eastAsia="MS Mincho"/>
          <w:lang w:eastAsia="en-GB"/>
        </w:rPr>
        <w:t xml:space="preserve">, me fond limit 1 300 </w:t>
      </w:r>
      <w:r w:rsidRPr="007B57E5">
        <w:rPr>
          <w:rFonts w:eastAsia="MS Mincho"/>
          <w:lang w:eastAsia="en-GB"/>
        </w:rPr>
        <w:t>000</w:t>
      </w:r>
      <w:r>
        <w:rPr>
          <w:rFonts w:eastAsia="MS Mincho"/>
          <w:lang w:eastAsia="en-GB"/>
        </w:rPr>
        <w:t xml:space="preserve"> lekë </w:t>
      </w:r>
      <w:r w:rsidRPr="007B57E5">
        <w:rPr>
          <w:rFonts w:eastAsia="MS Mincho"/>
          <w:lang w:eastAsia="en-GB"/>
        </w:rPr>
        <w:t>(me TVSH).</w:t>
      </w:r>
      <w:r>
        <w:rPr>
          <w:rFonts w:eastAsia="MS Mincho"/>
          <w:lang w:eastAsia="en-GB"/>
        </w:rPr>
        <w:t xml:space="preserve"> Është </w:t>
      </w:r>
      <w:r w:rsidRPr="007B57E5">
        <w:rPr>
          <w:rFonts w:eastAsia="MS Mincho"/>
          <w:lang w:eastAsia="en-GB"/>
        </w:rPr>
        <w:t>tenderuar me v</w:t>
      </w:r>
      <w:r>
        <w:rPr>
          <w:rFonts w:eastAsia="MS Mincho"/>
          <w:lang w:eastAsia="en-GB"/>
        </w:rPr>
        <w:t xml:space="preserve">lerë 1 284 </w:t>
      </w:r>
      <w:r w:rsidRPr="007B57E5">
        <w:rPr>
          <w:rFonts w:eastAsia="MS Mincho"/>
          <w:lang w:eastAsia="en-GB"/>
        </w:rPr>
        <w:t>000</w:t>
      </w:r>
      <w:r>
        <w:rPr>
          <w:rFonts w:eastAsia="MS Mincho"/>
          <w:lang w:eastAsia="en-GB"/>
        </w:rPr>
        <w:t xml:space="preserve"> lekë </w:t>
      </w:r>
      <w:r w:rsidRPr="007B57E5">
        <w:rPr>
          <w:rFonts w:eastAsia="MS Mincho"/>
          <w:lang w:eastAsia="en-GB"/>
        </w:rPr>
        <w:t xml:space="preserve">(me TVSH). </w:t>
      </w:r>
    </w:p>
    <w:p w:rsidR="00D8712F" w:rsidRDefault="00D8712F" w:rsidP="00017B55">
      <w:pPr>
        <w:pStyle w:val="Paragrafi"/>
        <w:rPr>
          <w:rFonts w:eastAsia="MS Mincho"/>
          <w:lang w:eastAsia="en-GB"/>
        </w:rPr>
      </w:pPr>
    </w:p>
    <w:p w:rsidR="008A506B" w:rsidRPr="007B57E5" w:rsidRDefault="008A506B" w:rsidP="00017B55">
      <w:pPr>
        <w:pStyle w:val="Paragrafi"/>
        <w:rPr>
          <w:rFonts w:eastAsia="MS Mincho"/>
          <w:lang w:eastAsia="en-GB"/>
        </w:rPr>
      </w:pPr>
      <w:r>
        <w:rPr>
          <w:rFonts w:eastAsia="MS Mincho"/>
          <w:lang w:eastAsia="en-GB"/>
        </w:rPr>
        <w:t>“Blerje pajisje teknol</w:t>
      </w:r>
      <w:r w:rsidRPr="007B57E5">
        <w:rPr>
          <w:rFonts w:eastAsia="MS Mincho"/>
          <w:lang w:eastAsia="en-GB"/>
        </w:rPr>
        <w:t>ogjike</w:t>
      </w:r>
      <w:r>
        <w:rPr>
          <w:rFonts w:eastAsia="MS Mincho"/>
          <w:lang w:eastAsia="en-GB"/>
        </w:rPr>
        <w:t xml:space="preserve"> për </w:t>
      </w:r>
      <w:r w:rsidRPr="007B57E5">
        <w:rPr>
          <w:rFonts w:eastAsia="MS Mincho"/>
          <w:lang w:eastAsia="en-GB"/>
        </w:rPr>
        <w:t>spitalin Skrapar”</w:t>
      </w:r>
      <w:r>
        <w:rPr>
          <w:rFonts w:eastAsia="MS Mincho"/>
          <w:lang w:eastAsia="en-GB"/>
        </w:rPr>
        <w:t xml:space="preserve">, me fond limit 1 000 </w:t>
      </w:r>
      <w:r w:rsidRPr="007B57E5">
        <w:rPr>
          <w:rFonts w:eastAsia="MS Mincho"/>
          <w:lang w:eastAsia="en-GB"/>
        </w:rPr>
        <w:t>000</w:t>
      </w:r>
      <w:r>
        <w:rPr>
          <w:rFonts w:eastAsia="MS Mincho"/>
          <w:lang w:eastAsia="en-GB"/>
        </w:rPr>
        <w:t xml:space="preserve"> lekë </w:t>
      </w:r>
      <w:r w:rsidRPr="007B57E5">
        <w:rPr>
          <w:rFonts w:eastAsia="MS Mincho"/>
          <w:lang w:eastAsia="en-GB"/>
        </w:rPr>
        <w:t>(me TVSH).</w:t>
      </w:r>
      <w:r>
        <w:rPr>
          <w:rFonts w:eastAsia="MS Mincho"/>
          <w:lang w:eastAsia="en-GB"/>
        </w:rPr>
        <w:t xml:space="preserve"> Është </w:t>
      </w:r>
      <w:r w:rsidRPr="007B57E5">
        <w:rPr>
          <w:rFonts w:eastAsia="MS Mincho"/>
          <w:lang w:eastAsia="en-GB"/>
        </w:rPr>
        <w:t>tenderuar me vler</w:t>
      </w:r>
      <w:r>
        <w:rPr>
          <w:rFonts w:eastAsia="MS Mincho"/>
          <w:lang w:eastAsia="en-GB"/>
        </w:rPr>
        <w:t xml:space="preserve">ë 974 </w:t>
      </w:r>
      <w:r w:rsidRPr="007B57E5">
        <w:rPr>
          <w:rFonts w:eastAsia="MS Mincho"/>
          <w:lang w:eastAsia="en-GB"/>
        </w:rPr>
        <w:t>400</w:t>
      </w:r>
      <w:r>
        <w:rPr>
          <w:rFonts w:eastAsia="MS Mincho"/>
          <w:lang w:eastAsia="en-GB"/>
        </w:rPr>
        <w:t xml:space="preserve"> lekë</w:t>
      </w:r>
      <w:r w:rsidRPr="007B57E5">
        <w:rPr>
          <w:rFonts w:eastAsia="MS Mincho"/>
          <w:lang w:eastAsia="en-GB"/>
        </w:rPr>
        <w:t xml:space="preserve">(me TVSH). </w:t>
      </w:r>
    </w:p>
    <w:p w:rsidR="008A506B" w:rsidRDefault="008A506B" w:rsidP="00017B55">
      <w:pPr>
        <w:pStyle w:val="Paragrafi"/>
        <w:rPr>
          <w:rFonts w:eastAsia="MS Mincho"/>
          <w:lang w:eastAsia="en-GB"/>
        </w:rPr>
      </w:pPr>
      <w:r w:rsidRPr="007B57E5">
        <w:rPr>
          <w:rFonts w:eastAsia="MS Mincho"/>
          <w:lang w:eastAsia="en-GB"/>
        </w:rPr>
        <w:t>e)</w:t>
      </w:r>
      <w:r>
        <w:rPr>
          <w:rFonts w:eastAsia="MS Mincho"/>
          <w:lang w:eastAsia="en-GB"/>
        </w:rPr>
        <w:t xml:space="preserve"> </w:t>
      </w:r>
      <w:r w:rsidRPr="007B57E5">
        <w:rPr>
          <w:rFonts w:eastAsia="MS Mincho"/>
          <w:lang w:eastAsia="en-GB"/>
        </w:rPr>
        <w:t>Spitali Gjirokast</w:t>
      </w:r>
      <w:r>
        <w:rPr>
          <w:rFonts w:eastAsia="MS Mincho"/>
          <w:lang w:eastAsia="en-GB"/>
        </w:rPr>
        <w:t>ë</w:t>
      </w:r>
      <w:r w:rsidRPr="007B57E5">
        <w:rPr>
          <w:rFonts w:eastAsia="MS Mincho"/>
          <w:lang w:eastAsia="en-GB"/>
        </w:rPr>
        <w:t>r</w:t>
      </w:r>
      <w:r w:rsidR="00E36F15">
        <w:rPr>
          <w:rFonts w:eastAsia="MS Mincho"/>
          <w:lang w:eastAsia="en-GB"/>
        </w:rPr>
        <w:t>:</w:t>
      </w:r>
      <w:r w:rsidRPr="007B57E5">
        <w:rPr>
          <w:rFonts w:eastAsia="MS Mincho"/>
          <w:lang w:eastAsia="en-GB"/>
        </w:rPr>
        <w:t xml:space="preserve"> </w:t>
      </w:r>
      <w:r>
        <w:rPr>
          <w:rFonts w:eastAsia="MS Mincho"/>
          <w:lang w:eastAsia="en-GB"/>
        </w:rPr>
        <w:t xml:space="preserve"> </w:t>
      </w:r>
      <w:r w:rsidRPr="007B57E5">
        <w:rPr>
          <w:rFonts w:eastAsia="MS Mincho"/>
          <w:lang w:eastAsia="en-GB"/>
        </w:rPr>
        <w:t>“Instalimi i pompave</w:t>
      </w:r>
      <w:r>
        <w:rPr>
          <w:rFonts w:eastAsia="MS Mincho"/>
          <w:lang w:eastAsia="en-GB"/>
        </w:rPr>
        <w:t xml:space="preserve"> të ujit teknol</w:t>
      </w:r>
      <w:r w:rsidRPr="007B57E5">
        <w:rPr>
          <w:rFonts w:eastAsia="MS Mincho"/>
          <w:lang w:eastAsia="en-GB"/>
        </w:rPr>
        <w:t>ogjik</w:t>
      </w:r>
      <w:r>
        <w:rPr>
          <w:rFonts w:eastAsia="MS Mincho"/>
          <w:lang w:eastAsia="en-GB"/>
        </w:rPr>
        <w:t xml:space="preserve"> për </w:t>
      </w:r>
      <w:r w:rsidRPr="007B57E5">
        <w:rPr>
          <w:rFonts w:eastAsia="MS Mincho"/>
          <w:lang w:eastAsia="en-GB"/>
        </w:rPr>
        <w:t>spitalin Gjirokast</w:t>
      </w:r>
      <w:r>
        <w:rPr>
          <w:rFonts w:eastAsia="MS Mincho"/>
          <w:lang w:eastAsia="en-GB"/>
        </w:rPr>
        <w:t>ë</w:t>
      </w:r>
      <w:r w:rsidRPr="007B57E5">
        <w:rPr>
          <w:rFonts w:eastAsia="MS Mincho"/>
          <w:lang w:eastAsia="en-GB"/>
        </w:rPr>
        <w:t>r”</w:t>
      </w:r>
      <w:r>
        <w:rPr>
          <w:rFonts w:eastAsia="MS Mincho"/>
          <w:lang w:eastAsia="en-GB"/>
        </w:rPr>
        <w:t>,</w:t>
      </w:r>
      <w:r w:rsidRPr="007B57E5">
        <w:rPr>
          <w:rFonts w:eastAsia="MS Mincho"/>
          <w:lang w:eastAsia="en-GB"/>
        </w:rPr>
        <w:t xml:space="preserve"> me fond limi</w:t>
      </w:r>
      <w:r>
        <w:rPr>
          <w:rFonts w:eastAsia="MS Mincho"/>
          <w:lang w:eastAsia="en-GB"/>
        </w:rPr>
        <w:t xml:space="preserve">t 2 </w:t>
      </w:r>
      <w:r w:rsidRPr="007B57E5">
        <w:rPr>
          <w:rFonts w:eastAsia="MS Mincho"/>
          <w:lang w:eastAsia="en-GB"/>
        </w:rPr>
        <w:t>000</w:t>
      </w:r>
      <w:r>
        <w:rPr>
          <w:rFonts w:eastAsia="MS Mincho"/>
          <w:lang w:eastAsia="en-GB"/>
        </w:rPr>
        <w:t xml:space="preserve"> </w:t>
      </w:r>
      <w:r w:rsidRPr="007B57E5">
        <w:rPr>
          <w:rFonts w:eastAsia="MS Mincho"/>
          <w:lang w:eastAsia="en-GB"/>
        </w:rPr>
        <w:t>000</w:t>
      </w:r>
      <w:r>
        <w:rPr>
          <w:rFonts w:eastAsia="MS Mincho"/>
          <w:lang w:eastAsia="en-GB"/>
        </w:rPr>
        <w:t xml:space="preserve"> lekë </w:t>
      </w:r>
      <w:r w:rsidRPr="007B57E5">
        <w:rPr>
          <w:rFonts w:eastAsia="MS Mincho"/>
          <w:lang w:eastAsia="en-GB"/>
        </w:rPr>
        <w:t>(me TVSH).</w:t>
      </w:r>
      <w:r>
        <w:rPr>
          <w:rFonts w:eastAsia="MS Mincho"/>
          <w:lang w:eastAsia="en-GB"/>
        </w:rPr>
        <w:t xml:space="preserve"> Është tenderuar me vl</w:t>
      </w:r>
      <w:r w:rsidRPr="007B57E5">
        <w:rPr>
          <w:rFonts w:eastAsia="MS Mincho"/>
          <w:lang w:eastAsia="en-GB"/>
        </w:rPr>
        <w:t>er</w:t>
      </w:r>
      <w:r>
        <w:rPr>
          <w:rFonts w:eastAsia="MS Mincho"/>
          <w:lang w:eastAsia="en-GB"/>
        </w:rPr>
        <w:t xml:space="preserve">ë 1 994 </w:t>
      </w:r>
      <w:r w:rsidRPr="007B57E5">
        <w:rPr>
          <w:rFonts w:eastAsia="MS Mincho"/>
          <w:lang w:eastAsia="en-GB"/>
        </w:rPr>
        <w:t>520</w:t>
      </w:r>
      <w:r>
        <w:rPr>
          <w:rFonts w:eastAsia="MS Mincho"/>
          <w:lang w:eastAsia="en-GB"/>
        </w:rPr>
        <w:t xml:space="preserve"> lekë </w:t>
      </w:r>
      <w:r w:rsidRPr="007B57E5">
        <w:rPr>
          <w:rFonts w:eastAsia="MS Mincho"/>
          <w:lang w:eastAsia="en-GB"/>
        </w:rPr>
        <w:t xml:space="preserve">(me TVSH). </w:t>
      </w:r>
    </w:p>
    <w:p w:rsidR="008A506B" w:rsidRDefault="008A506B" w:rsidP="00017B55">
      <w:pPr>
        <w:pStyle w:val="Paragrafi"/>
        <w:rPr>
          <w:rFonts w:eastAsia="MS Mincho"/>
          <w:lang w:eastAsia="en-GB"/>
        </w:rPr>
      </w:pPr>
      <w:r>
        <w:rPr>
          <w:rFonts w:eastAsia="MS Mincho"/>
          <w:lang w:eastAsia="en-GB"/>
        </w:rPr>
        <w:t xml:space="preserve"> </w:t>
      </w:r>
      <w:r w:rsidRPr="007B57E5">
        <w:rPr>
          <w:rFonts w:eastAsia="MS Mincho"/>
          <w:lang w:eastAsia="en-GB"/>
        </w:rPr>
        <w:t>f) Drejtoria e Sh</w:t>
      </w:r>
      <w:r>
        <w:rPr>
          <w:rFonts w:eastAsia="MS Mincho"/>
          <w:lang w:eastAsia="en-GB"/>
        </w:rPr>
        <w:t>ë</w:t>
      </w:r>
      <w:r w:rsidRPr="007B57E5">
        <w:rPr>
          <w:rFonts w:eastAsia="MS Mincho"/>
          <w:lang w:eastAsia="en-GB"/>
        </w:rPr>
        <w:t xml:space="preserve">ndetit Publik </w:t>
      </w:r>
      <w:r>
        <w:rPr>
          <w:rFonts w:eastAsia="MS Mincho"/>
          <w:lang w:eastAsia="en-GB"/>
        </w:rPr>
        <w:t>–</w:t>
      </w:r>
      <w:r w:rsidRPr="007B57E5">
        <w:rPr>
          <w:rFonts w:eastAsia="MS Mincho"/>
          <w:lang w:eastAsia="en-GB"/>
        </w:rPr>
        <w:t xml:space="preserve"> Tepelen</w:t>
      </w:r>
      <w:r>
        <w:rPr>
          <w:rFonts w:eastAsia="MS Mincho"/>
          <w:lang w:eastAsia="en-GB"/>
        </w:rPr>
        <w:t xml:space="preserve">ë: </w:t>
      </w:r>
      <w:r w:rsidRPr="007B57E5">
        <w:rPr>
          <w:rFonts w:eastAsia="MS Mincho"/>
          <w:lang w:eastAsia="en-GB"/>
        </w:rPr>
        <w:t xml:space="preserve">“Rikonstruksion </w:t>
      </w:r>
      <w:r>
        <w:rPr>
          <w:rFonts w:eastAsia="MS Mincho"/>
          <w:lang w:eastAsia="en-GB"/>
        </w:rPr>
        <w:t>i</w:t>
      </w:r>
      <w:r w:rsidRPr="007B57E5">
        <w:rPr>
          <w:rFonts w:eastAsia="MS Mincho"/>
          <w:lang w:eastAsia="en-GB"/>
        </w:rPr>
        <w:t xml:space="preserve"> katit p</w:t>
      </w:r>
      <w:r>
        <w:rPr>
          <w:rFonts w:eastAsia="MS Mincho"/>
          <w:lang w:eastAsia="en-GB"/>
        </w:rPr>
        <w:t>ë</w:t>
      </w:r>
      <w:r w:rsidRPr="007B57E5">
        <w:rPr>
          <w:rFonts w:eastAsia="MS Mincho"/>
          <w:lang w:eastAsia="en-GB"/>
        </w:rPr>
        <w:t xml:space="preserve">rdhe dhe </w:t>
      </w:r>
      <w:r>
        <w:rPr>
          <w:rFonts w:eastAsia="MS Mincho"/>
          <w:lang w:eastAsia="en-GB"/>
        </w:rPr>
        <w:t>ç</w:t>
      </w:r>
      <w:r w:rsidRPr="007B57E5">
        <w:rPr>
          <w:rFonts w:eastAsia="MS Mincho"/>
          <w:lang w:eastAsia="en-GB"/>
        </w:rPr>
        <w:t>atis</w:t>
      </w:r>
      <w:r>
        <w:rPr>
          <w:rFonts w:eastAsia="MS Mincho"/>
          <w:lang w:eastAsia="en-GB"/>
        </w:rPr>
        <w:t>ë</w:t>
      </w:r>
      <w:r w:rsidRPr="007B57E5">
        <w:rPr>
          <w:rFonts w:eastAsia="MS Mincho"/>
          <w:lang w:eastAsia="en-GB"/>
        </w:rPr>
        <w:t xml:space="preserve"> s</w:t>
      </w:r>
      <w:r>
        <w:rPr>
          <w:rFonts w:eastAsia="MS Mincho"/>
          <w:lang w:eastAsia="en-GB"/>
        </w:rPr>
        <w:t>ë</w:t>
      </w:r>
      <w:r w:rsidRPr="007B57E5">
        <w:rPr>
          <w:rFonts w:eastAsia="MS Mincho"/>
          <w:lang w:eastAsia="en-GB"/>
        </w:rPr>
        <w:t xml:space="preserve"> godin</w:t>
      </w:r>
      <w:r>
        <w:rPr>
          <w:rFonts w:eastAsia="MS Mincho"/>
          <w:lang w:eastAsia="en-GB"/>
        </w:rPr>
        <w:t>ë</w:t>
      </w:r>
      <w:r w:rsidRPr="007B57E5">
        <w:rPr>
          <w:rFonts w:eastAsia="MS Mincho"/>
          <w:lang w:eastAsia="en-GB"/>
        </w:rPr>
        <w:t>s dhe</w:t>
      </w:r>
      <w:r>
        <w:rPr>
          <w:rFonts w:eastAsia="MS Mincho"/>
          <w:lang w:eastAsia="en-GB"/>
        </w:rPr>
        <w:t xml:space="preserve"> Tepelenë” me fond limit 4 400 </w:t>
      </w:r>
      <w:r w:rsidRPr="007B57E5">
        <w:rPr>
          <w:rFonts w:eastAsia="MS Mincho"/>
          <w:lang w:eastAsia="en-GB"/>
        </w:rPr>
        <w:t>000</w:t>
      </w:r>
      <w:r>
        <w:rPr>
          <w:rFonts w:eastAsia="MS Mincho"/>
          <w:lang w:eastAsia="en-GB"/>
        </w:rPr>
        <w:t xml:space="preserve"> lekë </w:t>
      </w:r>
      <w:r w:rsidRPr="007B57E5">
        <w:rPr>
          <w:rFonts w:eastAsia="MS Mincho"/>
          <w:lang w:eastAsia="en-GB"/>
        </w:rPr>
        <w:t xml:space="preserve">(me TVSH). </w:t>
      </w:r>
      <w:r>
        <w:rPr>
          <w:rFonts w:eastAsia="MS Mincho"/>
          <w:lang w:eastAsia="en-GB"/>
        </w:rPr>
        <w:t xml:space="preserve"> </w:t>
      </w:r>
    </w:p>
    <w:p w:rsidR="008A506B" w:rsidRDefault="008A506B" w:rsidP="00017B55">
      <w:pPr>
        <w:pStyle w:val="Paragrafi"/>
        <w:rPr>
          <w:rFonts w:eastAsia="MS Mincho"/>
          <w:lang w:eastAsia="en-GB"/>
        </w:rPr>
      </w:pPr>
      <w:r w:rsidRPr="007B57E5">
        <w:rPr>
          <w:rFonts w:eastAsia="MS Mincho"/>
          <w:lang w:eastAsia="en-GB"/>
        </w:rPr>
        <w:t>g)</w:t>
      </w:r>
      <w:r>
        <w:rPr>
          <w:rFonts w:eastAsia="MS Mincho"/>
          <w:lang w:eastAsia="en-GB"/>
        </w:rPr>
        <w:t xml:space="preserve"> </w:t>
      </w:r>
      <w:r w:rsidRPr="007B57E5">
        <w:rPr>
          <w:rFonts w:eastAsia="MS Mincho"/>
          <w:lang w:eastAsia="en-GB"/>
        </w:rPr>
        <w:t>Drejtoria e Sh</w:t>
      </w:r>
      <w:r>
        <w:rPr>
          <w:rFonts w:eastAsia="MS Mincho"/>
          <w:lang w:eastAsia="en-GB"/>
        </w:rPr>
        <w:t>ë</w:t>
      </w:r>
      <w:r w:rsidRPr="007B57E5">
        <w:rPr>
          <w:rFonts w:eastAsia="MS Mincho"/>
          <w:lang w:eastAsia="en-GB"/>
        </w:rPr>
        <w:t xml:space="preserve">ndetit Publik </w:t>
      </w:r>
      <w:r>
        <w:rPr>
          <w:rFonts w:eastAsia="MS Mincho"/>
          <w:lang w:eastAsia="en-GB"/>
        </w:rPr>
        <w:t>–</w:t>
      </w:r>
      <w:r w:rsidRPr="007B57E5">
        <w:rPr>
          <w:rFonts w:eastAsia="MS Mincho"/>
          <w:lang w:eastAsia="en-GB"/>
        </w:rPr>
        <w:t xml:space="preserve"> Sarand</w:t>
      </w:r>
      <w:r>
        <w:rPr>
          <w:rFonts w:eastAsia="MS Mincho"/>
          <w:lang w:eastAsia="en-GB"/>
        </w:rPr>
        <w:t>ë:</w:t>
      </w:r>
      <w:r w:rsidRPr="007B57E5">
        <w:rPr>
          <w:rFonts w:eastAsia="MS Mincho"/>
          <w:lang w:eastAsia="en-GB"/>
        </w:rPr>
        <w:t xml:space="preserve"> </w:t>
      </w:r>
      <w:r>
        <w:rPr>
          <w:rFonts w:eastAsia="MS Mincho"/>
          <w:lang w:eastAsia="en-GB"/>
        </w:rPr>
        <w:t xml:space="preserve"> </w:t>
      </w:r>
      <w:r w:rsidRPr="007B57E5">
        <w:rPr>
          <w:rFonts w:eastAsia="MS Mincho"/>
          <w:lang w:eastAsia="en-GB"/>
        </w:rPr>
        <w:t>“Nd</w:t>
      </w:r>
      <w:r>
        <w:rPr>
          <w:rFonts w:eastAsia="MS Mincho"/>
          <w:lang w:eastAsia="en-GB"/>
        </w:rPr>
        <w:t>ë</w:t>
      </w:r>
      <w:r w:rsidRPr="007B57E5">
        <w:rPr>
          <w:rFonts w:eastAsia="MS Mincho"/>
          <w:lang w:eastAsia="en-GB"/>
        </w:rPr>
        <w:t>rtim i murit mbajt</w:t>
      </w:r>
      <w:r>
        <w:rPr>
          <w:rFonts w:eastAsia="MS Mincho"/>
          <w:lang w:eastAsia="en-GB"/>
        </w:rPr>
        <w:t>ë</w:t>
      </w:r>
      <w:r w:rsidRPr="007B57E5">
        <w:rPr>
          <w:rFonts w:eastAsia="MS Mincho"/>
          <w:lang w:eastAsia="en-GB"/>
        </w:rPr>
        <w:t>s</w:t>
      </w:r>
      <w:r>
        <w:rPr>
          <w:rFonts w:eastAsia="MS Mincho"/>
          <w:lang w:eastAsia="en-GB"/>
        </w:rPr>
        <w:t xml:space="preserve"> për </w:t>
      </w:r>
      <w:r w:rsidRPr="007B57E5">
        <w:rPr>
          <w:rFonts w:eastAsia="MS Mincho"/>
          <w:lang w:eastAsia="en-GB"/>
        </w:rPr>
        <w:t>urgjenc</w:t>
      </w:r>
      <w:r>
        <w:rPr>
          <w:rFonts w:eastAsia="MS Mincho"/>
          <w:lang w:eastAsia="en-GB"/>
        </w:rPr>
        <w:t>ë</w:t>
      </w:r>
      <w:r w:rsidRPr="007B57E5">
        <w:rPr>
          <w:rFonts w:eastAsia="MS Mincho"/>
          <w:lang w:eastAsia="en-GB"/>
        </w:rPr>
        <w:t>n e re spitali Sarand</w:t>
      </w:r>
      <w:r>
        <w:rPr>
          <w:rFonts w:eastAsia="MS Mincho"/>
          <w:lang w:eastAsia="en-GB"/>
        </w:rPr>
        <w:t>ë</w:t>
      </w:r>
      <w:r w:rsidRPr="007B57E5">
        <w:rPr>
          <w:rFonts w:eastAsia="MS Mincho"/>
          <w:lang w:eastAsia="en-GB"/>
        </w:rPr>
        <w:t>” me fond</w:t>
      </w:r>
      <w:r>
        <w:rPr>
          <w:rFonts w:eastAsia="MS Mincho"/>
          <w:lang w:eastAsia="en-GB"/>
        </w:rPr>
        <w:t xml:space="preserve"> të ç</w:t>
      </w:r>
      <w:r w:rsidRPr="007B57E5">
        <w:rPr>
          <w:rFonts w:eastAsia="MS Mincho"/>
          <w:lang w:eastAsia="en-GB"/>
        </w:rPr>
        <w:t>elur</w:t>
      </w:r>
      <w:r>
        <w:rPr>
          <w:rFonts w:eastAsia="MS Mincho"/>
          <w:lang w:eastAsia="en-GB"/>
        </w:rPr>
        <w:t xml:space="preserve"> për vitin 2008</w:t>
      </w:r>
      <w:r w:rsidR="00691EAF">
        <w:rPr>
          <w:rFonts w:eastAsia="MS Mincho"/>
          <w:lang w:eastAsia="en-GB"/>
        </w:rPr>
        <w:t>,</w:t>
      </w:r>
      <w:r>
        <w:rPr>
          <w:rFonts w:eastAsia="MS Mincho"/>
          <w:lang w:eastAsia="en-GB"/>
        </w:rPr>
        <w:t xml:space="preserve"> 5 000 </w:t>
      </w:r>
      <w:r w:rsidRPr="007B57E5">
        <w:rPr>
          <w:rFonts w:eastAsia="MS Mincho"/>
          <w:lang w:eastAsia="en-GB"/>
        </w:rPr>
        <w:t>000</w:t>
      </w:r>
      <w:r>
        <w:rPr>
          <w:rFonts w:eastAsia="MS Mincho"/>
          <w:lang w:eastAsia="en-GB"/>
        </w:rPr>
        <w:t xml:space="preserve"> lekë </w:t>
      </w:r>
      <w:r w:rsidRPr="007B57E5">
        <w:rPr>
          <w:rFonts w:eastAsia="MS Mincho"/>
          <w:lang w:eastAsia="en-GB"/>
        </w:rPr>
        <w:t xml:space="preserve">(me TVSH). </w:t>
      </w:r>
      <w:r>
        <w:rPr>
          <w:rFonts w:eastAsia="MS Mincho"/>
          <w:lang w:eastAsia="en-GB"/>
        </w:rPr>
        <w:t xml:space="preserve"> </w:t>
      </w:r>
    </w:p>
    <w:p w:rsidR="008A506B" w:rsidRDefault="008A506B" w:rsidP="00017B55">
      <w:pPr>
        <w:pStyle w:val="Paragrafi"/>
        <w:rPr>
          <w:rFonts w:eastAsia="MS Mincho"/>
          <w:lang w:eastAsia="en-GB"/>
        </w:rPr>
      </w:pPr>
      <w:r w:rsidRPr="007B57E5">
        <w:rPr>
          <w:rFonts w:eastAsia="MS Mincho"/>
          <w:lang w:eastAsia="en-GB"/>
        </w:rPr>
        <w:t>“Blerje pajisje mobilimi</w:t>
      </w:r>
      <w:r>
        <w:rPr>
          <w:rFonts w:eastAsia="MS Mincho"/>
          <w:lang w:eastAsia="en-GB"/>
        </w:rPr>
        <w:t xml:space="preserve"> për </w:t>
      </w:r>
      <w:r w:rsidRPr="007B57E5">
        <w:rPr>
          <w:rFonts w:eastAsia="MS Mincho"/>
          <w:lang w:eastAsia="en-GB"/>
        </w:rPr>
        <w:t>urgjenc</w:t>
      </w:r>
      <w:r>
        <w:rPr>
          <w:rFonts w:eastAsia="MS Mincho"/>
          <w:lang w:eastAsia="en-GB"/>
        </w:rPr>
        <w:t>ë</w:t>
      </w:r>
      <w:r w:rsidRPr="007B57E5">
        <w:rPr>
          <w:rFonts w:eastAsia="MS Mincho"/>
          <w:lang w:eastAsia="en-GB"/>
        </w:rPr>
        <w:t>n e spitalit Sarand</w:t>
      </w:r>
      <w:r>
        <w:rPr>
          <w:rFonts w:eastAsia="MS Mincho"/>
          <w:lang w:eastAsia="en-GB"/>
        </w:rPr>
        <w:t>ë</w:t>
      </w:r>
      <w:r w:rsidRPr="007B57E5">
        <w:rPr>
          <w:rFonts w:eastAsia="MS Mincho"/>
          <w:lang w:eastAsia="en-GB"/>
        </w:rPr>
        <w:t xml:space="preserve">” me fond limit </w:t>
      </w:r>
      <w:r>
        <w:rPr>
          <w:rFonts w:eastAsia="MS Mincho"/>
          <w:lang w:eastAsia="en-GB"/>
        </w:rPr>
        <w:t xml:space="preserve"> 2 500 </w:t>
      </w:r>
      <w:r w:rsidRPr="007B57E5">
        <w:rPr>
          <w:rFonts w:eastAsia="MS Mincho"/>
          <w:lang w:eastAsia="en-GB"/>
        </w:rPr>
        <w:t>000</w:t>
      </w:r>
      <w:r>
        <w:rPr>
          <w:rFonts w:eastAsia="MS Mincho"/>
          <w:lang w:eastAsia="en-GB"/>
        </w:rPr>
        <w:t xml:space="preserve"> lekë (me TVSH) është </w:t>
      </w:r>
      <w:r w:rsidRPr="007B57E5">
        <w:rPr>
          <w:rFonts w:eastAsia="MS Mincho"/>
          <w:lang w:eastAsia="en-GB"/>
        </w:rPr>
        <w:t xml:space="preserve">shpallur fituesi. </w:t>
      </w:r>
      <w:r>
        <w:rPr>
          <w:rFonts w:eastAsia="MS Mincho"/>
          <w:lang w:eastAsia="en-GB"/>
        </w:rPr>
        <w:t xml:space="preserve"> </w:t>
      </w:r>
    </w:p>
    <w:p w:rsidR="008A506B" w:rsidRDefault="008A506B" w:rsidP="00017B55">
      <w:pPr>
        <w:pStyle w:val="Paragrafi"/>
        <w:rPr>
          <w:rFonts w:eastAsia="MS Mincho"/>
          <w:lang w:eastAsia="en-GB"/>
        </w:rPr>
      </w:pPr>
      <w:r>
        <w:rPr>
          <w:rFonts w:eastAsia="MS Mincho"/>
          <w:lang w:eastAsia="en-GB"/>
        </w:rPr>
        <w:t>“Projekt</w:t>
      </w:r>
      <w:r w:rsidRPr="007B57E5">
        <w:rPr>
          <w:rFonts w:eastAsia="MS Mincho"/>
          <w:lang w:eastAsia="en-GB"/>
        </w:rPr>
        <w:t>preventiv zbatimi</w:t>
      </w:r>
      <w:r>
        <w:rPr>
          <w:rFonts w:eastAsia="MS Mincho"/>
          <w:lang w:eastAsia="en-GB"/>
        </w:rPr>
        <w:t xml:space="preserve"> për </w:t>
      </w:r>
      <w:r w:rsidRPr="007B57E5">
        <w:rPr>
          <w:rFonts w:eastAsia="MS Mincho"/>
          <w:lang w:eastAsia="en-GB"/>
        </w:rPr>
        <w:t>rikonstruksionin e godin</w:t>
      </w:r>
      <w:r>
        <w:rPr>
          <w:rFonts w:eastAsia="MS Mincho"/>
          <w:lang w:eastAsia="en-GB"/>
        </w:rPr>
        <w:t>ës së</w:t>
      </w:r>
      <w:r w:rsidRPr="007B57E5">
        <w:rPr>
          <w:rFonts w:eastAsia="MS Mincho"/>
          <w:lang w:eastAsia="en-GB"/>
        </w:rPr>
        <w:t xml:space="preserve"> vjet</w:t>
      </w:r>
      <w:r>
        <w:rPr>
          <w:rFonts w:eastAsia="MS Mincho"/>
          <w:lang w:eastAsia="en-GB"/>
        </w:rPr>
        <w:t>ë</w:t>
      </w:r>
      <w:r w:rsidRPr="007B57E5">
        <w:rPr>
          <w:rFonts w:eastAsia="MS Mincho"/>
          <w:lang w:eastAsia="en-GB"/>
        </w:rPr>
        <w:t>r, spitali Sarand</w:t>
      </w:r>
      <w:r>
        <w:rPr>
          <w:rFonts w:eastAsia="MS Mincho"/>
          <w:lang w:eastAsia="en-GB"/>
        </w:rPr>
        <w:t>ë”, me vl</w:t>
      </w:r>
      <w:r w:rsidRPr="007B57E5">
        <w:rPr>
          <w:rFonts w:eastAsia="MS Mincho"/>
          <w:lang w:eastAsia="en-GB"/>
        </w:rPr>
        <w:t>er</w:t>
      </w:r>
      <w:r>
        <w:rPr>
          <w:rFonts w:eastAsia="MS Mincho"/>
          <w:lang w:eastAsia="en-GB"/>
        </w:rPr>
        <w:t xml:space="preserve">ë limit 3 000 </w:t>
      </w:r>
      <w:r w:rsidRPr="007B57E5">
        <w:rPr>
          <w:rFonts w:eastAsia="MS Mincho"/>
          <w:lang w:eastAsia="en-GB"/>
        </w:rPr>
        <w:t>000</w:t>
      </w:r>
      <w:r>
        <w:rPr>
          <w:rFonts w:eastAsia="MS Mincho"/>
          <w:lang w:eastAsia="en-GB"/>
        </w:rPr>
        <w:t xml:space="preserve"> lekë </w:t>
      </w:r>
      <w:r w:rsidRPr="007B57E5">
        <w:rPr>
          <w:rFonts w:eastAsia="MS Mincho"/>
          <w:lang w:eastAsia="en-GB"/>
        </w:rPr>
        <w:t xml:space="preserve">(me TVSH). </w:t>
      </w:r>
    </w:p>
    <w:p w:rsidR="008A506B" w:rsidRDefault="008A506B" w:rsidP="00017B55">
      <w:pPr>
        <w:pStyle w:val="Paragrafi"/>
        <w:rPr>
          <w:rFonts w:eastAsia="MS Mincho"/>
          <w:lang w:eastAsia="en-GB"/>
        </w:rPr>
      </w:pPr>
      <w:r>
        <w:rPr>
          <w:rFonts w:eastAsia="MS Mincho"/>
          <w:lang w:eastAsia="en-GB"/>
        </w:rPr>
        <w:t>h) Qendra Kom</w:t>
      </w:r>
      <w:r w:rsidRPr="007B57E5">
        <w:rPr>
          <w:rFonts w:eastAsia="MS Mincho"/>
          <w:lang w:eastAsia="en-GB"/>
        </w:rPr>
        <w:t>b</w:t>
      </w:r>
      <w:r>
        <w:rPr>
          <w:rFonts w:eastAsia="MS Mincho"/>
          <w:lang w:eastAsia="en-GB"/>
        </w:rPr>
        <w:t>ë</w:t>
      </w:r>
      <w:r w:rsidRPr="007B57E5">
        <w:rPr>
          <w:rFonts w:eastAsia="MS Mincho"/>
          <w:lang w:eastAsia="en-GB"/>
        </w:rPr>
        <w:t>tare e Teknik</w:t>
      </w:r>
      <w:r>
        <w:rPr>
          <w:rFonts w:eastAsia="MS Mincho"/>
          <w:lang w:eastAsia="en-GB"/>
        </w:rPr>
        <w:t>ë</w:t>
      </w:r>
      <w:r w:rsidRPr="007B57E5">
        <w:rPr>
          <w:rFonts w:eastAsia="MS Mincho"/>
          <w:lang w:eastAsia="en-GB"/>
        </w:rPr>
        <w:t>s Bio-Mjek</w:t>
      </w:r>
      <w:r>
        <w:rPr>
          <w:rFonts w:eastAsia="MS Mincho"/>
          <w:lang w:eastAsia="en-GB"/>
        </w:rPr>
        <w:t>ë</w:t>
      </w:r>
      <w:r w:rsidRPr="007B57E5">
        <w:rPr>
          <w:rFonts w:eastAsia="MS Mincho"/>
          <w:lang w:eastAsia="en-GB"/>
        </w:rPr>
        <w:t>sore — Tiran</w:t>
      </w:r>
      <w:r>
        <w:rPr>
          <w:rFonts w:eastAsia="MS Mincho"/>
          <w:lang w:eastAsia="en-GB"/>
        </w:rPr>
        <w:t>ë:</w:t>
      </w:r>
      <w:r w:rsidRPr="007B57E5">
        <w:rPr>
          <w:rFonts w:eastAsia="MS Mincho"/>
          <w:lang w:eastAsia="en-GB"/>
        </w:rPr>
        <w:t xml:space="preserve"> </w:t>
      </w:r>
      <w:r>
        <w:rPr>
          <w:rFonts w:eastAsia="MS Mincho"/>
          <w:lang w:eastAsia="en-GB"/>
        </w:rPr>
        <w:t xml:space="preserve"> “Projekt</w:t>
      </w:r>
      <w:r w:rsidRPr="007B57E5">
        <w:rPr>
          <w:rFonts w:eastAsia="MS Mincho"/>
          <w:lang w:eastAsia="en-GB"/>
        </w:rPr>
        <w:t>preventiv zbatimi</w:t>
      </w:r>
      <w:r>
        <w:rPr>
          <w:rFonts w:eastAsia="MS Mincho"/>
          <w:lang w:eastAsia="en-GB"/>
        </w:rPr>
        <w:t xml:space="preserve"> për </w:t>
      </w:r>
      <w:r w:rsidRPr="007B57E5">
        <w:rPr>
          <w:rFonts w:eastAsia="MS Mincho"/>
          <w:lang w:eastAsia="en-GB"/>
        </w:rPr>
        <w:t>rikonstruksionin e godin</w:t>
      </w:r>
      <w:r>
        <w:rPr>
          <w:rFonts w:eastAsia="MS Mincho"/>
          <w:lang w:eastAsia="en-GB"/>
        </w:rPr>
        <w:t>ës së ofiç</w:t>
      </w:r>
      <w:r w:rsidRPr="007B57E5">
        <w:rPr>
          <w:rFonts w:eastAsia="MS Mincho"/>
          <w:lang w:eastAsia="en-GB"/>
        </w:rPr>
        <w:t>in</w:t>
      </w:r>
      <w:r>
        <w:rPr>
          <w:rFonts w:eastAsia="MS Mincho"/>
          <w:lang w:eastAsia="en-GB"/>
        </w:rPr>
        <w:t>ë</w:t>
      </w:r>
      <w:r w:rsidRPr="007B57E5">
        <w:rPr>
          <w:rFonts w:eastAsia="MS Mincho"/>
          <w:lang w:eastAsia="en-GB"/>
        </w:rPr>
        <w:t>s</w:t>
      </w:r>
      <w:r>
        <w:rPr>
          <w:rFonts w:eastAsia="MS Mincho"/>
          <w:lang w:eastAsia="en-GB"/>
        </w:rPr>
        <w:t xml:space="preserve"> </w:t>
      </w:r>
      <w:r w:rsidRPr="007B57E5">
        <w:rPr>
          <w:rFonts w:eastAsia="MS Mincho"/>
          <w:lang w:eastAsia="en-GB"/>
        </w:rPr>
        <w:t>Tiran</w:t>
      </w:r>
      <w:r>
        <w:rPr>
          <w:rFonts w:eastAsia="MS Mincho"/>
          <w:lang w:eastAsia="en-GB"/>
        </w:rPr>
        <w:t>ë”, me vl</w:t>
      </w:r>
      <w:r w:rsidRPr="007B57E5">
        <w:rPr>
          <w:rFonts w:eastAsia="MS Mincho"/>
          <w:lang w:eastAsia="en-GB"/>
        </w:rPr>
        <w:t>er</w:t>
      </w:r>
      <w:r>
        <w:rPr>
          <w:rFonts w:eastAsia="MS Mincho"/>
          <w:lang w:eastAsia="en-GB"/>
        </w:rPr>
        <w:t xml:space="preserve">ë limit 1 500 </w:t>
      </w:r>
      <w:r w:rsidRPr="007B57E5">
        <w:rPr>
          <w:rFonts w:eastAsia="MS Mincho"/>
          <w:lang w:eastAsia="en-GB"/>
        </w:rPr>
        <w:t>000</w:t>
      </w:r>
      <w:r>
        <w:rPr>
          <w:rFonts w:eastAsia="MS Mincho"/>
          <w:lang w:eastAsia="en-GB"/>
        </w:rPr>
        <w:t xml:space="preserve"> lekë </w:t>
      </w:r>
      <w:r w:rsidRPr="007B57E5">
        <w:rPr>
          <w:rFonts w:eastAsia="MS Mincho"/>
          <w:lang w:eastAsia="en-GB"/>
        </w:rPr>
        <w:t>(me TVSH). Pritet</w:t>
      </w:r>
      <w:r>
        <w:rPr>
          <w:rFonts w:eastAsia="MS Mincho"/>
          <w:lang w:eastAsia="en-GB"/>
        </w:rPr>
        <w:t xml:space="preserve"> të </w:t>
      </w:r>
      <w:r w:rsidRPr="007B57E5">
        <w:rPr>
          <w:rFonts w:eastAsia="MS Mincho"/>
          <w:lang w:eastAsia="en-GB"/>
        </w:rPr>
        <w:t xml:space="preserve">lidhet kontrata. </w:t>
      </w:r>
      <w:r>
        <w:rPr>
          <w:rFonts w:eastAsia="MS Mincho"/>
          <w:lang w:eastAsia="en-GB"/>
        </w:rPr>
        <w:t xml:space="preserve"> </w:t>
      </w:r>
    </w:p>
    <w:p w:rsidR="008A506B" w:rsidRDefault="008A506B" w:rsidP="00017B55">
      <w:pPr>
        <w:pStyle w:val="Paragrafi"/>
        <w:rPr>
          <w:rFonts w:eastAsia="MS Mincho"/>
          <w:lang w:eastAsia="en-GB"/>
        </w:rPr>
      </w:pPr>
      <w:r>
        <w:rPr>
          <w:rFonts w:eastAsia="MS Mincho"/>
          <w:lang w:eastAsia="en-GB"/>
        </w:rPr>
        <w:t>i) Drejtoria e Shë</w:t>
      </w:r>
      <w:r w:rsidRPr="007B57E5">
        <w:rPr>
          <w:rFonts w:eastAsia="MS Mincho"/>
          <w:lang w:eastAsia="en-GB"/>
        </w:rPr>
        <w:t xml:space="preserve">ndetit Publik </w:t>
      </w:r>
      <w:r>
        <w:rPr>
          <w:rFonts w:eastAsia="MS Mincho"/>
          <w:lang w:eastAsia="en-GB"/>
        </w:rPr>
        <w:t>–</w:t>
      </w:r>
      <w:r w:rsidRPr="007B57E5">
        <w:rPr>
          <w:rFonts w:eastAsia="MS Mincho"/>
          <w:lang w:eastAsia="en-GB"/>
        </w:rPr>
        <w:t xml:space="preserve"> Kuk</w:t>
      </w:r>
      <w:r>
        <w:rPr>
          <w:rFonts w:eastAsia="MS Mincho"/>
          <w:lang w:eastAsia="en-GB"/>
        </w:rPr>
        <w:t>ë</w:t>
      </w:r>
      <w:r w:rsidRPr="007B57E5">
        <w:rPr>
          <w:rFonts w:eastAsia="MS Mincho"/>
          <w:lang w:eastAsia="en-GB"/>
        </w:rPr>
        <w:t>s</w:t>
      </w:r>
      <w:r>
        <w:rPr>
          <w:rFonts w:eastAsia="MS Mincho"/>
          <w:lang w:eastAsia="en-GB"/>
        </w:rPr>
        <w:t>:</w:t>
      </w:r>
      <w:r w:rsidRPr="007B57E5">
        <w:rPr>
          <w:rFonts w:eastAsia="MS Mincho"/>
          <w:lang w:eastAsia="en-GB"/>
        </w:rPr>
        <w:t xml:space="preserve"> </w:t>
      </w:r>
      <w:r>
        <w:rPr>
          <w:rFonts w:eastAsia="MS Mincho"/>
          <w:lang w:eastAsia="en-GB"/>
        </w:rPr>
        <w:t xml:space="preserve"> </w:t>
      </w:r>
      <w:r w:rsidRPr="007B57E5">
        <w:rPr>
          <w:rFonts w:eastAsia="MS Mincho"/>
          <w:lang w:eastAsia="en-GB"/>
        </w:rPr>
        <w:t>“Rikonstruksion i ambienteve</w:t>
      </w:r>
      <w:r>
        <w:rPr>
          <w:rFonts w:eastAsia="MS Mincho"/>
          <w:lang w:eastAsia="en-GB"/>
        </w:rPr>
        <w:t xml:space="preserve"> të </w:t>
      </w:r>
      <w:r w:rsidRPr="007B57E5">
        <w:rPr>
          <w:rFonts w:eastAsia="MS Mincho"/>
          <w:lang w:eastAsia="en-GB"/>
        </w:rPr>
        <w:t>reja</w:t>
      </w:r>
      <w:r>
        <w:rPr>
          <w:rFonts w:eastAsia="MS Mincho"/>
          <w:lang w:eastAsia="en-GB"/>
        </w:rPr>
        <w:t xml:space="preserve"> për DSHP Kukë</w:t>
      </w:r>
      <w:r w:rsidRPr="007B57E5">
        <w:rPr>
          <w:rFonts w:eastAsia="MS Mincho"/>
          <w:lang w:eastAsia="en-GB"/>
        </w:rPr>
        <w:t>s”, me v</w:t>
      </w:r>
      <w:r>
        <w:rPr>
          <w:rFonts w:eastAsia="MS Mincho"/>
          <w:lang w:eastAsia="en-GB"/>
        </w:rPr>
        <w:t xml:space="preserve">lerë të </w:t>
      </w:r>
      <w:r w:rsidRPr="007B57E5">
        <w:rPr>
          <w:rFonts w:eastAsia="MS Mincho"/>
          <w:lang w:eastAsia="en-GB"/>
        </w:rPr>
        <w:t>akorduar</w:t>
      </w:r>
      <w:r>
        <w:rPr>
          <w:rFonts w:eastAsia="MS Mincho"/>
          <w:lang w:eastAsia="en-GB"/>
        </w:rPr>
        <w:t xml:space="preserve"> për vitin 2008</w:t>
      </w:r>
      <w:r w:rsidR="00691EAF">
        <w:rPr>
          <w:rFonts w:eastAsia="MS Mincho"/>
          <w:lang w:eastAsia="en-GB"/>
        </w:rPr>
        <w:t>,</w:t>
      </w:r>
      <w:r>
        <w:rPr>
          <w:rFonts w:eastAsia="MS Mincho"/>
          <w:lang w:eastAsia="en-GB"/>
        </w:rPr>
        <w:t xml:space="preserve"> 10 000 </w:t>
      </w:r>
      <w:r w:rsidRPr="007B57E5">
        <w:rPr>
          <w:rFonts w:eastAsia="MS Mincho"/>
          <w:lang w:eastAsia="en-GB"/>
        </w:rPr>
        <w:t>000</w:t>
      </w:r>
      <w:r>
        <w:rPr>
          <w:rFonts w:eastAsia="MS Mincho"/>
          <w:lang w:eastAsia="en-GB"/>
        </w:rPr>
        <w:t xml:space="preserve"> lekë (me TVSH), tenderuar me vlerë të plotë 18 000 </w:t>
      </w:r>
      <w:r w:rsidRPr="007B57E5">
        <w:rPr>
          <w:rFonts w:eastAsia="MS Mincho"/>
          <w:lang w:eastAsia="en-GB"/>
        </w:rPr>
        <w:t>000</w:t>
      </w:r>
      <w:r>
        <w:rPr>
          <w:rFonts w:eastAsia="MS Mincho"/>
          <w:lang w:eastAsia="en-GB"/>
        </w:rPr>
        <w:t xml:space="preserve"> lekë (me vl</w:t>
      </w:r>
      <w:r w:rsidRPr="007B57E5">
        <w:rPr>
          <w:rFonts w:eastAsia="MS Mincho"/>
          <w:lang w:eastAsia="en-GB"/>
        </w:rPr>
        <w:t>er</w:t>
      </w:r>
      <w:r>
        <w:rPr>
          <w:rFonts w:eastAsia="MS Mincho"/>
          <w:lang w:eastAsia="en-GB"/>
        </w:rPr>
        <w:t>ë të plotë</w:t>
      </w:r>
      <w:r w:rsidRPr="007B57E5">
        <w:rPr>
          <w:rFonts w:eastAsia="MS Mincho"/>
          <w:lang w:eastAsia="en-GB"/>
        </w:rPr>
        <w:t xml:space="preserve">). </w:t>
      </w:r>
      <w:r>
        <w:rPr>
          <w:rFonts w:eastAsia="MS Mincho"/>
          <w:lang w:eastAsia="en-GB"/>
        </w:rPr>
        <w:t xml:space="preserve"> </w:t>
      </w:r>
    </w:p>
    <w:p w:rsidR="008A506B" w:rsidRDefault="008A506B" w:rsidP="00017B55">
      <w:pPr>
        <w:pStyle w:val="Paragrafi"/>
        <w:rPr>
          <w:rFonts w:eastAsia="MS Mincho"/>
          <w:lang w:eastAsia="en-GB"/>
        </w:rPr>
      </w:pPr>
      <w:r>
        <w:rPr>
          <w:rFonts w:eastAsia="MS Mincho"/>
          <w:lang w:eastAsia="en-GB"/>
        </w:rPr>
        <w:t>j) Autoriteti Shëndetë</w:t>
      </w:r>
      <w:r w:rsidRPr="007B57E5">
        <w:rPr>
          <w:rFonts w:eastAsia="MS Mincho"/>
          <w:lang w:eastAsia="en-GB"/>
        </w:rPr>
        <w:t xml:space="preserve">sor Rajonal </w:t>
      </w:r>
      <w:r>
        <w:rPr>
          <w:rFonts w:eastAsia="MS Mincho"/>
          <w:lang w:eastAsia="en-GB"/>
        </w:rPr>
        <w:t>–</w:t>
      </w:r>
      <w:r w:rsidRPr="007B57E5">
        <w:rPr>
          <w:rFonts w:eastAsia="MS Mincho"/>
          <w:lang w:eastAsia="en-GB"/>
        </w:rPr>
        <w:t xml:space="preserve"> Tiran</w:t>
      </w:r>
      <w:r>
        <w:rPr>
          <w:rFonts w:eastAsia="MS Mincho"/>
          <w:lang w:eastAsia="en-GB"/>
        </w:rPr>
        <w:t xml:space="preserve">ë: </w:t>
      </w:r>
    </w:p>
    <w:p w:rsidR="008A506B" w:rsidRDefault="008A506B" w:rsidP="00017B55">
      <w:pPr>
        <w:pStyle w:val="Paragrafi"/>
        <w:rPr>
          <w:rFonts w:eastAsia="MS Mincho"/>
          <w:lang w:eastAsia="en-GB"/>
        </w:rPr>
      </w:pPr>
      <w:r w:rsidRPr="007B57E5">
        <w:rPr>
          <w:rFonts w:eastAsia="MS Mincho"/>
          <w:lang w:eastAsia="en-GB"/>
        </w:rPr>
        <w:t xml:space="preserve">“Rikonstruksion </w:t>
      </w:r>
      <w:r>
        <w:rPr>
          <w:rFonts w:eastAsia="MS Mincho"/>
          <w:lang w:eastAsia="en-GB"/>
        </w:rPr>
        <w:t>i</w:t>
      </w:r>
      <w:r w:rsidRPr="007B57E5">
        <w:rPr>
          <w:rFonts w:eastAsia="MS Mincho"/>
          <w:lang w:eastAsia="en-GB"/>
        </w:rPr>
        <w:t xml:space="preserve"> godin</w:t>
      </w:r>
      <w:r>
        <w:rPr>
          <w:rFonts w:eastAsia="MS Mincho"/>
          <w:lang w:eastAsia="en-GB"/>
        </w:rPr>
        <w:t>ë</w:t>
      </w:r>
      <w:r w:rsidRPr="007B57E5">
        <w:rPr>
          <w:rFonts w:eastAsia="MS Mincho"/>
          <w:lang w:eastAsia="en-GB"/>
        </w:rPr>
        <w:t>s 1-kat pran</w:t>
      </w:r>
      <w:r>
        <w:rPr>
          <w:rFonts w:eastAsia="MS Mincho"/>
          <w:lang w:eastAsia="en-GB"/>
        </w:rPr>
        <w:t>ë p</w:t>
      </w:r>
      <w:r w:rsidRPr="007B57E5">
        <w:rPr>
          <w:rFonts w:eastAsia="MS Mincho"/>
          <w:lang w:eastAsia="en-GB"/>
        </w:rPr>
        <w:t>oliklinik</w:t>
      </w:r>
      <w:r>
        <w:rPr>
          <w:rFonts w:eastAsia="MS Mincho"/>
          <w:lang w:eastAsia="en-GB"/>
        </w:rPr>
        <w:t>ë</w:t>
      </w:r>
      <w:r w:rsidRPr="007B57E5">
        <w:rPr>
          <w:rFonts w:eastAsia="MS Mincho"/>
          <w:lang w:eastAsia="en-GB"/>
        </w:rPr>
        <w:t>s nr.9</w:t>
      </w:r>
      <w:r>
        <w:rPr>
          <w:rFonts w:eastAsia="MS Mincho"/>
          <w:lang w:eastAsia="en-GB"/>
        </w:rPr>
        <w:t xml:space="preserve"> për </w:t>
      </w:r>
      <w:r w:rsidRPr="007B57E5">
        <w:rPr>
          <w:rFonts w:eastAsia="MS Mincho"/>
          <w:lang w:eastAsia="en-GB"/>
        </w:rPr>
        <w:t>vendosjen e aparatit</w:t>
      </w:r>
      <w:r>
        <w:rPr>
          <w:rFonts w:eastAsia="MS Mincho"/>
          <w:lang w:eastAsia="en-GB"/>
        </w:rPr>
        <w:t xml:space="preserve"> të r</w:t>
      </w:r>
      <w:r w:rsidRPr="007B57E5">
        <w:rPr>
          <w:rFonts w:eastAsia="MS Mincho"/>
          <w:lang w:eastAsia="en-GB"/>
        </w:rPr>
        <w:t>adiologjis</w:t>
      </w:r>
      <w:r>
        <w:rPr>
          <w:rFonts w:eastAsia="MS Mincho"/>
          <w:lang w:eastAsia="en-GB"/>
        </w:rPr>
        <w:t xml:space="preserve">ë” me fond limit 1 500 </w:t>
      </w:r>
      <w:r w:rsidRPr="007B57E5">
        <w:rPr>
          <w:rFonts w:eastAsia="MS Mincho"/>
          <w:lang w:eastAsia="en-GB"/>
        </w:rPr>
        <w:t>000</w:t>
      </w:r>
      <w:r>
        <w:rPr>
          <w:rFonts w:eastAsia="MS Mincho"/>
          <w:lang w:eastAsia="en-GB"/>
        </w:rPr>
        <w:t xml:space="preserve"> lekë </w:t>
      </w:r>
      <w:r w:rsidRPr="007B57E5">
        <w:rPr>
          <w:rFonts w:eastAsia="MS Mincho"/>
          <w:lang w:eastAsia="en-GB"/>
        </w:rPr>
        <w:t>(me TVSH).</w:t>
      </w:r>
    </w:p>
    <w:p w:rsidR="008A506B" w:rsidRDefault="008A506B" w:rsidP="00017B55">
      <w:pPr>
        <w:pStyle w:val="Paragrafi"/>
        <w:rPr>
          <w:rFonts w:eastAsia="MS Mincho"/>
          <w:lang w:eastAsia="en-GB"/>
        </w:rPr>
      </w:pPr>
      <w:r w:rsidRPr="007B57E5">
        <w:rPr>
          <w:rFonts w:eastAsia="MS Mincho"/>
          <w:lang w:eastAsia="en-GB"/>
        </w:rPr>
        <w:t>“Blerje E.E.G</w:t>
      </w:r>
      <w:r>
        <w:rPr>
          <w:rFonts w:eastAsia="MS Mincho"/>
          <w:lang w:eastAsia="en-GB"/>
        </w:rPr>
        <w:t xml:space="preserve"> për p</w:t>
      </w:r>
      <w:r w:rsidRPr="007B57E5">
        <w:rPr>
          <w:rFonts w:eastAsia="MS Mincho"/>
          <w:lang w:eastAsia="en-GB"/>
        </w:rPr>
        <w:t>oliklinik</w:t>
      </w:r>
      <w:r>
        <w:rPr>
          <w:rFonts w:eastAsia="MS Mincho"/>
          <w:lang w:eastAsia="en-GB"/>
        </w:rPr>
        <w:t>ë</w:t>
      </w:r>
      <w:r w:rsidRPr="007B57E5">
        <w:rPr>
          <w:rFonts w:eastAsia="MS Mincho"/>
          <w:lang w:eastAsia="en-GB"/>
        </w:rPr>
        <w:t xml:space="preserve">n </w:t>
      </w:r>
      <w:r>
        <w:rPr>
          <w:rFonts w:eastAsia="MS Mincho"/>
          <w:lang w:eastAsia="en-GB"/>
        </w:rPr>
        <w:t>q</w:t>
      </w:r>
      <w:r w:rsidRPr="007B57E5">
        <w:rPr>
          <w:rFonts w:eastAsia="MS Mincho"/>
          <w:lang w:eastAsia="en-GB"/>
        </w:rPr>
        <w:t>endrore Tiran</w:t>
      </w:r>
      <w:r>
        <w:rPr>
          <w:rFonts w:eastAsia="MS Mincho"/>
          <w:lang w:eastAsia="en-GB"/>
        </w:rPr>
        <w:t>ë</w:t>
      </w:r>
      <w:r w:rsidRPr="007B57E5">
        <w:rPr>
          <w:rFonts w:eastAsia="MS Mincho"/>
          <w:lang w:eastAsia="en-GB"/>
        </w:rPr>
        <w:t>” me fond</w:t>
      </w:r>
      <w:r>
        <w:rPr>
          <w:rFonts w:eastAsia="MS Mincho"/>
          <w:lang w:eastAsia="en-GB"/>
        </w:rPr>
        <w:t xml:space="preserve"> të akorduar 1 333 </w:t>
      </w:r>
      <w:r w:rsidRPr="007B57E5">
        <w:rPr>
          <w:rFonts w:eastAsia="MS Mincho"/>
          <w:lang w:eastAsia="en-GB"/>
        </w:rPr>
        <w:t>333</w:t>
      </w:r>
      <w:r>
        <w:rPr>
          <w:rFonts w:eastAsia="MS Mincho"/>
          <w:lang w:eastAsia="en-GB"/>
        </w:rPr>
        <w:t xml:space="preserve"> l</w:t>
      </w:r>
      <w:r w:rsidRPr="007B57E5">
        <w:rPr>
          <w:rFonts w:eastAsia="MS Mincho"/>
          <w:lang w:eastAsia="en-GB"/>
        </w:rPr>
        <w:t>ek</w:t>
      </w:r>
      <w:r>
        <w:rPr>
          <w:rFonts w:eastAsia="MS Mincho"/>
          <w:lang w:eastAsia="en-GB"/>
        </w:rPr>
        <w:t>ë</w:t>
      </w:r>
      <w:r w:rsidRPr="007B57E5">
        <w:rPr>
          <w:rFonts w:eastAsia="MS Mincho"/>
          <w:lang w:eastAsia="en-GB"/>
        </w:rPr>
        <w:t xml:space="preserve"> (pa TVSH). </w:t>
      </w:r>
    </w:p>
    <w:p w:rsidR="008A506B" w:rsidRDefault="008A506B" w:rsidP="00017B55">
      <w:pPr>
        <w:pStyle w:val="Paragrafi"/>
        <w:rPr>
          <w:rFonts w:eastAsia="MS Mincho"/>
          <w:lang w:eastAsia="en-GB"/>
        </w:rPr>
      </w:pPr>
      <w:r w:rsidRPr="007B57E5">
        <w:rPr>
          <w:rFonts w:eastAsia="MS Mincho"/>
          <w:lang w:eastAsia="en-GB"/>
        </w:rPr>
        <w:t>k)</w:t>
      </w:r>
      <w:r>
        <w:rPr>
          <w:rFonts w:eastAsia="MS Mincho"/>
          <w:lang w:eastAsia="en-GB"/>
        </w:rPr>
        <w:t xml:space="preserve"> </w:t>
      </w:r>
      <w:r w:rsidRPr="007B57E5">
        <w:rPr>
          <w:rFonts w:eastAsia="MS Mincho"/>
          <w:lang w:eastAsia="en-GB"/>
        </w:rPr>
        <w:t>Spitali Fier</w:t>
      </w:r>
      <w:r w:rsidR="00691EAF">
        <w:rPr>
          <w:rFonts w:eastAsia="MS Mincho"/>
          <w:lang w:eastAsia="en-GB"/>
        </w:rPr>
        <w:t>:</w:t>
      </w:r>
      <w:r w:rsidRPr="007B57E5">
        <w:rPr>
          <w:rFonts w:eastAsia="MS Mincho"/>
          <w:lang w:eastAsia="en-GB"/>
        </w:rPr>
        <w:t xml:space="preserve"> </w:t>
      </w:r>
      <w:r>
        <w:rPr>
          <w:rFonts w:eastAsia="MS Mincho"/>
          <w:lang w:eastAsia="en-GB"/>
        </w:rPr>
        <w:t xml:space="preserve"> </w:t>
      </w:r>
      <w:r w:rsidRPr="007B57E5">
        <w:rPr>
          <w:rFonts w:eastAsia="MS Mincho"/>
          <w:lang w:eastAsia="en-GB"/>
        </w:rPr>
        <w:t>“Mir</w:t>
      </w:r>
      <w:r>
        <w:rPr>
          <w:rFonts w:eastAsia="MS Mincho"/>
          <w:lang w:eastAsia="en-GB"/>
        </w:rPr>
        <w:t>ë</w:t>
      </w:r>
      <w:r w:rsidRPr="007B57E5">
        <w:rPr>
          <w:rFonts w:eastAsia="MS Mincho"/>
          <w:lang w:eastAsia="en-GB"/>
        </w:rPr>
        <w:t>mbajtja e objekteve nd</w:t>
      </w:r>
      <w:r>
        <w:rPr>
          <w:rFonts w:eastAsia="MS Mincho"/>
          <w:lang w:eastAsia="en-GB"/>
        </w:rPr>
        <w:t>ë</w:t>
      </w:r>
      <w:r w:rsidRPr="007B57E5">
        <w:rPr>
          <w:rFonts w:eastAsia="MS Mincho"/>
          <w:lang w:eastAsia="en-GB"/>
        </w:rPr>
        <w:t>rtimore, impiantistik</w:t>
      </w:r>
      <w:r>
        <w:rPr>
          <w:rFonts w:eastAsia="MS Mincho"/>
          <w:lang w:eastAsia="en-GB"/>
        </w:rPr>
        <w:t>ë</w:t>
      </w:r>
      <w:r w:rsidRPr="007B57E5">
        <w:rPr>
          <w:rFonts w:eastAsia="MS Mincho"/>
          <w:lang w:eastAsia="en-GB"/>
        </w:rPr>
        <w:t>s dhe zyrave”</w:t>
      </w:r>
      <w:r>
        <w:rPr>
          <w:rFonts w:eastAsia="MS Mincho"/>
          <w:lang w:eastAsia="en-GB"/>
        </w:rPr>
        <w:t>,</w:t>
      </w:r>
      <w:r w:rsidR="00BB32F1">
        <w:rPr>
          <w:rFonts w:eastAsia="MS Mincho"/>
          <w:lang w:eastAsia="en-GB"/>
        </w:rPr>
        <w:t xml:space="preserve"> me fond limit 1 995 </w:t>
      </w:r>
      <w:r w:rsidRPr="007B57E5">
        <w:rPr>
          <w:rFonts w:eastAsia="MS Mincho"/>
          <w:lang w:eastAsia="en-GB"/>
        </w:rPr>
        <w:t>280</w:t>
      </w:r>
      <w:r>
        <w:rPr>
          <w:rFonts w:eastAsia="MS Mincho"/>
          <w:lang w:eastAsia="en-GB"/>
        </w:rPr>
        <w:t xml:space="preserve"> lekë </w:t>
      </w:r>
      <w:r w:rsidRPr="007B57E5">
        <w:rPr>
          <w:rFonts w:eastAsia="MS Mincho"/>
          <w:lang w:eastAsia="en-GB"/>
        </w:rPr>
        <w:t xml:space="preserve">(pa TVSH). </w:t>
      </w:r>
      <w:r>
        <w:rPr>
          <w:rFonts w:eastAsia="MS Mincho"/>
          <w:lang w:eastAsia="en-GB"/>
        </w:rPr>
        <w:t xml:space="preserve"> </w:t>
      </w:r>
    </w:p>
    <w:p w:rsidR="008A506B" w:rsidRDefault="008A506B" w:rsidP="00017B55">
      <w:pPr>
        <w:pStyle w:val="Paragrafi"/>
        <w:rPr>
          <w:rFonts w:eastAsia="MS Mincho"/>
          <w:lang w:eastAsia="en-GB"/>
        </w:rPr>
      </w:pPr>
      <w:r w:rsidRPr="007B57E5">
        <w:rPr>
          <w:rFonts w:eastAsia="MS Mincho"/>
          <w:lang w:eastAsia="en-GB"/>
        </w:rPr>
        <w:t>“Blerje l</w:t>
      </w:r>
      <w:r>
        <w:rPr>
          <w:rFonts w:eastAsia="MS Mincho"/>
          <w:lang w:eastAsia="en-GB"/>
        </w:rPr>
        <w:t>ë</w:t>
      </w:r>
      <w:r w:rsidRPr="007B57E5">
        <w:rPr>
          <w:rFonts w:eastAsia="MS Mincho"/>
          <w:lang w:eastAsia="en-GB"/>
        </w:rPr>
        <w:t>nd</w:t>
      </w:r>
      <w:r>
        <w:rPr>
          <w:rFonts w:eastAsia="MS Mincho"/>
          <w:lang w:eastAsia="en-GB"/>
        </w:rPr>
        <w:t>ë</w:t>
      </w:r>
      <w:r w:rsidRPr="007B57E5">
        <w:rPr>
          <w:rFonts w:eastAsia="MS Mincho"/>
          <w:lang w:eastAsia="en-GB"/>
        </w:rPr>
        <w:t xml:space="preserve"> djeg</w:t>
      </w:r>
      <w:r>
        <w:rPr>
          <w:rFonts w:eastAsia="MS Mincho"/>
          <w:lang w:eastAsia="en-GB"/>
        </w:rPr>
        <w:t>ë</w:t>
      </w:r>
      <w:r w:rsidRPr="007B57E5">
        <w:rPr>
          <w:rFonts w:eastAsia="MS Mincho"/>
          <w:lang w:eastAsia="en-GB"/>
        </w:rPr>
        <w:t>se</w:t>
      </w:r>
      <w:r>
        <w:rPr>
          <w:rFonts w:eastAsia="MS Mincho"/>
          <w:lang w:eastAsia="en-GB"/>
        </w:rPr>
        <w:t xml:space="preserve"> për ngrohje” me fond limit 5 010 </w:t>
      </w:r>
      <w:r w:rsidRPr="007B57E5">
        <w:rPr>
          <w:rFonts w:eastAsia="MS Mincho"/>
          <w:lang w:eastAsia="en-GB"/>
        </w:rPr>
        <w:t>440</w:t>
      </w:r>
      <w:r>
        <w:rPr>
          <w:rFonts w:eastAsia="MS Mincho"/>
          <w:lang w:eastAsia="en-GB"/>
        </w:rPr>
        <w:t xml:space="preserve"> lekë </w:t>
      </w:r>
      <w:r w:rsidRPr="007B57E5">
        <w:rPr>
          <w:rFonts w:eastAsia="MS Mincho"/>
          <w:lang w:eastAsia="en-GB"/>
        </w:rPr>
        <w:t xml:space="preserve">(pa TVSH). </w:t>
      </w:r>
    </w:p>
    <w:p w:rsidR="008A506B" w:rsidRDefault="008A506B" w:rsidP="00017B55">
      <w:pPr>
        <w:pStyle w:val="Paragrafi"/>
        <w:rPr>
          <w:rFonts w:eastAsia="MS Mincho"/>
          <w:lang w:eastAsia="en-GB"/>
        </w:rPr>
      </w:pPr>
      <w:r w:rsidRPr="007B57E5">
        <w:rPr>
          <w:rFonts w:eastAsia="MS Mincho"/>
          <w:lang w:eastAsia="en-GB"/>
        </w:rPr>
        <w:t>m) Spitali psikiatrik Vlor</w:t>
      </w:r>
      <w:r>
        <w:rPr>
          <w:rFonts w:eastAsia="MS Mincho"/>
          <w:lang w:eastAsia="en-GB"/>
        </w:rPr>
        <w:t>ë</w:t>
      </w:r>
      <w:r w:rsidR="00A13BD3">
        <w:rPr>
          <w:rFonts w:eastAsia="MS Mincho"/>
          <w:lang w:eastAsia="en-GB"/>
        </w:rPr>
        <w:t>:</w:t>
      </w:r>
      <w:r w:rsidRPr="007B57E5">
        <w:rPr>
          <w:rFonts w:eastAsia="MS Mincho"/>
          <w:lang w:eastAsia="en-GB"/>
        </w:rPr>
        <w:t xml:space="preserve"> </w:t>
      </w:r>
      <w:r>
        <w:rPr>
          <w:rFonts w:eastAsia="MS Mincho"/>
          <w:lang w:eastAsia="en-GB"/>
        </w:rPr>
        <w:t xml:space="preserve"> </w:t>
      </w:r>
    </w:p>
    <w:p w:rsidR="008A506B" w:rsidRPr="007B57E5" w:rsidRDefault="008A506B" w:rsidP="00017B55">
      <w:pPr>
        <w:pStyle w:val="Paragrafi"/>
        <w:rPr>
          <w:rFonts w:eastAsia="MS Mincho"/>
          <w:lang w:eastAsia="en-GB"/>
        </w:rPr>
      </w:pPr>
      <w:r w:rsidRPr="007B57E5">
        <w:rPr>
          <w:rFonts w:eastAsia="MS Mincho"/>
          <w:lang w:eastAsia="en-GB"/>
        </w:rPr>
        <w:t>“Projek</w:t>
      </w:r>
      <w:r>
        <w:rPr>
          <w:rFonts w:eastAsia="MS Mincho"/>
          <w:lang w:eastAsia="en-GB"/>
        </w:rPr>
        <w:t>t</w:t>
      </w:r>
      <w:r w:rsidRPr="007B57E5">
        <w:rPr>
          <w:rFonts w:eastAsia="MS Mincho"/>
          <w:lang w:eastAsia="en-GB"/>
        </w:rPr>
        <w:t>preventiv zbatimi</w:t>
      </w:r>
      <w:r>
        <w:rPr>
          <w:rFonts w:eastAsia="MS Mincho"/>
          <w:lang w:eastAsia="en-GB"/>
        </w:rPr>
        <w:t xml:space="preserve"> për </w:t>
      </w:r>
      <w:r w:rsidRPr="007B57E5">
        <w:rPr>
          <w:rFonts w:eastAsia="MS Mincho"/>
          <w:lang w:eastAsia="en-GB"/>
        </w:rPr>
        <w:t>rikonstruksionin e spitalit psikiatrik V</w:t>
      </w:r>
      <w:r>
        <w:rPr>
          <w:rFonts w:eastAsia="MS Mincho"/>
          <w:lang w:eastAsia="en-GB"/>
        </w:rPr>
        <w:t>l</w:t>
      </w:r>
      <w:r w:rsidRPr="007B57E5">
        <w:rPr>
          <w:rFonts w:eastAsia="MS Mincho"/>
          <w:lang w:eastAsia="en-GB"/>
        </w:rPr>
        <w:t>or</w:t>
      </w:r>
      <w:r>
        <w:rPr>
          <w:rFonts w:eastAsia="MS Mincho"/>
          <w:lang w:eastAsia="en-GB"/>
        </w:rPr>
        <w:t>ë sipas masterp</w:t>
      </w:r>
      <w:r w:rsidRPr="007B57E5">
        <w:rPr>
          <w:rFonts w:eastAsia="MS Mincho"/>
          <w:lang w:eastAsia="en-GB"/>
        </w:rPr>
        <w:t>la</w:t>
      </w:r>
      <w:r>
        <w:rPr>
          <w:rFonts w:eastAsia="MS Mincho"/>
          <w:lang w:eastAsia="en-GB"/>
        </w:rPr>
        <w:t>nit”, prokuruar</w:t>
      </w:r>
      <w:r w:rsidR="00215C58">
        <w:rPr>
          <w:rFonts w:eastAsia="MS Mincho"/>
          <w:lang w:eastAsia="en-GB"/>
        </w:rPr>
        <w:t>,</w:t>
      </w:r>
      <w:r>
        <w:rPr>
          <w:rFonts w:eastAsia="MS Mincho"/>
          <w:lang w:eastAsia="en-GB"/>
        </w:rPr>
        <w:t xml:space="preserve"> me fond limit 3 083 </w:t>
      </w:r>
      <w:r w:rsidRPr="007B57E5">
        <w:rPr>
          <w:rFonts w:eastAsia="MS Mincho"/>
          <w:lang w:eastAsia="en-GB"/>
        </w:rPr>
        <w:t>333</w:t>
      </w:r>
      <w:r w:rsidR="001E4AEB">
        <w:rPr>
          <w:rFonts w:eastAsia="MS Mincho"/>
          <w:lang w:eastAsia="en-GB"/>
        </w:rPr>
        <w:t xml:space="preserve"> l</w:t>
      </w:r>
      <w:r w:rsidRPr="007B57E5">
        <w:rPr>
          <w:rFonts w:eastAsia="MS Mincho"/>
          <w:lang w:eastAsia="en-GB"/>
        </w:rPr>
        <w:t>ek</w:t>
      </w:r>
      <w:r>
        <w:rPr>
          <w:rFonts w:eastAsia="MS Mincho"/>
          <w:lang w:eastAsia="en-GB"/>
        </w:rPr>
        <w:t xml:space="preserve">ë </w:t>
      </w:r>
      <w:r w:rsidRPr="007B57E5">
        <w:rPr>
          <w:rFonts w:eastAsia="MS Mincho"/>
          <w:lang w:eastAsia="en-GB"/>
        </w:rPr>
        <w:t xml:space="preserve">(pa TVSH). </w:t>
      </w:r>
    </w:p>
    <w:p w:rsidR="008A506B" w:rsidRDefault="008A506B" w:rsidP="00017B55">
      <w:pPr>
        <w:pStyle w:val="Paragrafi"/>
        <w:rPr>
          <w:rFonts w:eastAsia="MS Mincho"/>
          <w:lang w:eastAsia="en-GB"/>
        </w:rPr>
      </w:pPr>
    </w:p>
    <w:p w:rsidR="008A506B" w:rsidRDefault="008A506B" w:rsidP="00017B55">
      <w:pPr>
        <w:pStyle w:val="Paragrafi"/>
        <w:rPr>
          <w:rFonts w:eastAsia="MS Mincho"/>
          <w:lang w:eastAsia="en-GB"/>
        </w:rPr>
      </w:pPr>
    </w:p>
    <w:p w:rsidR="008A506B" w:rsidRDefault="008A506B" w:rsidP="00017B55">
      <w:pPr>
        <w:pStyle w:val="Akti"/>
        <w:keepNext w:val="0"/>
        <w:rPr>
          <w:rFonts w:eastAsia="MS Mincho"/>
          <w:lang w:eastAsia="en-GB"/>
        </w:rPr>
      </w:pPr>
      <w:r w:rsidRPr="007B57E5">
        <w:rPr>
          <w:rFonts w:eastAsia="MS Mincho"/>
          <w:lang w:eastAsia="en-GB"/>
        </w:rPr>
        <w:t>VENDIM</w:t>
      </w:r>
    </w:p>
    <w:p w:rsidR="008A506B" w:rsidRDefault="008A506B" w:rsidP="00017B55">
      <w:pPr>
        <w:pStyle w:val="NumriData"/>
        <w:keepNext w:val="0"/>
        <w:rPr>
          <w:rFonts w:eastAsia="MS Mincho"/>
          <w:lang w:eastAsia="en-GB"/>
        </w:rPr>
      </w:pPr>
      <w:r>
        <w:rPr>
          <w:rFonts w:eastAsia="MS Mincho"/>
          <w:lang w:eastAsia="en-GB"/>
        </w:rPr>
        <w:t>Nr.</w:t>
      </w:r>
      <w:r w:rsidRPr="007B57E5">
        <w:rPr>
          <w:rFonts w:eastAsia="MS Mincho"/>
          <w:lang w:eastAsia="en-GB"/>
        </w:rPr>
        <w:t>1521</w:t>
      </w:r>
      <w:r>
        <w:rPr>
          <w:rFonts w:eastAsia="MS Mincho"/>
          <w:lang w:eastAsia="en-GB"/>
        </w:rPr>
        <w:t>, datë</w:t>
      </w:r>
      <w:r w:rsidRPr="007B57E5">
        <w:rPr>
          <w:rFonts w:eastAsia="MS Mincho"/>
          <w:lang w:eastAsia="en-GB"/>
        </w:rPr>
        <w:t xml:space="preserve"> 21.11.2008 </w:t>
      </w:r>
      <w:r>
        <w:rPr>
          <w:rFonts w:eastAsia="MS Mincho"/>
          <w:lang w:eastAsia="en-GB"/>
        </w:rPr>
        <w:t xml:space="preserve"> </w:t>
      </w:r>
    </w:p>
    <w:p w:rsidR="008A506B" w:rsidRDefault="008A506B" w:rsidP="00017B55">
      <w:pPr>
        <w:pStyle w:val="Paragrafi"/>
        <w:rPr>
          <w:rFonts w:eastAsia="MS Mincho"/>
          <w:lang w:eastAsia="en-GB"/>
        </w:rPr>
      </w:pPr>
    </w:p>
    <w:p w:rsidR="008A506B" w:rsidRDefault="008A506B" w:rsidP="00017B55">
      <w:pPr>
        <w:pStyle w:val="Titulli"/>
        <w:keepNext w:val="0"/>
        <w:rPr>
          <w:rFonts w:eastAsia="MS Mincho"/>
          <w:lang w:eastAsia="en-GB"/>
        </w:rPr>
      </w:pPr>
      <w:r>
        <w:rPr>
          <w:rFonts w:eastAsia="MS Mincho"/>
          <w:lang w:eastAsia="en-GB"/>
        </w:rPr>
        <w:t xml:space="preserve">Për  </w:t>
      </w:r>
      <w:r w:rsidRPr="007B57E5">
        <w:rPr>
          <w:rFonts w:eastAsia="MS Mincho"/>
          <w:lang w:eastAsia="en-GB"/>
        </w:rPr>
        <w:t>LEJIMIN E KALIMIT TRANZIT</w:t>
      </w:r>
      <w:r>
        <w:rPr>
          <w:rFonts w:eastAsia="MS Mincho"/>
          <w:lang w:eastAsia="en-GB"/>
        </w:rPr>
        <w:t xml:space="preserve"> të </w:t>
      </w:r>
      <w:r w:rsidRPr="007B57E5">
        <w:rPr>
          <w:rFonts w:eastAsia="MS Mincho"/>
          <w:lang w:eastAsia="en-GB"/>
        </w:rPr>
        <w:t>NJ</w:t>
      </w:r>
      <w:r>
        <w:rPr>
          <w:rFonts w:eastAsia="MS Mincho"/>
          <w:lang w:eastAsia="en-GB"/>
        </w:rPr>
        <w:t>ë</w:t>
      </w:r>
      <w:r w:rsidRPr="007B57E5">
        <w:rPr>
          <w:rFonts w:eastAsia="MS Mincho"/>
          <w:lang w:eastAsia="en-GB"/>
        </w:rPr>
        <w:t xml:space="preserve"> AUTOMJETI USHTARAK </w:t>
      </w:r>
      <w:r>
        <w:rPr>
          <w:rFonts w:eastAsia="MS Mincho"/>
          <w:lang w:eastAsia="en-GB"/>
        </w:rPr>
        <w:t xml:space="preserve"> </w:t>
      </w:r>
      <w:r w:rsidRPr="007B57E5">
        <w:rPr>
          <w:rFonts w:eastAsia="MS Mincho"/>
          <w:lang w:eastAsia="en-GB"/>
        </w:rPr>
        <w:t>SLLOVEN, P</w:t>
      </w:r>
      <w:r>
        <w:rPr>
          <w:rFonts w:eastAsia="MS Mincho"/>
          <w:lang w:eastAsia="en-GB"/>
        </w:rPr>
        <w:t>ë</w:t>
      </w:r>
      <w:r w:rsidRPr="007B57E5">
        <w:rPr>
          <w:rFonts w:eastAsia="MS Mincho"/>
          <w:lang w:eastAsia="en-GB"/>
        </w:rPr>
        <w:t>RMES TERRITORIT</w:t>
      </w:r>
      <w:r>
        <w:rPr>
          <w:rFonts w:eastAsia="MS Mincho"/>
          <w:lang w:eastAsia="en-GB"/>
        </w:rPr>
        <w:t xml:space="preserve"> të </w:t>
      </w:r>
      <w:r w:rsidRPr="007B57E5">
        <w:rPr>
          <w:rFonts w:eastAsia="MS Mincho"/>
          <w:lang w:eastAsia="en-GB"/>
        </w:rPr>
        <w:t>REPUBLIK</w:t>
      </w:r>
      <w:r>
        <w:rPr>
          <w:rFonts w:eastAsia="MS Mincho"/>
          <w:lang w:eastAsia="en-GB"/>
        </w:rPr>
        <w:t>ë</w:t>
      </w:r>
      <w:r w:rsidRPr="007B57E5">
        <w:rPr>
          <w:rFonts w:eastAsia="MS Mincho"/>
          <w:lang w:eastAsia="en-GB"/>
        </w:rPr>
        <w:t>S S</w:t>
      </w:r>
      <w:r>
        <w:rPr>
          <w:rFonts w:eastAsia="MS Mincho"/>
          <w:lang w:eastAsia="en-GB"/>
        </w:rPr>
        <w:t>ë</w:t>
      </w:r>
      <w:r w:rsidRPr="007B57E5">
        <w:rPr>
          <w:rFonts w:eastAsia="MS Mincho"/>
          <w:lang w:eastAsia="en-GB"/>
        </w:rPr>
        <w:t xml:space="preserve"> </w:t>
      </w:r>
      <w:r>
        <w:rPr>
          <w:rFonts w:eastAsia="MS Mincho"/>
          <w:lang w:eastAsia="en-GB"/>
        </w:rPr>
        <w:t xml:space="preserve"> </w:t>
      </w:r>
      <w:r w:rsidRPr="007B57E5">
        <w:rPr>
          <w:rFonts w:eastAsia="MS Mincho"/>
          <w:lang w:eastAsia="en-GB"/>
        </w:rPr>
        <w:t>SHQIP</w:t>
      </w:r>
      <w:r>
        <w:rPr>
          <w:rFonts w:eastAsia="MS Mincho"/>
          <w:lang w:eastAsia="en-GB"/>
        </w:rPr>
        <w:t>ë</w:t>
      </w:r>
      <w:r w:rsidRPr="007B57E5">
        <w:rPr>
          <w:rFonts w:eastAsia="MS Mincho"/>
          <w:lang w:eastAsia="en-GB"/>
        </w:rPr>
        <w:t>RIS</w:t>
      </w:r>
      <w:r>
        <w:rPr>
          <w:rFonts w:eastAsia="MS Mincho"/>
          <w:lang w:eastAsia="en-GB"/>
        </w:rPr>
        <w:t>ë</w:t>
      </w:r>
    </w:p>
    <w:p w:rsidR="008A506B" w:rsidRDefault="008A506B" w:rsidP="00017B55">
      <w:pPr>
        <w:pStyle w:val="Paragrafi"/>
        <w:rPr>
          <w:rFonts w:eastAsia="MS Mincho"/>
          <w:lang w:eastAsia="en-GB"/>
        </w:rPr>
      </w:pPr>
    </w:p>
    <w:p w:rsidR="008A506B" w:rsidRDefault="008A506B" w:rsidP="00017B55">
      <w:pPr>
        <w:pStyle w:val="Paragrafi"/>
        <w:rPr>
          <w:rFonts w:eastAsia="MS Mincho"/>
          <w:lang w:eastAsia="en-GB"/>
        </w:rPr>
      </w:pPr>
      <w:r>
        <w:rPr>
          <w:rFonts w:eastAsia="MS Mincho"/>
          <w:lang w:eastAsia="en-GB"/>
        </w:rPr>
        <w:t xml:space="preserve">Në </w:t>
      </w:r>
      <w:r w:rsidRPr="007B57E5">
        <w:rPr>
          <w:rFonts w:eastAsia="MS Mincho"/>
          <w:lang w:eastAsia="en-GB"/>
        </w:rPr>
        <w:t>mbështetje të nenit 100 të Kushtetutës dhe të</w:t>
      </w:r>
      <w:r>
        <w:rPr>
          <w:rFonts w:eastAsia="MS Mincho"/>
          <w:lang w:eastAsia="en-GB"/>
        </w:rPr>
        <w:t xml:space="preserve"> neneve 16, pika 2, 17, 18 e 19</w:t>
      </w:r>
      <w:r w:rsidRPr="007B57E5">
        <w:rPr>
          <w:rFonts w:eastAsia="MS Mincho"/>
          <w:lang w:eastAsia="en-GB"/>
        </w:rPr>
        <w:t xml:space="preserve"> të ligjit nr.9363,</w:t>
      </w:r>
      <w:r>
        <w:rPr>
          <w:rFonts w:eastAsia="MS Mincho"/>
          <w:lang w:eastAsia="en-GB"/>
        </w:rPr>
        <w:t xml:space="preserve"> datë 24.3.2005</w:t>
      </w:r>
      <w:r w:rsidRPr="007B57E5">
        <w:rPr>
          <w:rFonts w:eastAsia="MS Mincho"/>
          <w:lang w:eastAsia="en-GB"/>
        </w:rPr>
        <w:t xml:space="preserve"> “P</w:t>
      </w:r>
      <w:r>
        <w:rPr>
          <w:rFonts w:eastAsia="MS Mincho"/>
          <w:lang w:eastAsia="en-GB"/>
        </w:rPr>
        <w:t>ë</w:t>
      </w:r>
      <w:r w:rsidRPr="007B57E5">
        <w:rPr>
          <w:rFonts w:eastAsia="MS Mincho"/>
          <w:lang w:eastAsia="en-GB"/>
        </w:rPr>
        <w:t>r mënyr</w:t>
      </w:r>
      <w:r>
        <w:rPr>
          <w:rFonts w:eastAsia="MS Mincho"/>
          <w:lang w:eastAsia="en-GB"/>
        </w:rPr>
        <w:t>ë</w:t>
      </w:r>
      <w:r w:rsidRPr="007B57E5">
        <w:rPr>
          <w:rFonts w:eastAsia="MS Mincho"/>
          <w:lang w:eastAsia="en-GB"/>
        </w:rPr>
        <w:t>n dhe procedurat e vendosjes dhe kalimit të forcave ushtarake të huaja në territorin e Republik</w:t>
      </w:r>
      <w:r>
        <w:rPr>
          <w:rFonts w:eastAsia="MS Mincho"/>
          <w:lang w:eastAsia="en-GB"/>
        </w:rPr>
        <w:t>ë</w:t>
      </w:r>
      <w:r w:rsidRPr="007B57E5">
        <w:rPr>
          <w:rFonts w:eastAsia="MS Mincho"/>
          <w:lang w:eastAsia="en-GB"/>
        </w:rPr>
        <w:t>s së Shqip</w:t>
      </w:r>
      <w:r>
        <w:rPr>
          <w:rFonts w:eastAsia="MS Mincho"/>
          <w:lang w:eastAsia="en-GB"/>
        </w:rPr>
        <w:t>ë</w:t>
      </w:r>
      <w:r w:rsidRPr="007B57E5">
        <w:rPr>
          <w:rFonts w:eastAsia="MS Mincho"/>
          <w:lang w:eastAsia="en-GB"/>
        </w:rPr>
        <w:t>ris</w:t>
      </w:r>
      <w:r>
        <w:rPr>
          <w:rFonts w:eastAsia="MS Mincho"/>
          <w:lang w:eastAsia="en-GB"/>
        </w:rPr>
        <w:t>ë</w:t>
      </w:r>
      <w:r w:rsidRPr="007B57E5">
        <w:rPr>
          <w:rFonts w:eastAsia="MS Mincho"/>
          <w:lang w:eastAsia="en-GB"/>
        </w:rPr>
        <w:t>, si dhe</w:t>
      </w:r>
      <w:r>
        <w:rPr>
          <w:rFonts w:eastAsia="MS Mincho"/>
          <w:lang w:eastAsia="en-GB"/>
        </w:rPr>
        <w:t xml:space="preserve"> për </w:t>
      </w:r>
      <w:r w:rsidRPr="007B57E5">
        <w:rPr>
          <w:rFonts w:eastAsia="MS Mincho"/>
          <w:lang w:eastAsia="en-GB"/>
        </w:rPr>
        <w:t xml:space="preserve">dërgimin e forcave ushtarake shqiptare jashtë vendit”, me propozimin e Ministrit të Mbrojtjes, Këshilli i Ministrave </w:t>
      </w:r>
      <w:r>
        <w:rPr>
          <w:rFonts w:eastAsia="MS Mincho"/>
          <w:lang w:eastAsia="en-GB"/>
        </w:rPr>
        <w:t xml:space="preserve"> </w:t>
      </w:r>
    </w:p>
    <w:p w:rsidR="008A506B" w:rsidRDefault="008A506B" w:rsidP="00017B55">
      <w:pPr>
        <w:pStyle w:val="Paragrafi"/>
        <w:rPr>
          <w:rFonts w:eastAsia="MS Mincho"/>
          <w:lang w:eastAsia="en-GB"/>
        </w:rPr>
      </w:pPr>
    </w:p>
    <w:p w:rsidR="008A506B" w:rsidRDefault="008A506B" w:rsidP="00017B55">
      <w:pPr>
        <w:pStyle w:val="VENDOSI"/>
        <w:keepNext w:val="0"/>
        <w:rPr>
          <w:rFonts w:eastAsia="MS Mincho"/>
          <w:lang w:eastAsia="en-GB"/>
        </w:rPr>
      </w:pPr>
      <w:r w:rsidRPr="007B57E5">
        <w:rPr>
          <w:rFonts w:eastAsia="MS Mincho"/>
          <w:lang w:eastAsia="en-GB"/>
        </w:rPr>
        <w:t>VENDOSI:</w:t>
      </w:r>
    </w:p>
    <w:p w:rsidR="008A506B" w:rsidRDefault="008A506B" w:rsidP="00017B55">
      <w:pPr>
        <w:pStyle w:val="Paragrafi"/>
        <w:rPr>
          <w:rFonts w:eastAsia="MS Mincho"/>
          <w:lang w:eastAsia="en-GB"/>
        </w:rPr>
      </w:pPr>
    </w:p>
    <w:p w:rsidR="008A506B" w:rsidRDefault="008A506B" w:rsidP="00017B55">
      <w:pPr>
        <w:pStyle w:val="Paragrafi"/>
        <w:rPr>
          <w:rFonts w:eastAsia="MS Mincho"/>
          <w:lang w:eastAsia="en-GB"/>
        </w:rPr>
      </w:pPr>
      <w:r w:rsidRPr="007B57E5">
        <w:rPr>
          <w:rFonts w:eastAsia="MS Mincho"/>
          <w:lang w:eastAsia="en-GB"/>
        </w:rPr>
        <w:t>1. Lejimin e kalimit tranzit, përmes territorit të Republik</w:t>
      </w:r>
      <w:r>
        <w:rPr>
          <w:rFonts w:eastAsia="MS Mincho"/>
          <w:lang w:eastAsia="en-GB"/>
        </w:rPr>
        <w:t>ë</w:t>
      </w:r>
      <w:r w:rsidRPr="007B57E5">
        <w:rPr>
          <w:rFonts w:eastAsia="MS Mincho"/>
          <w:lang w:eastAsia="en-GB"/>
        </w:rPr>
        <w:t>s s</w:t>
      </w:r>
      <w:r>
        <w:rPr>
          <w:rFonts w:eastAsia="MS Mincho"/>
          <w:lang w:eastAsia="en-GB"/>
        </w:rPr>
        <w:t>ë</w:t>
      </w:r>
      <w:r w:rsidRPr="007B57E5">
        <w:rPr>
          <w:rFonts w:eastAsia="MS Mincho"/>
          <w:lang w:eastAsia="en-GB"/>
        </w:rPr>
        <w:t xml:space="preserve"> Shqip</w:t>
      </w:r>
      <w:r>
        <w:rPr>
          <w:rFonts w:eastAsia="MS Mincho"/>
          <w:lang w:eastAsia="en-GB"/>
        </w:rPr>
        <w:t>ë</w:t>
      </w:r>
      <w:r w:rsidRPr="007B57E5">
        <w:rPr>
          <w:rFonts w:eastAsia="MS Mincho"/>
          <w:lang w:eastAsia="en-GB"/>
        </w:rPr>
        <w:t>ris</w:t>
      </w:r>
      <w:r>
        <w:rPr>
          <w:rFonts w:eastAsia="MS Mincho"/>
          <w:lang w:eastAsia="en-GB"/>
        </w:rPr>
        <w:t>ë, në itinerarin p</w:t>
      </w:r>
      <w:r w:rsidRPr="007B57E5">
        <w:rPr>
          <w:rFonts w:eastAsia="MS Mincho"/>
          <w:lang w:eastAsia="en-GB"/>
        </w:rPr>
        <w:t xml:space="preserve">orti i Durrësit </w:t>
      </w:r>
      <w:r>
        <w:rPr>
          <w:rFonts w:eastAsia="MS Mincho"/>
          <w:lang w:eastAsia="en-GB"/>
        </w:rPr>
        <w:t>–</w:t>
      </w:r>
      <w:r w:rsidRPr="007B57E5">
        <w:rPr>
          <w:rFonts w:eastAsia="MS Mincho"/>
          <w:lang w:eastAsia="en-GB"/>
        </w:rPr>
        <w:t xml:space="preserve"> Qaf</w:t>
      </w:r>
      <w:r>
        <w:rPr>
          <w:rFonts w:eastAsia="MS Mincho"/>
          <w:lang w:eastAsia="en-GB"/>
        </w:rPr>
        <w:t>ë</w:t>
      </w:r>
      <w:r w:rsidRPr="007B57E5">
        <w:rPr>
          <w:rFonts w:eastAsia="MS Mincho"/>
          <w:lang w:eastAsia="en-GB"/>
        </w:rPr>
        <w:t>-Than</w:t>
      </w:r>
      <w:r>
        <w:rPr>
          <w:rFonts w:eastAsia="MS Mincho"/>
          <w:lang w:eastAsia="en-GB"/>
        </w:rPr>
        <w:t>ë</w:t>
      </w:r>
      <w:r w:rsidRPr="007B57E5">
        <w:rPr>
          <w:rFonts w:eastAsia="MS Mincho"/>
          <w:lang w:eastAsia="en-GB"/>
        </w:rPr>
        <w:t>, në datën 24 nëntor 2008, të 1 (një) automjeti dhe 1 (një) personeli ushtarak sl</w:t>
      </w:r>
      <w:r>
        <w:rPr>
          <w:rFonts w:eastAsia="MS Mincho"/>
          <w:lang w:eastAsia="en-GB"/>
        </w:rPr>
        <w:t>l</w:t>
      </w:r>
      <w:r w:rsidRPr="007B57E5">
        <w:rPr>
          <w:rFonts w:eastAsia="MS Mincho"/>
          <w:lang w:eastAsia="en-GB"/>
        </w:rPr>
        <w:t xml:space="preserve">oven. </w:t>
      </w:r>
    </w:p>
    <w:p w:rsidR="008A506B" w:rsidRDefault="008A506B" w:rsidP="00017B55">
      <w:pPr>
        <w:pStyle w:val="Paragrafi"/>
        <w:rPr>
          <w:rFonts w:eastAsia="MS Mincho"/>
          <w:lang w:eastAsia="en-GB"/>
        </w:rPr>
      </w:pPr>
      <w:r w:rsidRPr="007B57E5">
        <w:rPr>
          <w:rFonts w:eastAsia="MS Mincho"/>
          <w:lang w:eastAsia="en-GB"/>
        </w:rPr>
        <w:t>2. Pika e hyrjes në territorin e Republik</w:t>
      </w:r>
      <w:r>
        <w:rPr>
          <w:rFonts w:eastAsia="MS Mincho"/>
          <w:lang w:eastAsia="en-GB"/>
        </w:rPr>
        <w:t>ë</w:t>
      </w:r>
      <w:r w:rsidRPr="007B57E5">
        <w:rPr>
          <w:rFonts w:eastAsia="MS Mincho"/>
          <w:lang w:eastAsia="en-GB"/>
        </w:rPr>
        <w:t>s s</w:t>
      </w:r>
      <w:r>
        <w:rPr>
          <w:rFonts w:eastAsia="MS Mincho"/>
          <w:lang w:eastAsia="en-GB"/>
        </w:rPr>
        <w:t>ë</w:t>
      </w:r>
      <w:r w:rsidRPr="007B57E5">
        <w:rPr>
          <w:rFonts w:eastAsia="MS Mincho"/>
          <w:lang w:eastAsia="en-GB"/>
        </w:rPr>
        <w:t xml:space="preserve"> Shqip</w:t>
      </w:r>
      <w:r>
        <w:rPr>
          <w:rFonts w:eastAsia="MS Mincho"/>
          <w:lang w:eastAsia="en-GB"/>
        </w:rPr>
        <w:t>ë</w:t>
      </w:r>
      <w:r w:rsidRPr="007B57E5">
        <w:rPr>
          <w:rFonts w:eastAsia="MS Mincho"/>
          <w:lang w:eastAsia="en-GB"/>
        </w:rPr>
        <w:t>ris</w:t>
      </w:r>
      <w:r>
        <w:rPr>
          <w:rFonts w:eastAsia="MS Mincho"/>
          <w:lang w:eastAsia="en-GB"/>
        </w:rPr>
        <w:t>ë</w:t>
      </w:r>
      <w:r w:rsidRPr="007B57E5">
        <w:rPr>
          <w:rFonts w:eastAsia="MS Mincho"/>
          <w:lang w:eastAsia="en-GB"/>
        </w:rPr>
        <w:t xml:space="preserve"> është pika e kalimit të kufirit</w:t>
      </w:r>
      <w:r>
        <w:rPr>
          <w:rFonts w:eastAsia="MS Mincho"/>
          <w:lang w:eastAsia="en-GB"/>
        </w:rPr>
        <w:t xml:space="preserve"> porti i Durrësit dhe pika e dal</w:t>
      </w:r>
      <w:r w:rsidRPr="007B57E5">
        <w:rPr>
          <w:rFonts w:eastAsia="MS Mincho"/>
          <w:lang w:eastAsia="en-GB"/>
        </w:rPr>
        <w:t>jes është pika e kalimit të kufirit Qaf</w:t>
      </w:r>
      <w:r>
        <w:rPr>
          <w:rFonts w:eastAsia="MS Mincho"/>
          <w:lang w:eastAsia="en-GB"/>
        </w:rPr>
        <w:t>ë</w:t>
      </w:r>
      <w:r w:rsidRPr="007B57E5">
        <w:rPr>
          <w:rFonts w:eastAsia="MS Mincho"/>
          <w:lang w:eastAsia="en-GB"/>
        </w:rPr>
        <w:t>-Than</w:t>
      </w:r>
      <w:r>
        <w:rPr>
          <w:rFonts w:eastAsia="MS Mincho"/>
          <w:lang w:eastAsia="en-GB"/>
        </w:rPr>
        <w:t>ë</w:t>
      </w:r>
      <w:r w:rsidRPr="007B57E5">
        <w:rPr>
          <w:rFonts w:eastAsia="MS Mincho"/>
          <w:lang w:eastAsia="en-GB"/>
        </w:rPr>
        <w:t xml:space="preserve">. </w:t>
      </w:r>
      <w:r>
        <w:rPr>
          <w:rFonts w:eastAsia="MS Mincho"/>
          <w:lang w:eastAsia="en-GB"/>
        </w:rPr>
        <w:t xml:space="preserve"> </w:t>
      </w:r>
    </w:p>
    <w:p w:rsidR="008A506B" w:rsidRDefault="008A506B" w:rsidP="00017B55">
      <w:pPr>
        <w:pStyle w:val="Paragrafi"/>
        <w:rPr>
          <w:rFonts w:eastAsia="MS Mincho"/>
          <w:lang w:eastAsia="en-GB"/>
        </w:rPr>
      </w:pPr>
      <w:r w:rsidRPr="007B57E5">
        <w:rPr>
          <w:rFonts w:eastAsia="MS Mincho"/>
          <w:lang w:eastAsia="en-GB"/>
        </w:rPr>
        <w:t>3. Procedurat</w:t>
      </w:r>
      <w:r>
        <w:rPr>
          <w:rFonts w:eastAsia="MS Mincho"/>
          <w:lang w:eastAsia="en-GB"/>
        </w:rPr>
        <w:t xml:space="preserve"> për hyrjen, qëndrimin dhe dal</w:t>
      </w:r>
      <w:r w:rsidRPr="007B57E5">
        <w:rPr>
          <w:rFonts w:eastAsia="MS Mincho"/>
          <w:lang w:eastAsia="en-GB"/>
        </w:rPr>
        <w:t>jen e këtyre trupave në Republikën e Shqipërisë jan</w:t>
      </w:r>
      <w:r>
        <w:rPr>
          <w:rFonts w:eastAsia="MS Mincho"/>
          <w:lang w:eastAsia="en-GB"/>
        </w:rPr>
        <w:t xml:space="preserve">ë </w:t>
      </w:r>
      <w:r w:rsidRPr="007B57E5">
        <w:rPr>
          <w:rFonts w:eastAsia="MS Mincho"/>
          <w:lang w:eastAsia="en-GB"/>
        </w:rPr>
        <w:t>parashikuar në marrëveshjen, ndërmjet pal</w:t>
      </w:r>
      <w:r>
        <w:rPr>
          <w:rFonts w:eastAsia="MS Mincho"/>
          <w:lang w:eastAsia="en-GB"/>
        </w:rPr>
        <w:t>ë</w:t>
      </w:r>
      <w:r w:rsidRPr="007B57E5">
        <w:rPr>
          <w:rFonts w:eastAsia="MS Mincho"/>
          <w:lang w:eastAsia="en-GB"/>
        </w:rPr>
        <w:t>ve të Traktatit</w:t>
      </w:r>
      <w:r>
        <w:rPr>
          <w:rFonts w:eastAsia="MS Mincho"/>
          <w:lang w:eastAsia="en-GB"/>
        </w:rPr>
        <w:t xml:space="preserve"> të </w:t>
      </w:r>
      <w:r w:rsidRPr="007B57E5">
        <w:rPr>
          <w:rFonts w:eastAsia="MS Mincho"/>
          <w:lang w:eastAsia="en-GB"/>
        </w:rPr>
        <w:t>Atlantikut të Veriut,</w:t>
      </w:r>
      <w:r>
        <w:rPr>
          <w:rFonts w:eastAsia="MS Mincho"/>
          <w:lang w:eastAsia="en-GB"/>
        </w:rPr>
        <w:t xml:space="preserve"> për </w:t>
      </w:r>
      <w:r w:rsidRPr="007B57E5">
        <w:rPr>
          <w:rFonts w:eastAsia="MS Mincho"/>
          <w:lang w:eastAsia="en-GB"/>
        </w:rPr>
        <w:t>statusin e forcave, nënshkruar në Londër, m</w:t>
      </w:r>
      <w:r>
        <w:rPr>
          <w:rFonts w:eastAsia="MS Mincho"/>
          <w:lang w:eastAsia="en-GB"/>
        </w:rPr>
        <w:t>ë</w:t>
      </w:r>
      <w:r w:rsidRPr="007B57E5">
        <w:rPr>
          <w:rFonts w:eastAsia="MS Mincho"/>
          <w:lang w:eastAsia="en-GB"/>
        </w:rPr>
        <w:t xml:space="preserve"> 19 qershor 1951, të marrëveshjes, ndërmjet shteteve pal</w:t>
      </w:r>
      <w:r>
        <w:rPr>
          <w:rFonts w:eastAsia="MS Mincho"/>
          <w:lang w:eastAsia="en-GB"/>
        </w:rPr>
        <w:t>ë</w:t>
      </w:r>
      <w:r w:rsidRPr="007B57E5">
        <w:rPr>
          <w:rFonts w:eastAsia="MS Mincho"/>
          <w:lang w:eastAsia="en-GB"/>
        </w:rPr>
        <w:t xml:space="preserve"> në Traktatin e Atlantikut të Veriut dhe shteteve të tjera, që marrin pjesë në Partneritetin</w:t>
      </w:r>
      <w:r>
        <w:rPr>
          <w:rFonts w:eastAsia="MS Mincho"/>
          <w:lang w:eastAsia="en-GB"/>
        </w:rPr>
        <w:t xml:space="preserve"> për </w:t>
      </w:r>
      <w:r w:rsidRPr="007B57E5">
        <w:rPr>
          <w:rFonts w:eastAsia="MS Mincho"/>
          <w:lang w:eastAsia="en-GB"/>
        </w:rPr>
        <w:t>Paqe, p</w:t>
      </w:r>
      <w:r>
        <w:rPr>
          <w:rFonts w:eastAsia="MS Mincho"/>
          <w:lang w:eastAsia="en-GB"/>
        </w:rPr>
        <w:t>ë</w:t>
      </w:r>
      <w:r w:rsidRPr="007B57E5">
        <w:rPr>
          <w:rFonts w:eastAsia="MS Mincho"/>
          <w:lang w:eastAsia="en-GB"/>
        </w:rPr>
        <w:t>rsa i p</w:t>
      </w:r>
      <w:r>
        <w:rPr>
          <w:rFonts w:eastAsia="MS Mincho"/>
          <w:lang w:eastAsia="en-GB"/>
        </w:rPr>
        <w:t>ë</w:t>
      </w:r>
      <w:r w:rsidRPr="007B57E5">
        <w:rPr>
          <w:rFonts w:eastAsia="MS Mincho"/>
          <w:lang w:eastAsia="en-GB"/>
        </w:rPr>
        <w:t>rket statusit të forcave</w:t>
      </w:r>
      <w:r>
        <w:rPr>
          <w:rFonts w:eastAsia="MS Mincho"/>
          <w:lang w:eastAsia="en-GB"/>
        </w:rPr>
        <w:t xml:space="preserve"> të </w:t>
      </w:r>
      <w:r w:rsidRPr="007B57E5">
        <w:rPr>
          <w:rFonts w:eastAsia="MS Mincho"/>
          <w:lang w:eastAsia="en-GB"/>
        </w:rPr>
        <w:t>tyre, nënshkruar në Bruksel, m</w:t>
      </w:r>
      <w:r>
        <w:rPr>
          <w:rFonts w:eastAsia="MS Mincho"/>
          <w:lang w:eastAsia="en-GB"/>
        </w:rPr>
        <w:t>ë</w:t>
      </w:r>
      <w:r w:rsidRPr="007B57E5">
        <w:rPr>
          <w:rFonts w:eastAsia="MS Mincho"/>
          <w:lang w:eastAsia="en-GB"/>
        </w:rPr>
        <w:t xml:space="preserve"> 10 janar 1994, si dhe të protokollit shtesë,</w:t>
      </w:r>
      <w:r>
        <w:rPr>
          <w:rFonts w:eastAsia="MS Mincho"/>
          <w:lang w:eastAsia="en-GB"/>
        </w:rPr>
        <w:t xml:space="preserve"> për </w:t>
      </w:r>
      <w:r w:rsidRPr="007B57E5">
        <w:rPr>
          <w:rFonts w:eastAsia="MS Mincho"/>
          <w:lang w:eastAsia="en-GB"/>
        </w:rPr>
        <w:t>marrëveshjen, ndërmjet shteteve pal</w:t>
      </w:r>
      <w:r>
        <w:rPr>
          <w:rFonts w:eastAsia="MS Mincho"/>
          <w:lang w:eastAsia="en-GB"/>
        </w:rPr>
        <w:t>ë</w:t>
      </w:r>
      <w:r w:rsidRPr="007B57E5">
        <w:rPr>
          <w:rFonts w:eastAsia="MS Mincho"/>
          <w:lang w:eastAsia="en-GB"/>
        </w:rPr>
        <w:t xml:space="preserve"> në Traktatin e Atlantikut të Veriut dhe të shteteve të tjera pjesëmarr</w:t>
      </w:r>
      <w:r>
        <w:rPr>
          <w:rFonts w:eastAsia="MS Mincho"/>
          <w:lang w:eastAsia="en-GB"/>
        </w:rPr>
        <w:t>ë</w:t>
      </w:r>
      <w:r w:rsidRPr="007B57E5">
        <w:rPr>
          <w:rFonts w:eastAsia="MS Mincho"/>
          <w:lang w:eastAsia="en-GB"/>
        </w:rPr>
        <w:t>se në Partneritetin</w:t>
      </w:r>
      <w:r>
        <w:rPr>
          <w:rFonts w:eastAsia="MS Mincho"/>
          <w:lang w:eastAsia="en-GB"/>
        </w:rPr>
        <w:t xml:space="preserve"> për </w:t>
      </w:r>
      <w:r w:rsidRPr="007B57E5">
        <w:rPr>
          <w:rFonts w:eastAsia="MS Mincho"/>
          <w:lang w:eastAsia="en-GB"/>
        </w:rPr>
        <w:t>Paqe, përsa i p</w:t>
      </w:r>
      <w:r>
        <w:rPr>
          <w:rFonts w:eastAsia="MS Mincho"/>
          <w:lang w:eastAsia="en-GB"/>
        </w:rPr>
        <w:t>ë</w:t>
      </w:r>
      <w:r w:rsidRPr="007B57E5">
        <w:rPr>
          <w:rFonts w:eastAsia="MS Mincho"/>
          <w:lang w:eastAsia="en-GB"/>
        </w:rPr>
        <w:t>rket statusit të forcave të tyre, ratifikuar me ligjin nr.8034,</w:t>
      </w:r>
      <w:r>
        <w:rPr>
          <w:rFonts w:eastAsia="MS Mincho"/>
          <w:lang w:eastAsia="en-GB"/>
        </w:rPr>
        <w:t xml:space="preserve"> datë </w:t>
      </w:r>
      <w:r w:rsidRPr="007B57E5">
        <w:rPr>
          <w:rFonts w:eastAsia="MS Mincho"/>
          <w:lang w:eastAsia="en-GB"/>
        </w:rPr>
        <w:t xml:space="preserve">22.11.1995. </w:t>
      </w:r>
      <w:r>
        <w:rPr>
          <w:rFonts w:eastAsia="MS Mincho"/>
          <w:lang w:eastAsia="en-GB"/>
        </w:rPr>
        <w:t xml:space="preserve"> </w:t>
      </w:r>
    </w:p>
    <w:p w:rsidR="008A506B" w:rsidRDefault="008A506B" w:rsidP="00017B55">
      <w:pPr>
        <w:pStyle w:val="Paragrafi"/>
        <w:rPr>
          <w:rFonts w:eastAsia="MS Mincho"/>
          <w:lang w:eastAsia="en-GB"/>
        </w:rPr>
      </w:pPr>
      <w:r w:rsidRPr="007B57E5">
        <w:rPr>
          <w:rFonts w:eastAsia="MS Mincho"/>
          <w:lang w:eastAsia="en-GB"/>
        </w:rPr>
        <w:t>4. Automjeti s</w:t>
      </w:r>
      <w:r>
        <w:rPr>
          <w:rFonts w:eastAsia="MS Mincho"/>
          <w:lang w:eastAsia="en-GB"/>
        </w:rPr>
        <w:t>l</w:t>
      </w:r>
      <w:r w:rsidRPr="007B57E5">
        <w:rPr>
          <w:rFonts w:eastAsia="MS Mincho"/>
          <w:lang w:eastAsia="en-GB"/>
        </w:rPr>
        <w:t>loven</w:t>
      </w:r>
      <w:r>
        <w:rPr>
          <w:rFonts w:eastAsia="MS Mincho"/>
          <w:lang w:eastAsia="en-GB"/>
        </w:rPr>
        <w:t>, gjatë hyrjes, lëvizjes dhe dal</w:t>
      </w:r>
      <w:r w:rsidRPr="007B57E5">
        <w:rPr>
          <w:rFonts w:eastAsia="MS Mincho"/>
          <w:lang w:eastAsia="en-GB"/>
        </w:rPr>
        <w:t>jes në/nga territori i Republik</w:t>
      </w:r>
      <w:r>
        <w:rPr>
          <w:rFonts w:eastAsia="MS Mincho"/>
          <w:lang w:eastAsia="en-GB"/>
        </w:rPr>
        <w:t>ë</w:t>
      </w:r>
      <w:r w:rsidRPr="007B57E5">
        <w:rPr>
          <w:rFonts w:eastAsia="MS Mincho"/>
          <w:lang w:eastAsia="en-GB"/>
        </w:rPr>
        <w:t>s së Shqipëris</w:t>
      </w:r>
      <w:r>
        <w:rPr>
          <w:rFonts w:eastAsia="MS Mincho"/>
          <w:lang w:eastAsia="en-GB"/>
        </w:rPr>
        <w:t>ë</w:t>
      </w:r>
      <w:r w:rsidRPr="007B57E5">
        <w:rPr>
          <w:rFonts w:eastAsia="MS Mincho"/>
          <w:lang w:eastAsia="en-GB"/>
        </w:rPr>
        <w:t>, të shoq</w:t>
      </w:r>
      <w:r>
        <w:rPr>
          <w:rFonts w:eastAsia="MS Mincho"/>
          <w:lang w:eastAsia="en-GB"/>
        </w:rPr>
        <w:t>ë</w:t>
      </w:r>
      <w:r w:rsidRPr="007B57E5">
        <w:rPr>
          <w:rFonts w:eastAsia="MS Mincho"/>
          <w:lang w:eastAsia="en-GB"/>
        </w:rPr>
        <w:t>rohet nga njësi të armatosura të Fo</w:t>
      </w:r>
      <w:r>
        <w:rPr>
          <w:rFonts w:eastAsia="MS Mincho"/>
          <w:lang w:eastAsia="en-GB"/>
        </w:rPr>
        <w:t>rcave të Armatosura të Republikë</w:t>
      </w:r>
      <w:r w:rsidRPr="007B57E5">
        <w:rPr>
          <w:rFonts w:eastAsia="MS Mincho"/>
          <w:lang w:eastAsia="en-GB"/>
        </w:rPr>
        <w:t>s së Shqip</w:t>
      </w:r>
      <w:r>
        <w:rPr>
          <w:rFonts w:eastAsia="MS Mincho"/>
          <w:lang w:eastAsia="en-GB"/>
        </w:rPr>
        <w:t>ë</w:t>
      </w:r>
      <w:r w:rsidRPr="007B57E5">
        <w:rPr>
          <w:rFonts w:eastAsia="MS Mincho"/>
          <w:lang w:eastAsia="en-GB"/>
        </w:rPr>
        <w:t>ris</w:t>
      </w:r>
      <w:r>
        <w:rPr>
          <w:rFonts w:eastAsia="MS Mincho"/>
          <w:lang w:eastAsia="en-GB"/>
        </w:rPr>
        <w:t>ë</w:t>
      </w:r>
      <w:r w:rsidRPr="007B57E5">
        <w:rPr>
          <w:rFonts w:eastAsia="MS Mincho"/>
          <w:lang w:eastAsia="en-GB"/>
        </w:rPr>
        <w:t xml:space="preserve">. </w:t>
      </w:r>
      <w:r>
        <w:rPr>
          <w:rFonts w:eastAsia="MS Mincho"/>
          <w:lang w:eastAsia="en-GB"/>
        </w:rPr>
        <w:t xml:space="preserve"> </w:t>
      </w:r>
    </w:p>
    <w:p w:rsidR="008A506B" w:rsidRDefault="008A506B" w:rsidP="00017B55">
      <w:pPr>
        <w:pStyle w:val="Paragrafi"/>
        <w:rPr>
          <w:rFonts w:eastAsia="MS Mincho"/>
          <w:lang w:eastAsia="en-GB"/>
        </w:rPr>
      </w:pPr>
      <w:r w:rsidRPr="007B57E5">
        <w:rPr>
          <w:rFonts w:eastAsia="MS Mincho"/>
          <w:lang w:eastAsia="en-GB"/>
        </w:rPr>
        <w:t>5. Ngarkohet Ministria e Mbrojtjes</w:t>
      </w:r>
      <w:r>
        <w:rPr>
          <w:rFonts w:eastAsia="MS Mincho"/>
          <w:lang w:eastAsia="en-GB"/>
        </w:rPr>
        <w:t xml:space="preserve"> për </w:t>
      </w:r>
      <w:r w:rsidRPr="007B57E5">
        <w:rPr>
          <w:rFonts w:eastAsia="MS Mincho"/>
          <w:lang w:eastAsia="en-GB"/>
        </w:rPr>
        <w:t xml:space="preserve">zbatimin e këtij vendimi. </w:t>
      </w:r>
      <w:r>
        <w:rPr>
          <w:rFonts w:eastAsia="MS Mincho"/>
          <w:lang w:eastAsia="en-GB"/>
        </w:rPr>
        <w:t xml:space="preserve"> </w:t>
      </w:r>
    </w:p>
    <w:p w:rsidR="008A506B" w:rsidRDefault="008A506B" w:rsidP="00017B55">
      <w:pPr>
        <w:pStyle w:val="Paragrafi"/>
        <w:rPr>
          <w:rFonts w:eastAsia="MS Mincho"/>
          <w:lang w:eastAsia="en-GB"/>
        </w:rPr>
      </w:pPr>
      <w:r w:rsidRPr="007B57E5">
        <w:rPr>
          <w:rFonts w:eastAsia="MS Mincho"/>
          <w:lang w:eastAsia="en-GB"/>
        </w:rPr>
        <w:t>Ky vendim hyn në fuqi menjëherë dhe botohet në Fletoren Zyrtare.</w:t>
      </w:r>
    </w:p>
    <w:p w:rsidR="008A506B" w:rsidRDefault="008A506B" w:rsidP="00017B55">
      <w:pPr>
        <w:pStyle w:val="Paragrafi"/>
        <w:rPr>
          <w:rFonts w:eastAsia="MS Mincho"/>
          <w:lang w:eastAsia="en-GB"/>
        </w:rPr>
      </w:pPr>
    </w:p>
    <w:p w:rsidR="008A506B" w:rsidRPr="007B57E5" w:rsidRDefault="008A506B" w:rsidP="00017B55">
      <w:pPr>
        <w:pStyle w:val="Autoriteti"/>
        <w:keepNext w:val="0"/>
        <w:rPr>
          <w:rFonts w:eastAsia="MS Mincho"/>
          <w:lang w:eastAsia="en-GB"/>
        </w:rPr>
      </w:pPr>
      <w:r w:rsidRPr="007B57E5">
        <w:rPr>
          <w:rFonts w:eastAsia="MS Mincho"/>
          <w:lang w:eastAsia="en-GB"/>
        </w:rPr>
        <w:t xml:space="preserve">KRYEMINISTRI </w:t>
      </w:r>
    </w:p>
    <w:p w:rsidR="008A506B" w:rsidRPr="007B57E5" w:rsidRDefault="008A506B" w:rsidP="00017B55">
      <w:pPr>
        <w:pStyle w:val="AutoritetiEmer"/>
        <w:rPr>
          <w:rFonts w:eastAsia="MS Mincho"/>
          <w:lang w:eastAsia="en-GB"/>
        </w:rPr>
      </w:pPr>
      <w:r w:rsidRPr="007B57E5">
        <w:rPr>
          <w:rFonts w:eastAsia="MS Mincho"/>
          <w:lang w:eastAsia="en-GB"/>
        </w:rPr>
        <w:t xml:space="preserve">Sali Berisha </w:t>
      </w:r>
    </w:p>
    <w:p w:rsidR="007C2E64" w:rsidRDefault="007C2E64" w:rsidP="00017B55">
      <w:pPr>
        <w:pStyle w:val="Paragrafi"/>
        <w:rPr>
          <w:rFonts w:eastAsia="MS Mincho"/>
          <w:lang w:eastAsia="en-GB"/>
        </w:rPr>
      </w:pPr>
    </w:p>
    <w:p w:rsidR="008A506B" w:rsidRDefault="008A506B" w:rsidP="00017B55">
      <w:pPr>
        <w:pStyle w:val="Akti"/>
        <w:keepNext w:val="0"/>
        <w:rPr>
          <w:rFonts w:eastAsia="MS Mincho"/>
          <w:lang w:eastAsia="en-GB"/>
        </w:rPr>
      </w:pPr>
      <w:r w:rsidRPr="007B57E5">
        <w:rPr>
          <w:rFonts w:eastAsia="MS Mincho"/>
          <w:lang w:eastAsia="en-GB"/>
        </w:rPr>
        <w:t>VENDIM</w:t>
      </w:r>
    </w:p>
    <w:p w:rsidR="008A506B" w:rsidRDefault="008A506B" w:rsidP="00017B55">
      <w:pPr>
        <w:pStyle w:val="NumriData"/>
        <w:keepNext w:val="0"/>
        <w:rPr>
          <w:rFonts w:eastAsia="MS Mincho"/>
          <w:lang w:eastAsia="en-GB"/>
        </w:rPr>
      </w:pPr>
      <w:r w:rsidRPr="007B57E5">
        <w:rPr>
          <w:rFonts w:eastAsia="MS Mincho"/>
          <w:lang w:eastAsia="en-GB"/>
        </w:rPr>
        <w:t>Nr.</w:t>
      </w:r>
      <w:r>
        <w:rPr>
          <w:rFonts w:eastAsia="MS Mincho"/>
          <w:lang w:eastAsia="en-GB"/>
        </w:rPr>
        <w:t>1</w:t>
      </w:r>
      <w:r w:rsidRPr="007B57E5">
        <w:rPr>
          <w:rFonts w:eastAsia="MS Mincho"/>
          <w:lang w:eastAsia="en-GB"/>
        </w:rPr>
        <w:t>522,</w:t>
      </w:r>
      <w:r>
        <w:rPr>
          <w:rFonts w:eastAsia="MS Mincho"/>
          <w:lang w:eastAsia="en-GB"/>
        </w:rPr>
        <w:t xml:space="preserve"> </w:t>
      </w:r>
      <w:r w:rsidRPr="007B57E5">
        <w:rPr>
          <w:rFonts w:eastAsia="MS Mincho"/>
          <w:lang w:eastAsia="en-GB"/>
        </w:rPr>
        <w:t>datë</w:t>
      </w:r>
      <w:r>
        <w:rPr>
          <w:rFonts w:eastAsia="MS Mincho"/>
          <w:lang w:eastAsia="en-GB"/>
        </w:rPr>
        <w:t xml:space="preserve"> 1</w:t>
      </w:r>
      <w:r w:rsidRPr="007B57E5">
        <w:rPr>
          <w:rFonts w:eastAsia="MS Mincho"/>
          <w:lang w:eastAsia="en-GB"/>
        </w:rPr>
        <w:t>2.11.2008</w:t>
      </w:r>
    </w:p>
    <w:p w:rsidR="008A506B" w:rsidRDefault="008A506B" w:rsidP="00017B55">
      <w:pPr>
        <w:pStyle w:val="Paragrafi"/>
        <w:rPr>
          <w:rFonts w:eastAsia="MS Mincho"/>
          <w:lang w:eastAsia="en-GB"/>
        </w:rPr>
      </w:pPr>
    </w:p>
    <w:p w:rsidR="008A506B" w:rsidRDefault="008A506B" w:rsidP="00017B55">
      <w:pPr>
        <w:pStyle w:val="Titulli"/>
        <w:keepNext w:val="0"/>
        <w:rPr>
          <w:rFonts w:eastAsia="MS Mincho"/>
          <w:lang w:eastAsia="en-GB"/>
        </w:rPr>
      </w:pPr>
      <w:r>
        <w:rPr>
          <w:rFonts w:eastAsia="MS Mincho"/>
          <w:lang w:eastAsia="en-GB"/>
        </w:rPr>
        <w:t xml:space="preserve">Për  </w:t>
      </w:r>
      <w:r w:rsidRPr="007B57E5">
        <w:rPr>
          <w:rFonts w:eastAsia="MS Mincho"/>
          <w:lang w:eastAsia="en-GB"/>
        </w:rPr>
        <w:t>SHPRON</w:t>
      </w:r>
      <w:r>
        <w:rPr>
          <w:rFonts w:eastAsia="MS Mincho"/>
          <w:lang w:eastAsia="en-GB"/>
        </w:rPr>
        <w:t>ë</w:t>
      </w:r>
      <w:r w:rsidRPr="007B57E5">
        <w:rPr>
          <w:rFonts w:eastAsia="MS Mincho"/>
          <w:lang w:eastAsia="en-GB"/>
        </w:rPr>
        <w:t>SIMIN,</w:t>
      </w:r>
      <w:r>
        <w:rPr>
          <w:rFonts w:eastAsia="MS Mincho"/>
          <w:lang w:eastAsia="en-GB"/>
        </w:rPr>
        <w:t xml:space="preserve"> për </w:t>
      </w:r>
      <w:r w:rsidRPr="007B57E5">
        <w:rPr>
          <w:rFonts w:eastAsia="MS Mincho"/>
          <w:lang w:eastAsia="en-GB"/>
        </w:rPr>
        <w:t>INTERES PUBLIK,</w:t>
      </w:r>
      <w:r>
        <w:rPr>
          <w:rFonts w:eastAsia="MS Mincho"/>
          <w:lang w:eastAsia="en-GB"/>
        </w:rPr>
        <w:t xml:space="preserve"> të </w:t>
      </w:r>
      <w:r w:rsidRPr="007B57E5">
        <w:rPr>
          <w:rFonts w:eastAsia="MS Mincho"/>
          <w:lang w:eastAsia="en-GB"/>
        </w:rPr>
        <w:t>PRONAR</w:t>
      </w:r>
      <w:r>
        <w:rPr>
          <w:rFonts w:eastAsia="MS Mincho"/>
          <w:lang w:eastAsia="en-GB"/>
        </w:rPr>
        <w:t>ë</w:t>
      </w:r>
      <w:r w:rsidRPr="007B57E5">
        <w:rPr>
          <w:rFonts w:eastAsia="MS Mincho"/>
          <w:lang w:eastAsia="en-GB"/>
        </w:rPr>
        <w:t>VE</w:t>
      </w:r>
      <w:r>
        <w:rPr>
          <w:rFonts w:eastAsia="MS Mincho"/>
          <w:lang w:eastAsia="en-GB"/>
        </w:rPr>
        <w:t xml:space="preserve"> të </w:t>
      </w:r>
      <w:r w:rsidRPr="007B57E5">
        <w:rPr>
          <w:rFonts w:eastAsia="MS Mincho"/>
          <w:lang w:eastAsia="en-GB"/>
        </w:rPr>
        <w:t>PASURIVE</w:t>
      </w:r>
      <w:r>
        <w:rPr>
          <w:rFonts w:eastAsia="MS Mincho"/>
          <w:lang w:eastAsia="en-GB"/>
        </w:rPr>
        <w:t xml:space="preserve"> të </w:t>
      </w:r>
      <w:r w:rsidRPr="007B57E5">
        <w:rPr>
          <w:rFonts w:eastAsia="MS Mincho"/>
          <w:lang w:eastAsia="en-GB"/>
        </w:rPr>
        <w:t>PALUAJTSHME, PRON</w:t>
      </w:r>
      <w:r>
        <w:rPr>
          <w:rFonts w:eastAsia="MS Mincho"/>
          <w:lang w:eastAsia="en-GB"/>
        </w:rPr>
        <w:t>ë</w:t>
      </w:r>
      <w:r w:rsidRPr="007B57E5">
        <w:rPr>
          <w:rFonts w:eastAsia="MS Mincho"/>
          <w:lang w:eastAsia="en-GB"/>
        </w:rPr>
        <w:t xml:space="preserve"> PRIVATE,</w:t>
      </w:r>
      <w:r>
        <w:rPr>
          <w:rFonts w:eastAsia="MS Mincho"/>
          <w:lang w:eastAsia="en-GB"/>
        </w:rPr>
        <w:t xml:space="preserve"> që </w:t>
      </w:r>
      <w:r w:rsidRPr="007B57E5">
        <w:rPr>
          <w:rFonts w:eastAsia="MS Mincho"/>
          <w:lang w:eastAsia="en-GB"/>
        </w:rPr>
        <w:t xml:space="preserve">PREKEN </w:t>
      </w:r>
      <w:r>
        <w:rPr>
          <w:rFonts w:eastAsia="MS Mincho"/>
          <w:lang w:eastAsia="en-GB"/>
        </w:rPr>
        <w:t xml:space="preserve"> NGA NDË</w:t>
      </w:r>
      <w:r w:rsidRPr="007B57E5">
        <w:rPr>
          <w:rFonts w:eastAsia="MS Mincho"/>
          <w:lang w:eastAsia="en-GB"/>
        </w:rPr>
        <w:t>RTIMI I PIK</w:t>
      </w:r>
      <w:r>
        <w:rPr>
          <w:rFonts w:eastAsia="MS Mincho"/>
          <w:lang w:eastAsia="en-GB"/>
        </w:rPr>
        <w:t>ë</w:t>
      </w:r>
      <w:r w:rsidRPr="007B57E5">
        <w:rPr>
          <w:rFonts w:eastAsia="MS Mincho"/>
          <w:lang w:eastAsia="en-GB"/>
        </w:rPr>
        <w:t>S S</w:t>
      </w:r>
      <w:r>
        <w:rPr>
          <w:rFonts w:eastAsia="MS Mincho"/>
          <w:lang w:eastAsia="en-GB"/>
        </w:rPr>
        <w:t>ë</w:t>
      </w:r>
      <w:r w:rsidRPr="007B57E5">
        <w:rPr>
          <w:rFonts w:eastAsia="MS Mincho"/>
          <w:lang w:eastAsia="en-GB"/>
        </w:rPr>
        <w:t xml:space="preserve"> KALIMIT KUFITAR </w:t>
      </w:r>
      <w:r>
        <w:rPr>
          <w:rFonts w:eastAsia="MS Mincho"/>
          <w:lang w:eastAsia="en-GB"/>
        </w:rPr>
        <w:t xml:space="preserve"> </w:t>
      </w:r>
      <w:r w:rsidRPr="007B57E5">
        <w:rPr>
          <w:rFonts w:eastAsia="MS Mincho"/>
          <w:lang w:eastAsia="en-GB"/>
        </w:rPr>
        <w:t>BLLAT</w:t>
      </w:r>
      <w:r>
        <w:rPr>
          <w:rFonts w:eastAsia="MS Mincho"/>
          <w:lang w:eastAsia="en-GB"/>
        </w:rPr>
        <w:t>ë</w:t>
      </w:r>
      <w:r w:rsidRPr="007B57E5">
        <w:rPr>
          <w:rFonts w:eastAsia="MS Mincho"/>
          <w:lang w:eastAsia="en-GB"/>
        </w:rPr>
        <w:t xml:space="preserve">/PESHKOPI </w:t>
      </w:r>
      <w:r>
        <w:rPr>
          <w:rFonts w:eastAsia="MS Mincho"/>
          <w:lang w:eastAsia="en-GB"/>
        </w:rPr>
        <w:t xml:space="preserve"> </w:t>
      </w:r>
    </w:p>
    <w:p w:rsidR="008A506B" w:rsidRDefault="008A506B" w:rsidP="00017B55">
      <w:pPr>
        <w:pStyle w:val="Paragrafi"/>
        <w:rPr>
          <w:rFonts w:eastAsia="MS Mincho"/>
          <w:lang w:eastAsia="en-GB"/>
        </w:rPr>
      </w:pPr>
    </w:p>
    <w:p w:rsidR="008A506B" w:rsidRDefault="008A506B" w:rsidP="00017B55">
      <w:pPr>
        <w:pStyle w:val="BazLigjPropozues"/>
        <w:keepNext w:val="0"/>
        <w:rPr>
          <w:rFonts w:eastAsia="MS Mincho"/>
          <w:lang w:eastAsia="en-GB"/>
        </w:rPr>
      </w:pPr>
      <w:r>
        <w:rPr>
          <w:rFonts w:eastAsia="MS Mincho"/>
          <w:lang w:eastAsia="en-GB"/>
        </w:rPr>
        <w:t xml:space="preserve">Në </w:t>
      </w:r>
      <w:r w:rsidRPr="007B57E5">
        <w:rPr>
          <w:rFonts w:eastAsia="MS Mincho"/>
          <w:lang w:eastAsia="en-GB"/>
        </w:rPr>
        <w:t>mbështetje të nenit 100 të Kushtetutë</w:t>
      </w:r>
      <w:r>
        <w:rPr>
          <w:rFonts w:eastAsia="MS Mincho"/>
          <w:lang w:eastAsia="en-GB"/>
        </w:rPr>
        <w:t>s, të neneve 5, pika 1, 20 e 21</w:t>
      </w:r>
      <w:r w:rsidRPr="007B57E5">
        <w:rPr>
          <w:rFonts w:eastAsia="MS Mincho"/>
          <w:lang w:eastAsia="en-GB"/>
        </w:rPr>
        <w:t xml:space="preserve"> të ligjit nr.8561,</w:t>
      </w:r>
      <w:r>
        <w:rPr>
          <w:rFonts w:eastAsia="MS Mincho"/>
          <w:lang w:eastAsia="en-GB"/>
        </w:rPr>
        <w:t xml:space="preserve"> datë 22.12.1999</w:t>
      </w:r>
      <w:r w:rsidRPr="007B57E5">
        <w:rPr>
          <w:rFonts w:eastAsia="MS Mincho"/>
          <w:lang w:eastAsia="en-GB"/>
        </w:rPr>
        <w:t xml:space="preserve"> “P</w:t>
      </w:r>
      <w:r>
        <w:rPr>
          <w:rFonts w:eastAsia="MS Mincho"/>
          <w:lang w:eastAsia="en-GB"/>
        </w:rPr>
        <w:t>ë</w:t>
      </w:r>
      <w:r w:rsidRPr="007B57E5">
        <w:rPr>
          <w:rFonts w:eastAsia="MS Mincho"/>
          <w:lang w:eastAsia="en-GB"/>
        </w:rPr>
        <w:t>r shpronësimet dhe marrjen në p</w:t>
      </w:r>
      <w:r>
        <w:rPr>
          <w:rFonts w:eastAsia="MS Mincho"/>
          <w:lang w:eastAsia="en-GB"/>
        </w:rPr>
        <w:t>ë</w:t>
      </w:r>
      <w:r w:rsidRPr="007B57E5">
        <w:rPr>
          <w:rFonts w:eastAsia="MS Mincho"/>
          <w:lang w:eastAsia="en-GB"/>
        </w:rPr>
        <w:t>rdorim të përkohshëm të pasurisë, pron</w:t>
      </w:r>
      <w:r>
        <w:rPr>
          <w:rFonts w:eastAsia="MS Mincho"/>
          <w:lang w:eastAsia="en-GB"/>
        </w:rPr>
        <w:t>ë</w:t>
      </w:r>
      <w:r w:rsidRPr="007B57E5">
        <w:rPr>
          <w:rFonts w:eastAsia="MS Mincho"/>
          <w:lang w:eastAsia="en-GB"/>
        </w:rPr>
        <w:t xml:space="preserve"> private,</w:t>
      </w:r>
      <w:r>
        <w:rPr>
          <w:rFonts w:eastAsia="MS Mincho"/>
          <w:lang w:eastAsia="en-GB"/>
        </w:rPr>
        <w:t xml:space="preserve"> për </w:t>
      </w:r>
      <w:r w:rsidRPr="007B57E5">
        <w:rPr>
          <w:rFonts w:eastAsia="MS Mincho"/>
          <w:lang w:eastAsia="en-GB"/>
        </w:rPr>
        <w:t>interes publik”, dhe të ligjit nr.9836,</w:t>
      </w:r>
      <w:r>
        <w:rPr>
          <w:rFonts w:eastAsia="MS Mincho"/>
          <w:lang w:eastAsia="en-GB"/>
        </w:rPr>
        <w:t xml:space="preserve"> datë 26.11.2007</w:t>
      </w:r>
      <w:r w:rsidRPr="007B57E5">
        <w:rPr>
          <w:rFonts w:eastAsia="MS Mincho"/>
          <w:lang w:eastAsia="en-GB"/>
        </w:rPr>
        <w:t xml:space="preserve"> “P</w:t>
      </w:r>
      <w:r>
        <w:rPr>
          <w:rFonts w:eastAsia="MS Mincho"/>
          <w:lang w:eastAsia="en-GB"/>
        </w:rPr>
        <w:t>ë</w:t>
      </w:r>
      <w:r w:rsidRPr="007B57E5">
        <w:rPr>
          <w:rFonts w:eastAsia="MS Mincho"/>
          <w:lang w:eastAsia="en-GB"/>
        </w:rPr>
        <w:t xml:space="preserve">r Buxhetin e Shtetit të vitit 2008”, të ndryshuar, me propozimin e Ministrit të Financave, Këshilli i Ministrave </w:t>
      </w:r>
      <w:r>
        <w:rPr>
          <w:rFonts w:eastAsia="MS Mincho"/>
          <w:lang w:eastAsia="en-GB"/>
        </w:rPr>
        <w:t xml:space="preserve"> </w:t>
      </w:r>
    </w:p>
    <w:p w:rsidR="008A506B" w:rsidRDefault="008A506B" w:rsidP="00017B55">
      <w:pPr>
        <w:pStyle w:val="Paragrafi"/>
        <w:rPr>
          <w:rFonts w:eastAsia="MS Mincho"/>
          <w:lang w:eastAsia="en-GB"/>
        </w:rPr>
      </w:pPr>
    </w:p>
    <w:p w:rsidR="008A506B" w:rsidRDefault="008A506B" w:rsidP="00017B55">
      <w:pPr>
        <w:pStyle w:val="VENDOSI"/>
        <w:keepNext w:val="0"/>
        <w:rPr>
          <w:rFonts w:eastAsia="MS Mincho"/>
          <w:lang w:eastAsia="en-GB"/>
        </w:rPr>
      </w:pPr>
      <w:r>
        <w:rPr>
          <w:rFonts w:eastAsia="MS Mincho"/>
          <w:lang w:eastAsia="en-GB"/>
        </w:rPr>
        <w:t>VENDOSI:</w:t>
      </w:r>
    </w:p>
    <w:p w:rsidR="008A506B" w:rsidRDefault="008A506B" w:rsidP="00017B55">
      <w:pPr>
        <w:pStyle w:val="Paragrafi"/>
        <w:rPr>
          <w:rFonts w:eastAsia="MS Mincho"/>
          <w:lang w:eastAsia="en-GB"/>
        </w:rPr>
      </w:pPr>
    </w:p>
    <w:p w:rsidR="008A506B" w:rsidRDefault="008A506B" w:rsidP="00017B55">
      <w:pPr>
        <w:pStyle w:val="Paragrafi"/>
        <w:rPr>
          <w:rFonts w:eastAsia="MS Mincho"/>
          <w:lang w:eastAsia="en-GB"/>
        </w:rPr>
      </w:pPr>
      <w:r>
        <w:rPr>
          <w:rFonts w:eastAsia="MS Mincho"/>
          <w:lang w:eastAsia="en-GB"/>
        </w:rPr>
        <w:t>1. Shpronë</w:t>
      </w:r>
      <w:r w:rsidRPr="007B57E5">
        <w:rPr>
          <w:rFonts w:eastAsia="MS Mincho"/>
          <w:lang w:eastAsia="en-GB"/>
        </w:rPr>
        <w:t>simin,</w:t>
      </w:r>
      <w:r>
        <w:rPr>
          <w:rFonts w:eastAsia="MS Mincho"/>
          <w:lang w:eastAsia="en-GB"/>
        </w:rPr>
        <w:t xml:space="preserve"> për </w:t>
      </w:r>
      <w:r w:rsidRPr="007B57E5">
        <w:rPr>
          <w:rFonts w:eastAsia="MS Mincho"/>
          <w:lang w:eastAsia="en-GB"/>
        </w:rPr>
        <w:t>interes publik, të pronarëv</w:t>
      </w:r>
      <w:r>
        <w:rPr>
          <w:rFonts w:eastAsia="MS Mincho"/>
          <w:lang w:eastAsia="en-GB"/>
        </w:rPr>
        <w:t>e, z.Mexhit Muç</w:t>
      </w:r>
      <w:r w:rsidRPr="007B57E5">
        <w:rPr>
          <w:rFonts w:eastAsia="MS Mincho"/>
          <w:lang w:eastAsia="en-GB"/>
        </w:rPr>
        <w:t xml:space="preserve">a dhe </w:t>
      </w:r>
      <w:r>
        <w:rPr>
          <w:rFonts w:eastAsia="MS Mincho"/>
          <w:lang w:eastAsia="en-GB"/>
        </w:rPr>
        <w:t xml:space="preserve"> z.Gani Muç</w:t>
      </w:r>
      <w:r w:rsidRPr="007B57E5">
        <w:rPr>
          <w:rFonts w:eastAsia="MS Mincho"/>
          <w:lang w:eastAsia="en-GB"/>
        </w:rPr>
        <w:t>a, të pasurive të paluajtshme, pron</w:t>
      </w:r>
      <w:r>
        <w:rPr>
          <w:rFonts w:eastAsia="MS Mincho"/>
          <w:lang w:eastAsia="en-GB"/>
        </w:rPr>
        <w:t>ë</w:t>
      </w:r>
      <w:r w:rsidRPr="007B57E5">
        <w:rPr>
          <w:rFonts w:eastAsia="MS Mincho"/>
          <w:lang w:eastAsia="en-GB"/>
        </w:rPr>
        <w:t xml:space="preserve"> private, tokë/arë, me nr.pa</w:t>
      </w:r>
      <w:r>
        <w:rPr>
          <w:rFonts w:eastAsia="MS Mincho"/>
          <w:lang w:eastAsia="en-GB"/>
        </w:rPr>
        <w:t>surie 155/1 dhe 155, sipas genpl</w:t>
      </w:r>
      <w:r w:rsidRPr="007B57E5">
        <w:rPr>
          <w:rFonts w:eastAsia="MS Mincho"/>
          <w:lang w:eastAsia="en-GB"/>
        </w:rPr>
        <w:t>anit, që i bashkëlidhet këtij vendimi, që preken nga ndërtimi i pik</w:t>
      </w:r>
      <w:r>
        <w:rPr>
          <w:rFonts w:eastAsia="MS Mincho"/>
          <w:lang w:eastAsia="en-GB"/>
        </w:rPr>
        <w:t>ë</w:t>
      </w:r>
      <w:r w:rsidRPr="007B57E5">
        <w:rPr>
          <w:rFonts w:eastAsia="MS Mincho"/>
          <w:lang w:eastAsia="en-GB"/>
        </w:rPr>
        <w:t>s së kalimit kufitar Bllat</w:t>
      </w:r>
      <w:r>
        <w:rPr>
          <w:rFonts w:eastAsia="MS Mincho"/>
          <w:lang w:eastAsia="en-GB"/>
        </w:rPr>
        <w:t>ë</w:t>
      </w:r>
      <w:r w:rsidRPr="007B57E5">
        <w:rPr>
          <w:rFonts w:eastAsia="MS Mincho"/>
          <w:lang w:eastAsia="en-GB"/>
        </w:rPr>
        <w:t xml:space="preserve">/Peshkopi. </w:t>
      </w:r>
      <w:r>
        <w:rPr>
          <w:rFonts w:eastAsia="MS Mincho"/>
          <w:lang w:eastAsia="en-GB"/>
        </w:rPr>
        <w:t xml:space="preserve"> </w:t>
      </w:r>
    </w:p>
    <w:p w:rsidR="008A506B" w:rsidRDefault="008A506B" w:rsidP="00017B55">
      <w:pPr>
        <w:pStyle w:val="Paragrafi"/>
        <w:rPr>
          <w:rFonts w:eastAsia="MS Mincho"/>
          <w:lang w:eastAsia="en-GB"/>
        </w:rPr>
      </w:pPr>
      <w:r w:rsidRPr="007B57E5">
        <w:rPr>
          <w:rFonts w:eastAsia="MS Mincho"/>
          <w:lang w:eastAsia="en-GB"/>
        </w:rPr>
        <w:t>2. Shpronësimi të bëhet në favor të Drejtorisë së P</w:t>
      </w:r>
      <w:r>
        <w:rPr>
          <w:rFonts w:eastAsia="MS Mincho"/>
          <w:lang w:eastAsia="en-GB"/>
        </w:rPr>
        <w:t>ë</w:t>
      </w:r>
      <w:r w:rsidRPr="007B57E5">
        <w:rPr>
          <w:rFonts w:eastAsia="MS Mincho"/>
          <w:lang w:eastAsia="en-GB"/>
        </w:rPr>
        <w:t xml:space="preserve">rgjithshme të Doganave. </w:t>
      </w:r>
      <w:r>
        <w:rPr>
          <w:rFonts w:eastAsia="MS Mincho"/>
          <w:lang w:eastAsia="en-GB"/>
        </w:rPr>
        <w:t xml:space="preserve"> </w:t>
      </w:r>
    </w:p>
    <w:p w:rsidR="008A506B" w:rsidRPr="007B57E5" w:rsidRDefault="008A506B" w:rsidP="00017B55">
      <w:pPr>
        <w:pStyle w:val="Paragrafi"/>
        <w:rPr>
          <w:rFonts w:eastAsia="MS Mincho"/>
          <w:lang w:eastAsia="en-GB"/>
        </w:rPr>
      </w:pPr>
      <w:r w:rsidRPr="007B57E5">
        <w:rPr>
          <w:rFonts w:eastAsia="MS Mincho"/>
          <w:lang w:eastAsia="en-GB"/>
        </w:rPr>
        <w:t>3. Pronar</w:t>
      </w:r>
      <w:r>
        <w:rPr>
          <w:rFonts w:eastAsia="MS Mincho"/>
          <w:lang w:eastAsia="en-GB"/>
        </w:rPr>
        <w:t>ë</w:t>
      </w:r>
      <w:r w:rsidRPr="007B57E5">
        <w:rPr>
          <w:rFonts w:eastAsia="MS Mincho"/>
          <w:lang w:eastAsia="en-GB"/>
        </w:rPr>
        <w:t>t e pas</w:t>
      </w:r>
      <w:r>
        <w:rPr>
          <w:rFonts w:eastAsia="MS Mincho"/>
          <w:lang w:eastAsia="en-GB"/>
        </w:rPr>
        <w:t>urive të paluajtshme, që shpronë</w:t>
      </w:r>
      <w:r w:rsidRPr="007B57E5">
        <w:rPr>
          <w:rFonts w:eastAsia="MS Mincho"/>
          <w:lang w:eastAsia="en-GB"/>
        </w:rPr>
        <w:t>sohen,</w:t>
      </w:r>
      <w:r>
        <w:rPr>
          <w:rFonts w:eastAsia="MS Mincho"/>
          <w:lang w:eastAsia="en-GB"/>
        </w:rPr>
        <w:t xml:space="preserve"> të </w:t>
      </w:r>
      <w:r w:rsidRPr="007B57E5">
        <w:rPr>
          <w:rFonts w:eastAsia="MS Mincho"/>
          <w:lang w:eastAsia="en-GB"/>
        </w:rPr>
        <w:t>kompensohen</w:t>
      </w:r>
      <w:r>
        <w:rPr>
          <w:rFonts w:eastAsia="MS Mincho"/>
          <w:lang w:eastAsia="en-GB"/>
        </w:rPr>
        <w:t xml:space="preserve"> në </w:t>
      </w:r>
      <w:r w:rsidRPr="007B57E5">
        <w:rPr>
          <w:rFonts w:eastAsia="MS Mincho"/>
          <w:lang w:eastAsia="en-GB"/>
        </w:rPr>
        <w:t>vlerë</w:t>
      </w:r>
      <w:r>
        <w:rPr>
          <w:rFonts w:eastAsia="MS Mincho"/>
          <w:lang w:eastAsia="en-GB"/>
        </w:rPr>
        <w:t xml:space="preserve"> të </w:t>
      </w:r>
      <w:r w:rsidRPr="007B57E5">
        <w:rPr>
          <w:rFonts w:eastAsia="MS Mincho"/>
          <w:lang w:eastAsia="en-GB"/>
        </w:rPr>
        <w:t>plotë,</w:t>
      </w:r>
      <w:r>
        <w:rPr>
          <w:rFonts w:eastAsia="MS Mincho"/>
          <w:lang w:eastAsia="en-GB"/>
        </w:rPr>
        <w:t xml:space="preserve"> për </w:t>
      </w:r>
      <w:r w:rsidRPr="007B57E5">
        <w:rPr>
          <w:rFonts w:eastAsia="MS Mincho"/>
          <w:lang w:eastAsia="en-GB"/>
        </w:rPr>
        <w:t>sip</w:t>
      </w:r>
      <w:r w:rsidR="007C2E64">
        <w:rPr>
          <w:rFonts w:eastAsia="MS Mincho"/>
          <w:lang w:eastAsia="en-GB"/>
        </w:rPr>
        <w:t>ërfaqen 1</w:t>
      </w:r>
      <w:r>
        <w:rPr>
          <w:rFonts w:eastAsia="MS Mincho"/>
          <w:lang w:eastAsia="en-GB"/>
        </w:rPr>
        <w:t>015 (një mijë e pesë</w:t>
      </w:r>
      <w:r w:rsidRPr="007B57E5">
        <w:rPr>
          <w:rFonts w:eastAsia="MS Mincho"/>
          <w:lang w:eastAsia="en-GB"/>
        </w:rPr>
        <w:t>mb</w:t>
      </w:r>
      <w:r>
        <w:rPr>
          <w:rFonts w:eastAsia="MS Mincho"/>
          <w:lang w:eastAsia="en-GB"/>
        </w:rPr>
        <w:t>ë</w:t>
      </w:r>
      <w:r w:rsidR="007C2E64">
        <w:rPr>
          <w:rFonts w:eastAsia="MS Mincho"/>
          <w:lang w:eastAsia="en-GB"/>
        </w:rPr>
        <w:t>dhjetë</w:t>
      </w:r>
      <w:r w:rsidRPr="007B57E5">
        <w:rPr>
          <w:rFonts w:eastAsia="MS Mincho"/>
          <w:lang w:eastAsia="en-GB"/>
        </w:rPr>
        <w:t>) m</w:t>
      </w:r>
      <w:r w:rsidRPr="007504F9">
        <w:rPr>
          <w:rFonts w:eastAsia="MS Mincho"/>
          <w:vertAlign w:val="superscript"/>
          <w:lang w:eastAsia="en-GB"/>
        </w:rPr>
        <w:t>2</w:t>
      </w:r>
      <w:r w:rsidRPr="007B57E5">
        <w:rPr>
          <w:rFonts w:eastAsia="MS Mincho"/>
          <w:lang w:eastAsia="en-GB"/>
        </w:rPr>
        <w:t>, tokë/arë,</w:t>
      </w:r>
      <w:r>
        <w:rPr>
          <w:rFonts w:eastAsia="MS Mincho"/>
          <w:lang w:eastAsia="en-GB"/>
        </w:rPr>
        <w:t xml:space="preserve"> të vlerësuar me ç</w:t>
      </w:r>
      <w:r w:rsidRPr="007B57E5">
        <w:rPr>
          <w:rFonts w:eastAsia="MS Mincho"/>
          <w:lang w:eastAsia="en-GB"/>
        </w:rPr>
        <w:t>mimin 673 lek</w:t>
      </w:r>
      <w:r>
        <w:rPr>
          <w:rFonts w:eastAsia="MS Mincho"/>
          <w:lang w:eastAsia="en-GB"/>
        </w:rPr>
        <w:t>ë</w:t>
      </w:r>
      <w:r w:rsidRPr="007B57E5">
        <w:rPr>
          <w:rFonts w:eastAsia="MS Mincho"/>
          <w:lang w:eastAsia="en-GB"/>
        </w:rPr>
        <w:t>/m</w:t>
      </w:r>
      <w:r w:rsidRPr="007504F9">
        <w:rPr>
          <w:rFonts w:eastAsia="MS Mincho"/>
          <w:vertAlign w:val="superscript"/>
          <w:lang w:eastAsia="en-GB"/>
        </w:rPr>
        <w:t>2</w:t>
      </w:r>
      <w:r w:rsidRPr="007B57E5">
        <w:rPr>
          <w:rFonts w:eastAsia="MS Mincho"/>
          <w:lang w:eastAsia="en-GB"/>
        </w:rPr>
        <w:t>,</w:t>
      </w:r>
      <w:r>
        <w:rPr>
          <w:rFonts w:eastAsia="MS Mincho"/>
          <w:lang w:eastAsia="en-GB"/>
        </w:rPr>
        <w:t xml:space="preserve"> për </w:t>
      </w:r>
      <w:r w:rsidRPr="007B57E5">
        <w:rPr>
          <w:rFonts w:eastAsia="MS Mincho"/>
          <w:lang w:eastAsia="en-GB"/>
        </w:rPr>
        <w:t>zonën e Peshkopisë, p</w:t>
      </w:r>
      <w:r>
        <w:rPr>
          <w:rFonts w:eastAsia="MS Mincho"/>
          <w:lang w:eastAsia="en-GB"/>
        </w:rPr>
        <w:t>ë</w:t>
      </w:r>
      <w:r w:rsidRPr="007B57E5">
        <w:rPr>
          <w:rFonts w:eastAsia="MS Mincho"/>
          <w:lang w:eastAsia="en-GB"/>
        </w:rPr>
        <w:t xml:space="preserve">rkatësisht: </w:t>
      </w:r>
      <w:r>
        <w:rPr>
          <w:rFonts w:eastAsia="MS Mincho"/>
          <w:lang w:eastAsia="en-GB"/>
        </w:rPr>
        <w:t xml:space="preserve"> </w:t>
      </w:r>
      <w:r w:rsidRPr="007B57E5">
        <w:rPr>
          <w:rFonts w:eastAsia="MS Mincho"/>
          <w:lang w:eastAsia="en-GB"/>
        </w:rPr>
        <w:t>Mexhit Muça,</w:t>
      </w:r>
      <w:r>
        <w:rPr>
          <w:rFonts w:eastAsia="MS Mincho"/>
          <w:lang w:eastAsia="en-GB"/>
        </w:rPr>
        <w:t xml:space="preserve"> për </w:t>
      </w:r>
      <w:r w:rsidRPr="007B57E5">
        <w:rPr>
          <w:rFonts w:eastAsia="MS Mincho"/>
          <w:lang w:eastAsia="en-GB"/>
        </w:rPr>
        <w:t>sipërfaqen 210 (dyqind e dhjetë) m</w:t>
      </w:r>
      <w:r w:rsidRPr="007504F9">
        <w:rPr>
          <w:rFonts w:eastAsia="MS Mincho"/>
          <w:vertAlign w:val="superscript"/>
          <w:lang w:eastAsia="en-GB"/>
        </w:rPr>
        <w:t>2</w:t>
      </w:r>
      <w:r w:rsidRPr="007B57E5">
        <w:rPr>
          <w:rFonts w:eastAsia="MS Mincho"/>
          <w:lang w:eastAsia="en-GB"/>
        </w:rPr>
        <w:t>, me 141 330 (nj</w:t>
      </w:r>
      <w:r>
        <w:rPr>
          <w:rFonts w:eastAsia="MS Mincho"/>
          <w:lang w:eastAsia="en-GB"/>
        </w:rPr>
        <w:t>ë</w:t>
      </w:r>
      <w:r w:rsidRPr="007B57E5">
        <w:rPr>
          <w:rFonts w:eastAsia="MS Mincho"/>
          <w:lang w:eastAsia="en-GB"/>
        </w:rPr>
        <w:t xml:space="preserve">qind e dyzet e një mijë e treqind e tridhjetë) lekë; </w:t>
      </w:r>
    </w:p>
    <w:p w:rsidR="008A506B" w:rsidRDefault="008A506B" w:rsidP="00017B55">
      <w:pPr>
        <w:pStyle w:val="Paragrafi"/>
        <w:rPr>
          <w:rFonts w:eastAsia="MS Mincho"/>
          <w:lang w:eastAsia="en-GB"/>
        </w:rPr>
      </w:pPr>
      <w:r w:rsidRPr="007B57E5">
        <w:rPr>
          <w:rFonts w:eastAsia="MS Mincho"/>
          <w:lang w:eastAsia="en-GB"/>
        </w:rPr>
        <w:t>- Gani Muça,</w:t>
      </w:r>
      <w:r>
        <w:rPr>
          <w:rFonts w:eastAsia="MS Mincho"/>
          <w:lang w:eastAsia="en-GB"/>
        </w:rPr>
        <w:t xml:space="preserve"> për sipërfaqen 805 (tetë</w:t>
      </w:r>
      <w:r w:rsidRPr="007B57E5">
        <w:rPr>
          <w:rFonts w:eastAsia="MS Mincho"/>
          <w:lang w:eastAsia="en-GB"/>
        </w:rPr>
        <w:t>qind e pes</w:t>
      </w:r>
      <w:r>
        <w:rPr>
          <w:rFonts w:eastAsia="MS Mincho"/>
          <w:lang w:eastAsia="en-GB"/>
        </w:rPr>
        <w:t>ë</w:t>
      </w:r>
      <w:r w:rsidRPr="007B57E5">
        <w:rPr>
          <w:rFonts w:eastAsia="MS Mincho"/>
          <w:lang w:eastAsia="en-GB"/>
        </w:rPr>
        <w:t>) m</w:t>
      </w:r>
      <w:r w:rsidRPr="007504F9">
        <w:rPr>
          <w:rFonts w:eastAsia="MS Mincho"/>
          <w:vertAlign w:val="superscript"/>
          <w:lang w:eastAsia="en-GB"/>
        </w:rPr>
        <w:t>2</w:t>
      </w:r>
      <w:r w:rsidRPr="007B57E5">
        <w:rPr>
          <w:rFonts w:eastAsia="MS Mincho"/>
          <w:lang w:eastAsia="en-GB"/>
        </w:rPr>
        <w:t>, me 541 765 (pes</w:t>
      </w:r>
      <w:r>
        <w:rPr>
          <w:rFonts w:eastAsia="MS Mincho"/>
          <w:lang w:eastAsia="en-GB"/>
        </w:rPr>
        <w:t>ë</w:t>
      </w:r>
      <w:r w:rsidRPr="007B57E5">
        <w:rPr>
          <w:rFonts w:eastAsia="MS Mincho"/>
          <w:lang w:eastAsia="en-GB"/>
        </w:rPr>
        <w:t>qind e dyzet e një mij</w:t>
      </w:r>
      <w:r>
        <w:rPr>
          <w:rFonts w:eastAsia="MS Mincho"/>
          <w:lang w:eastAsia="en-GB"/>
        </w:rPr>
        <w:t>ë</w:t>
      </w:r>
      <w:r w:rsidRPr="007B57E5">
        <w:rPr>
          <w:rFonts w:eastAsia="MS Mincho"/>
          <w:lang w:eastAsia="en-GB"/>
        </w:rPr>
        <w:t xml:space="preserve"> e shtatëqind e gjasht</w:t>
      </w:r>
      <w:r>
        <w:rPr>
          <w:rFonts w:eastAsia="MS Mincho"/>
          <w:lang w:eastAsia="en-GB"/>
        </w:rPr>
        <w:t>ë</w:t>
      </w:r>
      <w:r w:rsidRPr="007B57E5">
        <w:rPr>
          <w:rFonts w:eastAsia="MS Mincho"/>
          <w:lang w:eastAsia="en-GB"/>
        </w:rPr>
        <w:t>dhjet</w:t>
      </w:r>
      <w:r>
        <w:rPr>
          <w:rFonts w:eastAsia="MS Mincho"/>
          <w:lang w:eastAsia="en-GB"/>
        </w:rPr>
        <w:t>ë</w:t>
      </w:r>
      <w:r w:rsidRPr="007B57E5">
        <w:rPr>
          <w:rFonts w:eastAsia="MS Mincho"/>
          <w:lang w:eastAsia="en-GB"/>
        </w:rPr>
        <w:t xml:space="preserve"> e pes</w:t>
      </w:r>
      <w:r>
        <w:rPr>
          <w:rFonts w:eastAsia="MS Mincho"/>
          <w:lang w:eastAsia="en-GB"/>
        </w:rPr>
        <w:t>ë</w:t>
      </w:r>
      <w:r w:rsidRPr="007B57E5">
        <w:rPr>
          <w:rFonts w:eastAsia="MS Mincho"/>
          <w:lang w:eastAsia="en-GB"/>
        </w:rPr>
        <w:t xml:space="preserve">) lekë. </w:t>
      </w:r>
      <w:r>
        <w:rPr>
          <w:rFonts w:eastAsia="MS Mincho"/>
          <w:lang w:eastAsia="en-GB"/>
        </w:rPr>
        <w:t xml:space="preserve"> </w:t>
      </w:r>
    </w:p>
    <w:p w:rsidR="008A506B" w:rsidRDefault="008A506B" w:rsidP="00017B55">
      <w:pPr>
        <w:pStyle w:val="Paragrafi"/>
        <w:rPr>
          <w:rFonts w:eastAsia="MS Mincho"/>
          <w:lang w:eastAsia="en-GB"/>
        </w:rPr>
      </w:pPr>
      <w:r w:rsidRPr="007B57E5">
        <w:rPr>
          <w:rFonts w:eastAsia="MS Mincho"/>
          <w:lang w:eastAsia="en-GB"/>
        </w:rPr>
        <w:t>4. Shpenzimet procedurale,</w:t>
      </w:r>
      <w:r>
        <w:rPr>
          <w:rFonts w:eastAsia="MS Mincho"/>
          <w:lang w:eastAsia="en-GB"/>
        </w:rPr>
        <w:t xml:space="preserve"> në </w:t>
      </w:r>
      <w:r w:rsidRPr="007B57E5">
        <w:rPr>
          <w:rFonts w:eastAsia="MS Mincho"/>
          <w:lang w:eastAsia="en-GB"/>
        </w:rPr>
        <w:t>vlerën 518 000 (pes</w:t>
      </w:r>
      <w:r>
        <w:rPr>
          <w:rFonts w:eastAsia="MS Mincho"/>
          <w:lang w:eastAsia="en-GB"/>
        </w:rPr>
        <w:t>ë</w:t>
      </w:r>
      <w:r w:rsidRPr="007B57E5">
        <w:rPr>
          <w:rFonts w:eastAsia="MS Mincho"/>
          <w:lang w:eastAsia="en-GB"/>
        </w:rPr>
        <w:t>qind e tetëmbëdhjetë mijë) lekë,</w:t>
      </w:r>
      <w:r>
        <w:rPr>
          <w:rFonts w:eastAsia="MS Mincho"/>
          <w:lang w:eastAsia="en-GB"/>
        </w:rPr>
        <w:t xml:space="preserve"> të </w:t>
      </w:r>
      <w:r w:rsidRPr="007B57E5">
        <w:rPr>
          <w:rFonts w:eastAsia="MS Mincho"/>
          <w:lang w:eastAsia="en-GB"/>
        </w:rPr>
        <w:t>p</w:t>
      </w:r>
      <w:r>
        <w:rPr>
          <w:rFonts w:eastAsia="MS Mincho"/>
          <w:lang w:eastAsia="en-GB"/>
        </w:rPr>
        <w:t>ë</w:t>
      </w:r>
      <w:r w:rsidRPr="007B57E5">
        <w:rPr>
          <w:rFonts w:eastAsia="MS Mincho"/>
          <w:lang w:eastAsia="en-GB"/>
        </w:rPr>
        <w:t>rballohen nga Drejtoria e P</w:t>
      </w:r>
      <w:r>
        <w:rPr>
          <w:rFonts w:eastAsia="MS Mincho"/>
          <w:lang w:eastAsia="en-GB"/>
        </w:rPr>
        <w:t>ë</w:t>
      </w:r>
      <w:r w:rsidRPr="007B57E5">
        <w:rPr>
          <w:rFonts w:eastAsia="MS Mincho"/>
          <w:lang w:eastAsia="en-GB"/>
        </w:rPr>
        <w:t>rgjithshme e Doganave.</w:t>
      </w:r>
    </w:p>
    <w:p w:rsidR="008A506B" w:rsidRDefault="008A506B" w:rsidP="00017B55">
      <w:pPr>
        <w:pStyle w:val="Paragrafi"/>
        <w:rPr>
          <w:rFonts w:eastAsia="MS Mincho"/>
          <w:lang w:eastAsia="en-GB"/>
        </w:rPr>
      </w:pPr>
      <w:r>
        <w:rPr>
          <w:rFonts w:eastAsia="MS Mincho"/>
          <w:lang w:eastAsia="en-GB"/>
        </w:rPr>
        <w:t>5. Vl</w:t>
      </w:r>
      <w:r w:rsidRPr="007B57E5">
        <w:rPr>
          <w:rFonts w:eastAsia="MS Mincho"/>
          <w:lang w:eastAsia="en-GB"/>
        </w:rPr>
        <w:t>era e p</w:t>
      </w:r>
      <w:r>
        <w:rPr>
          <w:rFonts w:eastAsia="MS Mincho"/>
          <w:lang w:eastAsia="en-GB"/>
        </w:rPr>
        <w:t>ë</w:t>
      </w:r>
      <w:r w:rsidRPr="007B57E5">
        <w:rPr>
          <w:rFonts w:eastAsia="MS Mincho"/>
          <w:lang w:eastAsia="en-GB"/>
        </w:rPr>
        <w:t>rgjithshme e shpronësimit, 683 095 (gjasht</w:t>
      </w:r>
      <w:r>
        <w:rPr>
          <w:rFonts w:eastAsia="MS Mincho"/>
          <w:lang w:eastAsia="en-GB"/>
        </w:rPr>
        <w:t>ë</w:t>
      </w:r>
      <w:r w:rsidRPr="007B57E5">
        <w:rPr>
          <w:rFonts w:eastAsia="MS Mincho"/>
          <w:lang w:eastAsia="en-GB"/>
        </w:rPr>
        <w:t>qind e tetëdhjetë e tre mijë e nëntëdhjetë e pes</w:t>
      </w:r>
      <w:r>
        <w:rPr>
          <w:rFonts w:eastAsia="MS Mincho"/>
          <w:lang w:eastAsia="en-GB"/>
        </w:rPr>
        <w:t>ë</w:t>
      </w:r>
      <w:r w:rsidRPr="007B57E5">
        <w:rPr>
          <w:rFonts w:eastAsia="MS Mincho"/>
          <w:lang w:eastAsia="en-GB"/>
        </w:rPr>
        <w:t>) lekë, të p</w:t>
      </w:r>
      <w:r>
        <w:rPr>
          <w:rFonts w:eastAsia="MS Mincho"/>
          <w:lang w:eastAsia="en-GB"/>
        </w:rPr>
        <w:t>ërballohet nga “Ll</w:t>
      </w:r>
      <w:r w:rsidRPr="007B57E5">
        <w:rPr>
          <w:rFonts w:eastAsia="MS Mincho"/>
          <w:lang w:eastAsia="en-GB"/>
        </w:rPr>
        <w:t>ogaria speciale”, e krijuar si transfertë kapitale,</w:t>
      </w:r>
      <w:r>
        <w:rPr>
          <w:rFonts w:eastAsia="MS Mincho"/>
          <w:lang w:eastAsia="en-GB"/>
        </w:rPr>
        <w:t xml:space="preserve"> për </w:t>
      </w:r>
      <w:r w:rsidRPr="007B57E5">
        <w:rPr>
          <w:rFonts w:eastAsia="MS Mincho"/>
          <w:lang w:eastAsia="en-GB"/>
        </w:rPr>
        <w:t>t’u përdorur</w:t>
      </w:r>
      <w:r>
        <w:rPr>
          <w:rFonts w:eastAsia="MS Mincho"/>
          <w:lang w:eastAsia="en-GB"/>
        </w:rPr>
        <w:t xml:space="preserve"> për </w:t>
      </w:r>
      <w:r w:rsidRPr="007B57E5">
        <w:rPr>
          <w:rFonts w:eastAsia="MS Mincho"/>
          <w:lang w:eastAsia="en-GB"/>
        </w:rPr>
        <w:t>shpron</w:t>
      </w:r>
      <w:r>
        <w:rPr>
          <w:rFonts w:eastAsia="MS Mincho"/>
          <w:lang w:eastAsia="en-GB"/>
        </w:rPr>
        <w:t>ë</w:t>
      </w:r>
      <w:r w:rsidRPr="007B57E5">
        <w:rPr>
          <w:rFonts w:eastAsia="MS Mincho"/>
          <w:lang w:eastAsia="en-GB"/>
        </w:rPr>
        <w:t xml:space="preserve">simet. </w:t>
      </w:r>
    </w:p>
    <w:p w:rsidR="008A506B" w:rsidRDefault="008A506B" w:rsidP="00017B55">
      <w:pPr>
        <w:pStyle w:val="Paragrafi"/>
        <w:rPr>
          <w:rFonts w:eastAsia="MS Mincho"/>
          <w:lang w:eastAsia="en-GB"/>
        </w:rPr>
      </w:pPr>
      <w:r>
        <w:rPr>
          <w:rFonts w:eastAsia="MS Mincho"/>
          <w:lang w:eastAsia="en-GB"/>
        </w:rPr>
        <w:t>6. Shpronësimi të fil</w:t>
      </w:r>
      <w:r w:rsidRPr="007B57E5">
        <w:rPr>
          <w:rFonts w:eastAsia="MS Mincho"/>
          <w:lang w:eastAsia="en-GB"/>
        </w:rPr>
        <w:t>lojë m</w:t>
      </w:r>
      <w:r>
        <w:rPr>
          <w:rFonts w:eastAsia="MS Mincho"/>
          <w:lang w:eastAsia="en-GB"/>
        </w:rPr>
        <w:t>ë</w:t>
      </w:r>
      <w:r w:rsidRPr="007B57E5">
        <w:rPr>
          <w:rFonts w:eastAsia="MS Mincho"/>
          <w:lang w:eastAsia="en-GB"/>
        </w:rPr>
        <w:t xml:space="preserve"> 30.11.2008 dhe të përfundojë me 30.12.2008.</w:t>
      </w:r>
    </w:p>
    <w:p w:rsidR="008A506B" w:rsidRDefault="008A506B" w:rsidP="00017B55">
      <w:pPr>
        <w:pStyle w:val="Paragrafi"/>
        <w:rPr>
          <w:rFonts w:eastAsia="MS Mincho"/>
          <w:lang w:eastAsia="en-GB"/>
        </w:rPr>
      </w:pPr>
      <w:r w:rsidRPr="007B57E5">
        <w:rPr>
          <w:rFonts w:eastAsia="MS Mincho"/>
          <w:lang w:eastAsia="en-GB"/>
        </w:rPr>
        <w:t>7. Afat</w:t>
      </w:r>
      <w:r>
        <w:rPr>
          <w:rFonts w:eastAsia="MS Mincho"/>
          <w:lang w:eastAsia="en-GB"/>
        </w:rPr>
        <w:t>i i punimeve të ndërtimit të fil</w:t>
      </w:r>
      <w:r w:rsidRPr="007B57E5">
        <w:rPr>
          <w:rFonts w:eastAsia="MS Mincho"/>
          <w:lang w:eastAsia="en-GB"/>
        </w:rPr>
        <w:t>lojë brenda 1 muaji nga data e hyrjes në fuqi e këtij vendimi dhe të p</w:t>
      </w:r>
      <w:r>
        <w:rPr>
          <w:rFonts w:eastAsia="MS Mincho"/>
          <w:lang w:eastAsia="en-GB"/>
        </w:rPr>
        <w:t>ë</w:t>
      </w:r>
      <w:r w:rsidRPr="007B57E5">
        <w:rPr>
          <w:rFonts w:eastAsia="MS Mincho"/>
          <w:lang w:eastAsia="en-GB"/>
        </w:rPr>
        <w:t>rfundoj</w:t>
      </w:r>
      <w:r>
        <w:rPr>
          <w:rFonts w:eastAsia="MS Mincho"/>
          <w:lang w:eastAsia="en-GB"/>
        </w:rPr>
        <w:t>ë brenda 12-</w:t>
      </w:r>
      <w:r w:rsidRPr="007B57E5">
        <w:rPr>
          <w:rFonts w:eastAsia="MS Mincho"/>
          <w:lang w:eastAsia="en-GB"/>
        </w:rPr>
        <w:t xml:space="preserve">muajve. </w:t>
      </w:r>
    </w:p>
    <w:p w:rsidR="00D8712F" w:rsidRDefault="008A506B" w:rsidP="00017B55">
      <w:pPr>
        <w:pStyle w:val="Paragrafi"/>
        <w:rPr>
          <w:rFonts w:eastAsia="MS Mincho"/>
          <w:lang w:eastAsia="en-GB"/>
        </w:rPr>
      </w:pPr>
      <w:r w:rsidRPr="007B57E5">
        <w:rPr>
          <w:rFonts w:eastAsia="MS Mincho"/>
          <w:lang w:eastAsia="en-GB"/>
        </w:rPr>
        <w:t>8. Pronarët e pasurive të paluajtshme, të përmendur në pik</w:t>
      </w:r>
      <w:r>
        <w:rPr>
          <w:rFonts w:eastAsia="MS Mincho"/>
          <w:lang w:eastAsia="en-GB"/>
        </w:rPr>
        <w:t>ën 3</w:t>
      </w:r>
      <w:r w:rsidRPr="007B57E5">
        <w:rPr>
          <w:rFonts w:eastAsia="MS Mincho"/>
          <w:lang w:eastAsia="en-GB"/>
        </w:rPr>
        <w:t xml:space="preserve"> t</w:t>
      </w:r>
      <w:r>
        <w:rPr>
          <w:rFonts w:eastAsia="MS Mincho"/>
          <w:lang w:eastAsia="en-GB"/>
        </w:rPr>
        <w:t>ë</w:t>
      </w:r>
      <w:r w:rsidRPr="007B57E5">
        <w:rPr>
          <w:rFonts w:eastAsia="MS Mincho"/>
          <w:lang w:eastAsia="en-GB"/>
        </w:rPr>
        <w:t xml:space="preserve"> këtij vendimi, të kompensohen,</w:t>
      </w:r>
      <w:r>
        <w:rPr>
          <w:rFonts w:eastAsia="MS Mincho"/>
          <w:lang w:eastAsia="en-GB"/>
        </w:rPr>
        <w:t xml:space="preserve"> për </w:t>
      </w:r>
      <w:r w:rsidRPr="007B57E5">
        <w:rPr>
          <w:rFonts w:eastAsia="MS Mincho"/>
          <w:lang w:eastAsia="en-GB"/>
        </w:rPr>
        <w:t>efekt shpronësimi, pasi</w:t>
      </w:r>
      <w:r>
        <w:rPr>
          <w:rFonts w:eastAsia="MS Mincho"/>
          <w:lang w:eastAsia="en-GB"/>
        </w:rPr>
        <w:t xml:space="preserve"> të </w:t>
      </w:r>
      <w:r w:rsidRPr="007B57E5">
        <w:rPr>
          <w:rFonts w:eastAsia="MS Mincho"/>
          <w:lang w:eastAsia="en-GB"/>
        </w:rPr>
        <w:t>kenë paraqitur dokumentacionin e plot</w:t>
      </w:r>
      <w:r>
        <w:rPr>
          <w:rFonts w:eastAsia="MS Mincho"/>
          <w:lang w:eastAsia="en-GB"/>
        </w:rPr>
        <w:t>ë</w:t>
      </w:r>
      <w:r w:rsidRPr="007B57E5">
        <w:rPr>
          <w:rFonts w:eastAsia="MS Mincho"/>
          <w:lang w:eastAsia="en-GB"/>
        </w:rPr>
        <w:t xml:space="preserve"> të pron</w:t>
      </w:r>
      <w:r>
        <w:rPr>
          <w:rFonts w:eastAsia="MS Mincho"/>
          <w:lang w:eastAsia="en-GB"/>
        </w:rPr>
        <w:t>ë</w:t>
      </w:r>
      <w:r w:rsidRPr="007B57E5">
        <w:rPr>
          <w:rFonts w:eastAsia="MS Mincho"/>
          <w:lang w:eastAsia="en-GB"/>
        </w:rPr>
        <w:t>sisë, pranë Drejtorisë së P</w:t>
      </w:r>
      <w:r>
        <w:rPr>
          <w:rFonts w:eastAsia="MS Mincho"/>
          <w:lang w:eastAsia="en-GB"/>
        </w:rPr>
        <w:t>ë</w:t>
      </w:r>
      <w:r w:rsidRPr="007B57E5">
        <w:rPr>
          <w:rFonts w:eastAsia="MS Mincho"/>
          <w:lang w:eastAsia="en-GB"/>
        </w:rPr>
        <w:t>rgjithshme të Doganave.</w:t>
      </w:r>
    </w:p>
    <w:p w:rsidR="008A506B" w:rsidRDefault="008A506B" w:rsidP="00017B55">
      <w:pPr>
        <w:pStyle w:val="Paragrafi"/>
        <w:rPr>
          <w:rFonts w:eastAsia="MS Mincho"/>
          <w:lang w:eastAsia="en-GB"/>
        </w:rPr>
      </w:pPr>
      <w:r w:rsidRPr="007B57E5">
        <w:rPr>
          <w:rFonts w:eastAsia="MS Mincho"/>
          <w:lang w:eastAsia="en-GB"/>
        </w:rPr>
        <w:t>9. Ngarkohen Ministria e Financave, Drejtoria e P</w:t>
      </w:r>
      <w:r>
        <w:rPr>
          <w:rFonts w:eastAsia="MS Mincho"/>
          <w:lang w:eastAsia="en-GB"/>
        </w:rPr>
        <w:t>ë</w:t>
      </w:r>
      <w:r w:rsidRPr="007B57E5">
        <w:rPr>
          <w:rFonts w:eastAsia="MS Mincho"/>
          <w:lang w:eastAsia="en-GB"/>
        </w:rPr>
        <w:t>rgjithshme e Doganave dhe ZRPP-ja</w:t>
      </w:r>
      <w:r>
        <w:rPr>
          <w:rFonts w:eastAsia="MS Mincho"/>
          <w:lang w:eastAsia="en-GB"/>
        </w:rPr>
        <w:t xml:space="preserve"> për </w:t>
      </w:r>
      <w:r w:rsidRPr="007B57E5">
        <w:rPr>
          <w:rFonts w:eastAsia="MS Mincho"/>
          <w:lang w:eastAsia="en-GB"/>
        </w:rPr>
        <w:t xml:space="preserve">zbatimin e këtij vendimi. </w:t>
      </w:r>
      <w:r>
        <w:rPr>
          <w:rFonts w:eastAsia="MS Mincho"/>
          <w:lang w:eastAsia="en-GB"/>
        </w:rPr>
        <w:t xml:space="preserve"> </w:t>
      </w:r>
    </w:p>
    <w:p w:rsidR="008A506B" w:rsidRDefault="008A506B" w:rsidP="00017B55">
      <w:pPr>
        <w:pStyle w:val="Paragrafi"/>
        <w:rPr>
          <w:rFonts w:eastAsia="MS Mincho"/>
          <w:lang w:eastAsia="en-GB"/>
        </w:rPr>
      </w:pPr>
      <w:r>
        <w:rPr>
          <w:rFonts w:eastAsia="MS Mincho"/>
          <w:lang w:eastAsia="en-GB"/>
        </w:rPr>
        <w:t>Ky vendim</w:t>
      </w:r>
      <w:r w:rsidRPr="007B57E5">
        <w:rPr>
          <w:rFonts w:eastAsia="MS Mincho"/>
          <w:lang w:eastAsia="en-GB"/>
        </w:rPr>
        <w:t xml:space="preserve"> hyn në fuqi menjëherë dhe botohet në Fletoren Zyrtare. </w:t>
      </w:r>
      <w:r>
        <w:rPr>
          <w:rFonts w:eastAsia="MS Mincho"/>
          <w:lang w:eastAsia="en-GB"/>
        </w:rPr>
        <w:t xml:space="preserve"> </w:t>
      </w:r>
    </w:p>
    <w:p w:rsidR="008A506B" w:rsidRPr="007B57E5" w:rsidRDefault="008A506B" w:rsidP="00017B55">
      <w:pPr>
        <w:pStyle w:val="Autoriteti"/>
        <w:keepNext w:val="0"/>
        <w:rPr>
          <w:rFonts w:eastAsia="MS Mincho"/>
          <w:lang w:eastAsia="en-GB"/>
        </w:rPr>
      </w:pPr>
      <w:r w:rsidRPr="007B57E5">
        <w:rPr>
          <w:rFonts w:eastAsia="MS Mincho"/>
          <w:lang w:eastAsia="en-GB"/>
        </w:rPr>
        <w:t xml:space="preserve">KRYEMINISTRI </w:t>
      </w:r>
    </w:p>
    <w:p w:rsidR="008A506B" w:rsidRPr="007B57E5" w:rsidRDefault="008A506B" w:rsidP="00017B55">
      <w:pPr>
        <w:pStyle w:val="AutoritetiEmer"/>
        <w:rPr>
          <w:rFonts w:eastAsia="MS Mincho"/>
          <w:lang w:eastAsia="en-GB"/>
        </w:rPr>
      </w:pPr>
      <w:r w:rsidRPr="007B57E5">
        <w:rPr>
          <w:rFonts w:eastAsia="MS Mincho"/>
          <w:lang w:eastAsia="en-GB"/>
        </w:rPr>
        <w:t xml:space="preserve">Sali Berisha </w:t>
      </w:r>
    </w:p>
    <w:p w:rsidR="00FC7C11" w:rsidRPr="00B62F8E" w:rsidRDefault="00B62F8E" w:rsidP="00017B55">
      <w:pPr>
        <w:pStyle w:val="Akti"/>
        <w:keepNext w:val="0"/>
        <w:rPr>
          <w:rFonts w:eastAsia="MS Mincho"/>
          <w:lang w:eastAsia="en-GB"/>
        </w:rPr>
      </w:pPr>
      <w:r w:rsidRPr="00B62F8E">
        <w:rPr>
          <w:rFonts w:eastAsia="MS Mincho"/>
          <w:lang w:eastAsia="en-GB"/>
        </w:rPr>
        <w:object w:dxaOrig="9061" w:dyaOrig="127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3pt;height:637.5pt">
            <v:imagedata r:id="rId10" o:title=""/>
          </v:shape>
        </w:object>
      </w:r>
    </w:p>
    <w:p w:rsidR="00FC7C11" w:rsidRDefault="00FC7C11" w:rsidP="00017B55">
      <w:pPr>
        <w:pStyle w:val="Akti"/>
        <w:keepNext w:val="0"/>
        <w:rPr>
          <w:rFonts w:eastAsia="MS Mincho"/>
          <w:lang w:eastAsia="en-GB"/>
        </w:rPr>
      </w:pPr>
    </w:p>
    <w:p w:rsidR="00FC7C11" w:rsidRDefault="00FC7C11" w:rsidP="00017B55">
      <w:pPr>
        <w:pStyle w:val="Akti"/>
        <w:keepNext w:val="0"/>
        <w:rPr>
          <w:rFonts w:eastAsia="MS Mincho"/>
          <w:lang w:eastAsia="en-GB"/>
        </w:rPr>
      </w:pPr>
    </w:p>
    <w:p w:rsidR="00FC7C11" w:rsidRDefault="00FC7C11" w:rsidP="00017B55">
      <w:pPr>
        <w:pStyle w:val="Akti"/>
        <w:keepNext w:val="0"/>
        <w:rPr>
          <w:rFonts w:eastAsia="MS Mincho"/>
          <w:lang w:eastAsia="en-GB"/>
        </w:rPr>
      </w:pPr>
    </w:p>
    <w:p w:rsidR="00DA48C5" w:rsidRDefault="00DA48C5" w:rsidP="00017B55">
      <w:pPr>
        <w:pStyle w:val="Akti"/>
        <w:keepNext w:val="0"/>
        <w:rPr>
          <w:rFonts w:eastAsia="MS Mincho"/>
          <w:lang w:eastAsia="en-GB"/>
        </w:rPr>
      </w:pPr>
    </w:p>
    <w:p w:rsidR="008A506B" w:rsidRDefault="008A506B" w:rsidP="00017B55">
      <w:pPr>
        <w:pStyle w:val="Akti"/>
        <w:keepNext w:val="0"/>
        <w:rPr>
          <w:rFonts w:eastAsia="MS Mincho"/>
          <w:lang w:eastAsia="en-GB"/>
        </w:rPr>
      </w:pPr>
      <w:r w:rsidRPr="007B57E5">
        <w:rPr>
          <w:rFonts w:eastAsia="MS Mincho"/>
          <w:lang w:eastAsia="en-GB"/>
        </w:rPr>
        <w:t xml:space="preserve">VENDIM </w:t>
      </w:r>
    </w:p>
    <w:p w:rsidR="008A506B" w:rsidRDefault="008A506B" w:rsidP="00017B55">
      <w:pPr>
        <w:pStyle w:val="NumriData"/>
        <w:keepNext w:val="0"/>
        <w:rPr>
          <w:rFonts w:eastAsia="MS Mincho"/>
          <w:lang w:eastAsia="en-GB"/>
        </w:rPr>
      </w:pPr>
      <w:r>
        <w:rPr>
          <w:rFonts w:eastAsia="MS Mincho"/>
          <w:lang w:eastAsia="en-GB"/>
        </w:rPr>
        <w:t xml:space="preserve">Nr.1523, datë </w:t>
      </w:r>
      <w:r w:rsidRPr="007B57E5">
        <w:rPr>
          <w:rFonts w:eastAsia="MS Mincho"/>
          <w:lang w:eastAsia="en-GB"/>
        </w:rPr>
        <w:t xml:space="preserve">19.11.2008 </w:t>
      </w:r>
      <w:r>
        <w:rPr>
          <w:rFonts w:eastAsia="MS Mincho"/>
          <w:lang w:eastAsia="en-GB"/>
        </w:rPr>
        <w:t xml:space="preserve"> </w:t>
      </w:r>
    </w:p>
    <w:p w:rsidR="008A506B" w:rsidRPr="0058734B" w:rsidRDefault="008A506B" w:rsidP="00017B55">
      <w:pPr>
        <w:pStyle w:val="Paragrafi"/>
        <w:rPr>
          <w:rFonts w:eastAsia="MS Mincho"/>
          <w:sz w:val="14"/>
          <w:lang w:eastAsia="en-GB"/>
        </w:rPr>
      </w:pPr>
    </w:p>
    <w:p w:rsidR="008A506B" w:rsidRDefault="008A506B" w:rsidP="00012176">
      <w:pPr>
        <w:pStyle w:val="Titulli"/>
        <w:keepNext w:val="0"/>
        <w:rPr>
          <w:rFonts w:eastAsia="MS Mincho"/>
          <w:lang w:eastAsia="en-GB"/>
        </w:rPr>
      </w:pPr>
      <w:r>
        <w:rPr>
          <w:rFonts w:eastAsia="MS Mincho"/>
          <w:lang w:eastAsia="en-GB"/>
        </w:rPr>
        <w:t xml:space="preserve">PËR  </w:t>
      </w:r>
      <w:r w:rsidRPr="007B57E5">
        <w:rPr>
          <w:rFonts w:eastAsia="MS Mincho"/>
          <w:lang w:eastAsia="en-GB"/>
        </w:rPr>
        <w:t>NJ</w:t>
      </w:r>
      <w:r>
        <w:rPr>
          <w:rFonts w:eastAsia="MS Mincho"/>
          <w:lang w:eastAsia="en-GB"/>
        </w:rPr>
        <w:t>ë</w:t>
      </w:r>
      <w:r w:rsidRPr="007B57E5">
        <w:rPr>
          <w:rFonts w:eastAsia="MS Mincho"/>
          <w:lang w:eastAsia="en-GB"/>
        </w:rPr>
        <w:t xml:space="preserve"> NDRYSHIM</w:t>
      </w:r>
      <w:r>
        <w:rPr>
          <w:rFonts w:eastAsia="MS Mincho"/>
          <w:lang w:eastAsia="en-GB"/>
        </w:rPr>
        <w:t xml:space="preserve"> në </w:t>
      </w:r>
      <w:r w:rsidRPr="007B57E5">
        <w:rPr>
          <w:rFonts w:eastAsia="MS Mincho"/>
          <w:lang w:eastAsia="en-GB"/>
        </w:rPr>
        <w:t>VENDIMIN NR</w:t>
      </w:r>
      <w:r>
        <w:rPr>
          <w:rFonts w:eastAsia="MS Mincho"/>
          <w:lang w:eastAsia="en-GB"/>
        </w:rPr>
        <w:t>.</w:t>
      </w:r>
      <w:r w:rsidRPr="007B57E5">
        <w:rPr>
          <w:rFonts w:eastAsia="MS Mincho"/>
          <w:lang w:eastAsia="en-GB"/>
        </w:rPr>
        <w:t>261,</w:t>
      </w:r>
      <w:r>
        <w:rPr>
          <w:rFonts w:eastAsia="MS Mincho"/>
          <w:lang w:eastAsia="en-GB"/>
        </w:rPr>
        <w:t xml:space="preserve"> datë 27.2.2008 të  </w:t>
      </w:r>
      <w:r w:rsidRPr="007B57E5">
        <w:rPr>
          <w:rFonts w:eastAsia="MS Mincho"/>
          <w:lang w:eastAsia="en-GB"/>
        </w:rPr>
        <w:t>K</w:t>
      </w:r>
      <w:r>
        <w:rPr>
          <w:rFonts w:eastAsia="MS Mincho"/>
          <w:lang w:eastAsia="en-GB"/>
        </w:rPr>
        <w:t>ë</w:t>
      </w:r>
      <w:r w:rsidRPr="007B57E5">
        <w:rPr>
          <w:rFonts w:eastAsia="MS Mincho"/>
          <w:lang w:eastAsia="en-GB"/>
        </w:rPr>
        <w:t>SHILLIT</w:t>
      </w:r>
      <w:r>
        <w:rPr>
          <w:rFonts w:eastAsia="MS Mincho"/>
          <w:lang w:eastAsia="en-GB"/>
        </w:rPr>
        <w:t xml:space="preserve"> të </w:t>
      </w:r>
      <w:r w:rsidRPr="007B57E5">
        <w:rPr>
          <w:rFonts w:eastAsia="MS Mincho"/>
          <w:lang w:eastAsia="en-GB"/>
        </w:rPr>
        <w:t>MINISTRAVE “P</w:t>
      </w:r>
      <w:r>
        <w:rPr>
          <w:rFonts w:eastAsia="MS Mincho"/>
          <w:lang w:eastAsia="en-GB"/>
        </w:rPr>
        <w:t>ë</w:t>
      </w:r>
      <w:r w:rsidRPr="007B57E5">
        <w:rPr>
          <w:rFonts w:eastAsia="MS Mincho"/>
          <w:lang w:eastAsia="en-GB"/>
        </w:rPr>
        <w:t>R TRAJTIMIN E PUNONJ</w:t>
      </w:r>
      <w:r>
        <w:rPr>
          <w:rFonts w:eastAsia="MS Mincho"/>
          <w:lang w:eastAsia="en-GB"/>
        </w:rPr>
        <w:t>ë</w:t>
      </w:r>
      <w:r w:rsidRPr="007B57E5">
        <w:rPr>
          <w:rFonts w:eastAsia="MS Mincho"/>
          <w:lang w:eastAsia="en-GB"/>
        </w:rPr>
        <w:t>SVE,</w:t>
      </w:r>
      <w:r>
        <w:rPr>
          <w:rFonts w:eastAsia="MS Mincho"/>
          <w:lang w:eastAsia="en-GB"/>
        </w:rPr>
        <w:t xml:space="preserve"> që </w:t>
      </w:r>
      <w:r w:rsidRPr="007B57E5">
        <w:rPr>
          <w:rFonts w:eastAsia="MS Mincho"/>
          <w:lang w:eastAsia="en-GB"/>
        </w:rPr>
        <w:t>DALIN</w:t>
      </w:r>
      <w:r>
        <w:rPr>
          <w:rFonts w:eastAsia="MS Mincho"/>
          <w:lang w:eastAsia="en-GB"/>
        </w:rPr>
        <w:t xml:space="preserve"> të </w:t>
      </w:r>
      <w:r w:rsidRPr="007B57E5">
        <w:rPr>
          <w:rFonts w:eastAsia="MS Mincho"/>
          <w:lang w:eastAsia="en-GB"/>
        </w:rPr>
        <w:t>PAPUN</w:t>
      </w:r>
      <w:r>
        <w:rPr>
          <w:rFonts w:eastAsia="MS Mincho"/>
          <w:lang w:eastAsia="en-GB"/>
        </w:rPr>
        <w:t>ë</w:t>
      </w:r>
      <w:r w:rsidRPr="007B57E5">
        <w:rPr>
          <w:rFonts w:eastAsia="MS Mincho"/>
          <w:lang w:eastAsia="en-GB"/>
        </w:rPr>
        <w:t xml:space="preserve"> NGA PROCESI I RISTRUKTURIMIT</w:t>
      </w:r>
      <w:r>
        <w:rPr>
          <w:rFonts w:eastAsia="MS Mincho"/>
          <w:lang w:eastAsia="en-GB"/>
        </w:rPr>
        <w:t xml:space="preserve"> të  “ARMO”</w:t>
      </w:r>
      <w:r w:rsidRPr="007B57E5">
        <w:rPr>
          <w:rFonts w:eastAsia="MS Mincho"/>
          <w:lang w:eastAsia="en-GB"/>
        </w:rPr>
        <w:t xml:space="preserve"> </w:t>
      </w:r>
      <w:r>
        <w:rPr>
          <w:rFonts w:eastAsia="MS Mincho"/>
          <w:lang w:eastAsia="en-GB"/>
        </w:rPr>
        <w:t>SHA</w:t>
      </w:r>
      <w:r w:rsidRPr="007B57E5">
        <w:rPr>
          <w:rFonts w:eastAsia="MS Mincho"/>
          <w:lang w:eastAsia="en-GB"/>
        </w:rPr>
        <w:t>, TIRAN</w:t>
      </w:r>
      <w:r w:rsidR="006E6924">
        <w:rPr>
          <w:rFonts w:eastAsia="MS Mincho"/>
          <w:lang w:eastAsia="en-GB"/>
        </w:rPr>
        <w:t>ë DHE “ALBPETROL”</w:t>
      </w:r>
      <w:r>
        <w:rPr>
          <w:rFonts w:eastAsia="MS Mincho"/>
          <w:lang w:eastAsia="en-GB"/>
        </w:rPr>
        <w:t xml:space="preserve"> SHA</w:t>
      </w:r>
      <w:r w:rsidRPr="007B57E5">
        <w:rPr>
          <w:rFonts w:eastAsia="MS Mincho"/>
          <w:lang w:eastAsia="en-GB"/>
        </w:rPr>
        <w:t xml:space="preserve">, PATOS”, </w:t>
      </w:r>
      <w:r>
        <w:rPr>
          <w:rFonts w:eastAsia="MS Mincho"/>
          <w:lang w:eastAsia="en-GB"/>
        </w:rPr>
        <w:t xml:space="preserve"> të </w:t>
      </w:r>
      <w:r w:rsidRPr="007B57E5">
        <w:rPr>
          <w:rFonts w:eastAsia="MS Mincho"/>
          <w:lang w:eastAsia="en-GB"/>
        </w:rPr>
        <w:t xml:space="preserve">NDRYSHUAR </w:t>
      </w:r>
      <w:r>
        <w:rPr>
          <w:rFonts w:eastAsia="MS Mincho"/>
          <w:lang w:eastAsia="en-GB"/>
        </w:rPr>
        <w:t xml:space="preserve"> </w:t>
      </w:r>
    </w:p>
    <w:p w:rsidR="008A506B" w:rsidRPr="0058734B" w:rsidRDefault="008A506B" w:rsidP="00017B55">
      <w:pPr>
        <w:pStyle w:val="Paragrafi"/>
        <w:rPr>
          <w:rFonts w:eastAsia="MS Mincho"/>
          <w:sz w:val="14"/>
          <w:lang w:eastAsia="en-GB"/>
        </w:rPr>
      </w:pPr>
    </w:p>
    <w:p w:rsidR="008A506B" w:rsidRDefault="008A506B" w:rsidP="00017B55">
      <w:pPr>
        <w:pStyle w:val="Paragrafi"/>
        <w:rPr>
          <w:rFonts w:eastAsia="MS Mincho"/>
          <w:lang w:eastAsia="en-GB"/>
        </w:rPr>
      </w:pPr>
      <w:r w:rsidRPr="007B57E5">
        <w:rPr>
          <w:rFonts w:eastAsia="MS Mincho"/>
          <w:lang w:eastAsia="en-GB"/>
        </w:rPr>
        <w:t>N</w:t>
      </w:r>
      <w:r>
        <w:rPr>
          <w:rFonts w:eastAsia="MS Mincho"/>
          <w:lang w:eastAsia="en-GB"/>
        </w:rPr>
        <w:t>ë</w:t>
      </w:r>
      <w:r w:rsidRPr="007B57E5">
        <w:rPr>
          <w:rFonts w:eastAsia="MS Mincho"/>
          <w:lang w:eastAsia="en-GB"/>
        </w:rPr>
        <w:t xml:space="preserve"> mbështetje të nenit 100 të Kushtetutës, të ligjit nr.7961,</w:t>
      </w:r>
      <w:r>
        <w:rPr>
          <w:rFonts w:eastAsia="MS Mincho"/>
          <w:lang w:eastAsia="en-GB"/>
        </w:rPr>
        <w:t xml:space="preserve"> datë </w:t>
      </w:r>
      <w:r w:rsidRPr="007B57E5">
        <w:rPr>
          <w:rFonts w:eastAsia="MS Mincho"/>
          <w:lang w:eastAsia="en-GB"/>
        </w:rPr>
        <w:t>12.7.1995 “Kodi i Punës</w:t>
      </w:r>
      <w:r>
        <w:rPr>
          <w:rFonts w:eastAsia="MS Mincho"/>
          <w:lang w:eastAsia="en-GB"/>
        </w:rPr>
        <w:t xml:space="preserve"> i Republikës së</w:t>
      </w:r>
      <w:r w:rsidRPr="007B57E5">
        <w:rPr>
          <w:rFonts w:eastAsia="MS Mincho"/>
          <w:lang w:eastAsia="en-GB"/>
        </w:rPr>
        <w:t xml:space="preserve"> Shqipëris</w:t>
      </w:r>
      <w:r>
        <w:rPr>
          <w:rFonts w:eastAsia="MS Mincho"/>
          <w:lang w:eastAsia="en-GB"/>
        </w:rPr>
        <w:t>ë</w:t>
      </w:r>
      <w:r w:rsidRPr="007B57E5">
        <w:rPr>
          <w:rFonts w:eastAsia="MS Mincho"/>
          <w:lang w:eastAsia="en-GB"/>
        </w:rPr>
        <w:t>”</w:t>
      </w:r>
      <w:r>
        <w:rPr>
          <w:rFonts w:eastAsia="MS Mincho"/>
          <w:lang w:eastAsia="en-GB"/>
        </w:rPr>
        <w:t>, të ndryshuar, dhe të nenit 58</w:t>
      </w:r>
      <w:r w:rsidRPr="007B57E5">
        <w:rPr>
          <w:rFonts w:eastAsia="MS Mincho"/>
          <w:lang w:eastAsia="en-GB"/>
        </w:rPr>
        <w:t xml:space="preserve"> të ligjit nr.7703, </w:t>
      </w:r>
      <w:r>
        <w:rPr>
          <w:rFonts w:eastAsia="MS Mincho"/>
          <w:lang w:eastAsia="en-GB"/>
        </w:rPr>
        <w:t xml:space="preserve">datë </w:t>
      </w:r>
      <w:r w:rsidRPr="007B57E5">
        <w:rPr>
          <w:rFonts w:eastAsia="MS Mincho"/>
          <w:lang w:eastAsia="en-GB"/>
        </w:rPr>
        <w:t>11.5.1993 “P</w:t>
      </w:r>
      <w:r>
        <w:rPr>
          <w:rFonts w:eastAsia="MS Mincho"/>
          <w:lang w:eastAsia="en-GB"/>
        </w:rPr>
        <w:t>ë</w:t>
      </w:r>
      <w:r w:rsidRPr="007B57E5">
        <w:rPr>
          <w:rFonts w:eastAsia="MS Mincho"/>
          <w:lang w:eastAsia="en-GB"/>
        </w:rPr>
        <w:t>r sigurimet shoq</w:t>
      </w:r>
      <w:r>
        <w:rPr>
          <w:rFonts w:eastAsia="MS Mincho"/>
          <w:lang w:eastAsia="en-GB"/>
        </w:rPr>
        <w:t>ë</w:t>
      </w:r>
      <w:r w:rsidRPr="007B57E5">
        <w:rPr>
          <w:rFonts w:eastAsia="MS Mincho"/>
          <w:lang w:eastAsia="en-GB"/>
        </w:rPr>
        <w:t>rore në Republik</w:t>
      </w:r>
      <w:r>
        <w:rPr>
          <w:rFonts w:eastAsia="MS Mincho"/>
          <w:lang w:eastAsia="en-GB"/>
        </w:rPr>
        <w:t>ë</w:t>
      </w:r>
      <w:r w:rsidRPr="007B57E5">
        <w:rPr>
          <w:rFonts w:eastAsia="MS Mincho"/>
          <w:lang w:eastAsia="en-GB"/>
        </w:rPr>
        <w:t>n e Shqipëris</w:t>
      </w:r>
      <w:r>
        <w:rPr>
          <w:rFonts w:eastAsia="MS Mincho"/>
          <w:lang w:eastAsia="en-GB"/>
        </w:rPr>
        <w:t>ë</w:t>
      </w:r>
      <w:r w:rsidRPr="007B57E5">
        <w:rPr>
          <w:rFonts w:eastAsia="MS Mincho"/>
          <w:lang w:eastAsia="en-GB"/>
        </w:rPr>
        <w:t xml:space="preserve">”, të ndryshuar, me propozimin e Ministrit </w:t>
      </w:r>
      <w:r>
        <w:rPr>
          <w:rFonts w:eastAsia="MS Mincho"/>
          <w:lang w:eastAsia="en-GB"/>
        </w:rPr>
        <w:t>të Ekonomisë, Tregtisë</w:t>
      </w:r>
      <w:r w:rsidRPr="007B57E5">
        <w:rPr>
          <w:rFonts w:eastAsia="MS Mincho"/>
          <w:lang w:eastAsia="en-GB"/>
        </w:rPr>
        <w:t xml:space="preserve"> dhe Energjetik</w:t>
      </w:r>
      <w:r>
        <w:rPr>
          <w:rFonts w:eastAsia="MS Mincho"/>
          <w:lang w:eastAsia="en-GB"/>
        </w:rPr>
        <w:t>ë</w:t>
      </w:r>
      <w:r w:rsidRPr="007B57E5">
        <w:rPr>
          <w:rFonts w:eastAsia="MS Mincho"/>
          <w:lang w:eastAsia="en-GB"/>
        </w:rPr>
        <w:t>s, Këshilli i Ministrave</w:t>
      </w:r>
    </w:p>
    <w:p w:rsidR="008A506B" w:rsidRPr="00012176" w:rsidRDefault="008A506B" w:rsidP="00017B55">
      <w:pPr>
        <w:pStyle w:val="Paragrafi"/>
        <w:rPr>
          <w:rFonts w:eastAsia="MS Mincho"/>
          <w:sz w:val="16"/>
          <w:lang w:eastAsia="en-GB"/>
        </w:rPr>
      </w:pPr>
    </w:p>
    <w:p w:rsidR="008A506B" w:rsidRDefault="008A506B" w:rsidP="00017B55">
      <w:pPr>
        <w:pStyle w:val="VENDOSI"/>
        <w:keepNext w:val="0"/>
        <w:rPr>
          <w:rFonts w:eastAsia="MS Mincho"/>
          <w:lang w:eastAsia="en-GB"/>
        </w:rPr>
      </w:pPr>
      <w:r w:rsidRPr="007B57E5">
        <w:rPr>
          <w:rFonts w:eastAsia="MS Mincho"/>
          <w:lang w:eastAsia="en-GB"/>
        </w:rPr>
        <w:t>VENDOSI:</w:t>
      </w:r>
    </w:p>
    <w:p w:rsidR="008A506B" w:rsidRPr="00012176" w:rsidRDefault="008A506B" w:rsidP="00017B55">
      <w:pPr>
        <w:pStyle w:val="Paragrafi"/>
        <w:rPr>
          <w:rFonts w:eastAsia="MS Mincho"/>
          <w:sz w:val="14"/>
          <w:lang w:eastAsia="en-GB"/>
        </w:rPr>
      </w:pPr>
    </w:p>
    <w:p w:rsidR="008A506B" w:rsidRDefault="008A506B" w:rsidP="00017B55">
      <w:pPr>
        <w:pStyle w:val="Paragrafi"/>
        <w:rPr>
          <w:rFonts w:eastAsia="MS Mincho"/>
          <w:lang w:eastAsia="en-GB"/>
        </w:rPr>
      </w:pPr>
      <w:r w:rsidRPr="007B57E5">
        <w:rPr>
          <w:rFonts w:eastAsia="MS Mincho"/>
          <w:lang w:eastAsia="en-GB"/>
        </w:rPr>
        <w:t>Pika 5 e vendimit nr.261,</w:t>
      </w:r>
      <w:r>
        <w:rPr>
          <w:rFonts w:eastAsia="MS Mincho"/>
          <w:lang w:eastAsia="en-GB"/>
        </w:rPr>
        <w:t xml:space="preserve"> datë </w:t>
      </w:r>
      <w:r w:rsidRPr="007B57E5">
        <w:rPr>
          <w:rFonts w:eastAsia="MS Mincho"/>
          <w:lang w:eastAsia="en-GB"/>
        </w:rPr>
        <w:t>27.2.2008 të Këshillit të Ministrave, ndr</w:t>
      </w:r>
      <w:r>
        <w:rPr>
          <w:rFonts w:eastAsia="MS Mincho"/>
          <w:lang w:eastAsia="en-GB"/>
        </w:rPr>
        <w:t>yshohet, si më poshtë</w:t>
      </w:r>
      <w:r w:rsidRPr="007B57E5">
        <w:rPr>
          <w:rFonts w:eastAsia="MS Mincho"/>
          <w:lang w:eastAsia="en-GB"/>
        </w:rPr>
        <w:t xml:space="preserve"> vijon:</w:t>
      </w:r>
    </w:p>
    <w:p w:rsidR="008A506B" w:rsidRDefault="008A506B" w:rsidP="00017B55">
      <w:pPr>
        <w:pStyle w:val="Paragrafi"/>
        <w:rPr>
          <w:rFonts w:eastAsia="MS Mincho"/>
          <w:lang w:eastAsia="en-GB"/>
        </w:rPr>
      </w:pPr>
      <w:r w:rsidRPr="007B57E5">
        <w:rPr>
          <w:rFonts w:eastAsia="MS Mincho"/>
          <w:lang w:eastAsia="en-GB"/>
        </w:rPr>
        <w:t>“5. Shoq</w:t>
      </w:r>
      <w:r>
        <w:rPr>
          <w:rFonts w:eastAsia="MS Mincho"/>
          <w:lang w:eastAsia="en-GB"/>
        </w:rPr>
        <w:t>ë</w:t>
      </w:r>
      <w:r w:rsidRPr="007B57E5">
        <w:rPr>
          <w:rFonts w:eastAsia="MS Mincho"/>
          <w:lang w:eastAsia="en-GB"/>
        </w:rPr>
        <w:t>ritë do të p</w:t>
      </w:r>
      <w:r>
        <w:rPr>
          <w:rFonts w:eastAsia="MS Mincho"/>
          <w:lang w:eastAsia="en-GB"/>
        </w:rPr>
        <w:t>ërballojnë</w:t>
      </w:r>
      <w:r w:rsidRPr="007B57E5">
        <w:rPr>
          <w:rFonts w:eastAsia="MS Mincho"/>
          <w:lang w:eastAsia="en-GB"/>
        </w:rPr>
        <w:t xml:space="preserve">, me likuiditetet e veta, fondet e </w:t>
      </w:r>
      <w:r>
        <w:rPr>
          <w:rFonts w:eastAsia="MS Mincho"/>
          <w:lang w:eastAsia="en-GB"/>
        </w:rPr>
        <w:t>l</w:t>
      </w:r>
      <w:r w:rsidRPr="007B57E5">
        <w:rPr>
          <w:rFonts w:eastAsia="MS Mincho"/>
          <w:lang w:eastAsia="en-GB"/>
        </w:rPr>
        <w:t>logaritura</w:t>
      </w:r>
      <w:r>
        <w:rPr>
          <w:rFonts w:eastAsia="MS Mincho"/>
          <w:lang w:eastAsia="en-GB"/>
        </w:rPr>
        <w:t xml:space="preserve"> për </w:t>
      </w:r>
      <w:r w:rsidRPr="007B57E5">
        <w:rPr>
          <w:rFonts w:eastAsia="MS Mincho"/>
          <w:lang w:eastAsia="en-GB"/>
        </w:rPr>
        <w:t>pagesën e punonjësve, që dalin të papun</w:t>
      </w:r>
      <w:r>
        <w:rPr>
          <w:rFonts w:eastAsia="MS Mincho"/>
          <w:lang w:eastAsia="en-GB"/>
        </w:rPr>
        <w:t>ë</w:t>
      </w:r>
      <w:r w:rsidRPr="007B57E5">
        <w:rPr>
          <w:rFonts w:eastAsia="MS Mincho"/>
          <w:lang w:eastAsia="en-GB"/>
        </w:rPr>
        <w:t>, si m</w:t>
      </w:r>
      <w:r>
        <w:rPr>
          <w:rFonts w:eastAsia="MS Mincho"/>
          <w:lang w:eastAsia="en-GB"/>
        </w:rPr>
        <w:t>ë poshtë</w:t>
      </w:r>
      <w:r w:rsidRPr="007B57E5">
        <w:rPr>
          <w:rFonts w:eastAsia="MS Mincho"/>
          <w:lang w:eastAsia="en-GB"/>
        </w:rPr>
        <w:t xml:space="preserve"> vijon: </w:t>
      </w:r>
    </w:p>
    <w:p w:rsidR="008A506B" w:rsidRPr="007B57E5" w:rsidRDefault="008A506B" w:rsidP="00017B55">
      <w:pPr>
        <w:pStyle w:val="Paragrafi"/>
        <w:rPr>
          <w:rFonts w:eastAsia="MS Mincho"/>
          <w:lang w:eastAsia="en-GB"/>
        </w:rPr>
      </w:pPr>
      <w:r>
        <w:rPr>
          <w:rFonts w:eastAsia="MS Mincho"/>
          <w:lang w:eastAsia="en-GB"/>
        </w:rPr>
        <w:t xml:space="preserve"> a) 478 988 502 (katë</w:t>
      </w:r>
      <w:r w:rsidRPr="007B57E5">
        <w:rPr>
          <w:rFonts w:eastAsia="MS Mincho"/>
          <w:lang w:eastAsia="en-GB"/>
        </w:rPr>
        <w:t xml:space="preserve">rqind e </w:t>
      </w:r>
      <w:r>
        <w:rPr>
          <w:rFonts w:eastAsia="MS Mincho"/>
          <w:lang w:eastAsia="en-GB"/>
        </w:rPr>
        <w:t>shtatëdhjetë e tetë milionë e në</w:t>
      </w:r>
      <w:r w:rsidRPr="007B57E5">
        <w:rPr>
          <w:rFonts w:eastAsia="MS Mincho"/>
          <w:lang w:eastAsia="en-GB"/>
        </w:rPr>
        <w:t>nt</w:t>
      </w:r>
      <w:r>
        <w:rPr>
          <w:rFonts w:eastAsia="MS Mincho"/>
          <w:lang w:eastAsia="en-GB"/>
        </w:rPr>
        <w:t>ë</w:t>
      </w:r>
      <w:r w:rsidRPr="007B57E5">
        <w:rPr>
          <w:rFonts w:eastAsia="MS Mincho"/>
          <w:lang w:eastAsia="en-GB"/>
        </w:rPr>
        <w:t>qind e tetëdhjetë e tetë mijë e pesëqind e dy) lekë,</w:t>
      </w:r>
      <w:r>
        <w:rPr>
          <w:rFonts w:eastAsia="MS Mincho"/>
          <w:lang w:eastAsia="en-GB"/>
        </w:rPr>
        <w:t xml:space="preserve"> për 606 punonjësit, që dalin pa punë nga ristrukturimi i “Armo”</w:t>
      </w:r>
      <w:r w:rsidRPr="007B57E5">
        <w:rPr>
          <w:rFonts w:eastAsia="MS Mincho"/>
          <w:lang w:eastAsia="en-GB"/>
        </w:rPr>
        <w:t xml:space="preserve"> sh</w:t>
      </w:r>
      <w:r>
        <w:rPr>
          <w:rFonts w:eastAsia="MS Mincho"/>
          <w:lang w:eastAsia="en-GB"/>
        </w:rPr>
        <w:t>.</w:t>
      </w:r>
      <w:r w:rsidRPr="007B57E5">
        <w:rPr>
          <w:rFonts w:eastAsia="MS Mincho"/>
          <w:lang w:eastAsia="en-GB"/>
        </w:rPr>
        <w:t>a</w:t>
      </w:r>
      <w:r>
        <w:rPr>
          <w:rFonts w:eastAsia="MS Mincho"/>
          <w:lang w:eastAsia="en-GB"/>
        </w:rPr>
        <w:t>.</w:t>
      </w:r>
      <w:r w:rsidRPr="007B57E5">
        <w:rPr>
          <w:rFonts w:eastAsia="MS Mincho"/>
          <w:lang w:eastAsia="en-GB"/>
        </w:rPr>
        <w:t>, Tiran</w:t>
      </w:r>
      <w:r>
        <w:rPr>
          <w:rFonts w:eastAsia="MS Mincho"/>
          <w:lang w:eastAsia="en-GB"/>
        </w:rPr>
        <w:t>ë</w:t>
      </w:r>
      <w:r w:rsidRPr="007B57E5">
        <w:rPr>
          <w:rFonts w:eastAsia="MS Mincho"/>
          <w:lang w:eastAsia="en-GB"/>
        </w:rPr>
        <w:t xml:space="preserve">; </w:t>
      </w:r>
    </w:p>
    <w:p w:rsidR="008A506B" w:rsidRDefault="008A506B" w:rsidP="00017B55">
      <w:pPr>
        <w:pStyle w:val="Paragrafi"/>
        <w:rPr>
          <w:rFonts w:eastAsia="MS Mincho"/>
          <w:lang w:eastAsia="en-GB"/>
        </w:rPr>
      </w:pPr>
      <w:r w:rsidRPr="007B57E5">
        <w:rPr>
          <w:rFonts w:eastAsia="MS Mincho"/>
          <w:lang w:eastAsia="en-GB"/>
        </w:rPr>
        <w:t>b) 672 200 000 (gjashtëqind e shtatëdhjetë e dy milionë e dyqind mijë) lekë,</w:t>
      </w:r>
      <w:r>
        <w:rPr>
          <w:rFonts w:eastAsia="MS Mincho"/>
          <w:lang w:eastAsia="en-GB"/>
        </w:rPr>
        <w:t xml:space="preserve"> për 1</w:t>
      </w:r>
      <w:r w:rsidRPr="007B57E5">
        <w:rPr>
          <w:rFonts w:eastAsia="MS Mincho"/>
          <w:lang w:eastAsia="en-GB"/>
        </w:rPr>
        <w:t>100 punonjësit, që dalin pa punë, nga ristrukturimi i “Albpetrol” sh</w:t>
      </w:r>
      <w:r>
        <w:rPr>
          <w:rFonts w:eastAsia="MS Mincho"/>
          <w:lang w:eastAsia="en-GB"/>
        </w:rPr>
        <w:t>.</w:t>
      </w:r>
      <w:r w:rsidRPr="007B57E5">
        <w:rPr>
          <w:rFonts w:eastAsia="MS Mincho"/>
          <w:lang w:eastAsia="en-GB"/>
        </w:rPr>
        <w:t>a</w:t>
      </w:r>
      <w:r>
        <w:rPr>
          <w:rFonts w:eastAsia="MS Mincho"/>
          <w:lang w:eastAsia="en-GB"/>
        </w:rPr>
        <w:t>.</w:t>
      </w:r>
      <w:r w:rsidRPr="007B57E5">
        <w:rPr>
          <w:rFonts w:eastAsia="MS Mincho"/>
          <w:lang w:eastAsia="en-GB"/>
        </w:rPr>
        <w:t xml:space="preserve">, Patos”. </w:t>
      </w:r>
      <w:r>
        <w:rPr>
          <w:rFonts w:eastAsia="MS Mincho"/>
          <w:lang w:eastAsia="en-GB"/>
        </w:rPr>
        <w:t xml:space="preserve"> </w:t>
      </w:r>
    </w:p>
    <w:p w:rsidR="008A506B" w:rsidRDefault="008A506B" w:rsidP="00017B55">
      <w:pPr>
        <w:pStyle w:val="Paragrafi"/>
        <w:rPr>
          <w:rFonts w:eastAsia="MS Mincho"/>
          <w:lang w:eastAsia="en-GB"/>
        </w:rPr>
      </w:pPr>
      <w:r w:rsidRPr="007B57E5">
        <w:rPr>
          <w:rFonts w:eastAsia="MS Mincho"/>
          <w:lang w:eastAsia="en-GB"/>
        </w:rPr>
        <w:t>2. Ngarkohet Ministria e Ekonomisë, Tregtis</w:t>
      </w:r>
      <w:r>
        <w:rPr>
          <w:rFonts w:eastAsia="MS Mincho"/>
          <w:lang w:eastAsia="en-GB"/>
        </w:rPr>
        <w:t>ë</w:t>
      </w:r>
      <w:r w:rsidRPr="007B57E5">
        <w:rPr>
          <w:rFonts w:eastAsia="MS Mincho"/>
          <w:lang w:eastAsia="en-GB"/>
        </w:rPr>
        <w:t xml:space="preserve"> dhe Energjetikës</w:t>
      </w:r>
      <w:r>
        <w:rPr>
          <w:rFonts w:eastAsia="MS Mincho"/>
          <w:lang w:eastAsia="en-GB"/>
        </w:rPr>
        <w:t xml:space="preserve"> për </w:t>
      </w:r>
      <w:r w:rsidRPr="007B57E5">
        <w:rPr>
          <w:rFonts w:eastAsia="MS Mincho"/>
          <w:lang w:eastAsia="en-GB"/>
        </w:rPr>
        <w:t>zbatimin e këtij vendimi.</w:t>
      </w:r>
    </w:p>
    <w:p w:rsidR="008A506B" w:rsidRDefault="008A506B" w:rsidP="00017B55">
      <w:pPr>
        <w:pStyle w:val="Paragrafi"/>
        <w:rPr>
          <w:rFonts w:eastAsia="MS Mincho"/>
          <w:lang w:eastAsia="en-GB"/>
        </w:rPr>
      </w:pPr>
      <w:r w:rsidRPr="007B57E5">
        <w:rPr>
          <w:rFonts w:eastAsia="MS Mincho"/>
          <w:lang w:eastAsia="en-GB"/>
        </w:rPr>
        <w:t>Ky ven</w:t>
      </w:r>
      <w:r>
        <w:rPr>
          <w:rFonts w:eastAsia="MS Mincho"/>
          <w:lang w:eastAsia="en-GB"/>
        </w:rPr>
        <w:t xml:space="preserve">dim hyn në fuqi pas botimit në </w:t>
      </w:r>
      <w:r w:rsidRPr="007B57E5">
        <w:rPr>
          <w:rFonts w:eastAsia="MS Mincho"/>
          <w:lang w:eastAsia="en-GB"/>
        </w:rPr>
        <w:t xml:space="preserve">Fletoren Zyrtare. </w:t>
      </w:r>
      <w:r>
        <w:rPr>
          <w:rFonts w:eastAsia="MS Mincho"/>
          <w:lang w:eastAsia="en-GB"/>
        </w:rPr>
        <w:t xml:space="preserve"> </w:t>
      </w:r>
    </w:p>
    <w:p w:rsidR="008A506B" w:rsidRDefault="008A506B" w:rsidP="00017B55">
      <w:pPr>
        <w:pStyle w:val="Autoriteti"/>
        <w:keepNext w:val="0"/>
        <w:rPr>
          <w:rFonts w:eastAsia="MS Mincho"/>
          <w:lang w:eastAsia="en-GB"/>
        </w:rPr>
      </w:pPr>
      <w:r>
        <w:rPr>
          <w:rFonts w:eastAsia="MS Mincho"/>
          <w:lang w:eastAsia="en-GB"/>
        </w:rPr>
        <w:t>Kryeministri</w:t>
      </w:r>
    </w:p>
    <w:p w:rsidR="00A118EE" w:rsidRPr="0058734B" w:rsidRDefault="008A506B" w:rsidP="0058734B">
      <w:pPr>
        <w:pStyle w:val="AutoritetiEmer"/>
        <w:rPr>
          <w:rFonts w:eastAsia="MS Mincho"/>
          <w:lang w:eastAsia="en-GB"/>
        </w:rPr>
      </w:pPr>
      <w:r>
        <w:rPr>
          <w:rFonts w:eastAsia="MS Mincho"/>
          <w:lang w:eastAsia="en-GB"/>
        </w:rPr>
        <w:t>Sali Berisha</w:t>
      </w:r>
    </w:p>
    <w:p w:rsidR="00A118EE" w:rsidRDefault="00A118EE" w:rsidP="00017B55">
      <w:pPr>
        <w:pStyle w:val="Akti"/>
      </w:pPr>
    </w:p>
    <w:p w:rsidR="00017B55" w:rsidRDefault="00017B55" w:rsidP="00017B55">
      <w:pPr>
        <w:pStyle w:val="Akti"/>
      </w:pPr>
      <w:r>
        <w:t>VENDIM</w:t>
      </w:r>
    </w:p>
    <w:p w:rsidR="00017B55" w:rsidRDefault="00017B55" w:rsidP="00017B55">
      <w:pPr>
        <w:pStyle w:val="NumriData"/>
      </w:pPr>
      <w:r>
        <w:t>Nr.1530, datë 19.11.2008</w:t>
      </w:r>
    </w:p>
    <w:p w:rsidR="00017B55" w:rsidRPr="0058734B" w:rsidRDefault="00017B55" w:rsidP="00017B55">
      <w:pPr>
        <w:pStyle w:val="Paragrafi"/>
        <w:rPr>
          <w:sz w:val="16"/>
        </w:rPr>
      </w:pPr>
    </w:p>
    <w:p w:rsidR="00017B55" w:rsidRDefault="00017B55" w:rsidP="00017B55">
      <w:pPr>
        <w:pStyle w:val="Titulli"/>
      </w:pPr>
      <w:r>
        <w:t>PËR MIRATIMIN E LISTËS PARAPRAKE TË PRONAVE TË PALUAJTS</w:t>
      </w:r>
      <w:smartTag w:uri="urn:schemas-microsoft-com:office:smarttags" w:element="stockticker">
        <w:r>
          <w:t>HME</w:t>
        </w:r>
      </w:smartTag>
      <w:r>
        <w:t xml:space="preserve"> PUBLIKE, SHTETËRORE, QË TRANSFEROHEN, NË PRONËSI O</w:t>
      </w:r>
      <w:r w:rsidR="006E6924">
        <w:t>SE NË PËRDORIM, TË KOMUNËS ULËZ</w:t>
      </w:r>
      <w:r>
        <w:t xml:space="preserve"> TË QARKUT TË DIBRËS</w:t>
      </w:r>
    </w:p>
    <w:p w:rsidR="00017B55" w:rsidRDefault="00017B55" w:rsidP="00017B55">
      <w:pPr>
        <w:pStyle w:val="Paragrafi"/>
      </w:pPr>
    </w:p>
    <w:p w:rsidR="00017B55" w:rsidRDefault="00017B55" w:rsidP="00017B55">
      <w:pPr>
        <w:pStyle w:val="Paragrafi"/>
      </w:pPr>
      <w: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017B55" w:rsidRDefault="00017B55" w:rsidP="00017B55">
      <w:pPr>
        <w:pStyle w:val="Paragrafi"/>
      </w:pPr>
    </w:p>
    <w:p w:rsidR="00017B55" w:rsidRDefault="00017B55" w:rsidP="00017B55">
      <w:pPr>
        <w:pStyle w:val="VENDOSI"/>
      </w:pPr>
      <w:r>
        <w:t>VENDOSI:</w:t>
      </w:r>
    </w:p>
    <w:p w:rsidR="00017B55" w:rsidRDefault="00017B55" w:rsidP="00017B55">
      <w:pPr>
        <w:pStyle w:val="Paragrafi"/>
      </w:pPr>
    </w:p>
    <w:p w:rsidR="00017B55" w:rsidRDefault="00017B55" w:rsidP="00017B55">
      <w:pPr>
        <w:pStyle w:val="Paragrafi"/>
      </w:pPr>
      <w:r>
        <w:t>1.Miratimin e listës paraprake të pronave të paluajshme publike, shtetërore, që transferohen, në pronësi o</w:t>
      </w:r>
      <w:r w:rsidR="006E6924">
        <w:t>se në përdorim, të komunës Ulëz</w:t>
      </w:r>
      <w:r>
        <w:t xml:space="preserve"> të qarkut të Dibrës, sipas lidhjes nr.1, e cila i bashkëlidhet këtij vendimi.</w:t>
      </w:r>
    </w:p>
    <w:p w:rsidR="00017B55" w:rsidRDefault="00017B55" w:rsidP="00017B55">
      <w:pPr>
        <w:pStyle w:val="Paragrafi"/>
      </w:pPr>
      <w:r>
        <w:t>Lista paraprake, sipas kërkesave të këshillit të kësaj komune, është pjesë e listës së inventarit të pronave të paluajtshme publike, shtetëror</w:t>
      </w:r>
      <w:r w:rsidR="006E6924">
        <w:t>e, që janë brenda juridiksionit</w:t>
      </w:r>
      <w:r w:rsidR="000A3B8D">
        <w:t xml:space="preserve"> territorial dhe administrativ të komunës Ulëz</w:t>
      </w:r>
      <w:r>
        <w:t xml:space="preserve"> të qarkut të Dibrës, miratuar me vendimin nr.362, datë 23.3.2008 të Këshillit të Ministrave “Për miratimin e listës së inventarit të pronave të paluajtshme shtetërore në komunën Ulëz, të qarkut të Dibrës”.</w:t>
      </w:r>
    </w:p>
    <w:p w:rsidR="00017B55" w:rsidRDefault="00017B55" w:rsidP="00017B55">
      <w:pPr>
        <w:pStyle w:val="Paragrafi"/>
      </w:pPr>
      <w:r>
        <w:t>2.Ngarkohen Ministria e Brendshme dhe komuna Ulëz për zbatimin e këtij vendimi.</w:t>
      </w:r>
    </w:p>
    <w:p w:rsidR="00017B55" w:rsidRDefault="00017B55" w:rsidP="00017B55">
      <w:pPr>
        <w:pStyle w:val="Paragrafi"/>
      </w:pPr>
      <w:r>
        <w:t>Ky vendim hyn në fuqi pas botimit në Fletoren Zyrtare.</w:t>
      </w:r>
    </w:p>
    <w:p w:rsidR="00017B55" w:rsidRDefault="00017B55" w:rsidP="00017B55">
      <w:pPr>
        <w:pStyle w:val="Autoriteti"/>
      </w:pPr>
      <w:r>
        <w:t xml:space="preserve">KRYEMINISTRI </w:t>
      </w:r>
    </w:p>
    <w:p w:rsidR="00017B55" w:rsidRDefault="00017B55" w:rsidP="00017B55">
      <w:pPr>
        <w:pStyle w:val="AutoritetiEmer"/>
      </w:pPr>
      <w:r>
        <w:t>Sali Berisha</w:t>
      </w:r>
    </w:p>
    <w:p w:rsidR="00017B55" w:rsidRDefault="00017B55" w:rsidP="00A118EE">
      <w:pPr>
        <w:pStyle w:val="Paragrafi"/>
        <w:ind w:firstLine="0"/>
        <w:jc w:val="left"/>
      </w:pPr>
      <w:r>
        <w:t>Komuna Ulëz                                                                                                      Lidhja nr.1</w:t>
      </w:r>
    </w:p>
    <w:p w:rsidR="00017B55" w:rsidRDefault="00017B55" w:rsidP="00017B55">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4423"/>
        <w:gridCol w:w="1769"/>
      </w:tblGrid>
      <w:tr w:rsidR="00017B55" w:rsidRPr="00B73BF7" w:rsidTr="00B73BF7">
        <w:trPr>
          <w:jc w:val="center"/>
        </w:trPr>
        <w:tc>
          <w:tcPr>
            <w:tcW w:w="3095" w:type="dxa"/>
            <w:tcBorders>
              <w:top w:val="single" w:sz="4" w:space="0" w:color="auto"/>
              <w:left w:val="single" w:sz="4" w:space="0" w:color="auto"/>
              <w:bottom w:val="single" w:sz="4" w:space="0" w:color="auto"/>
              <w:right w:val="single" w:sz="4" w:space="0" w:color="auto"/>
            </w:tcBorders>
          </w:tcPr>
          <w:p w:rsidR="00017B55" w:rsidRPr="00B73BF7" w:rsidRDefault="00017B55" w:rsidP="00B73BF7">
            <w:pPr>
              <w:pStyle w:val="Tabele"/>
              <w:jc w:val="center"/>
              <w:rPr>
                <w:b/>
              </w:rPr>
            </w:pPr>
            <w:r w:rsidRPr="00B73BF7">
              <w:rPr>
                <w:b/>
              </w:rPr>
              <w:t>Numrat rendorë të pronave</w:t>
            </w:r>
          </w:p>
          <w:p w:rsidR="00017B55" w:rsidRPr="00B73BF7" w:rsidRDefault="00017B55" w:rsidP="00B73BF7">
            <w:pPr>
              <w:pStyle w:val="Tabele"/>
              <w:jc w:val="center"/>
              <w:rPr>
                <w:b/>
              </w:rPr>
            </w:pPr>
            <w:r w:rsidRPr="00B73BF7">
              <w:rPr>
                <w:b/>
              </w:rPr>
              <w:t>në listën e inventarit</w:t>
            </w:r>
          </w:p>
        </w:tc>
        <w:tc>
          <w:tcPr>
            <w:tcW w:w="4423" w:type="dxa"/>
            <w:tcBorders>
              <w:top w:val="single" w:sz="4" w:space="0" w:color="auto"/>
              <w:left w:val="single" w:sz="4" w:space="0" w:color="auto"/>
              <w:bottom w:val="single" w:sz="4" w:space="0" w:color="auto"/>
              <w:right w:val="single" w:sz="4" w:space="0" w:color="auto"/>
            </w:tcBorders>
          </w:tcPr>
          <w:p w:rsidR="00017B55" w:rsidRPr="00B73BF7" w:rsidRDefault="00017B55" w:rsidP="00B73BF7">
            <w:pPr>
              <w:pStyle w:val="Tabele"/>
              <w:jc w:val="center"/>
              <w:rPr>
                <w:b/>
              </w:rPr>
            </w:pPr>
            <w:r w:rsidRPr="00B73BF7">
              <w:rPr>
                <w:b/>
              </w:rPr>
              <w:t>Fusha e përdorimit të pronës</w:t>
            </w:r>
          </w:p>
        </w:tc>
        <w:tc>
          <w:tcPr>
            <w:tcW w:w="1769" w:type="dxa"/>
            <w:tcBorders>
              <w:top w:val="single" w:sz="4" w:space="0" w:color="auto"/>
              <w:left w:val="single" w:sz="4" w:space="0" w:color="auto"/>
              <w:bottom w:val="single" w:sz="4" w:space="0" w:color="auto"/>
              <w:right w:val="single" w:sz="4" w:space="0" w:color="auto"/>
            </w:tcBorders>
          </w:tcPr>
          <w:p w:rsidR="00017B55" w:rsidRPr="00B73BF7" w:rsidRDefault="00017B55" w:rsidP="00B73BF7">
            <w:pPr>
              <w:pStyle w:val="Tabele"/>
              <w:jc w:val="center"/>
              <w:rPr>
                <w:b/>
              </w:rPr>
            </w:pPr>
            <w:r w:rsidRPr="00B73BF7">
              <w:rPr>
                <w:b/>
              </w:rPr>
              <w:t>Lloji i transferimit</w:t>
            </w:r>
          </w:p>
        </w:tc>
      </w:tr>
      <w:tr w:rsidR="00017B55" w:rsidRPr="00B73BF7" w:rsidTr="00B73BF7">
        <w:trPr>
          <w:jc w:val="center"/>
        </w:trPr>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12-16</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për realizimin e programeve arsimore.</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pronësi</w:t>
            </w:r>
          </w:p>
        </w:tc>
      </w:tr>
      <w:tr w:rsidR="00017B55" w:rsidRPr="00B73BF7" w:rsidTr="00B73BF7">
        <w:trPr>
          <w:jc w:val="center"/>
        </w:trPr>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1</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për realizimin e funksioneve në</w:t>
            </w:r>
            <w:r w:rsidR="0058734B">
              <w:t xml:space="preserve"> </w:t>
            </w:r>
            <w:r>
              <w:t>fushën administrative.</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pronësi</w:t>
            </w:r>
          </w:p>
        </w:tc>
      </w:tr>
      <w:tr w:rsidR="00017B55" w:rsidRPr="00B73BF7" w:rsidTr="00B73BF7">
        <w:trPr>
          <w:jc w:val="center"/>
        </w:trPr>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8-11</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për realizimin e funksioneve nëshëndetin publik</w:t>
            </w:r>
            <w:r w:rsidR="000A3B8D">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pronësi</w:t>
            </w:r>
          </w:p>
        </w:tc>
      </w:tr>
      <w:tr w:rsidR="00017B55" w:rsidRPr="00B73BF7" w:rsidTr="00B73BF7">
        <w:trPr>
          <w:jc w:val="center"/>
        </w:trPr>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2-7</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Varreza publike</w:t>
            </w:r>
            <w:r w:rsidR="000A3B8D">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pronësi</w:t>
            </w:r>
          </w:p>
        </w:tc>
      </w:tr>
      <w:tr w:rsidR="00017B55" w:rsidRPr="00B73BF7" w:rsidTr="00B73BF7">
        <w:trPr>
          <w:jc w:val="center"/>
        </w:trPr>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369, 371-378</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Infrastrukturë (Sheshe, rrugë vendore, lulishte dhe shërbime publike)</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pronësi</w:t>
            </w:r>
          </w:p>
        </w:tc>
      </w:tr>
      <w:tr w:rsidR="00017B55" w:rsidRPr="00B73BF7" w:rsidTr="00B73BF7">
        <w:trPr>
          <w:jc w:val="center"/>
        </w:trPr>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379,382,383,386-388,391,</w:t>
            </w:r>
          </w:p>
          <w:p w:rsidR="00017B55" w:rsidRDefault="00017B55">
            <w:pPr>
              <w:pStyle w:val="Tabele"/>
            </w:pPr>
            <w:r>
              <w:t>392,395</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për ushtrimin e funksioneve në fushën e bujqësisë dhe të ushqimit</w:t>
            </w:r>
            <w:r w:rsidR="000A3B8D">
              <w:t xml:space="preserve"> </w:t>
            </w:r>
            <w:r>
              <w:t>(toka produktive)</w:t>
            </w:r>
            <w:r w:rsidR="000A3B8D">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përdorim</w:t>
            </w:r>
          </w:p>
        </w:tc>
      </w:tr>
      <w:tr w:rsidR="00017B55" w:rsidRPr="00B73BF7" w:rsidTr="00B73BF7">
        <w:trPr>
          <w:jc w:val="center"/>
        </w:trPr>
        <w:tc>
          <w:tcPr>
            <w:tcW w:w="3095"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lang w:val="sq-AL"/>
              </w:rPr>
            </w:pPr>
            <w:r w:rsidRPr="00B73BF7">
              <w:rPr>
                <w:lang w:val="sq-AL"/>
              </w:rPr>
              <w:t>361-363,365,367, (vetëm kanalet e treta) 380,381,384,385,389,390,393,</w:t>
            </w:r>
          </w:p>
          <w:p w:rsidR="00017B55" w:rsidRPr="00B73BF7" w:rsidRDefault="00017B55">
            <w:pPr>
              <w:pStyle w:val="Tabele"/>
              <w:rPr>
                <w:lang w:val="sq-AL"/>
              </w:rPr>
            </w:pPr>
            <w:r w:rsidRPr="00B73BF7">
              <w:rPr>
                <w:lang w:val="sq-AL"/>
              </w:rPr>
              <w:t>394,396</w:t>
            </w:r>
          </w:p>
        </w:tc>
        <w:tc>
          <w:tcPr>
            <w:tcW w:w="4423"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lang w:val="sq-AL"/>
              </w:rPr>
            </w:pPr>
            <w:r w:rsidRPr="00B73BF7">
              <w:rPr>
                <w:lang w:val="sq-AL"/>
              </w:rPr>
              <w:t>Prona që përdoren për ushtrimin e funksioneve në fushën e bujqësisë dhe të ushqimit (toka inproduktive dhe kanale të treta)</w:t>
            </w:r>
            <w:r w:rsidR="000A3B8D" w:rsidRPr="00B73BF7">
              <w:rPr>
                <w:lang w:val="sq-AL"/>
              </w:rPr>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rsidRPr="00B73BF7">
              <w:rPr>
                <w:lang w:val="sq-AL"/>
              </w:rPr>
              <w:t xml:space="preserve">Në </w:t>
            </w:r>
            <w:r>
              <w:t>pronësi</w:t>
            </w:r>
          </w:p>
        </w:tc>
      </w:tr>
      <w:tr w:rsidR="00017B55" w:rsidRPr="00B73BF7" w:rsidTr="00B73BF7">
        <w:trPr>
          <w:jc w:val="center"/>
        </w:trPr>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397,398</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 xml:space="preserve">Prona që përdoren në fushën e ujësjellës </w:t>
            </w:r>
            <w:r w:rsidR="000A3B8D">
              <w:t>–</w:t>
            </w:r>
            <w:r>
              <w:t>kanalizimeve</w:t>
            </w:r>
            <w:r w:rsidR="000A3B8D">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pronësi</w:t>
            </w:r>
          </w:p>
        </w:tc>
      </w:tr>
    </w:tbl>
    <w:p w:rsidR="00017B55" w:rsidRDefault="00017B55" w:rsidP="00017B55">
      <w:pPr>
        <w:rPr>
          <w:lang w:val="en-GB"/>
        </w:rPr>
      </w:pPr>
    </w:p>
    <w:p w:rsidR="00017B55" w:rsidRDefault="00017B55" w:rsidP="00017B55">
      <w:pPr>
        <w:pStyle w:val="Paragrafi"/>
      </w:pPr>
    </w:p>
    <w:p w:rsidR="00017B55" w:rsidRDefault="00017B55" w:rsidP="00017B55">
      <w:pPr>
        <w:pStyle w:val="Akti"/>
      </w:pPr>
      <w:r>
        <w:t>VENDIM</w:t>
      </w:r>
    </w:p>
    <w:p w:rsidR="00017B55" w:rsidRDefault="00017B55" w:rsidP="00017B55">
      <w:pPr>
        <w:pStyle w:val="NumriData"/>
      </w:pPr>
      <w:r>
        <w:t>Nr.1531, datë 19.11.2008</w:t>
      </w:r>
    </w:p>
    <w:p w:rsidR="00017B55" w:rsidRDefault="00017B55" w:rsidP="00017B55">
      <w:pPr>
        <w:pStyle w:val="Paragrafi"/>
      </w:pPr>
    </w:p>
    <w:p w:rsidR="00017B55" w:rsidRDefault="00017B55" w:rsidP="00017B55">
      <w:pPr>
        <w:pStyle w:val="Titulli"/>
      </w:pPr>
      <w:r>
        <w:t>PËR MIRATIMIN E LISTËS PARAPRAKE TË PRONAVE TË PALUAJTS</w:t>
      </w:r>
      <w:smartTag w:uri="urn:schemas-microsoft-com:office:smarttags" w:element="stockticker">
        <w:r>
          <w:t>HME</w:t>
        </w:r>
      </w:smartTag>
      <w:r>
        <w:t xml:space="preserve"> PUBLIKE, SHTETËRORE, QË TRANSFEROHEN, NË PRONËSI OSE</w:t>
      </w:r>
      <w:r w:rsidR="00F340DE">
        <w:t xml:space="preserve"> NË PËRDORIM, TË KOMUNËS OROSH </w:t>
      </w:r>
      <w:r>
        <w:t>TË QARKUT TË LEZHËS</w:t>
      </w:r>
    </w:p>
    <w:p w:rsidR="00017B55" w:rsidRDefault="00017B55" w:rsidP="00017B55">
      <w:pPr>
        <w:pStyle w:val="Paragrafi"/>
      </w:pPr>
    </w:p>
    <w:p w:rsidR="00017B55" w:rsidRDefault="00017B55" w:rsidP="00017B55">
      <w:pPr>
        <w:pStyle w:val="Paragrafi"/>
      </w:pPr>
      <w: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017B55" w:rsidRDefault="00017B55" w:rsidP="00017B55">
      <w:pPr>
        <w:pStyle w:val="Paragrafi"/>
      </w:pPr>
    </w:p>
    <w:p w:rsidR="00017B55" w:rsidRDefault="00017B55" w:rsidP="00017B55">
      <w:pPr>
        <w:pStyle w:val="VENDOSI"/>
      </w:pPr>
      <w:r>
        <w:t>VENDOSI:</w:t>
      </w:r>
    </w:p>
    <w:p w:rsidR="00017B55" w:rsidRDefault="00017B55" w:rsidP="00017B55">
      <w:pPr>
        <w:pStyle w:val="Paragrafi"/>
      </w:pPr>
    </w:p>
    <w:p w:rsidR="00017B55" w:rsidRDefault="00017B55" w:rsidP="00017B55">
      <w:pPr>
        <w:pStyle w:val="Paragrafi"/>
      </w:pPr>
      <w:r>
        <w:t>1.Miratimin e listës paraprake të pronave të paluajshme publike, shtetërore, që transferohen, në pronësi os</w:t>
      </w:r>
      <w:r w:rsidR="00F340DE">
        <w:t>e në përdorim, të komunës Orosh</w:t>
      </w:r>
      <w:r>
        <w:t xml:space="preserve"> të qarkut të Lezhës, sipas lidhjes nr.1, e cila i bashkëlidhet këtij vendimi.</w:t>
      </w:r>
    </w:p>
    <w:p w:rsidR="00017B55" w:rsidRDefault="00017B55" w:rsidP="00017B55">
      <w:pPr>
        <w:pStyle w:val="Paragrafi"/>
      </w:pPr>
      <w:r>
        <w:t>Lista paraprake, sipas kërkesave të këshillit të kësaj komune, është pjesë e listës së inventarit të pronave të paluajtshme publike, shtetëror</w:t>
      </w:r>
      <w:r w:rsidR="00F340DE">
        <w:t>e, që janë brenda juridiksionit</w:t>
      </w:r>
      <w:r w:rsidR="00063881">
        <w:t xml:space="preserve"> territorial dhe administrativ të komunës Orosh</w:t>
      </w:r>
      <w:r>
        <w:t xml:space="preserve"> të qarkut të Lezhës, miratuar me vendimin nr.163, datë 13.2.2008 të Këshillit të Ministrave “Për miratimin e listës së inventarit të pronave të paluajtshme shtetërore në komunën Orosh, të qarkut të Lezhës”.</w:t>
      </w:r>
    </w:p>
    <w:p w:rsidR="00017B55" w:rsidRDefault="00017B55" w:rsidP="00017B55">
      <w:pPr>
        <w:pStyle w:val="Paragrafi"/>
      </w:pPr>
      <w:r>
        <w:t>2.Ngarkohen Ministria e Brendshme dhe komuna Orosh  për zbatimin e këtij vendimi.</w:t>
      </w:r>
    </w:p>
    <w:p w:rsidR="00017B55" w:rsidRDefault="00017B55" w:rsidP="00017B55">
      <w:pPr>
        <w:pStyle w:val="Paragrafi"/>
      </w:pPr>
      <w:r>
        <w:t>Ky vendim hyn në fuqi pas botimit në Fletoren Zyrtare.</w:t>
      </w:r>
    </w:p>
    <w:p w:rsidR="00017B55" w:rsidRDefault="00017B55" w:rsidP="00017B55">
      <w:pPr>
        <w:pStyle w:val="Paragrafi"/>
      </w:pPr>
    </w:p>
    <w:p w:rsidR="00017B55" w:rsidRDefault="00017B55" w:rsidP="00017B55">
      <w:pPr>
        <w:pStyle w:val="Autoriteti"/>
      </w:pPr>
      <w:r>
        <w:t xml:space="preserve">KRYEMINISTRI </w:t>
      </w:r>
    </w:p>
    <w:p w:rsidR="00017B55" w:rsidRDefault="00017B55" w:rsidP="00017B55">
      <w:pPr>
        <w:pStyle w:val="AutoritetiEmer"/>
      </w:pPr>
      <w:r>
        <w:t>Sali Berisha</w:t>
      </w:r>
    </w:p>
    <w:p w:rsidR="00017B55" w:rsidRDefault="00017B55" w:rsidP="00017B55">
      <w:pPr>
        <w:rPr>
          <w:lang w:val="en-GB"/>
        </w:rPr>
      </w:pPr>
    </w:p>
    <w:p w:rsidR="0058734B" w:rsidRDefault="0058734B" w:rsidP="00017B55">
      <w:pPr>
        <w:rPr>
          <w:lang w:val="en-GB"/>
        </w:rPr>
      </w:pPr>
    </w:p>
    <w:p w:rsidR="00017B55" w:rsidRDefault="00017B55" w:rsidP="00666EA3">
      <w:pPr>
        <w:pStyle w:val="Paragrafi"/>
        <w:ind w:firstLine="0"/>
        <w:jc w:val="left"/>
      </w:pPr>
      <w:r>
        <w:t>Komuna Orosh                                                                                                       Lidhja nr.1</w:t>
      </w:r>
    </w:p>
    <w:p w:rsidR="00017B55" w:rsidRDefault="00017B55" w:rsidP="00017B5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4423"/>
        <w:gridCol w:w="1769"/>
      </w:tblGrid>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Pr="00B73BF7" w:rsidRDefault="00017B55" w:rsidP="00B73BF7">
            <w:pPr>
              <w:pStyle w:val="Tabele"/>
              <w:jc w:val="center"/>
              <w:rPr>
                <w:b/>
              </w:rPr>
            </w:pPr>
            <w:r w:rsidRPr="00B73BF7">
              <w:rPr>
                <w:b/>
              </w:rPr>
              <w:t>Numrat rendorë të pronave</w:t>
            </w:r>
          </w:p>
          <w:p w:rsidR="00017B55" w:rsidRPr="00B73BF7" w:rsidRDefault="00017B55" w:rsidP="00B73BF7">
            <w:pPr>
              <w:pStyle w:val="Tabele"/>
              <w:jc w:val="center"/>
              <w:rPr>
                <w:b/>
              </w:rPr>
            </w:pPr>
            <w:r w:rsidRPr="00B73BF7">
              <w:rPr>
                <w:b/>
              </w:rPr>
              <w:t>në listën e inventarit</w:t>
            </w:r>
          </w:p>
        </w:tc>
        <w:tc>
          <w:tcPr>
            <w:tcW w:w="4423" w:type="dxa"/>
            <w:tcBorders>
              <w:top w:val="single" w:sz="4" w:space="0" w:color="auto"/>
              <w:left w:val="single" w:sz="4" w:space="0" w:color="auto"/>
              <w:bottom w:val="single" w:sz="4" w:space="0" w:color="auto"/>
              <w:right w:val="single" w:sz="4" w:space="0" w:color="auto"/>
            </w:tcBorders>
          </w:tcPr>
          <w:p w:rsidR="00017B55" w:rsidRPr="00B73BF7" w:rsidRDefault="00017B55" w:rsidP="00B73BF7">
            <w:pPr>
              <w:pStyle w:val="Tabele"/>
              <w:jc w:val="center"/>
              <w:rPr>
                <w:b/>
              </w:rPr>
            </w:pPr>
            <w:r w:rsidRPr="00B73BF7">
              <w:rPr>
                <w:b/>
              </w:rPr>
              <w:t>Fusha e përdorimit të pronës</w:t>
            </w:r>
          </w:p>
        </w:tc>
        <w:tc>
          <w:tcPr>
            <w:tcW w:w="1769" w:type="dxa"/>
            <w:tcBorders>
              <w:top w:val="single" w:sz="4" w:space="0" w:color="auto"/>
              <w:left w:val="single" w:sz="4" w:space="0" w:color="auto"/>
              <w:bottom w:val="single" w:sz="4" w:space="0" w:color="auto"/>
              <w:right w:val="single" w:sz="4" w:space="0" w:color="auto"/>
            </w:tcBorders>
          </w:tcPr>
          <w:p w:rsidR="00017B55" w:rsidRPr="00B73BF7" w:rsidRDefault="00017B55" w:rsidP="00B73BF7">
            <w:pPr>
              <w:pStyle w:val="Tabele"/>
              <w:jc w:val="center"/>
              <w:rPr>
                <w:b/>
              </w:rPr>
            </w:pPr>
            <w:r w:rsidRPr="00B73BF7">
              <w:rPr>
                <w:b/>
              </w:rPr>
              <w:t>Lloji i transferimit</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1-18</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w:t>
            </w:r>
            <w:r w:rsidR="0058734B">
              <w:t xml:space="preserve">na që përdoren për realizimin e </w:t>
            </w:r>
            <w:r>
              <w:t>programeve arsimore</w:t>
            </w:r>
            <w:r w:rsidR="00063881">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pronësi</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22-31</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për realizimin e funksioneve në shëndetin publik</w:t>
            </w:r>
            <w:r w:rsidR="00063881">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pronësi</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19</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për realizimin e programeve në fushën administrative</w:t>
            </w:r>
            <w:r w:rsidR="00063881">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pronësi</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20,21,851,851</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për realizimin e veprimtarive social-kulturore e sportive</w:t>
            </w:r>
            <w:r w:rsidR="00063881">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pronësi</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32-40</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Varrezat publike</w:t>
            </w:r>
            <w:r w:rsidR="00063881">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pronësi</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46,858-867,869-884</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Infrastrukturë (sheshe, rrugë vendore, lulishte dhe shërbime publike)</w:t>
            </w:r>
            <w:r w:rsidR="00063881">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pronësi</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41,42</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për ushtrimin e funksioneve në fushën e zhvillimit ekonomik</w:t>
            </w:r>
            <w:r w:rsidR="00063881">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pronësi</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755-758,763-766,771,772,777-780,785-787,792-794,799-801,806-808,812-814,818-820,825-827,831-833,837-839,843,844</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për ushtrimin e funksioneve në fushën e bujqësisë dhe të ushqimit</w:t>
            </w:r>
            <w:r w:rsidR="00063881">
              <w:t xml:space="preserve"> </w:t>
            </w:r>
            <w:r>
              <w:t>(toka produktive)</w:t>
            </w:r>
            <w:r w:rsidR="00063881">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përdorim</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759-762,767-770,773-776,781-784,788-791,795-798,802-805,809-811,815-817,821-824,828-830,834-836,840-842,845,846-850</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për ushtrimin e funksioneve në fushën e bujqësisë dhe të ushqimit (kanale të treta dhe toka joproduktive)</w:t>
            </w:r>
            <w:r w:rsidR="00063881">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pronësi</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857</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për ushtrimin e funksioneve në fushën e strehimit dhe mbrojtjes civile</w:t>
            </w:r>
            <w:r w:rsidR="00063881">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pronësi</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885-891</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për ushtrimin e funksioneve në fushën e u</w:t>
            </w:r>
            <w:r w:rsidR="00063881">
              <w:t>jësjellës-</w:t>
            </w:r>
            <w:r>
              <w:t>kanalizimeve</w:t>
            </w:r>
            <w:r w:rsidR="00063881">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pronësi</w:t>
            </w:r>
          </w:p>
        </w:tc>
      </w:tr>
    </w:tbl>
    <w:p w:rsidR="00017B55" w:rsidRDefault="00017B55" w:rsidP="00017B55">
      <w:pPr>
        <w:rPr>
          <w:lang w:val="en-GB"/>
        </w:rPr>
      </w:pPr>
    </w:p>
    <w:p w:rsidR="00017B55" w:rsidRDefault="00017B55" w:rsidP="00A118EE">
      <w:pPr>
        <w:widowControl w:val="0"/>
        <w:rPr>
          <w:lang w:val="en-GB"/>
        </w:rPr>
      </w:pPr>
    </w:p>
    <w:p w:rsidR="00017B55" w:rsidRDefault="00017B55" w:rsidP="00017B55">
      <w:pPr>
        <w:pStyle w:val="Akti"/>
      </w:pPr>
      <w:r>
        <w:t>VENDIM</w:t>
      </w:r>
    </w:p>
    <w:p w:rsidR="00017B55" w:rsidRDefault="00017B55" w:rsidP="00017B55">
      <w:pPr>
        <w:pStyle w:val="NumriData"/>
      </w:pPr>
      <w:r>
        <w:t>Nr.1532, datë 19.11.2008</w:t>
      </w:r>
    </w:p>
    <w:p w:rsidR="00017B55" w:rsidRDefault="00017B55" w:rsidP="00017B55">
      <w:pPr>
        <w:pStyle w:val="Paragrafi"/>
      </w:pPr>
    </w:p>
    <w:p w:rsidR="00017B55" w:rsidRDefault="00017B55" w:rsidP="00017B55">
      <w:pPr>
        <w:pStyle w:val="Titulli"/>
      </w:pPr>
      <w:r>
        <w:t>PËR MIRATIMIN E LISTËS PËrfundimtare TË PRONAVE TË PALUAJTS</w:t>
      </w:r>
      <w:smartTag w:uri="urn:schemas-microsoft-com:office:smarttags" w:element="stockticker">
        <w:r>
          <w:t>HME</w:t>
        </w:r>
      </w:smartTag>
      <w:r>
        <w:t xml:space="preserve"> PUBLIKE, SHTETËRORE, QË </w:t>
      </w:r>
      <w:smartTag w:uri="urn:schemas-microsoft-com:office:smarttags" w:element="stockticker">
        <w:r>
          <w:t>TRAN</w:t>
        </w:r>
      </w:smartTag>
      <w:r>
        <w:t xml:space="preserve">SFEROHEN, NË PRONËSI OSE </w:t>
      </w:r>
      <w:r w:rsidR="00063881">
        <w:t xml:space="preserve">NË PËRDORIM, TË BASHKISË KORÇË </w:t>
      </w:r>
      <w:r>
        <w:t>TË QARKUT TË KORÇËS</w:t>
      </w:r>
    </w:p>
    <w:p w:rsidR="00017B55" w:rsidRDefault="00017B55" w:rsidP="00017B55">
      <w:pPr>
        <w:pStyle w:val="Paragrafi"/>
      </w:pPr>
    </w:p>
    <w:p w:rsidR="00017B55" w:rsidRDefault="00017B55" w:rsidP="00017B55">
      <w:pPr>
        <w:pStyle w:val="Paragrafi"/>
      </w:pPr>
      <w: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017B55" w:rsidRDefault="00017B55" w:rsidP="00017B55">
      <w:pPr>
        <w:pStyle w:val="Paragrafi"/>
      </w:pPr>
    </w:p>
    <w:p w:rsidR="00017B55" w:rsidRDefault="00017B55" w:rsidP="00017B55">
      <w:pPr>
        <w:pStyle w:val="VENDOSI"/>
      </w:pPr>
      <w:r>
        <w:t>VENDOSI:</w:t>
      </w:r>
    </w:p>
    <w:p w:rsidR="00017B55" w:rsidRDefault="00017B55" w:rsidP="00017B55">
      <w:pPr>
        <w:pStyle w:val="Paragrafi"/>
      </w:pPr>
    </w:p>
    <w:p w:rsidR="00017B55" w:rsidRDefault="00017B55" w:rsidP="00017B55">
      <w:pPr>
        <w:pStyle w:val="Paragrafi"/>
      </w:pPr>
      <w:r>
        <w:t>1.Miratimin e listës përfundimtare të pronave të paluajshme publike, shtetërore</w:t>
      </w:r>
      <w:r w:rsidR="00063881">
        <w:t>, brenda juridiksionit</w:t>
      </w:r>
      <w:r>
        <w:t xml:space="preserve"> territorial dhe a</w:t>
      </w:r>
      <w:r w:rsidR="00063881">
        <w:t>dministrativ, të bashkisë Korçë</w:t>
      </w:r>
      <w:r>
        <w:t xml:space="preserve"> të qarkut të Korçës, që transfero</w:t>
      </w:r>
      <w:r w:rsidR="00063881">
        <w:t>hen, në pronësi ose në përdorim</w:t>
      </w:r>
      <w:r>
        <w:t xml:space="preserve"> të kësaj komune, sipas lidhjes nr.1, e cila i bashkëlidhet këtij vendimi dhe është pjesë përbërëse e tij.</w:t>
      </w:r>
    </w:p>
    <w:p w:rsidR="00017B55" w:rsidRDefault="00017B55" w:rsidP="00017B55">
      <w:pPr>
        <w:pStyle w:val="Paragrafi"/>
      </w:pPr>
      <w:r>
        <w:t>Lista me 188 (njëqind e tetëdhjetë e tetë) fletë, që i bashkëlidhet këtij vendimi, përfundon me numrin rendor 965 (nëntëqind e gjashtëdhjetë e pesë).</w:t>
      </w:r>
    </w:p>
    <w:p w:rsidR="00017B55" w:rsidRDefault="00017B55" w:rsidP="00017B55">
      <w:pPr>
        <w:pStyle w:val="Paragrafi"/>
      </w:pPr>
      <w:r>
        <w:t>2.Ngarkohen Ministri e Brendshëm, kryeregjistruesi i Pasurive të Paluajtshme të Republikës së Shqipërisë dhe bashkia e Korçës për zbatimin e këtij vendimi.</w:t>
      </w:r>
    </w:p>
    <w:p w:rsidR="00017B55" w:rsidRDefault="00017B55" w:rsidP="00017B55">
      <w:pPr>
        <w:pStyle w:val="Paragrafi"/>
      </w:pPr>
      <w:r>
        <w:t>Ky vendim hyn në fuqi pas botimit në Fletoren Zyrtare.</w:t>
      </w:r>
    </w:p>
    <w:p w:rsidR="00017B55" w:rsidRDefault="00017B55" w:rsidP="00017B55">
      <w:pPr>
        <w:pStyle w:val="Paragrafi"/>
      </w:pPr>
    </w:p>
    <w:p w:rsidR="00017B55" w:rsidRDefault="00017B55" w:rsidP="00017B55">
      <w:pPr>
        <w:pStyle w:val="Autoriteti"/>
      </w:pPr>
      <w:r>
        <w:t xml:space="preserve">KRYEMINISTRI </w:t>
      </w:r>
    </w:p>
    <w:p w:rsidR="00017B55" w:rsidRDefault="00017B55" w:rsidP="00017B55">
      <w:pPr>
        <w:pStyle w:val="AutoritetiEmer"/>
      </w:pPr>
      <w:r>
        <w:t>Sali Berisha</w:t>
      </w:r>
    </w:p>
    <w:p w:rsidR="00785BEC" w:rsidRPr="00785BEC" w:rsidRDefault="00785BEC" w:rsidP="00785BEC">
      <w:pPr>
        <w:rPr>
          <w:rFonts w:ascii="Tahoma" w:eastAsia="MS Mincho" w:hAnsi="Tahoma"/>
          <w:lang w:val="en-GB"/>
        </w:rPr>
      </w:pPr>
    </w:p>
    <w:p w:rsidR="00017B55" w:rsidRDefault="00017B55" w:rsidP="003E3F9B">
      <w:pPr>
        <w:pStyle w:val="Paragrafi"/>
        <w:ind w:firstLine="0"/>
      </w:pPr>
      <w:r>
        <w:t xml:space="preserve">Bashkia  Korçë                                                                                  </w:t>
      </w:r>
      <w:r w:rsidR="003E3F9B">
        <w:tab/>
      </w:r>
      <w:r w:rsidR="003E3F9B">
        <w:tab/>
      </w:r>
      <w:r>
        <w:t>Lidhja nr.1</w:t>
      </w:r>
    </w:p>
    <w:p w:rsidR="00017B55" w:rsidRDefault="00017B55" w:rsidP="00017B5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4422"/>
        <w:gridCol w:w="1769"/>
      </w:tblGrid>
      <w:tr w:rsidR="00017B55" w:rsidRPr="00B73BF7" w:rsidTr="00B73BF7">
        <w:tc>
          <w:tcPr>
            <w:tcW w:w="3096" w:type="dxa"/>
            <w:tcBorders>
              <w:top w:val="single" w:sz="4" w:space="0" w:color="auto"/>
              <w:left w:val="single" w:sz="4" w:space="0" w:color="auto"/>
              <w:bottom w:val="single" w:sz="4" w:space="0" w:color="auto"/>
              <w:right w:val="single" w:sz="4" w:space="0" w:color="auto"/>
            </w:tcBorders>
          </w:tcPr>
          <w:p w:rsidR="00017B55" w:rsidRPr="00B73BF7" w:rsidRDefault="00017B55" w:rsidP="00B73BF7">
            <w:pPr>
              <w:pStyle w:val="Tabele"/>
              <w:jc w:val="center"/>
              <w:rPr>
                <w:b/>
                <w:sz w:val="20"/>
              </w:rPr>
            </w:pPr>
            <w:r w:rsidRPr="00B73BF7">
              <w:rPr>
                <w:b/>
                <w:sz w:val="20"/>
              </w:rPr>
              <w:t>Numrat rendorë të pronave</w:t>
            </w:r>
          </w:p>
          <w:p w:rsidR="00017B55" w:rsidRPr="00B73BF7" w:rsidRDefault="00017B55" w:rsidP="00B73BF7">
            <w:pPr>
              <w:pStyle w:val="Tabele"/>
              <w:jc w:val="center"/>
              <w:rPr>
                <w:b/>
                <w:sz w:val="20"/>
              </w:rPr>
            </w:pPr>
            <w:r w:rsidRPr="00B73BF7">
              <w:rPr>
                <w:b/>
                <w:sz w:val="20"/>
              </w:rPr>
              <w:t>në listën e inventarit</w:t>
            </w:r>
          </w:p>
        </w:tc>
        <w:tc>
          <w:tcPr>
            <w:tcW w:w="4422" w:type="dxa"/>
            <w:tcBorders>
              <w:top w:val="single" w:sz="4" w:space="0" w:color="auto"/>
              <w:left w:val="single" w:sz="4" w:space="0" w:color="auto"/>
              <w:bottom w:val="single" w:sz="4" w:space="0" w:color="auto"/>
              <w:right w:val="single" w:sz="4" w:space="0" w:color="auto"/>
            </w:tcBorders>
          </w:tcPr>
          <w:p w:rsidR="00017B55" w:rsidRPr="00B73BF7" w:rsidRDefault="00017B55" w:rsidP="00B73BF7">
            <w:pPr>
              <w:pStyle w:val="Tabele"/>
              <w:jc w:val="center"/>
              <w:rPr>
                <w:b/>
                <w:sz w:val="20"/>
              </w:rPr>
            </w:pPr>
            <w:r w:rsidRPr="00B73BF7">
              <w:rPr>
                <w:b/>
                <w:sz w:val="20"/>
              </w:rPr>
              <w:t>Fusha e përdorimit të pronës</w:t>
            </w:r>
          </w:p>
        </w:tc>
        <w:tc>
          <w:tcPr>
            <w:tcW w:w="1769" w:type="dxa"/>
            <w:tcBorders>
              <w:top w:val="single" w:sz="4" w:space="0" w:color="auto"/>
              <w:left w:val="single" w:sz="4" w:space="0" w:color="auto"/>
              <w:bottom w:val="single" w:sz="4" w:space="0" w:color="auto"/>
              <w:right w:val="single" w:sz="4" w:space="0" w:color="auto"/>
            </w:tcBorders>
          </w:tcPr>
          <w:p w:rsidR="00017B55" w:rsidRPr="00B73BF7" w:rsidRDefault="00017B55" w:rsidP="00B73BF7">
            <w:pPr>
              <w:pStyle w:val="Tabele"/>
              <w:jc w:val="center"/>
              <w:rPr>
                <w:b/>
                <w:sz w:val="20"/>
              </w:rPr>
            </w:pPr>
            <w:r w:rsidRPr="00B73BF7">
              <w:rPr>
                <w:b/>
                <w:sz w:val="20"/>
              </w:rPr>
              <w:t>Lloji i transferimit</w:t>
            </w:r>
          </w:p>
        </w:tc>
      </w:tr>
      <w:tr w:rsidR="00017B55" w:rsidRPr="00B73BF7" w:rsidTr="00B73BF7">
        <w:tc>
          <w:tcPr>
            <w:tcW w:w="3096"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28-34,35-45,46-52,54-78,925,927,947,948</w:t>
            </w:r>
          </w:p>
        </w:tc>
        <w:tc>
          <w:tcPr>
            <w:tcW w:w="4422"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Prona që përdoren në fushën e sportit kulturës &amp; monumente historike e kulturore dhe buste me interes vendor</w:t>
            </w:r>
            <w:r w:rsidR="00063881" w:rsidRPr="00B73BF7">
              <w:rPr>
                <w:sz w:val="20"/>
              </w:rPr>
              <w:t>.</w:t>
            </w:r>
          </w:p>
        </w:tc>
        <w:tc>
          <w:tcPr>
            <w:tcW w:w="1769" w:type="dxa"/>
            <w:tcBorders>
              <w:top w:val="single" w:sz="4" w:space="0" w:color="auto"/>
              <w:left w:val="single" w:sz="4" w:space="0" w:color="auto"/>
              <w:bottom w:val="single" w:sz="4" w:space="0" w:color="auto"/>
              <w:right w:val="single" w:sz="4" w:space="0" w:color="auto"/>
            </w:tcBorders>
          </w:tcPr>
          <w:p w:rsidR="00017B55" w:rsidRPr="00B73BF7" w:rsidRDefault="00017B55" w:rsidP="003A7590">
            <w:pPr>
              <w:pStyle w:val="Tabele"/>
              <w:rPr>
                <w:sz w:val="20"/>
              </w:rPr>
            </w:pPr>
            <w:r w:rsidRPr="00B73BF7">
              <w:rPr>
                <w:sz w:val="20"/>
              </w:rPr>
              <w:t>Në pronësi</w:t>
            </w:r>
          </w:p>
        </w:tc>
      </w:tr>
      <w:tr w:rsidR="00017B55" w:rsidRPr="00B73BF7" w:rsidTr="00B73BF7">
        <w:tc>
          <w:tcPr>
            <w:tcW w:w="3096"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79,80,82-451</w:t>
            </w:r>
          </w:p>
        </w:tc>
        <w:tc>
          <w:tcPr>
            <w:tcW w:w="4422"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Prona që përdoren për strehim dhe  mbrojtjen civile</w:t>
            </w:r>
            <w:r w:rsidR="00063881" w:rsidRPr="00B73BF7">
              <w:rPr>
                <w:sz w:val="20"/>
              </w:rPr>
              <w:t>.</w:t>
            </w:r>
          </w:p>
        </w:tc>
        <w:tc>
          <w:tcPr>
            <w:tcW w:w="1769" w:type="dxa"/>
            <w:tcBorders>
              <w:top w:val="single" w:sz="4" w:space="0" w:color="auto"/>
              <w:left w:val="single" w:sz="4" w:space="0" w:color="auto"/>
              <w:bottom w:val="single" w:sz="4" w:space="0" w:color="auto"/>
              <w:right w:val="single" w:sz="4" w:space="0" w:color="auto"/>
            </w:tcBorders>
          </w:tcPr>
          <w:p w:rsidR="00017B55" w:rsidRPr="00B73BF7" w:rsidRDefault="00017B55" w:rsidP="003A7590">
            <w:pPr>
              <w:pStyle w:val="Tabele"/>
              <w:rPr>
                <w:sz w:val="20"/>
              </w:rPr>
            </w:pPr>
            <w:r w:rsidRPr="00B73BF7">
              <w:rPr>
                <w:sz w:val="20"/>
              </w:rPr>
              <w:t>Në pronësi</w:t>
            </w:r>
          </w:p>
        </w:tc>
      </w:tr>
      <w:tr w:rsidR="00017B55" w:rsidRPr="00B73BF7" w:rsidTr="00B73BF7">
        <w:tc>
          <w:tcPr>
            <w:tcW w:w="3096"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519-563,949,950,962</w:t>
            </w:r>
          </w:p>
        </w:tc>
        <w:tc>
          <w:tcPr>
            <w:tcW w:w="4422"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Prona që përdoren për realizimin e programeve arsimore</w:t>
            </w:r>
            <w:r w:rsidR="00063881" w:rsidRPr="00B73BF7">
              <w:rPr>
                <w:sz w:val="20"/>
              </w:rPr>
              <w:t>.</w:t>
            </w:r>
          </w:p>
        </w:tc>
        <w:tc>
          <w:tcPr>
            <w:tcW w:w="1769" w:type="dxa"/>
            <w:tcBorders>
              <w:top w:val="single" w:sz="4" w:space="0" w:color="auto"/>
              <w:left w:val="single" w:sz="4" w:space="0" w:color="auto"/>
              <w:bottom w:val="single" w:sz="4" w:space="0" w:color="auto"/>
              <w:right w:val="single" w:sz="4" w:space="0" w:color="auto"/>
            </w:tcBorders>
          </w:tcPr>
          <w:p w:rsidR="00017B55" w:rsidRPr="00B73BF7" w:rsidRDefault="00017B55" w:rsidP="003A7590">
            <w:pPr>
              <w:pStyle w:val="Tabele"/>
              <w:rPr>
                <w:sz w:val="20"/>
              </w:rPr>
            </w:pPr>
            <w:r w:rsidRPr="00B73BF7">
              <w:rPr>
                <w:sz w:val="20"/>
              </w:rPr>
              <w:t>Në pronësi</w:t>
            </w:r>
          </w:p>
        </w:tc>
      </w:tr>
      <w:tr w:rsidR="00017B55" w:rsidRPr="00B73BF7" w:rsidTr="00B73BF7">
        <w:tc>
          <w:tcPr>
            <w:tcW w:w="3096"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605,609</w:t>
            </w:r>
          </w:p>
        </w:tc>
        <w:tc>
          <w:tcPr>
            <w:tcW w:w="4422"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 xml:space="preserve">Prona që përdoren për realizimin e </w:t>
            </w:r>
          </w:p>
          <w:p w:rsidR="00017B55" w:rsidRPr="00B73BF7" w:rsidRDefault="00017B55">
            <w:pPr>
              <w:pStyle w:val="Tabele"/>
              <w:rPr>
                <w:sz w:val="20"/>
              </w:rPr>
            </w:pPr>
            <w:r w:rsidRPr="00B73BF7">
              <w:rPr>
                <w:sz w:val="20"/>
              </w:rPr>
              <w:t>funksioneve sociale</w:t>
            </w:r>
          </w:p>
        </w:tc>
        <w:tc>
          <w:tcPr>
            <w:tcW w:w="1769" w:type="dxa"/>
            <w:tcBorders>
              <w:top w:val="single" w:sz="4" w:space="0" w:color="auto"/>
              <w:left w:val="single" w:sz="4" w:space="0" w:color="auto"/>
              <w:bottom w:val="single" w:sz="4" w:space="0" w:color="auto"/>
              <w:right w:val="single" w:sz="4" w:space="0" w:color="auto"/>
            </w:tcBorders>
          </w:tcPr>
          <w:p w:rsidR="00017B55" w:rsidRPr="00B73BF7" w:rsidRDefault="00017B55" w:rsidP="003A7590">
            <w:pPr>
              <w:pStyle w:val="Tabele"/>
              <w:rPr>
                <w:sz w:val="20"/>
              </w:rPr>
            </w:pPr>
            <w:r w:rsidRPr="00B73BF7">
              <w:rPr>
                <w:sz w:val="20"/>
              </w:rPr>
              <w:t>Në pronësi</w:t>
            </w:r>
          </w:p>
        </w:tc>
      </w:tr>
      <w:tr w:rsidR="00017B55" w:rsidRPr="00B73BF7" w:rsidTr="00B73BF7">
        <w:tc>
          <w:tcPr>
            <w:tcW w:w="3096"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615-618,620-624,627,628,633-634 (vetëm pronat e shërbimit parësor)</w:t>
            </w:r>
          </w:p>
        </w:tc>
        <w:tc>
          <w:tcPr>
            <w:tcW w:w="4422"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Prona që përdoren për realizimin e funksioneve në shëndetin parësor</w:t>
            </w:r>
            <w:r w:rsidR="00063881" w:rsidRPr="00B73BF7">
              <w:rPr>
                <w:sz w:val="20"/>
              </w:rPr>
              <w:t>.</w:t>
            </w:r>
          </w:p>
        </w:tc>
        <w:tc>
          <w:tcPr>
            <w:tcW w:w="1769" w:type="dxa"/>
            <w:tcBorders>
              <w:top w:val="single" w:sz="4" w:space="0" w:color="auto"/>
              <w:left w:val="single" w:sz="4" w:space="0" w:color="auto"/>
              <w:bottom w:val="single" w:sz="4" w:space="0" w:color="auto"/>
              <w:right w:val="single" w:sz="4" w:space="0" w:color="auto"/>
            </w:tcBorders>
          </w:tcPr>
          <w:p w:rsidR="00017B55" w:rsidRPr="00B73BF7" w:rsidRDefault="00017B55" w:rsidP="003A7590">
            <w:pPr>
              <w:pStyle w:val="Tabele"/>
              <w:rPr>
                <w:sz w:val="20"/>
              </w:rPr>
            </w:pPr>
            <w:r w:rsidRPr="00B73BF7">
              <w:rPr>
                <w:sz w:val="20"/>
              </w:rPr>
              <w:t>Në pronësi</w:t>
            </w:r>
          </w:p>
        </w:tc>
      </w:tr>
      <w:tr w:rsidR="00017B55" w:rsidRPr="00B73BF7" w:rsidTr="00B73BF7">
        <w:tc>
          <w:tcPr>
            <w:tcW w:w="3096"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919,920,922</w:t>
            </w:r>
          </w:p>
        </w:tc>
        <w:tc>
          <w:tcPr>
            <w:tcW w:w="4422"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Troje të lira dhe hapësira publike të pazëna ndërmjet ndërtesave ose objekteve</w:t>
            </w:r>
          </w:p>
          <w:p w:rsidR="00017B55" w:rsidRPr="00B73BF7" w:rsidRDefault="00017B55">
            <w:pPr>
              <w:pStyle w:val="Tabele"/>
              <w:rPr>
                <w:sz w:val="20"/>
              </w:rPr>
            </w:pPr>
            <w:r w:rsidRPr="00B73BF7">
              <w:rPr>
                <w:sz w:val="20"/>
              </w:rPr>
              <w:t>të çdo lloji</w:t>
            </w:r>
            <w:r w:rsidR="00063881" w:rsidRPr="00B73BF7">
              <w:rPr>
                <w:sz w:val="20"/>
              </w:rPr>
              <w:t>.</w:t>
            </w:r>
          </w:p>
        </w:tc>
        <w:tc>
          <w:tcPr>
            <w:tcW w:w="1769" w:type="dxa"/>
            <w:tcBorders>
              <w:top w:val="single" w:sz="4" w:space="0" w:color="auto"/>
              <w:left w:val="single" w:sz="4" w:space="0" w:color="auto"/>
              <w:bottom w:val="single" w:sz="4" w:space="0" w:color="auto"/>
              <w:right w:val="single" w:sz="4" w:space="0" w:color="auto"/>
            </w:tcBorders>
          </w:tcPr>
          <w:p w:rsidR="00017B55" w:rsidRPr="00B73BF7" w:rsidRDefault="00017B55" w:rsidP="003A7590">
            <w:pPr>
              <w:pStyle w:val="Tabele"/>
              <w:rPr>
                <w:sz w:val="20"/>
              </w:rPr>
            </w:pPr>
            <w:r w:rsidRPr="00B73BF7">
              <w:rPr>
                <w:sz w:val="20"/>
              </w:rPr>
              <w:t>Në përdorim</w:t>
            </w:r>
          </w:p>
        </w:tc>
      </w:tr>
      <w:tr w:rsidR="00017B55" w:rsidRPr="00B73BF7" w:rsidTr="00B73BF7">
        <w:tc>
          <w:tcPr>
            <w:tcW w:w="3096"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686-688,695-844,847-849,852,853,854,855,856,857</w:t>
            </w:r>
          </w:p>
          <w:p w:rsidR="00017B55" w:rsidRPr="00B73BF7" w:rsidRDefault="00017B55">
            <w:pPr>
              <w:pStyle w:val="Tabele"/>
              <w:rPr>
                <w:sz w:val="20"/>
              </w:rPr>
            </w:pPr>
            <w:r w:rsidRPr="00B73BF7">
              <w:rPr>
                <w:sz w:val="20"/>
              </w:rPr>
              <w:t>861-875,946,956,958,959,</w:t>
            </w:r>
          </w:p>
          <w:p w:rsidR="00017B55" w:rsidRPr="00B73BF7" w:rsidRDefault="00017B55">
            <w:pPr>
              <w:pStyle w:val="Tabele"/>
              <w:rPr>
                <w:sz w:val="20"/>
              </w:rPr>
            </w:pPr>
            <w:r w:rsidRPr="00B73BF7">
              <w:rPr>
                <w:sz w:val="20"/>
              </w:rPr>
              <w:t>960,961</w:t>
            </w:r>
          </w:p>
        </w:tc>
        <w:tc>
          <w:tcPr>
            <w:tcW w:w="4422"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Prona që përdoren për ushtrimin e funksioneve në fushën e zhvillimit ekonomik</w:t>
            </w:r>
            <w:r w:rsidR="00063881" w:rsidRPr="00B73BF7">
              <w:rPr>
                <w:sz w:val="20"/>
              </w:rPr>
              <w:t>.</w:t>
            </w:r>
          </w:p>
        </w:tc>
        <w:tc>
          <w:tcPr>
            <w:tcW w:w="1769" w:type="dxa"/>
            <w:tcBorders>
              <w:top w:val="single" w:sz="4" w:space="0" w:color="auto"/>
              <w:left w:val="single" w:sz="4" w:space="0" w:color="auto"/>
              <w:bottom w:val="single" w:sz="4" w:space="0" w:color="auto"/>
              <w:right w:val="single" w:sz="4" w:space="0" w:color="auto"/>
            </w:tcBorders>
          </w:tcPr>
          <w:p w:rsidR="00017B55" w:rsidRPr="00B73BF7" w:rsidRDefault="00017B55" w:rsidP="003A7590">
            <w:pPr>
              <w:pStyle w:val="Tabele"/>
              <w:rPr>
                <w:sz w:val="20"/>
              </w:rPr>
            </w:pPr>
            <w:r w:rsidRPr="00B73BF7">
              <w:rPr>
                <w:sz w:val="20"/>
              </w:rPr>
              <w:t>Në pronësi</w:t>
            </w:r>
          </w:p>
        </w:tc>
      </w:tr>
      <w:tr w:rsidR="00017B55" w:rsidRPr="00B73BF7" w:rsidTr="00B73BF7">
        <w:tc>
          <w:tcPr>
            <w:tcW w:w="3096"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685,877-918,921,923,924,926,929-935,951-955,957,963,964</w:t>
            </w:r>
          </w:p>
        </w:tc>
        <w:tc>
          <w:tcPr>
            <w:tcW w:w="4422"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Infrastrukturë (rrugë vendore, lulishte) dhe shërbime publike</w:t>
            </w:r>
            <w:r w:rsidR="00063881" w:rsidRPr="00B73BF7">
              <w:rPr>
                <w:sz w:val="20"/>
              </w:rPr>
              <w:t>.</w:t>
            </w:r>
          </w:p>
        </w:tc>
        <w:tc>
          <w:tcPr>
            <w:tcW w:w="1769" w:type="dxa"/>
            <w:tcBorders>
              <w:top w:val="single" w:sz="4" w:space="0" w:color="auto"/>
              <w:left w:val="single" w:sz="4" w:space="0" w:color="auto"/>
              <w:bottom w:val="single" w:sz="4" w:space="0" w:color="auto"/>
              <w:right w:val="single" w:sz="4" w:space="0" w:color="auto"/>
            </w:tcBorders>
          </w:tcPr>
          <w:p w:rsidR="00017B55" w:rsidRPr="00B73BF7" w:rsidRDefault="00017B55" w:rsidP="003A7590">
            <w:pPr>
              <w:pStyle w:val="Tabele"/>
              <w:rPr>
                <w:sz w:val="20"/>
              </w:rPr>
            </w:pPr>
            <w:r w:rsidRPr="00B73BF7">
              <w:rPr>
                <w:sz w:val="20"/>
              </w:rPr>
              <w:t>Në pronësi</w:t>
            </w:r>
          </w:p>
        </w:tc>
      </w:tr>
      <w:tr w:rsidR="00017B55" w:rsidRPr="00B73BF7" w:rsidTr="00B73BF7">
        <w:tc>
          <w:tcPr>
            <w:tcW w:w="3096"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666,667,671,672</w:t>
            </w:r>
          </w:p>
        </w:tc>
        <w:tc>
          <w:tcPr>
            <w:tcW w:w="4422"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Prona që përdoren për ushtrimin e funksioneve administrative</w:t>
            </w:r>
            <w:r w:rsidR="00063881" w:rsidRPr="00B73BF7">
              <w:rPr>
                <w:sz w:val="20"/>
              </w:rPr>
              <w:t>.</w:t>
            </w:r>
          </w:p>
        </w:tc>
        <w:tc>
          <w:tcPr>
            <w:tcW w:w="1769" w:type="dxa"/>
            <w:tcBorders>
              <w:top w:val="single" w:sz="4" w:space="0" w:color="auto"/>
              <w:left w:val="single" w:sz="4" w:space="0" w:color="auto"/>
              <w:bottom w:val="single" w:sz="4" w:space="0" w:color="auto"/>
              <w:right w:val="single" w:sz="4" w:space="0" w:color="auto"/>
            </w:tcBorders>
          </w:tcPr>
          <w:p w:rsidR="00017B55" w:rsidRPr="00B73BF7" w:rsidRDefault="00017B55" w:rsidP="003A7590">
            <w:pPr>
              <w:pStyle w:val="Tabele"/>
              <w:rPr>
                <w:sz w:val="20"/>
              </w:rPr>
            </w:pPr>
            <w:r w:rsidRPr="00B73BF7">
              <w:rPr>
                <w:sz w:val="20"/>
              </w:rPr>
              <w:t>Në pronësi</w:t>
            </w:r>
          </w:p>
        </w:tc>
      </w:tr>
      <w:tr w:rsidR="00017B55" w:rsidRPr="00B73BF7" w:rsidTr="00B73BF7">
        <w:tc>
          <w:tcPr>
            <w:tcW w:w="3096"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637-638 (vetëm kanale të treta dhe toka pa fryt).</w:t>
            </w:r>
          </w:p>
        </w:tc>
        <w:tc>
          <w:tcPr>
            <w:tcW w:w="4422"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Prona që përdoren në fushën e bujqësisë dhe ushqimit (kanale të treta, tokë inproduktive dhe objekte të ish-NB-së)</w:t>
            </w:r>
            <w:r w:rsidR="00063881" w:rsidRPr="00B73BF7">
              <w:rPr>
                <w:sz w:val="20"/>
              </w:rPr>
              <w:t>.</w:t>
            </w:r>
          </w:p>
        </w:tc>
        <w:tc>
          <w:tcPr>
            <w:tcW w:w="1769" w:type="dxa"/>
            <w:tcBorders>
              <w:top w:val="single" w:sz="4" w:space="0" w:color="auto"/>
              <w:left w:val="single" w:sz="4" w:space="0" w:color="auto"/>
              <w:bottom w:val="single" w:sz="4" w:space="0" w:color="auto"/>
              <w:right w:val="single" w:sz="4" w:space="0" w:color="auto"/>
            </w:tcBorders>
          </w:tcPr>
          <w:p w:rsidR="00017B55" w:rsidRPr="00B73BF7" w:rsidRDefault="00017B55" w:rsidP="003A7590">
            <w:pPr>
              <w:pStyle w:val="Tabele"/>
              <w:rPr>
                <w:sz w:val="20"/>
              </w:rPr>
            </w:pPr>
            <w:r w:rsidRPr="00B73BF7">
              <w:rPr>
                <w:sz w:val="20"/>
              </w:rPr>
              <w:t>Në pronësi</w:t>
            </w:r>
          </w:p>
        </w:tc>
      </w:tr>
      <w:tr w:rsidR="00017B55" w:rsidRPr="00B73BF7" w:rsidTr="00B73BF7">
        <w:tc>
          <w:tcPr>
            <w:tcW w:w="3096"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928</w:t>
            </w:r>
          </w:p>
        </w:tc>
        <w:tc>
          <w:tcPr>
            <w:tcW w:w="4422" w:type="dxa"/>
            <w:tcBorders>
              <w:top w:val="single" w:sz="4" w:space="0" w:color="auto"/>
              <w:left w:val="single" w:sz="4" w:space="0" w:color="auto"/>
              <w:bottom w:val="single" w:sz="4" w:space="0" w:color="auto"/>
              <w:right w:val="single" w:sz="4" w:space="0" w:color="auto"/>
            </w:tcBorders>
          </w:tcPr>
          <w:p w:rsidR="00017B55" w:rsidRPr="00B73BF7" w:rsidRDefault="00017B55">
            <w:pPr>
              <w:pStyle w:val="Tabele"/>
              <w:rPr>
                <w:sz w:val="20"/>
              </w:rPr>
            </w:pPr>
            <w:r w:rsidRPr="00B73BF7">
              <w:rPr>
                <w:sz w:val="20"/>
              </w:rPr>
              <w:t>Rrjeti i ndriçimit publik</w:t>
            </w:r>
            <w:r w:rsidR="00063881" w:rsidRPr="00B73BF7">
              <w:rPr>
                <w:sz w:val="20"/>
              </w:rPr>
              <w:t>.</w:t>
            </w:r>
          </w:p>
        </w:tc>
        <w:tc>
          <w:tcPr>
            <w:tcW w:w="1769" w:type="dxa"/>
            <w:tcBorders>
              <w:top w:val="single" w:sz="4" w:space="0" w:color="auto"/>
              <w:left w:val="single" w:sz="4" w:space="0" w:color="auto"/>
              <w:bottom w:val="single" w:sz="4" w:space="0" w:color="auto"/>
              <w:right w:val="single" w:sz="4" w:space="0" w:color="auto"/>
            </w:tcBorders>
          </w:tcPr>
          <w:p w:rsidR="00017B55" w:rsidRPr="00B73BF7" w:rsidRDefault="00017B55" w:rsidP="003A7590">
            <w:pPr>
              <w:pStyle w:val="Tabele"/>
              <w:rPr>
                <w:sz w:val="20"/>
              </w:rPr>
            </w:pPr>
            <w:r w:rsidRPr="00B73BF7">
              <w:rPr>
                <w:sz w:val="20"/>
              </w:rPr>
              <w:t>Në pronësi</w:t>
            </w:r>
          </w:p>
        </w:tc>
      </w:tr>
    </w:tbl>
    <w:p w:rsidR="00012176" w:rsidRDefault="00012176" w:rsidP="00017B55">
      <w:pPr>
        <w:pStyle w:val="Akti"/>
      </w:pPr>
    </w:p>
    <w:p w:rsidR="00012176" w:rsidRDefault="00012176" w:rsidP="00017B55">
      <w:pPr>
        <w:pStyle w:val="Akti"/>
      </w:pPr>
    </w:p>
    <w:p w:rsidR="00017B55" w:rsidRDefault="00017B55" w:rsidP="00017B55">
      <w:pPr>
        <w:pStyle w:val="Akti"/>
      </w:pPr>
      <w:r>
        <w:t>VENDIM</w:t>
      </w:r>
    </w:p>
    <w:p w:rsidR="00017B55" w:rsidRDefault="00017B55" w:rsidP="00017B55">
      <w:pPr>
        <w:pStyle w:val="NumriData"/>
      </w:pPr>
      <w:r>
        <w:t>Nr.1533, datë 19.11.2008</w:t>
      </w:r>
    </w:p>
    <w:p w:rsidR="00017B55" w:rsidRDefault="00017B55" w:rsidP="00017B55">
      <w:pPr>
        <w:pStyle w:val="Paragrafi"/>
      </w:pPr>
    </w:p>
    <w:p w:rsidR="00017B55" w:rsidRDefault="00017B55" w:rsidP="00017B55">
      <w:pPr>
        <w:pStyle w:val="Titulli"/>
      </w:pPr>
      <w:r>
        <w:t>PËR MIRATIMIN E LISTËS PËrfundimtare TË PRONAVE TË PALUAJTS</w:t>
      </w:r>
      <w:smartTag w:uri="urn:schemas-microsoft-com:office:smarttags" w:element="stockticker">
        <w:r>
          <w:t>HME</w:t>
        </w:r>
      </w:smartTag>
      <w:r>
        <w:t xml:space="preserve"> PUBLIKE, SHTETËRORE, QË TRANSFEROHEN, NË PRONËSI OSE NË PËRDORIM, TË BASHKISË PESHKOPI TË QARKUT TË DIBRËS</w:t>
      </w:r>
    </w:p>
    <w:p w:rsidR="00017B55" w:rsidRDefault="00017B55" w:rsidP="00017B55">
      <w:pPr>
        <w:pStyle w:val="Paragrafi"/>
      </w:pPr>
    </w:p>
    <w:p w:rsidR="00017B55" w:rsidRDefault="00017B55" w:rsidP="00017B55">
      <w:pPr>
        <w:pStyle w:val="Paragrafi"/>
      </w:pPr>
      <w: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017B55" w:rsidRDefault="00017B55" w:rsidP="00017B55">
      <w:pPr>
        <w:pStyle w:val="Paragrafi"/>
      </w:pPr>
    </w:p>
    <w:p w:rsidR="00017B55" w:rsidRDefault="00017B55" w:rsidP="00017B55">
      <w:pPr>
        <w:pStyle w:val="VENDOSI"/>
      </w:pPr>
      <w:r>
        <w:t>VENDOSI:</w:t>
      </w:r>
    </w:p>
    <w:p w:rsidR="00017B55" w:rsidRDefault="00017B55" w:rsidP="00017B55">
      <w:pPr>
        <w:pStyle w:val="Paragrafi"/>
      </w:pPr>
    </w:p>
    <w:p w:rsidR="00017B55" w:rsidRDefault="00017B55" w:rsidP="00017B55">
      <w:pPr>
        <w:pStyle w:val="Paragrafi"/>
      </w:pPr>
      <w:r>
        <w:t>1.Miratimin e listës përfundimtare të pronave të paluajshme publike, s</w:t>
      </w:r>
      <w:r w:rsidR="00063881">
        <w:t>htetërore, brenda juridiksionit</w:t>
      </w:r>
      <w:r>
        <w:t xml:space="preserve"> territorial d</w:t>
      </w:r>
      <w:r w:rsidR="00063881">
        <w:t>he administrativ të bashkisë Peshkopi</w:t>
      </w:r>
      <w:r>
        <w:t xml:space="preserve"> të qarkut të Dibrës, që transfero</w:t>
      </w:r>
      <w:r w:rsidR="00063881">
        <w:t>hen, në pronësi ose në përdorim</w:t>
      </w:r>
      <w:r>
        <w:t xml:space="preserve"> të kësaj bashkie, sipas lidhjes nr.1, e cila i bashkëlidhet këtij vendimi dhe është pjesë përbërëse e tij.</w:t>
      </w:r>
    </w:p>
    <w:p w:rsidR="00017B55" w:rsidRDefault="00611825" w:rsidP="00017B55">
      <w:pPr>
        <w:pStyle w:val="Paragrafi"/>
      </w:pPr>
      <w:r>
        <w:t>Lista me 181 (një</w:t>
      </w:r>
      <w:r w:rsidR="00017B55">
        <w:t>qind e tetëdhjetë e një) fletë, që i bashkëlidhet këtij vendim</w:t>
      </w:r>
      <w:r>
        <w:t>i, përfundon me numrin rendor 1</w:t>
      </w:r>
      <w:r w:rsidR="00017B55">
        <w:t>445 (një mijë e katërqind e dyzet e pesë).</w:t>
      </w:r>
    </w:p>
    <w:p w:rsidR="00017B55" w:rsidRDefault="00017B55" w:rsidP="00017B55">
      <w:pPr>
        <w:pStyle w:val="Paragrafi"/>
      </w:pPr>
      <w:r>
        <w:t>2.</w:t>
      </w:r>
      <w:r w:rsidR="000B7297">
        <w:t xml:space="preserve"> </w:t>
      </w:r>
      <w:r>
        <w:t>Ngarkohen Ministri e Brendshëm, kryeregjistruesi i Pasurive të Paluajtshme të Republikës së Shqipërisë dhe bashkia e Peshkopisë  për zbatimin e këtij vendimi.</w:t>
      </w:r>
    </w:p>
    <w:p w:rsidR="00017B55" w:rsidRDefault="00017B55" w:rsidP="00017B55">
      <w:pPr>
        <w:pStyle w:val="Paragrafi"/>
      </w:pPr>
      <w:r>
        <w:t>Ky vendim hyn në fuqi pas botimit në Fletoren Zyrtare.</w:t>
      </w:r>
    </w:p>
    <w:p w:rsidR="00017B55" w:rsidRDefault="00017B55" w:rsidP="00017B55">
      <w:pPr>
        <w:pStyle w:val="Paragrafi"/>
      </w:pPr>
    </w:p>
    <w:p w:rsidR="00017B55" w:rsidRDefault="00017B55" w:rsidP="00017B55">
      <w:pPr>
        <w:pStyle w:val="Autoriteti"/>
      </w:pPr>
      <w:r>
        <w:t xml:space="preserve">KRYEMINISTRI </w:t>
      </w:r>
    </w:p>
    <w:p w:rsidR="00017B55" w:rsidRDefault="00017B55" w:rsidP="00017B55">
      <w:pPr>
        <w:pStyle w:val="AutoritetiEmer"/>
      </w:pPr>
      <w:r>
        <w:t>Sali Berisha</w:t>
      </w:r>
    </w:p>
    <w:p w:rsidR="00017B55" w:rsidRDefault="00017B55" w:rsidP="00017B55">
      <w:pPr>
        <w:rPr>
          <w:lang w:val="en-GB"/>
        </w:rPr>
      </w:pPr>
    </w:p>
    <w:p w:rsidR="00017B55" w:rsidRDefault="00017B55" w:rsidP="001215A2">
      <w:pPr>
        <w:pStyle w:val="Paragrafi"/>
        <w:ind w:firstLine="0"/>
      </w:pPr>
      <w:r>
        <w:t xml:space="preserve">Bashkia Peshkopi                                                                          </w:t>
      </w:r>
      <w:r w:rsidR="00A118EE">
        <w:tab/>
      </w:r>
      <w:r w:rsidR="001215A2">
        <w:tab/>
      </w:r>
      <w:r w:rsidR="001215A2">
        <w:tab/>
      </w:r>
      <w:r>
        <w:t>Lidhja nr.1</w:t>
      </w:r>
    </w:p>
    <w:p w:rsidR="00017B55" w:rsidRDefault="00017B55" w:rsidP="00017B5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4423"/>
        <w:gridCol w:w="1769"/>
      </w:tblGrid>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Pr="00B73BF7" w:rsidRDefault="00017B55" w:rsidP="00B73BF7">
            <w:pPr>
              <w:pStyle w:val="Tabele"/>
              <w:jc w:val="center"/>
              <w:rPr>
                <w:b/>
              </w:rPr>
            </w:pPr>
            <w:r w:rsidRPr="00B73BF7">
              <w:rPr>
                <w:b/>
              </w:rPr>
              <w:t>Numrat rendorë të pronave</w:t>
            </w:r>
          </w:p>
          <w:p w:rsidR="00017B55" w:rsidRPr="00B73BF7" w:rsidRDefault="00017B55" w:rsidP="00B73BF7">
            <w:pPr>
              <w:pStyle w:val="Tabele"/>
              <w:jc w:val="center"/>
              <w:rPr>
                <w:b/>
              </w:rPr>
            </w:pPr>
            <w:r w:rsidRPr="00B73BF7">
              <w:rPr>
                <w:b/>
              </w:rPr>
              <w:t>në listën e inventarit</w:t>
            </w:r>
          </w:p>
        </w:tc>
        <w:tc>
          <w:tcPr>
            <w:tcW w:w="4423" w:type="dxa"/>
            <w:tcBorders>
              <w:top w:val="single" w:sz="4" w:space="0" w:color="auto"/>
              <w:left w:val="single" w:sz="4" w:space="0" w:color="auto"/>
              <w:bottom w:val="single" w:sz="4" w:space="0" w:color="auto"/>
              <w:right w:val="single" w:sz="4" w:space="0" w:color="auto"/>
            </w:tcBorders>
          </w:tcPr>
          <w:p w:rsidR="00017B55" w:rsidRPr="00B73BF7" w:rsidRDefault="00017B55" w:rsidP="00B73BF7">
            <w:pPr>
              <w:pStyle w:val="Tabele"/>
              <w:jc w:val="center"/>
              <w:rPr>
                <w:b/>
              </w:rPr>
            </w:pPr>
            <w:r w:rsidRPr="00B73BF7">
              <w:rPr>
                <w:b/>
              </w:rPr>
              <w:t>Fusha e përdorimit të pronës</w:t>
            </w:r>
          </w:p>
        </w:tc>
        <w:tc>
          <w:tcPr>
            <w:tcW w:w="1769" w:type="dxa"/>
            <w:tcBorders>
              <w:top w:val="single" w:sz="4" w:space="0" w:color="auto"/>
              <w:left w:val="single" w:sz="4" w:space="0" w:color="auto"/>
              <w:bottom w:val="single" w:sz="4" w:space="0" w:color="auto"/>
              <w:right w:val="single" w:sz="4" w:space="0" w:color="auto"/>
            </w:tcBorders>
          </w:tcPr>
          <w:p w:rsidR="00017B55" w:rsidRPr="00B73BF7" w:rsidRDefault="00017B55" w:rsidP="00B73BF7">
            <w:pPr>
              <w:pStyle w:val="Tabele"/>
              <w:jc w:val="center"/>
              <w:rPr>
                <w:b/>
              </w:rPr>
            </w:pPr>
            <w:r w:rsidRPr="00B73BF7">
              <w:rPr>
                <w:b/>
              </w:rPr>
              <w:t>Lloji i transferimit</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1-4,7-35</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për realizimin e programeve arsimore</w:t>
            </w:r>
            <w:r w:rsidR="000B7297">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3A7590">
            <w:pPr>
              <w:pStyle w:val="Tabele"/>
            </w:pPr>
            <w:r>
              <w:t>Në pronësi</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59</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për realizimin e funksioneve në shëndetin publik</w:t>
            </w:r>
            <w:r w:rsidR="000B7297">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3A7590">
            <w:pPr>
              <w:pStyle w:val="Tabele"/>
            </w:pPr>
            <w:r>
              <w:t>Në pronësi</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64-84,86-91</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për realizimin e veprimtarive social-kulturore e sportive</w:t>
            </w:r>
            <w:r w:rsidR="000B7297">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3A7590">
            <w:pPr>
              <w:pStyle w:val="Tabele"/>
            </w:pPr>
            <w:r>
              <w:t>Në pronësi</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152-154</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Varreza publike</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3A7590">
            <w:pPr>
              <w:pStyle w:val="Tabele"/>
            </w:pPr>
            <w:r>
              <w:t>Në pronësi</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98</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në fushën e shërbimit social.</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3A7590">
            <w:pPr>
              <w:pStyle w:val="Tabele"/>
            </w:pP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141-143,155-172,188,189,196,201,202,242-</w:t>
            </w:r>
          </w:p>
          <w:p w:rsidR="00017B55" w:rsidRDefault="00017B55">
            <w:pPr>
              <w:pStyle w:val="Tabele"/>
            </w:pPr>
            <w:r>
              <w:t>248,363,592-662,666,828</w:t>
            </w:r>
          </w:p>
          <w:p w:rsidR="003A7590" w:rsidRDefault="003A7590">
            <w:pPr>
              <w:pStyle w:val="Tabele"/>
            </w:pPr>
          </w:p>
          <w:p w:rsidR="003A7590" w:rsidRDefault="003A7590">
            <w:pPr>
              <w:pStyle w:val="Tabele"/>
            </w:pP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Infrastrukturë (troje të lira)</w:t>
            </w:r>
            <w:r w:rsidR="000B7297">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3A7590">
            <w:pPr>
              <w:pStyle w:val="Tabele"/>
            </w:pPr>
            <w:r>
              <w:t>Në përdorim</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151,173-187,190-195,197-200,203-241,249-362,364-591,746,752,755,1114-1333</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Infrastrukturë (sheshe, rrugë vendore, lulishte dhe shërbime publike)</w:t>
            </w:r>
            <w:r w:rsidR="000B7297">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3A7590">
            <w:pPr>
              <w:pStyle w:val="Tabele"/>
            </w:pPr>
            <w:r>
              <w:t>Në pronësi</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148-150,668,673-675,677,721,732-753,755-762,772-777,819,820,822,823,826-828,</w:t>
            </w:r>
          </w:p>
          <w:p w:rsidR="00017B55" w:rsidRDefault="00017B55">
            <w:pPr>
              <w:pStyle w:val="Tabele"/>
            </w:pPr>
            <w:r>
              <w:t>839,840,842,878-884,909,910</w:t>
            </w:r>
          </w:p>
          <w:p w:rsidR="00017B55" w:rsidRDefault="00017B55">
            <w:pPr>
              <w:pStyle w:val="Tabele"/>
            </w:pPr>
            <w:r>
              <w:t>1432</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për ushtrimin e funksioneve në fushën e zhvillimit ekonomik</w:t>
            </w:r>
            <w:r w:rsidR="000B7297">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3A7590">
            <w:pPr>
              <w:pStyle w:val="Tabele"/>
            </w:pPr>
            <w:r>
              <w:t>Në pronësi</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979-994</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 xml:space="preserve">Prona që përdoren për ushtrimin e funksioneve </w:t>
            </w:r>
            <w:r w:rsidR="000B7297">
              <w:t>në fushën e zhvillimit ekonomik</w:t>
            </w:r>
            <w:r>
              <w:t xml:space="preserve"> (prona të</w:t>
            </w:r>
            <w:r w:rsidR="000B7297">
              <w:t xml:space="preserve"> </w:t>
            </w:r>
            <w:r>
              <w:t>bujqësisë)</w:t>
            </w:r>
            <w:r w:rsidR="000B7297">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3A7590">
            <w:pPr>
              <w:pStyle w:val="Tabele"/>
            </w:pPr>
            <w:r>
              <w:t>Në pronësi</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127,132,136,137,139,140</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në fushën administrative</w:t>
            </w:r>
            <w:r w:rsidR="000B7297">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3A7590">
            <w:pPr>
              <w:pStyle w:val="Tabele"/>
            </w:pPr>
            <w:r>
              <w:t>Në pronësi</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911-978</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në fushën e strehimit dhe të mbrojtjes civile</w:t>
            </w:r>
            <w:r w:rsidR="000B7297">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3A7590">
            <w:pPr>
              <w:pStyle w:val="Tabele"/>
            </w:pPr>
            <w:r>
              <w:t>Në pronësi</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1424-1431,1433-1445</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përdoren për ushtrimin e funksioneve në fushën e bujqësisë dhe të ushqimit</w:t>
            </w:r>
            <w:r w:rsidR="00566D06">
              <w:t xml:space="preserve"> </w:t>
            </w:r>
            <w:r>
              <w:t>(toka produktive)</w:t>
            </w:r>
            <w:r w:rsidR="000B7297">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3A7590">
            <w:pPr>
              <w:pStyle w:val="Tabele"/>
            </w:pPr>
            <w:r>
              <w:t>Në përdorim</w:t>
            </w:r>
          </w:p>
        </w:tc>
      </w:tr>
    </w:tbl>
    <w:p w:rsidR="00017B55" w:rsidRDefault="00017B55" w:rsidP="00017B55">
      <w:pPr>
        <w:rPr>
          <w:lang w:val="en-GB"/>
        </w:rPr>
      </w:pPr>
    </w:p>
    <w:p w:rsidR="00017B55" w:rsidRDefault="00017B55" w:rsidP="00017B55">
      <w:pPr>
        <w:pStyle w:val="Akti"/>
      </w:pPr>
      <w:r>
        <w:t>VENDIM</w:t>
      </w:r>
    </w:p>
    <w:p w:rsidR="00017B55" w:rsidRDefault="00017B55" w:rsidP="00017B55">
      <w:pPr>
        <w:pStyle w:val="NumriData"/>
      </w:pPr>
      <w:r>
        <w:t>Nr.1534, datë 19.11.2008</w:t>
      </w:r>
    </w:p>
    <w:p w:rsidR="00017B55" w:rsidRDefault="00017B55" w:rsidP="00017B55">
      <w:pPr>
        <w:pStyle w:val="Paragrafi"/>
      </w:pPr>
    </w:p>
    <w:p w:rsidR="00017B55" w:rsidRDefault="00017B55" w:rsidP="00017B55">
      <w:pPr>
        <w:pStyle w:val="Titulli"/>
      </w:pPr>
      <w:r>
        <w:t>PËR NJË NDRYSHIM NË VENDIMIN NR.662, DATË 8.10.2004 TË KË</w:t>
      </w:r>
      <w:smartTag w:uri="urn:schemas-microsoft-com:office:smarttags" w:element="stockticker">
        <w:r>
          <w:t>SHI</w:t>
        </w:r>
      </w:smartTag>
      <w:r>
        <w:t xml:space="preserve">LLIT TË </w:t>
      </w:r>
      <w:smartTag w:uri="urn:schemas-microsoft-com:office:smarttags" w:element="stockticker">
        <w:r>
          <w:t>MINI</w:t>
        </w:r>
      </w:smartTag>
      <w:r>
        <w:t>ST</w:t>
      </w:r>
      <w:smartTag w:uri="urn:schemas-microsoft-com:office:smarttags" w:element="stockticker">
        <w:r>
          <w:t>RAVE</w:t>
        </w:r>
      </w:smartTag>
      <w:r>
        <w:t xml:space="preserve"> “PËR MIRATIMIN E LISTËS PËRFUNDIMTARE TË PRONAVE TË PALUAJTSHME PUBLIKE, SHTETËRORE, QË TRANSFEROHEN, NË PRONËSI OSE NË PËRDORIM, TË BASHKISË SË KUÇOVËS”</w:t>
      </w:r>
    </w:p>
    <w:p w:rsidR="00017B55" w:rsidRDefault="00017B55" w:rsidP="00017B55">
      <w:pPr>
        <w:pStyle w:val="Titulli"/>
      </w:pPr>
    </w:p>
    <w:p w:rsidR="00017B55" w:rsidRDefault="00017B55" w:rsidP="00017B55">
      <w:pPr>
        <w:pStyle w:val="Paragrafi"/>
      </w:pPr>
      <w:r>
        <w:t>Në mbështetje të nenit 100 të Kushtetutës, të neneve 3 e 17 të ligjit nr.8744, datë 22.2.2001 “Për transferimin e pronave të paluajtshme publike të shtetit në njësitë e qeverisjes vendore”, të ndryshuar, dhe të neneve 124 e 128 të ligjit nr.8485, datë 12.5.1999 “Kodi i Procedurave Administrative të Republikës së Shqipërisë”, me propozimin e Ministrit të Brendshëm, Këshilli i Ministrave</w:t>
      </w:r>
    </w:p>
    <w:p w:rsidR="00017B55" w:rsidRDefault="00017B55" w:rsidP="00017B55">
      <w:pPr>
        <w:pStyle w:val="Paragrafi"/>
      </w:pPr>
    </w:p>
    <w:p w:rsidR="00017B55" w:rsidRDefault="00017B55" w:rsidP="00017B55">
      <w:pPr>
        <w:pStyle w:val="VENDOSI"/>
      </w:pPr>
      <w:r>
        <w:t>VENDOSI:</w:t>
      </w:r>
    </w:p>
    <w:p w:rsidR="00017B55" w:rsidRDefault="00017B55" w:rsidP="00017B55">
      <w:pPr>
        <w:pStyle w:val="Paragrafi"/>
      </w:pPr>
    </w:p>
    <w:p w:rsidR="00017B55" w:rsidRDefault="00017B55" w:rsidP="00017B55">
      <w:pPr>
        <w:pStyle w:val="Paragrafi"/>
      </w:pPr>
      <w:r>
        <w:t>1.</w:t>
      </w:r>
      <w:r w:rsidR="00566D06">
        <w:t xml:space="preserve"> </w:t>
      </w:r>
      <w:r>
        <w:t xml:space="preserve">Në listën, që i bashkëlidhet </w:t>
      </w:r>
      <w:r w:rsidR="00EF02B2">
        <w:t>vendimit nr.662, datë 8.10.2004</w:t>
      </w:r>
      <w:r>
        <w:t xml:space="preserve"> të Këshillit të Ministrave, të bëhen këto ndryshime:</w:t>
      </w:r>
    </w:p>
    <w:p w:rsidR="00017B55" w:rsidRDefault="00017B55" w:rsidP="00017B55">
      <w:pPr>
        <w:pStyle w:val="Paragrafi"/>
      </w:pPr>
      <w:r>
        <w:t>a)</w:t>
      </w:r>
      <w:r w:rsidR="00566D06">
        <w:t xml:space="preserve"> </w:t>
      </w:r>
      <w:r>
        <w:t>Përmasat e pronave nr.4 deri nr.8, 16, 17, 85, 86, 433, 444, 465, 475, 477, 479, 484, 490, 491 e 495, në bashkinë Kuçovë, zëvendësohen me përmasat e përcaktuara në formularët 1 e 2, që i bashkëlidhen këtij vendimi.</w:t>
      </w:r>
    </w:p>
    <w:p w:rsidR="00017B55" w:rsidRDefault="00017B55" w:rsidP="00017B55">
      <w:pPr>
        <w:pStyle w:val="Paragrafi"/>
      </w:pPr>
      <w:r>
        <w:t>b)</w:t>
      </w:r>
      <w:r w:rsidR="00566D06">
        <w:t xml:space="preserve"> </w:t>
      </w:r>
      <w:r>
        <w:t>Shtohen pronat me nr.557 deri 567, sipas formularëve “Shtesa 1” e “Shtesa 2”, që i bashkëlidhen këtij vendimi.</w:t>
      </w:r>
    </w:p>
    <w:p w:rsidR="00017B55" w:rsidRDefault="00017B55" w:rsidP="00017B55">
      <w:pPr>
        <w:pStyle w:val="Paragrafi"/>
      </w:pPr>
      <w:r>
        <w:t>2.</w:t>
      </w:r>
      <w:r w:rsidR="00566D06">
        <w:t xml:space="preserve"> </w:t>
      </w:r>
      <w:r>
        <w:t>Bashkisë së Kuçovës i transferohen pronat, sipas lidhjes nr.1, që i bashkëlidhet këtij vendimi.</w:t>
      </w:r>
    </w:p>
    <w:p w:rsidR="00017B55" w:rsidRDefault="00017B55" w:rsidP="00017B55">
      <w:pPr>
        <w:pStyle w:val="Paragrafi"/>
      </w:pPr>
      <w:r>
        <w:t>3.</w:t>
      </w:r>
      <w:r w:rsidR="00566D06">
        <w:t xml:space="preserve"> </w:t>
      </w:r>
      <w:r>
        <w:t>Ngarkohen Ministri e Brendshëm, kryeregjistruesi i Pasurive të Paluajtshme të Republikës së Shqipërisë dhe bashkia e Kuçovës  për zbatimin e këtij vendimi.</w:t>
      </w:r>
    </w:p>
    <w:p w:rsidR="00017B55" w:rsidRDefault="00017B55" w:rsidP="00017B55">
      <w:pPr>
        <w:pStyle w:val="Paragrafi"/>
      </w:pPr>
      <w:r>
        <w:t>Ky vendim hyn në fuqi pas botimit në Fletoren Zyrtare.</w:t>
      </w:r>
    </w:p>
    <w:p w:rsidR="00017B55" w:rsidRDefault="00017B55" w:rsidP="00017B55">
      <w:pPr>
        <w:pStyle w:val="Paragrafi"/>
      </w:pPr>
    </w:p>
    <w:p w:rsidR="00017B55" w:rsidRDefault="00017B55" w:rsidP="00017B55">
      <w:pPr>
        <w:pStyle w:val="Autoriteti"/>
      </w:pPr>
      <w:r>
        <w:t xml:space="preserve">KRYEMINISTRI </w:t>
      </w:r>
    </w:p>
    <w:p w:rsidR="00017B55" w:rsidRDefault="00017B55" w:rsidP="00017B55">
      <w:pPr>
        <w:pStyle w:val="AutoritetiEmer"/>
      </w:pPr>
      <w:r>
        <w:t>Sali Berisha</w:t>
      </w:r>
    </w:p>
    <w:p w:rsidR="00017B55" w:rsidRDefault="00017B55" w:rsidP="00017B55">
      <w:pPr>
        <w:rPr>
          <w:lang w:val="en-GB"/>
        </w:rPr>
      </w:pPr>
    </w:p>
    <w:p w:rsidR="00017B55" w:rsidRDefault="00017B55" w:rsidP="00017B55">
      <w:pPr>
        <w:pStyle w:val="AutoritetiEmer"/>
      </w:pPr>
    </w:p>
    <w:p w:rsidR="00017B55" w:rsidRDefault="00017B55" w:rsidP="003E3F9B">
      <w:pPr>
        <w:pStyle w:val="Paragrafi"/>
        <w:ind w:firstLine="0"/>
      </w:pPr>
      <w:r>
        <w:t xml:space="preserve">Bashkia  Kuçovë                                                                              </w:t>
      </w:r>
      <w:r w:rsidR="003E3F9B">
        <w:tab/>
      </w:r>
      <w:r w:rsidR="003E3F9B">
        <w:tab/>
      </w:r>
      <w:r>
        <w:t>Lidhja nr.1</w:t>
      </w:r>
    </w:p>
    <w:p w:rsidR="00017B55" w:rsidRDefault="00017B55" w:rsidP="00017B5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4423"/>
        <w:gridCol w:w="1769"/>
      </w:tblGrid>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Pr="00B73BF7" w:rsidRDefault="00017B55" w:rsidP="00B73BF7">
            <w:pPr>
              <w:pStyle w:val="Tabele"/>
              <w:jc w:val="center"/>
              <w:rPr>
                <w:b/>
              </w:rPr>
            </w:pPr>
            <w:r w:rsidRPr="00B73BF7">
              <w:rPr>
                <w:b/>
              </w:rPr>
              <w:t>Numrat rendorë të pronave</w:t>
            </w:r>
          </w:p>
          <w:p w:rsidR="00017B55" w:rsidRPr="00B73BF7" w:rsidRDefault="00017B55" w:rsidP="00B73BF7">
            <w:pPr>
              <w:pStyle w:val="Tabele"/>
              <w:jc w:val="center"/>
              <w:rPr>
                <w:b/>
              </w:rPr>
            </w:pPr>
            <w:r w:rsidRPr="00B73BF7">
              <w:rPr>
                <w:b/>
              </w:rPr>
              <w:t>në listën e inventarit</w:t>
            </w:r>
          </w:p>
        </w:tc>
        <w:tc>
          <w:tcPr>
            <w:tcW w:w="4423" w:type="dxa"/>
            <w:tcBorders>
              <w:top w:val="single" w:sz="4" w:space="0" w:color="auto"/>
              <w:left w:val="single" w:sz="4" w:space="0" w:color="auto"/>
              <w:bottom w:val="single" w:sz="4" w:space="0" w:color="auto"/>
              <w:right w:val="single" w:sz="4" w:space="0" w:color="auto"/>
            </w:tcBorders>
          </w:tcPr>
          <w:p w:rsidR="00017B55" w:rsidRPr="00B73BF7" w:rsidRDefault="00017B55" w:rsidP="00B73BF7">
            <w:pPr>
              <w:pStyle w:val="Tabele"/>
              <w:jc w:val="center"/>
              <w:rPr>
                <w:b/>
              </w:rPr>
            </w:pPr>
            <w:r w:rsidRPr="00B73BF7">
              <w:rPr>
                <w:b/>
              </w:rPr>
              <w:t>Fusha e përdorimit të pronës</w:t>
            </w:r>
          </w:p>
        </w:tc>
        <w:tc>
          <w:tcPr>
            <w:tcW w:w="1769" w:type="dxa"/>
            <w:tcBorders>
              <w:top w:val="single" w:sz="4" w:space="0" w:color="auto"/>
              <w:left w:val="single" w:sz="4" w:space="0" w:color="auto"/>
              <w:bottom w:val="single" w:sz="4" w:space="0" w:color="auto"/>
              <w:right w:val="single" w:sz="4" w:space="0" w:color="auto"/>
            </w:tcBorders>
          </w:tcPr>
          <w:p w:rsidR="00017B55" w:rsidRPr="00B73BF7" w:rsidRDefault="00017B55" w:rsidP="00B73BF7">
            <w:pPr>
              <w:pStyle w:val="Tabele"/>
              <w:jc w:val="center"/>
              <w:rPr>
                <w:b/>
              </w:rPr>
            </w:pPr>
            <w:r w:rsidRPr="00B73BF7">
              <w:rPr>
                <w:b/>
              </w:rPr>
              <w:t>Lloji i transferimit</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557,564,565,566</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shërbejnë për shërbime të ndryshme dhe zhvillim ekonomik</w:t>
            </w:r>
            <w:r w:rsidR="009A70F2">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pronësi</w:t>
            </w:r>
          </w:p>
        </w:tc>
      </w:tr>
      <w:tr w:rsidR="00017B55" w:rsidRPr="00B73BF7" w:rsidTr="00B73BF7">
        <w:tc>
          <w:tcPr>
            <w:tcW w:w="3095" w:type="dxa"/>
            <w:tcBorders>
              <w:top w:val="single" w:sz="4" w:space="0" w:color="auto"/>
              <w:left w:val="single" w:sz="4" w:space="0" w:color="auto"/>
              <w:bottom w:val="single" w:sz="4" w:space="0" w:color="auto"/>
              <w:right w:val="single" w:sz="4" w:space="0" w:color="auto"/>
            </w:tcBorders>
          </w:tcPr>
          <w:p w:rsidR="00017B55" w:rsidRDefault="00017B55">
            <w:pPr>
              <w:pStyle w:val="Tabele"/>
            </w:pPr>
            <w:r>
              <w:t>558,563,567</w:t>
            </w:r>
          </w:p>
        </w:tc>
        <w:tc>
          <w:tcPr>
            <w:tcW w:w="4423" w:type="dxa"/>
            <w:tcBorders>
              <w:top w:val="single" w:sz="4" w:space="0" w:color="auto"/>
              <w:left w:val="single" w:sz="4" w:space="0" w:color="auto"/>
              <w:bottom w:val="single" w:sz="4" w:space="0" w:color="auto"/>
              <w:right w:val="single" w:sz="4" w:space="0" w:color="auto"/>
            </w:tcBorders>
          </w:tcPr>
          <w:p w:rsidR="00017B55" w:rsidRDefault="00017B55">
            <w:pPr>
              <w:pStyle w:val="Tabele"/>
            </w:pPr>
            <w:r>
              <w:t>Prona që shërbejnë për strehim</w:t>
            </w:r>
            <w:r w:rsidR="009A70F2">
              <w:t>.</w:t>
            </w:r>
          </w:p>
        </w:tc>
        <w:tc>
          <w:tcPr>
            <w:tcW w:w="1769" w:type="dxa"/>
            <w:tcBorders>
              <w:top w:val="single" w:sz="4" w:space="0" w:color="auto"/>
              <w:left w:val="single" w:sz="4" w:space="0" w:color="auto"/>
              <w:bottom w:val="single" w:sz="4" w:space="0" w:color="auto"/>
              <w:right w:val="single" w:sz="4" w:space="0" w:color="auto"/>
            </w:tcBorders>
          </w:tcPr>
          <w:p w:rsidR="00017B55" w:rsidRDefault="00017B55" w:rsidP="00B73BF7">
            <w:pPr>
              <w:pStyle w:val="Tabele"/>
              <w:jc w:val="center"/>
            </w:pPr>
            <w:r>
              <w:t>Në pronësi</w:t>
            </w:r>
          </w:p>
        </w:tc>
      </w:tr>
    </w:tbl>
    <w:p w:rsidR="008A506B" w:rsidRDefault="008A506B" w:rsidP="00017B55">
      <w:pPr>
        <w:pStyle w:val="Paragrafi"/>
        <w:rPr>
          <w:rFonts w:eastAsia="MS Mincho"/>
          <w:lang w:eastAsia="en-GB"/>
        </w:rPr>
      </w:pPr>
    </w:p>
    <w:p w:rsidR="008A506B" w:rsidRPr="00EE3B1F" w:rsidRDefault="008A506B" w:rsidP="00017B55">
      <w:pPr>
        <w:pStyle w:val="Akti"/>
        <w:keepNext w:val="0"/>
        <w:rPr>
          <w:rFonts w:eastAsia="MS Mincho"/>
          <w:lang w:eastAsia="en-GB"/>
        </w:rPr>
      </w:pPr>
      <w:r w:rsidRPr="00EE3B1F">
        <w:rPr>
          <w:rFonts w:eastAsia="MS Mincho"/>
          <w:lang w:eastAsia="en-GB"/>
        </w:rPr>
        <w:t>VENDIM</w:t>
      </w:r>
    </w:p>
    <w:p w:rsidR="008A506B" w:rsidRPr="00EE3B1F" w:rsidRDefault="008A506B" w:rsidP="00017B55">
      <w:pPr>
        <w:pStyle w:val="NumriData"/>
        <w:keepNext w:val="0"/>
        <w:rPr>
          <w:rFonts w:eastAsia="MS Mincho"/>
          <w:lang w:eastAsia="en-GB"/>
        </w:rPr>
      </w:pPr>
      <w:r w:rsidRPr="00EE3B1F">
        <w:rPr>
          <w:rFonts w:eastAsia="MS Mincho"/>
          <w:lang w:eastAsia="en-GB"/>
        </w:rPr>
        <w:t>Nr.78, datë 19.11.2008</w:t>
      </w:r>
    </w:p>
    <w:p w:rsidR="008A506B" w:rsidRPr="00EE3B1F" w:rsidRDefault="008A506B" w:rsidP="00017B55">
      <w:pPr>
        <w:pStyle w:val="Paragrafi"/>
        <w:rPr>
          <w:rFonts w:eastAsia="MS Mincho"/>
          <w:lang w:val="en-GB" w:eastAsia="en-GB"/>
        </w:rPr>
      </w:pPr>
    </w:p>
    <w:p w:rsidR="008A506B" w:rsidRPr="00EE3B1F" w:rsidRDefault="008A506B" w:rsidP="00017B55">
      <w:pPr>
        <w:pStyle w:val="Titulli"/>
        <w:keepNext w:val="0"/>
        <w:rPr>
          <w:rFonts w:eastAsia="MS Mincho"/>
          <w:lang w:eastAsia="en-GB"/>
        </w:rPr>
      </w:pPr>
      <w:r w:rsidRPr="00EE3B1F">
        <w:rPr>
          <w:rFonts w:eastAsia="MS Mincho"/>
          <w:lang w:eastAsia="en-GB"/>
        </w:rPr>
        <w:t>PËR</w:t>
      </w:r>
      <w:r>
        <w:rPr>
          <w:rFonts w:eastAsia="MS Mincho"/>
          <w:lang w:eastAsia="en-GB"/>
        </w:rPr>
        <w:t xml:space="preserve"> </w:t>
      </w:r>
      <w:r w:rsidRPr="00EE3B1F">
        <w:rPr>
          <w:rFonts w:eastAsia="MS Mincho"/>
          <w:lang w:eastAsia="en-GB"/>
        </w:rPr>
        <w:t xml:space="preserve"> DISA SHTESA DHE NDRYSHIME  NË RREGULLOREN “PËR PROCEDURAT E PROKURIMIT NË BANKËN E SHQIPËRISË”</w:t>
      </w:r>
    </w:p>
    <w:p w:rsidR="008A506B" w:rsidRPr="00EE3B1F" w:rsidRDefault="008A506B" w:rsidP="00017B55">
      <w:pPr>
        <w:pStyle w:val="Paragrafi"/>
        <w:rPr>
          <w:rFonts w:eastAsia="MS Mincho"/>
          <w:lang w:val="en-GB" w:eastAsia="en-GB"/>
        </w:rPr>
      </w:pPr>
    </w:p>
    <w:p w:rsidR="008A506B" w:rsidRPr="00EE3B1F" w:rsidRDefault="008A506B" w:rsidP="00017B55">
      <w:pPr>
        <w:pStyle w:val="BazLigjPropozues"/>
        <w:keepNext w:val="0"/>
        <w:rPr>
          <w:rFonts w:eastAsia="MS Mincho"/>
          <w:lang w:eastAsia="en-GB"/>
        </w:rPr>
      </w:pPr>
      <w:r w:rsidRPr="00EE3B1F">
        <w:rPr>
          <w:rFonts w:eastAsia="MS Mincho"/>
          <w:lang w:eastAsia="en-GB"/>
        </w:rPr>
        <w:t>Në bazë dhe për zbatim të nenit 43, shkronjat “c”, “f” dhe shkronja “g”, dhe nenit 76 të ligjit nr. 8269, datë 23.12.1997 “Për Bankën e Shqipërisë”</w:t>
      </w:r>
      <w:r>
        <w:rPr>
          <w:rFonts w:eastAsia="MS Mincho"/>
          <w:lang w:eastAsia="en-GB"/>
        </w:rPr>
        <w:t>,</w:t>
      </w:r>
      <w:r w:rsidRPr="00EE3B1F">
        <w:rPr>
          <w:rFonts w:eastAsia="MS Mincho"/>
          <w:lang w:eastAsia="en-GB"/>
        </w:rPr>
        <w:t xml:space="preserve"> i ndryshuar, me propozimin e Departamentit të Administrimit, Këshilli Mb</w:t>
      </w:r>
      <w:r>
        <w:rPr>
          <w:rFonts w:eastAsia="MS Mincho"/>
          <w:lang w:eastAsia="en-GB"/>
        </w:rPr>
        <w:t>ikëqyrës i Bankës së Shqipërisë</w:t>
      </w:r>
    </w:p>
    <w:p w:rsidR="008A506B" w:rsidRPr="00EE3B1F" w:rsidRDefault="008A506B" w:rsidP="00017B55">
      <w:pPr>
        <w:pStyle w:val="Paragrafi"/>
        <w:rPr>
          <w:rFonts w:eastAsia="MS Mincho"/>
          <w:lang w:val="en-GB" w:eastAsia="en-GB"/>
        </w:rPr>
      </w:pPr>
    </w:p>
    <w:p w:rsidR="008A506B" w:rsidRPr="00EE3B1F" w:rsidRDefault="008A506B" w:rsidP="00017B55">
      <w:pPr>
        <w:pStyle w:val="VENDOSI"/>
        <w:keepNext w:val="0"/>
        <w:rPr>
          <w:rFonts w:eastAsia="MS Mincho"/>
          <w:lang w:eastAsia="en-GB"/>
        </w:rPr>
      </w:pPr>
      <w:r>
        <w:rPr>
          <w:rFonts w:eastAsia="MS Mincho"/>
          <w:lang w:eastAsia="en-GB"/>
        </w:rPr>
        <w:t>VENDOSI</w:t>
      </w:r>
      <w:r w:rsidRPr="00EE3B1F">
        <w:rPr>
          <w:rFonts w:eastAsia="MS Mincho"/>
          <w:lang w:eastAsia="en-GB"/>
        </w:rPr>
        <w:t>:</w:t>
      </w:r>
    </w:p>
    <w:p w:rsidR="008A506B" w:rsidRPr="00EE3B1F" w:rsidRDefault="008A506B" w:rsidP="00017B55">
      <w:pPr>
        <w:pStyle w:val="Paragrafi"/>
        <w:rPr>
          <w:rFonts w:eastAsia="MS Mincho"/>
          <w:lang w:val="en-GB" w:eastAsia="en-GB"/>
        </w:rPr>
      </w:pPr>
      <w:r>
        <w:rPr>
          <w:rFonts w:eastAsia="MS Mincho"/>
          <w:lang w:val="en-GB" w:eastAsia="en-GB"/>
        </w:rPr>
        <w:t xml:space="preserve">1. </w:t>
      </w:r>
      <w:r w:rsidRPr="00EE3B1F">
        <w:rPr>
          <w:rFonts w:eastAsia="MS Mincho"/>
          <w:lang w:val="en-GB" w:eastAsia="en-GB"/>
        </w:rPr>
        <w:t>Në rregulloren “Për procedurat e prokurimit në Bankën e Shqipër</w:t>
      </w:r>
      <w:r>
        <w:rPr>
          <w:rFonts w:eastAsia="MS Mincho"/>
          <w:lang w:val="en-GB" w:eastAsia="en-GB"/>
        </w:rPr>
        <w:t>isë”, miratuar me vendimin nr.</w:t>
      </w:r>
      <w:r w:rsidRPr="00EE3B1F">
        <w:rPr>
          <w:rFonts w:eastAsia="MS Mincho"/>
          <w:lang w:val="en-GB" w:eastAsia="en-GB"/>
        </w:rPr>
        <w:t>81, datë 15.11.2006 të Këshillit Mbikëqyrës, të bëhen shtesat dhe ndryshimet e mëposhtme:</w:t>
      </w:r>
    </w:p>
    <w:p w:rsidR="008A506B" w:rsidRPr="00EE3B1F" w:rsidRDefault="008A506B" w:rsidP="00017B55">
      <w:pPr>
        <w:pStyle w:val="Paragrafi"/>
        <w:rPr>
          <w:rFonts w:eastAsia="MS Mincho"/>
          <w:lang w:val="en-GB" w:eastAsia="en-GB"/>
        </w:rPr>
      </w:pPr>
      <w:r>
        <w:rPr>
          <w:rFonts w:eastAsia="MS Mincho"/>
          <w:lang w:val="en-GB" w:eastAsia="en-GB"/>
        </w:rPr>
        <w:t xml:space="preserve">a) </w:t>
      </w:r>
      <w:r w:rsidRPr="00EE3B1F">
        <w:rPr>
          <w:rFonts w:eastAsia="MS Mincho"/>
          <w:lang w:val="en-GB" w:eastAsia="en-GB"/>
        </w:rPr>
        <w:t xml:space="preserve">në nenin 13, paragrafi i parë, pas togfjalëshit </w:t>
      </w:r>
      <w:r>
        <w:rPr>
          <w:rFonts w:eastAsia="MS Mincho"/>
          <w:lang w:val="en-GB" w:eastAsia="en-GB"/>
        </w:rPr>
        <w:t xml:space="preserve">“... të njëpasnjëshëm të tyre, </w:t>
      </w:r>
      <w:r w:rsidRPr="00EE3B1F">
        <w:rPr>
          <w:rFonts w:eastAsia="MS Mincho"/>
          <w:lang w:val="en-GB" w:eastAsia="en-GB"/>
        </w:rPr>
        <w:t xml:space="preserve">...”, shtohet togfjalëshi “…në Buletin Zyrtar të </w:t>
      </w:r>
      <w:r>
        <w:rPr>
          <w:rFonts w:eastAsia="MS Mincho"/>
          <w:lang w:val="en-GB" w:eastAsia="en-GB"/>
        </w:rPr>
        <w:t xml:space="preserve">Agjencisë së Prokurimit Publik, </w:t>
      </w:r>
      <w:r w:rsidRPr="00EE3B1F">
        <w:rPr>
          <w:rFonts w:eastAsia="MS Mincho"/>
          <w:lang w:val="en-GB" w:eastAsia="en-GB"/>
        </w:rPr>
        <w:t xml:space="preserve">...”; </w:t>
      </w:r>
    </w:p>
    <w:p w:rsidR="008A506B" w:rsidRPr="00EE3B1F" w:rsidRDefault="008A506B" w:rsidP="00017B55">
      <w:pPr>
        <w:pStyle w:val="Paragrafi"/>
        <w:rPr>
          <w:rFonts w:eastAsia="MS Mincho"/>
          <w:lang w:val="en-GB" w:eastAsia="en-GB"/>
        </w:rPr>
      </w:pPr>
      <w:r>
        <w:rPr>
          <w:rFonts w:eastAsia="MS Mincho"/>
          <w:lang w:val="en-GB" w:eastAsia="en-GB"/>
        </w:rPr>
        <w:t xml:space="preserve">b) </w:t>
      </w:r>
      <w:r w:rsidRPr="00EE3B1F">
        <w:rPr>
          <w:rFonts w:eastAsia="MS Mincho"/>
          <w:lang w:val="en-GB" w:eastAsia="en-GB"/>
        </w:rPr>
        <w:t>në nenin 20, paragrafi i tretë, togfjalëshi “...do t’u kërkohet vendimi i gjykatës për regjistrimin si person fizik tregtar ose juridik</w:t>
      </w:r>
      <w:r>
        <w:rPr>
          <w:rFonts w:eastAsia="MS Mincho"/>
          <w:lang w:val="en-GB" w:eastAsia="en-GB"/>
        </w:rPr>
        <w:t>,</w:t>
      </w:r>
      <w:r w:rsidRPr="00EE3B1F">
        <w:rPr>
          <w:rFonts w:eastAsia="MS Mincho"/>
          <w:lang w:val="en-GB" w:eastAsia="en-GB"/>
        </w:rPr>
        <w:t xml:space="preserve"> si dhe certifikata e regjistrimit në organin tatimor,...” zëvendësohet me togfjalëshin “....do t’u kërkohet vërtetimi për regjistrimin si person fizik tregtar ose juridik,...”</w:t>
      </w:r>
      <w:r>
        <w:rPr>
          <w:rFonts w:eastAsia="MS Mincho"/>
          <w:lang w:val="en-GB" w:eastAsia="en-GB"/>
        </w:rPr>
        <w:t>;</w:t>
      </w:r>
      <w:r w:rsidRPr="00EE3B1F">
        <w:rPr>
          <w:rFonts w:eastAsia="MS Mincho"/>
          <w:lang w:val="en-GB" w:eastAsia="en-GB"/>
        </w:rPr>
        <w:t xml:space="preserve"> </w:t>
      </w:r>
    </w:p>
    <w:p w:rsidR="008A506B" w:rsidRPr="00EE3B1F" w:rsidRDefault="008A506B" w:rsidP="00017B55">
      <w:pPr>
        <w:pStyle w:val="Paragrafi"/>
        <w:rPr>
          <w:rFonts w:eastAsia="MS Mincho"/>
          <w:lang w:val="en-GB" w:eastAsia="en-GB"/>
        </w:rPr>
      </w:pPr>
      <w:r>
        <w:rPr>
          <w:rFonts w:eastAsia="MS Mincho"/>
          <w:lang w:val="en-GB" w:eastAsia="en-GB"/>
        </w:rPr>
        <w:t xml:space="preserve">c) </w:t>
      </w:r>
      <w:r w:rsidRPr="00EE3B1F">
        <w:rPr>
          <w:rFonts w:eastAsia="MS Mincho"/>
          <w:lang w:val="en-GB" w:eastAsia="en-GB"/>
        </w:rPr>
        <w:t xml:space="preserve">në nenin 30, paragrafi i parë, pas togfjalëshit “... do të </w:t>
      </w:r>
      <w:r>
        <w:rPr>
          <w:rFonts w:eastAsia="MS Mincho"/>
          <w:lang w:val="en-GB" w:eastAsia="en-GB"/>
        </w:rPr>
        <w:t xml:space="preserve">jetë 10”, shtohet togfjalëshi “...deri 20 </w:t>
      </w:r>
      <w:r w:rsidRPr="00EE3B1F">
        <w:rPr>
          <w:rFonts w:eastAsia="MS Mincho"/>
          <w:lang w:val="en-GB" w:eastAsia="en-GB"/>
        </w:rPr>
        <w:t xml:space="preserve">...”; </w:t>
      </w:r>
    </w:p>
    <w:p w:rsidR="008A506B" w:rsidRPr="00EE3B1F" w:rsidRDefault="008A506B" w:rsidP="00017B55">
      <w:pPr>
        <w:pStyle w:val="Paragrafi"/>
        <w:rPr>
          <w:rFonts w:eastAsia="MS Mincho"/>
          <w:lang w:val="en-GB" w:eastAsia="en-GB"/>
        </w:rPr>
      </w:pPr>
      <w:r>
        <w:rPr>
          <w:rFonts w:eastAsia="MS Mincho"/>
          <w:lang w:val="en-GB" w:eastAsia="en-GB"/>
        </w:rPr>
        <w:t xml:space="preserve">d) </w:t>
      </w:r>
      <w:r w:rsidRPr="00EE3B1F">
        <w:rPr>
          <w:rFonts w:eastAsia="MS Mincho"/>
          <w:lang w:val="en-GB" w:eastAsia="en-GB"/>
        </w:rPr>
        <w:t xml:space="preserve">neni 36, paragrafi i katërt ndryshon sipas përmbajtjes së mëposhtme: </w:t>
      </w:r>
    </w:p>
    <w:p w:rsidR="008A506B" w:rsidRPr="00EE3B1F" w:rsidRDefault="008A506B" w:rsidP="00017B55">
      <w:pPr>
        <w:pStyle w:val="Paragrafi"/>
        <w:rPr>
          <w:rFonts w:eastAsia="MS Mincho"/>
          <w:lang w:val="en-GB" w:eastAsia="en-GB"/>
        </w:rPr>
      </w:pPr>
      <w:r>
        <w:rPr>
          <w:rFonts w:eastAsia="MS Mincho"/>
          <w:lang w:val="en-GB" w:eastAsia="en-GB"/>
        </w:rPr>
        <w:t>Komisioni i p</w:t>
      </w:r>
      <w:r w:rsidRPr="00EE3B1F">
        <w:rPr>
          <w:rFonts w:eastAsia="MS Mincho"/>
          <w:lang w:val="en-GB" w:eastAsia="en-GB"/>
        </w:rPr>
        <w:t xml:space="preserve">rokurimit sipas objektit konkret të prokurimit, duke gjykuar dhe argumentuar vetë rëndësinë, natyrën e punës, kushtet teknike apo specifike tepër të veçanta të mallit të kërkuar apo ekzistencën e një strategjie apo politike të miratuar nga Banka e Shqipërisë, dhe mbështetur sipas rastit në argumentimet e bëra në kërkesën për prokurim të departamentit apo strukturës përkatëse të Bankës së Shqipërisë, mund të përcaktojë markat e mallrave, qoftë si kategori </w:t>
      </w:r>
      <w:r w:rsidRPr="00A62CD4">
        <w:rPr>
          <w:rFonts w:eastAsia="MS Mincho"/>
          <w:i/>
          <w:lang w:val="en-GB" w:eastAsia="en-GB"/>
        </w:rPr>
        <w:t>“brand name”</w:t>
      </w:r>
      <w:r w:rsidRPr="00EE3B1F">
        <w:rPr>
          <w:rFonts w:eastAsia="MS Mincho"/>
          <w:lang w:val="en-GB" w:eastAsia="en-GB"/>
        </w:rPr>
        <w:t xml:space="preserve"> qoftë si markë e individualizuar, duke marrë në çdo rast miratimin me shkrim nga Kryetari i Entit Prokurues. Në prokurimin e mallrave me markë të individualizuar, komisioni synon të prokurojë direkt me prodhuesin ose sipas njoftimit të këtij të fundit, me përfaqësuesin e autorizuar të tij.  </w:t>
      </w:r>
    </w:p>
    <w:p w:rsidR="008A506B" w:rsidRPr="00EE3B1F" w:rsidRDefault="008A506B" w:rsidP="00017B55">
      <w:pPr>
        <w:pStyle w:val="Paragrafi"/>
        <w:rPr>
          <w:rFonts w:eastAsia="MS Mincho"/>
          <w:lang w:val="en-GB" w:eastAsia="en-GB"/>
        </w:rPr>
      </w:pPr>
      <w:r>
        <w:rPr>
          <w:rFonts w:eastAsia="MS Mincho"/>
          <w:lang w:val="en-GB" w:eastAsia="en-GB"/>
        </w:rPr>
        <w:t xml:space="preserve">e) </w:t>
      </w:r>
      <w:r w:rsidRPr="00EE3B1F">
        <w:rPr>
          <w:rFonts w:eastAsia="MS Mincho"/>
          <w:lang w:val="en-GB" w:eastAsia="en-GB"/>
        </w:rPr>
        <w:t>në nenin 40 shtohet shkronja “d” sipas përmbajtjes së mëpo</w:t>
      </w:r>
      <w:r>
        <w:rPr>
          <w:rFonts w:eastAsia="MS Mincho"/>
          <w:lang w:val="en-GB" w:eastAsia="en-GB"/>
        </w:rPr>
        <w:t>shtme:</w:t>
      </w:r>
    </w:p>
    <w:p w:rsidR="008A506B" w:rsidRPr="00EE3B1F" w:rsidRDefault="008A506B" w:rsidP="00017B55">
      <w:pPr>
        <w:pStyle w:val="Paragrafi"/>
        <w:rPr>
          <w:rFonts w:eastAsia="MS Mincho"/>
          <w:lang w:val="en-GB" w:eastAsia="en-GB"/>
        </w:rPr>
      </w:pPr>
      <w:r>
        <w:rPr>
          <w:rFonts w:eastAsia="MS Mincho"/>
          <w:lang w:val="en-GB" w:eastAsia="en-GB"/>
        </w:rPr>
        <w:t>d) mungon kryet</w:t>
      </w:r>
      <w:r w:rsidR="009A70F2">
        <w:rPr>
          <w:rFonts w:eastAsia="MS Mincho"/>
          <w:lang w:val="en-GB" w:eastAsia="en-GB"/>
        </w:rPr>
        <w:t>ari i K</w:t>
      </w:r>
      <w:r w:rsidRPr="00EE3B1F">
        <w:rPr>
          <w:rFonts w:eastAsia="MS Mincho"/>
          <w:lang w:val="en-GB" w:eastAsia="en-GB"/>
        </w:rPr>
        <w:t>omisionit dhe është i pamundur zëvendësimi i tij;</w:t>
      </w:r>
    </w:p>
    <w:p w:rsidR="008A506B" w:rsidRPr="00EE3B1F" w:rsidRDefault="008A506B" w:rsidP="00017B55">
      <w:pPr>
        <w:pStyle w:val="Paragrafi"/>
        <w:rPr>
          <w:rFonts w:eastAsia="MS Mincho"/>
          <w:lang w:val="en-GB" w:eastAsia="en-GB"/>
        </w:rPr>
      </w:pPr>
      <w:r>
        <w:rPr>
          <w:rFonts w:eastAsia="MS Mincho"/>
          <w:lang w:val="en-GB" w:eastAsia="en-GB"/>
        </w:rPr>
        <w:t xml:space="preserve">f) </w:t>
      </w:r>
      <w:r w:rsidRPr="00EE3B1F">
        <w:rPr>
          <w:rFonts w:eastAsia="MS Mincho"/>
          <w:lang w:val="en-GB" w:eastAsia="en-GB"/>
        </w:rPr>
        <w:t>në nenin 40 shtohet paragrafi i tretë sipas përmbajtjes së mëposhtme:</w:t>
      </w:r>
    </w:p>
    <w:p w:rsidR="008A506B" w:rsidRPr="00EE3B1F" w:rsidRDefault="008A506B" w:rsidP="00017B55">
      <w:pPr>
        <w:pStyle w:val="Paragrafi"/>
        <w:rPr>
          <w:rFonts w:eastAsia="MS Mincho"/>
          <w:lang w:val="en-GB" w:eastAsia="en-GB"/>
        </w:rPr>
      </w:pPr>
      <w:r w:rsidRPr="00EE3B1F">
        <w:rPr>
          <w:rFonts w:eastAsia="MS Mincho"/>
          <w:lang w:val="en-GB" w:eastAsia="en-GB"/>
        </w:rPr>
        <w:t>Për rastin e parashikuar në shkronjën “d” anëtari më i vjetër në moshë do të mbledhë dhe kryesojë mbledhjen e Komisionit të Prokurimit për shtyrjen e procedurës dhe caktimin e një date të re, e cila do të jetë jo më pak se 5 ditë pas datës së planifikuar për hapjen e ofertave.</w:t>
      </w:r>
    </w:p>
    <w:p w:rsidR="008A506B" w:rsidRPr="00EE3B1F" w:rsidRDefault="008A506B" w:rsidP="00017B55">
      <w:pPr>
        <w:pStyle w:val="Paragrafi"/>
        <w:rPr>
          <w:rFonts w:eastAsia="MS Mincho"/>
          <w:lang w:val="en-GB" w:eastAsia="en-GB"/>
        </w:rPr>
      </w:pPr>
      <w:r>
        <w:rPr>
          <w:rFonts w:eastAsia="MS Mincho"/>
          <w:lang w:val="en-GB" w:eastAsia="en-GB"/>
        </w:rPr>
        <w:t xml:space="preserve">g) </w:t>
      </w:r>
      <w:r w:rsidRPr="00EE3B1F">
        <w:rPr>
          <w:rFonts w:eastAsia="MS Mincho"/>
          <w:lang w:val="en-GB" w:eastAsia="en-GB"/>
        </w:rPr>
        <w:t xml:space="preserve">në nenin 41, pika 1, shkronja “a” ndryshon sipas përmbajtjes së mëposhtme: </w:t>
      </w:r>
    </w:p>
    <w:p w:rsidR="008A506B" w:rsidRPr="00EE3B1F" w:rsidRDefault="008A506B" w:rsidP="00017B55">
      <w:pPr>
        <w:pStyle w:val="Paragrafi"/>
        <w:rPr>
          <w:rFonts w:eastAsia="MS Mincho"/>
          <w:lang w:val="en-GB" w:eastAsia="en-GB"/>
        </w:rPr>
      </w:pPr>
      <w:r w:rsidRPr="00EE3B1F">
        <w:rPr>
          <w:rFonts w:eastAsia="MS Mincho"/>
          <w:lang w:val="en-GB" w:eastAsia="en-GB"/>
        </w:rPr>
        <w:t>a</w:t>
      </w:r>
      <w:r>
        <w:rPr>
          <w:rFonts w:eastAsia="MS Mincho"/>
          <w:lang w:val="en-GB" w:eastAsia="en-GB"/>
        </w:rPr>
        <w:t xml:space="preserve">) </w:t>
      </w:r>
      <w:r w:rsidRPr="00EE3B1F">
        <w:rPr>
          <w:rFonts w:eastAsia="MS Mincho"/>
          <w:lang w:val="en-GB" w:eastAsia="en-GB"/>
        </w:rPr>
        <w:t>ka mungesë konkurrence midis kandidatëve kur paraqitet vetëm një ofertues ose nuk paraqitet asnjë i tillë;</w:t>
      </w:r>
    </w:p>
    <w:p w:rsidR="008A506B" w:rsidRPr="00EE3B1F" w:rsidRDefault="008A506B" w:rsidP="00017B55">
      <w:pPr>
        <w:pStyle w:val="Paragrafi"/>
        <w:rPr>
          <w:rFonts w:eastAsia="MS Mincho"/>
          <w:lang w:val="en-GB" w:eastAsia="en-GB"/>
        </w:rPr>
      </w:pPr>
      <w:r>
        <w:rPr>
          <w:rFonts w:eastAsia="MS Mincho"/>
          <w:lang w:val="en-GB" w:eastAsia="en-GB"/>
        </w:rPr>
        <w:t xml:space="preserve">h) </w:t>
      </w:r>
      <w:r w:rsidRPr="00EE3B1F">
        <w:rPr>
          <w:rFonts w:eastAsia="MS Mincho"/>
          <w:lang w:val="en-GB" w:eastAsia="en-GB"/>
        </w:rPr>
        <w:t xml:space="preserve">Në nenin 41, pika 1, shkronja “b” ndryshon sipas përmbajtjes së mëposhtme: </w:t>
      </w:r>
    </w:p>
    <w:p w:rsidR="008A506B" w:rsidRPr="00EE3B1F" w:rsidRDefault="008A506B" w:rsidP="00017B55">
      <w:pPr>
        <w:pStyle w:val="Paragrafi"/>
        <w:rPr>
          <w:rFonts w:eastAsia="MS Mincho"/>
          <w:lang w:val="en-GB" w:eastAsia="en-GB"/>
        </w:rPr>
      </w:pPr>
      <w:r>
        <w:rPr>
          <w:rFonts w:eastAsia="MS Mincho"/>
          <w:lang w:val="en-GB" w:eastAsia="en-GB"/>
        </w:rPr>
        <w:t xml:space="preserve">b) </w:t>
      </w:r>
      <w:r w:rsidRPr="00EE3B1F">
        <w:rPr>
          <w:rFonts w:eastAsia="MS Mincho"/>
          <w:lang w:val="en-GB" w:eastAsia="en-GB"/>
        </w:rPr>
        <w:t>të gjithë ofertuesit nuk kalojnë fazën e kualifikimit ose e kalon vetëm njëri prej tyre;</w:t>
      </w:r>
    </w:p>
    <w:p w:rsidR="008A506B" w:rsidRPr="00EE3B1F" w:rsidRDefault="008A506B" w:rsidP="00017B55">
      <w:pPr>
        <w:pStyle w:val="Paragrafi"/>
        <w:rPr>
          <w:rFonts w:eastAsia="MS Mincho"/>
          <w:lang w:val="en-GB" w:eastAsia="en-GB"/>
        </w:rPr>
      </w:pPr>
      <w:r>
        <w:rPr>
          <w:rFonts w:eastAsia="MS Mincho"/>
          <w:lang w:val="en-GB" w:eastAsia="en-GB"/>
        </w:rPr>
        <w:t xml:space="preserve">i) </w:t>
      </w:r>
      <w:r w:rsidRPr="00EE3B1F">
        <w:rPr>
          <w:rFonts w:eastAsia="MS Mincho"/>
          <w:lang w:val="en-GB" w:eastAsia="en-GB"/>
        </w:rPr>
        <w:t xml:space="preserve">në nenin 41, pika 1, shkronja “c” ndryshon sipas përmbajtjes së mëposhtme: </w:t>
      </w:r>
    </w:p>
    <w:p w:rsidR="008A506B" w:rsidRPr="00EE3B1F" w:rsidRDefault="008A506B" w:rsidP="00017B55">
      <w:pPr>
        <w:pStyle w:val="Paragrafi"/>
        <w:rPr>
          <w:rFonts w:eastAsia="MS Mincho"/>
          <w:lang w:val="en-GB" w:eastAsia="en-GB"/>
        </w:rPr>
      </w:pPr>
      <w:r>
        <w:rPr>
          <w:rFonts w:eastAsia="MS Mincho"/>
          <w:lang w:val="en-GB" w:eastAsia="en-GB"/>
        </w:rPr>
        <w:t xml:space="preserve">c) </w:t>
      </w:r>
      <w:r w:rsidRPr="00EE3B1F">
        <w:rPr>
          <w:rFonts w:eastAsia="MS Mincho"/>
          <w:lang w:val="en-GB" w:eastAsia="en-GB"/>
        </w:rPr>
        <w:t xml:space="preserve">asnjë kuotim ose ofertë e sjellë nuk plotëson kërkesat dhe/ose specifikimet teknike të kërkuara nga </w:t>
      </w:r>
      <w:smartTag w:uri="urn:schemas-microsoft-com:office:smarttags" w:element="place">
        <w:r w:rsidRPr="00EE3B1F">
          <w:rPr>
            <w:rFonts w:eastAsia="MS Mincho"/>
            <w:lang w:val="en-GB" w:eastAsia="en-GB"/>
          </w:rPr>
          <w:t>Banka</w:t>
        </w:r>
      </w:smartTag>
      <w:r w:rsidRPr="00EE3B1F">
        <w:rPr>
          <w:rFonts w:eastAsia="MS Mincho"/>
          <w:lang w:val="en-GB" w:eastAsia="en-GB"/>
        </w:rPr>
        <w:t xml:space="preserve"> e Shqipërisë ose i plotëson vetëm njëra prej tyre;</w:t>
      </w:r>
    </w:p>
    <w:p w:rsidR="008A506B" w:rsidRPr="00EE3B1F" w:rsidRDefault="008A506B" w:rsidP="00017B55">
      <w:pPr>
        <w:pStyle w:val="Paragrafi"/>
        <w:rPr>
          <w:rFonts w:eastAsia="MS Mincho"/>
          <w:lang w:val="en-GB" w:eastAsia="en-GB"/>
        </w:rPr>
      </w:pPr>
      <w:r>
        <w:rPr>
          <w:rFonts w:eastAsia="MS Mincho"/>
          <w:lang w:val="en-GB" w:eastAsia="en-GB"/>
        </w:rPr>
        <w:t xml:space="preserve">j) </w:t>
      </w:r>
      <w:r w:rsidRPr="00EE3B1F">
        <w:rPr>
          <w:rFonts w:eastAsia="MS Mincho"/>
          <w:lang w:val="en-GB" w:eastAsia="en-GB"/>
        </w:rPr>
        <w:t>në nenin 49, shkronja “a”, shtohet pika e parë me këtë përmbajtje:</w:t>
      </w:r>
    </w:p>
    <w:p w:rsidR="008A506B" w:rsidRPr="00EE3B1F" w:rsidRDefault="008A506B" w:rsidP="00017B55">
      <w:pPr>
        <w:pStyle w:val="Paragrafi"/>
        <w:rPr>
          <w:rFonts w:eastAsia="MS Mincho"/>
          <w:lang w:val="en-GB" w:eastAsia="en-GB"/>
        </w:rPr>
      </w:pPr>
      <w:r>
        <w:rPr>
          <w:rFonts w:eastAsia="MS Mincho"/>
          <w:lang w:val="en-GB" w:eastAsia="en-GB"/>
        </w:rPr>
        <w:t xml:space="preserve">- </w:t>
      </w:r>
      <w:r w:rsidRPr="00EE3B1F">
        <w:rPr>
          <w:rFonts w:eastAsia="MS Mincho"/>
          <w:lang w:val="en-GB" w:eastAsia="en-GB"/>
        </w:rPr>
        <w:t>ndarjen në lote të objektit të prokurimit kur çmohet e nevojshme;</w:t>
      </w:r>
    </w:p>
    <w:p w:rsidR="008A506B" w:rsidRPr="00EE3B1F" w:rsidRDefault="008A506B" w:rsidP="00017B55">
      <w:pPr>
        <w:pStyle w:val="Paragrafi"/>
        <w:rPr>
          <w:rFonts w:eastAsia="MS Mincho"/>
          <w:lang w:val="en-GB" w:eastAsia="en-GB"/>
        </w:rPr>
      </w:pPr>
      <w:r>
        <w:rPr>
          <w:rFonts w:eastAsia="MS Mincho"/>
          <w:lang w:val="en-GB" w:eastAsia="en-GB"/>
        </w:rPr>
        <w:t xml:space="preserve">k) </w:t>
      </w:r>
      <w:r w:rsidRPr="00EE3B1F">
        <w:rPr>
          <w:rFonts w:eastAsia="MS Mincho"/>
          <w:lang w:val="en-GB" w:eastAsia="en-GB"/>
        </w:rPr>
        <w:t>në nenin 51, pas togfjalëshit “...institucione të tjera shtetërore përkatëse”, shtohet togfjalëshi “ ... kur ky informacion është i disponueshëm”;</w:t>
      </w:r>
    </w:p>
    <w:p w:rsidR="008A506B" w:rsidRPr="00EE3B1F" w:rsidRDefault="008A506B" w:rsidP="00017B55">
      <w:pPr>
        <w:pStyle w:val="Paragrafi"/>
        <w:rPr>
          <w:rFonts w:eastAsia="MS Mincho"/>
          <w:lang w:val="en-GB" w:eastAsia="en-GB"/>
        </w:rPr>
      </w:pPr>
      <w:r>
        <w:rPr>
          <w:rFonts w:eastAsia="MS Mincho"/>
          <w:lang w:val="en-GB" w:eastAsia="en-GB"/>
        </w:rPr>
        <w:t xml:space="preserve">l) </w:t>
      </w:r>
      <w:r w:rsidRPr="00EE3B1F">
        <w:rPr>
          <w:rFonts w:eastAsia="MS Mincho"/>
          <w:lang w:val="en-GB" w:eastAsia="en-GB"/>
        </w:rPr>
        <w:t>në nenin 51, pas paragrafit të parë shtohen dy paragraf</w:t>
      </w:r>
      <w:r>
        <w:rPr>
          <w:rFonts w:eastAsia="MS Mincho"/>
          <w:lang w:val="en-GB" w:eastAsia="en-GB"/>
        </w:rPr>
        <w:t>e</w:t>
      </w:r>
      <w:r w:rsidRPr="00EE3B1F">
        <w:rPr>
          <w:rFonts w:eastAsia="MS Mincho"/>
          <w:lang w:val="en-GB" w:eastAsia="en-GB"/>
        </w:rPr>
        <w:t xml:space="preserve"> sipas përmbajtjes së mëposhtme: </w:t>
      </w:r>
    </w:p>
    <w:p w:rsidR="008A506B" w:rsidRPr="00EE3B1F" w:rsidRDefault="008A506B" w:rsidP="00017B55">
      <w:pPr>
        <w:pStyle w:val="Paragrafi"/>
        <w:rPr>
          <w:rFonts w:eastAsia="MS Mincho"/>
          <w:lang w:val="en-GB" w:eastAsia="en-GB"/>
        </w:rPr>
      </w:pPr>
      <w:r w:rsidRPr="00EE3B1F">
        <w:rPr>
          <w:rFonts w:eastAsia="MS Mincho"/>
          <w:lang w:val="en-GB" w:eastAsia="en-GB"/>
        </w:rPr>
        <w:t>- Në rastet e prokurimit të drejtpërdrejtë</w:t>
      </w:r>
      <w:r>
        <w:rPr>
          <w:rFonts w:eastAsia="MS Mincho"/>
          <w:lang w:val="en-GB" w:eastAsia="en-GB"/>
        </w:rPr>
        <w:t>,</w:t>
      </w:r>
      <w:r w:rsidRPr="00EE3B1F">
        <w:rPr>
          <w:rFonts w:eastAsia="MS Mincho"/>
          <w:lang w:val="en-GB" w:eastAsia="en-GB"/>
        </w:rPr>
        <w:t xml:space="preserve"> studimi i tregut realizohet vetëm me ofertën e kandidatit të ftuar. </w:t>
      </w:r>
    </w:p>
    <w:p w:rsidR="008A506B" w:rsidRPr="00EE3B1F" w:rsidRDefault="008A506B" w:rsidP="00017B55">
      <w:pPr>
        <w:pStyle w:val="Paragrafi"/>
        <w:rPr>
          <w:rFonts w:eastAsia="MS Mincho"/>
          <w:lang w:val="en-GB" w:eastAsia="en-GB"/>
        </w:rPr>
      </w:pPr>
      <w:r w:rsidRPr="00EE3B1F">
        <w:rPr>
          <w:rFonts w:eastAsia="MS Mincho"/>
          <w:lang w:val="en-GB" w:eastAsia="en-GB"/>
        </w:rPr>
        <w:t>- Në rast përsëritje</w:t>
      </w:r>
      <w:r>
        <w:rPr>
          <w:rFonts w:eastAsia="MS Mincho"/>
          <w:lang w:val="en-GB" w:eastAsia="en-GB"/>
        </w:rPr>
        <w:t>je</w:t>
      </w:r>
      <w:r w:rsidRPr="00EE3B1F">
        <w:rPr>
          <w:rFonts w:eastAsia="MS Mincho"/>
          <w:lang w:val="en-GB" w:eastAsia="en-GB"/>
        </w:rPr>
        <w:t xml:space="preserve"> të procedurës së prokurimit, ofertat mbi studimin e tregut mund të përdoren si bazë në studimin pasardhës, kur përsëritja e procedurave</w:t>
      </w:r>
      <w:r>
        <w:rPr>
          <w:rFonts w:eastAsia="MS Mincho"/>
          <w:lang w:val="en-GB" w:eastAsia="en-GB"/>
        </w:rPr>
        <w:t>,</w:t>
      </w:r>
      <w:r w:rsidRPr="00EE3B1F">
        <w:rPr>
          <w:rFonts w:eastAsia="MS Mincho"/>
          <w:lang w:val="en-GB" w:eastAsia="en-GB"/>
        </w:rPr>
        <w:t xml:space="preserve"> të prokurimit realizohet brenda tre muajve nga data e studimit të parë të tregut. </w:t>
      </w:r>
    </w:p>
    <w:p w:rsidR="008A506B" w:rsidRPr="00EE3B1F" w:rsidRDefault="008A506B" w:rsidP="00017B55">
      <w:pPr>
        <w:pStyle w:val="Paragrafi"/>
        <w:rPr>
          <w:rFonts w:eastAsia="MS Mincho"/>
          <w:lang w:val="en-GB" w:eastAsia="en-GB"/>
        </w:rPr>
      </w:pPr>
      <w:r>
        <w:rPr>
          <w:rFonts w:eastAsia="MS Mincho"/>
          <w:lang w:val="en-GB" w:eastAsia="en-GB"/>
        </w:rPr>
        <w:t xml:space="preserve">m) </w:t>
      </w:r>
      <w:r w:rsidRPr="00EE3B1F">
        <w:rPr>
          <w:rFonts w:eastAsia="MS Mincho"/>
          <w:lang w:val="en-GB" w:eastAsia="en-GB"/>
        </w:rPr>
        <w:t xml:space="preserve">Në nenin 51, paragrafi i parafundit ndryshon sipas përmbajtjes së mëposhtme: </w:t>
      </w:r>
    </w:p>
    <w:p w:rsidR="008A506B" w:rsidRPr="00EE3B1F" w:rsidRDefault="008A506B" w:rsidP="00017B55">
      <w:pPr>
        <w:pStyle w:val="Paragrafi"/>
        <w:rPr>
          <w:rFonts w:eastAsia="MS Mincho"/>
          <w:lang w:val="en-GB" w:eastAsia="en-GB"/>
        </w:rPr>
      </w:pPr>
      <w:r w:rsidRPr="00EE3B1F">
        <w:rPr>
          <w:rFonts w:eastAsia="MS Mincho"/>
          <w:lang w:val="en-GB" w:eastAsia="en-GB"/>
        </w:rPr>
        <w:t>Procedurat e prokurimit, në përputhje me dispozitat e kësaj rregulloreje</w:t>
      </w:r>
      <w:r>
        <w:rPr>
          <w:rFonts w:eastAsia="MS Mincho"/>
          <w:lang w:val="en-GB" w:eastAsia="en-GB"/>
        </w:rPr>
        <w:t>,</w:t>
      </w:r>
      <w:r w:rsidRPr="00EE3B1F">
        <w:rPr>
          <w:rFonts w:eastAsia="MS Mincho"/>
          <w:lang w:val="en-GB" w:eastAsia="en-GB"/>
        </w:rPr>
        <w:t xml:space="preserve"> mbikëqyren nga juristi i angazhuar në procedurën e prokurimit, i cili konfirmon rregullsinë e procedurës në procesverbalet e mbledhjeve dhe në vendimin e Komisionit të Prokurimit.</w:t>
      </w:r>
    </w:p>
    <w:p w:rsidR="008A506B" w:rsidRPr="00EE3B1F" w:rsidRDefault="008A506B" w:rsidP="00017B55">
      <w:pPr>
        <w:pStyle w:val="Paragrafi"/>
        <w:rPr>
          <w:rFonts w:eastAsia="MS Mincho"/>
          <w:lang w:val="en-GB" w:eastAsia="en-GB"/>
        </w:rPr>
      </w:pPr>
      <w:r>
        <w:rPr>
          <w:rFonts w:eastAsia="MS Mincho"/>
          <w:lang w:val="en-GB" w:eastAsia="en-GB"/>
        </w:rPr>
        <w:t xml:space="preserve">2. </w:t>
      </w:r>
      <w:r w:rsidRPr="00EE3B1F">
        <w:rPr>
          <w:rFonts w:eastAsia="MS Mincho"/>
          <w:lang w:val="en-GB" w:eastAsia="en-GB"/>
        </w:rPr>
        <w:t xml:space="preserve">Ngarkohet Departamenti i Administrimit dhe strukturat e </w:t>
      </w:r>
      <w:r>
        <w:rPr>
          <w:rFonts w:eastAsia="MS Mincho"/>
          <w:lang w:val="en-GB" w:eastAsia="en-GB"/>
        </w:rPr>
        <w:t>tjera të Bankës së Shqipërisë për</w:t>
      </w:r>
      <w:r w:rsidRPr="00EE3B1F">
        <w:rPr>
          <w:rFonts w:eastAsia="MS Mincho"/>
          <w:lang w:val="en-GB" w:eastAsia="en-GB"/>
        </w:rPr>
        <w:t xml:space="preserve"> zbatimin e këtij vendimi. </w:t>
      </w:r>
    </w:p>
    <w:p w:rsidR="00012176" w:rsidRDefault="00012176" w:rsidP="00017B55">
      <w:pPr>
        <w:pStyle w:val="Paragrafi"/>
        <w:rPr>
          <w:rFonts w:eastAsia="MS Mincho"/>
          <w:lang w:val="en-GB" w:eastAsia="en-GB"/>
        </w:rPr>
      </w:pPr>
    </w:p>
    <w:p w:rsidR="00012176" w:rsidRDefault="00012176" w:rsidP="00017B55">
      <w:pPr>
        <w:pStyle w:val="Paragrafi"/>
        <w:rPr>
          <w:rFonts w:eastAsia="MS Mincho"/>
          <w:lang w:val="en-GB" w:eastAsia="en-GB"/>
        </w:rPr>
      </w:pPr>
    </w:p>
    <w:p w:rsidR="008A506B" w:rsidRPr="00EE3B1F" w:rsidRDefault="008A506B" w:rsidP="00017B55">
      <w:pPr>
        <w:pStyle w:val="Paragrafi"/>
        <w:rPr>
          <w:rFonts w:eastAsia="MS Mincho"/>
          <w:lang w:val="en-GB" w:eastAsia="en-GB"/>
        </w:rPr>
      </w:pPr>
      <w:r>
        <w:rPr>
          <w:rFonts w:eastAsia="MS Mincho"/>
          <w:lang w:val="en-GB" w:eastAsia="en-GB"/>
        </w:rPr>
        <w:t xml:space="preserve">3. </w:t>
      </w:r>
      <w:r w:rsidRPr="00EE3B1F">
        <w:rPr>
          <w:rFonts w:eastAsia="MS Mincho"/>
          <w:lang w:val="en-GB" w:eastAsia="en-GB"/>
        </w:rPr>
        <w:t>Ngarkohet Departamenti i Marrëdhënieve me Jashtë, Integrimit E</w:t>
      </w:r>
      <w:r>
        <w:rPr>
          <w:rFonts w:eastAsia="MS Mincho"/>
          <w:lang w:val="en-GB" w:eastAsia="en-GB"/>
        </w:rPr>
        <w:t>u</w:t>
      </w:r>
      <w:r w:rsidRPr="00EE3B1F">
        <w:rPr>
          <w:rFonts w:eastAsia="MS Mincho"/>
          <w:lang w:val="en-GB" w:eastAsia="en-GB"/>
        </w:rPr>
        <w:t>ropian dhe Komunikimit, për publikimin e këtij vendimi në Fletoren Zyrtare të Republikës së Shqipërisë dhe në Buletinin Zyrtar të Bankës së Shqipërisë.</w:t>
      </w:r>
    </w:p>
    <w:p w:rsidR="008A506B" w:rsidRDefault="008A506B" w:rsidP="00017B55">
      <w:pPr>
        <w:pStyle w:val="Paragrafi"/>
        <w:rPr>
          <w:rFonts w:eastAsia="MS Mincho"/>
          <w:lang w:val="en-GB" w:eastAsia="en-GB"/>
        </w:rPr>
      </w:pPr>
      <w:r>
        <w:rPr>
          <w:rFonts w:eastAsia="MS Mincho"/>
          <w:lang w:val="en-GB" w:eastAsia="en-GB"/>
        </w:rPr>
        <w:t xml:space="preserve">4. </w:t>
      </w:r>
      <w:r w:rsidRPr="00EE3B1F">
        <w:rPr>
          <w:rFonts w:eastAsia="MS Mincho"/>
          <w:lang w:val="en-GB" w:eastAsia="en-GB"/>
        </w:rPr>
        <w:t xml:space="preserve">Ky vendim hyn në fuqi me botimin e tij në Fletoren Zyrtare të Republikës së Shqipërisë. </w:t>
      </w:r>
    </w:p>
    <w:p w:rsidR="008A506B" w:rsidRDefault="008A506B" w:rsidP="00017B55">
      <w:pPr>
        <w:pStyle w:val="Paragrafi"/>
        <w:rPr>
          <w:rFonts w:eastAsia="MS Mincho"/>
          <w:lang w:val="en-GB" w:eastAsia="en-GB"/>
        </w:rPr>
      </w:pPr>
    </w:p>
    <w:p w:rsidR="008A506B" w:rsidRDefault="008A506B" w:rsidP="00017B55">
      <w:pPr>
        <w:pStyle w:val="Autoriteti"/>
        <w:keepNext w:val="0"/>
        <w:rPr>
          <w:rFonts w:eastAsia="MS Mincho"/>
          <w:lang w:eastAsia="en-GB"/>
        </w:rPr>
      </w:pPr>
      <w:r>
        <w:rPr>
          <w:rFonts w:eastAsia="MS Mincho"/>
          <w:lang w:eastAsia="en-GB"/>
        </w:rPr>
        <w:t xml:space="preserve">Kryetari </w:t>
      </w:r>
    </w:p>
    <w:p w:rsidR="008A506B" w:rsidRPr="00EE3B1F" w:rsidRDefault="008A506B" w:rsidP="00017B55">
      <w:pPr>
        <w:pStyle w:val="AutoritetiEmer"/>
        <w:rPr>
          <w:rFonts w:eastAsia="MS Mincho"/>
          <w:lang w:eastAsia="en-GB"/>
        </w:rPr>
      </w:pPr>
      <w:r>
        <w:rPr>
          <w:rFonts w:eastAsia="MS Mincho"/>
          <w:lang w:eastAsia="en-GB"/>
        </w:rPr>
        <w:t>Ardian Fullani</w:t>
      </w:r>
    </w:p>
    <w:p w:rsidR="008A506B" w:rsidRDefault="008A506B" w:rsidP="00017B55">
      <w:pPr>
        <w:pStyle w:val="Paragrafi"/>
      </w:pPr>
    </w:p>
    <w:p w:rsidR="00012176" w:rsidRDefault="00012176" w:rsidP="00017B55">
      <w:pPr>
        <w:pStyle w:val="Paragrafi"/>
      </w:pPr>
    </w:p>
    <w:p w:rsidR="00AA64C0" w:rsidRDefault="00563F7C" w:rsidP="00563F7C">
      <w:pPr>
        <w:pStyle w:val="Akti"/>
      </w:pPr>
      <w:r>
        <w:t>Kërkesë</w:t>
      </w:r>
    </w:p>
    <w:p w:rsidR="00563F7C" w:rsidRDefault="00563F7C" w:rsidP="00563F7C">
      <w:pPr>
        <w:pStyle w:val="NumriData"/>
      </w:pPr>
      <w:r>
        <w:t>Nr.7207, datë 13.11.2008</w:t>
      </w:r>
    </w:p>
    <w:p w:rsidR="00563F7C" w:rsidRDefault="00563F7C" w:rsidP="00017B55">
      <w:pPr>
        <w:pStyle w:val="Paragrafi"/>
      </w:pPr>
    </w:p>
    <w:p w:rsidR="00563F7C" w:rsidRDefault="00563F7C" w:rsidP="00563F7C">
      <w:pPr>
        <w:pStyle w:val="Titulli"/>
      </w:pPr>
      <w:r>
        <w:t>Për shpronësim publik</w:t>
      </w:r>
    </w:p>
    <w:p w:rsidR="00AA64C0" w:rsidRDefault="00AA64C0" w:rsidP="00017B55">
      <w:pPr>
        <w:pStyle w:val="Paragrafi"/>
      </w:pPr>
    </w:p>
    <w:p w:rsidR="00AA64C0" w:rsidRDefault="00AA64C0" w:rsidP="00017B55">
      <w:pPr>
        <w:pStyle w:val="Paragrafi"/>
      </w:pPr>
      <w:r>
        <w:t>Ministria e Punëve Publike, Transportit dhe Telekomunikacionit shpall kërkesën për shpronësim për interes publik të pasurive të paluajtshme pronë private, që preken nga ndërtimi i segmentit rrugor Milot-Rrëshen.</w:t>
      </w:r>
    </w:p>
    <w:p w:rsidR="00AA64C0" w:rsidRDefault="00AA64C0" w:rsidP="00017B55">
      <w:pPr>
        <w:pStyle w:val="Paragrafi"/>
      </w:pPr>
      <w:r>
        <w:t>Subjekti kërkues i këtij objekti është Drejtoria  e Përgjithshme e Rrugëve. Me anë të këtij publikimi në shtyp kërkojmë të vëmë në dijeni personat të cilët preken nga ky shpronësim. Vënia në dijeni konsiston në masën e vlerësimit të llogaritur nga grupi i punës ng</w:t>
      </w:r>
      <w:r w:rsidR="003D2862">
        <w:t>ritur për këtë qëllim vlerësim,</w:t>
      </w:r>
      <w:r>
        <w:t xml:space="preserve"> i cili është miratuar më pas nga Komisioni i Posaçëm i Shpronësimit pranë Ministrisë së Punëve Publike, Transportit dhe Telekomunikacionit, për pronarët sipas listës emërore bashkëlidhur.</w:t>
      </w:r>
    </w:p>
    <w:p w:rsidR="00AA64C0" w:rsidRDefault="00AA64C0" w:rsidP="00017B55">
      <w:pPr>
        <w:pStyle w:val="Paragrafi"/>
      </w:pPr>
      <w:r>
        <w:t>Pronarët që kanë emrat në listën emërore dhe personat e tretë, brenda 15 ditëve nga plotësimi i këtij afati për publikim, kanë të drejtë të paraqesin pretendimet e tyre, të shoqëruara me dokumentet përkatëse në ministrinë kompetente (Ministria e Punëve Publike, Transportit dhe Telekomunikacionit).</w:t>
      </w:r>
    </w:p>
    <w:p w:rsidR="00AA64C0" w:rsidRDefault="00AA64C0" w:rsidP="00017B55">
      <w:pPr>
        <w:pStyle w:val="Paragrafi"/>
      </w:pPr>
      <w:r>
        <w:t>Sqarojmë që, për pronarët për të cilët nuk është publikuar vlera e kulturave bujqësore dhe drufrutorë, dokumentacioni i vlerësimit nuk është i plotë dhe i rregullt, për këtë arsye do t’i  kthehet subjektit kërkues, Drejtorisë së Përgjithshme të Rrugëve për korrigjim.</w:t>
      </w:r>
    </w:p>
    <w:p w:rsidR="00AA64C0" w:rsidRDefault="00AA64C0" w:rsidP="00017B55">
      <w:pPr>
        <w:pStyle w:val="Paragrafi"/>
      </w:pPr>
      <w:r>
        <w:t>Pronari për të cilin në kolonën shënime në tabelën e publikuar, është bërë shënimi “Rikonfirmim”, nuk është konfirmuar nga Zyra e Regjistrimit të Pasurive të Paluajtshme Kurbin. Me mbarimin e afatit trejavor nga dita e parë e publikimit (afat gjatë të cilit pronarët kanë të drejtë të paraqesin ankimet e tyre), nëse nuk do të konfirmohet më pas nga ZRPP Kurbin, do të përjashtohet nga shpronësimi, deri në momentin që do të ketë një konfirmim nga kjo zyrë lidhur me titullin e pronësisë.</w:t>
      </w:r>
    </w:p>
    <w:p w:rsidR="00AA64C0" w:rsidRDefault="00AA64C0" w:rsidP="00017B55">
      <w:pPr>
        <w:pStyle w:val="Paragrafi"/>
      </w:pPr>
      <w:r>
        <w:t>Pronarët</w:t>
      </w:r>
      <w:r w:rsidR="00A77773">
        <w:t>,</w:t>
      </w:r>
      <w:r>
        <w:t xml:space="preserve"> për të cilët në kolonën shënime në tabelën e publikuar është bërë shënimi “Konfirmuar nga ZRPP”, do të kompensohen për efekt shpronësimi, pas miratimit të kërkesës për shpronësim nga Këshilli i Ministrave, në përputhje me të dhënat që do të rezultojnë në dokumentacionin e pronësisë, i cili do të paraqitet pranë Drejtorisë së Përgjithshme të Rrugëve (subjekti kërkues në bazë të ligjit nr.8561, datë 22.12.1999 “Për shpronësimin dhe marrjen në përdorim të përkohshëm, të pasurisë pronë private për interes publik”).</w:t>
      </w:r>
    </w:p>
    <w:p w:rsidR="00AA64C0" w:rsidRDefault="00AA64C0" w:rsidP="00017B55">
      <w:pPr>
        <w:pStyle w:val="Paragrafi"/>
      </w:pPr>
      <w:r>
        <w:t>Vlera totale e këtij shpronësimi është 11 387 349 (njëmbëdhjetë milionë e treqind e tetëdhjetë e shtatë mijë e treqind e dyzet e nëntë) lekë.</w:t>
      </w:r>
    </w:p>
    <w:p w:rsidR="00AA64C0" w:rsidRDefault="00AA64C0" w:rsidP="00017B55">
      <w:pPr>
        <w:pStyle w:val="Paragrafi"/>
      </w:pPr>
    </w:p>
    <w:p w:rsidR="00AA64C0" w:rsidRDefault="00AA64C0" w:rsidP="00017B55">
      <w:pPr>
        <w:pStyle w:val="Paragrafi"/>
      </w:pPr>
    </w:p>
    <w:p w:rsidR="00AA64C0" w:rsidRDefault="00AA64C0" w:rsidP="00017B55">
      <w:pPr>
        <w:pStyle w:val="Paragrafi"/>
      </w:pPr>
    </w:p>
    <w:p w:rsidR="00AA64C0" w:rsidRDefault="00AA64C0" w:rsidP="00017B55">
      <w:pPr>
        <w:pStyle w:val="Paragrafi"/>
      </w:pPr>
    </w:p>
    <w:p w:rsidR="00AA64C0" w:rsidRDefault="00AA64C0" w:rsidP="00017B55">
      <w:pPr>
        <w:pStyle w:val="Paragrafi"/>
      </w:pPr>
    </w:p>
    <w:p w:rsidR="00AA64C0" w:rsidRDefault="00AA64C0" w:rsidP="00017B55">
      <w:pPr>
        <w:pStyle w:val="Paragrafi"/>
      </w:pPr>
    </w:p>
    <w:p w:rsidR="00AA64C0" w:rsidRDefault="00AA64C0" w:rsidP="00017B55">
      <w:pPr>
        <w:pStyle w:val="Paragrafi"/>
      </w:pPr>
    </w:p>
    <w:p w:rsidR="00AA64C0" w:rsidRDefault="00AA64C0" w:rsidP="00017B55">
      <w:pPr>
        <w:pStyle w:val="Paragrafi"/>
      </w:pPr>
    </w:p>
    <w:p w:rsidR="00AA64C0" w:rsidRDefault="00AA64C0" w:rsidP="00017B55">
      <w:pPr>
        <w:pStyle w:val="Paragrafi"/>
      </w:pPr>
    </w:p>
    <w:p w:rsidR="00AA64C0" w:rsidRDefault="00AA64C0" w:rsidP="00017B55">
      <w:pPr>
        <w:pStyle w:val="Paragrafi"/>
      </w:pPr>
    </w:p>
    <w:p w:rsidR="00AA64C0" w:rsidRDefault="00AA64C0" w:rsidP="00017B55">
      <w:pPr>
        <w:pStyle w:val="Paragrafi"/>
        <w:sectPr w:rsidR="00AA64C0" w:rsidSect="00AA64C0">
          <w:footerReference w:type="even" r:id="rId11"/>
          <w:footerReference w:type="default" r:id="rId12"/>
          <w:pgSz w:w="11907" w:h="16840" w:code="9"/>
          <w:pgMar w:top="1418" w:right="1418" w:bottom="1418" w:left="1418" w:header="720" w:footer="720" w:gutter="0"/>
          <w:cols w:space="720"/>
          <w:docGrid w:linePitch="360"/>
        </w:sectPr>
      </w:pPr>
    </w:p>
    <w:p w:rsidR="00AA64C0" w:rsidRPr="00C663E5" w:rsidRDefault="00AA64C0" w:rsidP="00017B55">
      <w:pPr>
        <w:pStyle w:val="Paragrafi"/>
        <w:rPr>
          <w:sz w:val="18"/>
          <w:szCs w:val="18"/>
        </w:rPr>
      </w:pPr>
      <w:r w:rsidRPr="00C663E5">
        <w:rPr>
          <w:sz w:val="18"/>
          <w:szCs w:val="18"/>
        </w:rPr>
        <w:t>DREJTORIA E PËRGJITHSHME E RRUGËVE</w:t>
      </w:r>
    </w:p>
    <w:p w:rsidR="00AA64C0" w:rsidRPr="00C663E5" w:rsidRDefault="00AA64C0" w:rsidP="00017B55">
      <w:pPr>
        <w:pStyle w:val="Paragrafi"/>
        <w:rPr>
          <w:sz w:val="18"/>
          <w:szCs w:val="18"/>
        </w:rPr>
      </w:pPr>
      <w:r w:rsidRPr="00C663E5">
        <w:rPr>
          <w:sz w:val="18"/>
          <w:szCs w:val="18"/>
        </w:rPr>
        <w:t>DREJTORIA JURIDIKE</w:t>
      </w:r>
    </w:p>
    <w:p w:rsidR="00AA64C0" w:rsidRPr="00C663E5" w:rsidRDefault="00AA64C0" w:rsidP="00017B55">
      <w:pPr>
        <w:pStyle w:val="Paragrafi"/>
        <w:rPr>
          <w:sz w:val="18"/>
          <w:szCs w:val="18"/>
        </w:rPr>
      </w:pPr>
      <w:r w:rsidRPr="00C663E5">
        <w:rPr>
          <w:sz w:val="18"/>
          <w:szCs w:val="18"/>
        </w:rPr>
        <w:t>SEKTORI I SHPRONËSIMEVE</w:t>
      </w:r>
    </w:p>
    <w:p w:rsidR="00AA64C0" w:rsidRPr="00C663E5" w:rsidRDefault="00AA64C0" w:rsidP="00017B55">
      <w:pPr>
        <w:pStyle w:val="Paragrafi"/>
        <w:rPr>
          <w:sz w:val="18"/>
          <w:szCs w:val="18"/>
        </w:rPr>
      </w:pPr>
    </w:p>
    <w:p w:rsidR="00AA64C0" w:rsidRPr="00C663E5" w:rsidRDefault="00AA64C0" w:rsidP="00017B55">
      <w:pPr>
        <w:pStyle w:val="TitulliTitull"/>
        <w:keepNext w:val="0"/>
        <w:rPr>
          <w:sz w:val="18"/>
          <w:szCs w:val="18"/>
        </w:rPr>
      </w:pPr>
      <w:r w:rsidRPr="00C663E5">
        <w:rPr>
          <w:sz w:val="18"/>
          <w:szCs w:val="18"/>
        </w:rPr>
        <w:t>Lista shtesë për segmentin rrugor Milot-Rrëshen</w:t>
      </w:r>
    </w:p>
    <w:p w:rsidR="00AA64C0" w:rsidRDefault="00AA64C0" w:rsidP="00017B55">
      <w:pPr>
        <w:pStyle w:val="TitulliTitull"/>
        <w:keepNext w:val="0"/>
      </w:pP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784"/>
        <w:gridCol w:w="778"/>
        <w:gridCol w:w="860"/>
        <w:gridCol w:w="679"/>
        <w:gridCol w:w="652"/>
        <w:gridCol w:w="964"/>
        <w:gridCol w:w="776"/>
        <w:gridCol w:w="675"/>
        <w:gridCol w:w="1016"/>
        <w:gridCol w:w="788"/>
        <w:gridCol w:w="670"/>
        <w:gridCol w:w="748"/>
        <w:gridCol w:w="788"/>
        <w:gridCol w:w="964"/>
        <w:gridCol w:w="1025"/>
        <w:gridCol w:w="1771"/>
      </w:tblGrid>
      <w:tr w:rsidR="00131E71" w:rsidRPr="00B73BF7" w:rsidTr="00B73BF7">
        <w:trPr>
          <w:jc w:val="center"/>
        </w:trPr>
        <w:tc>
          <w:tcPr>
            <w:tcW w:w="179" w:type="pct"/>
            <w:vMerge w:val="restart"/>
          </w:tcPr>
          <w:p w:rsidR="00AA64C0" w:rsidRPr="00B73BF7" w:rsidRDefault="00AA64C0" w:rsidP="00B73BF7">
            <w:pPr>
              <w:pStyle w:val="Tabele"/>
              <w:widowControl w:val="0"/>
              <w:jc w:val="center"/>
              <w:rPr>
                <w:sz w:val="16"/>
                <w:szCs w:val="16"/>
              </w:rPr>
            </w:pPr>
            <w:r w:rsidRPr="00B73BF7">
              <w:rPr>
                <w:sz w:val="16"/>
                <w:szCs w:val="16"/>
              </w:rPr>
              <w:t>Nr.</w:t>
            </w:r>
          </w:p>
        </w:tc>
        <w:tc>
          <w:tcPr>
            <w:tcW w:w="840" w:type="pct"/>
            <w:gridSpan w:val="3"/>
          </w:tcPr>
          <w:p w:rsidR="00AA64C0" w:rsidRPr="00B73BF7" w:rsidRDefault="00AA64C0" w:rsidP="00B73BF7">
            <w:pPr>
              <w:pStyle w:val="Tabele"/>
              <w:widowControl w:val="0"/>
              <w:jc w:val="center"/>
              <w:rPr>
                <w:sz w:val="16"/>
                <w:szCs w:val="16"/>
              </w:rPr>
            </w:pPr>
            <w:r w:rsidRPr="00B73BF7">
              <w:rPr>
                <w:sz w:val="16"/>
                <w:szCs w:val="16"/>
              </w:rPr>
              <w:t>Pronari</w:t>
            </w:r>
          </w:p>
        </w:tc>
        <w:tc>
          <w:tcPr>
            <w:tcW w:w="228" w:type="pct"/>
            <w:vMerge w:val="restart"/>
          </w:tcPr>
          <w:p w:rsidR="00AA64C0" w:rsidRPr="00B73BF7" w:rsidRDefault="00AA64C0" w:rsidP="00B73BF7">
            <w:pPr>
              <w:pStyle w:val="Tabele"/>
              <w:widowControl w:val="0"/>
              <w:jc w:val="center"/>
              <w:rPr>
                <w:sz w:val="16"/>
                <w:szCs w:val="16"/>
              </w:rPr>
            </w:pPr>
            <w:r w:rsidRPr="00B73BF7">
              <w:rPr>
                <w:sz w:val="16"/>
                <w:szCs w:val="16"/>
              </w:rPr>
              <w:t>Nr.pas</w:t>
            </w:r>
            <w:r w:rsidR="00A77773" w:rsidRPr="00B73BF7">
              <w:rPr>
                <w:sz w:val="16"/>
                <w:szCs w:val="16"/>
              </w:rPr>
              <w:t>.</w:t>
            </w:r>
          </w:p>
        </w:tc>
        <w:tc>
          <w:tcPr>
            <w:tcW w:w="827" w:type="pct"/>
            <w:gridSpan w:val="3"/>
          </w:tcPr>
          <w:p w:rsidR="00AA64C0" w:rsidRPr="00B73BF7" w:rsidRDefault="00AA64C0" w:rsidP="00B73BF7">
            <w:pPr>
              <w:pStyle w:val="Tabele"/>
              <w:widowControl w:val="0"/>
              <w:jc w:val="center"/>
              <w:rPr>
                <w:sz w:val="16"/>
                <w:szCs w:val="16"/>
              </w:rPr>
            </w:pPr>
            <w:r w:rsidRPr="00B73BF7">
              <w:rPr>
                <w:sz w:val="16"/>
                <w:szCs w:val="16"/>
              </w:rPr>
              <w:t>Tokë arë</w:t>
            </w:r>
          </w:p>
        </w:tc>
        <w:tc>
          <w:tcPr>
            <w:tcW w:w="859" w:type="pct"/>
            <w:gridSpan w:val="3"/>
          </w:tcPr>
          <w:p w:rsidR="00AA64C0" w:rsidRPr="00B73BF7" w:rsidRDefault="00AA64C0" w:rsidP="00B73BF7">
            <w:pPr>
              <w:pStyle w:val="Tabele"/>
              <w:widowControl w:val="0"/>
              <w:jc w:val="center"/>
              <w:rPr>
                <w:sz w:val="16"/>
                <w:szCs w:val="16"/>
              </w:rPr>
            </w:pPr>
            <w:r w:rsidRPr="00B73BF7">
              <w:rPr>
                <w:sz w:val="16"/>
                <w:szCs w:val="16"/>
              </w:rPr>
              <w:t>Tokë truall</w:t>
            </w:r>
          </w:p>
        </w:tc>
        <w:tc>
          <w:tcPr>
            <w:tcW w:w="764" w:type="pct"/>
            <w:gridSpan w:val="3"/>
          </w:tcPr>
          <w:p w:rsidR="00AA64C0" w:rsidRPr="00B73BF7" w:rsidRDefault="00AA64C0" w:rsidP="00B73BF7">
            <w:pPr>
              <w:pStyle w:val="Tabele"/>
              <w:widowControl w:val="0"/>
              <w:jc w:val="center"/>
              <w:rPr>
                <w:sz w:val="16"/>
                <w:szCs w:val="16"/>
              </w:rPr>
            </w:pPr>
            <w:r w:rsidRPr="00B73BF7">
              <w:rPr>
                <w:sz w:val="16"/>
                <w:szCs w:val="16"/>
              </w:rPr>
              <w:t>Pyll, kullotë</w:t>
            </w:r>
          </w:p>
        </w:tc>
        <w:tc>
          <w:tcPr>
            <w:tcW w:w="334" w:type="pct"/>
            <w:vMerge w:val="restart"/>
          </w:tcPr>
          <w:p w:rsidR="00AA64C0" w:rsidRPr="00B73BF7" w:rsidRDefault="00AA64C0" w:rsidP="00B73BF7">
            <w:pPr>
              <w:pStyle w:val="Tabele"/>
              <w:widowControl w:val="0"/>
              <w:jc w:val="center"/>
              <w:rPr>
                <w:sz w:val="16"/>
                <w:szCs w:val="16"/>
              </w:rPr>
            </w:pPr>
            <w:r w:rsidRPr="00B73BF7">
              <w:rPr>
                <w:sz w:val="16"/>
                <w:szCs w:val="16"/>
              </w:rPr>
              <w:t>Kultura bujq+druf.</w:t>
            </w:r>
          </w:p>
        </w:tc>
        <w:tc>
          <w:tcPr>
            <w:tcW w:w="355" w:type="pct"/>
            <w:vMerge w:val="restart"/>
          </w:tcPr>
          <w:p w:rsidR="00AA64C0" w:rsidRPr="00B73BF7" w:rsidRDefault="00AA64C0" w:rsidP="00B73BF7">
            <w:pPr>
              <w:pStyle w:val="Tabele"/>
              <w:widowControl w:val="0"/>
              <w:jc w:val="center"/>
              <w:rPr>
                <w:sz w:val="16"/>
                <w:szCs w:val="16"/>
              </w:rPr>
            </w:pPr>
            <w:r w:rsidRPr="00B73BF7">
              <w:rPr>
                <w:sz w:val="16"/>
                <w:szCs w:val="16"/>
              </w:rPr>
              <w:t>Vlera</w:t>
            </w:r>
          </w:p>
          <w:p w:rsidR="00AA64C0" w:rsidRPr="00B73BF7" w:rsidRDefault="00AA64C0" w:rsidP="00B73BF7">
            <w:pPr>
              <w:pStyle w:val="Tabele"/>
              <w:widowControl w:val="0"/>
              <w:jc w:val="center"/>
              <w:rPr>
                <w:sz w:val="16"/>
                <w:szCs w:val="16"/>
              </w:rPr>
            </w:pPr>
            <w:r w:rsidRPr="00B73BF7">
              <w:rPr>
                <w:sz w:val="16"/>
                <w:szCs w:val="16"/>
              </w:rPr>
              <w:t>Totale lekë</w:t>
            </w:r>
          </w:p>
        </w:tc>
        <w:tc>
          <w:tcPr>
            <w:tcW w:w="614" w:type="pct"/>
            <w:vMerge w:val="restart"/>
          </w:tcPr>
          <w:p w:rsidR="00AA64C0" w:rsidRPr="00B73BF7" w:rsidRDefault="00AA64C0" w:rsidP="00B73BF7">
            <w:pPr>
              <w:pStyle w:val="Tabele"/>
              <w:widowControl w:val="0"/>
              <w:jc w:val="center"/>
              <w:rPr>
                <w:sz w:val="16"/>
                <w:szCs w:val="16"/>
              </w:rPr>
            </w:pPr>
            <w:r w:rsidRPr="00B73BF7">
              <w:rPr>
                <w:sz w:val="16"/>
                <w:szCs w:val="16"/>
              </w:rPr>
              <w:t>Shënime</w:t>
            </w:r>
          </w:p>
        </w:tc>
      </w:tr>
      <w:tr w:rsidR="00131E71" w:rsidRPr="00B73BF7" w:rsidTr="00B73BF7">
        <w:trPr>
          <w:jc w:val="center"/>
        </w:trPr>
        <w:tc>
          <w:tcPr>
            <w:tcW w:w="179" w:type="pct"/>
            <w:vMerge/>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jc w:val="center"/>
              <w:rPr>
                <w:sz w:val="16"/>
                <w:szCs w:val="16"/>
              </w:rPr>
            </w:pPr>
            <w:r w:rsidRPr="00B73BF7">
              <w:rPr>
                <w:sz w:val="16"/>
                <w:szCs w:val="16"/>
              </w:rPr>
              <w:t>Emri</w:t>
            </w:r>
          </w:p>
        </w:tc>
        <w:tc>
          <w:tcPr>
            <w:tcW w:w="270" w:type="pct"/>
          </w:tcPr>
          <w:p w:rsidR="00AA64C0" w:rsidRPr="00B73BF7" w:rsidRDefault="00AA64C0" w:rsidP="00B73BF7">
            <w:pPr>
              <w:pStyle w:val="Tabele"/>
              <w:widowControl w:val="0"/>
              <w:jc w:val="center"/>
              <w:rPr>
                <w:sz w:val="16"/>
                <w:szCs w:val="16"/>
              </w:rPr>
            </w:pPr>
            <w:r w:rsidRPr="00B73BF7">
              <w:rPr>
                <w:sz w:val="16"/>
                <w:szCs w:val="16"/>
              </w:rPr>
              <w:t>Atësia</w:t>
            </w:r>
          </w:p>
        </w:tc>
        <w:tc>
          <w:tcPr>
            <w:tcW w:w="298" w:type="pct"/>
          </w:tcPr>
          <w:p w:rsidR="00AA64C0" w:rsidRPr="00B73BF7" w:rsidRDefault="00AA64C0" w:rsidP="00B73BF7">
            <w:pPr>
              <w:pStyle w:val="Tabele"/>
              <w:widowControl w:val="0"/>
              <w:jc w:val="center"/>
              <w:rPr>
                <w:sz w:val="16"/>
                <w:szCs w:val="16"/>
              </w:rPr>
            </w:pPr>
            <w:r w:rsidRPr="00B73BF7">
              <w:rPr>
                <w:sz w:val="16"/>
                <w:szCs w:val="16"/>
              </w:rPr>
              <w:t>Mbiemri</w:t>
            </w:r>
          </w:p>
        </w:tc>
        <w:tc>
          <w:tcPr>
            <w:tcW w:w="228" w:type="pct"/>
            <w:vMerge/>
          </w:tcPr>
          <w:p w:rsidR="00AA64C0" w:rsidRPr="00B73BF7" w:rsidRDefault="00AA64C0" w:rsidP="00B73BF7">
            <w:pPr>
              <w:pStyle w:val="Tabele"/>
              <w:widowControl w:val="0"/>
              <w:jc w:val="center"/>
              <w:rPr>
                <w:sz w:val="16"/>
                <w:szCs w:val="16"/>
              </w:rPr>
            </w:pPr>
          </w:p>
        </w:tc>
        <w:tc>
          <w:tcPr>
            <w:tcW w:w="226" w:type="pct"/>
          </w:tcPr>
          <w:p w:rsidR="00AA64C0" w:rsidRPr="00B73BF7" w:rsidRDefault="00AA64C0" w:rsidP="00B73BF7">
            <w:pPr>
              <w:pStyle w:val="Tabele"/>
              <w:widowControl w:val="0"/>
              <w:jc w:val="center"/>
              <w:rPr>
                <w:sz w:val="16"/>
                <w:szCs w:val="16"/>
              </w:rPr>
            </w:pPr>
            <w:r w:rsidRPr="00B73BF7">
              <w:rPr>
                <w:sz w:val="16"/>
                <w:szCs w:val="16"/>
              </w:rPr>
              <w:t>Sip.m</w:t>
            </w:r>
            <w:r w:rsidRPr="00B73BF7">
              <w:rPr>
                <w:sz w:val="16"/>
                <w:szCs w:val="16"/>
                <w:vertAlign w:val="superscript"/>
              </w:rPr>
              <w:t>2</w:t>
            </w:r>
          </w:p>
        </w:tc>
        <w:tc>
          <w:tcPr>
            <w:tcW w:w="334" w:type="pct"/>
          </w:tcPr>
          <w:p w:rsidR="00AA64C0" w:rsidRPr="00B73BF7" w:rsidRDefault="00AA64C0" w:rsidP="00B73BF7">
            <w:pPr>
              <w:pStyle w:val="Tabele"/>
              <w:widowControl w:val="0"/>
              <w:jc w:val="center"/>
              <w:rPr>
                <w:sz w:val="16"/>
                <w:szCs w:val="16"/>
              </w:rPr>
            </w:pPr>
            <w:r w:rsidRPr="00B73BF7">
              <w:rPr>
                <w:sz w:val="16"/>
                <w:szCs w:val="16"/>
              </w:rPr>
              <w:t>Çmimi lekë/m</w:t>
            </w:r>
            <w:r w:rsidRPr="00B73BF7">
              <w:rPr>
                <w:sz w:val="16"/>
                <w:szCs w:val="16"/>
                <w:vertAlign w:val="superscript"/>
              </w:rPr>
              <w:t>2</w:t>
            </w:r>
          </w:p>
        </w:tc>
        <w:tc>
          <w:tcPr>
            <w:tcW w:w="268" w:type="pct"/>
          </w:tcPr>
          <w:p w:rsidR="00AA64C0" w:rsidRPr="00B73BF7" w:rsidRDefault="00AA64C0" w:rsidP="00B73BF7">
            <w:pPr>
              <w:pStyle w:val="Tabele"/>
              <w:widowControl w:val="0"/>
              <w:jc w:val="center"/>
              <w:rPr>
                <w:sz w:val="16"/>
                <w:szCs w:val="16"/>
              </w:rPr>
            </w:pPr>
            <w:r w:rsidRPr="00B73BF7">
              <w:rPr>
                <w:sz w:val="16"/>
                <w:szCs w:val="16"/>
              </w:rPr>
              <w:t>Vlera lekë</w:t>
            </w:r>
          </w:p>
        </w:tc>
        <w:tc>
          <w:tcPr>
            <w:tcW w:w="234" w:type="pct"/>
          </w:tcPr>
          <w:p w:rsidR="00AA64C0" w:rsidRPr="00B73BF7" w:rsidRDefault="00AA64C0" w:rsidP="00B73BF7">
            <w:pPr>
              <w:pStyle w:val="Tabele"/>
              <w:widowControl w:val="0"/>
              <w:jc w:val="center"/>
              <w:rPr>
                <w:sz w:val="16"/>
                <w:szCs w:val="16"/>
              </w:rPr>
            </w:pPr>
            <w:r w:rsidRPr="00B73BF7">
              <w:rPr>
                <w:sz w:val="16"/>
                <w:szCs w:val="16"/>
              </w:rPr>
              <w:t>Sip.m</w:t>
            </w:r>
            <w:r w:rsidRPr="00B73BF7">
              <w:rPr>
                <w:sz w:val="16"/>
                <w:szCs w:val="16"/>
                <w:vertAlign w:val="superscript"/>
              </w:rPr>
              <w:t>2</w:t>
            </w:r>
          </w:p>
        </w:tc>
        <w:tc>
          <w:tcPr>
            <w:tcW w:w="352" w:type="pct"/>
          </w:tcPr>
          <w:p w:rsidR="00AA64C0" w:rsidRPr="00B73BF7" w:rsidRDefault="00AA64C0" w:rsidP="00B73BF7">
            <w:pPr>
              <w:pStyle w:val="Tabele"/>
              <w:widowControl w:val="0"/>
              <w:jc w:val="center"/>
              <w:rPr>
                <w:sz w:val="16"/>
                <w:szCs w:val="16"/>
              </w:rPr>
            </w:pPr>
            <w:r w:rsidRPr="00B73BF7">
              <w:rPr>
                <w:sz w:val="16"/>
                <w:szCs w:val="16"/>
              </w:rPr>
              <w:t>Çmimi lekë/m</w:t>
            </w:r>
            <w:r w:rsidRPr="00B73BF7">
              <w:rPr>
                <w:sz w:val="16"/>
                <w:szCs w:val="16"/>
                <w:vertAlign w:val="superscript"/>
              </w:rPr>
              <w:t>2</w:t>
            </w:r>
          </w:p>
        </w:tc>
        <w:tc>
          <w:tcPr>
            <w:tcW w:w="272" w:type="pct"/>
          </w:tcPr>
          <w:p w:rsidR="00AA64C0" w:rsidRPr="00B73BF7" w:rsidRDefault="00AA64C0" w:rsidP="00B73BF7">
            <w:pPr>
              <w:pStyle w:val="Tabele"/>
              <w:widowControl w:val="0"/>
              <w:jc w:val="center"/>
              <w:rPr>
                <w:sz w:val="16"/>
                <w:szCs w:val="16"/>
              </w:rPr>
            </w:pPr>
            <w:r w:rsidRPr="00B73BF7">
              <w:rPr>
                <w:sz w:val="16"/>
                <w:szCs w:val="16"/>
              </w:rPr>
              <w:t>Vlera lekë</w:t>
            </w:r>
          </w:p>
        </w:tc>
        <w:tc>
          <w:tcPr>
            <w:tcW w:w="232" w:type="pct"/>
          </w:tcPr>
          <w:p w:rsidR="00AA64C0" w:rsidRPr="00B73BF7" w:rsidRDefault="00AA64C0" w:rsidP="00B73BF7">
            <w:pPr>
              <w:pStyle w:val="Tabele"/>
              <w:widowControl w:val="0"/>
              <w:jc w:val="center"/>
              <w:rPr>
                <w:sz w:val="16"/>
                <w:szCs w:val="16"/>
              </w:rPr>
            </w:pPr>
            <w:r w:rsidRPr="00B73BF7">
              <w:rPr>
                <w:sz w:val="16"/>
                <w:szCs w:val="16"/>
              </w:rPr>
              <w:t>Sip.m</w:t>
            </w:r>
            <w:r w:rsidRPr="00B73BF7">
              <w:rPr>
                <w:sz w:val="16"/>
                <w:szCs w:val="16"/>
                <w:vertAlign w:val="superscript"/>
              </w:rPr>
              <w:t>2</w:t>
            </w:r>
          </w:p>
        </w:tc>
        <w:tc>
          <w:tcPr>
            <w:tcW w:w="259" w:type="pct"/>
          </w:tcPr>
          <w:p w:rsidR="00AA64C0" w:rsidRPr="00B73BF7" w:rsidRDefault="00AA64C0" w:rsidP="00B73BF7">
            <w:pPr>
              <w:pStyle w:val="Tabele"/>
              <w:widowControl w:val="0"/>
              <w:jc w:val="center"/>
              <w:rPr>
                <w:sz w:val="16"/>
                <w:szCs w:val="16"/>
              </w:rPr>
            </w:pPr>
            <w:r w:rsidRPr="00B73BF7">
              <w:rPr>
                <w:sz w:val="16"/>
                <w:szCs w:val="16"/>
              </w:rPr>
              <w:t>Çmimi lekë/m</w:t>
            </w:r>
            <w:r w:rsidRPr="00B73BF7">
              <w:rPr>
                <w:sz w:val="16"/>
                <w:szCs w:val="16"/>
                <w:vertAlign w:val="superscript"/>
              </w:rPr>
              <w:t>2</w:t>
            </w:r>
          </w:p>
        </w:tc>
        <w:tc>
          <w:tcPr>
            <w:tcW w:w="273" w:type="pct"/>
          </w:tcPr>
          <w:p w:rsidR="00AA64C0" w:rsidRPr="00B73BF7" w:rsidRDefault="00AA64C0" w:rsidP="00B73BF7">
            <w:pPr>
              <w:pStyle w:val="Tabele"/>
              <w:widowControl w:val="0"/>
              <w:jc w:val="center"/>
              <w:rPr>
                <w:sz w:val="16"/>
                <w:szCs w:val="16"/>
              </w:rPr>
            </w:pPr>
            <w:r w:rsidRPr="00B73BF7">
              <w:rPr>
                <w:sz w:val="16"/>
                <w:szCs w:val="16"/>
              </w:rPr>
              <w:t>Vlera lekë</w:t>
            </w:r>
          </w:p>
        </w:tc>
        <w:tc>
          <w:tcPr>
            <w:tcW w:w="334" w:type="pct"/>
            <w:vMerge/>
          </w:tcPr>
          <w:p w:rsidR="00AA64C0" w:rsidRPr="00B73BF7" w:rsidRDefault="00AA64C0" w:rsidP="00B73BF7">
            <w:pPr>
              <w:pStyle w:val="Tabele"/>
              <w:widowControl w:val="0"/>
              <w:jc w:val="center"/>
              <w:rPr>
                <w:sz w:val="16"/>
                <w:szCs w:val="16"/>
              </w:rPr>
            </w:pPr>
          </w:p>
        </w:tc>
        <w:tc>
          <w:tcPr>
            <w:tcW w:w="355" w:type="pct"/>
            <w:vMerge/>
          </w:tcPr>
          <w:p w:rsidR="00AA64C0" w:rsidRPr="00B73BF7" w:rsidRDefault="00AA64C0" w:rsidP="00B73BF7">
            <w:pPr>
              <w:pStyle w:val="Tabele"/>
              <w:widowControl w:val="0"/>
              <w:jc w:val="center"/>
              <w:rPr>
                <w:sz w:val="16"/>
                <w:szCs w:val="16"/>
              </w:rPr>
            </w:pPr>
          </w:p>
        </w:tc>
        <w:tc>
          <w:tcPr>
            <w:tcW w:w="614" w:type="pct"/>
            <w:vMerge/>
          </w:tcPr>
          <w:p w:rsidR="00AA64C0" w:rsidRPr="00B73BF7" w:rsidRDefault="00AA64C0" w:rsidP="00B73BF7">
            <w:pPr>
              <w:pStyle w:val="Tabele"/>
              <w:widowControl w:val="0"/>
              <w:jc w:val="center"/>
              <w:rPr>
                <w:sz w:val="16"/>
                <w:szCs w:val="16"/>
              </w:rPr>
            </w:pP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p>
        </w:tc>
        <w:tc>
          <w:tcPr>
            <w:tcW w:w="840" w:type="pct"/>
            <w:gridSpan w:val="3"/>
          </w:tcPr>
          <w:p w:rsidR="00AA64C0" w:rsidRPr="00B73BF7" w:rsidRDefault="00AA64C0" w:rsidP="00B73BF7">
            <w:pPr>
              <w:pStyle w:val="Tabele"/>
              <w:widowControl w:val="0"/>
              <w:rPr>
                <w:sz w:val="16"/>
                <w:szCs w:val="16"/>
              </w:rPr>
            </w:pPr>
            <w:r w:rsidRPr="00B73BF7">
              <w:rPr>
                <w:sz w:val="16"/>
                <w:szCs w:val="16"/>
              </w:rPr>
              <w:t>Fshati Shullaz   Z.K.3441</w:t>
            </w:r>
          </w:p>
        </w:tc>
        <w:tc>
          <w:tcPr>
            <w:tcW w:w="228" w:type="pct"/>
          </w:tcPr>
          <w:p w:rsidR="00AA64C0" w:rsidRPr="00B73BF7" w:rsidRDefault="00AA64C0" w:rsidP="00B73BF7">
            <w:pPr>
              <w:pStyle w:val="Tabele"/>
              <w:widowControl w:val="0"/>
              <w:rPr>
                <w:sz w:val="16"/>
                <w:szCs w:val="16"/>
              </w:rPr>
            </w:pPr>
          </w:p>
        </w:tc>
        <w:tc>
          <w:tcPr>
            <w:tcW w:w="226"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268" w:type="pct"/>
          </w:tcPr>
          <w:p w:rsidR="00AA64C0" w:rsidRPr="00B73BF7" w:rsidRDefault="00AA64C0" w:rsidP="00B73BF7">
            <w:pPr>
              <w:pStyle w:val="Tabele"/>
              <w:widowControl w:val="0"/>
              <w:rPr>
                <w:sz w:val="16"/>
                <w:szCs w:val="16"/>
              </w:rPr>
            </w:pP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p>
        </w:tc>
        <w:tc>
          <w:tcPr>
            <w:tcW w:w="614" w:type="pct"/>
          </w:tcPr>
          <w:p w:rsidR="00AA64C0" w:rsidRPr="00B73BF7" w:rsidRDefault="00AA64C0" w:rsidP="00B73BF7">
            <w:pPr>
              <w:pStyle w:val="Tabele"/>
              <w:widowControl w:val="0"/>
              <w:rPr>
                <w:sz w:val="16"/>
                <w:szCs w:val="16"/>
              </w:rPr>
            </w:pP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1</w:t>
            </w:r>
          </w:p>
        </w:tc>
        <w:tc>
          <w:tcPr>
            <w:tcW w:w="272" w:type="pct"/>
          </w:tcPr>
          <w:p w:rsidR="00AA64C0" w:rsidRPr="00B73BF7" w:rsidRDefault="00AA64C0" w:rsidP="00B73BF7">
            <w:pPr>
              <w:pStyle w:val="Tabele"/>
              <w:widowControl w:val="0"/>
              <w:rPr>
                <w:sz w:val="16"/>
                <w:szCs w:val="16"/>
              </w:rPr>
            </w:pPr>
            <w:r w:rsidRPr="00B73BF7">
              <w:rPr>
                <w:sz w:val="16"/>
                <w:szCs w:val="16"/>
              </w:rPr>
              <w:t>Nikoll</w:t>
            </w:r>
          </w:p>
        </w:tc>
        <w:tc>
          <w:tcPr>
            <w:tcW w:w="270" w:type="pct"/>
          </w:tcPr>
          <w:p w:rsidR="00AA64C0" w:rsidRPr="00B73BF7" w:rsidRDefault="00AA64C0" w:rsidP="00B73BF7">
            <w:pPr>
              <w:pStyle w:val="Tabele"/>
              <w:widowControl w:val="0"/>
              <w:rPr>
                <w:sz w:val="16"/>
                <w:szCs w:val="16"/>
              </w:rPr>
            </w:pPr>
            <w:r w:rsidRPr="00B73BF7">
              <w:rPr>
                <w:sz w:val="16"/>
                <w:szCs w:val="16"/>
              </w:rPr>
              <w:t>Dod</w:t>
            </w:r>
          </w:p>
        </w:tc>
        <w:tc>
          <w:tcPr>
            <w:tcW w:w="298" w:type="pct"/>
          </w:tcPr>
          <w:p w:rsidR="00AA64C0" w:rsidRPr="00B73BF7" w:rsidRDefault="00AA64C0" w:rsidP="00B73BF7">
            <w:pPr>
              <w:pStyle w:val="Tabele"/>
              <w:widowControl w:val="0"/>
              <w:rPr>
                <w:sz w:val="16"/>
                <w:szCs w:val="16"/>
              </w:rPr>
            </w:pPr>
            <w:r w:rsidRPr="00B73BF7">
              <w:rPr>
                <w:sz w:val="16"/>
                <w:szCs w:val="16"/>
              </w:rPr>
              <w:t>Ndreca</w:t>
            </w:r>
          </w:p>
        </w:tc>
        <w:tc>
          <w:tcPr>
            <w:tcW w:w="228" w:type="pct"/>
          </w:tcPr>
          <w:p w:rsidR="00AA64C0" w:rsidRPr="00B73BF7" w:rsidRDefault="00AA64C0" w:rsidP="00B73BF7">
            <w:pPr>
              <w:pStyle w:val="Tabele"/>
              <w:widowControl w:val="0"/>
              <w:rPr>
                <w:sz w:val="16"/>
                <w:szCs w:val="16"/>
              </w:rPr>
            </w:pPr>
            <w:r w:rsidRPr="00B73BF7">
              <w:rPr>
                <w:sz w:val="16"/>
                <w:szCs w:val="16"/>
              </w:rPr>
              <w:t>3/13</w:t>
            </w:r>
          </w:p>
        </w:tc>
        <w:tc>
          <w:tcPr>
            <w:tcW w:w="226" w:type="pct"/>
          </w:tcPr>
          <w:p w:rsidR="00AA64C0" w:rsidRPr="00B73BF7" w:rsidRDefault="00AA64C0" w:rsidP="00B73BF7">
            <w:pPr>
              <w:pStyle w:val="Tabele"/>
              <w:widowControl w:val="0"/>
              <w:rPr>
                <w:sz w:val="16"/>
                <w:szCs w:val="16"/>
              </w:rPr>
            </w:pPr>
            <w:r w:rsidRPr="00B73BF7">
              <w:rPr>
                <w:sz w:val="16"/>
                <w:szCs w:val="16"/>
              </w:rPr>
              <w:t>150</w:t>
            </w:r>
          </w:p>
        </w:tc>
        <w:tc>
          <w:tcPr>
            <w:tcW w:w="334" w:type="pct"/>
          </w:tcPr>
          <w:p w:rsidR="00AA64C0" w:rsidRPr="00B73BF7" w:rsidRDefault="00AA64C0" w:rsidP="00B73BF7">
            <w:pPr>
              <w:pStyle w:val="Tabele"/>
              <w:widowControl w:val="0"/>
              <w:rPr>
                <w:sz w:val="16"/>
                <w:szCs w:val="16"/>
              </w:rPr>
            </w:pPr>
            <w:r w:rsidRPr="00B73BF7">
              <w:rPr>
                <w:sz w:val="16"/>
                <w:szCs w:val="16"/>
              </w:rPr>
              <w:t>383</w:t>
            </w:r>
          </w:p>
        </w:tc>
        <w:tc>
          <w:tcPr>
            <w:tcW w:w="268" w:type="pct"/>
          </w:tcPr>
          <w:p w:rsidR="00AA64C0" w:rsidRPr="00B73BF7" w:rsidRDefault="00AA64C0" w:rsidP="00B73BF7">
            <w:pPr>
              <w:pStyle w:val="Tabele"/>
              <w:widowControl w:val="0"/>
              <w:rPr>
                <w:sz w:val="16"/>
                <w:szCs w:val="16"/>
              </w:rPr>
            </w:pPr>
            <w:r w:rsidRPr="00B73BF7">
              <w:rPr>
                <w:sz w:val="16"/>
                <w:szCs w:val="16"/>
              </w:rPr>
              <w:t>57450</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57450</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AA64C0" w:rsidRPr="00B73BF7" w:rsidTr="00B73BF7">
        <w:trPr>
          <w:jc w:val="center"/>
        </w:trPr>
        <w:tc>
          <w:tcPr>
            <w:tcW w:w="5000" w:type="pct"/>
            <w:gridSpan w:val="17"/>
          </w:tcPr>
          <w:p w:rsidR="00AA64C0" w:rsidRPr="00B73BF7" w:rsidRDefault="00AA64C0" w:rsidP="00B73BF7">
            <w:pPr>
              <w:pStyle w:val="Tabele"/>
              <w:widowControl w:val="0"/>
              <w:rPr>
                <w:sz w:val="16"/>
                <w:szCs w:val="16"/>
              </w:rPr>
            </w:pPr>
            <w:r w:rsidRPr="00B73BF7">
              <w:rPr>
                <w:sz w:val="16"/>
                <w:szCs w:val="16"/>
              </w:rPr>
              <w:t>Fshati Mal i Bardhë Z.K.25/80</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2</w:t>
            </w:r>
          </w:p>
        </w:tc>
        <w:tc>
          <w:tcPr>
            <w:tcW w:w="272" w:type="pct"/>
          </w:tcPr>
          <w:p w:rsidR="00AA64C0" w:rsidRPr="00B73BF7" w:rsidRDefault="00AA64C0" w:rsidP="00B73BF7">
            <w:pPr>
              <w:pStyle w:val="Tabele"/>
              <w:widowControl w:val="0"/>
              <w:rPr>
                <w:sz w:val="16"/>
                <w:szCs w:val="16"/>
              </w:rPr>
            </w:pPr>
            <w:r w:rsidRPr="00B73BF7">
              <w:rPr>
                <w:sz w:val="16"/>
                <w:szCs w:val="16"/>
              </w:rPr>
              <w:t>Elez</w:t>
            </w:r>
          </w:p>
        </w:tc>
        <w:tc>
          <w:tcPr>
            <w:tcW w:w="270" w:type="pct"/>
          </w:tcPr>
          <w:p w:rsidR="00AA64C0" w:rsidRPr="00B73BF7" w:rsidRDefault="00AA64C0" w:rsidP="00B73BF7">
            <w:pPr>
              <w:pStyle w:val="Tabele"/>
              <w:widowControl w:val="0"/>
              <w:rPr>
                <w:sz w:val="16"/>
                <w:szCs w:val="16"/>
              </w:rPr>
            </w:pPr>
            <w:r w:rsidRPr="00B73BF7">
              <w:rPr>
                <w:sz w:val="16"/>
                <w:szCs w:val="16"/>
              </w:rPr>
              <w:t>Isuf</w:t>
            </w:r>
          </w:p>
        </w:tc>
        <w:tc>
          <w:tcPr>
            <w:tcW w:w="298" w:type="pct"/>
          </w:tcPr>
          <w:p w:rsidR="00AA64C0" w:rsidRPr="00B73BF7" w:rsidRDefault="00AA64C0" w:rsidP="00B73BF7">
            <w:pPr>
              <w:pStyle w:val="Tabele"/>
              <w:widowControl w:val="0"/>
              <w:rPr>
                <w:sz w:val="16"/>
                <w:szCs w:val="16"/>
              </w:rPr>
            </w:pPr>
            <w:r w:rsidRPr="00B73BF7">
              <w:rPr>
                <w:sz w:val="16"/>
                <w:szCs w:val="16"/>
              </w:rPr>
              <w:t>Lika</w:t>
            </w:r>
          </w:p>
        </w:tc>
        <w:tc>
          <w:tcPr>
            <w:tcW w:w="228" w:type="pct"/>
          </w:tcPr>
          <w:p w:rsidR="00AA64C0" w:rsidRPr="00B73BF7" w:rsidRDefault="00AA64C0" w:rsidP="00B73BF7">
            <w:pPr>
              <w:pStyle w:val="Tabele"/>
              <w:widowControl w:val="0"/>
              <w:rPr>
                <w:sz w:val="16"/>
                <w:szCs w:val="16"/>
              </w:rPr>
            </w:pPr>
            <w:r w:rsidRPr="00B73BF7">
              <w:rPr>
                <w:sz w:val="16"/>
                <w:szCs w:val="16"/>
              </w:rPr>
              <w:t>97/23</w:t>
            </w:r>
          </w:p>
        </w:tc>
        <w:tc>
          <w:tcPr>
            <w:tcW w:w="226" w:type="pct"/>
          </w:tcPr>
          <w:p w:rsidR="00AA64C0" w:rsidRPr="00B73BF7" w:rsidRDefault="00AA64C0" w:rsidP="00B73BF7">
            <w:pPr>
              <w:pStyle w:val="Tabele"/>
              <w:widowControl w:val="0"/>
              <w:rPr>
                <w:sz w:val="16"/>
                <w:szCs w:val="16"/>
              </w:rPr>
            </w:pPr>
            <w:r w:rsidRPr="00B73BF7">
              <w:rPr>
                <w:sz w:val="16"/>
                <w:szCs w:val="16"/>
              </w:rPr>
              <w:t>38</w:t>
            </w:r>
          </w:p>
        </w:tc>
        <w:tc>
          <w:tcPr>
            <w:tcW w:w="334" w:type="pct"/>
          </w:tcPr>
          <w:p w:rsidR="00AA64C0" w:rsidRPr="00B73BF7" w:rsidRDefault="00AA64C0" w:rsidP="00B73BF7">
            <w:pPr>
              <w:pStyle w:val="Tabele"/>
              <w:widowControl w:val="0"/>
              <w:rPr>
                <w:sz w:val="16"/>
                <w:szCs w:val="16"/>
              </w:rPr>
            </w:pPr>
            <w:r w:rsidRPr="00B73BF7">
              <w:rPr>
                <w:sz w:val="16"/>
                <w:szCs w:val="16"/>
              </w:rPr>
              <w:t>271</w:t>
            </w:r>
          </w:p>
        </w:tc>
        <w:tc>
          <w:tcPr>
            <w:tcW w:w="268" w:type="pct"/>
          </w:tcPr>
          <w:p w:rsidR="00AA64C0" w:rsidRPr="00B73BF7" w:rsidRDefault="00AA64C0" w:rsidP="00B73BF7">
            <w:pPr>
              <w:pStyle w:val="Tabele"/>
              <w:widowControl w:val="0"/>
              <w:rPr>
                <w:sz w:val="16"/>
                <w:szCs w:val="16"/>
              </w:rPr>
            </w:pPr>
            <w:r w:rsidRPr="00B73BF7">
              <w:rPr>
                <w:sz w:val="16"/>
                <w:szCs w:val="16"/>
              </w:rPr>
              <w:t>10298</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r w:rsidRPr="00B73BF7">
              <w:rPr>
                <w:sz w:val="16"/>
                <w:szCs w:val="16"/>
              </w:rPr>
              <w:t>46000</w:t>
            </w:r>
          </w:p>
        </w:tc>
        <w:tc>
          <w:tcPr>
            <w:tcW w:w="355" w:type="pct"/>
          </w:tcPr>
          <w:p w:rsidR="00AA64C0" w:rsidRPr="00B73BF7" w:rsidRDefault="00AA64C0" w:rsidP="00B73BF7">
            <w:pPr>
              <w:pStyle w:val="Tabele"/>
              <w:widowControl w:val="0"/>
              <w:rPr>
                <w:sz w:val="16"/>
                <w:szCs w:val="16"/>
              </w:rPr>
            </w:pPr>
            <w:r w:rsidRPr="00B73BF7">
              <w:rPr>
                <w:sz w:val="16"/>
                <w:szCs w:val="16"/>
              </w:rPr>
              <w:t>56298</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3</w:t>
            </w:r>
          </w:p>
        </w:tc>
        <w:tc>
          <w:tcPr>
            <w:tcW w:w="272" w:type="pct"/>
          </w:tcPr>
          <w:p w:rsidR="00AA64C0" w:rsidRPr="00B73BF7" w:rsidRDefault="00AA64C0" w:rsidP="00B73BF7">
            <w:pPr>
              <w:pStyle w:val="Tabele"/>
              <w:widowControl w:val="0"/>
              <w:rPr>
                <w:sz w:val="16"/>
                <w:szCs w:val="16"/>
              </w:rPr>
            </w:pPr>
            <w:r w:rsidRPr="00B73BF7">
              <w:rPr>
                <w:sz w:val="16"/>
                <w:szCs w:val="16"/>
              </w:rPr>
              <w:t>Reme</w:t>
            </w:r>
          </w:p>
        </w:tc>
        <w:tc>
          <w:tcPr>
            <w:tcW w:w="270" w:type="pct"/>
          </w:tcPr>
          <w:p w:rsidR="00AA64C0" w:rsidRPr="00B73BF7" w:rsidRDefault="00AA64C0" w:rsidP="00B73BF7">
            <w:pPr>
              <w:pStyle w:val="Tabele"/>
              <w:widowControl w:val="0"/>
              <w:rPr>
                <w:sz w:val="16"/>
                <w:szCs w:val="16"/>
              </w:rPr>
            </w:pPr>
            <w:r w:rsidRPr="00B73BF7">
              <w:rPr>
                <w:sz w:val="16"/>
                <w:szCs w:val="16"/>
              </w:rPr>
              <w:t>Beqir</w:t>
            </w:r>
          </w:p>
        </w:tc>
        <w:tc>
          <w:tcPr>
            <w:tcW w:w="298" w:type="pct"/>
          </w:tcPr>
          <w:p w:rsidR="00AA64C0" w:rsidRPr="00B73BF7" w:rsidRDefault="00AA64C0" w:rsidP="00B73BF7">
            <w:pPr>
              <w:pStyle w:val="Tabele"/>
              <w:widowControl w:val="0"/>
              <w:rPr>
                <w:sz w:val="16"/>
                <w:szCs w:val="16"/>
              </w:rPr>
            </w:pPr>
            <w:r w:rsidRPr="00B73BF7">
              <w:rPr>
                <w:sz w:val="16"/>
                <w:szCs w:val="16"/>
              </w:rPr>
              <w:t>Smaci</w:t>
            </w:r>
          </w:p>
        </w:tc>
        <w:tc>
          <w:tcPr>
            <w:tcW w:w="228" w:type="pct"/>
          </w:tcPr>
          <w:p w:rsidR="00AA64C0" w:rsidRPr="00B73BF7" w:rsidRDefault="00AA64C0" w:rsidP="00B73BF7">
            <w:pPr>
              <w:pStyle w:val="Tabele"/>
              <w:widowControl w:val="0"/>
              <w:rPr>
                <w:sz w:val="16"/>
                <w:szCs w:val="16"/>
              </w:rPr>
            </w:pPr>
            <w:r w:rsidRPr="00B73BF7">
              <w:rPr>
                <w:sz w:val="16"/>
                <w:szCs w:val="16"/>
              </w:rPr>
              <w:t>91/50</w:t>
            </w:r>
          </w:p>
        </w:tc>
        <w:tc>
          <w:tcPr>
            <w:tcW w:w="226" w:type="pct"/>
          </w:tcPr>
          <w:p w:rsidR="00AA64C0" w:rsidRPr="00B73BF7" w:rsidRDefault="00AA64C0" w:rsidP="00B73BF7">
            <w:pPr>
              <w:pStyle w:val="Tabele"/>
              <w:widowControl w:val="0"/>
              <w:rPr>
                <w:sz w:val="16"/>
                <w:szCs w:val="16"/>
              </w:rPr>
            </w:pPr>
            <w:r w:rsidRPr="00B73BF7">
              <w:rPr>
                <w:sz w:val="16"/>
                <w:szCs w:val="16"/>
              </w:rPr>
              <w:t>185</w:t>
            </w:r>
          </w:p>
        </w:tc>
        <w:tc>
          <w:tcPr>
            <w:tcW w:w="334" w:type="pct"/>
          </w:tcPr>
          <w:p w:rsidR="00AA64C0" w:rsidRPr="00B73BF7" w:rsidRDefault="00AA64C0" w:rsidP="00B73BF7">
            <w:pPr>
              <w:pStyle w:val="Tabele"/>
              <w:widowControl w:val="0"/>
              <w:rPr>
                <w:sz w:val="16"/>
                <w:szCs w:val="16"/>
              </w:rPr>
            </w:pPr>
            <w:r w:rsidRPr="00B73BF7">
              <w:rPr>
                <w:sz w:val="16"/>
                <w:szCs w:val="16"/>
              </w:rPr>
              <w:t>271</w:t>
            </w:r>
          </w:p>
        </w:tc>
        <w:tc>
          <w:tcPr>
            <w:tcW w:w="268" w:type="pct"/>
          </w:tcPr>
          <w:p w:rsidR="00AA64C0" w:rsidRPr="00B73BF7" w:rsidRDefault="00AA64C0" w:rsidP="00B73BF7">
            <w:pPr>
              <w:pStyle w:val="Tabele"/>
              <w:widowControl w:val="0"/>
              <w:rPr>
                <w:sz w:val="16"/>
                <w:szCs w:val="16"/>
              </w:rPr>
            </w:pPr>
            <w:r w:rsidRPr="00B73BF7">
              <w:rPr>
                <w:sz w:val="16"/>
                <w:szCs w:val="16"/>
              </w:rPr>
              <w:t>50135</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50135</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4</w:t>
            </w:r>
          </w:p>
        </w:tc>
        <w:tc>
          <w:tcPr>
            <w:tcW w:w="272" w:type="pct"/>
          </w:tcPr>
          <w:p w:rsidR="00AA64C0" w:rsidRPr="00B73BF7" w:rsidRDefault="00AA64C0" w:rsidP="00B73BF7">
            <w:pPr>
              <w:pStyle w:val="Tabele"/>
              <w:widowControl w:val="0"/>
              <w:rPr>
                <w:sz w:val="16"/>
                <w:szCs w:val="16"/>
              </w:rPr>
            </w:pPr>
            <w:r w:rsidRPr="00B73BF7">
              <w:rPr>
                <w:sz w:val="16"/>
                <w:szCs w:val="16"/>
              </w:rPr>
              <w:t>Shqipe</w:t>
            </w:r>
          </w:p>
        </w:tc>
        <w:tc>
          <w:tcPr>
            <w:tcW w:w="270" w:type="pct"/>
          </w:tcPr>
          <w:p w:rsidR="00AA64C0" w:rsidRPr="00B73BF7" w:rsidRDefault="00AA64C0" w:rsidP="00B73BF7">
            <w:pPr>
              <w:pStyle w:val="Tabele"/>
              <w:widowControl w:val="0"/>
              <w:rPr>
                <w:sz w:val="16"/>
                <w:szCs w:val="16"/>
              </w:rPr>
            </w:pPr>
            <w:r w:rsidRPr="00B73BF7">
              <w:rPr>
                <w:sz w:val="16"/>
                <w:szCs w:val="16"/>
              </w:rPr>
              <w:t>Xhemal</w:t>
            </w:r>
          </w:p>
        </w:tc>
        <w:tc>
          <w:tcPr>
            <w:tcW w:w="298" w:type="pct"/>
          </w:tcPr>
          <w:p w:rsidR="00AA64C0" w:rsidRPr="00B73BF7" w:rsidRDefault="00AA64C0" w:rsidP="00B73BF7">
            <w:pPr>
              <w:pStyle w:val="Tabele"/>
              <w:widowControl w:val="0"/>
              <w:rPr>
                <w:sz w:val="16"/>
                <w:szCs w:val="16"/>
              </w:rPr>
            </w:pPr>
            <w:r w:rsidRPr="00B73BF7">
              <w:rPr>
                <w:sz w:val="16"/>
                <w:szCs w:val="16"/>
              </w:rPr>
              <w:t>Lika</w:t>
            </w:r>
          </w:p>
        </w:tc>
        <w:tc>
          <w:tcPr>
            <w:tcW w:w="228" w:type="pct"/>
          </w:tcPr>
          <w:p w:rsidR="00AA64C0" w:rsidRPr="00B73BF7" w:rsidRDefault="00AA64C0" w:rsidP="00B73BF7">
            <w:pPr>
              <w:pStyle w:val="Tabele"/>
              <w:widowControl w:val="0"/>
              <w:rPr>
                <w:sz w:val="16"/>
                <w:szCs w:val="16"/>
              </w:rPr>
            </w:pPr>
            <w:r w:rsidRPr="00B73BF7">
              <w:rPr>
                <w:sz w:val="16"/>
                <w:szCs w:val="16"/>
              </w:rPr>
              <w:t>91/42</w:t>
            </w:r>
          </w:p>
        </w:tc>
        <w:tc>
          <w:tcPr>
            <w:tcW w:w="226" w:type="pct"/>
          </w:tcPr>
          <w:p w:rsidR="00AA64C0" w:rsidRPr="00B73BF7" w:rsidRDefault="00AA64C0" w:rsidP="00B73BF7">
            <w:pPr>
              <w:pStyle w:val="Tabele"/>
              <w:widowControl w:val="0"/>
              <w:rPr>
                <w:sz w:val="16"/>
                <w:szCs w:val="16"/>
              </w:rPr>
            </w:pPr>
            <w:r w:rsidRPr="00B73BF7">
              <w:rPr>
                <w:sz w:val="16"/>
                <w:szCs w:val="16"/>
              </w:rPr>
              <w:t>335</w:t>
            </w:r>
          </w:p>
        </w:tc>
        <w:tc>
          <w:tcPr>
            <w:tcW w:w="334" w:type="pct"/>
          </w:tcPr>
          <w:p w:rsidR="00AA64C0" w:rsidRPr="00B73BF7" w:rsidRDefault="00AA64C0" w:rsidP="00B73BF7">
            <w:pPr>
              <w:pStyle w:val="Tabele"/>
              <w:widowControl w:val="0"/>
              <w:rPr>
                <w:sz w:val="16"/>
                <w:szCs w:val="16"/>
              </w:rPr>
            </w:pPr>
            <w:r w:rsidRPr="00B73BF7">
              <w:rPr>
                <w:sz w:val="16"/>
                <w:szCs w:val="16"/>
              </w:rPr>
              <w:t>271</w:t>
            </w:r>
          </w:p>
        </w:tc>
        <w:tc>
          <w:tcPr>
            <w:tcW w:w="268" w:type="pct"/>
          </w:tcPr>
          <w:p w:rsidR="00AA64C0" w:rsidRPr="00B73BF7" w:rsidRDefault="00AA64C0" w:rsidP="00B73BF7">
            <w:pPr>
              <w:pStyle w:val="Tabele"/>
              <w:widowControl w:val="0"/>
              <w:rPr>
                <w:sz w:val="16"/>
                <w:szCs w:val="16"/>
              </w:rPr>
            </w:pPr>
            <w:r w:rsidRPr="00B73BF7">
              <w:rPr>
                <w:sz w:val="16"/>
                <w:szCs w:val="16"/>
              </w:rPr>
              <w:t>90785</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r w:rsidRPr="00B73BF7">
              <w:rPr>
                <w:sz w:val="16"/>
                <w:szCs w:val="16"/>
              </w:rPr>
              <w:t>10184</w:t>
            </w:r>
          </w:p>
        </w:tc>
        <w:tc>
          <w:tcPr>
            <w:tcW w:w="355" w:type="pct"/>
          </w:tcPr>
          <w:p w:rsidR="00AA64C0" w:rsidRPr="00B73BF7" w:rsidRDefault="00AA64C0" w:rsidP="00B73BF7">
            <w:pPr>
              <w:pStyle w:val="Tabele"/>
              <w:widowControl w:val="0"/>
              <w:rPr>
                <w:sz w:val="16"/>
                <w:szCs w:val="16"/>
              </w:rPr>
            </w:pPr>
            <w:r w:rsidRPr="00B73BF7">
              <w:rPr>
                <w:sz w:val="16"/>
                <w:szCs w:val="16"/>
              </w:rPr>
              <w:t>100969</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5</w:t>
            </w:r>
          </w:p>
        </w:tc>
        <w:tc>
          <w:tcPr>
            <w:tcW w:w="272" w:type="pct"/>
          </w:tcPr>
          <w:p w:rsidR="00AA64C0" w:rsidRPr="00B73BF7" w:rsidRDefault="00AA64C0" w:rsidP="00B73BF7">
            <w:pPr>
              <w:pStyle w:val="Tabele"/>
              <w:widowControl w:val="0"/>
              <w:rPr>
                <w:sz w:val="16"/>
                <w:szCs w:val="16"/>
              </w:rPr>
            </w:pPr>
            <w:r w:rsidRPr="00B73BF7">
              <w:rPr>
                <w:sz w:val="16"/>
                <w:szCs w:val="16"/>
              </w:rPr>
              <w:t>Hasan</w:t>
            </w:r>
          </w:p>
        </w:tc>
        <w:tc>
          <w:tcPr>
            <w:tcW w:w="270" w:type="pct"/>
          </w:tcPr>
          <w:p w:rsidR="00AA64C0" w:rsidRPr="00B73BF7" w:rsidRDefault="00AA64C0" w:rsidP="00B73BF7">
            <w:pPr>
              <w:pStyle w:val="Tabele"/>
              <w:widowControl w:val="0"/>
              <w:rPr>
                <w:sz w:val="16"/>
                <w:szCs w:val="16"/>
              </w:rPr>
            </w:pPr>
            <w:r w:rsidRPr="00B73BF7">
              <w:rPr>
                <w:sz w:val="16"/>
                <w:szCs w:val="16"/>
              </w:rPr>
              <w:t>Xhaferr</w:t>
            </w:r>
          </w:p>
        </w:tc>
        <w:tc>
          <w:tcPr>
            <w:tcW w:w="298" w:type="pct"/>
          </w:tcPr>
          <w:p w:rsidR="00AA64C0" w:rsidRPr="00B73BF7" w:rsidRDefault="00AA64C0" w:rsidP="00B73BF7">
            <w:pPr>
              <w:pStyle w:val="Tabele"/>
              <w:widowControl w:val="0"/>
              <w:rPr>
                <w:sz w:val="16"/>
                <w:szCs w:val="16"/>
              </w:rPr>
            </w:pPr>
            <w:r w:rsidRPr="00B73BF7">
              <w:rPr>
                <w:sz w:val="16"/>
                <w:szCs w:val="16"/>
              </w:rPr>
              <w:t>Lika</w:t>
            </w:r>
          </w:p>
        </w:tc>
        <w:tc>
          <w:tcPr>
            <w:tcW w:w="228" w:type="pct"/>
          </w:tcPr>
          <w:p w:rsidR="00AA64C0" w:rsidRPr="00B73BF7" w:rsidRDefault="00AA64C0" w:rsidP="00B73BF7">
            <w:pPr>
              <w:pStyle w:val="Tabele"/>
              <w:widowControl w:val="0"/>
              <w:rPr>
                <w:sz w:val="16"/>
                <w:szCs w:val="16"/>
              </w:rPr>
            </w:pPr>
            <w:r w:rsidRPr="00B73BF7">
              <w:rPr>
                <w:sz w:val="16"/>
                <w:szCs w:val="16"/>
              </w:rPr>
              <w:t>91/38</w:t>
            </w:r>
          </w:p>
        </w:tc>
        <w:tc>
          <w:tcPr>
            <w:tcW w:w="226" w:type="pct"/>
          </w:tcPr>
          <w:p w:rsidR="00AA64C0" w:rsidRPr="00B73BF7" w:rsidRDefault="00AA64C0" w:rsidP="00B73BF7">
            <w:pPr>
              <w:pStyle w:val="Tabele"/>
              <w:widowControl w:val="0"/>
              <w:rPr>
                <w:sz w:val="16"/>
                <w:szCs w:val="16"/>
              </w:rPr>
            </w:pPr>
            <w:r w:rsidRPr="00B73BF7">
              <w:rPr>
                <w:sz w:val="16"/>
                <w:szCs w:val="16"/>
              </w:rPr>
              <w:t>349</w:t>
            </w:r>
          </w:p>
        </w:tc>
        <w:tc>
          <w:tcPr>
            <w:tcW w:w="334" w:type="pct"/>
          </w:tcPr>
          <w:p w:rsidR="00AA64C0" w:rsidRPr="00B73BF7" w:rsidRDefault="00AA64C0" w:rsidP="00B73BF7">
            <w:pPr>
              <w:pStyle w:val="Tabele"/>
              <w:widowControl w:val="0"/>
              <w:rPr>
                <w:sz w:val="16"/>
                <w:szCs w:val="16"/>
              </w:rPr>
            </w:pPr>
            <w:r w:rsidRPr="00B73BF7">
              <w:rPr>
                <w:sz w:val="16"/>
                <w:szCs w:val="16"/>
              </w:rPr>
              <w:t>271</w:t>
            </w:r>
          </w:p>
        </w:tc>
        <w:tc>
          <w:tcPr>
            <w:tcW w:w="268" w:type="pct"/>
          </w:tcPr>
          <w:p w:rsidR="00AA64C0" w:rsidRPr="00B73BF7" w:rsidRDefault="00AA64C0" w:rsidP="00B73BF7">
            <w:pPr>
              <w:pStyle w:val="Tabele"/>
              <w:widowControl w:val="0"/>
              <w:rPr>
                <w:sz w:val="16"/>
                <w:szCs w:val="16"/>
              </w:rPr>
            </w:pPr>
            <w:r w:rsidRPr="00B73BF7">
              <w:rPr>
                <w:sz w:val="16"/>
                <w:szCs w:val="16"/>
              </w:rPr>
              <w:t>94579</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r w:rsidRPr="00B73BF7">
              <w:rPr>
                <w:sz w:val="16"/>
                <w:szCs w:val="16"/>
              </w:rPr>
              <w:t>33175</w:t>
            </w:r>
          </w:p>
        </w:tc>
        <w:tc>
          <w:tcPr>
            <w:tcW w:w="355" w:type="pct"/>
          </w:tcPr>
          <w:p w:rsidR="00AA64C0" w:rsidRPr="00B73BF7" w:rsidRDefault="00AA64C0" w:rsidP="00B73BF7">
            <w:pPr>
              <w:pStyle w:val="Tabele"/>
              <w:widowControl w:val="0"/>
              <w:rPr>
                <w:sz w:val="16"/>
                <w:szCs w:val="16"/>
              </w:rPr>
            </w:pPr>
            <w:r w:rsidRPr="00B73BF7">
              <w:rPr>
                <w:sz w:val="16"/>
                <w:szCs w:val="16"/>
              </w:rPr>
              <w:t>127754</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6</w:t>
            </w:r>
          </w:p>
        </w:tc>
        <w:tc>
          <w:tcPr>
            <w:tcW w:w="272" w:type="pct"/>
          </w:tcPr>
          <w:p w:rsidR="00AA64C0" w:rsidRPr="00B73BF7" w:rsidRDefault="00AA64C0" w:rsidP="00B73BF7">
            <w:pPr>
              <w:pStyle w:val="Tabele"/>
              <w:widowControl w:val="0"/>
              <w:rPr>
                <w:sz w:val="16"/>
                <w:szCs w:val="16"/>
              </w:rPr>
            </w:pPr>
            <w:r w:rsidRPr="00B73BF7">
              <w:rPr>
                <w:sz w:val="16"/>
                <w:szCs w:val="16"/>
              </w:rPr>
              <w:t>Gjergj</w:t>
            </w:r>
          </w:p>
        </w:tc>
        <w:tc>
          <w:tcPr>
            <w:tcW w:w="270" w:type="pct"/>
          </w:tcPr>
          <w:p w:rsidR="00AA64C0" w:rsidRPr="00B73BF7" w:rsidRDefault="00AA64C0" w:rsidP="00B73BF7">
            <w:pPr>
              <w:pStyle w:val="Tabele"/>
              <w:widowControl w:val="0"/>
              <w:rPr>
                <w:sz w:val="16"/>
                <w:szCs w:val="16"/>
              </w:rPr>
            </w:pPr>
            <w:r w:rsidRPr="00B73BF7">
              <w:rPr>
                <w:sz w:val="16"/>
                <w:szCs w:val="16"/>
              </w:rPr>
              <w:t>Ndue</w:t>
            </w:r>
          </w:p>
        </w:tc>
        <w:tc>
          <w:tcPr>
            <w:tcW w:w="298" w:type="pct"/>
          </w:tcPr>
          <w:p w:rsidR="00AA64C0" w:rsidRPr="00B73BF7" w:rsidRDefault="00AA64C0" w:rsidP="00B73BF7">
            <w:pPr>
              <w:pStyle w:val="Tabele"/>
              <w:widowControl w:val="0"/>
              <w:rPr>
                <w:sz w:val="16"/>
                <w:szCs w:val="16"/>
              </w:rPr>
            </w:pPr>
            <w:r w:rsidRPr="00B73BF7">
              <w:rPr>
                <w:sz w:val="16"/>
                <w:szCs w:val="16"/>
              </w:rPr>
              <w:t>Mëhilli</w:t>
            </w:r>
          </w:p>
        </w:tc>
        <w:tc>
          <w:tcPr>
            <w:tcW w:w="228" w:type="pct"/>
          </w:tcPr>
          <w:p w:rsidR="00AA64C0" w:rsidRPr="00B73BF7" w:rsidRDefault="00AA64C0" w:rsidP="00B73BF7">
            <w:pPr>
              <w:pStyle w:val="Tabele"/>
              <w:widowControl w:val="0"/>
              <w:rPr>
                <w:sz w:val="16"/>
                <w:szCs w:val="16"/>
              </w:rPr>
            </w:pPr>
            <w:r w:rsidRPr="00B73BF7">
              <w:rPr>
                <w:sz w:val="16"/>
                <w:szCs w:val="16"/>
              </w:rPr>
              <w:t>92/25</w:t>
            </w:r>
          </w:p>
        </w:tc>
        <w:tc>
          <w:tcPr>
            <w:tcW w:w="226" w:type="pct"/>
          </w:tcPr>
          <w:p w:rsidR="00AA64C0" w:rsidRPr="00B73BF7" w:rsidRDefault="00AA64C0" w:rsidP="00B73BF7">
            <w:pPr>
              <w:pStyle w:val="Tabele"/>
              <w:widowControl w:val="0"/>
              <w:rPr>
                <w:sz w:val="16"/>
                <w:szCs w:val="16"/>
              </w:rPr>
            </w:pPr>
            <w:r w:rsidRPr="00B73BF7">
              <w:rPr>
                <w:sz w:val="16"/>
                <w:szCs w:val="16"/>
              </w:rPr>
              <w:t>890</w:t>
            </w:r>
          </w:p>
        </w:tc>
        <w:tc>
          <w:tcPr>
            <w:tcW w:w="334" w:type="pct"/>
          </w:tcPr>
          <w:p w:rsidR="00AA64C0" w:rsidRPr="00B73BF7" w:rsidRDefault="00AA64C0" w:rsidP="00B73BF7">
            <w:pPr>
              <w:pStyle w:val="Tabele"/>
              <w:widowControl w:val="0"/>
              <w:rPr>
                <w:sz w:val="16"/>
                <w:szCs w:val="16"/>
              </w:rPr>
            </w:pPr>
            <w:r w:rsidRPr="00B73BF7">
              <w:rPr>
                <w:sz w:val="16"/>
                <w:szCs w:val="16"/>
              </w:rPr>
              <w:t>271</w:t>
            </w:r>
          </w:p>
        </w:tc>
        <w:tc>
          <w:tcPr>
            <w:tcW w:w="268" w:type="pct"/>
          </w:tcPr>
          <w:p w:rsidR="00AA64C0" w:rsidRPr="00B73BF7" w:rsidRDefault="00AA64C0" w:rsidP="00B73BF7">
            <w:pPr>
              <w:pStyle w:val="Tabele"/>
              <w:widowControl w:val="0"/>
              <w:rPr>
                <w:sz w:val="16"/>
                <w:szCs w:val="16"/>
              </w:rPr>
            </w:pPr>
            <w:r w:rsidRPr="00B73BF7">
              <w:rPr>
                <w:sz w:val="16"/>
                <w:szCs w:val="16"/>
              </w:rPr>
              <w:t>241190</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241190</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7</w:t>
            </w:r>
          </w:p>
        </w:tc>
        <w:tc>
          <w:tcPr>
            <w:tcW w:w="272" w:type="pct"/>
          </w:tcPr>
          <w:p w:rsidR="00AA64C0" w:rsidRPr="00B73BF7" w:rsidRDefault="00AA64C0" w:rsidP="00B73BF7">
            <w:pPr>
              <w:pStyle w:val="Tabele"/>
              <w:widowControl w:val="0"/>
              <w:rPr>
                <w:sz w:val="16"/>
                <w:szCs w:val="16"/>
              </w:rPr>
            </w:pPr>
            <w:r w:rsidRPr="00B73BF7">
              <w:rPr>
                <w:sz w:val="16"/>
                <w:szCs w:val="16"/>
              </w:rPr>
              <w:t>Musa</w:t>
            </w:r>
          </w:p>
        </w:tc>
        <w:tc>
          <w:tcPr>
            <w:tcW w:w="270" w:type="pct"/>
          </w:tcPr>
          <w:p w:rsidR="00AA64C0" w:rsidRPr="00B73BF7" w:rsidRDefault="00AA64C0" w:rsidP="00B73BF7">
            <w:pPr>
              <w:pStyle w:val="Tabele"/>
              <w:widowControl w:val="0"/>
              <w:rPr>
                <w:sz w:val="16"/>
                <w:szCs w:val="16"/>
              </w:rPr>
            </w:pPr>
          </w:p>
        </w:tc>
        <w:tc>
          <w:tcPr>
            <w:tcW w:w="298" w:type="pct"/>
          </w:tcPr>
          <w:p w:rsidR="00AA64C0" w:rsidRPr="00B73BF7" w:rsidRDefault="00AA64C0" w:rsidP="00B73BF7">
            <w:pPr>
              <w:pStyle w:val="Tabele"/>
              <w:widowControl w:val="0"/>
              <w:rPr>
                <w:sz w:val="16"/>
                <w:szCs w:val="16"/>
              </w:rPr>
            </w:pPr>
            <w:r w:rsidRPr="00B73BF7">
              <w:rPr>
                <w:sz w:val="16"/>
                <w:szCs w:val="16"/>
              </w:rPr>
              <w:t>Smaci</w:t>
            </w:r>
          </w:p>
        </w:tc>
        <w:tc>
          <w:tcPr>
            <w:tcW w:w="228" w:type="pct"/>
          </w:tcPr>
          <w:p w:rsidR="00AA64C0" w:rsidRPr="00B73BF7" w:rsidRDefault="00AA64C0" w:rsidP="00B73BF7">
            <w:pPr>
              <w:pStyle w:val="Tabele"/>
              <w:widowControl w:val="0"/>
              <w:rPr>
                <w:sz w:val="16"/>
                <w:szCs w:val="16"/>
              </w:rPr>
            </w:pPr>
            <w:r w:rsidRPr="00B73BF7">
              <w:rPr>
                <w:sz w:val="16"/>
                <w:szCs w:val="16"/>
              </w:rPr>
              <w:t>91/55</w:t>
            </w:r>
          </w:p>
        </w:tc>
        <w:tc>
          <w:tcPr>
            <w:tcW w:w="226" w:type="pct"/>
          </w:tcPr>
          <w:p w:rsidR="00AA64C0" w:rsidRPr="00B73BF7" w:rsidRDefault="00AA64C0" w:rsidP="00B73BF7">
            <w:pPr>
              <w:pStyle w:val="Tabele"/>
              <w:widowControl w:val="0"/>
              <w:rPr>
                <w:sz w:val="16"/>
                <w:szCs w:val="16"/>
              </w:rPr>
            </w:pPr>
            <w:r w:rsidRPr="00B73BF7">
              <w:rPr>
                <w:sz w:val="16"/>
                <w:szCs w:val="16"/>
              </w:rPr>
              <w:t>528</w:t>
            </w:r>
          </w:p>
        </w:tc>
        <w:tc>
          <w:tcPr>
            <w:tcW w:w="334" w:type="pct"/>
          </w:tcPr>
          <w:p w:rsidR="00AA64C0" w:rsidRPr="00B73BF7" w:rsidRDefault="00AA64C0" w:rsidP="00B73BF7">
            <w:pPr>
              <w:pStyle w:val="Tabele"/>
              <w:widowControl w:val="0"/>
              <w:rPr>
                <w:sz w:val="16"/>
                <w:szCs w:val="16"/>
              </w:rPr>
            </w:pPr>
            <w:r w:rsidRPr="00B73BF7">
              <w:rPr>
                <w:sz w:val="16"/>
                <w:szCs w:val="16"/>
              </w:rPr>
              <w:t>271</w:t>
            </w:r>
          </w:p>
        </w:tc>
        <w:tc>
          <w:tcPr>
            <w:tcW w:w="268" w:type="pct"/>
          </w:tcPr>
          <w:p w:rsidR="00AA64C0" w:rsidRPr="00B73BF7" w:rsidRDefault="00AA64C0" w:rsidP="00B73BF7">
            <w:pPr>
              <w:pStyle w:val="Tabele"/>
              <w:widowControl w:val="0"/>
              <w:rPr>
                <w:sz w:val="16"/>
                <w:szCs w:val="16"/>
              </w:rPr>
            </w:pPr>
            <w:r w:rsidRPr="00B73BF7">
              <w:rPr>
                <w:sz w:val="16"/>
                <w:szCs w:val="16"/>
              </w:rPr>
              <w:t>143088</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143088</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8</w:t>
            </w:r>
          </w:p>
        </w:tc>
        <w:tc>
          <w:tcPr>
            <w:tcW w:w="272" w:type="pct"/>
          </w:tcPr>
          <w:p w:rsidR="00AA64C0" w:rsidRPr="00B73BF7" w:rsidRDefault="00AA64C0" w:rsidP="00B73BF7">
            <w:pPr>
              <w:pStyle w:val="Tabele"/>
              <w:widowControl w:val="0"/>
              <w:rPr>
                <w:sz w:val="16"/>
                <w:szCs w:val="16"/>
              </w:rPr>
            </w:pPr>
            <w:r w:rsidRPr="00B73BF7">
              <w:rPr>
                <w:sz w:val="16"/>
                <w:szCs w:val="16"/>
              </w:rPr>
              <w:t>Lik</w:t>
            </w:r>
          </w:p>
        </w:tc>
        <w:tc>
          <w:tcPr>
            <w:tcW w:w="270" w:type="pct"/>
          </w:tcPr>
          <w:p w:rsidR="00AA64C0" w:rsidRPr="00B73BF7" w:rsidRDefault="00AA64C0" w:rsidP="00B73BF7">
            <w:pPr>
              <w:pStyle w:val="Tabele"/>
              <w:widowControl w:val="0"/>
              <w:rPr>
                <w:sz w:val="16"/>
                <w:szCs w:val="16"/>
              </w:rPr>
            </w:pPr>
            <w:r w:rsidRPr="00B73BF7">
              <w:rPr>
                <w:sz w:val="16"/>
                <w:szCs w:val="16"/>
              </w:rPr>
              <w:t>Hasan</w:t>
            </w:r>
          </w:p>
        </w:tc>
        <w:tc>
          <w:tcPr>
            <w:tcW w:w="298" w:type="pct"/>
          </w:tcPr>
          <w:p w:rsidR="00AA64C0" w:rsidRPr="00B73BF7" w:rsidRDefault="00AA64C0" w:rsidP="00B73BF7">
            <w:pPr>
              <w:pStyle w:val="Tabele"/>
              <w:widowControl w:val="0"/>
              <w:rPr>
                <w:sz w:val="16"/>
                <w:szCs w:val="16"/>
              </w:rPr>
            </w:pPr>
            <w:r w:rsidRPr="00B73BF7">
              <w:rPr>
                <w:sz w:val="16"/>
                <w:szCs w:val="16"/>
              </w:rPr>
              <w:t>Lika</w:t>
            </w:r>
          </w:p>
        </w:tc>
        <w:tc>
          <w:tcPr>
            <w:tcW w:w="228" w:type="pct"/>
          </w:tcPr>
          <w:p w:rsidR="00AA64C0" w:rsidRPr="00B73BF7" w:rsidRDefault="00AA64C0" w:rsidP="00B73BF7">
            <w:pPr>
              <w:pStyle w:val="Tabele"/>
              <w:widowControl w:val="0"/>
              <w:rPr>
                <w:sz w:val="16"/>
                <w:szCs w:val="16"/>
              </w:rPr>
            </w:pPr>
            <w:r w:rsidRPr="00B73BF7">
              <w:rPr>
                <w:sz w:val="16"/>
                <w:szCs w:val="16"/>
              </w:rPr>
              <w:t>91/41</w:t>
            </w:r>
          </w:p>
        </w:tc>
        <w:tc>
          <w:tcPr>
            <w:tcW w:w="226" w:type="pct"/>
          </w:tcPr>
          <w:p w:rsidR="00AA64C0" w:rsidRPr="00B73BF7" w:rsidRDefault="00AA64C0" w:rsidP="00B73BF7">
            <w:pPr>
              <w:pStyle w:val="Tabele"/>
              <w:widowControl w:val="0"/>
              <w:rPr>
                <w:sz w:val="16"/>
                <w:szCs w:val="16"/>
              </w:rPr>
            </w:pPr>
            <w:r w:rsidRPr="00B73BF7">
              <w:rPr>
                <w:sz w:val="16"/>
                <w:szCs w:val="16"/>
              </w:rPr>
              <w:t>240</w:t>
            </w:r>
          </w:p>
        </w:tc>
        <w:tc>
          <w:tcPr>
            <w:tcW w:w="334" w:type="pct"/>
          </w:tcPr>
          <w:p w:rsidR="00AA64C0" w:rsidRPr="00B73BF7" w:rsidRDefault="00AA64C0" w:rsidP="00B73BF7">
            <w:pPr>
              <w:pStyle w:val="Tabele"/>
              <w:widowControl w:val="0"/>
              <w:rPr>
                <w:sz w:val="16"/>
                <w:szCs w:val="16"/>
              </w:rPr>
            </w:pPr>
            <w:r w:rsidRPr="00B73BF7">
              <w:rPr>
                <w:sz w:val="16"/>
                <w:szCs w:val="16"/>
              </w:rPr>
              <w:t>271</w:t>
            </w:r>
          </w:p>
        </w:tc>
        <w:tc>
          <w:tcPr>
            <w:tcW w:w="268" w:type="pct"/>
          </w:tcPr>
          <w:p w:rsidR="00AA64C0" w:rsidRPr="00B73BF7" w:rsidRDefault="00AA64C0" w:rsidP="00B73BF7">
            <w:pPr>
              <w:pStyle w:val="Tabele"/>
              <w:widowControl w:val="0"/>
              <w:rPr>
                <w:sz w:val="16"/>
                <w:szCs w:val="16"/>
              </w:rPr>
            </w:pPr>
            <w:r w:rsidRPr="00B73BF7">
              <w:rPr>
                <w:sz w:val="16"/>
                <w:szCs w:val="16"/>
              </w:rPr>
              <w:t>65040</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65040</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9</w:t>
            </w:r>
          </w:p>
        </w:tc>
        <w:tc>
          <w:tcPr>
            <w:tcW w:w="272" w:type="pct"/>
          </w:tcPr>
          <w:p w:rsidR="00AA64C0" w:rsidRPr="00B73BF7" w:rsidRDefault="00AA64C0" w:rsidP="00B73BF7">
            <w:pPr>
              <w:pStyle w:val="Tabele"/>
              <w:widowControl w:val="0"/>
              <w:rPr>
                <w:sz w:val="16"/>
                <w:szCs w:val="16"/>
              </w:rPr>
            </w:pPr>
            <w:r w:rsidRPr="00B73BF7">
              <w:rPr>
                <w:sz w:val="16"/>
                <w:szCs w:val="16"/>
              </w:rPr>
              <w:t>Frrok</w:t>
            </w:r>
          </w:p>
        </w:tc>
        <w:tc>
          <w:tcPr>
            <w:tcW w:w="270" w:type="pct"/>
          </w:tcPr>
          <w:p w:rsidR="00AA64C0" w:rsidRPr="00B73BF7" w:rsidRDefault="00AA64C0" w:rsidP="00B73BF7">
            <w:pPr>
              <w:pStyle w:val="Tabele"/>
              <w:widowControl w:val="0"/>
              <w:rPr>
                <w:sz w:val="16"/>
                <w:szCs w:val="16"/>
              </w:rPr>
            </w:pPr>
            <w:r w:rsidRPr="00B73BF7">
              <w:rPr>
                <w:sz w:val="16"/>
                <w:szCs w:val="16"/>
              </w:rPr>
              <w:t>Vorf</w:t>
            </w:r>
          </w:p>
        </w:tc>
        <w:tc>
          <w:tcPr>
            <w:tcW w:w="298" w:type="pct"/>
          </w:tcPr>
          <w:p w:rsidR="00AA64C0" w:rsidRPr="00B73BF7" w:rsidRDefault="00AA64C0" w:rsidP="00B73BF7">
            <w:pPr>
              <w:pStyle w:val="Tabele"/>
              <w:widowControl w:val="0"/>
              <w:rPr>
                <w:sz w:val="16"/>
                <w:szCs w:val="16"/>
              </w:rPr>
            </w:pPr>
            <w:r w:rsidRPr="00B73BF7">
              <w:rPr>
                <w:sz w:val="16"/>
                <w:szCs w:val="16"/>
              </w:rPr>
              <w:t>Palaj</w:t>
            </w:r>
          </w:p>
        </w:tc>
        <w:tc>
          <w:tcPr>
            <w:tcW w:w="228" w:type="pct"/>
          </w:tcPr>
          <w:p w:rsidR="00AA64C0" w:rsidRPr="00B73BF7" w:rsidRDefault="00AA64C0" w:rsidP="00B73BF7">
            <w:pPr>
              <w:pStyle w:val="Tabele"/>
              <w:widowControl w:val="0"/>
              <w:rPr>
                <w:sz w:val="16"/>
                <w:szCs w:val="16"/>
              </w:rPr>
            </w:pPr>
            <w:r w:rsidRPr="00B73BF7">
              <w:rPr>
                <w:sz w:val="16"/>
                <w:szCs w:val="16"/>
              </w:rPr>
              <w:t>28/50</w:t>
            </w:r>
          </w:p>
        </w:tc>
        <w:tc>
          <w:tcPr>
            <w:tcW w:w="226" w:type="pct"/>
          </w:tcPr>
          <w:p w:rsidR="00AA64C0" w:rsidRPr="00B73BF7" w:rsidRDefault="00AA64C0" w:rsidP="00B73BF7">
            <w:pPr>
              <w:pStyle w:val="Tabele"/>
              <w:widowControl w:val="0"/>
              <w:rPr>
                <w:sz w:val="16"/>
                <w:szCs w:val="16"/>
              </w:rPr>
            </w:pPr>
            <w:r w:rsidRPr="00B73BF7">
              <w:rPr>
                <w:sz w:val="16"/>
                <w:szCs w:val="16"/>
              </w:rPr>
              <w:t>285</w:t>
            </w:r>
          </w:p>
        </w:tc>
        <w:tc>
          <w:tcPr>
            <w:tcW w:w="334" w:type="pct"/>
          </w:tcPr>
          <w:p w:rsidR="00AA64C0" w:rsidRPr="00B73BF7" w:rsidRDefault="00AA64C0" w:rsidP="00B73BF7">
            <w:pPr>
              <w:pStyle w:val="Tabele"/>
              <w:widowControl w:val="0"/>
              <w:rPr>
                <w:sz w:val="16"/>
                <w:szCs w:val="16"/>
              </w:rPr>
            </w:pPr>
            <w:r w:rsidRPr="00B73BF7">
              <w:rPr>
                <w:sz w:val="16"/>
                <w:szCs w:val="16"/>
              </w:rPr>
              <w:t>271</w:t>
            </w:r>
          </w:p>
        </w:tc>
        <w:tc>
          <w:tcPr>
            <w:tcW w:w="268" w:type="pct"/>
          </w:tcPr>
          <w:p w:rsidR="00AA64C0" w:rsidRPr="00B73BF7" w:rsidRDefault="00AA64C0" w:rsidP="00B73BF7">
            <w:pPr>
              <w:pStyle w:val="Tabele"/>
              <w:widowControl w:val="0"/>
              <w:rPr>
                <w:sz w:val="16"/>
                <w:szCs w:val="16"/>
              </w:rPr>
            </w:pPr>
            <w:r w:rsidRPr="00B73BF7">
              <w:rPr>
                <w:sz w:val="16"/>
                <w:szCs w:val="16"/>
              </w:rPr>
              <w:t>77235</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77235</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10</w:t>
            </w:r>
          </w:p>
        </w:tc>
        <w:tc>
          <w:tcPr>
            <w:tcW w:w="272" w:type="pct"/>
          </w:tcPr>
          <w:p w:rsidR="00AA64C0" w:rsidRPr="00B73BF7" w:rsidRDefault="00AA64C0" w:rsidP="00B73BF7">
            <w:pPr>
              <w:pStyle w:val="Tabele"/>
              <w:widowControl w:val="0"/>
              <w:rPr>
                <w:sz w:val="16"/>
                <w:szCs w:val="16"/>
              </w:rPr>
            </w:pPr>
            <w:r w:rsidRPr="00B73BF7">
              <w:rPr>
                <w:sz w:val="16"/>
                <w:szCs w:val="16"/>
              </w:rPr>
              <w:t>Sandër</w:t>
            </w:r>
          </w:p>
        </w:tc>
        <w:tc>
          <w:tcPr>
            <w:tcW w:w="270" w:type="pct"/>
          </w:tcPr>
          <w:p w:rsidR="00AA64C0" w:rsidRPr="00B73BF7" w:rsidRDefault="00AA64C0" w:rsidP="00B73BF7">
            <w:pPr>
              <w:pStyle w:val="Tabele"/>
              <w:widowControl w:val="0"/>
              <w:rPr>
                <w:sz w:val="16"/>
                <w:szCs w:val="16"/>
              </w:rPr>
            </w:pPr>
            <w:r w:rsidRPr="00B73BF7">
              <w:rPr>
                <w:sz w:val="16"/>
                <w:szCs w:val="16"/>
              </w:rPr>
              <w:t>Ndue</w:t>
            </w:r>
          </w:p>
        </w:tc>
        <w:tc>
          <w:tcPr>
            <w:tcW w:w="298" w:type="pct"/>
          </w:tcPr>
          <w:p w:rsidR="00AA64C0" w:rsidRPr="00B73BF7" w:rsidRDefault="00AA64C0" w:rsidP="00B73BF7">
            <w:pPr>
              <w:pStyle w:val="Tabele"/>
              <w:widowControl w:val="0"/>
              <w:rPr>
                <w:sz w:val="16"/>
                <w:szCs w:val="16"/>
              </w:rPr>
            </w:pPr>
            <w:r w:rsidRPr="00B73BF7">
              <w:rPr>
                <w:sz w:val="16"/>
                <w:szCs w:val="16"/>
              </w:rPr>
              <w:t>Mëhilli</w:t>
            </w:r>
          </w:p>
        </w:tc>
        <w:tc>
          <w:tcPr>
            <w:tcW w:w="228" w:type="pct"/>
          </w:tcPr>
          <w:p w:rsidR="00AA64C0" w:rsidRPr="00B73BF7" w:rsidRDefault="00AA64C0" w:rsidP="00B73BF7">
            <w:pPr>
              <w:pStyle w:val="Tabele"/>
              <w:widowControl w:val="0"/>
              <w:rPr>
                <w:sz w:val="16"/>
                <w:szCs w:val="16"/>
              </w:rPr>
            </w:pPr>
            <w:r w:rsidRPr="00B73BF7">
              <w:rPr>
                <w:sz w:val="16"/>
                <w:szCs w:val="16"/>
              </w:rPr>
              <w:t>91/3</w:t>
            </w:r>
          </w:p>
        </w:tc>
        <w:tc>
          <w:tcPr>
            <w:tcW w:w="226" w:type="pct"/>
          </w:tcPr>
          <w:p w:rsidR="00AA64C0" w:rsidRPr="00B73BF7" w:rsidRDefault="00AA64C0" w:rsidP="00B73BF7">
            <w:pPr>
              <w:pStyle w:val="Tabele"/>
              <w:widowControl w:val="0"/>
              <w:rPr>
                <w:sz w:val="16"/>
                <w:szCs w:val="16"/>
              </w:rPr>
            </w:pPr>
            <w:r w:rsidRPr="00B73BF7">
              <w:rPr>
                <w:sz w:val="16"/>
                <w:szCs w:val="16"/>
              </w:rPr>
              <w:t>114</w:t>
            </w:r>
          </w:p>
        </w:tc>
        <w:tc>
          <w:tcPr>
            <w:tcW w:w="334" w:type="pct"/>
          </w:tcPr>
          <w:p w:rsidR="00AA64C0" w:rsidRPr="00B73BF7" w:rsidRDefault="00AA64C0" w:rsidP="00B73BF7">
            <w:pPr>
              <w:pStyle w:val="Tabele"/>
              <w:widowControl w:val="0"/>
              <w:rPr>
                <w:sz w:val="16"/>
                <w:szCs w:val="16"/>
              </w:rPr>
            </w:pPr>
            <w:r w:rsidRPr="00B73BF7">
              <w:rPr>
                <w:sz w:val="16"/>
                <w:szCs w:val="16"/>
              </w:rPr>
              <w:t>271</w:t>
            </w:r>
          </w:p>
        </w:tc>
        <w:tc>
          <w:tcPr>
            <w:tcW w:w="268" w:type="pct"/>
          </w:tcPr>
          <w:p w:rsidR="00AA64C0" w:rsidRPr="00B73BF7" w:rsidRDefault="00AA64C0" w:rsidP="00B73BF7">
            <w:pPr>
              <w:pStyle w:val="Tabele"/>
              <w:widowControl w:val="0"/>
              <w:rPr>
                <w:sz w:val="16"/>
                <w:szCs w:val="16"/>
              </w:rPr>
            </w:pPr>
            <w:r w:rsidRPr="00B73BF7">
              <w:rPr>
                <w:sz w:val="16"/>
                <w:szCs w:val="16"/>
              </w:rPr>
              <w:t>30894</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30894</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AA64C0" w:rsidRPr="00B73BF7" w:rsidTr="00B73BF7">
        <w:trPr>
          <w:jc w:val="center"/>
        </w:trPr>
        <w:tc>
          <w:tcPr>
            <w:tcW w:w="5000" w:type="pct"/>
            <w:gridSpan w:val="17"/>
          </w:tcPr>
          <w:p w:rsidR="00AA64C0" w:rsidRPr="00B73BF7" w:rsidRDefault="00AA64C0" w:rsidP="00B73BF7">
            <w:pPr>
              <w:pStyle w:val="Tabele"/>
              <w:widowControl w:val="0"/>
              <w:rPr>
                <w:sz w:val="16"/>
                <w:szCs w:val="16"/>
              </w:rPr>
            </w:pPr>
            <w:r w:rsidRPr="00B73BF7">
              <w:rPr>
                <w:sz w:val="16"/>
                <w:szCs w:val="16"/>
              </w:rPr>
              <w:t>Fshati Fushë-Milot Z.K.1677</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11</w:t>
            </w:r>
          </w:p>
        </w:tc>
        <w:tc>
          <w:tcPr>
            <w:tcW w:w="272" w:type="pct"/>
          </w:tcPr>
          <w:p w:rsidR="00AA64C0" w:rsidRPr="00B73BF7" w:rsidRDefault="00AA64C0" w:rsidP="00B73BF7">
            <w:pPr>
              <w:pStyle w:val="Tabele"/>
              <w:widowControl w:val="0"/>
              <w:rPr>
                <w:sz w:val="16"/>
                <w:szCs w:val="16"/>
              </w:rPr>
            </w:pPr>
            <w:r w:rsidRPr="00B73BF7">
              <w:rPr>
                <w:sz w:val="16"/>
                <w:szCs w:val="16"/>
              </w:rPr>
              <w:t>Islam</w:t>
            </w:r>
          </w:p>
        </w:tc>
        <w:tc>
          <w:tcPr>
            <w:tcW w:w="270" w:type="pct"/>
          </w:tcPr>
          <w:p w:rsidR="00AA64C0" w:rsidRPr="00B73BF7" w:rsidRDefault="00AA64C0" w:rsidP="00B73BF7">
            <w:pPr>
              <w:pStyle w:val="Tabele"/>
              <w:widowControl w:val="0"/>
              <w:rPr>
                <w:sz w:val="16"/>
                <w:szCs w:val="16"/>
              </w:rPr>
            </w:pPr>
            <w:r w:rsidRPr="00B73BF7">
              <w:rPr>
                <w:sz w:val="16"/>
                <w:szCs w:val="16"/>
              </w:rPr>
              <w:t>Beg</w:t>
            </w:r>
          </w:p>
        </w:tc>
        <w:tc>
          <w:tcPr>
            <w:tcW w:w="298" w:type="pct"/>
          </w:tcPr>
          <w:p w:rsidR="00AA64C0" w:rsidRPr="00B73BF7" w:rsidRDefault="00AA64C0" w:rsidP="00B73BF7">
            <w:pPr>
              <w:pStyle w:val="Tabele"/>
              <w:widowControl w:val="0"/>
              <w:rPr>
                <w:sz w:val="16"/>
                <w:szCs w:val="16"/>
              </w:rPr>
            </w:pPr>
            <w:r w:rsidRPr="00B73BF7">
              <w:rPr>
                <w:sz w:val="16"/>
                <w:szCs w:val="16"/>
              </w:rPr>
              <w:t>Shabani</w:t>
            </w:r>
          </w:p>
        </w:tc>
        <w:tc>
          <w:tcPr>
            <w:tcW w:w="228" w:type="pct"/>
          </w:tcPr>
          <w:p w:rsidR="00AA64C0" w:rsidRPr="00B73BF7" w:rsidRDefault="00AA64C0" w:rsidP="00B73BF7">
            <w:pPr>
              <w:pStyle w:val="Tabele"/>
              <w:widowControl w:val="0"/>
              <w:rPr>
                <w:sz w:val="16"/>
                <w:szCs w:val="16"/>
              </w:rPr>
            </w:pPr>
            <w:r w:rsidRPr="00B73BF7">
              <w:rPr>
                <w:sz w:val="16"/>
                <w:szCs w:val="16"/>
              </w:rPr>
              <w:t>29/15</w:t>
            </w:r>
          </w:p>
        </w:tc>
        <w:tc>
          <w:tcPr>
            <w:tcW w:w="226" w:type="pct"/>
          </w:tcPr>
          <w:p w:rsidR="00AA64C0" w:rsidRPr="00B73BF7" w:rsidRDefault="00AA64C0" w:rsidP="00B73BF7">
            <w:pPr>
              <w:pStyle w:val="Tabele"/>
              <w:widowControl w:val="0"/>
              <w:rPr>
                <w:sz w:val="16"/>
                <w:szCs w:val="16"/>
              </w:rPr>
            </w:pPr>
            <w:r w:rsidRPr="00B73BF7">
              <w:rPr>
                <w:sz w:val="16"/>
                <w:szCs w:val="16"/>
              </w:rPr>
              <w:t>186</w:t>
            </w:r>
          </w:p>
        </w:tc>
        <w:tc>
          <w:tcPr>
            <w:tcW w:w="334" w:type="pct"/>
          </w:tcPr>
          <w:p w:rsidR="00AA64C0" w:rsidRPr="00B73BF7" w:rsidRDefault="00AA64C0" w:rsidP="00B73BF7">
            <w:pPr>
              <w:pStyle w:val="Tabele"/>
              <w:widowControl w:val="0"/>
              <w:rPr>
                <w:sz w:val="16"/>
                <w:szCs w:val="16"/>
              </w:rPr>
            </w:pPr>
            <w:r w:rsidRPr="00B73BF7">
              <w:rPr>
                <w:sz w:val="16"/>
                <w:szCs w:val="16"/>
              </w:rPr>
              <w:t>381</w:t>
            </w:r>
          </w:p>
        </w:tc>
        <w:tc>
          <w:tcPr>
            <w:tcW w:w="268" w:type="pct"/>
          </w:tcPr>
          <w:p w:rsidR="00AA64C0" w:rsidRPr="00B73BF7" w:rsidRDefault="00AA64C0" w:rsidP="00B73BF7">
            <w:pPr>
              <w:pStyle w:val="Tabele"/>
              <w:widowControl w:val="0"/>
              <w:rPr>
                <w:sz w:val="16"/>
                <w:szCs w:val="16"/>
              </w:rPr>
            </w:pPr>
            <w:r w:rsidRPr="00B73BF7">
              <w:rPr>
                <w:sz w:val="16"/>
                <w:szCs w:val="16"/>
              </w:rPr>
              <w:t>70866</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70866</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12</w:t>
            </w:r>
          </w:p>
        </w:tc>
        <w:tc>
          <w:tcPr>
            <w:tcW w:w="272" w:type="pct"/>
          </w:tcPr>
          <w:p w:rsidR="00AA64C0" w:rsidRPr="00B73BF7" w:rsidRDefault="00AA64C0" w:rsidP="00B73BF7">
            <w:pPr>
              <w:pStyle w:val="Tabele"/>
              <w:widowControl w:val="0"/>
              <w:rPr>
                <w:sz w:val="16"/>
                <w:szCs w:val="16"/>
              </w:rPr>
            </w:pPr>
            <w:r w:rsidRPr="00B73BF7">
              <w:rPr>
                <w:sz w:val="16"/>
                <w:szCs w:val="16"/>
              </w:rPr>
              <w:t>Xhemal</w:t>
            </w:r>
          </w:p>
        </w:tc>
        <w:tc>
          <w:tcPr>
            <w:tcW w:w="270" w:type="pct"/>
          </w:tcPr>
          <w:p w:rsidR="00AA64C0" w:rsidRPr="00B73BF7" w:rsidRDefault="00AA64C0" w:rsidP="00B73BF7">
            <w:pPr>
              <w:pStyle w:val="Tabele"/>
              <w:widowControl w:val="0"/>
              <w:rPr>
                <w:sz w:val="16"/>
                <w:szCs w:val="16"/>
              </w:rPr>
            </w:pPr>
            <w:r w:rsidRPr="00B73BF7">
              <w:rPr>
                <w:sz w:val="16"/>
                <w:szCs w:val="16"/>
              </w:rPr>
              <w:t>Ahmet</w:t>
            </w:r>
          </w:p>
        </w:tc>
        <w:tc>
          <w:tcPr>
            <w:tcW w:w="298" w:type="pct"/>
          </w:tcPr>
          <w:p w:rsidR="00AA64C0" w:rsidRPr="00B73BF7" w:rsidRDefault="00AA64C0" w:rsidP="00B73BF7">
            <w:pPr>
              <w:pStyle w:val="Tabele"/>
              <w:widowControl w:val="0"/>
              <w:rPr>
                <w:sz w:val="16"/>
                <w:szCs w:val="16"/>
              </w:rPr>
            </w:pPr>
            <w:r w:rsidRPr="00B73BF7">
              <w:rPr>
                <w:sz w:val="16"/>
                <w:szCs w:val="16"/>
              </w:rPr>
              <w:t>Lika</w:t>
            </w:r>
          </w:p>
        </w:tc>
        <w:tc>
          <w:tcPr>
            <w:tcW w:w="228" w:type="pct"/>
          </w:tcPr>
          <w:p w:rsidR="00AA64C0" w:rsidRPr="00B73BF7" w:rsidRDefault="00AA64C0" w:rsidP="00B73BF7">
            <w:pPr>
              <w:pStyle w:val="Tabele"/>
              <w:widowControl w:val="0"/>
              <w:rPr>
                <w:sz w:val="16"/>
                <w:szCs w:val="16"/>
              </w:rPr>
            </w:pPr>
            <w:r w:rsidRPr="00B73BF7">
              <w:rPr>
                <w:sz w:val="16"/>
                <w:szCs w:val="16"/>
              </w:rPr>
              <w:t>37/47</w:t>
            </w:r>
          </w:p>
        </w:tc>
        <w:tc>
          <w:tcPr>
            <w:tcW w:w="226" w:type="pct"/>
          </w:tcPr>
          <w:p w:rsidR="00AA64C0" w:rsidRPr="00B73BF7" w:rsidRDefault="00AA64C0" w:rsidP="00B73BF7">
            <w:pPr>
              <w:pStyle w:val="Tabele"/>
              <w:widowControl w:val="0"/>
              <w:rPr>
                <w:sz w:val="16"/>
                <w:szCs w:val="16"/>
              </w:rPr>
            </w:pPr>
            <w:r w:rsidRPr="00B73BF7">
              <w:rPr>
                <w:sz w:val="16"/>
                <w:szCs w:val="16"/>
              </w:rPr>
              <w:t>148</w:t>
            </w:r>
          </w:p>
        </w:tc>
        <w:tc>
          <w:tcPr>
            <w:tcW w:w="334" w:type="pct"/>
          </w:tcPr>
          <w:p w:rsidR="00AA64C0" w:rsidRPr="00B73BF7" w:rsidRDefault="00AA64C0" w:rsidP="00B73BF7">
            <w:pPr>
              <w:pStyle w:val="Tabele"/>
              <w:widowControl w:val="0"/>
              <w:rPr>
                <w:sz w:val="16"/>
                <w:szCs w:val="16"/>
              </w:rPr>
            </w:pPr>
            <w:r w:rsidRPr="00B73BF7">
              <w:rPr>
                <w:sz w:val="16"/>
                <w:szCs w:val="16"/>
              </w:rPr>
              <w:t>381</w:t>
            </w:r>
          </w:p>
        </w:tc>
        <w:tc>
          <w:tcPr>
            <w:tcW w:w="268" w:type="pct"/>
          </w:tcPr>
          <w:p w:rsidR="00AA64C0" w:rsidRPr="00B73BF7" w:rsidRDefault="00AA64C0" w:rsidP="00B73BF7">
            <w:pPr>
              <w:pStyle w:val="Tabele"/>
              <w:widowControl w:val="0"/>
              <w:rPr>
                <w:sz w:val="16"/>
                <w:szCs w:val="16"/>
              </w:rPr>
            </w:pPr>
            <w:r w:rsidRPr="00B73BF7">
              <w:rPr>
                <w:sz w:val="16"/>
                <w:szCs w:val="16"/>
              </w:rPr>
              <w:t>56388</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56388</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13</w:t>
            </w:r>
          </w:p>
        </w:tc>
        <w:tc>
          <w:tcPr>
            <w:tcW w:w="272" w:type="pct"/>
          </w:tcPr>
          <w:p w:rsidR="00AA64C0" w:rsidRPr="00B73BF7" w:rsidRDefault="00AA64C0" w:rsidP="00B73BF7">
            <w:pPr>
              <w:pStyle w:val="Tabele"/>
              <w:widowControl w:val="0"/>
              <w:rPr>
                <w:sz w:val="16"/>
                <w:szCs w:val="16"/>
              </w:rPr>
            </w:pPr>
            <w:r w:rsidRPr="00B73BF7">
              <w:rPr>
                <w:sz w:val="16"/>
                <w:szCs w:val="16"/>
              </w:rPr>
              <w:t>Haki</w:t>
            </w:r>
          </w:p>
        </w:tc>
        <w:tc>
          <w:tcPr>
            <w:tcW w:w="270" w:type="pct"/>
          </w:tcPr>
          <w:p w:rsidR="00AA64C0" w:rsidRPr="00B73BF7" w:rsidRDefault="00AA64C0" w:rsidP="00B73BF7">
            <w:pPr>
              <w:pStyle w:val="Tabele"/>
              <w:widowControl w:val="0"/>
              <w:rPr>
                <w:sz w:val="16"/>
                <w:szCs w:val="16"/>
              </w:rPr>
            </w:pPr>
            <w:r w:rsidRPr="00B73BF7">
              <w:rPr>
                <w:sz w:val="16"/>
                <w:szCs w:val="16"/>
              </w:rPr>
              <w:t>Caf</w:t>
            </w:r>
          </w:p>
        </w:tc>
        <w:tc>
          <w:tcPr>
            <w:tcW w:w="298" w:type="pct"/>
          </w:tcPr>
          <w:p w:rsidR="00AA64C0" w:rsidRPr="00B73BF7" w:rsidRDefault="00AA64C0" w:rsidP="00B73BF7">
            <w:pPr>
              <w:pStyle w:val="Tabele"/>
              <w:widowControl w:val="0"/>
              <w:rPr>
                <w:sz w:val="16"/>
                <w:szCs w:val="16"/>
              </w:rPr>
            </w:pPr>
            <w:r w:rsidRPr="00B73BF7">
              <w:rPr>
                <w:sz w:val="16"/>
                <w:szCs w:val="16"/>
              </w:rPr>
              <w:t>Veseli</w:t>
            </w:r>
          </w:p>
        </w:tc>
        <w:tc>
          <w:tcPr>
            <w:tcW w:w="228" w:type="pct"/>
          </w:tcPr>
          <w:p w:rsidR="00AA64C0" w:rsidRPr="00B73BF7" w:rsidRDefault="00AA64C0" w:rsidP="00B73BF7">
            <w:pPr>
              <w:pStyle w:val="Tabele"/>
              <w:widowControl w:val="0"/>
              <w:rPr>
                <w:sz w:val="16"/>
                <w:szCs w:val="16"/>
              </w:rPr>
            </w:pPr>
            <w:r w:rsidRPr="00B73BF7">
              <w:rPr>
                <w:sz w:val="16"/>
                <w:szCs w:val="16"/>
              </w:rPr>
              <w:t>42/17</w:t>
            </w:r>
          </w:p>
        </w:tc>
        <w:tc>
          <w:tcPr>
            <w:tcW w:w="226" w:type="pct"/>
          </w:tcPr>
          <w:p w:rsidR="00AA64C0" w:rsidRPr="00B73BF7" w:rsidRDefault="00AA64C0" w:rsidP="00B73BF7">
            <w:pPr>
              <w:pStyle w:val="Tabele"/>
              <w:widowControl w:val="0"/>
              <w:rPr>
                <w:sz w:val="16"/>
                <w:szCs w:val="16"/>
              </w:rPr>
            </w:pPr>
            <w:r w:rsidRPr="00B73BF7">
              <w:rPr>
                <w:sz w:val="16"/>
                <w:szCs w:val="16"/>
              </w:rPr>
              <w:t>236</w:t>
            </w:r>
          </w:p>
        </w:tc>
        <w:tc>
          <w:tcPr>
            <w:tcW w:w="334" w:type="pct"/>
          </w:tcPr>
          <w:p w:rsidR="00AA64C0" w:rsidRPr="00B73BF7" w:rsidRDefault="00AA64C0" w:rsidP="00B73BF7">
            <w:pPr>
              <w:pStyle w:val="Tabele"/>
              <w:widowControl w:val="0"/>
              <w:rPr>
                <w:sz w:val="16"/>
                <w:szCs w:val="16"/>
              </w:rPr>
            </w:pPr>
            <w:r w:rsidRPr="00B73BF7">
              <w:rPr>
                <w:sz w:val="16"/>
                <w:szCs w:val="16"/>
              </w:rPr>
              <w:t>381</w:t>
            </w:r>
          </w:p>
        </w:tc>
        <w:tc>
          <w:tcPr>
            <w:tcW w:w="268" w:type="pct"/>
          </w:tcPr>
          <w:p w:rsidR="00AA64C0" w:rsidRPr="00B73BF7" w:rsidRDefault="00AA64C0" w:rsidP="00B73BF7">
            <w:pPr>
              <w:pStyle w:val="Tabele"/>
              <w:widowControl w:val="0"/>
              <w:rPr>
                <w:sz w:val="16"/>
                <w:szCs w:val="16"/>
              </w:rPr>
            </w:pPr>
            <w:r w:rsidRPr="00B73BF7">
              <w:rPr>
                <w:sz w:val="16"/>
                <w:szCs w:val="16"/>
              </w:rPr>
              <w:t>89916</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89916</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p w:rsidR="00AE644B" w:rsidRPr="00B73BF7" w:rsidRDefault="00AE644B" w:rsidP="00B73BF7">
            <w:pPr>
              <w:pStyle w:val="Tabele"/>
              <w:widowControl w:val="0"/>
              <w:rPr>
                <w:sz w:val="16"/>
                <w:szCs w:val="16"/>
              </w:rPr>
            </w:pP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14</w:t>
            </w:r>
          </w:p>
        </w:tc>
        <w:tc>
          <w:tcPr>
            <w:tcW w:w="272" w:type="pct"/>
          </w:tcPr>
          <w:p w:rsidR="00AA64C0" w:rsidRPr="00B73BF7" w:rsidRDefault="00AA64C0" w:rsidP="00B73BF7">
            <w:pPr>
              <w:pStyle w:val="Tabele"/>
              <w:widowControl w:val="0"/>
              <w:rPr>
                <w:sz w:val="16"/>
                <w:szCs w:val="16"/>
              </w:rPr>
            </w:pPr>
            <w:r w:rsidRPr="00B73BF7">
              <w:rPr>
                <w:sz w:val="16"/>
                <w:szCs w:val="16"/>
              </w:rPr>
              <w:t>Isuf</w:t>
            </w:r>
          </w:p>
        </w:tc>
        <w:tc>
          <w:tcPr>
            <w:tcW w:w="270" w:type="pct"/>
          </w:tcPr>
          <w:p w:rsidR="00AA64C0" w:rsidRPr="00B73BF7" w:rsidRDefault="00AA64C0" w:rsidP="00B73BF7">
            <w:pPr>
              <w:pStyle w:val="Tabele"/>
              <w:widowControl w:val="0"/>
              <w:rPr>
                <w:sz w:val="16"/>
                <w:szCs w:val="16"/>
              </w:rPr>
            </w:pPr>
            <w:r w:rsidRPr="00B73BF7">
              <w:rPr>
                <w:sz w:val="16"/>
                <w:szCs w:val="16"/>
              </w:rPr>
              <w:t>Caf</w:t>
            </w:r>
          </w:p>
        </w:tc>
        <w:tc>
          <w:tcPr>
            <w:tcW w:w="298" w:type="pct"/>
          </w:tcPr>
          <w:p w:rsidR="00AA64C0" w:rsidRPr="00B73BF7" w:rsidRDefault="00AA64C0" w:rsidP="00B73BF7">
            <w:pPr>
              <w:pStyle w:val="Tabele"/>
              <w:widowControl w:val="0"/>
              <w:rPr>
                <w:sz w:val="16"/>
                <w:szCs w:val="16"/>
              </w:rPr>
            </w:pPr>
            <w:r w:rsidRPr="00B73BF7">
              <w:rPr>
                <w:sz w:val="16"/>
                <w:szCs w:val="16"/>
              </w:rPr>
              <w:t>Veseli</w:t>
            </w:r>
          </w:p>
        </w:tc>
        <w:tc>
          <w:tcPr>
            <w:tcW w:w="228" w:type="pct"/>
          </w:tcPr>
          <w:p w:rsidR="00AA64C0" w:rsidRPr="00B73BF7" w:rsidRDefault="00AA64C0" w:rsidP="00B73BF7">
            <w:pPr>
              <w:pStyle w:val="Tabele"/>
              <w:widowControl w:val="0"/>
              <w:rPr>
                <w:sz w:val="16"/>
                <w:szCs w:val="16"/>
              </w:rPr>
            </w:pPr>
            <w:r w:rsidRPr="00B73BF7">
              <w:rPr>
                <w:sz w:val="16"/>
                <w:szCs w:val="16"/>
              </w:rPr>
              <w:t>42/18</w:t>
            </w:r>
          </w:p>
        </w:tc>
        <w:tc>
          <w:tcPr>
            <w:tcW w:w="226" w:type="pct"/>
          </w:tcPr>
          <w:p w:rsidR="00AA64C0" w:rsidRPr="00B73BF7" w:rsidRDefault="00AA64C0" w:rsidP="00B73BF7">
            <w:pPr>
              <w:pStyle w:val="Tabele"/>
              <w:widowControl w:val="0"/>
              <w:rPr>
                <w:sz w:val="16"/>
                <w:szCs w:val="16"/>
              </w:rPr>
            </w:pPr>
            <w:r w:rsidRPr="00B73BF7">
              <w:rPr>
                <w:sz w:val="16"/>
                <w:szCs w:val="16"/>
              </w:rPr>
              <w:t>255</w:t>
            </w:r>
          </w:p>
        </w:tc>
        <w:tc>
          <w:tcPr>
            <w:tcW w:w="334" w:type="pct"/>
          </w:tcPr>
          <w:p w:rsidR="00AA64C0" w:rsidRPr="00B73BF7" w:rsidRDefault="00AA64C0" w:rsidP="00B73BF7">
            <w:pPr>
              <w:pStyle w:val="Tabele"/>
              <w:widowControl w:val="0"/>
              <w:rPr>
                <w:sz w:val="16"/>
                <w:szCs w:val="16"/>
              </w:rPr>
            </w:pPr>
            <w:r w:rsidRPr="00B73BF7">
              <w:rPr>
                <w:sz w:val="16"/>
                <w:szCs w:val="16"/>
              </w:rPr>
              <w:t>381</w:t>
            </w:r>
          </w:p>
        </w:tc>
        <w:tc>
          <w:tcPr>
            <w:tcW w:w="268" w:type="pct"/>
          </w:tcPr>
          <w:p w:rsidR="00AA64C0" w:rsidRPr="00B73BF7" w:rsidRDefault="00AA64C0" w:rsidP="00B73BF7">
            <w:pPr>
              <w:pStyle w:val="Tabele"/>
              <w:widowControl w:val="0"/>
              <w:rPr>
                <w:sz w:val="16"/>
                <w:szCs w:val="16"/>
              </w:rPr>
            </w:pPr>
            <w:r w:rsidRPr="00B73BF7">
              <w:rPr>
                <w:sz w:val="16"/>
                <w:szCs w:val="16"/>
              </w:rPr>
              <w:t>97155</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97155</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15</w:t>
            </w:r>
          </w:p>
        </w:tc>
        <w:tc>
          <w:tcPr>
            <w:tcW w:w="272" w:type="pct"/>
          </w:tcPr>
          <w:p w:rsidR="00AA64C0" w:rsidRPr="00B73BF7" w:rsidRDefault="00AA64C0" w:rsidP="00B73BF7">
            <w:pPr>
              <w:pStyle w:val="Tabele"/>
              <w:widowControl w:val="0"/>
              <w:rPr>
                <w:sz w:val="16"/>
                <w:szCs w:val="16"/>
              </w:rPr>
            </w:pPr>
            <w:r w:rsidRPr="00B73BF7">
              <w:rPr>
                <w:sz w:val="16"/>
                <w:szCs w:val="16"/>
              </w:rPr>
              <w:t>Qemal</w:t>
            </w:r>
          </w:p>
        </w:tc>
        <w:tc>
          <w:tcPr>
            <w:tcW w:w="270" w:type="pct"/>
          </w:tcPr>
          <w:p w:rsidR="00AA64C0" w:rsidRPr="00B73BF7" w:rsidRDefault="00AA64C0" w:rsidP="00B73BF7">
            <w:pPr>
              <w:pStyle w:val="Tabele"/>
              <w:widowControl w:val="0"/>
              <w:rPr>
                <w:sz w:val="16"/>
                <w:szCs w:val="16"/>
              </w:rPr>
            </w:pPr>
            <w:r w:rsidRPr="00B73BF7">
              <w:rPr>
                <w:sz w:val="16"/>
                <w:szCs w:val="16"/>
              </w:rPr>
              <w:t>Caf</w:t>
            </w:r>
          </w:p>
        </w:tc>
        <w:tc>
          <w:tcPr>
            <w:tcW w:w="298" w:type="pct"/>
          </w:tcPr>
          <w:p w:rsidR="00AA64C0" w:rsidRPr="00B73BF7" w:rsidRDefault="00AA64C0" w:rsidP="00B73BF7">
            <w:pPr>
              <w:pStyle w:val="Tabele"/>
              <w:widowControl w:val="0"/>
              <w:rPr>
                <w:sz w:val="16"/>
                <w:szCs w:val="16"/>
              </w:rPr>
            </w:pPr>
            <w:r w:rsidRPr="00B73BF7">
              <w:rPr>
                <w:sz w:val="16"/>
                <w:szCs w:val="16"/>
              </w:rPr>
              <w:t>Veseli</w:t>
            </w:r>
          </w:p>
        </w:tc>
        <w:tc>
          <w:tcPr>
            <w:tcW w:w="228" w:type="pct"/>
          </w:tcPr>
          <w:p w:rsidR="00AA64C0" w:rsidRPr="00B73BF7" w:rsidRDefault="00AA64C0" w:rsidP="00B73BF7">
            <w:pPr>
              <w:pStyle w:val="Tabele"/>
              <w:widowControl w:val="0"/>
              <w:rPr>
                <w:sz w:val="16"/>
                <w:szCs w:val="16"/>
              </w:rPr>
            </w:pPr>
            <w:r w:rsidRPr="00B73BF7">
              <w:rPr>
                <w:sz w:val="16"/>
                <w:szCs w:val="16"/>
              </w:rPr>
              <w:t>42/25</w:t>
            </w:r>
          </w:p>
        </w:tc>
        <w:tc>
          <w:tcPr>
            <w:tcW w:w="226" w:type="pct"/>
          </w:tcPr>
          <w:p w:rsidR="00AA64C0" w:rsidRPr="00B73BF7" w:rsidRDefault="00AA64C0" w:rsidP="00B73BF7">
            <w:pPr>
              <w:pStyle w:val="Tabele"/>
              <w:widowControl w:val="0"/>
              <w:rPr>
                <w:sz w:val="16"/>
                <w:szCs w:val="16"/>
              </w:rPr>
            </w:pPr>
            <w:r w:rsidRPr="00B73BF7">
              <w:rPr>
                <w:sz w:val="16"/>
                <w:szCs w:val="16"/>
              </w:rPr>
              <w:t>287</w:t>
            </w:r>
          </w:p>
        </w:tc>
        <w:tc>
          <w:tcPr>
            <w:tcW w:w="334" w:type="pct"/>
          </w:tcPr>
          <w:p w:rsidR="00AA64C0" w:rsidRPr="00B73BF7" w:rsidRDefault="00AA64C0" w:rsidP="00B73BF7">
            <w:pPr>
              <w:pStyle w:val="Tabele"/>
              <w:widowControl w:val="0"/>
              <w:rPr>
                <w:sz w:val="16"/>
                <w:szCs w:val="16"/>
              </w:rPr>
            </w:pPr>
            <w:r w:rsidRPr="00B73BF7">
              <w:rPr>
                <w:sz w:val="16"/>
                <w:szCs w:val="16"/>
              </w:rPr>
              <w:t>381</w:t>
            </w:r>
          </w:p>
        </w:tc>
        <w:tc>
          <w:tcPr>
            <w:tcW w:w="268" w:type="pct"/>
          </w:tcPr>
          <w:p w:rsidR="00AA64C0" w:rsidRPr="00B73BF7" w:rsidRDefault="00AA64C0" w:rsidP="00B73BF7">
            <w:pPr>
              <w:pStyle w:val="Tabele"/>
              <w:widowControl w:val="0"/>
              <w:rPr>
                <w:sz w:val="16"/>
                <w:szCs w:val="16"/>
              </w:rPr>
            </w:pPr>
            <w:r w:rsidRPr="00B73BF7">
              <w:rPr>
                <w:sz w:val="16"/>
                <w:szCs w:val="16"/>
              </w:rPr>
              <w:t>109347</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109347</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16</w:t>
            </w:r>
          </w:p>
        </w:tc>
        <w:tc>
          <w:tcPr>
            <w:tcW w:w="272" w:type="pct"/>
          </w:tcPr>
          <w:p w:rsidR="00AA64C0" w:rsidRPr="00B73BF7" w:rsidRDefault="00AA64C0" w:rsidP="00B73BF7">
            <w:pPr>
              <w:pStyle w:val="Tabele"/>
              <w:widowControl w:val="0"/>
              <w:rPr>
                <w:sz w:val="16"/>
                <w:szCs w:val="16"/>
              </w:rPr>
            </w:pPr>
            <w:r w:rsidRPr="00B73BF7">
              <w:rPr>
                <w:sz w:val="16"/>
                <w:szCs w:val="16"/>
              </w:rPr>
              <w:t>Murat</w:t>
            </w:r>
          </w:p>
        </w:tc>
        <w:tc>
          <w:tcPr>
            <w:tcW w:w="270" w:type="pct"/>
          </w:tcPr>
          <w:p w:rsidR="00AA64C0" w:rsidRPr="00B73BF7" w:rsidRDefault="00AA64C0" w:rsidP="00B73BF7">
            <w:pPr>
              <w:pStyle w:val="Tabele"/>
              <w:widowControl w:val="0"/>
              <w:rPr>
                <w:sz w:val="16"/>
                <w:szCs w:val="16"/>
              </w:rPr>
            </w:pPr>
            <w:r w:rsidRPr="00B73BF7">
              <w:rPr>
                <w:sz w:val="16"/>
                <w:szCs w:val="16"/>
              </w:rPr>
              <w:t>Hasan</w:t>
            </w:r>
          </w:p>
        </w:tc>
        <w:tc>
          <w:tcPr>
            <w:tcW w:w="298" w:type="pct"/>
          </w:tcPr>
          <w:p w:rsidR="00AA64C0" w:rsidRPr="00B73BF7" w:rsidRDefault="00AA64C0" w:rsidP="00B73BF7">
            <w:pPr>
              <w:pStyle w:val="Tabele"/>
              <w:widowControl w:val="0"/>
              <w:rPr>
                <w:sz w:val="16"/>
                <w:szCs w:val="16"/>
              </w:rPr>
            </w:pPr>
            <w:r w:rsidRPr="00B73BF7">
              <w:rPr>
                <w:sz w:val="16"/>
                <w:szCs w:val="16"/>
              </w:rPr>
              <w:t>Veseli</w:t>
            </w:r>
          </w:p>
        </w:tc>
        <w:tc>
          <w:tcPr>
            <w:tcW w:w="228" w:type="pct"/>
          </w:tcPr>
          <w:p w:rsidR="00AA64C0" w:rsidRPr="00B73BF7" w:rsidRDefault="00AA64C0" w:rsidP="00B73BF7">
            <w:pPr>
              <w:pStyle w:val="Tabele"/>
              <w:widowControl w:val="0"/>
              <w:rPr>
                <w:sz w:val="16"/>
                <w:szCs w:val="16"/>
              </w:rPr>
            </w:pPr>
            <w:r w:rsidRPr="00B73BF7">
              <w:rPr>
                <w:sz w:val="16"/>
                <w:szCs w:val="16"/>
              </w:rPr>
              <w:t>42/26</w:t>
            </w:r>
          </w:p>
        </w:tc>
        <w:tc>
          <w:tcPr>
            <w:tcW w:w="226" w:type="pct"/>
          </w:tcPr>
          <w:p w:rsidR="00AA64C0" w:rsidRPr="00B73BF7" w:rsidRDefault="00AA64C0" w:rsidP="00B73BF7">
            <w:pPr>
              <w:pStyle w:val="Tabele"/>
              <w:widowControl w:val="0"/>
              <w:rPr>
                <w:sz w:val="16"/>
                <w:szCs w:val="16"/>
              </w:rPr>
            </w:pPr>
            <w:r w:rsidRPr="00B73BF7">
              <w:rPr>
                <w:sz w:val="16"/>
                <w:szCs w:val="16"/>
              </w:rPr>
              <w:t>312</w:t>
            </w:r>
          </w:p>
        </w:tc>
        <w:tc>
          <w:tcPr>
            <w:tcW w:w="334" w:type="pct"/>
          </w:tcPr>
          <w:p w:rsidR="00AA64C0" w:rsidRPr="00B73BF7" w:rsidRDefault="00AA64C0" w:rsidP="00B73BF7">
            <w:pPr>
              <w:pStyle w:val="Tabele"/>
              <w:widowControl w:val="0"/>
              <w:rPr>
                <w:sz w:val="16"/>
                <w:szCs w:val="16"/>
              </w:rPr>
            </w:pPr>
            <w:r w:rsidRPr="00B73BF7">
              <w:rPr>
                <w:sz w:val="16"/>
                <w:szCs w:val="16"/>
              </w:rPr>
              <w:t>381</w:t>
            </w:r>
          </w:p>
        </w:tc>
        <w:tc>
          <w:tcPr>
            <w:tcW w:w="268" w:type="pct"/>
          </w:tcPr>
          <w:p w:rsidR="00AA64C0" w:rsidRPr="00B73BF7" w:rsidRDefault="00AA64C0" w:rsidP="00B73BF7">
            <w:pPr>
              <w:pStyle w:val="Tabele"/>
              <w:widowControl w:val="0"/>
              <w:rPr>
                <w:sz w:val="16"/>
                <w:szCs w:val="16"/>
              </w:rPr>
            </w:pPr>
            <w:r w:rsidRPr="00B73BF7">
              <w:rPr>
                <w:sz w:val="16"/>
                <w:szCs w:val="16"/>
              </w:rPr>
              <w:t>118872</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r w:rsidRPr="00B73BF7">
              <w:rPr>
                <w:sz w:val="16"/>
                <w:szCs w:val="16"/>
              </w:rPr>
              <w:t>121200</w:t>
            </w:r>
          </w:p>
        </w:tc>
        <w:tc>
          <w:tcPr>
            <w:tcW w:w="355" w:type="pct"/>
          </w:tcPr>
          <w:p w:rsidR="00AA64C0" w:rsidRPr="00B73BF7" w:rsidRDefault="00AA64C0" w:rsidP="00B73BF7">
            <w:pPr>
              <w:pStyle w:val="Tabele"/>
              <w:widowControl w:val="0"/>
              <w:rPr>
                <w:sz w:val="16"/>
                <w:szCs w:val="16"/>
              </w:rPr>
            </w:pPr>
            <w:r w:rsidRPr="00B73BF7">
              <w:rPr>
                <w:sz w:val="16"/>
                <w:szCs w:val="16"/>
              </w:rPr>
              <w:t>240072</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17</w:t>
            </w:r>
          </w:p>
        </w:tc>
        <w:tc>
          <w:tcPr>
            <w:tcW w:w="272" w:type="pct"/>
          </w:tcPr>
          <w:p w:rsidR="00AA64C0" w:rsidRPr="00B73BF7" w:rsidRDefault="00AA64C0" w:rsidP="00B73BF7">
            <w:pPr>
              <w:pStyle w:val="Tabele"/>
              <w:widowControl w:val="0"/>
              <w:rPr>
                <w:sz w:val="16"/>
                <w:szCs w:val="16"/>
              </w:rPr>
            </w:pPr>
            <w:r w:rsidRPr="00B73BF7">
              <w:rPr>
                <w:sz w:val="16"/>
                <w:szCs w:val="16"/>
              </w:rPr>
              <w:t>Hajredin</w:t>
            </w:r>
          </w:p>
        </w:tc>
        <w:tc>
          <w:tcPr>
            <w:tcW w:w="270" w:type="pct"/>
          </w:tcPr>
          <w:p w:rsidR="00AA64C0" w:rsidRPr="00B73BF7" w:rsidRDefault="00AA64C0" w:rsidP="00B73BF7">
            <w:pPr>
              <w:pStyle w:val="Tabele"/>
              <w:widowControl w:val="0"/>
              <w:rPr>
                <w:sz w:val="16"/>
                <w:szCs w:val="16"/>
              </w:rPr>
            </w:pPr>
            <w:r w:rsidRPr="00B73BF7">
              <w:rPr>
                <w:sz w:val="16"/>
                <w:szCs w:val="16"/>
              </w:rPr>
              <w:t>Mus</w:t>
            </w:r>
          </w:p>
        </w:tc>
        <w:tc>
          <w:tcPr>
            <w:tcW w:w="298" w:type="pct"/>
          </w:tcPr>
          <w:p w:rsidR="00AA64C0" w:rsidRPr="00B73BF7" w:rsidRDefault="00AA64C0" w:rsidP="00B73BF7">
            <w:pPr>
              <w:pStyle w:val="Tabele"/>
              <w:widowControl w:val="0"/>
              <w:rPr>
                <w:sz w:val="16"/>
                <w:szCs w:val="16"/>
              </w:rPr>
            </w:pPr>
            <w:r w:rsidRPr="00B73BF7">
              <w:rPr>
                <w:sz w:val="16"/>
                <w:szCs w:val="16"/>
              </w:rPr>
              <w:t>Veseli</w:t>
            </w:r>
          </w:p>
        </w:tc>
        <w:tc>
          <w:tcPr>
            <w:tcW w:w="228" w:type="pct"/>
          </w:tcPr>
          <w:p w:rsidR="00AA64C0" w:rsidRPr="00B73BF7" w:rsidRDefault="00AA64C0" w:rsidP="00B73BF7">
            <w:pPr>
              <w:pStyle w:val="Tabele"/>
              <w:widowControl w:val="0"/>
              <w:rPr>
                <w:sz w:val="16"/>
                <w:szCs w:val="16"/>
              </w:rPr>
            </w:pPr>
            <w:r w:rsidRPr="00B73BF7">
              <w:rPr>
                <w:sz w:val="16"/>
                <w:szCs w:val="16"/>
              </w:rPr>
              <w:t>55/80</w:t>
            </w:r>
          </w:p>
        </w:tc>
        <w:tc>
          <w:tcPr>
            <w:tcW w:w="226" w:type="pct"/>
          </w:tcPr>
          <w:p w:rsidR="00AA64C0" w:rsidRPr="00B73BF7" w:rsidRDefault="00AA64C0" w:rsidP="00B73BF7">
            <w:pPr>
              <w:pStyle w:val="Tabele"/>
              <w:widowControl w:val="0"/>
              <w:rPr>
                <w:sz w:val="16"/>
                <w:szCs w:val="16"/>
              </w:rPr>
            </w:pPr>
            <w:r w:rsidRPr="00B73BF7">
              <w:rPr>
                <w:sz w:val="16"/>
                <w:szCs w:val="16"/>
              </w:rPr>
              <w:t>239</w:t>
            </w:r>
          </w:p>
        </w:tc>
        <w:tc>
          <w:tcPr>
            <w:tcW w:w="334" w:type="pct"/>
          </w:tcPr>
          <w:p w:rsidR="00AA64C0" w:rsidRPr="00B73BF7" w:rsidRDefault="00AA64C0" w:rsidP="00B73BF7">
            <w:pPr>
              <w:pStyle w:val="Tabele"/>
              <w:widowControl w:val="0"/>
              <w:rPr>
                <w:sz w:val="16"/>
                <w:szCs w:val="16"/>
              </w:rPr>
            </w:pPr>
            <w:r w:rsidRPr="00B73BF7">
              <w:rPr>
                <w:sz w:val="16"/>
                <w:szCs w:val="16"/>
              </w:rPr>
              <w:t>381</w:t>
            </w:r>
          </w:p>
        </w:tc>
        <w:tc>
          <w:tcPr>
            <w:tcW w:w="268" w:type="pct"/>
          </w:tcPr>
          <w:p w:rsidR="00AA64C0" w:rsidRPr="00B73BF7" w:rsidRDefault="00AA64C0" w:rsidP="00B73BF7">
            <w:pPr>
              <w:pStyle w:val="Tabele"/>
              <w:widowControl w:val="0"/>
              <w:rPr>
                <w:sz w:val="16"/>
                <w:szCs w:val="16"/>
              </w:rPr>
            </w:pPr>
            <w:r w:rsidRPr="00B73BF7">
              <w:rPr>
                <w:sz w:val="16"/>
                <w:szCs w:val="16"/>
              </w:rPr>
              <w:t>91059</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r w:rsidRPr="00B73BF7">
              <w:rPr>
                <w:sz w:val="16"/>
                <w:szCs w:val="16"/>
              </w:rPr>
              <w:t>18200</w:t>
            </w:r>
          </w:p>
        </w:tc>
        <w:tc>
          <w:tcPr>
            <w:tcW w:w="355" w:type="pct"/>
          </w:tcPr>
          <w:p w:rsidR="00AA64C0" w:rsidRPr="00B73BF7" w:rsidRDefault="00AA64C0" w:rsidP="00B73BF7">
            <w:pPr>
              <w:pStyle w:val="Tabele"/>
              <w:widowControl w:val="0"/>
              <w:rPr>
                <w:sz w:val="16"/>
                <w:szCs w:val="16"/>
              </w:rPr>
            </w:pPr>
            <w:r w:rsidRPr="00B73BF7">
              <w:rPr>
                <w:sz w:val="16"/>
                <w:szCs w:val="16"/>
              </w:rPr>
              <w:t>109259</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18</w:t>
            </w:r>
          </w:p>
        </w:tc>
        <w:tc>
          <w:tcPr>
            <w:tcW w:w="272" w:type="pct"/>
          </w:tcPr>
          <w:p w:rsidR="00AA64C0" w:rsidRPr="00B73BF7" w:rsidRDefault="00AA64C0" w:rsidP="00B73BF7">
            <w:pPr>
              <w:pStyle w:val="Tabele"/>
              <w:widowControl w:val="0"/>
              <w:rPr>
                <w:sz w:val="16"/>
                <w:szCs w:val="16"/>
              </w:rPr>
            </w:pPr>
            <w:r w:rsidRPr="00B73BF7">
              <w:rPr>
                <w:sz w:val="16"/>
                <w:szCs w:val="16"/>
              </w:rPr>
              <w:t>Beqir</w:t>
            </w:r>
          </w:p>
        </w:tc>
        <w:tc>
          <w:tcPr>
            <w:tcW w:w="270" w:type="pct"/>
          </w:tcPr>
          <w:p w:rsidR="00AA64C0" w:rsidRPr="00B73BF7" w:rsidRDefault="00AA64C0" w:rsidP="00B73BF7">
            <w:pPr>
              <w:pStyle w:val="Tabele"/>
              <w:widowControl w:val="0"/>
              <w:rPr>
                <w:sz w:val="16"/>
                <w:szCs w:val="16"/>
              </w:rPr>
            </w:pPr>
            <w:r w:rsidRPr="00B73BF7">
              <w:rPr>
                <w:sz w:val="16"/>
                <w:szCs w:val="16"/>
              </w:rPr>
              <w:t>Mus</w:t>
            </w:r>
          </w:p>
        </w:tc>
        <w:tc>
          <w:tcPr>
            <w:tcW w:w="298" w:type="pct"/>
          </w:tcPr>
          <w:p w:rsidR="00AA64C0" w:rsidRPr="00B73BF7" w:rsidRDefault="00AA64C0" w:rsidP="00B73BF7">
            <w:pPr>
              <w:pStyle w:val="Tabele"/>
              <w:widowControl w:val="0"/>
              <w:rPr>
                <w:sz w:val="16"/>
                <w:szCs w:val="16"/>
              </w:rPr>
            </w:pPr>
            <w:r w:rsidRPr="00B73BF7">
              <w:rPr>
                <w:sz w:val="16"/>
                <w:szCs w:val="16"/>
              </w:rPr>
              <w:t>Veseli</w:t>
            </w:r>
          </w:p>
        </w:tc>
        <w:tc>
          <w:tcPr>
            <w:tcW w:w="228" w:type="pct"/>
          </w:tcPr>
          <w:p w:rsidR="00AA64C0" w:rsidRPr="00B73BF7" w:rsidRDefault="00AA64C0" w:rsidP="00B73BF7">
            <w:pPr>
              <w:pStyle w:val="Tabele"/>
              <w:widowControl w:val="0"/>
              <w:rPr>
                <w:sz w:val="16"/>
                <w:szCs w:val="16"/>
              </w:rPr>
            </w:pPr>
            <w:r w:rsidRPr="00B73BF7">
              <w:rPr>
                <w:sz w:val="16"/>
                <w:szCs w:val="16"/>
              </w:rPr>
              <w:t>55/86</w:t>
            </w:r>
          </w:p>
        </w:tc>
        <w:tc>
          <w:tcPr>
            <w:tcW w:w="226" w:type="pct"/>
          </w:tcPr>
          <w:p w:rsidR="00AA64C0" w:rsidRPr="00B73BF7" w:rsidRDefault="00AA64C0" w:rsidP="00B73BF7">
            <w:pPr>
              <w:pStyle w:val="Tabele"/>
              <w:widowControl w:val="0"/>
              <w:rPr>
                <w:sz w:val="16"/>
                <w:szCs w:val="16"/>
              </w:rPr>
            </w:pPr>
            <w:r w:rsidRPr="00B73BF7">
              <w:rPr>
                <w:sz w:val="16"/>
                <w:szCs w:val="16"/>
              </w:rPr>
              <w:t>389</w:t>
            </w:r>
          </w:p>
        </w:tc>
        <w:tc>
          <w:tcPr>
            <w:tcW w:w="334" w:type="pct"/>
          </w:tcPr>
          <w:p w:rsidR="00AA64C0" w:rsidRPr="00B73BF7" w:rsidRDefault="00AA64C0" w:rsidP="00B73BF7">
            <w:pPr>
              <w:pStyle w:val="Tabele"/>
              <w:widowControl w:val="0"/>
              <w:rPr>
                <w:sz w:val="16"/>
                <w:szCs w:val="16"/>
              </w:rPr>
            </w:pPr>
            <w:r w:rsidRPr="00B73BF7">
              <w:rPr>
                <w:sz w:val="16"/>
                <w:szCs w:val="16"/>
              </w:rPr>
              <w:t>381</w:t>
            </w:r>
          </w:p>
        </w:tc>
        <w:tc>
          <w:tcPr>
            <w:tcW w:w="268" w:type="pct"/>
          </w:tcPr>
          <w:p w:rsidR="00AA64C0" w:rsidRPr="00B73BF7" w:rsidRDefault="00AA64C0" w:rsidP="00B73BF7">
            <w:pPr>
              <w:pStyle w:val="Tabele"/>
              <w:widowControl w:val="0"/>
              <w:rPr>
                <w:sz w:val="16"/>
                <w:szCs w:val="16"/>
              </w:rPr>
            </w:pPr>
            <w:r w:rsidRPr="00B73BF7">
              <w:rPr>
                <w:sz w:val="16"/>
                <w:szCs w:val="16"/>
              </w:rPr>
              <w:t>148209</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148209</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19</w:t>
            </w:r>
          </w:p>
        </w:tc>
        <w:tc>
          <w:tcPr>
            <w:tcW w:w="272" w:type="pct"/>
          </w:tcPr>
          <w:p w:rsidR="00AA64C0" w:rsidRPr="00B73BF7" w:rsidRDefault="00AA64C0" w:rsidP="00B73BF7">
            <w:pPr>
              <w:pStyle w:val="Tabele"/>
              <w:widowControl w:val="0"/>
              <w:rPr>
                <w:sz w:val="16"/>
                <w:szCs w:val="16"/>
              </w:rPr>
            </w:pPr>
            <w:r w:rsidRPr="00B73BF7">
              <w:rPr>
                <w:sz w:val="16"/>
                <w:szCs w:val="16"/>
              </w:rPr>
              <w:t>Shaban</w:t>
            </w:r>
          </w:p>
        </w:tc>
        <w:tc>
          <w:tcPr>
            <w:tcW w:w="270" w:type="pct"/>
          </w:tcPr>
          <w:p w:rsidR="00AA64C0" w:rsidRPr="00B73BF7" w:rsidRDefault="00AA64C0" w:rsidP="00B73BF7">
            <w:pPr>
              <w:pStyle w:val="Tabele"/>
              <w:widowControl w:val="0"/>
              <w:rPr>
                <w:sz w:val="16"/>
                <w:szCs w:val="16"/>
              </w:rPr>
            </w:pPr>
            <w:r w:rsidRPr="00B73BF7">
              <w:rPr>
                <w:sz w:val="16"/>
                <w:szCs w:val="16"/>
              </w:rPr>
              <w:t>Ram</w:t>
            </w:r>
          </w:p>
        </w:tc>
        <w:tc>
          <w:tcPr>
            <w:tcW w:w="298" w:type="pct"/>
          </w:tcPr>
          <w:p w:rsidR="00AA64C0" w:rsidRPr="00B73BF7" w:rsidRDefault="00AA64C0" w:rsidP="00B73BF7">
            <w:pPr>
              <w:pStyle w:val="Tabele"/>
              <w:widowControl w:val="0"/>
              <w:rPr>
                <w:sz w:val="16"/>
                <w:szCs w:val="16"/>
              </w:rPr>
            </w:pPr>
            <w:r w:rsidRPr="00B73BF7">
              <w:rPr>
                <w:sz w:val="16"/>
                <w:szCs w:val="16"/>
              </w:rPr>
              <w:t>Kapllani</w:t>
            </w:r>
          </w:p>
        </w:tc>
        <w:tc>
          <w:tcPr>
            <w:tcW w:w="228" w:type="pct"/>
          </w:tcPr>
          <w:p w:rsidR="00AA64C0" w:rsidRPr="00B73BF7" w:rsidRDefault="00AA64C0" w:rsidP="00B73BF7">
            <w:pPr>
              <w:pStyle w:val="Tabele"/>
              <w:widowControl w:val="0"/>
              <w:rPr>
                <w:sz w:val="16"/>
                <w:szCs w:val="16"/>
              </w:rPr>
            </w:pPr>
            <w:r w:rsidRPr="00B73BF7">
              <w:rPr>
                <w:sz w:val="16"/>
                <w:szCs w:val="16"/>
              </w:rPr>
              <w:t>44/61</w:t>
            </w:r>
          </w:p>
        </w:tc>
        <w:tc>
          <w:tcPr>
            <w:tcW w:w="226" w:type="pct"/>
          </w:tcPr>
          <w:p w:rsidR="00AA64C0" w:rsidRPr="00B73BF7" w:rsidRDefault="00AA64C0" w:rsidP="00B73BF7">
            <w:pPr>
              <w:pStyle w:val="Tabele"/>
              <w:widowControl w:val="0"/>
              <w:rPr>
                <w:sz w:val="16"/>
                <w:szCs w:val="16"/>
              </w:rPr>
            </w:pPr>
            <w:r w:rsidRPr="00B73BF7">
              <w:rPr>
                <w:sz w:val="16"/>
                <w:szCs w:val="16"/>
              </w:rPr>
              <w:t>552</w:t>
            </w:r>
          </w:p>
        </w:tc>
        <w:tc>
          <w:tcPr>
            <w:tcW w:w="334" w:type="pct"/>
          </w:tcPr>
          <w:p w:rsidR="00AA64C0" w:rsidRPr="00B73BF7" w:rsidRDefault="00AA64C0" w:rsidP="00B73BF7">
            <w:pPr>
              <w:pStyle w:val="Tabele"/>
              <w:widowControl w:val="0"/>
              <w:rPr>
                <w:sz w:val="16"/>
                <w:szCs w:val="16"/>
              </w:rPr>
            </w:pPr>
            <w:r w:rsidRPr="00B73BF7">
              <w:rPr>
                <w:sz w:val="16"/>
                <w:szCs w:val="16"/>
              </w:rPr>
              <w:t>381</w:t>
            </w:r>
          </w:p>
        </w:tc>
        <w:tc>
          <w:tcPr>
            <w:tcW w:w="268" w:type="pct"/>
          </w:tcPr>
          <w:p w:rsidR="00AA64C0" w:rsidRPr="00B73BF7" w:rsidRDefault="00AA64C0" w:rsidP="00B73BF7">
            <w:pPr>
              <w:pStyle w:val="Tabele"/>
              <w:widowControl w:val="0"/>
              <w:rPr>
                <w:sz w:val="16"/>
                <w:szCs w:val="16"/>
              </w:rPr>
            </w:pPr>
            <w:r w:rsidRPr="00B73BF7">
              <w:rPr>
                <w:sz w:val="16"/>
                <w:szCs w:val="16"/>
              </w:rPr>
              <w:t>210312</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r w:rsidRPr="00B73BF7">
              <w:rPr>
                <w:sz w:val="16"/>
                <w:szCs w:val="16"/>
              </w:rPr>
              <w:t>11750</w:t>
            </w:r>
          </w:p>
        </w:tc>
        <w:tc>
          <w:tcPr>
            <w:tcW w:w="355" w:type="pct"/>
          </w:tcPr>
          <w:p w:rsidR="00AA64C0" w:rsidRPr="00B73BF7" w:rsidRDefault="00AA64C0" w:rsidP="00B73BF7">
            <w:pPr>
              <w:pStyle w:val="Tabele"/>
              <w:widowControl w:val="0"/>
              <w:rPr>
                <w:sz w:val="16"/>
                <w:szCs w:val="16"/>
              </w:rPr>
            </w:pPr>
            <w:r w:rsidRPr="00B73BF7">
              <w:rPr>
                <w:sz w:val="16"/>
                <w:szCs w:val="16"/>
              </w:rPr>
              <w:t>222062</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20</w:t>
            </w:r>
          </w:p>
        </w:tc>
        <w:tc>
          <w:tcPr>
            <w:tcW w:w="272" w:type="pct"/>
          </w:tcPr>
          <w:p w:rsidR="00AA64C0" w:rsidRPr="00B73BF7" w:rsidRDefault="00AA64C0" w:rsidP="00B73BF7">
            <w:pPr>
              <w:pStyle w:val="Tabele"/>
              <w:widowControl w:val="0"/>
              <w:rPr>
                <w:sz w:val="16"/>
                <w:szCs w:val="16"/>
              </w:rPr>
            </w:pPr>
            <w:r w:rsidRPr="00B73BF7">
              <w:rPr>
                <w:sz w:val="16"/>
                <w:szCs w:val="16"/>
              </w:rPr>
              <w:t>Mehmet</w:t>
            </w:r>
          </w:p>
        </w:tc>
        <w:tc>
          <w:tcPr>
            <w:tcW w:w="270" w:type="pct"/>
          </w:tcPr>
          <w:p w:rsidR="00AA64C0" w:rsidRPr="00B73BF7" w:rsidRDefault="00AA64C0" w:rsidP="00B73BF7">
            <w:pPr>
              <w:pStyle w:val="Tabele"/>
              <w:widowControl w:val="0"/>
              <w:rPr>
                <w:sz w:val="16"/>
                <w:szCs w:val="16"/>
              </w:rPr>
            </w:pPr>
            <w:r w:rsidRPr="00B73BF7">
              <w:rPr>
                <w:sz w:val="16"/>
                <w:szCs w:val="16"/>
              </w:rPr>
              <w:t>Hajdar</w:t>
            </w:r>
          </w:p>
        </w:tc>
        <w:tc>
          <w:tcPr>
            <w:tcW w:w="298" w:type="pct"/>
          </w:tcPr>
          <w:p w:rsidR="00AA64C0" w:rsidRPr="00B73BF7" w:rsidRDefault="00AA64C0" w:rsidP="00B73BF7">
            <w:pPr>
              <w:pStyle w:val="Tabele"/>
              <w:widowControl w:val="0"/>
              <w:rPr>
                <w:sz w:val="16"/>
                <w:szCs w:val="16"/>
              </w:rPr>
            </w:pPr>
            <w:r w:rsidRPr="00B73BF7">
              <w:rPr>
                <w:sz w:val="16"/>
                <w:szCs w:val="16"/>
              </w:rPr>
              <w:t>Veseli</w:t>
            </w:r>
          </w:p>
        </w:tc>
        <w:tc>
          <w:tcPr>
            <w:tcW w:w="228" w:type="pct"/>
          </w:tcPr>
          <w:p w:rsidR="00AA64C0" w:rsidRPr="00B73BF7" w:rsidRDefault="00AA64C0" w:rsidP="00B73BF7">
            <w:pPr>
              <w:pStyle w:val="Tabele"/>
              <w:widowControl w:val="0"/>
              <w:rPr>
                <w:sz w:val="16"/>
                <w:szCs w:val="16"/>
              </w:rPr>
            </w:pPr>
            <w:r w:rsidRPr="00B73BF7">
              <w:rPr>
                <w:sz w:val="16"/>
                <w:szCs w:val="16"/>
              </w:rPr>
              <w:t>44/56</w:t>
            </w:r>
          </w:p>
        </w:tc>
        <w:tc>
          <w:tcPr>
            <w:tcW w:w="226" w:type="pct"/>
          </w:tcPr>
          <w:p w:rsidR="00AA64C0" w:rsidRPr="00B73BF7" w:rsidRDefault="00AA64C0" w:rsidP="00B73BF7">
            <w:pPr>
              <w:pStyle w:val="Tabele"/>
              <w:widowControl w:val="0"/>
              <w:rPr>
                <w:sz w:val="16"/>
                <w:szCs w:val="16"/>
              </w:rPr>
            </w:pPr>
            <w:r w:rsidRPr="00B73BF7">
              <w:rPr>
                <w:sz w:val="16"/>
                <w:szCs w:val="16"/>
              </w:rPr>
              <w:t>633</w:t>
            </w:r>
          </w:p>
        </w:tc>
        <w:tc>
          <w:tcPr>
            <w:tcW w:w="334" w:type="pct"/>
          </w:tcPr>
          <w:p w:rsidR="00AA64C0" w:rsidRPr="00B73BF7" w:rsidRDefault="00AA64C0" w:rsidP="00B73BF7">
            <w:pPr>
              <w:pStyle w:val="Tabele"/>
              <w:widowControl w:val="0"/>
              <w:rPr>
                <w:sz w:val="16"/>
                <w:szCs w:val="16"/>
              </w:rPr>
            </w:pPr>
            <w:r w:rsidRPr="00B73BF7">
              <w:rPr>
                <w:sz w:val="16"/>
                <w:szCs w:val="16"/>
              </w:rPr>
              <w:t>381</w:t>
            </w:r>
          </w:p>
        </w:tc>
        <w:tc>
          <w:tcPr>
            <w:tcW w:w="268" w:type="pct"/>
          </w:tcPr>
          <w:p w:rsidR="00AA64C0" w:rsidRPr="00B73BF7" w:rsidRDefault="00AA64C0" w:rsidP="00B73BF7">
            <w:pPr>
              <w:pStyle w:val="Tabele"/>
              <w:widowControl w:val="0"/>
              <w:rPr>
                <w:sz w:val="16"/>
                <w:szCs w:val="16"/>
              </w:rPr>
            </w:pPr>
            <w:r w:rsidRPr="00B73BF7">
              <w:rPr>
                <w:sz w:val="16"/>
                <w:szCs w:val="16"/>
              </w:rPr>
              <w:t>241173</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241173</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21</w:t>
            </w:r>
          </w:p>
        </w:tc>
        <w:tc>
          <w:tcPr>
            <w:tcW w:w="272" w:type="pct"/>
          </w:tcPr>
          <w:p w:rsidR="00AA64C0" w:rsidRPr="00B73BF7" w:rsidRDefault="00AA64C0" w:rsidP="00B73BF7">
            <w:pPr>
              <w:pStyle w:val="Tabele"/>
              <w:widowControl w:val="0"/>
              <w:rPr>
                <w:sz w:val="16"/>
                <w:szCs w:val="16"/>
              </w:rPr>
            </w:pPr>
            <w:r w:rsidRPr="00B73BF7">
              <w:rPr>
                <w:sz w:val="16"/>
                <w:szCs w:val="16"/>
              </w:rPr>
              <w:t>Pal</w:t>
            </w:r>
          </w:p>
        </w:tc>
        <w:tc>
          <w:tcPr>
            <w:tcW w:w="270" w:type="pct"/>
          </w:tcPr>
          <w:p w:rsidR="00AA64C0" w:rsidRPr="00B73BF7" w:rsidRDefault="00AA64C0" w:rsidP="00B73BF7">
            <w:pPr>
              <w:pStyle w:val="Tabele"/>
              <w:widowControl w:val="0"/>
              <w:rPr>
                <w:sz w:val="16"/>
                <w:szCs w:val="16"/>
              </w:rPr>
            </w:pPr>
            <w:r w:rsidRPr="00B73BF7">
              <w:rPr>
                <w:sz w:val="16"/>
                <w:szCs w:val="16"/>
              </w:rPr>
              <w:t>Pjetër</w:t>
            </w:r>
          </w:p>
        </w:tc>
        <w:tc>
          <w:tcPr>
            <w:tcW w:w="298" w:type="pct"/>
          </w:tcPr>
          <w:p w:rsidR="00AA64C0" w:rsidRPr="00B73BF7" w:rsidRDefault="00AA64C0" w:rsidP="00B73BF7">
            <w:pPr>
              <w:pStyle w:val="Tabele"/>
              <w:widowControl w:val="0"/>
              <w:rPr>
                <w:sz w:val="16"/>
                <w:szCs w:val="16"/>
              </w:rPr>
            </w:pPr>
            <w:r w:rsidRPr="00B73BF7">
              <w:rPr>
                <w:sz w:val="16"/>
                <w:szCs w:val="16"/>
              </w:rPr>
              <w:t>Çerri</w:t>
            </w:r>
          </w:p>
        </w:tc>
        <w:tc>
          <w:tcPr>
            <w:tcW w:w="228" w:type="pct"/>
          </w:tcPr>
          <w:p w:rsidR="00AA64C0" w:rsidRPr="00B73BF7" w:rsidRDefault="00AA64C0" w:rsidP="00B73BF7">
            <w:pPr>
              <w:pStyle w:val="Tabele"/>
              <w:widowControl w:val="0"/>
              <w:rPr>
                <w:sz w:val="16"/>
                <w:szCs w:val="16"/>
              </w:rPr>
            </w:pPr>
            <w:r w:rsidRPr="00B73BF7">
              <w:rPr>
                <w:sz w:val="16"/>
                <w:szCs w:val="16"/>
              </w:rPr>
              <w:t>45/62</w:t>
            </w:r>
          </w:p>
        </w:tc>
        <w:tc>
          <w:tcPr>
            <w:tcW w:w="226" w:type="pct"/>
          </w:tcPr>
          <w:p w:rsidR="00AA64C0" w:rsidRPr="00B73BF7" w:rsidRDefault="00AA64C0" w:rsidP="00B73BF7">
            <w:pPr>
              <w:pStyle w:val="Tabele"/>
              <w:widowControl w:val="0"/>
              <w:rPr>
                <w:sz w:val="16"/>
                <w:szCs w:val="16"/>
              </w:rPr>
            </w:pPr>
            <w:r w:rsidRPr="00B73BF7">
              <w:rPr>
                <w:sz w:val="16"/>
                <w:szCs w:val="16"/>
              </w:rPr>
              <w:t>232</w:t>
            </w:r>
          </w:p>
        </w:tc>
        <w:tc>
          <w:tcPr>
            <w:tcW w:w="334" w:type="pct"/>
          </w:tcPr>
          <w:p w:rsidR="00AA64C0" w:rsidRPr="00B73BF7" w:rsidRDefault="00AA64C0" w:rsidP="00B73BF7">
            <w:pPr>
              <w:pStyle w:val="Tabele"/>
              <w:widowControl w:val="0"/>
              <w:rPr>
                <w:sz w:val="16"/>
                <w:szCs w:val="16"/>
              </w:rPr>
            </w:pPr>
            <w:r w:rsidRPr="00B73BF7">
              <w:rPr>
                <w:sz w:val="16"/>
                <w:szCs w:val="16"/>
              </w:rPr>
              <w:t>381</w:t>
            </w:r>
          </w:p>
        </w:tc>
        <w:tc>
          <w:tcPr>
            <w:tcW w:w="268" w:type="pct"/>
          </w:tcPr>
          <w:p w:rsidR="00AA64C0" w:rsidRPr="00B73BF7" w:rsidRDefault="00AA64C0" w:rsidP="00B73BF7">
            <w:pPr>
              <w:pStyle w:val="Tabele"/>
              <w:widowControl w:val="0"/>
              <w:rPr>
                <w:sz w:val="16"/>
                <w:szCs w:val="16"/>
              </w:rPr>
            </w:pPr>
            <w:r w:rsidRPr="00B73BF7">
              <w:rPr>
                <w:sz w:val="16"/>
                <w:szCs w:val="16"/>
              </w:rPr>
              <w:t>88392</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88392</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22</w:t>
            </w:r>
          </w:p>
        </w:tc>
        <w:tc>
          <w:tcPr>
            <w:tcW w:w="272" w:type="pct"/>
          </w:tcPr>
          <w:p w:rsidR="00AA64C0" w:rsidRPr="00B73BF7" w:rsidRDefault="00AA64C0" w:rsidP="00B73BF7">
            <w:pPr>
              <w:pStyle w:val="Tabele"/>
              <w:widowControl w:val="0"/>
              <w:rPr>
                <w:sz w:val="16"/>
                <w:szCs w:val="16"/>
              </w:rPr>
            </w:pPr>
            <w:r w:rsidRPr="00B73BF7">
              <w:rPr>
                <w:sz w:val="16"/>
                <w:szCs w:val="16"/>
              </w:rPr>
              <w:t>Fran</w:t>
            </w:r>
          </w:p>
        </w:tc>
        <w:tc>
          <w:tcPr>
            <w:tcW w:w="270" w:type="pct"/>
          </w:tcPr>
          <w:p w:rsidR="00AA64C0" w:rsidRPr="00B73BF7" w:rsidRDefault="00AA64C0" w:rsidP="00B73BF7">
            <w:pPr>
              <w:pStyle w:val="Tabele"/>
              <w:widowControl w:val="0"/>
              <w:rPr>
                <w:sz w:val="16"/>
                <w:szCs w:val="16"/>
              </w:rPr>
            </w:pPr>
            <w:r w:rsidRPr="00B73BF7">
              <w:rPr>
                <w:sz w:val="16"/>
                <w:szCs w:val="16"/>
              </w:rPr>
              <w:t>Pjetër</w:t>
            </w:r>
          </w:p>
        </w:tc>
        <w:tc>
          <w:tcPr>
            <w:tcW w:w="298" w:type="pct"/>
          </w:tcPr>
          <w:p w:rsidR="00AA64C0" w:rsidRPr="00B73BF7" w:rsidRDefault="00AA64C0" w:rsidP="00B73BF7">
            <w:pPr>
              <w:pStyle w:val="Tabele"/>
              <w:widowControl w:val="0"/>
              <w:rPr>
                <w:sz w:val="16"/>
                <w:szCs w:val="16"/>
              </w:rPr>
            </w:pPr>
            <w:r w:rsidRPr="00B73BF7">
              <w:rPr>
                <w:sz w:val="16"/>
                <w:szCs w:val="16"/>
              </w:rPr>
              <w:t>Çerri</w:t>
            </w:r>
          </w:p>
        </w:tc>
        <w:tc>
          <w:tcPr>
            <w:tcW w:w="228" w:type="pct"/>
          </w:tcPr>
          <w:p w:rsidR="00AA64C0" w:rsidRPr="00B73BF7" w:rsidRDefault="00AA64C0" w:rsidP="00B73BF7">
            <w:pPr>
              <w:pStyle w:val="Tabele"/>
              <w:widowControl w:val="0"/>
              <w:rPr>
                <w:sz w:val="16"/>
                <w:szCs w:val="16"/>
              </w:rPr>
            </w:pPr>
            <w:r w:rsidRPr="00B73BF7">
              <w:rPr>
                <w:sz w:val="16"/>
                <w:szCs w:val="16"/>
              </w:rPr>
              <w:t>45/63</w:t>
            </w:r>
          </w:p>
        </w:tc>
        <w:tc>
          <w:tcPr>
            <w:tcW w:w="226" w:type="pct"/>
          </w:tcPr>
          <w:p w:rsidR="00AA64C0" w:rsidRPr="00B73BF7" w:rsidRDefault="00AA64C0" w:rsidP="00B73BF7">
            <w:pPr>
              <w:pStyle w:val="Tabele"/>
              <w:widowControl w:val="0"/>
              <w:rPr>
                <w:sz w:val="16"/>
                <w:szCs w:val="16"/>
              </w:rPr>
            </w:pPr>
            <w:r w:rsidRPr="00B73BF7">
              <w:rPr>
                <w:sz w:val="16"/>
                <w:szCs w:val="16"/>
              </w:rPr>
              <w:t>140</w:t>
            </w:r>
          </w:p>
        </w:tc>
        <w:tc>
          <w:tcPr>
            <w:tcW w:w="334" w:type="pct"/>
          </w:tcPr>
          <w:p w:rsidR="00AA64C0" w:rsidRPr="00B73BF7" w:rsidRDefault="00AA64C0" w:rsidP="00B73BF7">
            <w:pPr>
              <w:pStyle w:val="Tabele"/>
              <w:widowControl w:val="0"/>
              <w:rPr>
                <w:sz w:val="16"/>
                <w:szCs w:val="16"/>
              </w:rPr>
            </w:pPr>
            <w:r w:rsidRPr="00B73BF7">
              <w:rPr>
                <w:sz w:val="16"/>
                <w:szCs w:val="16"/>
              </w:rPr>
              <w:t>381</w:t>
            </w:r>
          </w:p>
        </w:tc>
        <w:tc>
          <w:tcPr>
            <w:tcW w:w="268" w:type="pct"/>
          </w:tcPr>
          <w:p w:rsidR="00AA64C0" w:rsidRPr="00B73BF7" w:rsidRDefault="00AA64C0" w:rsidP="00B73BF7">
            <w:pPr>
              <w:pStyle w:val="Tabele"/>
              <w:widowControl w:val="0"/>
              <w:rPr>
                <w:sz w:val="16"/>
                <w:szCs w:val="16"/>
              </w:rPr>
            </w:pPr>
            <w:r w:rsidRPr="00B73BF7">
              <w:rPr>
                <w:sz w:val="16"/>
                <w:szCs w:val="16"/>
              </w:rPr>
              <w:t>53340</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53340</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23</w:t>
            </w:r>
          </w:p>
        </w:tc>
        <w:tc>
          <w:tcPr>
            <w:tcW w:w="272" w:type="pct"/>
          </w:tcPr>
          <w:p w:rsidR="00AA64C0" w:rsidRPr="00B73BF7" w:rsidRDefault="00AA64C0" w:rsidP="00B73BF7">
            <w:pPr>
              <w:pStyle w:val="Tabele"/>
              <w:widowControl w:val="0"/>
              <w:rPr>
                <w:sz w:val="16"/>
                <w:szCs w:val="16"/>
              </w:rPr>
            </w:pPr>
            <w:r w:rsidRPr="00B73BF7">
              <w:rPr>
                <w:sz w:val="16"/>
                <w:szCs w:val="16"/>
              </w:rPr>
              <w:t>Pjetër</w:t>
            </w:r>
          </w:p>
        </w:tc>
        <w:tc>
          <w:tcPr>
            <w:tcW w:w="270" w:type="pct"/>
          </w:tcPr>
          <w:p w:rsidR="00AA64C0" w:rsidRPr="00B73BF7" w:rsidRDefault="00AA64C0" w:rsidP="00B73BF7">
            <w:pPr>
              <w:pStyle w:val="Tabele"/>
              <w:widowControl w:val="0"/>
              <w:rPr>
                <w:sz w:val="16"/>
                <w:szCs w:val="16"/>
              </w:rPr>
            </w:pPr>
            <w:r w:rsidRPr="00B73BF7">
              <w:rPr>
                <w:sz w:val="16"/>
                <w:szCs w:val="16"/>
              </w:rPr>
              <w:t>Pjetër</w:t>
            </w:r>
          </w:p>
        </w:tc>
        <w:tc>
          <w:tcPr>
            <w:tcW w:w="298" w:type="pct"/>
          </w:tcPr>
          <w:p w:rsidR="00AA64C0" w:rsidRPr="00B73BF7" w:rsidRDefault="00AA64C0" w:rsidP="00B73BF7">
            <w:pPr>
              <w:pStyle w:val="Tabele"/>
              <w:widowControl w:val="0"/>
              <w:rPr>
                <w:sz w:val="16"/>
                <w:szCs w:val="16"/>
              </w:rPr>
            </w:pPr>
            <w:r w:rsidRPr="00B73BF7">
              <w:rPr>
                <w:sz w:val="16"/>
                <w:szCs w:val="16"/>
              </w:rPr>
              <w:t>Çerri</w:t>
            </w:r>
          </w:p>
        </w:tc>
        <w:tc>
          <w:tcPr>
            <w:tcW w:w="228" w:type="pct"/>
          </w:tcPr>
          <w:p w:rsidR="00AA64C0" w:rsidRPr="00B73BF7" w:rsidRDefault="00AA64C0" w:rsidP="00B73BF7">
            <w:pPr>
              <w:pStyle w:val="Tabele"/>
              <w:widowControl w:val="0"/>
              <w:rPr>
                <w:sz w:val="16"/>
                <w:szCs w:val="16"/>
              </w:rPr>
            </w:pPr>
            <w:r w:rsidRPr="00B73BF7">
              <w:rPr>
                <w:sz w:val="16"/>
                <w:szCs w:val="16"/>
              </w:rPr>
              <w:t>45/52</w:t>
            </w:r>
          </w:p>
        </w:tc>
        <w:tc>
          <w:tcPr>
            <w:tcW w:w="226" w:type="pct"/>
          </w:tcPr>
          <w:p w:rsidR="00AA64C0" w:rsidRPr="00B73BF7" w:rsidRDefault="00AA64C0" w:rsidP="00B73BF7">
            <w:pPr>
              <w:pStyle w:val="Tabele"/>
              <w:widowControl w:val="0"/>
              <w:rPr>
                <w:sz w:val="16"/>
                <w:szCs w:val="16"/>
              </w:rPr>
            </w:pPr>
            <w:r w:rsidRPr="00B73BF7">
              <w:rPr>
                <w:sz w:val="16"/>
                <w:szCs w:val="16"/>
              </w:rPr>
              <w:t>190</w:t>
            </w:r>
          </w:p>
        </w:tc>
        <w:tc>
          <w:tcPr>
            <w:tcW w:w="334" w:type="pct"/>
          </w:tcPr>
          <w:p w:rsidR="00AA64C0" w:rsidRPr="00B73BF7" w:rsidRDefault="00AA64C0" w:rsidP="00B73BF7">
            <w:pPr>
              <w:pStyle w:val="Tabele"/>
              <w:widowControl w:val="0"/>
              <w:rPr>
                <w:sz w:val="16"/>
                <w:szCs w:val="16"/>
              </w:rPr>
            </w:pPr>
            <w:r w:rsidRPr="00B73BF7">
              <w:rPr>
                <w:sz w:val="16"/>
                <w:szCs w:val="16"/>
              </w:rPr>
              <w:t>381</w:t>
            </w:r>
          </w:p>
        </w:tc>
        <w:tc>
          <w:tcPr>
            <w:tcW w:w="268" w:type="pct"/>
          </w:tcPr>
          <w:p w:rsidR="00AA64C0" w:rsidRPr="00B73BF7" w:rsidRDefault="00AA64C0" w:rsidP="00B73BF7">
            <w:pPr>
              <w:pStyle w:val="Tabele"/>
              <w:widowControl w:val="0"/>
              <w:rPr>
                <w:sz w:val="16"/>
                <w:szCs w:val="16"/>
              </w:rPr>
            </w:pPr>
            <w:r w:rsidRPr="00B73BF7">
              <w:rPr>
                <w:sz w:val="16"/>
                <w:szCs w:val="16"/>
              </w:rPr>
              <w:t>72390</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72390</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24</w:t>
            </w:r>
          </w:p>
        </w:tc>
        <w:tc>
          <w:tcPr>
            <w:tcW w:w="272" w:type="pct"/>
          </w:tcPr>
          <w:p w:rsidR="00AA64C0" w:rsidRPr="00B73BF7" w:rsidRDefault="00AA64C0" w:rsidP="00B73BF7">
            <w:pPr>
              <w:pStyle w:val="Tabele"/>
              <w:widowControl w:val="0"/>
              <w:rPr>
                <w:sz w:val="16"/>
                <w:szCs w:val="16"/>
              </w:rPr>
            </w:pPr>
            <w:r w:rsidRPr="00B73BF7">
              <w:rPr>
                <w:sz w:val="16"/>
                <w:szCs w:val="16"/>
              </w:rPr>
              <w:t>Gjin</w:t>
            </w:r>
          </w:p>
        </w:tc>
        <w:tc>
          <w:tcPr>
            <w:tcW w:w="270" w:type="pct"/>
          </w:tcPr>
          <w:p w:rsidR="00AA64C0" w:rsidRPr="00B73BF7" w:rsidRDefault="00AA64C0" w:rsidP="00B73BF7">
            <w:pPr>
              <w:pStyle w:val="Tabele"/>
              <w:widowControl w:val="0"/>
              <w:rPr>
                <w:sz w:val="16"/>
                <w:szCs w:val="16"/>
              </w:rPr>
            </w:pPr>
            <w:r w:rsidRPr="00B73BF7">
              <w:rPr>
                <w:sz w:val="16"/>
                <w:szCs w:val="16"/>
              </w:rPr>
              <w:t>Pjetër</w:t>
            </w:r>
          </w:p>
        </w:tc>
        <w:tc>
          <w:tcPr>
            <w:tcW w:w="298" w:type="pct"/>
          </w:tcPr>
          <w:p w:rsidR="00AA64C0" w:rsidRPr="00B73BF7" w:rsidRDefault="00AA64C0" w:rsidP="00B73BF7">
            <w:pPr>
              <w:pStyle w:val="Tabele"/>
              <w:widowControl w:val="0"/>
              <w:rPr>
                <w:sz w:val="16"/>
                <w:szCs w:val="16"/>
              </w:rPr>
            </w:pPr>
            <w:r w:rsidRPr="00B73BF7">
              <w:rPr>
                <w:sz w:val="16"/>
                <w:szCs w:val="16"/>
              </w:rPr>
              <w:t>Çerri</w:t>
            </w:r>
          </w:p>
        </w:tc>
        <w:tc>
          <w:tcPr>
            <w:tcW w:w="228" w:type="pct"/>
          </w:tcPr>
          <w:p w:rsidR="00AA64C0" w:rsidRPr="00B73BF7" w:rsidRDefault="00AA64C0" w:rsidP="00B73BF7">
            <w:pPr>
              <w:pStyle w:val="Tabele"/>
              <w:widowControl w:val="0"/>
              <w:rPr>
                <w:sz w:val="16"/>
                <w:szCs w:val="16"/>
              </w:rPr>
            </w:pPr>
            <w:r w:rsidRPr="00B73BF7">
              <w:rPr>
                <w:sz w:val="16"/>
                <w:szCs w:val="16"/>
              </w:rPr>
              <w:t>45/45</w:t>
            </w:r>
          </w:p>
        </w:tc>
        <w:tc>
          <w:tcPr>
            <w:tcW w:w="226" w:type="pct"/>
          </w:tcPr>
          <w:p w:rsidR="00AA64C0" w:rsidRPr="00B73BF7" w:rsidRDefault="00AA64C0" w:rsidP="00B73BF7">
            <w:pPr>
              <w:pStyle w:val="Tabele"/>
              <w:widowControl w:val="0"/>
              <w:rPr>
                <w:sz w:val="16"/>
                <w:szCs w:val="16"/>
              </w:rPr>
            </w:pPr>
            <w:r w:rsidRPr="00B73BF7">
              <w:rPr>
                <w:sz w:val="16"/>
                <w:szCs w:val="16"/>
              </w:rPr>
              <w:t>180</w:t>
            </w:r>
          </w:p>
        </w:tc>
        <w:tc>
          <w:tcPr>
            <w:tcW w:w="334" w:type="pct"/>
          </w:tcPr>
          <w:p w:rsidR="00AA64C0" w:rsidRPr="00B73BF7" w:rsidRDefault="00AA64C0" w:rsidP="00B73BF7">
            <w:pPr>
              <w:pStyle w:val="Tabele"/>
              <w:widowControl w:val="0"/>
              <w:rPr>
                <w:sz w:val="16"/>
                <w:szCs w:val="16"/>
              </w:rPr>
            </w:pPr>
            <w:r w:rsidRPr="00B73BF7">
              <w:rPr>
                <w:sz w:val="16"/>
                <w:szCs w:val="16"/>
              </w:rPr>
              <w:t>381</w:t>
            </w:r>
          </w:p>
        </w:tc>
        <w:tc>
          <w:tcPr>
            <w:tcW w:w="268" w:type="pct"/>
          </w:tcPr>
          <w:p w:rsidR="00AA64C0" w:rsidRPr="00B73BF7" w:rsidRDefault="00AA64C0" w:rsidP="00B73BF7">
            <w:pPr>
              <w:pStyle w:val="Tabele"/>
              <w:widowControl w:val="0"/>
              <w:rPr>
                <w:sz w:val="16"/>
                <w:szCs w:val="16"/>
              </w:rPr>
            </w:pPr>
            <w:r w:rsidRPr="00B73BF7">
              <w:rPr>
                <w:sz w:val="16"/>
                <w:szCs w:val="16"/>
              </w:rPr>
              <w:t>68580</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68580</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25</w:t>
            </w:r>
          </w:p>
        </w:tc>
        <w:tc>
          <w:tcPr>
            <w:tcW w:w="272" w:type="pct"/>
          </w:tcPr>
          <w:p w:rsidR="00AA64C0" w:rsidRPr="00B73BF7" w:rsidRDefault="00AA64C0" w:rsidP="00B73BF7">
            <w:pPr>
              <w:pStyle w:val="Tabele"/>
              <w:widowControl w:val="0"/>
              <w:rPr>
                <w:sz w:val="16"/>
                <w:szCs w:val="16"/>
              </w:rPr>
            </w:pPr>
            <w:r w:rsidRPr="00B73BF7">
              <w:rPr>
                <w:sz w:val="16"/>
                <w:szCs w:val="16"/>
              </w:rPr>
              <w:t>Alban</w:t>
            </w:r>
          </w:p>
        </w:tc>
        <w:tc>
          <w:tcPr>
            <w:tcW w:w="270" w:type="pct"/>
          </w:tcPr>
          <w:p w:rsidR="00AA64C0" w:rsidRPr="00B73BF7" w:rsidRDefault="00AA64C0" w:rsidP="00B73BF7">
            <w:pPr>
              <w:pStyle w:val="Tabele"/>
              <w:widowControl w:val="0"/>
              <w:rPr>
                <w:sz w:val="16"/>
                <w:szCs w:val="16"/>
              </w:rPr>
            </w:pPr>
            <w:r w:rsidRPr="00B73BF7">
              <w:rPr>
                <w:sz w:val="16"/>
                <w:szCs w:val="16"/>
              </w:rPr>
              <w:t>Ndue</w:t>
            </w:r>
          </w:p>
        </w:tc>
        <w:tc>
          <w:tcPr>
            <w:tcW w:w="298" w:type="pct"/>
          </w:tcPr>
          <w:p w:rsidR="00AA64C0" w:rsidRPr="00B73BF7" w:rsidRDefault="00AA64C0" w:rsidP="00B73BF7">
            <w:pPr>
              <w:pStyle w:val="Tabele"/>
              <w:widowControl w:val="0"/>
              <w:rPr>
                <w:sz w:val="16"/>
                <w:szCs w:val="16"/>
              </w:rPr>
            </w:pPr>
            <w:r w:rsidRPr="00B73BF7">
              <w:rPr>
                <w:sz w:val="16"/>
                <w:szCs w:val="16"/>
              </w:rPr>
              <w:t>Çerri</w:t>
            </w:r>
          </w:p>
        </w:tc>
        <w:tc>
          <w:tcPr>
            <w:tcW w:w="228" w:type="pct"/>
          </w:tcPr>
          <w:p w:rsidR="00AA64C0" w:rsidRPr="00B73BF7" w:rsidRDefault="00AA64C0" w:rsidP="00B73BF7">
            <w:pPr>
              <w:pStyle w:val="Tabele"/>
              <w:widowControl w:val="0"/>
              <w:rPr>
                <w:sz w:val="16"/>
                <w:szCs w:val="16"/>
              </w:rPr>
            </w:pPr>
            <w:r w:rsidRPr="00B73BF7">
              <w:rPr>
                <w:sz w:val="16"/>
                <w:szCs w:val="16"/>
              </w:rPr>
              <w:t>45/50</w:t>
            </w:r>
          </w:p>
        </w:tc>
        <w:tc>
          <w:tcPr>
            <w:tcW w:w="226" w:type="pct"/>
          </w:tcPr>
          <w:p w:rsidR="00AA64C0" w:rsidRPr="00B73BF7" w:rsidRDefault="00AA64C0" w:rsidP="00B73BF7">
            <w:pPr>
              <w:pStyle w:val="Tabele"/>
              <w:widowControl w:val="0"/>
              <w:rPr>
                <w:sz w:val="16"/>
                <w:szCs w:val="16"/>
              </w:rPr>
            </w:pPr>
            <w:r w:rsidRPr="00B73BF7">
              <w:rPr>
                <w:sz w:val="16"/>
                <w:szCs w:val="16"/>
              </w:rPr>
              <w:t>140</w:t>
            </w:r>
          </w:p>
        </w:tc>
        <w:tc>
          <w:tcPr>
            <w:tcW w:w="334" w:type="pct"/>
          </w:tcPr>
          <w:p w:rsidR="00AA64C0" w:rsidRPr="00B73BF7" w:rsidRDefault="00AA64C0" w:rsidP="00B73BF7">
            <w:pPr>
              <w:pStyle w:val="Tabele"/>
              <w:widowControl w:val="0"/>
              <w:rPr>
                <w:sz w:val="16"/>
                <w:szCs w:val="16"/>
              </w:rPr>
            </w:pPr>
            <w:r w:rsidRPr="00B73BF7">
              <w:rPr>
                <w:sz w:val="16"/>
                <w:szCs w:val="16"/>
              </w:rPr>
              <w:t>381</w:t>
            </w:r>
          </w:p>
        </w:tc>
        <w:tc>
          <w:tcPr>
            <w:tcW w:w="268" w:type="pct"/>
          </w:tcPr>
          <w:p w:rsidR="00AA64C0" w:rsidRPr="00B73BF7" w:rsidRDefault="00AA64C0" w:rsidP="00B73BF7">
            <w:pPr>
              <w:pStyle w:val="Tabele"/>
              <w:widowControl w:val="0"/>
              <w:rPr>
                <w:sz w:val="16"/>
                <w:szCs w:val="16"/>
              </w:rPr>
            </w:pPr>
            <w:r w:rsidRPr="00B73BF7">
              <w:rPr>
                <w:sz w:val="16"/>
                <w:szCs w:val="16"/>
              </w:rPr>
              <w:t>53340</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53340</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26</w:t>
            </w:r>
          </w:p>
        </w:tc>
        <w:tc>
          <w:tcPr>
            <w:tcW w:w="272" w:type="pct"/>
          </w:tcPr>
          <w:p w:rsidR="00AA64C0" w:rsidRPr="00B73BF7" w:rsidRDefault="00AA64C0" w:rsidP="00B73BF7">
            <w:pPr>
              <w:pStyle w:val="Tabele"/>
              <w:widowControl w:val="0"/>
              <w:rPr>
                <w:sz w:val="16"/>
                <w:szCs w:val="16"/>
              </w:rPr>
            </w:pPr>
            <w:r w:rsidRPr="00B73BF7">
              <w:rPr>
                <w:sz w:val="16"/>
                <w:szCs w:val="16"/>
              </w:rPr>
              <w:t>Martin</w:t>
            </w:r>
          </w:p>
        </w:tc>
        <w:tc>
          <w:tcPr>
            <w:tcW w:w="270" w:type="pct"/>
          </w:tcPr>
          <w:p w:rsidR="00AA64C0" w:rsidRPr="00B73BF7" w:rsidRDefault="00AA64C0" w:rsidP="00B73BF7">
            <w:pPr>
              <w:pStyle w:val="Tabele"/>
              <w:widowControl w:val="0"/>
              <w:rPr>
                <w:sz w:val="16"/>
                <w:szCs w:val="16"/>
              </w:rPr>
            </w:pPr>
            <w:r w:rsidRPr="00B73BF7">
              <w:rPr>
                <w:sz w:val="16"/>
                <w:szCs w:val="16"/>
              </w:rPr>
              <w:t>Gjergj</w:t>
            </w:r>
          </w:p>
        </w:tc>
        <w:tc>
          <w:tcPr>
            <w:tcW w:w="298" w:type="pct"/>
          </w:tcPr>
          <w:p w:rsidR="00AA64C0" w:rsidRPr="00B73BF7" w:rsidRDefault="00AA64C0" w:rsidP="00B73BF7">
            <w:pPr>
              <w:pStyle w:val="Tabele"/>
              <w:widowControl w:val="0"/>
              <w:rPr>
                <w:sz w:val="16"/>
                <w:szCs w:val="16"/>
              </w:rPr>
            </w:pPr>
            <w:r w:rsidRPr="00B73BF7">
              <w:rPr>
                <w:sz w:val="16"/>
                <w:szCs w:val="16"/>
              </w:rPr>
              <w:t>Çerri</w:t>
            </w:r>
          </w:p>
        </w:tc>
        <w:tc>
          <w:tcPr>
            <w:tcW w:w="228" w:type="pct"/>
          </w:tcPr>
          <w:p w:rsidR="00AA64C0" w:rsidRPr="00B73BF7" w:rsidRDefault="00AA64C0" w:rsidP="00B73BF7">
            <w:pPr>
              <w:pStyle w:val="Tabele"/>
              <w:widowControl w:val="0"/>
              <w:rPr>
                <w:sz w:val="16"/>
                <w:szCs w:val="16"/>
              </w:rPr>
            </w:pPr>
            <w:r w:rsidRPr="00B73BF7">
              <w:rPr>
                <w:sz w:val="16"/>
                <w:szCs w:val="16"/>
              </w:rPr>
              <w:t>45/48</w:t>
            </w:r>
          </w:p>
        </w:tc>
        <w:tc>
          <w:tcPr>
            <w:tcW w:w="226" w:type="pct"/>
          </w:tcPr>
          <w:p w:rsidR="00AA64C0" w:rsidRPr="00B73BF7" w:rsidRDefault="00AA64C0" w:rsidP="00B73BF7">
            <w:pPr>
              <w:pStyle w:val="Tabele"/>
              <w:widowControl w:val="0"/>
              <w:rPr>
                <w:sz w:val="16"/>
                <w:szCs w:val="16"/>
              </w:rPr>
            </w:pPr>
            <w:r w:rsidRPr="00B73BF7">
              <w:rPr>
                <w:sz w:val="16"/>
                <w:szCs w:val="16"/>
              </w:rPr>
              <w:t>225</w:t>
            </w:r>
          </w:p>
        </w:tc>
        <w:tc>
          <w:tcPr>
            <w:tcW w:w="334" w:type="pct"/>
          </w:tcPr>
          <w:p w:rsidR="00AA64C0" w:rsidRPr="00B73BF7" w:rsidRDefault="00AA64C0" w:rsidP="00B73BF7">
            <w:pPr>
              <w:pStyle w:val="Tabele"/>
              <w:widowControl w:val="0"/>
              <w:rPr>
                <w:sz w:val="16"/>
                <w:szCs w:val="16"/>
              </w:rPr>
            </w:pPr>
            <w:r w:rsidRPr="00B73BF7">
              <w:rPr>
                <w:sz w:val="16"/>
                <w:szCs w:val="16"/>
              </w:rPr>
              <w:t>381</w:t>
            </w:r>
          </w:p>
        </w:tc>
        <w:tc>
          <w:tcPr>
            <w:tcW w:w="268" w:type="pct"/>
          </w:tcPr>
          <w:p w:rsidR="00AA64C0" w:rsidRPr="00B73BF7" w:rsidRDefault="00AA64C0" w:rsidP="00B73BF7">
            <w:pPr>
              <w:pStyle w:val="Tabele"/>
              <w:widowControl w:val="0"/>
              <w:rPr>
                <w:sz w:val="16"/>
                <w:szCs w:val="16"/>
              </w:rPr>
            </w:pPr>
            <w:r w:rsidRPr="00B73BF7">
              <w:rPr>
                <w:sz w:val="16"/>
                <w:szCs w:val="16"/>
              </w:rPr>
              <w:t>85725</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85725</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27</w:t>
            </w:r>
          </w:p>
        </w:tc>
        <w:tc>
          <w:tcPr>
            <w:tcW w:w="272" w:type="pct"/>
          </w:tcPr>
          <w:p w:rsidR="00AA64C0" w:rsidRPr="00B73BF7" w:rsidRDefault="00AA64C0" w:rsidP="00B73BF7">
            <w:pPr>
              <w:pStyle w:val="Tabele"/>
              <w:widowControl w:val="0"/>
              <w:rPr>
                <w:sz w:val="16"/>
                <w:szCs w:val="16"/>
              </w:rPr>
            </w:pPr>
            <w:r w:rsidRPr="00B73BF7">
              <w:rPr>
                <w:sz w:val="16"/>
                <w:szCs w:val="16"/>
              </w:rPr>
              <w:t>Nikoll</w:t>
            </w:r>
          </w:p>
        </w:tc>
        <w:tc>
          <w:tcPr>
            <w:tcW w:w="270" w:type="pct"/>
          </w:tcPr>
          <w:p w:rsidR="00AA64C0" w:rsidRPr="00B73BF7" w:rsidRDefault="00AA64C0" w:rsidP="00B73BF7">
            <w:pPr>
              <w:pStyle w:val="Tabele"/>
              <w:widowControl w:val="0"/>
              <w:rPr>
                <w:sz w:val="16"/>
                <w:szCs w:val="16"/>
              </w:rPr>
            </w:pPr>
            <w:r w:rsidRPr="00B73BF7">
              <w:rPr>
                <w:sz w:val="16"/>
                <w:szCs w:val="16"/>
              </w:rPr>
              <w:t>Gjergj</w:t>
            </w:r>
          </w:p>
        </w:tc>
        <w:tc>
          <w:tcPr>
            <w:tcW w:w="298" w:type="pct"/>
          </w:tcPr>
          <w:p w:rsidR="00AA64C0" w:rsidRPr="00B73BF7" w:rsidRDefault="00AA64C0" w:rsidP="00B73BF7">
            <w:pPr>
              <w:pStyle w:val="Tabele"/>
              <w:widowControl w:val="0"/>
              <w:rPr>
                <w:sz w:val="16"/>
                <w:szCs w:val="16"/>
              </w:rPr>
            </w:pPr>
            <w:r w:rsidRPr="00B73BF7">
              <w:rPr>
                <w:sz w:val="16"/>
                <w:szCs w:val="16"/>
              </w:rPr>
              <w:t>Çerri</w:t>
            </w:r>
          </w:p>
        </w:tc>
        <w:tc>
          <w:tcPr>
            <w:tcW w:w="228" w:type="pct"/>
          </w:tcPr>
          <w:p w:rsidR="00AA64C0" w:rsidRPr="00B73BF7" w:rsidRDefault="00AA64C0" w:rsidP="00B73BF7">
            <w:pPr>
              <w:pStyle w:val="Tabele"/>
              <w:widowControl w:val="0"/>
              <w:rPr>
                <w:sz w:val="16"/>
                <w:szCs w:val="16"/>
              </w:rPr>
            </w:pPr>
            <w:r w:rsidRPr="00B73BF7">
              <w:rPr>
                <w:sz w:val="16"/>
                <w:szCs w:val="16"/>
              </w:rPr>
              <w:t>45/47</w:t>
            </w:r>
          </w:p>
        </w:tc>
        <w:tc>
          <w:tcPr>
            <w:tcW w:w="226" w:type="pct"/>
          </w:tcPr>
          <w:p w:rsidR="00AA64C0" w:rsidRPr="00B73BF7" w:rsidRDefault="00AA64C0" w:rsidP="00B73BF7">
            <w:pPr>
              <w:pStyle w:val="Tabele"/>
              <w:widowControl w:val="0"/>
              <w:rPr>
                <w:sz w:val="16"/>
                <w:szCs w:val="16"/>
              </w:rPr>
            </w:pPr>
            <w:r w:rsidRPr="00B73BF7">
              <w:rPr>
                <w:sz w:val="16"/>
                <w:szCs w:val="16"/>
              </w:rPr>
              <w:t>151</w:t>
            </w:r>
          </w:p>
        </w:tc>
        <w:tc>
          <w:tcPr>
            <w:tcW w:w="334" w:type="pct"/>
          </w:tcPr>
          <w:p w:rsidR="00AA64C0" w:rsidRPr="00B73BF7" w:rsidRDefault="00AA64C0" w:rsidP="00B73BF7">
            <w:pPr>
              <w:pStyle w:val="Tabele"/>
              <w:widowControl w:val="0"/>
              <w:rPr>
                <w:sz w:val="16"/>
                <w:szCs w:val="16"/>
              </w:rPr>
            </w:pPr>
            <w:r w:rsidRPr="00B73BF7">
              <w:rPr>
                <w:sz w:val="16"/>
                <w:szCs w:val="16"/>
              </w:rPr>
              <w:t>381</w:t>
            </w:r>
          </w:p>
        </w:tc>
        <w:tc>
          <w:tcPr>
            <w:tcW w:w="268" w:type="pct"/>
          </w:tcPr>
          <w:p w:rsidR="00AA64C0" w:rsidRPr="00B73BF7" w:rsidRDefault="00AA64C0" w:rsidP="00B73BF7">
            <w:pPr>
              <w:pStyle w:val="Tabele"/>
              <w:widowControl w:val="0"/>
              <w:rPr>
                <w:sz w:val="16"/>
                <w:szCs w:val="16"/>
              </w:rPr>
            </w:pPr>
            <w:r w:rsidRPr="00B73BF7">
              <w:rPr>
                <w:sz w:val="16"/>
                <w:szCs w:val="16"/>
              </w:rPr>
              <w:t>57531</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57531</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28</w:t>
            </w:r>
          </w:p>
        </w:tc>
        <w:tc>
          <w:tcPr>
            <w:tcW w:w="272" w:type="pct"/>
          </w:tcPr>
          <w:p w:rsidR="00AA64C0" w:rsidRPr="00B73BF7" w:rsidRDefault="00AA64C0" w:rsidP="00B73BF7">
            <w:pPr>
              <w:pStyle w:val="Tabele"/>
              <w:widowControl w:val="0"/>
              <w:rPr>
                <w:sz w:val="16"/>
                <w:szCs w:val="16"/>
              </w:rPr>
            </w:pPr>
            <w:r w:rsidRPr="00B73BF7">
              <w:rPr>
                <w:sz w:val="16"/>
                <w:szCs w:val="16"/>
              </w:rPr>
              <w:t>Shaban</w:t>
            </w:r>
          </w:p>
        </w:tc>
        <w:tc>
          <w:tcPr>
            <w:tcW w:w="270" w:type="pct"/>
          </w:tcPr>
          <w:p w:rsidR="00AA64C0" w:rsidRPr="00B73BF7" w:rsidRDefault="00AA64C0" w:rsidP="00B73BF7">
            <w:pPr>
              <w:pStyle w:val="Tabele"/>
              <w:widowControl w:val="0"/>
              <w:rPr>
                <w:sz w:val="16"/>
                <w:szCs w:val="16"/>
              </w:rPr>
            </w:pPr>
            <w:r w:rsidRPr="00B73BF7">
              <w:rPr>
                <w:sz w:val="16"/>
                <w:szCs w:val="16"/>
              </w:rPr>
              <w:t>Kasem</w:t>
            </w:r>
          </w:p>
        </w:tc>
        <w:tc>
          <w:tcPr>
            <w:tcW w:w="298" w:type="pct"/>
          </w:tcPr>
          <w:p w:rsidR="00AA64C0" w:rsidRPr="00B73BF7" w:rsidRDefault="00AA64C0" w:rsidP="00B73BF7">
            <w:pPr>
              <w:pStyle w:val="Tabele"/>
              <w:widowControl w:val="0"/>
              <w:rPr>
                <w:sz w:val="16"/>
                <w:szCs w:val="16"/>
              </w:rPr>
            </w:pPr>
            <w:r w:rsidRPr="00B73BF7">
              <w:rPr>
                <w:sz w:val="16"/>
                <w:szCs w:val="16"/>
              </w:rPr>
              <w:t>Sula</w:t>
            </w:r>
          </w:p>
        </w:tc>
        <w:tc>
          <w:tcPr>
            <w:tcW w:w="228" w:type="pct"/>
          </w:tcPr>
          <w:p w:rsidR="00AA64C0" w:rsidRPr="00B73BF7" w:rsidRDefault="00AA64C0" w:rsidP="00B73BF7">
            <w:pPr>
              <w:pStyle w:val="Tabele"/>
              <w:widowControl w:val="0"/>
              <w:rPr>
                <w:sz w:val="16"/>
                <w:szCs w:val="16"/>
              </w:rPr>
            </w:pPr>
            <w:r w:rsidRPr="00B73BF7">
              <w:rPr>
                <w:sz w:val="16"/>
                <w:szCs w:val="16"/>
              </w:rPr>
              <w:t>109/4</w:t>
            </w:r>
          </w:p>
        </w:tc>
        <w:tc>
          <w:tcPr>
            <w:tcW w:w="226" w:type="pct"/>
          </w:tcPr>
          <w:p w:rsidR="00AA64C0" w:rsidRPr="00B73BF7" w:rsidRDefault="00AA64C0" w:rsidP="00B73BF7">
            <w:pPr>
              <w:pStyle w:val="Tabele"/>
              <w:widowControl w:val="0"/>
              <w:rPr>
                <w:sz w:val="16"/>
                <w:szCs w:val="16"/>
              </w:rPr>
            </w:pPr>
            <w:r w:rsidRPr="00B73BF7">
              <w:rPr>
                <w:sz w:val="16"/>
                <w:szCs w:val="16"/>
              </w:rPr>
              <w:t>1325</w:t>
            </w:r>
          </w:p>
        </w:tc>
        <w:tc>
          <w:tcPr>
            <w:tcW w:w="334" w:type="pct"/>
          </w:tcPr>
          <w:p w:rsidR="00AA64C0" w:rsidRPr="00B73BF7" w:rsidRDefault="00AA64C0" w:rsidP="00B73BF7">
            <w:pPr>
              <w:pStyle w:val="Tabele"/>
              <w:widowControl w:val="0"/>
              <w:rPr>
                <w:sz w:val="16"/>
                <w:szCs w:val="16"/>
              </w:rPr>
            </w:pPr>
            <w:r w:rsidRPr="00B73BF7">
              <w:rPr>
                <w:sz w:val="16"/>
                <w:szCs w:val="16"/>
              </w:rPr>
              <w:t>381</w:t>
            </w:r>
          </w:p>
        </w:tc>
        <w:tc>
          <w:tcPr>
            <w:tcW w:w="268" w:type="pct"/>
          </w:tcPr>
          <w:p w:rsidR="00AA64C0" w:rsidRPr="00B73BF7" w:rsidRDefault="00AA64C0" w:rsidP="00B73BF7">
            <w:pPr>
              <w:pStyle w:val="Tabele"/>
              <w:widowControl w:val="0"/>
              <w:rPr>
                <w:sz w:val="16"/>
                <w:szCs w:val="16"/>
              </w:rPr>
            </w:pPr>
            <w:r w:rsidRPr="00B73BF7">
              <w:rPr>
                <w:sz w:val="16"/>
                <w:szCs w:val="16"/>
              </w:rPr>
              <w:t>504825</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504825</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29</w:t>
            </w:r>
          </w:p>
        </w:tc>
        <w:tc>
          <w:tcPr>
            <w:tcW w:w="272" w:type="pct"/>
          </w:tcPr>
          <w:p w:rsidR="00AA64C0" w:rsidRPr="00B73BF7" w:rsidRDefault="00AA64C0" w:rsidP="00B73BF7">
            <w:pPr>
              <w:pStyle w:val="Tabele"/>
              <w:widowControl w:val="0"/>
              <w:rPr>
                <w:sz w:val="16"/>
                <w:szCs w:val="16"/>
              </w:rPr>
            </w:pPr>
            <w:r w:rsidRPr="00B73BF7">
              <w:rPr>
                <w:sz w:val="16"/>
                <w:szCs w:val="16"/>
              </w:rPr>
              <w:t>Islam</w:t>
            </w:r>
          </w:p>
        </w:tc>
        <w:tc>
          <w:tcPr>
            <w:tcW w:w="270" w:type="pct"/>
          </w:tcPr>
          <w:p w:rsidR="00AA64C0" w:rsidRPr="00B73BF7" w:rsidRDefault="00AA64C0" w:rsidP="00B73BF7">
            <w:pPr>
              <w:pStyle w:val="Tabele"/>
              <w:widowControl w:val="0"/>
              <w:rPr>
                <w:sz w:val="16"/>
                <w:szCs w:val="16"/>
              </w:rPr>
            </w:pPr>
            <w:r w:rsidRPr="00B73BF7">
              <w:rPr>
                <w:sz w:val="16"/>
                <w:szCs w:val="16"/>
              </w:rPr>
              <w:t>Sali</w:t>
            </w:r>
          </w:p>
        </w:tc>
        <w:tc>
          <w:tcPr>
            <w:tcW w:w="298" w:type="pct"/>
          </w:tcPr>
          <w:p w:rsidR="00AA64C0" w:rsidRPr="00B73BF7" w:rsidRDefault="00AA64C0" w:rsidP="00B73BF7">
            <w:pPr>
              <w:pStyle w:val="Tabele"/>
              <w:widowControl w:val="0"/>
              <w:rPr>
                <w:sz w:val="16"/>
                <w:szCs w:val="16"/>
              </w:rPr>
            </w:pPr>
            <w:r w:rsidRPr="00B73BF7">
              <w:rPr>
                <w:sz w:val="16"/>
                <w:szCs w:val="16"/>
              </w:rPr>
              <w:t>Sula</w:t>
            </w:r>
          </w:p>
        </w:tc>
        <w:tc>
          <w:tcPr>
            <w:tcW w:w="228" w:type="pct"/>
          </w:tcPr>
          <w:p w:rsidR="00AA64C0" w:rsidRPr="00B73BF7" w:rsidRDefault="00AA64C0" w:rsidP="00B73BF7">
            <w:pPr>
              <w:pStyle w:val="Tabele"/>
              <w:widowControl w:val="0"/>
              <w:rPr>
                <w:sz w:val="16"/>
                <w:szCs w:val="16"/>
              </w:rPr>
            </w:pPr>
            <w:r w:rsidRPr="00B73BF7">
              <w:rPr>
                <w:sz w:val="16"/>
                <w:szCs w:val="16"/>
              </w:rPr>
              <w:t>109/5</w:t>
            </w:r>
          </w:p>
        </w:tc>
        <w:tc>
          <w:tcPr>
            <w:tcW w:w="226" w:type="pct"/>
          </w:tcPr>
          <w:p w:rsidR="00AA64C0" w:rsidRPr="00B73BF7" w:rsidRDefault="00AA64C0" w:rsidP="00B73BF7">
            <w:pPr>
              <w:pStyle w:val="Tabele"/>
              <w:widowControl w:val="0"/>
              <w:rPr>
                <w:sz w:val="16"/>
                <w:szCs w:val="16"/>
              </w:rPr>
            </w:pPr>
            <w:r w:rsidRPr="00B73BF7">
              <w:rPr>
                <w:sz w:val="16"/>
                <w:szCs w:val="16"/>
              </w:rPr>
              <w:t>370</w:t>
            </w:r>
          </w:p>
        </w:tc>
        <w:tc>
          <w:tcPr>
            <w:tcW w:w="334" w:type="pct"/>
          </w:tcPr>
          <w:p w:rsidR="00AA64C0" w:rsidRPr="00B73BF7" w:rsidRDefault="00AA64C0" w:rsidP="00B73BF7">
            <w:pPr>
              <w:pStyle w:val="Tabele"/>
              <w:widowControl w:val="0"/>
              <w:rPr>
                <w:sz w:val="16"/>
                <w:szCs w:val="16"/>
              </w:rPr>
            </w:pPr>
            <w:r w:rsidRPr="00B73BF7">
              <w:rPr>
                <w:sz w:val="16"/>
                <w:szCs w:val="16"/>
              </w:rPr>
              <w:t>381</w:t>
            </w:r>
          </w:p>
        </w:tc>
        <w:tc>
          <w:tcPr>
            <w:tcW w:w="268" w:type="pct"/>
          </w:tcPr>
          <w:p w:rsidR="00AA64C0" w:rsidRPr="00B73BF7" w:rsidRDefault="00AA64C0" w:rsidP="00B73BF7">
            <w:pPr>
              <w:pStyle w:val="Tabele"/>
              <w:widowControl w:val="0"/>
              <w:rPr>
                <w:sz w:val="16"/>
                <w:szCs w:val="16"/>
              </w:rPr>
            </w:pPr>
            <w:r w:rsidRPr="00B73BF7">
              <w:rPr>
                <w:sz w:val="16"/>
                <w:szCs w:val="16"/>
              </w:rPr>
              <w:t>140970</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140970</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30</w:t>
            </w:r>
          </w:p>
        </w:tc>
        <w:tc>
          <w:tcPr>
            <w:tcW w:w="272" w:type="pct"/>
          </w:tcPr>
          <w:p w:rsidR="00AA64C0" w:rsidRPr="00B73BF7" w:rsidRDefault="00AA64C0" w:rsidP="00B73BF7">
            <w:pPr>
              <w:pStyle w:val="Tabele"/>
              <w:widowControl w:val="0"/>
              <w:rPr>
                <w:sz w:val="16"/>
                <w:szCs w:val="16"/>
              </w:rPr>
            </w:pPr>
            <w:r w:rsidRPr="00B73BF7">
              <w:rPr>
                <w:sz w:val="16"/>
                <w:szCs w:val="16"/>
              </w:rPr>
              <w:t>Ali</w:t>
            </w:r>
          </w:p>
        </w:tc>
        <w:tc>
          <w:tcPr>
            <w:tcW w:w="270" w:type="pct"/>
          </w:tcPr>
          <w:p w:rsidR="00AA64C0" w:rsidRPr="00B73BF7" w:rsidRDefault="00AA64C0" w:rsidP="00B73BF7">
            <w:pPr>
              <w:pStyle w:val="Tabele"/>
              <w:widowControl w:val="0"/>
              <w:rPr>
                <w:sz w:val="16"/>
                <w:szCs w:val="16"/>
              </w:rPr>
            </w:pPr>
            <w:r w:rsidRPr="00B73BF7">
              <w:rPr>
                <w:sz w:val="16"/>
                <w:szCs w:val="16"/>
              </w:rPr>
              <w:t>Baft</w:t>
            </w:r>
          </w:p>
        </w:tc>
        <w:tc>
          <w:tcPr>
            <w:tcW w:w="298" w:type="pct"/>
          </w:tcPr>
          <w:p w:rsidR="00AA64C0" w:rsidRPr="00B73BF7" w:rsidRDefault="00AA64C0" w:rsidP="00B73BF7">
            <w:pPr>
              <w:pStyle w:val="Tabele"/>
              <w:widowControl w:val="0"/>
              <w:rPr>
                <w:sz w:val="16"/>
                <w:szCs w:val="16"/>
              </w:rPr>
            </w:pPr>
            <w:r w:rsidRPr="00B73BF7">
              <w:rPr>
                <w:sz w:val="16"/>
                <w:szCs w:val="16"/>
              </w:rPr>
              <w:t>Sula (B)</w:t>
            </w:r>
          </w:p>
        </w:tc>
        <w:tc>
          <w:tcPr>
            <w:tcW w:w="228" w:type="pct"/>
          </w:tcPr>
          <w:p w:rsidR="00AA64C0" w:rsidRPr="00B73BF7" w:rsidRDefault="00AA64C0" w:rsidP="00B73BF7">
            <w:pPr>
              <w:pStyle w:val="Tabele"/>
              <w:widowControl w:val="0"/>
              <w:rPr>
                <w:sz w:val="16"/>
                <w:szCs w:val="16"/>
              </w:rPr>
            </w:pPr>
            <w:r w:rsidRPr="00B73BF7">
              <w:rPr>
                <w:sz w:val="16"/>
                <w:szCs w:val="16"/>
              </w:rPr>
              <w:t>109/6</w:t>
            </w:r>
          </w:p>
        </w:tc>
        <w:tc>
          <w:tcPr>
            <w:tcW w:w="226"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268" w:type="pct"/>
          </w:tcPr>
          <w:p w:rsidR="00AA64C0" w:rsidRPr="00B73BF7" w:rsidRDefault="00AA64C0" w:rsidP="00B73BF7">
            <w:pPr>
              <w:pStyle w:val="Tabele"/>
              <w:widowControl w:val="0"/>
              <w:rPr>
                <w:sz w:val="16"/>
                <w:szCs w:val="16"/>
              </w:rPr>
            </w:pP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r w:rsidRPr="00B73BF7">
              <w:rPr>
                <w:sz w:val="16"/>
                <w:szCs w:val="16"/>
              </w:rPr>
              <w:t>1076</w:t>
            </w:r>
          </w:p>
        </w:tc>
        <w:tc>
          <w:tcPr>
            <w:tcW w:w="259" w:type="pct"/>
          </w:tcPr>
          <w:p w:rsidR="00AA64C0" w:rsidRPr="00B73BF7" w:rsidRDefault="00AA64C0" w:rsidP="00B73BF7">
            <w:pPr>
              <w:pStyle w:val="Tabele"/>
              <w:widowControl w:val="0"/>
              <w:rPr>
                <w:sz w:val="16"/>
                <w:szCs w:val="16"/>
              </w:rPr>
            </w:pPr>
            <w:r w:rsidRPr="00B73BF7">
              <w:rPr>
                <w:sz w:val="16"/>
                <w:szCs w:val="16"/>
              </w:rPr>
              <w:t>251</w:t>
            </w:r>
          </w:p>
        </w:tc>
        <w:tc>
          <w:tcPr>
            <w:tcW w:w="273" w:type="pct"/>
          </w:tcPr>
          <w:p w:rsidR="00AA64C0" w:rsidRPr="00B73BF7" w:rsidRDefault="00AA64C0" w:rsidP="00B73BF7">
            <w:pPr>
              <w:pStyle w:val="Tabele"/>
              <w:widowControl w:val="0"/>
              <w:rPr>
                <w:sz w:val="16"/>
                <w:szCs w:val="16"/>
              </w:rPr>
            </w:pPr>
            <w:r w:rsidRPr="00B73BF7">
              <w:rPr>
                <w:sz w:val="16"/>
                <w:szCs w:val="16"/>
              </w:rPr>
              <w:t>270076</w:t>
            </w: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270076</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31</w:t>
            </w:r>
          </w:p>
        </w:tc>
        <w:tc>
          <w:tcPr>
            <w:tcW w:w="272" w:type="pct"/>
          </w:tcPr>
          <w:p w:rsidR="00AA64C0" w:rsidRPr="00B73BF7" w:rsidRDefault="00AA64C0" w:rsidP="00B73BF7">
            <w:pPr>
              <w:pStyle w:val="Tabele"/>
              <w:widowControl w:val="0"/>
              <w:rPr>
                <w:sz w:val="16"/>
                <w:szCs w:val="16"/>
              </w:rPr>
            </w:pPr>
            <w:r w:rsidRPr="00B73BF7">
              <w:rPr>
                <w:sz w:val="16"/>
                <w:szCs w:val="16"/>
              </w:rPr>
              <w:t>Fatmir</w:t>
            </w:r>
          </w:p>
        </w:tc>
        <w:tc>
          <w:tcPr>
            <w:tcW w:w="270" w:type="pct"/>
          </w:tcPr>
          <w:p w:rsidR="00AA64C0" w:rsidRPr="00B73BF7" w:rsidRDefault="00AA64C0" w:rsidP="00B73BF7">
            <w:pPr>
              <w:pStyle w:val="Tabele"/>
              <w:widowControl w:val="0"/>
              <w:rPr>
                <w:sz w:val="16"/>
                <w:szCs w:val="16"/>
              </w:rPr>
            </w:pPr>
            <w:r w:rsidRPr="00B73BF7">
              <w:rPr>
                <w:sz w:val="16"/>
                <w:szCs w:val="16"/>
              </w:rPr>
              <w:t>Must</w:t>
            </w:r>
          </w:p>
        </w:tc>
        <w:tc>
          <w:tcPr>
            <w:tcW w:w="298" w:type="pct"/>
          </w:tcPr>
          <w:p w:rsidR="00AA64C0" w:rsidRPr="00B73BF7" w:rsidRDefault="00AA64C0" w:rsidP="00B73BF7">
            <w:pPr>
              <w:pStyle w:val="Tabele"/>
              <w:widowControl w:val="0"/>
              <w:rPr>
                <w:sz w:val="16"/>
                <w:szCs w:val="16"/>
              </w:rPr>
            </w:pPr>
            <w:r w:rsidRPr="00B73BF7">
              <w:rPr>
                <w:sz w:val="16"/>
                <w:szCs w:val="16"/>
              </w:rPr>
              <w:t>Bajrami</w:t>
            </w:r>
          </w:p>
        </w:tc>
        <w:tc>
          <w:tcPr>
            <w:tcW w:w="228" w:type="pct"/>
          </w:tcPr>
          <w:p w:rsidR="00AA64C0" w:rsidRPr="00B73BF7" w:rsidRDefault="00AA64C0" w:rsidP="00B73BF7">
            <w:pPr>
              <w:pStyle w:val="Tabele"/>
              <w:widowControl w:val="0"/>
              <w:rPr>
                <w:sz w:val="16"/>
                <w:szCs w:val="16"/>
              </w:rPr>
            </w:pPr>
            <w:r w:rsidRPr="00B73BF7">
              <w:rPr>
                <w:sz w:val="16"/>
                <w:szCs w:val="16"/>
              </w:rPr>
              <w:t>110/7</w:t>
            </w:r>
          </w:p>
        </w:tc>
        <w:tc>
          <w:tcPr>
            <w:tcW w:w="226"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268" w:type="pct"/>
          </w:tcPr>
          <w:p w:rsidR="00AA64C0" w:rsidRPr="00B73BF7" w:rsidRDefault="00AA64C0" w:rsidP="00B73BF7">
            <w:pPr>
              <w:pStyle w:val="Tabele"/>
              <w:widowControl w:val="0"/>
              <w:rPr>
                <w:sz w:val="16"/>
                <w:szCs w:val="16"/>
              </w:rPr>
            </w:pP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r w:rsidRPr="00B73BF7">
              <w:rPr>
                <w:sz w:val="16"/>
                <w:szCs w:val="16"/>
              </w:rPr>
              <w:t>2071</w:t>
            </w:r>
          </w:p>
        </w:tc>
        <w:tc>
          <w:tcPr>
            <w:tcW w:w="259" w:type="pct"/>
          </w:tcPr>
          <w:p w:rsidR="00AA64C0" w:rsidRPr="00B73BF7" w:rsidRDefault="00AA64C0" w:rsidP="00B73BF7">
            <w:pPr>
              <w:pStyle w:val="Tabele"/>
              <w:widowControl w:val="0"/>
              <w:rPr>
                <w:sz w:val="16"/>
                <w:szCs w:val="16"/>
              </w:rPr>
            </w:pPr>
            <w:r w:rsidRPr="00B73BF7">
              <w:rPr>
                <w:sz w:val="16"/>
                <w:szCs w:val="16"/>
              </w:rPr>
              <w:t>254</w:t>
            </w:r>
          </w:p>
        </w:tc>
        <w:tc>
          <w:tcPr>
            <w:tcW w:w="273" w:type="pct"/>
          </w:tcPr>
          <w:p w:rsidR="00AA64C0" w:rsidRPr="00B73BF7" w:rsidRDefault="00AA64C0" w:rsidP="00B73BF7">
            <w:pPr>
              <w:pStyle w:val="Tabele"/>
              <w:widowControl w:val="0"/>
              <w:rPr>
                <w:sz w:val="16"/>
                <w:szCs w:val="16"/>
              </w:rPr>
            </w:pPr>
            <w:r w:rsidRPr="00B73BF7">
              <w:rPr>
                <w:sz w:val="16"/>
                <w:szCs w:val="16"/>
              </w:rPr>
              <w:t>526034</w:t>
            </w: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526034</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32</w:t>
            </w:r>
          </w:p>
        </w:tc>
        <w:tc>
          <w:tcPr>
            <w:tcW w:w="272" w:type="pct"/>
          </w:tcPr>
          <w:p w:rsidR="00AA64C0" w:rsidRPr="00B73BF7" w:rsidRDefault="00AA64C0" w:rsidP="00B73BF7">
            <w:pPr>
              <w:pStyle w:val="Tabele"/>
              <w:widowControl w:val="0"/>
              <w:rPr>
                <w:sz w:val="16"/>
                <w:szCs w:val="16"/>
              </w:rPr>
            </w:pPr>
            <w:r w:rsidRPr="00B73BF7">
              <w:rPr>
                <w:sz w:val="16"/>
                <w:szCs w:val="16"/>
              </w:rPr>
              <w:t>Idriz</w:t>
            </w:r>
          </w:p>
        </w:tc>
        <w:tc>
          <w:tcPr>
            <w:tcW w:w="270" w:type="pct"/>
          </w:tcPr>
          <w:p w:rsidR="00AA64C0" w:rsidRPr="00B73BF7" w:rsidRDefault="00AA64C0" w:rsidP="00B73BF7">
            <w:pPr>
              <w:pStyle w:val="Tabele"/>
              <w:widowControl w:val="0"/>
              <w:rPr>
                <w:sz w:val="16"/>
                <w:szCs w:val="16"/>
              </w:rPr>
            </w:pPr>
            <w:r w:rsidRPr="00B73BF7">
              <w:rPr>
                <w:sz w:val="16"/>
                <w:szCs w:val="16"/>
              </w:rPr>
              <w:t>Nezir</w:t>
            </w:r>
          </w:p>
        </w:tc>
        <w:tc>
          <w:tcPr>
            <w:tcW w:w="298" w:type="pct"/>
          </w:tcPr>
          <w:p w:rsidR="00AA64C0" w:rsidRPr="00B73BF7" w:rsidRDefault="00AA64C0" w:rsidP="00B73BF7">
            <w:pPr>
              <w:pStyle w:val="Tabele"/>
              <w:widowControl w:val="0"/>
              <w:rPr>
                <w:sz w:val="16"/>
                <w:szCs w:val="16"/>
              </w:rPr>
            </w:pPr>
            <w:r w:rsidRPr="00B73BF7">
              <w:rPr>
                <w:sz w:val="16"/>
                <w:szCs w:val="16"/>
              </w:rPr>
              <w:t>Bajrami</w:t>
            </w:r>
          </w:p>
        </w:tc>
        <w:tc>
          <w:tcPr>
            <w:tcW w:w="228" w:type="pct"/>
          </w:tcPr>
          <w:p w:rsidR="00AA64C0" w:rsidRPr="00B73BF7" w:rsidRDefault="00AA64C0" w:rsidP="00B73BF7">
            <w:pPr>
              <w:pStyle w:val="Tabele"/>
              <w:widowControl w:val="0"/>
              <w:rPr>
                <w:sz w:val="16"/>
                <w:szCs w:val="16"/>
              </w:rPr>
            </w:pPr>
            <w:r w:rsidRPr="00B73BF7">
              <w:rPr>
                <w:sz w:val="16"/>
                <w:szCs w:val="16"/>
              </w:rPr>
              <w:t>110/8</w:t>
            </w:r>
          </w:p>
        </w:tc>
        <w:tc>
          <w:tcPr>
            <w:tcW w:w="226"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268" w:type="pct"/>
          </w:tcPr>
          <w:p w:rsidR="00AA64C0" w:rsidRPr="00B73BF7" w:rsidRDefault="00AA64C0" w:rsidP="00B73BF7">
            <w:pPr>
              <w:pStyle w:val="Tabele"/>
              <w:widowControl w:val="0"/>
              <w:rPr>
                <w:sz w:val="16"/>
                <w:szCs w:val="16"/>
              </w:rPr>
            </w:pP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r w:rsidRPr="00B73BF7">
              <w:rPr>
                <w:sz w:val="16"/>
                <w:szCs w:val="16"/>
              </w:rPr>
              <w:t>2268</w:t>
            </w:r>
          </w:p>
        </w:tc>
        <w:tc>
          <w:tcPr>
            <w:tcW w:w="259" w:type="pct"/>
          </w:tcPr>
          <w:p w:rsidR="00AA64C0" w:rsidRPr="00B73BF7" w:rsidRDefault="00AA64C0" w:rsidP="00B73BF7">
            <w:pPr>
              <w:pStyle w:val="Tabele"/>
              <w:widowControl w:val="0"/>
              <w:rPr>
                <w:sz w:val="16"/>
                <w:szCs w:val="16"/>
              </w:rPr>
            </w:pPr>
            <w:r w:rsidRPr="00B73BF7">
              <w:rPr>
                <w:sz w:val="16"/>
                <w:szCs w:val="16"/>
              </w:rPr>
              <w:t>254</w:t>
            </w:r>
          </w:p>
        </w:tc>
        <w:tc>
          <w:tcPr>
            <w:tcW w:w="273" w:type="pct"/>
          </w:tcPr>
          <w:p w:rsidR="00AA64C0" w:rsidRPr="00B73BF7" w:rsidRDefault="00AA64C0" w:rsidP="00B73BF7">
            <w:pPr>
              <w:pStyle w:val="Tabele"/>
              <w:widowControl w:val="0"/>
              <w:rPr>
                <w:sz w:val="16"/>
                <w:szCs w:val="16"/>
              </w:rPr>
            </w:pPr>
            <w:r w:rsidRPr="00B73BF7">
              <w:rPr>
                <w:sz w:val="16"/>
                <w:szCs w:val="16"/>
              </w:rPr>
              <w:t>576072</w:t>
            </w: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576072</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AA64C0" w:rsidRPr="00B73BF7" w:rsidTr="00B73BF7">
        <w:trPr>
          <w:jc w:val="center"/>
        </w:trPr>
        <w:tc>
          <w:tcPr>
            <w:tcW w:w="5000" w:type="pct"/>
            <w:gridSpan w:val="17"/>
          </w:tcPr>
          <w:p w:rsidR="00AA64C0" w:rsidRPr="00B73BF7" w:rsidRDefault="00AA64C0" w:rsidP="00B73BF7">
            <w:pPr>
              <w:pStyle w:val="Tabele"/>
              <w:widowControl w:val="0"/>
              <w:rPr>
                <w:sz w:val="16"/>
                <w:szCs w:val="16"/>
              </w:rPr>
            </w:pPr>
            <w:r w:rsidRPr="00B73BF7">
              <w:rPr>
                <w:sz w:val="16"/>
                <w:szCs w:val="16"/>
              </w:rPr>
              <w:t>Qyteti Milot Z.K 2693</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33</w:t>
            </w:r>
          </w:p>
        </w:tc>
        <w:tc>
          <w:tcPr>
            <w:tcW w:w="542" w:type="pct"/>
            <w:gridSpan w:val="2"/>
          </w:tcPr>
          <w:p w:rsidR="00AA64C0" w:rsidRPr="00B73BF7" w:rsidRDefault="00AA64C0" w:rsidP="00B73BF7">
            <w:pPr>
              <w:pStyle w:val="Tabele"/>
              <w:widowControl w:val="0"/>
              <w:rPr>
                <w:sz w:val="16"/>
                <w:szCs w:val="16"/>
              </w:rPr>
            </w:pPr>
            <w:r w:rsidRPr="00B73BF7">
              <w:rPr>
                <w:sz w:val="16"/>
                <w:szCs w:val="16"/>
              </w:rPr>
              <w:t>Bashkëpronësi</w:t>
            </w:r>
          </w:p>
        </w:tc>
        <w:tc>
          <w:tcPr>
            <w:tcW w:w="298" w:type="pct"/>
          </w:tcPr>
          <w:p w:rsidR="00AA64C0" w:rsidRPr="00B73BF7" w:rsidRDefault="00AA64C0" w:rsidP="00B73BF7">
            <w:pPr>
              <w:pStyle w:val="Tabele"/>
              <w:widowControl w:val="0"/>
              <w:rPr>
                <w:sz w:val="16"/>
                <w:szCs w:val="16"/>
              </w:rPr>
            </w:pPr>
          </w:p>
        </w:tc>
        <w:tc>
          <w:tcPr>
            <w:tcW w:w="228" w:type="pct"/>
          </w:tcPr>
          <w:p w:rsidR="00AA64C0" w:rsidRPr="00B73BF7" w:rsidRDefault="00AA64C0" w:rsidP="00B73BF7">
            <w:pPr>
              <w:pStyle w:val="Tabele"/>
              <w:widowControl w:val="0"/>
              <w:rPr>
                <w:sz w:val="16"/>
                <w:szCs w:val="16"/>
              </w:rPr>
            </w:pPr>
            <w:r w:rsidRPr="00B73BF7">
              <w:rPr>
                <w:sz w:val="16"/>
                <w:szCs w:val="16"/>
              </w:rPr>
              <w:t>3/40</w:t>
            </w:r>
          </w:p>
        </w:tc>
        <w:tc>
          <w:tcPr>
            <w:tcW w:w="226"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268" w:type="pct"/>
          </w:tcPr>
          <w:p w:rsidR="00AA64C0" w:rsidRPr="00B73BF7" w:rsidRDefault="00AA64C0" w:rsidP="00B73BF7">
            <w:pPr>
              <w:pStyle w:val="Tabele"/>
              <w:widowControl w:val="0"/>
              <w:rPr>
                <w:sz w:val="16"/>
                <w:szCs w:val="16"/>
              </w:rPr>
            </w:pPr>
          </w:p>
        </w:tc>
        <w:tc>
          <w:tcPr>
            <w:tcW w:w="234" w:type="pct"/>
          </w:tcPr>
          <w:p w:rsidR="00AA64C0" w:rsidRPr="00B73BF7" w:rsidRDefault="00AA64C0" w:rsidP="00B73BF7">
            <w:pPr>
              <w:pStyle w:val="Tabele"/>
              <w:widowControl w:val="0"/>
              <w:rPr>
                <w:sz w:val="16"/>
                <w:szCs w:val="16"/>
              </w:rPr>
            </w:pPr>
            <w:r w:rsidRPr="00B73BF7">
              <w:rPr>
                <w:sz w:val="16"/>
                <w:szCs w:val="16"/>
              </w:rPr>
              <w:t>782</w:t>
            </w:r>
          </w:p>
        </w:tc>
        <w:tc>
          <w:tcPr>
            <w:tcW w:w="352" w:type="pct"/>
          </w:tcPr>
          <w:p w:rsidR="00AA64C0" w:rsidRPr="00B73BF7" w:rsidRDefault="00AA64C0" w:rsidP="00B73BF7">
            <w:pPr>
              <w:pStyle w:val="Tabele"/>
              <w:widowControl w:val="0"/>
              <w:rPr>
                <w:sz w:val="16"/>
                <w:szCs w:val="16"/>
              </w:rPr>
            </w:pPr>
            <w:r w:rsidRPr="00B73BF7">
              <w:rPr>
                <w:sz w:val="16"/>
                <w:szCs w:val="16"/>
              </w:rPr>
              <w:t>1330</w:t>
            </w:r>
          </w:p>
        </w:tc>
        <w:tc>
          <w:tcPr>
            <w:tcW w:w="272" w:type="pct"/>
          </w:tcPr>
          <w:p w:rsidR="00AA64C0" w:rsidRPr="00B73BF7" w:rsidRDefault="00AA64C0" w:rsidP="00B73BF7">
            <w:pPr>
              <w:pStyle w:val="Tabele"/>
              <w:widowControl w:val="0"/>
              <w:rPr>
                <w:sz w:val="16"/>
                <w:szCs w:val="16"/>
              </w:rPr>
            </w:pPr>
            <w:r w:rsidRPr="00B73BF7">
              <w:rPr>
                <w:sz w:val="16"/>
                <w:szCs w:val="16"/>
              </w:rPr>
              <w:t>1040060</w:t>
            </w: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1040060</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34</w:t>
            </w:r>
          </w:p>
        </w:tc>
        <w:tc>
          <w:tcPr>
            <w:tcW w:w="272" w:type="pct"/>
          </w:tcPr>
          <w:p w:rsidR="00AA64C0" w:rsidRPr="00B73BF7" w:rsidRDefault="00AA64C0" w:rsidP="00B73BF7">
            <w:pPr>
              <w:pStyle w:val="Tabele"/>
              <w:widowControl w:val="0"/>
              <w:rPr>
                <w:sz w:val="16"/>
                <w:szCs w:val="16"/>
              </w:rPr>
            </w:pPr>
            <w:r w:rsidRPr="00B73BF7">
              <w:rPr>
                <w:sz w:val="16"/>
                <w:szCs w:val="16"/>
              </w:rPr>
              <w:t>Nikoll</w:t>
            </w:r>
          </w:p>
        </w:tc>
        <w:tc>
          <w:tcPr>
            <w:tcW w:w="270" w:type="pct"/>
          </w:tcPr>
          <w:p w:rsidR="00AA64C0" w:rsidRPr="00B73BF7" w:rsidRDefault="00AA64C0" w:rsidP="00B73BF7">
            <w:pPr>
              <w:pStyle w:val="Tabele"/>
              <w:widowControl w:val="0"/>
              <w:rPr>
                <w:sz w:val="16"/>
                <w:szCs w:val="16"/>
              </w:rPr>
            </w:pPr>
            <w:r w:rsidRPr="00B73BF7">
              <w:rPr>
                <w:sz w:val="16"/>
                <w:szCs w:val="16"/>
              </w:rPr>
              <w:t>Pjetër</w:t>
            </w:r>
          </w:p>
        </w:tc>
        <w:tc>
          <w:tcPr>
            <w:tcW w:w="298" w:type="pct"/>
          </w:tcPr>
          <w:p w:rsidR="00AA64C0" w:rsidRPr="00B73BF7" w:rsidRDefault="00AA64C0" w:rsidP="00B73BF7">
            <w:pPr>
              <w:pStyle w:val="Tabele"/>
              <w:widowControl w:val="0"/>
              <w:rPr>
                <w:sz w:val="16"/>
                <w:szCs w:val="16"/>
              </w:rPr>
            </w:pPr>
            <w:r w:rsidRPr="00B73BF7">
              <w:rPr>
                <w:sz w:val="16"/>
                <w:szCs w:val="16"/>
              </w:rPr>
              <w:t>Kola</w:t>
            </w:r>
          </w:p>
        </w:tc>
        <w:tc>
          <w:tcPr>
            <w:tcW w:w="228" w:type="pct"/>
          </w:tcPr>
          <w:p w:rsidR="00AA64C0" w:rsidRPr="00B73BF7" w:rsidRDefault="00AA64C0" w:rsidP="00B73BF7">
            <w:pPr>
              <w:pStyle w:val="Tabele"/>
              <w:widowControl w:val="0"/>
              <w:rPr>
                <w:sz w:val="16"/>
                <w:szCs w:val="16"/>
              </w:rPr>
            </w:pPr>
            <w:r w:rsidRPr="00B73BF7">
              <w:rPr>
                <w:sz w:val="16"/>
                <w:szCs w:val="16"/>
              </w:rPr>
              <w:t>3/107</w:t>
            </w:r>
          </w:p>
        </w:tc>
        <w:tc>
          <w:tcPr>
            <w:tcW w:w="226"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268" w:type="pct"/>
          </w:tcPr>
          <w:p w:rsidR="00AA64C0" w:rsidRPr="00B73BF7" w:rsidRDefault="00AA64C0" w:rsidP="00B73BF7">
            <w:pPr>
              <w:pStyle w:val="Tabele"/>
              <w:widowControl w:val="0"/>
              <w:rPr>
                <w:sz w:val="16"/>
                <w:szCs w:val="16"/>
              </w:rPr>
            </w:pPr>
          </w:p>
        </w:tc>
        <w:tc>
          <w:tcPr>
            <w:tcW w:w="234" w:type="pct"/>
          </w:tcPr>
          <w:p w:rsidR="00AA64C0" w:rsidRPr="00B73BF7" w:rsidRDefault="00AA64C0" w:rsidP="00B73BF7">
            <w:pPr>
              <w:pStyle w:val="Tabele"/>
              <w:widowControl w:val="0"/>
              <w:rPr>
                <w:sz w:val="16"/>
                <w:szCs w:val="16"/>
              </w:rPr>
            </w:pPr>
            <w:r w:rsidRPr="00B73BF7">
              <w:rPr>
                <w:sz w:val="16"/>
                <w:szCs w:val="16"/>
              </w:rPr>
              <w:t>200</w:t>
            </w:r>
          </w:p>
        </w:tc>
        <w:tc>
          <w:tcPr>
            <w:tcW w:w="352" w:type="pct"/>
          </w:tcPr>
          <w:p w:rsidR="00AA64C0" w:rsidRPr="00B73BF7" w:rsidRDefault="00AA64C0" w:rsidP="00B73BF7">
            <w:pPr>
              <w:pStyle w:val="Tabele"/>
              <w:widowControl w:val="0"/>
              <w:rPr>
                <w:sz w:val="16"/>
                <w:szCs w:val="16"/>
              </w:rPr>
            </w:pPr>
            <w:r w:rsidRPr="00B73BF7">
              <w:rPr>
                <w:sz w:val="16"/>
                <w:szCs w:val="16"/>
              </w:rPr>
              <w:t>1330</w:t>
            </w:r>
          </w:p>
        </w:tc>
        <w:tc>
          <w:tcPr>
            <w:tcW w:w="272" w:type="pct"/>
          </w:tcPr>
          <w:p w:rsidR="00AA64C0" w:rsidRPr="00B73BF7" w:rsidRDefault="00AA64C0" w:rsidP="00B73BF7">
            <w:pPr>
              <w:pStyle w:val="Tabele"/>
              <w:widowControl w:val="0"/>
              <w:rPr>
                <w:sz w:val="16"/>
                <w:szCs w:val="16"/>
              </w:rPr>
            </w:pPr>
            <w:r w:rsidRPr="00B73BF7">
              <w:rPr>
                <w:sz w:val="16"/>
                <w:szCs w:val="16"/>
              </w:rPr>
              <w:t>266000</w:t>
            </w: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266000</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35</w:t>
            </w:r>
          </w:p>
        </w:tc>
        <w:tc>
          <w:tcPr>
            <w:tcW w:w="272" w:type="pct"/>
          </w:tcPr>
          <w:p w:rsidR="00AA64C0" w:rsidRPr="00B73BF7" w:rsidRDefault="00AA64C0" w:rsidP="00B73BF7">
            <w:pPr>
              <w:pStyle w:val="Tabele"/>
              <w:widowControl w:val="0"/>
              <w:rPr>
                <w:sz w:val="16"/>
                <w:szCs w:val="16"/>
              </w:rPr>
            </w:pPr>
            <w:r w:rsidRPr="00B73BF7">
              <w:rPr>
                <w:sz w:val="16"/>
                <w:szCs w:val="16"/>
              </w:rPr>
              <w:t>Fejzulla</w:t>
            </w:r>
          </w:p>
        </w:tc>
        <w:tc>
          <w:tcPr>
            <w:tcW w:w="270" w:type="pct"/>
          </w:tcPr>
          <w:p w:rsidR="00AA64C0" w:rsidRPr="00B73BF7" w:rsidRDefault="00AA64C0" w:rsidP="00B73BF7">
            <w:pPr>
              <w:pStyle w:val="Tabele"/>
              <w:widowControl w:val="0"/>
              <w:rPr>
                <w:sz w:val="16"/>
                <w:szCs w:val="16"/>
              </w:rPr>
            </w:pPr>
            <w:r w:rsidRPr="00B73BF7">
              <w:rPr>
                <w:sz w:val="16"/>
                <w:szCs w:val="16"/>
              </w:rPr>
              <w:t>Musli</w:t>
            </w:r>
          </w:p>
        </w:tc>
        <w:tc>
          <w:tcPr>
            <w:tcW w:w="298" w:type="pct"/>
          </w:tcPr>
          <w:p w:rsidR="00AA64C0" w:rsidRPr="00B73BF7" w:rsidRDefault="00AA64C0" w:rsidP="00B73BF7">
            <w:pPr>
              <w:pStyle w:val="Tabele"/>
              <w:widowControl w:val="0"/>
              <w:rPr>
                <w:sz w:val="16"/>
                <w:szCs w:val="16"/>
              </w:rPr>
            </w:pPr>
            <w:r w:rsidRPr="00B73BF7">
              <w:rPr>
                <w:sz w:val="16"/>
                <w:szCs w:val="16"/>
              </w:rPr>
              <w:t>Saraçi</w:t>
            </w:r>
          </w:p>
        </w:tc>
        <w:tc>
          <w:tcPr>
            <w:tcW w:w="228" w:type="pct"/>
          </w:tcPr>
          <w:p w:rsidR="00AA64C0" w:rsidRPr="00B73BF7" w:rsidRDefault="00AA64C0" w:rsidP="00B73BF7">
            <w:pPr>
              <w:pStyle w:val="Tabele"/>
              <w:widowControl w:val="0"/>
              <w:rPr>
                <w:sz w:val="16"/>
                <w:szCs w:val="16"/>
              </w:rPr>
            </w:pPr>
            <w:r w:rsidRPr="00B73BF7">
              <w:rPr>
                <w:sz w:val="16"/>
                <w:szCs w:val="16"/>
              </w:rPr>
              <w:t>3/111</w:t>
            </w:r>
          </w:p>
        </w:tc>
        <w:tc>
          <w:tcPr>
            <w:tcW w:w="226"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268" w:type="pct"/>
          </w:tcPr>
          <w:p w:rsidR="00AA64C0" w:rsidRPr="00B73BF7" w:rsidRDefault="00AA64C0" w:rsidP="00B73BF7">
            <w:pPr>
              <w:pStyle w:val="Tabele"/>
              <w:widowControl w:val="0"/>
              <w:rPr>
                <w:sz w:val="16"/>
                <w:szCs w:val="16"/>
              </w:rPr>
            </w:pPr>
          </w:p>
        </w:tc>
        <w:tc>
          <w:tcPr>
            <w:tcW w:w="234" w:type="pct"/>
          </w:tcPr>
          <w:p w:rsidR="00AA64C0" w:rsidRPr="00B73BF7" w:rsidRDefault="00AA64C0" w:rsidP="00B73BF7">
            <w:pPr>
              <w:pStyle w:val="Tabele"/>
              <w:widowControl w:val="0"/>
              <w:rPr>
                <w:sz w:val="16"/>
                <w:szCs w:val="16"/>
              </w:rPr>
            </w:pPr>
            <w:r w:rsidRPr="00B73BF7">
              <w:rPr>
                <w:sz w:val="16"/>
                <w:szCs w:val="16"/>
              </w:rPr>
              <w:t>74</w:t>
            </w:r>
          </w:p>
        </w:tc>
        <w:tc>
          <w:tcPr>
            <w:tcW w:w="352" w:type="pct"/>
          </w:tcPr>
          <w:p w:rsidR="00AA64C0" w:rsidRPr="00B73BF7" w:rsidRDefault="00AA64C0" w:rsidP="00B73BF7">
            <w:pPr>
              <w:pStyle w:val="Tabele"/>
              <w:widowControl w:val="0"/>
              <w:rPr>
                <w:sz w:val="16"/>
                <w:szCs w:val="16"/>
              </w:rPr>
            </w:pPr>
            <w:r w:rsidRPr="00B73BF7">
              <w:rPr>
                <w:sz w:val="16"/>
                <w:szCs w:val="16"/>
              </w:rPr>
              <w:t>1330</w:t>
            </w:r>
          </w:p>
        </w:tc>
        <w:tc>
          <w:tcPr>
            <w:tcW w:w="272" w:type="pct"/>
          </w:tcPr>
          <w:p w:rsidR="00AA64C0" w:rsidRPr="00B73BF7" w:rsidRDefault="00AA64C0" w:rsidP="00B73BF7">
            <w:pPr>
              <w:pStyle w:val="Tabele"/>
              <w:widowControl w:val="0"/>
              <w:rPr>
                <w:sz w:val="16"/>
                <w:szCs w:val="16"/>
              </w:rPr>
            </w:pPr>
            <w:r w:rsidRPr="00B73BF7">
              <w:rPr>
                <w:sz w:val="16"/>
                <w:szCs w:val="16"/>
              </w:rPr>
              <w:t>98420</w:t>
            </w: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98420</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36</w:t>
            </w:r>
          </w:p>
        </w:tc>
        <w:tc>
          <w:tcPr>
            <w:tcW w:w="272" w:type="pct"/>
          </w:tcPr>
          <w:p w:rsidR="00AA64C0" w:rsidRPr="00B73BF7" w:rsidRDefault="00AA64C0" w:rsidP="00B73BF7">
            <w:pPr>
              <w:pStyle w:val="Tabele"/>
              <w:widowControl w:val="0"/>
              <w:rPr>
                <w:sz w:val="16"/>
                <w:szCs w:val="16"/>
              </w:rPr>
            </w:pPr>
            <w:r w:rsidRPr="00B73BF7">
              <w:rPr>
                <w:sz w:val="16"/>
                <w:szCs w:val="16"/>
              </w:rPr>
              <w:t>Spartak</w:t>
            </w:r>
          </w:p>
        </w:tc>
        <w:tc>
          <w:tcPr>
            <w:tcW w:w="270" w:type="pct"/>
          </w:tcPr>
          <w:p w:rsidR="00AA64C0" w:rsidRPr="00B73BF7" w:rsidRDefault="00AA64C0" w:rsidP="00B73BF7">
            <w:pPr>
              <w:pStyle w:val="Tabele"/>
              <w:widowControl w:val="0"/>
              <w:rPr>
                <w:sz w:val="16"/>
                <w:szCs w:val="16"/>
              </w:rPr>
            </w:pPr>
            <w:r w:rsidRPr="00B73BF7">
              <w:rPr>
                <w:sz w:val="16"/>
                <w:szCs w:val="16"/>
              </w:rPr>
              <w:t>Fejzulla</w:t>
            </w:r>
          </w:p>
        </w:tc>
        <w:tc>
          <w:tcPr>
            <w:tcW w:w="298" w:type="pct"/>
          </w:tcPr>
          <w:p w:rsidR="00AA64C0" w:rsidRPr="00B73BF7" w:rsidRDefault="00AA64C0" w:rsidP="00B73BF7">
            <w:pPr>
              <w:pStyle w:val="Tabele"/>
              <w:widowControl w:val="0"/>
              <w:rPr>
                <w:sz w:val="16"/>
                <w:szCs w:val="16"/>
              </w:rPr>
            </w:pPr>
            <w:r w:rsidRPr="00B73BF7">
              <w:rPr>
                <w:sz w:val="16"/>
                <w:szCs w:val="16"/>
              </w:rPr>
              <w:t>Saraçi</w:t>
            </w:r>
          </w:p>
        </w:tc>
        <w:tc>
          <w:tcPr>
            <w:tcW w:w="228" w:type="pct"/>
          </w:tcPr>
          <w:p w:rsidR="00AA64C0" w:rsidRPr="00B73BF7" w:rsidRDefault="00AA64C0" w:rsidP="00B73BF7">
            <w:pPr>
              <w:pStyle w:val="Tabele"/>
              <w:widowControl w:val="0"/>
              <w:rPr>
                <w:sz w:val="16"/>
                <w:szCs w:val="16"/>
              </w:rPr>
            </w:pPr>
            <w:r w:rsidRPr="00B73BF7">
              <w:rPr>
                <w:sz w:val="16"/>
                <w:szCs w:val="16"/>
              </w:rPr>
              <w:t>3/110</w:t>
            </w:r>
          </w:p>
        </w:tc>
        <w:tc>
          <w:tcPr>
            <w:tcW w:w="226"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268" w:type="pct"/>
          </w:tcPr>
          <w:p w:rsidR="00AA64C0" w:rsidRPr="00B73BF7" w:rsidRDefault="00AA64C0" w:rsidP="00B73BF7">
            <w:pPr>
              <w:pStyle w:val="Tabele"/>
              <w:widowControl w:val="0"/>
              <w:rPr>
                <w:sz w:val="16"/>
                <w:szCs w:val="16"/>
              </w:rPr>
            </w:pPr>
          </w:p>
        </w:tc>
        <w:tc>
          <w:tcPr>
            <w:tcW w:w="234" w:type="pct"/>
          </w:tcPr>
          <w:p w:rsidR="00AA64C0" w:rsidRPr="00B73BF7" w:rsidRDefault="00AA64C0" w:rsidP="00B73BF7">
            <w:pPr>
              <w:pStyle w:val="Tabele"/>
              <w:widowControl w:val="0"/>
              <w:rPr>
                <w:sz w:val="16"/>
                <w:szCs w:val="16"/>
              </w:rPr>
            </w:pPr>
            <w:r w:rsidRPr="00B73BF7">
              <w:rPr>
                <w:sz w:val="16"/>
                <w:szCs w:val="16"/>
              </w:rPr>
              <w:t>200</w:t>
            </w:r>
          </w:p>
        </w:tc>
        <w:tc>
          <w:tcPr>
            <w:tcW w:w="352" w:type="pct"/>
          </w:tcPr>
          <w:p w:rsidR="00AA64C0" w:rsidRPr="00B73BF7" w:rsidRDefault="00AA64C0" w:rsidP="00B73BF7">
            <w:pPr>
              <w:pStyle w:val="Tabele"/>
              <w:widowControl w:val="0"/>
              <w:rPr>
                <w:sz w:val="16"/>
                <w:szCs w:val="16"/>
              </w:rPr>
            </w:pPr>
            <w:r w:rsidRPr="00B73BF7">
              <w:rPr>
                <w:sz w:val="16"/>
                <w:szCs w:val="16"/>
              </w:rPr>
              <w:t>1330</w:t>
            </w:r>
          </w:p>
        </w:tc>
        <w:tc>
          <w:tcPr>
            <w:tcW w:w="272" w:type="pct"/>
          </w:tcPr>
          <w:p w:rsidR="00AA64C0" w:rsidRPr="00B73BF7" w:rsidRDefault="00AA64C0" w:rsidP="00B73BF7">
            <w:pPr>
              <w:pStyle w:val="Tabele"/>
              <w:widowControl w:val="0"/>
              <w:rPr>
                <w:sz w:val="16"/>
                <w:szCs w:val="16"/>
              </w:rPr>
            </w:pPr>
            <w:r w:rsidRPr="00B73BF7">
              <w:rPr>
                <w:sz w:val="16"/>
                <w:szCs w:val="16"/>
              </w:rPr>
              <w:t>266000</w:t>
            </w: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266000</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37</w:t>
            </w:r>
          </w:p>
        </w:tc>
        <w:tc>
          <w:tcPr>
            <w:tcW w:w="272" w:type="pct"/>
          </w:tcPr>
          <w:p w:rsidR="00AA64C0" w:rsidRPr="00B73BF7" w:rsidRDefault="00AA64C0" w:rsidP="00B73BF7">
            <w:pPr>
              <w:pStyle w:val="Tabele"/>
              <w:widowControl w:val="0"/>
              <w:rPr>
                <w:sz w:val="16"/>
                <w:szCs w:val="16"/>
              </w:rPr>
            </w:pPr>
            <w:r w:rsidRPr="00B73BF7">
              <w:rPr>
                <w:sz w:val="16"/>
                <w:szCs w:val="16"/>
              </w:rPr>
              <w:t>Pjetër</w:t>
            </w:r>
          </w:p>
        </w:tc>
        <w:tc>
          <w:tcPr>
            <w:tcW w:w="270" w:type="pct"/>
          </w:tcPr>
          <w:p w:rsidR="00AA64C0" w:rsidRPr="00B73BF7" w:rsidRDefault="00AA64C0" w:rsidP="00B73BF7">
            <w:pPr>
              <w:pStyle w:val="Tabele"/>
              <w:widowControl w:val="0"/>
              <w:rPr>
                <w:sz w:val="16"/>
                <w:szCs w:val="16"/>
              </w:rPr>
            </w:pPr>
            <w:r w:rsidRPr="00B73BF7">
              <w:rPr>
                <w:sz w:val="16"/>
                <w:szCs w:val="16"/>
              </w:rPr>
              <w:t>Ndue</w:t>
            </w:r>
          </w:p>
        </w:tc>
        <w:tc>
          <w:tcPr>
            <w:tcW w:w="298" w:type="pct"/>
          </w:tcPr>
          <w:p w:rsidR="00AA64C0" w:rsidRPr="00B73BF7" w:rsidRDefault="00AA64C0" w:rsidP="00B73BF7">
            <w:pPr>
              <w:pStyle w:val="Tabele"/>
              <w:widowControl w:val="0"/>
              <w:rPr>
                <w:sz w:val="16"/>
                <w:szCs w:val="16"/>
              </w:rPr>
            </w:pPr>
            <w:r w:rsidRPr="00B73BF7">
              <w:rPr>
                <w:sz w:val="16"/>
                <w:szCs w:val="16"/>
              </w:rPr>
              <w:t>Preçi</w:t>
            </w:r>
          </w:p>
        </w:tc>
        <w:tc>
          <w:tcPr>
            <w:tcW w:w="228" w:type="pct"/>
          </w:tcPr>
          <w:p w:rsidR="00AA64C0" w:rsidRPr="00B73BF7" w:rsidRDefault="00AA64C0" w:rsidP="00B73BF7">
            <w:pPr>
              <w:pStyle w:val="Tabele"/>
              <w:widowControl w:val="0"/>
              <w:rPr>
                <w:sz w:val="16"/>
                <w:szCs w:val="16"/>
              </w:rPr>
            </w:pPr>
            <w:r w:rsidRPr="00B73BF7">
              <w:rPr>
                <w:sz w:val="16"/>
                <w:szCs w:val="16"/>
              </w:rPr>
              <w:t>3/20</w:t>
            </w:r>
          </w:p>
        </w:tc>
        <w:tc>
          <w:tcPr>
            <w:tcW w:w="226"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268" w:type="pct"/>
          </w:tcPr>
          <w:p w:rsidR="00AA64C0" w:rsidRPr="00B73BF7" w:rsidRDefault="00AA64C0" w:rsidP="00B73BF7">
            <w:pPr>
              <w:pStyle w:val="Tabele"/>
              <w:widowControl w:val="0"/>
              <w:rPr>
                <w:sz w:val="16"/>
                <w:szCs w:val="16"/>
              </w:rPr>
            </w:pPr>
          </w:p>
        </w:tc>
        <w:tc>
          <w:tcPr>
            <w:tcW w:w="234" w:type="pct"/>
          </w:tcPr>
          <w:p w:rsidR="00AA64C0" w:rsidRPr="00B73BF7" w:rsidRDefault="00AA64C0" w:rsidP="00B73BF7">
            <w:pPr>
              <w:pStyle w:val="Tabele"/>
              <w:widowControl w:val="0"/>
              <w:rPr>
                <w:sz w:val="16"/>
                <w:szCs w:val="16"/>
              </w:rPr>
            </w:pPr>
            <w:r w:rsidRPr="00B73BF7">
              <w:rPr>
                <w:sz w:val="16"/>
                <w:szCs w:val="16"/>
              </w:rPr>
              <w:t>24</w:t>
            </w:r>
          </w:p>
        </w:tc>
        <w:tc>
          <w:tcPr>
            <w:tcW w:w="352" w:type="pct"/>
          </w:tcPr>
          <w:p w:rsidR="00AA64C0" w:rsidRPr="00B73BF7" w:rsidRDefault="00AA64C0" w:rsidP="00B73BF7">
            <w:pPr>
              <w:pStyle w:val="Tabele"/>
              <w:widowControl w:val="0"/>
              <w:rPr>
                <w:sz w:val="16"/>
                <w:szCs w:val="16"/>
              </w:rPr>
            </w:pPr>
            <w:r w:rsidRPr="00B73BF7">
              <w:rPr>
                <w:sz w:val="16"/>
                <w:szCs w:val="16"/>
              </w:rPr>
              <w:t>1330</w:t>
            </w:r>
          </w:p>
        </w:tc>
        <w:tc>
          <w:tcPr>
            <w:tcW w:w="272" w:type="pct"/>
          </w:tcPr>
          <w:p w:rsidR="00AA64C0" w:rsidRPr="00B73BF7" w:rsidRDefault="00AA64C0" w:rsidP="00B73BF7">
            <w:pPr>
              <w:pStyle w:val="Tabele"/>
              <w:widowControl w:val="0"/>
              <w:rPr>
                <w:sz w:val="16"/>
                <w:szCs w:val="16"/>
              </w:rPr>
            </w:pPr>
            <w:r w:rsidRPr="00B73BF7">
              <w:rPr>
                <w:sz w:val="16"/>
                <w:szCs w:val="16"/>
              </w:rPr>
              <w:t>31920</w:t>
            </w: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31920</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38</w:t>
            </w:r>
          </w:p>
        </w:tc>
        <w:tc>
          <w:tcPr>
            <w:tcW w:w="272" w:type="pct"/>
          </w:tcPr>
          <w:p w:rsidR="00AA64C0" w:rsidRPr="00B73BF7" w:rsidRDefault="00AA64C0" w:rsidP="00B73BF7">
            <w:pPr>
              <w:pStyle w:val="Tabele"/>
              <w:widowControl w:val="0"/>
              <w:rPr>
                <w:sz w:val="16"/>
                <w:szCs w:val="16"/>
              </w:rPr>
            </w:pPr>
            <w:r w:rsidRPr="00B73BF7">
              <w:rPr>
                <w:sz w:val="16"/>
                <w:szCs w:val="16"/>
              </w:rPr>
              <w:t>Mikel</w:t>
            </w:r>
          </w:p>
        </w:tc>
        <w:tc>
          <w:tcPr>
            <w:tcW w:w="270" w:type="pct"/>
          </w:tcPr>
          <w:p w:rsidR="00AA64C0" w:rsidRPr="00B73BF7" w:rsidRDefault="00AA64C0" w:rsidP="00B73BF7">
            <w:pPr>
              <w:pStyle w:val="Tabele"/>
              <w:widowControl w:val="0"/>
              <w:rPr>
                <w:sz w:val="16"/>
                <w:szCs w:val="16"/>
              </w:rPr>
            </w:pPr>
            <w:r w:rsidRPr="00B73BF7">
              <w:rPr>
                <w:sz w:val="16"/>
                <w:szCs w:val="16"/>
              </w:rPr>
              <w:t>Ndoc</w:t>
            </w:r>
          </w:p>
        </w:tc>
        <w:tc>
          <w:tcPr>
            <w:tcW w:w="298" w:type="pct"/>
          </w:tcPr>
          <w:p w:rsidR="00AA64C0" w:rsidRPr="00B73BF7" w:rsidRDefault="00AA64C0" w:rsidP="00B73BF7">
            <w:pPr>
              <w:pStyle w:val="Tabele"/>
              <w:widowControl w:val="0"/>
              <w:rPr>
                <w:sz w:val="16"/>
                <w:szCs w:val="16"/>
              </w:rPr>
            </w:pPr>
            <w:r w:rsidRPr="00B73BF7">
              <w:rPr>
                <w:sz w:val="16"/>
                <w:szCs w:val="16"/>
              </w:rPr>
              <w:t>Kola</w:t>
            </w:r>
          </w:p>
        </w:tc>
        <w:tc>
          <w:tcPr>
            <w:tcW w:w="228" w:type="pct"/>
          </w:tcPr>
          <w:p w:rsidR="00AA64C0" w:rsidRPr="00B73BF7" w:rsidRDefault="00AA64C0" w:rsidP="00B73BF7">
            <w:pPr>
              <w:pStyle w:val="Tabele"/>
              <w:widowControl w:val="0"/>
              <w:rPr>
                <w:sz w:val="16"/>
                <w:szCs w:val="16"/>
              </w:rPr>
            </w:pPr>
            <w:r w:rsidRPr="00B73BF7">
              <w:rPr>
                <w:sz w:val="16"/>
                <w:szCs w:val="16"/>
              </w:rPr>
              <w:t>3/19</w:t>
            </w:r>
          </w:p>
        </w:tc>
        <w:tc>
          <w:tcPr>
            <w:tcW w:w="226"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268" w:type="pct"/>
          </w:tcPr>
          <w:p w:rsidR="00AA64C0" w:rsidRPr="00B73BF7" w:rsidRDefault="00AA64C0" w:rsidP="00B73BF7">
            <w:pPr>
              <w:pStyle w:val="Tabele"/>
              <w:widowControl w:val="0"/>
              <w:rPr>
                <w:sz w:val="16"/>
                <w:szCs w:val="16"/>
              </w:rPr>
            </w:pPr>
          </w:p>
        </w:tc>
        <w:tc>
          <w:tcPr>
            <w:tcW w:w="234" w:type="pct"/>
          </w:tcPr>
          <w:p w:rsidR="00AA64C0" w:rsidRPr="00B73BF7" w:rsidRDefault="00AA64C0" w:rsidP="00B73BF7">
            <w:pPr>
              <w:pStyle w:val="Tabele"/>
              <w:widowControl w:val="0"/>
              <w:rPr>
                <w:sz w:val="16"/>
                <w:szCs w:val="16"/>
              </w:rPr>
            </w:pPr>
            <w:r w:rsidRPr="00B73BF7">
              <w:rPr>
                <w:sz w:val="16"/>
                <w:szCs w:val="16"/>
              </w:rPr>
              <w:t>577</w:t>
            </w:r>
          </w:p>
        </w:tc>
        <w:tc>
          <w:tcPr>
            <w:tcW w:w="352" w:type="pct"/>
          </w:tcPr>
          <w:p w:rsidR="00AA64C0" w:rsidRPr="00B73BF7" w:rsidRDefault="00AA64C0" w:rsidP="00B73BF7">
            <w:pPr>
              <w:pStyle w:val="Tabele"/>
              <w:widowControl w:val="0"/>
              <w:rPr>
                <w:sz w:val="16"/>
                <w:szCs w:val="16"/>
              </w:rPr>
            </w:pPr>
            <w:r w:rsidRPr="00B73BF7">
              <w:rPr>
                <w:sz w:val="16"/>
                <w:szCs w:val="16"/>
              </w:rPr>
              <w:t>1330</w:t>
            </w:r>
          </w:p>
        </w:tc>
        <w:tc>
          <w:tcPr>
            <w:tcW w:w="272" w:type="pct"/>
          </w:tcPr>
          <w:p w:rsidR="00AA64C0" w:rsidRPr="00B73BF7" w:rsidRDefault="00AA64C0" w:rsidP="00B73BF7">
            <w:pPr>
              <w:pStyle w:val="Tabele"/>
              <w:widowControl w:val="0"/>
              <w:rPr>
                <w:sz w:val="16"/>
                <w:szCs w:val="16"/>
              </w:rPr>
            </w:pPr>
            <w:r w:rsidRPr="00B73BF7">
              <w:rPr>
                <w:sz w:val="16"/>
                <w:szCs w:val="16"/>
              </w:rPr>
              <w:t>767410</w:t>
            </w: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r w:rsidRPr="00B73BF7">
              <w:rPr>
                <w:sz w:val="16"/>
                <w:szCs w:val="16"/>
              </w:rPr>
              <w:t>410400</w:t>
            </w:r>
          </w:p>
        </w:tc>
        <w:tc>
          <w:tcPr>
            <w:tcW w:w="355" w:type="pct"/>
          </w:tcPr>
          <w:p w:rsidR="00AA64C0" w:rsidRPr="00B73BF7" w:rsidRDefault="00AA64C0" w:rsidP="00B73BF7">
            <w:pPr>
              <w:pStyle w:val="Tabele"/>
              <w:widowControl w:val="0"/>
              <w:rPr>
                <w:sz w:val="16"/>
                <w:szCs w:val="16"/>
              </w:rPr>
            </w:pPr>
            <w:r w:rsidRPr="00B73BF7">
              <w:rPr>
                <w:sz w:val="16"/>
                <w:szCs w:val="16"/>
              </w:rPr>
              <w:t>1177810</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39</w:t>
            </w:r>
          </w:p>
        </w:tc>
        <w:tc>
          <w:tcPr>
            <w:tcW w:w="272" w:type="pct"/>
          </w:tcPr>
          <w:p w:rsidR="00AA64C0" w:rsidRPr="00B73BF7" w:rsidRDefault="00AA64C0" w:rsidP="00B73BF7">
            <w:pPr>
              <w:pStyle w:val="Tabele"/>
              <w:widowControl w:val="0"/>
              <w:rPr>
                <w:sz w:val="16"/>
                <w:szCs w:val="16"/>
              </w:rPr>
            </w:pPr>
            <w:r w:rsidRPr="00B73BF7">
              <w:rPr>
                <w:sz w:val="16"/>
                <w:szCs w:val="16"/>
              </w:rPr>
              <w:t>Marie</w:t>
            </w:r>
          </w:p>
        </w:tc>
        <w:tc>
          <w:tcPr>
            <w:tcW w:w="270" w:type="pct"/>
          </w:tcPr>
          <w:p w:rsidR="00AA64C0" w:rsidRPr="00B73BF7" w:rsidRDefault="00AA64C0" w:rsidP="00B73BF7">
            <w:pPr>
              <w:pStyle w:val="Tabele"/>
              <w:widowControl w:val="0"/>
              <w:rPr>
                <w:sz w:val="16"/>
                <w:szCs w:val="16"/>
              </w:rPr>
            </w:pPr>
            <w:r w:rsidRPr="00B73BF7">
              <w:rPr>
                <w:sz w:val="16"/>
                <w:szCs w:val="16"/>
              </w:rPr>
              <w:t>Ded</w:t>
            </w:r>
          </w:p>
        </w:tc>
        <w:tc>
          <w:tcPr>
            <w:tcW w:w="298" w:type="pct"/>
          </w:tcPr>
          <w:p w:rsidR="00AA64C0" w:rsidRPr="00B73BF7" w:rsidRDefault="00AA64C0" w:rsidP="00B73BF7">
            <w:pPr>
              <w:pStyle w:val="Tabele"/>
              <w:widowControl w:val="0"/>
              <w:rPr>
                <w:sz w:val="16"/>
                <w:szCs w:val="16"/>
              </w:rPr>
            </w:pPr>
            <w:r w:rsidRPr="00B73BF7">
              <w:rPr>
                <w:sz w:val="16"/>
                <w:szCs w:val="16"/>
              </w:rPr>
              <w:t>Kola</w:t>
            </w:r>
          </w:p>
        </w:tc>
        <w:tc>
          <w:tcPr>
            <w:tcW w:w="228" w:type="pct"/>
          </w:tcPr>
          <w:p w:rsidR="00AA64C0" w:rsidRPr="00B73BF7" w:rsidRDefault="00AA64C0" w:rsidP="00B73BF7">
            <w:pPr>
              <w:pStyle w:val="Tabele"/>
              <w:widowControl w:val="0"/>
              <w:rPr>
                <w:sz w:val="16"/>
                <w:szCs w:val="16"/>
              </w:rPr>
            </w:pPr>
            <w:r w:rsidRPr="00B73BF7">
              <w:rPr>
                <w:sz w:val="16"/>
                <w:szCs w:val="16"/>
              </w:rPr>
              <w:t>1/56</w:t>
            </w:r>
          </w:p>
        </w:tc>
        <w:tc>
          <w:tcPr>
            <w:tcW w:w="226"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268" w:type="pct"/>
          </w:tcPr>
          <w:p w:rsidR="00AA64C0" w:rsidRPr="00B73BF7" w:rsidRDefault="00AA64C0" w:rsidP="00B73BF7">
            <w:pPr>
              <w:pStyle w:val="Tabele"/>
              <w:widowControl w:val="0"/>
              <w:rPr>
                <w:sz w:val="16"/>
                <w:szCs w:val="16"/>
              </w:rPr>
            </w:pPr>
          </w:p>
        </w:tc>
        <w:tc>
          <w:tcPr>
            <w:tcW w:w="234" w:type="pct"/>
          </w:tcPr>
          <w:p w:rsidR="00AA64C0" w:rsidRPr="00B73BF7" w:rsidRDefault="00AA64C0" w:rsidP="00B73BF7">
            <w:pPr>
              <w:pStyle w:val="Tabele"/>
              <w:widowControl w:val="0"/>
              <w:rPr>
                <w:sz w:val="16"/>
                <w:szCs w:val="16"/>
              </w:rPr>
            </w:pPr>
            <w:r w:rsidRPr="00B73BF7">
              <w:rPr>
                <w:sz w:val="16"/>
                <w:szCs w:val="16"/>
              </w:rPr>
              <w:t>255</w:t>
            </w:r>
          </w:p>
        </w:tc>
        <w:tc>
          <w:tcPr>
            <w:tcW w:w="352" w:type="pct"/>
          </w:tcPr>
          <w:p w:rsidR="00AA64C0" w:rsidRPr="00B73BF7" w:rsidRDefault="00AA64C0" w:rsidP="00B73BF7">
            <w:pPr>
              <w:pStyle w:val="Tabele"/>
              <w:widowControl w:val="0"/>
              <w:rPr>
                <w:sz w:val="16"/>
                <w:szCs w:val="16"/>
              </w:rPr>
            </w:pPr>
            <w:r w:rsidRPr="00B73BF7">
              <w:rPr>
                <w:sz w:val="16"/>
                <w:szCs w:val="16"/>
              </w:rPr>
              <w:t>1330</w:t>
            </w:r>
          </w:p>
        </w:tc>
        <w:tc>
          <w:tcPr>
            <w:tcW w:w="272" w:type="pct"/>
          </w:tcPr>
          <w:p w:rsidR="00AA64C0" w:rsidRPr="00B73BF7" w:rsidRDefault="00AA64C0" w:rsidP="00B73BF7">
            <w:pPr>
              <w:pStyle w:val="Tabele"/>
              <w:widowControl w:val="0"/>
              <w:rPr>
                <w:sz w:val="16"/>
                <w:szCs w:val="16"/>
              </w:rPr>
            </w:pPr>
            <w:r w:rsidRPr="00B73BF7">
              <w:rPr>
                <w:sz w:val="16"/>
                <w:szCs w:val="16"/>
              </w:rPr>
              <w:t>339150</w:t>
            </w: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339150</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40</w:t>
            </w:r>
          </w:p>
        </w:tc>
        <w:tc>
          <w:tcPr>
            <w:tcW w:w="272" w:type="pct"/>
          </w:tcPr>
          <w:p w:rsidR="00AA64C0" w:rsidRPr="00B73BF7" w:rsidRDefault="00AA64C0" w:rsidP="00B73BF7">
            <w:pPr>
              <w:pStyle w:val="Tabele"/>
              <w:widowControl w:val="0"/>
              <w:rPr>
                <w:sz w:val="16"/>
                <w:szCs w:val="16"/>
              </w:rPr>
            </w:pPr>
            <w:r w:rsidRPr="00B73BF7">
              <w:rPr>
                <w:sz w:val="16"/>
                <w:szCs w:val="16"/>
              </w:rPr>
              <w:t>Zef</w:t>
            </w:r>
          </w:p>
        </w:tc>
        <w:tc>
          <w:tcPr>
            <w:tcW w:w="270" w:type="pct"/>
          </w:tcPr>
          <w:p w:rsidR="00AA64C0" w:rsidRPr="00B73BF7" w:rsidRDefault="00AA64C0" w:rsidP="00B73BF7">
            <w:pPr>
              <w:pStyle w:val="Tabele"/>
              <w:widowControl w:val="0"/>
              <w:rPr>
                <w:sz w:val="16"/>
                <w:szCs w:val="16"/>
              </w:rPr>
            </w:pPr>
            <w:r w:rsidRPr="00B73BF7">
              <w:rPr>
                <w:sz w:val="16"/>
                <w:szCs w:val="16"/>
              </w:rPr>
              <w:t>Ndoc</w:t>
            </w:r>
          </w:p>
        </w:tc>
        <w:tc>
          <w:tcPr>
            <w:tcW w:w="298" w:type="pct"/>
          </w:tcPr>
          <w:p w:rsidR="00AA64C0" w:rsidRPr="00B73BF7" w:rsidRDefault="00AA64C0" w:rsidP="00B73BF7">
            <w:pPr>
              <w:pStyle w:val="Tabele"/>
              <w:widowControl w:val="0"/>
              <w:rPr>
                <w:sz w:val="16"/>
                <w:szCs w:val="16"/>
              </w:rPr>
            </w:pPr>
            <w:r w:rsidRPr="00B73BF7">
              <w:rPr>
                <w:sz w:val="16"/>
                <w:szCs w:val="16"/>
              </w:rPr>
              <w:t>Kola</w:t>
            </w:r>
          </w:p>
        </w:tc>
        <w:tc>
          <w:tcPr>
            <w:tcW w:w="228" w:type="pct"/>
          </w:tcPr>
          <w:p w:rsidR="00AA64C0" w:rsidRPr="00B73BF7" w:rsidRDefault="00AA64C0" w:rsidP="00B73BF7">
            <w:pPr>
              <w:pStyle w:val="Tabele"/>
              <w:widowControl w:val="0"/>
              <w:rPr>
                <w:sz w:val="16"/>
                <w:szCs w:val="16"/>
              </w:rPr>
            </w:pPr>
            <w:r w:rsidRPr="00B73BF7">
              <w:rPr>
                <w:sz w:val="16"/>
                <w:szCs w:val="16"/>
              </w:rPr>
              <w:t>3/94</w:t>
            </w:r>
          </w:p>
        </w:tc>
        <w:tc>
          <w:tcPr>
            <w:tcW w:w="226"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268" w:type="pct"/>
          </w:tcPr>
          <w:p w:rsidR="00AA64C0" w:rsidRPr="00B73BF7" w:rsidRDefault="00AA64C0" w:rsidP="00B73BF7">
            <w:pPr>
              <w:pStyle w:val="Tabele"/>
              <w:widowControl w:val="0"/>
              <w:rPr>
                <w:sz w:val="16"/>
                <w:szCs w:val="16"/>
              </w:rPr>
            </w:pPr>
          </w:p>
        </w:tc>
        <w:tc>
          <w:tcPr>
            <w:tcW w:w="234" w:type="pct"/>
          </w:tcPr>
          <w:p w:rsidR="00AA64C0" w:rsidRPr="00B73BF7" w:rsidRDefault="00AA64C0" w:rsidP="00B73BF7">
            <w:pPr>
              <w:pStyle w:val="Tabele"/>
              <w:widowControl w:val="0"/>
              <w:rPr>
                <w:sz w:val="16"/>
                <w:szCs w:val="16"/>
              </w:rPr>
            </w:pPr>
            <w:r w:rsidRPr="00B73BF7">
              <w:rPr>
                <w:sz w:val="16"/>
                <w:szCs w:val="16"/>
              </w:rPr>
              <w:t>214</w:t>
            </w:r>
          </w:p>
        </w:tc>
        <w:tc>
          <w:tcPr>
            <w:tcW w:w="352" w:type="pct"/>
          </w:tcPr>
          <w:p w:rsidR="00AA64C0" w:rsidRPr="00B73BF7" w:rsidRDefault="00AA64C0" w:rsidP="00B73BF7">
            <w:pPr>
              <w:pStyle w:val="Tabele"/>
              <w:widowControl w:val="0"/>
              <w:rPr>
                <w:sz w:val="16"/>
                <w:szCs w:val="16"/>
              </w:rPr>
            </w:pPr>
            <w:r w:rsidRPr="00B73BF7">
              <w:rPr>
                <w:sz w:val="16"/>
                <w:szCs w:val="16"/>
              </w:rPr>
              <w:t>1330</w:t>
            </w:r>
          </w:p>
        </w:tc>
        <w:tc>
          <w:tcPr>
            <w:tcW w:w="272" w:type="pct"/>
          </w:tcPr>
          <w:p w:rsidR="00AA64C0" w:rsidRPr="00B73BF7" w:rsidRDefault="00AA64C0" w:rsidP="00B73BF7">
            <w:pPr>
              <w:pStyle w:val="Tabele"/>
              <w:widowControl w:val="0"/>
              <w:rPr>
                <w:sz w:val="16"/>
                <w:szCs w:val="16"/>
              </w:rPr>
            </w:pPr>
            <w:r w:rsidRPr="00B73BF7">
              <w:rPr>
                <w:sz w:val="16"/>
                <w:szCs w:val="16"/>
              </w:rPr>
              <w:t>284620</w:t>
            </w: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284620</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AA64C0" w:rsidRPr="00B73BF7" w:rsidTr="00B73BF7">
        <w:trPr>
          <w:jc w:val="center"/>
        </w:trPr>
        <w:tc>
          <w:tcPr>
            <w:tcW w:w="5000" w:type="pct"/>
            <w:gridSpan w:val="17"/>
          </w:tcPr>
          <w:p w:rsidR="00AA64C0" w:rsidRPr="00B73BF7" w:rsidRDefault="00AA64C0" w:rsidP="00B73BF7">
            <w:pPr>
              <w:pStyle w:val="Tabele"/>
              <w:widowControl w:val="0"/>
              <w:rPr>
                <w:sz w:val="16"/>
                <w:szCs w:val="16"/>
              </w:rPr>
            </w:pPr>
            <w:r w:rsidRPr="00B73BF7">
              <w:rPr>
                <w:sz w:val="16"/>
                <w:szCs w:val="16"/>
              </w:rPr>
              <w:t>Fshati Skuraj Z.K.3469</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41</w:t>
            </w:r>
          </w:p>
        </w:tc>
        <w:tc>
          <w:tcPr>
            <w:tcW w:w="272" w:type="pct"/>
          </w:tcPr>
          <w:p w:rsidR="00AA64C0" w:rsidRPr="00B73BF7" w:rsidRDefault="00AA64C0" w:rsidP="00B73BF7">
            <w:pPr>
              <w:pStyle w:val="Tabele"/>
              <w:widowControl w:val="0"/>
              <w:rPr>
                <w:sz w:val="16"/>
                <w:szCs w:val="16"/>
              </w:rPr>
            </w:pPr>
            <w:r w:rsidRPr="00B73BF7">
              <w:rPr>
                <w:sz w:val="16"/>
                <w:szCs w:val="16"/>
              </w:rPr>
              <w:t>Beg</w:t>
            </w:r>
          </w:p>
        </w:tc>
        <w:tc>
          <w:tcPr>
            <w:tcW w:w="270" w:type="pct"/>
          </w:tcPr>
          <w:p w:rsidR="00AA64C0" w:rsidRPr="00B73BF7" w:rsidRDefault="00AA64C0" w:rsidP="00B73BF7">
            <w:pPr>
              <w:pStyle w:val="Tabele"/>
              <w:widowControl w:val="0"/>
              <w:rPr>
                <w:sz w:val="16"/>
                <w:szCs w:val="16"/>
              </w:rPr>
            </w:pPr>
            <w:r w:rsidRPr="00B73BF7">
              <w:rPr>
                <w:sz w:val="16"/>
                <w:szCs w:val="16"/>
              </w:rPr>
              <w:t>Ali</w:t>
            </w:r>
          </w:p>
        </w:tc>
        <w:tc>
          <w:tcPr>
            <w:tcW w:w="298" w:type="pct"/>
          </w:tcPr>
          <w:p w:rsidR="00AA64C0" w:rsidRPr="00B73BF7" w:rsidRDefault="00AA64C0" w:rsidP="00B73BF7">
            <w:pPr>
              <w:pStyle w:val="Tabele"/>
              <w:widowControl w:val="0"/>
              <w:rPr>
                <w:sz w:val="16"/>
                <w:szCs w:val="16"/>
              </w:rPr>
            </w:pPr>
            <w:r w:rsidRPr="00B73BF7">
              <w:rPr>
                <w:sz w:val="16"/>
                <w:szCs w:val="16"/>
              </w:rPr>
              <w:t>Ahmeti</w:t>
            </w:r>
          </w:p>
        </w:tc>
        <w:tc>
          <w:tcPr>
            <w:tcW w:w="228" w:type="pct"/>
          </w:tcPr>
          <w:p w:rsidR="00AA64C0" w:rsidRPr="00B73BF7" w:rsidRDefault="00AA64C0" w:rsidP="00B73BF7">
            <w:pPr>
              <w:pStyle w:val="Tabele"/>
              <w:widowControl w:val="0"/>
              <w:rPr>
                <w:sz w:val="16"/>
                <w:szCs w:val="16"/>
              </w:rPr>
            </w:pPr>
            <w:r w:rsidRPr="00B73BF7">
              <w:rPr>
                <w:sz w:val="16"/>
                <w:szCs w:val="16"/>
              </w:rPr>
              <w:t>510</w:t>
            </w:r>
          </w:p>
        </w:tc>
        <w:tc>
          <w:tcPr>
            <w:tcW w:w="226" w:type="pct"/>
          </w:tcPr>
          <w:p w:rsidR="00AA64C0" w:rsidRPr="00B73BF7" w:rsidRDefault="00AA64C0" w:rsidP="00B73BF7">
            <w:pPr>
              <w:pStyle w:val="Tabele"/>
              <w:widowControl w:val="0"/>
              <w:rPr>
                <w:sz w:val="16"/>
                <w:szCs w:val="16"/>
              </w:rPr>
            </w:pPr>
            <w:r w:rsidRPr="00B73BF7">
              <w:rPr>
                <w:sz w:val="16"/>
                <w:szCs w:val="16"/>
              </w:rPr>
              <w:t>1093</w:t>
            </w:r>
          </w:p>
        </w:tc>
        <w:tc>
          <w:tcPr>
            <w:tcW w:w="334" w:type="pct"/>
          </w:tcPr>
          <w:p w:rsidR="00AA64C0" w:rsidRPr="00B73BF7" w:rsidRDefault="00AA64C0" w:rsidP="00B73BF7">
            <w:pPr>
              <w:pStyle w:val="Tabele"/>
              <w:widowControl w:val="0"/>
              <w:rPr>
                <w:sz w:val="16"/>
                <w:szCs w:val="16"/>
              </w:rPr>
            </w:pPr>
            <w:r w:rsidRPr="00B73BF7">
              <w:rPr>
                <w:sz w:val="16"/>
                <w:szCs w:val="16"/>
              </w:rPr>
              <w:t>140</w:t>
            </w:r>
          </w:p>
        </w:tc>
        <w:tc>
          <w:tcPr>
            <w:tcW w:w="268" w:type="pct"/>
          </w:tcPr>
          <w:p w:rsidR="00AA64C0" w:rsidRPr="00B73BF7" w:rsidRDefault="00AA64C0" w:rsidP="00B73BF7">
            <w:pPr>
              <w:pStyle w:val="Tabele"/>
              <w:widowControl w:val="0"/>
              <w:rPr>
                <w:sz w:val="16"/>
                <w:szCs w:val="16"/>
              </w:rPr>
            </w:pPr>
            <w:r w:rsidRPr="00B73BF7">
              <w:rPr>
                <w:sz w:val="16"/>
                <w:szCs w:val="16"/>
              </w:rPr>
              <w:t>153020</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153020</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42</w:t>
            </w:r>
          </w:p>
        </w:tc>
        <w:tc>
          <w:tcPr>
            <w:tcW w:w="272" w:type="pct"/>
          </w:tcPr>
          <w:p w:rsidR="00AA64C0" w:rsidRPr="00B73BF7" w:rsidRDefault="00AA64C0" w:rsidP="00B73BF7">
            <w:pPr>
              <w:pStyle w:val="Tabele"/>
              <w:widowControl w:val="0"/>
              <w:rPr>
                <w:sz w:val="16"/>
                <w:szCs w:val="16"/>
              </w:rPr>
            </w:pPr>
            <w:r w:rsidRPr="00B73BF7">
              <w:rPr>
                <w:sz w:val="16"/>
                <w:szCs w:val="16"/>
              </w:rPr>
              <w:t>Ram</w:t>
            </w:r>
          </w:p>
        </w:tc>
        <w:tc>
          <w:tcPr>
            <w:tcW w:w="270" w:type="pct"/>
          </w:tcPr>
          <w:p w:rsidR="00AA64C0" w:rsidRPr="00B73BF7" w:rsidRDefault="00AA64C0" w:rsidP="00B73BF7">
            <w:pPr>
              <w:pStyle w:val="Tabele"/>
              <w:widowControl w:val="0"/>
              <w:rPr>
                <w:sz w:val="16"/>
                <w:szCs w:val="16"/>
              </w:rPr>
            </w:pPr>
            <w:r w:rsidRPr="00B73BF7">
              <w:rPr>
                <w:sz w:val="16"/>
                <w:szCs w:val="16"/>
              </w:rPr>
              <w:t>Hassan</w:t>
            </w:r>
          </w:p>
        </w:tc>
        <w:tc>
          <w:tcPr>
            <w:tcW w:w="298" w:type="pct"/>
          </w:tcPr>
          <w:p w:rsidR="00AA64C0" w:rsidRPr="00B73BF7" w:rsidRDefault="00AA64C0" w:rsidP="00B73BF7">
            <w:pPr>
              <w:pStyle w:val="Tabele"/>
              <w:widowControl w:val="0"/>
              <w:rPr>
                <w:sz w:val="16"/>
                <w:szCs w:val="16"/>
              </w:rPr>
            </w:pPr>
            <w:r w:rsidRPr="00B73BF7">
              <w:rPr>
                <w:sz w:val="16"/>
                <w:szCs w:val="16"/>
              </w:rPr>
              <w:t>Lika</w:t>
            </w:r>
          </w:p>
        </w:tc>
        <w:tc>
          <w:tcPr>
            <w:tcW w:w="228" w:type="pct"/>
          </w:tcPr>
          <w:p w:rsidR="00AA64C0" w:rsidRPr="00B73BF7" w:rsidRDefault="00AA64C0" w:rsidP="00B73BF7">
            <w:pPr>
              <w:pStyle w:val="Tabele"/>
              <w:widowControl w:val="0"/>
              <w:rPr>
                <w:sz w:val="16"/>
                <w:szCs w:val="16"/>
              </w:rPr>
            </w:pPr>
            <w:r w:rsidRPr="00B73BF7">
              <w:rPr>
                <w:sz w:val="16"/>
                <w:szCs w:val="16"/>
              </w:rPr>
              <w:t>511</w:t>
            </w:r>
          </w:p>
        </w:tc>
        <w:tc>
          <w:tcPr>
            <w:tcW w:w="226" w:type="pct"/>
          </w:tcPr>
          <w:p w:rsidR="00AA64C0" w:rsidRPr="00B73BF7" w:rsidRDefault="00AA64C0" w:rsidP="00B73BF7">
            <w:pPr>
              <w:pStyle w:val="Tabele"/>
              <w:widowControl w:val="0"/>
              <w:rPr>
                <w:sz w:val="16"/>
                <w:szCs w:val="16"/>
              </w:rPr>
            </w:pPr>
            <w:r w:rsidRPr="00B73BF7">
              <w:rPr>
                <w:sz w:val="16"/>
                <w:szCs w:val="16"/>
              </w:rPr>
              <w:t>1060</w:t>
            </w:r>
          </w:p>
        </w:tc>
        <w:tc>
          <w:tcPr>
            <w:tcW w:w="334" w:type="pct"/>
          </w:tcPr>
          <w:p w:rsidR="00AA64C0" w:rsidRPr="00B73BF7" w:rsidRDefault="00AA64C0" w:rsidP="00B73BF7">
            <w:pPr>
              <w:pStyle w:val="Tabele"/>
              <w:widowControl w:val="0"/>
              <w:rPr>
                <w:sz w:val="16"/>
                <w:szCs w:val="16"/>
              </w:rPr>
            </w:pPr>
            <w:r w:rsidRPr="00B73BF7">
              <w:rPr>
                <w:sz w:val="16"/>
                <w:szCs w:val="16"/>
              </w:rPr>
              <w:t>140</w:t>
            </w:r>
          </w:p>
        </w:tc>
        <w:tc>
          <w:tcPr>
            <w:tcW w:w="268" w:type="pct"/>
          </w:tcPr>
          <w:p w:rsidR="00AA64C0" w:rsidRPr="00B73BF7" w:rsidRDefault="00AA64C0" w:rsidP="00B73BF7">
            <w:pPr>
              <w:pStyle w:val="Tabele"/>
              <w:widowControl w:val="0"/>
              <w:rPr>
                <w:sz w:val="16"/>
                <w:szCs w:val="16"/>
              </w:rPr>
            </w:pPr>
            <w:r w:rsidRPr="00B73BF7">
              <w:rPr>
                <w:sz w:val="16"/>
                <w:szCs w:val="16"/>
              </w:rPr>
              <w:t>148400</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148400</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AA64C0" w:rsidRPr="00B73BF7" w:rsidTr="00B73BF7">
        <w:trPr>
          <w:jc w:val="center"/>
        </w:trPr>
        <w:tc>
          <w:tcPr>
            <w:tcW w:w="5000" w:type="pct"/>
            <w:gridSpan w:val="17"/>
          </w:tcPr>
          <w:p w:rsidR="00AA64C0" w:rsidRPr="00B73BF7" w:rsidRDefault="00AA64C0" w:rsidP="00B73BF7">
            <w:pPr>
              <w:pStyle w:val="Tabele"/>
              <w:widowControl w:val="0"/>
              <w:rPr>
                <w:sz w:val="16"/>
                <w:szCs w:val="16"/>
              </w:rPr>
            </w:pPr>
            <w:r w:rsidRPr="00B73BF7">
              <w:rPr>
                <w:sz w:val="16"/>
                <w:szCs w:val="16"/>
              </w:rPr>
              <w:t>Fshati Ferr-Shkopet Z.K.3470</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43</w:t>
            </w:r>
          </w:p>
        </w:tc>
        <w:tc>
          <w:tcPr>
            <w:tcW w:w="272" w:type="pct"/>
          </w:tcPr>
          <w:p w:rsidR="00AA64C0" w:rsidRPr="00B73BF7" w:rsidRDefault="00AA64C0" w:rsidP="00B73BF7">
            <w:pPr>
              <w:pStyle w:val="Tabele"/>
              <w:widowControl w:val="0"/>
              <w:rPr>
                <w:sz w:val="16"/>
                <w:szCs w:val="16"/>
              </w:rPr>
            </w:pPr>
            <w:r w:rsidRPr="00B73BF7">
              <w:rPr>
                <w:sz w:val="16"/>
                <w:szCs w:val="16"/>
              </w:rPr>
              <w:t>Mark</w:t>
            </w:r>
          </w:p>
        </w:tc>
        <w:tc>
          <w:tcPr>
            <w:tcW w:w="270" w:type="pct"/>
          </w:tcPr>
          <w:p w:rsidR="00AA64C0" w:rsidRPr="00B73BF7" w:rsidRDefault="00AA64C0" w:rsidP="00B73BF7">
            <w:pPr>
              <w:pStyle w:val="Tabele"/>
              <w:widowControl w:val="0"/>
              <w:rPr>
                <w:sz w:val="16"/>
                <w:szCs w:val="16"/>
              </w:rPr>
            </w:pPr>
            <w:r w:rsidRPr="00B73BF7">
              <w:rPr>
                <w:sz w:val="16"/>
                <w:szCs w:val="16"/>
              </w:rPr>
              <w:t>Nikoll</w:t>
            </w:r>
          </w:p>
        </w:tc>
        <w:tc>
          <w:tcPr>
            <w:tcW w:w="298" w:type="pct"/>
          </w:tcPr>
          <w:p w:rsidR="00AA64C0" w:rsidRPr="00B73BF7" w:rsidRDefault="00AA64C0" w:rsidP="00B73BF7">
            <w:pPr>
              <w:pStyle w:val="Tabele"/>
              <w:widowControl w:val="0"/>
              <w:rPr>
                <w:sz w:val="16"/>
                <w:szCs w:val="16"/>
              </w:rPr>
            </w:pPr>
            <w:r w:rsidRPr="00B73BF7">
              <w:rPr>
                <w:sz w:val="16"/>
                <w:szCs w:val="16"/>
              </w:rPr>
              <w:t>Malçi</w:t>
            </w:r>
          </w:p>
        </w:tc>
        <w:tc>
          <w:tcPr>
            <w:tcW w:w="228" w:type="pct"/>
          </w:tcPr>
          <w:p w:rsidR="00AA64C0" w:rsidRPr="00B73BF7" w:rsidRDefault="00AA64C0" w:rsidP="00B73BF7">
            <w:pPr>
              <w:pStyle w:val="Tabele"/>
              <w:widowControl w:val="0"/>
              <w:rPr>
                <w:sz w:val="16"/>
                <w:szCs w:val="16"/>
              </w:rPr>
            </w:pPr>
            <w:r w:rsidRPr="00B73BF7">
              <w:rPr>
                <w:sz w:val="16"/>
                <w:szCs w:val="16"/>
              </w:rPr>
              <w:t>34/3</w:t>
            </w:r>
          </w:p>
        </w:tc>
        <w:tc>
          <w:tcPr>
            <w:tcW w:w="226" w:type="pct"/>
          </w:tcPr>
          <w:p w:rsidR="00AA64C0" w:rsidRPr="00B73BF7" w:rsidRDefault="00AA64C0" w:rsidP="00B73BF7">
            <w:pPr>
              <w:pStyle w:val="Tabele"/>
              <w:widowControl w:val="0"/>
              <w:rPr>
                <w:sz w:val="16"/>
                <w:szCs w:val="16"/>
              </w:rPr>
            </w:pPr>
            <w:r w:rsidRPr="00B73BF7">
              <w:rPr>
                <w:sz w:val="16"/>
                <w:szCs w:val="16"/>
              </w:rPr>
              <w:t>1152</w:t>
            </w:r>
          </w:p>
        </w:tc>
        <w:tc>
          <w:tcPr>
            <w:tcW w:w="334" w:type="pct"/>
          </w:tcPr>
          <w:p w:rsidR="00AA64C0" w:rsidRPr="00B73BF7" w:rsidRDefault="00AA64C0" w:rsidP="00B73BF7">
            <w:pPr>
              <w:pStyle w:val="Tabele"/>
              <w:widowControl w:val="0"/>
              <w:rPr>
                <w:sz w:val="16"/>
                <w:szCs w:val="16"/>
              </w:rPr>
            </w:pPr>
            <w:r w:rsidRPr="00B73BF7">
              <w:rPr>
                <w:sz w:val="16"/>
                <w:szCs w:val="16"/>
              </w:rPr>
              <w:t>182</w:t>
            </w:r>
          </w:p>
        </w:tc>
        <w:tc>
          <w:tcPr>
            <w:tcW w:w="268" w:type="pct"/>
          </w:tcPr>
          <w:p w:rsidR="00AA64C0" w:rsidRPr="00B73BF7" w:rsidRDefault="00AA64C0" w:rsidP="00B73BF7">
            <w:pPr>
              <w:pStyle w:val="Tabele"/>
              <w:widowControl w:val="0"/>
              <w:rPr>
                <w:sz w:val="16"/>
                <w:szCs w:val="16"/>
              </w:rPr>
            </w:pPr>
            <w:r w:rsidRPr="00B73BF7">
              <w:rPr>
                <w:sz w:val="16"/>
                <w:szCs w:val="16"/>
              </w:rPr>
              <w:t>209664</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209664</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r w:rsidRPr="00B73BF7">
              <w:rPr>
                <w:sz w:val="16"/>
                <w:szCs w:val="16"/>
              </w:rPr>
              <w:t>44</w:t>
            </w:r>
          </w:p>
        </w:tc>
        <w:tc>
          <w:tcPr>
            <w:tcW w:w="272" w:type="pct"/>
          </w:tcPr>
          <w:p w:rsidR="00AA64C0" w:rsidRPr="00B73BF7" w:rsidRDefault="00AA64C0" w:rsidP="00B73BF7">
            <w:pPr>
              <w:pStyle w:val="Tabele"/>
              <w:widowControl w:val="0"/>
              <w:rPr>
                <w:sz w:val="16"/>
                <w:szCs w:val="16"/>
              </w:rPr>
            </w:pPr>
            <w:r w:rsidRPr="00B73BF7">
              <w:rPr>
                <w:sz w:val="16"/>
                <w:szCs w:val="16"/>
              </w:rPr>
              <w:t>Zef</w:t>
            </w:r>
          </w:p>
        </w:tc>
        <w:tc>
          <w:tcPr>
            <w:tcW w:w="270" w:type="pct"/>
          </w:tcPr>
          <w:p w:rsidR="00AA64C0" w:rsidRPr="00B73BF7" w:rsidRDefault="00AA64C0" w:rsidP="00B73BF7">
            <w:pPr>
              <w:pStyle w:val="Tabele"/>
              <w:widowControl w:val="0"/>
              <w:rPr>
                <w:sz w:val="16"/>
                <w:szCs w:val="16"/>
              </w:rPr>
            </w:pPr>
            <w:r w:rsidRPr="00B73BF7">
              <w:rPr>
                <w:sz w:val="16"/>
                <w:szCs w:val="16"/>
              </w:rPr>
              <w:t>Bardhok</w:t>
            </w:r>
          </w:p>
        </w:tc>
        <w:tc>
          <w:tcPr>
            <w:tcW w:w="298" w:type="pct"/>
          </w:tcPr>
          <w:p w:rsidR="00AA64C0" w:rsidRPr="00B73BF7" w:rsidRDefault="00AA64C0" w:rsidP="00B73BF7">
            <w:pPr>
              <w:pStyle w:val="Tabele"/>
              <w:widowControl w:val="0"/>
              <w:rPr>
                <w:sz w:val="16"/>
                <w:szCs w:val="16"/>
              </w:rPr>
            </w:pPr>
            <w:r w:rsidRPr="00B73BF7">
              <w:rPr>
                <w:sz w:val="16"/>
                <w:szCs w:val="16"/>
              </w:rPr>
              <w:t>Bardhoku</w:t>
            </w:r>
          </w:p>
        </w:tc>
        <w:tc>
          <w:tcPr>
            <w:tcW w:w="228" w:type="pct"/>
          </w:tcPr>
          <w:p w:rsidR="00AA64C0" w:rsidRPr="00B73BF7" w:rsidRDefault="00AA64C0" w:rsidP="00B73BF7">
            <w:pPr>
              <w:pStyle w:val="Tabele"/>
              <w:widowControl w:val="0"/>
              <w:rPr>
                <w:sz w:val="16"/>
                <w:szCs w:val="16"/>
              </w:rPr>
            </w:pPr>
            <w:r w:rsidRPr="00B73BF7">
              <w:rPr>
                <w:sz w:val="16"/>
                <w:szCs w:val="16"/>
              </w:rPr>
              <w:t>34/3</w:t>
            </w:r>
          </w:p>
        </w:tc>
        <w:tc>
          <w:tcPr>
            <w:tcW w:w="226" w:type="pct"/>
          </w:tcPr>
          <w:p w:rsidR="00AA64C0" w:rsidRPr="00B73BF7" w:rsidRDefault="00AA64C0" w:rsidP="00B73BF7">
            <w:pPr>
              <w:pStyle w:val="Tabele"/>
              <w:widowControl w:val="0"/>
              <w:rPr>
                <w:sz w:val="16"/>
                <w:szCs w:val="16"/>
              </w:rPr>
            </w:pPr>
            <w:r w:rsidRPr="00B73BF7">
              <w:rPr>
                <w:sz w:val="16"/>
                <w:szCs w:val="16"/>
              </w:rPr>
              <w:t>1306</w:t>
            </w:r>
          </w:p>
        </w:tc>
        <w:tc>
          <w:tcPr>
            <w:tcW w:w="334" w:type="pct"/>
          </w:tcPr>
          <w:p w:rsidR="00AA64C0" w:rsidRPr="00B73BF7" w:rsidRDefault="00AA64C0" w:rsidP="00B73BF7">
            <w:pPr>
              <w:pStyle w:val="Tabele"/>
              <w:widowControl w:val="0"/>
              <w:rPr>
                <w:sz w:val="16"/>
                <w:szCs w:val="16"/>
              </w:rPr>
            </w:pPr>
            <w:r w:rsidRPr="00B73BF7">
              <w:rPr>
                <w:sz w:val="16"/>
                <w:szCs w:val="16"/>
              </w:rPr>
              <w:t>182</w:t>
            </w:r>
          </w:p>
        </w:tc>
        <w:tc>
          <w:tcPr>
            <w:tcW w:w="268" w:type="pct"/>
          </w:tcPr>
          <w:p w:rsidR="00AA64C0" w:rsidRPr="00B73BF7" w:rsidRDefault="00AA64C0" w:rsidP="00B73BF7">
            <w:pPr>
              <w:pStyle w:val="Tabele"/>
              <w:widowControl w:val="0"/>
              <w:rPr>
                <w:sz w:val="16"/>
                <w:szCs w:val="16"/>
              </w:rPr>
            </w:pPr>
            <w:r w:rsidRPr="00B73BF7">
              <w:rPr>
                <w:sz w:val="16"/>
                <w:szCs w:val="16"/>
              </w:rPr>
              <w:t>237692</w:t>
            </w:r>
          </w:p>
        </w:tc>
        <w:tc>
          <w:tcPr>
            <w:tcW w:w="234" w:type="pct"/>
          </w:tcPr>
          <w:p w:rsidR="00AA64C0" w:rsidRPr="00B73BF7" w:rsidRDefault="00AA64C0" w:rsidP="00B73BF7">
            <w:pPr>
              <w:pStyle w:val="Tabele"/>
              <w:widowControl w:val="0"/>
              <w:rPr>
                <w:sz w:val="16"/>
                <w:szCs w:val="16"/>
              </w:rPr>
            </w:pP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32" w:type="pct"/>
          </w:tcPr>
          <w:p w:rsidR="00AA64C0" w:rsidRPr="00B73BF7" w:rsidRDefault="00AA64C0" w:rsidP="00B73BF7">
            <w:pPr>
              <w:pStyle w:val="Tabele"/>
              <w:widowControl w:val="0"/>
              <w:rPr>
                <w:sz w:val="16"/>
                <w:szCs w:val="16"/>
              </w:rPr>
            </w:pP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p>
        </w:tc>
        <w:tc>
          <w:tcPr>
            <w:tcW w:w="334" w:type="pct"/>
          </w:tcPr>
          <w:p w:rsidR="00AA64C0" w:rsidRPr="00B73BF7" w:rsidRDefault="00AA64C0" w:rsidP="00B73BF7">
            <w:pPr>
              <w:pStyle w:val="Tabele"/>
              <w:widowControl w:val="0"/>
              <w:rPr>
                <w:sz w:val="16"/>
                <w:szCs w:val="16"/>
              </w:rPr>
            </w:pPr>
          </w:p>
        </w:tc>
        <w:tc>
          <w:tcPr>
            <w:tcW w:w="355" w:type="pct"/>
          </w:tcPr>
          <w:p w:rsidR="00AA64C0" w:rsidRPr="00B73BF7" w:rsidRDefault="00AA64C0" w:rsidP="00B73BF7">
            <w:pPr>
              <w:pStyle w:val="Tabele"/>
              <w:widowControl w:val="0"/>
              <w:rPr>
                <w:sz w:val="16"/>
                <w:szCs w:val="16"/>
              </w:rPr>
            </w:pPr>
            <w:r w:rsidRPr="00B73BF7">
              <w:rPr>
                <w:sz w:val="16"/>
                <w:szCs w:val="16"/>
              </w:rPr>
              <w:t>237692</w:t>
            </w:r>
          </w:p>
        </w:tc>
        <w:tc>
          <w:tcPr>
            <w:tcW w:w="614" w:type="pct"/>
          </w:tcPr>
          <w:p w:rsidR="00AA64C0" w:rsidRPr="00B73BF7" w:rsidRDefault="00AA64C0" w:rsidP="00B73BF7">
            <w:pPr>
              <w:pStyle w:val="Tabele"/>
              <w:widowControl w:val="0"/>
              <w:rPr>
                <w:sz w:val="16"/>
                <w:szCs w:val="16"/>
              </w:rPr>
            </w:pPr>
            <w:r w:rsidRPr="00B73BF7">
              <w:rPr>
                <w:sz w:val="16"/>
                <w:szCs w:val="16"/>
              </w:rPr>
              <w:t>Konfirmuar nga ZRPP</w:t>
            </w:r>
          </w:p>
        </w:tc>
      </w:tr>
      <w:tr w:rsidR="00131E71" w:rsidRPr="00B73BF7" w:rsidTr="00B73BF7">
        <w:trPr>
          <w:jc w:val="center"/>
        </w:trPr>
        <w:tc>
          <w:tcPr>
            <w:tcW w:w="179"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p>
        </w:tc>
        <w:tc>
          <w:tcPr>
            <w:tcW w:w="270" w:type="pct"/>
          </w:tcPr>
          <w:p w:rsidR="00AA64C0" w:rsidRPr="00B73BF7" w:rsidRDefault="00AA64C0" w:rsidP="00B73BF7">
            <w:pPr>
              <w:pStyle w:val="Tabele"/>
              <w:widowControl w:val="0"/>
              <w:rPr>
                <w:sz w:val="16"/>
                <w:szCs w:val="16"/>
              </w:rPr>
            </w:pPr>
            <w:r w:rsidRPr="00B73BF7">
              <w:rPr>
                <w:sz w:val="16"/>
                <w:szCs w:val="16"/>
              </w:rPr>
              <w:t>Totali</w:t>
            </w:r>
          </w:p>
        </w:tc>
        <w:tc>
          <w:tcPr>
            <w:tcW w:w="298" w:type="pct"/>
          </w:tcPr>
          <w:p w:rsidR="00AA64C0" w:rsidRPr="00B73BF7" w:rsidRDefault="00AA64C0" w:rsidP="00B73BF7">
            <w:pPr>
              <w:pStyle w:val="Tabele"/>
              <w:widowControl w:val="0"/>
              <w:rPr>
                <w:sz w:val="16"/>
                <w:szCs w:val="16"/>
              </w:rPr>
            </w:pPr>
          </w:p>
        </w:tc>
        <w:tc>
          <w:tcPr>
            <w:tcW w:w="228" w:type="pct"/>
          </w:tcPr>
          <w:p w:rsidR="00AA64C0" w:rsidRPr="00B73BF7" w:rsidRDefault="00AA64C0" w:rsidP="00B73BF7">
            <w:pPr>
              <w:pStyle w:val="Tabele"/>
              <w:widowControl w:val="0"/>
              <w:rPr>
                <w:sz w:val="16"/>
                <w:szCs w:val="16"/>
              </w:rPr>
            </w:pPr>
          </w:p>
        </w:tc>
        <w:tc>
          <w:tcPr>
            <w:tcW w:w="226" w:type="pct"/>
          </w:tcPr>
          <w:p w:rsidR="00AA64C0" w:rsidRPr="00B73BF7" w:rsidRDefault="00AA64C0" w:rsidP="00B73BF7">
            <w:pPr>
              <w:pStyle w:val="Tabele"/>
              <w:widowControl w:val="0"/>
              <w:rPr>
                <w:sz w:val="16"/>
                <w:szCs w:val="16"/>
              </w:rPr>
            </w:pPr>
            <w:r w:rsidRPr="00B73BF7">
              <w:rPr>
                <w:sz w:val="16"/>
                <w:szCs w:val="16"/>
              </w:rPr>
              <w:t>13915</w:t>
            </w:r>
          </w:p>
        </w:tc>
        <w:tc>
          <w:tcPr>
            <w:tcW w:w="334" w:type="pct"/>
          </w:tcPr>
          <w:p w:rsidR="00AA64C0" w:rsidRPr="00B73BF7" w:rsidRDefault="00AA64C0" w:rsidP="00B73BF7">
            <w:pPr>
              <w:pStyle w:val="Tabele"/>
              <w:widowControl w:val="0"/>
              <w:rPr>
                <w:sz w:val="16"/>
                <w:szCs w:val="16"/>
              </w:rPr>
            </w:pPr>
          </w:p>
        </w:tc>
        <w:tc>
          <w:tcPr>
            <w:tcW w:w="268" w:type="pct"/>
          </w:tcPr>
          <w:p w:rsidR="00AA64C0" w:rsidRPr="00B73BF7" w:rsidRDefault="00AA64C0" w:rsidP="00B73BF7">
            <w:pPr>
              <w:pStyle w:val="Tabele"/>
              <w:widowControl w:val="0"/>
              <w:rPr>
                <w:sz w:val="16"/>
                <w:szCs w:val="16"/>
              </w:rPr>
            </w:pPr>
            <w:r w:rsidRPr="00B73BF7">
              <w:rPr>
                <w:sz w:val="16"/>
                <w:szCs w:val="16"/>
              </w:rPr>
              <w:t>3967860</w:t>
            </w:r>
          </w:p>
        </w:tc>
        <w:tc>
          <w:tcPr>
            <w:tcW w:w="234" w:type="pct"/>
          </w:tcPr>
          <w:p w:rsidR="00AA64C0" w:rsidRPr="00B73BF7" w:rsidRDefault="00AA64C0" w:rsidP="00B73BF7">
            <w:pPr>
              <w:pStyle w:val="Tabele"/>
              <w:widowControl w:val="0"/>
              <w:rPr>
                <w:sz w:val="16"/>
                <w:szCs w:val="16"/>
              </w:rPr>
            </w:pPr>
            <w:r w:rsidRPr="00B73BF7">
              <w:rPr>
                <w:sz w:val="16"/>
                <w:szCs w:val="16"/>
              </w:rPr>
              <w:t>2326</w:t>
            </w:r>
          </w:p>
        </w:tc>
        <w:tc>
          <w:tcPr>
            <w:tcW w:w="352" w:type="pct"/>
          </w:tcPr>
          <w:p w:rsidR="00AA64C0" w:rsidRPr="00B73BF7" w:rsidRDefault="00AA64C0" w:rsidP="00B73BF7">
            <w:pPr>
              <w:pStyle w:val="Tabele"/>
              <w:widowControl w:val="0"/>
              <w:rPr>
                <w:sz w:val="16"/>
                <w:szCs w:val="16"/>
              </w:rPr>
            </w:pPr>
          </w:p>
        </w:tc>
        <w:tc>
          <w:tcPr>
            <w:tcW w:w="272" w:type="pct"/>
          </w:tcPr>
          <w:p w:rsidR="00AA64C0" w:rsidRPr="00B73BF7" w:rsidRDefault="00AA64C0" w:rsidP="00B73BF7">
            <w:pPr>
              <w:pStyle w:val="Tabele"/>
              <w:widowControl w:val="0"/>
              <w:rPr>
                <w:sz w:val="16"/>
                <w:szCs w:val="16"/>
              </w:rPr>
            </w:pPr>
            <w:r w:rsidRPr="00B73BF7">
              <w:rPr>
                <w:sz w:val="16"/>
                <w:szCs w:val="16"/>
              </w:rPr>
              <w:t>3093580</w:t>
            </w:r>
          </w:p>
        </w:tc>
        <w:tc>
          <w:tcPr>
            <w:tcW w:w="232" w:type="pct"/>
          </w:tcPr>
          <w:p w:rsidR="00AA64C0" w:rsidRPr="00B73BF7" w:rsidRDefault="00AA64C0" w:rsidP="00B73BF7">
            <w:pPr>
              <w:pStyle w:val="Tabele"/>
              <w:widowControl w:val="0"/>
              <w:rPr>
                <w:sz w:val="16"/>
                <w:szCs w:val="16"/>
              </w:rPr>
            </w:pPr>
            <w:r w:rsidRPr="00B73BF7">
              <w:rPr>
                <w:sz w:val="16"/>
                <w:szCs w:val="16"/>
              </w:rPr>
              <w:t>5415</w:t>
            </w:r>
          </w:p>
        </w:tc>
        <w:tc>
          <w:tcPr>
            <w:tcW w:w="259" w:type="pct"/>
          </w:tcPr>
          <w:p w:rsidR="00AA64C0" w:rsidRPr="00B73BF7" w:rsidRDefault="00AA64C0" w:rsidP="00B73BF7">
            <w:pPr>
              <w:pStyle w:val="Tabele"/>
              <w:widowControl w:val="0"/>
              <w:rPr>
                <w:sz w:val="16"/>
                <w:szCs w:val="16"/>
              </w:rPr>
            </w:pPr>
          </w:p>
        </w:tc>
        <w:tc>
          <w:tcPr>
            <w:tcW w:w="273" w:type="pct"/>
          </w:tcPr>
          <w:p w:rsidR="00AA64C0" w:rsidRPr="00B73BF7" w:rsidRDefault="00AA64C0" w:rsidP="00B73BF7">
            <w:pPr>
              <w:pStyle w:val="Tabele"/>
              <w:widowControl w:val="0"/>
              <w:rPr>
                <w:sz w:val="16"/>
                <w:szCs w:val="16"/>
              </w:rPr>
            </w:pPr>
            <w:r w:rsidRPr="00B73BF7">
              <w:rPr>
                <w:sz w:val="16"/>
                <w:szCs w:val="16"/>
              </w:rPr>
              <w:t>1372182</w:t>
            </w:r>
          </w:p>
        </w:tc>
        <w:tc>
          <w:tcPr>
            <w:tcW w:w="334" w:type="pct"/>
          </w:tcPr>
          <w:p w:rsidR="00AA64C0" w:rsidRPr="00B73BF7" w:rsidRDefault="00AA64C0" w:rsidP="00B73BF7">
            <w:pPr>
              <w:pStyle w:val="Tabele"/>
              <w:widowControl w:val="0"/>
              <w:rPr>
                <w:sz w:val="16"/>
                <w:szCs w:val="16"/>
              </w:rPr>
            </w:pPr>
            <w:r w:rsidRPr="00B73BF7">
              <w:rPr>
                <w:sz w:val="16"/>
                <w:szCs w:val="16"/>
              </w:rPr>
              <w:t>650909</w:t>
            </w:r>
          </w:p>
        </w:tc>
        <w:tc>
          <w:tcPr>
            <w:tcW w:w="355" w:type="pct"/>
          </w:tcPr>
          <w:p w:rsidR="00AA64C0" w:rsidRPr="00B73BF7" w:rsidRDefault="00AA64C0" w:rsidP="00B73BF7">
            <w:pPr>
              <w:pStyle w:val="Tabele"/>
              <w:widowControl w:val="0"/>
              <w:rPr>
                <w:sz w:val="16"/>
                <w:szCs w:val="16"/>
              </w:rPr>
            </w:pPr>
            <w:r w:rsidRPr="00B73BF7">
              <w:rPr>
                <w:sz w:val="16"/>
                <w:szCs w:val="16"/>
              </w:rPr>
              <w:t>9084531</w:t>
            </w:r>
          </w:p>
        </w:tc>
        <w:tc>
          <w:tcPr>
            <w:tcW w:w="614" w:type="pct"/>
          </w:tcPr>
          <w:p w:rsidR="00AA64C0" w:rsidRPr="00B73BF7" w:rsidRDefault="00AA64C0" w:rsidP="00B73BF7">
            <w:pPr>
              <w:pStyle w:val="Tabele"/>
              <w:widowControl w:val="0"/>
              <w:rPr>
                <w:sz w:val="16"/>
                <w:szCs w:val="16"/>
              </w:rPr>
            </w:pPr>
          </w:p>
        </w:tc>
      </w:tr>
    </w:tbl>
    <w:p w:rsidR="00AA64C0" w:rsidRDefault="00AA64C0" w:rsidP="00017B55">
      <w:pPr>
        <w:pStyle w:val="Paragrafi"/>
      </w:pPr>
    </w:p>
    <w:p w:rsidR="00AA64C0" w:rsidRDefault="00AA64C0" w:rsidP="00017B55">
      <w:pPr>
        <w:pStyle w:val="Paragrafi"/>
      </w:pPr>
    </w:p>
    <w:p w:rsidR="00AA64C0" w:rsidRDefault="00AA64C0" w:rsidP="00017B55">
      <w:pPr>
        <w:pStyle w:val="Paragrafi"/>
      </w:pPr>
    </w:p>
    <w:p w:rsidR="00AA64C0" w:rsidRDefault="00AA64C0" w:rsidP="00017B55">
      <w:pPr>
        <w:pStyle w:val="Paragrafi"/>
      </w:pPr>
    </w:p>
    <w:p w:rsidR="00AA64C0" w:rsidRDefault="00AA64C0" w:rsidP="00017B55">
      <w:pPr>
        <w:pStyle w:val="Paragrafi"/>
      </w:pPr>
    </w:p>
    <w:p w:rsidR="00AA64C0" w:rsidRDefault="00AA64C0" w:rsidP="00017B55">
      <w:pPr>
        <w:pStyle w:val="Paragrafi"/>
      </w:pPr>
    </w:p>
    <w:p w:rsidR="00AA64C0" w:rsidRDefault="00AA64C0" w:rsidP="00017B55">
      <w:pPr>
        <w:pStyle w:val="Paragrafi"/>
      </w:pPr>
    </w:p>
    <w:p w:rsidR="00AA64C0" w:rsidRDefault="00AA64C0" w:rsidP="00017B55">
      <w:pPr>
        <w:pStyle w:val="Paragrafi"/>
      </w:pPr>
    </w:p>
    <w:p w:rsidR="00AA64C0" w:rsidRDefault="00AA64C0" w:rsidP="00017B55">
      <w:pPr>
        <w:pStyle w:val="Paragrafi"/>
      </w:pPr>
    </w:p>
    <w:p w:rsidR="00AA64C0" w:rsidRDefault="00AA64C0" w:rsidP="00017B55">
      <w:pPr>
        <w:pStyle w:val="Paragrafi"/>
      </w:pPr>
    </w:p>
    <w:p w:rsidR="00AA64C0" w:rsidRDefault="00AA64C0" w:rsidP="00017B55">
      <w:pPr>
        <w:pStyle w:val="Paragrafi"/>
      </w:pPr>
    </w:p>
    <w:p w:rsidR="00AA64C0" w:rsidRDefault="00AA64C0" w:rsidP="00017B55">
      <w:pPr>
        <w:pStyle w:val="Paragrafi"/>
      </w:pPr>
    </w:p>
    <w:p w:rsidR="00AA64C0" w:rsidRDefault="00AA64C0" w:rsidP="00017B55">
      <w:pPr>
        <w:pStyle w:val="Paragrafi"/>
      </w:pPr>
    </w:p>
    <w:p w:rsidR="00601F67" w:rsidRDefault="00601F67" w:rsidP="00017B55">
      <w:pPr>
        <w:pStyle w:val="Paragrafi"/>
      </w:pPr>
    </w:p>
    <w:p w:rsidR="00601F67" w:rsidRDefault="00601F67" w:rsidP="00017B55">
      <w:pPr>
        <w:pStyle w:val="Paragrafi"/>
      </w:pPr>
    </w:p>
    <w:p w:rsidR="00601F67" w:rsidRDefault="00601F67" w:rsidP="00017B55">
      <w:pPr>
        <w:pStyle w:val="Paragrafi"/>
      </w:pPr>
    </w:p>
    <w:p w:rsidR="00601F67" w:rsidRDefault="00601F67" w:rsidP="00017B55">
      <w:pPr>
        <w:pStyle w:val="Paragrafi"/>
      </w:pPr>
    </w:p>
    <w:p w:rsidR="00601F67" w:rsidRDefault="00601F67" w:rsidP="00017B55">
      <w:pPr>
        <w:pStyle w:val="Paragrafi"/>
      </w:pPr>
    </w:p>
    <w:p w:rsidR="00601F67" w:rsidRDefault="00601F67" w:rsidP="00017B55">
      <w:pPr>
        <w:pStyle w:val="Paragrafi"/>
      </w:pPr>
    </w:p>
    <w:p w:rsidR="00C663E5" w:rsidRDefault="00C663E5" w:rsidP="00017B55">
      <w:pPr>
        <w:pStyle w:val="Paragrafi"/>
      </w:pPr>
    </w:p>
    <w:p w:rsidR="00601F67" w:rsidRDefault="00601F67" w:rsidP="00017B55">
      <w:pPr>
        <w:pStyle w:val="Paragrafi"/>
      </w:pPr>
    </w:p>
    <w:p w:rsidR="00AA64C0" w:rsidRPr="00587FF1" w:rsidRDefault="00AA64C0" w:rsidP="00017B55">
      <w:pPr>
        <w:pStyle w:val="Paragrafi"/>
        <w:rPr>
          <w:sz w:val="18"/>
          <w:szCs w:val="18"/>
        </w:rPr>
      </w:pPr>
      <w:r w:rsidRPr="00587FF1">
        <w:rPr>
          <w:sz w:val="18"/>
          <w:szCs w:val="18"/>
        </w:rPr>
        <w:t>REPUBLIKA E SHQIPËRISË</w:t>
      </w:r>
    </w:p>
    <w:p w:rsidR="00AA64C0" w:rsidRPr="00587FF1" w:rsidRDefault="00AA64C0" w:rsidP="00017B55">
      <w:pPr>
        <w:pStyle w:val="Paragrafi"/>
        <w:rPr>
          <w:sz w:val="18"/>
          <w:szCs w:val="18"/>
        </w:rPr>
      </w:pPr>
      <w:r w:rsidRPr="00587FF1">
        <w:rPr>
          <w:sz w:val="18"/>
          <w:szCs w:val="18"/>
        </w:rPr>
        <w:t>DREJTORIA E PËRGJITHSHME E RRUGËVE</w:t>
      </w:r>
    </w:p>
    <w:p w:rsidR="00AA64C0" w:rsidRPr="00587FF1" w:rsidRDefault="00AA64C0" w:rsidP="00017B55">
      <w:pPr>
        <w:pStyle w:val="Paragrafi"/>
        <w:rPr>
          <w:sz w:val="18"/>
          <w:szCs w:val="18"/>
        </w:rPr>
      </w:pPr>
      <w:r w:rsidRPr="00587FF1">
        <w:rPr>
          <w:sz w:val="18"/>
          <w:szCs w:val="18"/>
        </w:rPr>
        <w:t>DREJTORIA JURIDIKE</w:t>
      </w:r>
    </w:p>
    <w:p w:rsidR="00AA64C0" w:rsidRPr="00587FF1" w:rsidRDefault="00AA64C0" w:rsidP="00017B55">
      <w:pPr>
        <w:pStyle w:val="Paragrafi"/>
        <w:rPr>
          <w:sz w:val="18"/>
          <w:szCs w:val="18"/>
        </w:rPr>
      </w:pPr>
      <w:r w:rsidRPr="00587FF1">
        <w:rPr>
          <w:sz w:val="18"/>
          <w:szCs w:val="18"/>
        </w:rPr>
        <w:t>SEKTORI I SHPRONËSIMEVE</w:t>
      </w:r>
    </w:p>
    <w:p w:rsidR="00AA64C0" w:rsidRPr="00587FF1" w:rsidRDefault="00AA64C0" w:rsidP="00017B55">
      <w:pPr>
        <w:pStyle w:val="Paragrafi"/>
        <w:rPr>
          <w:sz w:val="18"/>
          <w:szCs w:val="18"/>
        </w:rPr>
      </w:pPr>
    </w:p>
    <w:p w:rsidR="00AA64C0" w:rsidRPr="00587FF1" w:rsidRDefault="00AA64C0" w:rsidP="00017B55">
      <w:pPr>
        <w:pStyle w:val="TitulliTitull"/>
        <w:keepNext w:val="0"/>
        <w:rPr>
          <w:sz w:val="18"/>
          <w:szCs w:val="18"/>
        </w:rPr>
      </w:pPr>
      <w:r w:rsidRPr="00587FF1">
        <w:rPr>
          <w:sz w:val="18"/>
          <w:szCs w:val="18"/>
        </w:rPr>
        <w:t>Lista shtesë për segmentin rrugor Milot-Rrëshen</w:t>
      </w:r>
    </w:p>
    <w:p w:rsidR="00AA64C0" w:rsidRPr="00A05703" w:rsidRDefault="00AA64C0" w:rsidP="00017B55">
      <w:pPr>
        <w:pStyle w:val="Paragrafi"/>
        <w:rPr>
          <w:sz w:val="14"/>
        </w:rPr>
      </w:pPr>
    </w:p>
    <w:tbl>
      <w:tblPr>
        <w:tblW w:w="13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7"/>
        <w:gridCol w:w="1531"/>
        <w:gridCol w:w="1309"/>
        <w:gridCol w:w="1496"/>
        <w:gridCol w:w="1122"/>
        <w:gridCol w:w="1309"/>
        <w:gridCol w:w="995"/>
        <w:gridCol w:w="1158"/>
        <w:gridCol w:w="1273"/>
        <w:gridCol w:w="2222"/>
      </w:tblGrid>
      <w:tr w:rsidR="00AA64C0" w:rsidRPr="00B73BF7" w:rsidTr="00B73BF7">
        <w:trPr>
          <w:jc w:val="center"/>
        </w:trPr>
        <w:tc>
          <w:tcPr>
            <w:tcW w:w="687" w:type="dxa"/>
            <w:vMerge w:val="restart"/>
          </w:tcPr>
          <w:p w:rsidR="00AA64C0" w:rsidRPr="00B73BF7" w:rsidRDefault="00AA64C0" w:rsidP="00B73BF7">
            <w:pPr>
              <w:pStyle w:val="Paragrafi"/>
              <w:ind w:firstLine="0"/>
              <w:jc w:val="center"/>
              <w:rPr>
                <w:sz w:val="16"/>
                <w:szCs w:val="16"/>
              </w:rPr>
            </w:pPr>
            <w:r w:rsidRPr="00B73BF7">
              <w:rPr>
                <w:sz w:val="16"/>
                <w:szCs w:val="16"/>
              </w:rPr>
              <w:t>Nr.</w:t>
            </w:r>
          </w:p>
        </w:tc>
        <w:tc>
          <w:tcPr>
            <w:tcW w:w="4336" w:type="dxa"/>
            <w:gridSpan w:val="3"/>
          </w:tcPr>
          <w:p w:rsidR="00AA64C0" w:rsidRPr="00B73BF7" w:rsidRDefault="00AA64C0" w:rsidP="00B73BF7">
            <w:pPr>
              <w:pStyle w:val="Paragrafi"/>
              <w:ind w:firstLine="0"/>
              <w:jc w:val="center"/>
              <w:rPr>
                <w:sz w:val="16"/>
                <w:szCs w:val="16"/>
              </w:rPr>
            </w:pPr>
            <w:r w:rsidRPr="00B73BF7">
              <w:rPr>
                <w:sz w:val="16"/>
                <w:szCs w:val="16"/>
              </w:rPr>
              <w:t>Pronari</w:t>
            </w:r>
          </w:p>
        </w:tc>
        <w:tc>
          <w:tcPr>
            <w:tcW w:w="1122" w:type="dxa"/>
            <w:vMerge w:val="restart"/>
          </w:tcPr>
          <w:p w:rsidR="00AA64C0" w:rsidRPr="00B73BF7" w:rsidRDefault="00AA64C0" w:rsidP="00B73BF7">
            <w:pPr>
              <w:pStyle w:val="Paragrafi"/>
              <w:ind w:firstLine="0"/>
              <w:jc w:val="center"/>
              <w:rPr>
                <w:sz w:val="16"/>
                <w:szCs w:val="16"/>
              </w:rPr>
            </w:pPr>
            <w:r w:rsidRPr="00B73BF7">
              <w:rPr>
                <w:sz w:val="16"/>
                <w:szCs w:val="16"/>
              </w:rPr>
              <w:t>Nr.pas</w:t>
            </w:r>
            <w:r w:rsidR="00916254" w:rsidRPr="00B73BF7">
              <w:rPr>
                <w:sz w:val="16"/>
                <w:szCs w:val="16"/>
              </w:rPr>
              <w:t>.</w:t>
            </w:r>
          </w:p>
        </w:tc>
        <w:tc>
          <w:tcPr>
            <w:tcW w:w="3462" w:type="dxa"/>
            <w:gridSpan w:val="3"/>
          </w:tcPr>
          <w:p w:rsidR="00AA64C0" w:rsidRPr="00B73BF7" w:rsidRDefault="00AA64C0" w:rsidP="00B73BF7">
            <w:pPr>
              <w:pStyle w:val="Paragrafi"/>
              <w:ind w:firstLine="0"/>
              <w:jc w:val="center"/>
              <w:rPr>
                <w:sz w:val="16"/>
                <w:szCs w:val="16"/>
              </w:rPr>
            </w:pPr>
            <w:r w:rsidRPr="00B73BF7">
              <w:rPr>
                <w:sz w:val="16"/>
                <w:szCs w:val="16"/>
              </w:rPr>
              <w:t>Tokë arë</w:t>
            </w:r>
          </w:p>
        </w:tc>
        <w:tc>
          <w:tcPr>
            <w:tcW w:w="1273" w:type="dxa"/>
            <w:vMerge w:val="restart"/>
          </w:tcPr>
          <w:p w:rsidR="00AA64C0" w:rsidRPr="00B73BF7" w:rsidRDefault="00AA64C0" w:rsidP="00B73BF7">
            <w:pPr>
              <w:pStyle w:val="Paragrafi"/>
              <w:ind w:firstLine="0"/>
              <w:jc w:val="center"/>
              <w:rPr>
                <w:sz w:val="16"/>
                <w:szCs w:val="16"/>
              </w:rPr>
            </w:pPr>
            <w:r w:rsidRPr="00B73BF7">
              <w:rPr>
                <w:sz w:val="16"/>
                <w:szCs w:val="16"/>
              </w:rPr>
              <w:t>Vlera totale lekë</w:t>
            </w:r>
          </w:p>
        </w:tc>
        <w:tc>
          <w:tcPr>
            <w:tcW w:w="2222" w:type="dxa"/>
            <w:vMerge w:val="restart"/>
          </w:tcPr>
          <w:p w:rsidR="00AA64C0" w:rsidRPr="00B73BF7" w:rsidRDefault="00AA64C0" w:rsidP="00B73BF7">
            <w:pPr>
              <w:pStyle w:val="Paragrafi"/>
              <w:ind w:firstLine="0"/>
              <w:jc w:val="center"/>
              <w:rPr>
                <w:sz w:val="16"/>
                <w:szCs w:val="16"/>
              </w:rPr>
            </w:pPr>
            <w:r w:rsidRPr="00B73BF7">
              <w:rPr>
                <w:sz w:val="16"/>
                <w:szCs w:val="16"/>
              </w:rPr>
              <w:t>Shënime</w:t>
            </w:r>
          </w:p>
        </w:tc>
      </w:tr>
      <w:tr w:rsidR="00AA64C0" w:rsidRPr="00B73BF7" w:rsidTr="00B73BF7">
        <w:trPr>
          <w:jc w:val="center"/>
        </w:trPr>
        <w:tc>
          <w:tcPr>
            <w:tcW w:w="687" w:type="dxa"/>
            <w:vMerge/>
          </w:tcPr>
          <w:p w:rsidR="00AA64C0" w:rsidRPr="00B73BF7" w:rsidRDefault="00AA64C0" w:rsidP="00B73BF7">
            <w:pPr>
              <w:pStyle w:val="Paragrafi"/>
              <w:ind w:firstLine="0"/>
              <w:jc w:val="center"/>
              <w:rPr>
                <w:sz w:val="16"/>
                <w:szCs w:val="16"/>
              </w:rPr>
            </w:pPr>
          </w:p>
        </w:tc>
        <w:tc>
          <w:tcPr>
            <w:tcW w:w="1531" w:type="dxa"/>
          </w:tcPr>
          <w:p w:rsidR="00AA64C0" w:rsidRPr="00B73BF7" w:rsidRDefault="00AA64C0" w:rsidP="00B73BF7">
            <w:pPr>
              <w:pStyle w:val="Paragrafi"/>
              <w:ind w:firstLine="0"/>
              <w:jc w:val="center"/>
              <w:rPr>
                <w:sz w:val="16"/>
                <w:szCs w:val="16"/>
              </w:rPr>
            </w:pPr>
            <w:r w:rsidRPr="00B73BF7">
              <w:rPr>
                <w:sz w:val="16"/>
                <w:szCs w:val="16"/>
              </w:rPr>
              <w:t>Emri</w:t>
            </w:r>
          </w:p>
        </w:tc>
        <w:tc>
          <w:tcPr>
            <w:tcW w:w="1309" w:type="dxa"/>
          </w:tcPr>
          <w:p w:rsidR="00AA64C0" w:rsidRPr="00B73BF7" w:rsidRDefault="00AA64C0" w:rsidP="00B73BF7">
            <w:pPr>
              <w:pStyle w:val="Paragrafi"/>
              <w:ind w:firstLine="0"/>
              <w:jc w:val="center"/>
              <w:rPr>
                <w:sz w:val="16"/>
                <w:szCs w:val="16"/>
              </w:rPr>
            </w:pPr>
            <w:r w:rsidRPr="00B73BF7">
              <w:rPr>
                <w:sz w:val="16"/>
                <w:szCs w:val="16"/>
              </w:rPr>
              <w:t>Atësia</w:t>
            </w:r>
          </w:p>
        </w:tc>
        <w:tc>
          <w:tcPr>
            <w:tcW w:w="1496" w:type="dxa"/>
          </w:tcPr>
          <w:p w:rsidR="00AA64C0" w:rsidRPr="00B73BF7" w:rsidRDefault="00AA64C0" w:rsidP="00B73BF7">
            <w:pPr>
              <w:pStyle w:val="Paragrafi"/>
              <w:ind w:firstLine="0"/>
              <w:jc w:val="center"/>
              <w:rPr>
                <w:sz w:val="16"/>
                <w:szCs w:val="16"/>
              </w:rPr>
            </w:pPr>
            <w:r w:rsidRPr="00B73BF7">
              <w:rPr>
                <w:sz w:val="16"/>
                <w:szCs w:val="16"/>
              </w:rPr>
              <w:t>Mbiemri</w:t>
            </w:r>
          </w:p>
        </w:tc>
        <w:tc>
          <w:tcPr>
            <w:tcW w:w="1122" w:type="dxa"/>
            <w:vMerge/>
          </w:tcPr>
          <w:p w:rsidR="00AA64C0" w:rsidRPr="00B73BF7" w:rsidRDefault="00AA64C0" w:rsidP="00B73BF7">
            <w:pPr>
              <w:pStyle w:val="Paragrafi"/>
              <w:ind w:firstLine="0"/>
              <w:jc w:val="center"/>
              <w:rPr>
                <w:sz w:val="16"/>
                <w:szCs w:val="16"/>
              </w:rPr>
            </w:pPr>
          </w:p>
        </w:tc>
        <w:tc>
          <w:tcPr>
            <w:tcW w:w="1309" w:type="dxa"/>
          </w:tcPr>
          <w:p w:rsidR="00AA64C0" w:rsidRPr="00B73BF7" w:rsidRDefault="00AA64C0" w:rsidP="00B73BF7">
            <w:pPr>
              <w:pStyle w:val="Paragrafi"/>
              <w:ind w:firstLine="0"/>
              <w:jc w:val="center"/>
              <w:rPr>
                <w:sz w:val="16"/>
                <w:szCs w:val="16"/>
              </w:rPr>
            </w:pPr>
            <w:r w:rsidRPr="00B73BF7">
              <w:rPr>
                <w:sz w:val="16"/>
                <w:szCs w:val="16"/>
              </w:rPr>
              <w:t>Sip m</w:t>
            </w:r>
            <w:r w:rsidRPr="00B73BF7">
              <w:rPr>
                <w:sz w:val="16"/>
                <w:szCs w:val="16"/>
                <w:vertAlign w:val="superscript"/>
              </w:rPr>
              <w:t>2</w:t>
            </w:r>
          </w:p>
        </w:tc>
        <w:tc>
          <w:tcPr>
            <w:tcW w:w="995" w:type="dxa"/>
          </w:tcPr>
          <w:p w:rsidR="00AA64C0" w:rsidRPr="00B73BF7" w:rsidRDefault="00AA64C0" w:rsidP="00B73BF7">
            <w:pPr>
              <w:pStyle w:val="Paragrafi"/>
              <w:ind w:firstLine="0"/>
              <w:jc w:val="center"/>
              <w:rPr>
                <w:sz w:val="16"/>
                <w:szCs w:val="16"/>
              </w:rPr>
            </w:pPr>
            <w:r w:rsidRPr="00B73BF7">
              <w:rPr>
                <w:sz w:val="16"/>
                <w:szCs w:val="16"/>
              </w:rPr>
              <w:t>Çmimi lekë/m</w:t>
            </w:r>
            <w:r w:rsidRPr="00B73BF7">
              <w:rPr>
                <w:sz w:val="16"/>
                <w:szCs w:val="16"/>
                <w:vertAlign w:val="superscript"/>
              </w:rPr>
              <w:t>2</w:t>
            </w:r>
          </w:p>
        </w:tc>
        <w:tc>
          <w:tcPr>
            <w:tcW w:w="1158" w:type="dxa"/>
          </w:tcPr>
          <w:p w:rsidR="00AA64C0" w:rsidRPr="00B73BF7" w:rsidRDefault="00AA64C0" w:rsidP="00B73BF7">
            <w:pPr>
              <w:pStyle w:val="Paragrafi"/>
              <w:ind w:firstLine="0"/>
              <w:jc w:val="center"/>
              <w:rPr>
                <w:sz w:val="16"/>
                <w:szCs w:val="16"/>
              </w:rPr>
            </w:pPr>
            <w:r w:rsidRPr="00B73BF7">
              <w:rPr>
                <w:sz w:val="16"/>
                <w:szCs w:val="16"/>
              </w:rPr>
              <w:t>Vlera lekë</w:t>
            </w:r>
          </w:p>
        </w:tc>
        <w:tc>
          <w:tcPr>
            <w:tcW w:w="1273" w:type="dxa"/>
            <w:vMerge/>
          </w:tcPr>
          <w:p w:rsidR="00AA64C0" w:rsidRPr="00B73BF7" w:rsidRDefault="00AA64C0" w:rsidP="00B73BF7">
            <w:pPr>
              <w:pStyle w:val="Paragrafi"/>
              <w:ind w:firstLine="0"/>
              <w:jc w:val="center"/>
              <w:rPr>
                <w:sz w:val="16"/>
                <w:szCs w:val="16"/>
              </w:rPr>
            </w:pPr>
          </w:p>
        </w:tc>
        <w:tc>
          <w:tcPr>
            <w:tcW w:w="2222" w:type="dxa"/>
            <w:vMerge/>
          </w:tcPr>
          <w:p w:rsidR="00AA64C0" w:rsidRPr="00B73BF7" w:rsidRDefault="00AA64C0" w:rsidP="00B73BF7">
            <w:pPr>
              <w:pStyle w:val="Paragrafi"/>
              <w:ind w:firstLine="0"/>
              <w:jc w:val="center"/>
              <w:rPr>
                <w:sz w:val="16"/>
                <w:szCs w:val="16"/>
              </w:rPr>
            </w:pPr>
          </w:p>
        </w:tc>
      </w:tr>
      <w:tr w:rsidR="00AA64C0" w:rsidRPr="00B73BF7" w:rsidTr="00B73BF7">
        <w:trPr>
          <w:jc w:val="center"/>
        </w:trPr>
        <w:tc>
          <w:tcPr>
            <w:tcW w:w="13102" w:type="dxa"/>
            <w:gridSpan w:val="10"/>
          </w:tcPr>
          <w:p w:rsidR="00AA64C0" w:rsidRPr="00B73BF7" w:rsidRDefault="00AA64C0" w:rsidP="00B73BF7">
            <w:pPr>
              <w:pStyle w:val="Paragrafi"/>
              <w:ind w:firstLine="0"/>
              <w:jc w:val="center"/>
              <w:rPr>
                <w:sz w:val="16"/>
                <w:szCs w:val="16"/>
              </w:rPr>
            </w:pPr>
            <w:r w:rsidRPr="00B73BF7">
              <w:rPr>
                <w:sz w:val="16"/>
                <w:szCs w:val="16"/>
              </w:rPr>
              <w:t>Fshati Fang Z.K.1601</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1</w:t>
            </w:r>
          </w:p>
        </w:tc>
        <w:tc>
          <w:tcPr>
            <w:tcW w:w="1531" w:type="dxa"/>
          </w:tcPr>
          <w:p w:rsidR="00AA64C0" w:rsidRPr="00B73BF7" w:rsidRDefault="00AA64C0" w:rsidP="00B73BF7">
            <w:pPr>
              <w:pStyle w:val="Paragrafi"/>
              <w:ind w:firstLine="0"/>
              <w:rPr>
                <w:sz w:val="16"/>
                <w:szCs w:val="16"/>
              </w:rPr>
            </w:pPr>
            <w:r w:rsidRPr="00B73BF7">
              <w:rPr>
                <w:sz w:val="16"/>
                <w:szCs w:val="16"/>
              </w:rPr>
              <w:t>Ndue</w:t>
            </w:r>
          </w:p>
        </w:tc>
        <w:tc>
          <w:tcPr>
            <w:tcW w:w="1309" w:type="dxa"/>
          </w:tcPr>
          <w:p w:rsidR="00AA64C0" w:rsidRPr="00B73BF7" w:rsidRDefault="00AA64C0" w:rsidP="00B73BF7">
            <w:pPr>
              <w:pStyle w:val="Paragrafi"/>
              <w:ind w:firstLine="0"/>
              <w:rPr>
                <w:sz w:val="16"/>
                <w:szCs w:val="16"/>
              </w:rPr>
            </w:pPr>
            <w:r w:rsidRPr="00B73BF7">
              <w:rPr>
                <w:sz w:val="16"/>
                <w:szCs w:val="16"/>
              </w:rPr>
              <w:t>Gjergj</w:t>
            </w:r>
          </w:p>
        </w:tc>
        <w:tc>
          <w:tcPr>
            <w:tcW w:w="1496" w:type="dxa"/>
          </w:tcPr>
          <w:p w:rsidR="00AA64C0" w:rsidRPr="00B73BF7" w:rsidRDefault="00AA64C0" w:rsidP="00B73BF7">
            <w:pPr>
              <w:pStyle w:val="Paragrafi"/>
              <w:ind w:firstLine="0"/>
              <w:rPr>
                <w:sz w:val="16"/>
                <w:szCs w:val="16"/>
              </w:rPr>
            </w:pPr>
            <w:r w:rsidRPr="00B73BF7">
              <w:rPr>
                <w:sz w:val="16"/>
                <w:szCs w:val="16"/>
              </w:rPr>
              <w:t>Malshi</w:t>
            </w:r>
          </w:p>
        </w:tc>
        <w:tc>
          <w:tcPr>
            <w:tcW w:w="1122" w:type="dxa"/>
          </w:tcPr>
          <w:p w:rsidR="00AA64C0" w:rsidRPr="00B73BF7" w:rsidRDefault="00AA64C0" w:rsidP="00B73BF7">
            <w:pPr>
              <w:pStyle w:val="Paragrafi"/>
              <w:ind w:firstLine="0"/>
              <w:rPr>
                <w:sz w:val="16"/>
                <w:szCs w:val="16"/>
              </w:rPr>
            </w:pPr>
            <w:r w:rsidRPr="00B73BF7">
              <w:rPr>
                <w:sz w:val="16"/>
                <w:szCs w:val="16"/>
              </w:rPr>
              <w:t>43/1,2</w:t>
            </w:r>
          </w:p>
        </w:tc>
        <w:tc>
          <w:tcPr>
            <w:tcW w:w="1309" w:type="dxa"/>
          </w:tcPr>
          <w:p w:rsidR="00AA64C0" w:rsidRPr="00B73BF7" w:rsidRDefault="00AA64C0" w:rsidP="00B73BF7">
            <w:pPr>
              <w:pStyle w:val="Paragrafi"/>
              <w:ind w:firstLine="0"/>
              <w:rPr>
                <w:sz w:val="16"/>
                <w:szCs w:val="16"/>
              </w:rPr>
            </w:pPr>
            <w:r w:rsidRPr="00B73BF7">
              <w:rPr>
                <w:sz w:val="16"/>
                <w:szCs w:val="16"/>
              </w:rPr>
              <w:t>125</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30125</w:t>
            </w:r>
          </w:p>
        </w:tc>
        <w:tc>
          <w:tcPr>
            <w:tcW w:w="1273" w:type="dxa"/>
          </w:tcPr>
          <w:p w:rsidR="00AA64C0" w:rsidRPr="00B73BF7" w:rsidRDefault="00AA64C0" w:rsidP="00B73BF7">
            <w:pPr>
              <w:pStyle w:val="Paragrafi"/>
              <w:ind w:firstLine="0"/>
              <w:rPr>
                <w:sz w:val="16"/>
                <w:szCs w:val="16"/>
              </w:rPr>
            </w:pPr>
            <w:r w:rsidRPr="00B73BF7">
              <w:rPr>
                <w:sz w:val="16"/>
                <w:szCs w:val="16"/>
              </w:rPr>
              <w:t>30125</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2</w:t>
            </w:r>
          </w:p>
        </w:tc>
        <w:tc>
          <w:tcPr>
            <w:tcW w:w="1531" w:type="dxa"/>
          </w:tcPr>
          <w:p w:rsidR="00AA64C0" w:rsidRPr="00B73BF7" w:rsidRDefault="00AA64C0" w:rsidP="00B73BF7">
            <w:pPr>
              <w:pStyle w:val="Paragrafi"/>
              <w:ind w:firstLine="0"/>
              <w:rPr>
                <w:sz w:val="16"/>
                <w:szCs w:val="16"/>
              </w:rPr>
            </w:pPr>
            <w:r w:rsidRPr="00B73BF7">
              <w:rPr>
                <w:sz w:val="16"/>
                <w:szCs w:val="16"/>
              </w:rPr>
              <w:t>Pal</w:t>
            </w:r>
          </w:p>
          <w:p w:rsidR="00AA64C0" w:rsidRPr="00B73BF7" w:rsidRDefault="00AA64C0" w:rsidP="00B73BF7">
            <w:pPr>
              <w:pStyle w:val="Paragrafi"/>
              <w:ind w:firstLine="0"/>
              <w:rPr>
                <w:sz w:val="16"/>
                <w:szCs w:val="16"/>
              </w:rPr>
            </w:pPr>
            <w:r w:rsidRPr="00B73BF7">
              <w:rPr>
                <w:sz w:val="16"/>
                <w:szCs w:val="16"/>
              </w:rPr>
              <w:t>Marjana</w:t>
            </w:r>
          </w:p>
          <w:p w:rsidR="00AA64C0" w:rsidRPr="00B73BF7" w:rsidRDefault="00AA64C0" w:rsidP="00B73BF7">
            <w:pPr>
              <w:pStyle w:val="Paragrafi"/>
              <w:ind w:firstLine="0"/>
              <w:rPr>
                <w:sz w:val="16"/>
                <w:szCs w:val="16"/>
              </w:rPr>
            </w:pPr>
            <w:r w:rsidRPr="00B73BF7">
              <w:rPr>
                <w:sz w:val="16"/>
                <w:szCs w:val="16"/>
              </w:rPr>
              <w:t>Marte</w:t>
            </w:r>
          </w:p>
        </w:tc>
        <w:tc>
          <w:tcPr>
            <w:tcW w:w="1309" w:type="dxa"/>
          </w:tcPr>
          <w:p w:rsidR="00AA64C0" w:rsidRPr="00B73BF7" w:rsidRDefault="00AA64C0" w:rsidP="00B73BF7">
            <w:pPr>
              <w:pStyle w:val="Paragrafi"/>
              <w:ind w:firstLine="0"/>
              <w:rPr>
                <w:sz w:val="16"/>
                <w:szCs w:val="16"/>
              </w:rPr>
            </w:pPr>
            <w:r w:rsidRPr="00B73BF7">
              <w:rPr>
                <w:sz w:val="16"/>
                <w:szCs w:val="16"/>
              </w:rPr>
              <w:t>Frrok</w:t>
            </w:r>
          </w:p>
          <w:p w:rsidR="00AA64C0" w:rsidRPr="00B73BF7" w:rsidRDefault="00AA64C0" w:rsidP="00B73BF7">
            <w:pPr>
              <w:pStyle w:val="Paragrafi"/>
              <w:ind w:firstLine="0"/>
              <w:rPr>
                <w:sz w:val="16"/>
                <w:szCs w:val="16"/>
              </w:rPr>
            </w:pPr>
            <w:r w:rsidRPr="00B73BF7">
              <w:rPr>
                <w:sz w:val="16"/>
                <w:szCs w:val="16"/>
              </w:rPr>
              <w:t>Pal</w:t>
            </w:r>
          </w:p>
          <w:p w:rsidR="00AA64C0" w:rsidRPr="00B73BF7" w:rsidRDefault="00AA64C0" w:rsidP="00B73BF7">
            <w:pPr>
              <w:pStyle w:val="Paragrafi"/>
              <w:ind w:firstLine="0"/>
              <w:rPr>
                <w:sz w:val="16"/>
                <w:szCs w:val="16"/>
              </w:rPr>
            </w:pPr>
            <w:r w:rsidRPr="00B73BF7">
              <w:rPr>
                <w:sz w:val="16"/>
                <w:szCs w:val="16"/>
              </w:rPr>
              <w:t>Lekë</w:t>
            </w:r>
          </w:p>
        </w:tc>
        <w:tc>
          <w:tcPr>
            <w:tcW w:w="1496" w:type="dxa"/>
          </w:tcPr>
          <w:p w:rsidR="00AA64C0" w:rsidRPr="00B73BF7" w:rsidRDefault="00AA64C0" w:rsidP="00B73BF7">
            <w:pPr>
              <w:pStyle w:val="Paragrafi"/>
              <w:ind w:firstLine="0"/>
              <w:rPr>
                <w:sz w:val="16"/>
                <w:szCs w:val="16"/>
              </w:rPr>
            </w:pPr>
            <w:r w:rsidRPr="00B73BF7">
              <w:rPr>
                <w:sz w:val="16"/>
                <w:szCs w:val="16"/>
              </w:rPr>
              <w:t>Malshi</w:t>
            </w:r>
          </w:p>
          <w:p w:rsidR="00AA64C0" w:rsidRPr="00B73BF7" w:rsidRDefault="00AA64C0" w:rsidP="00B73BF7">
            <w:pPr>
              <w:pStyle w:val="Paragrafi"/>
              <w:ind w:firstLine="0"/>
              <w:rPr>
                <w:sz w:val="16"/>
                <w:szCs w:val="16"/>
              </w:rPr>
            </w:pPr>
            <w:r w:rsidRPr="00B73BF7">
              <w:rPr>
                <w:sz w:val="16"/>
                <w:szCs w:val="16"/>
              </w:rPr>
              <w:t>Malshi</w:t>
            </w:r>
          </w:p>
          <w:p w:rsidR="00AA64C0" w:rsidRPr="00B73BF7" w:rsidRDefault="00AA64C0" w:rsidP="00B73BF7">
            <w:pPr>
              <w:pStyle w:val="Paragrafi"/>
              <w:ind w:firstLine="0"/>
              <w:rPr>
                <w:sz w:val="16"/>
                <w:szCs w:val="16"/>
              </w:rPr>
            </w:pPr>
            <w:r w:rsidRPr="00B73BF7">
              <w:rPr>
                <w:sz w:val="16"/>
                <w:szCs w:val="16"/>
              </w:rPr>
              <w:t>Malshi</w:t>
            </w:r>
          </w:p>
        </w:tc>
        <w:tc>
          <w:tcPr>
            <w:tcW w:w="1122" w:type="dxa"/>
          </w:tcPr>
          <w:p w:rsidR="00AA64C0" w:rsidRPr="00B73BF7" w:rsidRDefault="00AA64C0" w:rsidP="00B73BF7">
            <w:pPr>
              <w:pStyle w:val="Paragrafi"/>
              <w:ind w:firstLine="0"/>
              <w:rPr>
                <w:sz w:val="16"/>
                <w:szCs w:val="16"/>
              </w:rPr>
            </w:pPr>
            <w:r w:rsidRPr="00B73BF7">
              <w:rPr>
                <w:sz w:val="16"/>
                <w:szCs w:val="16"/>
              </w:rPr>
              <w:t>67</w:t>
            </w:r>
          </w:p>
        </w:tc>
        <w:tc>
          <w:tcPr>
            <w:tcW w:w="1309" w:type="dxa"/>
          </w:tcPr>
          <w:p w:rsidR="00AA64C0" w:rsidRPr="00B73BF7" w:rsidRDefault="00AA64C0" w:rsidP="00B73BF7">
            <w:pPr>
              <w:pStyle w:val="Paragrafi"/>
              <w:ind w:firstLine="0"/>
              <w:rPr>
                <w:sz w:val="16"/>
                <w:szCs w:val="16"/>
              </w:rPr>
            </w:pPr>
            <w:r w:rsidRPr="00B73BF7">
              <w:rPr>
                <w:sz w:val="16"/>
                <w:szCs w:val="16"/>
              </w:rPr>
              <w:t>225</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54225</w:t>
            </w:r>
          </w:p>
        </w:tc>
        <w:tc>
          <w:tcPr>
            <w:tcW w:w="1273" w:type="dxa"/>
          </w:tcPr>
          <w:p w:rsidR="00AA64C0" w:rsidRPr="00B73BF7" w:rsidRDefault="00AA64C0" w:rsidP="00B73BF7">
            <w:pPr>
              <w:pStyle w:val="Paragrafi"/>
              <w:ind w:firstLine="0"/>
              <w:rPr>
                <w:sz w:val="16"/>
                <w:szCs w:val="16"/>
              </w:rPr>
            </w:pPr>
            <w:r w:rsidRPr="00B73BF7">
              <w:rPr>
                <w:sz w:val="16"/>
                <w:szCs w:val="16"/>
              </w:rPr>
              <w:t>54225</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3</w:t>
            </w:r>
          </w:p>
        </w:tc>
        <w:tc>
          <w:tcPr>
            <w:tcW w:w="1531" w:type="dxa"/>
          </w:tcPr>
          <w:p w:rsidR="00AA64C0" w:rsidRPr="00B73BF7" w:rsidRDefault="00AA64C0" w:rsidP="00B73BF7">
            <w:pPr>
              <w:pStyle w:val="Paragrafi"/>
              <w:ind w:firstLine="0"/>
              <w:rPr>
                <w:sz w:val="16"/>
                <w:szCs w:val="16"/>
              </w:rPr>
            </w:pPr>
            <w:r w:rsidRPr="00B73BF7">
              <w:rPr>
                <w:sz w:val="16"/>
                <w:szCs w:val="16"/>
              </w:rPr>
              <w:t>7 Bashkëpronarë</w:t>
            </w:r>
          </w:p>
        </w:tc>
        <w:tc>
          <w:tcPr>
            <w:tcW w:w="1309" w:type="dxa"/>
          </w:tcPr>
          <w:p w:rsidR="00AA64C0" w:rsidRPr="00B73BF7" w:rsidRDefault="00AA64C0" w:rsidP="00B73BF7">
            <w:pPr>
              <w:pStyle w:val="Paragrafi"/>
              <w:ind w:firstLine="0"/>
              <w:rPr>
                <w:sz w:val="16"/>
                <w:szCs w:val="16"/>
              </w:rPr>
            </w:pPr>
          </w:p>
        </w:tc>
        <w:tc>
          <w:tcPr>
            <w:tcW w:w="1496" w:type="dxa"/>
          </w:tcPr>
          <w:p w:rsidR="00AA64C0" w:rsidRPr="00B73BF7" w:rsidRDefault="00AA64C0" w:rsidP="00B73BF7">
            <w:pPr>
              <w:pStyle w:val="Paragrafi"/>
              <w:ind w:firstLine="0"/>
              <w:rPr>
                <w:sz w:val="16"/>
                <w:szCs w:val="16"/>
              </w:rPr>
            </w:pPr>
          </w:p>
        </w:tc>
        <w:tc>
          <w:tcPr>
            <w:tcW w:w="1122" w:type="dxa"/>
          </w:tcPr>
          <w:p w:rsidR="00AA64C0" w:rsidRPr="00B73BF7" w:rsidRDefault="00AA64C0" w:rsidP="00B73BF7">
            <w:pPr>
              <w:pStyle w:val="Paragrafi"/>
              <w:ind w:firstLine="0"/>
              <w:rPr>
                <w:sz w:val="16"/>
                <w:szCs w:val="16"/>
              </w:rPr>
            </w:pPr>
            <w:r w:rsidRPr="00B73BF7">
              <w:rPr>
                <w:sz w:val="16"/>
                <w:szCs w:val="16"/>
              </w:rPr>
              <w:t>63/1</w:t>
            </w:r>
          </w:p>
        </w:tc>
        <w:tc>
          <w:tcPr>
            <w:tcW w:w="1309" w:type="dxa"/>
          </w:tcPr>
          <w:p w:rsidR="00AA64C0" w:rsidRPr="00B73BF7" w:rsidRDefault="00AA64C0" w:rsidP="00B73BF7">
            <w:pPr>
              <w:pStyle w:val="Paragrafi"/>
              <w:ind w:firstLine="0"/>
              <w:rPr>
                <w:sz w:val="16"/>
                <w:szCs w:val="16"/>
              </w:rPr>
            </w:pPr>
            <w:r w:rsidRPr="00B73BF7">
              <w:rPr>
                <w:sz w:val="16"/>
                <w:szCs w:val="16"/>
              </w:rPr>
              <w:t>93</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22413</w:t>
            </w:r>
          </w:p>
        </w:tc>
        <w:tc>
          <w:tcPr>
            <w:tcW w:w="1273" w:type="dxa"/>
          </w:tcPr>
          <w:p w:rsidR="00AA64C0" w:rsidRPr="00B73BF7" w:rsidRDefault="00AA64C0" w:rsidP="00B73BF7">
            <w:pPr>
              <w:pStyle w:val="Paragrafi"/>
              <w:ind w:firstLine="0"/>
              <w:rPr>
                <w:sz w:val="16"/>
                <w:szCs w:val="16"/>
              </w:rPr>
            </w:pPr>
            <w:r w:rsidRPr="00B73BF7">
              <w:rPr>
                <w:sz w:val="16"/>
                <w:szCs w:val="16"/>
              </w:rPr>
              <w:t>22413</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4</w:t>
            </w:r>
          </w:p>
        </w:tc>
        <w:tc>
          <w:tcPr>
            <w:tcW w:w="1531" w:type="dxa"/>
          </w:tcPr>
          <w:p w:rsidR="00AA64C0" w:rsidRPr="00B73BF7" w:rsidRDefault="00AA64C0" w:rsidP="00B73BF7">
            <w:pPr>
              <w:pStyle w:val="Paragrafi"/>
              <w:ind w:firstLine="0"/>
              <w:rPr>
                <w:sz w:val="16"/>
                <w:szCs w:val="16"/>
              </w:rPr>
            </w:pPr>
            <w:r w:rsidRPr="00B73BF7">
              <w:rPr>
                <w:sz w:val="16"/>
                <w:szCs w:val="16"/>
              </w:rPr>
              <w:t>Luigj</w:t>
            </w:r>
          </w:p>
        </w:tc>
        <w:tc>
          <w:tcPr>
            <w:tcW w:w="1309" w:type="dxa"/>
          </w:tcPr>
          <w:p w:rsidR="00AA64C0" w:rsidRPr="00B73BF7" w:rsidRDefault="00AA64C0" w:rsidP="00B73BF7">
            <w:pPr>
              <w:pStyle w:val="Paragrafi"/>
              <w:ind w:firstLine="0"/>
              <w:rPr>
                <w:sz w:val="16"/>
                <w:szCs w:val="16"/>
              </w:rPr>
            </w:pPr>
            <w:r w:rsidRPr="00B73BF7">
              <w:rPr>
                <w:sz w:val="16"/>
                <w:szCs w:val="16"/>
              </w:rPr>
              <w:t>Preng</w:t>
            </w:r>
          </w:p>
        </w:tc>
        <w:tc>
          <w:tcPr>
            <w:tcW w:w="1496" w:type="dxa"/>
          </w:tcPr>
          <w:p w:rsidR="00AA64C0" w:rsidRPr="00B73BF7" w:rsidRDefault="00AA64C0" w:rsidP="00B73BF7">
            <w:pPr>
              <w:pStyle w:val="Paragrafi"/>
              <w:ind w:firstLine="0"/>
              <w:rPr>
                <w:sz w:val="16"/>
                <w:szCs w:val="16"/>
              </w:rPr>
            </w:pPr>
            <w:r w:rsidRPr="00B73BF7">
              <w:rPr>
                <w:sz w:val="16"/>
                <w:szCs w:val="16"/>
              </w:rPr>
              <w:t>Marku</w:t>
            </w:r>
          </w:p>
        </w:tc>
        <w:tc>
          <w:tcPr>
            <w:tcW w:w="1122" w:type="dxa"/>
          </w:tcPr>
          <w:p w:rsidR="00AA64C0" w:rsidRPr="00B73BF7" w:rsidRDefault="00AA64C0" w:rsidP="00B73BF7">
            <w:pPr>
              <w:pStyle w:val="Paragrafi"/>
              <w:ind w:firstLine="0"/>
              <w:rPr>
                <w:sz w:val="16"/>
                <w:szCs w:val="16"/>
              </w:rPr>
            </w:pPr>
            <w:r w:rsidRPr="00B73BF7">
              <w:rPr>
                <w:sz w:val="16"/>
                <w:szCs w:val="16"/>
              </w:rPr>
              <w:t>62/4</w:t>
            </w:r>
          </w:p>
        </w:tc>
        <w:tc>
          <w:tcPr>
            <w:tcW w:w="1309" w:type="dxa"/>
          </w:tcPr>
          <w:p w:rsidR="00AA64C0" w:rsidRPr="00B73BF7" w:rsidRDefault="00AA64C0" w:rsidP="00B73BF7">
            <w:pPr>
              <w:pStyle w:val="Paragrafi"/>
              <w:ind w:firstLine="0"/>
              <w:rPr>
                <w:sz w:val="16"/>
                <w:szCs w:val="16"/>
              </w:rPr>
            </w:pPr>
            <w:r w:rsidRPr="00B73BF7">
              <w:rPr>
                <w:sz w:val="16"/>
                <w:szCs w:val="16"/>
              </w:rPr>
              <w:t>131</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31571</w:t>
            </w:r>
          </w:p>
        </w:tc>
        <w:tc>
          <w:tcPr>
            <w:tcW w:w="1273" w:type="dxa"/>
          </w:tcPr>
          <w:p w:rsidR="00AA64C0" w:rsidRPr="00B73BF7" w:rsidRDefault="00AA64C0" w:rsidP="00B73BF7">
            <w:pPr>
              <w:pStyle w:val="Paragrafi"/>
              <w:ind w:firstLine="0"/>
              <w:rPr>
                <w:sz w:val="16"/>
                <w:szCs w:val="16"/>
              </w:rPr>
            </w:pPr>
            <w:r w:rsidRPr="00B73BF7">
              <w:rPr>
                <w:sz w:val="16"/>
                <w:szCs w:val="16"/>
              </w:rPr>
              <w:t>31571</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5</w:t>
            </w:r>
          </w:p>
        </w:tc>
        <w:tc>
          <w:tcPr>
            <w:tcW w:w="1531" w:type="dxa"/>
          </w:tcPr>
          <w:p w:rsidR="00AA64C0" w:rsidRPr="00B73BF7" w:rsidRDefault="00AA64C0" w:rsidP="00B73BF7">
            <w:pPr>
              <w:pStyle w:val="Paragrafi"/>
              <w:ind w:firstLine="0"/>
              <w:rPr>
                <w:sz w:val="16"/>
                <w:szCs w:val="16"/>
              </w:rPr>
            </w:pPr>
            <w:r w:rsidRPr="00B73BF7">
              <w:rPr>
                <w:sz w:val="16"/>
                <w:szCs w:val="16"/>
              </w:rPr>
              <w:t>Nikoll</w:t>
            </w:r>
          </w:p>
        </w:tc>
        <w:tc>
          <w:tcPr>
            <w:tcW w:w="1309" w:type="dxa"/>
          </w:tcPr>
          <w:p w:rsidR="00AA64C0" w:rsidRPr="00B73BF7" w:rsidRDefault="00AA64C0" w:rsidP="00B73BF7">
            <w:pPr>
              <w:pStyle w:val="Paragrafi"/>
              <w:ind w:firstLine="0"/>
              <w:rPr>
                <w:sz w:val="16"/>
                <w:szCs w:val="16"/>
              </w:rPr>
            </w:pPr>
            <w:r w:rsidRPr="00B73BF7">
              <w:rPr>
                <w:sz w:val="16"/>
                <w:szCs w:val="16"/>
              </w:rPr>
              <w:t>Pal</w:t>
            </w:r>
          </w:p>
        </w:tc>
        <w:tc>
          <w:tcPr>
            <w:tcW w:w="1496" w:type="dxa"/>
          </w:tcPr>
          <w:p w:rsidR="00AA64C0" w:rsidRPr="00B73BF7" w:rsidRDefault="00AA64C0" w:rsidP="00B73BF7">
            <w:pPr>
              <w:pStyle w:val="Paragrafi"/>
              <w:ind w:firstLine="0"/>
              <w:rPr>
                <w:sz w:val="16"/>
                <w:szCs w:val="16"/>
              </w:rPr>
            </w:pPr>
            <w:r w:rsidRPr="00B73BF7">
              <w:rPr>
                <w:sz w:val="16"/>
                <w:szCs w:val="16"/>
              </w:rPr>
              <w:t>Fusha</w:t>
            </w:r>
          </w:p>
        </w:tc>
        <w:tc>
          <w:tcPr>
            <w:tcW w:w="1122" w:type="dxa"/>
          </w:tcPr>
          <w:p w:rsidR="00AA64C0" w:rsidRPr="00B73BF7" w:rsidRDefault="00AA64C0" w:rsidP="00B73BF7">
            <w:pPr>
              <w:pStyle w:val="Paragrafi"/>
              <w:ind w:firstLine="0"/>
              <w:rPr>
                <w:sz w:val="16"/>
                <w:szCs w:val="16"/>
              </w:rPr>
            </w:pPr>
            <w:r w:rsidRPr="00B73BF7">
              <w:rPr>
                <w:sz w:val="16"/>
                <w:szCs w:val="16"/>
              </w:rPr>
              <w:t>58/2</w:t>
            </w:r>
          </w:p>
        </w:tc>
        <w:tc>
          <w:tcPr>
            <w:tcW w:w="1309" w:type="dxa"/>
          </w:tcPr>
          <w:p w:rsidR="00AA64C0" w:rsidRPr="00B73BF7" w:rsidRDefault="00AA64C0" w:rsidP="00B73BF7">
            <w:pPr>
              <w:pStyle w:val="Paragrafi"/>
              <w:ind w:firstLine="0"/>
              <w:rPr>
                <w:sz w:val="16"/>
                <w:szCs w:val="16"/>
              </w:rPr>
            </w:pPr>
            <w:r w:rsidRPr="00B73BF7">
              <w:rPr>
                <w:sz w:val="16"/>
                <w:szCs w:val="16"/>
              </w:rPr>
              <w:t>673</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162193</w:t>
            </w:r>
          </w:p>
        </w:tc>
        <w:tc>
          <w:tcPr>
            <w:tcW w:w="1273" w:type="dxa"/>
          </w:tcPr>
          <w:p w:rsidR="00AA64C0" w:rsidRPr="00B73BF7" w:rsidRDefault="00AA64C0" w:rsidP="00B73BF7">
            <w:pPr>
              <w:pStyle w:val="Paragrafi"/>
              <w:ind w:firstLine="0"/>
              <w:rPr>
                <w:sz w:val="16"/>
                <w:szCs w:val="16"/>
              </w:rPr>
            </w:pPr>
            <w:r w:rsidRPr="00B73BF7">
              <w:rPr>
                <w:sz w:val="16"/>
                <w:szCs w:val="16"/>
              </w:rPr>
              <w:t>162193</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6</w:t>
            </w:r>
          </w:p>
        </w:tc>
        <w:tc>
          <w:tcPr>
            <w:tcW w:w="1531" w:type="dxa"/>
          </w:tcPr>
          <w:p w:rsidR="00AA64C0" w:rsidRPr="00B73BF7" w:rsidRDefault="00AA64C0" w:rsidP="00B73BF7">
            <w:pPr>
              <w:pStyle w:val="Paragrafi"/>
              <w:ind w:firstLine="0"/>
              <w:rPr>
                <w:sz w:val="16"/>
                <w:szCs w:val="16"/>
              </w:rPr>
            </w:pPr>
            <w:r w:rsidRPr="00B73BF7">
              <w:rPr>
                <w:sz w:val="16"/>
                <w:szCs w:val="16"/>
              </w:rPr>
              <w:t>Kol</w:t>
            </w:r>
          </w:p>
        </w:tc>
        <w:tc>
          <w:tcPr>
            <w:tcW w:w="1309" w:type="dxa"/>
          </w:tcPr>
          <w:p w:rsidR="00AA64C0" w:rsidRPr="00B73BF7" w:rsidRDefault="00AA64C0" w:rsidP="00B73BF7">
            <w:pPr>
              <w:pStyle w:val="Paragrafi"/>
              <w:ind w:firstLine="0"/>
              <w:rPr>
                <w:sz w:val="16"/>
                <w:szCs w:val="16"/>
              </w:rPr>
            </w:pPr>
            <w:r w:rsidRPr="00B73BF7">
              <w:rPr>
                <w:sz w:val="16"/>
                <w:szCs w:val="16"/>
              </w:rPr>
              <w:t>Frrok</w:t>
            </w:r>
          </w:p>
        </w:tc>
        <w:tc>
          <w:tcPr>
            <w:tcW w:w="1496" w:type="dxa"/>
          </w:tcPr>
          <w:p w:rsidR="00AA64C0" w:rsidRPr="00B73BF7" w:rsidRDefault="00AA64C0" w:rsidP="00B73BF7">
            <w:pPr>
              <w:pStyle w:val="Paragrafi"/>
              <w:ind w:firstLine="0"/>
              <w:rPr>
                <w:sz w:val="16"/>
                <w:szCs w:val="16"/>
              </w:rPr>
            </w:pPr>
            <w:r w:rsidRPr="00B73BF7">
              <w:rPr>
                <w:sz w:val="16"/>
                <w:szCs w:val="16"/>
              </w:rPr>
              <w:t>Malshi</w:t>
            </w:r>
          </w:p>
        </w:tc>
        <w:tc>
          <w:tcPr>
            <w:tcW w:w="1122" w:type="dxa"/>
          </w:tcPr>
          <w:p w:rsidR="00AA64C0" w:rsidRPr="00B73BF7" w:rsidRDefault="00AA64C0" w:rsidP="00B73BF7">
            <w:pPr>
              <w:pStyle w:val="Paragrafi"/>
              <w:ind w:firstLine="0"/>
              <w:rPr>
                <w:sz w:val="16"/>
                <w:szCs w:val="16"/>
              </w:rPr>
            </w:pPr>
            <w:r w:rsidRPr="00B73BF7">
              <w:rPr>
                <w:sz w:val="16"/>
                <w:szCs w:val="16"/>
              </w:rPr>
              <w:t>49/1</w:t>
            </w:r>
          </w:p>
        </w:tc>
        <w:tc>
          <w:tcPr>
            <w:tcW w:w="1309" w:type="dxa"/>
          </w:tcPr>
          <w:p w:rsidR="00AA64C0" w:rsidRPr="00B73BF7" w:rsidRDefault="00AA64C0" w:rsidP="00B73BF7">
            <w:pPr>
              <w:pStyle w:val="Paragrafi"/>
              <w:ind w:firstLine="0"/>
              <w:rPr>
                <w:sz w:val="16"/>
                <w:szCs w:val="16"/>
              </w:rPr>
            </w:pPr>
            <w:r w:rsidRPr="00B73BF7">
              <w:rPr>
                <w:sz w:val="16"/>
                <w:szCs w:val="16"/>
              </w:rPr>
              <w:t>121</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29161</w:t>
            </w:r>
          </w:p>
        </w:tc>
        <w:tc>
          <w:tcPr>
            <w:tcW w:w="1273" w:type="dxa"/>
          </w:tcPr>
          <w:p w:rsidR="00AA64C0" w:rsidRPr="00B73BF7" w:rsidRDefault="00AA64C0" w:rsidP="00B73BF7">
            <w:pPr>
              <w:pStyle w:val="Paragrafi"/>
              <w:ind w:firstLine="0"/>
              <w:rPr>
                <w:sz w:val="16"/>
                <w:szCs w:val="16"/>
              </w:rPr>
            </w:pPr>
            <w:r w:rsidRPr="00B73BF7">
              <w:rPr>
                <w:sz w:val="16"/>
                <w:szCs w:val="16"/>
              </w:rPr>
              <w:t>29161</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7</w:t>
            </w:r>
          </w:p>
        </w:tc>
        <w:tc>
          <w:tcPr>
            <w:tcW w:w="1531" w:type="dxa"/>
          </w:tcPr>
          <w:p w:rsidR="00AA64C0" w:rsidRPr="00B73BF7" w:rsidRDefault="00AA64C0" w:rsidP="00B73BF7">
            <w:pPr>
              <w:pStyle w:val="Paragrafi"/>
              <w:ind w:firstLine="0"/>
              <w:rPr>
                <w:sz w:val="16"/>
                <w:szCs w:val="16"/>
              </w:rPr>
            </w:pPr>
            <w:r w:rsidRPr="00B73BF7">
              <w:rPr>
                <w:sz w:val="16"/>
                <w:szCs w:val="16"/>
              </w:rPr>
              <w:t>Geg</w:t>
            </w:r>
          </w:p>
        </w:tc>
        <w:tc>
          <w:tcPr>
            <w:tcW w:w="1309" w:type="dxa"/>
          </w:tcPr>
          <w:p w:rsidR="00AA64C0" w:rsidRPr="00B73BF7" w:rsidRDefault="00AA64C0" w:rsidP="00B73BF7">
            <w:pPr>
              <w:pStyle w:val="Paragrafi"/>
              <w:ind w:firstLine="0"/>
              <w:rPr>
                <w:sz w:val="16"/>
                <w:szCs w:val="16"/>
              </w:rPr>
            </w:pPr>
            <w:r w:rsidRPr="00B73BF7">
              <w:rPr>
                <w:sz w:val="16"/>
                <w:szCs w:val="16"/>
              </w:rPr>
              <w:t>Ndue</w:t>
            </w:r>
          </w:p>
        </w:tc>
        <w:tc>
          <w:tcPr>
            <w:tcW w:w="1496" w:type="dxa"/>
          </w:tcPr>
          <w:p w:rsidR="00AA64C0" w:rsidRPr="00B73BF7" w:rsidRDefault="00AA64C0" w:rsidP="00B73BF7">
            <w:pPr>
              <w:pStyle w:val="Paragrafi"/>
              <w:ind w:firstLine="0"/>
              <w:rPr>
                <w:sz w:val="16"/>
                <w:szCs w:val="16"/>
              </w:rPr>
            </w:pPr>
            <w:r w:rsidRPr="00B73BF7">
              <w:rPr>
                <w:sz w:val="16"/>
                <w:szCs w:val="16"/>
              </w:rPr>
              <w:t>Ndoka</w:t>
            </w:r>
          </w:p>
        </w:tc>
        <w:tc>
          <w:tcPr>
            <w:tcW w:w="1122" w:type="dxa"/>
          </w:tcPr>
          <w:p w:rsidR="00AA64C0" w:rsidRPr="00B73BF7" w:rsidRDefault="00AA64C0" w:rsidP="00B73BF7">
            <w:pPr>
              <w:pStyle w:val="Paragrafi"/>
              <w:ind w:firstLine="0"/>
              <w:rPr>
                <w:sz w:val="16"/>
                <w:szCs w:val="16"/>
              </w:rPr>
            </w:pPr>
            <w:r w:rsidRPr="00B73BF7">
              <w:rPr>
                <w:sz w:val="16"/>
                <w:szCs w:val="16"/>
              </w:rPr>
              <w:t>49/3</w:t>
            </w:r>
          </w:p>
        </w:tc>
        <w:tc>
          <w:tcPr>
            <w:tcW w:w="1309" w:type="dxa"/>
          </w:tcPr>
          <w:p w:rsidR="00AA64C0" w:rsidRPr="00B73BF7" w:rsidRDefault="00AA64C0" w:rsidP="00B73BF7">
            <w:pPr>
              <w:pStyle w:val="Paragrafi"/>
              <w:ind w:firstLine="0"/>
              <w:rPr>
                <w:sz w:val="16"/>
                <w:szCs w:val="16"/>
              </w:rPr>
            </w:pPr>
            <w:r w:rsidRPr="00B73BF7">
              <w:rPr>
                <w:sz w:val="16"/>
                <w:szCs w:val="16"/>
              </w:rPr>
              <w:t>169</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40729</w:t>
            </w:r>
          </w:p>
        </w:tc>
        <w:tc>
          <w:tcPr>
            <w:tcW w:w="1273" w:type="dxa"/>
          </w:tcPr>
          <w:p w:rsidR="00AA64C0" w:rsidRPr="00B73BF7" w:rsidRDefault="00AA64C0" w:rsidP="00B73BF7">
            <w:pPr>
              <w:pStyle w:val="Paragrafi"/>
              <w:ind w:firstLine="0"/>
              <w:rPr>
                <w:sz w:val="16"/>
                <w:szCs w:val="16"/>
              </w:rPr>
            </w:pPr>
            <w:r w:rsidRPr="00B73BF7">
              <w:rPr>
                <w:sz w:val="16"/>
                <w:szCs w:val="16"/>
              </w:rPr>
              <w:t>40729</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8</w:t>
            </w:r>
          </w:p>
        </w:tc>
        <w:tc>
          <w:tcPr>
            <w:tcW w:w="1531" w:type="dxa"/>
          </w:tcPr>
          <w:p w:rsidR="00AA64C0" w:rsidRPr="00B73BF7" w:rsidRDefault="00AA64C0" w:rsidP="00B73BF7">
            <w:pPr>
              <w:pStyle w:val="Paragrafi"/>
              <w:ind w:firstLine="0"/>
              <w:rPr>
                <w:sz w:val="16"/>
                <w:szCs w:val="16"/>
              </w:rPr>
            </w:pPr>
            <w:r w:rsidRPr="00B73BF7">
              <w:rPr>
                <w:sz w:val="16"/>
                <w:szCs w:val="16"/>
              </w:rPr>
              <w:t>Geg</w:t>
            </w:r>
          </w:p>
        </w:tc>
        <w:tc>
          <w:tcPr>
            <w:tcW w:w="1309" w:type="dxa"/>
          </w:tcPr>
          <w:p w:rsidR="00AA64C0" w:rsidRPr="00B73BF7" w:rsidRDefault="00AA64C0" w:rsidP="00B73BF7">
            <w:pPr>
              <w:pStyle w:val="Paragrafi"/>
              <w:ind w:firstLine="0"/>
              <w:rPr>
                <w:sz w:val="16"/>
                <w:szCs w:val="16"/>
              </w:rPr>
            </w:pPr>
            <w:r w:rsidRPr="00B73BF7">
              <w:rPr>
                <w:sz w:val="16"/>
                <w:szCs w:val="16"/>
              </w:rPr>
              <w:t>Frrok</w:t>
            </w:r>
          </w:p>
        </w:tc>
        <w:tc>
          <w:tcPr>
            <w:tcW w:w="1496" w:type="dxa"/>
          </w:tcPr>
          <w:p w:rsidR="00AA64C0" w:rsidRPr="00B73BF7" w:rsidRDefault="00AA64C0" w:rsidP="00B73BF7">
            <w:pPr>
              <w:pStyle w:val="Paragrafi"/>
              <w:ind w:firstLine="0"/>
              <w:rPr>
                <w:sz w:val="16"/>
                <w:szCs w:val="16"/>
              </w:rPr>
            </w:pPr>
            <w:r w:rsidRPr="00B73BF7">
              <w:rPr>
                <w:sz w:val="16"/>
                <w:szCs w:val="16"/>
              </w:rPr>
              <w:t>Paloka</w:t>
            </w:r>
          </w:p>
        </w:tc>
        <w:tc>
          <w:tcPr>
            <w:tcW w:w="1122" w:type="dxa"/>
          </w:tcPr>
          <w:p w:rsidR="00AA64C0" w:rsidRPr="00B73BF7" w:rsidRDefault="00AA64C0" w:rsidP="00B73BF7">
            <w:pPr>
              <w:pStyle w:val="Paragrafi"/>
              <w:ind w:firstLine="0"/>
              <w:rPr>
                <w:sz w:val="16"/>
                <w:szCs w:val="16"/>
              </w:rPr>
            </w:pPr>
            <w:r w:rsidRPr="00B73BF7">
              <w:rPr>
                <w:sz w:val="16"/>
                <w:szCs w:val="16"/>
              </w:rPr>
              <w:t>55/3</w:t>
            </w:r>
          </w:p>
        </w:tc>
        <w:tc>
          <w:tcPr>
            <w:tcW w:w="1309" w:type="dxa"/>
          </w:tcPr>
          <w:p w:rsidR="00AA64C0" w:rsidRPr="00B73BF7" w:rsidRDefault="00AA64C0" w:rsidP="00B73BF7">
            <w:pPr>
              <w:pStyle w:val="Paragrafi"/>
              <w:ind w:firstLine="0"/>
              <w:rPr>
                <w:sz w:val="16"/>
                <w:szCs w:val="16"/>
              </w:rPr>
            </w:pPr>
            <w:r w:rsidRPr="00B73BF7">
              <w:rPr>
                <w:sz w:val="16"/>
                <w:szCs w:val="16"/>
              </w:rPr>
              <w:t>297</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71577</w:t>
            </w:r>
          </w:p>
        </w:tc>
        <w:tc>
          <w:tcPr>
            <w:tcW w:w="1273" w:type="dxa"/>
          </w:tcPr>
          <w:p w:rsidR="00AA64C0" w:rsidRPr="00B73BF7" w:rsidRDefault="00AA64C0" w:rsidP="00B73BF7">
            <w:pPr>
              <w:pStyle w:val="Paragrafi"/>
              <w:ind w:firstLine="0"/>
              <w:rPr>
                <w:sz w:val="16"/>
                <w:szCs w:val="16"/>
              </w:rPr>
            </w:pPr>
            <w:r w:rsidRPr="00B73BF7">
              <w:rPr>
                <w:sz w:val="16"/>
                <w:szCs w:val="16"/>
              </w:rPr>
              <w:t>71577</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9</w:t>
            </w:r>
          </w:p>
        </w:tc>
        <w:tc>
          <w:tcPr>
            <w:tcW w:w="1531" w:type="dxa"/>
          </w:tcPr>
          <w:p w:rsidR="00AA64C0" w:rsidRPr="00B73BF7" w:rsidRDefault="00AA64C0" w:rsidP="00B73BF7">
            <w:pPr>
              <w:pStyle w:val="Paragrafi"/>
              <w:ind w:firstLine="0"/>
              <w:rPr>
                <w:sz w:val="16"/>
                <w:szCs w:val="16"/>
              </w:rPr>
            </w:pPr>
            <w:r w:rsidRPr="00B73BF7">
              <w:rPr>
                <w:sz w:val="16"/>
                <w:szCs w:val="16"/>
              </w:rPr>
              <w:t>Pjetër</w:t>
            </w:r>
          </w:p>
        </w:tc>
        <w:tc>
          <w:tcPr>
            <w:tcW w:w="1309" w:type="dxa"/>
          </w:tcPr>
          <w:p w:rsidR="00AA64C0" w:rsidRPr="00B73BF7" w:rsidRDefault="00AA64C0" w:rsidP="00B73BF7">
            <w:pPr>
              <w:pStyle w:val="Paragrafi"/>
              <w:ind w:firstLine="0"/>
              <w:rPr>
                <w:sz w:val="16"/>
                <w:szCs w:val="16"/>
              </w:rPr>
            </w:pPr>
            <w:r w:rsidRPr="00B73BF7">
              <w:rPr>
                <w:sz w:val="16"/>
                <w:szCs w:val="16"/>
              </w:rPr>
              <w:t>Gjin</w:t>
            </w:r>
          </w:p>
        </w:tc>
        <w:tc>
          <w:tcPr>
            <w:tcW w:w="1496" w:type="dxa"/>
          </w:tcPr>
          <w:p w:rsidR="00AA64C0" w:rsidRPr="00B73BF7" w:rsidRDefault="00AA64C0" w:rsidP="00B73BF7">
            <w:pPr>
              <w:pStyle w:val="Paragrafi"/>
              <w:ind w:firstLine="0"/>
              <w:rPr>
                <w:sz w:val="16"/>
                <w:szCs w:val="16"/>
              </w:rPr>
            </w:pPr>
            <w:r w:rsidRPr="00B73BF7">
              <w:rPr>
                <w:sz w:val="16"/>
                <w:szCs w:val="16"/>
              </w:rPr>
              <w:t>Vokrri</w:t>
            </w:r>
          </w:p>
        </w:tc>
        <w:tc>
          <w:tcPr>
            <w:tcW w:w="1122" w:type="dxa"/>
          </w:tcPr>
          <w:p w:rsidR="00AA64C0" w:rsidRPr="00B73BF7" w:rsidRDefault="00AA64C0" w:rsidP="00B73BF7">
            <w:pPr>
              <w:pStyle w:val="Paragrafi"/>
              <w:ind w:firstLine="0"/>
              <w:rPr>
                <w:sz w:val="16"/>
                <w:szCs w:val="16"/>
              </w:rPr>
            </w:pPr>
            <w:r w:rsidRPr="00B73BF7">
              <w:rPr>
                <w:sz w:val="16"/>
                <w:szCs w:val="16"/>
              </w:rPr>
              <w:t>55/4</w:t>
            </w:r>
          </w:p>
        </w:tc>
        <w:tc>
          <w:tcPr>
            <w:tcW w:w="1309" w:type="dxa"/>
          </w:tcPr>
          <w:p w:rsidR="00AA64C0" w:rsidRPr="00B73BF7" w:rsidRDefault="00AA64C0" w:rsidP="00B73BF7">
            <w:pPr>
              <w:pStyle w:val="Paragrafi"/>
              <w:ind w:firstLine="0"/>
              <w:rPr>
                <w:sz w:val="16"/>
                <w:szCs w:val="16"/>
              </w:rPr>
            </w:pPr>
            <w:r w:rsidRPr="00B73BF7">
              <w:rPr>
                <w:sz w:val="16"/>
                <w:szCs w:val="16"/>
              </w:rPr>
              <w:t>528</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127248</w:t>
            </w:r>
          </w:p>
        </w:tc>
        <w:tc>
          <w:tcPr>
            <w:tcW w:w="1273" w:type="dxa"/>
          </w:tcPr>
          <w:p w:rsidR="00AA64C0" w:rsidRPr="00B73BF7" w:rsidRDefault="00AA64C0" w:rsidP="00B73BF7">
            <w:pPr>
              <w:pStyle w:val="Paragrafi"/>
              <w:ind w:firstLine="0"/>
              <w:rPr>
                <w:sz w:val="16"/>
                <w:szCs w:val="16"/>
              </w:rPr>
            </w:pPr>
            <w:r w:rsidRPr="00B73BF7">
              <w:rPr>
                <w:sz w:val="16"/>
                <w:szCs w:val="16"/>
              </w:rPr>
              <w:t>127248</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10</w:t>
            </w:r>
          </w:p>
        </w:tc>
        <w:tc>
          <w:tcPr>
            <w:tcW w:w="1531" w:type="dxa"/>
          </w:tcPr>
          <w:p w:rsidR="00AA64C0" w:rsidRPr="00B73BF7" w:rsidRDefault="00AA64C0" w:rsidP="00B73BF7">
            <w:pPr>
              <w:pStyle w:val="Paragrafi"/>
              <w:ind w:firstLine="0"/>
              <w:rPr>
                <w:sz w:val="16"/>
                <w:szCs w:val="16"/>
              </w:rPr>
            </w:pPr>
            <w:r w:rsidRPr="00B73BF7">
              <w:rPr>
                <w:sz w:val="16"/>
                <w:szCs w:val="16"/>
              </w:rPr>
              <w:t>Gjok</w:t>
            </w:r>
          </w:p>
        </w:tc>
        <w:tc>
          <w:tcPr>
            <w:tcW w:w="1309" w:type="dxa"/>
          </w:tcPr>
          <w:p w:rsidR="00AA64C0" w:rsidRPr="00B73BF7" w:rsidRDefault="00AA64C0" w:rsidP="00B73BF7">
            <w:pPr>
              <w:pStyle w:val="Paragrafi"/>
              <w:ind w:firstLine="0"/>
              <w:rPr>
                <w:sz w:val="16"/>
                <w:szCs w:val="16"/>
              </w:rPr>
            </w:pPr>
            <w:r w:rsidRPr="00B73BF7">
              <w:rPr>
                <w:sz w:val="16"/>
                <w:szCs w:val="16"/>
              </w:rPr>
              <w:t>Bib</w:t>
            </w:r>
          </w:p>
        </w:tc>
        <w:tc>
          <w:tcPr>
            <w:tcW w:w="1496" w:type="dxa"/>
          </w:tcPr>
          <w:p w:rsidR="00AA64C0" w:rsidRPr="00B73BF7" w:rsidRDefault="00AA64C0" w:rsidP="00B73BF7">
            <w:pPr>
              <w:pStyle w:val="Paragrafi"/>
              <w:ind w:firstLine="0"/>
              <w:rPr>
                <w:sz w:val="16"/>
                <w:szCs w:val="16"/>
              </w:rPr>
            </w:pPr>
            <w:r w:rsidRPr="00B73BF7">
              <w:rPr>
                <w:sz w:val="16"/>
                <w:szCs w:val="16"/>
              </w:rPr>
              <w:t>Vokrri</w:t>
            </w:r>
          </w:p>
        </w:tc>
        <w:tc>
          <w:tcPr>
            <w:tcW w:w="1122" w:type="dxa"/>
          </w:tcPr>
          <w:p w:rsidR="00AA64C0" w:rsidRPr="00B73BF7" w:rsidRDefault="00AA64C0" w:rsidP="00B73BF7">
            <w:pPr>
              <w:pStyle w:val="Paragrafi"/>
              <w:ind w:firstLine="0"/>
              <w:rPr>
                <w:sz w:val="16"/>
                <w:szCs w:val="16"/>
              </w:rPr>
            </w:pPr>
            <w:r w:rsidRPr="00B73BF7">
              <w:rPr>
                <w:sz w:val="16"/>
                <w:szCs w:val="16"/>
              </w:rPr>
              <w:t>55/5</w:t>
            </w:r>
          </w:p>
        </w:tc>
        <w:tc>
          <w:tcPr>
            <w:tcW w:w="1309" w:type="dxa"/>
          </w:tcPr>
          <w:p w:rsidR="00AA64C0" w:rsidRPr="00B73BF7" w:rsidRDefault="00AA64C0" w:rsidP="00B73BF7">
            <w:pPr>
              <w:pStyle w:val="Paragrafi"/>
              <w:ind w:firstLine="0"/>
              <w:rPr>
                <w:sz w:val="16"/>
                <w:szCs w:val="16"/>
              </w:rPr>
            </w:pPr>
            <w:r w:rsidRPr="00B73BF7">
              <w:rPr>
                <w:sz w:val="16"/>
                <w:szCs w:val="16"/>
              </w:rPr>
              <w:t>240</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57840</w:t>
            </w:r>
          </w:p>
        </w:tc>
        <w:tc>
          <w:tcPr>
            <w:tcW w:w="1273" w:type="dxa"/>
          </w:tcPr>
          <w:p w:rsidR="00AA64C0" w:rsidRPr="00B73BF7" w:rsidRDefault="00AA64C0" w:rsidP="00B73BF7">
            <w:pPr>
              <w:pStyle w:val="Paragrafi"/>
              <w:ind w:firstLine="0"/>
              <w:rPr>
                <w:sz w:val="16"/>
                <w:szCs w:val="16"/>
              </w:rPr>
            </w:pPr>
            <w:r w:rsidRPr="00B73BF7">
              <w:rPr>
                <w:sz w:val="16"/>
                <w:szCs w:val="16"/>
              </w:rPr>
              <w:t>57840</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11</w:t>
            </w:r>
          </w:p>
        </w:tc>
        <w:tc>
          <w:tcPr>
            <w:tcW w:w="1531" w:type="dxa"/>
          </w:tcPr>
          <w:p w:rsidR="00AA64C0" w:rsidRPr="00B73BF7" w:rsidRDefault="00AA64C0" w:rsidP="00B73BF7">
            <w:pPr>
              <w:pStyle w:val="Paragrafi"/>
              <w:ind w:firstLine="0"/>
              <w:rPr>
                <w:sz w:val="16"/>
                <w:szCs w:val="16"/>
              </w:rPr>
            </w:pPr>
            <w:r w:rsidRPr="00B73BF7">
              <w:rPr>
                <w:sz w:val="16"/>
                <w:szCs w:val="16"/>
              </w:rPr>
              <w:t>Ndue</w:t>
            </w:r>
          </w:p>
        </w:tc>
        <w:tc>
          <w:tcPr>
            <w:tcW w:w="1309" w:type="dxa"/>
          </w:tcPr>
          <w:p w:rsidR="00AA64C0" w:rsidRPr="00B73BF7" w:rsidRDefault="00AA64C0" w:rsidP="00B73BF7">
            <w:pPr>
              <w:pStyle w:val="Paragrafi"/>
              <w:ind w:firstLine="0"/>
              <w:rPr>
                <w:sz w:val="16"/>
                <w:szCs w:val="16"/>
              </w:rPr>
            </w:pPr>
            <w:r w:rsidRPr="00B73BF7">
              <w:rPr>
                <w:sz w:val="16"/>
                <w:szCs w:val="16"/>
              </w:rPr>
              <w:t>Nikoll</w:t>
            </w:r>
          </w:p>
        </w:tc>
        <w:tc>
          <w:tcPr>
            <w:tcW w:w="1496" w:type="dxa"/>
          </w:tcPr>
          <w:p w:rsidR="00AA64C0" w:rsidRPr="00B73BF7" w:rsidRDefault="00AA64C0" w:rsidP="00B73BF7">
            <w:pPr>
              <w:pStyle w:val="Paragrafi"/>
              <w:ind w:firstLine="0"/>
              <w:rPr>
                <w:sz w:val="16"/>
                <w:szCs w:val="16"/>
              </w:rPr>
            </w:pPr>
            <w:r w:rsidRPr="00B73BF7">
              <w:rPr>
                <w:sz w:val="16"/>
                <w:szCs w:val="16"/>
              </w:rPr>
              <w:t>Zamaku</w:t>
            </w:r>
          </w:p>
        </w:tc>
        <w:tc>
          <w:tcPr>
            <w:tcW w:w="1122" w:type="dxa"/>
          </w:tcPr>
          <w:p w:rsidR="00AA64C0" w:rsidRPr="00B73BF7" w:rsidRDefault="00AA64C0" w:rsidP="00B73BF7">
            <w:pPr>
              <w:pStyle w:val="Paragrafi"/>
              <w:ind w:firstLine="0"/>
              <w:rPr>
                <w:sz w:val="16"/>
                <w:szCs w:val="16"/>
              </w:rPr>
            </w:pPr>
            <w:r w:rsidRPr="00B73BF7">
              <w:rPr>
                <w:sz w:val="16"/>
                <w:szCs w:val="16"/>
              </w:rPr>
              <w:t>137/10</w:t>
            </w:r>
          </w:p>
        </w:tc>
        <w:tc>
          <w:tcPr>
            <w:tcW w:w="1309" w:type="dxa"/>
          </w:tcPr>
          <w:p w:rsidR="00AA64C0" w:rsidRPr="00B73BF7" w:rsidRDefault="00AA64C0" w:rsidP="00B73BF7">
            <w:pPr>
              <w:pStyle w:val="Paragrafi"/>
              <w:ind w:firstLine="0"/>
              <w:rPr>
                <w:sz w:val="16"/>
                <w:szCs w:val="16"/>
              </w:rPr>
            </w:pPr>
            <w:r w:rsidRPr="00B73BF7">
              <w:rPr>
                <w:sz w:val="16"/>
                <w:szCs w:val="16"/>
              </w:rPr>
              <w:t>394</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94954</w:t>
            </w:r>
          </w:p>
        </w:tc>
        <w:tc>
          <w:tcPr>
            <w:tcW w:w="1273" w:type="dxa"/>
          </w:tcPr>
          <w:p w:rsidR="00AA64C0" w:rsidRPr="00B73BF7" w:rsidRDefault="00AA64C0" w:rsidP="00B73BF7">
            <w:pPr>
              <w:pStyle w:val="Paragrafi"/>
              <w:ind w:firstLine="0"/>
              <w:rPr>
                <w:sz w:val="16"/>
                <w:szCs w:val="16"/>
              </w:rPr>
            </w:pPr>
            <w:r w:rsidRPr="00B73BF7">
              <w:rPr>
                <w:sz w:val="16"/>
                <w:szCs w:val="16"/>
              </w:rPr>
              <w:t>94954</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12</w:t>
            </w:r>
          </w:p>
        </w:tc>
        <w:tc>
          <w:tcPr>
            <w:tcW w:w="1531" w:type="dxa"/>
          </w:tcPr>
          <w:p w:rsidR="00AA64C0" w:rsidRPr="00B73BF7" w:rsidRDefault="00AA64C0" w:rsidP="00B73BF7">
            <w:pPr>
              <w:pStyle w:val="Paragrafi"/>
              <w:ind w:firstLine="0"/>
              <w:rPr>
                <w:sz w:val="16"/>
                <w:szCs w:val="16"/>
              </w:rPr>
            </w:pPr>
            <w:r w:rsidRPr="00B73BF7">
              <w:rPr>
                <w:sz w:val="16"/>
                <w:szCs w:val="16"/>
              </w:rPr>
              <w:t>Preng</w:t>
            </w:r>
          </w:p>
        </w:tc>
        <w:tc>
          <w:tcPr>
            <w:tcW w:w="1309" w:type="dxa"/>
          </w:tcPr>
          <w:p w:rsidR="00AA64C0" w:rsidRPr="00B73BF7" w:rsidRDefault="00AA64C0" w:rsidP="00B73BF7">
            <w:pPr>
              <w:pStyle w:val="Paragrafi"/>
              <w:ind w:firstLine="0"/>
              <w:rPr>
                <w:sz w:val="16"/>
                <w:szCs w:val="16"/>
              </w:rPr>
            </w:pPr>
            <w:r w:rsidRPr="00B73BF7">
              <w:rPr>
                <w:sz w:val="16"/>
                <w:szCs w:val="16"/>
              </w:rPr>
              <w:t>Ndue</w:t>
            </w:r>
          </w:p>
        </w:tc>
        <w:tc>
          <w:tcPr>
            <w:tcW w:w="1496" w:type="dxa"/>
          </w:tcPr>
          <w:p w:rsidR="00AA64C0" w:rsidRPr="00B73BF7" w:rsidRDefault="00AA64C0" w:rsidP="00B73BF7">
            <w:pPr>
              <w:pStyle w:val="Paragrafi"/>
              <w:ind w:firstLine="0"/>
              <w:rPr>
                <w:sz w:val="16"/>
                <w:szCs w:val="16"/>
              </w:rPr>
            </w:pPr>
            <w:r w:rsidRPr="00B73BF7">
              <w:rPr>
                <w:sz w:val="16"/>
                <w:szCs w:val="16"/>
              </w:rPr>
              <w:t>Lleshi</w:t>
            </w:r>
          </w:p>
        </w:tc>
        <w:tc>
          <w:tcPr>
            <w:tcW w:w="1122" w:type="dxa"/>
          </w:tcPr>
          <w:p w:rsidR="00AA64C0" w:rsidRPr="00B73BF7" w:rsidRDefault="00AA64C0" w:rsidP="00B73BF7">
            <w:pPr>
              <w:pStyle w:val="Paragrafi"/>
              <w:ind w:firstLine="0"/>
              <w:rPr>
                <w:sz w:val="16"/>
                <w:szCs w:val="16"/>
              </w:rPr>
            </w:pPr>
            <w:r w:rsidRPr="00B73BF7">
              <w:rPr>
                <w:sz w:val="16"/>
                <w:szCs w:val="16"/>
              </w:rPr>
              <w:t>137/3</w:t>
            </w:r>
          </w:p>
        </w:tc>
        <w:tc>
          <w:tcPr>
            <w:tcW w:w="1309" w:type="dxa"/>
          </w:tcPr>
          <w:p w:rsidR="00AA64C0" w:rsidRPr="00B73BF7" w:rsidRDefault="00AA64C0" w:rsidP="00B73BF7">
            <w:pPr>
              <w:pStyle w:val="Paragrafi"/>
              <w:ind w:firstLine="0"/>
              <w:rPr>
                <w:sz w:val="16"/>
                <w:szCs w:val="16"/>
              </w:rPr>
            </w:pPr>
            <w:r w:rsidRPr="00B73BF7">
              <w:rPr>
                <w:sz w:val="16"/>
                <w:szCs w:val="16"/>
              </w:rPr>
              <w:t>433</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104353</w:t>
            </w:r>
          </w:p>
        </w:tc>
        <w:tc>
          <w:tcPr>
            <w:tcW w:w="1273" w:type="dxa"/>
          </w:tcPr>
          <w:p w:rsidR="00AA64C0" w:rsidRPr="00B73BF7" w:rsidRDefault="00AA64C0" w:rsidP="00B73BF7">
            <w:pPr>
              <w:pStyle w:val="Paragrafi"/>
              <w:ind w:firstLine="0"/>
              <w:rPr>
                <w:sz w:val="16"/>
                <w:szCs w:val="16"/>
              </w:rPr>
            </w:pPr>
            <w:r w:rsidRPr="00B73BF7">
              <w:rPr>
                <w:sz w:val="16"/>
                <w:szCs w:val="16"/>
              </w:rPr>
              <w:t>104353</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13</w:t>
            </w:r>
          </w:p>
        </w:tc>
        <w:tc>
          <w:tcPr>
            <w:tcW w:w="1531" w:type="dxa"/>
          </w:tcPr>
          <w:p w:rsidR="00AA64C0" w:rsidRPr="00B73BF7" w:rsidRDefault="00AA64C0" w:rsidP="00B73BF7">
            <w:pPr>
              <w:pStyle w:val="Paragrafi"/>
              <w:ind w:firstLine="0"/>
              <w:rPr>
                <w:sz w:val="16"/>
                <w:szCs w:val="16"/>
              </w:rPr>
            </w:pPr>
            <w:r w:rsidRPr="00B73BF7">
              <w:rPr>
                <w:sz w:val="16"/>
                <w:szCs w:val="16"/>
              </w:rPr>
              <w:t>Preng</w:t>
            </w:r>
          </w:p>
        </w:tc>
        <w:tc>
          <w:tcPr>
            <w:tcW w:w="1309" w:type="dxa"/>
          </w:tcPr>
          <w:p w:rsidR="00AA64C0" w:rsidRPr="00B73BF7" w:rsidRDefault="00AA64C0" w:rsidP="00B73BF7">
            <w:pPr>
              <w:pStyle w:val="Paragrafi"/>
              <w:ind w:firstLine="0"/>
              <w:rPr>
                <w:sz w:val="16"/>
                <w:szCs w:val="16"/>
              </w:rPr>
            </w:pPr>
            <w:r w:rsidRPr="00B73BF7">
              <w:rPr>
                <w:sz w:val="16"/>
                <w:szCs w:val="16"/>
              </w:rPr>
              <w:t>Nikoll</w:t>
            </w:r>
          </w:p>
        </w:tc>
        <w:tc>
          <w:tcPr>
            <w:tcW w:w="1496" w:type="dxa"/>
          </w:tcPr>
          <w:p w:rsidR="00AA64C0" w:rsidRPr="00B73BF7" w:rsidRDefault="00AA64C0" w:rsidP="00B73BF7">
            <w:pPr>
              <w:pStyle w:val="Paragrafi"/>
              <w:ind w:firstLine="0"/>
              <w:rPr>
                <w:sz w:val="16"/>
                <w:szCs w:val="16"/>
              </w:rPr>
            </w:pPr>
            <w:r w:rsidRPr="00B73BF7">
              <w:rPr>
                <w:sz w:val="16"/>
                <w:szCs w:val="16"/>
              </w:rPr>
              <w:t>Zamaku</w:t>
            </w:r>
          </w:p>
        </w:tc>
        <w:tc>
          <w:tcPr>
            <w:tcW w:w="1122" w:type="dxa"/>
          </w:tcPr>
          <w:p w:rsidR="00AA64C0" w:rsidRPr="00B73BF7" w:rsidRDefault="00AA64C0" w:rsidP="00B73BF7">
            <w:pPr>
              <w:pStyle w:val="Paragrafi"/>
              <w:ind w:firstLine="0"/>
              <w:rPr>
                <w:sz w:val="16"/>
                <w:szCs w:val="16"/>
              </w:rPr>
            </w:pPr>
            <w:r w:rsidRPr="00B73BF7">
              <w:rPr>
                <w:sz w:val="16"/>
                <w:szCs w:val="16"/>
              </w:rPr>
              <w:t>137/7</w:t>
            </w:r>
          </w:p>
        </w:tc>
        <w:tc>
          <w:tcPr>
            <w:tcW w:w="1309" w:type="dxa"/>
          </w:tcPr>
          <w:p w:rsidR="00AA64C0" w:rsidRPr="00B73BF7" w:rsidRDefault="00AA64C0" w:rsidP="00B73BF7">
            <w:pPr>
              <w:pStyle w:val="Paragrafi"/>
              <w:ind w:firstLine="0"/>
              <w:rPr>
                <w:sz w:val="16"/>
                <w:szCs w:val="16"/>
              </w:rPr>
            </w:pPr>
            <w:r w:rsidRPr="00B73BF7">
              <w:rPr>
                <w:sz w:val="16"/>
                <w:szCs w:val="16"/>
              </w:rPr>
              <w:t>434</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104594</w:t>
            </w:r>
          </w:p>
        </w:tc>
        <w:tc>
          <w:tcPr>
            <w:tcW w:w="1273" w:type="dxa"/>
          </w:tcPr>
          <w:p w:rsidR="00AA64C0" w:rsidRPr="00B73BF7" w:rsidRDefault="00AA64C0" w:rsidP="00B73BF7">
            <w:pPr>
              <w:pStyle w:val="Paragrafi"/>
              <w:ind w:firstLine="0"/>
              <w:rPr>
                <w:sz w:val="16"/>
                <w:szCs w:val="16"/>
              </w:rPr>
            </w:pPr>
            <w:r w:rsidRPr="00B73BF7">
              <w:rPr>
                <w:sz w:val="16"/>
                <w:szCs w:val="16"/>
              </w:rPr>
              <w:t>104594</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14</w:t>
            </w:r>
          </w:p>
        </w:tc>
        <w:tc>
          <w:tcPr>
            <w:tcW w:w="1531" w:type="dxa"/>
          </w:tcPr>
          <w:p w:rsidR="00AA64C0" w:rsidRPr="00B73BF7" w:rsidRDefault="00AA64C0" w:rsidP="00B73BF7">
            <w:pPr>
              <w:pStyle w:val="Paragrafi"/>
              <w:ind w:firstLine="0"/>
              <w:rPr>
                <w:sz w:val="16"/>
                <w:szCs w:val="16"/>
              </w:rPr>
            </w:pPr>
            <w:r w:rsidRPr="00B73BF7">
              <w:rPr>
                <w:sz w:val="16"/>
                <w:szCs w:val="16"/>
              </w:rPr>
              <w:t>Marjam</w:t>
            </w:r>
          </w:p>
        </w:tc>
        <w:tc>
          <w:tcPr>
            <w:tcW w:w="1309" w:type="dxa"/>
          </w:tcPr>
          <w:p w:rsidR="00AA64C0" w:rsidRPr="00B73BF7" w:rsidRDefault="00AA64C0" w:rsidP="00B73BF7">
            <w:pPr>
              <w:pStyle w:val="Paragrafi"/>
              <w:ind w:firstLine="0"/>
              <w:rPr>
                <w:sz w:val="16"/>
                <w:szCs w:val="16"/>
              </w:rPr>
            </w:pPr>
            <w:r w:rsidRPr="00B73BF7">
              <w:rPr>
                <w:sz w:val="16"/>
                <w:szCs w:val="16"/>
              </w:rPr>
              <w:t>Gjin</w:t>
            </w:r>
          </w:p>
        </w:tc>
        <w:tc>
          <w:tcPr>
            <w:tcW w:w="1496" w:type="dxa"/>
          </w:tcPr>
          <w:p w:rsidR="00AA64C0" w:rsidRPr="00B73BF7" w:rsidRDefault="00AA64C0" w:rsidP="00B73BF7">
            <w:pPr>
              <w:pStyle w:val="Paragrafi"/>
              <w:ind w:firstLine="0"/>
              <w:rPr>
                <w:sz w:val="16"/>
                <w:szCs w:val="16"/>
              </w:rPr>
            </w:pPr>
            <w:r w:rsidRPr="00B73BF7">
              <w:rPr>
                <w:sz w:val="16"/>
                <w:szCs w:val="16"/>
              </w:rPr>
              <w:t>Gjini</w:t>
            </w:r>
          </w:p>
        </w:tc>
        <w:tc>
          <w:tcPr>
            <w:tcW w:w="1122" w:type="dxa"/>
          </w:tcPr>
          <w:p w:rsidR="00AA64C0" w:rsidRPr="00B73BF7" w:rsidRDefault="00AA64C0" w:rsidP="00B73BF7">
            <w:pPr>
              <w:pStyle w:val="Paragrafi"/>
              <w:ind w:firstLine="0"/>
              <w:rPr>
                <w:sz w:val="16"/>
                <w:szCs w:val="16"/>
              </w:rPr>
            </w:pPr>
            <w:r w:rsidRPr="00B73BF7">
              <w:rPr>
                <w:sz w:val="16"/>
                <w:szCs w:val="16"/>
              </w:rPr>
              <w:t>137/1</w:t>
            </w:r>
          </w:p>
        </w:tc>
        <w:tc>
          <w:tcPr>
            <w:tcW w:w="1309" w:type="dxa"/>
          </w:tcPr>
          <w:p w:rsidR="00AA64C0" w:rsidRPr="00B73BF7" w:rsidRDefault="00AA64C0" w:rsidP="00B73BF7">
            <w:pPr>
              <w:pStyle w:val="Paragrafi"/>
              <w:ind w:firstLine="0"/>
              <w:rPr>
                <w:sz w:val="16"/>
                <w:szCs w:val="16"/>
              </w:rPr>
            </w:pPr>
            <w:r w:rsidRPr="00B73BF7">
              <w:rPr>
                <w:sz w:val="16"/>
                <w:szCs w:val="16"/>
              </w:rPr>
              <w:t>376</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90616</w:t>
            </w:r>
          </w:p>
        </w:tc>
        <w:tc>
          <w:tcPr>
            <w:tcW w:w="1273" w:type="dxa"/>
          </w:tcPr>
          <w:p w:rsidR="00AA64C0" w:rsidRPr="00B73BF7" w:rsidRDefault="00AA64C0" w:rsidP="00B73BF7">
            <w:pPr>
              <w:pStyle w:val="Paragrafi"/>
              <w:ind w:firstLine="0"/>
              <w:rPr>
                <w:sz w:val="16"/>
                <w:szCs w:val="16"/>
              </w:rPr>
            </w:pPr>
            <w:r w:rsidRPr="00B73BF7">
              <w:rPr>
                <w:sz w:val="16"/>
                <w:szCs w:val="16"/>
              </w:rPr>
              <w:t>90616</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15</w:t>
            </w:r>
          </w:p>
        </w:tc>
        <w:tc>
          <w:tcPr>
            <w:tcW w:w="1531" w:type="dxa"/>
          </w:tcPr>
          <w:p w:rsidR="00AA64C0" w:rsidRPr="00B73BF7" w:rsidRDefault="00AA64C0" w:rsidP="00B73BF7">
            <w:pPr>
              <w:pStyle w:val="Paragrafi"/>
              <w:ind w:firstLine="0"/>
              <w:rPr>
                <w:sz w:val="16"/>
                <w:szCs w:val="16"/>
              </w:rPr>
            </w:pPr>
            <w:r w:rsidRPr="00B73BF7">
              <w:rPr>
                <w:sz w:val="16"/>
                <w:szCs w:val="16"/>
              </w:rPr>
              <w:t>Zef</w:t>
            </w:r>
          </w:p>
        </w:tc>
        <w:tc>
          <w:tcPr>
            <w:tcW w:w="1309" w:type="dxa"/>
          </w:tcPr>
          <w:p w:rsidR="00AA64C0" w:rsidRPr="00B73BF7" w:rsidRDefault="00AA64C0" w:rsidP="00B73BF7">
            <w:pPr>
              <w:pStyle w:val="Paragrafi"/>
              <w:ind w:firstLine="0"/>
              <w:rPr>
                <w:sz w:val="16"/>
                <w:szCs w:val="16"/>
              </w:rPr>
            </w:pPr>
            <w:r w:rsidRPr="00B73BF7">
              <w:rPr>
                <w:sz w:val="16"/>
                <w:szCs w:val="16"/>
              </w:rPr>
              <w:t>Preng</w:t>
            </w:r>
          </w:p>
        </w:tc>
        <w:tc>
          <w:tcPr>
            <w:tcW w:w="1496" w:type="dxa"/>
          </w:tcPr>
          <w:p w:rsidR="00AA64C0" w:rsidRPr="00B73BF7" w:rsidRDefault="00AA64C0" w:rsidP="00B73BF7">
            <w:pPr>
              <w:pStyle w:val="Paragrafi"/>
              <w:ind w:firstLine="0"/>
              <w:rPr>
                <w:sz w:val="16"/>
                <w:szCs w:val="16"/>
              </w:rPr>
            </w:pPr>
            <w:r w:rsidRPr="00B73BF7">
              <w:rPr>
                <w:sz w:val="16"/>
                <w:szCs w:val="16"/>
              </w:rPr>
              <w:t>Trumshi</w:t>
            </w:r>
          </w:p>
        </w:tc>
        <w:tc>
          <w:tcPr>
            <w:tcW w:w="1122" w:type="dxa"/>
          </w:tcPr>
          <w:p w:rsidR="00AA64C0" w:rsidRPr="00B73BF7" w:rsidRDefault="00AA64C0" w:rsidP="00B73BF7">
            <w:pPr>
              <w:pStyle w:val="Paragrafi"/>
              <w:ind w:firstLine="0"/>
              <w:rPr>
                <w:sz w:val="16"/>
                <w:szCs w:val="16"/>
              </w:rPr>
            </w:pPr>
            <w:r w:rsidRPr="00B73BF7">
              <w:rPr>
                <w:sz w:val="16"/>
                <w:szCs w:val="16"/>
              </w:rPr>
              <w:t>137/2</w:t>
            </w:r>
          </w:p>
        </w:tc>
        <w:tc>
          <w:tcPr>
            <w:tcW w:w="1309" w:type="dxa"/>
          </w:tcPr>
          <w:p w:rsidR="00AA64C0" w:rsidRPr="00B73BF7" w:rsidRDefault="00AA64C0" w:rsidP="00B73BF7">
            <w:pPr>
              <w:pStyle w:val="Paragrafi"/>
              <w:ind w:firstLine="0"/>
              <w:rPr>
                <w:sz w:val="16"/>
                <w:szCs w:val="16"/>
              </w:rPr>
            </w:pPr>
            <w:r w:rsidRPr="00B73BF7">
              <w:rPr>
                <w:sz w:val="16"/>
                <w:szCs w:val="16"/>
              </w:rPr>
              <w:t>603</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145323</w:t>
            </w:r>
          </w:p>
        </w:tc>
        <w:tc>
          <w:tcPr>
            <w:tcW w:w="1273" w:type="dxa"/>
          </w:tcPr>
          <w:p w:rsidR="00AA64C0" w:rsidRPr="00B73BF7" w:rsidRDefault="00AA64C0" w:rsidP="00B73BF7">
            <w:pPr>
              <w:pStyle w:val="Paragrafi"/>
              <w:ind w:firstLine="0"/>
              <w:rPr>
                <w:sz w:val="16"/>
                <w:szCs w:val="16"/>
              </w:rPr>
            </w:pPr>
            <w:r w:rsidRPr="00B73BF7">
              <w:rPr>
                <w:sz w:val="16"/>
                <w:szCs w:val="16"/>
              </w:rPr>
              <w:t>145323</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16</w:t>
            </w:r>
          </w:p>
        </w:tc>
        <w:tc>
          <w:tcPr>
            <w:tcW w:w="1531" w:type="dxa"/>
          </w:tcPr>
          <w:p w:rsidR="00AA64C0" w:rsidRPr="00B73BF7" w:rsidRDefault="00AA64C0" w:rsidP="00B73BF7">
            <w:pPr>
              <w:pStyle w:val="Paragrafi"/>
              <w:ind w:firstLine="0"/>
              <w:rPr>
                <w:sz w:val="16"/>
                <w:szCs w:val="16"/>
              </w:rPr>
            </w:pPr>
            <w:r w:rsidRPr="00B73BF7">
              <w:rPr>
                <w:sz w:val="16"/>
                <w:szCs w:val="16"/>
              </w:rPr>
              <w:t>Ndue</w:t>
            </w:r>
          </w:p>
        </w:tc>
        <w:tc>
          <w:tcPr>
            <w:tcW w:w="1309" w:type="dxa"/>
          </w:tcPr>
          <w:p w:rsidR="00AA64C0" w:rsidRPr="00B73BF7" w:rsidRDefault="00AA64C0" w:rsidP="00B73BF7">
            <w:pPr>
              <w:pStyle w:val="Paragrafi"/>
              <w:ind w:firstLine="0"/>
              <w:rPr>
                <w:sz w:val="16"/>
                <w:szCs w:val="16"/>
              </w:rPr>
            </w:pPr>
            <w:r w:rsidRPr="00B73BF7">
              <w:rPr>
                <w:sz w:val="16"/>
                <w:szCs w:val="16"/>
              </w:rPr>
              <w:t>Preng</w:t>
            </w:r>
          </w:p>
        </w:tc>
        <w:tc>
          <w:tcPr>
            <w:tcW w:w="1496" w:type="dxa"/>
          </w:tcPr>
          <w:p w:rsidR="00AA64C0" w:rsidRPr="00B73BF7" w:rsidRDefault="00AA64C0" w:rsidP="00B73BF7">
            <w:pPr>
              <w:pStyle w:val="Paragrafi"/>
              <w:ind w:firstLine="0"/>
              <w:rPr>
                <w:sz w:val="16"/>
                <w:szCs w:val="16"/>
              </w:rPr>
            </w:pPr>
            <w:r w:rsidRPr="00B73BF7">
              <w:rPr>
                <w:sz w:val="16"/>
                <w:szCs w:val="16"/>
              </w:rPr>
              <w:t>Lleshi</w:t>
            </w:r>
          </w:p>
        </w:tc>
        <w:tc>
          <w:tcPr>
            <w:tcW w:w="1122" w:type="dxa"/>
          </w:tcPr>
          <w:p w:rsidR="00AA64C0" w:rsidRPr="00B73BF7" w:rsidRDefault="00AA64C0" w:rsidP="00B73BF7">
            <w:pPr>
              <w:pStyle w:val="Paragrafi"/>
              <w:ind w:firstLine="0"/>
              <w:rPr>
                <w:sz w:val="16"/>
                <w:szCs w:val="16"/>
              </w:rPr>
            </w:pPr>
            <w:r w:rsidRPr="00B73BF7">
              <w:rPr>
                <w:sz w:val="16"/>
                <w:szCs w:val="16"/>
              </w:rPr>
              <w:t>137/4</w:t>
            </w:r>
          </w:p>
        </w:tc>
        <w:tc>
          <w:tcPr>
            <w:tcW w:w="1309" w:type="dxa"/>
          </w:tcPr>
          <w:p w:rsidR="00AA64C0" w:rsidRPr="00B73BF7" w:rsidRDefault="00AA64C0" w:rsidP="00B73BF7">
            <w:pPr>
              <w:pStyle w:val="Paragrafi"/>
              <w:ind w:firstLine="0"/>
              <w:rPr>
                <w:sz w:val="16"/>
                <w:szCs w:val="16"/>
              </w:rPr>
            </w:pPr>
            <w:r w:rsidRPr="00B73BF7">
              <w:rPr>
                <w:sz w:val="16"/>
                <w:szCs w:val="16"/>
              </w:rPr>
              <w:t>1015</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244615</w:t>
            </w:r>
          </w:p>
        </w:tc>
        <w:tc>
          <w:tcPr>
            <w:tcW w:w="1273" w:type="dxa"/>
          </w:tcPr>
          <w:p w:rsidR="00AA64C0" w:rsidRPr="00B73BF7" w:rsidRDefault="00AA64C0" w:rsidP="00B73BF7">
            <w:pPr>
              <w:pStyle w:val="Paragrafi"/>
              <w:ind w:firstLine="0"/>
              <w:rPr>
                <w:sz w:val="16"/>
                <w:szCs w:val="16"/>
              </w:rPr>
            </w:pPr>
            <w:r w:rsidRPr="00B73BF7">
              <w:rPr>
                <w:sz w:val="16"/>
                <w:szCs w:val="16"/>
              </w:rPr>
              <w:t>244615</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17</w:t>
            </w:r>
          </w:p>
        </w:tc>
        <w:tc>
          <w:tcPr>
            <w:tcW w:w="1531" w:type="dxa"/>
          </w:tcPr>
          <w:p w:rsidR="00AA64C0" w:rsidRPr="00B73BF7" w:rsidRDefault="00AA64C0" w:rsidP="00B73BF7">
            <w:pPr>
              <w:pStyle w:val="Paragrafi"/>
              <w:ind w:firstLine="0"/>
              <w:rPr>
                <w:sz w:val="16"/>
                <w:szCs w:val="16"/>
              </w:rPr>
            </w:pPr>
            <w:r w:rsidRPr="00B73BF7">
              <w:rPr>
                <w:sz w:val="16"/>
                <w:szCs w:val="16"/>
              </w:rPr>
              <w:t>Fran</w:t>
            </w:r>
          </w:p>
        </w:tc>
        <w:tc>
          <w:tcPr>
            <w:tcW w:w="1309" w:type="dxa"/>
          </w:tcPr>
          <w:p w:rsidR="00AA64C0" w:rsidRPr="00B73BF7" w:rsidRDefault="00AA64C0" w:rsidP="00B73BF7">
            <w:pPr>
              <w:pStyle w:val="Paragrafi"/>
              <w:ind w:firstLine="0"/>
              <w:rPr>
                <w:sz w:val="16"/>
                <w:szCs w:val="16"/>
              </w:rPr>
            </w:pPr>
            <w:r w:rsidRPr="00B73BF7">
              <w:rPr>
                <w:sz w:val="16"/>
                <w:szCs w:val="16"/>
              </w:rPr>
              <w:t>Mark</w:t>
            </w:r>
          </w:p>
        </w:tc>
        <w:tc>
          <w:tcPr>
            <w:tcW w:w="1496" w:type="dxa"/>
          </w:tcPr>
          <w:p w:rsidR="00AA64C0" w:rsidRPr="00B73BF7" w:rsidRDefault="00AA64C0" w:rsidP="00B73BF7">
            <w:pPr>
              <w:pStyle w:val="Paragrafi"/>
              <w:ind w:firstLine="0"/>
              <w:rPr>
                <w:sz w:val="16"/>
                <w:szCs w:val="16"/>
              </w:rPr>
            </w:pPr>
            <w:r w:rsidRPr="00B73BF7">
              <w:rPr>
                <w:sz w:val="16"/>
                <w:szCs w:val="16"/>
              </w:rPr>
              <w:t>Karagjozi</w:t>
            </w:r>
          </w:p>
        </w:tc>
        <w:tc>
          <w:tcPr>
            <w:tcW w:w="1122" w:type="dxa"/>
          </w:tcPr>
          <w:p w:rsidR="00AA64C0" w:rsidRPr="00B73BF7" w:rsidRDefault="00AA64C0" w:rsidP="00B73BF7">
            <w:pPr>
              <w:pStyle w:val="Paragrafi"/>
              <w:ind w:firstLine="0"/>
              <w:rPr>
                <w:sz w:val="16"/>
                <w:szCs w:val="16"/>
              </w:rPr>
            </w:pPr>
            <w:r w:rsidRPr="00B73BF7">
              <w:rPr>
                <w:sz w:val="16"/>
                <w:szCs w:val="16"/>
              </w:rPr>
              <w:t>137/13</w:t>
            </w:r>
          </w:p>
        </w:tc>
        <w:tc>
          <w:tcPr>
            <w:tcW w:w="1309" w:type="dxa"/>
          </w:tcPr>
          <w:p w:rsidR="00AA64C0" w:rsidRPr="00B73BF7" w:rsidRDefault="00AA64C0" w:rsidP="00B73BF7">
            <w:pPr>
              <w:pStyle w:val="Paragrafi"/>
              <w:ind w:firstLine="0"/>
              <w:rPr>
                <w:sz w:val="16"/>
                <w:szCs w:val="16"/>
              </w:rPr>
            </w:pPr>
            <w:r w:rsidRPr="00B73BF7">
              <w:rPr>
                <w:sz w:val="16"/>
                <w:szCs w:val="16"/>
              </w:rPr>
              <w:t>578</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139298</w:t>
            </w:r>
          </w:p>
        </w:tc>
        <w:tc>
          <w:tcPr>
            <w:tcW w:w="1273" w:type="dxa"/>
          </w:tcPr>
          <w:p w:rsidR="00AA64C0" w:rsidRPr="00B73BF7" w:rsidRDefault="00AA64C0" w:rsidP="00B73BF7">
            <w:pPr>
              <w:pStyle w:val="Paragrafi"/>
              <w:ind w:firstLine="0"/>
              <w:rPr>
                <w:sz w:val="16"/>
                <w:szCs w:val="16"/>
              </w:rPr>
            </w:pPr>
            <w:r w:rsidRPr="00B73BF7">
              <w:rPr>
                <w:sz w:val="16"/>
                <w:szCs w:val="16"/>
              </w:rPr>
              <w:t>139298</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18</w:t>
            </w:r>
          </w:p>
        </w:tc>
        <w:tc>
          <w:tcPr>
            <w:tcW w:w="1531" w:type="dxa"/>
          </w:tcPr>
          <w:p w:rsidR="00AA64C0" w:rsidRPr="00B73BF7" w:rsidRDefault="00AA64C0" w:rsidP="00B73BF7">
            <w:pPr>
              <w:pStyle w:val="Paragrafi"/>
              <w:ind w:firstLine="0"/>
              <w:rPr>
                <w:sz w:val="16"/>
                <w:szCs w:val="16"/>
              </w:rPr>
            </w:pPr>
            <w:r w:rsidRPr="00B73BF7">
              <w:rPr>
                <w:sz w:val="16"/>
                <w:szCs w:val="16"/>
              </w:rPr>
              <w:t>Fatjon</w:t>
            </w:r>
          </w:p>
        </w:tc>
        <w:tc>
          <w:tcPr>
            <w:tcW w:w="1309" w:type="dxa"/>
          </w:tcPr>
          <w:p w:rsidR="00AA64C0" w:rsidRPr="00B73BF7" w:rsidRDefault="00AA64C0" w:rsidP="00B73BF7">
            <w:pPr>
              <w:pStyle w:val="Paragrafi"/>
              <w:ind w:firstLine="0"/>
              <w:rPr>
                <w:sz w:val="16"/>
                <w:szCs w:val="16"/>
              </w:rPr>
            </w:pPr>
            <w:r w:rsidRPr="00B73BF7">
              <w:rPr>
                <w:sz w:val="16"/>
                <w:szCs w:val="16"/>
              </w:rPr>
              <w:t>Gjon</w:t>
            </w:r>
          </w:p>
        </w:tc>
        <w:tc>
          <w:tcPr>
            <w:tcW w:w="1496" w:type="dxa"/>
          </w:tcPr>
          <w:p w:rsidR="00AA64C0" w:rsidRPr="00B73BF7" w:rsidRDefault="00AA64C0" w:rsidP="00B73BF7">
            <w:pPr>
              <w:pStyle w:val="Paragrafi"/>
              <w:ind w:firstLine="0"/>
              <w:rPr>
                <w:sz w:val="16"/>
                <w:szCs w:val="16"/>
              </w:rPr>
            </w:pPr>
            <w:r w:rsidRPr="00B73BF7">
              <w:rPr>
                <w:sz w:val="16"/>
                <w:szCs w:val="16"/>
              </w:rPr>
              <w:t>Lesaj</w:t>
            </w:r>
          </w:p>
        </w:tc>
        <w:tc>
          <w:tcPr>
            <w:tcW w:w="1122" w:type="dxa"/>
          </w:tcPr>
          <w:p w:rsidR="00AA64C0" w:rsidRPr="00B73BF7" w:rsidRDefault="00AA64C0" w:rsidP="00B73BF7">
            <w:pPr>
              <w:pStyle w:val="Paragrafi"/>
              <w:ind w:firstLine="0"/>
              <w:rPr>
                <w:sz w:val="16"/>
                <w:szCs w:val="16"/>
              </w:rPr>
            </w:pPr>
            <w:r w:rsidRPr="00B73BF7">
              <w:rPr>
                <w:sz w:val="16"/>
                <w:szCs w:val="16"/>
              </w:rPr>
              <w:t>137/15</w:t>
            </w:r>
          </w:p>
        </w:tc>
        <w:tc>
          <w:tcPr>
            <w:tcW w:w="1309" w:type="dxa"/>
          </w:tcPr>
          <w:p w:rsidR="00AA64C0" w:rsidRPr="00B73BF7" w:rsidRDefault="00AA64C0" w:rsidP="00B73BF7">
            <w:pPr>
              <w:pStyle w:val="Paragrafi"/>
              <w:ind w:firstLine="0"/>
              <w:rPr>
                <w:sz w:val="16"/>
                <w:szCs w:val="16"/>
              </w:rPr>
            </w:pPr>
            <w:r w:rsidRPr="00B73BF7">
              <w:rPr>
                <w:sz w:val="16"/>
                <w:szCs w:val="16"/>
              </w:rPr>
              <w:t>187</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45067</w:t>
            </w:r>
          </w:p>
        </w:tc>
        <w:tc>
          <w:tcPr>
            <w:tcW w:w="1273" w:type="dxa"/>
          </w:tcPr>
          <w:p w:rsidR="00AA64C0" w:rsidRPr="00B73BF7" w:rsidRDefault="00AA64C0" w:rsidP="00B73BF7">
            <w:pPr>
              <w:pStyle w:val="Paragrafi"/>
              <w:ind w:firstLine="0"/>
              <w:rPr>
                <w:sz w:val="16"/>
                <w:szCs w:val="16"/>
              </w:rPr>
            </w:pPr>
            <w:r w:rsidRPr="00B73BF7">
              <w:rPr>
                <w:sz w:val="16"/>
                <w:szCs w:val="16"/>
              </w:rPr>
              <w:t>45067</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19</w:t>
            </w:r>
          </w:p>
        </w:tc>
        <w:tc>
          <w:tcPr>
            <w:tcW w:w="1531" w:type="dxa"/>
          </w:tcPr>
          <w:p w:rsidR="00AA64C0" w:rsidRPr="00B73BF7" w:rsidRDefault="00AA64C0" w:rsidP="00B73BF7">
            <w:pPr>
              <w:pStyle w:val="Paragrafi"/>
              <w:ind w:firstLine="0"/>
              <w:rPr>
                <w:sz w:val="16"/>
                <w:szCs w:val="16"/>
              </w:rPr>
            </w:pPr>
            <w:r w:rsidRPr="00B73BF7">
              <w:rPr>
                <w:sz w:val="16"/>
                <w:szCs w:val="16"/>
              </w:rPr>
              <w:t>Frrok</w:t>
            </w:r>
          </w:p>
        </w:tc>
        <w:tc>
          <w:tcPr>
            <w:tcW w:w="1309" w:type="dxa"/>
          </w:tcPr>
          <w:p w:rsidR="00AA64C0" w:rsidRPr="00B73BF7" w:rsidRDefault="00AA64C0" w:rsidP="00B73BF7">
            <w:pPr>
              <w:pStyle w:val="Paragrafi"/>
              <w:ind w:firstLine="0"/>
              <w:rPr>
                <w:sz w:val="16"/>
                <w:szCs w:val="16"/>
              </w:rPr>
            </w:pPr>
            <w:r w:rsidRPr="00B73BF7">
              <w:rPr>
                <w:sz w:val="16"/>
                <w:szCs w:val="16"/>
              </w:rPr>
              <w:t>Pal</w:t>
            </w:r>
          </w:p>
        </w:tc>
        <w:tc>
          <w:tcPr>
            <w:tcW w:w="1496" w:type="dxa"/>
          </w:tcPr>
          <w:p w:rsidR="00AA64C0" w:rsidRPr="00B73BF7" w:rsidRDefault="00AA64C0" w:rsidP="00B73BF7">
            <w:pPr>
              <w:pStyle w:val="Paragrafi"/>
              <w:ind w:firstLine="0"/>
              <w:rPr>
                <w:sz w:val="16"/>
                <w:szCs w:val="16"/>
              </w:rPr>
            </w:pPr>
            <w:r w:rsidRPr="00B73BF7">
              <w:rPr>
                <w:sz w:val="16"/>
                <w:szCs w:val="16"/>
              </w:rPr>
              <w:t>Fusha</w:t>
            </w:r>
          </w:p>
        </w:tc>
        <w:tc>
          <w:tcPr>
            <w:tcW w:w="1122" w:type="dxa"/>
          </w:tcPr>
          <w:p w:rsidR="00AA64C0" w:rsidRPr="00B73BF7" w:rsidRDefault="00AA64C0" w:rsidP="00B73BF7">
            <w:pPr>
              <w:pStyle w:val="Paragrafi"/>
              <w:ind w:firstLine="0"/>
              <w:rPr>
                <w:sz w:val="16"/>
                <w:szCs w:val="16"/>
              </w:rPr>
            </w:pPr>
            <w:r w:rsidRPr="00B73BF7">
              <w:rPr>
                <w:sz w:val="16"/>
                <w:szCs w:val="16"/>
              </w:rPr>
              <w:t>55/6</w:t>
            </w:r>
          </w:p>
        </w:tc>
        <w:tc>
          <w:tcPr>
            <w:tcW w:w="1309" w:type="dxa"/>
          </w:tcPr>
          <w:p w:rsidR="00AA64C0" w:rsidRPr="00B73BF7" w:rsidRDefault="00AA64C0" w:rsidP="00B73BF7">
            <w:pPr>
              <w:pStyle w:val="Paragrafi"/>
              <w:ind w:firstLine="0"/>
              <w:rPr>
                <w:sz w:val="16"/>
                <w:szCs w:val="16"/>
              </w:rPr>
            </w:pPr>
            <w:r w:rsidRPr="00B73BF7">
              <w:rPr>
                <w:sz w:val="16"/>
                <w:szCs w:val="16"/>
              </w:rPr>
              <w:t>56</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13496</w:t>
            </w:r>
          </w:p>
        </w:tc>
        <w:tc>
          <w:tcPr>
            <w:tcW w:w="1273" w:type="dxa"/>
          </w:tcPr>
          <w:p w:rsidR="00AA64C0" w:rsidRPr="00B73BF7" w:rsidRDefault="00AA64C0" w:rsidP="00B73BF7">
            <w:pPr>
              <w:pStyle w:val="Paragrafi"/>
              <w:ind w:firstLine="0"/>
              <w:rPr>
                <w:sz w:val="16"/>
                <w:szCs w:val="16"/>
              </w:rPr>
            </w:pPr>
            <w:r w:rsidRPr="00B73BF7">
              <w:rPr>
                <w:sz w:val="16"/>
                <w:szCs w:val="16"/>
              </w:rPr>
              <w:t>13496</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20</w:t>
            </w:r>
          </w:p>
        </w:tc>
        <w:tc>
          <w:tcPr>
            <w:tcW w:w="1531" w:type="dxa"/>
          </w:tcPr>
          <w:p w:rsidR="00AA64C0" w:rsidRPr="00B73BF7" w:rsidRDefault="00AA64C0" w:rsidP="00B73BF7">
            <w:pPr>
              <w:pStyle w:val="Paragrafi"/>
              <w:ind w:firstLine="0"/>
              <w:rPr>
                <w:sz w:val="16"/>
                <w:szCs w:val="16"/>
              </w:rPr>
            </w:pPr>
            <w:r w:rsidRPr="00B73BF7">
              <w:rPr>
                <w:sz w:val="16"/>
                <w:szCs w:val="16"/>
              </w:rPr>
              <w:t>Lek</w:t>
            </w:r>
          </w:p>
        </w:tc>
        <w:tc>
          <w:tcPr>
            <w:tcW w:w="1309" w:type="dxa"/>
          </w:tcPr>
          <w:p w:rsidR="00AA64C0" w:rsidRPr="00B73BF7" w:rsidRDefault="00AA64C0" w:rsidP="00B73BF7">
            <w:pPr>
              <w:pStyle w:val="Paragrafi"/>
              <w:ind w:firstLine="0"/>
              <w:rPr>
                <w:sz w:val="16"/>
                <w:szCs w:val="16"/>
              </w:rPr>
            </w:pPr>
            <w:r w:rsidRPr="00B73BF7">
              <w:rPr>
                <w:sz w:val="16"/>
                <w:szCs w:val="16"/>
              </w:rPr>
              <w:t>Nikoll</w:t>
            </w:r>
          </w:p>
        </w:tc>
        <w:tc>
          <w:tcPr>
            <w:tcW w:w="1496" w:type="dxa"/>
          </w:tcPr>
          <w:p w:rsidR="00AA64C0" w:rsidRPr="00B73BF7" w:rsidRDefault="00AA64C0" w:rsidP="00B73BF7">
            <w:pPr>
              <w:pStyle w:val="Paragrafi"/>
              <w:ind w:firstLine="0"/>
              <w:rPr>
                <w:sz w:val="16"/>
                <w:szCs w:val="16"/>
              </w:rPr>
            </w:pPr>
            <w:r w:rsidRPr="00B73BF7">
              <w:rPr>
                <w:sz w:val="16"/>
                <w:szCs w:val="16"/>
              </w:rPr>
              <w:t>Fusha</w:t>
            </w:r>
          </w:p>
        </w:tc>
        <w:tc>
          <w:tcPr>
            <w:tcW w:w="1122" w:type="dxa"/>
          </w:tcPr>
          <w:p w:rsidR="00AA64C0" w:rsidRPr="00B73BF7" w:rsidRDefault="00AA64C0" w:rsidP="00B73BF7">
            <w:pPr>
              <w:pStyle w:val="Paragrafi"/>
              <w:ind w:firstLine="0"/>
              <w:rPr>
                <w:sz w:val="16"/>
                <w:szCs w:val="16"/>
              </w:rPr>
            </w:pPr>
            <w:r w:rsidRPr="00B73BF7">
              <w:rPr>
                <w:sz w:val="16"/>
                <w:szCs w:val="16"/>
              </w:rPr>
              <w:t>55/7</w:t>
            </w:r>
          </w:p>
        </w:tc>
        <w:tc>
          <w:tcPr>
            <w:tcW w:w="1309" w:type="dxa"/>
          </w:tcPr>
          <w:p w:rsidR="00AA64C0" w:rsidRPr="00B73BF7" w:rsidRDefault="00AA64C0" w:rsidP="00B73BF7">
            <w:pPr>
              <w:pStyle w:val="Paragrafi"/>
              <w:ind w:firstLine="0"/>
              <w:rPr>
                <w:sz w:val="16"/>
                <w:szCs w:val="16"/>
              </w:rPr>
            </w:pPr>
            <w:r w:rsidRPr="00B73BF7">
              <w:rPr>
                <w:sz w:val="16"/>
                <w:szCs w:val="16"/>
              </w:rPr>
              <w:t>390</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93990</w:t>
            </w:r>
          </w:p>
        </w:tc>
        <w:tc>
          <w:tcPr>
            <w:tcW w:w="1273" w:type="dxa"/>
          </w:tcPr>
          <w:p w:rsidR="00AA64C0" w:rsidRPr="00B73BF7" w:rsidRDefault="00AA64C0" w:rsidP="00B73BF7">
            <w:pPr>
              <w:pStyle w:val="Paragrafi"/>
              <w:ind w:firstLine="0"/>
              <w:rPr>
                <w:sz w:val="16"/>
                <w:szCs w:val="16"/>
              </w:rPr>
            </w:pPr>
            <w:r w:rsidRPr="00B73BF7">
              <w:rPr>
                <w:sz w:val="16"/>
                <w:szCs w:val="16"/>
              </w:rPr>
              <w:t>93990</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21</w:t>
            </w:r>
          </w:p>
        </w:tc>
        <w:tc>
          <w:tcPr>
            <w:tcW w:w="1531" w:type="dxa"/>
          </w:tcPr>
          <w:p w:rsidR="00AA64C0" w:rsidRPr="00B73BF7" w:rsidRDefault="00AA64C0" w:rsidP="00B73BF7">
            <w:pPr>
              <w:pStyle w:val="Paragrafi"/>
              <w:ind w:firstLine="0"/>
              <w:rPr>
                <w:sz w:val="16"/>
                <w:szCs w:val="16"/>
              </w:rPr>
            </w:pPr>
            <w:r w:rsidRPr="00B73BF7">
              <w:rPr>
                <w:sz w:val="16"/>
                <w:szCs w:val="16"/>
              </w:rPr>
              <w:t>Marjam</w:t>
            </w:r>
          </w:p>
        </w:tc>
        <w:tc>
          <w:tcPr>
            <w:tcW w:w="1309" w:type="dxa"/>
          </w:tcPr>
          <w:p w:rsidR="00AA64C0" w:rsidRPr="00B73BF7" w:rsidRDefault="00AA64C0" w:rsidP="00B73BF7">
            <w:pPr>
              <w:pStyle w:val="Paragrafi"/>
              <w:ind w:firstLine="0"/>
              <w:rPr>
                <w:sz w:val="16"/>
                <w:szCs w:val="16"/>
              </w:rPr>
            </w:pPr>
            <w:r w:rsidRPr="00B73BF7">
              <w:rPr>
                <w:sz w:val="16"/>
                <w:szCs w:val="16"/>
              </w:rPr>
              <w:t>Gjin</w:t>
            </w:r>
          </w:p>
        </w:tc>
        <w:tc>
          <w:tcPr>
            <w:tcW w:w="1496" w:type="dxa"/>
          </w:tcPr>
          <w:p w:rsidR="00AA64C0" w:rsidRPr="00B73BF7" w:rsidRDefault="00AA64C0" w:rsidP="00B73BF7">
            <w:pPr>
              <w:pStyle w:val="Paragrafi"/>
              <w:ind w:firstLine="0"/>
              <w:rPr>
                <w:sz w:val="16"/>
                <w:szCs w:val="16"/>
              </w:rPr>
            </w:pPr>
            <w:r w:rsidRPr="00B73BF7">
              <w:rPr>
                <w:sz w:val="16"/>
                <w:szCs w:val="16"/>
              </w:rPr>
              <w:t>Gjini</w:t>
            </w:r>
          </w:p>
        </w:tc>
        <w:tc>
          <w:tcPr>
            <w:tcW w:w="1122" w:type="dxa"/>
          </w:tcPr>
          <w:p w:rsidR="00AA64C0" w:rsidRPr="00B73BF7" w:rsidRDefault="00AA64C0" w:rsidP="00B73BF7">
            <w:pPr>
              <w:pStyle w:val="Paragrafi"/>
              <w:ind w:firstLine="0"/>
              <w:rPr>
                <w:sz w:val="16"/>
                <w:szCs w:val="16"/>
              </w:rPr>
            </w:pPr>
            <w:r w:rsidRPr="00B73BF7">
              <w:rPr>
                <w:sz w:val="16"/>
                <w:szCs w:val="16"/>
              </w:rPr>
              <w:t>141/10</w:t>
            </w:r>
          </w:p>
        </w:tc>
        <w:tc>
          <w:tcPr>
            <w:tcW w:w="1309" w:type="dxa"/>
          </w:tcPr>
          <w:p w:rsidR="00AA64C0" w:rsidRPr="00B73BF7" w:rsidRDefault="00AA64C0" w:rsidP="00B73BF7">
            <w:pPr>
              <w:pStyle w:val="Paragrafi"/>
              <w:ind w:firstLine="0"/>
              <w:rPr>
                <w:sz w:val="16"/>
                <w:szCs w:val="16"/>
              </w:rPr>
            </w:pPr>
            <w:r w:rsidRPr="00B73BF7">
              <w:rPr>
                <w:sz w:val="16"/>
                <w:szCs w:val="16"/>
              </w:rPr>
              <w:t>420</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101220</w:t>
            </w:r>
          </w:p>
        </w:tc>
        <w:tc>
          <w:tcPr>
            <w:tcW w:w="1273" w:type="dxa"/>
          </w:tcPr>
          <w:p w:rsidR="00AA64C0" w:rsidRPr="00B73BF7" w:rsidRDefault="00AA64C0" w:rsidP="00B73BF7">
            <w:pPr>
              <w:pStyle w:val="Paragrafi"/>
              <w:ind w:firstLine="0"/>
              <w:rPr>
                <w:sz w:val="16"/>
                <w:szCs w:val="16"/>
              </w:rPr>
            </w:pPr>
            <w:r w:rsidRPr="00B73BF7">
              <w:rPr>
                <w:sz w:val="16"/>
                <w:szCs w:val="16"/>
              </w:rPr>
              <w:t>101220</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22</w:t>
            </w:r>
          </w:p>
        </w:tc>
        <w:tc>
          <w:tcPr>
            <w:tcW w:w="1531" w:type="dxa"/>
          </w:tcPr>
          <w:p w:rsidR="00AA64C0" w:rsidRPr="00B73BF7" w:rsidRDefault="00AA64C0" w:rsidP="00B73BF7">
            <w:pPr>
              <w:pStyle w:val="Paragrafi"/>
              <w:ind w:firstLine="0"/>
              <w:rPr>
                <w:sz w:val="16"/>
                <w:szCs w:val="16"/>
              </w:rPr>
            </w:pPr>
            <w:r w:rsidRPr="00B73BF7">
              <w:rPr>
                <w:sz w:val="16"/>
                <w:szCs w:val="16"/>
              </w:rPr>
              <w:t>Paulin</w:t>
            </w:r>
          </w:p>
        </w:tc>
        <w:tc>
          <w:tcPr>
            <w:tcW w:w="1309" w:type="dxa"/>
          </w:tcPr>
          <w:p w:rsidR="00AA64C0" w:rsidRPr="00B73BF7" w:rsidRDefault="00AA64C0" w:rsidP="00B73BF7">
            <w:pPr>
              <w:pStyle w:val="Paragrafi"/>
              <w:ind w:firstLine="0"/>
              <w:rPr>
                <w:sz w:val="16"/>
                <w:szCs w:val="16"/>
              </w:rPr>
            </w:pPr>
            <w:r w:rsidRPr="00B73BF7">
              <w:rPr>
                <w:sz w:val="16"/>
                <w:szCs w:val="16"/>
              </w:rPr>
              <w:t>Gjin</w:t>
            </w:r>
          </w:p>
        </w:tc>
        <w:tc>
          <w:tcPr>
            <w:tcW w:w="1496" w:type="dxa"/>
          </w:tcPr>
          <w:p w:rsidR="00AA64C0" w:rsidRPr="00B73BF7" w:rsidRDefault="00AA64C0" w:rsidP="00B73BF7">
            <w:pPr>
              <w:pStyle w:val="Paragrafi"/>
              <w:ind w:firstLine="0"/>
              <w:rPr>
                <w:sz w:val="16"/>
                <w:szCs w:val="16"/>
              </w:rPr>
            </w:pPr>
            <w:r w:rsidRPr="00B73BF7">
              <w:rPr>
                <w:sz w:val="16"/>
                <w:szCs w:val="16"/>
              </w:rPr>
              <w:t>Gjini</w:t>
            </w:r>
          </w:p>
        </w:tc>
        <w:tc>
          <w:tcPr>
            <w:tcW w:w="1122" w:type="dxa"/>
          </w:tcPr>
          <w:p w:rsidR="00AA64C0" w:rsidRPr="00B73BF7" w:rsidRDefault="00AA64C0" w:rsidP="00B73BF7">
            <w:pPr>
              <w:pStyle w:val="Paragrafi"/>
              <w:ind w:firstLine="0"/>
              <w:rPr>
                <w:sz w:val="16"/>
                <w:szCs w:val="16"/>
              </w:rPr>
            </w:pPr>
            <w:r w:rsidRPr="00B73BF7">
              <w:rPr>
                <w:sz w:val="16"/>
                <w:szCs w:val="16"/>
              </w:rPr>
              <w:t>112/2</w:t>
            </w:r>
          </w:p>
        </w:tc>
        <w:tc>
          <w:tcPr>
            <w:tcW w:w="1309" w:type="dxa"/>
          </w:tcPr>
          <w:p w:rsidR="00AA64C0" w:rsidRPr="00B73BF7" w:rsidRDefault="00AA64C0" w:rsidP="00B73BF7">
            <w:pPr>
              <w:pStyle w:val="Paragrafi"/>
              <w:ind w:firstLine="0"/>
              <w:rPr>
                <w:sz w:val="16"/>
                <w:szCs w:val="16"/>
              </w:rPr>
            </w:pPr>
            <w:r w:rsidRPr="00B73BF7">
              <w:rPr>
                <w:sz w:val="16"/>
                <w:szCs w:val="16"/>
              </w:rPr>
              <w:t>77</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18557</w:t>
            </w:r>
          </w:p>
        </w:tc>
        <w:tc>
          <w:tcPr>
            <w:tcW w:w="1273" w:type="dxa"/>
          </w:tcPr>
          <w:p w:rsidR="00AA64C0" w:rsidRPr="00B73BF7" w:rsidRDefault="00AA64C0" w:rsidP="00B73BF7">
            <w:pPr>
              <w:pStyle w:val="Paragrafi"/>
              <w:ind w:firstLine="0"/>
              <w:rPr>
                <w:sz w:val="16"/>
                <w:szCs w:val="16"/>
              </w:rPr>
            </w:pPr>
            <w:r w:rsidRPr="00B73BF7">
              <w:rPr>
                <w:sz w:val="16"/>
                <w:szCs w:val="16"/>
              </w:rPr>
              <w:t>18557</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23</w:t>
            </w:r>
          </w:p>
        </w:tc>
        <w:tc>
          <w:tcPr>
            <w:tcW w:w="1531" w:type="dxa"/>
          </w:tcPr>
          <w:p w:rsidR="00AA64C0" w:rsidRPr="00B73BF7" w:rsidRDefault="00AA64C0" w:rsidP="00B73BF7">
            <w:pPr>
              <w:pStyle w:val="Paragrafi"/>
              <w:ind w:firstLine="0"/>
              <w:rPr>
                <w:sz w:val="16"/>
                <w:szCs w:val="16"/>
              </w:rPr>
            </w:pPr>
            <w:r w:rsidRPr="00B73BF7">
              <w:rPr>
                <w:sz w:val="16"/>
                <w:szCs w:val="16"/>
              </w:rPr>
              <w:t>Zef</w:t>
            </w:r>
          </w:p>
        </w:tc>
        <w:tc>
          <w:tcPr>
            <w:tcW w:w="1309" w:type="dxa"/>
          </w:tcPr>
          <w:p w:rsidR="00AA64C0" w:rsidRPr="00B73BF7" w:rsidRDefault="00AA64C0" w:rsidP="00B73BF7">
            <w:pPr>
              <w:pStyle w:val="Paragrafi"/>
              <w:ind w:firstLine="0"/>
              <w:rPr>
                <w:sz w:val="16"/>
                <w:szCs w:val="16"/>
              </w:rPr>
            </w:pPr>
            <w:r w:rsidRPr="00B73BF7">
              <w:rPr>
                <w:sz w:val="16"/>
                <w:szCs w:val="16"/>
              </w:rPr>
              <w:t>Pal</w:t>
            </w:r>
          </w:p>
        </w:tc>
        <w:tc>
          <w:tcPr>
            <w:tcW w:w="1496" w:type="dxa"/>
          </w:tcPr>
          <w:p w:rsidR="00AA64C0" w:rsidRPr="00B73BF7" w:rsidRDefault="00AA64C0" w:rsidP="00B73BF7">
            <w:pPr>
              <w:pStyle w:val="Paragrafi"/>
              <w:ind w:firstLine="0"/>
              <w:rPr>
                <w:sz w:val="16"/>
                <w:szCs w:val="16"/>
              </w:rPr>
            </w:pPr>
            <w:r w:rsidRPr="00B73BF7">
              <w:rPr>
                <w:sz w:val="16"/>
                <w:szCs w:val="16"/>
              </w:rPr>
              <w:t>Gjini</w:t>
            </w:r>
          </w:p>
        </w:tc>
        <w:tc>
          <w:tcPr>
            <w:tcW w:w="1122" w:type="dxa"/>
          </w:tcPr>
          <w:p w:rsidR="00AA64C0" w:rsidRPr="00B73BF7" w:rsidRDefault="00AA64C0" w:rsidP="00B73BF7">
            <w:pPr>
              <w:pStyle w:val="Paragrafi"/>
              <w:ind w:firstLine="0"/>
              <w:rPr>
                <w:sz w:val="16"/>
                <w:szCs w:val="16"/>
              </w:rPr>
            </w:pPr>
            <w:r w:rsidRPr="00B73BF7">
              <w:rPr>
                <w:sz w:val="16"/>
                <w:szCs w:val="16"/>
              </w:rPr>
              <w:t>112/3</w:t>
            </w:r>
          </w:p>
        </w:tc>
        <w:tc>
          <w:tcPr>
            <w:tcW w:w="1309" w:type="dxa"/>
          </w:tcPr>
          <w:p w:rsidR="00AA64C0" w:rsidRPr="00B73BF7" w:rsidRDefault="00AA64C0" w:rsidP="00B73BF7">
            <w:pPr>
              <w:pStyle w:val="Paragrafi"/>
              <w:ind w:firstLine="0"/>
              <w:rPr>
                <w:sz w:val="16"/>
                <w:szCs w:val="16"/>
              </w:rPr>
            </w:pPr>
            <w:r w:rsidRPr="00B73BF7">
              <w:rPr>
                <w:sz w:val="16"/>
                <w:szCs w:val="16"/>
              </w:rPr>
              <w:t>48</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11568</w:t>
            </w:r>
          </w:p>
        </w:tc>
        <w:tc>
          <w:tcPr>
            <w:tcW w:w="1273" w:type="dxa"/>
          </w:tcPr>
          <w:p w:rsidR="00AA64C0" w:rsidRPr="00B73BF7" w:rsidRDefault="00AA64C0" w:rsidP="00B73BF7">
            <w:pPr>
              <w:pStyle w:val="Paragrafi"/>
              <w:ind w:firstLine="0"/>
              <w:rPr>
                <w:sz w:val="16"/>
                <w:szCs w:val="16"/>
              </w:rPr>
            </w:pPr>
            <w:r w:rsidRPr="00B73BF7">
              <w:rPr>
                <w:sz w:val="16"/>
                <w:szCs w:val="16"/>
              </w:rPr>
              <w:t>11568</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24</w:t>
            </w:r>
          </w:p>
        </w:tc>
        <w:tc>
          <w:tcPr>
            <w:tcW w:w="1531" w:type="dxa"/>
          </w:tcPr>
          <w:p w:rsidR="00AA64C0" w:rsidRPr="00B73BF7" w:rsidRDefault="00AA64C0" w:rsidP="00B73BF7">
            <w:pPr>
              <w:pStyle w:val="Paragrafi"/>
              <w:ind w:firstLine="0"/>
              <w:rPr>
                <w:sz w:val="16"/>
                <w:szCs w:val="16"/>
              </w:rPr>
            </w:pPr>
            <w:r w:rsidRPr="00B73BF7">
              <w:rPr>
                <w:sz w:val="16"/>
                <w:szCs w:val="16"/>
              </w:rPr>
              <w:t>Ilir</w:t>
            </w:r>
          </w:p>
        </w:tc>
        <w:tc>
          <w:tcPr>
            <w:tcW w:w="1309" w:type="dxa"/>
          </w:tcPr>
          <w:p w:rsidR="00AA64C0" w:rsidRPr="00B73BF7" w:rsidRDefault="00AA64C0" w:rsidP="00B73BF7">
            <w:pPr>
              <w:pStyle w:val="Paragrafi"/>
              <w:ind w:firstLine="0"/>
              <w:rPr>
                <w:sz w:val="16"/>
                <w:szCs w:val="16"/>
              </w:rPr>
            </w:pPr>
            <w:r w:rsidRPr="00B73BF7">
              <w:rPr>
                <w:sz w:val="16"/>
                <w:szCs w:val="16"/>
              </w:rPr>
              <w:t>Zef</w:t>
            </w:r>
          </w:p>
        </w:tc>
        <w:tc>
          <w:tcPr>
            <w:tcW w:w="1496" w:type="dxa"/>
          </w:tcPr>
          <w:p w:rsidR="00AA64C0" w:rsidRPr="00B73BF7" w:rsidRDefault="00AA64C0" w:rsidP="00B73BF7">
            <w:pPr>
              <w:pStyle w:val="Paragrafi"/>
              <w:ind w:firstLine="0"/>
              <w:rPr>
                <w:sz w:val="16"/>
                <w:szCs w:val="16"/>
              </w:rPr>
            </w:pPr>
            <w:r w:rsidRPr="00B73BF7">
              <w:rPr>
                <w:sz w:val="16"/>
                <w:szCs w:val="16"/>
              </w:rPr>
              <w:t>Kiku</w:t>
            </w:r>
          </w:p>
        </w:tc>
        <w:tc>
          <w:tcPr>
            <w:tcW w:w="1122" w:type="dxa"/>
          </w:tcPr>
          <w:p w:rsidR="00AA64C0" w:rsidRPr="00B73BF7" w:rsidRDefault="00AA64C0" w:rsidP="00B73BF7">
            <w:pPr>
              <w:pStyle w:val="Paragrafi"/>
              <w:ind w:firstLine="0"/>
              <w:rPr>
                <w:sz w:val="16"/>
                <w:szCs w:val="16"/>
              </w:rPr>
            </w:pPr>
            <w:r w:rsidRPr="00B73BF7">
              <w:rPr>
                <w:sz w:val="16"/>
                <w:szCs w:val="16"/>
              </w:rPr>
              <w:t>148</w:t>
            </w:r>
          </w:p>
        </w:tc>
        <w:tc>
          <w:tcPr>
            <w:tcW w:w="1309" w:type="dxa"/>
          </w:tcPr>
          <w:p w:rsidR="00AA64C0" w:rsidRPr="00B73BF7" w:rsidRDefault="00AA64C0" w:rsidP="00B73BF7">
            <w:pPr>
              <w:pStyle w:val="Paragrafi"/>
              <w:ind w:firstLine="0"/>
              <w:rPr>
                <w:sz w:val="16"/>
                <w:szCs w:val="16"/>
              </w:rPr>
            </w:pPr>
            <w:r w:rsidRPr="00B73BF7">
              <w:rPr>
                <w:sz w:val="16"/>
                <w:szCs w:val="16"/>
              </w:rPr>
              <w:t>960</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231360</w:t>
            </w:r>
          </w:p>
        </w:tc>
        <w:tc>
          <w:tcPr>
            <w:tcW w:w="1273" w:type="dxa"/>
          </w:tcPr>
          <w:p w:rsidR="00AA64C0" w:rsidRPr="00B73BF7" w:rsidRDefault="00AA64C0" w:rsidP="00B73BF7">
            <w:pPr>
              <w:pStyle w:val="Paragrafi"/>
              <w:ind w:firstLine="0"/>
              <w:rPr>
                <w:sz w:val="16"/>
                <w:szCs w:val="16"/>
              </w:rPr>
            </w:pPr>
            <w:r w:rsidRPr="00B73BF7">
              <w:rPr>
                <w:sz w:val="16"/>
                <w:szCs w:val="16"/>
              </w:rPr>
              <w:t>231360</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25</w:t>
            </w:r>
          </w:p>
        </w:tc>
        <w:tc>
          <w:tcPr>
            <w:tcW w:w="1531" w:type="dxa"/>
          </w:tcPr>
          <w:p w:rsidR="00AA64C0" w:rsidRPr="00B73BF7" w:rsidRDefault="00AA64C0" w:rsidP="00B73BF7">
            <w:pPr>
              <w:pStyle w:val="Paragrafi"/>
              <w:ind w:firstLine="0"/>
              <w:rPr>
                <w:sz w:val="16"/>
                <w:szCs w:val="16"/>
              </w:rPr>
            </w:pPr>
            <w:r w:rsidRPr="00B73BF7">
              <w:rPr>
                <w:sz w:val="16"/>
                <w:szCs w:val="16"/>
              </w:rPr>
              <w:t>Preng</w:t>
            </w:r>
          </w:p>
        </w:tc>
        <w:tc>
          <w:tcPr>
            <w:tcW w:w="1309" w:type="dxa"/>
          </w:tcPr>
          <w:p w:rsidR="00AA64C0" w:rsidRPr="00B73BF7" w:rsidRDefault="00AA64C0" w:rsidP="00B73BF7">
            <w:pPr>
              <w:pStyle w:val="Paragrafi"/>
              <w:ind w:firstLine="0"/>
              <w:rPr>
                <w:sz w:val="16"/>
                <w:szCs w:val="16"/>
              </w:rPr>
            </w:pPr>
            <w:r w:rsidRPr="00B73BF7">
              <w:rPr>
                <w:sz w:val="16"/>
                <w:szCs w:val="16"/>
              </w:rPr>
              <w:t>Ndue</w:t>
            </w:r>
          </w:p>
        </w:tc>
        <w:tc>
          <w:tcPr>
            <w:tcW w:w="1496" w:type="dxa"/>
          </w:tcPr>
          <w:p w:rsidR="00AA64C0" w:rsidRPr="00B73BF7" w:rsidRDefault="00AA64C0" w:rsidP="00B73BF7">
            <w:pPr>
              <w:pStyle w:val="Paragrafi"/>
              <w:ind w:firstLine="0"/>
              <w:rPr>
                <w:sz w:val="16"/>
                <w:szCs w:val="16"/>
              </w:rPr>
            </w:pPr>
            <w:r w:rsidRPr="00B73BF7">
              <w:rPr>
                <w:sz w:val="16"/>
                <w:szCs w:val="16"/>
              </w:rPr>
              <w:t>Guri</w:t>
            </w:r>
          </w:p>
        </w:tc>
        <w:tc>
          <w:tcPr>
            <w:tcW w:w="1122" w:type="dxa"/>
          </w:tcPr>
          <w:p w:rsidR="00AA64C0" w:rsidRPr="00B73BF7" w:rsidRDefault="00AA64C0" w:rsidP="00B73BF7">
            <w:pPr>
              <w:pStyle w:val="Paragrafi"/>
              <w:ind w:firstLine="0"/>
              <w:rPr>
                <w:sz w:val="16"/>
                <w:szCs w:val="16"/>
              </w:rPr>
            </w:pPr>
            <w:r w:rsidRPr="00B73BF7">
              <w:rPr>
                <w:sz w:val="16"/>
                <w:szCs w:val="16"/>
              </w:rPr>
              <w:t>155/11</w:t>
            </w:r>
          </w:p>
        </w:tc>
        <w:tc>
          <w:tcPr>
            <w:tcW w:w="1309" w:type="dxa"/>
          </w:tcPr>
          <w:p w:rsidR="00AA64C0" w:rsidRPr="00B73BF7" w:rsidRDefault="00AA64C0" w:rsidP="00B73BF7">
            <w:pPr>
              <w:pStyle w:val="Paragrafi"/>
              <w:ind w:firstLine="0"/>
              <w:rPr>
                <w:sz w:val="16"/>
                <w:szCs w:val="16"/>
              </w:rPr>
            </w:pPr>
            <w:r w:rsidRPr="00B73BF7">
              <w:rPr>
                <w:sz w:val="16"/>
                <w:szCs w:val="16"/>
              </w:rPr>
              <w:t>63</w:t>
            </w:r>
          </w:p>
        </w:tc>
        <w:tc>
          <w:tcPr>
            <w:tcW w:w="995" w:type="dxa"/>
          </w:tcPr>
          <w:p w:rsidR="00AA64C0" w:rsidRPr="00B73BF7" w:rsidRDefault="00AA64C0" w:rsidP="00B73BF7">
            <w:pPr>
              <w:pStyle w:val="Paragrafi"/>
              <w:ind w:firstLine="0"/>
              <w:rPr>
                <w:b/>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15183</w:t>
            </w:r>
          </w:p>
        </w:tc>
        <w:tc>
          <w:tcPr>
            <w:tcW w:w="1273" w:type="dxa"/>
          </w:tcPr>
          <w:p w:rsidR="00AA64C0" w:rsidRPr="00B73BF7" w:rsidRDefault="00AA64C0" w:rsidP="00B73BF7">
            <w:pPr>
              <w:pStyle w:val="Paragrafi"/>
              <w:ind w:firstLine="0"/>
              <w:rPr>
                <w:sz w:val="16"/>
                <w:szCs w:val="16"/>
              </w:rPr>
            </w:pPr>
            <w:r w:rsidRPr="00B73BF7">
              <w:rPr>
                <w:sz w:val="16"/>
                <w:szCs w:val="16"/>
              </w:rPr>
              <w:t>15183</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26</w:t>
            </w:r>
          </w:p>
        </w:tc>
        <w:tc>
          <w:tcPr>
            <w:tcW w:w="1531" w:type="dxa"/>
          </w:tcPr>
          <w:p w:rsidR="00AA64C0" w:rsidRPr="00B73BF7" w:rsidRDefault="00AA64C0" w:rsidP="00B73BF7">
            <w:pPr>
              <w:pStyle w:val="Paragrafi"/>
              <w:ind w:firstLine="0"/>
              <w:rPr>
                <w:sz w:val="16"/>
                <w:szCs w:val="16"/>
              </w:rPr>
            </w:pPr>
            <w:r w:rsidRPr="00B73BF7">
              <w:rPr>
                <w:sz w:val="16"/>
                <w:szCs w:val="16"/>
              </w:rPr>
              <w:t>Preng</w:t>
            </w:r>
          </w:p>
        </w:tc>
        <w:tc>
          <w:tcPr>
            <w:tcW w:w="1309" w:type="dxa"/>
          </w:tcPr>
          <w:p w:rsidR="00AA64C0" w:rsidRPr="00B73BF7" w:rsidRDefault="00AA64C0" w:rsidP="00B73BF7">
            <w:pPr>
              <w:pStyle w:val="Paragrafi"/>
              <w:ind w:firstLine="0"/>
              <w:rPr>
                <w:sz w:val="16"/>
                <w:szCs w:val="16"/>
              </w:rPr>
            </w:pPr>
            <w:r w:rsidRPr="00B73BF7">
              <w:rPr>
                <w:sz w:val="16"/>
                <w:szCs w:val="16"/>
              </w:rPr>
              <w:t>Ndue</w:t>
            </w:r>
          </w:p>
        </w:tc>
        <w:tc>
          <w:tcPr>
            <w:tcW w:w="1496" w:type="dxa"/>
          </w:tcPr>
          <w:p w:rsidR="00AA64C0" w:rsidRPr="00B73BF7" w:rsidRDefault="00AA64C0" w:rsidP="00B73BF7">
            <w:pPr>
              <w:pStyle w:val="Paragrafi"/>
              <w:ind w:firstLine="0"/>
              <w:rPr>
                <w:sz w:val="16"/>
                <w:szCs w:val="16"/>
              </w:rPr>
            </w:pPr>
            <w:r w:rsidRPr="00B73BF7">
              <w:rPr>
                <w:sz w:val="16"/>
                <w:szCs w:val="16"/>
              </w:rPr>
              <w:t>Guri</w:t>
            </w:r>
          </w:p>
        </w:tc>
        <w:tc>
          <w:tcPr>
            <w:tcW w:w="1122" w:type="dxa"/>
          </w:tcPr>
          <w:p w:rsidR="00AA64C0" w:rsidRPr="00B73BF7" w:rsidRDefault="00AA64C0" w:rsidP="00B73BF7">
            <w:pPr>
              <w:pStyle w:val="Paragrafi"/>
              <w:ind w:firstLine="0"/>
              <w:rPr>
                <w:sz w:val="16"/>
                <w:szCs w:val="16"/>
              </w:rPr>
            </w:pPr>
            <w:r w:rsidRPr="00B73BF7">
              <w:rPr>
                <w:sz w:val="16"/>
                <w:szCs w:val="16"/>
              </w:rPr>
              <w:t>153/6</w:t>
            </w:r>
          </w:p>
        </w:tc>
        <w:tc>
          <w:tcPr>
            <w:tcW w:w="1309" w:type="dxa"/>
          </w:tcPr>
          <w:p w:rsidR="00AA64C0" w:rsidRPr="00B73BF7" w:rsidRDefault="00AA64C0" w:rsidP="00B73BF7">
            <w:pPr>
              <w:pStyle w:val="Paragrafi"/>
              <w:ind w:firstLine="0"/>
              <w:rPr>
                <w:sz w:val="16"/>
                <w:szCs w:val="16"/>
              </w:rPr>
            </w:pPr>
            <w:r w:rsidRPr="00B73BF7">
              <w:rPr>
                <w:sz w:val="16"/>
                <w:szCs w:val="16"/>
              </w:rPr>
              <w:t>150</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36150</w:t>
            </w:r>
          </w:p>
        </w:tc>
        <w:tc>
          <w:tcPr>
            <w:tcW w:w="1273" w:type="dxa"/>
          </w:tcPr>
          <w:p w:rsidR="00AA64C0" w:rsidRPr="00B73BF7" w:rsidRDefault="00AA64C0" w:rsidP="00B73BF7">
            <w:pPr>
              <w:pStyle w:val="Paragrafi"/>
              <w:ind w:firstLine="0"/>
              <w:rPr>
                <w:sz w:val="16"/>
                <w:szCs w:val="16"/>
              </w:rPr>
            </w:pPr>
            <w:r w:rsidRPr="00B73BF7">
              <w:rPr>
                <w:sz w:val="16"/>
                <w:szCs w:val="16"/>
              </w:rPr>
              <w:t>36150</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27</w:t>
            </w:r>
          </w:p>
        </w:tc>
        <w:tc>
          <w:tcPr>
            <w:tcW w:w="1531" w:type="dxa"/>
          </w:tcPr>
          <w:p w:rsidR="00AA64C0" w:rsidRPr="00B73BF7" w:rsidRDefault="00AA64C0" w:rsidP="00B73BF7">
            <w:pPr>
              <w:pStyle w:val="Paragrafi"/>
              <w:ind w:firstLine="0"/>
              <w:rPr>
                <w:sz w:val="16"/>
                <w:szCs w:val="16"/>
              </w:rPr>
            </w:pPr>
            <w:r w:rsidRPr="00B73BF7">
              <w:rPr>
                <w:sz w:val="16"/>
                <w:szCs w:val="16"/>
              </w:rPr>
              <w:t>Pal</w:t>
            </w:r>
          </w:p>
        </w:tc>
        <w:tc>
          <w:tcPr>
            <w:tcW w:w="1309" w:type="dxa"/>
          </w:tcPr>
          <w:p w:rsidR="00AA64C0" w:rsidRPr="00B73BF7" w:rsidRDefault="00AA64C0" w:rsidP="00B73BF7">
            <w:pPr>
              <w:pStyle w:val="Paragrafi"/>
              <w:ind w:firstLine="0"/>
              <w:rPr>
                <w:sz w:val="16"/>
                <w:szCs w:val="16"/>
              </w:rPr>
            </w:pPr>
            <w:r w:rsidRPr="00B73BF7">
              <w:rPr>
                <w:sz w:val="16"/>
                <w:szCs w:val="16"/>
              </w:rPr>
              <w:t>Preng</w:t>
            </w:r>
          </w:p>
        </w:tc>
        <w:tc>
          <w:tcPr>
            <w:tcW w:w="1496" w:type="dxa"/>
          </w:tcPr>
          <w:p w:rsidR="00AA64C0" w:rsidRPr="00B73BF7" w:rsidRDefault="00AA64C0" w:rsidP="00B73BF7">
            <w:pPr>
              <w:pStyle w:val="Paragrafi"/>
              <w:ind w:firstLine="0"/>
              <w:rPr>
                <w:sz w:val="16"/>
                <w:szCs w:val="16"/>
              </w:rPr>
            </w:pPr>
            <w:r w:rsidRPr="00B73BF7">
              <w:rPr>
                <w:sz w:val="16"/>
                <w:szCs w:val="16"/>
              </w:rPr>
              <w:t>Perlesi</w:t>
            </w:r>
          </w:p>
        </w:tc>
        <w:tc>
          <w:tcPr>
            <w:tcW w:w="1122" w:type="dxa"/>
          </w:tcPr>
          <w:p w:rsidR="00AA64C0" w:rsidRPr="00B73BF7" w:rsidRDefault="00AA64C0" w:rsidP="00B73BF7">
            <w:pPr>
              <w:pStyle w:val="Paragrafi"/>
              <w:ind w:firstLine="0"/>
              <w:rPr>
                <w:sz w:val="16"/>
                <w:szCs w:val="16"/>
              </w:rPr>
            </w:pPr>
            <w:r w:rsidRPr="00B73BF7">
              <w:rPr>
                <w:sz w:val="16"/>
                <w:szCs w:val="16"/>
              </w:rPr>
              <w:t>155/10</w:t>
            </w:r>
          </w:p>
        </w:tc>
        <w:tc>
          <w:tcPr>
            <w:tcW w:w="1309" w:type="dxa"/>
          </w:tcPr>
          <w:p w:rsidR="00AA64C0" w:rsidRPr="00B73BF7" w:rsidRDefault="00AA64C0" w:rsidP="00B73BF7">
            <w:pPr>
              <w:pStyle w:val="Paragrafi"/>
              <w:ind w:firstLine="0"/>
              <w:rPr>
                <w:sz w:val="16"/>
                <w:szCs w:val="16"/>
              </w:rPr>
            </w:pPr>
            <w:r w:rsidRPr="00B73BF7">
              <w:rPr>
                <w:sz w:val="16"/>
                <w:szCs w:val="16"/>
              </w:rPr>
              <w:t>340</w:t>
            </w:r>
          </w:p>
        </w:tc>
        <w:tc>
          <w:tcPr>
            <w:tcW w:w="995" w:type="dxa"/>
          </w:tcPr>
          <w:p w:rsidR="00AA64C0" w:rsidRPr="00B73BF7" w:rsidRDefault="00AA64C0" w:rsidP="00B73BF7">
            <w:pPr>
              <w:pStyle w:val="Paragrafi"/>
              <w:ind w:firstLine="0"/>
              <w:rPr>
                <w:sz w:val="16"/>
                <w:szCs w:val="16"/>
              </w:rPr>
            </w:pPr>
            <w:r w:rsidRPr="00B73BF7">
              <w:rPr>
                <w:sz w:val="16"/>
                <w:szCs w:val="16"/>
              </w:rPr>
              <w:t>241</w:t>
            </w:r>
          </w:p>
        </w:tc>
        <w:tc>
          <w:tcPr>
            <w:tcW w:w="1158" w:type="dxa"/>
          </w:tcPr>
          <w:p w:rsidR="00AA64C0" w:rsidRPr="00B73BF7" w:rsidRDefault="00AA64C0" w:rsidP="00B73BF7">
            <w:pPr>
              <w:pStyle w:val="Paragrafi"/>
              <w:ind w:firstLine="0"/>
              <w:rPr>
                <w:sz w:val="16"/>
                <w:szCs w:val="16"/>
              </w:rPr>
            </w:pPr>
            <w:r w:rsidRPr="00B73BF7">
              <w:rPr>
                <w:sz w:val="16"/>
                <w:szCs w:val="16"/>
              </w:rPr>
              <w:t>81940</w:t>
            </w:r>
          </w:p>
        </w:tc>
        <w:tc>
          <w:tcPr>
            <w:tcW w:w="1273" w:type="dxa"/>
          </w:tcPr>
          <w:p w:rsidR="00AA64C0" w:rsidRPr="00B73BF7" w:rsidRDefault="00AA64C0" w:rsidP="00B73BF7">
            <w:pPr>
              <w:pStyle w:val="Paragrafi"/>
              <w:ind w:firstLine="0"/>
              <w:rPr>
                <w:sz w:val="16"/>
                <w:szCs w:val="16"/>
              </w:rPr>
            </w:pPr>
            <w:r w:rsidRPr="00B73BF7">
              <w:rPr>
                <w:sz w:val="16"/>
                <w:szCs w:val="16"/>
              </w:rPr>
              <w:t>81940</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13102" w:type="dxa"/>
            <w:gridSpan w:val="10"/>
          </w:tcPr>
          <w:p w:rsidR="00AA64C0" w:rsidRPr="00B73BF7" w:rsidRDefault="00AA64C0" w:rsidP="00B73BF7">
            <w:pPr>
              <w:pStyle w:val="Paragrafi"/>
              <w:ind w:firstLine="0"/>
              <w:rPr>
                <w:sz w:val="16"/>
                <w:szCs w:val="16"/>
              </w:rPr>
            </w:pPr>
            <w:r w:rsidRPr="00B73BF7">
              <w:rPr>
                <w:sz w:val="16"/>
                <w:szCs w:val="16"/>
              </w:rPr>
              <w:t>Fshati Vau-Shkjez Z.K.3721</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28</w:t>
            </w:r>
          </w:p>
        </w:tc>
        <w:tc>
          <w:tcPr>
            <w:tcW w:w="1531" w:type="dxa"/>
          </w:tcPr>
          <w:p w:rsidR="00AA64C0" w:rsidRPr="00B73BF7" w:rsidRDefault="00AA64C0" w:rsidP="00B73BF7">
            <w:pPr>
              <w:pStyle w:val="Paragrafi"/>
              <w:ind w:firstLine="0"/>
              <w:rPr>
                <w:sz w:val="16"/>
                <w:szCs w:val="16"/>
              </w:rPr>
            </w:pPr>
            <w:r w:rsidRPr="00B73BF7">
              <w:rPr>
                <w:sz w:val="16"/>
                <w:szCs w:val="16"/>
              </w:rPr>
              <w:t>Valentin</w:t>
            </w:r>
          </w:p>
        </w:tc>
        <w:tc>
          <w:tcPr>
            <w:tcW w:w="1309" w:type="dxa"/>
          </w:tcPr>
          <w:p w:rsidR="00AA64C0" w:rsidRPr="00B73BF7" w:rsidRDefault="00AA64C0" w:rsidP="00B73BF7">
            <w:pPr>
              <w:pStyle w:val="Paragrafi"/>
              <w:ind w:firstLine="0"/>
              <w:rPr>
                <w:sz w:val="16"/>
                <w:szCs w:val="16"/>
              </w:rPr>
            </w:pPr>
            <w:r w:rsidRPr="00B73BF7">
              <w:rPr>
                <w:sz w:val="16"/>
                <w:szCs w:val="16"/>
              </w:rPr>
              <w:t>Gjin</w:t>
            </w:r>
          </w:p>
        </w:tc>
        <w:tc>
          <w:tcPr>
            <w:tcW w:w="1496" w:type="dxa"/>
          </w:tcPr>
          <w:p w:rsidR="00AA64C0" w:rsidRPr="00B73BF7" w:rsidRDefault="00AA64C0" w:rsidP="00B73BF7">
            <w:pPr>
              <w:pStyle w:val="Paragrafi"/>
              <w:ind w:firstLine="0"/>
              <w:rPr>
                <w:sz w:val="16"/>
                <w:szCs w:val="16"/>
              </w:rPr>
            </w:pPr>
            <w:r w:rsidRPr="00B73BF7">
              <w:rPr>
                <w:sz w:val="16"/>
                <w:szCs w:val="16"/>
              </w:rPr>
              <w:t>Gega</w:t>
            </w:r>
          </w:p>
        </w:tc>
        <w:tc>
          <w:tcPr>
            <w:tcW w:w="1122" w:type="dxa"/>
          </w:tcPr>
          <w:p w:rsidR="00AA64C0" w:rsidRPr="00B73BF7" w:rsidRDefault="00AA64C0" w:rsidP="00B73BF7">
            <w:pPr>
              <w:pStyle w:val="Paragrafi"/>
              <w:ind w:firstLine="0"/>
              <w:rPr>
                <w:sz w:val="16"/>
                <w:szCs w:val="16"/>
              </w:rPr>
            </w:pPr>
            <w:r w:rsidRPr="00B73BF7">
              <w:rPr>
                <w:sz w:val="16"/>
                <w:szCs w:val="16"/>
              </w:rPr>
              <w:t>29/2</w:t>
            </w:r>
          </w:p>
        </w:tc>
        <w:tc>
          <w:tcPr>
            <w:tcW w:w="1309" w:type="dxa"/>
          </w:tcPr>
          <w:p w:rsidR="00AA64C0" w:rsidRPr="00B73BF7" w:rsidRDefault="00AA64C0" w:rsidP="00B73BF7">
            <w:pPr>
              <w:pStyle w:val="Paragrafi"/>
              <w:ind w:firstLine="0"/>
              <w:rPr>
                <w:sz w:val="16"/>
                <w:szCs w:val="16"/>
              </w:rPr>
            </w:pPr>
            <w:r w:rsidRPr="00B73BF7">
              <w:rPr>
                <w:sz w:val="16"/>
                <w:szCs w:val="16"/>
              </w:rPr>
              <w:t>299</w:t>
            </w:r>
          </w:p>
        </w:tc>
        <w:tc>
          <w:tcPr>
            <w:tcW w:w="995" w:type="dxa"/>
          </w:tcPr>
          <w:p w:rsidR="00AA64C0" w:rsidRPr="00B73BF7" w:rsidRDefault="00AA64C0" w:rsidP="00B73BF7">
            <w:pPr>
              <w:pStyle w:val="Paragrafi"/>
              <w:ind w:firstLine="0"/>
              <w:rPr>
                <w:sz w:val="16"/>
                <w:szCs w:val="16"/>
              </w:rPr>
            </w:pPr>
            <w:r w:rsidRPr="00B73BF7">
              <w:rPr>
                <w:sz w:val="16"/>
                <w:szCs w:val="16"/>
              </w:rPr>
              <w:t>233</w:t>
            </w:r>
          </w:p>
        </w:tc>
        <w:tc>
          <w:tcPr>
            <w:tcW w:w="1158" w:type="dxa"/>
          </w:tcPr>
          <w:p w:rsidR="00AA64C0" w:rsidRPr="00B73BF7" w:rsidRDefault="00AA64C0" w:rsidP="00B73BF7">
            <w:pPr>
              <w:pStyle w:val="Paragrafi"/>
              <w:ind w:firstLine="0"/>
              <w:rPr>
                <w:sz w:val="16"/>
                <w:szCs w:val="16"/>
              </w:rPr>
            </w:pPr>
            <w:r w:rsidRPr="00B73BF7">
              <w:rPr>
                <w:sz w:val="16"/>
                <w:szCs w:val="16"/>
              </w:rPr>
              <w:t>69667</w:t>
            </w:r>
          </w:p>
        </w:tc>
        <w:tc>
          <w:tcPr>
            <w:tcW w:w="1273" w:type="dxa"/>
          </w:tcPr>
          <w:p w:rsidR="00AA64C0" w:rsidRPr="00B73BF7" w:rsidRDefault="00AA64C0" w:rsidP="00B73BF7">
            <w:pPr>
              <w:pStyle w:val="Paragrafi"/>
              <w:ind w:firstLine="0"/>
              <w:rPr>
                <w:sz w:val="16"/>
                <w:szCs w:val="16"/>
              </w:rPr>
            </w:pPr>
            <w:r w:rsidRPr="00B73BF7">
              <w:rPr>
                <w:sz w:val="16"/>
                <w:szCs w:val="16"/>
              </w:rPr>
              <w:t>69667</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r w:rsidRPr="00B73BF7">
              <w:rPr>
                <w:sz w:val="16"/>
                <w:szCs w:val="16"/>
              </w:rPr>
              <w:t>29</w:t>
            </w:r>
          </w:p>
        </w:tc>
        <w:tc>
          <w:tcPr>
            <w:tcW w:w="1531" w:type="dxa"/>
          </w:tcPr>
          <w:p w:rsidR="00AA64C0" w:rsidRPr="00B73BF7" w:rsidRDefault="00AA64C0" w:rsidP="00B73BF7">
            <w:pPr>
              <w:pStyle w:val="Paragrafi"/>
              <w:ind w:firstLine="0"/>
              <w:rPr>
                <w:sz w:val="16"/>
                <w:szCs w:val="16"/>
              </w:rPr>
            </w:pPr>
            <w:r w:rsidRPr="00B73BF7">
              <w:rPr>
                <w:sz w:val="16"/>
                <w:szCs w:val="16"/>
              </w:rPr>
              <w:t>Ilir</w:t>
            </w:r>
          </w:p>
        </w:tc>
        <w:tc>
          <w:tcPr>
            <w:tcW w:w="1309" w:type="dxa"/>
          </w:tcPr>
          <w:p w:rsidR="00AA64C0" w:rsidRPr="00B73BF7" w:rsidRDefault="00AA64C0" w:rsidP="00B73BF7">
            <w:pPr>
              <w:pStyle w:val="Paragrafi"/>
              <w:ind w:firstLine="0"/>
              <w:rPr>
                <w:sz w:val="16"/>
                <w:szCs w:val="16"/>
              </w:rPr>
            </w:pPr>
            <w:r w:rsidRPr="00B73BF7">
              <w:rPr>
                <w:sz w:val="16"/>
                <w:szCs w:val="16"/>
              </w:rPr>
              <w:t>Llesh</w:t>
            </w:r>
          </w:p>
        </w:tc>
        <w:tc>
          <w:tcPr>
            <w:tcW w:w="1496" w:type="dxa"/>
          </w:tcPr>
          <w:p w:rsidR="00AA64C0" w:rsidRPr="00B73BF7" w:rsidRDefault="00AA64C0" w:rsidP="00B73BF7">
            <w:pPr>
              <w:pStyle w:val="Paragrafi"/>
              <w:ind w:firstLine="0"/>
              <w:rPr>
                <w:sz w:val="16"/>
                <w:szCs w:val="16"/>
              </w:rPr>
            </w:pPr>
            <w:r w:rsidRPr="00B73BF7">
              <w:rPr>
                <w:sz w:val="16"/>
                <w:szCs w:val="16"/>
              </w:rPr>
              <w:t>Gjoka</w:t>
            </w:r>
          </w:p>
        </w:tc>
        <w:tc>
          <w:tcPr>
            <w:tcW w:w="1122" w:type="dxa"/>
          </w:tcPr>
          <w:p w:rsidR="00AA64C0" w:rsidRPr="00B73BF7" w:rsidRDefault="00AA64C0" w:rsidP="00B73BF7">
            <w:pPr>
              <w:pStyle w:val="Paragrafi"/>
              <w:ind w:firstLine="0"/>
              <w:rPr>
                <w:sz w:val="16"/>
                <w:szCs w:val="16"/>
              </w:rPr>
            </w:pPr>
            <w:r w:rsidRPr="00B73BF7">
              <w:rPr>
                <w:sz w:val="16"/>
                <w:szCs w:val="16"/>
              </w:rPr>
              <w:t>66/10</w:t>
            </w:r>
          </w:p>
        </w:tc>
        <w:tc>
          <w:tcPr>
            <w:tcW w:w="1309" w:type="dxa"/>
          </w:tcPr>
          <w:p w:rsidR="00AA64C0" w:rsidRPr="00B73BF7" w:rsidRDefault="00AA64C0" w:rsidP="00B73BF7">
            <w:pPr>
              <w:pStyle w:val="Paragrafi"/>
              <w:ind w:firstLine="0"/>
              <w:rPr>
                <w:sz w:val="16"/>
                <w:szCs w:val="16"/>
              </w:rPr>
            </w:pPr>
            <w:r w:rsidRPr="00B73BF7">
              <w:rPr>
                <w:sz w:val="16"/>
                <w:szCs w:val="16"/>
              </w:rPr>
              <w:t>145</w:t>
            </w:r>
          </w:p>
        </w:tc>
        <w:tc>
          <w:tcPr>
            <w:tcW w:w="995" w:type="dxa"/>
          </w:tcPr>
          <w:p w:rsidR="00AA64C0" w:rsidRPr="00B73BF7" w:rsidRDefault="00AA64C0" w:rsidP="00B73BF7">
            <w:pPr>
              <w:pStyle w:val="Paragrafi"/>
              <w:ind w:firstLine="0"/>
              <w:rPr>
                <w:sz w:val="16"/>
                <w:szCs w:val="16"/>
              </w:rPr>
            </w:pPr>
            <w:r w:rsidRPr="00B73BF7">
              <w:rPr>
                <w:sz w:val="16"/>
                <w:szCs w:val="16"/>
              </w:rPr>
              <w:t>233</w:t>
            </w:r>
          </w:p>
        </w:tc>
        <w:tc>
          <w:tcPr>
            <w:tcW w:w="1158" w:type="dxa"/>
          </w:tcPr>
          <w:p w:rsidR="00AA64C0" w:rsidRPr="00B73BF7" w:rsidRDefault="00AA64C0" w:rsidP="00B73BF7">
            <w:pPr>
              <w:pStyle w:val="Paragrafi"/>
              <w:ind w:firstLine="0"/>
              <w:rPr>
                <w:sz w:val="16"/>
                <w:szCs w:val="16"/>
              </w:rPr>
            </w:pPr>
            <w:r w:rsidRPr="00B73BF7">
              <w:rPr>
                <w:sz w:val="16"/>
                <w:szCs w:val="16"/>
              </w:rPr>
              <w:t>33785</w:t>
            </w:r>
          </w:p>
        </w:tc>
        <w:tc>
          <w:tcPr>
            <w:tcW w:w="1273" w:type="dxa"/>
          </w:tcPr>
          <w:p w:rsidR="00AA64C0" w:rsidRPr="00B73BF7" w:rsidRDefault="00AA64C0" w:rsidP="00B73BF7">
            <w:pPr>
              <w:pStyle w:val="Paragrafi"/>
              <w:ind w:firstLine="0"/>
              <w:rPr>
                <w:sz w:val="16"/>
                <w:szCs w:val="16"/>
              </w:rPr>
            </w:pPr>
            <w:r w:rsidRPr="00B73BF7">
              <w:rPr>
                <w:sz w:val="16"/>
                <w:szCs w:val="16"/>
              </w:rPr>
              <w:t>33785</w:t>
            </w:r>
          </w:p>
        </w:tc>
        <w:tc>
          <w:tcPr>
            <w:tcW w:w="2222" w:type="dxa"/>
          </w:tcPr>
          <w:p w:rsidR="00AA64C0" w:rsidRPr="00B73BF7" w:rsidRDefault="00AA64C0" w:rsidP="00B73BF7">
            <w:pPr>
              <w:pStyle w:val="Paragrafi"/>
              <w:ind w:firstLine="0"/>
              <w:rPr>
                <w:sz w:val="16"/>
                <w:szCs w:val="16"/>
              </w:rPr>
            </w:pPr>
            <w:r w:rsidRPr="00B73BF7">
              <w:rPr>
                <w:sz w:val="16"/>
                <w:szCs w:val="16"/>
              </w:rPr>
              <w:t>Konfirmuar nga ZRPP</w:t>
            </w:r>
          </w:p>
        </w:tc>
      </w:tr>
      <w:tr w:rsidR="00AA64C0" w:rsidRPr="00B73BF7" w:rsidTr="00B73BF7">
        <w:trPr>
          <w:jc w:val="center"/>
        </w:trPr>
        <w:tc>
          <w:tcPr>
            <w:tcW w:w="687" w:type="dxa"/>
          </w:tcPr>
          <w:p w:rsidR="00AA64C0" w:rsidRPr="00B73BF7" w:rsidRDefault="00AA64C0" w:rsidP="00B73BF7">
            <w:pPr>
              <w:pStyle w:val="Paragrafi"/>
              <w:ind w:firstLine="0"/>
              <w:rPr>
                <w:sz w:val="16"/>
                <w:szCs w:val="16"/>
              </w:rPr>
            </w:pPr>
          </w:p>
        </w:tc>
        <w:tc>
          <w:tcPr>
            <w:tcW w:w="1531" w:type="dxa"/>
          </w:tcPr>
          <w:p w:rsidR="00AA64C0" w:rsidRPr="00B73BF7" w:rsidRDefault="00AA64C0" w:rsidP="00B73BF7">
            <w:pPr>
              <w:pStyle w:val="Paragrafi"/>
              <w:ind w:firstLine="0"/>
              <w:rPr>
                <w:sz w:val="16"/>
                <w:szCs w:val="16"/>
              </w:rPr>
            </w:pPr>
            <w:r w:rsidRPr="00B73BF7">
              <w:rPr>
                <w:sz w:val="16"/>
                <w:szCs w:val="16"/>
              </w:rPr>
              <w:t>Totali</w:t>
            </w:r>
          </w:p>
        </w:tc>
        <w:tc>
          <w:tcPr>
            <w:tcW w:w="1309" w:type="dxa"/>
          </w:tcPr>
          <w:p w:rsidR="00AA64C0" w:rsidRPr="00B73BF7" w:rsidRDefault="00AA64C0" w:rsidP="00B73BF7">
            <w:pPr>
              <w:pStyle w:val="Paragrafi"/>
              <w:ind w:firstLine="0"/>
              <w:rPr>
                <w:sz w:val="16"/>
                <w:szCs w:val="16"/>
              </w:rPr>
            </w:pPr>
          </w:p>
        </w:tc>
        <w:tc>
          <w:tcPr>
            <w:tcW w:w="1496" w:type="dxa"/>
          </w:tcPr>
          <w:p w:rsidR="00AA64C0" w:rsidRPr="00B73BF7" w:rsidRDefault="00AA64C0" w:rsidP="00B73BF7">
            <w:pPr>
              <w:pStyle w:val="Paragrafi"/>
              <w:ind w:firstLine="0"/>
              <w:rPr>
                <w:sz w:val="16"/>
                <w:szCs w:val="16"/>
              </w:rPr>
            </w:pPr>
          </w:p>
        </w:tc>
        <w:tc>
          <w:tcPr>
            <w:tcW w:w="1122" w:type="dxa"/>
          </w:tcPr>
          <w:p w:rsidR="00AA64C0" w:rsidRPr="00B73BF7" w:rsidRDefault="00AA64C0" w:rsidP="00B73BF7">
            <w:pPr>
              <w:pStyle w:val="Paragrafi"/>
              <w:ind w:firstLine="0"/>
              <w:rPr>
                <w:sz w:val="16"/>
                <w:szCs w:val="16"/>
              </w:rPr>
            </w:pPr>
          </w:p>
        </w:tc>
        <w:tc>
          <w:tcPr>
            <w:tcW w:w="1309" w:type="dxa"/>
          </w:tcPr>
          <w:p w:rsidR="00AA64C0" w:rsidRPr="00B73BF7" w:rsidRDefault="00AA64C0" w:rsidP="00B73BF7">
            <w:pPr>
              <w:pStyle w:val="Paragrafi"/>
              <w:ind w:firstLine="0"/>
              <w:rPr>
                <w:sz w:val="16"/>
                <w:szCs w:val="16"/>
              </w:rPr>
            </w:pPr>
            <w:r w:rsidRPr="00B73BF7">
              <w:rPr>
                <w:sz w:val="16"/>
                <w:szCs w:val="16"/>
              </w:rPr>
              <w:t>9570</w:t>
            </w:r>
          </w:p>
        </w:tc>
        <w:tc>
          <w:tcPr>
            <w:tcW w:w="995" w:type="dxa"/>
          </w:tcPr>
          <w:p w:rsidR="00AA64C0" w:rsidRPr="00B73BF7" w:rsidRDefault="00AA64C0" w:rsidP="00B73BF7">
            <w:pPr>
              <w:pStyle w:val="Paragrafi"/>
              <w:ind w:firstLine="0"/>
              <w:rPr>
                <w:sz w:val="16"/>
                <w:szCs w:val="16"/>
              </w:rPr>
            </w:pPr>
          </w:p>
        </w:tc>
        <w:tc>
          <w:tcPr>
            <w:tcW w:w="1158" w:type="dxa"/>
          </w:tcPr>
          <w:p w:rsidR="00AA64C0" w:rsidRPr="00B73BF7" w:rsidRDefault="00AA64C0" w:rsidP="00B73BF7">
            <w:pPr>
              <w:pStyle w:val="Paragrafi"/>
              <w:ind w:firstLine="0"/>
              <w:rPr>
                <w:sz w:val="16"/>
                <w:szCs w:val="16"/>
              </w:rPr>
            </w:pPr>
            <w:r w:rsidRPr="00B73BF7">
              <w:rPr>
                <w:sz w:val="16"/>
                <w:szCs w:val="16"/>
              </w:rPr>
              <w:t>2302818</w:t>
            </w:r>
          </w:p>
        </w:tc>
        <w:tc>
          <w:tcPr>
            <w:tcW w:w="1273" w:type="dxa"/>
          </w:tcPr>
          <w:p w:rsidR="00AA64C0" w:rsidRPr="00B73BF7" w:rsidRDefault="00AA64C0" w:rsidP="00B73BF7">
            <w:pPr>
              <w:pStyle w:val="Paragrafi"/>
              <w:ind w:firstLine="0"/>
              <w:rPr>
                <w:sz w:val="16"/>
                <w:szCs w:val="16"/>
              </w:rPr>
            </w:pPr>
            <w:r w:rsidRPr="00B73BF7">
              <w:rPr>
                <w:sz w:val="16"/>
                <w:szCs w:val="16"/>
              </w:rPr>
              <w:t>2302818</w:t>
            </w:r>
          </w:p>
        </w:tc>
        <w:tc>
          <w:tcPr>
            <w:tcW w:w="2222" w:type="dxa"/>
          </w:tcPr>
          <w:p w:rsidR="00AA64C0" w:rsidRPr="00B73BF7" w:rsidRDefault="00AA64C0" w:rsidP="00B73BF7">
            <w:pPr>
              <w:pStyle w:val="Paragrafi"/>
              <w:ind w:firstLine="0"/>
              <w:rPr>
                <w:sz w:val="16"/>
                <w:szCs w:val="16"/>
              </w:rPr>
            </w:pPr>
          </w:p>
        </w:tc>
      </w:tr>
    </w:tbl>
    <w:p w:rsidR="0077681B" w:rsidRDefault="0077681B" w:rsidP="00017B55">
      <w:pPr>
        <w:pStyle w:val="Paragrafi"/>
        <w:rPr>
          <w:rFonts w:eastAsia="MS Mincho"/>
        </w:rPr>
        <w:sectPr w:rsidR="0077681B" w:rsidSect="00AA64C0">
          <w:pgSz w:w="16840" w:h="11907" w:orient="landscape" w:code="9"/>
          <w:pgMar w:top="1418" w:right="1418" w:bottom="1418" w:left="1418" w:header="720" w:footer="720" w:gutter="0"/>
          <w:cols w:space="720"/>
          <w:docGrid w:linePitch="360"/>
        </w:sectPr>
      </w:pPr>
    </w:p>
    <w:p w:rsidR="0077681B" w:rsidRDefault="00474B8E" w:rsidP="00E204C4">
      <w:pPr>
        <w:pStyle w:val="Akti"/>
      </w:pPr>
      <w:r>
        <w:t>Kërkesë</w:t>
      </w:r>
    </w:p>
    <w:p w:rsidR="00474B8E" w:rsidRDefault="00474B8E" w:rsidP="00E204C4">
      <w:pPr>
        <w:pStyle w:val="NumriData"/>
      </w:pPr>
      <w:r>
        <w:t>Nr.7207/3, datë 21.1</w:t>
      </w:r>
      <w:r w:rsidR="00415E60">
        <w:t>1</w:t>
      </w:r>
      <w:r>
        <w:t>.2008</w:t>
      </w:r>
    </w:p>
    <w:p w:rsidR="00474B8E" w:rsidRPr="001224A6" w:rsidRDefault="00474B8E" w:rsidP="00017B55">
      <w:pPr>
        <w:pStyle w:val="Paragrafi"/>
      </w:pPr>
    </w:p>
    <w:p w:rsidR="0077681B" w:rsidRPr="001224A6" w:rsidRDefault="00474B8E" w:rsidP="007034F7">
      <w:pPr>
        <w:pStyle w:val="Titulli"/>
      </w:pPr>
      <w:r>
        <w:t>P</w:t>
      </w:r>
      <w:r w:rsidR="0077681B">
        <w:t>ë</w:t>
      </w:r>
      <w:r w:rsidR="0077681B" w:rsidRPr="001224A6">
        <w:t>r shpron</w:t>
      </w:r>
      <w:r w:rsidR="0077681B">
        <w:t>ë</w:t>
      </w:r>
      <w:r w:rsidR="0077681B" w:rsidRPr="001224A6">
        <w:t>sim publik</w:t>
      </w:r>
    </w:p>
    <w:p w:rsidR="0077681B" w:rsidRPr="001224A6" w:rsidRDefault="0077681B" w:rsidP="00017B55">
      <w:pPr>
        <w:pStyle w:val="Paragrafi"/>
      </w:pPr>
    </w:p>
    <w:p w:rsidR="0077681B" w:rsidRDefault="0077681B" w:rsidP="00017B55">
      <w:pPr>
        <w:pStyle w:val="Paragrafi"/>
      </w:pPr>
      <w:r w:rsidRPr="001224A6">
        <w:t>Ministria e Pun</w:t>
      </w:r>
      <w:r>
        <w:t>ë</w:t>
      </w:r>
      <w:r w:rsidRPr="001224A6">
        <w:t>ve Publike, Transportit dhe Telekomunikacionit shpall k</w:t>
      </w:r>
      <w:r>
        <w:t>ë</w:t>
      </w:r>
      <w:r w:rsidRPr="001224A6">
        <w:t>rkes</w:t>
      </w:r>
      <w:r>
        <w:t>ë</w:t>
      </w:r>
      <w:r w:rsidRPr="001224A6">
        <w:t>n p</w:t>
      </w:r>
      <w:r>
        <w:t>ë</w:t>
      </w:r>
      <w:r w:rsidRPr="001224A6">
        <w:t>r sh</w:t>
      </w:r>
      <w:r>
        <w:t>pronë</w:t>
      </w:r>
      <w:r w:rsidRPr="001224A6">
        <w:t>sim p</w:t>
      </w:r>
      <w:r>
        <w:t>ë</w:t>
      </w:r>
      <w:r w:rsidRPr="001224A6">
        <w:t>r interes publik</w:t>
      </w:r>
      <w:r>
        <w:t xml:space="preserve"> të pasurive të paluajtshme, pronë pri</w:t>
      </w:r>
      <w:r w:rsidR="009413EB">
        <w:t>vate, që preken nga ndërtimi i s</w:t>
      </w:r>
      <w:r>
        <w:t xml:space="preserve">egmentit rrugor </w:t>
      </w:r>
      <w:r w:rsidR="009413EB">
        <w:t>“</w:t>
      </w:r>
      <w:r w:rsidR="00601603">
        <w:t>Rrethrrotullimi Lezhë”</w:t>
      </w:r>
      <w:r>
        <w:t>.</w:t>
      </w:r>
    </w:p>
    <w:p w:rsidR="0077681B" w:rsidRDefault="0077681B" w:rsidP="00017B55">
      <w:pPr>
        <w:pStyle w:val="Paragrafi"/>
      </w:pPr>
      <w: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77681B" w:rsidRDefault="0077681B" w:rsidP="00017B55">
      <w:pPr>
        <w:pStyle w:val="Paragrafi"/>
      </w:pPr>
      <w: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77681B" w:rsidRDefault="0077681B" w:rsidP="00017B55">
      <w:pPr>
        <w:pStyle w:val="Paragrafi"/>
      </w:pPr>
      <w:r>
        <w:t>Vlera totale e këtij shpronësimi është 2 409 528 (dy milionë e katërqind e nëntë mijë e pesëqind e njëzet e tetë) lekë.</w:t>
      </w:r>
    </w:p>
    <w:p w:rsidR="0077681B" w:rsidRDefault="0077681B"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pPr>
    </w:p>
    <w:p w:rsidR="00BF5544" w:rsidRDefault="00BF5544" w:rsidP="00017B55">
      <w:pPr>
        <w:pStyle w:val="Paragrafi"/>
        <w:sectPr w:rsidR="00BF5544" w:rsidSect="00E65826">
          <w:footerReference w:type="even" r:id="rId13"/>
          <w:footerReference w:type="default" r:id="rId14"/>
          <w:pgSz w:w="11907" w:h="16840" w:code="9"/>
          <w:pgMar w:top="1418" w:right="1418" w:bottom="1418" w:left="1418" w:header="720" w:footer="720" w:gutter="0"/>
          <w:cols w:space="720"/>
          <w:docGrid w:linePitch="360"/>
        </w:sectPr>
      </w:pPr>
    </w:p>
    <w:p w:rsidR="00BD5B7C" w:rsidRDefault="00BD5B7C" w:rsidP="00017B55">
      <w:pPr>
        <w:pStyle w:val="TitulliTitull"/>
        <w:keepNext w:val="0"/>
        <w:rPr>
          <w:sz w:val="18"/>
          <w:szCs w:val="18"/>
        </w:rPr>
      </w:pPr>
    </w:p>
    <w:p w:rsidR="00BD5B7C" w:rsidRDefault="00BD5B7C" w:rsidP="00017B55">
      <w:pPr>
        <w:pStyle w:val="TitulliTitull"/>
        <w:keepNext w:val="0"/>
        <w:rPr>
          <w:sz w:val="18"/>
          <w:szCs w:val="18"/>
        </w:rPr>
      </w:pPr>
    </w:p>
    <w:p w:rsidR="001215A2" w:rsidRDefault="001215A2" w:rsidP="00017B55">
      <w:pPr>
        <w:pStyle w:val="TitulliTitull"/>
        <w:keepNext w:val="0"/>
        <w:rPr>
          <w:sz w:val="18"/>
          <w:szCs w:val="18"/>
        </w:rPr>
      </w:pPr>
    </w:p>
    <w:p w:rsidR="001215A2" w:rsidRDefault="001215A2" w:rsidP="00017B55">
      <w:pPr>
        <w:pStyle w:val="TitulliTitull"/>
        <w:keepNext w:val="0"/>
        <w:rPr>
          <w:sz w:val="18"/>
          <w:szCs w:val="18"/>
        </w:rPr>
      </w:pPr>
    </w:p>
    <w:p w:rsidR="001215A2" w:rsidRDefault="001215A2" w:rsidP="00017B55">
      <w:pPr>
        <w:pStyle w:val="TitulliTitull"/>
        <w:keepNext w:val="0"/>
        <w:rPr>
          <w:sz w:val="18"/>
          <w:szCs w:val="18"/>
        </w:rPr>
      </w:pPr>
    </w:p>
    <w:p w:rsidR="0077681B" w:rsidRPr="00C663E5" w:rsidRDefault="0077681B" w:rsidP="00017B55">
      <w:pPr>
        <w:pStyle w:val="TitulliTitull"/>
        <w:keepNext w:val="0"/>
        <w:rPr>
          <w:sz w:val="18"/>
          <w:szCs w:val="18"/>
        </w:rPr>
      </w:pPr>
      <w:r w:rsidRPr="00C663E5">
        <w:rPr>
          <w:sz w:val="18"/>
          <w:szCs w:val="18"/>
        </w:rPr>
        <w:t>Lista e pronarëve që shpronësohen nga ndërtimi i objektit “Përmirësimi i sigurisë rrugore rrethrrotullimi Lezhë”</w:t>
      </w:r>
    </w:p>
    <w:p w:rsidR="0077681B" w:rsidRDefault="0077681B" w:rsidP="00017B55">
      <w:pPr>
        <w:pStyle w:val="Paragrafi"/>
      </w:pPr>
    </w:p>
    <w:tbl>
      <w:tblPr>
        <w:tblW w:w="50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965"/>
        <w:gridCol w:w="928"/>
        <w:gridCol w:w="933"/>
        <w:gridCol w:w="936"/>
        <w:gridCol w:w="1308"/>
        <w:gridCol w:w="747"/>
        <w:gridCol w:w="936"/>
        <w:gridCol w:w="936"/>
        <w:gridCol w:w="936"/>
        <w:gridCol w:w="933"/>
        <w:gridCol w:w="1122"/>
        <w:gridCol w:w="1122"/>
        <w:gridCol w:w="1864"/>
      </w:tblGrid>
      <w:tr w:rsidR="00BF5544" w:rsidRPr="00B73BF7" w:rsidTr="00B73BF7">
        <w:trPr>
          <w:jc w:val="center"/>
        </w:trPr>
        <w:tc>
          <w:tcPr>
            <w:tcW w:w="226" w:type="pct"/>
            <w:vMerge w:val="restart"/>
          </w:tcPr>
          <w:p w:rsidR="0077681B" w:rsidRPr="00B73BF7" w:rsidRDefault="0077681B" w:rsidP="00B73BF7">
            <w:pPr>
              <w:pStyle w:val="Tabele"/>
              <w:widowControl w:val="0"/>
              <w:jc w:val="center"/>
              <w:rPr>
                <w:sz w:val="18"/>
                <w:szCs w:val="18"/>
              </w:rPr>
            </w:pPr>
            <w:r w:rsidRPr="00B73BF7">
              <w:rPr>
                <w:sz w:val="18"/>
                <w:szCs w:val="18"/>
              </w:rPr>
              <w:t>Nr.</w:t>
            </w:r>
          </w:p>
        </w:tc>
        <w:tc>
          <w:tcPr>
            <w:tcW w:w="337" w:type="pct"/>
            <w:vMerge w:val="restart"/>
          </w:tcPr>
          <w:p w:rsidR="0077681B" w:rsidRPr="00B73BF7" w:rsidRDefault="0077681B" w:rsidP="00B73BF7">
            <w:pPr>
              <w:pStyle w:val="Tabele"/>
              <w:widowControl w:val="0"/>
              <w:jc w:val="center"/>
              <w:rPr>
                <w:sz w:val="18"/>
                <w:szCs w:val="18"/>
              </w:rPr>
            </w:pPr>
            <w:r w:rsidRPr="00B73BF7">
              <w:rPr>
                <w:sz w:val="18"/>
                <w:szCs w:val="18"/>
              </w:rPr>
              <w:t>Emri</w:t>
            </w:r>
          </w:p>
        </w:tc>
        <w:tc>
          <w:tcPr>
            <w:tcW w:w="324" w:type="pct"/>
            <w:vMerge w:val="restart"/>
          </w:tcPr>
          <w:p w:rsidR="0077681B" w:rsidRPr="00B73BF7" w:rsidRDefault="0077681B" w:rsidP="00B73BF7">
            <w:pPr>
              <w:pStyle w:val="Tabele"/>
              <w:widowControl w:val="0"/>
              <w:jc w:val="center"/>
              <w:rPr>
                <w:sz w:val="18"/>
                <w:szCs w:val="18"/>
              </w:rPr>
            </w:pPr>
            <w:r w:rsidRPr="00B73BF7">
              <w:rPr>
                <w:sz w:val="18"/>
                <w:szCs w:val="18"/>
              </w:rPr>
              <w:t>Atësia</w:t>
            </w:r>
          </w:p>
        </w:tc>
        <w:tc>
          <w:tcPr>
            <w:tcW w:w="326" w:type="pct"/>
            <w:vMerge w:val="restart"/>
          </w:tcPr>
          <w:p w:rsidR="0077681B" w:rsidRPr="00B73BF7" w:rsidRDefault="0077681B" w:rsidP="00B73BF7">
            <w:pPr>
              <w:pStyle w:val="Tabele"/>
              <w:widowControl w:val="0"/>
              <w:jc w:val="center"/>
              <w:rPr>
                <w:sz w:val="18"/>
                <w:szCs w:val="18"/>
              </w:rPr>
            </w:pPr>
            <w:r w:rsidRPr="00B73BF7">
              <w:rPr>
                <w:sz w:val="18"/>
                <w:szCs w:val="18"/>
              </w:rPr>
              <w:t>Mbiemri</w:t>
            </w:r>
          </w:p>
        </w:tc>
        <w:tc>
          <w:tcPr>
            <w:tcW w:w="327" w:type="pct"/>
            <w:vMerge w:val="restart"/>
          </w:tcPr>
          <w:p w:rsidR="0077681B" w:rsidRPr="00B73BF7" w:rsidRDefault="0077681B" w:rsidP="00B73BF7">
            <w:pPr>
              <w:pStyle w:val="Tabele"/>
              <w:widowControl w:val="0"/>
              <w:jc w:val="center"/>
              <w:rPr>
                <w:sz w:val="18"/>
                <w:szCs w:val="18"/>
              </w:rPr>
            </w:pPr>
            <w:r w:rsidRPr="00B73BF7">
              <w:rPr>
                <w:sz w:val="18"/>
                <w:szCs w:val="18"/>
              </w:rPr>
              <w:t>Z.K.</w:t>
            </w:r>
          </w:p>
        </w:tc>
        <w:tc>
          <w:tcPr>
            <w:tcW w:w="457" w:type="pct"/>
            <w:vMerge w:val="restart"/>
          </w:tcPr>
          <w:p w:rsidR="0077681B" w:rsidRPr="00B73BF7" w:rsidRDefault="0077681B" w:rsidP="00B73BF7">
            <w:pPr>
              <w:pStyle w:val="Tabele"/>
              <w:widowControl w:val="0"/>
              <w:jc w:val="center"/>
              <w:rPr>
                <w:sz w:val="18"/>
                <w:szCs w:val="18"/>
              </w:rPr>
            </w:pPr>
            <w:r w:rsidRPr="00B73BF7">
              <w:rPr>
                <w:sz w:val="18"/>
                <w:szCs w:val="18"/>
              </w:rPr>
              <w:t>Nr.pasurisë</w:t>
            </w:r>
          </w:p>
        </w:tc>
        <w:tc>
          <w:tcPr>
            <w:tcW w:w="1960" w:type="pct"/>
            <w:gridSpan w:val="6"/>
          </w:tcPr>
          <w:p w:rsidR="0077681B" w:rsidRPr="00B73BF7" w:rsidRDefault="0077681B" w:rsidP="00B73BF7">
            <w:pPr>
              <w:pStyle w:val="Tabele"/>
              <w:widowControl w:val="0"/>
              <w:jc w:val="center"/>
              <w:rPr>
                <w:sz w:val="18"/>
                <w:szCs w:val="18"/>
              </w:rPr>
            </w:pPr>
            <w:r w:rsidRPr="00B73BF7">
              <w:rPr>
                <w:sz w:val="18"/>
                <w:szCs w:val="18"/>
              </w:rPr>
              <w:t>Lloji i pasurisë</w:t>
            </w:r>
          </w:p>
        </w:tc>
        <w:tc>
          <w:tcPr>
            <w:tcW w:w="392" w:type="pct"/>
            <w:vMerge w:val="restart"/>
          </w:tcPr>
          <w:p w:rsidR="0077681B" w:rsidRPr="00B73BF7" w:rsidRDefault="0077681B" w:rsidP="00B73BF7">
            <w:pPr>
              <w:pStyle w:val="Tabele"/>
              <w:widowControl w:val="0"/>
              <w:jc w:val="center"/>
              <w:rPr>
                <w:sz w:val="18"/>
                <w:szCs w:val="18"/>
              </w:rPr>
            </w:pPr>
            <w:r w:rsidRPr="00B73BF7">
              <w:rPr>
                <w:sz w:val="18"/>
                <w:szCs w:val="18"/>
              </w:rPr>
              <w:t>Vlera totale (lekë)</w:t>
            </w:r>
          </w:p>
        </w:tc>
        <w:tc>
          <w:tcPr>
            <w:tcW w:w="651" w:type="pct"/>
            <w:vMerge w:val="restart"/>
          </w:tcPr>
          <w:p w:rsidR="0077681B" w:rsidRPr="00B73BF7" w:rsidRDefault="0077681B" w:rsidP="00B73BF7">
            <w:pPr>
              <w:pStyle w:val="Tabele"/>
              <w:widowControl w:val="0"/>
              <w:jc w:val="center"/>
              <w:rPr>
                <w:sz w:val="18"/>
                <w:szCs w:val="18"/>
              </w:rPr>
            </w:pPr>
            <w:r w:rsidRPr="00B73BF7">
              <w:rPr>
                <w:sz w:val="18"/>
                <w:szCs w:val="18"/>
              </w:rPr>
              <w:t>Shënime</w:t>
            </w:r>
          </w:p>
        </w:tc>
      </w:tr>
      <w:tr w:rsidR="00BF5544" w:rsidRPr="00B73BF7" w:rsidTr="00B73BF7">
        <w:trPr>
          <w:jc w:val="center"/>
        </w:trPr>
        <w:tc>
          <w:tcPr>
            <w:tcW w:w="226" w:type="pct"/>
            <w:vMerge/>
          </w:tcPr>
          <w:p w:rsidR="0077681B" w:rsidRPr="00B73BF7" w:rsidRDefault="0077681B" w:rsidP="00B73BF7">
            <w:pPr>
              <w:pStyle w:val="Tabele"/>
              <w:widowControl w:val="0"/>
              <w:rPr>
                <w:sz w:val="18"/>
                <w:szCs w:val="18"/>
              </w:rPr>
            </w:pPr>
          </w:p>
        </w:tc>
        <w:tc>
          <w:tcPr>
            <w:tcW w:w="337" w:type="pct"/>
            <w:vMerge/>
          </w:tcPr>
          <w:p w:rsidR="0077681B" w:rsidRPr="00B73BF7" w:rsidRDefault="0077681B" w:rsidP="00B73BF7">
            <w:pPr>
              <w:pStyle w:val="Tabele"/>
              <w:widowControl w:val="0"/>
              <w:rPr>
                <w:sz w:val="18"/>
                <w:szCs w:val="18"/>
              </w:rPr>
            </w:pPr>
          </w:p>
        </w:tc>
        <w:tc>
          <w:tcPr>
            <w:tcW w:w="324" w:type="pct"/>
            <w:vMerge/>
          </w:tcPr>
          <w:p w:rsidR="0077681B" w:rsidRPr="00B73BF7" w:rsidRDefault="0077681B" w:rsidP="00B73BF7">
            <w:pPr>
              <w:pStyle w:val="Tabele"/>
              <w:widowControl w:val="0"/>
              <w:rPr>
                <w:sz w:val="18"/>
                <w:szCs w:val="18"/>
              </w:rPr>
            </w:pPr>
          </w:p>
        </w:tc>
        <w:tc>
          <w:tcPr>
            <w:tcW w:w="326" w:type="pct"/>
            <w:vMerge/>
          </w:tcPr>
          <w:p w:rsidR="0077681B" w:rsidRPr="00B73BF7" w:rsidRDefault="0077681B" w:rsidP="00B73BF7">
            <w:pPr>
              <w:pStyle w:val="Tabele"/>
              <w:widowControl w:val="0"/>
              <w:rPr>
                <w:sz w:val="18"/>
                <w:szCs w:val="18"/>
              </w:rPr>
            </w:pPr>
          </w:p>
        </w:tc>
        <w:tc>
          <w:tcPr>
            <w:tcW w:w="327" w:type="pct"/>
            <w:vMerge/>
          </w:tcPr>
          <w:p w:rsidR="0077681B" w:rsidRPr="00B73BF7" w:rsidRDefault="0077681B" w:rsidP="00B73BF7">
            <w:pPr>
              <w:pStyle w:val="Tabele"/>
              <w:widowControl w:val="0"/>
              <w:rPr>
                <w:sz w:val="18"/>
                <w:szCs w:val="18"/>
              </w:rPr>
            </w:pPr>
          </w:p>
        </w:tc>
        <w:tc>
          <w:tcPr>
            <w:tcW w:w="457" w:type="pct"/>
            <w:vMerge/>
          </w:tcPr>
          <w:p w:rsidR="0077681B" w:rsidRPr="00B73BF7" w:rsidRDefault="0077681B" w:rsidP="00B73BF7">
            <w:pPr>
              <w:pStyle w:val="Tabele"/>
              <w:widowControl w:val="0"/>
              <w:rPr>
                <w:sz w:val="18"/>
                <w:szCs w:val="18"/>
              </w:rPr>
            </w:pPr>
          </w:p>
        </w:tc>
        <w:tc>
          <w:tcPr>
            <w:tcW w:w="915" w:type="pct"/>
            <w:gridSpan w:val="3"/>
          </w:tcPr>
          <w:p w:rsidR="0077681B" w:rsidRPr="00B73BF7" w:rsidRDefault="0077681B" w:rsidP="00B73BF7">
            <w:pPr>
              <w:pStyle w:val="Tabele"/>
              <w:widowControl w:val="0"/>
              <w:jc w:val="center"/>
              <w:rPr>
                <w:sz w:val="18"/>
                <w:szCs w:val="18"/>
              </w:rPr>
            </w:pPr>
            <w:r w:rsidRPr="00B73BF7">
              <w:rPr>
                <w:sz w:val="18"/>
                <w:szCs w:val="18"/>
              </w:rPr>
              <w:t>Arë</w:t>
            </w:r>
          </w:p>
        </w:tc>
        <w:tc>
          <w:tcPr>
            <w:tcW w:w="327" w:type="pct"/>
          </w:tcPr>
          <w:p w:rsidR="0077681B" w:rsidRPr="00B73BF7" w:rsidRDefault="0077681B" w:rsidP="00B73BF7">
            <w:pPr>
              <w:pStyle w:val="Tabele"/>
              <w:widowControl w:val="0"/>
              <w:jc w:val="center"/>
              <w:rPr>
                <w:sz w:val="18"/>
                <w:szCs w:val="18"/>
              </w:rPr>
            </w:pPr>
            <w:r w:rsidRPr="00B73BF7">
              <w:rPr>
                <w:sz w:val="18"/>
                <w:szCs w:val="18"/>
              </w:rPr>
              <w:t>Truall</w:t>
            </w:r>
          </w:p>
        </w:tc>
        <w:tc>
          <w:tcPr>
            <w:tcW w:w="326" w:type="pct"/>
          </w:tcPr>
          <w:p w:rsidR="0077681B" w:rsidRPr="00B73BF7" w:rsidRDefault="0077681B" w:rsidP="00B73BF7">
            <w:pPr>
              <w:pStyle w:val="Tabele"/>
              <w:widowControl w:val="0"/>
              <w:jc w:val="center"/>
              <w:rPr>
                <w:sz w:val="18"/>
                <w:szCs w:val="18"/>
              </w:rPr>
            </w:pPr>
          </w:p>
        </w:tc>
        <w:tc>
          <w:tcPr>
            <w:tcW w:w="392" w:type="pct"/>
          </w:tcPr>
          <w:p w:rsidR="0077681B" w:rsidRPr="00B73BF7" w:rsidRDefault="0077681B" w:rsidP="00B73BF7">
            <w:pPr>
              <w:pStyle w:val="Tabele"/>
              <w:widowControl w:val="0"/>
              <w:jc w:val="center"/>
              <w:rPr>
                <w:sz w:val="18"/>
                <w:szCs w:val="18"/>
              </w:rPr>
            </w:pPr>
          </w:p>
        </w:tc>
        <w:tc>
          <w:tcPr>
            <w:tcW w:w="392" w:type="pct"/>
            <w:vMerge/>
          </w:tcPr>
          <w:p w:rsidR="0077681B" w:rsidRPr="00B73BF7" w:rsidRDefault="0077681B" w:rsidP="00B73BF7">
            <w:pPr>
              <w:pStyle w:val="Tabele"/>
              <w:widowControl w:val="0"/>
              <w:jc w:val="center"/>
              <w:rPr>
                <w:sz w:val="18"/>
                <w:szCs w:val="18"/>
              </w:rPr>
            </w:pPr>
          </w:p>
        </w:tc>
        <w:tc>
          <w:tcPr>
            <w:tcW w:w="651" w:type="pct"/>
            <w:vMerge/>
          </w:tcPr>
          <w:p w:rsidR="0077681B" w:rsidRPr="00B73BF7" w:rsidRDefault="0077681B" w:rsidP="00B73BF7">
            <w:pPr>
              <w:pStyle w:val="Tabele"/>
              <w:widowControl w:val="0"/>
              <w:jc w:val="center"/>
              <w:rPr>
                <w:sz w:val="18"/>
                <w:szCs w:val="18"/>
              </w:rPr>
            </w:pPr>
          </w:p>
        </w:tc>
      </w:tr>
      <w:tr w:rsidR="00BF5544" w:rsidRPr="00B73BF7" w:rsidTr="00B73BF7">
        <w:trPr>
          <w:jc w:val="center"/>
        </w:trPr>
        <w:tc>
          <w:tcPr>
            <w:tcW w:w="226" w:type="pct"/>
            <w:vMerge/>
          </w:tcPr>
          <w:p w:rsidR="0077681B" w:rsidRPr="00B73BF7" w:rsidRDefault="0077681B" w:rsidP="00B73BF7">
            <w:pPr>
              <w:pStyle w:val="Tabele"/>
              <w:widowControl w:val="0"/>
              <w:rPr>
                <w:sz w:val="18"/>
                <w:szCs w:val="18"/>
              </w:rPr>
            </w:pPr>
          </w:p>
        </w:tc>
        <w:tc>
          <w:tcPr>
            <w:tcW w:w="337" w:type="pct"/>
            <w:vMerge/>
          </w:tcPr>
          <w:p w:rsidR="0077681B" w:rsidRPr="00B73BF7" w:rsidRDefault="0077681B" w:rsidP="00B73BF7">
            <w:pPr>
              <w:pStyle w:val="Tabele"/>
              <w:widowControl w:val="0"/>
              <w:rPr>
                <w:sz w:val="18"/>
                <w:szCs w:val="18"/>
              </w:rPr>
            </w:pPr>
          </w:p>
        </w:tc>
        <w:tc>
          <w:tcPr>
            <w:tcW w:w="324" w:type="pct"/>
            <w:vMerge/>
          </w:tcPr>
          <w:p w:rsidR="0077681B" w:rsidRPr="00B73BF7" w:rsidRDefault="0077681B" w:rsidP="00B73BF7">
            <w:pPr>
              <w:pStyle w:val="Tabele"/>
              <w:widowControl w:val="0"/>
              <w:rPr>
                <w:sz w:val="18"/>
                <w:szCs w:val="18"/>
              </w:rPr>
            </w:pPr>
          </w:p>
        </w:tc>
        <w:tc>
          <w:tcPr>
            <w:tcW w:w="326" w:type="pct"/>
            <w:vMerge/>
          </w:tcPr>
          <w:p w:rsidR="0077681B" w:rsidRPr="00B73BF7" w:rsidRDefault="0077681B" w:rsidP="00B73BF7">
            <w:pPr>
              <w:pStyle w:val="Tabele"/>
              <w:widowControl w:val="0"/>
              <w:rPr>
                <w:sz w:val="18"/>
                <w:szCs w:val="18"/>
              </w:rPr>
            </w:pPr>
          </w:p>
        </w:tc>
        <w:tc>
          <w:tcPr>
            <w:tcW w:w="327" w:type="pct"/>
            <w:vMerge/>
          </w:tcPr>
          <w:p w:rsidR="0077681B" w:rsidRPr="00B73BF7" w:rsidRDefault="0077681B" w:rsidP="00B73BF7">
            <w:pPr>
              <w:pStyle w:val="Tabele"/>
              <w:widowControl w:val="0"/>
              <w:rPr>
                <w:sz w:val="18"/>
                <w:szCs w:val="18"/>
              </w:rPr>
            </w:pPr>
          </w:p>
        </w:tc>
        <w:tc>
          <w:tcPr>
            <w:tcW w:w="457" w:type="pct"/>
            <w:vMerge/>
          </w:tcPr>
          <w:p w:rsidR="0077681B" w:rsidRPr="00B73BF7" w:rsidRDefault="0077681B" w:rsidP="00B73BF7">
            <w:pPr>
              <w:pStyle w:val="Tabele"/>
              <w:widowControl w:val="0"/>
              <w:rPr>
                <w:sz w:val="18"/>
                <w:szCs w:val="18"/>
              </w:rPr>
            </w:pPr>
          </w:p>
        </w:tc>
        <w:tc>
          <w:tcPr>
            <w:tcW w:w="261" w:type="pct"/>
          </w:tcPr>
          <w:p w:rsidR="0077681B" w:rsidRPr="00B73BF7" w:rsidRDefault="0077681B" w:rsidP="00B73BF7">
            <w:pPr>
              <w:pStyle w:val="Tabele"/>
              <w:widowControl w:val="0"/>
              <w:jc w:val="center"/>
              <w:rPr>
                <w:sz w:val="18"/>
                <w:szCs w:val="18"/>
              </w:rPr>
            </w:pPr>
            <w:r w:rsidRPr="00B73BF7">
              <w:rPr>
                <w:sz w:val="18"/>
                <w:szCs w:val="18"/>
              </w:rPr>
              <w:t>Sip</w:t>
            </w:r>
          </w:p>
        </w:tc>
        <w:tc>
          <w:tcPr>
            <w:tcW w:w="327" w:type="pct"/>
          </w:tcPr>
          <w:p w:rsidR="0077681B" w:rsidRPr="00B73BF7" w:rsidRDefault="0077681B" w:rsidP="00B73BF7">
            <w:pPr>
              <w:pStyle w:val="Tabele"/>
              <w:widowControl w:val="0"/>
              <w:jc w:val="center"/>
              <w:rPr>
                <w:sz w:val="18"/>
                <w:szCs w:val="18"/>
              </w:rPr>
            </w:pPr>
            <w:r w:rsidRPr="00B73BF7">
              <w:rPr>
                <w:sz w:val="18"/>
                <w:szCs w:val="18"/>
              </w:rPr>
              <w:t>Çmimi</w:t>
            </w:r>
          </w:p>
        </w:tc>
        <w:tc>
          <w:tcPr>
            <w:tcW w:w="327" w:type="pct"/>
          </w:tcPr>
          <w:p w:rsidR="0077681B" w:rsidRPr="00B73BF7" w:rsidRDefault="0077681B" w:rsidP="00B73BF7">
            <w:pPr>
              <w:pStyle w:val="Tabele"/>
              <w:widowControl w:val="0"/>
              <w:jc w:val="center"/>
              <w:rPr>
                <w:sz w:val="18"/>
                <w:szCs w:val="18"/>
              </w:rPr>
            </w:pPr>
            <w:r w:rsidRPr="00B73BF7">
              <w:rPr>
                <w:sz w:val="18"/>
                <w:szCs w:val="18"/>
              </w:rPr>
              <w:t>Vlera</w:t>
            </w:r>
          </w:p>
        </w:tc>
        <w:tc>
          <w:tcPr>
            <w:tcW w:w="327" w:type="pct"/>
          </w:tcPr>
          <w:p w:rsidR="0077681B" w:rsidRPr="00B73BF7" w:rsidRDefault="0077681B" w:rsidP="00B73BF7">
            <w:pPr>
              <w:pStyle w:val="Tabele"/>
              <w:widowControl w:val="0"/>
              <w:jc w:val="center"/>
              <w:rPr>
                <w:sz w:val="18"/>
                <w:szCs w:val="18"/>
              </w:rPr>
            </w:pPr>
            <w:r w:rsidRPr="00B73BF7">
              <w:rPr>
                <w:sz w:val="18"/>
                <w:szCs w:val="18"/>
              </w:rPr>
              <w:t>Sip</w:t>
            </w:r>
          </w:p>
        </w:tc>
        <w:tc>
          <w:tcPr>
            <w:tcW w:w="326" w:type="pct"/>
          </w:tcPr>
          <w:p w:rsidR="0077681B" w:rsidRPr="00B73BF7" w:rsidRDefault="0077681B" w:rsidP="00B73BF7">
            <w:pPr>
              <w:pStyle w:val="Tabele"/>
              <w:widowControl w:val="0"/>
              <w:jc w:val="center"/>
              <w:rPr>
                <w:sz w:val="18"/>
                <w:szCs w:val="18"/>
              </w:rPr>
            </w:pPr>
            <w:r w:rsidRPr="00B73BF7">
              <w:rPr>
                <w:sz w:val="18"/>
                <w:szCs w:val="18"/>
              </w:rPr>
              <w:t>Çmimi</w:t>
            </w:r>
          </w:p>
        </w:tc>
        <w:tc>
          <w:tcPr>
            <w:tcW w:w="392" w:type="pct"/>
          </w:tcPr>
          <w:p w:rsidR="0077681B" w:rsidRPr="00B73BF7" w:rsidRDefault="0077681B" w:rsidP="00B73BF7">
            <w:pPr>
              <w:pStyle w:val="Tabele"/>
              <w:widowControl w:val="0"/>
              <w:jc w:val="center"/>
              <w:rPr>
                <w:sz w:val="18"/>
                <w:szCs w:val="18"/>
              </w:rPr>
            </w:pPr>
            <w:r w:rsidRPr="00B73BF7">
              <w:rPr>
                <w:sz w:val="18"/>
                <w:szCs w:val="18"/>
              </w:rPr>
              <w:t>Vlera</w:t>
            </w:r>
          </w:p>
        </w:tc>
        <w:tc>
          <w:tcPr>
            <w:tcW w:w="392" w:type="pct"/>
            <w:vMerge/>
          </w:tcPr>
          <w:p w:rsidR="0077681B" w:rsidRPr="00B73BF7" w:rsidRDefault="0077681B" w:rsidP="00B73BF7">
            <w:pPr>
              <w:pStyle w:val="Tabele"/>
              <w:widowControl w:val="0"/>
              <w:jc w:val="center"/>
              <w:rPr>
                <w:sz w:val="18"/>
                <w:szCs w:val="18"/>
              </w:rPr>
            </w:pPr>
          </w:p>
        </w:tc>
        <w:tc>
          <w:tcPr>
            <w:tcW w:w="651" w:type="pct"/>
            <w:vMerge/>
          </w:tcPr>
          <w:p w:rsidR="0077681B" w:rsidRPr="00B73BF7" w:rsidRDefault="0077681B" w:rsidP="00B73BF7">
            <w:pPr>
              <w:pStyle w:val="Tabele"/>
              <w:widowControl w:val="0"/>
              <w:rPr>
                <w:sz w:val="18"/>
                <w:szCs w:val="18"/>
              </w:rPr>
            </w:pPr>
          </w:p>
        </w:tc>
      </w:tr>
      <w:tr w:rsidR="00BF5544" w:rsidRPr="00B73BF7" w:rsidTr="00B73BF7">
        <w:trPr>
          <w:jc w:val="center"/>
        </w:trPr>
        <w:tc>
          <w:tcPr>
            <w:tcW w:w="226" w:type="pct"/>
          </w:tcPr>
          <w:p w:rsidR="0077681B" w:rsidRPr="00B73BF7" w:rsidRDefault="0077681B" w:rsidP="00B73BF7">
            <w:pPr>
              <w:pStyle w:val="Tabele"/>
              <w:widowControl w:val="0"/>
              <w:rPr>
                <w:sz w:val="18"/>
                <w:szCs w:val="18"/>
              </w:rPr>
            </w:pPr>
            <w:r w:rsidRPr="00B73BF7">
              <w:rPr>
                <w:sz w:val="18"/>
                <w:szCs w:val="18"/>
              </w:rPr>
              <w:t>1</w:t>
            </w:r>
          </w:p>
        </w:tc>
        <w:tc>
          <w:tcPr>
            <w:tcW w:w="986" w:type="pct"/>
            <w:gridSpan w:val="3"/>
          </w:tcPr>
          <w:p w:rsidR="0077681B" w:rsidRPr="00B73BF7" w:rsidRDefault="0077681B" w:rsidP="00B73BF7">
            <w:pPr>
              <w:pStyle w:val="Tabele"/>
              <w:widowControl w:val="0"/>
              <w:rPr>
                <w:sz w:val="18"/>
                <w:szCs w:val="18"/>
              </w:rPr>
            </w:pPr>
            <w:r w:rsidRPr="00B73BF7">
              <w:rPr>
                <w:sz w:val="18"/>
                <w:szCs w:val="18"/>
              </w:rPr>
              <w:t>Shoq. “Autogril Vilson” sh.a</w:t>
            </w:r>
          </w:p>
        </w:tc>
        <w:tc>
          <w:tcPr>
            <w:tcW w:w="327" w:type="pct"/>
          </w:tcPr>
          <w:p w:rsidR="0077681B" w:rsidRPr="00B73BF7" w:rsidRDefault="0077681B" w:rsidP="00B73BF7">
            <w:pPr>
              <w:pStyle w:val="Tabele"/>
              <w:widowControl w:val="0"/>
              <w:rPr>
                <w:sz w:val="18"/>
                <w:szCs w:val="18"/>
              </w:rPr>
            </w:pPr>
            <w:r w:rsidRPr="00B73BF7">
              <w:rPr>
                <w:sz w:val="18"/>
                <w:szCs w:val="18"/>
              </w:rPr>
              <w:t>1987</w:t>
            </w:r>
          </w:p>
        </w:tc>
        <w:tc>
          <w:tcPr>
            <w:tcW w:w="457" w:type="pct"/>
          </w:tcPr>
          <w:p w:rsidR="0077681B" w:rsidRPr="00B73BF7" w:rsidRDefault="0077681B" w:rsidP="00B73BF7">
            <w:pPr>
              <w:pStyle w:val="Tabele"/>
              <w:widowControl w:val="0"/>
              <w:rPr>
                <w:sz w:val="18"/>
                <w:szCs w:val="18"/>
              </w:rPr>
            </w:pPr>
            <w:r w:rsidRPr="00B73BF7">
              <w:rPr>
                <w:sz w:val="18"/>
                <w:szCs w:val="18"/>
              </w:rPr>
              <w:t>180/98</w:t>
            </w:r>
          </w:p>
        </w:tc>
        <w:tc>
          <w:tcPr>
            <w:tcW w:w="261" w:type="pct"/>
          </w:tcPr>
          <w:p w:rsidR="0077681B" w:rsidRPr="00B73BF7" w:rsidRDefault="0077681B" w:rsidP="00B73BF7">
            <w:pPr>
              <w:pStyle w:val="Tabele"/>
              <w:widowControl w:val="0"/>
              <w:rPr>
                <w:sz w:val="18"/>
                <w:szCs w:val="18"/>
              </w:rPr>
            </w:pPr>
          </w:p>
        </w:tc>
        <w:tc>
          <w:tcPr>
            <w:tcW w:w="327" w:type="pct"/>
          </w:tcPr>
          <w:p w:rsidR="0077681B" w:rsidRPr="00B73BF7" w:rsidRDefault="0077681B" w:rsidP="00B73BF7">
            <w:pPr>
              <w:pStyle w:val="Tabele"/>
              <w:widowControl w:val="0"/>
              <w:rPr>
                <w:sz w:val="18"/>
                <w:szCs w:val="18"/>
              </w:rPr>
            </w:pPr>
            <w:r w:rsidRPr="00B73BF7">
              <w:rPr>
                <w:sz w:val="18"/>
                <w:szCs w:val="18"/>
              </w:rPr>
              <w:t>428</w:t>
            </w:r>
          </w:p>
        </w:tc>
        <w:tc>
          <w:tcPr>
            <w:tcW w:w="327" w:type="pct"/>
          </w:tcPr>
          <w:p w:rsidR="0077681B" w:rsidRPr="00B73BF7" w:rsidRDefault="0077681B" w:rsidP="00B73BF7">
            <w:pPr>
              <w:pStyle w:val="Tabele"/>
              <w:widowControl w:val="0"/>
              <w:rPr>
                <w:sz w:val="18"/>
                <w:szCs w:val="18"/>
              </w:rPr>
            </w:pPr>
            <w:r w:rsidRPr="00B73BF7">
              <w:rPr>
                <w:sz w:val="18"/>
                <w:szCs w:val="18"/>
              </w:rPr>
              <w:t>0</w:t>
            </w:r>
          </w:p>
        </w:tc>
        <w:tc>
          <w:tcPr>
            <w:tcW w:w="327" w:type="pct"/>
          </w:tcPr>
          <w:p w:rsidR="0077681B" w:rsidRPr="00B73BF7" w:rsidRDefault="0077681B" w:rsidP="00B73BF7">
            <w:pPr>
              <w:pStyle w:val="Tabele"/>
              <w:widowControl w:val="0"/>
              <w:rPr>
                <w:sz w:val="18"/>
                <w:szCs w:val="18"/>
              </w:rPr>
            </w:pPr>
            <w:r w:rsidRPr="00B73BF7">
              <w:rPr>
                <w:sz w:val="18"/>
                <w:szCs w:val="18"/>
              </w:rPr>
              <w:t>306</w:t>
            </w:r>
          </w:p>
        </w:tc>
        <w:tc>
          <w:tcPr>
            <w:tcW w:w="326" w:type="pct"/>
          </w:tcPr>
          <w:p w:rsidR="0077681B" w:rsidRPr="00B73BF7" w:rsidRDefault="0077681B" w:rsidP="00B73BF7">
            <w:pPr>
              <w:pStyle w:val="Tabele"/>
              <w:widowControl w:val="0"/>
              <w:rPr>
                <w:sz w:val="18"/>
                <w:szCs w:val="18"/>
              </w:rPr>
            </w:pPr>
            <w:r w:rsidRPr="00B73BF7">
              <w:rPr>
                <w:sz w:val="18"/>
                <w:szCs w:val="18"/>
              </w:rPr>
              <w:t>3182</w:t>
            </w:r>
          </w:p>
        </w:tc>
        <w:tc>
          <w:tcPr>
            <w:tcW w:w="392" w:type="pct"/>
          </w:tcPr>
          <w:p w:rsidR="0077681B" w:rsidRPr="00B73BF7" w:rsidRDefault="0077681B" w:rsidP="00B73BF7">
            <w:pPr>
              <w:pStyle w:val="Tabele"/>
              <w:widowControl w:val="0"/>
              <w:rPr>
                <w:sz w:val="18"/>
                <w:szCs w:val="18"/>
              </w:rPr>
            </w:pPr>
            <w:r w:rsidRPr="00B73BF7">
              <w:rPr>
                <w:sz w:val="18"/>
                <w:szCs w:val="18"/>
              </w:rPr>
              <w:t>973692</w:t>
            </w:r>
          </w:p>
        </w:tc>
        <w:tc>
          <w:tcPr>
            <w:tcW w:w="392" w:type="pct"/>
          </w:tcPr>
          <w:p w:rsidR="0077681B" w:rsidRPr="00B73BF7" w:rsidRDefault="0077681B" w:rsidP="00B73BF7">
            <w:pPr>
              <w:pStyle w:val="Tabele"/>
              <w:widowControl w:val="0"/>
              <w:rPr>
                <w:sz w:val="18"/>
                <w:szCs w:val="18"/>
              </w:rPr>
            </w:pPr>
            <w:r w:rsidRPr="00B73BF7">
              <w:rPr>
                <w:sz w:val="18"/>
                <w:szCs w:val="18"/>
              </w:rPr>
              <w:t>973692</w:t>
            </w:r>
          </w:p>
        </w:tc>
        <w:tc>
          <w:tcPr>
            <w:tcW w:w="651" w:type="pct"/>
          </w:tcPr>
          <w:p w:rsidR="0077681B" w:rsidRPr="00B73BF7" w:rsidRDefault="0077681B" w:rsidP="00B73BF7">
            <w:pPr>
              <w:pStyle w:val="Tabele"/>
              <w:widowControl w:val="0"/>
              <w:rPr>
                <w:sz w:val="18"/>
                <w:szCs w:val="18"/>
              </w:rPr>
            </w:pPr>
            <w:r w:rsidRPr="00B73BF7">
              <w:rPr>
                <w:sz w:val="18"/>
                <w:szCs w:val="18"/>
              </w:rPr>
              <w:t>Konfirm nga ZVRPP</w:t>
            </w:r>
          </w:p>
        </w:tc>
      </w:tr>
      <w:tr w:rsidR="00BF5544" w:rsidRPr="00B73BF7" w:rsidTr="00B73BF7">
        <w:trPr>
          <w:jc w:val="center"/>
        </w:trPr>
        <w:tc>
          <w:tcPr>
            <w:tcW w:w="226" w:type="pct"/>
          </w:tcPr>
          <w:p w:rsidR="0077681B" w:rsidRPr="00B73BF7" w:rsidRDefault="0077681B" w:rsidP="00B73BF7">
            <w:pPr>
              <w:pStyle w:val="Tabele"/>
              <w:widowControl w:val="0"/>
              <w:rPr>
                <w:sz w:val="18"/>
                <w:szCs w:val="18"/>
              </w:rPr>
            </w:pPr>
            <w:r w:rsidRPr="00B73BF7">
              <w:rPr>
                <w:sz w:val="18"/>
                <w:szCs w:val="18"/>
              </w:rPr>
              <w:t>2</w:t>
            </w:r>
          </w:p>
        </w:tc>
        <w:tc>
          <w:tcPr>
            <w:tcW w:w="337" w:type="pct"/>
          </w:tcPr>
          <w:p w:rsidR="0077681B" w:rsidRPr="00B73BF7" w:rsidRDefault="0077681B" w:rsidP="00B73BF7">
            <w:pPr>
              <w:pStyle w:val="Tabele"/>
              <w:widowControl w:val="0"/>
              <w:rPr>
                <w:sz w:val="18"/>
                <w:szCs w:val="18"/>
              </w:rPr>
            </w:pPr>
            <w:r w:rsidRPr="00B73BF7">
              <w:rPr>
                <w:sz w:val="18"/>
                <w:szCs w:val="18"/>
              </w:rPr>
              <w:t>Ilir</w:t>
            </w:r>
          </w:p>
        </w:tc>
        <w:tc>
          <w:tcPr>
            <w:tcW w:w="324" w:type="pct"/>
          </w:tcPr>
          <w:p w:rsidR="0077681B" w:rsidRPr="00B73BF7" w:rsidRDefault="0077681B" w:rsidP="00B73BF7">
            <w:pPr>
              <w:pStyle w:val="Tabele"/>
              <w:widowControl w:val="0"/>
              <w:rPr>
                <w:sz w:val="18"/>
                <w:szCs w:val="18"/>
              </w:rPr>
            </w:pPr>
            <w:r w:rsidRPr="00B73BF7">
              <w:rPr>
                <w:sz w:val="18"/>
                <w:szCs w:val="18"/>
              </w:rPr>
              <w:t>Ramazan</w:t>
            </w:r>
          </w:p>
        </w:tc>
        <w:tc>
          <w:tcPr>
            <w:tcW w:w="326" w:type="pct"/>
          </w:tcPr>
          <w:p w:rsidR="0077681B" w:rsidRPr="00B73BF7" w:rsidRDefault="0077681B" w:rsidP="00B73BF7">
            <w:pPr>
              <w:pStyle w:val="Tabele"/>
              <w:widowControl w:val="0"/>
              <w:rPr>
                <w:sz w:val="18"/>
                <w:szCs w:val="18"/>
              </w:rPr>
            </w:pPr>
            <w:r w:rsidRPr="00B73BF7">
              <w:rPr>
                <w:sz w:val="18"/>
                <w:szCs w:val="18"/>
              </w:rPr>
              <w:t>Gjoçi</w:t>
            </w:r>
          </w:p>
        </w:tc>
        <w:tc>
          <w:tcPr>
            <w:tcW w:w="327" w:type="pct"/>
          </w:tcPr>
          <w:p w:rsidR="0077681B" w:rsidRPr="00B73BF7" w:rsidRDefault="0077681B" w:rsidP="00B73BF7">
            <w:pPr>
              <w:pStyle w:val="Tabele"/>
              <w:widowControl w:val="0"/>
              <w:rPr>
                <w:sz w:val="18"/>
                <w:szCs w:val="18"/>
              </w:rPr>
            </w:pPr>
            <w:r w:rsidRPr="00B73BF7">
              <w:rPr>
                <w:sz w:val="18"/>
                <w:szCs w:val="18"/>
              </w:rPr>
              <w:t>1987</w:t>
            </w:r>
          </w:p>
        </w:tc>
        <w:tc>
          <w:tcPr>
            <w:tcW w:w="457" w:type="pct"/>
          </w:tcPr>
          <w:p w:rsidR="0077681B" w:rsidRPr="00B73BF7" w:rsidRDefault="0077681B" w:rsidP="00B73BF7">
            <w:pPr>
              <w:pStyle w:val="Tabele"/>
              <w:widowControl w:val="0"/>
              <w:rPr>
                <w:sz w:val="18"/>
                <w:szCs w:val="18"/>
              </w:rPr>
            </w:pPr>
            <w:r w:rsidRPr="00B73BF7">
              <w:rPr>
                <w:sz w:val="18"/>
                <w:szCs w:val="18"/>
              </w:rPr>
              <w:t>180/44</w:t>
            </w:r>
          </w:p>
        </w:tc>
        <w:tc>
          <w:tcPr>
            <w:tcW w:w="261" w:type="pct"/>
          </w:tcPr>
          <w:p w:rsidR="0077681B" w:rsidRPr="00B73BF7" w:rsidRDefault="0077681B" w:rsidP="00B73BF7">
            <w:pPr>
              <w:pStyle w:val="Tabele"/>
              <w:widowControl w:val="0"/>
              <w:rPr>
                <w:sz w:val="18"/>
                <w:szCs w:val="18"/>
              </w:rPr>
            </w:pPr>
            <w:r w:rsidRPr="00B73BF7">
              <w:rPr>
                <w:sz w:val="18"/>
                <w:szCs w:val="18"/>
              </w:rPr>
              <w:t>115</w:t>
            </w:r>
          </w:p>
        </w:tc>
        <w:tc>
          <w:tcPr>
            <w:tcW w:w="327" w:type="pct"/>
          </w:tcPr>
          <w:p w:rsidR="0077681B" w:rsidRPr="00B73BF7" w:rsidRDefault="0077681B" w:rsidP="00B73BF7">
            <w:pPr>
              <w:pStyle w:val="Tabele"/>
              <w:widowControl w:val="0"/>
              <w:rPr>
                <w:sz w:val="18"/>
                <w:szCs w:val="18"/>
              </w:rPr>
            </w:pPr>
            <w:r w:rsidRPr="00B73BF7">
              <w:rPr>
                <w:sz w:val="18"/>
                <w:szCs w:val="18"/>
              </w:rPr>
              <w:t>428</w:t>
            </w:r>
          </w:p>
        </w:tc>
        <w:tc>
          <w:tcPr>
            <w:tcW w:w="327" w:type="pct"/>
          </w:tcPr>
          <w:p w:rsidR="0077681B" w:rsidRPr="00B73BF7" w:rsidRDefault="0077681B" w:rsidP="00B73BF7">
            <w:pPr>
              <w:pStyle w:val="Tabele"/>
              <w:widowControl w:val="0"/>
              <w:rPr>
                <w:sz w:val="18"/>
                <w:szCs w:val="18"/>
              </w:rPr>
            </w:pPr>
            <w:r w:rsidRPr="00B73BF7">
              <w:rPr>
                <w:sz w:val="18"/>
                <w:szCs w:val="18"/>
              </w:rPr>
              <w:t>49220</w:t>
            </w:r>
          </w:p>
        </w:tc>
        <w:tc>
          <w:tcPr>
            <w:tcW w:w="327" w:type="pct"/>
          </w:tcPr>
          <w:p w:rsidR="0077681B" w:rsidRPr="00B73BF7" w:rsidRDefault="0077681B" w:rsidP="00B73BF7">
            <w:pPr>
              <w:pStyle w:val="Tabele"/>
              <w:widowControl w:val="0"/>
              <w:rPr>
                <w:sz w:val="18"/>
                <w:szCs w:val="18"/>
              </w:rPr>
            </w:pPr>
          </w:p>
        </w:tc>
        <w:tc>
          <w:tcPr>
            <w:tcW w:w="326" w:type="pct"/>
          </w:tcPr>
          <w:p w:rsidR="0077681B" w:rsidRPr="00B73BF7" w:rsidRDefault="0077681B" w:rsidP="00B73BF7">
            <w:pPr>
              <w:pStyle w:val="Tabele"/>
              <w:widowControl w:val="0"/>
              <w:rPr>
                <w:sz w:val="18"/>
                <w:szCs w:val="18"/>
              </w:rPr>
            </w:pPr>
            <w:r w:rsidRPr="00B73BF7">
              <w:rPr>
                <w:sz w:val="18"/>
                <w:szCs w:val="18"/>
              </w:rPr>
              <w:t>3182</w:t>
            </w:r>
          </w:p>
        </w:tc>
        <w:tc>
          <w:tcPr>
            <w:tcW w:w="392" w:type="pct"/>
          </w:tcPr>
          <w:p w:rsidR="0077681B" w:rsidRPr="00B73BF7" w:rsidRDefault="0077681B" w:rsidP="00B73BF7">
            <w:pPr>
              <w:pStyle w:val="Tabele"/>
              <w:widowControl w:val="0"/>
              <w:rPr>
                <w:sz w:val="18"/>
                <w:szCs w:val="18"/>
              </w:rPr>
            </w:pPr>
            <w:r w:rsidRPr="00B73BF7">
              <w:rPr>
                <w:sz w:val="18"/>
                <w:szCs w:val="18"/>
              </w:rPr>
              <w:t>0</w:t>
            </w:r>
          </w:p>
        </w:tc>
        <w:tc>
          <w:tcPr>
            <w:tcW w:w="392" w:type="pct"/>
          </w:tcPr>
          <w:p w:rsidR="0077681B" w:rsidRPr="00B73BF7" w:rsidRDefault="0077681B" w:rsidP="00B73BF7">
            <w:pPr>
              <w:pStyle w:val="Tabele"/>
              <w:widowControl w:val="0"/>
              <w:rPr>
                <w:sz w:val="18"/>
                <w:szCs w:val="18"/>
              </w:rPr>
            </w:pPr>
            <w:r w:rsidRPr="00B73BF7">
              <w:rPr>
                <w:sz w:val="18"/>
                <w:szCs w:val="18"/>
              </w:rPr>
              <w:t>49220</w:t>
            </w:r>
          </w:p>
        </w:tc>
        <w:tc>
          <w:tcPr>
            <w:tcW w:w="651" w:type="pct"/>
          </w:tcPr>
          <w:p w:rsidR="0077681B" w:rsidRPr="00B73BF7" w:rsidRDefault="0077681B" w:rsidP="00B73BF7">
            <w:pPr>
              <w:pStyle w:val="Tabele"/>
              <w:widowControl w:val="0"/>
              <w:rPr>
                <w:sz w:val="18"/>
                <w:szCs w:val="18"/>
              </w:rPr>
            </w:pPr>
            <w:r w:rsidRPr="00B73BF7">
              <w:rPr>
                <w:sz w:val="18"/>
                <w:szCs w:val="18"/>
              </w:rPr>
              <w:t>Konfirm nga ZVRPP</w:t>
            </w:r>
          </w:p>
        </w:tc>
      </w:tr>
      <w:tr w:rsidR="00BF5544" w:rsidRPr="00B73BF7" w:rsidTr="00B73BF7">
        <w:trPr>
          <w:jc w:val="center"/>
        </w:trPr>
        <w:tc>
          <w:tcPr>
            <w:tcW w:w="226" w:type="pct"/>
          </w:tcPr>
          <w:p w:rsidR="0077681B" w:rsidRPr="00B73BF7" w:rsidRDefault="0077681B" w:rsidP="00B73BF7">
            <w:pPr>
              <w:pStyle w:val="Tabele"/>
              <w:widowControl w:val="0"/>
              <w:rPr>
                <w:sz w:val="18"/>
                <w:szCs w:val="18"/>
              </w:rPr>
            </w:pPr>
            <w:r w:rsidRPr="00B73BF7">
              <w:rPr>
                <w:sz w:val="18"/>
                <w:szCs w:val="18"/>
              </w:rPr>
              <w:t>3</w:t>
            </w:r>
          </w:p>
        </w:tc>
        <w:tc>
          <w:tcPr>
            <w:tcW w:w="337" w:type="pct"/>
          </w:tcPr>
          <w:p w:rsidR="0077681B" w:rsidRPr="00B73BF7" w:rsidRDefault="0077681B" w:rsidP="00B73BF7">
            <w:pPr>
              <w:pStyle w:val="Tabele"/>
              <w:widowControl w:val="0"/>
              <w:rPr>
                <w:sz w:val="18"/>
                <w:szCs w:val="18"/>
              </w:rPr>
            </w:pPr>
            <w:r w:rsidRPr="00B73BF7">
              <w:rPr>
                <w:sz w:val="18"/>
                <w:szCs w:val="18"/>
              </w:rPr>
              <w:t>Fatmir</w:t>
            </w:r>
          </w:p>
        </w:tc>
        <w:tc>
          <w:tcPr>
            <w:tcW w:w="324" w:type="pct"/>
          </w:tcPr>
          <w:p w:rsidR="0077681B" w:rsidRPr="00B73BF7" w:rsidRDefault="0077681B" w:rsidP="00B73BF7">
            <w:pPr>
              <w:pStyle w:val="Tabele"/>
              <w:widowControl w:val="0"/>
              <w:rPr>
                <w:sz w:val="18"/>
                <w:szCs w:val="18"/>
              </w:rPr>
            </w:pPr>
            <w:r w:rsidRPr="00B73BF7">
              <w:rPr>
                <w:sz w:val="18"/>
                <w:szCs w:val="18"/>
              </w:rPr>
              <w:t>Hakik</w:t>
            </w:r>
          </w:p>
        </w:tc>
        <w:tc>
          <w:tcPr>
            <w:tcW w:w="326" w:type="pct"/>
          </w:tcPr>
          <w:p w:rsidR="0077681B" w:rsidRPr="00B73BF7" w:rsidRDefault="0077681B" w:rsidP="00B73BF7">
            <w:pPr>
              <w:pStyle w:val="Tabele"/>
              <w:widowControl w:val="0"/>
              <w:rPr>
                <w:sz w:val="18"/>
                <w:szCs w:val="18"/>
              </w:rPr>
            </w:pPr>
            <w:r w:rsidRPr="00B73BF7">
              <w:rPr>
                <w:sz w:val="18"/>
                <w:szCs w:val="18"/>
              </w:rPr>
              <w:t>Hoti</w:t>
            </w:r>
          </w:p>
        </w:tc>
        <w:tc>
          <w:tcPr>
            <w:tcW w:w="327" w:type="pct"/>
          </w:tcPr>
          <w:p w:rsidR="0077681B" w:rsidRPr="00B73BF7" w:rsidRDefault="0077681B" w:rsidP="00B73BF7">
            <w:pPr>
              <w:pStyle w:val="Tabele"/>
              <w:widowControl w:val="0"/>
              <w:rPr>
                <w:sz w:val="18"/>
                <w:szCs w:val="18"/>
              </w:rPr>
            </w:pPr>
            <w:r w:rsidRPr="00B73BF7">
              <w:rPr>
                <w:sz w:val="18"/>
                <w:szCs w:val="18"/>
              </w:rPr>
              <w:t>1987</w:t>
            </w:r>
          </w:p>
        </w:tc>
        <w:tc>
          <w:tcPr>
            <w:tcW w:w="457" w:type="pct"/>
          </w:tcPr>
          <w:p w:rsidR="0077681B" w:rsidRPr="00B73BF7" w:rsidRDefault="0077681B" w:rsidP="00B73BF7">
            <w:pPr>
              <w:pStyle w:val="Tabele"/>
              <w:widowControl w:val="0"/>
              <w:rPr>
                <w:sz w:val="18"/>
                <w:szCs w:val="18"/>
              </w:rPr>
            </w:pPr>
            <w:r w:rsidRPr="00B73BF7">
              <w:rPr>
                <w:sz w:val="18"/>
                <w:szCs w:val="18"/>
              </w:rPr>
              <w:t>104/28</w:t>
            </w:r>
          </w:p>
        </w:tc>
        <w:tc>
          <w:tcPr>
            <w:tcW w:w="261" w:type="pct"/>
          </w:tcPr>
          <w:p w:rsidR="0077681B" w:rsidRPr="00B73BF7" w:rsidRDefault="0077681B" w:rsidP="00B73BF7">
            <w:pPr>
              <w:pStyle w:val="Tabele"/>
              <w:widowControl w:val="0"/>
              <w:rPr>
                <w:sz w:val="18"/>
                <w:szCs w:val="18"/>
              </w:rPr>
            </w:pPr>
            <w:r w:rsidRPr="00B73BF7">
              <w:rPr>
                <w:sz w:val="18"/>
                <w:szCs w:val="18"/>
              </w:rPr>
              <w:t>90</w:t>
            </w:r>
          </w:p>
        </w:tc>
        <w:tc>
          <w:tcPr>
            <w:tcW w:w="327" w:type="pct"/>
          </w:tcPr>
          <w:p w:rsidR="0077681B" w:rsidRPr="00B73BF7" w:rsidRDefault="0077681B" w:rsidP="00B73BF7">
            <w:pPr>
              <w:pStyle w:val="Tabele"/>
              <w:widowControl w:val="0"/>
              <w:rPr>
                <w:sz w:val="18"/>
                <w:szCs w:val="18"/>
              </w:rPr>
            </w:pPr>
            <w:r w:rsidRPr="00B73BF7">
              <w:rPr>
                <w:sz w:val="18"/>
                <w:szCs w:val="18"/>
              </w:rPr>
              <w:t>428</w:t>
            </w:r>
          </w:p>
        </w:tc>
        <w:tc>
          <w:tcPr>
            <w:tcW w:w="327" w:type="pct"/>
          </w:tcPr>
          <w:p w:rsidR="0077681B" w:rsidRPr="00B73BF7" w:rsidRDefault="0077681B" w:rsidP="00B73BF7">
            <w:pPr>
              <w:pStyle w:val="Tabele"/>
              <w:widowControl w:val="0"/>
              <w:rPr>
                <w:sz w:val="18"/>
                <w:szCs w:val="18"/>
              </w:rPr>
            </w:pPr>
            <w:r w:rsidRPr="00B73BF7">
              <w:rPr>
                <w:sz w:val="18"/>
                <w:szCs w:val="18"/>
              </w:rPr>
              <w:t>38520</w:t>
            </w:r>
          </w:p>
        </w:tc>
        <w:tc>
          <w:tcPr>
            <w:tcW w:w="327" w:type="pct"/>
          </w:tcPr>
          <w:p w:rsidR="0077681B" w:rsidRPr="00B73BF7" w:rsidRDefault="0077681B" w:rsidP="00B73BF7">
            <w:pPr>
              <w:pStyle w:val="Tabele"/>
              <w:widowControl w:val="0"/>
              <w:rPr>
                <w:sz w:val="18"/>
                <w:szCs w:val="18"/>
              </w:rPr>
            </w:pPr>
          </w:p>
        </w:tc>
        <w:tc>
          <w:tcPr>
            <w:tcW w:w="326" w:type="pct"/>
          </w:tcPr>
          <w:p w:rsidR="0077681B" w:rsidRPr="00B73BF7" w:rsidRDefault="0077681B" w:rsidP="00B73BF7">
            <w:pPr>
              <w:pStyle w:val="Tabele"/>
              <w:widowControl w:val="0"/>
              <w:rPr>
                <w:sz w:val="18"/>
                <w:szCs w:val="18"/>
              </w:rPr>
            </w:pPr>
            <w:r w:rsidRPr="00B73BF7">
              <w:rPr>
                <w:sz w:val="18"/>
                <w:szCs w:val="18"/>
              </w:rPr>
              <w:t>3182</w:t>
            </w:r>
          </w:p>
        </w:tc>
        <w:tc>
          <w:tcPr>
            <w:tcW w:w="392" w:type="pct"/>
          </w:tcPr>
          <w:p w:rsidR="0077681B" w:rsidRPr="00B73BF7" w:rsidRDefault="0077681B" w:rsidP="00B73BF7">
            <w:pPr>
              <w:pStyle w:val="Tabele"/>
              <w:widowControl w:val="0"/>
              <w:rPr>
                <w:sz w:val="18"/>
                <w:szCs w:val="18"/>
              </w:rPr>
            </w:pPr>
            <w:r w:rsidRPr="00B73BF7">
              <w:rPr>
                <w:sz w:val="18"/>
                <w:szCs w:val="18"/>
              </w:rPr>
              <w:t>0</w:t>
            </w:r>
          </w:p>
        </w:tc>
        <w:tc>
          <w:tcPr>
            <w:tcW w:w="392" w:type="pct"/>
          </w:tcPr>
          <w:p w:rsidR="0077681B" w:rsidRPr="00B73BF7" w:rsidRDefault="0077681B" w:rsidP="00B73BF7">
            <w:pPr>
              <w:pStyle w:val="Tabele"/>
              <w:widowControl w:val="0"/>
              <w:rPr>
                <w:sz w:val="18"/>
                <w:szCs w:val="18"/>
              </w:rPr>
            </w:pPr>
            <w:r w:rsidRPr="00B73BF7">
              <w:rPr>
                <w:sz w:val="18"/>
                <w:szCs w:val="18"/>
              </w:rPr>
              <w:t>38520</w:t>
            </w:r>
          </w:p>
        </w:tc>
        <w:tc>
          <w:tcPr>
            <w:tcW w:w="651" w:type="pct"/>
          </w:tcPr>
          <w:p w:rsidR="0077681B" w:rsidRPr="00B73BF7" w:rsidRDefault="0077681B" w:rsidP="00B73BF7">
            <w:pPr>
              <w:pStyle w:val="Tabele"/>
              <w:widowControl w:val="0"/>
              <w:rPr>
                <w:sz w:val="18"/>
                <w:szCs w:val="18"/>
              </w:rPr>
            </w:pPr>
            <w:r w:rsidRPr="00B73BF7">
              <w:rPr>
                <w:sz w:val="18"/>
                <w:szCs w:val="18"/>
              </w:rPr>
              <w:t>Konfirm nga ZVRPP</w:t>
            </w:r>
          </w:p>
        </w:tc>
      </w:tr>
      <w:tr w:rsidR="00BF5544" w:rsidRPr="00B73BF7" w:rsidTr="00B73BF7">
        <w:trPr>
          <w:jc w:val="center"/>
        </w:trPr>
        <w:tc>
          <w:tcPr>
            <w:tcW w:w="226" w:type="pct"/>
          </w:tcPr>
          <w:p w:rsidR="0077681B" w:rsidRPr="00B73BF7" w:rsidRDefault="0077681B" w:rsidP="00B73BF7">
            <w:pPr>
              <w:pStyle w:val="Tabele"/>
              <w:widowControl w:val="0"/>
              <w:rPr>
                <w:sz w:val="18"/>
                <w:szCs w:val="18"/>
              </w:rPr>
            </w:pPr>
            <w:r w:rsidRPr="00B73BF7">
              <w:rPr>
                <w:sz w:val="18"/>
                <w:szCs w:val="18"/>
              </w:rPr>
              <w:t>4</w:t>
            </w:r>
          </w:p>
        </w:tc>
        <w:tc>
          <w:tcPr>
            <w:tcW w:w="337" w:type="pct"/>
          </w:tcPr>
          <w:p w:rsidR="0077681B" w:rsidRPr="00B73BF7" w:rsidRDefault="0077681B" w:rsidP="00B73BF7">
            <w:pPr>
              <w:pStyle w:val="Tabele"/>
              <w:widowControl w:val="0"/>
              <w:rPr>
                <w:sz w:val="18"/>
                <w:szCs w:val="18"/>
              </w:rPr>
            </w:pPr>
            <w:r w:rsidRPr="00B73BF7">
              <w:rPr>
                <w:sz w:val="18"/>
                <w:szCs w:val="18"/>
              </w:rPr>
              <w:t>Bibe</w:t>
            </w:r>
          </w:p>
        </w:tc>
        <w:tc>
          <w:tcPr>
            <w:tcW w:w="324" w:type="pct"/>
          </w:tcPr>
          <w:p w:rsidR="0077681B" w:rsidRPr="00B73BF7" w:rsidRDefault="0077681B" w:rsidP="00B73BF7">
            <w:pPr>
              <w:pStyle w:val="Tabele"/>
              <w:widowControl w:val="0"/>
              <w:rPr>
                <w:sz w:val="18"/>
                <w:szCs w:val="18"/>
              </w:rPr>
            </w:pPr>
            <w:r w:rsidRPr="00B73BF7">
              <w:rPr>
                <w:sz w:val="18"/>
                <w:szCs w:val="18"/>
              </w:rPr>
              <w:t>Preng</w:t>
            </w:r>
          </w:p>
        </w:tc>
        <w:tc>
          <w:tcPr>
            <w:tcW w:w="326" w:type="pct"/>
          </w:tcPr>
          <w:p w:rsidR="0077681B" w:rsidRPr="00B73BF7" w:rsidRDefault="0077681B" w:rsidP="00B73BF7">
            <w:pPr>
              <w:pStyle w:val="Tabele"/>
              <w:widowControl w:val="0"/>
              <w:rPr>
                <w:sz w:val="18"/>
                <w:szCs w:val="18"/>
              </w:rPr>
            </w:pPr>
            <w:r w:rsidRPr="00B73BF7">
              <w:rPr>
                <w:sz w:val="18"/>
                <w:szCs w:val="18"/>
              </w:rPr>
              <w:t>Frroku</w:t>
            </w:r>
          </w:p>
        </w:tc>
        <w:tc>
          <w:tcPr>
            <w:tcW w:w="327" w:type="pct"/>
          </w:tcPr>
          <w:p w:rsidR="0077681B" w:rsidRPr="00B73BF7" w:rsidRDefault="0077681B" w:rsidP="00B73BF7">
            <w:pPr>
              <w:pStyle w:val="Tabele"/>
              <w:widowControl w:val="0"/>
              <w:rPr>
                <w:sz w:val="18"/>
                <w:szCs w:val="18"/>
              </w:rPr>
            </w:pPr>
            <w:r w:rsidRPr="00B73BF7">
              <w:rPr>
                <w:sz w:val="18"/>
                <w:szCs w:val="18"/>
              </w:rPr>
              <w:t>1987</w:t>
            </w:r>
          </w:p>
        </w:tc>
        <w:tc>
          <w:tcPr>
            <w:tcW w:w="457" w:type="pct"/>
          </w:tcPr>
          <w:p w:rsidR="0077681B" w:rsidRPr="00B73BF7" w:rsidRDefault="0077681B" w:rsidP="00B73BF7">
            <w:pPr>
              <w:pStyle w:val="Tabele"/>
              <w:widowControl w:val="0"/>
              <w:rPr>
                <w:sz w:val="18"/>
                <w:szCs w:val="18"/>
              </w:rPr>
            </w:pPr>
            <w:r w:rsidRPr="00B73BF7">
              <w:rPr>
                <w:sz w:val="18"/>
                <w:szCs w:val="18"/>
              </w:rPr>
              <w:t>180/36</w:t>
            </w:r>
          </w:p>
        </w:tc>
        <w:tc>
          <w:tcPr>
            <w:tcW w:w="261" w:type="pct"/>
          </w:tcPr>
          <w:p w:rsidR="0077681B" w:rsidRPr="00B73BF7" w:rsidRDefault="0077681B" w:rsidP="00B73BF7">
            <w:pPr>
              <w:pStyle w:val="Tabele"/>
              <w:widowControl w:val="0"/>
              <w:rPr>
                <w:sz w:val="18"/>
                <w:szCs w:val="18"/>
              </w:rPr>
            </w:pPr>
          </w:p>
        </w:tc>
        <w:tc>
          <w:tcPr>
            <w:tcW w:w="327" w:type="pct"/>
          </w:tcPr>
          <w:p w:rsidR="0077681B" w:rsidRPr="00B73BF7" w:rsidRDefault="0077681B" w:rsidP="00B73BF7">
            <w:pPr>
              <w:pStyle w:val="Tabele"/>
              <w:widowControl w:val="0"/>
              <w:rPr>
                <w:sz w:val="18"/>
                <w:szCs w:val="18"/>
              </w:rPr>
            </w:pPr>
            <w:r w:rsidRPr="00B73BF7">
              <w:rPr>
                <w:sz w:val="18"/>
                <w:szCs w:val="18"/>
              </w:rPr>
              <w:t>428</w:t>
            </w:r>
          </w:p>
        </w:tc>
        <w:tc>
          <w:tcPr>
            <w:tcW w:w="327" w:type="pct"/>
          </w:tcPr>
          <w:p w:rsidR="0077681B" w:rsidRPr="00B73BF7" w:rsidRDefault="0077681B" w:rsidP="00B73BF7">
            <w:pPr>
              <w:pStyle w:val="Tabele"/>
              <w:widowControl w:val="0"/>
              <w:rPr>
                <w:sz w:val="18"/>
                <w:szCs w:val="18"/>
              </w:rPr>
            </w:pPr>
            <w:r w:rsidRPr="00B73BF7">
              <w:rPr>
                <w:sz w:val="18"/>
                <w:szCs w:val="18"/>
              </w:rPr>
              <w:t>0</w:t>
            </w:r>
          </w:p>
        </w:tc>
        <w:tc>
          <w:tcPr>
            <w:tcW w:w="327" w:type="pct"/>
          </w:tcPr>
          <w:p w:rsidR="0077681B" w:rsidRPr="00B73BF7" w:rsidRDefault="0077681B" w:rsidP="00B73BF7">
            <w:pPr>
              <w:pStyle w:val="Tabele"/>
              <w:widowControl w:val="0"/>
              <w:rPr>
                <w:sz w:val="18"/>
                <w:szCs w:val="18"/>
              </w:rPr>
            </w:pPr>
            <w:r w:rsidRPr="00B73BF7">
              <w:rPr>
                <w:sz w:val="18"/>
                <w:szCs w:val="18"/>
              </w:rPr>
              <w:t>340</w:t>
            </w:r>
          </w:p>
        </w:tc>
        <w:tc>
          <w:tcPr>
            <w:tcW w:w="326" w:type="pct"/>
          </w:tcPr>
          <w:p w:rsidR="0077681B" w:rsidRPr="00B73BF7" w:rsidRDefault="0077681B" w:rsidP="00B73BF7">
            <w:pPr>
              <w:pStyle w:val="Tabele"/>
              <w:widowControl w:val="0"/>
              <w:rPr>
                <w:sz w:val="18"/>
                <w:szCs w:val="18"/>
              </w:rPr>
            </w:pPr>
            <w:r w:rsidRPr="00B73BF7">
              <w:rPr>
                <w:sz w:val="18"/>
                <w:szCs w:val="18"/>
              </w:rPr>
              <w:t>3182</w:t>
            </w:r>
          </w:p>
        </w:tc>
        <w:tc>
          <w:tcPr>
            <w:tcW w:w="392" w:type="pct"/>
          </w:tcPr>
          <w:p w:rsidR="0077681B" w:rsidRPr="00B73BF7" w:rsidRDefault="0077681B" w:rsidP="00B73BF7">
            <w:pPr>
              <w:pStyle w:val="Tabele"/>
              <w:widowControl w:val="0"/>
              <w:rPr>
                <w:sz w:val="18"/>
                <w:szCs w:val="18"/>
              </w:rPr>
            </w:pPr>
            <w:r w:rsidRPr="00B73BF7">
              <w:rPr>
                <w:sz w:val="18"/>
                <w:szCs w:val="18"/>
              </w:rPr>
              <w:t>1081880</w:t>
            </w:r>
          </w:p>
        </w:tc>
        <w:tc>
          <w:tcPr>
            <w:tcW w:w="392" w:type="pct"/>
          </w:tcPr>
          <w:p w:rsidR="0077681B" w:rsidRPr="00B73BF7" w:rsidRDefault="0077681B" w:rsidP="00B73BF7">
            <w:pPr>
              <w:pStyle w:val="Tabele"/>
              <w:widowControl w:val="0"/>
              <w:rPr>
                <w:sz w:val="18"/>
                <w:szCs w:val="18"/>
              </w:rPr>
            </w:pPr>
            <w:r w:rsidRPr="00B73BF7">
              <w:rPr>
                <w:sz w:val="18"/>
                <w:szCs w:val="18"/>
              </w:rPr>
              <w:t>1081880</w:t>
            </w:r>
          </w:p>
        </w:tc>
        <w:tc>
          <w:tcPr>
            <w:tcW w:w="651" w:type="pct"/>
          </w:tcPr>
          <w:p w:rsidR="0077681B" w:rsidRPr="00B73BF7" w:rsidRDefault="0077681B" w:rsidP="00B73BF7">
            <w:pPr>
              <w:pStyle w:val="Tabele"/>
              <w:widowControl w:val="0"/>
              <w:rPr>
                <w:sz w:val="18"/>
                <w:szCs w:val="18"/>
              </w:rPr>
            </w:pPr>
            <w:r w:rsidRPr="00B73BF7">
              <w:rPr>
                <w:sz w:val="18"/>
                <w:szCs w:val="18"/>
              </w:rPr>
              <w:t>Konfirm nga ZVRPP</w:t>
            </w:r>
          </w:p>
        </w:tc>
      </w:tr>
      <w:tr w:rsidR="00BF5544" w:rsidRPr="00B73BF7" w:rsidTr="00B73BF7">
        <w:trPr>
          <w:jc w:val="center"/>
        </w:trPr>
        <w:tc>
          <w:tcPr>
            <w:tcW w:w="226" w:type="pct"/>
          </w:tcPr>
          <w:p w:rsidR="0077681B" w:rsidRPr="00B73BF7" w:rsidRDefault="0077681B" w:rsidP="00B73BF7">
            <w:pPr>
              <w:pStyle w:val="Tabele"/>
              <w:widowControl w:val="0"/>
              <w:rPr>
                <w:sz w:val="18"/>
                <w:szCs w:val="18"/>
              </w:rPr>
            </w:pPr>
            <w:r w:rsidRPr="00B73BF7">
              <w:rPr>
                <w:sz w:val="18"/>
                <w:szCs w:val="18"/>
              </w:rPr>
              <w:t>5</w:t>
            </w:r>
          </w:p>
        </w:tc>
        <w:tc>
          <w:tcPr>
            <w:tcW w:w="337" w:type="pct"/>
          </w:tcPr>
          <w:p w:rsidR="0077681B" w:rsidRPr="00B73BF7" w:rsidRDefault="0077681B" w:rsidP="00B73BF7">
            <w:pPr>
              <w:pStyle w:val="Tabele"/>
              <w:widowControl w:val="0"/>
              <w:rPr>
                <w:sz w:val="18"/>
                <w:szCs w:val="18"/>
              </w:rPr>
            </w:pPr>
            <w:r w:rsidRPr="00B73BF7">
              <w:rPr>
                <w:sz w:val="18"/>
                <w:szCs w:val="18"/>
              </w:rPr>
              <w:t>Mark</w:t>
            </w:r>
          </w:p>
        </w:tc>
        <w:tc>
          <w:tcPr>
            <w:tcW w:w="324" w:type="pct"/>
          </w:tcPr>
          <w:p w:rsidR="0077681B" w:rsidRPr="00B73BF7" w:rsidRDefault="0077681B" w:rsidP="00B73BF7">
            <w:pPr>
              <w:pStyle w:val="Tabele"/>
              <w:widowControl w:val="0"/>
              <w:rPr>
                <w:sz w:val="18"/>
                <w:szCs w:val="18"/>
              </w:rPr>
            </w:pPr>
            <w:r w:rsidRPr="00B73BF7">
              <w:rPr>
                <w:sz w:val="18"/>
                <w:szCs w:val="18"/>
              </w:rPr>
              <w:t>Gjok</w:t>
            </w:r>
          </w:p>
        </w:tc>
        <w:tc>
          <w:tcPr>
            <w:tcW w:w="326" w:type="pct"/>
          </w:tcPr>
          <w:p w:rsidR="0077681B" w:rsidRPr="00B73BF7" w:rsidRDefault="0077681B" w:rsidP="00B73BF7">
            <w:pPr>
              <w:pStyle w:val="Tabele"/>
              <w:widowControl w:val="0"/>
              <w:rPr>
                <w:sz w:val="18"/>
                <w:szCs w:val="18"/>
              </w:rPr>
            </w:pPr>
            <w:r w:rsidRPr="00B73BF7">
              <w:rPr>
                <w:sz w:val="18"/>
                <w:szCs w:val="18"/>
              </w:rPr>
              <w:t>Ivanaj</w:t>
            </w:r>
          </w:p>
        </w:tc>
        <w:tc>
          <w:tcPr>
            <w:tcW w:w="327" w:type="pct"/>
          </w:tcPr>
          <w:p w:rsidR="0077681B" w:rsidRPr="00B73BF7" w:rsidRDefault="0077681B" w:rsidP="00B73BF7">
            <w:pPr>
              <w:pStyle w:val="Tabele"/>
              <w:widowControl w:val="0"/>
              <w:rPr>
                <w:sz w:val="18"/>
                <w:szCs w:val="18"/>
              </w:rPr>
            </w:pPr>
            <w:r w:rsidRPr="00B73BF7">
              <w:rPr>
                <w:sz w:val="18"/>
                <w:szCs w:val="18"/>
              </w:rPr>
              <w:t>1987</w:t>
            </w:r>
          </w:p>
        </w:tc>
        <w:tc>
          <w:tcPr>
            <w:tcW w:w="457" w:type="pct"/>
          </w:tcPr>
          <w:p w:rsidR="0077681B" w:rsidRPr="00B73BF7" w:rsidRDefault="00E03961" w:rsidP="00B73BF7">
            <w:pPr>
              <w:pStyle w:val="Tabele"/>
              <w:widowControl w:val="0"/>
              <w:rPr>
                <w:sz w:val="18"/>
                <w:szCs w:val="18"/>
              </w:rPr>
            </w:pPr>
            <w:r w:rsidRPr="00B73BF7">
              <w:rPr>
                <w:sz w:val="18"/>
                <w:szCs w:val="18"/>
              </w:rPr>
              <w:t>10</w:t>
            </w:r>
            <w:r w:rsidR="0077681B" w:rsidRPr="00B73BF7">
              <w:rPr>
                <w:sz w:val="18"/>
                <w:szCs w:val="18"/>
              </w:rPr>
              <w:t>4/27</w:t>
            </w:r>
          </w:p>
        </w:tc>
        <w:tc>
          <w:tcPr>
            <w:tcW w:w="261" w:type="pct"/>
          </w:tcPr>
          <w:p w:rsidR="0077681B" w:rsidRPr="00B73BF7" w:rsidRDefault="0077681B" w:rsidP="00B73BF7">
            <w:pPr>
              <w:pStyle w:val="Tabele"/>
              <w:widowControl w:val="0"/>
              <w:rPr>
                <w:sz w:val="18"/>
                <w:szCs w:val="18"/>
              </w:rPr>
            </w:pPr>
            <w:r w:rsidRPr="00B73BF7">
              <w:rPr>
                <w:sz w:val="18"/>
                <w:szCs w:val="18"/>
              </w:rPr>
              <w:t>87</w:t>
            </w:r>
          </w:p>
        </w:tc>
        <w:tc>
          <w:tcPr>
            <w:tcW w:w="327" w:type="pct"/>
          </w:tcPr>
          <w:p w:rsidR="0077681B" w:rsidRPr="00B73BF7" w:rsidRDefault="0077681B" w:rsidP="00B73BF7">
            <w:pPr>
              <w:pStyle w:val="Tabele"/>
              <w:widowControl w:val="0"/>
              <w:rPr>
                <w:sz w:val="18"/>
                <w:szCs w:val="18"/>
              </w:rPr>
            </w:pPr>
            <w:r w:rsidRPr="00B73BF7">
              <w:rPr>
                <w:sz w:val="18"/>
                <w:szCs w:val="18"/>
              </w:rPr>
              <w:t>428</w:t>
            </w:r>
          </w:p>
        </w:tc>
        <w:tc>
          <w:tcPr>
            <w:tcW w:w="327" w:type="pct"/>
          </w:tcPr>
          <w:p w:rsidR="0077681B" w:rsidRPr="00B73BF7" w:rsidRDefault="0077681B" w:rsidP="00B73BF7">
            <w:pPr>
              <w:pStyle w:val="Tabele"/>
              <w:widowControl w:val="0"/>
              <w:rPr>
                <w:sz w:val="18"/>
                <w:szCs w:val="18"/>
              </w:rPr>
            </w:pPr>
            <w:r w:rsidRPr="00B73BF7">
              <w:rPr>
                <w:sz w:val="18"/>
                <w:szCs w:val="18"/>
              </w:rPr>
              <w:t>37236</w:t>
            </w:r>
          </w:p>
        </w:tc>
        <w:tc>
          <w:tcPr>
            <w:tcW w:w="327" w:type="pct"/>
          </w:tcPr>
          <w:p w:rsidR="0077681B" w:rsidRPr="00B73BF7" w:rsidRDefault="0077681B" w:rsidP="00B73BF7">
            <w:pPr>
              <w:pStyle w:val="Tabele"/>
              <w:widowControl w:val="0"/>
              <w:rPr>
                <w:sz w:val="18"/>
                <w:szCs w:val="18"/>
              </w:rPr>
            </w:pPr>
          </w:p>
        </w:tc>
        <w:tc>
          <w:tcPr>
            <w:tcW w:w="326" w:type="pct"/>
          </w:tcPr>
          <w:p w:rsidR="0077681B" w:rsidRPr="00B73BF7" w:rsidRDefault="0077681B" w:rsidP="00B73BF7">
            <w:pPr>
              <w:pStyle w:val="Tabele"/>
              <w:widowControl w:val="0"/>
              <w:rPr>
                <w:sz w:val="18"/>
                <w:szCs w:val="18"/>
              </w:rPr>
            </w:pPr>
            <w:r w:rsidRPr="00B73BF7">
              <w:rPr>
                <w:sz w:val="18"/>
                <w:szCs w:val="18"/>
              </w:rPr>
              <w:t>3182</w:t>
            </w:r>
          </w:p>
        </w:tc>
        <w:tc>
          <w:tcPr>
            <w:tcW w:w="392" w:type="pct"/>
          </w:tcPr>
          <w:p w:rsidR="0077681B" w:rsidRPr="00B73BF7" w:rsidRDefault="0077681B" w:rsidP="00B73BF7">
            <w:pPr>
              <w:pStyle w:val="Tabele"/>
              <w:widowControl w:val="0"/>
              <w:rPr>
                <w:sz w:val="18"/>
                <w:szCs w:val="18"/>
              </w:rPr>
            </w:pPr>
            <w:r w:rsidRPr="00B73BF7">
              <w:rPr>
                <w:sz w:val="18"/>
                <w:szCs w:val="18"/>
              </w:rPr>
              <w:t>0</w:t>
            </w:r>
          </w:p>
        </w:tc>
        <w:tc>
          <w:tcPr>
            <w:tcW w:w="392" w:type="pct"/>
          </w:tcPr>
          <w:p w:rsidR="0077681B" w:rsidRPr="00B73BF7" w:rsidRDefault="0077681B" w:rsidP="00B73BF7">
            <w:pPr>
              <w:pStyle w:val="Tabele"/>
              <w:widowControl w:val="0"/>
              <w:rPr>
                <w:sz w:val="18"/>
                <w:szCs w:val="18"/>
              </w:rPr>
            </w:pPr>
            <w:r w:rsidRPr="00B73BF7">
              <w:rPr>
                <w:sz w:val="18"/>
                <w:szCs w:val="18"/>
              </w:rPr>
              <w:t>37236</w:t>
            </w:r>
          </w:p>
        </w:tc>
        <w:tc>
          <w:tcPr>
            <w:tcW w:w="651" w:type="pct"/>
          </w:tcPr>
          <w:p w:rsidR="0077681B" w:rsidRPr="00B73BF7" w:rsidRDefault="0077681B" w:rsidP="00B73BF7">
            <w:pPr>
              <w:pStyle w:val="Tabele"/>
              <w:widowControl w:val="0"/>
              <w:rPr>
                <w:sz w:val="18"/>
                <w:szCs w:val="18"/>
              </w:rPr>
            </w:pPr>
            <w:r w:rsidRPr="00B73BF7">
              <w:rPr>
                <w:sz w:val="18"/>
                <w:szCs w:val="18"/>
              </w:rPr>
              <w:t>Konfirm nga ZVRPP</w:t>
            </w:r>
          </w:p>
        </w:tc>
      </w:tr>
      <w:tr w:rsidR="00BF5544" w:rsidRPr="00B73BF7" w:rsidTr="00B73BF7">
        <w:trPr>
          <w:jc w:val="center"/>
        </w:trPr>
        <w:tc>
          <w:tcPr>
            <w:tcW w:w="226" w:type="pct"/>
          </w:tcPr>
          <w:p w:rsidR="0077681B" w:rsidRPr="00B73BF7" w:rsidRDefault="0077681B" w:rsidP="00B73BF7">
            <w:pPr>
              <w:pStyle w:val="Tabele"/>
              <w:widowControl w:val="0"/>
              <w:rPr>
                <w:sz w:val="18"/>
                <w:szCs w:val="18"/>
              </w:rPr>
            </w:pPr>
            <w:r w:rsidRPr="00B73BF7">
              <w:rPr>
                <w:sz w:val="18"/>
                <w:szCs w:val="18"/>
              </w:rPr>
              <w:t>6</w:t>
            </w:r>
          </w:p>
        </w:tc>
        <w:tc>
          <w:tcPr>
            <w:tcW w:w="337" w:type="pct"/>
          </w:tcPr>
          <w:p w:rsidR="0077681B" w:rsidRPr="00B73BF7" w:rsidRDefault="0077681B" w:rsidP="00B73BF7">
            <w:pPr>
              <w:pStyle w:val="Tabele"/>
              <w:widowControl w:val="0"/>
              <w:rPr>
                <w:sz w:val="18"/>
                <w:szCs w:val="18"/>
              </w:rPr>
            </w:pPr>
            <w:r w:rsidRPr="00B73BF7">
              <w:rPr>
                <w:sz w:val="18"/>
                <w:szCs w:val="18"/>
              </w:rPr>
              <w:t>Gjok</w:t>
            </w:r>
          </w:p>
        </w:tc>
        <w:tc>
          <w:tcPr>
            <w:tcW w:w="324" w:type="pct"/>
          </w:tcPr>
          <w:p w:rsidR="0077681B" w:rsidRPr="00B73BF7" w:rsidRDefault="0077681B" w:rsidP="00B73BF7">
            <w:pPr>
              <w:pStyle w:val="Tabele"/>
              <w:widowControl w:val="0"/>
              <w:rPr>
                <w:sz w:val="18"/>
                <w:szCs w:val="18"/>
              </w:rPr>
            </w:pPr>
            <w:r w:rsidRPr="00B73BF7">
              <w:rPr>
                <w:sz w:val="18"/>
                <w:szCs w:val="18"/>
              </w:rPr>
              <w:t>Ded</w:t>
            </w:r>
          </w:p>
        </w:tc>
        <w:tc>
          <w:tcPr>
            <w:tcW w:w="326" w:type="pct"/>
          </w:tcPr>
          <w:p w:rsidR="0077681B" w:rsidRPr="00B73BF7" w:rsidRDefault="0077681B" w:rsidP="00B73BF7">
            <w:pPr>
              <w:pStyle w:val="Tabele"/>
              <w:widowControl w:val="0"/>
              <w:rPr>
                <w:sz w:val="18"/>
                <w:szCs w:val="18"/>
              </w:rPr>
            </w:pPr>
            <w:r w:rsidRPr="00B73BF7">
              <w:rPr>
                <w:sz w:val="18"/>
                <w:szCs w:val="18"/>
              </w:rPr>
              <w:t>Deda</w:t>
            </w:r>
          </w:p>
        </w:tc>
        <w:tc>
          <w:tcPr>
            <w:tcW w:w="327" w:type="pct"/>
          </w:tcPr>
          <w:p w:rsidR="0077681B" w:rsidRPr="00B73BF7" w:rsidRDefault="0077681B" w:rsidP="00B73BF7">
            <w:pPr>
              <w:pStyle w:val="Tabele"/>
              <w:widowControl w:val="0"/>
              <w:rPr>
                <w:sz w:val="18"/>
                <w:szCs w:val="18"/>
              </w:rPr>
            </w:pPr>
            <w:r w:rsidRPr="00B73BF7">
              <w:rPr>
                <w:sz w:val="18"/>
                <w:szCs w:val="18"/>
              </w:rPr>
              <w:t>1987</w:t>
            </w:r>
          </w:p>
        </w:tc>
        <w:tc>
          <w:tcPr>
            <w:tcW w:w="457" w:type="pct"/>
          </w:tcPr>
          <w:p w:rsidR="0077681B" w:rsidRPr="00B73BF7" w:rsidRDefault="0077681B" w:rsidP="00B73BF7">
            <w:pPr>
              <w:pStyle w:val="Tabele"/>
              <w:widowControl w:val="0"/>
              <w:rPr>
                <w:sz w:val="18"/>
                <w:szCs w:val="18"/>
              </w:rPr>
            </w:pPr>
            <w:r w:rsidRPr="00B73BF7">
              <w:rPr>
                <w:sz w:val="18"/>
                <w:szCs w:val="18"/>
              </w:rPr>
              <w:t>104/15</w:t>
            </w:r>
          </w:p>
        </w:tc>
        <w:tc>
          <w:tcPr>
            <w:tcW w:w="261" w:type="pct"/>
          </w:tcPr>
          <w:p w:rsidR="0077681B" w:rsidRPr="00B73BF7" w:rsidRDefault="0077681B" w:rsidP="00B73BF7">
            <w:pPr>
              <w:pStyle w:val="Tabele"/>
              <w:widowControl w:val="0"/>
              <w:rPr>
                <w:sz w:val="18"/>
                <w:szCs w:val="18"/>
              </w:rPr>
            </w:pPr>
            <w:r w:rsidRPr="00B73BF7">
              <w:rPr>
                <w:sz w:val="18"/>
                <w:szCs w:val="18"/>
              </w:rPr>
              <w:t>398</w:t>
            </w:r>
          </w:p>
        </w:tc>
        <w:tc>
          <w:tcPr>
            <w:tcW w:w="327" w:type="pct"/>
          </w:tcPr>
          <w:p w:rsidR="0077681B" w:rsidRPr="00B73BF7" w:rsidRDefault="0077681B" w:rsidP="00B73BF7">
            <w:pPr>
              <w:pStyle w:val="Tabele"/>
              <w:widowControl w:val="0"/>
              <w:rPr>
                <w:sz w:val="18"/>
                <w:szCs w:val="18"/>
              </w:rPr>
            </w:pPr>
            <w:r w:rsidRPr="00B73BF7">
              <w:rPr>
                <w:sz w:val="18"/>
                <w:szCs w:val="18"/>
              </w:rPr>
              <w:t>428</w:t>
            </w:r>
          </w:p>
        </w:tc>
        <w:tc>
          <w:tcPr>
            <w:tcW w:w="327" w:type="pct"/>
          </w:tcPr>
          <w:p w:rsidR="0077681B" w:rsidRPr="00B73BF7" w:rsidRDefault="0077681B" w:rsidP="00B73BF7">
            <w:pPr>
              <w:pStyle w:val="Tabele"/>
              <w:widowControl w:val="0"/>
              <w:rPr>
                <w:sz w:val="18"/>
                <w:szCs w:val="18"/>
              </w:rPr>
            </w:pPr>
            <w:r w:rsidRPr="00B73BF7">
              <w:rPr>
                <w:sz w:val="18"/>
                <w:szCs w:val="18"/>
              </w:rPr>
              <w:t>170344</w:t>
            </w:r>
          </w:p>
        </w:tc>
        <w:tc>
          <w:tcPr>
            <w:tcW w:w="327" w:type="pct"/>
          </w:tcPr>
          <w:p w:rsidR="0077681B" w:rsidRPr="00B73BF7" w:rsidRDefault="0077681B" w:rsidP="00B73BF7">
            <w:pPr>
              <w:pStyle w:val="Tabele"/>
              <w:widowControl w:val="0"/>
              <w:rPr>
                <w:sz w:val="18"/>
                <w:szCs w:val="18"/>
              </w:rPr>
            </w:pPr>
          </w:p>
        </w:tc>
        <w:tc>
          <w:tcPr>
            <w:tcW w:w="326" w:type="pct"/>
          </w:tcPr>
          <w:p w:rsidR="0077681B" w:rsidRPr="00B73BF7" w:rsidRDefault="0077681B" w:rsidP="00B73BF7">
            <w:pPr>
              <w:pStyle w:val="Tabele"/>
              <w:widowControl w:val="0"/>
              <w:rPr>
                <w:sz w:val="18"/>
                <w:szCs w:val="18"/>
              </w:rPr>
            </w:pPr>
            <w:r w:rsidRPr="00B73BF7">
              <w:rPr>
                <w:sz w:val="18"/>
                <w:szCs w:val="18"/>
              </w:rPr>
              <w:t>3182</w:t>
            </w:r>
          </w:p>
        </w:tc>
        <w:tc>
          <w:tcPr>
            <w:tcW w:w="392" w:type="pct"/>
          </w:tcPr>
          <w:p w:rsidR="0077681B" w:rsidRPr="00B73BF7" w:rsidRDefault="0077681B" w:rsidP="00B73BF7">
            <w:pPr>
              <w:pStyle w:val="Tabele"/>
              <w:widowControl w:val="0"/>
              <w:rPr>
                <w:sz w:val="18"/>
                <w:szCs w:val="18"/>
              </w:rPr>
            </w:pPr>
            <w:r w:rsidRPr="00B73BF7">
              <w:rPr>
                <w:sz w:val="18"/>
                <w:szCs w:val="18"/>
              </w:rPr>
              <w:t>0</w:t>
            </w:r>
          </w:p>
        </w:tc>
        <w:tc>
          <w:tcPr>
            <w:tcW w:w="392" w:type="pct"/>
          </w:tcPr>
          <w:p w:rsidR="0077681B" w:rsidRPr="00B73BF7" w:rsidRDefault="0077681B" w:rsidP="00B73BF7">
            <w:pPr>
              <w:pStyle w:val="Tabele"/>
              <w:widowControl w:val="0"/>
              <w:rPr>
                <w:sz w:val="18"/>
                <w:szCs w:val="18"/>
              </w:rPr>
            </w:pPr>
            <w:r w:rsidRPr="00B73BF7">
              <w:rPr>
                <w:sz w:val="18"/>
                <w:szCs w:val="18"/>
              </w:rPr>
              <w:t>170344</w:t>
            </w:r>
          </w:p>
        </w:tc>
        <w:tc>
          <w:tcPr>
            <w:tcW w:w="651" w:type="pct"/>
          </w:tcPr>
          <w:p w:rsidR="0077681B" w:rsidRPr="00B73BF7" w:rsidRDefault="0077681B" w:rsidP="00B73BF7">
            <w:pPr>
              <w:pStyle w:val="Tabele"/>
              <w:widowControl w:val="0"/>
              <w:rPr>
                <w:sz w:val="18"/>
                <w:szCs w:val="18"/>
              </w:rPr>
            </w:pPr>
            <w:r w:rsidRPr="00B73BF7">
              <w:rPr>
                <w:sz w:val="18"/>
                <w:szCs w:val="18"/>
              </w:rPr>
              <w:t>Konfirm nga ZVRPP</w:t>
            </w:r>
          </w:p>
        </w:tc>
      </w:tr>
      <w:tr w:rsidR="00BF5544" w:rsidRPr="00B73BF7" w:rsidTr="00B73BF7">
        <w:trPr>
          <w:jc w:val="center"/>
        </w:trPr>
        <w:tc>
          <w:tcPr>
            <w:tcW w:w="226" w:type="pct"/>
          </w:tcPr>
          <w:p w:rsidR="0077681B" w:rsidRPr="00B73BF7" w:rsidRDefault="0077681B" w:rsidP="00B73BF7">
            <w:pPr>
              <w:pStyle w:val="Tabele"/>
              <w:widowControl w:val="0"/>
              <w:rPr>
                <w:sz w:val="18"/>
                <w:szCs w:val="18"/>
              </w:rPr>
            </w:pPr>
            <w:r w:rsidRPr="00B73BF7">
              <w:rPr>
                <w:sz w:val="18"/>
                <w:szCs w:val="18"/>
              </w:rPr>
              <w:t>7</w:t>
            </w:r>
          </w:p>
        </w:tc>
        <w:tc>
          <w:tcPr>
            <w:tcW w:w="337" w:type="pct"/>
          </w:tcPr>
          <w:p w:rsidR="0077681B" w:rsidRPr="00B73BF7" w:rsidRDefault="0077681B" w:rsidP="00B73BF7">
            <w:pPr>
              <w:pStyle w:val="Tabele"/>
              <w:widowControl w:val="0"/>
              <w:rPr>
                <w:sz w:val="18"/>
                <w:szCs w:val="18"/>
              </w:rPr>
            </w:pPr>
            <w:r w:rsidRPr="00B73BF7">
              <w:rPr>
                <w:sz w:val="18"/>
                <w:szCs w:val="18"/>
              </w:rPr>
              <w:t>Bibe</w:t>
            </w:r>
          </w:p>
        </w:tc>
        <w:tc>
          <w:tcPr>
            <w:tcW w:w="324" w:type="pct"/>
          </w:tcPr>
          <w:p w:rsidR="0077681B" w:rsidRPr="00B73BF7" w:rsidRDefault="0077681B" w:rsidP="00B73BF7">
            <w:pPr>
              <w:pStyle w:val="Tabele"/>
              <w:widowControl w:val="0"/>
              <w:rPr>
                <w:sz w:val="18"/>
                <w:szCs w:val="18"/>
              </w:rPr>
            </w:pPr>
            <w:r w:rsidRPr="00B73BF7">
              <w:rPr>
                <w:sz w:val="18"/>
                <w:szCs w:val="18"/>
              </w:rPr>
              <w:t>Simon</w:t>
            </w:r>
          </w:p>
        </w:tc>
        <w:tc>
          <w:tcPr>
            <w:tcW w:w="326" w:type="pct"/>
          </w:tcPr>
          <w:p w:rsidR="0077681B" w:rsidRPr="00B73BF7" w:rsidRDefault="0077681B" w:rsidP="00B73BF7">
            <w:pPr>
              <w:pStyle w:val="Tabele"/>
              <w:widowControl w:val="0"/>
              <w:rPr>
                <w:sz w:val="18"/>
                <w:szCs w:val="18"/>
              </w:rPr>
            </w:pPr>
            <w:r w:rsidRPr="00B73BF7">
              <w:rPr>
                <w:sz w:val="18"/>
                <w:szCs w:val="18"/>
              </w:rPr>
              <w:t>Nikolla</w:t>
            </w:r>
          </w:p>
        </w:tc>
        <w:tc>
          <w:tcPr>
            <w:tcW w:w="327" w:type="pct"/>
          </w:tcPr>
          <w:p w:rsidR="0077681B" w:rsidRPr="00B73BF7" w:rsidRDefault="0077681B" w:rsidP="00B73BF7">
            <w:pPr>
              <w:pStyle w:val="Tabele"/>
              <w:widowControl w:val="0"/>
              <w:rPr>
                <w:sz w:val="18"/>
                <w:szCs w:val="18"/>
              </w:rPr>
            </w:pPr>
            <w:r w:rsidRPr="00B73BF7">
              <w:rPr>
                <w:sz w:val="18"/>
                <w:szCs w:val="18"/>
              </w:rPr>
              <w:t>1987</w:t>
            </w:r>
          </w:p>
        </w:tc>
        <w:tc>
          <w:tcPr>
            <w:tcW w:w="457" w:type="pct"/>
          </w:tcPr>
          <w:p w:rsidR="0077681B" w:rsidRPr="00B73BF7" w:rsidRDefault="0077681B" w:rsidP="00B73BF7">
            <w:pPr>
              <w:pStyle w:val="Tabele"/>
              <w:widowControl w:val="0"/>
              <w:rPr>
                <w:sz w:val="18"/>
                <w:szCs w:val="18"/>
              </w:rPr>
            </w:pPr>
            <w:r w:rsidRPr="00B73BF7">
              <w:rPr>
                <w:sz w:val="18"/>
                <w:szCs w:val="18"/>
              </w:rPr>
              <w:t>104/3</w:t>
            </w:r>
          </w:p>
        </w:tc>
        <w:tc>
          <w:tcPr>
            <w:tcW w:w="261" w:type="pct"/>
          </w:tcPr>
          <w:p w:rsidR="0077681B" w:rsidRPr="00B73BF7" w:rsidRDefault="0077681B" w:rsidP="00B73BF7">
            <w:pPr>
              <w:pStyle w:val="Tabele"/>
              <w:widowControl w:val="0"/>
              <w:rPr>
                <w:sz w:val="18"/>
                <w:szCs w:val="18"/>
              </w:rPr>
            </w:pPr>
            <w:r w:rsidRPr="00B73BF7">
              <w:rPr>
                <w:sz w:val="18"/>
                <w:szCs w:val="18"/>
              </w:rPr>
              <w:t>137</w:t>
            </w:r>
          </w:p>
        </w:tc>
        <w:tc>
          <w:tcPr>
            <w:tcW w:w="327" w:type="pct"/>
          </w:tcPr>
          <w:p w:rsidR="0077681B" w:rsidRPr="00B73BF7" w:rsidRDefault="0077681B" w:rsidP="00B73BF7">
            <w:pPr>
              <w:pStyle w:val="Tabele"/>
              <w:widowControl w:val="0"/>
              <w:rPr>
                <w:sz w:val="18"/>
                <w:szCs w:val="18"/>
              </w:rPr>
            </w:pPr>
            <w:r w:rsidRPr="00B73BF7">
              <w:rPr>
                <w:sz w:val="18"/>
                <w:szCs w:val="18"/>
              </w:rPr>
              <w:t>428</w:t>
            </w:r>
          </w:p>
        </w:tc>
        <w:tc>
          <w:tcPr>
            <w:tcW w:w="327" w:type="pct"/>
          </w:tcPr>
          <w:p w:rsidR="0077681B" w:rsidRPr="00B73BF7" w:rsidRDefault="0077681B" w:rsidP="00B73BF7">
            <w:pPr>
              <w:pStyle w:val="Tabele"/>
              <w:widowControl w:val="0"/>
              <w:rPr>
                <w:sz w:val="18"/>
                <w:szCs w:val="18"/>
              </w:rPr>
            </w:pPr>
            <w:r w:rsidRPr="00B73BF7">
              <w:rPr>
                <w:sz w:val="18"/>
                <w:szCs w:val="18"/>
              </w:rPr>
              <w:t>58636</w:t>
            </w:r>
          </w:p>
        </w:tc>
        <w:tc>
          <w:tcPr>
            <w:tcW w:w="327" w:type="pct"/>
          </w:tcPr>
          <w:p w:rsidR="0077681B" w:rsidRPr="00B73BF7" w:rsidRDefault="0077681B" w:rsidP="00B73BF7">
            <w:pPr>
              <w:pStyle w:val="Tabele"/>
              <w:widowControl w:val="0"/>
              <w:rPr>
                <w:sz w:val="18"/>
                <w:szCs w:val="18"/>
              </w:rPr>
            </w:pPr>
          </w:p>
        </w:tc>
        <w:tc>
          <w:tcPr>
            <w:tcW w:w="326" w:type="pct"/>
          </w:tcPr>
          <w:p w:rsidR="0077681B" w:rsidRPr="00B73BF7" w:rsidRDefault="0077681B" w:rsidP="00B73BF7">
            <w:pPr>
              <w:pStyle w:val="Tabele"/>
              <w:widowControl w:val="0"/>
              <w:rPr>
                <w:sz w:val="18"/>
                <w:szCs w:val="18"/>
              </w:rPr>
            </w:pPr>
            <w:r w:rsidRPr="00B73BF7">
              <w:rPr>
                <w:sz w:val="18"/>
                <w:szCs w:val="18"/>
              </w:rPr>
              <w:t>3182</w:t>
            </w:r>
          </w:p>
        </w:tc>
        <w:tc>
          <w:tcPr>
            <w:tcW w:w="392" w:type="pct"/>
          </w:tcPr>
          <w:p w:rsidR="0077681B" w:rsidRPr="00B73BF7" w:rsidRDefault="0077681B" w:rsidP="00B73BF7">
            <w:pPr>
              <w:pStyle w:val="Tabele"/>
              <w:widowControl w:val="0"/>
              <w:rPr>
                <w:sz w:val="18"/>
                <w:szCs w:val="18"/>
              </w:rPr>
            </w:pPr>
            <w:r w:rsidRPr="00B73BF7">
              <w:rPr>
                <w:sz w:val="18"/>
                <w:szCs w:val="18"/>
              </w:rPr>
              <w:t>0</w:t>
            </w:r>
          </w:p>
        </w:tc>
        <w:tc>
          <w:tcPr>
            <w:tcW w:w="392" w:type="pct"/>
          </w:tcPr>
          <w:p w:rsidR="0077681B" w:rsidRPr="00B73BF7" w:rsidRDefault="0077681B" w:rsidP="00B73BF7">
            <w:pPr>
              <w:pStyle w:val="Tabele"/>
              <w:widowControl w:val="0"/>
              <w:rPr>
                <w:sz w:val="18"/>
                <w:szCs w:val="18"/>
              </w:rPr>
            </w:pPr>
            <w:r w:rsidRPr="00B73BF7">
              <w:rPr>
                <w:sz w:val="18"/>
                <w:szCs w:val="18"/>
              </w:rPr>
              <w:t>58636</w:t>
            </w:r>
          </w:p>
        </w:tc>
        <w:tc>
          <w:tcPr>
            <w:tcW w:w="651" w:type="pct"/>
          </w:tcPr>
          <w:p w:rsidR="0077681B" w:rsidRPr="00B73BF7" w:rsidRDefault="0077681B" w:rsidP="00B73BF7">
            <w:pPr>
              <w:pStyle w:val="Tabele"/>
              <w:widowControl w:val="0"/>
              <w:rPr>
                <w:sz w:val="18"/>
                <w:szCs w:val="18"/>
              </w:rPr>
            </w:pPr>
            <w:r w:rsidRPr="00B73BF7">
              <w:rPr>
                <w:sz w:val="18"/>
                <w:szCs w:val="18"/>
              </w:rPr>
              <w:t>Konfirm nga ZVRPP</w:t>
            </w:r>
          </w:p>
        </w:tc>
      </w:tr>
      <w:tr w:rsidR="00BF5544" w:rsidRPr="00B73BF7" w:rsidTr="00B73BF7">
        <w:trPr>
          <w:jc w:val="center"/>
        </w:trPr>
        <w:tc>
          <w:tcPr>
            <w:tcW w:w="226" w:type="pct"/>
          </w:tcPr>
          <w:p w:rsidR="0077681B" w:rsidRPr="00B73BF7" w:rsidRDefault="0077681B" w:rsidP="00B73BF7">
            <w:pPr>
              <w:pStyle w:val="Tabele"/>
              <w:widowControl w:val="0"/>
              <w:rPr>
                <w:b/>
                <w:sz w:val="18"/>
                <w:szCs w:val="18"/>
              </w:rPr>
            </w:pPr>
          </w:p>
        </w:tc>
        <w:tc>
          <w:tcPr>
            <w:tcW w:w="337" w:type="pct"/>
          </w:tcPr>
          <w:p w:rsidR="0077681B" w:rsidRPr="00B73BF7" w:rsidRDefault="0077681B" w:rsidP="00B73BF7">
            <w:pPr>
              <w:pStyle w:val="Tabele"/>
              <w:widowControl w:val="0"/>
              <w:rPr>
                <w:b/>
                <w:sz w:val="18"/>
                <w:szCs w:val="18"/>
              </w:rPr>
            </w:pPr>
          </w:p>
        </w:tc>
        <w:tc>
          <w:tcPr>
            <w:tcW w:w="324" w:type="pct"/>
          </w:tcPr>
          <w:p w:rsidR="0077681B" w:rsidRPr="00B73BF7" w:rsidRDefault="0077681B" w:rsidP="00B73BF7">
            <w:pPr>
              <w:pStyle w:val="Tabele"/>
              <w:widowControl w:val="0"/>
              <w:rPr>
                <w:b/>
                <w:sz w:val="18"/>
                <w:szCs w:val="18"/>
              </w:rPr>
            </w:pPr>
          </w:p>
        </w:tc>
        <w:tc>
          <w:tcPr>
            <w:tcW w:w="326" w:type="pct"/>
          </w:tcPr>
          <w:p w:rsidR="0077681B" w:rsidRPr="00B73BF7" w:rsidRDefault="0077681B" w:rsidP="00B73BF7">
            <w:pPr>
              <w:pStyle w:val="Tabele"/>
              <w:widowControl w:val="0"/>
              <w:rPr>
                <w:b/>
                <w:sz w:val="18"/>
                <w:szCs w:val="18"/>
              </w:rPr>
            </w:pPr>
          </w:p>
        </w:tc>
        <w:tc>
          <w:tcPr>
            <w:tcW w:w="327" w:type="pct"/>
          </w:tcPr>
          <w:p w:rsidR="0077681B" w:rsidRPr="00B73BF7" w:rsidRDefault="0077681B" w:rsidP="00B73BF7">
            <w:pPr>
              <w:pStyle w:val="Tabele"/>
              <w:widowControl w:val="0"/>
              <w:rPr>
                <w:b/>
                <w:sz w:val="18"/>
                <w:szCs w:val="18"/>
              </w:rPr>
            </w:pPr>
          </w:p>
        </w:tc>
        <w:tc>
          <w:tcPr>
            <w:tcW w:w="457" w:type="pct"/>
          </w:tcPr>
          <w:p w:rsidR="0077681B" w:rsidRPr="00B73BF7" w:rsidRDefault="0077681B" w:rsidP="00B73BF7">
            <w:pPr>
              <w:pStyle w:val="Tabele"/>
              <w:widowControl w:val="0"/>
              <w:rPr>
                <w:b/>
                <w:sz w:val="18"/>
                <w:szCs w:val="18"/>
              </w:rPr>
            </w:pPr>
          </w:p>
        </w:tc>
        <w:tc>
          <w:tcPr>
            <w:tcW w:w="261" w:type="pct"/>
          </w:tcPr>
          <w:p w:rsidR="0077681B" w:rsidRPr="00B73BF7" w:rsidRDefault="0077681B" w:rsidP="00B73BF7">
            <w:pPr>
              <w:pStyle w:val="Tabele"/>
              <w:widowControl w:val="0"/>
              <w:rPr>
                <w:b/>
                <w:sz w:val="18"/>
                <w:szCs w:val="18"/>
              </w:rPr>
            </w:pPr>
          </w:p>
        </w:tc>
        <w:tc>
          <w:tcPr>
            <w:tcW w:w="327" w:type="pct"/>
          </w:tcPr>
          <w:p w:rsidR="0077681B" w:rsidRPr="00B73BF7" w:rsidRDefault="0077681B" w:rsidP="00B73BF7">
            <w:pPr>
              <w:pStyle w:val="Tabele"/>
              <w:widowControl w:val="0"/>
              <w:rPr>
                <w:b/>
                <w:sz w:val="18"/>
                <w:szCs w:val="18"/>
              </w:rPr>
            </w:pPr>
          </w:p>
        </w:tc>
        <w:tc>
          <w:tcPr>
            <w:tcW w:w="327" w:type="pct"/>
          </w:tcPr>
          <w:p w:rsidR="0077681B" w:rsidRPr="00B73BF7" w:rsidRDefault="0077681B" w:rsidP="00B73BF7">
            <w:pPr>
              <w:pStyle w:val="Tabele"/>
              <w:widowControl w:val="0"/>
              <w:rPr>
                <w:b/>
                <w:sz w:val="18"/>
                <w:szCs w:val="18"/>
              </w:rPr>
            </w:pPr>
            <w:r w:rsidRPr="00B73BF7">
              <w:rPr>
                <w:b/>
                <w:sz w:val="18"/>
                <w:szCs w:val="18"/>
              </w:rPr>
              <w:t>353956</w:t>
            </w:r>
          </w:p>
        </w:tc>
        <w:tc>
          <w:tcPr>
            <w:tcW w:w="327" w:type="pct"/>
          </w:tcPr>
          <w:p w:rsidR="0077681B" w:rsidRPr="00B73BF7" w:rsidRDefault="0077681B" w:rsidP="00B73BF7">
            <w:pPr>
              <w:pStyle w:val="Tabele"/>
              <w:widowControl w:val="0"/>
              <w:rPr>
                <w:b/>
                <w:sz w:val="18"/>
                <w:szCs w:val="18"/>
              </w:rPr>
            </w:pPr>
          </w:p>
        </w:tc>
        <w:tc>
          <w:tcPr>
            <w:tcW w:w="326" w:type="pct"/>
          </w:tcPr>
          <w:p w:rsidR="0077681B" w:rsidRPr="00B73BF7" w:rsidRDefault="0077681B" w:rsidP="00B73BF7">
            <w:pPr>
              <w:pStyle w:val="Tabele"/>
              <w:widowControl w:val="0"/>
              <w:rPr>
                <w:b/>
                <w:sz w:val="18"/>
                <w:szCs w:val="18"/>
              </w:rPr>
            </w:pPr>
          </w:p>
        </w:tc>
        <w:tc>
          <w:tcPr>
            <w:tcW w:w="392" w:type="pct"/>
          </w:tcPr>
          <w:p w:rsidR="0077681B" w:rsidRPr="00B73BF7" w:rsidRDefault="0077681B" w:rsidP="00B73BF7">
            <w:pPr>
              <w:pStyle w:val="Tabele"/>
              <w:widowControl w:val="0"/>
              <w:rPr>
                <w:b/>
                <w:sz w:val="18"/>
                <w:szCs w:val="18"/>
              </w:rPr>
            </w:pPr>
            <w:r w:rsidRPr="00B73BF7">
              <w:rPr>
                <w:b/>
                <w:sz w:val="18"/>
                <w:szCs w:val="18"/>
              </w:rPr>
              <w:t>2055572</w:t>
            </w:r>
          </w:p>
        </w:tc>
        <w:tc>
          <w:tcPr>
            <w:tcW w:w="392" w:type="pct"/>
          </w:tcPr>
          <w:p w:rsidR="0077681B" w:rsidRPr="00B73BF7" w:rsidRDefault="0077681B" w:rsidP="00B73BF7">
            <w:pPr>
              <w:pStyle w:val="Tabele"/>
              <w:widowControl w:val="0"/>
              <w:rPr>
                <w:b/>
                <w:sz w:val="18"/>
                <w:szCs w:val="18"/>
              </w:rPr>
            </w:pPr>
            <w:r w:rsidRPr="00B73BF7">
              <w:rPr>
                <w:b/>
                <w:sz w:val="18"/>
                <w:szCs w:val="18"/>
              </w:rPr>
              <w:t>2409528</w:t>
            </w:r>
          </w:p>
        </w:tc>
        <w:tc>
          <w:tcPr>
            <w:tcW w:w="651" w:type="pct"/>
          </w:tcPr>
          <w:p w:rsidR="0077681B" w:rsidRPr="00B73BF7" w:rsidRDefault="0077681B" w:rsidP="00B73BF7">
            <w:pPr>
              <w:pStyle w:val="Tabele"/>
              <w:widowControl w:val="0"/>
              <w:rPr>
                <w:b/>
                <w:sz w:val="18"/>
                <w:szCs w:val="18"/>
              </w:rPr>
            </w:pPr>
          </w:p>
        </w:tc>
      </w:tr>
    </w:tbl>
    <w:p w:rsidR="0077681B" w:rsidRDefault="0077681B" w:rsidP="00017B55">
      <w:pPr>
        <w:pStyle w:val="Paragrafi"/>
      </w:pPr>
    </w:p>
    <w:p w:rsidR="0077681B" w:rsidRPr="001224A6" w:rsidRDefault="0077681B" w:rsidP="00017B55">
      <w:pPr>
        <w:pStyle w:val="Paragrafi"/>
      </w:pPr>
    </w:p>
    <w:p w:rsidR="000178C2" w:rsidRDefault="000178C2" w:rsidP="00017B55">
      <w:pPr>
        <w:pStyle w:val="Paragrafi"/>
        <w:rPr>
          <w:rFonts w:eastAsia="MS Mincho"/>
        </w:rPr>
      </w:pPr>
    </w:p>
    <w:p w:rsidR="006658F6" w:rsidRDefault="006658F6" w:rsidP="00017B55">
      <w:pPr>
        <w:pStyle w:val="Paragrafi"/>
        <w:rPr>
          <w:rFonts w:eastAsia="MS Mincho"/>
        </w:rPr>
      </w:pPr>
    </w:p>
    <w:p w:rsidR="006658F6" w:rsidRDefault="006658F6" w:rsidP="00017B55">
      <w:pPr>
        <w:pStyle w:val="Paragrafi"/>
        <w:rPr>
          <w:rFonts w:eastAsia="MS Mincho"/>
        </w:rPr>
      </w:pPr>
    </w:p>
    <w:p w:rsidR="006658F6" w:rsidRDefault="006658F6" w:rsidP="00017B55">
      <w:pPr>
        <w:pStyle w:val="Paragrafi"/>
        <w:rPr>
          <w:rFonts w:eastAsia="MS Mincho"/>
        </w:rPr>
      </w:pPr>
    </w:p>
    <w:p w:rsidR="00D7643F" w:rsidRDefault="00D7643F" w:rsidP="00017B55">
      <w:pPr>
        <w:pStyle w:val="Paragrafi"/>
        <w:rPr>
          <w:rFonts w:eastAsia="MS Mincho"/>
        </w:rPr>
      </w:pPr>
    </w:p>
    <w:p w:rsidR="00D7643F" w:rsidRDefault="00D7643F" w:rsidP="00017B55">
      <w:pPr>
        <w:pStyle w:val="Paragrafi"/>
        <w:rPr>
          <w:rFonts w:eastAsia="MS Mincho"/>
        </w:rPr>
        <w:sectPr w:rsidR="00D7643F" w:rsidSect="00BF5544">
          <w:pgSz w:w="16840" w:h="11907" w:orient="landscape" w:code="9"/>
          <w:pgMar w:top="1418" w:right="1418" w:bottom="1418" w:left="1418" w:header="720" w:footer="720" w:gutter="0"/>
          <w:cols w:space="720"/>
          <w:docGrid w:linePitch="360"/>
        </w:sectPr>
      </w:pPr>
    </w:p>
    <w:p w:rsidR="006658F6" w:rsidRDefault="004010A7" w:rsidP="00E204C4">
      <w:pPr>
        <w:pStyle w:val="Akti"/>
      </w:pPr>
      <w:r>
        <w:t>Kërkesë</w:t>
      </w:r>
    </w:p>
    <w:p w:rsidR="004010A7" w:rsidRDefault="004010A7" w:rsidP="00E204C4">
      <w:pPr>
        <w:pStyle w:val="NumriData"/>
      </w:pPr>
      <w:r>
        <w:t>Nr.2764/1, datë 11.11.2008</w:t>
      </w:r>
    </w:p>
    <w:p w:rsidR="004010A7" w:rsidRDefault="004010A7" w:rsidP="00017B55">
      <w:pPr>
        <w:pStyle w:val="Paragrafi"/>
      </w:pPr>
    </w:p>
    <w:p w:rsidR="004010A7" w:rsidRDefault="00CC7D9A" w:rsidP="007034F7">
      <w:pPr>
        <w:pStyle w:val="Titulli"/>
      </w:pPr>
      <w:r>
        <w:t>Për shpronë</w:t>
      </w:r>
      <w:r w:rsidR="004010A7">
        <w:t>sim publik</w:t>
      </w:r>
    </w:p>
    <w:p w:rsidR="004010A7" w:rsidRDefault="004010A7" w:rsidP="00017B55">
      <w:pPr>
        <w:pStyle w:val="Paragrafi"/>
      </w:pPr>
    </w:p>
    <w:p w:rsidR="006658F6" w:rsidRDefault="006658F6" w:rsidP="00017B55">
      <w:pPr>
        <w:pStyle w:val="Paragrafi"/>
      </w:pPr>
      <w:r>
        <w:t>Ministria e Punëve Publike, Transportit dhe Telekomunikacionit shpall kërkesën për shpronësim për interes publik të pasurive të paluajtshme, pronë pri</w:t>
      </w:r>
      <w:r w:rsidR="00C07ACD">
        <w:t>vate, që preken nga ndërtimi i stacionit të p</w:t>
      </w:r>
      <w:r>
        <w:t>ompimit Tushemisht.</w:t>
      </w:r>
    </w:p>
    <w:p w:rsidR="006658F6" w:rsidRDefault="006658F6" w:rsidP="00017B55">
      <w:pPr>
        <w:pStyle w:val="Paragrafi"/>
      </w:pPr>
      <w:r>
        <w:t>Subjekti kërkues i këtij objekti është sh.a</w:t>
      </w:r>
      <w:r w:rsidR="00C07ACD">
        <w:t>.</w:t>
      </w:r>
      <w:r>
        <w:t xml:space="preserve"> ujësjellës-kanalizime, Pogradec.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6658F6" w:rsidRDefault="006658F6" w:rsidP="00017B55">
      <w:pPr>
        <w:pStyle w:val="Paragrafi"/>
      </w:pPr>
      <w:r>
        <w:t>Pronarët që kanë emrin në listën emërore dhe personat e tretë, brenda 15 ditëve nga plo</w:t>
      </w:r>
      <w:r w:rsidR="0073109F">
        <w:t>tësimi i këtij afati për publiki</w:t>
      </w:r>
      <w:r>
        <w:t>m, kanë të drejtë të paraqesin pretendimet e tyre lidhur me çmimin, sipërfaqen e titullin e pronësisë, apo llojin e pasurisë që kanë në pronësi, të shoqëruara me dokumentet përkatëse në ministrinë kompetente (Ministria e Punëve Publike, Transportit dhe Telekomunikacionit).</w:t>
      </w:r>
    </w:p>
    <w:p w:rsidR="006658F6" w:rsidRDefault="006658F6" w:rsidP="00017B55">
      <w:pPr>
        <w:pStyle w:val="Paragrafi"/>
      </w:pPr>
      <w:r>
        <w:t>Vlera totale e këtij shpronësimi është 62 490 (gjashtëdhjetë e dy mijë e katërqind e nëntëdhjetë) lekë.</w:t>
      </w:r>
    </w:p>
    <w:p w:rsidR="006658F6" w:rsidRDefault="006658F6" w:rsidP="00017B55">
      <w:pPr>
        <w:pStyle w:val="Paragrafi"/>
      </w:pPr>
    </w:p>
    <w:p w:rsidR="006658F6" w:rsidRDefault="006658F6" w:rsidP="00017B55">
      <w:pPr>
        <w:pStyle w:val="TitulliTitull"/>
        <w:keepNext w:val="0"/>
      </w:pPr>
      <w:r>
        <w:t>Lista emërore e pronarëve që shpronësohen si rezultat i ndërtimit të Stacionit të Pompimit, Tushemisht, Pogradec</w:t>
      </w:r>
    </w:p>
    <w:p w:rsidR="006658F6" w:rsidRDefault="006658F6" w:rsidP="00017B5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905"/>
        <w:gridCol w:w="909"/>
        <w:gridCol w:w="1007"/>
        <w:gridCol w:w="921"/>
        <w:gridCol w:w="920"/>
        <w:gridCol w:w="998"/>
        <w:gridCol w:w="895"/>
        <w:gridCol w:w="926"/>
        <w:gridCol w:w="914"/>
      </w:tblGrid>
      <w:tr w:rsidR="006658F6" w:rsidTr="00B73BF7">
        <w:tc>
          <w:tcPr>
            <w:tcW w:w="900" w:type="dxa"/>
          </w:tcPr>
          <w:p w:rsidR="006658F6" w:rsidRDefault="006658F6" w:rsidP="00B73BF7">
            <w:pPr>
              <w:pStyle w:val="Paragrafi"/>
              <w:ind w:firstLine="0"/>
            </w:pPr>
            <w:r>
              <w:t>Nr.</w:t>
            </w:r>
          </w:p>
        </w:tc>
        <w:tc>
          <w:tcPr>
            <w:tcW w:w="909" w:type="dxa"/>
          </w:tcPr>
          <w:p w:rsidR="006658F6" w:rsidRDefault="006658F6" w:rsidP="00B73BF7">
            <w:pPr>
              <w:pStyle w:val="Paragrafi"/>
              <w:ind w:firstLine="0"/>
            </w:pPr>
            <w:r>
              <w:t>Emri</w:t>
            </w:r>
          </w:p>
        </w:tc>
        <w:tc>
          <w:tcPr>
            <w:tcW w:w="911" w:type="dxa"/>
          </w:tcPr>
          <w:p w:rsidR="006658F6" w:rsidRDefault="006658F6" w:rsidP="00B73BF7">
            <w:pPr>
              <w:pStyle w:val="Paragrafi"/>
              <w:ind w:firstLine="0"/>
            </w:pPr>
            <w:r>
              <w:t>Atësia</w:t>
            </w:r>
          </w:p>
        </w:tc>
        <w:tc>
          <w:tcPr>
            <w:tcW w:w="1007" w:type="dxa"/>
          </w:tcPr>
          <w:p w:rsidR="006658F6" w:rsidRDefault="006658F6" w:rsidP="00B73BF7">
            <w:pPr>
              <w:pStyle w:val="Paragrafi"/>
              <w:ind w:firstLine="0"/>
            </w:pPr>
            <w:r>
              <w:t>Mbiemri</w:t>
            </w:r>
          </w:p>
        </w:tc>
        <w:tc>
          <w:tcPr>
            <w:tcW w:w="923" w:type="dxa"/>
          </w:tcPr>
          <w:p w:rsidR="006658F6" w:rsidRDefault="006658F6" w:rsidP="00B73BF7">
            <w:pPr>
              <w:pStyle w:val="Paragrafi"/>
              <w:ind w:firstLine="0"/>
            </w:pPr>
            <w:r>
              <w:t>Zona kadast.</w:t>
            </w:r>
          </w:p>
        </w:tc>
        <w:tc>
          <w:tcPr>
            <w:tcW w:w="921" w:type="dxa"/>
          </w:tcPr>
          <w:p w:rsidR="006658F6" w:rsidRDefault="006658F6" w:rsidP="00B73BF7">
            <w:pPr>
              <w:pStyle w:val="Paragrafi"/>
              <w:ind w:firstLine="0"/>
            </w:pPr>
            <w:r>
              <w:t>Nr.pas.</w:t>
            </w:r>
          </w:p>
        </w:tc>
        <w:tc>
          <w:tcPr>
            <w:tcW w:w="971" w:type="dxa"/>
          </w:tcPr>
          <w:p w:rsidR="006658F6" w:rsidRDefault="006658F6" w:rsidP="00B73BF7">
            <w:pPr>
              <w:pStyle w:val="Paragrafi"/>
              <w:ind w:firstLine="0"/>
              <w:jc w:val="center"/>
            </w:pPr>
            <w:r>
              <w:t>Lloji i pas.</w:t>
            </w:r>
          </w:p>
        </w:tc>
        <w:tc>
          <w:tcPr>
            <w:tcW w:w="901" w:type="dxa"/>
          </w:tcPr>
          <w:p w:rsidR="006658F6" w:rsidRDefault="006658F6" w:rsidP="00B73BF7">
            <w:pPr>
              <w:pStyle w:val="Paragrafi"/>
              <w:ind w:firstLine="0"/>
            </w:pPr>
            <w:r>
              <w:t>Sip m</w:t>
            </w:r>
            <w:r w:rsidRPr="00B73BF7">
              <w:rPr>
                <w:vertAlign w:val="superscript"/>
              </w:rPr>
              <w:t>2</w:t>
            </w:r>
          </w:p>
        </w:tc>
        <w:tc>
          <w:tcPr>
            <w:tcW w:w="927" w:type="dxa"/>
          </w:tcPr>
          <w:p w:rsidR="006658F6" w:rsidRPr="00B73BF7" w:rsidRDefault="006658F6" w:rsidP="00B73BF7">
            <w:pPr>
              <w:pStyle w:val="Paragrafi"/>
              <w:ind w:firstLine="0"/>
              <w:rPr>
                <w:rFonts w:ascii="Times New Roman" w:hAnsi="Times New Roman"/>
                <w:lang w:eastAsia="ja-JP"/>
              </w:rPr>
            </w:pPr>
            <w:r w:rsidRPr="00B73BF7">
              <w:rPr>
                <w:rFonts w:ascii="Times New Roman" w:hAnsi="Times New Roman"/>
                <w:lang w:eastAsia="ja-JP"/>
              </w:rPr>
              <w:t>Çmimi m</w:t>
            </w:r>
            <w:r w:rsidRPr="00B73BF7">
              <w:rPr>
                <w:rFonts w:ascii="Times New Roman" w:hAnsi="Times New Roman"/>
                <w:vertAlign w:val="superscript"/>
                <w:lang w:eastAsia="ja-JP"/>
              </w:rPr>
              <w:t>2</w:t>
            </w:r>
            <w:r w:rsidRPr="00B73BF7">
              <w:rPr>
                <w:rFonts w:ascii="Times New Roman" w:hAnsi="Times New Roman"/>
                <w:lang w:eastAsia="ja-JP"/>
              </w:rPr>
              <w:t>/lekë</w:t>
            </w:r>
          </w:p>
        </w:tc>
        <w:tc>
          <w:tcPr>
            <w:tcW w:w="917" w:type="dxa"/>
          </w:tcPr>
          <w:p w:rsidR="006658F6" w:rsidRDefault="006658F6" w:rsidP="00B73BF7">
            <w:pPr>
              <w:pStyle w:val="Paragrafi"/>
              <w:ind w:firstLine="0"/>
            </w:pPr>
            <w:r>
              <w:t>Vlera (lekë)</w:t>
            </w:r>
          </w:p>
        </w:tc>
      </w:tr>
      <w:tr w:rsidR="006658F6" w:rsidTr="00B73BF7">
        <w:tc>
          <w:tcPr>
            <w:tcW w:w="900" w:type="dxa"/>
          </w:tcPr>
          <w:p w:rsidR="006658F6" w:rsidRDefault="006658F6" w:rsidP="00B73BF7">
            <w:pPr>
              <w:pStyle w:val="Paragrafi"/>
              <w:ind w:firstLine="0"/>
            </w:pPr>
            <w:r>
              <w:t>1.</w:t>
            </w:r>
          </w:p>
        </w:tc>
        <w:tc>
          <w:tcPr>
            <w:tcW w:w="909" w:type="dxa"/>
          </w:tcPr>
          <w:p w:rsidR="006658F6" w:rsidRDefault="006658F6" w:rsidP="00B73BF7">
            <w:pPr>
              <w:pStyle w:val="Paragrafi"/>
              <w:ind w:firstLine="0"/>
            </w:pPr>
            <w:r>
              <w:t>Hil</w:t>
            </w:r>
          </w:p>
        </w:tc>
        <w:tc>
          <w:tcPr>
            <w:tcW w:w="911" w:type="dxa"/>
          </w:tcPr>
          <w:p w:rsidR="006658F6" w:rsidRDefault="006658F6" w:rsidP="00B73BF7">
            <w:pPr>
              <w:pStyle w:val="Paragrafi"/>
              <w:ind w:firstLine="0"/>
            </w:pPr>
            <w:r>
              <w:t>Ndoc</w:t>
            </w:r>
          </w:p>
        </w:tc>
        <w:tc>
          <w:tcPr>
            <w:tcW w:w="1007" w:type="dxa"/>
          </w:tcPr>
          <w:p w:rsidR="006658F6" w:rsidRDefault="006658F6" w:rsidP="00B73BF7">
            <w:pPr>
              <w:pStyle w:val="Paragrafi"/>
              <w:ind w:firstLine="0"/>
            </w:pPr>
            <w:r>
              <w:t>Hila</w:t>
            </w:r>
          </w:p>
        </w:tc>
        <w:tc>
          <w:tcPr>
            <w:tcW w:w="923" w:type="dxa"/>
          </w:tcPr>
          <w:p w:rsidR="006658F6" w:rsidRDefault="006658F6" w:rsidP="00B73BF7">
            <w:pPr>
              <w:pStyle w:val="Paragrafi"/>
              <w:ind w:firstLine="0"/>
            </w:pPr>
            <w:r>
              <w:t>3664</w:t>
            </w:r>
          </w:p>
        </w:tc>
        <w:tc>
          <w:tcPr>
            <w:tcW w:w="921" w:type="dxa"/>
          </w:tcPr>
          <w:p w:rsidR="006658F6" w:rsidRDefault="006658F6" w:rsidP="00B73BF7">
            <w:pPr>
              <w:pStyle w:val="Paragrafi"/>
              <w:ind w:firstLine="0"/>
            </w:pPr>
            <w:r>
              <w:t>4/8</w:t>
            </w:r>
          </w:p>
        </w:tc>
        <w:tc>
          <w:tcPr>
            <w:tcW w:w="971" w:type="dxa"/>
          </w:tcPr>
          <w:p w:rsidR="006658F6" w:rsidRDefault="006658F6" w:rsidP="00B73BF7">
            <w:pPr>
              <w:pStyle w:val="Paragrafi"/>
              <w:ind w:firstLine="0"/>
            </w:pPr>
            <w:r>
              <w:t>Tokë/arë</w:t>
            </w:r>
          </w:p>
        </w:tc>
        <w:tc>
          <w:tcPr>
            <w:tcW w:w="901" w:type="dxa"/>
          </w:tcPr>
          <w:p w:rsidR="006658F6" w:rsidRDefault="006658F6" w:rsidP="00B73BF7">
            <w:pPr>
              <w:pStyle w:val="Paragrafi"/>
              <w:ind w:firstLine="0"/>
            </w:pPr>
            <w:r>
              <w:t>100</w:t>
            </w:r>
          </w:p>
        </w:tc>
        <w:tc>
          <w:tcPr>
            <w:tcW w:w="927" w:type="dxa"/>
          </w:tcPr>
          <w:p w:rsidR="006658F6" w:rsidRDefault="006658F6" w:rsidP="00B73BF7">
            <w:pPr>
              <w:pStyle w:val="Paragrafi"/>
              <w:ind w:firstLine="0"/>
            </w:pPr>
            <w:r>
              <w:t>624.9</w:t>
            </w:r>
          </w:p>
        </w:tc>
        <w:tc>
          <w:tcPr>
            <w:tcW w:w="917" w:type="dxa"/>
          </w:tcPr>
          <w:p w:rsidR="006658F6" w:rsidRDefault="006658F6" w:rsidP="00B73BF7">
            <w:pPr>
              <w:pStyle w:val="Paragrafi"/>
              <w:ind w:firstLine="0"/>
            </w:pPr>
            <w:r>
              <w:t>62 490</w:t>
            </w:r>
          </w:p>
        </w:tc>
      </w:tr>
    </w:tbl>
    <w:p w:rsidR="006658F6" w:rsidRDefault="006658F6" w:rsidP="00017B55">
      <w:pPr>
        <w:pStyle w:val="Paragrafi"/>
      </w:pPr>
    </w:p>
    <w:p w:rsidR="008A506B" w:rsidRDefault="008A506B" w:rsidP="00017B55">
      <w:pPr>
        <w:pStyle w:val="Paragrafi"/>
        <w:rPr>
          <w:rFonts w:eastAsia="MS Mincho"/>
        </w:rPr>
      </w:pPr>
    </w:p>
    <w:p w:rsidR="008A506B" w:rsidRDefault="008A506B" w:rsidP="00017B55">
      <w:pPr>
        <w:pStyle w:val="Akti"/>
        <w:keepNext w:val="0"/>
      </w:pPr>
      <w:r>
        <w:t>Kërkesë</w:t>
      </w:r>
    </w:p>
    <w:p w:rsidR="008A506B" w:rsidRDefault="008A506B" w:rsidP="00017B55">
      <w:pPr>
        <w:pStyle w:val="NumriData"/>
        <w:keepNext w:val="0"/>
      </w:pPr>
      <w:r>
        <w:t>Nr.8149/1, datë 24.11.2008</w:t>
      </w:r>
    </w:p>
    <w:p w:rsidR="008A506B" w:rsidRDefault="008A506B" w:rsidP="00017B55">
      <w:pPr>
        <w:pStyle w:val="TitulliTitull"/>
        <w:keepNext w:val="0"/>
      </w:pPr>
    </w:p>
    <w:p w:rsidR="008A506B" w:rsidRDefault="008A506B" w:rsidP="007034F7">
      <w:pPr>
        <w:pStyle w:val="Titulli"/>
      </w:pPr>
      <w:r>
        <w:t>për shpronësim publik</w:t>
      </w:r>
    </w:p>
    <w:p w:rsidR="008A506B" w:rsidRDefault="008A506B" w:rsidP="00017B55">
      <w:pPr>
        <w:pStyle w:val="Paragrafi"/>
      </w:pPr>
    </w:p>
    <w:p w:rsidR="008A506B" w:rsidRDefault="008A506B" w:rsidP="00017B55">
      <w:pPr>
        <w:pStyle w:val="Paragrafi"/>
      </w:pPr>
      <w:r>
        <w:t>Ministria e Punëve Publike, Transportit dhe Telekomunikacionit shpall kërkesën për shpronësim,  për interes publik, të pasurive të paluajtshme pronë private, që preken nga ndërtimi i segmentit rrugor “Rrëshen-Kalimash” (objekte).</w:t>
      </w:r>
    </w:p>
    <w:p w:rsidR="008A506B" w:rsidRDefault="008A506B" w:rsidP="00017B55">
      <w:pPr>
        <w:pStyle w:val="Paragrafi"/>
      </w:pPr>
      <w:r>
        <w:t>Subjekti kërkues i këtij objekti është Drejtoria e Përgjithshme e Rrugëve. Me anë të këtij publikimi në shtyp kërkojmë të vëmë në dijeni personat të cilët preken nga ky shpronësim.Vënia në dijeni konsiston në masën e vlerësimit të llogaritur nga Komisioni i Posaçëm i Shpronësimit pranë Ministrisë së Punëve Publike, Transportit dhe Telekomunikacionit, për pronarët sipas listës emërore bashkëlidhur.</w:t>
      </w:r>
    </w:p>
    <w:p w:rsidR="008A506B" w:rsidRDefault="008A506B" w:rsidP="00017B55">
      <w:pPr>
        <w:pStyle w:val="Paragrafi"/>
      </w:pPr>
      <w:r>
        <w:t xml:space="preserve">Pronarët që kanë emrat në listën emërore </w:t>
      </w:r>
      <w:r w:rsidR="004E2D96">
        <w:t xml:space="preserve">dhe personat e tretë, brenda 15 </w:t>
      </w:r>
      <w:r>
        <w:t>ditëve nga plotësimi i këtij afati për publikim, kanë të drejtë të paraqesin pretendimet e tyre, të shoqëruara me dokumentet përkatëse në ministrinë kompetente (Ministria e Punëve Publike, Transportit dhe Telekomunikacionit).</w:t>
      </w:r>
    </w:p>
    <w:p w:rsidR="008A506B" w:rsidRDefault="008A506B" w:rsidP="00017B55">
      <w:pPr>
        <w:pStyle w:val="Paragrafi"/>
      </w:pPr>
      <w:r>
        <w:t>Në këtë publikim është pasqyruar vetëm vlerësimi i objekteve, ndërsa sipërfaqja e tokës që preket do të publikohet në një moment të dytë, pasi të bëhen plotësimet përkatëse nga Drejtoria e Përgjithshme e Rrugëve.</w:t>
      </w:r>
    </w:p>
    <w:p w:rsidR="008A506B" w:rsidRDefault="008A506B" w:rsidP="00017B55">
      <w:pPr>
        <w:pStyle w:val="Paragrafi"/>
      </w:pPr>
      <w:r>
        <w:t>Pronarët, për të cilët në kolonën “Shënime” në tabelën e publikuar, është bërë shënimi “Konfirmuar nga ZRPP”, do të kompensohen për efekt shpronësimi pas miratimit të kërkesës për shpronësim nga Këshilli i Ministrave, në përputhje me të dhënat që do të rezultojnë në dokumentacionin e pronësisë, i cili do të paraqitet pranë Drejtorisë së Përgjithshme të Rrugëve (subjekti kërkues në bazë të ligjit nr.8561, datë 22.12.1999 “Për shpronësimin dhe marrjen në përdorim të përkohshëm, të pasurisë pronë private për interes publik”).</w:t>
      </w:r>
    </w:p>
    <w:p w:rsidR="008A506B" w:rsidRDefault="008A506B" w:rsidP="00017B55">
      <w:pPr>
        <w:pStyle w:val="Paragrafi"/>
        <w:rPr>
          <w:b/>
        </w:rPr>
      </w:pPr>
    </w:p>
    <w:p w:rsidR="008A506B" w:rsidRPr="0073254B" w:rsidRDefault="008A506B" w:rsidP="00017B55">
      <w:pPr>
        <w:pStyle w:val="Paragrafi"/>
        <w:rPr>
          <w:b/>
        </w:rPr>
      </w:pPr>
      <w:r w:rsidRPr="0073254B">
        <w:rPr>
          <w:b/>
        </w:rPr>
        <w:t>Vlera totale e këtij shpronësimi është 6 109 173  (gjasht</w:t>
      </w:r>
      <w:r>
        <w:rPr>
          <w:b/>
        </w:rPr>
        <w:t>ë mili</w:t>
      </w:r>
      <w:r w:rsidRPr="0073254B">
        <w:rPr>
          <w:b/>
        </w:rPr>
        <w:t>on</w:t>
      </w:r>
      <w:r>
        <w:rPr>
          <w:b/>
        </w:rPr>
        <w:t>ë</w:t>
      </w:r>
      <w:r w:rsidRPr="0073254B">
        <w:rPr>
          <w:b/>
        </w:rPr>
        <w:t xml:space="preserve"> e nj</w:t>
      </w:r>
      <w:r>
        <w:rPr>
          <w:b/>
        </w:rPr>
        <w:t>ë</w:t>
      </w:r>
      <w:r w:rsidRPr="0073254B">
        <w:rPr>
          <w:b/>
        </w:rPr>
        <w:t>qind e n</w:t>
      </w:r>
      <w:r>
        <w:rPr>
          <w:b/>
        </w:rPr>
        <w:t>ë</w:t>
      </w:r>
      <w:r w:rsidRPr="0073254B">
        <w:rPr>
          <w:b/>
        </w:rPr>
        <w:t>nt</w:t>
      </w:r>
      <w:r>
        <w:rPr>
          <w:b/>
        </w:rPr>
        <w:t>ë</w:t>
      </w:r>
      <w:r w:rsidRPr="0073254B">
        <w:rPr>
          <w:b/>
        </w:rPr>
        <w:t xml:space="preserve"> mij</w:t>
      </w:r>
      <w:r>
        <w:rPr>
          <w:b/>
        </w:rPr>
        <w:t>ë</w:t>
      </w:r>
      <w:r w:rsidRPr="0073254B">
        <w:rPr>
          <w:b/>
        </w:rPr>
        <w:t xml:space="preserve"> e nj</w:t>
      </w:r>
      <w:r>
        <w:rPr>
          <w:b/>
        </w:rPr>
        <w:t>ë</w:t>
      </w:r>
      <w:r w:rsidRPr="0073254B">
        <w:rPr>
          <w:b/>
        </w:rPr>
        <w:t>qind e shtat</w:t>
      </w:r>
      <w:r>
        <w:rPr>
          <w:b/>
        </w:rPr>
        <w:t>ë</w:t>
      </w:r>
      <w:r w:rsidRPr="0073254B">
        <w:rPr>
          <w:b/>
        </w:rPr>
        <w:t>dhjet</w:t>
      </w:r>
      <w:r>
        <w:rPr>
          <w:b/>
        </w:rPr>
        <w:t>ë</w:t>
      </w:r>
      <w:r w:rsidRPr="0073254B">
        <w:rPr>
          <w:b/>
        </w:rPr>
        <w:t xml:space="preserve"> e tre) lek</w:t>
      </w:r>
      <w:r>
        <w:rPr>
          <w:b/>
        </w:rPr>
        <w:t>ë</w:t>
      </w:r>
      <w:r w:rsidRPr="0073254B">
        <w:rPr>
          <w:b/>
        </w:rPr>
        <w:t>.</w:t>
      </w:r>
    </w:p>
    <w:p w:rsidR="008A506B" w:rsidRPr="007F0519" w:rsidRDefault="008A506B" w:rsidP="00017B55">
      <w:pPr>
        <w:pStyle w:val="Paragrafi"/>
        <w:rPr>
          <w:b/>
        </w:rPr>
      </w:pPr>
    </w:p>
    <w:tbl>
      <w:tblPr>
        <w:tblW w:w="928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1260"/>
        <w:gridCol w:w="900"/>
        <w:gridCol w:w="900"/>
        <w:gridCol w:w="901"/>
        <w:gridCol w:w="1800"/>
        <w:gridCol w:w="2267"/>
      </w:tblGrid>
      <w:tr w:rsidR="008A506B" w:rsidRPr="00B73BF7" w:rsidTr="00B73BF7">
        <w:tc>
          <w:tcPr>
            <w:tcW w:w="1260" w:type="dxa"/>
          </w:tcPr>
          <w:p w:rsidR="008A506B" w:rsidRPr="00B73BF7" w:rsidRDefault="008A506B" w:rsidP="00B73BF7">
            <w:pPr>
              <w:pStyle w:val="Tabele"/>
              <w:widowControl w:val="0"/>
              <w:rPr>
                <w:b/>
              </w:rPr>
            </w:pPr>
          </w:p>
        </w:tc>
        <w:tc>
          <w:tcPr>
            <w:tcW w:w="1260" w:type="dxa"/>
          </w:tcPr>
          <w:p w:rsidR="008A506B" w:rsidRPr="00B73BF7" w:rsidRDefault="008A506B" w:rsidP="00B73BF7">
            <w:pPr>
              <w:pStyle w:val="Tabele"/>
              <w:widowControl w:val="0"/>
              <w:rPr>
                <w:b/>
              </w:rPr>
            </w:pPr>
            <w:r w:rsidRPr="00B73BF7">
              <w:rPr>
                <w:b/>
              </w:rPr>
              <w:t>Pronari</w:t>
            </w:r>
          </w:p>
        </w:tc>
        <w:tc>
          <w:tcPr>
            <w:tcW w:w="900" w:type="dxa"/>
          </w:tcPr>
          <w:p w:rsidR="008A506B" w:rsidRPr="00B73BF7" w:rsidRDefault="008A506B" w:rsidP="00B73BF7">
            <w:pPr>
              <w:pStyle w:val="Tabele"/>
              <w:widowControl w:val="0"/>
              <w:rPr>
                <w:b/>
              </w:rPr>
            </w:pPr>
          </w:p>
        </w:tc>
        <w:tc>
          <w:tcPr>
            <w:tcW w:w="900" w:type="dxa"/>
          </w:tcPr>
          <w:p w:rsidR="008A506B" w:rsidRPr="00B73BF7" w:rsidRDefault="008A506B" w:rsidP="00B73BF7">
            <w:pPr>
              <w:pStyle w:val="Tabele"/>
              <w:widowControl w:val="0"/>
              <w:rPr>
                <w:b/>
              </w:rPr>
            </w:pPr>
            <w:r w:rsidRPr="00B73BF7">
              <w:rPr>
                <w:b/>
              </w:rPr>
              <w:t>ZK</w:t>
            </w:r>
          </w:p>
        </w:tc>
        <w:tc>
          <w:tcPr>
            <w:tcW w:w="900" w:type="dxa"/>
          </w:tcPr>
          <w:p w:rsidR="008A506B" w:rsidRPr="00B73BF7" w:rsidRDefault="008A506B" w:rsidP="00B73BF7">
            <w:pPr>
              <w:pStyle w:val="Tabele"/>
              <w:widowControl w:val="0"/>
              <w:rPr>
                <w:b/>
              </w:rPr>
            </w:pPr>
            <w:r w:rsidRPr="00B73BF7">
              <w:rPr>
                <w:b/>
              </w:rPr>
              <w:t>Nr.pas.</w:t>
            </w:r>
          </w:p>
        </w:tc>
        <w:tc>
          <w:tcPr>
            <w:tcW w:w="1800" w:type="dxa"/>
          </w:tcPr>
          <w:p w:rsidR="008A506B" w:rsidRPr="00B73BF7" w:rsidRDefault="008A506B" w:rsidP="00B73BF7">
            <w:pPr>
              <w:pStyle w:val="Tabele"/>
              <w:widowControl w:val="0"/>
              <w:rPr>
                <w:b/>
              </w:rPr>
            </w:pPr>
            <w:r w:rsidRPr="00B73BF7">
              <w:rPr>
                <w:b/>
              </w:rPr>
              <w:t>Objekt vlera lekë</w:t>
            </w:r>
          </w:p>
        </w:tc>
        <w:tc>
          <w:tcPr>
            <w:tcW w:w="2267" w:type="dxa"/>
          </w:tcPr>
          <w:p w:rsidR="008A506B" w:rsidRPr="00B73BF7" w:rsidRDefault="008A506B" w:rsidP="00B73BF7">
            <w:pPr>
              <w:pStyle w:val="Tabele"/>
              <w:widowControl w:val="0"/>
              <w:rPr>
                <w:b/>
              </w:rPr>
            </w:pPr>
            <w:r w:rsidRPr="00B73BF7">
              <w:rPr>
                <w:b/>
              </w:rPr>
              <w:t>Shënime</w:t>
            </w:r>
          </w:p>
        </w:tc>
      </w:tr>
      <w:tr w:rsidR="008A506B" w:rsidTr="00B73BF7">
        <w:tc>
          <w:tcPr>
            <w:tcW w:w="1260" w:type="dxa"/>
          </w:tcPr>
          <w:p w:rsidR="008A506B" w:rsidRDefault="008A506B" w:rsidP="00B73BF7">
            <w:pPr>
              <w:pStyle w:val="Tabele"/>
              <w:widowControl w:val="0"/>
            </w:pPr>
            <w:r>
              <w:t>Gjok</w:t>
            </w:r>
          </w:p>
        </w:tc>
        <w:tc>
          <w:tcPr>
            <w:tcW w:w="1260" w:type="dxa"/>
          </w:tcPr>
          <w:p w:rsidR="008A506B" w:rsidRDefault="008A506B" w:rsidP="00B73BF7">
            <w:pPr>
              <w:pStyle w:val="Tabele"/>
              <w:widowControl w:val="0"/>
            </w:pPr>
            <w:r>
              <w:t xml:space="preserve">Ndue </w:t>
            </w:r>
          </w:p>
        </w:tc>
        <w:tc>
          <w:tcPr>
            <w:tcW w:w="900" w:type="dxa"/>
          </w:tcPr>
          <w:p w:rsidR="008A506B" w:rsidRDefault="008A506B" w:rsidP="00B73BF7">
            <w:pPr>
              <w:pStyle w:val="Tabele"/>
              <w:widowControl w:val="0"/>
            </w:pPr>
            <w:r>
              <w:t xml:space="preserve">Gega </w:t>
            </w:r>
          </w:p>
        </w:tc>
        <w:tc>
          <w:tcPr>
            <w:tcW w:w="900" w:type="dxa"/>
          </w:tcPr>
          <w:p w:rsidR="008A506B" w:rsidRDefault="008A506B" w:rsidP="00B73BF7">
            <w:pPr>
              <w:pStyle w:val="Tabele"/>
              <w:widowControl w:val="0"/>
            </w:pPr>
            <w:r>
              <w:t>1190</w:t>
            </w:r>
          </w:p>
        </w:tc>
        <w:tc>
          <w:tcPr>
            <w:tcW w:w="900" w:type="dxa"/>
          </w:tcPr>
          <w:p w:rsidR="008A506B" w:rsidRDefault="008A506B" w:rsidP="00B73BF7">
            <w:pPr>
              <w:pStyle w:val="Tabele"/>
              <w:widowControl w:val="0"/>
            </w:pPr>
            <w:r>
              <w:t>27/7</w:t>
            </w:r>
          </w:p>
        </w:tc>
        <w:tc>
          <w:tcPr>
            <w:tcW w:w="1800" w:type="dxa"/>
          </w:tcPr>
          <w:p w:rsidR="008A506B" w:rsidRDefault="008A506B" w:rsidP="00B73BF7">
            <w:pPr>
              <w:pStyle w:val="Tabele"/>
              <w:widowControl w:val="0"/>
            </w:pPr>
            <w:r>
              <w:t>3125158</w:t>
            </w:r>
          </w:p>
        </w:tc>
        <w:tc>
          <w:tcPr>
            <w:tcW w:w="2267" w:type="dxa"/>
          </w:tcPr>
          <w:p w:rsidR="008A506B" w:rsidRDefault="008A506B" w:rsidP="00B73BF7">
            <w:pPr>
              <w:pStyle w:val="Tabele"/>
              <w:widowControl w:val="0"/>
            </w:pPr>
            <w:r>
              <w:t>Konfirmuar nga ZRPP</w:t>
            </w:r>
          </w:p>
        </w:tc>
      </w:tr>
      <w:tr w:rsidR="008A506B" w:rsidTr="00B73BF7">
        <w:tc>
          <w:tcPr>
            <w:tcW w:w="1260" w:type="dxa"/>
          </w:tcPr>
          <w:p w:rsidR="008A506B" w:rsidRDefault="008A506B" w:rsidP="00B73BF7">
            <w:pPr>
              <w:pStyle w:val="Tabele"/>
              <w:widowControl w:val="0"/>
            </w:pPr>
            <w:r>
              <w:t xml:space="preserve">Ndrec </w:t>
            </w:r>
          </w:p>
        </w:tc>
        <w:tc>
          <w:tcPr>
            <w:tcW w:w="1260" w:type="dxa"/>
          </w:tcPr>
          <w:p w:rsidR="008A506B" w:rsidRDefault="008A506B" w:rsidP="00B73BF7">
            <w:pPr>
              <w:pStyle w:val="Tabele"/>
              <w:widowControl w:val="0"/>
            </w:pPr>
            <w:r>
              <w:t xml:space="preserve">Ndue </w:t>
            </w:r>
          </w:p>
        </w:tc>
        <w:tc>
          <w:tcPr>
            <w:tcW w:w="900" w:type="dxa"/>
          </w:tcPr>
          <w:p w:rsidR="008A506B" w:rsidRDefault="008A506B" w:rsidP="00B73BF7">
            <w:pPr>
              <w:pStyle w:val="Tabele"/>
              <w:widowControl w:val="0"/>
            </w:pPr>
            <w:r>
              <w:t xml:space="preserve">Gega </w:t>
            </w:r>
          </w:p>
        </w:tc>
        <w:tc>
          <w:tcPr>
            <w:tcW w:w="900" w:type="dxa"/>
          </w:tcPr>
          <w:p w:rsidR="008A506B" w:rsidRDefault="008A506B" w:rsidP="00B73BF7">
            <w:pPr>
              <w:pStyle w:val="Tabele"/>
              <w:widowControl w:val="0"/>
            </w:pPr>
            <w:r>
              <w:t>1190</w:t>
            </w:r>
          </w:p>
        </w:tc>
        <w:tc>
          <w:tcPr>
            <w:tcW w:w="900" w:type="dxa"/>
          </w:tcPr>
          <w:p w:rsidR="008A506B" w:rsidRDefault="008A506B" w:rsidP="00B73BF7">
            <w:pPr>
              <w:pStyle w:val="Tabele"/>
              <w:widowControl w:val="0"/>
            </w:pPr>
            <w:r>
              <w:t>27/6</w:t>
            </w:r>
          </w:p>
        </w:tc>
        <w:tc>
          <w:tcPr>
            <w:tcW w:w="1800" w:type="dxa"/>
          </w:tcPr>
          <w:p w:rsidR="008A506B" w:rsidRDefault="008A506B" w:rsidP="00B73BF7">
            <w:pPr>
              <w:pStyle w:val="Tabele"/>
              <w:widowControl w:val="0"/>
            </w:pPr>
            <w:r>
              <w:t>2984015</w:t>
            </w:r>
          </w:p>
        </w:tc>
        <w:tc>
          <w:tcPr>
            <w:tcW w:w="2267" w:type="dxa"/>
          </w:tcPr>
          <w:p w:rsidR="008A506B" w:rsidRDefault="008A506B" w:rsidP="00B73BF7">
            <w:pPr>
              <w:pStyle w:val="Tabele"/>
              <w:widowControl w:val="0"/>
            </w:pPr>
            <w:r>
              <w:t>Konfirmuar nga ZRPP</w:t>
            </w:r>
          </w:p>
        </w:tc>
      </w:tr>
      <w:tr w:rsidR="008A506B" w:rsidRPr="00B73BF7" w:rsidTr="00B73BF7">
        <w:tc>
          <w:tcPr>
            <w:tcW w:w="1260" w:type="dxa"/>
          </w:tcPr>
          <w:p w:rsidR="008A506B" w:rsidRPr="00B73BF7" w:rsidRDefault="008A506B" w:rsidP="00B73BF7">
            <w:pPr>
              <w:pStyle w:val="Tabele"/>
              <w:widowControl w:val="0"/>
              <w:rPr>
                <w:b/>
              </w:rPr>
            </w:pPr>
          </w:p>
        </w:tc>
        <w:tc>
          <w:tcPr>
            <w:tcW w:w="1260" w:type="dxa"/>
          </w:tcPr>
          <w:p w:rsidR="008A506B" w:rsidRPr="00B73BF7" w:rsidRDefault="008A506B" w:rsidP="00B73BF7">
            <w:pPr>
              <w:pStyle w:val="Tabele"/>
              <w:widowControl w:val="0"/>
              <w:rPr>
                <w:b/>
              </w:rPr>
            </w:pPr>
            <w:r w:rsidRPr="00B73BF7">
              <w:rPr>
                <w:b/>
              </w:rPr>
              <w:t xml:space="preserve">Totali </w:t>
            </w:r>
          </w:p>
        </w:tc>
        <w:tc>
          <w:tcPr>
            <w:tcW w:w="900" w:type="dxa"/>
          </w:tcPr>
          <w:p w:rsidR="008A506B" w:rsidRPr="00B73BF7" w:rsidRDefault="008A506B" w:rsidP="00B73BF7">
            <w:pPr>
              <w:pStyle w:val="Tabele"/>
              <w:widowControl w:val="0"/>
              <w:rPr>
                <w:b/>
              </w:rPr>
            </w:pPr>
          </w:p>
        </w:tc>
        <w:tc>
          <w:tcPr>
            <w:tcW w:w="900" w:type="dxa"/>
          </w:tcPr>
          <w:p w:rsidR="008A506B" w:rsidRPr="00B73BF7" w:rsidRDefault="008A506B" w:rsidP="00B73BF7">
            <w:pPr>
              <w:pStyle w:val="Tabele"/>
              <w:widowControl w:val="0"/>
              <w:rPr>
                <w:b/>
              </w:rPr>
            </w:pPr>
          </w:p>
        </w:tc>
        <w:tc>
          <w:tcPr>
            <w:tcW w:w="900" w:type="dxa"/>
          </w:tcPr>
          <w:p w:rsidR="008A506B" w:rsidRPr="00B73BF7" w:rsidRDefault="008A506B" w:rsidP="00B73BF7">
            <w:pPr>
              <w:pStyle w:val="Tabele"/>
              <w:widowControl w:val="0"/>
              <w:rPr>
                <w:b/>
              </w:rPr>
            </w:pPr>
          </w:p>
        </w:tc>
        <w:tc>
          <w:tcPr>
            <w:tcW w:w="1800" w:type="dxa"/>
          </w:tcPr>
          <w:p w:rsidR="008A506B" w:rsidRPr="00B73BF7" w:rsidRDefault="008A506B" w:rsidP="00B73BF7">
            <w:pPr>
              <w:pStyle w:val="Tabele"/>
              <w:widowControl w:val="0"/>
              <w:rPr>
                <w:b/>
              </w:rPr>
            </w:pPr>
            <w:r w:rsidRPr="00B73BF7">
              <w:rPr>
                <w:b/>
              </w:rPr>
              <w:t>6109173</w:t>
            </w:r>
          </w:p>
        </w:tc>
        <w:tc>
          <w:tcPr>
            <w:tcW w:w="2267" w:type="dxa"/>
          </w:tcPr>
          <w:p w:rsidR="008A506B" w:rsidRPr="00B73BF7" w:rsidRDefault="008A506B" w:rsidP="00B73BF7">
            <w:pPr>
              <w:pStyle w:val="Tabele"/>
              <w:widowControl w:val="0"/>
              <w:rPr>
                <w:b/>
              </w:rPr>
            </w:pPr>
          </w:p>
        </w:tc>
      </w:tr>
    </w:tbl>
    <w:p w:rsidR="008A506B" w:rsidRDefault="008A506B" w:rsidP="00017B55">
      <w:pPr>
        <w:pStyle w:val="Paragrafi"/>
        <w:rPr>
          <w:rFonts w:eastAsia="MS Mincho"/>
        </w:rPr>
      </w:pPr>
    </w:p>
    <w:p w:rsidR="003F0FD3" w:rsidRDefault="003F0FD3" w:rsidP="002E59CF">
      <w:pPr>
        <w:pStyle w:val="Akti"/>
      </w:pPr>
    </w:p>
    <w:p w:rsidR="002E59CF" w:rsidRDefault="002E59CF" w:rsidP="002E59CF">
      <w:pPr>
        <w:pStyle w:val="Akti"/>
      </w:pPr>
      <w:r>
        <w:t xml:space="preserve">KËRKESË </w:t>
      </w:r>
    </w:p>
    <w:p w:rsidR="002E59CF" w:rsidRDefault="002E59CF" w:rsidP="002E59CF">
      <w:pPr>
        <w:pStyle w:val="NumriData"/>
      </w:pPr>
      <w:r>
        <w:t>Nr.5064/4, datë 26.11.200</w:t>
      </w:r>
      <w:r w:rsidR="00F726B0">
        <w:t>8</w:t>
      </w:r>
    </w:p>
    <w:p w:rsidR="002E59CF" w:rsidRDefault="002E59CF" w:rsidP="002E59CF">
      <w:pPr>
        <w:pStyle w:val="NumriData"/>
      </w:pPr>
    </w:p>
    <w:p w:rsidR="002E59CF" w:rsidRDefault="002E59CF" w:rsidP="00DE2EFE">
      <w:pPr>
        <w:pStyle w:val="Titulli"/>
      </w:pPr>
      <w:r>
        <w:t>PËR SHPRONËSIM</w:t>
      </w:r>
      <w:r w:rsidR="004E2D96">
        <w:t xml:space="preserve"> PUBLIK</w:t>
      </w:r>
    </w:p>
    <w:p w:rsidR="002E59CF" w:rsidRDefault="002E59CF" w:rsidP="002E59CF">
      <w:pPr>
        <w:pStyle w:val="Paragrafi"/>
        <w:jc w:val="center"/>
      </w:pPr>
    </w:p>
    <w:p w:rsidR="002E59CF" w:rsidRDefault="00EF4A3E" w:rsidP="002E59CF">
      <w:pPr>
        <w:pStyle w:val="Paragrafi"/>
      </w:pPr>
      <w:r>
        <w:t>Ministria e Brendshme</w:t>
      </w:r>
      <w:r w:rsidR="002E59CF">
        <w:t xml:space="preserve"> shpall kërkesën për shpronësimin e pasurive të paluajtshme të pronarëve z.Fiqeri Bregu, z.Rahman Neziri dhe z.Gani Nerjaku.</w:t>
      </w:r>
    </w:p>
    <w:p w:rsidR="002E59CF" w:rsidRDefault="002E59CF" w:rsidP="002E59CF">
      <w:pPr>
        <w:pStyle w:val="Paragrafi"/>
      </w:pPr>
      <w:r>
        <w:t>Subjekti kërkues është komuna Xhafzotaj. Me anë të këtij publikimi kërkojmë të vëmë në dijeni personat që preken nga ky shpronësim. Vënia në dijeni ka të bëjë me sipërfaqen që shpronësohet prej 2 000 m</w:t>
      </w:r>
      <w:r>
        <w:rPr>
          <w:vertAlign w:val="superscript"/>
        </w:rPr>
        <w:t>2</w:t>
      </w:r>
      <w:r>
        <w:t xml:space="preserve"> tokë arë.</w:t>
      </w:r>
    </w:p>
    <w:p w:rsidR="002E59CF" w:rsidRDefault="002E59CF" w:rsidP="002E59CF">
      <w:pPr>
        <w:pStyle w:val="Paragrafi"/>
      </w:pPr>
      <w:r>
        <w:t>Ky publikim do të jetë për një periudhë 1-javore dhe brenda 15 ditëve nga plotësimi i këtij afati për publikim, personi që ka emrin, ka të drejtë të paraqesë pretendimet e tij të shoqëruara me dokumentet përkatëse në Ministrinë e Brendshme.</w:t>
      </w:r>
    </w:p>
    <w:p w:rsidR="002E59CF" w:rsidRDefault="002E59CF" w:rsidP="002E59CF">
      <w:pPr>
        <w:pStyle w:val="Paragrafi"/>
      </w:pPr>
      <w:r>
        <w:t>Fatura, sipas formatit të mësipërm, t’i dërgohet për likuidim komunës Xhafzotaj.</w:t>
      </w:r>
    </w:p>
    <w:p w:rsidR="002E59CF" w:rsidRDefault="002E59CF" w:rsidP="002E59CF">
      <w:pPr>
        <w:pStyle w:val="Paragrafi"/>
      </w:pPr>
    </w:p>
    <w:p w:rsidR="002E59CF" w:rsidRDefault="002E59CF" w:rsidP="002E59CF">
      <w:pPr>
        <w:pStyle w:val="Paragrafi"/>
        <w:jc w:val="center"/>
      </w:pPr>
      <w:r>
        <w:t xml:space="preserve">TË DHËNAT </w:t>
      </w:r>
      <w:smartTag w:uri="urn:schemas-microsoft-com:office:smarttags" w:element="stockticker">
        <w:r>
          <w:t>MBI</w:t>
        </w:r>
      </w:smartTag>
      <w:r>
        <w:t xml:space="preserve"> LISTËN EMËRORE TË PRONARËVE DHE PRONAVE QË DO TË SHPRONËSOHEN PËR ZGJERIMIN E VARREZAVE  PUBLIKE, NË KOMUNËN XHAFZOTAJ</w:t>
      </w:r>
    </w:p>
    <w:p w:rsidR="002E59CF" w:rsidRDefault="002E59CF" w:rsidP="002E59CF">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1660"/>
        <w:gridCol w:w="1225"/>
        <w:gridCol w:w="913"/>
        <w:gridCol w:w="1116"/>
        <w:gridCol w:w="1388"/>
        <w:gridCol w:w="1173"/>
        <w:gridCol w:w="1171"/>
      </w:tblGrid>
      <w:tr w:rsidR="002E59CF" w:rsidRPr="00B73BF7" w:rsidTr="00B73BF7">
        <w:tc>
          <w:tcPr>
            <w:tcW w:w="528"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b/>
                <w:sz w:val="20"/>
              </w:rPr>
            </w:pPr>
            <w:r w:rsidRPr="00B73BF7">
              <w:rPr>
                <w:b/>
                <w:sz w:val="20"/>
              </w:rPr>
              <w:t>Nr.</w:t>
            </w:r>
          </w:p>
        </w:tc>
        <w:tc>
          <w:tcPr>
            <w:tcW w:w="1660"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b/>
                <w:sz w:val="20"/>
              </w:rPr>
            </w:pPr>
            <w:r w:rsidRPr="00B73BF7">
              <w:rPr>
                <w:b/>
                <w:sz w:val="20"/>
              </w:rPr>
              <w:t>Emër, mbiemër</w:t>
            </w:r>
          </w:p>
        </w:tc>
        <w:tc>
          <w:tcPr>
            <w:tcW w:w="1225"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b/>
                <w:sz w:val="20"/>
              </w:rPr>
            </w:pPr>
            <w:r w:rsidRPr="00B73BF7">
              <w:rPr>
                <w:b/>
                <w:sz w:val="20"/>
              </w:rPr>
              <w:t>Sipërfaqja</w:t>
            </w:r>
          </w:p>
          <w:p w:rsidR="002E59CF" w:rsidRPr="00B73BF7" w:rsidRDefault="002E59CF" w:rsidP="00B73BF7">
            <w:pPr>
              <w:pStyle w:val="Paragrafi"/>
              <w:ind w:firstLine="0"/>
              <w:jc w:val="center"/>
              <w:rPr>
                <w:b/>
                <w:sz w:val="20"/>
              </w:rPr>
            </w:pPr>
            <w:r w:rsidRPr="00B73BF7">
              <w:rPr>
                <w:b/>
                <w:sz w:val="20"/>
              </w:rPr>
              <w:t>në m</w:t>
            </w:r>
            <w:r w:rsidRPr="00B73BF7">
              <w:rPr>
                <w:b/>
                <w:sz w:val="20"/>
                <w:vertAlign w:val="superscript"/>
              </w:rPr>
              <w:t>2</w:t>
            </w:r>
          </w:p>
        </w:tc>
        <w:tc>
          <w:tcPr>
            <w:tcW w:w="913"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b/>
                <w:sz w:val="20"/>
              </w:rPr>
            </w:pPr>
            <w:r w:rsidRPr="00B73BF7">
              <w:rPr>
                <w:b/>
                <w:sz w:val="20"/>
              </w:rPr>
              <w:t>Çmimi</w:t>
            </w:r>
          </w:p>
          <w:p w:rsidR="002E59CF" w:rsidRPr="00B73BF7" w:rsidRDefault="002E59CF" w:rsidP="00B73BF7">
            <w:pPr>
              <w:pStyle w:val="Paragrafi"/>
              <w:ind w:firstLine="0"/>
              <w:jc w:val="center"/>
              <w:rPr>
                <w:b/>
                <w:sz w:val="20"/>
              </w:rPr>
            </w:pPr>
            <w:r w:rsidRPr="00B73BF7">
              <w:rPr>
                <w:b/>
                <w:sz w:val="20"/>
              </w:rPr>
              <w:t>në lekë</w:t>
            </w:r>
          </w:p>
        </w:tc>
        <w:tc>
          <w:tcPr>
            <w:tcW w:w="1116"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b/>
                <w:sz w:val="20"/>
              </w:rPr>
            </w:pPr>
            <w:r w:rsidRPr="00B73BF7">
              <w:rPr>
                <w:b/>
                <w:sz w:val="20"/>
              </w:rPr>
              <w:t>Vlera</w:t>
            </w:r>
          </w:p>
        </w:tc>
        <w:tc>
          <w:tcPr>
            <w:tcW w:w="1388"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b/>
                <w:sz w:val="20"/>
              </w:rPr>
            </w:pPr>
            <w:r w:rsidRPr="00B73BF7">
              <w:rPr>
                <w:b/>
                <w:sz w:val="20"/>
              </w:rPr>
              <w:t>Lloji i</w:t>
            </w:r>
          </w:p>
          <w:p w:rsidR="002E59CF" w:rsidRPr="00B73BF7" w:rsidRDefault="002E59CF" w:rsidP="00B73BF7">
            <w:pPr>
              <w:pStyle w:val="Paragrafi"/>
              <w:ind w:firstLine="0"/>
              <w:jc w:val="center"/>
              <w:rPr>
                <w:b/>
                <w:sz w:val="20"/>
              </w:rPr>
            </w:pPr>
            <w:r w:rsidRPr="00B73BF7">
              <w:rPr>
                <w:b/>
                <w:sz w:val="20"/>
              </w:rPr>
              <w:t>dokumentit</w:t>
            </w:r>
          </w:p>
        </w:tc>
        <w:tc>
          <w:tcPr>
            <w:tcW w:w="1173"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b/>
                <w:sz w:val="20"/>
              </w:rPr>
            </w:pPr>
            <w:r w:rsidRPr="00B73BF7">
              <w:rPr>
                <w:b/>
                <w:sz w:val="20"/>
              </w:rPr>
              <w:t>Zona</w:t>
            </w:r>
          </w:p>
          <w:p w:rsidR="002E59CF" w:rsidRPr="00B73BF7" w:rsidRDefault="002E59CF" w:rsidP="00B73BF7">
            <w:pPr>
              <w:pStyle w:val="Paragrafi"/>
              <w:ind w:firstLine="0"/>
              <w:jc w:val="center"/>
              <w:rPr>
                <w:b/>
                <w:sz w:val="20"/>
              </w:rPr>
            </w:pPr>
            <w:r w:rsidRPr="00B73BF7">
              <w:rPr>
                <w:b/>
                <w:sz w:val="20"/>
              </w:rPr>
              <w:t>kadastrale</w:t>
            </w:r>
          </w:p>
        </w:tc>
        <w:tc>
          <w:tcPr>
            <w:tcW w:w="1171"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b/>
                <w:sz w:val="20"/>
              </w:rPr>
            </w:pPr>
            <w:r w:rsidRPr="00B73BF7">
              <w:rPr>
                <w:b/>
                <w:sz w:val="20"/>
              </w:rPr>
              <w:t>Nr.</w:t>
            </w:r>
          </w:p>
          <w:p w:rsidR="002E59CF" w:rsidRPr="00B73BF7" w:rsidRDefault="002E59CF" w:rsidP="00B73BF7">
            <w:pPr>
              <w:pStyle w:val="Paragrafi"/>
              <w:ind w:firstLine="0"/>
              <w:jc w:val="center"/>
              <w:rPr>
                <w:b/>
                <w:sz w:val="20"/>
              </w:rPr>
            </w:pPr>
            <w:r w:rsidRPr="00B73BF7">
              <w:rPr>
                <w:b/>
                <w:sz w:val="20"/>
              </w:rPr>
              <w:t>pasurisë</w:t>
            </w:r>
          </w:p>
        </w:tc>
      </w:tr>
      <w:tr w:rsidR="002E59CF" w:rsidRPr="00B73BF7" w:rsidTr="00B73BF7">
        <w:tc>
          <w:tcPr>
            <w:tcW w:w="528"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1</w:t>
            </w:r>
          </w:p>
        </w:tc>
        <w:tc>
          <w:tcPr>
            <w:tcW w:w="1660"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rPr>
                <w:sz w:val="20"/>
              </w:rPr>
            </w:pPr>
            <w:r w:rsidRPr="00B73BF7">
              <w:rPr>
                <w:sz w:val="20"/>
              </w:rPr>
              <w:t>Fiqeri Bregu</w:t>
            </w:r>
          </w:p>
        </w:tc>
        <w:tc>
          <w:tcPr>
            <w:tcW w:w="1225"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400</w:t>
            </w:r>
          </w:p>
        </w:tc>
        <w:tc>
          <w:tcPr>
            <w:tcW w:w="913"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1250</w:t>
            </w:r>
          </w:p>
        </w:tc>
        <w:tc>
          <w:tcPr>
            <w:tcW w:w="1116"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500.000</w:t>
            </w:r>
          </w:p>
        </w:tc>
        <w:tc>
          <w:tcPr>
            <w:tcW w:w="1388"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Çert.pronësie</w:t>
            </w:r>
          </w:p>
        </w:tc>
        <w:tc>
          <w:tcPr>
            <w:tcW w:w="1173"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3852</w:t>
            </w:r>
          </w:p>
        </w:tc>
        <w:tc>
          <w:tcPr>
            <w:tcW w:w="1171"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110/1</w:t>
            </w:r>
          </w:p>
        </w:tc>
      </w:tr>
      <w:tr w:rsidR="002E59CF" w:rsidRPr="00B73BF7" w:rsidTr="00B73BF7">
        <w:tc>
          <w:tcPr>
            <w:tcW w:w="528"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2</w:t>
            </w:r>
          </w:p>
        </w:tc>
        <w:tc>
          <w:tcPr>
            <w:tcW w:w="1660"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rPr>
                <w:sz w:val="20"/>
              </w:rPr>
            </w:pPr>
            <w:r w:rsidRPr="00B73BF7">
              <w:rPr>
                <w:sz w:val="20"/>
              </w:rPr>
              <w:t>Rahman Neziri</w:t>
            </w:r>
          </w:p>
        </w:tc>
        <w:tc>
          <w:tcPr>
            <w:tcW w:w="1225"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680</w:t>
            </w:r>
          </w:p>
        </w:tc>
        <w:tc>
          <w:tcPr>
            <w:tcW w:w="913"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1250</w:t>
            </w:r>
          </w:p>
        </w:tc>
        <w:tc>
          <w:tcPr>
            <w:tcW w:w="1116"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850.000</w:t>
            </w:r>
          </w:p>
        </w:tc>
        <w:tc>
          <w:tcPr>
            <w:tcW w:w="1388"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Çert.pronësie</w:t>
            </w:r>
          </w:p>
        </w:tc>
        <w:tc>
          <w:tcPr>
            <w:tcW w:w="1173"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3852</w:t>
            </w:r>
          </w:p>
        </w:tc>
        <w:tc>
          <w:tcPr>
            <w:tcW w:w="1171"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110/35</w:t>
            </w:r>
          </w:p>
        </w:tc>
      </w:tr>
      <w:tr w:rsidR="002E59CF" w:rsidRPr="00B73BF7" w:rsidTr="00B73BF7">
        <w:tc>
          <w:tcPr>
            <w:tcW w:w="528"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3</w:t>
            </w:r>
          </w:p>
        </w:tc>
        <w:tc>
          <w:tcPr>
            <w:tcW w:w="1660"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rPr>
                <w:sz w:val="20"/>
              </w:rPr>
            </w:pPr>
            <w:r w:rsidRPr="00B73BF7">
              <w:rPr>
                <w:sz w:val="20"/>
              </w:rPr>
              <w:t>Gani Nerjaku</w:t>
            </w:r>
          </w:p>
        </w:tc>
        <w:tc>
          <w:tcPr>
            <w:tcW w:w="1225"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729</w:t>
            </w:r>
          </w:p>
        </w:tc>
        <w:tc>
          <w:tcPr>
            <w:tcW w:w="913"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1250</w:t>
            </w:r>
          </w:p>
        </w:tc>
        <w:tc>
          <w:tcPr>
            <w:tcW w:w="1116"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911.250</w:t>
            </w:r>
          </w:p>
        </w:tc>
        <w:tc>
          <w:tcPr>
            <w:tcW w:w="1388"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Çert.pronësie</w:t>
            </w:r>
          </w:p>
        </w:tc>
        <w:tc>
          <w:tcPr>
            <w:tcW w:w="1173"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3852</w:t>
            </w:r>
          </w:p>
        </w:tc>
        <w:tc>
          <w:tcPr>
            <w:tcW w:w="1171"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110/33</w:t>
            </w:r>
          </w:p>
        </w:tc>
      </w:tr>
      <w:tr w:rsidR="002E59CF" w:rsidRPr="00B73BF7" w:rsidTr="00B73BF7">
        <w:tc>
          <w:tcPr>
            <w:tcW w:w="528"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4</w:t>
            </w:r>
          </w:p>
        </w:tc>
        <w:tc>
          <w:tcPr>
            <w:tcW w:w="1660"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rPr>
                <w:sz w:val="20"/>
              </w:rPr>
            </w:pPr>
            <w:r w:rsidRPr="00B73BF7">
              <w:rPr>
                <w:sz w:val="20"/>
              </w:rPr>
              <w:t>Gani Nerjaku</w:t>
            </w:r>
          </w:p>
        </w:tc>
        <w:tc>
          <w:tcPr>
            <w:tcW w:w="1225"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191</w:t>
            </w:r>
          </w:p>
        </w:tc>
        <w:tc>
          <w:tcPr>
            <w:tcW w:w="913"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1250</w:t>
            </w:r>
          </w:p>
        </w:tc>
        <w:tc>
          <w:tcPr>
            <w:tcW w:w="1116"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238.750</w:t>
            </w:r>
          </w:p>
        </w:tc>
        <w:tc>
          <w:tcPr>
            <w:tcW w:w="1388"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Çert.pronësie</w:t>
            </w:r>
          </w:p>
        </w:tc>
        <w:tc>
          <w:tcPr>
            <w:tcW w:w="1173"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3852</w:t>
            </w:r>
          </w:p>
        </w:tc>
        <w:tc>
          <w:tcPr>
            <w:tcW w:w="1171"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sz w:val="20"/>
              </w:rPr>
            </w:pPr>
            <w:r w:rsidRPr="00B73BF7">
              <w:rPr>
                <w:sz w:val="20"/>
              </w:rPr>
              <w:t>110/31</w:t>
            </w:r>
          </w:p>
        </w:tc>
      </w:tr>
      <w:tr w:rsidR="002E59CF" w:rsidRPr="00B73BF7" w:rsidTr="00B73BF7">
        <w:tc>
          <w:tcPr>
            <w:tcW w:w="528"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rPr>
                <w:sz w:val="20"/>
              </w:rPr>
            </w:pPr>
          </w:p>
        </w:tc>
        <w:tc>
          <w:tcPr>
            <w:tcW w:w="1660"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rPr>
                <w:b/>
                <w:sz w:val="20"/>
              </w:rPr>
            </w:pPr>
            <w:r w:rsidRPr="00B73BF7">
              <w:rPr>
                <w:b/>
                <w:sz w:val="20"/>
              </w:rPr>
              <w:t>Shuma në total</w:t>
            </w:r>
          </w:p>
        </w:tc>
        <w:tc>
          <w:tcPr>
            <w:tcW w:w="1225"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b/>
                <w:sz w:val="20"/>
              </w:rPr>
            </w:pPr>
            <w:r w:rsidRPr="00B73BF7">
              <w:rPr>
                <w:b/>
                <w:sz w:val="20"/>
              </w:rPr>
              <w:t>2 000</w:t>
            </w:r>
          </w:p>
        </w:tc>
        <w:tc>
          <w:tcPr>
            <w:tcW w:w="913"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b/>
                <w:sz w:val="20"/>
              </w:rPr>
            </w:pPr>
            <w:r w:rsidRPr="00B73BF7">
              <w:rPr>
                <w:b/>
                <w:sz w:val="20"/>
              </w:rPr>
              <w:t>1250</w:t>
            </w:r>
          </w:p>
        </w:tc>
        <w:tc>
          <w:tcPr>
            <w:tcW w:w="1116"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jc w:val="center"/>
              <w:rPr>
                <w:b/>
                <w:sz w:val="20"/>
              </w:rPr>
            </w:pPr>
            <w:r w:rsidRPr="00B73BF7">
              <w:rPr>
                <w:b/>
                <w:sz w:val="20"/>
              </w:rPr>
              <w:t>2.500.000</w:t>
            </w:r>
          </w:p>
        </w:tc>
        <w:tc>
          <w:tcPr>
            <w:tcW w:w="1388"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rPr>
                <w:sz w:val="20"/>
              </w:rPr>
            </w:pPr>
          </w:p>
        </w:tc>
        <w:tc>
          <w:tcPr>
            <w:tcW w:w="1173"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rPr>
                <w:sz w:val="20"/>
              </w:rPr>
            </w:pPr>
          </w:p>
        </w:tc>
        <w:tc>
          <w:tcPr>
            <w:tcW w:w="1171" w:type="dxa"/>
            <w:tcBorders>
              <w:top w:val="single" w:sz="4" w:space="0" w:color="auto"/>
              <w:left w:val="single" w:sz="4" w:space="0" w:color="auto"/>
              <w:bottom w:val="single" w:sz="4" w:space="0" w:color="auto"/>
              <w:right w:val="single" w:sz="4" w:space="0" w:color="auto"/>
            </w:tcBorders>
          </w:tcPr>
          <w:p w:rsidR="002E59CF" w:rsidRPr="00B73BF7" w:rsidRDefault="002E59CF" w:rsidP="00B73BF7">
            <w:pPr>
              <w:pStyle w:val="Paragrafi"/>
              <w:ind w:firstLine="0"/>
              <w:rPr>
                <w:sz w:val="20"/>
              </w:rPr>
            </w:pPr>
          </w:p>
        </w:tc>
      </w:tr>
    </w:tbl>
    <w:p w:rsidR="002E59CF" w:rsidRPr="004A7E76" w:rsidRDefault="002E59CF" w:rsidP="00017B55">
      <w:pPr>
        <w:pStyle w:val="Paragrafi"/>
        <w:rPr>
          <w:rFonts w:eastAsia="MS Mincho"/>
        </w:rPr>
      </w:pPr>
    </w:p>
    <w:sectPr w:rsidR="002E59CF" w:rsidRPr="004A7E76" w:rsidSect="00D7643F">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67A" w:rsidRDefault="000A467A">
      <w:r>
        <w:separator/>
      </w:r>
    </w:p>
  </w:endnote>
  <w:endnote w:type="continuationSeparator" w:id="0">
    <w:p w:rsidR="000A467A" w:rsidRDefault="000A4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43" w:usb2="00000009" w:usb3="00000000" w:csb0="000001FF" w:csb1="00000000"/>
  </w:font>
  <w:font w:name="Xerox Sans Serif Narrow">
    <w:panose1 w:val="00000000000000000000"/>
    <w:charset w:val="00"/>
    <w:family w:val="roman"/>
    <w:notTrueType/>
    <w:pitch w:val="default"/>
    <w:sig w:usb0="00000003" w:usb1="00000000" w:usb2="00000000" w:usb3="00000000" w:csb0="00000001" w:csb1="00000000"/>
  </w:font>
  <w:font w:name="Xerox Serif Narrow">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4CD" w:rsidRDefault="006B34CD" w:rsidP="00C602E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B34CD" w:rsidRDefault="006B34CD" w:rsidP="0090301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4CD" w:rsidRDefault="006B34CD" w:rsidP="00903019">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4CD" w:rsidRDefault="006B34CD" w:rsidP="00AA64C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B34CD" w:rsidRDefault="006B34CD" w:rsidP="00AA64C0">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4CD" w:rsidRPr="00AF32B8" w:rsidRDefault="006B34CD" w:rsidP="00AA64C0">
    <w:pPr>
      <w:pStyle w:val="Footer"/>
      <w:framePr w:wrap="around" w:vAnchor="text" w:hAnchor="margin" w:xAlign="outside" w:y="1"/>
      <w:rPr>
        <w:rStyle w:val="PageNumber"/>
        <w:rFonts w:ascii="CG Times" w:hAnsi="CG Times"/>
        <w:sz w:val="22"/>
        <w:szCs w:val="22"/>
      </w:rPr>
    </w:pPr>
    <w:r w:rsidRPr="00AF32B8">
      <w:rPr>
        <w:rStyle w:val="PageNumber"/>
        <w:rFonts w:ascii="CG Times" w:hAnsi="CG Times"/>
        <w:sz w:val="22"/>
        <w:szCs w:val="22"/>
      </w:rPr>
      <w:fldChar w:fldCharType="begin"/>
    </w:r>
    <w:r w:rsidRPr="00AF32B8">
      <w:rPr>
        <w:rStyle w:val="PageNumber"/>
        <w:rFonts w:ascii="CG Times" w:hAnsi="CG Times"/>
        <w:sz w:val="22"/>
        <w:szCs w:val="22"/>
      </w:rPr>
      <w:instrText xml:space="preserve">PAGE  </w:instrText>
    </w:r>
    <w:r w:rsidRPr="00AF32B8">
      <w:rPr>
        <w:rStyle w:val="PageNumber"/>
        <w:rFonts w:ascii="CG Times" w:hAnsi="CG Times"/>
        <w:sz w:val="22"/>
        <w:szCs w:val="22"/>
      </w:rPr>
      <w:fldChar w:fldCharType="separate"/>
    </w:r>
    <w:r w:rsidR="00E43A49">
      <w:rPr>
        <w:rStyle w:val="PageNumber"/>
        <w:rFonts w:ascii="CG Times" w:hAnsi="CG Times"/>
        <w:noProof/>
        <w:sz w:val="22"/>
        <w:szCs w:val="22"/>
      </w:rPr>
      <w:t>8943</w:t>
    </w:r>
    <w:r w:rsidRPr="00AF32B8">
      <w:rPr>
        <w:rStyle w:val="PageNumber"/>
        <w:rFonts w:ascii="CG Times" w:hAnsi="CG Times"/>
        <w:sz w:val="22"/>
        <w:szCs w:val="22"/>
      </w:rPr>
      <w:fldChar w:fldCharType="end"/>
    </w:r>
  </w:p>
  <w:p w:rsidR="006B34CD" w:rsidRDefault="006B34CD" w:rsidP="00AA64C0">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4CD" w:rsidRDefault="006B34CD" w:rsidP="00E6582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B34CD" w:rsidRDefault="006B34CD" w:rsidP="00E65826">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4CD" w:rsidRPr="00AF32B8" w:rsidRDefault="006B34CD" w:rsidP="00E65826">
    <w:pPr>
      <w:pStyle w:val="Footer"/>
      <w:framePr w:wrap="around" w:vAnchor="text" w:hAnchor="margin" w:xAlign="outside" w:y="1"/>
      <w:rPr>
        <w:rStyle w:val="PageNumber"/>
        <w:rFonts w:ascii="CG Times" w:hAnsi="CG Times"/>
        <w:sz w:val="22"/>
        <w:szCs w:val="22"/>
      </w:rPr>
    </w:pPr>
    <w:r w:rsidRPr="00AF32B8">
      <w:rPr>
        <w:rStyle w:val="PageNumber"/>
        <w:rFonts w:ascii="CG Times" w:hAnsi="CG Times"/>
        <w:sz w:val="22"/>
        <w:szCs w:val="22"/>
      </w:rPr>
      <w:fldChar w:fldCharType="begin"/>
    </w:r>
    <w:r w:rsidRPr="00AF32B8">
      <w:rPr>
        <w:rStyle w:val="PageNumber"/>
        <w:rFonts w:ascii="CG Times" w:hAnsi="CG Times"/>
        <w:sz w:val="22"/>
        <w:szCs w:val="22"/>
      </w:rPr>
      <w:instrText xml:space="preserve">PAGE  </w:instrText>
    </w:r>
    <w:r w:rsidRPr="00AF32B8">
      <w:rPr>
        <w:rStyle w:val="PageNumber"/>
        <w:rFonts w:ascii="CG Times" w:hAnsi="CG Times"/>
        <w:sz w:val="22"/>
        <w:szCs w:val="22"/>
      </w:rPr>
      <w:fldChar w:fldCharType="separate"/>
    </w:r>
    <w:r w:rsidR="00E43A49">
      <w:rPr>
        <w:rStyle w:val="PageNumber"/>
        <w:rFonts w:ascii="CG Times" w:hAnsi="CG Times"/>
        <w:noProof/>
        <w:sz w:val="22"/>
        <w:szCs w:val="22"/>
      </w:rPr>
      <w:t>8947</w:t>
    </w:r>
    <w:r w:rsidRPr="00AF32B8">
      <w:rPr>
        <w:rStyle w:val="PageNumber"/>
        <w:rFonts w:ascii="CG Times" w:hAnsi="CG Times"/>
        <w:sz w:val="22"/>
        <w:szCs w:val="22"/>
      </w:rPr>
      <w:fldChar w:fldCharType="end"/>
    </w:r>
  </w:p>
  <w:p w:rsidR="006B34CD" w:rsidRDefault="006B34CD" w:rsidP="00E6582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67A" w:rsidRDefault="000A467A">
      <w:r>
        <w:separator/>
      </w:r>
    </w:p>
  </w:footnote>
  <w:footnote w:type="continuationSeparator" w:id="0">
    <w:p w:rsidR="000A467A" w:rsidRDefault="000A46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PDSHeading1"/>
      <w:lvlText w:val="%1."/>
      <w:lvlJc w:val="left"/>
      <w:pPr>
        <w:tabs>
          <w:tab w:val="num" w:pos="360"/>
        </w:tabs>
        <w:ind w:left="360" w:hanging="360"/>
      </w:pPr>
      <w:rPr>
        <w:rFonts w:hint="default"/>
      </w:rPr>
    </w:lvl>
    <w:lvl w:ilvl="1">
      <w:start w:val="1"/>
      <w:numFmt w:val="decimal"/>
      <w:pStyle w:val="PDSHeading2"/>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MainParanoChapter"/>
      <w:lvlText w:val="%2."/>
      <w:lvlJc w:val="left"/>
      <w:pPr>
        <w:tabs>
          <w:tab w:val="num" w:pos="720"/>
        </w:tabs>
        <w:ind w:left="720" w:hanging="720"/>
      </w:pPr>
      <w:rPr>
        <w:rFonts w:hint="default"/>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3EAD2789"/>
    <w:multiLevelType w:val="hybridMultilevel"/>
    <w:tmpl w:val="181AEA54"/>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4">
    <w:nsid w:val="46851A9D"/>
    <w:multiLevelType w:val="hybridMultilevel"/>
    <w:tmpl w:val="4CEEA0CE"/>
    <w:lvl w:ilvl="0" w:tplc="67FE061E">
      <w:start w:val="1"/>
      <w:numFmt w:val="upperRoman"/>
      <w:lvlText w:val="%1."/>
      <w:lvlJc w:val="left"/>
      <w:pPr>
        <w:tabs>
          <w:tab w:val="num" w:pos="1080"/>
        </w:tabs>
        <w:ind w:left="1080" w:hanging="720"/>
      </w:pPr>
      <w:rPr>
        <w:rFonts w:hint="default"/>
      </w:rPr>
    </w:lvl>
    <w:lvl w:ilvl="1" w:tplc="04090019">
      <w:start w:val="1"/>
      <w:numFmt w:val="decimal"/>
      <w:lvlText w:val="%2."/>
      <w:lvlJc w:val="left"/>
      <w:pPr>
        <w:tabs>
          <w:tab w:val="num" w:pos="1620"/>
        </w:tabs>
        <w:ind w:left="1620" w:hanging="360"/>
      </w:pPr>
      <w:rPr>
        <w:rFonts w:hint="default"/>
      </w:rPr>
    </w:lvl>
    <w:lvl w:ilvl="2" w:tplc="0409001B">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5C64B53"/>
    <w:multiLevelType w:val="hybridMultilevel"/>
    <w:tmpl w:val="B986C93C"/>
    <w:lvl w:ilvl="0" w:tplc="EA9852A8">
      <w:start w:val="1"/>
      <w:numFmt w:val="bullet"/>
      <w:pStyle w:val="hyrje"/>
      <w:lvlText w:val="o"/>
      <w:lvlJc w:val="left"/>
      <w:pPr>
        <w:tabs>
          <w:tab w:val="num" w:pos="2160"/>
        </w:tabs>
        <w:ind w:left="2160" w:hanging="360"/>
      </w:pPr>
      <w:rPr>
        <w:rFonts w:ascii="Courier New" w:hAnsi="Courier New" w:cs="Courier New" w:hint="default"/>
      </w:rPr>
    </w:lvl>
    <w:lvl w:ilvl="1" w:tplc="041F0001">
      <w:start w:val="1"/>
      <w:numFmt w:val="lowerRoman"/>
      <w:lvlText w:val="%2."/>
      <w:lvlJc w:val="left"/>
      <w:pPr>
        <w:tabs>
          <w:tab w:val="num" w:pos="2880"/>
        </w:tabs>
        <w:ind w:left="2880" w:hanging="360"/>
      </w:pPr>
      <w:rPr>
        <w:rFonts w:hint="default"/>
      </w:rPr>
    </w:lvl>
    <w:lvl w:ilvl="2" w:tplc="BE2AD3DE">
      <w:start w:val="4"/>
      <w:numFmt w:val="lowerRoman"/>
      <w:lvlText w:val="%3)"/>
      <w:lvlJc w:val="left"/>
      <w:pPr>
        <w:tabs>
          <w:tab w:val="num" w:pos="3960"/>
        </w:tabs>
        <w:ind w:left="3960" w:hanging="720"/>
      </w:pPr>
      <w:rPr>
        <w:rFonts w:hint="default"/>
      </w:rPr>
    </w:lvl>
    <w:lvl w:ilvl="3" w:tplc="041F000F" w:tentative="1">
      <w:start w:val="1"/>
      <w:numFmt w:val="bullet"/>
      <w:lvlText w:val=""/>
      <w:lvlJc w:val="left"/>
      <w:pPr>
        <w:tabs>
          <w:tab w:val="num" w:pos="4320"/>
        </w:tabs>
        <w:ind w:left="4320" w:hanging="360"/>
      </w:pPr>
      <w:rPr>
        <w:rFonts w:ascii="Symbol" w:hAnsi="Symbol" w:hint="default"/>
      </w:rPr>
    </w:lvl>
    <w:lvl w:ilvl="4" w:tplc="041F0019" w:tentative="1">
      <w:start w:val="1"/>
      <w:numFmt w:val="bullet"/>
      <w:lvlText w:val="o"/>
      <w:lvlJc w:val="left"/>
      <w:pPr>
        <w:tabs>
          <w:tab w:val="num" w:pos="5040"/>
        </w:tabs>
        <w:ind w:left="5040" w:hanging="360"/>
      </w:pPr>
      <w:rPr>
        <w:rFonts w:ascii="Courier New" w:hAnsi="Courier New" w:cs="Courier New" w:hint="default"/>
      </w:rPr>
    </w:lvl>
    <w:lvl w:ilvl="5" w:tplc="041F001B" w:tentative="1">
      <w:start w:val="1"/>
      <w:numFmt w:val="bullet"/>
      <w:lvlText w:val=""/>
      <w:lvlJc w:val="left"/>
      <w:pPr>
        <w:tabs>
          <w:tab w:val="num" w:pos="5760"/>
        </w:tabs>
        <w:ind w:left="5760" w:hanging="360"/>
      </w:pPr>
      <w:rPr>
        <w:rFonts w:ascii="Wingdings" w:hAnsi="Wingdings" w:hint="default"/>
      </w:rPr>
    </w:lvl>
    <w:lvl w:ilvl="6" w:tplc="041F000F" w:tentative="1">
      <w:start w:val="1"/>
      <w:numFmt w:val="bullet"/>
      <w:lvlText w:val=""/>
      <w:lvlJc w:val="left"/>
      <w:pPr>
        <w:tabs>
          <w:tab w:val="num" w:pos="6480"/>
        </w:tabs>
        <w:ind w:left="6480" w:hanging="360"/>
      </w:pPr>
      <w:rPr>
        <w:rFonts w:ascii="Symbol" w:hAnsi="Symbol" w:hint="default"/>
      </w:rPr>
    </w:lvl>
    <w:lvl w:ilvl="7" w:tplc="041F0019" w:tentative="1">
      <w:start w:val="1"/>
      <w:numFmt w:val="bullet"/>
      <w:lvlText w:val="o"/>
      <w:lvlJc w:val="left"/>
      <w:pPr>
        <w:tabs>
          <w:tab w:val="num" w:pos="7200"/>
        </w:tabs>
        <w:ind w:left="7200" w:hanging="360"/>
      </w:pPr>
      <w:rPr>
        <w:rFonts w:ascii="Courier New" w:hAnsi="Courier New" w:cs="Courier New" w:hint="default"/>
      </w:rPr>
    </w:lvl>
    <w:lvl w:ilvl="8" w:tplc="041F001B" w:tentative="1">
      <w:start w:val="1"/>
      <w:numFmt w:val="bullet"/>
      <w:lvlText w:val=""/>
      <w:lvlJc w:val="left"/>
      <w:pPr>
        <w:tabs>
          <w:tab w:val="num" w:pos="7920"/>
        </w:tabs>
        <w:ind w:left="7920" w:hanging="360"/>
      </w:pPr>
      <w:rPr>
        <w:rFonts w:ascii="Wingdings" w:hAnsi="Wingdings" w:hint="default"/>
      </w:rPr>
    </w:lvl>
  </w:abstractNum>
  <w:abstractNum w:abstractNumId="6">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MainParawithChapter"/>
      <w:lvlText w:val="%1.%2"/>
      <w:lvlJc w:val="left"/>
      <w:pPr>
        <w:tabs>
          <w:tab w:val="num" w:pos="720"/>
        </w:tabs>
        <w:ind w:left="720" w:hanging="720"/>
      </w:pPr>
      <w:rPr>
        <w:rFonts w:hint="default"/>
      </w:rPr>
    </w:lvl>
    <w:lvl w:ilvl="2">
      <w:start w:val="1"/>
      <w:numFmt w:val="lowerLetter"/>
      <w:pStyle w:val="Sub-Para1underXY"/>
      <w:lvlText w:val="(%3)"/>
      <w:lvlJc w:val="left"/>
      <w:pPr>
        <w:tabs>
          <w:tab w:val="num" w:pos="1440"/>
        </w:tabs>
        <w:ind w:left="1080" w:hanging="360"/>
      </w:pPr>
      <w:rPr>
        <w:rFonts w:hint="default"/>
      </w:rPr>
    </w:lvl>
    <w:lvl w:ilvl="3">
      <w:start w:val="1"/>
      <w:numFmt w:val="lowerRoman"/>
      <w:pStyle w:val="Sub-Para2underXY"/>
      <w:lvlText w:val="(%4)"/>
      <w:lvlJc w:val="left"/>
      <w:pPr>
        <w:tabs>
          <w:tab w:val="num" w:pos="2160"/>
        </w:tabs>
        <w:ind w:left="1440" w:hanging="360"/>
      </w:pPr>
      <w:rPr>
        <w:rFonts w:hint="default"/>
      </w:rPr>
    </w:lvl>
    <w:lvl w:ilvl="4">
      <w:start w:val="1"/>
      <w:numFmt w:val="lowerLetter"/>
      <w:pStyle w:val="Sub-Para3underXY"/>
      <w:lvlText w:val="%5."/>
      <w:lvlJc w:val="left"/>
      <w:pPr>
        <w:tabs>
          <w:tab w:val="num" w:pos="1800"/>
        </w:tabs>
        <w:ind w:left="1800" w:hanging="360"/>
      </w:pPr>
      <w:rPr>
        <w:rFonts w:hint="default"/>
      </w:rPr>
    </w:lvl>
    <w:lvl w:ilvl="5">
      <w:start w:val="1"/>
      <w:numFmt w:val="lowerRoman"/>
      <w:pStyle w:val="Sub-Para4underXY"/>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7">
    <w:nsid w:val="7FE30505"/>
    <w:multiLevelType w:val="hybridMultilevel"/>
    <w:tmpl w:val="25E07446"/>
    <w:lvl w:ilvl="0" w:tplc="0E0093AE">
      <w:start w:val="1"/>
      <w:numFmt w:val="bullet"/>
      <w:pStyle w:val="Bullet"/>
      <w:lvlText w:val=""/>
      <w:lvlJc w:val="left"/>
      <w:pPr>
        <w:tabs>
          <w:tab w:val="num" w:pos="1440"/>
        </w:tabs>
        <w:ind w:left="1440" w:hanging="720"/>
      </w:pPr>
      <w:rPr>
        <w:rFonts w:ascii="Symbol" w:hAnsi="Symbol" w:hint="default"/>
      </w:rPr>
    </w:lvl>
    <w:lvl w:ilvl="1" w:tplc="C976500E" w:tentative="1">
      <w:start w:val="1"/>
      <w:numFmt w:val="bullet"/>
      <w:lvlText w:val="o"/>
      <w:lvlJc w:val="left"/>
      <w:pPr>
        <w:tabs>
          <w:tab w:val="num" w:pos="1440"/>
        </w:tabs>
        <w:ind w:left="1440" w:hanging="360"/>
      </w:pPr>
      <w:rPr>
        <w:rFonts w:ascii="Courier New" w:hAnsi="Courier New" w:hint="default"/>
      </w:rPr>
    </w:lvl>
    <w:lvl w:ilvl="2" w:tplc="0E0093AE" w:tentative="1">
      <w:start w:val="1"/>
      <w:numFmt w:val="bullet"/>
      <w:lvlText w:val=""/>
      <w:lvlJc w:val="left"/>
      <w:pPr>
        <w:tabs>
          <w:tab w:val="num" w:pos="2160"/>
        </w:tabs>
        <w:ind w:left="2160" w:hanging="360"/>
      </w:pPr>
      <w:rPr>
        <w:rFonts w:ascii="Wingdings" w:hAnsi="Wingdings" w:hint="default"/>
      </w:rPr>
    </w:lvl>
    <w:lvl w:ilvl="3" w:tplc="37E4AE4A"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3"/>
  </w:num>
  <w:num w:numId="4">
    <w:abstractNumId w:val="5"/>
  </w:num>
  <w:num w:numId="5">
    <w:abstractNumId w:val="2"/>
  </w:num>
  <w:num w:numId="6">
    <w:abstractNumId w:val="6"/>
  </w:num>
  <w:num w:numId="7">
    <w:abstractNumId w:val="7"/>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C6C68"/>
    <w:rsid w:val="0000665D"/>
    <w:rsid w:val="00012176"/>
    <w:rsid w:val="00012564"/>
    <w:rsid w:val="00016BAF"/>
    <w:rsid w:val="000178C2"/>
    <w:rsid w:val="00017B55"/>
    <w:rsid w:val="00021CBE"/>
    <w:rsid w:val="00023893"/>
    <w:rsid w:val="00025C80"/>
    <w:rsid w:val="00026A60"/>
    <w:rsid w:val="0005215A"/>
    <w:rsid w:val="00053351"/>
    <w:rsid w:val="00056960"/>
    <w:rsid w:val="000578ED"/>
    <w:rsid w:val="000607B2"/>
    <w:rsid w:val="00063881"/>
    <w:rsid w:val="00064EAD"/>
    <w:rsid w:val="00072C89"/>
    <w:rsid w:val="00081025"/>
    <w:rsid w:val="000812AF"/>
    <w:rsid w:val="000945B4"/>
    <w:rsid w:val="000A3B8D"/>
    <w:rsid w:val="000A467A"/>
    <w:rsid w:val="000A780A"/>
    <w:rsid w:val="000B7297"/>
    <w:rsid w:val="000D198A"/>
    <w:rsid w:val="000E22BA"/>
    <w:rsid w:val="000F25F2"/>
    <w:rsid w:val="000F4222"/>
    <w:rsid w:val="000F6A1B"/>
    <w:rsid w:val="001079C1"/>
    <w:rsid w:val="001215A2"/>
    <w:rsid w:val="00123A34"/>
    <w:rsid w:val="00126C77"/>
    <w:rsid w:val="0013149A"/>
    <w:rsid w:val="00131D6B"/>
    <w:rsid w:val="00131E71"/>
    <w:rsid w:val="001414E7"/>
    <w:rsid w:val="00143799"/>
    <w:rsid w:val="00143975"/>
    <w:rsid w:val="00146300"/>
    <w:rsid w:val="00147B29"/>
    <w:rsid w:val="001607ED"/>
    <w:rsid w:val="00170950"/>
    <w:rsid w:val="0017132A"/>
    <w:rsid w:val="00181F45"/>
    <w:rsid w:val="00183945"/>
    <w:rsid w:val="0019357B"/>
    <w:rsid w:val="001B48C8"/>
    <w:rsid w:val="001B4BB1"/>
    <w:rsid w:val="001B7301"/>
    <w:rsid w:val="001B7F55"/>
    <w:rsid w:val="001C6C68"/>
    <w:rsid w:val="001D5A4A"/>
    <w:rsid w:val="001E4AEB"/>
    <w:rsid w:val="00211D8B"/>
    <w:rsid w:val="00211E19"/>
    <w:rsid w:val="00211EE2"/>
    <w:rsid w:val="0021552A"/>
    <w:rsid w:val="00215567"/>
    <w:rsid w:val="00215C58"/>
    <w:rsid w:val="00235172"/>
    <w:rsid w:val="00241298"/>
    <w:rsid w:val="00247E74"/>
    <w:rsid w:val="0025722F"/>
    <w:rsid w:val="00270814"/>
    <w:rsid w:val="002779B4"/>
    <w:rsid w:val="00280FD7"/>
    <w:rsid w:val="00280FF2"/>
    <w:rsid w:val="002A797D"/>
    <w:rsid w:val="002B089D"/>
    <w:rsid w:val="002B1197"/>
    <w:rsid w:val="002B15A3"/>
    <w:rsid w:val="002C1923"/>
    <w:rsid w:val="002C36E4"/>
    <w:rsid w:val="002C49FE"/>
    <w:rsid w:val="002D2D83"/>
    <w:rsid w:val="002D7F26"/>
    <w:rsid w:val="002E59CF"/>
    <w:rsid w:val="002F0255"/>
    <w:rsid w:val="00300F6E"/>
    <w:rsid w:val="003036DF"/>
    <w:rsid w:val="00304A3A"/>
    <w:rsid w:val="00313D14"/>
    <w:rsid w:val="003218C2"/>
    <w:rsid w:val="00321EF5"/>
    <w:rsid w:val="00325B1B"/>
    <w:rsid w:val="00327BEE"/>
    <w:rsid w:val="003334FF"/>
    <w:rsid w:val="003366EE"/>
    <w:rsid w:val="00336A83"/>
    <w:rsid w:val="003418AF"/>
    <w:rsid w:val="003447DB"/>
    <w:rsid w:val="00346306"/>
    <w:rsid w:val="00350D53"/>
    <w:rsid w:val="003540BF"/>
    <w:rsid w:val="0037003A"/>
    <w:rsid w:val="0037209E"/>
    <w:rsid w:val="00380E18"/>
    <w:rsid w:val="00385302"/>
    <w:rsid w:val="00385B2F"/>
    <w:rsid w:val="00390967"/>
    <w:rsid w:val="003966C0"/>
    <w:rsid w:val="003A73B2"/>
    <w:rsid w:val="003A7590"/>
    <w:rsid w:val="003B2B8F"/>
    <w:rsid w:val="003B3DD8"/>
    <w:rsid w:val="003B4235"/>
    <w:rsid w:val="003C252C"/>
    <w:rsid w:val="003C3288"/>
    <w:rsid w:val="003C6A4D"/>
    <w:rsid w:val="003C7E94"/>
    <w:rsid w:val="003D2781"/>
    <w:rsid w:val="003D2862"/>
    <w:rsid w:val="003D3E4E"/>
    <w:rsid w:val="003E3F9B"/>
    <w:rsid w:val="003E4575"/>
    <w:rsid w:val="003E51E1"/>
    <w:rsid w:val="003E7257"/>
    <w:rsid w:val="003F0FD3"/>
    <w:rsid w:val="003F2316"/>
    <w:rsid w:val="003F2333"/>
    <w:rsid w:val="003F2C6D"/>
    <w:rsid w:val="004010A7"/>
    <w:rsid w:val="00402A37"/>
    <w:rsid w:val="004034D3"/>
    <w:rsid w:val="00413361"/>
    <w:rsid w:val="00415E60"/>
    <w:rsid w:val="00415EE2"/>
    <w:rsid w:val="00417949"/>
    <w:rsid w:val="00425E7F"/>
    <w:rsid w:val="00432B6E"/>
    <w:rsid w:val="004337BB"/>
    <w:rsid w:val="00450F23"/>
    <w:rsid w:val="004549A5"/>
    <w:rsid w:val="00463B7A"/>
    <w:rsid w:val="00463D35"/>
    <w:rsid w:val="00465579"/>
    <w:rsid w:val="00466F9E"/>
    <w:rsid w:val="00474B8E"/>
    <w:rsid w:val="004770B4"/>
    <w:rsid w:val="0048376C"/>
    <w:rsid w:val="00493595"/>
    <w:rsid w:val="00497D23"/>
    <w:rsid w:val="004A7E76"/>
    <w:rsid w:val="004B4984"/>
    <w:rsid w:val="004C3478"/>
    <w:rsid w:val="004C3D0C"/>
    <w:rsid w:val="004C755E"/>
    <w:rsid w:val="004C78A1"/>
    <w:rsid w:val="004D242C"/>
    <w:rsid w:val="004D54E0"/>
    <w:rsid w:val="004E071E"/>
    <w:rsid w:val="004E08B1"/>
    <w:rsid w:val="004E0A10"/>
    <w:rsid w:val="004E15C6"/>
    <w:rsid w:val="004E297A"/>
    <w:rsid w:val="004E2D96"/>
    <w:rsid w:val="004E7902"/>
    <w:rsid w:val="004F0DFD"/>
    <w:rsid w:val="004F3BBC"/>
    <w:rsid w:val="0050310C"/>
    <w:rsid w:val="00505178"/>
    <w:rsid w:val="00505A2E"/>
    <w:rsid w:val="00511D0C"/>
    <w:rsid w:val="005156F2"/>
    <w:rsid w:val="005200BD"/>
    <w:rsid w:val="00527E84"/>
    <w:rsid w:val="00535425"/>
    <w:rsid w:val="00537C97"/>
    <w:rsid w:val="00547871"/>
    <w:rsid w:val="00557175"/>
    <w:rsid w:val="00557CD9"/>
    <w:rsid w:val="00560DC6"/>
    <w:rsid w:val="00563550"/>
    <w:rsid w:val="00563F7C"/>
    <w:rsid w:val="00566C7C"/>
    <w:rsid w:val="00566D06"/>
    <w:rsid w:val="005716FC"/>
    <w:rsid w:val="00571A6B"/>
    <w:rsid w:val="00582084"/>
    <w:rsid w:val="00584C5F"/>
    <w:rsid w:val="0058734B"/>
    <w:rsid w:val="00587FF1"/>
    <w:rsid w:val="00595413"/>
    <w:rsid w:val="0059779D"/>
    <w:rsid w:val="005A2131"/>
    <w:rsid w:val="005A5DC1"/>
    <w:rsid w:val="005C0C33"/>
    <w:rsid w:val="005C348D"/>
    <w:rsid w:val="005C50CF"/>
    <w:rsid w:val="005C5E42"/>
    <w:rsid w:val="005C7CDE"/>
    <w:rsid w:val="005D3B78"/>
    <w:rsid w:val="005E6BD4"/>
    <w:rsid w:val="005F1CD3"/>
    <w:rsid w:val="005F7038"/>
    <w:rsid w:val="005F7EE2"/>
    <w:rsid w:val="00601182"/>
    <w:rsid w:val="00601603"/>
    <w:rsid w:val="00601F67"/>
    <w:rsid w:val="00602541"/>
    <w:rsid w:val="00611825"/>
    <w:rsid w:val="00616930"/>
    <w:rsid w:val="006219B7"/>
    <w:rsid w:val="00623301"/>
    <w:rsid w:val="00623FF0"/>
    <w:rsid w:val="0062459F"/>
    <w:rsid w:val="0062646B"/>
    <w:rsid w:val="00626521"/>
    <w:rsid w:val="00626FD2"/>
    <w:rsid w:val="00634484"/>
    <w:rsid w:val="00637A2A"/>
    <w:rsid w:val="006418A1"/>
    <w:rsid w:val="00641C50"/>
    <w:rsid w:val="00651207"/>
    <w:rsid w:val="00652AD6"/>
    <w:rsid w:val="006658F6"/>
    <w:rsid w:val="006667E0"/>
    <w:rsid w:val="00666EA3"/>
    <w:rsid w:val="00667B2B"/>
    <w:rsid w:val="00691EAF"/>
    <w:rsid w:val="00694614"/>
    <w:rsid w:val="00696555"/>
    <w:rsid w:val="006A6B4B"/>
    <w:rsid w:val="006B0B1D"/>
    <w:rsid w:val="006B12D1"/>
    <w:rsid w:val="006B34CD"/>
    <w:rsid w:val="006B3FB9"/>
    <w:rsid w:val="006D0F20"/>
    <w:rsid w:val="006D1D4C"/>
    <w:rsid w:val="006D3ADA"/>
    <w:rsid w:val="006D5476"/>
    <w:rsid w:val="006D7047"/>
    <w:rsid w:val="006E6924"/>
    <w:rsid w:val="00701CFE"/>
    <w:rsid w:val="007034F7"/>
    <w:rsid w:val="00710F8E"/>
    <w:rsid w:val="0071289E"/>
    <w:rsid w:val="007157FD"/>
    <w:rsid w:val="00722F92"/>
    <w:rsid w:val="00730191"/>
    <w:rsid w:val="00730AC2"/>
    <w:rsid w:val="0073109F"/>
    <w:rsid w:val="007338EE"/>
    <w:rsid w:val="00734F3A"/>
    <w:rsid w:val="00736148"/>
    <w:rsid w:val="00743497"/>
    <w:rsid w:val="007465B5"/>
    <w:rsid w:val="00765975"/>
    <w:rsid w:val="0077681B"/>
    <w:rsid w:val="00784327"/>
    <w:rsid w:val="00785BEC"/>
    <w:rsid w:val="007873F3"/>
    <w:rsid w:val="00795752"/>
    <w:rsid w:val="007A62A1"/>
    <w:rsid w:val="007B22E0"/>
    <w:rsid w:val="007B550C"/>
    <w:rsid w:val="007C07D4"/>
    <w:rsid w:val="007C08E0"/>
    <w:rsid w:val="007C2E64"/>
    <w:rsid w:val="007D231F"/>
    <w:rsid w:val="007F000E"/>
    <w:rsid w:val="007F4F52"/>
    <w:rsid w:val="0080007F"/>
    <w:rsid w:val="0080236C"/>
    <w:rsid w:val="00803541"/>
    <w:rsid w:val="008046EB"/>
    <w:rsid w:val="00811FA7"/>
    <w:rsid w:val="00814348"/>
    <w:rsid w:val="00816D18"/>
    <w:rsid w:val="00825D25"/>
    <w:rsid w:val="00831152"/>
    <w:rsid w:val="00832DE2"/>
    <w:rsid w:val="00841859"/>
    <w:rsid w:val="0084226B"/>
    <w:rsid w:val="00845519"/>
    <w:rsid w:val="00845F4A"/>
    <w:rsid w:val="0084651E"/>
    <w:rsid w:val="008634BF"/>
    <w:rsid w:val="008662EE"/>
    <w:rsid w:val="0086734D"/>
    <w:rsid w:val="008704B6"/>
    <w:rsid w:val="00873DBA"/>
    <w:rsid w:val="008824FE"/>
    <w:rsid w:val="008944DF"/>
    <w:rsid w:val="008A506B"/>
    <w:rsid w:val="008B0272"/>
    <w:rsid w:val="008B2DDD"/>
    <w:rsid w:val="008B513C"/>
    <w:rsid w:val="008C2014"/>
    <w:rsid w:val="008C7755"/>
    <w:rsid w:val="008D0E3F"/>
    <w:rsid w:val="008E308A"/>
    <w:rsid w:val="008E5049"/>
    <w:rsid w:val="008E7370"/>
    <w:rsid w:val="008F3F29"/>
    <w:rsid w:val="00900571"/>
    <w:rsid w:val="00901B48"/>
    <w:rsid w:val="00903019"/>
    <w:rsid w:val="0090304E"/>
    <w:rsid w:val="00903EB4"/>
    <w:rsid w:val="0090601A"/>
    <w:rsid w:val="00913993"/>
    <w:rsid w:val="00916254"/>
    <w:rsid w:val="00917C2C"/>
    <w:rsid w:val="009318CF"/>
    <w:rsid w:val="009413EB"/>
    <w:rsid w:val="00950DC1"/>
    <w:rsid w:val="009555F2"/>
    <w:rsid w:val="0096012B"/>
    <w:rsid w:val="009612A2"/>
    <w:rsid w:val="009655B8"/>
    <w:rsid w:val="009723D5"/>
    <w:rsid w:val="00980B3B"/>
    <w:rsid w:val="0098776E"/>
    <w:rsid w:val="009878F0"/>
    <w:rsid w:val="00990819"/>
    <w:rsid w:val="00991769"/>
    <w:rsid w:val="00992A60"/>
    <w:rsid w:val="00996426"/>
    <w:rsid w:val="009A164B"/>
    <w:rsid w:val="009A26BF"/>
    <w:rsid w:val="009A2EF7"/>
    <w:rsid w:val="009A70F2"/>
    <w:rsid w:val="009B365E"/>
    <w:rsid w:val="009C3DC9"/>
    <w:rsid w:val="009C4478"/>
    <w:rsid w:val="009C7562"/>
    <w:rsid w:val="009D2670"/>
    <w:rsid w:val="009E2523"/>
    <w:rsid w:val="009E319E"/>
    <w:rsid w:val="009E5A39"/>
    <w:rsid w:val="009E7596"/>
    <w:rsid w:val="00A01A38"/>
    <w:rsid w:val="00A05703"/>
    <w:rsid w:val="00A118EE"/>
    <w:rsid w:val="00A13BD3"/>
    <w:rsid w:val="00A143B7"/>
    <w:rsid w:val="00A224DC"/>
    <w:rsid w:val="00A325DB"/>
    <w:rsid w:val="00A415ED"/>
    <w:rsid w:val="00A54139"/>
    <w:rsid w:val="00A57BA4"/>
    <w:rsid w:val="00A61AFB"/>
    <w:rsid w:val="00A63C73"/>
    <w:rsid w:val="00A713DA"/>
    <w:rsid w:val="00A75815"/>
    <w:rsid w:val="00A77773"/>
    <w:rsid w:val="00A90B90"/>
    <w:rsid w:val="00A96F9C"/>
    <w:rsid w:val="00AA2D74"/>
    <w:rsid w:val="00AA394F"/>
    <w:rsid w:val="00AA64C0"/>
    <w:rsid w:val="00AB20C5"/>
    <w:rsid w:val="00AB613C"/>
    <w:rsid w:val="00AC252E"/>
    <w:rsid w:val="00AD6D4C"/>
    <w:rsid w:val="00AE3899"/>
    <w:rsid w:val="00AE644B"/>
    <w:rsid w:val="00AE794D"/>
    <w:rsid w:val="00AF32B8"/>
    <w:rsid w:val="00AF32EE"/>
    <w:rsid w:val="00AF492D"/>
    <w:rsid w:val="00AF6AA2"/>
    <w:rsid w:val="00B00A54"/>
    <w:rsid w:val="00B0291B"/>
    <w:rsid w:val="00B1122B"/>
    <w:rsid w:val="00B1176B"/>
    <w:rsid w:val="00B15441"/>
    <w:rsid w:val="00B22EC9"/>
    <w:rsid w:val="00B36774"/>
    <w:rsid w:val="00B426BF"/>
    <w:rsid w:val="00B4478C"/>
    <w:rsid w:val="00B47F1A"/>
    <w:rsid w:val="00B5152E"/>
    <w:rsid w:val="00B53026"/>
    <w:rsid w:val="00B53A93"/>
    <w:rsid w:val="00B62F8E"/>
    <w:rsid w:val="00B65E68"/>
    <w:rsid w:val="00B72758"/>
    <w:rsid w:val="00B72868"/>
    <w:rsid w:val="00B73BF7"/>
    <w:rsid w:val="00B80D9B"/>
    <w:rsid w:val="00B836D6"/>
    <w:rsid w:val="00B845CB"/>
    <w:rsid w:val="00B86CD1"/>
    <w:rsid w:val="00B87E60"/>
    <w:rsid w:val="00BA1910"/>
    <w:rsid w:val="00BB3150"/>
    <w:rsid w:val="00BB32F1"/>
    <w:rsid w:val="00BB6B41"/>
    <w:rsid w:val="00BD1D25"/>
    <w:rsid w:val="00BD1F06"/>
    <w:rsid w:val="00BD5B7C"/>
    <w:rsid w:val="00BD6D48"/>
    <w:rsid w:val="00BE7FB8"/>
    <w:rsid w:val="00BF1A3D"/>
    <w:rsid w:val="00BF5162"/>
    <w:rsid w:val="00BF5544"/>
    <w:rsid w:val="00BF58DD"/>
    <w:rsid w:val="00BF6FF8"/>
    <w:rsid w:val="00C07ACD"/>
    <w:rsid w:val="00C122FD"/>
    <w:rsid w:val="00C24C1C"/>
    <w:rsid w:val="00C4188B"/>
    <w:rsid w:val="00C43C65"/>
    <w:rsid w:val="00C559B4"/>
    <w:rsid w:val="00C56208"/>
    <w:rsid w:val="00C60041"/>
    <w:rsid w:val="00C602E6"/>
    <w:rsid w:val="00C608B1"/>
    <w:rsid w:val="00C62A27"/>
    <w:rsid w:val="00C663E5"/>
    <w:rsid w:val="00C7216E"/>
    <w:rsid w:val="00C76115"/>
    <w:rsid w:val="00C84A67"/>
    <w:rsid w:val="00C84B66"/>
    <w:rsid w:val="00C85D5D"/>
    <w:rsid w:val="00C85DA2"/>
    <w:rsid w:val="00C90D5C"/>
    <w:rsid w:val="00C90E81"/>
    <w:rsid w:val="00CA3974"/>
    <w:rsid w:val="00CA4275"/>
    <w:rsid w:val="00CA7193"/>
    <w:rsid w:val="00CA75D1"/>
    <w:rsid w:val="00CC3629"/>
    <w:rsid w:val="00CC4320"/>
    <w:rsid w:val="00CC7D9A"/>
    <w:rsid w:val="00CD2948"/>
    <w:rsid w:val="00CD344E"/>
    <w:rsid w:val="00CD6C5D"/>
    <w:rsid w:val="00CE0C66"/>
    <w:rsid w:val="00CE7CFB"/>
    <w:rsid w:val="00CF005D"/>
    <w:rsid w:val="00CF5742"/>
    <w:rsid w:val="00CF7DDA"/>
    <w:rsid w:val="00D03FF4"/>
    <w:rsid w:val="00D176FE"/>
    <w:rsid w:val="00D17A1A"/>
    <w:rsid w:val="00D27AC8"/>
    <w:rsid w:val="00D27CC6"/>
    <w:rsid w:val="00D3525C"/>
    <w:rsid w:val="00D436EA"/>
    <w:rsid w:val="00D521A8"/>
    <w:rsid w:val="00D53855"/>
    <w:rsid w:val="00D56BFA"/>
    <w:rsid w:val="00D63A96"/>
    <w:rsid w:val="00D7627C"/>
    <w:rsid w:val="00D7643F"/>
    <w:rsid w:val="00D85F44"/>
    <w:rsid w:val="00D8712F"/>
    <w:rsid w:val="00D9403B"/>
    <w:rsid w:val="00DA48C5"/>
    <w:rsid w:val="00DA49EB"/>
    <w:rsid w:val="00DB7C45"/>
    <w:rsid w:val="00DC7E76"/>
    <w:rsid w:val="00DD49FF"/>
    <w:rsid w:val="00DD4E7A"/>
    <w:rsid w:val="00DD5816"/>
    <w:rsid w:val="00DE2EFE"/>
    <w:rsid w:val="00DE3CBA"/>
    <w:rsid w:val="00DF77D8"/>
    <w:rsid w:val="00E00009"/>
    <w:rsid w:val="00E01497"/>
    <w:rsid w:val="00E03961"/>
    <w:rsid w:val="00E05FC0"/>
    <w:rsid w:val="00E10741"/>
    <w:rsid w:val="00E1102A"/>
    <w:rsid w:val="00E15B37"/>
    <w:rsid w:val="00E17D0E"/>
    <w:rsid w:val="00E204C4"/>
    <w:rsid w:val="00E22187"/>
    <w:rsid w:val="00E245C0"/>
    <w:rsid w:val="00E273D7"/>
    <w:rsid w:val="00E33893"/>
    <w:rsid w:val="00E36F15"/>
    <w:rsid w:val="00E43A49"/>
    <w:rsid w:val="00E50898"/>
    <w:rsid w:val="00E54DFB"/>
    <w:rsid w:val="00E65826"/>
    <w:rsid w:val="00E81339"/>
    <w:rsid w:val="00E82211"/>
    <w:rsid w:val="00E91742"/>
    <w:rsid w:val="00E92A43"/>
    <w:rsid w:val="00EA3095"/>
    <w:rsid w:val="00EA59F9"/>
    <w:rsid w:val="00EB3400"/>
    <w:rsid w:val="00EB3E95"/>
    <w:rsid w:val="00EB58EB"/>
    <w:rsid w:val="00EB5ADB"/>
    <w:rsid w:val="00EC16BF"/>
    <w:rsid w:val="00ED2A9E"/>
    <w:rsid w:val="00ED4946"/>
    <w:rsid w:val="00ED5E7C"/>
    <w:rsid w:val="00EF02B2"/>
    <w:rsid w:val="00EF4A3E"/>
    <w:rsid w:val="00EF57E1"/>
    <w:rsid w:val="00EF59EA"/>
    <w:rsid w:val="00EF6ACB"/>
    <w:rsid w:val="00F02203"/>
    <w:rsid w:val="00F113CE"/>
    <w:rsid w:val="00F14EAF"/>
    <w:rsid w:val="00F21615"/>
    <w:rsid w:val="00F2184B"/>
    <w:rsid w:val="00F26335"/>
    <w:rsid w:val="00F33920"/>
    <w:rsid w:val="00F340DE"/>
    <w:rsid w:val="00F35C5F"/>
    <w:rsid w:val="00F372B3"/>
    <w:rsid w:val="00F40D32"/>
    <w:rsid w:val="00F47336"/>
    <w:rsid w:val="00F50688"/>
    <w:rsid w:val="00F515ED"/>
    <w:rsid w:val="00F726B0"/>
    <w:rsid w:val="00F809CA"/>
    <w:rsid w:val="00F81D85"/>
    <w:rsid w:val="00F84BD0"/>
    <w:rsid w:val="00F91C87"/>
    <w:rsid w:val="00F93054"/>
    <w:rsid w:val="00F95D0C"/>
    <w:rsid w:val="00FA5EB8"/>
    <w:rsid w:val="00FA7DF3"/>
    <w:rsid w:val="00FA7EA0"/>
    <w:rsid w:val="00FB2C7C"/>
    <w:rsid w:val="00FB5D46"/>
    <w:rsid w:val="00FB64F1"/>
    <w:rsid w:val="00FB7A70"/>
    <w:rsid w:val="00FC7C11"/>
    <w:rsid w:val="00FD6582"/>
    <w:rsid w:val="00FE0639"/>
    <w:rsid w:val="00FE3775"/>
    <w:rsid w:val="00FE4EA2"/>
    <w:rsid w:val="00FF56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6B801334-C952-4A15-8684-85CC0A0F0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08A"/>
    <w:rPr>
      <w:sz w:val="24"/>
      <w:szCs w:val="24"/>
      <w:lang w:val="sq-AL" w:eastAsia="en-US"/>
    </w:rPr>
  </w:style>
  <w:style w:type="paragraph" w:styleId="Heading1">
    <w:name w:val="heading 1"/>
    <w:aliases w:val=" Carattere,Başlık 1A,Heading 1 Char"/>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aliases w:val="título 2,H2,2,Section 1.1,NonTOCHead2,sl2,Sub-heading,Module Subheading,Headinnormalg 2,subheading,Lettered Heading 1,Chapter,1.Seite,L2,dd heading 2,dh2,sub-sect,PIM2,utihead1,1.1 Heading 2,SubPara,Header 2,Func Header,Sub-Headin,h21"/>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aliases w:val="Heading,H3,3,Section 1.1.1,Paragraph,Subheading,Use Case Name,3heading,Annotationen,L3,dd heading 3,dh3,sub-sub,3 bullet,b,RFP Heading 3,Task,Tsk,Criterion,RFP H3 - Q,RFI H3 (Q),Sub2Para,12 Heading 3,subhead,1.,Subhead B,GE 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aliases w:val="h4,4,Sub-paragraph,Use Case Subheading,4heading,Heading3.5,H4,Map Title"/>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8">
    <w:name w:val="heading 8"/>
    <w:basedOn w:val="Normal"/>
    <w:next w:val="Normal"/>
    <w:qFormat/>
    <w:rsid w:val="00AA64C0"/>
    <w:pPr>
      <w:keepNext/>
      <w:jc w:val="both"/>
      <w:outlineLvl w:val="7"/>
    </w:pPr>
    <w:rPr>
      <w:rFonts w:eastAsia="MS Mincho"/>
      <w:b/>
      <w:bCs/>
      <w:i/>
      <w:lang w:val="en-GB" w:eastAsia="tr-TR"/>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Char">
    <w:name w:val="Char"/>
    <w:basedOn w:val="Normal"/>
    <w:rsid w:val="00300F6E"/>
    <w:pPr>
      <w:spacing w:after="160" w:line="240" w:lineRule="exact"/>
    </w:pPr>
    <w:rPr>
      <w:rFonts w:ascii="Tahoma" w:eastAsia="MS Mincho" w:hAnsi="Tahoma"/>
      <w:sz w:val="20"/>
      <w:szCs w:val="20"/>
      <w:lang w:val="en-GB"/>
    </w:rPr>
  </w:style>
  <w:style w:type="paragraph" w:customStyle="1" w:styleId="Akti">
    <w:name w:val="Akti"/>
    <w:rsid w:val="00E9174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91742"/>
    <w:rPr>
      <w:rFonts w:ascii="CG Times" w:hAnsi="CG Times"/>
      <w:sz w:val="22"/>
      <w:lang w:eastAsia="en-US"/>
    </w:rPr>
  </w:style>
  <w:style w:type="paragraph" w:customStyle="1" w:styleId="AneksiNr">
    <w:name w:val="Aneksi_Nr"/>
    <w:next w:val="Normal"/>
    <w:rsid w:val="00E91742"/>
    <w:pPr>
      <w:keepNext/>
      <w:widowControl w:val="0"/>
      <w:jc w:val="center"/>
    </w:pPr>
    <w:rPr>
      <w:rFonts w:ascii="CG Times" w:hAnsi="CG Times"/>
      <w:caps/>
      <w:sz w:val="22"/>
      <w:szCs w:val="22"/>
      <w:lang w:eastAsia="en-US"/>
    </w:rPr>
  </w:style>
  <w:style w:type="paragraph" w:customStyle="1" w:styleId="AneksiTitull">
    <w:name w:val="Aneksi_Titull"/>
    <w:next w:val="Normal"/>
    <w:rsid w:val="00E91742"/>
    <w:pPr>
      <w:jc w:val="center"/>
    </w:pPr>
    <w:rPr>
      <w:rFonts w:ascii="CG Times" w:hAnsi="CG Times"/>
      <w:sz w:val="24"/>
      <w:szCs w:val="24"/>
      <w:lang w:eastAsia="en-US"/>
    </w:rPr>
  </w:style>
  <w:style w:type="paragraph" w:customStyle="1" w:styleId="Autoriteti">
    <w:name w:val="Autoriteti"/>
    <w:next w:val="AutoritetiEmer"/>
    <w:link w:val="AutoritetiChar"/>
    <w:rsid w:val="00E91742"/>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91742"/>
    <w:pPr>
      <w:widowControl w:val="0"/>
      <w:jc w:val="right"/>
    </w:pPr>
    <w:rPr>
      <w:rFonts w:ascii="CG Times" w:hAnsi="CG Times"/>
      <w:b/>
      <w:sz w:val="22"/>
      <w:szCs w:val="22"/>
      <w:lang w:eastAsia="en-US"/>
    </w:rPr>
  </w:style>
  <w:style w:type="paragraph" w:customStyle="1" w:styleId="BazLigjPropozues">
    <w:name w:val="Baz_Ligj_Propozues"/>
    <w:rsid w:val="00E9174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91742"/>
    <w:pPr>
      <w:jc w:val="center"/>
    </w:pPr>
    <w:rPr>
      <w:rFonts w:ascii="CG Times" w:hAnsi="CG Times"/>
      <w:caps/>
      <w:sz w:val="22"/>
      <w:szCs w:val="22"/>
      <w:lang w:eastAsia="en-US"/>
    </w:rPr>
  </w:style>
  <w:style w:type="paragraph" w:customStyle="1" w:styleId="Figure">
    <w:name w:val="Figure"/>
    <w:next w:val="Normal"/>
    <w:rsid w:val="00E91742"/>
    <w:pPr>
      <w:widowControl w:val="0"/>
      <w:outlineLvl w:val="2"/>
    </w:pPr>
    <w:rPr>
      <w:rFonts w:ascii="CG Times" w:hAnsi="CG Times"/>
      <w:sz w:val="22"/>
      <w:lang w:val="en-US" w:eastAsia="en-US"/>
    </w:rPr>
  </w:style>
  <w:style w:type="paragraph" w:customStyle="1" w:styleId="Institucioni">
    <w:name w:val="Institucioni"/>
    <w:next w:val="Normal"/>
    <w:rsid w:val="00E91742"/>
    <w:pPr>
      <w:keepNext/>
      <w:widowControl w:val="0"/>
      <w:jc w:val="center"/>
    </w:pPr>
    <w:rPr>
      <w:rFonts w:ascii="CG Times" w:hAnsi="CG Times"/>
      <w:caps/>
      <w:sz w:val="22"/>
      <w:szCs w:val="22"/>
      <w:lang w:eastAsia="en-US"/>
    </w:rPr>
  </w:style>
  <w:style w:type="paragraph" w:customStyle="1" w:styleId="Kapakufund">
    <w:name w:val="Kapaku_fund"/>
    <w:next w:val="Normal"/>
    <w:rsid w:val="00E91742"/>
    <w:pPr>
      <w:pageBreakBefore/>
    </w:pPr>
    <w:rPr>
      <w:rFonts w:ascii="CG Times" w:hAnsi="CG Times"/>
      <w:b/>
      <w:sz w:val="22"/>
      <w:szCs w:val="22"/>
      <w:lang w:val="en-US" w:eastAsia="en-US"/>
    </w:rPr>
  </w:style>
  <w:style w:type="paragraph" w:customStyle="1" w:styleId="KapitulliNr">
    <w:name w:val="Kapitulli_Nr"/>
    <w:rsid w:val="00E91742"/>
    <w:pPr>
      <w:keepNext/>
      <w:widowControl w:val="0"/>
      <w:jc w:val="center"/>
    </w:pPr>
    <w:rPr>
      <w:rFonts w:ascii="CG Times" w:hAnsi="CG Times"/>
      <w:caps/>
      <w:sz w:val="22"/>
      <w:szCs w:val="22"/>
      <w:lang w:eastAsia="en-US"/>
    </w:rPr>
  </w:style>
  <w:style w:type="paragraph" w:customStyle="1" w:styleId="KapitulliTitull">
    <w:name w:val="Kapitulli_Titull"/>
    <w:rsid w:val="00E91742"/>
    <w:pPr>
      <w:keepNext/>
      <w:widowControl w:val="0"/>
      <w:jc w:val="center"/>
    </w:pPr>
    <w:rPr>
      <w:rFonts w:ascii="CG Times" w:hAnsi="CG Times"/>
      <w:caps/>
      <w:sz w:val="22"/>
      <w:szCs w:val="22"/>
      <w:lang w:eastAsia="en-US"/>
    </w:rPr>
  </w:style>
  <w:style w:type="paragraph" w:customStyle="1" w:styleId="KreuNr">
    <w:name w:val="Kreu_Nr"/>
    <w:rsid w:val="00E9174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91742"/>
    <w:pPr>
      <w:keepNext/>
      <w:widowControl w:val="0"/>
      <w:jc w:val="center"/>
    </w:pPr>
    <w:rPr>
      <w:rFonts w:ascii="CG Times" w:hAnsi="CG Times"/>
      <w:caps/>
      <w:sz w:val="22"/>
      <w:szCs w:val="22"/>
      <w:lang w:val="en-US" w:eastAsia="en-US"/>
    </w:rPr>
  </w:style>
  <w:style w:type="paragraph" w:customStyle="1" w:styleId="Ndryshimet">
    <w:name w:val="Ndryshimet"/>
    <w:next w:val="Paragrafi"/>
    <w:rsid w:val="00E91742"/>
    <w:pPr>
      <w:keepNext/>
      <w:widowControl w:val="0"/>
      <w:jc w:val="center"/>
    </w:pPr>
    <w:rPr>
      <w:rFonts w:ascii="CG Times" w:hAnsi="CG Times"/>
      <w:i/>
      <w:sz w:val="22"/>
      <w:lang w:val="en-US" w:eastAsia="en-US"/>
    </w:rPr>
  </w:style>
  <w:style w:type="paragraph" w:customStyle="1" w:styleId="Paragrafi">
    <w:name w:val="Paragrafi"/>
    <w:rsid w:val="00E91742"/>
    <w:pPr>
      <w:widowControl w:val="0"/>
      <w:ind w:firstLine="720"/>
      <w:jc w:val="both"/>
    </w:pPr>
    <w:rPr>
      <w:rFonts w:ascii="CG Times" w:hAnsi="CG Times"/>
      <w:sz w:val="22"/>
      <w:lang w:val="en-US" w:eastAsia="en-US"/>
    </w:rPr>
  </w:style>
  <w:style w:type="paragraph" w:customStyle="1" w:styleId="NeniNr">
    <w:name w:val="Neni_Nr"/>
    <w:next w:val="Normal"/>
    <w:link w:val="NeniNrChar"/>
    <w:rsid w:val="00E91742"/>
    <w:pPr>
      <w:keepNext/>
      <w:widowControl w:val="0"/>
      <w:jc w:val="center"/>
    </w:pPr>
    <w:rPr>
      <w:rFonts w:ascii="CG Times" w:hAnsi="CG Times"/>
      <w:sz w:val="22"/>
      <w:lang w:eastAsia="en-US"/>
    </w:rPr>
  </w:style>
  <w:style w:type="paragraph" w:customStyle="1" w:styleId="NeniTitull">
    <w:name w:val="Neni_Titull"/>
    <w:next w:val="Normal"/>
    <w:rsid w:val="00E91742"/>
    <w:pPr>
      <w:keepNext/>
      <w:widowControl w:val="0"/>
      <w:jc w:val="center"/>
      <w:outlineLvl w:val="2"/>
    </w:pPr>
    <w:rPr>
      <w:rFonts w:ascii="CG Times" w:hAnsi="CG Times"/>
      <w:b/>
      <w:sz w:val="22"/>
      <w:lang w:eastAsia="en-US"/>
    </w:rPr>
  </w:style>
  <w:style w:type="paragraph" w:customStyle="1" w:styleId="NenkreuNr">
    <w:name w:val="Nenkreu_Nr"/>
    <w:rsid w:val="00E91742"/>
    <w:pPr>
      <w:keepNext/>
      <w:widowControl w:val="0"/>
      <w:jc w:val="center"/>
    </w:pPr>
    <w:rPr>
      <w:rFonts w:ascii="CG Times" w:hAnsi="CG Times"/>
      <w:caps/>
      <w:sz w:val="22"/>
      <w:szCs w:val="22"/>
      <w:lang w:eastAsia="en-US"/>
    </w:rPr>
  </w:style>
  <w:style w:type="paragraph" w:customStyle="1" w:styleId="NenkreuTitull">
    <w:name w:val="Nenkreu_Titull"/>
    <w:rsid w:val="00E91742"/>
    <w:pPr>
      <w:jc w:val="center"/>
    </w:pPr>
    <w:rPr>
      <w:rFonts w:ascii="CG Times" w:hAnsi="CG Times"/>
      <w:caps/>
      <w:sz w:val="22"/>
      <w:szCs w:val="22"/>
      <w:lang w:eastAsia="en-US"/>
    </w:rPr>
  </w:style>
  <w:style w:type="paragraph" w:customStyle="1" w:styleId="Nenpika">
    <w:name w:val="Nenpika"/>
    <w:next w:val="Normal"/>
    <w:autoRedefine/>
    <w:rsid w:val="00E91742"/>
    <w:pPr>
      <w:ind w:firstLine="720"/>
    </w:pPr>
    <w:rPr>
      <w:rFonts w:ascii="CG Times" w:hAnsi="CG Times"/>
      <w:sz w:val="22"/>
      <w:lang w:val="en-US" w:eastAsia="en-US"/>
    </w:rPr>
  </w:style>
  <w:style w:type="paragraph" w:customStyle="1" w:styleId="NumriData">
    <w:name w:val="Numri_Data"/>
    <w:next w:val="Normal"/>
    <w:rsid w:val="00E91742"/>
    <w:pPr>
      <w:keepNext/>
      <w:widowControl w:val="0"/>
      <w:jc w:val="center"/>
      <w:outlineLvl w:val="0"/>
    </w:pPr>
    <w:rPr>
      <w:rFonts w:ascii="CG Times" w:hAnsi="CG Times"/>
      <w:b/>
      <w:sz w:val="22"/>
      <w:lang w:eastAsia="en-US"/>
    </w:rPr>
  </w:style>
  <w:style w:type="paragraph" w:customStyle="1" w:styleId="Pika">
    <w:name w:val="Pika"/>
    <w:next w:val="Normal"/>
    <w:autoRedefine/>
    <w:rsid w:val="00E91742"/>
    <w:pPr>
      <w:ind w:firstLine="720"/>
    </w:pPr>
    <w:rPr>
      <w:rFonts w:ascii="CG Times" w:hAnsi="CG Times"/>
      <w:sz w:val="22"/>
      <w:lang w:val="en-US" w:eastAsia="en-US"/>
    </w:rPr>
  </w:style>
  <w:style w:type="paragraph" w:customStyle="1" w:styleId="PikeKreu">
    <w:name w:val="Pike_Kreu"/>
    <w:basedOn w:val="Heading1"/>
    <w:rsid w:val="00E91742"/>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E91742"/>
    <w:pPr>
      <w:keepNext/>
      <w:widowControl w:val="0"/>
      <w:jc w:val="center"/>
    </w:pPr>
    <w:rPr>
      <w:rFonts w:ascii="CG Times" w:hAnsi="CG Times"/>
      <w:caps/>
      <w:sz w:val="22"/>
      <w:szCs w:val="22"/>
      <w:lang w:eastAsia="en-US"/>
    </w:rPr>
  </w:style>
  <w:style w:type="paragraph" w:customStyle="1" w:styleId="PjesaTitull">
    <w:name w:val="Pjesa_Titull"/>
    <w:rsid w:val="00E91742"/>
    <w:pPr>
      <w:keepNext/>
      <w:widowControl w:val="0"/>
      <w:jc w:val="center"/>
    </w:pPr>
    <w:rPr>
      <w:rFonts w:ascii="CG Times" w:hAnsi="CG Times"/>
      <w:caps/>
      <w:sz w:val="22"/>
      <w:szCs w:val="22"/>
      <w:lang w:eastAsia="en-US"/>
    </w:rPr>
  </w:style>
  <w:style w:type="paragraph" w:customStyle="1" w:styleId="Shpallja">
    <w:name w:val="Shpallja"/>
    <w:rsid w:val="00E91742"/>
    <w:pPr>
      <w:widowControl w:val="0"/>
      <w:jc w:val="both"/>
    </w:pPr>
    <w:rPr>
      <w:rFonts w:ascii="CG Times" w:hAnsi="CG Times"/>
      <w:b/>
      <w:color w:val="000000"/>
      <w:sz w:val="22"/>
      <w:szCs w:val="22"/>
      <w:lang w:val="sq-AL" w:eastAsia="en-US"/>
    </w:rPr>
  </w:style>
  <w:style w:type="paragraph" w:customStyle="1" w:styleId="Tabele">
    <w:name w:val="Tabele"/>
    <w:rsid w:val="00E91742"/>
    <w:rPr>
      <w:rFonts w:ascii="CG Times" w:hAnsi="CG Times"/>
      <w:sz w:val="22"/>
      <w:lang w:eastAsia="en-US"/>
    </w:rPr>
  </w:style>
  <w:style w:type="paragraph" w:customStyle="1" w:styleId="Titulli">
    <w:name w:val="Titulli"/>
    <w:next w:val="Normal"/>
    <w:rsid w:val="00E91742"/>
    <w:pPr>
      <w:keepNext/>
      <w:widowControl w:val="0"/>
      <w:jc w:val="center"/>
      <w:outlineLvl w:val="1"/>
    </w:pPr>
    <w:rPr>
      <w:rFonts w:ascii="CG Times" w:hAnsi="CG Times"/>
      <w:b/>
      <w:caps/>
      <w:sz w:val="22"/>
      <w:szCs w:val="22"/>
      <w:lang w:eastAsia="en-US"/>
    </w:rPr>
  </w:style>
  <w:style w:type="paragraph" w:customStyle="1" w:styleId="TitulliNr">
    <w:name w:val="Titulli_Nr"/>
    <w:rsid w:val="00E91742"/>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91742"/>
    <w:pPr>
      <w:keepNext/>
      <w:widowControl w:val="0"/>
      <w:jc w:val="center"/>
      <w:outlineLvl w:val="0"/>
    </w:pPr>
    <w:rPr>
      <w:rFonts w:ascii="CG Times" w:hAnsi="CG Times"/>
      <w:caps/>
      <w:sz w:val="22"/>
      <w:szCs w:val="22"/>
      <w:lang w:eastAsia="en-US"/>
    </w:rPr>
  </w:style>
  <w:style w:type="paragraph" w:customStyle="1" w:styleId="VENDOSI">
    <w:name w:val="VENDOSI"/>
    <w:next w:val="Normal"/>
    <w:rsid w:val="00E91742"/>
    <w:pPr>
      <w:keepNext/>
      <w:widowControl w:val="0"/>
      <w:jc w:val="center"/>
    </w:pPr>
    <w:rPr>
      <w:rFonts w:ascii="CG Times" w:hAnsi="CG Times"/>
      <w:caps/>
      <w:sz w:val="22"/>
      <w:szCs w:val="22"/>
      <w:lang w:eastAsia="en-US"/>
    </w:rPr>
  </w:style>
  <w:style w:type="paragraph" w:customStyle="1" w:styleId="ADDRESS">
    <w:name w:val="ADDRESS"/>
    <w:basedOn w:val="Normal"/>
    <w:rsid w:val="00E9174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E91742"/>
    <w:rPr>
      <w:rFonts w:ascii="CG Times" w:eastAsia="MS Mincho" w:hAnsi="CG Times"/>
      <w:b/>
      <w:sz w:val="22"/>
      <w:szCs w:val="22"/>
      <w:lang w:val="en-GB" w:eastAsia="en-US" w:bidi="ar-SA"/>
    </w:rPr>
  </w:style>
  <w:style w:type="paragraph" w:customStyle="1" w:styleId="bcpara">
    <w:name w:val="bc para"/>
    <w:basedOn w:val="Normal"/>
    <w:rsid w:val="00E9174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9174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91742"/>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E91742"/>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bt,Body Text 12,bold sub heading,ändrad, ändrad"/>
    <w:basedOn w:val="Normal"/>
    <w:rsid w:val="000A780A"/>
    <w:pPr>
      <w:spacing w:after="120"/>
    </w:pPr>
  </w:style>
  <w:style w:type="paragraph" w:customStyle="1" w:styleId="extraclauses">
    <w:name w:val="extra_clauses"/>
    <w:basedOn w:val="Normal"/>
    <w:rsid w:val="00E9174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E91742"/>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E91742"/>
    <w:pPr>
      <w:spacing w:after="120"/>
      <w:jc w:val="both"/>
    </w:pPr>
    <w:rPr>
      <w:rFonts w:ascii="Bookman Old Style" w:hAnsi="Bookman Old Style"/>
      <w:szCs w:val="20"/>
      <w:lang w:val="en-GB"/>
    </w:rPr>
  </w:style>
  <w:style w:type="paragraph" w:customStyle="1" w:styleId="numberedindent">
    <w:name w:val="numberedindent"/>
    <w:rsid w:val="00E91742"/>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E91742"/>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rsid w:val="00E91742"/>
    <w:rPr>
      <w:rFonts w:ascii="CG Times" w:eastAsia="MS Mincho" w:hAnsi="CG Times"/>
      <w:b/>
      <w:caps/>
      <w:sz w:val="22"/>
      <w:szCs w:val="22"/>
      <w:lang w:val="en-GB" w:eastAsia="en-US" w:bidi="ar-SA"/>
    </w:rPr>
  </w:style>
  <w:style w:type="paragraph" w:customStyle="1" w:styleId="BULLETUDHEZIM">
    <w:name w:val="BULLET UDHEZIM"/>
    <w:basedOn w:val="Normal"/>
    <w:rsid w:val="00E91742"/>
    <w:pPr>
      <w:widowControl w:val="0"/>
      <w:tabs>
        <w:tab w:val="num" w:pos="360"/>
      </w:tabs>
      <w:spacing w:before="120" w:after="120"/>
      <w:jc w:val="both"/>
    </w:pPr>
    <w:rPr>
      <w:rFonts w:ascii="Book Antiqua" w:eastAsia="MS Mincho" w:hAnsi="Book Antiqua"/>
      <w:sz w:val="22"/>
      <w:szCs w:val="22"/>
    </w:rPr>
  </w:style>
  <w:style w:type="paragraph" w:customStyle="1" w:styleId="Pas">
    <w:name w:val="Pas"/>
    <w:basedOn w:val="Normal"/>
    <w:rsid w:val="00E91742"/>
    <w:pPr>
      <w:widowControl w:val="0"/>
    </w:pPr>
    <w:rPr>
      <w:rFonts w:ascii="CG Times" w:hAnsi="CG Times"/>
      <w:sz w:val="22"/>
      <w:szCs w:val="22"/>
    </w:rPr>
  </w:style>
  <w:style w:type="paragraph" w:customStyle="1" w:styleId="Char0">
    <w:name w:val=" Char"/>
    <w:basedOn w:val="Normal"/>
    <w:rsid w:val="00E91742"/>
    <w:pPr>
      <w:widowControl w:val="0"/>
      <w:spacing w:after="160" w:line="240" w:lineRule="exact"/>
      <w:jc w:val="both"/>
    </w:pPr>
    <w:rPr>
      <w:rFonts w:ascii="Tahoma" w:eastAsia="MS Mincho" w:hAnsi="Tahoma"/>
      <w:sz w:val="22"/>
      <w:szCs w:val="22"/>
    </w:rPr>
  </w:style>
  <w:style w:type="character" w:customStyle="1" w:styleId="CharChar1">
    <w:name w:val=" Char Char1"/>
    <w:rsid w:val="00E91742"/>
    <w:rPr>
      <w:rFonts w:ascii="Trebuchet MS" w:eastAsia="MS Mincho" w:hAnsi="Trebuchet MS"/>
      <w:lang w:val="en-GB" w:eastAsia="en-US" w:bidi="ar-SA"/>
    </w:rPr>
  </w:style>
  <w:style w:type="paragraph" w:customStyle="1" w:styleId="BoxText">
    <w:name w:val="Box Text"/>
    <w:basedOn w:val="Normal"/>
    <w:rsid w:val="00E91742"/>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E91742"/>
    <w:pPr>
      <w:widowControl w:val="0"/>
      <w:spacing w:before="240" w:after="240"/>
      <w:jc w:val="both"/>
    </w:pPr>
    <w:rPr>
      <w:rFonts w:ascii="Trebuchet MS" w:hAnsi="Trebuchet MS"/>
      <w:sz w:val="20"/>
      <w:szCs w:val="22"/>
    </w:rPr>
  </w:style>
  <w:style w:type="character" w:customStyle="1" w:styleId="bulletmenumraChar">
    <w:name w:val="bullet me numra Char"/>
    <w:rsid w:val="00E91742"/>
    <w:rPr>
      <w:rFonts w:ascii="Trebuchet MS" w:eastAsia="MS Mincho" w:hAnsi="Trebuchet MS"/>
      <w:szCs w:val="22"/>
      <w:lang w:val="en-GB" w:eastAsia="en-US" w:bidi="ar-SA"/>
    </w:rPr>
  </w:style>
  <w:style w:type="paragraph" w:customStyle="1" w:styleId="bulletmeshkronja">
    <w:name w:val="bullet me shkronja"/>
    <w:basedOn w:val="Normal"/>
    <w:rsid w:val="00E91742"/>
    <w:pPr>
      <w:widowControl w:val="0"/>
      <w:spacing w:before="60" w:after="60"/>
      <w:jc w:val="both"/>
    </w:pPr>
    <w:rPr>
      <w:rFonts w:ascii="Trebuchet MS" w:hAnsi="Trebuchet MS"/>
      <w:sz w:val="22"/>
      <w:szCs w:val="22"/>
    </w:rPr>
  </w:style>
  <w:style w:type="character" w:customStyle="1" w:styleId="CharChar">
    <w:name w:val="Char Char"/>
    <w:locked/>
    <w:rsid w:val="00E91742"/>
    <w:rPr>
      <w:rFonts w:ascii="Trebuchet MS" w:eastAsia="MS Mincho" w:hAnsi="Trebuchet MS"/>
      <w:sz w:val="22"/>
      <w:lang w:val="en-GB" w:eastAsia="en-US" w:bidi="ar-SA"/>
    </w:rPr>
  </w:style>
  <w:style w:type="paragraph" w:customStyle="1" w:styleId="Default">
    <w:name w:val="Default"/>
    <w:rsid w:val="00E91742"/>
    <w:pPr>
      <w:autoSpaceDE w:val="0"/>
      <w:autoSpaceDN w:val="0"/>
      <w:adjustRightInd w:val="0"/>
    </w:pPr>
    <w:rPr>
      <w:color w:val="000000"/>
      <w:sz w:val="24"/>
      <w:szCs w:val="24"/>
      <w:lang w:val="en-US" w:eastAsia="en-US"/>
    </w:rPr>
  </w:style>
  <w:style w:type="character" w:customStyle="1" w:styleId="footnoteChar">
    <w:name w:val="footnote Char"/>
    <w:rsid w:val="00E91742"/>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E91742"/>
    <w:rPr>
      <w:rFonts w:ascii="Trebuchet MS" w:eastAsia="MS Mincho" w:hAnsi="Trebuchet MS"/>
      <w:sz w:val="18"/>
      <w:lang w:val="en-GB" w:eastAsia="en-US" w:bidi="ar-SA"/>
    </w:rPr>
  </w:style>
  <w:style w:type="character" w:customStyle="1" w:styleId="Heading1CharChar">
    <w:name w:val="Heading 1 Char Char"/>
    <w:rsid w:val="00E91742"/>
    <w:rPr>
      <w:rFonts w:ascii="Trebuchet MS" w:eastAsia="MS Mincho" w:hAnsi="Trebuchet MS" w:cs="Arial"/>
      <w:b/>
      <w:bCs/>
      <w:kern w:val="32"/>
      <w:sz w:val="36"/>
      <w:szCs w:val="36"/>
      <w:lang w:val="en-US" w:eastAsia="en-US" w:bidi="ar-SA"/>
    </w:rPr>
  </w:style>
  <w:style w:type="character" w:customStyle="1" w:styleId="Heading2Char">
    <w:name w:val="Heading 2 Char"/>
    <w:rsid w:val="00E91742"/>
    <w:rPr>
      <w:rFonts w:ascii="Trebuchet MS" w:eastAsia="MS Mincho" w:hAnsi="Trebuchet MS" w:cs="Arial"/>
      <w:b/>
      <w:bCs/>
      <w:iCs/>
      <w:sz w:val="28"/>
      <w:szCs w:val="28"/>
      <w:lang w:val="en-US" w:eastAsia="en-US" w:bidi="ar-SA"/>
    </w:rPr>
  </w:style>
  <w:style w:type="character" w:customStyle="1" w:styleId="Heading3Char">
    <w:name w:val="Heading 3 Char"/>
    <w:rsid w:val="00E91742"/>
    <w:rPr>
      <w:rFonts w:ascii="Trebuchet MS" w:eastAsia="MS Mincho" w:hAnsi="Trebuchet MS" w:cs="Arial"/>
      <w:b/>
      <w:bCs/>
      <w:sz w:val="24"/>
      <w:szCs w:val="24"/>
      <w:lang w:val="en-US" w:eastAsia="en-US" w:bidi="ar-SA"/>
    </w:rPr>
  </w:style>
  <w:style w:type="paragraph" w:customStyle="1" w:styleId="hyrje">
    <w:name w:val="hyrje"/>
    <w:basedOn w:val="Heading1"/>
    <w:rsid w:val="00E91742"/>
    <w:pPr>
      <w:pageBreakBefore/>
      <w:numPr>
        <w:numId w:val="4"/>
      </w:numPr>
      <w:spacing w:before="360" w:after="360"/>
      <w:jc w:val="both"/>
    </w:pPr>
    <w:rPr>
      <w:rFonts w:ascii="Trebuchet MS" w:eastAsia="Times New Roman" w:hAnsi="Trebuchet MS"/>
      <w:sz w:val="36"/>
      <w:szCs w:val="36"/>
    </w:rPr>
  </w:style>
  <w:style w:type="paragraph" w:customStyle="1" w:styleId="Level11">
    <w:name w:val="Level 1.1"/>
    <w:basedOn w:val="Normal"/>
    <w:rsid w:val="00E91742"/>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E91742"/>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E91742"/>
    <w:rPr>
      <w:rFonts w:ascii="Trebuchet MS" w:eastAsia="MS Mincho" w:hAnsi="Trebuchet MS"/>
      <w:sz w:val="22"/>
      <w:szCs w:val="22"/>
      <w:lang w:val="en-US" w:eastAsia="en-US" w:bidi="ar-SA"/>
    </w:rPr>
  </w:style>
  <w:style w:type="character" w:customStyle="1" w:styleId="ListBulletCharChar">
    <w:name w:val="List Bullet Char Char"/>
    <w:rsid w:val="00E91742"/>
    <w:rPr>
      <w:rFonts w:ascii="Trebuchet MS" w:eastAsia="MS Mincho" w:hAnsi="Trebuchet MS"/>
      <w:sz w:val="22"/>
      <w:szCs w:val="22"/>
      <w:lang w:val="en-US" w:eastAsia="en-US" w:bidi="ar-SA"/>
    </w:rPr>
  </w:style>
  <w:style w:type="paragraph" w:customStyle="1" w:styleId="listmenumra">
    <w:name w:val="list me numra"/>
    <w:basedOn w:val="ListBullet2"/>
    <w:rsid w:val="00E91742"/>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1"/>
      </w:numPr>
    </w:pPr>
  </w:style>
  <w:style w:type="character" w:customStyle="1" w:styleId="listmenumraCharChar">
    <w:name w:val="list me numra Char Char"/>
    <w:basedOn w:val="ListBullet2Char"/>
    <w:rsid w:val="00E91742"/>
    <w:rPr>
      <w:rFonts w:ascii="Trebuchet MS" w:eastAsia="MS Mincho" w:hAnsi="Trebuchet MS"/>
      <w:sz w:val="22"/>
      <w:szCs w:val="22"/>
      <w:lang w:val="en-US" w:eastAsia="en-US" w:bidi="ar-SA"/>
    </w:rPr>
  </w:style>
  <w:style w:type="paragraph" w:customStyle="1" w:styleId="para">
    <w:name w:val="para"/>
    <w:basedOn w:val="Normal"/>
    <w:rsid w:val="00E91742"/>
    <w:pPr>
      <w:widowControl w:val="0"/>
      <w:spacing w:before="120" w:after="240"/>
      <w:jc w:val="both"/>
    </w:pPr>
    <w:rPr>
      <w:rFonts w:ascii="Trebuchet MS" w:hAnsi="Trebuchet MS"/>
      <w:sz w:val="22"/>
      <w:szCs w:val="22"/>
    </w:rPr>
  </w:style>
  <w:style w:type="character" w:customStyle="1" w:styleId="paraChar">
    <w:name w:val="para Char"/>
    <w:rsid w:val="00E91742"/>
    <w:rPr>
      <w:rFonts w:ascii="Arial" w:eastAsia="MS Mincho" w:hAnsi="Arial"/>
      <w:sz w:val="22"/>
      <w:szCs w:val="24"/>
      <w:lang w:val="en-US" w:eastAsia="en-US" w:bidi="ar-SA"/>
    </w:rPr>
  </w:style>
  <w:style w:type="paragraph" w:customStyle="1" w:styleId="ParagraphNumbering">
    <w:name w:val="Paragraph Numbering"/>
    <w:basedOn w:val="Normal"/>
    <w:rsid w:val="00E91742"/>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E91742"/>
    <w:pPr>
      <w:ind w:left="720"/>
    </w:pPr>
  </w:style>
  <w:style w:type="paragraph" w:customStyle="1" w:styleId="Section">
    <w:name w:val="Section"/>
    <w:rsid w:val="00E91742"/>
    <w:rPr>
      <w:rFonts w:ascii="Arial" w:hAnsi="Arial" w:cs="Arial"/>
      <w:bCs/>
      <w:kern w:val="32"/>
      <w:sz w:val="48"/>
      <w:szCs w:val="32"/>
      <w:lang w:val="en-US" w:eastAsia="en-US"/>
    </w:rPr>
  </w:style>
  <w:style w:type="paragraph" w:customStyle="1" w:styleId="SectionNUM">
    <w:name w:val="Section NUM"/>
    <w:next w:val="Heading1"/>
    <w:rsid w:val="00E91742"/>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E91742"/>
    <w:pPr>
      <w:keepNext/>
      <w:widowControl w:val="0"/>
      <w:spacing w:before="240" w:after="60"/>
      <w:jc w:val="both"/>
    </w:pPr>
    <w:rPr>
      <w:rFonts w:ascii="Trebuchet MS" w:hAnsi="Trebuchet MS"/>
      <w:sz w:val="18"/>
      <w:szCs w:val="18"/>
    </w:rPr>
  </w:style>
  <w:style w:type="character" w:customStyle="1" w:styleId="StyleCaptionChar">
    <w:name w:val="Style Caption Char"/>
    <w:rsid w:val="00E91742"/>
    <w:rPr>
      <w:rFonts w:ascii="Trebuchet MS" w:eastAsia="MS Mincho" w:hAnsi="Trebuchet MS"/>
      <w:sz w:val="18"/>
      <w:szCs w:val="18"/>
      <w:lang w:val="en-US" w:eastAsia="en-US" w:bidi="ar-SA"/>
    </w:rPr>
  </w:style>
  <w:style w:type="paragraph" w:customStyle="1" w:styleId="sub-list">
    <w:name w:val="sub-list"/>
    <w:rsid w:val="00E91742"/>
    <w:pPr>
      <w:spacing w:before="60" w:after="120"/>
    </w:pPr>
    <w:rPr>
      <w:rFonts w:ascii="Arial" w:hAnsi="Arial"/>
      <w:sz w:val="22"/>
      <w:szCs w:val="24"/>
      <w:lang w:val="en-US" w:eastAsia="en-US"/>
    </w:rPr>
  </w:style>
  <w:style w:type="paragraph" w:customStyle="1" w:styleId="tabela">
    <w:name w:val="tabela"/>
    <w:basedOn w:val="Normal"/>
    <w:rsid w:val="00E91742"/>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E91742"/>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E91742"/>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E91742"/>
    <w:pPr>
      <w:spacing w:before="40" w:after="40"/>
      <w:jc w:val="both"/>
    </w:pPr>
    <w:rPr>
      <w:rFonts w:ascii="Trebuchet MS" w:hAnsi="Trebuchet MS"/>
      <w:sz w:val="18"/>
      <w:szCs w:val="22"/>
      <w:lang w:val="it-IT"/>
    </w:rPr>
  </w:style>
  <w:style w:type="paragraph" w:customStyle="1" w:styleId="xl46">
    <w:name w:val="xl46"/>
    <w:basedOn w:val="Normal"/>
    <w:rsid w:val="00E91742"/>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E91742"/>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E91742"/>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E91742"/>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E9174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E9174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E91742"/>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styleId="NormalWeb">
    <w:name w:val="Normal (Web)"/>
    <w:basedOn w:val="Normal"/>
    <w:rsid w:val="001C6C68"/>
    <w:pPr>
      <w:spacing w:before="100" w:beforeAutospacing="1" w:after="100" w:afterAutospacing="1"/>
    </w:pPr>
  </w:style>
  <w:style w:type="character" w:styleId="Strong">
    <w:name w:val="Strong"/>
    <w:qFormat/>
    <w:rsid w:val="001C6C68"/>
    <w:rPr>
      <w:rFonts w:ascii="Tahoma" w:eastAsia="MS Mincho" w:hAnsi="Tahoma"/>
      <w:b/>
      <w:bCs/>
      <w:lang w:val="en-GB" w:eastAsia="en-US" w:bidi="ar-SA"/>
    </w:rPr>
  </w:style>
  <w:style w:type="character" w:customStyle="1" w:styleId="AutoritetiChar">
    <w:name w:val="Autoriteti Char"/>
    <w:link w:val="Autoriteti"/>
    <w:rsid w:val="003447DB"/>
    <w:rPr>
      <w:rFonts w:ascii="CG Times" w:eastAsia="MS Mincho" w:hAnsi="CG Times"/>
      <w:caps/>
      <w:sz w:val="22"/>
      <w:szCs w:val="22"/>
      <w:lang w:val="en-GB" w:eastAsia="en-US" w:bidi="ar-SA"/>
    </w:rPr>
  </w:style>
  <w:style w:type="character" w:customStyle="1" w:styleId="AutoritetiEmerChar">
    <w:name w:val="Autoriteti_Emer Char"/>
    <w:link w:val="AutoritetiEmer"/>
    <w:rsid w:val="003447DB"/>
    <w:rPr>
      <w:rFonts w:ascii="CG Times" w:eastAsia="MS Mincho" w:hAnsi="CG Times"/>
      <w:b/>
      <w:sz w:val="22"/>
      <w:szCs w:val="22"/>
      <w:lang w:val="en-GB" w:eastAsia="en-US" w:bidi="ar-SA"/>
    </w:rPr>
  </w:style>
  <w:style w:type="character" w:customStyle="1" w:styleId="NeniNrChar">
    <w:name w:val="Neni_Nr Char"/>
    <w:link w:val="NeniNr"/>
    <w:rsid w:val="00AA64C0"/>
    <w:rPr>
      <w:rFonts w:ascii="CG Times" w:eastAsia="MS Mincho" w:hAnsi="CG Times"/>
      <w:sz w:val="22"/>
      <w:lang w:val="en-GB" w:eastAsia="en-US" w:bidi="ar-SA"/>
    </w:rPr>
  </w:style>
  <w:style w:type="paragraph" w:customStyle="1" w:styleId="MainParanoChapter">
    <w:name w:val="Main Para no Chapter #"/>
    <w:basedOn w:val="Normal"/>
    <w:rsid w:val="00AA64C0"/>
    <w:pPr>
      <w:numPr>
        <w:ilvl w:val="1"/>
        <w:numId w:val="5"/>
      </w:numPr>
      <w:tabs>
        <w:tab w:val="clear" w:pos="720"/>
      </w:tabs>
      <w:spacing w:after="240"/>
      <w:ind w:left="0" w:firstLine="0"/>
      <w:outlineLvl w:val="1"/>
    </w:pPr>
    <w:rPr>
      <w:rFonts w:eastAsia="MS Mincho"/>
      <w:lang w:val="en-US"/>
    </w:rPr>
  </w:style>
  <w:style w:type="paragraph" w:customStyle="1" w:styleId="Sub-Para1underX">
    <w:name w:val="Sub-Para 1 under X."/>
    <w:basedOn w:val="Normal"/>
    <w:rsid w:val="00AA64C0"/>
    <w:pPr>
      <w:numPr>
        <w:ilvl w:val="2"/>
        <w:numId w:val="5"/>
      </w:numPr>
      <w:tabs>
        <w:tab w:val="clear" w:pos="1080"/>
      </w:tabs>
      <w:spacing w:after="240"/>
      <w:ind w:left="1440" w:hanging="720"/>
      <w:outlineLvl w:val="2"/>
    </w:pPr>
    <w:rPr>
      <w:rFonts w:eastAsia="MS Mincho"/>
      <w:lang w:val="en-US"/>
    </w:rPr>
  </w:style>
  <w:style w:type="paragraph" w:customStyle="1" w:styleId="Sub-Para2underX">
    <w:name w:val="Sub-Para 2 under X."/>
    <w:basedOn w:val="Normal"/>
    <w:rsid w:val="00AA64C0"/>
    <w:pPr>
      <w:numPr>
        <w:ilvl w:val="3"/>
        <w:numId w:val="5"/>
      </w:numPr>
      <w:tabs>
        <w:tab w:val="clear" w:pos="1800"/>
      </w:tabs>
      <w:spacing w:after="240"/>
      <w:ind w:left="2160" w:hanging="720"/>
      <w:outlineLvl w:val="3"/>
    </w:pPr>
    <w:rPr>
      <w:rFonts w:eastAsia="MS Mincho"/>
      <w:lang w:val="en-US"/>
    </w:rPr>
  </w:style>
  <w:style w:type="paragraph" w:customStyle="1" w:styleId="Sub-Para3underX">
    <w:name w:val="Sub-Para 3 under X."/>
    <w:basedOn w:val="Normal"/>
    <w:rsid w:val="00AA64C0"/>
    <w:pPr>
      <w:numPr>
        <w:ilvl w:val="4"/>
        <w:numId w:val="5"/>
      </w:numPr>
      <w:tabs>
        <w:tab w:val="clear" w:pos="1440"/>
      </w:tabs>
      <w:spacing w:after="240"/>
      <w:ind w:left="2880" w:hanging="720"/>
      <w:outlineLvl w:val="4"/>
    </w:pPr>
    <w:rPr>
      <w:rFonts w:eastAsia="MS Mincho"/>
      <w:lang w:val="en-US"/>
    </w:rPr>
  </w:style>
  <w:style w:type="paragraph" w:customStyle="1" w:styleId="Sub-Para4underX">
    <w:name w:val="Sub-Para 4 under X."/>
    <w:basedOn w:val="Normal"/>
    <w:rsid w:val="00AA64C0"/>
    <w:pPr>
      <w:numPr>
        <w:ilvl w:val="5"/>
        <w:numId w:val="5"/>
      </w:numPr>
      <w:tabs>
        <w:tab w:val="clear" w:pos="2160"/>
      </w:tabs>
      <w:spacing w:after="240"/>
      <w:ind w:left="3600" w:hanging="720"/>
      <w:outlineLvl w:val="5"/>
    </w:pPr>
    <w:rPr>
      <w:rFonts w:eastAsia="MS Mincho"/>
      <w:lang w:val="en-US"/>
    </w:rPr>
  </w:style>
  <w:style w:type="paragraph" w:styleId="BodyText3">
    <w:name w:val="Body Text 3"/>
    <w:basedOn w:val="Normal"/>
    <w:rsid w:val="00AA64C0"/>
    <w:pPr>
      <w:jc w:val="center"/>
    </w:pPr>
    <w:rPr>
      <w:rFonts w:eastAsia="MS Mincho"/>
      <w:b/>
      <w:bCs/>
      <w:color w:val="FF0000"/>
      <w:sz w:val="52"/>
      <w:lang w:val="en-US" w:eastAsia="tr-TR"/>
    </w:rPr>
  </w:style>
  <w:style w:type="paragraph" w:customStyle="1" w:styleId="PDSHeading2">
    <w:name w:val="PDS Heading 2"/>
    <w:next w:val="Normal"/>
    <w:rsid w:val="00AA64C0"/>
    <w:pPr>
      <w:keepNext/>
      <w:numPr>
        <w:ilvl w:val="1"/>
        <w:numId w:val="8"/>
      </w:numPr>
    </w:pPr>
    <w:rPr>
      <w:rFonts w:eastAsia="MS Mincho"/>
      <w:b/>
      <w:sz w:val="24"/>
      <w:lang w:val="en-US" w:eastAsia="en-US"/>
    </w:rPr>
  </w:style>
  <w:style w:type="paragraph" w:customStyle="1" w:styleId="MainParawithChapter">
    <w:name w:val="Main Para with Chapter#"/>
    <w:basedOn w:val="Normal"/>
    <w:rsid w:val="00AA64C0"/>
    <w:pPr>
      <w:numPr>
        <w:ilvl w:val="1"/>
        <w:numId w:val="6"/>
      </w:numPr>
      <w:spacing w:after="240"/>
      <w:outlineLvl w:val="1"/>
    </w:pPr>
    <w:rPr>
      <w:rFonts w:eastAsia="MS Mincho"/>
      <w:lang w:val="en-US"/>
    </w:rPr>
  </w:style>
  <w:style w:type="paragraph" w:customStyle="1" w:styleId="Sub-Para1underXY">
    <w:name w:val="Sub-Para 1 under X.Y"/>
    <w:basedOn w:val="Normal"/>
    <w:rsid w:val="00AA64C0"/>
    <w:pPr>
      <w:numPr>
        <w:ilvl w:val="2"/>
        <w:numId w:val="6"/>
      </w:numPr>
      <w:tabs>
        <w:tab w:val="clear" w:pos="1440"/>
      </w:tabs>
      <w:spacing w:after="240"/>
      <w:ind w:left="1440" w:hanging="720"/>
      <w:outlineLvl w:val="2"/>
    </w:pPr>
    <w:rPr>
      <w:rFonts w:eastAsia="MS Mincho"/>
      <w:lang w:val="en-US"/>
    </w:rPr>
  </w:style>
  <w:style w:type="paragraph" w:customStyle="1" w:styleId="Sub-Para2underXY">
    <w:name w:val="Sub-Para 2 under X.Y"/>
    <w:basedOn w:val="Normal"/>
    <w:rsid w:val="00AA64C0"/>
    <w:pPr>
      <w:numPr>
        <w:ilvl w:val="3"/>
        <w:numId w:val="6"/>
      </w:numPr>
      <w:tabs>
        <w:tab w:val="clear" w:pos="2160"/>
      </w:tabs>
      <w:spacing w:after="240"/>
      <w:ind w:left="2160" w:hanging="720"/>
      <w:outlineLvl w:val="3"/>
    </w:pPr>
    <w:rPr>
      <w:rFonts w:eastAsia="MS Mincho"/>
      <w:lang w:val="en-US"/>
    </w:rPr>
  </w:style>
  <w:style w:type="paragraph" w:customStyle="1" w:styleId="Sub-Para3underXY">
    <w:name w:val="Sub-Para 3 under X.Y"/>
    <w:basedOn w:val="Normal"/>
    <w:rsid w:val="00AA64C0"/>
    <w:pPr>
      <w:numPr>
        <w:ilvl w:val="4"/>
        <w:numId w:val="6"/>
      </w:numPr>
      <w:tabs>
        <w:tab w:val="clear" w:pos="1800"/>
      </w:tabs>
      <w:spacing w:after="240"/>
      <w:ind w:left="2880" w:hanging="720"/>
      <w:outlineLvl w:val="4"/>
    </w:pPr>
    <w:rPr>
      <w:rFonts w:eastAsia="MS Mincho"/>
      <w:lang w:val="en-US"/>
    </w:rPr>
  </w:style>
  <w:style w:type="paragraph" w:customStyle="1" w:styleId="Sub-Para4underXY">
    <w:name w:val="Sub-Para 4 under X.Y"/>
    <w:basedOn w:val="Normal"/>
    <w:rsid w:val="00AA64C0"/>
    <w:pPr>
      <w:numPr>
        <w:ilvl w:val="5"/>
        <w:numId w:val="6"/>
      </w:numPr>
      <w:tabs>
        <w:tab w:val="clear" w:pos="2520"/>
      </w:tabs>
      <w:spacing w:after="240"/>
      <w:ind w:left="3600" w:hanging="720"/>
      <w:outlineLvl w:val="5"/>
    </w:pPr>
    <w:rPr>
      <w:rFonts w:eastAsia="MS Mincho"/>
      <w:lang w:val="en-US"/>
    </w:rPr>
  </w:style>
  <w:style w:type="paragraph" w:customStyle="1" w:styleId="Bullet">
    <w:name w:val="Bullet"/>
    <w:basedOn w:val="Normal"/>
    <w:rsid w:val="00AA64C0"/>
    <w:pPr>
      <w:numPr>
        <w:numId w:val="7"/>
      </w:numPr>
      <w:tabs>
        <w:tab w:val="clear" w:pos="1440"/>
      </w:tabs>
    </w:pPr>
    <w:rPr>
      <w:rFonts w:eastAsia="MS Mincho"/>
      <w:lang w:val="en-US"/>
    </w:rPr>
  </w:style>
  <w:style w:type="paragraph" w:customStyle="1" w:styleId="PDSHeading1">
    <w:name w:val="PDS Heading 1"/>
    <w:next w:val="PDSHeading2"/>
    <w:rsid w:val="00AA64C0"/>
    <w:pPr>
      <w:keepNext/>
      <w:numPr>
        <w:numId w:val="8"/>
      </w:numPr>
      <w:outlineLvl w:val="0"/>
    </w:pPr>
    <w:rPr>
      <w:rFonts w:eastAsia="MS Mincho"/>
      <w:b/>
      <w:caps/>
      <w:sz w:val="24"/>
      <w:lang w:val="en-US" w:eastAsia="en-US"/>
    </w:rPr>
  </w:style>
  <w:style w:type="paragraph" w:customStyle="1" w:styleId="Style1">
    <w:name w:val="Style1"/>
    <w:basedOn w:val="BodyText"/>
    <w:rsid w:val="00AA64C0"/>
    <w:pPr>
      <w:widowControl w:val="0"/>
      <w:tabs>
        <w:tab w:val="left" w:pos="-720"/>
        <w:tab w:val="right" w:leader="dot" w:pos="8910"/>
      </w:tabs>
      <w:suppressAutoHyphens/>
      <w:spacing w:before="120" w:after="0"/>
      <w:jc w:val="both"/>
    </w:pPr>
    <w:rPr>
      <w:rFonts w:eastAsia="MS Mincho"/>
      <w:snapToGrid w:val="0"/>
      <w:szCs w:val="20"/>
      <w:lang w:val="en-GB"/>
    </w:rPr>
  </w:style>
  <w:style w:type="paragraph" w:customStyle="1" w:styleId="BankNormal">
    <w:name w:val="BankNormal"/>
    <w:basedOn w:val="Normal"/>
    <w:rsid w:val="00AA64C0"/>
    <w:pPr>
      <w:spacing w:after="240"/>
    </w:pPr>
    <w:rPr>
      <w:rFonts w:eastAsia="MS Mincho"/>
      <w:szCs w:val="20"/>
      <w:lang w:val="en-US"/>
    </w:rPr>
  </w:style>
  <w:style w:type="paragraph" w:customStyle="1" w:styleId="PDSAnnexHeading">
    <w:name w:val="PDS Annex Heading"/>
    <w:next w:val="Normal"/>
    <w:rsid w:val="00AA64C0"/>
    <w:pPr>
      <w:keepNext/>
      <w:spacing w:after="120"/>
      <w:jc w:val="center"/>
    </w:pPr>
    <w:rPr>
      <w:rFonts w:eastAsia="MS Mincho"/>
      <w:b/>
      <w:sz w:val="24"/>
      <w:lang w:val="en-US" w:eastAsia="en-US"/>
    </w:rPr>
  </w:style>
  <w:style w:type="paragraph" w:customStyle="1" w:styleId="MainParagraph">
    <w:name w:val="Main Paragraph"/>
    <w:basedOn w:val="Normal"/>
    <w:rsid w:val="00AA64C0"/>
    <w:pPr>
      <w:jc w:val="both"/>
    </w:pPr>
    <w:rPr>
      <w:rFonts w:eastAsia="MS Mincho"/>
      <w:sz w:val="22"/>
      <w:lang w:val="en-US"/>
    </w:rPr>
  </w:style>
  <w:style w:type="paragraph" w:customStyle="1" w:styleId="AZSectionHeading2">
    <w:name w:val="AZ Section Heading 2"/>
    <w:basedOn w:val="Normal"/>
    <w:rsid w:val="00AA64C0"/>
    <w:pPr>
      <w:spacing w:after="180"/>
      <w:ind w:left="2160" w:hanging="720"/>
    </w:pPr>
    <w:rPr>
      <w:rFonts w:eastAsia="MS Mincho"/>
      <w:b/>
      <w:iCs/>
      <w:lang w:val="en-US"/>
    </w:rPr>
  </w:style>
  <w:style w:type="paragraph" w:styleId="ListBullet3">
    <w:name w:val="List Bullet 3"/>
    <w:basedOn w:val="Normal"/>
    <w:autoRedefine/>
    <w:rsid w:val="00AA64C0"/>
    <w:pPr>
      <w:numPr>
        <w:numId w:val="2"/>
      </w:numPr>
    </w:pPr>
    <w:rPr>
      <w:rFonts w:eastAsia="MS Mincho"/>
      <w:lang w:val="en-US" w:eastAsia="tr-TR"/>
    </w:rPr>
  </w:style>
  <w:style w:type="paragraph" w:styleId="HTMLPreformatted">
    <w:name w:val="HTML Preformatted"/>
    <w:basedOn w:val="Normal"/>
    <w:rsid w:val="00AA6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ru-RU" w:eastAsia="ru-RU"/>
    </w:rPr>
  </w:style>
  <w:style w:type="paragraph" w:styleId="TOC1">
    <w:name w:val="toc 1"/>
    <w:basedOn w:val="Normal"/>
    <w:next w:val="Normal"/>
    <w:autoRedefine/>
    <w:semiHidden/>
    <w:rsid w:val="00AA64C0"/>
    <w:pPr>
      <w:tabs>
        <w:tab w:val="left" w:pos="709"/>
        <w:tab w:val="right" w:leader="dot" w:pos="8302"/>
      </w:tabs>
    </w:pPr>
    <w:rPr>
      <w:rFonts w:eastAsia="MS Mincho"/>
      <w:noProof/>
      <w:szCs w:val="32"/>
      <w:lang w:val="tr-TR" w:eastAsia="tr-TR"/>
    </w:rPr>
  </w:style>
  <w:style w:type="paragraph" w:customStyle="1" w:styleId="Stil1">
    <w:name w:val="Stil1"/>
    <w:basedOn w:val="Heading1"/>
    <w:rsid w:val="00AA64C0"/>
    <w:pPr>
      <w:numPr>
        <w:numId w:val="3"/>
      </w:numPr>
      <w:tabs>
        <w:tab w:val="left" w:pos="540"/>
        <w:tab w:val="left" w:pos="720"/>
      </w:tabs>
      <w:spacing w:before="0" w:after="240"/>
    </w:pPr>
    <w:rPr>
      <w:rFonts w:ascii="Times New Roman" w:hAnsi="Times New Roman" w:cs="Times New Roman"/>
      <w:kern w:val="0"/>
      <w:szCs w:val="24"/>
      <w:lang w:val="en-US" w:eastAsia="tr-TR"/>
    </w:rPr>
  </w:style>
  <w:style w:type="paragraph" w:customStyle="1" w:styleId="xl41">
    <w:name w:val="xl41"/>
    <w:basedOn w:val="Normal"/>
    <w:rsid w:val="00AA64C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35">
    <w:name w:val="xl35"/>
    <w:basedOn w:val="Normal"/>
    <w:rsid w:val="00AA64C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29">
    <w:name w:val="xl29"/>
    <w:basedOn w:val="Normal"/>
    <w:rsid w:val="00AA64C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A64C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A64C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A64C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A64C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6">
    <w:name w:val="xl36"/>
    <w:basedOn w:val="Normal"/>
    <w:rsid w:val="00AA64C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A64C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A64C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A64C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A64C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2">
    <w:name w:val="xl42"/>
    <w:basedOn w:val="Normal"/>
    <w:rsid w:val="00AA64C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A64C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A64C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A64C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8">
    <w:name w:val="xl48"/>
    <w:basedOn w:val="Normal"/>
    <w:rsid w:val="00AA64C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A64C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A64C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A64C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A64C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A64C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A64C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A64C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A64C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A64C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A64C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A64C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A64C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A64C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A64C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A64C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A64C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A64C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A64C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A64C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A64C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A64C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A64C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A64C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A64C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A64C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A64C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A64C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A64C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customStyle="1" w:styleId="xl33">
    <w:name w:val="xl33"/>
    <w:basedOn w:val="Normal"/>
    <w:rsid w:val="00AA64C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CharCharCharCharCharChar">
    <w:name w:val=" Char Char Char Char Char Char"/>
    <w:basedOn w:val="Normal"/>
    <w:rsid w:val="00AA64C0"/>
    <w:pPr>
      <w:widowControl w:val="0"/>
      <w:adjustRightInd w:val="0"/>
      <w:spacing w:line="360" w:lineRule="atLeast"/>
      <w:jc w:val="both"/>
      <w:textAlignment w:val="baseline"/>
    </w:pPr>
    <w:rPr>
      <w:rFonts w:eastAsia="MS Mincho"/>
      <w:lang w:val="pl-PL" w:eastAsia="pl-PL"/>
    </w:rPr>
  </w:style>
  <w:style w:type="paragraph" w:styleId="BalloonText">
    <w:name w:val="Balloon Text"/>
    <w:basedOn w:val="Normal"/>
    <w:semiHidden/>
    <w:rsid w:val="00AA64C0"/>
    <w:rPr>
      <w:rFonts w:ascii="Tahoma" w:eastAsia="MS Mincho" w:hAnsi="Tahoma" w:cs="Tahoma"/>
      <w:sz w:val="16"/>
      <w:szCs w:val="16"/>
      <w:lang w:val="en-US" w:eastAsia="tr-TR"/>
    </w:rPr>
  </w:style>
  <w:style w:type="paragraph" w:customStyle="1" w:styleId="CharCharCharCharCharCharCharChar1CharCharCharChar">
    <w:name w:val=" Char Char Char Char Char Char Char Char1 Char Char Char Char"/>
    <w:basedOn w:val="Normal"/>
    <w:rsid w:val="00AA64C0"/>
    <w:pPr>
      <w:spacing w:after="160" w:line="240" w:lineRule="exact"/>
    </w:pPr>
    <w:rPr>
      <w:rFonts w:ascii="Tahoma" w:eastAsia="MS Mincho" w:hAnsi="Tahoma"/>
      <w:sz w:val="20"/>
      <w:szCs w:val="20"/>
      <w:lang w:val="en-US"/>
    </w:rPr>
  </w:style>
  <w:style w:type="paragraph" w:styleId="CommentText">
    <w:name w:val="annotation text"/>
    <w:basedOn w:val="Normal"/>
    <w:semiHidden/>
    <w:rsid w:val="00AA64C0"/>
    <w:rPr>
      <w:rFonts w:eastAsia="MS Mincho"/>
      <w:sz w:val="20"/>
      <w:szCs w:val="20"/>
      <w:lang w:val="en-US" w:eastAsia="tr-TR"/>
    </w:rPr>
  </w:style>
  <w:style w:type="paragraph" w:customStyle="1" w:styleId="Paratable">
    <w:name w:val="Para_table"/>
    <w:basedOn w:val="Normal"/>
    <w:rsid w:val="00AA64C0"/>
    <w:pPr>
      <w:spacing w:before="60" w:after="60"/>
    </w:pPr>
    <w:rPr>
      <w:rFonts w:ascii="Arial" w:eastAsia="Times" w:hAnsi="Arial" w:cs="Arial"/>
      <w:sz w:val="20"/>
      <w:szCs w:val="20"/>
      <w:lang w:val="en-GB"/>
    </w:rPr>
  </w:style>
  <w:style w:type="paragraph" w:styleId="CommentSubject">
    <w:name w:val="annotation subject"/>
    <w:basedOn w:val="CommentText"/>
    <w:next w:val="CommentText"/>
    <w:semiHidden/>
    <w:rsid w:val="00AA64C0"/>
    <w:rPr>
      <w:b/>
      <w:bCs/>
    </w:rPr>
  </w:style>
  <w:style w:type="paragraph" w:customStyle="1" w:styleId="paragrafi0">
    <w:name w:val="paragrafi"/>
    <w:basedOn w:val="Normal"/>
    <w:rsid w:val="00AA64C0"/>
    <w:pPr>
      <w:spacing w:before="100" w:beforeAutospacing="1" w:after="100" w:afterAutospacing="1"/>
    </w:pPr>
    <w:rPr>
      <w:rFonts w:eastAsia="MS Mincho"/>
      <w:lang w:val="en-GB" w:eastAsia="en-GB"/>
    </w:rPr>
  </w:style>
  <w:style w:type="paragraph" w:customStyle="1" w:styleId="bazligjpropozues0">
    <w:name w:val="bazligjpropozues"/>
    <w:basedOn w:val="Normal"/>
    <w:rsid w:val="00AA64C0"/>
    <w:pPr>
      <w:spacing w:before="100" w:beforeAutospacing="1" w:after="100" w:afterAutospacing="1"/>
    </w:pPr>
    <w:rPr>
      <w:rFonts w:eastAsia="MS Mincho"/>
      <w:lang w:val="en-GB" w:eastAsia="en-GB"/>
    </w:rPr>
  </w:style>
  <w:style w:type="paragraph" w:customStyle="1" w:styleId="vendosi0">
    <w:name w:val="vendosi"/>
    <w:basedOn w:val="Normal"/>
    <w:rsid w:val="00AA64C0"/>
    <w:pPr>
      <w:spacing w:before="100" w:beforeAutospacing="1" w:after="100" w:afterAutospacing="1"/>
    </w:pPr>
    <w:rPr>
      <w:rFonts w:eastAsia="MS Mincho"/>
      <w:lang w:val="en-GB" w:eastAsia="en-GB"/>
    </w:rPr>
  </w:style>
  <w:style w:type="paragraph" w:customStyle="1" w:styleId="titulli0">
    <w:name w:val="titulli"/>
    <w:basedOn w:val="Normal"/>
    <w:rsid w:val="00AA64C0"/>
    <w:pPr>
      <w:spacing w:before="100" w:beforeAutospacing="1" w:after="100" w:afterAutospacing="1"/>
    </w:pPr>
    <w:rPr>
      <w:rFonts w:eastAsia="MS Mincho"/>
      <w:lang w:val="en-GB" w:eastAsia="en-GB"/>
    </w:rPr>
  </w:style>
  <w:style w:type="paragraph" w:customStyle="1" w:styleId="autoriteti0">
    <w:name w:val="autoriteti"/>
    <w:basedOn w:val="Normal"/>
    <w:rsid w:val="00AA64C0"/>
    <w:pPr>
      <w:spacing w:before="100" w:beforeAutospacing="1" w:after="100" w:afterAutospacing="1"/>
    </w:pPr>
    <w:rPr>
      <w:rFonts w:eastAsia="MS Mincho"/>
      <w:lang w:val="en-GB" w:eastAsia="en-GB"/>
    </w:rPr>
  </w:style>
  <w:style w:type="paragraph" w:customStyle="1" w:styleId="autoritetiemer0">
    <w:name w:val="autoritetiemer"/>
    <w:basedOn w:val="Normal"/>
    <w:rsid w:val="00AA64C0"/>
    <w:pPr>
      <w:spacing w:before="100" w:beforeAutospacing="1" w:after="100" w:afterAutospacing="1"/>
    </w:pPr>
    <w:rPr>
      <w:rFonts w:eastAsia="MS Mincho"/>
      <w:lang w:val="en-GB" w:eastAsia="en-GB"/>
    </w:rPr>
  </w:style>
  <w:style w:type="paragraph" w:customStyle="1" w:styleId="xl22">
    <w:name w:val="xl22"/>
    <w:basedOn w:val="Normal"/>
    <w:rsid w:val="008A506B"/>
    <w:pPr>
      <w:spacing w:before="100" w:beforeAutospacing="1" w:after="100" w:afterAutospacing="1"/>
    </w:pPr>
    <w:rPr>
      <w:rFonts w:ascii="Book Antiqua" w:eastAsia="MS Mincho" w:hAnsi="Book Antiqua"/>
      <w:b/>
      <w:bCs/>
      <w:sz w:val="20"/>
      <w:szCs w:val="20"/>
      <w:lang w:val="en-US" w:eastAsia="en-GB"/>
    </w:rPr>
  </w:style>
  <w:style w:type="paragraph" w:customStyle="1" w:styleId="xl23">
    <w:name w:val="xl23"/>
    <w:basedOn w:val="Normal"/>
    <w:rsid w:val="008A506B"/>
    <w:pPr>
      <w:spacing w:before="100" w:beforeAutospacing="1" w:after="100" w:afterAutospacing="1"/>
    </w:pPr>
    <w:rPr>
      <w:rFonts w:ascii="Book Antiqua" w:eastAsia="MS Mincho" w:hAnsi="Book Antiqua"/>
      <w:sz w:val="20"/>
      <w:szCs w:val="20"/>
      <w:lang w:val="en-US" w:eastAsia="en-GB"/>
    </w:rPr>
  </w:style>
  <w:style w:type="character" w:customStyle="1" w:styleId="TitulliTitullChar">
    <w:name w:val="Titulli_Titull Char"/>
    <w:link w:val="TitulliTitull"/>
    <w:rsid w:val="008A506B"/>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934456">
      <w:bodyDiv w:val="1"/>
      <w:marLeft w:val="0"/>
      <w:marRight w:val="0"/>
      <w:marTop w:val="0"/>
      <w:marBottom w:val="0"/>
      <w:divBdr>
        <w:top w:val="none" w:sz="0" w:space="0" w:color="auto"/>
        <w:left w:val="none" w:sz="0" w:space="0" w:color="auto"/>
        <w:bottom w:val="none" w:sz="0" w:space="0" w:color="auto"/>
        <w:right w:val="none" w:sz="0" w:space="0" w:color="auto"/>
      </w:divBdr>
    </w:div>
    <w:div w:id="549000181">
      <w:bodyDiv w:val="1"/>
      <w:marLeft w:val="0"/>
      <w:marRight w:val="0"/>
      <w:marTop w:val="0"/>
      <w:marBottom w:val="0"/>
      <w:divBdr>
        <w:top w:val="none" w:sz="0" w:space="0" w:color="auto"/>
        <w:left w:val="none" w:sz="0" w:space="0" w:color="auto"/>
        <w:bottom w:val="none" w:sz="0" w:space="0" w:color="auto"/>
        <w:right w:val="none" w:sz="0" w:space="0" w:color="auto"/>
      </w:divBdr>
    </w:div>
    <w:div w:id="830213410">
      <w:bodyDiv w:val="1"/>
      <w:marLeft w:val="0"/>
      <w:marRight w:val="0"/>
      <w:marTop w:val="0"/>
      <w:marBottom w:val="0"/>
      <w:divBdr>
        <w:top w:val="none" w:sz="0" w:space="0" w:color="auto"/>
        <w:left w:val="none" w:sz="0" w:space="0" w:color="auto"/>
        <w:bottom w:val="none" w:sz="0" w:space="0" w:color="auto"/>
        <w:right w:val="none" w:sz="0" w:space="0" w:color="auto"/>
      </w:divBdr>
    </w:div>
    <w:div w:id="837310696">
      <w:bodyDiv w:val="1"/>
      <w:marLeft w:val="0"/>
      <w:marRight w:val="0"/>
      <w:marTop w:val="0"/>
      <w:marBottom w:val="0"/>
      <w:divBdr>
        <w:top w:val="none" w:sz="0" w:space="0" w:color="auto"/>
        <w:left w:val="none" w:sz="0" w:space="0" w:color="auto"/>
        <w:bottom w:val="none" w:sz="0" w:space="0" w:color="auto"/>
        <w:right w:val="none" w:sz="0" w:space="0" w:color="auto"/>
      </w:divBdr>
    </w:div>
    <w:div w:id="915362910">
      <w:bodyDiv w:val="1"/>
      <w:marLeft w:val="0"/>
      <w:marRight w:val="0"/>
      <w:marTop w:val="0"/>
      <w:marBottom w:val="0"/>
      <w:divBdr>
        <w:top w:val="none" w:sz="0" w:space="0" w:color="auto"/>
        <w:left w:val="none" w:sz="0" w:space="0" w:color="auto"/>
        <w:bottom w:val="none" w:sz="0" w:space="0" w:color="auto"/>
        <w:right w:val="none" w:sz="0" w:space="0" w:color="auto"/>
      </w:divBdr>
    </w:div>
    <w:div w:id="981616255">
      <w:bodyDiv w:val="1"/>
      <w:marLeft w:val="0"/>
      <w:marRight w:val="0"/>
      <w:marTop w:val="0"/>
      <w:marBottom w:val="0"/>
      <w:divBdr>
        <w:top w:val="none" w:sz="0" w:space="0" w:color="auto"/>
        <w:left w:val="none" w:sz="0" w:space="0" w:color="auto"/>
        <w:bottom w:val="none" w:sz="0" w:space="0" w:color="auto"/>
        <w:right w:val="none" w:sz="0" w:space="0" w:color="auto"/>
      </w:divBdr>
    </w:div>
    <w:div w:id="994526363">
      <w:bodyDiv w:val="1"/>
      <w:marLeft w:val="0"/>
      <w:marRight w:val="0"/>
      <w:marTop w:val="0"/>
      <w:marBottom w:val="0"/>
      <w:divBdr>
        <w:top w:val="none" w:sz="0" w:space="0" w:color="auto"/>
        <w:left w:val="none" w:sz="0" w:space="0" w:color="auto"/>
        <w:bottom w:val="none" w:sz="0" w:space="0" w:color="auto"/>
        <w:right w:val="none" w:sz="0" w:space="0" w:color="auto"/>
      </w:divBdr>
    </w:div>
    <w:div w:id="1193151503">
      <w:bodyDiv w:val="1"/>
      <w:marLeft w:val="0"/>
      <w:marRight w:val="0"/>
      <w:marTop w:val="0"/>
      <w:marBottom w:val="0"/>
      <w:divBdr>
        <w:top w:val="none" w:sz="0" w:space="0" w:color="auto"/>
        <w:left w:val="none" w:sz="0" w:space="0" w:color="auto"/>
        <w:bottom w:val="none" w:sz="0" w:space="0" w:color="auto"/>
        <w:right w:val="none" w:sz="0" w:space="0" w:color="auto"/>
      </w:divBdr>
    </w:div>
    <w:div w:id="1299870988">
      <w:bodyDiv w:val="1"/>
      <w:marLeft w:val="0"/>
      <w:marRight w:val="0"/>
      <w:marTop w:val="0"/>
      <w:marBottom w:val="0"/>
      <w:divBdr>
        <w:top w:val="none" w:sz="0" w:space="0" w:color="auto"/>
        <w:left w:val="none" w:sz="0" w:space="0" w:color="auto"/>
        <w:bottom w:val="none" w:sz="0" w:space="0" w:color="auto"/>
        <w:right w:val="none" w:sz="0" w:space="0" w:color="auto"/>
      </w:divBdr>
    </w:div>
    <w:div w:id="1495679186">
      <w:bodyDiv w:val="1"/>
      <w:marLeft w:val="0"/>
      <w:marRight w:val="0"/>
      <w:marTop w:val="0"/>
      <w:marBottom w:val="0"/>
      <w:divBdr>
        <w:top w:val="none" w:sz="0" w:space="0" w:color="auto"/>
        <w:left w:val="none" w:sz="0" w:space="0" w:color="auto"/>
        <w:bottom w:val="none" w:sz="0" w:space="0" w:color="auto"/>
        <w:right w:val="none" w:sz="0" w:space="0" w:color="auto"/>
      </w:divBdr>
    </w:div>
    <w:div w:id="183926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19544</Words>
  <Characters>111402</Characters>
  <Application>Microsoft Office Word</Application>
  <DocSecurity>0</DocSecurity>
  <Lines>928</Lines>
  <Paragraphs>261</Paragraphs>
  <ScaleCrop>false</ScaleCrop>
  <HeadingPairs>
    <vt:vector size="2" baseType="variant">
      <vt:variant>
        <vt:lpstr>Title</vt:lpstr>
      </vt:variant>
      <vt:variant>
        <vt:i4>1</vt:i4>
      </vt:variant>
    </vt:vector>
  </HeadingPairs>
  <TitlesOfParts>
    <vt:vector size="1" baseType="lpstr">
      <vt:lpstr>V E N D I M </vt:lpstr>
    </vt:vector>
  </TitlesOfParts>
  <Company>QPZ</Company>
  <LinksUpToDate>false</LinksUpToDate>
  <CharactersWithSpaces>130685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dc:creator>
  <cp:keywords/>
  <dc:description/>
  <cp:lastModifiedBy>Inida Noga</cp:lastModifiedBy>
  <cp:revision>2</cp:revision>
  <cp:lastPrinted>2008-12-11T11:38:00Z</cp:lastPrinted>
  <dcterms:created xsi:type="dcterms:W3CDTF">2019-02-15T15:20:00Z</dcterms:created>
  <dcterms:modified xsi:type="dcterms:W3CDTF">2019-02-15T15:20:00Z</dcterms:modified>
</cp:coreProperties>
</file>