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DA9" w:rsidRPr="004C3EDB" w:rsidRDefault="009B1DA9" w:rsidP="009B1DA9">
      <w:pPr>
        <w:pStyle w:val="Akti"/>
        <w:keepNext w:val="0"/>
      </w:pPr>
      <w:bookmarkStart w:id="0" w:name="_GoBack"/>
      <w:bookmarkEnd w:id="0"/>
      <w:r>
        <w:t>VENDI</w:t>
      </w:r>
      <w:r w:rsidRPr="004C3EDB">
        <w:t>M</w:t>
      </w:r>
    </w:p>
    <w:p w:rsidR="009B1DA9" w:rsidRPr="004C3EDB" w:rsidRDefault="009B1DA9" w:rsidP="009B1DA9">
      <w:pPr>
        <w:pStyle w:val="NumriData"/>
        <w:keepNext w:val="0"/>
      </w:pPr>
      <w:r w:rsidRPr="004C3EDB">
        <w:t>Nr.303, datë 12.3.2008</w:t>
      </w:r>
    </w:p>
    <w:p w:rsidR="009B1DA9" w:rsidRPr="004C3EDB" w:rsidRDefault="009B1DA9" w:rsidP="009B1DA9">
      <w:pPr>
        <w:pStyle w:val="Paragrafi"/>
        <w:ind w:firstLine="0"/>
        <w:rPr>
          <w:lang w:val="de-DE"/>
        </w:rPr>
      </w:pPr>
    </w:p>
    <w:p w:rsidR="009B1DA9" w:rsidRDefault="009B1DA9" w:rsidP="009B1DA9">
      <w:pPr>
        <w:pStyle w:val="Titulli"/>
        <w:keepNext w:val="0"/>
        <w:rPr>
          <w:lang w:val="de-DE"/>
        </w:rPr>
      </w:pPr>
      <w:r w:rsidRPr="00B52297">
        <w:rPr>
          <w:lang w:val="de-DE"/>
        </w:rPr>
        <w:t>PËR DISA SHTESA NË VENDIMIN NR.475,  DATË 13.7.2007</w:t>
      </w:r>
      <w:r>
        <w:rPr>
          <w:lang w:val="de-DE"/>
        </w:rPr>
        <w:t xml:space="preserve"> TË KËSHILLIT TË MINISTRAVE</w:t>
      </w:r>
      <w:r w:rsidRPr="00B52297">
        <w:rPr>
          <w:lang w:val="de-DE"/>
        </w:rPr>
        <w:t xml:space="preserve"> “PËR MIRATIMIN E STRUKTURËS DHE TË NIVELEVE TË PAGAVE TË NËPUNËSVE CIVILË, ZËVENDËSMINISTRIT DHE NËPUNËSVE TË KABINETEVE, NË KRYEMINISTRI, APARATET E MINISTRIVE TË LINJËS, ADMINISTRATËN E PRESIDENTIT, KUVENDIT DHE KOMISIONIT QENDROR TË ZGJEDHJEVE”, </w:t>
      </w:r>
    </w:p>
    <w:p w:rsidR="009B1DA9" w:rsidRPr="00B52297" w:rsidRDefault="009B1DA9" w:rsidP="009B1DA9">
      <w:pPr>
        <w:pStyle w:val="Titulli"/>
        <w:keepNext w:val="0"/>
        <w:rPr>
          <w:lang w:val="de-DE"/>
        </w:rPr>
      </w:pPr>
      <w:r w:rsidRPr="00B52297">
        <w:rPr>
          <w:lang w:val="de-DE"/>
        </w:rPr>
        <w:t>TË NDRYSHUAR</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BazLigjPropozues"/>
        <w:keepNext w:val="0"/>
        <w:rPr>
          <w:lang w:val="de-DE"/>
        </w:rPr>
      </w:pPr>
      <w:r w:rsidRPr="00BB39A1">
        <w:rPr>
          <w:lang w:val="de-DE"/>
        </w:rPr>
        <w:t>Në mbështetje të nenit 100 të</w:t>
      </w:r>
      <w:r>
        <w:rPr>
          <w:lang w:val="de-DE"/>
        </w:rPr>
        <w:t xml:space="preserve"> Kushtetutës, të neneve 18 e 29</w:t>
      </w:r>
      <w:r w:rsidRPr="00BB39A1">
        <w:rPr>
          <w:lang w:val="de-DE"/>
        </w:rPr>
        <w:t xml:space="preserve"> të </w:t>
      </w:r>
      <w:r>
        <w:rPr>
          <w:lang w:val="de-DE"/>
        </w:rPr>
        <w:t>ligjit nr.8549, datë 11.11.1999</w:t>
      </w:r>
      <w:r w:rsidRPr="00BB39A1">
        <w:rPr>
          <w:lang w:val="de-DE"/>
        </w:rPr>
        <w:t xml:space="preserve"> “Statusi i nëpunësit civil”, të nenit </w:t>
      </w:r>
      <w:r>
        <w:rPr>
          <w:lang w:val="de-DE"/>
        </w:rPr>
        <w:t>5/1</w:t>
      </w:r>
      <w:r w:rsidRPr="00BB39A1">
        <w:rPr>
          <w:lang w:val="de-DE"/>
        </w:rPr>
        <w:t xml:space="preserve"> të</w:t>
      </w:r>
      <w:r>
        <w:rPr>
          <w:lang w:val="de-DE"/>
        </w:rPr>
        <w:t xml:space="preserve"> ligjit nr.8487, datë 13.5.1999</w:t>
      </w:r>
      <w:r w:rsidRPr="00BB39A1">
        <w:rPr>
          <w:lang w:val="de-DE"/>
        </w:rPr>
        <w:t xml:space="preserve"> “Për kompetencat për caktimin e pagave të punës”</w:t>
      </w:r>
      <w:r>
        <w:rPr>
          <w:lang w:val="de-DE"/>
        </w:rPr>
        <w:t>, të ndryshuar,</w:t>
      </w:r>
      <w:r w:rsidRPr="00BB39A1">
        <w:rPr>
          <w:lang w:val="de-DE"/>
        </w:rPr>
        <w:t xml:space="preserve"> dhe  të </w:t>
      </w:r>
      <w:r>
        <w:rPr>
          <w:lang w:val="de-DE"/>
        </w:rPr>
        <w:t>ligjit nr.9836, datë 26.11.2007</w:t>
      </w:r>
      <w:r w:rsidRPr="00BB39A1">
        <w:rPr>
          <w:lang w:val="de-DE"/>
        </w:rPr>
        <w:t xml:space="preserve"> "Për Buxhetin e Shtetit të vitit 2008", me propozimin e Ministrit të Brendshëm dhe të Ministrit të Financave, Këshilli i Ministrave</w:t>
      </w:r>
    </w:p>
    <w:p w:rsidR="009B1DA9" w:rsidRPr="00C24298" w:rsidRDefault="009B1DA9" w:rsidP="009B1DA9">
      <w:pPr>
        <w:pStyle w:val="Paragrafi"/>
        <w:rPr>
          <w:sz w:val="14"/>
          <w:lang w:val="de-DE"/>
        </w:rPr>
      </w:pPr>
      <w:r w:rsidRPr="004C3EDB">
        <w:rPr>
          <w:lang w:val="de-DE"/>
        </w:rPr>
        <w:t> </w:t>
      </w:r>
    </w:p>
    <w:p w:rsidR="009B1DA9" w:rsidRPr="00BB39A1" w:rsidRDefault="009B1DA9" w:rsidP="009B1DA9">
      <w:pPr>
        <w:pStyle w:val="VENDOSI"/>
        <w:keepNext w:val="0"/>
        <w:rPr>
          <w:lang w:val="de-DE"/>
        </w:rPr>
      </w:pPr>
      <w:r w:rsidRPr="00BB39A1">
        <w:rPr>
          <w:lang w:val="de-DE"/>
        </w:rPr>
        <w:t>VENDOSI:</w:t>
      </w:r>
    </w:p>
    <w:p w:rsidR="009B1DA9" w:rsidRPr="003F4040" w:rsidRDefault="009B1DA9" w:rsidP="009B1DA9">
      <w:pPr>
        <w:widowControl w:val="0"/>
        <w:rPr>
          <w:sz w:val="16"/>
          <w:lang w:val="de-DE"/>
        </w:rPr>
      </w:pPr>
      <w:r w:rsidRPr="004C3EDB">
        <w:rPr>
          <w:lang w:val="de-DE"/>
        </w:rPr>
        <w:t> </w:t>
      </w:r>
    </w:p>
    <w:p w:rsidR="009B1DA9" w:rsidRPr="003F4040" w:rsidRDefault="009B1DA9" w:rsidP="009B1DA9">
      <w:pPr>
        <w:pStyle w:val="Paragrafi"/>
        <w:rPr>
          <w:lang w:val="de-DE"/>
        </w:rPr>
      </w:pPr>
      <w:r w:rsidRPr="003F4040">
        <w:rPr>
          <w:lang w:val="de-DE"/>
        </w:rPr>
        <w:t>Në lidhjen nr.3, që i bashkëlidhet vendimit nr.475, datë 13.7.2007 të Këshillit të Ministrave, të ndryshuar, për Ministrinë e Brendshme, pas pozicionit “Koordinator në Njësinë Antitrafik”, të shtohen edhe këto pozicione:</w:t>
      </w:r>
    </w:p>
    <w:p w:rsidR="009B1DA9" w:rsidRPr="005C2EF7" w:rsidRDefault="009B1DA9" w:rsidP="009B1DA9">
      <w:pPr>
        <w:pStyle w:val="Paragrafi"/>
      </w:pPr>
      <w:r>
        <w:t>“</w:t>
      </w:r>
      <w:r w:rsidRPr="005C2EF7">
        <w:t xml:space="preserve"> a) Dre</w:t>
      </w:r>
      <w:r>
        <w:t xml:space="preserve">jtor i njësisë së zhvillimit të </w:t>
      </w:r>
      <w:r w:rsidRPr="005C2EF7">
        <w:t xml:space="preserve">prokurimeve të përqendruara,  </w:t>
      </w:r>
      <w:r>
        <w:tab/>
      </w:r>
      <w:r>
        <w:tab/>
        <w:t xml:space="preserve">    </w:t>
      </w:r>
      <w:r w:rsidRPr="005C2EF7">
        <w:t>II-a;</w:t>
      </w:r>
    </w:p>
    <w:p w:rsidR="009B1DA9" w:rsidRPr="00B52297" w:rsidRDefault="009B1DA9" w:rsidP="009B1DA9">
      <w:pPr>
        <w:pStyle w:val="Paragrafi"/>
      </w:pPr>
      <w:r>
        <w:t xml:space="preserve">   </w:t>
      </w:r>
      <w:r w:rsidRPr="00B52297">
        <w:t>b)  Koordinator në njësinë e zhvillimit të prokurimeve të përqendruara,            </w:t>
      </w:r>
      <w:r>
        <w:t xml:space="preserve"> </w:t>
      </w:r>
      <w:r w:rsidRPr="00B52297">
        <w:t>III-a.”.</w:t>
      </w:r>
    </w:p>
    <w:p w:rsidR="009B1DA9" w:rsidRPr="004C3EDB" w:rsidRDefault="009B1DA9" w:rsidP="009B1DA9">
      <w:pPr>
        <w:pStyle w:val="Paragrafi"/>
        <w:rPr>
          <w:lang w:val="de-DE"/>
        </w:rPr>
      </w:pPr>
      <w:r w:rsidRPr="00B52297">
        <w:t> </w:t>
      </w:r>
      <w:r w:rsidRPr="004C3EDB">
        <w:rPr>
          <w:lang w:val="de-DE"/>
        </w:rPr>
        <w:t>Ky vendim hyn në fuqi pas botimit në Fletoren Zyrtare dhe i shtrin efektet financiare nga data 4 shkurt 2008.</w:t>
      </w:r>
    </w:p>
    <w:p w:rsidR="009B1DA9" w:rsidRPr="00BB39A1" w:rsidRDefault="009B1DA9" w:rsidP="009B1DA9">
      <w:pPr>
        <w:pStyle w:val="Autoriteti"/>
        <w:keepNext w:val="0"/>
        <w:rPr>
          <w:lang w:val="de-DE"/>
        </w:rPr>
      </w:pPr>
      <w:r w:rsidRPr="00BB39A1">
        <w:rPr>
          <w:lang w:val="de-DE"/>
        </w:rPr>
        <w:t>KRYEMINISTRI</w:t>
      </w:r>
    </w:p>
    <w:p w:rsidR="009B1DA9" w:rsidRPr="00BB39A1" w:rsidRDefault="009B1DA9" w:rsidP="009B1DA9">
      <w:pPr>
        <w:pStyle w:val="AutoritetiEmer"/>
        <w:rPr>
          <w:lang w:val="de-DE"/>
        </w:rPr>
      </w:pPr>
      <w:r w:rsidRPr="00BB39A1">
        <w:rPr>
          <w:lang w:val="de-DE"/>
        </w:rPr>
        <w:t>Sali Berisha</w:t>
      </w:r>
    </w:p>
    <w:p w:rsidR="009B1DA9" w:rsidRPr="004C3EDB" w:rsidRDefault="009B1DA9" w:rsidP="009B1DA9">
      <w:pPr>
        <w:pStyle w:val="Paragrafi"/>
        <w:rPr>
          <w:lang w:val="de-DE"/>
        </w:rPr>
      </w:pPr>
    </w:p>
    <w:p w:rsidR="009B1DA9" w:rsidRPr="004C3EDB" w:rsidRDefault="009B1DA9" w:rsidP="009B1DA9">
      <w:pPr>
        <w:pStyle w:val="Paragrafi"/>
        <w:ind w:firstLine="0"/>
        <w:rPr>
          <w:lang w:val="de-DE"/>
        </w:rPr>
      </w:pPr>
    </w:p>
    <w:p w:rsidR="009B1DA9" w:rsidRPr="00BB39A1" w:rsidRDefault="009B1DA9" w:rsidP="009B1DA9">
      <w:pPr>
        <w:pStyle w:val="Akti"/>
        <w:keepNext w:val="0"/>
        <w:rPr>
          <w:lang w:val="de-DE"/>
        </w:rPr>
      </w:pPr>
      <w:r w:rsidRPr="00BB39A1">
        <w:rPr>
          <w:lang w:val="de-DE"/>
        </w:rPr>
        <w:t>VENDIM </w:t>
      </w:r>
    </w:p>
    <w:p w:rsidR="009B1DA9" w:rsidRPr="00BB39A1" w:rsidRDefault="009B1DA9" w:rsidP="009B1DA9">
      <w:pPr>
        <w:pStyle w:val="NumriData"/>
        <w:keepNext w:val="0"/>
        <w:rPr>
          <w:lang w:val="de-DE"/>
        </w:rPr>
      </w:pPr>
      <w:r w:rsidRPr="00BB39A1">
        <w:rPr>
          <w:lang w:val="de-DE"/>
        </w:rPr>
        <w:t>Nr.304, datë 12.3.2008</w:t>
      </w:r>
    </w:p>
    <w:p w:rsidR="009B1DA9" w:rsidRPr="00621CC8" w:rsidRDefault="009B1DA9" w:rsidP="009B1DA9">
      <w:pPr>
        <w:pStyle w:val="Paragrafi"/>
        <w:rPr>
          <w:sz w:val="14"/>
          <w:lang w:val="de-DE"/>
        </w:rPr>
      </w:pPr>
    </w:p>
    <w:p w:rsidR="009B1DA9" w:rsidRPr="00BB39A1" w:rsidRDefault="009B1DA9" w:rsidP="009B1DA9">
      <w:pPr>
        <w:pStyle w:val="Titulli"/>
        <w:keepNext w:val="0"/>
        <w:rPr>
          <w:lang w:val="de-DE"/>
        </w:rPr>
      </w:pPr>
      <w:r w:rsidRPr="00BB39A1">
        <w:rPr>
          <w:lang w:val="de-DE"/>
        </w:rPr>
        <w:t>P</w:t>
      </w:r>
      <w:r>
        <w:rPr>
          <w:lang w:val="de-DE"/>
        </w:rPr>
        <w:t>ë</w:t>
      </w:r>
      <w:r w:rsidRPr="00BB39A1">
        <w:rPr>
          <w:lang w:val="de-DE"/>
        </w:rPr>
        <w:t>R MIRATIMIN E FONDIT TË SHPENZIMEVE, PËR VITIN 2008, PËR ENTIN RREGULLATOR TË TELEKOMUNIKACIONEVE</w:t>
      </w:r>
    </w:p>
    <w:p w:rsidR="009B1DA9" w:rsidRPr="00621CC8" w:rsidRDefault="009B1DA9" w:rsidP="009B1DA9">
      <w:pPr>
        <w:pStyle w:val="Paragrafi"/>
        <w:rPr>
          <w:sz w:val="14"/>
          <w:lang w:val="de-DE"/>
        </w:rPr>
      </w:pPr>
      <w:r w:rsidRPr="004C3EDB">
        <w:rPr>
          <w:lang w:val="de-DE"/>
        </w:rPr>
        <w:t> </w:t>
      </w:r>
    </w:p>
    <w:p w:rsidR="009B1DA9" w:rsidRPr="00BB39A1" w:rsidRDefault="009B1DA9" w:rsidP="009B1DA9">
      <w:pPr>
        <w:pStyle w:val="BazLigjPropozues"/>
        <w:keepNext w:val="0"/>
        <w:rPr>
          <w:lang w:val="de-DE"/>
        </w:rPr>
      </w:pPr>
      <w:r w:rsidRPr="00BB39A1">
        <w:rPr>
          <w:lang w:val="de-DE"/>
        </w:rPr>
        <w:t>Në mbështetje të nenit 100 të Kushtetutës, të n</w:t>
      </w:r>
      <w:r>
        <w:rPr>
          <w:lang w:val="de-DE"/>
        </w:rPr>
        <w:t>enit 87</w:t>
      </w:r>
      <w:r w:rsidRPr="00BB39A1">
        <w:rPr>
          <w:lang w:val="de-DE"/>
        </w:rPr>
        <w:t xml:space="preserve"> të ligjit nr.8618, d</w:t>
      </w:r>
      <w:r>
        <w:rPr>
          <w:lang w:val="de-DE"/>
        </w:rPr>
        <w:t>atë 14.6.2000</w:t>
      </w:r>
      <w:r w:rsidRPr="00BB39A1">
        <w:rPr>
          <w:lang w:val="de-DE"/>
        </w:rPr>
        <w:t xml:space="preserve"> “Për telekomunikacionet në Republikën e Shqipërisë”, të ndryshuar, me propozimin e Ministrit të Punëve Publike, Transportit dhe Telekomunikacionit, Këshilli i Ministrave</w:t>
      </w:r>
    </w:p>
    <w:p w:rsidR="009B1DA9" w:rsidRPr="00BB39A1" w:rsidRDefault="009B1DA9" w:rsidP="009B1DA9">
      <w:pPr>
        <w:widowControl w:val="0"/>
        <w:rPr>
          <w:lang w:val="de-DE"/>
        </w:rPr>
      </w:pPr>
      <w:r w:rsidRPr="004C3EDB">
        <w:rPr>
          <w:lang w:val="de-DE"/>
        </w:rPr>
        <w:t> </w:t>
      </w:r>
    </w:p>
    <w:p w:rsidR="009B1DA9" w:rsidRPr="00BB39A1" w:rsidRDefault="009B1DA9" w:rsidP="009B1DA9">
      <w:pPr>
        <w:pStyle w:val="VENDOSI"/>
        <w:keepNext w:val="0"/>
        <w:rPr>
          <w:lang w:val="de-DE"/>
        </w:rPr>
      </w:pPr>
      <w:r w:rsidRPr="00BB39A1">
        <w:rPr>
          <w:lang w:val="de-DE"/>
        </w:rPr>
        <w:t>VENDOSI:</w:t>
      </w:r>
    </w:p>
    <w:p w:rsidR="009B1DA9" w:rsidRPr="00BB39A1" w:rsidRDefault="009B1DA9" w:rsidP="009B1DA9">
      <w:pPr>
        <w:widowControl w:val="0"/>
        <w:rPr>
          <w:sz w:val="14"/>
          <w:lang w:val="de-DE"/>
        </w:rPr>
      </w:pPr>
      <w:r w:rsidRPr="00BB39A1">
        <w:rPr>
          <w:sz w:val="14"/>
          <w:lang w:val="de-DE"/>
        </w:rPr>
        <w:t> </w:t>
      </w:r>
      <w:r w:rsidRPr="00BB39A1">
        <w:rPr>
          <w:sz w:val="14"/>
          <w:lang w:val="de-DE"/>
        </w:rPr>
        <w:tab/>
      </w:r>
    </w:p>
    <w:p w:rsidR="009B1DA9" w:rsidRPr="004C3EDB" w:rsidRDefault="009B1DA9" w:rsidP="009B1DA9">
      <w:pPr>
        <w:pStyle w:val="Paragrafi"/>
        <w:rPr>
          <w:lang w:val="de-DE"/>
        </w:rPr>
      </w:pPr>
      <w:r w:rsidRPr="004C3EDB">
        <w:rPr>
          <w:lang w:val="de-DE"/>
        </w:rPr>
        <w:t>1. Miratimin e fondit të shpenzimeve, për vitin 2008, për Entin Rregullator të Telekomunikacioneve, në shumën 237 182 138 (dyqind e tridhjetë e shtatë milionë e njëqind e tetëdhjetë e dy mijë e njëqind e tridhjetë e tetë) lekë, të ndarë sipas zërave, të paraqitura në lidhjen 1, që i bashkëlidhet këtij vendimi.</w:t>
      </w:r>
    </w:p>
    <w:p w:rsidR="009B1DA9" w:rsidRPr="004C3EDB" w:rsidRDefault="009B1DA9" w:rsidP="009B1DA9">
      <w:pPr>
        <w:pStyle w:val="Paragrafi"/>
        <w:rPr>
          <w:lang w:val="de-DE"/>
        </w:rPr>
      </w:pPr>
      <w:r w:rsidRPr="004C3EDB">
        <w:rPr>
          <w:lang w:val="de-DE"/>
        </w:rPr>
        <w:t> 2.</w:t>
      </w:r>
      <w:r>
        <w:rPr>
          <w:lang w:val="de-DE"/>
        </w:rPr>
        <w:t xml:space="preserve"> </w:t>
      </w:r>
      <w:r w:rsidRPr="004C3EDB">
        <w:rPr>
          <w:lang w:val="de-DE"/>
        </w:rPr>
        <w:t>Ngarkohet Enti Rregullator i Telekomunikacioneve për zbatimin e këtij vendimi.</w:t>
      </w:r>
    </w:p>
    <w:p w:rsidR="009B1DA9" w:rsidRPr="004C3EDB" w:rsidRDefault="009B1DA9" w:rsidP="009B1DA9">
      <w:pPr>
        <w:pStyle w:val="Paragrafi"/>
        <w:rPr>
          <w:lang w:val="de-DE"/>
        </w:rPr>
      </w:pPr>
      <w:r w:rsidRPr="004C3EDB">
        <w:rPr>
          <w:lang w:val="de-DE"/>
        </w:rPr>
        <w:t>Ky vendim hyn në fuqi pas botimit në Fletoren Zyrtare.</w:t>
      </w:r>
    </w:p>
    <w:p w:rsidR="009B1DA9" w:rsidRPr="00F84394" w:rsidRDefault="009B1DA9" w:rsidP="009B1DA9">
      <w:pPr>
        <w:pStyle w:val="Autoriteti"/>
        <w:keepNext w:val="0"/>
        <w:rPr>
          <w:lang w:val="de-DE"/>
        </w:rPr>
      </w:pPr>
      <w:r w:rsidRPr="00F84394">
        <w:rPr>
          <w:lang w:val="de-DE"/>
        </w:rPr>
        <w:t>KRYEMINISTRI</w:t>
      </w:r>
    </w:p>
    <w:p w:rsidR="009B1DA9" w:rsidRPr="00F84394" w:rsidRDefault="009B1DA9" w:rsidP="009B1DA9">
      <w:pPr>
        <w:pStyle w:val="AutoritetiEmer"/>
        <w:rPr>
          <w:lang w:val="de-DE"/>
        </w:rPr>
      </w:pPr>
      <w:r w:rsidRPr="00F84394">
        <w:rPr>
          <w:lang w:val="de-DE"/>
        </w:rPr>
        <w:t>Sali Berisha</w:t>
      </w: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D251C3">
      <w:pPr>
        <w:pStyle w:val="Paragrafi"/>
        <w:ind w:left="6480"/>
        <w:rPr>
          <w:lang w:val="de-DE"/>
        </w:rPr>
      </w:pPr>
      <w:r>
        <w:rPr>
          <w:lang w:val="de-DE"/>
        </w:rPr>
        <w:t>Lidhja 1</w:t>
      </w:r>
    </w:p>
    <w:p w:rsidR="009B1DA9" w:rsidRDefault="009B1DA9" w:rsidP="009B1DA9">
      <w:pPr>
        <w:pStyle w:val="Paragrafi"/>
        <w:rPr>
          <w:lang w:val="de-DE"/>
        </w:rPr>
      </w:pPr>
    </w:p>
    <w:p w:rsidR="009B1DA9" w:rsidRPr="00F84394" w:rsidRDefault="009B1DA9" w:rsidP="009B1DA9">
      <w:pPr>
        <w:pStyle w:val="TitulliTitull"/>
        <w:keepNext w:val="0"/>
        <w:rPr>
          <w:lang w:val="de-DE"/>
        </w:rPr>
      </w:pPr>
      <w:r w:rsidRPr="00F84394">
        <w:rPr>
          <w:lang w:val="de-DE"/>
        </w:rPr>
        <w:lastRenderedPageBreak/>
        <w:t>Struktura e fondit të shpenzimeve të entit rregullator të telekomunikacioneve për vitin 2007</w:t>
      </w:r>
    </w:p>
    <w:p w:rsidR="009B1DA9" w:rsidRDefault="009B1DA9" w:rsidP="009B1DA9">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5220"/>
        <w:gridCol w:w="1620"/>
      </w:tblGrid>
      <w:tr w:rsidR="009B1DA9" w:rsidRPr="00FF0985" w:rsidTr="00FF0985">
        <w:trPr>
          <w:jc w:val="center"/>
        </w:trPr>
        <w:tc>
          <w:tcPr>
            <w:tcW w:w="468" w:type="dxa"/>
            <w:shd w:val="clear" w:color="auto" w:fill="auto"/>
          </w:tcPr>
          <w:p w:rsidR="009B1DA9" w:rsidRPr="00FF0985" w:rsidRDefault="009B1DA9" w:rsidP="00FF0985">
            <w:pPr>
              <w:pStyle w:val="Paragrafi"/>
              <w:ind w:firstLine="0"/>
              <w:jc w:val="center"/>
              <w:rPr>
                <w:b/>
                <w:lang w:val="de-DE"/>
              </w:rPr>
            </w:pPr>
            <w:r w:rsidRPr="00FF0985">
              <w:rPr>
                <w:b/>
                <w:lang w:val="de-DE"/>
              </w:rPr>
              <w:t>Nr.</w:t>
            </w:r>
          </w:p>
        </w:tc>
        <w:tc>
          <w:tcPr>
            <w:tcW w:w="5220" w:type="dxa"/>
            <w:shd w:val="clear" w:color="auto" w:fill="auto"/>
          </w:tcPr>
          <w:p w:rsidR="009B1DA9" w:rsidRPr="00FF0985" w:rsidRDefault="009B1DA9" w:rsidP="00FF0985">
            <w:pPr>
              <w:pStyle w:val="Paragrafi"/>
              <w:ind w:firstLine="0"/>
              <w:jc w:val="center"/>
              <w:rPr>
                <w:b/>
                <w:lang w:val="de-DE"/>
              </w:rPr>
            </w:pPr>
            <w:r w:rsidRPr="00FF0985">
              <w:rPr>
                <w:b/>
                <w:lang w:val="de-DE"/>
              </w:rPr>
              <w:t>Emërtimi</w:t>
            </w:r>
          </w:p>
        </w:tc>
        <w:tc>
          <w:tcPr>
            <w:tcW w:w="1620" w:type="dxa"/>
            <w:shd w:val="clear" w:color="auto" w:fill="auto"/>
          </w:tcPr>
          <w:p w:rsidR="009B1DA9" w:rsidRPr="00FF0985" w:rsidRDefault="009B1DA9" w:rsidP="00FF0985">
            <w:pPr>
              <w:pStyle w:val="Paragrafi"/>
              <w:ind w:firstLine="0"/>
              <w:jc w:val="center"/>
              <w:rPr>
                <w:b/>
                <w:lang w:val="de-DE"/>
              </w:rPr>
            </w:pPr>
            <w:r w:rsidRPr="00FF0985">
              <w:rPr>
                <w:b/>
                <w:lang w:val="de-DE"/>
              </w:rPr>
              <w:t>Lekë</w:t>
            </w:r>
          </w:p>
        </w:tc>
      </w:tr>
      <w:tr w:rsidR="009B1DA9" w:rsidRPr="00FF0985" w:rsidTr="00FF0985">
        <w:trPr>
          <w:jc w:val="center"/>
        </w:trPr>
        <w:tc>
          <w:tcPr>
            <w:tcW w:w="468" w:type="dxa"/>
            <w:shd w:val="clear" w:color="auto" w:fill="auto"/>
          </w:tcPr>
          <w:p w:rsidR="009B1DA9" w:rsidRPr="00FF0985" w:rsidRDefault="009B1DA9" w:rsidP="00FF0985">
            <w:pPr>
              <w:pStyle w:val="Paragrafi"/>
              <w:ind w:firstLine="0"/>
              <w:rPr>
                <w:lang w:val="de-DE"/>
              </w:rPr>
            </w:pPr>
          </w:p>
        </w:tc>
        <w:tc>
          <w:tcPr>
            <w:tcW w:w="5220" w:type="dxa"/>
            <w:shd w:val="clear" w:color="auto" w:fill="auto"/>
          </w:tcPr>
          <w:p w:rsidR="009B1DA9" w:rsidRPr="00FF0985" w:rsidRDefault="009B1DA9" w:rsidP="00FF0985">
            <w:pPr>
              <w:pStyle w:val="Paragrafi"/>
              <w:ind w:firstLine="0"/>
              <w:rPr>
                <w:b/>
                <w:lang w:val="de-DE"/>
              </w:rPr>
            </w:pPr>
            <w:r w:rsidRPr="00FF0985">
              <w:rPr>
                <w:b/>
                <w:lang w:val="de-DE"/>
              </w:rPr>
              <w:t>Shpenzime gjithsej:</w:t>
            </w:r>
          </w:p>
        </w:tc>
        <w:tc>
          <w:tcPr>
            <w:tcW w:w="1620" w:type="dxa"/>
            <w:shd w:val="clear" w:color="auto" w:fill="auto"/>
          </w:tcPr>
          <w:p w:rsidR="009B1DA9" w:rsidRPr="00FF0985" w:rsidRDefault="009B1DA9" w:rsidP="00FF0985">
            <w:pPr>
              <w:pStyle w:val="Paragrafi"/>
              <w:ind w:firstLine="0"/>
              <w:jc w:val="right"/>
              <w:rPr>
                <w:b/>
                <w:lang w:val="de-DE"/>
              </w:rPr>
            </w:pPr>
            <w:r w:rsidRPr="00FF0985">
              <w:rPr>
                <w:b/>
                <w:lang w:val="de-DE"/>
              </w:rPr>
              <w:t>237 182 138</w:t>
            </w:r>
          </w:p>
        </w:tc>
      </w:tr>
      <w:tr w:rsidR="009B1DA9" w:rsidRPr="00FF0985" w:rsidTr="00FF0985">
        <w:trPr>
          <w:jc w:val="center"/>
        </w:trPr>
        <w:tc>
          <w:tcPr>
            <w:tcW w:w="468" w:type="dxa"/>
            <w:shd w:val="clear" w:color="auto" w:fill="auto"/>
          </w:tcPr>
          <w:p w:rsidR="009B1DA9" w:rsidRPr="00FF0985" w:rsidRDefault="009B1DA9" w:rsidP="00FF0985">
            <w:pPr>
              <w:pStyle w:val="Paragrafi"/>
              <w:ind w:firstLine="0"/>
              <w:rPr>
                <w:lang w:val="de-DE"/>
              </w:rPr>
            </w:pPr>
            <w:r w:rsidRPr="00FF0985">
              <w:rPr>
                <w:lang w:val="de-DE"/>
              </w:rPr>
              <w:t>1.</w:t>
            </w:r>
          </w:p>
        </w:tc>
        <w:tc>
          <w:tcPr>
            <w:tcW w:w="5220" w:type="dxa"/>
            <w:shd w:val="clear" w:color="auto" w:fill="auto"/>
          </w:tcPr>
          <w:p w:rsidR="009B1DA9" w:rsidRPr="00FF0985" w:rsidRDefault="009B1DA9" w:rsidP="00FF0985">
            <w:pPr>
              <w:pStyle w:val="Paragrafi"/>
              <w:ind w:firstLine="0"/>
              <w:rPr>
                <w:lang w:val="de-DE"/>
              </w:rPr>
            </w:pPr>
            <w:r w:rsidRPr="00FF0985">
              <w:rPr>
                <w:lang w:val="de-DE"/>
              </w:rPr>
              <w:t>Paga</w:t>
            </w:r>
          </w:p>
        </w:tc>
        <w:tc>
          <w:tcPr>
            <w:tcW w:w="1620" w:type="dxa"/>
            <w:shd w:val="clear" w:color="auto" w:fill="auto"/>
          </w:tcPr>
          <w:p w:rsidR="009B1DA9" w:rsidRPr="00FF0985" w:rsidRDefault="009B1DA9" w:rsidP="00FF0985">
            <w:pPr>
              <w:pStyle w:val="Paragrafi"/>
              <w:ind w:firstLine="0"/>
              <w:jc w:val="right"/>
              <w:rPr>
                <w:lang w:val="de-DE"/>
              </w:rPr>
            </w:pPr>
            <w:r w:rsidRPr="00FF0985">
              <w:rPr>
                <w:lang w:val="de-DE"/>
              </w:rPr>
              <w:t>56 869 910</w:t>
            </w:r>
          </w:p>
        </w:tc>
      </w:tr>
      <w:tr w:rsidR="009B1DA9" w:rsidRPr="004B3EBC" w:rsidTr="00FF0985">
        <w:trPr>
          <w:jc w:val="center"/>
        </w:trPr>
        <w:tc>
          <w:tcPr>
            <w:tcW w:w="468" w:type="dxa"/>
            <w:shd w:val="clear" w:color="auto" w:fill="auto"/>
          </w:tcPr>
          <w:p w:rsidR="009B1DA9" w:rsidRPr="00FF0985" w:rsidRDefault="009B1DA9" w:rsidP="00FF0985">
            <w:pPr>
              <w:pStyle w:val="Paragrafi"/>
              <w:ind w:firstLine="0"/>
              <w:rPr>
                <w:lang w:val="de-DE"/>
              </w:rPr>
            </w:pPr>
            <w:r w:rsidRPr="00FF0985">
              <w:rPr>
                <w:lang w:val="de-DE"/>
              </w:rPr>
              <w:t>2.</w:t>
            </w:r>
          </w:p>
        </w:tc>
        <w:tc>
          <w:tcPr>
            <w:tcW w:w="5220" w:type="dxa"/>
            <w:shd w:val="clear" w:color="auto" w:fill="auto"/>
          </w:tcPr>
          <w:p w:rsidR="009B1DA9" w:rsidRPr="00FF0985" w:rsidRDefault="009B1DA9" w:rsidP="00FF0985">
            <w:pPr>
              <w:pStyle w:val="Paragrafi"/>
              <w:ind w:firstLine="0"/>
              <w:rPr>
                <w:lang w:val="it-IT"/>
              </w:rPr>
            </w:pPr>
            <w:r w:rsidRPr="00FF0985">
              <w:rPr>
                <w:lang w:val="it-IT"/>
              </w:rPr>
              <w:t>Kontributi i sigurimeve shoqërore e shëndetësore</w:t>
            </w:r>
          </w:p>
        </w:tc>
        <w:tc>
          <w:tcPr>
            <w:tcW w:w="1620" w:type="dxa"/>
            <w:shd w:val="clear" w:color="auto" w:fill="auto"/>
          </w:tcPr>
          <w:p w:rsidR="009B1DA9" w:rsidRPr="004B3EBC" w:rsidRDefault="009B1DA9" w:rsidP="00FF0985">
            <w:pPr>
              <w:pStyle w:val="Paragrafi"/>
              <w:ind w:firstLine="0"/>
              <w:jc w:val="right"/>
            </w:pPr>
            <w:r>
              <w:t>9 618 228</w:t>
            </w:r>
          </w:p>
        </w:tc>
      </w:tr>
      <w:tr w:rsidR="009B1DA9" w:rsidRPr="00FF0985" w:rsidTr="00FF0985">
        <w:trPr>
          <w:jc w:val="center"/>
        </w:trPr>
        <w:tc>
          <w:tcPr>
            <w:tcW w:w="468" w:type="dxa"/>
            <w:shd w:val="clear" w:color="auto" w:fill="auto"/>
          </w:tcPr>
          <w:p w:rsidR="009B1DA9" w:rsidRPr="00FF0985" w:rsidRDefault="009B1DA9" w:rsidP="00FF0985">
            <w:pPr>
              <w:pStyle w:val="Paragrafi"/>
              <w:ind w:firstLine="0"/>
              <w:rPr>
                <w:lang w:val="de-DE"/>
              </w:rPr>
            </w:pPr>
            <w:r w:rsidRPr="00FF0985">
              <w:rPr>
                <w:lang w:val="de-DE"/>
              </w:rPr>
              <w:t>3.</w:t>
            </w:r>
          </w:p>
        </w:tc>
        <w:tc>
          <w:tcPr>
            <w:tcW w:w="5220" w:type="dxa"/>
            <w:shd w:val="clear" w:color="auto" w:fill="auto"/>
          </w:tcPr>
          <w:p w:rsidR="009B1DA9" w:rsidRPr="00FF0985" w:rsidRDefault="009B1DA9" w:rsidP="00FF0985">
            <w:pPr>
              <w:pStyle w:val="Paragrafi"/>
              <w:ind w:firstLine="0"/>
              <w:rPr>
                <w:lang w:val="de-DE"/>
              </w:rPr>
            </w:pPr>
            <w:r w:rsidRPr="00FF0985">
              <w:rPr>
                <w:lang w:val="de-DE"/>
              </w:rPr>
              <w:t>Materiale</w:t>
            </w:r>
          </w:p>
        </w:tc>
        <w:tc>
          <w:tcPr>
            <w:tcW w:w="1620" w:type="dxa"/>
            <w:shd w:val="clear" w:color="auto" w:fill="auto"/>
          </w:tcPr>
          <w:p w:rsidR="009B1DA9" w:rsidRPr="00FF0985" w:rsidRDefault="009B1DA9" w:rsidP="00FF0985">
            <w:pPr>
              <w:pStyle w:val="Paragrafi"/>
              <w:ind w:firstLine="0"/>
              <w:jc w:val="right"/>
              <w:rPr>
                <w:lang w:val="de-DE"/>
              </w:rPr>
            </w:pPr>
            <w:r w:rsidRPr="00FF0985">
              <w:rPr>
                <w:lang w:val="de-DE"/>
              </w:rPr>
              <w:t>4 000 000</w:t>
            </w:r>
          </w:p>
        </w:tc>
      </w:tr>
      <w:tr w:rsidR="009B1DA9" w:rsidRPr="00FF0985" w:rsidTr="00FF0985">
        <w:trPr>
          <w:jc w:val="center"/>
        </w:trPr>
        <w:tc>
          <w:tcPr>
            <w:tcW w:w="468" w:type="dxa"/>
            <w:shd w:val="clear" w:color="auto" w:fill="auto"/>
          </w:tcPr>
          <w:p w:rsidR="009B1DA9" w:rsidRPr="00FF0985" w:rsidRDefault="009B1DA9" w:rsidP="00FF0985">
            <w:pPr>
              <w:pStyle w:val="Paragrafi"/>
              <w:ind w:firstLine="0"/>
              <w:rPr>
                <w:lang w:val="de-DE"/>
              </w:rPr>
            </w:pPr>
            <w:r w:rsidRPr="00FF0985">
              <w:rPr>
                <w:lang w:val="de-DE"/>
              </w:rPr>
              <w:t>4.</w:t>
            </w:r>
          </w:p>
        </w:tc>
        <w:tc>
          <w:tcPr>
            <w:tcW w:w="5220" w:type="dxa"/>
            <w:shd w:val="clear" w:color="auto" w:fill="auto"/>
          </w:tcPr>
          <w:p w:rsidR="009B1DA9" w:rsidRPr="00FF0985" w:rsidRDefault="009B1DA9" w:rsidP="00FF0985">
            <w:pPr>
              <w:pStyle w:val="Paragrafi"/>
              <w:ind w:firstLine="0"/>
              <w:rPr>
                <w:lang w:val="de-DE"/>
              </w:rPr>
            </w:pPr>
            <w:r w:rsidRPr="00FF0985">
              <w:rPr>
                <w:lang w:val="de-DE"/>
              </w:rPr>
              <w:t>Shërbime</w:t>
            </w:r>
          </w:p>
        </w:tc>
        <w:tc>
          <w:tcPr>
            <w:tcW w:w="1620" w:type="dxa"/>
            <w:shd w:val="clear" w:color="auto" w:fill="auto"/>
          </w:tcPr>
          <w:p w:rsidR="009B1DA9" w:rsidRPr="00FF0985" w:rsidRDefault="009B1DA9" w:rsidP="00FF0985">
            <w:pPr>
              <w:pStyle w:val="Paragrafi"/>
              <w:ind w:firstLine="0"/>
              <w:jc w:val="right"/>
              <w:rPr>
                <w:lang w:val="de-DE"/>
              </w:rPr>
            </w:pPr>
            <w:r w:rsidRPr="00FF0985">
              <w:rPr>
                <w:lang w:val="de-DE"/>
              </w:rPr>
              <w:t>31 730 000</w:t>
            </w:r>
          </w:p>
        </w:tc>
      </w:tr>
      <w:tr w:rsidR="009B1DA9" w:rsidRPr="00FF0985" w:rsidTr="00FF0985">
        <w:trPr>
          <w:jc w:val="center"/>
        </w:trPr>
        <w:tc>
          <w:tcPr>
            <w:tcW w:w="468" w:type="dxa"/>
            <w:shd w:val="clear" w:color="auto" w:fill="auto"/>
          </w:tcPr>
          <w:p w:rsidR="009B1DA9" w:rsidRPr="00FF0985" w:rsidRDefault="009B1DA9" w:rsidP="00FF0985">
            <w:pPr>
              <w:pStyle w:val="Paragrafi"/>
              <w:ind w:firstLine="0"/>
              <w:rPr>
                <w:lang w:val="de-DE"/>
              </w:rPr>
            </w:pPr>
            <w:r w:rsidRPr="00FF0985">
              <w:rPr>
                <w:lang w:val="de-DE"/>
              </w:rPr>
              <w:t>5.</w:t>
            </w:r>
          </w:p>
        </w:tc>
        <w:tc>
          <w:tcPr>
            <w:tcW w:w="5220" w:type="dxa"/>
            <w:shd w:val="clear" w:color="auto" w:fill="auto"/>
          </w:tcPr>
          <w:p w:rsidR="009B1DA9" w:rsidRPr="00FF0985" w:rsidRDefault="009B1DA9" w:rsidP="00FF0985">
            <w:pPr>
              <w:pStyle w:val="Paragrafi"/>
              <w:ind w:firstLine="0"/>
              <w:rPr>
                <w:lang w:val="de-DE"/>
              </w:rPr>
            </w:pPr>
            <w:r w:rsidRPr="00FF0985">
              <w:rPr>
                <w:lang w:val="de-DE"/>
              </w:rPr>
              <w:t>Investime</w:t>
            </w:r>
          </w:p>
        </w:tc>
        <w:tc>
          <w:tcPr>
            <w:tcW w:w="1620" w:type="dxa"/>
            <w:shd w:val="clear" w:color="auto" w:fill="auto"/>
          </w:tcPr>
          <w:p w:rsidR="009B1DA9" w:rsidRPr="00FF0985" w:rsidRDefault="009B1DA9" w:rsidP="00FF0985">
            <w:pPr>
              <w:pStyle w:val="Paragrafi"/>
              <w:ind w:firstLine="0"/>
              <w:jc w:val="right"/>
              <w:rPr>
                <w:lang w:val="de-DE"/>
              </w:rPr>
            </w:pPr>
            <w:r w:rsidRPr="00FF0985">
              <w:rPr>
                <w:lang w:val="de-DE"/>
              </w:rPr>
              <w:t>134 964 000</w:t>
            </w:r>
          </w:p>
        </w:tc>
      </w:tr>
    </w:tbl>
    <w:p w:rsidR="009B1DA9" w:rsidRDefault="009B1DA9" w:rsidP="009B1DA9">
      <w:pPr>
        <w:pStyle w:val="Paragrafi"/>
        <w:ind w:firstLine="0"/>
        <w:rPr>
          <w:lang w:val="de-DE"/>
        </w:rPr>
      </w:pPr>
    </w:p>
    <w:p w:rsidR="009B1DA9" w:rsidRPr="004C3EDB" w:rsidRDefault="009B1DA9" w:rsidP="009B1DA9">
      <w:pPr>
        <w:pStyle w:val="Paragrafi"/>
        <w:rPr>
          <w:lang w:val="de-DE"/>
        </w:rPr>
      </w:pPr>
    </w:p>
    <w:p w:rsidR="009B1DA9" w:rsidRPr="004C3EDB" w:rsidRDefault="009B1DA9" w:rsidP="009B1DA9">
      <w:pPr>
        <w:pStyle w:val="Akti"/>
        <w:keepNext w:val="0"/>
      </w:pPr>
      <w:r w:rsidRPr="004C3EDB">
        <w:t>VENDIM</w:t>
      </w:r>
    </w:p>
    <w:p w:rsidR="009B1DA9" w:rsidRPr="004C3EDB" w:rsidRDefault="009B1DA9" w:rsidP="009B1DA9">
      <w:pPr>
        <w:pStyle w:val="NumriData"/>
        <w:keepNext w:val="0"/>
      </w:pPr>
      <w:r w:rsidRPr="004C3EDB">
        <w:t>Nr.305, datë 12.3.2008 </w:t>
      </w:r>
    </w:p>
    <w:p w:rsidR="009B1DA9" w:rsidRPr="004C3EDB" w:rsidRDefault="009B1DA9" w:rsidP="009B1DA9">
      <w:pPr>
        <w:pStyle w:val="Paragrafi"/>
        <w:rPr>
          <w:lang w:val="de-DE"/>
        </w:rPr>
      </w:pPr>
    </w:p>
    <w:p w:rsidR="009B1DA9" w:rsidRPr="00BB39A1" w:rsidRDefault="009B1DA9" w:rsidP="009B1DA9">
      <w:pPr>
        <w:pStyle w:val="Titulli"/>
        <w:keepNext w:val="0"/>
        <w:rPr>
          <w:lang w:val="de-DE"/>
        </w:rPr>
      </w:pPr>
      <w:r w:rsidRPr="00BB39A1">
        <w:rPr>
          <w:lang w:val="de-DE"/>
        </w:rPr>
        <w:t>PËR PËRBALLIMIN E SHPENZIMEVE TË ATASHEVE USHTARAK</w:t>
      </w:r>
      <w:r>
        <w:rPr>
          <w:lang w:val="de-DE"/>
        </w:rPr>
        <w:t>Ë</w:t>
      </w:r>
      <w:r w:rsidRPr="00BB39A1">
        <w:rPr>
          <w:lang w:val="de-DE"/>
        </w:rPr>
        <w:t>, TË USHTARAKËVE TË FORCAVE TË ARMATOSURA, QË SHËRBEJNË NË SHTABET E NATO-S E NË PËRFAQËSITË USHTARAKE TË REPUBLIKËS SË SHQIPËRISË PRANË NATO-S, DHE TË USHTARAKËVE SHQIPTARË, QË SHËRBEJNË PRANË ORGANIZATAVE NDËRKOMBËTARE DHE NË SHTABET USHTARAKE NDËRKOMBËTARE</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BazLigjPropozues"/>
        <w:keepNext w:val="0"/>
        <w:rPr>
          <w:lang w:val="de-DE"/>
        </w:rPr>
      </w:pPr>
      <w:r w:rsidRPr="00BB39A1">
        <w:rPr>
          <w:lang w:val="de-DE"/>
        </w:rPr>
        <w:t>Në mbështetje të nenit 10</w:t>
      </w:r>
      <w:r>
        <w:rPr>
          <w:lang w:val="de-DE"/>
        </w:rPr>
        <w:t>0 të Kushtetutës dhe të pikës 6 të nenit 14</w:t>
      </w:r>
      <w:r w:rsidRPr="00BB39A1">
        <w:rPr>
          <w:lang w:val="de-DE"/>
        </w:rPr>
        <w:t xml:space="preserve"> të ligjit nr.8671, datë 26.10.</w:t>
      </w:r>
      <w:r>
        <w:rPr>
          <w:lang w:val="de-DE"/>
        </w:rPr>
        <w:t>2000</w:t>
      </w:r>
      <w:r w:rsidRPr="00BB39A1">
        <w:rPr>
          <w:lang w:val="de-DE"/>
        </w:rPr>
        <w:t xml:space="preserve"> “Për pushtetet dhe autoritetet e komandimit e të drejtimit strategjik të Forcave të Armatosura të Republikës së Shqipërisë”, të ndryshuar, me propozimin e Ministrit të Mbrojtjes,  Këshilli i Ministrave</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VENDOSI"/>
        <w:keepNext w:val="0"/>
        <w:rPr>
          <w:lang w:val="de-DE"/>
        </w:rPr>
      </w:pPr>
      <w:r w:rsidRPr="00BB39A1">
        <w:rPr>
          <w:lang w:val="de-DE"/>
        </w:rPr>
        <w:t>VENDOSI:</w:t>
      </w:r>
    </w:p>
    <w:p w:rsidR="009B1DA9" w:rsidRPr="004C3EDB" w:rsidRDefault="009B1DA9" w:rsidP="009B1DA9">
      <w:pPr>
        <w:pStyle w:val="Paragrafi"/>
        <w:rPr>
          <w:lang w:val="de-DE"/>
        </w:rPr>
      </w:pPr>
    </w:p>
    <w:p w:rsidR="009B1DA9" w:rsidRPr="004C3EDB" w:rsidRDefault="009B1DA9" w:rsidP="009B1DA9">
      <w:pPr>
        <w:pStyle w:val="Paragrafi"/>
        <w:rPr>
          <w:lang w:val="de-DE"/>
        </w:rPr>
      </w:pPr>
      <w:r w:rsidRPr="004C3EDB">
        <w:rPr>
          <w:lang w:val="de-DE"/>
        </w:rPr>
        <w:t> 1. Ministria e Mbrojtjes, brenda fondeve buxhetore vjetore, t</w:t>
      </w:r>
      <w:r w:rsidR="00D251C3">
        <w:rPr>
          <w:lang w:val="de-DE"/>
        </w:rPr>
        <w:t>ë</w:t>
      </w:r>
      <w:r w:rsidRPr="004C3EDB">
        <w:rPr>
          <w:lang w:val="de-DE"/>
        </w:rPr>
        <w:t xml:space="preserve"> përballojë</w:t>
      </w:r>
      <w:r>
        <w:rPr>
          <w:lang w:val="de-DE"/>
        </w:rPr>
        <w:t xml:space="preserve"> shpenzimet e atasheve ushtarakë, të akredituar</w:t>
      </w:r>
      <w:r w:rsidRPr="004C3EDB">
        <w:rPr>
          <w:lang w:val="de-DE"/>
        </w:rPr>
        <w:t xml:space="preserve"> në vende të tjera, të ushtarakëve, që shërbejnë në përfaqësinë ushtarake të Republikës së Shqipërisë pranë NATO-s, të ushtarakëve të Forcave të Armatosura, që shërbejnë në shtabet e NATO-s, dhe të ushtarakëve shqiptarë, që shërbejnë pranë organizatave ndërkombëtare dhe në shtabet ushtarake ndërkombëtare, për:</w:t>
      </w:r>
    </w:p>
    <w:p w:rsidR="009B1DA9" w:rsidRPr="003F4040" w:rsidRDefault="009B1DA9" w:rsidP="009B1DA9">
      <w:pPr>
        <w:pStyle w:val="Paragrafi"/>
        <w:rPr>
          <w:lang w:val="de-DE"/>
        </w:rPr>
      </w:pPr>
      <w:r w:rsidRPr="00BB39A1">
        <w:rPr>
          <w:lang w:val="de-DE"/>
        </w:rPr>
        <w:t> </w:t>
      </w:r>
      <w:r w:rsidRPr="003F4040">
        <w:rPr>
          <w:lang w:val="de-DE"/>
        </w:rPr>
        <w:t>a)  shpenzimet publicitare, në interes të Forcave të Armatosura të Republikës së Shqipërisë;</w:t>
      </w:r>
    </w:p>
    <w:p w:rsidR="009B1DA9" w:rsidRPr="003F4040" w:rsidRDefault="009B1DA9" w:rsidP="009B1DA9">
      <w:pPr>
        <w:pStyle w:val="Paragrafi"/>
        <w:rPr>
          <w:lang w:val="de-DE"/>
        </w:rPr>
      </w:pPr>
      <w:r w:rsidRPr="003F4040">
        <w:rPr>
          <w:lang w:val="de-DE"/>
        </w:rPr>
        <w:t>b)  shpenzimet për udhëtime dhe dieta jashtë vendit pritës, kur këto kryhen në interes të Ministrisë së Mbrojtjes;</w:t>
      </w:r>
    </w:p>
    <w:p w:rsidR="009B1DA9" w:rsidRPr="003F4040" w:rsidRDefault="009B1DA9" w:rsidP="009B1DA9">
      <w:pPr>
        <w:pStyle w:val="Paragrafi"/>
        <w:rPr>
          <w:lang w:val="de-DE"/>
        </w:rPr>
      </w:pPr>
      <w:r w:rsidRPr="003F4040">
        <w:rPr>
          <w:lang w:val="de-DE"/>
        </w:rPr>
        <w:t>c)  shpenzimet për pritje të partnerëve zyrtarë, në vendin pritës;</w:t>
      </w:r>
    </w:p>
    <w:p w:rsidR="009B1DA9" w:rsidRPr="003F4040" w:rsidRDefault="009B1DA9" w:rsidP="009B1DA9">
      <w:pPr>
        <w:pStyle w:val="Paragrafi"/>
        <w:rPr>
          <w:lang w:val="de-DE"/>
        </w:rPr>
      </w:pPr>
      <w:r w:rsidRPr="003F4040">
        <w:rPr>
          <w:lang w:val="de-DE"/>
        </w:rPr>
        <w:t>ç)  shpenzimet për ceremoni zyrtare, të karakterit ushtarak, në vendin pritës;</w:t>
      </w:r>
    </w:p>
    <w:p w:rsidR="009B1DA9" w:rsidRPr="003F4040" w:rsidRDefault="009B1DA9" w:rsidP="009B1DA9">
      <w:pPr>
        <w:pStyle w:val="Paragrafi"/>
        <w:rPr>
          <w:lang w:val="de-DE"/>
        </w:rPr>
      </w:pPr>
      <w:r w:rsidRPr="003F4040">
        <w:rPr>
          <w:lang w:val="de-DE"/>
        </w:rPr>
        <w:t>d)  shpenzimet për pritje të personelit ushtarak, të nivelit të lartë;</w:t>
      </w:r>
    </w:p>
    <w:p w:rsidR="009B1DA9" w:rsidRPr="003F4040" w:rsidRDefault="009B1DA9" w:rsidP="009B1DA9">
      <w:pPr>
        <w:pStyle w:val="Paragrafi"/>
        <w:rPr>
          <w:lang w:val="it-IT"/>
        </w:rPr>
      </w:pPr>
      <w:r w:rsidRPr="003F4040">
        <w:rPr>
          <w:lang w:val="it-IT"/>
        </w:rPr>
        <w:t>dh) shpenzimet për udhëtime dhe dieta, brenda vendit pritës;</w:t>
      </w:r>
    </w:p>
    <w:p w:rsidR="009B1DA9" w:rsidRPr="003F4040" w:rsidRDefault="009B1DA9" w:rsidP="009B1DA9">
      <w:pPr>
        <w:pStyle w:val="Paragrafi"/>
        <w:rPr>
          <w:lang w:val="it-IT"/>
        </w:rPr>
      </w:pPr>
      <w:r w:rsidRPr="003F4040">
        <w:rPr>
          <w:lang w:val="it-IT"/>
        </w:rPr>
        <w:t>e) shpenzimet për mbështetjen e veprimtarive, veçanërisht të rëndësishme, të studentëve ushtarakë</w:t>
      </w:r>
      <w:r w:rsidR="00D251C3">
        <w:rPr>
          <w:lang w:val="it-IT"/>
        </w:rPr>
        <w:t xml:space="preserve"> shqiptarë, në vendet përkatëse;</w:t>
      </w:r>
    </w:p>
    <w:p w:rsidR="009B1DA9" w:rsidRPr="003F4040" w:rsidRDefault="009B1DA9" w:rsidP="009B1DA9">
      <w:pPr>
        <w:pStyle w:val="Paragrafi"/>
        <w:rPr>
          <w:lang w:val="it-IT"/>
        </w:rPr>
      </w:pPr>
      <w:r w:rsidRPr="003F4040">
        <w:rPr>
          <w:lang w:val="it-IT"/>
        </w:rPr>
        <w:t>ë) shpenzimet për uniformën;</w:t>
      </w:r>
    </w:p>
    <w:p w:rsidR="009B1DA9" w:rsidRPr="003F4040" w:rsidRDefault="009B1DA9" w:rsidP="009B1DA9">
      <w:pPr>
        <w:pStyle w:val="Paragrafi"/>
        <w:rPr>
          <w:lang w:val="it-IT"/>
        </w:rPr>
      </w:pPr>
      <w:r w:rsidRPr="003F4040">
        <w:rPr>
          <w:lang w:val="it-IT"/>
        </w:rPr>
        <w:t>f) shpenzimet për qira apartamenti dhe mirëmbajtje;</w:t>
      </w:r>
    </w:p>
    <w:p w:rsidR="009B1DA9" w:rsidRPr="003322EF" w:rsidRDefault="009B1DA9" w:rsidP="009B1DA9">
      <w:pPr>
        <w:pStyle w:val="Paragrafi"/>
        <w:rPr>
          <w:lang w:val="de-DE"/>
        </w:rPr>
      </w:pPr>
      <w:r w:rsidRPr="003322EF">
        <w:rPr>
          <w:lang w:val="de-DE"/>
        </w:rPr>
        <w:t>g)</w:t>
      </w:r>
      <w:r w:rsidRPr="000555CC">
        <w:rPr>
          <w:lang w:val="de-DE"/>
        </w:rPr>
        <w:t xml:space="preserve"> </w:t>
      </w:r>
      <w:r w:rsidRPr="003322EF">
        <w:rPr>
          <w:lang w:val="de-DE"/>
        </w:rPr>
        <w:t>shpenzimet për pajisje shtëpiake;</w:t>
      </w:r>
    </w:p>
    <w:p w:rsidR="009B1DA9" w:rsidRPr="004C3EDB" w:rsidRDefault="009B1DA9" w:rsidP="009B1DA9">
      <w:pPr>
        <w:pStyle w:val="Paragrafi"/>
        <w:rPr>
          <w:lang w:val="de-DE"/>
        </w:rPr>
      </w:pPr>
      <w:r w:rsidRPr="003322EF">
        <w:rPr>
          <w:lang w:val="de-DE"/>
        </w:rPr>
        <w:t>gj) </w:t>
      </w:r>
      <w:r w:rsidRPr="004C3EDB">
        <w:rPr>
          <w:lang w:val="de-DE"/>
        </w:rPr>
        <w:t>shpenzimet për blerje automjeti, siguracion, mirëmbajtje;</w:t>
      </w:r>
    </w:p>
    <w:p w:rsidR="009B1DA9" w:rsidRPr="004C3EDB" w:rsidRDefault="009B1DA9" w:rsidP="009B1DA9">
      <w:pPr>
        <w:pStyle w:val="Paragrafi"/>
        <w:rPr>
          <w:lang w:val="de-DE"/>
        </w:rPr>
      </w:pPr>
      <w:r>
        <w:rPr>
          <w:lang w:val="de-DE"/>
        </w:rPr>
        <w:t>h</w:t>
      </w:r>
      <w:r w:rsidRPr="004C3EDB">
        <w:rPr>
          <w:lang w:val="de-DE"/>
        </w:rPr>
        <w:t>)  shpenzimet për karburant;</w:t>
      </w:r>
    </w:p>
    <w:p w:rsidR="009B1DA9" w:rsidRPr="004C3EDB" w:rsidRDefault="009B1DA9" w:rsidP="009B1DA9">
      <w:pPr>
        <w:pStyle w:val="Paragrafi"/>
        <w:rPr>
          <w:lang w:val="de-DE"/>
        </w:rPr>
      </w:pPr>
      <w:r>
        <w:rPr>
          <w:lang w:val="de-DE"/>
        </w:rPr>
        <w:t>i</w:t>
      </w:r>
      <w:r w:rsidRPr="004C3EDB">
        <w:rPr>
          <w:lang w:val="de-DE"/>
        </w:rPr>
        <w:t>)  shpenzimet për siguracion shëndetësor familjar;</w:t>
      </w:r>
    </w:p>
    <w:p w:rsidR="009B1DA9" w:rsidRDefault="009B1DA9" w:rsidP="009B1DA9">
      <w:pPr>
        <w:pStyle w:val="Paragrafi"/>
        <w:rPr>
          <w:lang w:val="de-DE"/>
        </w:rPr>
      </w:pPr>
      <w:r>
        <w:rPr>
          <w:lang w:val="de-DE"/>
        </w:rPr>
        <w:t>j</w:t>
      </w:r>
      <w:r w:rsidRPr="004C3EDB">
        <w:rPr>
          <w:lang w:val="de-DE"/>
        </w:rPr>
        <w:t>) shpenzimet për taksa të shkollave publike, komisione bankare.</w:t>
      </w:r>
    </w:p>
    <w:p w:rsidR="004F7439" w:rsidRPr="004C3EDB" w:rsidRDefault="004F7439" w:rsidP="009B1DA9">
      <w:pPr>
        <w:pStyle w:val="Paragrafi"/>
        <w:rPr>
          <w:lang w:val="de-DE"/>
        </w:rPr>
      </w:pPr>
    </w:p>
    <w:p w:rsidR="009B1DA9" w:rsidRPr="004C3EDB" w:rsidRDefault="009B1DA9" w:rsidP="009B1DA9">
      <w:pPr>
        <w:pStyle w:val="Paragrafi"/>
        <w:rPr>
          <w:lang w:val="de-DE"/>
        </w:rPr>
      </w:pPr>
      <w:r w:rsidRPr="004C3EDB">
        <w:rPr>
          <w:lang w:val="de-DE"/>
        </w:rPr>
        <w:t> Kriteret, specifikimet dhe rastet e përballimit të shpenzimeve, të përcaktuara në shkronjat “e”, “g”, “gj” dhe “h” të kësaj pike, përcaktohen me urdhër të Ministrit të Mbrojtjes.</w:t>
      </w:r>
    </w:p>
    <w:p w:rsidR="009B1DA9" w:rsidRPr="004C3EDB" w:rsidRDefault="009B1DA9" w:rsidP="009B1DA9">
      <w:pPr>
        <w:pStyle w:val="Paragrafi"/>
        <w:rPr>
          <w:lang w:val="de-DE"/>
        </w:rPr>
      </w:pPr>
      <w:r w:rsidRPr="004C3EDB">
        <w:rPr>
          <w:lang w:val="de-DE"/>
        </w:rPr>
        <w:t xml:space="preserve"> 2.  Kur ushtaraku dërgohet me shërbim jashtë venddislokimit të komandës ose kur vjen në atdhe, por në shtetin ku kryen detyrën ka lënë bashkëshorten dhe fëmijët, ka të drejtë të marrë 100 për </w:t>
      </w:r>
      <w:r w:rsidRPr="004C3EDB">
        <w:rPr>
          <w:lang w:val="de-DE"/>
        </w:rPr>
        <w:lastRenderedPageBreak/>
        <w:t>qind të trajtimit financiar, që është për përkujdesje ndaj familjes.</w:t>
      </w:r>
    </w:p>
    <w:p w:rsidR="009B1DA9" w:rsidRPr="004C3EDB" w:rsidRDefault="009B1DA9" w:rsidP="009B1DA9">
      <w:pPr>
        <w:pStyle w:val="Paragrafi"/>
        <w:rPr>
          <w:lang w:val="de-DE"/>
        </w:rPr>
      </w:pPr>
      <w:r w:rsidRPr="004C3EDB">
        <w:rPr>
          <w:lang w:val="de-DE"/>
        </w:rPr>
        <w:t xml:space="preserve">3. Kur ushtaraku shtrohet për kurim në institucionet shëndetësore të shtetit, ku ndodhet komanda apo shtabi </w:t>
      </w:r>
      <w:r w:rsidRPr="005C2EF7">
        <w:rPr>
          <w:rFonts w:ascii="Times New Roman" w:hAnsi="Times New Roman"/>
        </w:rPr>
        <w:t>і</w:t>
      </w:r>
      <w:r>
        <w:rPr>
          <w:rFonts w:cs="CG Times"/>
          <w:lang w:val="de-DE"/>
        </w:rPr>
        <w:t xml:space="preserve"> NATO-s</w:t>
      </w:r>
      <w:r w:rsidRPr="004C3EDB">
        <w:rPr>
          <w:rFonts w:cs="CG Times"/>
          <w:lang w:val="de-DE"/>
        </w:rPr>
        <w:t xml:space="preserve"> ose në nd</w:t>
      </w:r>
      <w:r>
        <w:rPr>
          <w:rFonts w:cs="CG Times"/>
          <w:lang w:val="de-DE"/>
        </w:rPr>
        <w:t>onjë shtet tjetër, ai vazhdon ta</w:t>
      </w:r>
      <w:r w:rsidRPr="004C3EDB">
        <w:rPr>
          <w:rFonts w:cs="CG Times"/>
          <w:lang w:val="de-DE"/>
        </w:rPr>
        <w:t xml:space="preserve"> përfitojë pagën përkatëse dhe trajtimin financiar, që është për përkujdesje ndaj familjes.</w:t>
      </w:r>
    </w:p>
    <w:p w:rsidR="009B1DA9" w:rsidRPr="004C3EDB" w:rsidRDefault="009B1DA9" w:rsidP="009B1DA9">
      <w:pPr>
        <w:pStyle w:val="Paragrafi"/>
        <w:rPr>
          <w:lang w:val="de-DE"/>
        </w:rPr>
      </w:pPr>
      <w:r w:rsidRPr="004C3EDB">
        <w:rPr>
          <w:lang w:val="de-DE"/>
        </w:rPr>
        <w:t xml:space="preserve">4. Ushtaraku gëzon të drejtën e pushimeve javore, pushimeve në ditët e festave zyrtare dhe pushimin vjetor të paguar, për kohën që është me detyrë jashtë shtetit, sipas dispozitave ligjore në fuqi, në Republikën e Shqipërisë. Ministria e Mbrojtjes nuk merr përsipër shpenzimet për ushtarakun, kur ai kthehet në atdhe, për të bërë lejen e zakonshme. Me miratimin e </w:t>
      </w:r>
      <w:r>
        <w:rPr>
          <w:lang w:val="de-DE"/>
        </w:rPr>
        <w:t>M</w:t>
      </w:r>
      <w:r w:rsidRPr="004C3EDB">
        <w:rPr>
          <w:lang w:val="de-DE"/>
        </w:rPr>
        <w:t xml:space="preserve">inistrit të </w:t>
      </w:r>
      <w:r w:rsidR="00D251C3">
        <w:rPr>
          <w:lang w:val="de-DE"/>
        </w:rPr>
        <w:t>Mbrojtjes, për raste të veçanta</w:t>
      </w:r>
      <w:r w:rsidRPr="004C3EDB">
        <w:rPr>
          <w:lang w:val="de-DE"/>
        </w:rPr>
        <w:t xml:space="preserve"> (vetëm për fatkeqësi)</w:t>
      </w:r>
      <w:r w:rsidR="00D251C3">
        <w:rPr>
          <w:lang w:val="de-DE"/>
        </w:rPr>
        <w:t>,</w:t>
      </w:r>
      <w:r w:rsidRPr="004C3EDB">
        <w:rPr>
          <w:lang w:val="de-DE"/>
        </w:rPr>
        <w:t xml:space="preserve"> për ushtarakun dhe familjarët shoqërues paguhen nga shteti vetëm shpenzimet e udhëtimit (për ardhje në atdhe dhe kthimin në vendin e huaj).</w:t>
      </w:r>
    </w:p>
    <w:p w:rsidR="009B1DA9" w:rsidRPr="004C3EDB" w:rsidRDefault="009B1DA9" w:rsidP="009B1DA9">
      <w:pPr>
        <w:pStyle w:val="Paragrafi"/>
        <w:rPr>
          <w:lang w:val="de-DE"/>
        </w:rPr>
      </w:pPr>
      <w:r w:rsidRPr="004C3EDB">
        <w:rPr>
          <w:lang w:val="de-DE"/>
        </w:rPr>
        <w:t>5. Ministria e Mbrojtjes për këta ushtarakë dhe pjesëtarët e familjes, që janë në ngarkim të tij, bën sigurimet e detyrueshme, sipas legjislacionit të shtetit përkatës, ku ata kryejnë detyrën. Ushtaraku aktiv dhe pjesëtarët e familjes, në ngarkim të tij, kanë të drejtë që, për raste urgjencash, të mjekohen në vendin, ku ushtaraku kryen detyrën, me miratimin e eprorit direkt dhe sipas rregullave të shtabit, ku ai bën pjesë, kur për një gjë të tillë nuk është parashikuar sigurimi shëndetësor. Në këtë rast, shpenzimet përballohen nga shteti, ndërsa për rastet e tjera, shpenzimet përballohen nga vetë ushtaraku.</w:t>
      </w:r>
    </w:p>
    <w:p w:rsidR="009B1DA9" w:rsidRPr="004C3EDB" w:rsidRDefault="009B1DA9" w:rsidP="009B1DA9">
      <w:pPr>
        <w:pStyle w:val="Paragrafi"/>
        <w:rPr>
          <w:lang w:val="de-DE"/>
        </w:rPr>
      </w:pPr>
      <w:r w:rsidRPr="004C3EDB">
        <w:rPr>
          <w:lang w:val="de-DE"/>
        </w:rPr>
        <w:t>6. Ushtaraku ka të drejtë të marrë shpenzime udhëtimi, akomodimi dhe diete, në valutë të huaj, sipas legjislacionit në fuqi, kur nga drejtuesi emërohet në detyrë, thirret në atdhe ose dërgohet me shërbim në një shtet tjetër, kthehet në atdhe në përfundim të misionit, si dhe dërgohet me shërbim, për nevoja pune, nga autoritetet drejtuese të NATO-s.</w:t>
      </w:r>
    </w:p>
    <w:p w:rsidR="009B1DA9" w:rsidRPr="004C3EDB" w:rsidRDefault="009B1DA9" w:rsidP="009B1DA9">
      <w:pPr>
        <w:pStyle w:val="Paragrafi"/>
        <w:rPr>
          <w:lang w:val="de-DE"/>
        </w:rPr>
      </w:pPr>
      <w:r w:rsidRPr="004C3EDB">
        <w:rPr>
          <w:lang w:val="de-DE"/>
        </w:rPr>
        <w:t>Për rastet e parashikuara në këtë pikë, personeli, që mban gradë madhore, merr dietë të kategorisë së parë, personeli, që mban grada të larta, merr dietë të kategorisë së dytë dhe personeli, që mban grada të ulëta, si dhe personeli nënoficer e ushtar, marrin dietën e kategorisë së tretë. Kur ushtaraku shoqërohet nga bashkëshortja, kjo e fundit trajtohet me të njëjtën dietë si bashkëshorti.</w:t>
      </w:r>
    </w:p>
    <w:p w:rsidR="009B1DA9" w:rsidRPr="004C3EDB" w:rsidRDefault="009B1DA9" w:rsidP="009B1DA9">
      <w:pPr>
        <w:pStyle w:val="Paragrafi"/>
        <w:rPr>
          <w:lang w:val="de-DE"/>
        </w:rPr>
      </w:pPr>
      <w:r w:rsidRPr="004C3EDB">
        <w:rPr>
          <w:lang w:val="de-DE"/>
        </w:rPr>
        <w:t>7. </w:t>
      </w:r>
      <w:r>
        <w:rPr>
          <w:lang w:val="de-DE"/>
        </w:rPr>
        <w:t>Vendimi nr.155</w:t>
      </w:r>
      <w:r w:rsidRPr="004C3EDB">
        <w:rPr>
          <w:lang w:val="de-DE"/>
        </w:rPr>
        <w:t>, datë 13.3.2</w:t>
      </w:r>
      <w:r>
        <w:rPr>
          <w:lang w:val="de-DE"/>
        </w:rPr>
        <w:t>003 i Këshillit të Ministrave</w:t>
      </w:r>
      <w:r w:rsidRPr="004C3EDB">
        <w:rPr>
          <w:lang w:val="de-DE"/>
        </w:rPr>
        <w:t xml:space="preserve"> “Për përballimin e s</w:t>
      </w:r>
      <w:r>
        <w:rPr>
          <w:lang w:val="de-DE"/>
        </w:rPr>
        <w:t>hpenzimeve të atasheve ushtarakë</w:t>
      </w:r>
      <w:r w:rsidRPr="004C3EDB">
        <w:rPr>
          <w:lang w:val="de-DE"/>
        </w:rPr>
        <w:t xml:space="preserve"> dhe oficerëve të Forcave të Armatosura, që shërbejnë në shtabet e NATO-s”, të ndryshuar, shfuqizohet.</w:t>
      </w:r>
    </w:p>
    <w:p w:rsidR="009B1DA9" w:rsidRPr="003322EF" w:rsidRDefault="009B1DA9" w:rsidP="009B1DA9">
      <w:pPr>
        <w:pStyle w:val="Paragrafi"/>
        <w:rPr>
          <w:lang w:val="de-DE"/>
        </w:rPr>
      </w:pPr>
      <w:r w:rsidRPr="003322EF">
        <w:rPr>
          <w:lang w:val="de-DE"/>
        </w:rPr>
        <w:t>8. Ngarkohet Ministria e Mbrojtjes për zbatimin e këtij vendimi.</w:t>
      </w:r>
    </w:p>
    <w:p w:rsidR="009B1DA9" w:rsidRPr="003322EF" w:rsidRDefault="009B1DA9" w:rsidP="009B1DA9">
      <w:pPr>
        <w:pStyle w:val="Paragrafi"/>
        <w:rPr>
          <w:lang w:val="de-DE"/>
        </w:rPr>
      </w:pPr>
      <w:r w:rsidRPr="003322EF">
        <w:rPr>
          <w:lang w:val="de-DE"/>
        </w:rPr>
        <w:t xml:space="preserve">9. Efektet financiare të përballohen nga buxheti </w:t>
      </w:r>
      <w:r w:rsidRPr="005C2EF7">
        <w:rPr>
          <w:rFonts w:ascii="Times New Roman" w:hAnsi="Times New Roman"/>
        </w:rPr>
        <w:t>і</w:t>
      </w:r>
      <w:r>
        <w:rPr>
          <w:rFonts w:cs="CG Times"/>
          <w:lang w:val="de-DE"/>
        </w:rPr>
        <w:t xml:space="preserve"> Ministrisë së Mbrojtjes</w:t>
      </w:r>
      <w:r w:rsidRPr="003322EF">
        <w:rPr>
          <w:lang w:val="de-DE"/>
        </w:rPr>
        <w:t> </w:t>
      </w:r>
    </w:p>
    <w:p w:rsidR="009B1DA9" w:rsidRPr="003322EF" w:rsidRDefault="009B1DA9" w:rsidP="009B1DA9">
      <w:pPr>
        <w:pStyle w:val="Paragrafi"/>
        <w:rPr>
          <w:lang w:val="de-DE"/>
        </w:rPr>
      </w:pPr>
      <w:r w:rsidRPr="003322EF">
        <w:rPr>
          <w:lang w:val="de-DE"/>
        </w:rPr>
        <w:t xml:space="preserve">Ky vendim hyn në fuqi menjëherë dhe botohet në </w:t>
      </w:r>
      <w:r>
        <w:rPr>
          <w:lang w:val="de-DE"/>
        </w:rPr>
        <w:t>Fletoren Zyrtare</w:t>
      </w:r>
      <w:r w:rsidRPr="003322EF">
        <w:rPr>
          <w:lang w:val="de-DE"/>
        </w:rPr>
        <w:t>.</w:t>
      </w:r>
    </w:p>
    <w:p w:rsidR="009B1DA9" w:rsidRPr="00BB39A1" w:rsidRDefault="009B1DA9" w:rsidP="009B1DA9">
      <w:pPr>
        <w:pStyle w:val="Paragrafi"/>
        <w:rPr>
          <w:sz w:val="14"/>
          <w:lang w:val="de-DE"/>
        </w:rPr>
      </w:pPr>
      <w:r w:rsidRPr="003322EF">
        <w:rPr>
          <w:lang w:val="de-DE"/>
        </w:rPr>
        <w:t> </w:t>
      </w:r>
    </w:p>
    <w:p w:rsidR="009B1DA9" w:rsidRPr="00BB39A1" w:rsidRDefault="009B1DA9" w:rsidP="009B1DA9">
      <w:pPr>
        <w:pStyle w:val="Autoriteti"/>
        <w:keepNext w:val="0"/>
        <w:rPr>
          <w:lang w:val="de-DE"/>
        </w:rPr>
      </w:pPr>
      <w:r w:rsidRPr="00BB39A1">
        <w:rPr>
          <w:lang w:val="de-DE"/>
        </w:rPr>
        <w:t>KRYEMINISTRI</w:t>
      </w:r>
    </w:p>
    <w:p w:rsidR="009B1DA9" w:rsidRPr="00BB39A1" w:rsidRDefault="009B1DA9" w:rsidP="009B1DA9">
      <w:pPr>
        <w:pStyle w:val="AutoritetiEmer"/>
        <w:rPr>
          <w:lang w:val="de-DE"/>
        </w:rPr>
      </w:pPr>
      <w:r w:rsidRPr="00BB39A1">
        <w:rPr>
          <w:lang w:val="de-DE"/>
        </w:rPr>
        <w:t>Sali Berisha</w:t>
      </w:r>
    </w:p>
    <w:p w:rsidR="009B1DA9" w:rsidRDefault="009B1DA9" w:rsidP="009B1DA9">
      <w:pPr>
        <w:pStyle w:val="Paragrafi"/>
        <w:rPr>
          <w:lang w:val="de-DE"/>
        </w:rPr>
      </w:pPr>
      <w:r w:rsidRPr="004C3EDB">
        <w:rPr>
          <w:lang w:val="de-DE"/>
        </w:rPr>
        <w:t> </w:t>
      </w: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4F7439" w:rsidRDefault="004F7439" w:rsidP="009B1DA9">
      <w:pPr>
        <w:pStyle w:val="Akti"/>
        <w:keepNext w:val="0"/>
        <w:rPr>
          <w:lang w:val="de-DE"/>
        </w:rPr>
      </w:pPr>
    </w:p>
    <w:p w:rsidR="009B1DA9" w:rsidRPr="00BB39A1" w:rsidRDefault="009B1DA9" w:rsidP="009B1DA9">
      <w:pPr>
        <w:pStyle w:val="Akti"/>
        <w:keepNext w:val="0"/>
        <w:rPr>
          <w:lang w:val="de-DE"/>
        </w:rPr>
      </w:pPr>
      <w:r w:rsidRPr="00BB39A1">
        <w:rPr>
          <w:lang w:val="de-DE"/>
        </w:rPr>
        <w:t>VENDIM</w:t>
      </w:r>
    </w:p>
    <w:p w:rsidR="009B1DA9" w:rsidRPr="00BB39A1" w:rsidRDefault="009B1DA9" w:rsidP="009B1DA9">
      <w:pPr>
        <w:pStyle w:val="NumriData"/>
        <w:keepNext w:val="0"/>
        <w:rPr>
          <w:lang w:val="de-DE"/>
        </w:rPr>
      </w:pPr>
      <w:r w:rsidRPr="00BB39A1">
        <w:rPr>
          <w:lang w:val="de-DE"/>
        </w:rPr>
        <w:t>Nr.308, datë 12.3.2008 </w:t>
      </w:r>
    </w:p>
    <w:p w:rsidR="009B1DA9" w:rsidRPr="00621CC8" w:rsidRDefault="009B1DA9" w:rsidP="009B1DA9">
      <w:pPr>
        <w:pStyle w:val="Paragrafi"/>
        <w:rPr>
          <w:sz w:val="14"/>
          <w:lang w:val="de-DE"/>
        </w:rPr>
      </w:pPr>
    </w:p>
    <w:p w:rsidR="009B1DA9" w:rsidRPr="00BB39A1" w:rsidRDefault="009B1DA9" w:rsidP="009B1DA9">
      <w:pPr>
        <w:pStyle w:val="Titulli"/>
        <w:keepNext w:val="0"/>
        <w:rPr>
          <w:lang w:val="de-DE"/>
        </w:rPr>
      </w:pPr>
      <w:r w:rsidRPr="00BB39A1">
        <w:rPr>
          <w:lang w:val="de-DE"/>
        </w:rPr>
        <w:t>PËR MIRATIMIN E LISTËS PËRFUNDIMTARE TË PRONAVE, PYJE DHE KULLOTA, QË DO TË TRANSFEROHEN NË PRONËSI TË NJËSISË SË Q</w:t>
      </w:r>
      <w:r>
        <w:rPr>
          <w:lang w:val="de-DE"/>
        </w:rPr>
        <w:t>EVERISJES VENDORE, KOMUNA Tërbuf</w:t>
      </w:r>
      <w:r w:rsidRPr="00BB39A1">
        <w:rPr>
          <w:lang w:val="de-DE"/>
        </w:rPr>
        <w:t xml:space="preserve"> TË QARKUT TË FIERIT</w:t>
      </w:r>
    </w:p>
    <w:p w:rsidR="009B1DA9" w:rsidRPr="00BB39A1" w:rsidRDefault="009B1DA9" w:rsidP="009B1DA9">
      <w:pPr>
        <w:widowControl w:val="0"/>
        <w:rPr>
          <w:lang w:val="de-DE"/>
        </w:rPr>
      </w:pPr>
    </w:p>
    <w:p w:rsidR="00D251C3" w:rsidRPr="004F7439" w:rsidRDefault="009B1DA9" w:rsidP="004F7439">
      <w:pPr>
        <w:pStyle w:val="BazLigjPropozues"/>
        <w:keepNext w:val="0"/>
        <w:rPr>
          <w:lang w:val="de-DE"/>
        </w:rPr>
      </w:pPr>
      <w:r w:rsidRPr="004F7439">
        <w:rPr>
          <w:lang w:val="de-DE"/>
        </w:rPr>
        <w:t xml:space="preserve">Në mbështetje të nenit 100 të Kushtetutës, të neneve 2, 3 e 17 të ligjit nr.8744, datë 22.2.2001 </w:t>
      </w:r>
      <w:r w:rsidRPr="004F7439">
        <w:rPr>
          <w:lang w:val="de-DE"/>
        </w:rPr>
        <w:lastRenderedPageBreak/>
        <w:t xml:space="preserve">“Për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D251C3" w:rsidRDefault="00D251C3" w:rsidP="009B1DA9">
      <w:pPr>
        <w:pStyle w:val="VENDOSI"/>
        <w:keepNext w:val="0"/>
        <w:rPr>
          <w:lang w:val="de-DE"/>
        </w:rPr>
      </w:pPr>
    </w:p>
    <w:p w:rsidR="009B1DA9" w:rsidRPr="00BB39A1" w:rsidRDefault="009B1DA9" w:rsidP="009B1DA9">
      <w:pPr>
        <w:pStyle w:val="VENDOSI"/>
        <w:keepNext w:val="0"/>
        <w:rPr>
          <w:lang w:val="de-DE"/>
        </w:rPr>
      </w:pPr>
      <w:r w:rsidRPr="00BB39A1">
        <w:rPr>
          <w:lang w:val="de-DE"/>
        </w:rPr>
        <w:t>VENDOSI:</w:t>
      </w:r>
    </w:p>
    <w:p w:rsidR="009B1DA9" w:rsidRPr="004C3EDB" w:rsidRDefault="009B1DA9" w:rsidP="009B1DA9">
      <w:pPr>
        <w:pStyle w:val="Paragrafi"/>
        <w:rPr>
          <w:lang w:val="de-DE"/>
        </w:rPr>
      </w:pPr>
      <w:r w:rsidRPr="004C3EDB">
        <w:rPr>
          <w:lang w:val="de-DE"/>
        </w:rPr>
        <w:t> </w:t>
      </w:r>
    </w:p>
    <w:p w:rsidR="009B1DA9" w:rsidRPr="004C3EDB" w:rsidRDefault="009B1DA9" w:rsidP="009B1DA9">
      <w:pPr>
        <w:pStyle w:val="Paragrafi"/>
        <w:rPr>
          <w:lang w:val="de-DE"/>
        </w:rPr>
      </w:pPr>
      <w:r w:rsidRPr="004C3EDB">
        <w:rPr>
          <w:lang w:val="de-DE"/>
        </w:rPr>
        <w:t>1. Miratimin e listës përfundimtare të pronave të paluajtshme publike, pyje dhe kullo</w:t>
      </w:r>
      <w:r>
        <w:rPr>
          <w:lang w:val="de-DE"/>
        </w:rPr>
        <w:t>ta, që janë në juridiksionin territorial dhe administrativ</w:t>
      </w:r>
      <w:r w:rsidRPr="004C3EDB">
        <w:rPr>
          <w:lang w:val="de-DE"/>
        </w:rPr>
        <w:t xml:space="preserve"> të njësisë së q</w:t>
      </w:r>
      <w:r>
        <w:rPr>
          <w:lang w:val="de-DE"/>
        </w:rPr>
        <w:t>everisjes vendore, komuna Tërbuf</w:t>
      </w:r>
      <w:r w:rsidRPr="004C3EDB">
        <w:rPr>
          <w:lang w:val="de-DE"/>
        </w:rPr>
        <w:t xml:space="preserve"> të qarkut të Fierit, që do t’i transferohen në pronësi kësaj njësie. </w:t>
      </w:r>
    </w:p>
    <w:p w:rsidR="009B1DA9" w:rsidRPr="004C3EDB" w:rsidRDefault="009B1DA9" w:rsidP="009B1DA9">
      <w:pPr>
        <w:pStyle w:val="Paragrafi"/>
        <w:rPr>
          <w:lang w:val="de-DE"/>
        </w:rPr>
      </w:pPr>
      <w:r w:rsidRPr="004C3EDB">
        <w:rPr>
          <w:lang w:val="de-DE"/>
        </w:rPr>
        <w:t xml:space="preserve">2. Lista përfundimtare e pronave të paluajtshme, pyje dhe kullota, me 1 (një) fletë, që përfundon me numrin rendor </w:t>
      </w:r>
      <w:r>
        <w:rPr>
          <w:lang w:val="de-DE"/>
        </w:rPr>
        <w:t>13 (trembëdhjetë),</w:t>
      </w:r>
      <w:r w:rsidRPr="004C3EDB">
        <w:rPr>
          <w:lang w:val="de-DE"/>
        </w:rPr>
        <w:t xml:space="preserve"> dhe lidhja 1 i bashkëlidhen këtij vendimi dhe janë pjesë përbërëse e tij. </w:t>
      </w:r>
    </w:p>
    <w:p w:rsidR="009B1DA9" w:rsidRPr="004C3EDB" w:rsidRDefault="009B1DA9" w:rsidP="009B1DA9">
      <w:pPr>
        <w:pStyle w:val="Paragrafi"/>
        <w:rPr>
          <w:lang w:val="de-DE"/>
        </w:rPr>
      </w:pPr>
      <w:r w:rsidRPr="004C3EDB">
        <w:rPr>
          <w:lang w:val="de-DE"/>
        </w:rPr>
        <w:t xml:space="preserve">3. Ngarkohen Ministria e Brendshme, Ministria e Mjedisit, Pyjeve dhe Administrimit të Ujërave, kryeregjistruesi i Pasurive të Paluajtshme të Republikës së Shqipërisë dhe komuna </w:t>
      </w:r>
      <w:r>
        <w:rPr>
          <w:lang w:val="de-DE"/>
        </w:rPr>
        <w:t>Tërbuf</w:t>
      </w:r>
      <w:r w:rsidRPr="004C3EDB">
        <w:rPr>
          <w:lang w:val="de-DE"/>
        </w:rPr>
        <w:t xml:space="preserve"> për zbatimin e këtij vendimi.</w:t>
      </w:r>
    </w:p>
    <w:p w:rsidR="009B1DA9" w:rsidRPr="004C3EDB" w:rsidRDefault="009B1DA9" w:rsidP="009B1DA9">
      <w:pPr>
        <w:pStyle w:val="Paragrafi"/>
        <w:rPr>
          <w:lang w:val="de-DE"/>
        </w:rPr>
      </w:pPr>
      <w:r w:rsidRPr="004C3EDB">
        <w:rPr>
          <w:lang w:val="de-DE"/>
        </w:rPr>
        <w:t>Ky vendim hyn në fuqi pas botimit në Fletoren Zyrtare.</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Autoriteti"/>
        <w:keepNext w:val="0"/>
        <w:rPr>
          <w:lang w:val="de-DE"/>
        </w:rPr>
      </w:pPr>
      <w:r w:rsidRPr="00BB39A1">
        <w:rPr>
          <w:lang w:val="de-DE"/>
        </w:rPr>
        <w:t>KRYEMINISTRI</w:t>
      </w:r>
    </w:p>
    <w:p w:rsidR="009B1DA9" w:rsidRPr="00BB39A1" w:rsidRDefault="009B1DA9" w:rsidP="009B1DA9">
      <w:pPr>
        <w:pStyle w:val="AutoritetiEmer"/>
        <w:rPr>
          <w:lang w:val="de-DE"/>
        </w:rPr>
      </w:pPr>
      <w:r w:rsidRPr="00BB39A1">
        <w:rPr>
          <w:lang w:val="de-DE"/>
        </w:rPr>
        <w:t>Sali Berisha</w:t>
      </w:r>
    </w:p>
    <w:p w:rsidR="009B1DA9" w:rsidRPr="004C3EDB"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pPr>
    </w:p>
    <w:p w:rsidR="009B1DA9" w:rsidRDefault="009B1DA9" w:rsidP="009B1DA9">
      <w:pPr>
        <w:pStyle w:val="Paragrafi"/>
        <w:rPr>
          <w:lang w:val="de-DE"/>
        </w:rPr>
        <w:sectPr w:rsidR="009B1DA9" w:rsidSect="00B04B10">
          <w:footerReference w:type="even" r:id="rId7"/>
          <w:footerReference w:type="default" r:id="rId8"/>
          <w:pgSz w:w="11907" w:h="16840" w:code="9"/>
          <w:pgMar w:top="1418" w:right="1418" w:bottom="1418" w:left="1418" w:header="1304" w:footer="1134" w:gutter="0"/>
          <w:pgNumType w:start="2197"/>
          <w:cols w:space="720"/>
          <w:docGrid w:linePitch="360"/>
        </w:sectPr>
      </w:pPr>
    </w:p>
    <w:p w:rsidR="009B1DA9" w:rsidRPr="00F84394" w:rsidRDefault="009B1DA9" w:rsidP="009B1DA9">
      <w:pPr>
        <w:pStyle w:val="Titulli"/>
        <w:keepNext w:val="0"/>
        <w:rPr>
          <w:lang w:val="de-DE"/>
        </w:rPr>
      </w:pPr>
      <w:r w:rsidRPr="00F84394">
        <w:rPr>
          <w:lang w:val="de-DE"/>
        </w:rPr>
        <w:lastRenderedPageBreak/>
        <w:t>2. Formular për transferimin e pronave të paluajtshme shtetërore</w:t>
      </w:r>
    </w:p>
    <w:p w:rsidR="009B1DA9" w:rsidRDefault="009B1DA9" w:rsidP="009B1DA9">
      <w:pPr>
        <w:pStyle w:val="Paragrafi"/>
        <w:jc w:val="center"/>
        <w:rPr>
          <w:lang w:val="de-DE"/>
        </w:rPr>
      </w:pPr>
      <w:r>
        <w:rPr>
          <w:lang w:val="de-DE"/>
        </w:rPr>
        <w:t>(Mbështetur në inventarizimin e pronave të veçanta të tipit</w:t>
      </w:r>
      <w:r w:rsidR="00D251C3">
        <w:rPr>
          <w:lang w:val="de-DE"/>
        </w:rPr>
        <w:t>:</w:t>
      </w:r>
      <w:r>
        <w:rPr>
          <w:lang w:val="de-DE"/>
        </w:rPr>
        <w:t xml:space="preserve"> kullota, livadhe, shkëmbore etj.)</w:t>
      </w:r>
    </w:p>
    <w:p w:rsidR="009B1DA9" w:rsidRDefault="009B1DA9" w:rsidP="009B1DA9">
      <w:pPr>
        <w:pStyle w:val="Paragrafi"/>
        <w:rPr>
          <w:lang w:val="de-DE"/>
        </w:rPr>
      </w:pPr>
    </w:p>
    <w:p w:rsidR="009B1DA9" w:rsidRDefault="009B1DA9" w:rsidP="009B1DA9">
      <w:pPr>
        <w:pStyle w:val="Paragrafi"/>
        <w:rPr>
          <w:lang w:val="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
        <w:gridCol w:w="991"/>
        <w:gridCol w:w="1927"/>
        <w:gridCol w:w="1671"/>
        <w:gridCol w:w="1218"/>
        <w:gridCol w:w="1285"/>
        <w:gridCol w:w="1251"/>
        <w:gridCol w:w="1249"/>
        <w:gridCol w:w="1433"/>
        <w:gridCol w:w="1215"/>
        <w:gridCol w:w="1190"/>
      </w:tblGrid>
      <w:tr w:rsidR="009B1DA9" w:rsidRPr="00FF0985" w:rsidTr="00FF0985">
        <w:trPr>
          <w:jc w:val="center"/>
        </w:trPr>
        <w:tc>
          <w:tcPr>
            <w:tcW w:w="14220" w:type="dxa"/>
            <w:gridSpan w:val="11"/>
            <w:shd w:val="clear" w:color="auto" w:fill="auto"/>
          </w:tcPr>
          <w:p w:rsidR="009B1DA9" w:rsidRPr="00FF0985" w:rsidRDefault="009B1DA9" w:rsidP="00FF0985">
            <w:pPr>
              <w:pStyle w:val="Paragrafi"/>
              <w:ind w:firstLine="0"/>
              <w:rPr>
                <w:sz w:val="20"/>
                <w:lang w:val="it-IT"/>
              </w:rPr>
            </w:pPr>
            <w:r w:rsidRPr="00FF0985">
              <w:rPr>
                <w:sz w:val="20"/>
                <w:lang w:val="it-IT"/>
              </w:rPr>
              <w:t>Institucioni i pushtetit qendror: MINISTRIA E MJEDISIT, PYJEVE DHE ADMINISTRIMIT TË UJËRAVE</w:t>
            </w:r>
          </w:p>
          <w:p w:rsidR="009B1DA9" w:rsidRPr="00FF0985" w:rsidRDefault="009B1DA9" w:rsidP="00FF0985">
            <w:pPr>
              <w:pStyle w:val="Paragrafi"/>
              <w:ind w:firstLine="0"/>
              <w:rPr>
                <w:sz w:val="20"/>
                <w:lang w:val="it-IT"/>
              </w:rPr>
            </w:pPr>
          </w:p>
          <w:p w:rsidR="009B1DA9" w:rsidRPr="00FF0985" w:rsidRDefault="009B1DA9" w:rsidP="00FF0985">
            <w:pPr>
              <w:pStyle w:val="Paragrafi"/>
              <w:ind w:firstLine="0"/>
              <w:rPr>
                <w:b/>
                <w:sz w:val="20"/>
                <w:lang w:val="it-IT"/>
              </w:rPr>
            </w:pPr>
            <w:r w:rsidRPr="00FF0985">
              <w:rPr>
                <w:sz w:val="20"/>
                <w:lang w:val="it-IT"/>
              </w:rPr>
              <w:t xml:space="preserve">Komuna: </w:t>
            </w:r>
            <w:r w:rsidR="00D251C3" w:rsidRPr="00FF0985">
              <w:rPr>
                <w:b/>
                <w:sz w:val="20"/>
                <w:lang w:val="it-IT"/>
              </w:rPr>
              <w:t>Tërbuf</w:t>
            </w:r>
          </w:p>
          <w:p w:rsidR="009B1DA9" w:rsidRPr="00FF0985" w:rsidRDefault="009B1DA9" w:rsidP="00FF0985">
            <w:pPr>
              <w:pStyle w:val="Paragrafi"/>
              <w:ind w:firstLine="0"/>
              <w:rPr>
                <w:sz w:val="20"/>
                <w:lang w:val="it-IT"/>
              </w:rPr>
            </w:pPr>
          </w:p>
          <w:p w:rsidR="009B1DA9" w:rsidRPr="00FF0985" w:rsidRDefault="009B1DA9" w:rsidP="00FF0985">
            <w:pPr>
              <w:pStyle w:val="Paragrafi"/>
              <w:ind w:firstLine="0"/>
              <w:rPr>
                <w:sz w:val="20"/>
                <w:lang w:val="it-IT"/>
              </w:rPr>
            </w:pPr>
            <w:r w:rsidRPr="00FF0985">
              <w:rPr>
                <w:sz w:val="20"/>
                <w:lang w:val="it-IT"/>
              </w:rPr>
              <w:t xml:space="preserve">Fusha e përdorimit të pronës: </w:t>
            </w:r>
            <w:r w:rsidRPr="00FF0985">
              <w:rPr>
                <w:b/>
                <w:sz w:val="20"/>
                <w:lang w:val="it-IT"/>
              </w:rPr>
              <w:t>Pyll</w:t>
            </w:r>
          </w:p>
          <w:p w:rsidR="009B1DA9" w:rsidRPr="00FF0985" w:rsidRDefault="009B1DA9" w:rsidP="00FF0985">
            <w:pPr>
              <w:pStyle w:val="Paragrafi"/>
              <w:ind w:firstLine="0"/>
              <w:rPr>
                <w:sz w:val="20"/>
                <w:lang w:val="it-IT"/>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jc w:val="center"/>
              <w:rPr>
                <w:sz w:val="20"/>
                <w:lang w:val="it-IT"/>
              </w:rPr>
            </w:pPr>
          </w:p>
          <w:p w:rsidR="009B1DA9" w:rsidRPr="00FF0985" w:rsidRDefault="009B1DA9" w:rsidP="00FF0985">
            <w:pPr>
              <w:pStyle w:val="Paragrafi"/>
              <w:ind w:firstLine="0"/>
              <w:jc w:val="center"/>
              <w:rPr>
                <w:sz w:val="20"/>
                <w:lang w:val="it-IT"/>
              </w:rPr>
            </w:pPr>
          </w:p>
          <w:p w:rsidR="009B1DA9" w:rsidRPr="00FF0985" w:rsidRDefault="009B1DA9" w:rsidP="00FF0985">
            <w:pPr>
              <w:pStyle w:val="Paragrafi"/>
              <w:ind w:firstLine="0"/>
              <w:jc w:val="center"/>
              <w:rPr>
                <w:sz w:val="20"/>
                <w:lang w:val="de-DE"/>
              </w:rPr>
            </w:pPr>
            <w:r w:rsidRPr="00FF0985">
              <w:rPr>
                <w:sz w:val="20"/>
                <w:lang w:val="de-DE"/>
              </w:rPr>
              <w:t>Nr.</w:t>
            </w:r>
          </w:p>
          <w:p w:rsidR="009B1DA9" w:rsidRPr="00FF0985" w:rsidRDefault="00F07292" w:rsidP="00FF0985">
            <w:pPr>
              <w:pStyle w:val="Paragrafi"/>
              <w:ind w:firstLine="0"/>
              <w:jc w:val="center"/>
              <w:rPr>
                <w:sz w:val="20"/>
                <w:lang w:val="de-DE"/>
              </w:rPr>
            </w:pPr>
            <w:r w:rsidRPr="00FF0985">
              <w:rPr>
                <w:sz w:val="20"/>
                <w:lang w:val="de-DE"/>
              </w:rPr>
              <w:t>rend</w:t>
            </w:r>
          </w:p>
        </w:tc>
        <w:tc>
          <w:tcPr>
            <w:tcW w:w="991" w:type="dxa"/>
            <w:shd w:val="clear" w:color="auto" w:fill="auto"/>
          </w:tcPr>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r w:rsidRPr="00FF0985">
              <w:rPr>
                <w:sz w:val="20"/>
                <w:lang w:val="de-DE"/>
              </w:rPr>
              <w:t>Nr.i</w:t>
            </w:r>
          </w:p>
          <w:p w:rsidR="009B1DA9" w:rsidRPr="00FF0985" w:rsidRDefault="009B1DA9" w:rsidP="00FF0985">
            <w:pPr>
              <w:pStyle w:val="Paragrafi"/>
              <w:ind w:firstLine="0"/>
              <w:jc w:val="center"/>
              <w:rPr>
                <w:sz w:val="20"/>
                <w:lang w:val="de-DE"/>
              </w:rPr>
            </w:pPr>
            <w:r w:rsidRPr="00FF0985">
              <w:rPr>
                <w:sz w:val="20"/>
                <w:lang w:val="de-DE"/>
              </w:rPr>
              <w:t>inv.sipas VKM</w:t>
            </w:r>
          </w:p>
        </w:tc>
        <w:tc>
          <w:tcPr>
            <w:tcW w:w="1927" w:type="dxa"/>
            <w:shd w:val="clear" w:color="auto" w:fill="auto"/>
          </w:tcPr>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r w:rsidRPr="00FF0985">
              <w:rPr>
                <w:sz w:val="20"/>
                <w:lang w:val="de-DE"/>
              </w:rPr>
              <w:t>Emërtesa e ekonomisë pyjore dhe kullosore (EPK)</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Emërtesa e ngastrës</w:t>
            </w:r>
            <w:r w:rsidR="00D251C3" w:rsidRPr="00FF0985">
              <w:rPr>
                <w:sz w:val="20"/>
                <w:lang w:val="de-DE"/>
              </w:rPr>
              <w:t>,</w:t>
            </w:r>
          </w:p>
          <w:p w:rsidR="009B1DA9" w:rsidRPr="00FF0985" w:rsidRDefault="00D251C3" w:rsidP="00FF0985">
            <w:pPr>
              <w:pStyle w:val="Paragrafi"/>
              <w:ind w:firstLine="0"/>
              <w:jc w:val="center"/>
              <w:rPr>
                <w:sz w:val="20"/>
                <w:lang w:val="de-DE"/>
              </w:rPr>
            </w:pPr>
            <w:r w:rsidRPr="00FF0985">
              <w:rPr>
                <w:sz w:val="20"/>
                <w:lang w:val="de-DE"/>
              </w:rPr>
              <w:t>v</w:t>
            </w:r>
            <w:r w:rsidR="009B1DA9" w:rsidRPr="00FF0985">
              <w:rPr>
                <w:sz w:val="20"/>
                <w:lang w:val="de-DE"/>
              </w:rPr>
              <w:t>endndodhja (sipas emërtesës popullore)</w:t>
            </w:r>
          </w:p>
        </w:tc>
        <w:tc>
          <w:tcPr>
            <w:tcW w:w="1218" w:type="dxa"/>
            <w:shd w:val="clear" w:color="auto" w:fill="auto"/>
          </w:tcPr>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r w:rsidRPr="00FF0985">
              <w:rPr>
                <w:sz w:val="20"/>
                <w:lang w:val="de-DE"/>
              </w:rPr>
              <w:t>Numri i ngastrës</w:t>
            </w:r>
          </w:p>
        </w:tc>
        <w:tc>
          <w:tcPr>
            <w:tcW w:w="1285" w:type="dxa"/>
            <w:shd w:val="clear" w:color="auto" w:fill="auto"/>
          </w:tcPr>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r w:rsidRPr="00FF0985">
              <w:rPr>
                <w:sz w:val="20"/>
                <w:lang w:val="de-DE"/>
              </w:rPr>
              <w:t>Destinacioni</w:t>
            </w:r>
          </w:p>
        </w:tc>
        <w:tc>
          <w:tcPr>
            <w:tcW w:w="1251" w:type="dxa"/>
            <w:shd w:val="clear" w:color="auto" w:fill="auto"/>
          </w:tcPr>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p>
          <w:p w:rsidR="009B1DA9" w:rsidRPr="00FF0985" w:rsidRDefault="009B1DA9" w:rsidP="00FF0985">
            <w:pPr>
              <w:pStyle w:val="Paragrafi"/>
              <w:ind w:firstLine="0"/>
              <w:jc w:val="center"/>
              <w:rPr>
                <w:sz w:val="20"/>
                <w:lang w:val="de-DE"/>
              </w:rPr>
            </w:pPr>
            <w:r w:rsidRPr="00FF0985">
              <w:rPr>
                <w:sz w:val="20"/>
                <w:lang w:val="de-DE"/>
              </w:rPr>
              <w:t>Sipërfaqja ha</w:t>
            </w:r>
          </w:p>
        </w:tc>
        <w:tc>
          <w:tcPr>
            <w:tcW w:w="1249" w:type="dxa"/>
            <w:shd w:val="clear" w:color="auto" w:fill="auto"/>
          </w:tcPr>
          <w:p w:rsidR="009B1DA9" w:rsidRPr="00FF0985" w:rsidRDefault="009B1DA9" w:rsidP="00FF0985">
            <w:pPr>
              <w:pStyle w:val="Paragrafi"/>
              <w:ind w:firstLine="0"/>
              <w:jc w:val="center"/>
              <w:rPr>
                <w:sz w:val="20"/>
              </w:rPr>
            </w:pPr>
          </w:p>
          <w:p w:rsidR="009B1DA9" w:rsidRPr="00FF0985" w:rsidRDefault="009B1DA9" w:rsidP="00FF0985">
            <w:pPr>
              <w:pStyle w:val="Paragrafi"/>
              <w:ind w:firstLine="0"/>
              <w:jc w:val="center"/>
              <w:rPr>
                <w:sz w:val="20"/>
              </w:rPr>
            </w:pPr>
            <w:r w:rsidRPr="00FF0985">
              <w:rPr>
                <w:sz w:val="20"/>
              </w:rPr>
              <w:t>Funksioni për të cilin përdoret prona</w:t>
            </w:r>
          </w:p>
        </w:tc>
        <w:tc>
          <w:tcPr>
            <w:tcW w:w="1433" w:type="dxa"/>
            <w:shd w:val="clear" w:color="auto" w:fill="auto"/>
          </w:tcPr>
          <w:p w:rsidR="009B1DA9" w:rsidRPr="00FF0985" w:rsidRDefault="009B1DA9" w:rsidP="00FF0985">
            <w:pPr>
              <w:pStyle w:val="Paragrafi"/>
              <w:ind w:firstLine="0"/>
              <w:jc w:val="center"/>
              <w:rPr>
                <w:sz w:val="20"/>
                <w:lang w:val="it-IT"/>
              </w:rPr>
            </w:pPr>
          </w:p>
          <w:p w:rsidR="009B1DA9" w:rsidRPr="00FF0985" w:rsidRDefault="00D251C3" w:rsidP="00FF0985">
            <w:pPr>
              <w:pStyle w:val="Paragrafi"/>
              <w:ind w:firstLine="0"/>
              <w:jc w:val="center"/>
              <w:rPr>
                <w:sz w:val="20"/>
                <w:lang w:val="it-IT"/>
              </w:rPr>
            </w:pPr>
            <w:r w:rsidRPr="00FF0985">
              <w:rPr>
                <w:sz w:val="20"/>
                <w:lang w:val="it-IT"/>
              </w:rPr>
              <w:t>Institucioni, e</w:t>
            </w:r>
            <w:r w:rsidR="009B1DA9" w:rsidRPr="00FF0985">
              <w:rPr>
                <w:sz w:val="20"/>
                <w:lang w:val="it-IT"/>
              </w:rPr>
              <w:t>nti me përgjegjësitë administrative</w:t>
            </w:r>
          </w:p>
        </w:tc>
        <w:tc>
          <w:tcPr>
            <w:tcW w:w="1215" w:type="dxa"/>
            <w:shd w:val="clear" w:color="auto" w:fill="auto"/>
          </w:tcPr>
          <w:p w:rsidR="009B1DA9" w:rsidRPr="00FF0985" w:rsidRDefault="009B1DA9" w:rsidP="00FF0985">
            <w:pPr>
              <w:pStyle w:val="Paragrafi"/>
              <w:ind w:firstLine="0"/>
              <w:jc w:val="center"/>
              <w:rPr>
                <w:sz w:val="20"/>
                <w:lang w:val="it-IT"/>
              </w:rPr>
            </w:pPr>
            <w:r w:rsidRPr="00FF0985">
              <w:rPr>
                <w:sz w:val="20"/>
                <w:lang w:val="it-IT"/>
              </w:rPr>
              <w:t>Institucioni</w:t>
            </w:r>
            <w:r w:rsidR="00D251C3" w:rsidRPr="00FF0985">
              <w:rPr>
                <w:sz w:val="20"/>
                <w:lang w:val="it-IT"/>
              </w:rPr>
              <w:t>, enti përdorues s</w:t>
            </w:r>
            <w:r w:rsidRPr="00FF0985">
              <w:rPr>
                <w:sz w:val="20"/>
                <w:lang w:val="it-IT"/>
              </w:rPr>
              <w:t>tatusi juridik i përdorimit</w:t>
            </w:r>
          </w:p>
        </w:tc>
        <w:tc>
          <w:tcPr>
            <w:tcW w:w="1190" w:type="dxa"/>
            <w:shd w:val="clear" w:color="auto" w:fill="auto"/>
          </w:tcPr>
          <w:p w:rsidR="009B1DA9" w:rsidRPr="00FF0985" w:rsidRDefault="009B1DA9" w:rsidP="00FF0985">
            <w:pPr>
              <w:pStyle w:val="Paragrafi"/>
              <w:ind w:firstLine="0"/>
              <w:jc w:val="center"/>
              <w:rPr>
                <w:sz w:val="20"/>
                <w:lang w:val="it-IT"/>
              </w:rPr>
            </w:pPr>
          </w:p>
          <w:p w:rsidR="009B1DA9" w:rsidRPr="00FF0985" w:rsidRDefault="009B1DA9" w:rsidP="00FF0985">
            <w:pPr>
              <w:pStyle w:val="Paragrafi"/>
              <w:ind w:firstLine="0"/>
              <w:jc w:val="center"/>
              <w:rPr>
                <w:sz w:val="20"/>
                <w:lang w:val="it-IT"/>
              </w:rPr>
            </w:pPr>
          </w:p>
          <w:p w:rsidR="009B1DA9" w:rsidRPr="00FF0985" w:rsidRDefault="009B1DA9" w:rsidP="00FF0985">
            <w:pPr>
              <w:pStyle w:val="Paragrafi"/>
              <w:ind w:firstLine="0"/>
              <w:jc w:val="center"/>
              <w:rPr>
                <w:sz w:val="20"/>
                <w:lang w:val="it-IT"/>
              </w:rPr>
            </w:pPr>
            <w:r w:rsidRPr="00FF0985">
              <w:rPr>
                <w:sz w:val="20"/>
                <w:lang w:val="it-IT"/>
              </w:rPr>
              <w:t>Të dhëna (Shënime të veçanta)</w:t>
            </w: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1</w:t>
            </w:r>
          </w:p>
        </w:tc>
        <w:tc>
          <w:tcPr>
            <w:tcW w:w="99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2</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3</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4</w:t>
            </w:r>
          </w:p>
        </w:tc>
        <w:tc>
          <w:tcPr>
            <w:tcW w:w="1218"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5</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6</w:t>
            </w:r>
          </w:p>
        </w:tc>
        <w:tc>
          <w:tcPr>
            <w:tcW w:w="125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7</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8</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9</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10</w:t>
            </w:r>
          </w:p>
        </w:tc>
        <w:tc>
          <w:tcPr>
            <w:tcW w:w="1190"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11</w:t>
            </w: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1.</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914</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Çermë Taçez</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4÷21</w:t>
            </w:r>
          </w:p>
        </w:tc>
        <w:tc>
          <w:tcPr>
            <w:tcW w:w="1285" w:type="dxa"/>
            <w:shd w:val="clear" w:color="auto" w:fill="auto"/>
          </w:tcPr>
          <w:p w:rsidR="009B1DA9" w:rsidRPr="00FF0985" w:rsidRDefault="009B1DA9" w:rsidP="00FF0985">
            <w:pPr>
              <w:pStyle w:val="Paragrafi"/>
              <w:ind w:firstLine="0"/>
              <w:rPr>
                <w:sz w:val="20"/>
                <w:lang w:val="de-DE"/>
              </w:rPr>
            </w:pPr>
            <w:r w:rsidRPr="00FF0985">
              <w:rPr>
                <w:sz w:val="20"/>
                <w:lang w:val="de-DE"/>
              </w:rPr>
              <w:t>Sip.boshe</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165</w:t>
            </w:r>
          </w:p>
        </w:tc>
        <w:tc>
          <w:tcPr>
            <w:tcW w:w="1249" w:type="dxa"/>
            <w:shd w:val="clear" w:color="auto" w:fill="auto"/>
          </w:tcPr>
          <w:p w:rsidR="009B1DA9" w:rsidRPr="00FF0985" w:rsidRDefault="009B1DA9" w:rsidP="00FF0985">
            <w:pPr>
              <w:pStyle w:val="Paragrafi"/>
              <w:ind w:firstLine="0"/>
              <w:rPr>
                <w:sz w:val="20"/>
                <w:lang w:val="de-DE"/>
              </w:rPr>
            </w:pPr>
            <w:r w:rsidRPr="00FF0985">
              <w:rPr>
                <w:sz w:val="20"/>
                <w:lang w:val="de-DE"/>
              </w:rPr>
              <w:t>Prodhues</w:t>
            </w:r>
          </w:p>
        </w:tc>
        <w:tc>
          <w:tcPr>
            <w:tcW w:w="1433" w:type="dxa"/>
            <w:shd w:val="clear" w:color="auto" w:fill="auto"/>
          </w:tcPr>
          <w:p w:rsidR="009B1DA9" w:rsidRPr="00FF0985" w:rsidRDefault="009B1DA9" w:rsidP="00FF0985">
            <w:pPr>
              <w:pStyle w:val="Paragrafi"/>
              <w:ind w:firstLine="0"/>
              <w:rPr>
                <w:sz w:val="20"/>
                <w:lang w:val="de-DE"/>
              </w:rPr>
            </w:pPr>
            <w:r w:rsidRPr="00FF0985">
              <w:rPr>
                <w:sz w:val="20"/>
                <w:lang w:val="de-DE"/>
              </w:rPr>
              <w:t>M.M.P.A.U</w:t>
            </w:r>
          </w:p>
        </w:tc>
        <w:tc>
          <w:tcPr>
            <w:tcW w:w="1215" w:type="dxa"/>
            <w:shd w:val="clear" w:color="auto" w:fill="auto"/>
          </w:tcPr>
          <w:p w:rsidR="009B1DA9" w:rsidRPr="00FF0985" w:rsidRDefault="009B1DA9" w:rsidP="00FF0985">
            <w:pPr>
              <w:pStyle w:val="Paragrafi"/>
              <w:ind w:firstLine="0"/>
              <w:rPr>
                <w:sz w:val="20"/>
                <w:lang w:val="de-DE"/>
              </w:rPr>
            </w:pPr>
            <w:r w:rsidRPr="00FF0985">
              <w:rPr>
                <w:sz w:val="20"/>
                <w:lang w:val="de-DE"/>
              </w:rPr>
              <w:t>D.Sh.P</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2.</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915</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Shelgu e Gjekos</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Shelgu i Gjekos</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22/a</w:t>
            </w:r>
          </w:p>
        </w:tc>
        <w:tc>
          <w:tcPr>
            <w:tcW w:w="1285" w:type="dxa"/>
            <w:shd w:val="clear" w:color="auto" w:fill="auto"/>
          </w:tcPr>
          <w:p w:rsidR="009B1DA9" w:rsidRPr="00FF0985" w:rsidRDefault="009B1DA9" w:rsidP="00FF0985">
            <w:pPr>
              <w:pStyle w:val="Paragrafi"/>
              <w:ind w:firstLine="0"/>
              <w:rPr>
                <w:sz w:val="20"/>
                <w:lang w:val="de-DE"/>
              </w:rPr>
            </w:pPr>
            <w:r w:rsidRPr="00FF0985">
              <w:rPr>
                <w:sz w:val="20"/>
                <w:lang w:val="de-DE"/>
              </w:rPr>
              <w:t>L.P+D.Z</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5.76</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3.</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916</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23/a</w:t>
            </w:r>
          </w:p>
        </w:tc>
        <w:tc>
          <w:tcPr>
            <w:tcW w:w="1285" w:type="dxa"/>
            <w:shd w:val="clear" w:color="auto" w:fill="auto"/>
          </w:tcPr>
          <w:p w:rsidR="009B1DA9" w:rsidRPr="00FF0985" w:rsidRDefault="009B1DA9" w:rsidP="00FF0985">
            <w:pPr>
              <w:pStyle w:val="Paragrafi"/>
              <w:ind w:firstLine="0"/>
              <w:rPr>
                <w:sz w:val="20"/>
                <w:lang w:val="de-DE"/>
              </w:rPr>
            </w:pPr>
            <w:r w:rsidRPr="00FF0985">
              <w:rPr>
                <w:sz w:val="20"/>
                <w:lang w:val="de-DE"/>
              </w:rPr>
              <w:t>Boshte</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8</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4.</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917</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23/b</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10.8</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5.</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918</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24/a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6.</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919</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24/b</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7.</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920</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24/c</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3.64</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8.</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921</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25/a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1.52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9.</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922</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26/a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4.12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10.</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923</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Shelgu i Mesëm</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Shelgu i Mesëm</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27/a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L.P+D.Z</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15</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11.</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924</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Kular</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Kular</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28/a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Boshe</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4.2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12.</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925</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29/a</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L.P+D.Z</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11.84</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r w:rsidR="009B1DA9" w:rsidRPr="00FF0985" w:rsidTr="00FF0985">
        <w:trPr>
          <w:jc w:val="center"/>
        </w:trPr>
        <w:tc>
          <w:tcPr>
            <w:tcW w:w="790" w:type="dxa"/>
            <w:shd w:val="clear" w:color="auto" w:fill="auto"/>
          </w:tcPr>
          <w:p w:rsidR="009B1DA9" w:rsidRPr="00FF0985" w:rsidRDefault="009B1DA9" w:rsidP="00FF0985">
            <w:pPr>
              <w:pStyle w:val="Paragrafi"/>
              <w:ind w:firstLine="0"/>
              <w:rPr>
                <w:sz w:val="20"/>
                <w:lang w:val="de-DE"/>
              </w:rPr>
            </w:pPr>
            <w:r w:rsidRPr="00FF0985">
              <w:rPr>
                <w:sz w:val="20"/>
                <w:lang w:val="de-DE"/>
              </w:rPr>
              <w:t>13.</w:t>
            </w:r>
          </w:p>
        </w:tc>
        <w:tc>
          <w:tcPr>
            <w:tcW w:w="991" w:type="dxa"/>
            <w:shd w:val="clear" w:color="auto" w:fill="auto"/>
          </w:tcPr>
          <w:p w:rsidR="009B1DA9" w:rsidRPr="00FF0985" w:rsidRDefault="009B1DA9" w:rsidP="00FF0985">
            <w:pPr>
              <w:pStyle w:val="Paragrafi"/>
              <w:ind w:firstLine="0"/>
              <w:rPr>
                <w:sz w:val="20"/>
                <w:lang w:val="de-DE"/>
              </w:rPr>
            </w:pPr>
            <w:r w:rsidRPr="00FF0985">
              <w:rPr>
                <w:sz w:val="20"/>
                <w:lang w:val="de-DE"/>
              </w:rPr>
              <w:t>926</w:t>
            </w:r>
          </w:p>
        </w:tc>
        <w:tc>
          <w:tcPr>
            <w:tcW w:w="1927"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671"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8" w:type="dxa"/>
            <w:shd w:val="clear" w:color="auto" w:fill="auto"/>
          </w:tcPr>
          <w:p w:rsidR="009B1DA9" w:rsidRPr="00FF0985" w:rsidRDefault="009B1DA9" w:rsidP="00FF0985">
            <w:pPr>
              <w:pStyle w:val="Paragrafi"/>
              <w:ind w:firstLine="0"/>
              <w:rPr>
                <w:sz w:val="20"/>
                <w:lang w:val="de-DE"/>
              </w:rPr>
            </w:pPr>
            <w:r w:rsidRPr="00FF0985">
              <w:rPr>
                <w:sz w:val="20"/>
                <w:lang w:val="de-DE"/>
              </w:rPr>
              <w:t>29/b</w:t>
            </w:r>
          </w:p>
        </w:tc>
        <w:tc>
          <w:tcPr>
            <w:tcW w:w="128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Boshe</w:t>
            </w:r>
          </w:p>
        </w:tc>
        <w:tc>
          <w:tcPr>
            <w:tcW w:w="1251" w:type="dxa"/>
            <w:shd w:val="clear" w:color="auto" w:fill="auto"/>
          </w:tcPr>
          <w:p w:rsidR="009B1DA9" w:rsidRPr="00FF0985" w:rsidRDefault="009B1DA9" w:rsidP="00FF0985">
            <w:pPr>
              <w:pStyle w:val="Paragrafi"/>
              <w:ind w:firstLine="0"/>
              <w:rPr>
                <w:sz w:val="20"/>
                <w:lang w:val="de-DE"/>
              </w:rPr>
            </w:pPr>
            <w:r w:rsidRPr="00FF0985">
              <w:rPr>
                <w:sz w:val="20"/>
                <w:lang w:val="de-DE"/>
              </w:rPr>
              <w:t>0.92</w:t>
            </w:r>
          </w:p>
        </w:tc>
        <w:tc>
          <w:tcPr>
            <w:tcW w:w="1249"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433"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215" w:type="dxa"/>
            <w:shd w:val="clear" w:color="auto" w:fill="auto"/>
          </w:tcPr>
          <w:p w:rsidR="009B1DA9" w:rsidRPr="00FF0985" w:rsidRDefault="009B1DA9" w:rsidP="00FF0985">
            <w:pPr>
              <w:pStyle w:val="Paragrafi"/>
              <w:ind w:firstLine="0"/>
              <w:jc w:val="center"/>
              <w:rPr>
                <w:sz w:val="20"/>
                <w:lang w:val="de-DE"/>
              </w:rPr>
            </w:pPr>
            <w:r w:rsidRPr="00FF0985">
              <w:rPr>
                <w:sz w:val="20"/>
                <w:lang w:val="de-DE"/>
              </w:rPr>
              <w:t>„</w:t>
            </w:r>
          </w:p>
        </w:tc>
        <w:tc>
          <w:tcPr>
            <w:tcW w:w="1190" w:type="dxa"/>
            <w:shd w:val="clear" w:color="auto" w:fill="auto"/>
          </w:tcPr>
          <w:p w:rsidR="009B1DA9" w:rsidRPr="00FF0985" w:rsidRDefault="009B1DA9" w:rsidP="00FF0985">
            <w:pPr>
              <w:pStyle w:val="Paragrafi"/>
              <w:ind w:firstLine="0"/>
              <w:rPr>
                <w:sz w:val="20"/>
                <w:lang w:val="de-DE"/>
              </w:rPr>
            </w:pPr>
          </w:p>
        </w:tc>
      </w:tr>
    </w:tbl>
    <w:p w:rsidR="009B1DA9" w:rsidRPr="00746328" w:rsidRDefault="009B1DA9" w:rsidP="009B1DA9">
      <w:pPr>
        <w:pStyle w:val="Paragrafi"/>
        <w:rPr>
          <w:lang w:val="de-DE"/>
        </w:rPr>
      </w:pPr>
    </w:p>
    <w:p w:rsidR="009B1DA9" w:rsidRPr="00746328" w:rsidRDefault="009B1DA9" w:rsidP="009B1DA9">
      <w:pPr>
        <w:pStyle w:val="Paragrafi"/>
        <w:rPr>
          <w:lang w:val="de-DE"/>
        </w:rPr>
      </w:pPr>
    </w:p>
    <w:p w:rsidR="009B1DA9" w:rsidRPr="00746328" w:rsidRDefault="009B1DA9" w:rsidP="009B1DA9">
      <w:pPr>
        <w:pStyle w:val="Paragrafi"/>
        <w:ind w:firstLine="0"/>
        <w:rPr>
          <w:lang w:val="de-DE"/>
        </w:rPr>
      </w:pPr>
    </w:p>
    <w:p w:rsidR="009B1DA9" w:rsidRDefault="009B1DA9" w:rsidP="009B1DA9">
      <w:pPr>
        <w:pStyle w:val="Paragrafi"/>
        <w:ind w:firstLine="0"/>
        <w:rPr>
          <w:lang w:val="de-DE"/>
        </w:rPr>
        <w:sectPr w:rsidR="009B1DA9" w:rsidSect="009B1DA9">
          <w:pgSz w:w="16840" w:h="11907" w:orient="landscape" w:code="9"/>
          <w:pgMar w:top="1418" w:right="1418" w:bottom="1418" w:left="1418" w:header="0" w:footer="1134" w:gutter="0"/>
          <w:cols w:space="720"/>
          <w:docGrid w:linePitch="360"/>
        </w:sectPr>
      </w:pPr>
    </w:p>
    <w:p w:rsidR="009B1DA9" w:rsidRDefault="009B1DA9" w:rsidP="009B1DA9">
      <w:pPr>
        <w:pStyle w:val="Paragrafi"/>
        <w:rPr>
          <w:lang w:val="de-DE"/>
        </w:rPr>
      </w:pPr>
      <w:r>
        <w:rPr>
          <w:lang w:val="de-DE"/>
        </w:rPr>
        <w:lastRenderedPageBreak/>
        <w:t>Njësia e qeverisjes vendore: Tërbuf</w:t>
      </w:r>
    </w:p>
    <w:p w:rsidR="009B1DA9" w:rsidRDefault="009B1DA9" w:rsidP="009B1DA9">
      <w:pPr>
        <w:pStyle w:val="Paragrafi"/>
        <w:jc w:val="right"/>
        <w:rPr>
          <w:lang w:val="de-DE"/>
        </w:rPr>
      </w:pPr>
      <w:r>
        <w:rPr>
          <w:lang w:val="de-DE"/>
        </w:rPr>
        <w:t>Lidhja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B1DA9" w:rsidRPr="00FF0985" w:rsidTr="00FF0985">
        <w:tc>
          <w:tcPr>
            <w:tcW w:w="3095" w:type="dxa"/>
            <w:shd w:val="clear" w:color="auto" w:fill="auto"/>
          </w:tcPr>
          <w:p w:rsidR="009B1DA9" w:rsidRPr="00FF0985" w:rsidRDefault="009B1DA9" w:rsidP="00FF0985">
            <w:pPr>
              <w:pStyle w:val="Paragrafi"/>
              <w:ind w:firstLine="0"/>
              <w:rPr>
                <w:b/>
                <w:lang w:val="it-IT"/>
              </w:rPr>
            </w:pPr>
            <w:r w:rsidRPr="00FF0985">
              <w:rPr>
                <w:b/>
                <w:lang w:val="it-IT"/>
              </w:rPr>
              <w:t>Numrat rendorë të pronave në listën e inventarit</w:t>
            </w:r>
          </w:p>
        </w:tc>
        <w:tc>
          <w:tcPr>
            <w:tcW w:w="3096" w:type="dxa"/>
            <w:shd w:val="clear" w:color="auto" w:fill="auto"/>
          </w:tcPr>
          <w:p w:rsidR="009B1DA9" w:rsidRPr="00FF0985" w:rsidRDefault="009B1DA9" w:rsidP="00FF0985">
            <w:pPr>
              <w:pStyle w:val="Paragrafi"/>
              <w:ind w:firstLine="0"/>
              <w:rPr>
                <w:b/>
                <w:lang w:val="de-DE"/>
              </w:rPr>
            </w:pPr>
            <w:r w:rsidRPr="00FF0985">
              <w:rPr>
                <w:b/>
                <w:lang w:val="de-DE"/>
              </w:rPr>
              <w:t>Fusha e përdorimit të pronës</w:t>
            </w:r>
          </w:p>
        </w:tc>
        <w:tc>
          <w:tcPr>
            <w:tcW w:w="3096" w:type="dxa"/>
            <w:shd w:val="clear" w:color="auto" w:fill="auto"/>
          </w:tcPr>
          <w:p w:rsidR="009B1DA9" w:rsidRPr="00FF0985" w:rsidRDefault="009B1DA9" w:rsidP="00FF0985">
            <w:pPr>
              <w:pStyle w:val="Paragrafi"/>
              <w:ind w:firstLine="0"/>
              <w:rPr>
                <w:b/>
                <w:lang w:val="de-DE"/>
              </w:rPr>
            </w:pPr>
            <w:r w:rsidRPr="00FF0985">
              <w:rPr>
                <w:b/>
                <w:lang w:val="de-DE"/>
              </w:rPr>
              <w:t>Lloji i transferimit</w:t>
            </w: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r w:rsidRPr="00FF0985">
              <w:rPr>
                <w:lang w:val="de-DE"/>
              </w:rPr>
              <w:t>914-926</w:t>
            </w:r>
          </w:p>
        </w:tc>
        <w:tc>
          <w:tcPr>
            <w:tcW w:w="3096" w:type="dxa"/>
            <w:shd w:val="clear" w:color="auto" w:fill="auto"/>
          </w:tcPr>
          <w:p w:rsidR="009B1DA9" w:rsidRPr="00FF0985" w:rsidRDefault="009B1DA9" w:rsidP="00FF0985">
            <w:pPr>
              <w:pStyle w:val="Paragrafi"/>
              <w:ind w:firstLine="0"/>
              <w:rPr>
                <w:lang w:val="de-DE"/>
              </w:rPr>
            </w:pPr>
            <w:r w:rsidRPr="00FF0985">
              <w:rPr>
                <w:lang w:val="de-DE"/>
              </w:rPr>
              <w:t>Pyll</w:t>
            </w:r>
          </w:p>
        </w:tc>
        <w:tc>
          <w:tcPr>
            <w:tcW w:w="3096" w:type="dxa"/>
            <w:shd w:val="clear" w:color="auto" w:fill="auto"/>
          </w:tcPr>
          <w:p w:rsidR="009B1DA9" w:rsidRPr="00FF0985" w:rsidRDefault="009B1DA9" w:rsidP="00FF0985">
            <w:pPr>
              <w:pStyle w:val="Paragrafi"/>
              <w:ind w:firstLine="0"/>
              <w:rPr>
                <w:lang w:val="de-DE"/>
              </w:rPr>
            </w:pPr>
            <w:r w:rsidRPr="00FF0985">
              <w:rPr>
                <w:lang w:val="de-DE"/>
              </w:rPr>
              <w:t>Pronësi</w:t>
            </w: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bl>
    <w:p w:rsidR="009B1DA9" w:rsidRDefault="009B1DA9" w:rsidP="009B1DA9">
      <w:pPr>
        <w:pStyle w:val="Paragrafi"/>
        <w:ind w:firstLine="0"/>
        <w:rPr>
          <w:lang w:val="de-DE"/>
        </w:rPr>
      </w:pPr>
    </w:p>
    <w:p w:rsidR="009B1DA9" w:rsidRDefault="009B1DA9" w:rsidP="009B1DA9">
      <w:pPr>
        <w:pStyle w:val="Paragrafi"/>
        <w:rPr>
          <w:lang w:val="de-DE"/>
        </w:rPr>
      </w:pPr>
    </w:p>
    <w:p w:rsidR="009B1DA9" w:rsidRPr="004C3EDB" w:rsidRDefault="009B1DA9" w:rsidP="009B1DA9">
      <w:pPr>
        <w:pStyle w:val="Akti"/>
        <w:keepNext w:val="0"/>
      </w:pPr>
      <w:r w:rsidRPr="004C3EDB">
        <w:t>VENDIM</w:t>
      </w:r>
    </w:p>
    <w:p w:rsidR="009B1DA9" w:rsidRPr="004C3EDB" w:rsidRDefault="009B1DA9" w:rsidP="009B1DA9">
      <w:pPr>
        <w:pStyle w:val="NumriData"/>
        <w:keepNext w:val="0"/>
      </w:pPr>
      <w:r w:rsidRPr="004C3EDB">
        <w:t xml:space="preserve">Nr.309, datë 12.3.2008 </w:t>
      </w:r>
    </w:p>
    <w:p w:rsidR="009B1DA9" w:rsidRPr="004C3EDB" w:rsidRDefault="009B1DA9" w:rsidP="009B1DA9">
      <w:pPr>
        <w:pStyle w:val="Paragrafi"/>
        <w:rPr>
          <w:lang w:val="de-DE"/>
        </w:rPr>
      </w:pPr>
    </w:p>
    <w:p w:rsidR="009B1DA9" w:rsidRPr="00BB39A1" w:rsidRDefault="009B1DA9" w:rsidP="009B1DA9">
      <w:pPr>
        <w:pStyle w:val="Titulli"/>
        <w:keepNext w:val="0"/>
        <w:rPr>
          <w:lang w:val="de-DE"/>
        </w:rPr>
      </w:pPr>
      <w:r w:rsidRPr="00BB39A1">
        <w:rPr>
          <w:lang w:val="de-DE"/>
        </w:rPr>
        <w:t>PËR PËRCAKTIMIN E AUTORITETIT KONTRAKTUES, PËR DHËNIEN ME KONCESION TË HIDROCENTRALIT “SLLABINJË 2”</w:t>
      </w:r>
      <w:r w:rsidR="00D251C3">
        <w:rPr>
          <w:lang w:val="de-DE"/>
        </w:rPr>
        <w:t>,</w:t>
      </w:r>
      <w:r w:rsidRPr="00BB39A1">
        <w:rPr>
          <w:lang w:val="de-DE"/>
        </w:rPr>
        <w:t xml:space="preserve"> DHE MIRATIMIN E BONUSIT, NË PROCEDURËN PËRZGJEDHËSE KONKURRUESE, QË I JEPET SHOQËRISË</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BazLigjPropozues"/>
        <w:keepNext w:val="0"/>
        <w:rPr>
          <w:lang w:val="de-DE"/>
        </w:rPr>
      </w:pPr>
      <w:r w:rsidRPr="00BB39A1">
        <w:rPr>
          <w:lang w:val="de-DE"/>
        </w:rPr>
        <w:t>Në mbështetje të nenit 100 të Kushtetutës dhe të neneve 5, pika 3, e 23, pika 3, shkronja “b” të l</w:t>
      </w:r>
      <w:r w:rsidR="00D251C3">
        <w:rPr>
          <w:lang w:val="de-DE"/>
        </w:rPr>
        <w:t>igjit nr.</w:t>
      </w:r>
      <w:r>
        <w:rPr>
          <w:lang w:val="de-DE"/>
        </w:rPr>
        <w:t>9663, datë 18.12.2006</w:t>
      </w:r>
      <w:r w:rsidRPr="00BB39A1">
        <w:rPr>
          <w:lang w:val="de-DE"/>
        </w:rPr>
        <w:t xml:space="preserve"> “Për koncesionet”, me propozimin e Ministrit të Ekonomisë, Tregtisë dhe Energjetikës, Këshilli i Ministrave</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VENDOSI"/>
        <w:keepNext w:val="0"/>
        <w:rPr>
          <w:lang w:val="de-DE"/>
        </w:rPr>
      </w:pPr>
      <w:r w:rsidRPr="00BB39A1">
        <w:rPr>
          <w:lang w:val="de-DE"/>
        </w:rPr>
        <w:t>VENDOSI:</w:t>
      </w:r>
    </w:p>
    <w:p w:rsidR="009B1DA9" w:rsidRPr="004C3EDB" w:rsidRDefault="009B1DA9" w:rsidP="009B1DA9">
      <w:pPr>
        <w:pStyle w:val="Paragrafi"/>
        <w:rPr>
          <w:lang w:val="de-DE"/>
        </w:rPr>
      </w:pPr>
      <w:r w:rsidRPr="004C3EDB">
        <w:rPr>
          <w:lang w:val="de-DE"/>
        </w:rPr>
        <w:t> </w:t>
      </w:r>
    </w:p>
    <w:p w:rsidR="009B1DA9" w:rsidRPr="004C3EDB" w:rsidRDefault="009B1DA9" w:rsidP="009B1DA9">
      <w:pPr>
        <w:pStyle w:val="Paragrafi"/>
        <w:rPr>
          <w:lang w:val="de-DE"/>
        </w:rPr>
      </w:pPr>
      <w:r w:rsidRPr="004C3EDB">
        <w:rPr>
          <w:lang w:val="de-DE"/>
        </w:rPr>
        <w:t>1. Autoriteti kontraktues për kryerjen e procedurave li</w:t>
      </w:r>
      <w:r>
        <w:rPr>
          <w:lang w:val="de-DE"/>
        </w:rPr>
        <w:t>gjore, për dhënien me koncesion</w:t>
      </w:r>
      <w:r w:rsidRPr="004C3EDB">
        <w:rPr>
          <w:lang w:val="de-DE"/>
        </w:rPr>
        <w:t xml:space="preserve"> të formës “BOT” (ndërtim, operim dhe transferim</w:t>
      </w:r>
      <w:r>
        <w:rPr>
          <w:lang w:val="de-DE"/>
        </w:rPr>
        <w:t>)</w:t>
      </w:r>
      <w:r w:rsidRPr="004C3EDB">
        <w:rPr>
          <w:lang w:val="de-DE"/>
        </w:rPr>
        <w:t xml:space="preserve"> të hidrocentralit “Sllabinjë 2”, është Ministria e Ekonomisë, Tregtisë dhe Energjetikës.</w:t>
      </w:r>
    </w:p>
    <w:p w:rsidR="009B1DA9" w:rsidRPr="004C3EDB" w:rsidRDefault="009B1DA9" w:rsidP="009B1DA9">
      <w:pPr>
        <w:pStyle w:val="Paragrafi"/>
        <w:rPr>
          <w:lang w:val="de-DE"/>
        </w:rPr>
      </w:pPr>
      <w:r w:rsidRPr="004C3EDB">
        <w:rPr>
          <w:lang w:val="de-DE"/>
        </w:rPr>
        <w:t>2. Miratimin e bonusit prej 5 për qind të pikëve, për rezultatin teknik dhe financiar, në procedurën konkurruese përzgjedhëse (propozim i pakërkuar), që i jepet shoqërisë “LNK” sh</w:t>
      </w:r>
      <w:r>
        <w:rPr>
          <w:lang w:val="de-DE"/>
        </w:rPr>
        <w:t>.</w:t>
      </w:r>
      <w:r w:rsidRPr="004C3EDB">
        <w:rPr>
          <w:lang w:val="de-DE"/>
        </w:rPr>
        <w:t>p</w:t>
      </w:r>
      <w:r>
        <w:rPr>
          <w:lang w:val="de-DE"/>
        </w:rPr>
        <w:t>.</w:t>
      </w:r>
      <w:r w:rsidRPr="004C3EDB">
        <w:rPr>
          <w:lang w:val="de-DE"/>
        </w:rPr>
        <w:t>k.</w:t>
      </w:r>
    </w:p>
    <w:p w:rsidR="009B1DA9" w:rsidRPr="004C3EDB" w:rsidRDefault="009B1DA9" w:rsidP="009B1DA9">
      <w:pPr>
        <w:pStyle w:val="Paragrafi"/>
        <w:rPr>
          <w:lang w:val="de-DE"/>
        </w:rPr>
      </w:pPr>
      <w:r w:rsidRPr="004C3EDB">
        <w:rPr>
          <w:lang w:val="de-DE"/>
        </w:rPr>
        <w:t xml:space="preserve">3. Ministria e Ekonomisë, Tregtisë dhe Energjetikës, në procedurën konkurruese, për dhënien me koncesion të hidrocentralit  “Sllabinjë 2”, të kërkojë shprehje interesi dhe të pranojë oferta për të gjithë pjesën e lirë të skemës, ku përfshihet ndërtimi </w:t>
      </w:r>
      <w:r w:rsidRPr="005C2EF7">
        <w:rPr>
          <w:rFonts w:ascii="Times New Roman" w:hAnsi="Times New Roman"/>
        </w:rPr>
        <w:t>і</w:t>
      </w:r>
      <w:r w:rsidRPr="004C3EDB">
        <w:rPr>
          <w:rFonts w:cs="CG Times"/>
          <w:lang w:val="de-DE"/>
        </w:rPr>
        <w:t xml:space="preserve"> këtij hidrocentrali.</w:t>
      </w:r>
    </w:p>
    <w:p w:rsidR="009B1DA9" w:rsidRPr="004C3EDB" w:rsidRDefault="009B1DA9" w:rsidP="009B1DA9">
      <w:pPr>
        <w:pStyle w:val="Paragrafi"/>
        <w:rPr>
          <w:lang w:val="de-DE"/>
        </w:rPr>
      </w:pPr>
      <w:r w:rsidRPr="004C3EDB">
        <w:rPr>
          <w:lang w:val="de-DE"/>
        </w:rPr>
        <w:t>4. Ngarkohet  Ministria e Ekonomisë, Tregtisë dhe Energjetikës për zbatimin e këtij vendimi.</w:t>
      </w:r>
    </w:p>
    <w:p w:rsidR="009B1DA9" w:rsidRPr="004C3EDB" w:rsidRDefault="009B1DA9" w:rsidP="009B1DA9">
      <w:pPr>
        <w:pStyle w:val="Paragrafi"/>
        <w:rPr>
          <w:lang w:val="de-DE"/>
        </w:rPr>
      </w:pPr>
      <w:r w:rsidRPr="004C3EDB">
        <w:rPr>
          <w:lang w:val="de-DE"/>
        </w:rPr>
        <w:t>Ky vendim hyn në fuqi pas botimit në Fletoren Zyrtare.</w:t>
      </w:r>
    </w:p>
    <w:p w:rsidR="009B1DA9" w:rsidRPr="004C3EDB" w:rsidRDefault="009B1DA9" w:rsidP="009B1DA9">
      <w:pPr>
        <w:pStyle w:val="Paragrafi"/>
        <w:rPr>
          <w:lang w:val="de-DE"/>
        </w:rPr>
      </w:pPr>
      <w:r w:rsidRPr="004C3EDB">
        <w:rPr>
          <w:lang w:val="de-DE"/>
        </w:rPr>
        <w:t> </w:t>
      </w:r>
    </w:p>
    <w:p w:rsidR="009B1DA9" w:rsidRPr="00BB39A1" w:rsidRDefault="009B1DA9" w:rsidP="009B1DA9">
      <w:pPr>
        <w:pStyle w:val="Autoriteti"/>
        <w:keepNext w:val="0"/>
        <w:rPr>
          <w:lang w:val="de-DE"/>
        </w:rPr>
      </w:pPr>
      <w:r w:rsidRPr="00BB39A1">
        <w:rPr>
          <w:lang w:val="de-DE"/>
        </w:rPr>
        <w:t>KRYEMINISTRI</w:t>
      </w:r>
    </w:p>
    <w:p w:rsidR="009B1DA9" w:rsidRPr="00BB39A1" w:rsidRDefault="009B1DA9" w:rsidP="009B1DA9">
      <w:pPr>
        <w:pStyle w:val="AutoritetiEmer"/>
        <w:rPr>
          <w:lang w:val="de-DE"/>
        </w:rPr>
      </w:pPr>
      <w:r w:rsidRPr="00BB39A1">
        <w:rPr>
          <w:lang w:val="de-DE"/>
        </w:rPr>
        <w:t>Sali Berisha</w:t>
      </w:r>
    </w:p>
    <w:p w:rsidR="009B1DA9" w:rsidRPr="004C3EDB" w:rsidRDefault="009B1DA9" w:rsidP="009B1DA9">
      <w:pPr>
        <w:pStyle w:val="Paragrafi"/>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Default="009B1DA9" w:rsidP="009B1DA9">
      <w:pPr>
        <w:pStyle w:val="Paragrafi"/>
        <w:ind w:firstLine="0"/>
        <w:rPr>
          <w:lang w:val="de-DE"/>
        </w:rPr>
      </w:pPr>
    </w:p>
    <w:p w:rsidR="009B1DA9" w:rsidRPr="00BB39A1" w:rsidRDefault="009B1DA9" w:rsidP="009B1DA9">
      <w:pPr>
        <w:pStyle w:val="Akti"/>
        <w:keepNext w:val="0"/>
        <w:rPr>
          <w:lang w:val="de-DE"/>
        </w:rPr>
      </w:pPr>
      <w:r w:rsidRPr="00BB39A1">
        <w:rPr>
          <w:lang w:val="de-DE"/>
        </w:rPr>
        <w:t>VENDIM </w:t>
      </w:r>
    </w:p>
    <w:p w:rsidR="009B1DA9" w:rsidRPr="00BB39A1" w:rsidRDefault="009B1DA9" w:rsidP="009B1DA9">
      <w:pPr>
        <w:pStyle w:val="NumriData"/>
        <w:keepNext w:val="0"/>
        <w:rPr>
          <w:lang w:val="de-DE"/>
        </w:rPr>
      </w:pPr>
      <w:r w:rsidRPr="00BB39A1">
        <w:rPr>
          <w:lang w:val="de-DE"/>
        </w:rPr>
        <w:t>Nr.310, datë 12.3.2008</w:t>
      </w:r>
    </w:p>
    <w:p w:rsidR="009B1DA9" w:rsidRPr="003F4040" w:rsidRDefault="009B1DA9" w:rsidP="009B1DA9">
      <w:pPr>
        <w:pStyle w:val="Paragrafi"/>
        <w:rPr>
          <w:sz w:val="14"/>
          <w:lang w:val="de-DE"/>
        </w:rPr>
      </w:pPr>
    </w:p>
    <w:p w:rsidR="009B1DA9" w:rsidRPr="00BB39A1" w:rsidRDefault="009B1DA9" w:rsidP="009B1DA9">
      <w:pPr>
        <w:pStyle w:val="Titulli"/>
        <w:keepNext w:val="0"/>
        <w:rPr>
          <w:lang w:val="de-DE"/>
        </w:rPr>
      </w:pPr>
      <w:r w:rsidRPr="00BB39A1">
        <w:rPr>
          <w:lang w:val="de-DE"/>
        </w:rPr>
        <w:t xml:space="preserve">PËR PËRCAKTIMIN E AUTORITETIT KONTRAKTUES, PËR DHËNIEN </w:t>
      </w:r>
      <w:r w:rsidR="00D251C3">
        <w:rPr>
          <w:lang w:val="de-DE"/>
        </w:rPr>
        <w:t>ME KONCESION TË HIDROCENTRALIT </w:t>
      </w:r>
      <w:r w:rsidR="00D251C3" w:rsidRPr="00BB39A1">
        <w:rPr>
          <w:lang w:val="de-DE"/>
        </w:rPr>
        <w:t>“</w:t>
      </w:r>
      <w:r w:rsidRPr="00BB39A1">
        <w:rPr>
          <w:lang w:val="de-DE"/>
        </w:rPr>
        <w:t>MURDHARI 1”</w:t>
      </w:r>
      <w:r w:rsidR="00D251C3">
        <w:rPr>
          <w:lang w:val="de-DE"/>
        </w:rPr>
        <w:t>,</w:t>
      </w:r>
      <w:r w:rsidRPr="00BB39A1">
        <w:rPr>
          <w:lang w:val="de-DE"/>
        </w:rPr>
        <w:t xml:space="preserve"> DHE MIRATIMIN E BONUSIT, NË PROCEDURËN PËRZGJEDHËSE KONKURRUESE, QË I JEPET SHOQËRISË</w:t>
      </w:r>
    </w:p>
    <w:p w:rsidR="009B1DA9" w:rsidRPr="003F4040" w:rsidRDefault="009B1DA9" w:rsidP="009B1DA9">
      <w:pPr>
        <w:pStyle w:val="Paragrafi"/>
        <w:rPr>
          <w:sz w:val="16"/>
          <w:lang w:val="de-DE"/>
        </w:rPr>
      </w:pPr>
      <w:r w:rsidRPr="004C3EDB">
        <w:rPr>
          <w:lang w:val="de-DE"/>
        </w:rPr>
        <w:t> </w:t>
      </w:r>
    </w:p>
    <w:p w:rsidR="009B1DA9" w:rsidRPr="00BB39A1" w:rsidRDefault="009B1DA9" w:rsidP="009B1DA9">
      <w:pPr>
        <w:pStyle w:val="BazLigjPropozues"/>
        <w:keepNext w:val="0"/>
        <w:rPr>
          <w:lang w:val="de-DE"/>
        </w:rPr>
      </w:pPr>
      <w:r w:rsidRPr="00BB39A1">
        <w:rPr>
          <w:lang w:val="de-DE"/>
        </w:rPr>
        <w:t>Në mbështetje të nenit 100 të Kushtetutës dhe të</w:t>
      </w:r>
      <w:r>
        <w:rPr>
          <w:lang w:val="de-DE"/>
        </w:rPr>
        <w:t xml:space="preserve"> neneve 5, pika 3, e 23, pika 3</w:t>
      </w:r>
      <w:r w:rsidRPr="00BB39A1">
        <w:rPr>
          <w:lang w:val="de-DE"/>
        </w:rPr>
        <w:t xml:space="preserve"> shkronja “b” të l</w:t>
      </w:r>
      <w:r w:rsidR="00D251C3">
        <w:rPr>
          <w:lang w:val="de-DE"/>
        </w:rPr>
        <w:t>igjit nr.</w:t>
      </w:r>
      <w:r>
        <w:rPr>
          <w:lang w:val="de-DE"/>
        </w:rPr>
        <w:t>9663, datë 18.12.2006</w:t>
      </w:r>
      <w:r w:rsidRPr="00BB39A1">
        <w:rPr>
          <w:lang w:val="de-DE"/>
        </w:rPr>
        <w:t xml:space="preserve"> “Për koncesionet”, me propozimin e Ministrit të Ekonomisë, Tregtisë dhe Energjetikës, Këshilli i Ministrave</w:t>
      </w:r>
    </w:p>
    <w:p w:rsidR="009B1DA9" w:rsidRPr="003F4040" w:rsidRDefault="009B1DA9" w:rsidP="009B1DA9">
      <w:pPr>
        <w:pStyle w:val="Paragrafi"/>
        <w:rPr>
          <w:sz w:val="18"/>
          <w:lang w:val="de-DE"/>
        </w:rPr>
      </w:pPr>
      <w:r w:rsidRPr="004C3EDB">
        <w:rPr>
          <w:lang w:val="de-DE"/>
        </w:rPr>
        <w:t> </w:t>
      </w:r>
    </w:p>
    <w:p w:rsidR="009B1DA9" w:rsidRPr="00BB39A1" w:rsidRDefault="009B1DA9" w:rsidP="009B1DA9">
      <w:pPr>
        <w:pStyle w:val="VENDOSI"/>
        <w:keepNext w:val="0"/>
        <w:rPr>
          <w:lang w:val="de-DE"/>
        </w:rPr>
      </w:pPr>
      <w:r w:rsidRPr="00BB39A1">
        <w:rPr>
          <w:lang w:val="de-DE"/>
        </w:rPr>
        <w:t>VENDOSI:</w:t>
      </w:r>
    </w:p>
    <w:p w:rsidR="009B1DA9" w:rsidRPr="003F4040" w:rsidRDefault="009B1DA9" w:rsidP="009B1DA9">
      <w:pPr>
        <w:pStyle w:val="Paragrafi"/>
        <w:rPr>
          <w:sz w:val="16"/>
          <w:lang w:val="de-DE"/>
        </w:rPr>
      </w:pPr>
      <w:r w:rsidRPr="004C3EDB">
        <w:rPr>
          <w:lang w:val="de-DE"/>
        </w:rPr>
        <w:t> </w:t>
      </w:r>
    </w:p>
    <w:p w:rsidR="009B1DA9" w:rsidRPr="004C3EDB" w:rsidRDefault="009B1DA9" w:rsidP="009B1DA9">
      <w:pPr>
        <w:pStyle w:val="Paragrafi"/>
        <w:rPr>
          <w:lang w:val="de-DE"/>
        </w:rPr>
      </w:pPr>
      <w:r w:rsidRPr="004C3EDB">
        <w:rPr>
          <w:lang w:val="de-DE"/>
        </w:rPr>
        <w:t>1.</w:t>
      </w:r>
      <w:r>
        <w:rPr>
          <w:lang w:val="de-DE"/>
        </w:rPr>
        <w:t xml:space="preserve"> </w:t>
      </w:r>
      <w:r w:rsidRPr="004C3EDB">
        <w:rPr>
          <w:lang w:val="de-DE"/>
        </w:rPr>
        <w:t>Autoriteti kontraktues për kryerjen e procedurave li</w:t>
      </w:r>
      <w:r>
        <w:rPr>
          <w:lang w:val="de-DE"/>
        </w:rPr>
        <w:t>gjore, për dhënien me koncesion</w:t>
      </w:r>
      <w:r w:rsidRPr="004C3EDB">
        <w:rPr>
          <w:lang w:val="de-DE"/>
        </w:rPr>
        <w:t xml:space="preserve"> të formës “BOT” (ndërtim, operim dhe transferim</w:t>
      </w:r>
      <w:r>
        <w:rPr>
          <w:lang w:val="de-DE"/>
        </w:rPr>
        <w:t>)</w:t>
      </w:r>
      <w:r w:rsidRPr="004C3EDB">
        <w:rPr>
          <w:lang w:val="de-DE"/>
        </w:rPr>
        <w:t xml:space="preserve"> të hidrocentralit “Murdhari 1”, është Ministria e Ekonomisë, Tregtisë dhe Energjetikës.</w:t>
      </w:r>
    </w:p>
    <w:p w:rsidR="009B1DA9" w:rsidRPr="004C3EDB" w:rsidRDefault="009B1DA9" w:rsidP="009B1DA9">
      <w:pPr>
        <w:pStyle w:val="Paragrafi"/>
        <w:rPr>
          <w:lang w:val="de-DE"/>
        </w:rPr>
      </w:pPr>
      <w:r w:rsidRPr="004C3EDB">
        <w:rPr>
          <w:lang w:val="de-DE"/>
        </w:rPr>
        <w:t>2. Miratimin e bonusit prej 4 për qind të pikëve, për rezultatin teknik dhe financiar, në procedurën konkurruese përzgjedhëse (propozim i pakërkuar), që i jepet shoqërisë “Euro-Al” sh</w:t>
      </w:r>
      <w:r>
        <w:rPr>
          <w:lang w:val="de-DE"/>
        </w:rPr>
        <w:t>.</w:t>
      </w:r>
      <w:r w:rsidRPr="004C3EDB">
        <w:rPr>
          <w:lang w:val="de-DE"/>
        </w:rPr>
        <w:t>p</w:t>
      </w:r>
      <w:r>
        <w:rPr>
          <w:lang w:val="de-DE"/>
        </w:rPr>
        <w:t>.</w:t>
      </w:r>
      <w:r w:rsidRPr="004C3EDB">
        <w:rPr>
          <w:lang w:val="de-DE"/>
        </w:rPr>
        <w:t>k.</w:t>
      </w:r>
    </w:p>
    <w:p w:rsidR="009B1DA9" w:rsidRPr="004C3EDB" w:rsidRDefault="009B1DA9" w:rsidP="009B1DA9">
      <w:pPr>
        <w:pStyle w:val="Paragrafi"/>
        <w:rPr>
          <w:lang w:val="de-DE"/>
        </w:rPr>
      </w:pPr>
      <w:r w:rsidRPr="004C3EDB">
        <w:rPr>
          <w:lang w:val="de-DE"/>
        </w:rPr>
        <w:t xml:space="preserve">3. Ministria e Ekonomisë, Tregtisë dhe Energjetikës, në procedurën konkurruese për dhënien me koncesion të hidrocentralit  “Murdhari 1”, të kërkojë shprehje interesi dhe të pranojë oferta për të gjithë pjesën e lirë të skemës, ku përfshihet ndërtimi </w:t>
      </w:r>
      <w:r w:rsidRPr="005C2EF7">
        <w:rPr>
          <w:rFonts w:ascii="Times New Roman" w:hAnsi="Times New Roman"/>
        </w:rPr>
        <w:t>і</w:t>
      </w:r>
      <w:r w:rsidRPr="004C3EDB">
        <w:rPr>
          <w:rFonts w:cs="CG Times"/>
          <w:lang w:val="de-DE"/>
        </w:rPr>
        <w:t xml:space="preserve"> këtij hidrocentrali.</w:t>
      </w:r>
    </w:p>
    <w:p w:rsidR="009B1DA9" w:rsidRPr="004C3EDB" w:rsidRDefault="009B1DA9" w:rsidP="009B1DA9">
      <w:pPr>
        <w:pStyle w:val="Paragrafi"/>
        <w:rPr>
          <w:lang w:val="de-DE"/>
        </w:rPr>
      </w:pPr>
      <w:r w:rsidRPr="004C3EDB">
        <w:rPr>
          <w:lang w:val="de-DE"/>
        </w:rPr>
        <w:t>4. Ngarkohet  Ministria e Ekonomisë, Tregtisë dhe Energjetikës për zbatimin e këtij vendimi.</w:t>
      </w:r>
    </w:p>
    <w:p w:rsidR="009B1DA9" w:rsidRPr="004C3EDB" w:rsidRDefault="009B1DA9" w:rsidP="009B1DA9">
      <w:pPr>
        <w:pStyle w:val="Paragrafi"/>
        <w:rPr>
          <w:lang w:val="de-DE"/>
        </w:rPr>
      </w:pPr>
      <w:r w:rsidRPr="004C3EDB">
        <w:rPr>
          <w:lang w:val="de-DE"/>
        </w:rPr>
        <w:t> Ky vendim hyn në fuqi pas botimit në Fletoren Zyrtare.</w:t>
      </w:r>
    </w:p>
    <w:p w:rsidR="009B1DA9" w:rsidRPr="009B1DA9" w:rsidRDefault="009B1DA9" w:rsidP="009B1DA9">
      <w:pPr>
        <w:pStyle w:val="Autoriteti"/>
        <w:rPr>
          <w:lang w:val="it-IT"/>
        </w:rPr>
      </w:pPr>
      <w:r w:rsidRPr="009B1DA9">
        <w:rPr>
          <w:lang w:val="de-DE"/>
        </w:rPr>
        <w:t> </w:t>
      </w:r>
      <w:r w:rsidRPr="009B1DA9">
        <w:rPr>
          <w:lang w:val="it-IT"/>
        </w:rPr>
        <w:t>KRYEMINISTRI</w:t>
      </w:r>
    </w:p>
    <w:p w:rsidR="009B1DA9" w:rsidRPr="00BB39A1" w:rsidRDefault="009B1DA9" w:rsidP="009B1DA9">
      <w:pPr>
        <w:pStyle w:val="AutoritetiEmer"/>
        <w:rPr>
          <w:lang w:val="de-DE"/>
        </w:rPr>
      </w:pPr>
      <w:r w:rsidRPr="00BB39A1">
        <w:rPr>
          <w:lang w:val="de-DE"/>
        </w:rPr>
        <w:t>Sali Berisha</w:t>
      </w:r>
    </w:p>
    <w:p w:rsidR="009B1DA9" w:rsidRPr="004C3EDB" w:rsidRDefault="009B1DA9" w:rsidP="009B1DA9">
      <w:pPr>
        <w:pStyle w:val="Paragrafi"/>
        <w:rPr>
          <w:lang w:val="de-DE"/>
        </w:rPr>
      </w:pPr>
    </w:p>
    <w:p w:rsidR="009B1DA9" w:rsidRPr="003F4040" w:rsidRDefault="009B1DA9" w:rsidP="009B1DA9">
      <w:pPr>
        <w:pStyle w:val="Paragrafi"/>
        <w:ind w:firstLine="0"/>
        <w:rPr>
          <w:sz w:val="14"/>
          <w:lang w:val="de-DE"/>
        </w:rPr>
      </w:pPr>
    </w:p>
    <w:p w:rsidR="009B1DA9" w:rsidRPr="00BB39A1" w:rsidRDefault="009B1DA9" w:rsidP="009B1DA9">
      <w:pPr>
        <w:pStyle w:val="Akti"/>
        <w:keepNext w:val="0"/>
        <w:rPr>
          <w:lang w:val="de-DE"/>
        </w:rPr>
      </w:pPr>
      <w:r w:rsidRPr="00BB39A1">
        <w:rPr>
          <w:lang w:val="de-DE"/>
        </w:rPr>
        <w:t>VENDIM</w:t>
      </w:r>
    </w:p>
    <w:p w:rsidR="009B1DA9" w:rsidRPr="00BB39A1" w:rsidRDefault="009B1DA9" w:rsidP="009B1DA9">
      <w:pPr>
        <w:pStyle w:val="NumriData"/>
        <w:keepNext w:val="0"/>
        <w:rPr>
          <w:lang w:val="de-DE"/>
        </w:rPr>
      </w:pPr>
      <w:r w:rsidRPr="00BB39A1">
        <w:rPr>
          <w:lang w:val="de-DE"/>
        </w:rPr>
        <w:t xml:space="preserve">Nr.311, datë 12.3.2008 </w:t>
      </w:r>
    </w:p>
    <w:p w:rsidR="009B1DA9" w:rsidRPr="003F4040" w:rsidRDefault="009B1DA9" w:rsidP="009B1DA9">
      <w:pPr>
        <w:pStyle w:val="Paragrafi"/>
        <w:rPr>
          <w:sz w:val="10"/>
          <w:lang w:val="de-DE"/>
        </w:rPr>
      </w:pPr>
    </w:p>
    <w:p w:rsidR="009B1DA9" w:rsidRPr="00BB39A1" w:rsidRDefault="009B1DA9" w:rsidP="009B1DA9">
      <w:pPr>
        <w:pStyle w:val="Titulli"/>
        <w:keepNext w:val="0"/>
        <w:rPr>
          <w:lang w:val="de-DE"/>
        </w:rPr>
      </w:pPr>
      <w:r w:rsidRPr="00BB39A1">
        <w:rPr>
          <w:lang w:val="de-DE"/>
        </w:rPr>
        <w:t>PËR PËRCAKTIMIN E AUTORITETIT KONTRAKTUES, PËR DHËNIEN ME KONCESION TË HIDROCENTRALIT “QUKËS” DHE MIRATIMIN E BONUSIT, NË PROCEDURËN PËRZGJEDHËSE KONKURRUESE, QË I JEPET SHOQËRISË</w:t>
      </w:r>
    </w:p>
    <w:p w:rsidR="009B1DA9" w:rsidRPr="003F4040" w:rsidRDefault="009B1DA9" w:rsidP="009B1DA9">
      <w:pPr>
        <w:pStyle w:val="Paragrafi"/>
        <w:rPr>
          <w:sz w:val="18"/>
          <w:lang w:val="de-DE"/>
        </w:rPr>
      </w:pPr>
      <w:r w:rsidRPr="004C3EDB">
        <w:rPr>
          <w:lang w:val="de-DE"/>
        </w:rPr>
        <w:t> </w:t>
      </w:r>
    </w:p>
    <w:p w:rsidR="009B1DA9" w:rsidRPr="009B1DA9" w:rsidRDefault="009B1DA9" w:rsidP="009B1DA9">
      <w:pPr>
        <w:pStyle w:val="Paragrafi"/>
        <w:rPr>
          <w:lang w:val="de-DE"/>
        </w:rPr>
      </w:pPr>
      <w:r w:rsidRPr="009B1DA9">
        <w:rPr>
          <w:lang w:val="de-DE"/>
        </w:rPr>
        <w:t>Në mbështetje të nenit 100 të Kushtetutës dhe të neneve 5, pika 3, e 23, pika 3</w:t>
      </w:r>
      <w:r w:rsidR="00D251C3">
        <w:rPr>
          <w:lang w:val="de-DE"/>
        </w:rPr>
        <w:t>,</w:t>
      </w:r>
      <w:r w:rsidRPr="009B1DA9">
        <w:rPr>
          <w:lang w:val="de-DE"/>
        </w:rPr>
        <w:t xml:space="preserve"> shkronja “b” të ligjit nr.9663, datë 18.12.2006 “Për koncesionet”, me propozimin e Ministrit të Ekonomisë, Tregtisë dhe Energjetikës, Këshilli i Ministrave</w:t>
      </w:r>
    </w:p>
    <w:p w:rsidR="009B1DA9" w:rsidRPr="009B1DA9" w:rsidRDefault="009B1DA9" w:rsidP="009B1DA9">
      <w:pPr>
        <w:pStyle w:val="Paragrafi"/>
        <w:rPr>
          <w:lang w:val="de-DE"/>
        </w:rPr>
      </w:pPr>
      <w:r w:rsidRPr="009B1DA9">
        <w:rPr>
          <w:lang w:val="de-DE"/>
        </w:rPr>
        <w:t> </w:t>
      </w:r>
    </w:p>
    <w:p w:rsidR="009B1DA9" w:rsidRPr="009B1DA9" w:rsidRDefault="009B1DA9" w:rsidP="009B1DA9">
      <w:pPr>
        <w:pStyle w:val="VENDOSI"/>
        <w:rPr>
          <w:lang w:val="de-DE"/>
        </w:rPr>
      </w:pPr>
      <w:r w:rsidRPr="009B1DA9">
        <w:rPr>
          <w:lang w:val="de-DE"/>
        </w:rPr>
        <w:t>VENDOSI:</w:t>
      </w:r>
    </w:p>
    <w:p w:rsidR="009B1DA9" w:rsidRPr="009B1DA9" w:rsidRDefault="009B1DA9" w:rsidP="009B1DA9">
      <w:pPr>
        <w:pStyle w:val="Paragrafi"/>
        <w:rPr>
          <w:sz w:val="16"/>
          <w:lang w:val="de-DE"/>
        </w:rPr>
      </w:pPr>
      <w:r w:rsidRPr="009B1DA9">
        <w:rPr>
          <w:lang w:val="de-DE"/>
        </w:rPr>
        <w:t> </w:t>
      </w:r>
    </w:p>
    <w:p w:rsidR="009B1DA9" w:rsidRPr="009B1DA9" w:rsidRDefault="009B1DA9" w:rsidP="009B1DA9">
      <w:pPr>
        <w:pStyle w:val="Paragrafi"/>
        <w:rPr>
          <w:lang w:val="de-DE"/>
        </w:rPr>
      </w:pPr>
      <w:r w:rsidRPr="009B1DA9">
        <w:rPr>
          <w:lang w:val="de-DE"/>
        </w:rPr>
        <w:t>1. Autoriteti kontraktues për kryerjen e procedurave ligjore, për dhënien me koncesion të formës “BOT” (ndërtim, operim dhe transferim) të hidrocentralit “Qukës”, është Ministria e Ekonomisë, Tregtisë dhe Energjetikës.</w:t>
      </w:r>
    </w:p>
    <w:p w:rsidR="009B1DA9" w:rsidRPr="009B1DA9" w:rsidRDefault="009B1DA9" w:rsidP="009B1DA9">
      <w:pPr>
        <w:pStyle w:val="Paragrafi"/>
        <w:rPr>
          <w:lang w:val="de-DE"/>
        </w:rPr>
      </w:pPr>
      <w:r w:rsidRPr="009B1DA9">
        <w:rPr>
          <w:lang w:val="de-DE"/>
        </w:rPr>
        <w:t>2. Miratimin e bonusit prej 5 për qind të pikëve, për rezultatin teknik dhe financiar, në procedurën konkurruese përzgjedhëse (propozim i pakërkuar), që i jepet shoqërisë “Shopi” sh.p.k.</w:t>
      </w:r>
    </w:p>
    <w:p w:rsidR="009B1DA9" w:rsidRPr="009B1DA9" w:rsidRDefault="009B1DA9" w:rsidP="009B1DA9">
      <w:pPr>
        <w:pStyle w:val="Paragrafi"/>
        <w:rPr>
          <w:lang w:val="de-DE"/>
        </w:rPr>
      </w:pPr>
      <w:r w:rsidRPr="009B1DA9">
        <w:rPr>
          <w:lang w:val="de-DE"/>
        </w:rPr>
        <w:t xml:space="preserve">3. Ministria e Ekonomisë, Tregtisë dhe Energjetikës, në procedurën konkurruese, për dhënien me koncesion të hidrocentralit “Qukës”, të kërkojë shprehje interesi dhe të pranojë oferta për të gjithë pjesën e lirë të skemës, ku përfshihet ndërtimi </w:t>
      </w:r>
      <w:r w:rsidR="00D251C3" w:rsidRPr="009B1DA9">
        <w:rPr>
          <w:lang w:val="de-DE"/>
        </w:rPr>
        <w:t>i</w:t>
      </w:r>
      <w:r w:rsidRPr="009B1DA9">
        <w:rPr>
          <w:lang w:val="de-DE"/>
        </w:rPr>
        <w:t xml:space="preserve"> këtij hidrocentrali.</w:t>
      </w:r>
    </w:p>
    <w:p w:rsidR="009B1DA9" w:rsidRPr="009B1DA9" w:rsidRDefault="009B1DA9" w:rsidP="009B1DA9">
      <w:pPr>
        <w:pStyle w:val="Paragrafi"/>
        <w:rPr>
          <w:lang w:val="de-DE"/>
        </w:rPr>
      </w:pPr>
      <w:r w:rsidRPr="009B1DA9">
        <w:rPr>
          <w:lang w:val="de-DE"/>
        </w:rPr>
        <w:t>4. Ngarkohet Ministria e Ekonomisë, Tregtisë dhe Energjetikës për zbatimin e këtij vendimi.</w:t>
      </w:r>
    </w:p>
    <w:p w:rsidR="009B1DA9" w:rsidRPr="009B1DA9" w:rsidRDefault="009B1DA9" w:rsidP="009B1DA9">
      <w:pPr>
        <w:pStyle w:val="Paragrafi"/>
        <w:rPr>
          <w:lang w:val="de-DE"/>
        </w:rPr>
      </w:pPr>
      <w:r w:rsidRPr="009B1DA9">
        <w:rPr>
          <w:lang w:val="de-DE"/>
        </w:rPr>
        <w:t>Ky vendim hyn në fuqi pas botimit në Fletoren Zyrtare.</w:t>
      </w:r>
    </w:p>
    <w:p w:rsidR="009B1DA9" w:rsidRPr="009B1DA9" w:rsidRDefault="009B1DA9" w:rsidP="009B1DA9">
      <w:pPr>
        <w:pStyle w:val="Autoriteti"/>
        <w:rPr>
          <w:lang w:val="it-IT"/>
        </w:rPr>
      </w:pPr>
      <w:r w:rsidRPr="009B1DA9">
        <w:rPr>
          <w:lang w:val="it-IT"/>
        </w:rPr>
        <w:t>KRYEMINISTRI</w:t>
      </w:r>
    </w:p>
    <w:p w:rsidR="009B1DA9" w:rsidRPr="00BB39A1" w:rsidRDefault="009B1DA9" w:rsidP="009B1DA9">
      <w:pPr>
        <w:pStyle w:val="AutoritetiEmer"/>
        <w:rPr>
          <w:lang w:val="de-DE"/>
        </w:rPr>
      </w:pPr>
      <w:r w:rsidRPr="00BB39A1">
        <w:rPr>
          <w:lang w:val="de-DE"/>
        </w:rPr>
        <w:t>Sali Berisha</w:t>
      </w:r>
    </w:p>
    <w:p w:rsidR="009B1DA9" w:rsidRPr="00BB39A1" w:rsidRDefault="009B1DA9" w:rsidP="009B1DA9">
      <w:pPr>
        <w:pStyle w:val="Akti"/>
        <w:keepNext w:val="0"/>
        <w:rPr>
          <w:lang w:val="de-DE"/>
        </w:rPr>
      </w:pPr>
      <w:r w:rsidRPr="00BB39A1">
        <w:rPr>
          <w:lang w:val="de-DE"/>
        </w:rPr>
        <w:t>Vendim</w:t>
      </w:r>
    </w:p>
    <w:p w:rsidR="009B1DA9" w:rsidRPr="00BB39A1" w:rsidRDefault="009B1DA9" w:rsidP="009B1DA9">
      <w:pPr>
        <w:pStyle w:val="NumriData"/>
        <w:keepNext w:val="0"/>
        <w:rPr>
          <w:lang w:val="de-DE"/>
        </w:rPr>
      </w:pPr>
      <w:r w:rsidRPr="00BB39A1">
        <w:rPr>
          <w:lang w:val="de-DE"/>
        </w:rPr>
        <w:t>Nr.312, datë 12.3.2008</w:t>
      </w:r>
    </w:p>
    <w:p w:rsidR="009B1DA9" w:rsidRDefault="009B1DA9" w:rsidP="009B1DA9">
      <w:pPr>
        <w:pStyle w:val="Paragrafi"/>
        <w:rPr>
          <w:lang w:val="de-DE"/>
        </w:rPr>
      </w:pPr>
    </w:p>
    <w:p w:rsidR="009B1DA9" w:rsidRPr="00BB39A1" w:rsidRDefault="009B1DA9" w:rsidP="009B1DA9">
      <w:pPr>
        <w:pStyle w:val="Titulli"/>
        <w:keepNext w:val="0"/>
        <w:rPr>
          <w:lang w:val="de-DE"/>
        </w:rPr>
      </w:pPr>
      <w:r w:rsidRPr="00BB39A1">
        <w:rPr>
          <w:lang w:val="de-DE"/>
        </w:rPr>
        <w:t>Për tjetërsimin e pronësisë shtetërore të truallit dhe mjediseve të ndërmarrjes elektroteknike, Tiranë, nga pronë shtetërore në pronë private, për shoqërinë “Erjoni” shpk, Tiranë</w:t>
      </w:r>
    </w:p>
    <w:p w:rsidR="009B1DA9" w:rsidRDefault="009B1DA9" w:rsidP="009B1DA9">
      <w:pPr>
        <w:pStyle w:val="Paragrafi"/>
        <w:rPr>
          <w:lang w:val="de-DE"/>
        </w:rPr>
      </w:pPr>
    </w:p>
    <w:p w:rsidR="009B1DA9" w:rsidRPr="00BB39A1" w:rsidRDefault="009B1DA9" w:rsidP="009B1DA9">
      <w:pPr>
        <w:pStyle w:val="BazLigjPropozues"/>
        <w:keepNext w:val="0"/>
        <w:rPr>
          <w:lang w:val="de-DE"/>
        </w:rPr>
      </w:pPr>
      <w:r w:rsidRPr="00BB39A1">
        <w:rPr>
          <w:lang w:val="de-DE"/>
        </w:rPr>
        <w:t>Në mbështetje të nenit 100 të Kushtetutës, të</w:t>
      </w:r>
      <w:r>
        <w:rPr>
          <w:lang w:val="de-DE"/>
        </w:rPr>
        <w:t xml:space="preserve"> neneve 757-760</w:t>
      </w:r>
      <w:r w:rsidRPr="00BB39A1">
        <w:rPr>
          <w:lang w:val="de-DE"/>
        </w:rPr>
        <w:t xml:space="preserve"> të ligjit nr.7850, datë</w:t>
      </w:r>
      <w:r>
        <w:rPr>
          <w:lang w:val="de-DE"/>
        </w:rPr>
        <w:t xml:space="preserve"> 29.7.1994</w:t>
      </w:r>
      <w:r w:rsidRPr="00BB39A1">
        <w:rPr>
          <w:lang w:val="de-DE"/>
        </w:rPr>
        <w:t xml:space="preserve"> “Kodi Civil i Republikës së Shqipërisë”, të ndryshuar,</w:t>
      </w:r>
      <w:r w:rsidR="00D251C3">
        <w:rPr>
          <w:lang w:val="de-DE"/>
        </w:rPr>
        <w:t xml:space="preserve"> të neneve 3, shkronja “b”, e 8</w:t>
      </w:r>
      <w:r w:rsidRPr="00BB39A1">
        <w:rPr>
          <w:lang w:val="de-DE"/>
        </w:rPr>
        <w:t xml:space="preserve"> paragrafi i parë të ligjit nr.7980, datë</w:t>
      </w:r>
      <w:r>
        <w:rPr>
          <w:lang w:val="de-DE"/>
        </w:rPr>
        <w:t xml:space="preserve"> 27.7.1995</w:t>
      </w:r>
      <w:r w:rsidRPr="00BB39A1">
        <w:rPr>
          <w:lang w:val="de-DE"/>
        </w:rPr>
        <w:t xml:space="preserve"> “Për shitblerjen e trojeve”, dhe të</w:t>
      </w:r>
      <w:r>
        <w:rPr>
          <w:lang w:val="de-DE"/>
        </w:rPr>
        <w:t xml:space="preserve"> neneve 4, 5, 10, 11, 12 e 13</w:t>
      </w:r>
      <w:r w:rsidRPr="00BB39A1">
        <w:rPr>
          <w:lang w:val="de-DE"/>
        </w:rPr>
        <w:t xml:space="preserve"> të ligjit nr.8743, datë</w:t>
      </w:r>
      <w:r>
        <w:rPr>
          <w:lang w:val="de-DE"/>
        </w:rPr>
        <w:t xml:space="preserve"> 22.2.2001</w:t>
      </w:r>
      <w:r w:rsidRPr="00BB39A1">
        <w:rPr>
          <w:lang w:val="de-DE"/>
        </w:rPr>
        <w:t xml:space="preserve"> “Për pronat e paluajtshme të shtetit”, të ndryshuar, me propozimin e Ministrit të Ekonomisë, Tregtisë dhe Energjetikës, Këshilli i Ministrave</w:t>
      </w:r>
    </w:p>
    <w:p w:rsidR="009B1DA9" w:rsidRDefault="009B1DA9" w:rsidP="009B1DA9">
      <w:pPr>
        <w:pStyle w:val="Paragrafi"/>
        <w:rPr>
          <w:lang w:val="de-DE"/>
        </w:rPr>
      </w:pPr>
    </w:p>
    <w:p w:rsidR="009B1DA9" w:rsidRPr="00BB39A1" w:rsidRDefault="009B1DA9" w:rsidP="009B1DA9">
      <w:pPr>
        <w:pStyle w:val="VENDOSI"/>
        <w:keepNext w:val="0"/>
        <w:rPr>
          <w:lang w:val="de-DE"/>
        </w:rPr>
      </w:pPr>
      <w:r w:rsidRPr="00BB39A1">
        <w:rPr>
          <w:lang w:val="de-DE"/>
        </w:rPr>
        <w:t>Vendosi:</w:t>
      </w:r>
    </w:p>
    <w:p w:rsidR="009B1DA9" w:rsidRDefault="009B1DA9" w:rsidP="009B1DA9">
      <w:pPr>
        <w:pStyle w:val="Paragrafi"/>
        <w:rPr>
          <w:lang w:val="de-DE"/>
        </w:rPr>
      </w:pPr>
    </w:p>
    <w:p w:rsidR="009B1DA9" w:rsidRDefault="009B1DA9" w:rsidP="009B1DA9">
      <w:pPr>
        <w:pStyle w:val="Paragrafi"/>
        <w:rPr>
          <w:lang w:val="de-DE"/>
        </w:rPr>
      </w:pPr>
      <w:r>
        <w:rPr>
          <w:lang w:val="de-DE"/>
        </w:rPr>
        <w:t>1. Tjetërsimin e pronësisë shtetërore të truallit dhe të ndërtesës 2-katëshe, me tulla silikate, të ndërmarrjes elektroteknike, Tiranë, me sipërfaqe të përgjithshme 2209 m</w:t>
      </w:r>
      <w:r w:rsidRPr="00E91DD8">
        <w:rPr>
          <w:vertAlign w:val="superscript"/>
          <w:lang w:val="de-DE"/>
        </w:rPr>
        <w:t>2</w:t>
      </w:r>
      <w:r>
        <w:rPr>
          <w:lang w:val="de-DE"/>
        </w:rPr>
        <w:t>, sipas genplanit, që i bashkëlidhet këtij vendimi, nga pronë shtetërore në pronë private, për shoqërinë “Erjoni” sh.p.k. Tiranë.</w:t>
      </w:r>
    </w:p>
    <w:p w:rsidR="009B1DA9" w:rsidRDefault="009B1DA9" w:rsidP="009B1DA9">
      <w:pPr>
        <w:pStyle w:val="Paragrafi"/>
        <w:rPr>
          <w:lang w:val="de-DE"/>
        </w:rPr>
      </w:pPr>
      <w:r>
        <w:rPr>
          <w:lang w:val="de-DE"/>
        </w:rPr>
        <w:t>2. Pagimi</w:t>
      </w:r>
      <w:r w:rsidR="00D251C3">
        <w:rPr>
          <w:lang w:val="de-DE"/>
        </w:rPr>
        <w:t xml:space="preserve"> i çmimit nga shoqëria “Erjoni”</w:t>
      </w:r>
      <w:r>
        <w:rPr>
          <w:lang w:val="de-DE"/>
        </w:rPr>
        <w:t xml:space="preserve"> sh.p.k. Tiranë, do të bëhet në natyrë, me sipërfaqe të lirë trualli, që ka në pronësi kjo shoqëri, bazuar në krahasimin e vlerave të objekteve, të vlerësuara në shkëmbim, dhe në para, në shumën 14 230 560 (katërmbëdhjetë milionë e dyqind e tridhjetë mijë e pesëqind e gjashtëdhjetë) lekë.</w:t>
      </w:r>
    </w:p>
    <w:p w:rsidR="009B1DA9" w:rsidRDefault="009B1DA9" w:rsidP="009B1DA9">
      <w:pPr>
        <w:pStyle w:val="Paragrafi"/>
        <w:rPr>
          <w:lang w:val="de-DE"/>
        </w:rPr>
      </w:pPr>
      <w:r>
        <w:rPr>
          <w:lang w:val="de-DE"/>
        </w:rPr>
        <w:t>3. Pronësia e ndërtesës dykatëshe, së bashku me truallin nën to, të kalojnë nga Drejtoria e Përgjithshme e Metrologjisë dhe Kalibrimit te shoqëria “Erjoni” sh.p.k., përmes një kontrate tjetërsimi mbi pasuritë e paluajtshme, nënshkruar nga të dyja palët, sipas tekstit, që i bashkëlidhet këtij vendimi.</w:t>
      </w:r>
    </w:p>
    <w:p w:rsidR="009B1DA9" w:rsidRDefault="009B1DA9" w:rsidP="009B1DA9">
      <w:pPr>
        <w:pStyle w:val="Paragrafi"/>
        <w:rPr>
          <w:lang w:val="de-DE"/>
        </w:rPr>
      </w:pPr>
      <w:r>
        <w:rPr>
          <w:lang w:val="de-DE"/>
        </w:rPr>
        <w:t>4. Autorizohet Drejtori i Përgjithshëm i Metrologjisë dhe Kalibrimit për ta nënshkruar kontratën e shkëmbimit, në zbatim të këtij vendimi.</w:t>
      </w:r>
    </w:p>
    <w:p w:rsidR="009B1DA9" w:rsidRDefault="009B1DA9" w:rsidP="009B1DA9">
      <w:pPr>
        <w:pStyle w:val="Paragrafi"/>
        <w:rPr>
          <w:lang w:val="de-DE"/>
        </w:rPr>
      </w:pPr>
      <w:r>
        <w:rPr>
          <w:lang w:val="de-DE"/>
        </w:rPr>
        <w:t>Ky vendim hyn në fuqi pas botimit në Fletoren Zyrtare.</w:t>
      </w:r>
    </w:p>
    <w:p w:rsidR="009B1DA9" w:rsidRDefault="009B1DA9" w:rsidP="009B1DA9">
      <w:pPr>
        <w:pStyle w:val="Paragrafi"/>
        <w:rPr>
          <w:lang w:val="de-DE"/>
        </w:rPr>
      </w:pPr>
    </w:p>
    <w:p w:rsidR="009B1DA9" w:rsidRPr="003F4040" w:rsidRDefault="009B1DA9" w:rsidP="009B1DA9">
      <w:pPr>
        <w:pStyle w:val="Autoriteti"/>
        <w:keepNext w:val="0"/>
        <w:rPr>
          <w:lang w:val="it-IT"/>
        </w:rPr>
      </w:pPr>
      <w:r w:rsidRPr="003F4040">
        <w:rPr>
          <w:lang w:val="it-IT"/>
        </w:rPr>
        <w:t>Kryeministri</w:t>
      </w:r>
    </w:p>
    <w:p w:rsidR="009B1DA9" w:rsidRPr="003F4040" w:rsidRDefault="009B1DA9" w:rsidP="009B1DA9">
      <w:pPr>
        <w:pStyle w:val="AutoritetiEmer"/>
        <w:rPr>
          <w:lang w:val="it-IT"/>
        </w:rPr>
      </w:pPr>
      <w:r w:rsidRPr="003F4040">
        <w:rPr>
          <w:lang w:val="it-IT"/>
        </w:rPr>
        <w:t>Sali Berisha</w:t>
      </w:r>
    </w:p>
    <w:p w:rsidR="009B1DA9" w:rsidRPr="003F4040" w:rsidRDefault="009B1DA9" w:rsidP="009B1DA9">
      <w:pPr>
        <w:pStyle w:val="Paragrafi"/>
        <w:ind w:firstLine="0"/>
        <w:rPr>
          <w:lang w:val="it-IT"/>
        </w:rPr>
      </w:pPr>
    </w:p>
    <w:p w:rsidR="009B1DA9" w:rsidRPr="003F4040" w:rsidRDefault="009B1DA9" w:rsidP="009B1DA9">
      <w:pPr>
        <w:pStyle w:val="Paragrafi"/>
        <w:ind w:firstLine="0"/>
        <w:rPr>
          <w:lang w:val="it-IT"/>
        </w:rPr>
      </w:pPr>
    </w:p>
    <w:p w:rsidR="009B1DA9" w:rsidRPr="003F4040" w:rsidRDefault="009B1DA9" w:rsidP="009B1DA9">
      <w:pPr>
        <w:pStyle w:val="Akti"/>
        <w:keepNext w:val="0"/>
        <w:rPr>
          <w:lang w:val="it-IT"/>
        </w:rPr>
      </w:pPr>
      <w:r w:rsidRPr="003F4040">
        <w:rPr>
          <w:lang w:val="it-IT"/>
        </w:rPr>
        <w:t>VENDIM </w:t>
      </w:r>
    </w:p>
    <w:p w:rsidR="009B1DA9" w:rsidRPr="003F4040" w:rsidRDefault="009B1DA9" w:rsidP="009B1DA9">
      <w:pPr>
        <w:pStyle w:val="NumriData"/>
        <w:keepNext w:val="0"/>
        <w:rPr>
          <w:lang w:val="it-IT"/>
        </w:rPr>
      </w:pPr>
      <w:r w:rsidRPr="003F4040">
        <w:rPr>
          <w:lang w:val="it-IT"/>
        </w:rPr>
        <w:t>Nr.313, datë 12.3.2008</w:t>
      </w:r>
    </w:p>
    <w:p w:rsidR="009B1DA9" w:rsidRPr="003F4040" w:rsidRDefault="009B1DA9" w:rsidP="009B1DA9">
      <w:pPr>
        <w:pStyle w:val="Paragrafi"/>
        <w:rPr>
          <w:lang w:val="it-IT"/>
        </w:rPr>
      </w:pPr>
    </w:p>
    <w:p w:rsidR="009B1DA9" w:rsidRPr="003F4040" w:rsidRDefault="009B1DA9" w:rsidP="009B1DA9">
      <w:pPr>
        <w:pStyle w:val="Titulli"/>
        <w:keepNext w:val="0"/>
        <w:rPr>
          <w:lang w:val="it-IT"/>
        </w:rPr>
      </w:pPr>
      <w:r w:rsidRPr="003F4040">
        <w:rPr>
          <w:lang w:val="it-IT"/>
        </w:rPr>
        <w:t>PËR  DISA NDRYSHIME NË VENDIMIN NR.370, DATË 14.6.2006 TË KËSHILLIT TË MINISTRAVE “PËR MIRATIMIN E STRUKTURËS DHE TË NIVELEVE TË PAGAVE TË NËPUNËSVE TË ADMINISTRATËS SË PREFEKTIT”, TË NDRYSHUAR</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BazLigjPropozues"/>
        <w:keepNext w:val="0"/>
        <w:rPr>
          <w:lang w:val="it-IT"/>
        </w:rPr>
      </w:pPr>
      <w:r w:rsidRPr="003F4040">
        <w:rPr>
          <w:lang w:val="it-IT"/>
        </w:rPr>
        <w:t>Në mbështetje të nenit 100 të Kushtetutës dhe të nenit 5/1 të ligjit nr.8487, datë 13.5.1999 “Për kompetencat për caktimin e pagave të punës”, të ndryshuar, me propozimin e Ministrit të Brendshëm dhe të Ministrit të Financave, Këshilli i Ministrave</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VENDOSI"/>
        <w:keepNext w:val="0"/>
        <w:rPr>
          <w:lang w:val="it-IT"/>
        </w:rPr>
      </w:pPr>
      <w:r w:rsidRPr="003F4040">
        <w:rPr>
          <w:lang w:val="it-IT"/>
        </w:rPr>
        <w:t>VENDOSI:</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Paragrafi"/>
        <w:rPr>
          <w:lang w:val="it-IT"/>
        </w:rPr>
      </w:pPr>
      <w:r w:rsidRPr="003F4040">
        <w:rPr>
          <w:lang w:val="it-IT"/>
        </w:rPr>
        <w:t>1. Në vendimin nr.370, datë 14.6.2006 të Këshillit të Ministrave, të ndryshuar, të bëhen këto ndryshime:</w:t>
      </w:r>
    </w:p>
    <w:p w:rsidR="009B1DA9" w:rsidRPr="00BB39A1" w:rsidRDefault="009B1DA9" w:rsidP="009B1DA9">
      <w:pPr>
        <w:pStyle w:val="Paragrafi"/>
      </w:pPr>
      <w:r w:rsidRPr="00BB39A1">
        <w:t>a)  Në pikën 1 bëhen ndryshimet e mëposhtme: </w:t>
      </w:r>
    </w:p>
    <w:p w:rsidR="009B1DA9" w:rsidRDefault="009B1DA9" w:rsidP="009B1DA9">
      <w:pPr>
        <w:pStyle w:val="Paragrafi"/>
        <w:rPr>
          <w:rFonts w:cs="CG Times"/>
        </w:rPr>
      </w:pPr>
      <w:r w:rsidRPr="005C2EF7">
        <w:rPr>
          <w:rFonts w:ascii="Times New Roman" w:hAnsi="Times New Roman"/>
        </w:rPr>
        <w:t>і</w:t>
      </w:r>
      <w:r w:rsidRPr="00BB39A1">
        <w:rPr>
          <w:rFonts w:cs="CG Times"/>
        </w:rPr>
        <w:t>)   Shkronja “c” ndryshohet, si më poshtë vijon:</w:t>
      </w:r>
    </w:p>
    <w:p w:rsidR="009B1DA9" w:rsidRPr="00BB39A1" w:rsidRDefault="009B1DA9" w:rsidP="009B1DA9">
      <w:pPr>
        <w:pStyle w:val="Paragrafi"/>
      </w:pPr>
      <w:r w:rsidRPr="00BB39A1">
        <w:t xml:space="preserve">“c)  Nënprefekt </w:t>
      </w:r>
      <w:r w:rsidRPr="005C2EF7">
        <w:rPr>
          <w:rFonts w:ascii="Times New Roman" w:hAnsi="Times New Roman"/>
        </w:rPr>
        <w:t>і</w:t>
      </w:r>
      <w:r w:rsidRPr="00BB39A1">
        <w:rPr>
          <w:rFonts w:cs="CG Times"/>
        </w:rPr>
        <w:t xml:space="preserve"> Kavajës, Lushnjës dhe Sarandës </w:t>
      </w:r>
      <w:r>
        <w:rPr>
          <w:rFonts w:cs="CG Times"/>
        </w:rPr>
        <w:tab/>
      </w:r>
      <w:r>
        <w:rPr>
          <w:rFonts w:cs="CG Times"/>
        </w:rPr>
        <w:tab/>
      </w:r>
      <w:r>
        <w:rPr>
          <w:rFonts w:cs="CG Times"/>
        </w:rPr>
        <w:tab/>
      </w:r>
      <w:r w:rsidRPr="00BB39A1">
        <w:t>87 000 lekë.”.</w:t>
      </w:r>
    </w:p>
    <w:p w:rsidR="009B1DA9" w:rsidRPr="00BB39A1" w:rsidRDefault="009B1DA9" w:rsidP="009B1DA9">
      <w:pPr>
        <w:pStyle w:val="Paragrafi"/>
      </w:pPr>
      <w:r w:rsidRPr="00BB39A1">
        <w:t>ii)  Në shkronjën “ç”, emërtesa “Sarandë” shfuqizohet.</w:t>
      </w:r>
    </w:p>
    <w:p w:rsidR="009B1DA9" w:rsidRPr="00BB39A1" w:rsidRDefault="009B1DA9" w:rsidP="009B1DA9">
      <w:pPr>
        <w:pStyle w:val="Paragrafi"/>
      </w:pPr>
      <w:r w:rsidRPr="00BB39A1">
        <w:t> b)  </w:t>
      </w:r>
      <w:r>
        <w:t>Në kolonën 1</w:t>
      </w:r>
      <w:r w:rsidRPr="00BB39A1">
        <w:t xml:space="preserve"> të lidhjes nr.1, emërtimi në nënndarjen e dytë, ndryshohet, si më poshtë vijon:</w:t>
      </w:r>
    </w:p>
    <w:p w:rsidR="009B1DA9" w:rsidRPr="00BB39A1" w:rsidRDefault="009B1DA9" w:rsidP="009B1DA9">
      <w:pPr>
        <w:pStyle w:val="Paragrafi"/>
      </w:pPr>
      <w:r w:rsidRPr="00BB39A1">
        <w:t xml:space="preserve">“Sekretar </w:t>
      </w:r>
      <w:r w:rsidRPr="005C2EF7">
        <w:rPr>
          <w:rFonts w:ascii="Times New Roman" w:hAnsi="Times New Roman"/>
        </w:rPr>
        <w:t>і</w:t>
      </w:r>
      <w:r w:rsidRPr="00BB39A1">
        <w:rPr>
          <w:rFonts w:cs="CG Times"/>
        </w:rPr>
        <w:t xml:space="preserve"> përgjithshëm në nënprefekturat Kavajë, Lushnjë, Sarandë.”.</w:t>
      </w:r>
    </w:p>
    <w:p w:rsidR="009B1DA9" w:rsidRPr="00BB39A1" w:rsidRDefault="009B1DA9" w:rsidP="009B1DA9">
      <w:pPr>
        <w:pStyle w:val="Paragrafi"/>
      </w:pPr>
      <w:r w:rsidRPr="00BB39A1">
        <w:t xml:space="preserve">2. Efektet financiare, për vitin 2008, që rrjedhin nga zbatimi </w:t>
      </w:r>
      <w:r w:rsidRPr="005C2EF7">
        <w:rPr>
          <w:rFonts w:ascii="Times New Roman" w:hAnsi="Times New Roman"/>
        </w:rPr>
        <w:t>і</w:t>
      </w:r>
      <w:r w:rsidRPr="00BB39A1">
        <w:rPr>
          <w:rFonts w:cs="CG Times"/>
        </w:rPr>
        <w:t xml:space="preserve"> këtij vendimi, të përballohen nga fondet e parashikuara në </w:t>
      </w:r>
      <w:r>
        <w:rPr>
          <w:rFonts w:cs="CG Times"/>
        </w:rPr>
        <w:t>ligjin nr.9836, datë 26.11.2007</w:t>
      </w:r>
      <w:r w:rsidRPr="00BB39A1">
        <w:rPr>
          <w:rFonts w:cs="CG Times"/>
        </w:rPr>
        <w:t xml:space="preserve"> “Për Buxhetin e Shtetit të vitit 2008”, për institucionin e nënprefektit, Sarandë.</w:t>
      </w:r>
    </w:p>
    <w:p w:rsidR="009B1DA9" w:rsidRPr="00BB39A1" w:rsidRDefault="009B1DA9" w:rsidP="009B1DA9">
      <w:pPr>
        <w:pStyle w:val="Paragrafi"/>
      </w:pPr>
      <w:r w:rsidRPr="00BB39A1">
        <w:t>Ky vendim hyn në fuqi pas botimit në Fletoren Zyrtare.</w:t>
      </w:r>
    </w:p>
    <w:p w:rsidR="009B1DA9" w:rsidRPr="00BB39A1" w:rsidRDefault="009B1DA9" w:rsidP="009B1DA9">
      <w:pPr>
        <w:pStyle w:val="Paragrafi"/>
      </w:pPr>
      <w:r w:rsidRPr="00BB39A1">
        <w:t> </w:t>
      </w:r>
    </w:p>
    <w:p w:rsidR="009B1DA9" w:rsidRPr="003F4040" w:rsidRDefault="009B1DA9" w:rsidP="009B1DA9">
      <w:pPr>
        <w:pStyle w:val="Autoriteti"/>
        <w:keepNext w:val="0"/>
        <w:rPr>
          <w:lang w:val="it-IT"/>
        </w:rPr>
      </w:pPr>
      <w:r w:rsidRPr="003F4040">
        <w:rPr>
          <w:lang w:val="it-IT"/>
        </w:rPr>
        <w:t>Kryeministri</w:t>
      </w:r>
    </w:p>
    <w:p w:rsidR="009B1DA9" w:rsidRPr="003F4040" w:rsidRDefault="009B1DA9" w:rsidP="009B1DA9">
      <w:pPr>
        <w:pStyle w:val="AutoritetiEmer"/>
        <w:rPr>
          <w:lang w:val="it-IT"/>
        </w:rPr>
      </w:pPr>
      <w:r w:rsidRPr="003F4040">
        <w:rPr>
          <w:lang w:val="it-IT"/>
        </w:rPr>
        <w:t>Sali Berisha</w:t>
      </w:r>
    </w:p>
    <w:p w:rsidR="009B1DA9" w:rsidRPr="003F4040" w:rsidRDefault="009B1DA9" w:rsidP="009B1DA9">
      <w:pPr>
        <w:pStyle w:val="Paragrafi"/>
        <w:rPr>
          <w:lang w:val="it-IT"/>
        </w:rPr>
      </w:pPr>
    </w:p>
    <w:p w:rsidR="009B1DA9" w:rsidRPr="003F4040" w:rsidRDefault="009B1DA9" w:rsidP="009B1DA9">
      <w:pPr>
        <w:pStyle w:val="Paragrafi"/>
        <w:ind w:firstLine="0"/>
        <w:rPr>
          <w:lang w:val="it-IT"/>
        </w:rPr>
      </w:pPr>
    </w:p>
    <w:p w:rsidR="009B1DA9" w:rsidRPr="003F4040" w:rsidRDefault="009B1DA9" w:rsidP="009B1DA9">
      <w:pPr>
        <w:pStyle w:val="Akti"/>
        <w:keepNext w:val="0"/>
        <w:rPr>
          <w:lang w:val="it-IT"/>
        </w:rPr>
      </w:pPr>
      <w:r w:rsidRPr="003F4040">
        <w:rPr>
          <w:lang w:val="it-IT"/>
        </w:rPr>
        <w:t>VENDIM</w:t>
      </w:r>
    </w:p>
    <w:p w:rsidR="009B1DA9" w:rsidRPr="003F4040" w:rsidRDefault="009B1DA9" w:rsidP="009B1DA9">
      <w:pPr>
        <w:pStyle w:val="NumriData"/>
        <w:keepNext w:val="0"/>
        <w:rPr>
          <w:lang w:val="it-IT"/>
        </w:rPr>
      </w:pPr>
      <w:r w:rsidRPr="003F4040">
        <w:rPr>
          <w:lang w:val="it-IT"/>
        </w:rPr>
        <w:t>Nr.314, datë 12.3.2008 </w:t>
      </w:r>
    </w:p>
    <w:p w:rsidR="009B1DA9" w:rsidRPr="003F4040" w:rsidRDefault="009B1DA9" w:rsidP="009B1DA9">
      <w:pPr>
        <w:pStyle w:val="Paragrafi"/>
        <w:rPr>
          <w:lang w:val="it-IT"/>
        </w:rPr>
      </w:pPr>
    </w:p>
    <w:p w:rsidR="009B1DA9" w:rsidRPr="003F4040" w:rsidRDefault="009B1DA9" w:rsidP="009B1DA9">
      <w:pPr>
        <w:pStyle w:val="Titulli"/>
        <w:keepNext w:val="0"/>
        <w:rPr>
          <w:lang w:val="it-IT"/>
        </w:rPr>
      </w:pPr>
      <w:r w:rsidRPr="003F4040">
        <w:rPr>
          <w:lang w:val="it-IT"/>
        </w:rPr>
        <w:t>PËR MIRATIMIN E LISTËS PËRFUNDIMTARE TË PRONAVE, PYJE DHE KULLOTA, QË DO TË TRANSFEROHEN NË PRONËSI TË NJËSISË SË QEVERISJES VENDORE, KOMUNA RRASHBULL TË QARKUT TË DURRËSIT</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BazLigjPropozues"/>
        <w:keepNext w:val="0"/>
        <w:rPr>
          <w:lang w:val="it-IT"/>
        </w:rPr>
      </w:pPr>
      <w:r w:rsidRPr="003F4040">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VENDOSI"/>
        <w:keepNext w:val="0"/>
        <w:rPr>
          <w:lang w:val="it-IT"/>
        </w:rPr>
      </w:pPr>
      <w:r w:rsidRPr="003F4040">
        <w:rPr>
          <w:lang w:val="it-IT"/>
        </w:rPr>
        <w:t>VENDOSI:</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Paragrafi"/>
        <w:rPr>
          <w:lang w:val="it-IT"/>
        </w:rPr>
      </w:pPr>
      <w:r w:rsidRPr="003F4040">
        <w:rPr>
          <w:lang w:val="it-IT"/>
        </w:rPr>
        <w:t xml:space="preserve">1. Miratimin e listës përfundimtare të pronave të paluajtshme publike, pyje dhe kullota, që janë në juridiksionin territorial dhe administrativ të njësisë së qeverisjes vendore, komuna Rrashbull të qarkut të Durrësit, që do t’i transferohen në pronësi kësaj njësie. </w:t>
      </w:r>
    </w:p>
    <w:p w:rsidR="009B1DA9" w:rsidRPr="003F4040" w:rsidRDefault="009B1DA9" w:rsidP="009B1DA9">
      <w:pPr>
        <w:pStyle w:val="Paragrafi"/>
        <w:rPr>
          <w:lang w:val="it-IT"/>
        </w:rPr>
      </w:pPr>
      <w:r w:rsidRPr="003F4040">
        <w:rPr>
          <w:lang w:val="it-IT"/>
        </w:rPr>
        <w:t xml:space="preserve">2. Lista përfundimtare e pronave të paluajtshme, pyje dhe kullota, me 1 (një) fletë, që përfundon me numrin rendor 12 (dymbëdhjetë), dhe lidhja 1 i bashkëlidhen këtij vendimi dhe janë pjesë përbërëse e tij. </w:t>
      </w:r>
    </w:p>
    <w:p w:rsidR="009B1DA9" w:rsidRPr="003F4040" w:rsidRDefault="009B1DA9" w:rsidP="009B1DA9">
      <w:pPr>
        <w:pStyle w:val="Paragrafi"/>
        <w:rPr>
          <w:lang w:val="it-IT"/>
        </w:rPr>
      </w:pPr>
      <w:r w:rsidRPr="003F4040">
        <w:rPr>
          <w:lang w:val="it-IT"/>
        </w:rPr>
        <w:t> 3. Ngarkohen Ministria e Brendshme, Ministria e Mjedisit, Pyjeve dhe Administrimit të Ujërave, kryeregjistruesi i Pasurive të Paluajtshme të Republikës së Shqipërisë dhe komuna Rrashbull për zbatimin e këtij vendimi.</w:t>
      </w:r>
    </w:p>
    <w:p w:rsidR="009B1DA9" w:rsidRPr="003F4040" w:rsidRDefault="009B1DA9" w:rsidP="009B1DA9">
      <w:pPr>
        <w:pStyle w:val="Paragrafi"/>
        <w:rPr>
          <w:lang w:val="it-IT"/>
        </w:rPr>
      </w:pPr>
      <w:r w:rsidRPr="003F4040">
        <w:rPr>
          <w:lang w:val="it-IT"/>
        </w:rPr>
        <w:t> Ky vendim hyn në fuqi pas botimit në Fletoren Zyrtare.</w:t>
      </w:r>
    </w:p>
    <w:p w:rsidR="009B1DA9" w:rsidRPr="003F4040" w:rsidRDefault="009B1DA9" w:rsidP="009B1DA9">
      <w:pPr>
        <w:pStyle w:val="Paragrafi"/>
        <w:rPr>
          <w:lang w:val="it-IT"/>
        </w:rPr>
      </w:pPr>
      <w:r w:rsidRPr="003F4040">
        <w:rPr>
          <w:lang w:val="it-IT"/>
        </w:rPr>
        <w:t>  </w:t>
      </w:r>
    </w:p>
    <w:p w:rsidR="009B1DA9" w:rsidRPr="003F4040" w:rsidRDefault="009B1DA9" w:rsidP="009B1DA9">
      <w:pPr>
        <w:pStyle w:val="Autoriteti"/>
        <w:keepNext w:val="0"/>
        <w:rPr>
          <w:lang w:val="it-IT"/>
        </w:rPr>
      </w:pPr>
      <w:r w:rsidRPr="003F4040">
        <w:rPr>
          <w:lang w:val="it-IT"/>
        </w:rPr>
        <w:t>Kryeministri</w:t>
      </w:r>
    </w:p>
    <w:p w:rsidR="009B1DA9" w:rsidRPr="003F4040" w:rsidRDefault="009B1DA9" w:rsidP="009B1DA9">
      <w:pPr>
        <w:pStyle w:val="AutoritetiEmer"/>
        <w:rPr>
          <w:lang w:val="it-IT"/>
        </w:rPr>
      </w:pPr>
      <w:r w:rsidRPr="003F4040">
        <w:rPr>
          <w:lang w:val="it-IT"/>
        </w:rPr>
        <w:t>Sali Berisha</w:t>
      </w: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pPr>
    </w:p>
    <w:p w:rsidR="009B1DA9" w:rsidRPr="003F4040" w:rsidRDefault="009B1DA9" w:rsidP="009B1DA9">
      <w:pPr>
        <w:pStyle w:val="Paragrafi"/>
        <w:rPr>
          <w:lang w:val="it-IT"/>
        </w:rPr>
        <w:sectPr w:rsidR="009B1DA9" w:rsidRPr="003F4040" w:rsidSect="009B1DA9">
          <w:pgSz w:w="11907" w:h="16840" w:code="9"/>
          <w:pgMar w:top="1418" w:right="1418" w:bottom="1418" w:left="1418" w:header="1304" w:footer="1134" w:gutter="0"/>
          <w:cols w:space="720"/>
          <w:docGrid w:linePitch="360"/>
        </w:sectPr>
      </w:pPr>
    </w:p>
    <w:p w:rsidR="009B1DA9" w:rsidRPr="003F4040" w:rsidRDefault="009B1DA9" w:rsidP="009B1DA9">
      <w:pPr>
        <w:pStyle w:val="Titulli"/>
        <w:keepNext w:val="0"/>
        <w:rPr>
          <w:lang w:val="it-IT"/>
        </w:rPr>
      </w:pPr>
    </w:p>
    <w:p w:rsidR="009B1DA9" w:rsidRPr="003F4040" w:rsidRDefault="009B1DA9" w:rsidP="009B1DA9">
      <w:pPr>
        <w:pStyle w:val="Titulli"/>
        <w:keepNext w:val="0"/>
        <w:rPr>
          <w:lang w:val="it-IT"/>
        </w:rPr>
      </w:pPr>
      <w:r w:rsidRPr="003F4040">
        <w:rPr>
          <w:lang w:val="it-IT"/>
        </w:rPr>
        <w:t>2. Formular për transferimin e pronave të paluajtshme shtetërore</w:t>
      </w:r>
    </w:p>
    <w:p w:rsidR="009B1DA9" w:rsidRPr="003F4040" w:rsidRDefault="009B1DA9" w:rsidP="009B1DA9">
      <w:pPr>
        <w:pStyle w:val="Paragrafi"/>
        <w:jc w:val="center"/>
        <w:rPr>
          <w:lang w:val="it-IT"/>
        </w:rPr>
      </w:pPr>
      <w:r w:rsidRPr="003F4040">
        <w:rPr>
          <w:lang w:val="it-IT"/>
        </w:rPr>
        <w:t>(Mbështetur në inventarizimin e pronave të veçanta të tipit</w:t>
      </w:r>
      <w:r w:rsidR="00D251C3">
        <w:rPr>
          <w:lang w:val="it-IT"/>
        </w:rPr>
        <w:t>:</w:t>
      </w:r>
      <w:r w:rsidRPr="003F4040">
        <w:rPr>
          <w:lang w:val="it-IT"/>
        </w:rPr>
        <w:t xml:space="preserve"> pyje, kullota, livadhe, shkëmbore etj.)</w:t>
      </w:r>
    </w:p>
    <w:p w:rsidR="009B1DA9" w:rsidRPr="003F4040" w:rsidRDefault="009B1DA9" w:rsidP="009B1DA9">
      <w:pPr>
        <w:pStyle w:val="Paragrafi"/>
        <w:rPr>
          <w:lang w:val="it-IT"/>
        </w:rPr>
      </w:pPr>
    </w:p>
    <w:p w:rsidR="009B1DA9" w:rsidRPr="003F4040" w:rsidRDefault="009B1DA9" w:rsidP="009B1DA9">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2"/>
        <w:gridCol w:w="766"/>
        <w:gridCol w:w="1800"/>
        <w:gridCol w:w="1620"/>
        <w:gridCol w:w="1440"/>
        <w:gridCol w:w="1260"/>
        <w:gridCol w:w="1080"/>
        <w:gridCol w:w="1260"/>
        <w:gridCol w:w="1440"/>
        <w:gridCol w:w="1260"/>
        <w:gridCol w:w="1512"/>
      </w:tblGrid>
      <w:tr w:rsidR="009B1DA9" w:rsidRPr="00FF0985" w:rsidTr="00FF0985">
        <w:tc>
          <w:tcPr>
            <w:tcW w:w="14220" w:type="dxa"/>
            <w:gridSpan w:val="11"/>
            <w:shd w:val="clear" w:color="auto" w:fill="auto"/>
          </w:tcPr>
          <w:p w:rsidR="009B1DA9" w:rsidRPr="00FF0985" w:rsidRDefault="009B1DA9" w:rsidP="00FF0985">
            <w:pPr>
              <w:pStyle w:val="Paragrafi"/>
              <w:ind w:firstLine="0"/>
              <w:rPr>
                <w:sz w:val="18"/>
                <w:szCs w:val="18"/>
                <w:lang w:val="it-IT"/>
              </w:rPr>
            </w:pPr>
            <w:r w:rsidRPr="00FF0985">
              <w:rPr>
                <w:sz w:val="18"/>
                <w:szCs w:val="18"/>
                <w:lang w:val="it-IT"/>
              </w:rPr>
              <w:t>Institucioni i pushtetit qendror: MMPAU</w:t>
            </w:r>
          </w:p>
          <w:p w:rsidR="009B1DA9" w:rsidRPr="00FF0985" w:rsidRDefault="009B1DA9" w:rsidP="00FF0985">
            <w:pPr>
              <w:pStyle w:val="Paragrafi"/>
              <w:ind w:firstLine="0"/>
              <w:rPr>
                <w:sz w:val="18"/>
                <w:szCs w:val="18"/>
                <w:lang w:val="it-IT"/>
              </w:rPr>
            </w:pPr>
          </w:p>
          <w:p w:rsidR="009B1DA9" w:rsidRPr="00FF0985" w:rsidRDefault="009B1DA9" w:rsidP="00FF0985">
            <w:pPr>
              <w:pStyle w:val="Paragrafi"/>
              <w:ind w:firstLine="0"/>
              <w:rPr>
                <w:sz w:val="18"/>
                <w:szCs w:val="18"/>
                <w:lang w:val="it-IT"/>
              </w:rPr>
            </w:pPr>
            <w:r w:rsidRPr="00FF0985">
              <w:rPr>
                <w:sz w:val="18"/>
                <w:szCs w:val="18"/>
                <w:lang w:val="it-IT"/>
              </w:rPr>
              <w:t>Komuna</w:t>
            </w:r>
            <w:r w:rsidR="00D251C3" w:rsidRPr="00FF0985">
              <w:rPr>
                <w:sz w:val="18"/>
                <w:szCs w:val="18"/>
                <w:lang w:val="it-IT"/>
              </w:rPr>
              <w:t>:</w:t>
            </w:r>
            <w:r w:rsidRPr="00FF0985">
              <w:rPr>
                <w:sz w:val="18"/>
                <w:szCs w:val="18"/>
                <w:lang w:val="it-IT"/>
              </w:rPr>
              <w:t xml:space="preserve"> </w:t>
            </w:r>
            <w:r w:rsidRPr="00FF0985">
              <w:rPr>
                <w:b/>
                <w:sz w:val="18"/>
                <w:szCs w:val="18"/>
                <w:lang w:val="it-IT"/>
              </w:rPr>
              <w:t>Rrashbull</w:t>
            </w:r>
          </w:p>
          <w:p w:rsidR="009B1DA9" w:rsidRPr="00FF0985" w:rsidRDefault="009B1DA9" w:rsidP="00FF0985">
            <w:pPr>
              <w:pStyle w:val="Paragrafi"/>
              <w:ind w:firstLine="0"/>
              <w:rPr>
                <w:sz w:val="18"/>
                <w:szCs w:val="18"/>
                <w:lang w:val="it-IT"/>
              </w:rPr>
            </w:pPr>
          </w:p>
        </w:tc>
      </w:tr>
      <w:tr w:rsidR="009B1DA9" w:rsidRPr="00FF0985" w:rsidTr="00FF0985">
        <w:tc>
          <w:tcPr>
            <w:tcW w:w="782" w:type="dxa"/>
            <w:shd w:val="clear" w:color="auto" w:fill="auto"/>
          </w:tcPr>
          <w:p w:rsidR="009B1DA9" w:rsidRPr="00FF0985" w:rsidRDefault="009B1DA9" w:rsidP="00FF0985">
            <w:pPr>
              <w:pStyle w:val="Paragrafi"/>
              <w:ind w:firstLine="0"/>
              <w:jc w:val="center"/>
              <w:rPr>
                <w:b/>
                <w:sz w:val="18"/>
                <w:szCs w:val="18"/>
                <w:lang w:val="it-IT"/>
              </w:rPr>
            </w:pPr>
          </w:p>
          <w:p w:rsidR="009B1DA9" w:rsidRPr="00FF0985" w:rsidRDefault="009B1DA9" w:rsidP="00FF0985">
            <w:pPr>
              <w:pStyle w:val="Paragrafi"/>
              <w:ind w:firstLine="0"/>
              <w:jc w:val="center"/>
              <w:rPr>
                <w:b/>
                <w:sz w:val="18"/>
                <w:szCs w:val="18"/>
                <w:lang w:val="it-IT"/>
              </w:rPr>
            </w:pPr>
          </w:p>
          <w:p w:rsidR="009B1DA9" w:rsidRPr="00FF0985" w:rsidRDefault="009B1DA9" w:rsidP="00FF0985">
            <w:pPr>
              <w:pStyle w:val="Paragrafi"/>
              <w:ind w:firstLine="0"/>
              <w:jc w:val="center"/>
              <w:rPr>
                <w:b/>
                <w:sz w:val="18"/>
                <w:szCs w:val="18"/>
                <w:lang w:val="de-DE"/>
              </w:rPr>
            </w:pPr>
            <w:r w:rsidRPr="00FF0985">
              <w:rPr>
                <w:b/>
                <w:sz w:val="18"/>
                <w:szCs w:val="18"/>
                <w:lang w:val="de-DE"/>
              </w:rPr>
              <w:t>Nr.</w:t>
            </w:r>
          </w:p>
          <w:p w:rsidR="009B1DA9" w:rsidRPr="00FF0985" w:rsidRDefault="009B1DA9" w:rsidP="00FF0985">
            <w:pPr>
              <w:pStyle w:val="Paragrafi"/>
              <w:ind w:firstLine="0"/>
              <w:jc w:val="center"/>
              <w:rPr>
                <w:b/>
                <w:sz w:val="18"/>
                <w:szCs w:val="18"/>
                <w:lang w:val="de-DE"/>
              </w:rPr>
            </w:pPr>
            <w:r w:rsidRPr="00FF0985">
              <w:rPr>
                <w:b/>
                <w:sz w:val="18"/>
                <w:szCs w:val="18"/>
                <w:lang w:val="de-DE"/>
              </w:rPr>
              <w:t>ren.</w:t>
            </w:r>
          </w:p>
        </w:tc>
        <w:tc>
          <w:tcPr>
            <w:tcW w:w="766" w:type="dxa"/>
            <w:shd w:val="clear" w:color="auto" w:fill="auto"/>
          </w:tcPr>
          <w:p w:rsidR="009B1DA9" w:rsidRPr="00FF0985" w:rsidRDefault="009B1DA9" w:rsidP="00FF0985">
            <w:pPr>
              <w:pStyle w:val="Paragrafi"/>
              <w:ind w:firstLine="0"/>
              <w:jc w:val="center"/>
              <w:rPr>
                <w:sz w:val="18"/>
                <w:szCs w:val="18"/>
              </w:rPr>
            </w:pPr>
            <w:r w:rsidRPr="00FF0985">
              <w:rPr>
                <w:sz w:val="18"/>
                <w:szCs w:val="18"/>
              </w:rPr>
              <w:t>Nr.</w:t>
            </w:r>
          </w:p>
          <w:p w:rsidR="009B1DA9" w:rsidRPr="00FF0985" w:rsidRDefault="009B1DA9" w:rsidP="00FF0985">
            <w:pPr>
              <w:pStyle w:val="Paragrafi"/>
              <w:ind w:firstLine="0"/>
              <w:jc w:val="center"/>
              <w:rPr>
                <w:sz w:val="18"/>
                <w:szCs w:val="18"/>
              </w:rPr>
            </w:pPr>
            <w:r w:rsidRPr="00FF0985">
              <w:rPr>
                <w:sz w:val="18"/>
                <w:szCs w:val="18"/>
              </w:rPr>
              <w:t>i</w:t>
            </w:r>
          </w:p>
          <w:p w:rsidR="009B1DA9" w:rsidRPr="00FF0985" w:rsidRDefault="009B1DA9" w:rsidP="00FF0985">
            <w:pPr>
              <w:pStyle w:val="Paragrafi"/>
              <w:ind w:firstLine="0"/>
              <w:jc w:val="center"/>
              <w:rPr>
                <w:sz w:val="18"/>
                <w:szCs w:val="18"/>
              </w:rPr>
            </w:pPr>
            <w:r w:rsidRPr="00FF0985">
              <w:rPr>
                <w:sz w:val="18"/>
                <w:szCs w:val="18"/>
              </w:rPr>
              <w:t>pronës</w:t>
            </w:r>
          </w:p>
          <w:p w:rsidR="009B1DA9" w:rsidRPr="00FF0985" w:rsidRDefault="009B1DA9" w:rsidP="00FF0985">
            <w:pPr>
              <w:pStyle w:val="Paragrafi"/>
              <w:ind w:firstLine="0"/>
              <w:jc w:val="center"/>
              <w:rPr>
                <w:sz w:val="18"/>
                <w:szCs w:val="18"/>
              </w:rPr>
            </w:pPr>
            <w:r w:rsidRPr="00FF0985">
              <w:rPr>
                <w:sz w:val="18"/>
                <w:szCs w:val="18"/>
              </w:rPr>
              <w:t>sipas VKM</w:t>
            </w:r>
          </w:p>
        </w:tc>
        <w:tc>
          <w:tcPr>
            <w:tcW w:w="180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Emërtesa e ekonomisë pyjore dhe kullosore (EPK)</w:t>
            </w:r>
            <w:r w:rsidR="00D251C3" w:rsidRPr="00FF0985">
              <w:rPr>
                <w:sz w:val="18"/>
                <w:szCs w:val="18"/>
                <w:lang w:val="de-DE"/>
              </w:rPr>
              <w:t>,</w:t>
            </w:r>
          </w:p>
          <w:p w:rsidR="009B1DA9" w:rsidRPr="00FF0985" w:rsidRDefault="00D251C3" w:rsidP="00FF0985">
            <w:pPr>
              <w:pStyle w:val="Paragrafi"/>
              <w:ind w:firstLine="0"/>
              <w:jc w:val="center"/>
              <w:rPr>
                <w:sz w:val="18"/>
                <w:szCs w:val="18"/>
                <w:lang w:val="de-DE"/>
              </w:rPr>
            </w:pPr>
            <w:r w:rsidRPr="00FF0985">
              <w:rPr>
                <w:sz w:val="18"/>
                <w:szCs w:val="18"/>
                <w:lang w:val="de-DE"/>
              </w:rPr>
              <w:t>s</w:t>
            </w:r>
            <w:r w:rsidR="009B1DA9" w:rsidRPr="00FF0985">
              <w:rPr>
                <w:sz w:val="18"/>
                <w:szCs w:val="18"/>
                <w:lang w:val="de-DE"/>
              </w:rPr>
              <w:t>htrirja gjeografike e EPK</w:t>
            </w:r>
            <w:r w:rsidRPr="00FF0985">
              <w:rPr>
                <w:sz w:val="18"/>
                <w:szCs w:val="18"/>
                <w:lang w:val="de-DE"/>
              </w:rPr>
              <w:t>-së</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Emërtesa e ngastrës</w:t>
            </w:r>
            <w:r w:rsidR="00D251C3" w:rsidRPr="00FF0985">
              <w:rPr>
                <w:sz w:val="18"/>
                <w:szCs w:val="18"/>
                <w:lang w:val="de-DE"/>
              </w:rPr>
              <w:t>,</w:t>
            </w:r>
          </w:p>
          <w:p w:rsidR="009B1DA9" w:rsidRPr="00FF0985" w:rsidRDefault="00D251C3" w:rsidP="00FF0985">
            <w:pPr>
              <w:pStyle w:val="Paragrafi"/>
              <w:ind w:firstLine="0"/>
              <w:jc w:val="center"/>
              <w:rPr>
                <w:sz w:val="18"/>
                <w:szCs w:val="18"/>
                <w:lang w:val="de-DE"/>
              </w:rPr>
            </w:pPr>
            <w:r w:rsidRPr="00FF0985">
              <w:rPr>
                <w:sz w:val="18"/>
                <w:szCs w:val="18"/>
                <w:lang w:val="de-DE"/>
              </w:rPr>
              <w:t>v</w:t>
            </w:r>
            <w:r w:rsidR="009B1DA9" w:rsidRPr="00FF0985">
              <w:rPr>
                <w:sz w:val="18"/>
                <w:szCs w:val="18"/>
                <w:lang w:val="de-DE"/>
              </w:rPr>
              <w:t>endndodhja (sipas emërtesës popullore)</w:t>
            </w:r>
          </w:p>
        </w:tc>
        <w:tc>
          <w:tcPr>
            <w:tcW w:w="1440" w:type="dxa"/>
            <w:shd w:val="clear" w:color="auto" w:fill="auto"/>
          </w:tcPr>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r w:rsidRPr="00FF0985">
              <w:rPr>
                <w:sz w:val="18"/>
                <w:szCs w:val="18"/>
                <w:lang w:val="de-DE"/>
              </w:rPr>
              <w:t>Numri i ngastrës</w:t>
            </w:r>
          </w:p>
        </w:tc>
        <w:tc>
          <w:tcPr>
            <w:tcW w:w="1260" w:type="dxa"/>
            <w:shd w:val="clear" w:color="auto" w:fill="auto"/>
          </w:tcPr>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r w:rsidRPr="00FF0985">
              <w:rPr>
                <w:sz w:val="18"/>
                <w:szCs w:val="18"/>
                <w:lang w:val="de-DE"/>
              </w:rPr>
              <w:t>Destinacioni</w:t>
            </w:r>
          </w:p>
        </w:tc>
        <w:tc>
          <w:tcPr>
            <w:tcW w:w="1080" w:type="dxa"/>
            <w:shd w:val="clear" w:color="auto" w:fill="auto"/>
          </w:tcPr>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p>
          <w:p w:rsidR="009B1DA9" w:rsidRPr="00FF0985" w:rsidRDefault="009B1DA9" w:rsidP="00FF0985">
            <w:pPr>
              <w:pStyle w:val="Paragrafi"/>
              <w:ind w:firstLine="0"/>
              <w:jc w:val="center"/>
              <w:rPr>
                <w:sz w:val="18"/>
                <w:szCs w:val="18"/>
                <w:lang w:val="de-DE"/>
              </w:rPr>
            </w:pPr>
            <w:r w:rsidRPr="00FF0985">
              <w:rPr>
                <w:sz w:val="18"/>
                <w:szCs w:val="18"/>
                <w:lang w:val="de-DE"/>
              </w:rPr>
              <w:t>Sipërfaqja ha</w:t>
            </w:r>
          </w:p>
        </w:tc>
        <w:tc>
          <w:tcPr>
            <w:tcW w:w="1260" w:type="dxa"/>
            <w:shd w:val="clear" w:color="auto" w:fill="auto"/>
          </w:tcPr>
          <w:p w:rsidR="009B1DA9" w:rsidRPr="00FF0985" w:rsidRDefault="009B1DA9" w:rsidP="00FF0985">
            <w:pPr>
              <w:pStyle w:val="Paragrafi"/>
              <w:ind w:firstLine="0"/>
              <w:jc w:val="center"/>
              <w:rPr>
                <w:sz w:val="18"/>
                <w:szCs w:val="18"/>
              </w:rPr>
            </w:pPr>
          </w:p>
          <w:p w:rsidR="009B1DA9" w:rsidRPr="00FF0985" w:rsidRDefault="009B1DA9" w:rsidP="00FF0985">
            <w:pPr>
              <w:pStyle w:val="Paragrafi"/>
              <w:ind w:firstLine="0"/>
              <w:jc w:val="center"/>
              <w:rPr>
                <w:sz w:val="18"/>
                <w:szCs w:val="18"/>
              </w:rPr>
            </w:pPr>
            <w:r w:rsidRPr="00FF0985">
              <w:rPr>
                <w:sz w:val="18"/>
                <w:szCs w:val="18"/>
              </w:rPr>
              <w:t>Funksioni për të cilin përdoret prona</w:t>
            </w:r>
          </w:p>
        </w:tc>
        <w:tc>
          <w:tcPr>
            <w:tcW w:w="1440" w:type="dxa"/>
            <w:shd w:val="clear" w:color="auto" w:fill="auto"/>
          </w:tcPr>
          <w:p w:rsidR="009B1DA9" w:rsidRPr="00FF0985" w:rsidRDefault="009B1DA9" w:rsidP="00FF0985">
            <w:pPr>
              <w:pStyle w:val="Paragrafi"/>
              <w:ind w:firstLine="0"/>
              <w:jc w:val="center"/>
              <w:rPr>
                <w:sz w:val="18"/>
                <w:szCs w:val="18"/>
                <w:lang w:val="it-IT"/>
              </w:rPr>
            </w:pPr>
          </w:p>
          <w:p w:rsidR="009B1DA9" w:rsidRPr="00FF0985" w:rsidRDefault="00D251C3" w:rsidP="00FF0985">
            <w:pPr>
              <w:pStyle w:val="Paragrafi"/>
              <w:ind w:firstLine="0"/>
              <w:jc w:val="center"/>
              <w:rPr>
                <w:sz w:val="18"/>
                <w:szCs w:val="18"/>
                <w:lang w:val="it-IT"/>
              </w:rPr>
            </w:pPr>
            <w:r w:rsidRPr="00FF0985">
              <w:rPr>
                <w:sz w:val="18"/>
                <w:szCs w:val="18"/>
                <w:lang w:val="it-IT"/>
              </w:rPr>
              <w:t>Institucioni,</w:t>
            </w:r>
            <w:r w:rsidR="009B1DA9" w:rsidRPr="00FF0985">
              <w:rPr>
                <w:sz w:val="18"/>
                <w:szCs w:val="18"/>
                <w:lang w:val="it-IT"/>
              </w:rPr>
              <w:t xml:space="preserve"> enti me përgjegjësi administrative</w:t>
            </w:r>
          </w:p>
        </w:tc>
        <w:tc>
          <w:tcPr>
            <w:tcW w:w="1260" w:type="dxa"/>
            <w:shd w:val="clear" w:color="auto" w:fill="auto"/>
          </w:tcPr>
          <w:p w:rsidR="00D251C3" w:rsidRPr="00FF0985" w:rsidRDefault="00D251C3" w:rsidP="00FF0985">
            <w:pPr>
              <w:pStyle w:val="Paragrafi"/>
              <w:ind w:firstLine="0"/>
              <w:jc w:val="center"/>
              <w:rPr>
                <w:sz w:val="18"/>
                <w:szCs w:val="18"/>
                <w:lang w:val="it-IT"/>
              </w:rPr>
            </w:pPr>
            <w:r w:rsidRPr="00FF0985">
              <w:rPr>
                <w:sz w:val="18"/>
                <w:szCs w:val="18"/>
                <w:lang w:val="it-IT"/>
              </w:rPr>
              <w:t>Institucioni,</w:t>
            </w:r>
          </w:p>
          <w:p w:rsidR="009B1DA9" w:rsidRPr="00FF0985" w:rsidRDefault="009B1DA9" w:rsidP="00FF0985">
            <w:pPr>
              <w:pStyle w:val="Paragrafi"/>
              <w:ind w:firstLine="0"/>
              <w:jc w:val="center"/>
              <w:rPr>
                <w:sz w:val="18"/>
                <w:szCs w:val="18"/>
                <w:lang w:val="it-IT"/>
              </w:rPr>
            </w:pPr>
            <w:r w:rsidRPr="00FF0985">
              <w:rPr>
                <w:sz w:val="18"/>
                <w:szCs w:val="18"/>
                <w:lang w:val="it-IT"/>
              </w:rPr>
              <w:t>enti përdorues</w:t>
            </w:r>
            <w:r w:rsidR="00D251C3" w:rsidRPr="00FF0985">
              <w:rPr>
                <w:sz w:val="18"/>
                <w:szCs w:val="18"/>
                <w:lang w:val="it-IT"/>
              </w:rPr>
              <w:t>, s</w:t>
            </w:r>
            <w:r w:rsidRPr="00FF0985">
              <w:rPr>
                <w:sz w:val="18"/>
                <w:szCs w:val="18"/>
                <w:lang w:val="it-IT"/>
              </w:rPr>
              <w:t>tatusi juridik i përdorimit</w:t>
            </w:r>
          </w:p>
        </w:tc>
        <w:tc>
          <w:tcPr>
            <w:tcW w:w="1512" w:type="dxa"/>
            <w:shd w:val="clear" w:color="auto" w:fill="auto"/>
          </w:tcPr>
          <w:p w:rsidR="009B1DA9" w:rsidRPr="00FF0985" w:rsidRDefault="009B1DA9" w:rsidP="00FF0985">
            <w:pPr>
              <w:pStyle w:val="Paragrafi"/>
              <w:ind w:firstLine="0"/>
              <w:rPr>
                <w:sz w:val="18"/>
                <w:szCs w:val="18"/>
                <w:lang w:val="it-IT"/>
              </w:rPr>
            </w:pPr>
          </w:p>
          <w:p w:rsidR="009B1DA9" w:rsidRPr="00FF0985" w:rsidRDefault="009B1DA9" w:rsidP="00FF0985">
            <w:pPr>
              <w:pStyle w:val="Paragrafi"/>
              <w:ind w:firstLine="0"/>
              <w:jc w:val="center"/>
              <w:rPr>
                <w:sz w:val="18"/>
                <w:szCs w:val="18"/>
                <w:lang w:val="it-IT"/>
              </w:rPr>
            </w:pPr>
            <w:r w:rsidRPr="00FF0985">
              <w:rPr>
                <w:sz w:val="18"/>
                <w:szCs w:val="18"/>
                <w:lang w:val="it-IT"/>
              </w:rPr>
              <w:t xml:space="preserve">Të dhëna </w:t>
            </w:r>
          </w:p>
          <w:p w:rsidR="009B1DA9" w:rsidRPr="00FF0985" w:rsidRDefault="00D251C3" w:rsidP="00FF0985">
            <w:pPr>
              <w:pStyle w:val="Paragrafi"/>
              <w:ind w:firstLine="0"/>
              <w:jc w:val="center"/>
              <w:rPr>
                <w:sz w:val="18"/>
                <w:szCs w:val="18"/>
                <w:lang w:val="it-IT"/>
              </w:rPr>
            </w:pPr>
            <w:r w:rsidRPr="00FF0985">
              <w:rPr>
                <w:sz w:val="18"/>
                <w:szCs w:val="18"/>
                <w:lang w:val="it-IT"/>
              </w:rPr>
              <w:t>të tjera (s</w:t>
            </w:r>
            <w:r w:rsidR="009B1DA9" w:rsidRPr="00FF0985">
              <w:rPr>
                <w:sz w:val="18"/>
                <w:szCs w:val="18"/>
                <w:lang w:val="it-IT"/>
              </w:rPr>
              <w:t>hënime të veçanta)</w:t>
            </w:r>
          </w:p>
        </w:tc>
      </w:tr>
      <w:tr w:rsidR="009B1DA9" w:rsidRPr="00FF0985" w:rsidTr="00FF0985">
        <w:tc>
          <w:tcPr>
            <w:tcW w:w="782" w:type="dxa"/>
            <w:shd w:val="clear" w:color="auto" w:fill="auto"/>
          </w:tcPr>
          <w:p w:rsidR="009B1DA9" w:rsidRPr="00FF0985" w:rsidRDefault="009B1DA9" w:rsidP="00FF0985">
            <w:pPr>
              <w:pStyle w:val="Paragrafi"/>
              <w:ind w:firstLine="0"/>
              <w:jc w:val="center"/>
              <w:rPr>
                <w:b/>
                <w:sz w:val="18"/>
                <w:szCs w:val="18"/>
                <w:lang w:val="de-DE"/>
              </w:rPr>
            </w:pPr>
            <w:r w:rsidRPr="00FF0985">
              <w:rPr>
                <w:b/>
                <w:sz w:val="18"/>
                <w:szCs w:val="18"/>
                <w:lang w:val="de-DE"/>
              </w:rPr>
              <w:t>1</w:t>
            </w:r>
          </w:p>
        </w:tc>
        <w:tc>
          <w:tcPr>
            <w:tcW w:w="766"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w:t>
            </w:r>
          </w:p>
        </w:tc>
        <w:tc>
          <w:tcPr>
            <w:tcW w:w="180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3</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4</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5</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6</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7</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8</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9</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10</w:t>
            </w:r>
          </w:p>
        </w:tc>
        <w:tc>
          <w:tcPr>
            <w:tcW w:w="1512"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11</w:t>
            </w: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1.</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63</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Bozanxhie</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Bozanxhie</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26b</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Boshe</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14.5</w:t>
            </w:r>
          </w:p>
        </w:tc>
        <w:tc>
          <w:tcPr>
            <w:tcW w:w="1260" w:type="dxa"/>
            <w:shd w:val="clear" w:color="auto" w:fill="auto"/>
          </w:tcPr>
          <w:p w:rsidR="009B1DA9" w:rsidRPr="00FF0985" w:rsidRDefault="009B1DA9" w:rsidP="00FF0985">
            <w:pPr>
              <w:pStyle w:val="Paragrafi"/>
              <w:ind w:firstLine="0"/>
              <w:rPr>
                <w:sz w:val="18"/>
                <w:szCs w:val="18"/>
                <w:lang w:val="de-DE"/>
              </w:rPr>
            </w:pP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2.</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64</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Shkallnuer</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Pylli i Vargjeve</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27</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Pyll prodhues</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5</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Dru zjarri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3.</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65</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Shkallnuer</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Pylli i Kertecit</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28a</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Pyll prodhues</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7.5</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Dru zjarri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4.</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66</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Shkallnuer</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Pylli i Kertecit</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28b</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Boshe</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1.5</w:t>
            </w:r>
          </w:p>
        </w:tc>
        <w:tc>
          <w:tcPr>
            <w:tcW w:w="1260" w:type="dxa"/>
            <w:shd w:val="clear" w:color="auto" w:fill="auto"/>
          </w:tcPr>
          <w:p w:rsidR="009B1DA9" w:rsidRPr="00FF0985" w:rsidRDefault="009B1DA9" w:rsidP="00FF0985">
            <w:pPr>
              <w:pStyle w:val="Paragrafi"/>
              <w:ind w:firstLine="0"/>
              <w:jc w:val="center"/>
              <w:rPr>
                <w:sz w:val="18"/>
                <w:szCs w:val="18"/>
                <w:lang w:val="de-DE"/>
              </w:rPr>
            </w:pP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5.</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67</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Shijak Maminas</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Faqja Prroit Madh</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4</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23.1</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 xml:space="preserve">Kaluar me VKM  nr.700, </w:t>
            </w:r>
          </w:p>
          <w:p w:rsidR="009B1DA9" w:rsidRPr="00FF0985" w:rsidRDefault="009B1DA9" w:rsidP="00FF0985">
            <w:pPr>
              <w:pStyle w:val="Paragrafi"/>
              <w:ind w:firstLine="0"/>
              <w:rPr>
                <w:sz w:val="18"/>
                <w:szCs w:val="18"/>
                <w:lang w:val="de-DE"/>
              </w:rPr>
            </w:pPr>
            <w:r w:rsidRPr="00FF0985">
              <w:rPr>
                <w:sz w:val="18"/>
                <w:szCs w:val="18"/>
                <w:lang w:val="de-DE"/>
              </w:rPr>
              <w:t>datë 23.10.95</w:t>
            </w: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68</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Romanat</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Gryka e Skiles</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5</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49.8</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69</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Manskuri</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Kodra Dushkut</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6</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57.8</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8.</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70</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Manskuri(lagjja Veze)</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Djerri Prroit Madh</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7</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55.2</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9.</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71</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Manskuri(lagjja Gjuzaj)</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Faqja Gjuzaj</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9</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44.4</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10.</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72</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Shkallnuer(lagjja Vargje)</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Shkallmuer</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10</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85.7</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11.</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73</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Shkallnuer</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Faqja Memaj</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11</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49</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r w:rsidR="009B1DA9" w:rsidRPr="00FF0985" w:rsidTr="00FF0985">
        <w:tc>
          <w:tcPr>
            <w:tcW w:w="782"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12.</w:t>
            </w:r>
          </w:p>
        </w:tc>
        <w:tc>
          <w:tcPr>
            <w:tcW w:w="766"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74</w:t>
            </w:r>
          </w:p>
        </w:tc>
        <w:tc>
          <w:tcPr>
            <w:tcW w:w="1800" w:type="dxa"/>
            <w:shd w:val="clear" w:color="auto" w:fill="auto"/>
          </w:tcPr>
          <w:p w:rsidR="009B1DA9" w:rsidRPr="00FF0985" w:rsidRDefault="009B1DA9" w:rsidP="00FF0985">
            <w:pPr>
              <w:pStyle w:val="Paragrafi"/>
              <w:ind w:firstLine="0"/>
              <w:jc w:val="left"/>
              <w:rPr>
                <w:sz w:val="18"/>
                <w:szCs w:val="18"/>
                <w:lang w:val="de-DE"/>
              </w:rPr>
            </w:pPr>
            <w:r w:rsidRPr="00FF0985">
              <w:rPr>
                <w:sz w:val="18"/>
                <w:szCs w:val="18"/>
                <w:lang w:val="de-DE"/>
              </w:rPr>
              <w:t>Manskuri(lagjja Tusha)</w:t>
            </w:r>
          </w:p>
        </w:tc>
        <w:tc>
          <w:tcPr>
            <w:tcW w:w="162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Faqja Memaj</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12</w:t>
            </w:r>
          </w:p>
        </w:tc>
        <w:tc>
          <w:tcPr>
            <w:tcW w:w="1260" w:type="dxa"/>
            <w:shd w:val="clear" w:color="auto" w:fill="auto"/>
          </w:tcPr>
          <w:p w:rsidR="009B1DA9" w:rsidRPr="00FF0985" w:rsidRDefault="009B1DA9" w:rsidP="00FF0985">
            <w:pPr>
              <w:pStyle w:val="Paragrafi"/>
              <w:ind w:firstLine="0"/>
              <w:rPr>
                <w:sz w:val="18"/>
                <w:szCs w:val="18"/>
                <w:lang w:val="de-DE"/>
              </w:rPr>
            </w:pPr>
            <w:r w:rsidRPr="00FF0985">
              <w:rPr>
                <w:sz w:val="18"/>
                <w:szCs w:val="18"/>
                <w:lang w:val="de-DE"/>
              </w:rPr>
              <w:t>Kullotë</w:t>
            </w:r>
          </w:p>
        </w:tc>
        <w:tc>
          <w:tcPr>
            <w:tcW w:w="108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72.7</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Kullotë fshati</w:t>
            </w:r>
          </w:p>
        </w:tc>
        <w:tc>
          <w:tcPr>
            <w:tcW w:w="144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MMPAU</w:t>
            </w:r>
          </w:p>
        </w:tc>
        <w:tc>
          <w:tcPr>
            <w:tcW w:w="1260" w:type="dxa"/>
            <w:shd w:val="clear" w:color="auto" w:fill="auto"/>
          </w:tcPr>
          <w:p w:rsidR="009B1DA9" w:rsidRPr="00FF0985" w:rsidRDefault="009B1DA9" w:rsidP="00FF0985">
            <w:pPr>
              <w:pStyle w:val="Paragrafi"/>
              <w:ind w:firstLine="0"/>
              <w:jc w:val="center"/>
              <w:rPr>
                <w:sz w:val="18"/>
                <w:szCs w:val="18"/>
                <w:lang w:val="de-DE"/>
              </w:rPr>
            </w:pPr>
            <w:r w:rsidRPr="00FF0985">
              <w:rPr>
                <w:sz w:val="18"/>
                <w:szCs w:val="18"/>
                <w:lang w:val="de-DE"/>
              </w:rPr>
              <w:t>DSHP Durrës</w:t>
            </w:r>
          </w:p>
        </w:tc>
        <w:tc>
          <w:tcPr>
            <w:tcW w:w="1512" w:type="dxa"/>
            <w:shd w:val="clear" w:color="auto" w:fill="auto"/>
          </w:tcPr>
          <w:p w:rsidR="009B1DA9" w:rsidRPr="00FF0985" w:rsidRDefault="009B1DA9" w:rsidP="00FF0985">
            <w:pPr>
              <w:pStyle w:val="Paragrafi"/>
              <w:ind w:firstLine="0"/>
              <w:rPr>
                <w:sz w:val="18"/>
                <w:szCs w:val="18"/>
                <w:lang w:val="de-DE"/>
              </w:rPr>
            </w:pPr>
          </w:p>
        </w:tc>
      </w:tr>
    </w:tbl>
    <w:p w:rsidR="009B1DA9" w:rsidRDefault="009B1DA9" w:rsidP="009B1DA9">
      <w:pPr>
        <w:pStyle w:val="Paragrafi"/>
        <w:rPr>
          <w:lang w:val="de-DE"/>
        </w:rPr>
      </w:pPr>
    </w:p>
    <w:p w:rsidR="009B1DA9" w:rsidRDefault="009B1DA9" w:rsidP="009B1DA9">
      <w:pPr>
        <w:pStyle w:val="Paragrafi"/>
        <w:ind w:firstLine="0"/>
        <w:rPr>
          <w:lang w:val="de-DE"/>
        </w:rPr>
        <w:sectPr w:rsidR="009B1DA9" w:rsidSect="009B1DA9">
          <w:pgSz w:w="16840" w:h="11907" w:orient="landscape" w:code="9"/>
          <w:pgMar w:top="1418" w:right="1418" w:bottom="1418" w:left="1418" w:header="0" w:footer="1134" w:gutter="0"/>
          <w:cols w:space="720"/>
          <w:docGrid w:linePitch="360"/>
        </w:sectPr>
      </w:pPr>
    </w:p>
    <w:p w:rsidR="009B1DA9" w:rsidRDefault="009B1DA9" w:rsidP="009B1DA9">
      <w:pPr>
        <w:pStyle w:val="Paragrafi"/>
        <w:rPr>
          <w:lang w:val="de-DE"/>
        </w:rPr>
      </w:pPr>
      <w:r>
        <w:rPr>
          <w:lang w:val="de-DE"/>
        </w:rPr>
        <w:t>Njësia e qeverisjes vendore: Rrashbull</w:t>
      </w:r>
      <w:r>
        <w:rPr>
          <w:lang w:val="de-DE"/>
        </w:rPr>
        <w:tab/>
      </w:r>
      <w:r>
        <w:rPr>
          <w:lang w:val="de-DE"/>
        </w:rPr>
        <w:tab/>
      </w:r>
      <w:r>
        <w:rPr>
          <w:lang w:val="de-DE"/>
        </w:rPr>
        <w:tab/>
      </w:r>
      <w:r>
        <w:rPr>
          <w:lang w:val="de-DE"/>
        </w:rPr>
        <w:tab/>
      </w:r>
      <w:r>
        <w:rPr>
          <w:lang w:val="de-DE"/>
        </w:rPr>
        <w:tab/>
      </w:r>
    </w:p>
    <w:p w:rsidR="009B1DA9" w:rsidRDefault="009B1DA9" w:rsidP="009B1DA9">
      <w:pPr>
        <w:pStyle w:val="Paragrafi"/>
        <w:rPr>
          <w:lang w:val="de-DE"/>
        </w:rPr>
      </w:pP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t>Lidhja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B1DA9" w:rsidRPr="00FF0985" w:rsidTr="00FF0985">
        <w:tc>
          <w:tcPr>
            <w:tcW w:w="3095" w:type="dxa"/>
            <w:shd w:val="clear" w:color="auto" w:fill="auto"/>
          </w:tcPr>
          <w:p w:rsidR="009B1DA9" w:rsidRPr="00FF0985" w:rsidRDefault="009B1DA9" w:rsidP="00FF0985">
            <w:pPr>
              <w:pStyle w:val="Paragrafi"/>
              <w:ind w:firstLine="0"/>
              <w:jc w:val="center"/>
              <w:rPr>
                <w:b/>
                <w:lang w:val="it-IT"/>
              </w:rPr>
            </w:pPr>
            <w:r w:rsidRPr="00FF0985">
              <w:rPr>
                <w:b/>
                <w:lang w:val="it-IT"/>
              </w:rPr>
              <w:t>Numrat rendorë të pronave në listën e inventarit</w:t>
            </w:r>
          </w:p>
        </w:tc>
        <w:tc>
          <w:tcPr>
            <w:tcW w:w="3096" w:type="dxa"/>
            <w:shd w:val="clear" w:color="auto" w:fill="auto"/>
          </w:tcPr>
          <w:p w:rsidR="009B1DA9" w:rsidRPr="00FF0985" w:rsidRDefault="009B1DA9" w:rsidP="00FF0985">
            <w:pPr>
              <w:pStyle w:val="Paragrafi"/>
              <w:ind w:firstLine="0"/>
              <w:jc w:val="center"/>
              <w:rPr>
                <w:b/>
                <w:lang w:val="de-DE"/>
              </w:rPr>
            </w:pPr>
            <w:r w:rsidRPr="00FF0985">
              <w:rPr>
                <w:b/>
                <w:lang w:val="de-DE"/>
              </w:rPr>
              <w:t>Fusha e përdorimit të pronës</w:t>
            </w:r>
          </w:p>
        </w:tc>
        <w:tc>
          <w:tcPr>
            <w:tcW w:w="3096" w:type="dxa"/>
            <w:shd w:val="clear" w:color="auto" w:fill="auto"/>
          </w:tcPr>
          <w:p w:rsidR="009B1DA9" w:rsidRPr="00FF0985" w:rsidRDefault="009B1DA9" w:rsidP="00FF0985">
            <w:pPr>
              <w:pStyle w:val="Paragrafi"/>
              <w:ind w:firstLine="0"/>
              <w:jc w:val="center"/>
              <w:rPr>
                <w:b/>
                <w:lang w:val="de-DE"/>
              </w:rPr>
            </w:pPr>
            <w:r w:rsidRPr="00FF0985">
              <w:rPr>
                <w:b/>
                <w:lang w:val="de-DE"/>
              </w:rPr>
              <w:t>Lloji i transferimit</w:t>
            </w: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r w:rsidRPr="00FF0985">
              <w:rPr>
                <w:lang w:val="de-DE"/>
              </w:rPr>
              <w:t>63-74</w:t>
            </w:r>
          </w:p>
        </w:tc>
        <w:tc>
          <w:tcPr>
            <w:tcW w:w="3096" w:type="dxa"/>
            <w:shd w:val="clear" w:color="auto" w:fill="auto"/>
          </w:tcPr>
          <w:p w:rsidR="009B1DA9" w:rsidRPr="00FF0985" w:rsidRDefault="009B1DA9" w:rsidP="00FF0985">
            <w:pPr>
              <w:pStyle w:val="Paragrafi"/>
              <w:ind w:firstLine="0"/>
              <w:rPr>
                <w:lang w:val="de-DE"/>
              </w:rPr>
            </w:pPr>
            <w:r w:rsidRPr="00FF0985">
              <w:rPr>
                <w:lang w:val="de-DE"/>
              </w:rPr>
              <w:t>Pyll, kullotë</w:t>
            </w:r>
          </w:p>
        </w:tc>
        <w:tc>
          <w:tcPr>
            <w:tcW w:w="3096" w:type="dxa"/>
            <w:shd w:val="clear" w:color="auto" w:fill="auto"/>
          </w:tcPr>
          <w:p w:rsidR="009B1DA9" w:rsidRPr="00FF0985" w:rsidRDefault="009B1DA9" w:rsidP="00FF0985">
            <w:pPr>
              <w:pStyle w:val="Paragrafi"/>
              <w:ind w:firstLine="0"/>
              <w:rPr>
                <w:lang w:val="de-DE"/>
              </w:rPr>
            </w:pPr>
            <w:r w:rsidRPr="00FF0985">
              <w:rPr>
                <w:lang w:val="de-DE"/>
              </w:rPr>
              <w:t>Pronësi</w:t>
            </w:r>
          </w:p>
        </w:tc>
      </w:tr>
      <w:tr w:rsidR="009B1DA9" w:rsidRPr="00FF0985" w:rsidTr="00FF0985">
        <w:tc>
          <w:tcPr>
            <w:tcW w:w="3095"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c>
          <w:tcPr>
            <w:tcW w:w="3096" w:type="dxa"/>
            <w:shd w:val="clear" w:color="auto" w:fill="auto"/>
          </w:tcPr>
          <w:p w:rsidR="009B1DA9" w:rsidRPr="00FF0985" w:rsidRDefault="009B1DA9" w:rsidP="00FF0985">
            <w:pPr>
              <w:pStyle w:val="Paragrafi"/>
              <w:ind w:firstLine="0"/>
              <w:rPr>
                <w:lang w:val="de-DE"/>
              </w:rPr>
            </w:pPr>
          </w:p>
        </w:tc>
      </w:tr>
    </w:tbl>
    <w:p w:rsidR="009B1DA9" w:rsidRDefault="009B1DA9" w:rsidP="009B1DA9">
      <w:pPr>
        <w:pStyle w:val="Paragrafi"/>
        <w:rPr>
          <w:lang w:val="de-DE"/>
        </w:rPr>
      </w:pPr>
    </w:p>
    <w:p w:rsidR="009B1DA9" w:rsidRPr="003830BE" w:rsidRDefault="009B1DA9" w:rsidP="009B1DA9">
      <w:pPr>
        <w:pStyle w:val="Paragrafi"/>
        <w:rPr>
          <w:lang w:val="de-DE"/>
        </w:rPr>
      </w:pPr>
    </w:p>
    <w:p w:rsidR="009B1DA9" w:rsidRPr="003830BE" w:rsidRDefault="009B1DA9" w:rsidP="009B1DA9">
      <w:pPr>
        <w:pStyle w:val="Akti"/>
        <w:keepNext w:val="0"/>
      </w:pPr>
      <w:r w:rsidRPr="003830BE">
        <w:t>Vendim</w:t>
      </w:r>
    </w:p>
    <w:p w:rsidR="009B1DA9" w:rsidRPr="003830BE" w:rsidRDefault="009B1DA9" w:rsidP="009B1DA9">
      <w:pPr>
        <w:pStyle w:val="NumriData"/>
        <w:keepNext w:val="0"/>
      </w:pPr>
      <w:r w:rsidRPr="003830BE">
        <w:t>Nr.319, datë 19.3.2008</w:t>
      </w:r>
    </w:p>
    <w:p w:rsidR="009B1DA9" w:rsidRPr="003830BE" w:rsidRDefault="009B1DA9" w:rsidP="009B1DA9">
      <w:pPr>
        <w:pStyle w:val="Paragrafi"/>
        <w:rPr>
          <w:lang w:val="de-DE"/>
        </w:rPr>
      </w:pPr>
    </w:p>
    <w:p w:rsidR="009B1DA9" w:rsidRPr="00BB39A1" w:rsidRDefault="009B1DA9" w:rsidP="009B1DA9">
      <w:pPr>
        <w:pStyle w:val="Titulli"/>
        <w:keepNext w:val="0"/>
        <w:rPr>
          <w:lang w:val="de-DE"/>
        </w:rPr>
      </w:pPr>
      <w:r w:rsidRPr="00BB39A1">
        <w:rPr>
          <w:lang w:val="de-DE"/>
        </w:rPr>
        <w:t>Për disa ndryshime në vendimin nr.559, datë 16.8.2006 të Këshillit të</w:t>
      </w:r>
      <w:r>
        <w:rPr>
          <w:lang w:val="de-DE"/>
        </w:rPr>
        <w:t xml:space="preserve"> Ministrave</w:t>
      </w:r>
      <w:r w:rsidRPr="00BB39A1">
        <w:rPr>
          <w:lang w:val="de-DE"/>
        </w:rPr>
        <w:t xml:space="preserve"> “Për skemën e shtyrjes së pagesës së TVSH-së për makineritë dhe pajisjet e importuara, si dhe energjinë elektrike të</w:t>
      </w:r>
      <w:r>
        <w:rPr>
          <w:lang w:val="de-DE"/>
        </w:rPr>
        <w:t xml:space="preserve"> importuar nga KESH</w:t>
      </w:r>
      <w:r w:rsidRPr="00BB39A1">
        <w:rPr>
          <w:lang w:val="de-DE"/>
        </w:rPr>
        <w:t xml:space="preserve"> SHA ”, të ndryshuar</w:t>
      </w:r>
    </w:p>
    <w:p w:rsidR="009B1DA9" w:rsidRPr="003830BE" w:rsidRDefault="009B1DA9" w:rsidP="009B1DA9">
      <w:pPr>
        <w:pStyle w:val="Paragrafi"/>
        <w:rPr>
          <w:lang w:val="de-DE"/>
        </w:rPr>
      </w:pPr>
    </w:p>
    <w:p w:rsidR="009B1DA9" w:rsidRPr="00BB39A1" w:rsidRDefault="009B1DA9" w:rsidP="009B1DA9">
      <w:pPr>
        <w:pStyle w:val="BazLigjPropozues"/>
        <w:keepNext w:val="0"/>
        <w:rPr>
          <w:lang w:val="de-DE"/>
        </w:rPr>
      </w:pPr>
      <w:r w:rsidRPr="00BB39A1">
        <w:rPr>
          <w:lang w:val="de-DE"/>
        </w:rPr>
        <w:t>Në mbështetje të nenit 100 të Kushtetutës dhe të nenit 26 të ligjit nr.7928, datë</w:t>
      </w:r>
      <w:r>
        <w:rPr>
          <w:lang w:val="de-DE"/>
        </w:rPr>
        <w:t xml:space="preserve"> 27.4.1995</w:t>
      </w:r>
      <w:r w:rsidRPr="00BB39A1">
        <w:rPr>
          <w:lang w:val="de-DE"/>
        </w:rPr>
        <w:t xml:space="preserve"> “Për tatimin mbi vlerën e shtuar”, të ndryshuar</w:t>
      </w:r>
      <w:r>
        <w:rPr>
          <w:lang w:val="de-DE"/>
        </w:rPr>
        <w:t>,</w:t>
      </w:r>
      <w:r w:rsidRPr="00BB39A1">
        <w:rPr>
          <w:lang w:val="de-DE"/>
        </w:rPr>
        <w:t xml:space="preserve"> me propozimin e Ministrit të Financave, Këshilli i Ministrave</w:t>
      </w:r>
    </w:p>
    <w:p w:rsidR="009B1DA9" w:rsidRDefault="009B1DA9" w:rsidP="009B1DA9">
      <w:pPr>
        <w:pStyle w:val="Paragrafi"/>
        <w:rPr>
          <w:lang w:val="de-DE"/>
        </w:rPr>
      </w:pPr>
    </w:p>
    <w:p w:rsidR="009B1DA9" w:rsidRPr="00BB39A1" w:rsidRDefault="009B1DA9" w:rsidP="009B1DA9">
      <w:pPr>
        <w:pStyle w:val="VENDOSI"/>
        <w:keepNext w:val="0"/>
        <w:rPr>
          <w:lang w:val="de-DE"/>
        </w:rPr>
      </w:pPr>
      <w:r w:rsidRPr="00BB39A1">
        <w:rPr>
          <w:lang w:val="de-DE"/>
        </w:rPr>
        <w:t>Vendosi:</w:t>
      </w:r>
    </w:p>
    <w:p w:rsidR="009B1DA9" w:rsidRDefault="009B1DA9" w:rsidP="009B1DA9">
      <w:pPr>
        <w:pStyle w:val="Paragrafi"/>
        <w:rPr>
          <w:lang w:val="de-DE"/>
        </w:rPr>
      </w:pPr>
    </w:p>
    <w:p w:rsidR="009B1DA9" w:rsidRDefault="009B1DA9" w:rsidP="009B1DA9">
      <w:pPr>
        <w:pStyle w:val="Paragrafi"/>
        <w:rPr>
          <w:lang w:val="de-DE"/>
        </w:rPr>
      </w:pPr>
      <w:r>
        <w:rPr>
          <w:lang w:val="de-DE"/>
        </w:rPr>
        <w:t>Në kreun I të vendimit nr.559, datë 16.8.2006 të Këshillit të Ministrave, të ndryshuar, të bëhen këto ndryshime:</w:t>
      </w:r>
    </w:p>
    <w:p w:rsidR="009B1DA9" w:rsidRDefault="009B1DA9" w:rsidP="009B1DA9">
      <w:pPr>
        <w:pStyle w:val="Paragrafi"/>
        <w:rPr>
          <w:lang w:val="de-DE"/>
        </w:rPr>
      </w:pPr>
      <w:r>
        <w:rPr>
          <w:lang w:val="de-DE"/>
        </w:rPr>
        <w:t>1. Në pikën 3.2, fjalët “Pagesa e TVSH-së shtyhet deri në gjashtë muaj nga kryerja e zhdoganimit</w:t>
      </w:r>
      <w:r w:rsidR="00D251C3">
        <w:rPr>
          <w:lang w:val="de-DE"/>
        </w:rPr>
        <w:t>.</w:t>
      </w:r>
      <w:r>
        <w:rPr>
          <w:lang w:val="de-DE"/>
        </w:rPr>
        <w:t>”, zëvendësohen me “Pagesa e TVSH-së shtyhet deri në dymbëdhjetë muaj nga kryerja e zhdoganimit.”.</w:t>
      </w:r>
    </w:p>
    <w:p w:rsidR="009B1DA9" w:rsidRDefault="009B1DA9" w:rsidP="009B1DA9">
      <w:pPr>
        <w:pStyle w:val="Paragrafi"/>
        <w:rPr>
          <w:lang w:val="de-DE"/>
        </w:rPr>
      </w:pPr>
      <w:r>
        <w:rPr>
          <w:lang w:val="de-DE"/>
        </w:rPr>
        <w:t>2. Në pikën 5, fjalët “...brenda gjashtë muajve nga çasti i importimit të makinerive dhe të pajisjeve ...” zëvendësohen me “...brenda dymbëdhjetë muajve nga çasti i importimit të makinerive dhe të pajisjeve...”</w:t>
      </w:r>
      <w:r w:rsidR="00D251C3">
        <w:rPr>
          <w:lang w:val="de-DE"/>
        </w:rPr>
        <w:t>.</w:t>
      </w:r>
    </w:p>
    <w:p w:rsidR="009B1DA9" w:rsidRDefault="009B1DA9" w:rsidP="009B1DA9">
      <w:pPr>
        <w:pStyle w:val="Paragrafi"/>
        <w:rPr>
          <w:lang w:val="de-DE"/>
        </w:rPr>
      </w:pPr>
      <w:r w:rsidRPr="00DF13EC">
        <w:rPr>
          <w:lang w:val="de-DE"/>
        </w:rPr>
        <w:t>3.</w:t>
      </w:r>
      <w:r>
        <w:rPr>
          <w:lang w:val="de-DE"/>
        </w:rPr>
        <w:t xml:space="preserve"> </w:t>
      </w:r>
      <w:r w:rsidRPr="00DF13EC">
        <w:rPr>
          <w:lang w:val="de-DE"/>
        </w:rPr>
        <w:t>N</w:t>
      </w:r>
      <w:r>
        <w:rPr>
          <w:lang w:val="de-DE"/>
        </w:rPr>
        <w:t>ë s</w:t>
      </w:r>
      <w:r w:rsidRPr="00DF13EC">
        <w:rPr>
          <w:lang w:val="de-DE"/>
        </w:rPr>
        <w:t>hkronj</w:t>
      </w:r>
      <w:r>
        <w:rPr>
          <w:lang w:val="de-DE"/>
        </w:rPr>
        <w:t>ën “</w:t>
      </w:r>
      <w:r w:rsidRPr="00DF13EC">
        <w:rPr>
          <w:lang w:val="de-DE"/>
        </w:rPr>
        <w:t>a</w:t>
      </w:r>
      <w:r>
        <w:rPr>
          <w:lang w:val="de-DE"/>
        </w:rPr>
        <w:t>”</w:t>
      </w:r>
      <w:r w:rsidRPr="00DF13EC">
        <w:rPr>
          <w:lang w:val="de-DE"/>
        </w:rPr>
        <w:t xml:space="preserve"> t</w:t>
      </w:r>
      <w:r>
        <w:rPr>
          <w:lang w:val="de-DE"/>
        </w:rPr>
        <w:t>ë</w:t>
      </w:r>
      <w:r w:rsidRPr="00DF13EC">
        <w:rPr>
          <w:lang w:val="de-DE"/>
        </w:rPr>
        <w:t xml:space="preserve"> pik</w:t>
      </w:r>
      <w:r>
        <w:rPr>
          <w:lang w:val="de-DE"/>
        </w:rPr>
        <w:t>ë</w:t>
      </w:r>
      <w:r w:rsidRPr="00DF13EC">
        <w:rPr>
          <w:lang w:val="de-DE"/>
        </w:rPr>
        <w:t>s 7, fjal</w:t>
      </w:r>
      <w:r>
        <w:rPr>
          <w:lang w:val="de-DE"/>
        </w:rPr>
        <w:t>ët “</w:t>
      </w:r>
      <w:r w:rsidRPr="00DF13EC">
        <w:rPr>
          <w:lang w:val="de-DE"/>
        </w:rPr>
        <w:t>...brenda gjasht</w:t>
      </w:r>
      <w:r>
        <w:rPr>
          <w:lang w:val="de-DE"/>
        </w:rPr>
        <w:t>ë</w:t>
      </w:r>
      <w:r w:rsidRPr="00DF13EC">
        <w:rPr>
          <w:lang w:val="de-DE"/>
        </w:rPr>
        <w:t xml:space="preserve"> muajve nga çasti i kryerjes s</w:t>
      </w:r>
      <w:r>
        <w:rPr>
          <w:lang w:val="de-DE"/>
        </w:rPr>
        <w:t>ë</w:t>
      </w:r>
      <w:r w:rsidRPr="00DF13EC">
        <w:rPr>
          <w:lang w:val="de-DE"/>
        </w:rPr>
        <w:t xml:space="preserve"> importit...</w:t>
      </w:r>
      <w:r>
        <w:rPr>
          <w:lang w:val="de-DE"/>
        </w:rPr>
        <w:t>”</w:t>
      </w:r>
      <w:r w:rsidRPr="00DF13EC">
        <w:rPr>
          <w:lang w:val="de-DE"/>
        </w:rPr>
        <w:t xml:space="preserve"> z</w:t>
      </w:r>
      <w:r>
        <w:rPr>
          <w:lang w:val="de-DE"/>
        </w:rPr>
        <w:t>ë</w:t>
      </w:r>
      <w:r w:rsidRPr="00DF13EC">
        <w:rPr>
          <w:lang w:val="de-DE"/>
        </w:rPr>
        <w:t>vend</w:t>
      </w:r>
      <w:r>
        <w:rPr>
          <w:lang w:val="de-DE"/>
        </w:rPr>
        <w:t>ë</w:t>
      </w:r>
      <w:r w:rsidRPr="00DF13EC">
        <w:rPr>
          <w:lang w:val="de-DE"/>
        </w:rPr>
        <w:t>sohen me</w:t>
      </w:r>
      <w:r>
        <w:rPr>
          <w:lang w:val="de-DE"/>
        </w:rPr>
        <w:t xml:space="preserve"> “</w:t>
      </w:r>
      <w:r w:rsidRPr="00DF13EC">
        <w:rPr>
          <w:lang w:val="de-DE"/>
        </w:rPr>
        <w:t>…brenda dymb</w:t>
      </w:r>
      <w:r>
        <w:rPr>
          <w:lang w:val="de-DE"/>
        </w:rPr>
        <w:t>ë</w:t>
      </w:r>
      <w:r w:rsidRPr="00DF13EC">
        <w:rPr>
          <w:lang w:val="de-DE"/>
        </w:rPr>
        <w:t>dhjet</w:t>
      </w:r>
      <w:r>
        <w:rPr>
          <w:lang w:val="de-DE"/>
        </w:rPr>
        <w:t>ë</w:t>
      </w:r>
      <w:r w:rsidRPr="00DF13EC">
        <w:rPr>
          <w:lang w:val="de-DE"/>
        </w:rPr>
        <w:t xml:space="preserve"> muajve nga </w:t>
      </w:r>
      <w:r>
        <w:rPr>
          <w:lang w:val="de-DE"/>
        </w:rPr>
        <w:t>çasti i kryerjes së importit...”.</w:t>
      </w:r>
    </w:p>
    <w:p w:rsidR="009B1DA9" w:rsidRDefault="009B1DA9" w:rsidP="009B1DA9">
      <w:pPr>
        <w:pStyle w:val="Paragrafi"/>
        <w:rPr>
          <w:lang w:val="de-DE"/>
        </w:rPr>
      </w:pPr>
      <w:r>
        <w:rPr>
          <w:lang w:val="de-DE"/>
        </w:rPr>
        <w:t>Ky vendim hyn në fuqi pas botimit në Fletoren Zyrtare.</w:t>
      </w:r>
    </w:p>
    <w:p w:rsidR="009B1DA9" w:rsidRDefault="009B1DA9" w:rsidP="009B1DA9">
      <w:pPr>
        <w:pStyle w:val="Paragrafi"/>
        <w:rPr>
          <w:lang w:val="de-DE"/>
        </w:rPr>
      </w:pPr>
    </w:p>
    <w:p w:rsidR="009B1DA9" w:rsidRPr="009B1DA9" w:rsidRDefault="009B1DA9" w:rsidP="009B1DA9">
      <w:pPr>
        <w:pStyle w:val="Autoriteti"/>
        <w:keepNext w:val="0"/>
        <w:rPr>
          <w:lang w:val="it-IT"/>
        </w:rPr>
      </w:pPr>
      <w:r w:rsidRPr="009B1DA9">
        <w:rPr>
          <w:lang w:val="it-IT"/>
        </w:rPr>
        <w:t>Kryeministri</w:t>
      </w:r>
    </w:p>
    <w:p w:rsidR="009B1DA9" w:rsidRPr="009B1DA9" w:rsidRDefault="009B1DA9" w:rsidP="009B1DA9">
      <w:pPr>
        <w:pStyle w:val="AutoritetiEmer"/>
        <w:rPr>
          <w:lang w:val="it-IT"/>
        </w:rPr>
      </w:pPr>
      <w:r w:rsidRPr="009B1DA9">
        <w:rPr>
          <w:lang w:val="it-IT"/>
        </w:rPr>
        <w:t>Sali Berisha</w:t>
      </w:r>
    </w:p>
    <w:p w:rsidR="009B1DA9" w:rsidRPr="00DF13EC" w:rsidRDefault="009B1DA9" w:rsidP="009B1DA9">
      <w:pPr>
        <w:pStyle w:val="Paragrafi"/>
        <w:rPr>
          <w:lang w:val="de-DE"/>
        </w:rPr>
      </w:pPr>
    </w:p>
    <w:p w:rsidR="009B1DA9" w:rsidRPr="009B1DA9" w:rsidRDefault="009B1DA9" w:rsidP="009B1DA9">
      <w:pPr>
        <w:pStyle w:val="Akti"/>
        <w:keepNext w:val="0"/>
        <w:rPr>
          <w:sz w:val="21"/>
          <w:szCs w:val="21"/>
          <w:lang w:val="it-IT"/>
        </w:rPr>
      </w:pPr>
    </w:p>
    <w:p w:rsidR="009B1DA9" w:rsidRPr="009B1DA9" w:rsidRDefault="009B1DA9" w:rsidP="009B1DA9">
      <w:pPr>
        <w:pStyle w:val="Akti"/>
        <w:keepNext w:val="0"/>
        <w:rPr>
          <w:sz w:val="21"/>
          <w:szCs w:val="21"/>
          <w:lang w:val="it-IT"/>
        </w:rPr>
      </w:pPr>
      <w:r w:rsidRPr="009B1DA9">
        <w:rPr>
          <w:sz w:val="21"/>
          <w:szCs w:val="21"/>
          <w:lang w:val="it-IT"/>
        </w:rPr>
        <w:t>VENDIM</w:t>
      </w:r>
    </w:p>
    <w:p w:rsidR="009B1DA9" w:rsidRPr="009B1DA9" w:rsidRDefault="009B1DA9" w:rsidP="009B1DA9">
      <w:pPr>
        <w:pStyle w:val="NumriData"/>
        <w:keepNext w:val="0"/>
        <w:rPr>
          <w:sz w:val="21"/>
          <w:szCs w:val="21"/>
          <w:lang w:val="it-IT"/>
        </w:rPr>
      </w:pPr>
      <w:r w:rsidRPr="009B1DA9">
        <w:rPr>
          <w:sz w:val="21"/>
          <w:szCs w:val="21"/>
          <w:lang w:val="it-IT"/>
        </w:rPr>
        <w:t>Nr.320, datë 19.3.2008</w:t>
      </w:r>
    </w:p>
    <w:p w:rsidR="009B1DA9" w:rsidRPr="009B1DA9" w:rsidRDefault="009B1DA9" w:rsidP="009B1DA9">
      <w:pPr>
        <w:pStyle w:val="Paragrafi"/>
        <w:rPr>
          <w:sz w:val="16"/>
          <w:szCs w:val="21"/>
          <w:lang w:val="it-IT"/>
        </w:rPr>
      </w:pPr>
    </w:p>
    <w:p w:rsidR="009B1DA9" w:rsidRPr="009B1DA9" w:rsidRDefault="009B1DA9" w:rsidP="009B1DA9">
      <w:pPr>
        <w:pStyle w:val="Titulli"/>
        <w:keepNext w:val="0"/>
        <w:rPr>
          <w:sz w:val="21"/>
          <w:szCs w:val="21"/>
          <w:lang w:val="it-IT"/>
        </w:rPr>
      </w:pPr>
      <w:r w:rsidRPr="009B1DA9">
        <w:rPr>
          <w:sz w:val="21"/>
          <w:szCs w:val="21"/>
          <w:lang w:val="it-IT"/>
        </w:rPr>
        <w:t xml:space="preserve">PËR SISTEMIN E IDENTIFIKIMIT TË KAFSHËVE DHE TË REGJISTRIMIT TË FERMAVE BLEGTORALE </w:t>
      </w:r>
    </w:p>
    <w:p w:rsidR="009B1DA9" w:rsidRPr="009B1DA9" w:rsidRDefault="009B1DA9" w:rsidP="009B1DA9">
      <w:pPr>
        <w:pStyle w:val="Paragrafi"/>
        <w:rPr>
          <w:sz w:val="14"/>
          <w:szCs w:val="21"/>
          <w:lang w:val="it-IT"/>
        </w:rPr>
      </w:pPr>
    </w:p>
    <w:p w:rsidR="009B1DA9" w:rsidRPr="009B1DA9" w:rsidRDefault="009B1DA9" w:rsidP="009B1DA9">
      <w:pPr>
        <w:pStyle w:val="BazLigjPropozues"/>
        <w:keepNext w:val="0"/>
        <w:rPr>
          <w:sz w:val="21"/>
          <w:szCs w:val="21"/>
          <w:lang w:val="it-IT"/>
        </w:rPr>
      </w:pPr>
      <w:r w:rsidRPr="009B1DA9">
        <w:rPr>
          <w:sz w:val="21"/>
          <w:szCs w:val="21"/>
          <w:lang w:val="it-IT"/>
        </w:rPr>
        <w:t>Në mbështetje të nenit 100 të Kushtetutës, të neneve 3, pikat 6, 7, 38 e 39,</w:t>
      </w:r>
      <w:r w:rsidR="00D251C3">
        <w:rPr>
          <w:sz w:val="21"/>
          <w:szCs w:val="21"/>
          <w:lang w:val="it-IT"/>
        </w:rPr>
        <w:t xml:space="preserve"> 24, shkronja “b”, e 32, pika 6</w:t>
      </w:r>
      <w:r w:rsidRPr="009B1DA9">
        <w:rPr>
          <w:sz w:val="21"/>
          <w:szCs w:val="21"/>
          <w:lang w:val="it-IT"/>
        </w:rPr>
        <w:t xml:space="preserve"> të ligjit nr.9308, dat</w:t>
      </w:r>
      <w:r w:rsidR="00D251C3">
        <w:rPr>
          <w:sz w:val="21"/>
          <w:szCs w:val="21"/>
          <w:lang w:val="it-IT"/>
        </w:rPr>
        <w:t>ë 4.11.2004 “Për shërbimin dhe inspektoratin v</w:t>
      </w:r>
      <w:r w:rsidRPr="009B1DA9">
        <w:rPr>
          <w:sz w:val="21"/>
          <w:szCs w:val="21"/>
          <w:lang w:val="it-IT"/>
        </w:rPr>
        <w:t>eterinar”, dhe të nenit 4 të</w:t>
      </w:r>
      <w:r w:rsidR="00D251C3">
        <w:rPr>
          <w:sz w:val="21"/>
          <w:szCs w:val="21"/>
          <w:lang w:val="it-IT"/>
        </w:rPr>
        <w:t xml:space="preserve"> ligjit nr.8702, datë 1.12.2000</w:t>
      </w:r>
      <w:r w:rsidRPr="009B1DA9">
        <w:rPr>
          <w:sz w:val="21"/>
          <w:szCs w:val="21"/>
          <w:lang w:val="it-IT"/>
        </w:rPr>
        <w:t xml:space="preserve"> “Për identifikimin e kafshëve dhe regjistrimin e fermave blegtorale”, me propozimin e Ministrit të Bujqësisë, Ushqimit dhe Mbrojtjes së Konsumatorit, Këshilli i Ministrave </w:t>
      </w:r>
    </w:p>
    <w:p w:rsidR="009B1DA9" w:rsidRPr="009B1DA9" w:rsidRDefault="009B1DA9" w:rsidP="009B1DA9">
      <w:pPr>
        <w:pStyle w:val="Paragrafi"/>
        <w:rPr>
          <w:sz w:val="14"/>
          <w:szCs w:val="21"/>
          <w:lang w:val="it-IT"/>
        </w:rPr>
      </w:pPr>
    </w:p>
    <w:p w:rsidR="009B1DA9" w:rsidRPr="009B1DA9" w:rsidRDefault="009B1DA9" w:rsidP="009B1DA9">
      <w:pPr>
        <w:pStyle w:val="VENDOSI"/>
        <w:keepNext w:val="0"/>
        <w:rPr>
          <w:sz w:val="21"/>
          <w:szCs w:val="21"/>
          <w:lang w:val="it-IT"/>
        </w:rPr>
      </w:pPr>
      <w:r w:rsidRPr="009B1DA9">
        <w:rPr>
          <w:sz w:val="21"/>
          <w:szCs w:val="21"/>
          <w:lang w:val="it-IT"/>
        </w:rPr>
        <w:t xml:space="preserve">VENDOSI: </w:t>
      </w:r>
    </w:p>
    <w:p w:rsidR="009B1DA9" w:rsidRPr="009B1DA9" w:rsidRDefault="009B1DA9" w:rsidP="009B1DA9">
      <w:pPr>
        <w:pStyle w:val="Paragrafi"/>
        <w:rPr>
          <w:sz w:val="14"/>
          <w:szCs w:val="21"/>
          <w:lang w:val="it-IT"/>
        </w:rPr>
      </w:pPr>
    </w:p>
    <w:p w:rsidR="009B1DA9" w:rsidRDefault="009B1DA9" w:rsidP="009B1DA9">
      <w:pPr>
        <w:pStyle w:val="Paragrafi"/>
        <w:rPr>
          <w:sz w:val="21"/>
          <w:szCs w:val="21"/>
          <w:lang w:val="it-IT"/>
        </w:rPr>
      </w:pPr>
      <w:r w:rsidRPr="009B1DA9">
        <w:rPr>
          <w:sz w:val="21"/>
          <w:szCs w:val="21"/>
          <w:lang w:val="it-IT"/>
        </w:rPr>
        <w:t xml:space="preserve">1. Autoriteti përgjegjës për regjistrin kombëtar të identifikimit të kafshëve dhe të regjistrimit të fermave blegtorale është drejtoria, që mbulon fushën e veterinarisë, në Ministrinë e Bujqësisë, Ushqimit dhe Mbrojtjes së Konsumatorit. </w:t>
      </w:r>
    </w:p>
    <w:p w:rsidR="00D251C3" w:rsidRPr="009B1DA9" w:rsidRDefault="00D251C3" w:rsidP="009B1DA9">
      <w:pPr>
        <w:pStyle w:val="Paragrafi"/>
        <w:rPr>
          <w:sz w:val="21"/>
          <w:szCs w:val="21"/>
          <w:lang w:val="it-IT"/>
        </w:rPr>
      </w:pPr>
    </w:p>
    <w:p w:rsidR="009B1DA9" w:rsidRPr="009B1DA9" w:rsidRDefault="009B1DA9" w:rsidP="009B1DA9">
      <w:pPr>
        <w:pStyle w:val="Paragrafi"/>
        <w:rPr>
          <w:sz w:val="21"/>
          <w:szCs w:val="21"/>
          <w:lang w:val="it-IT"/>
        </w:rPr>
      </w:pPr>
      <w:r w:rsidRPr="009B1DA9">
        <w:rPr>
          <w:sz w:val="21"/>
          <w:szCs w:val="21"/>
          <w:lang w:val="it-IT"/>
        </w:rPr>
        <w:t xml:space="preserve">Detyrat dhe përgjegjësitë e këtij autoriteti përcaktohen me udhëzim të Ministrit të Bujqësisë, Ushqimit dhe Mbrojtjes së Konsumatorit. </w:t>
      </w:r>
    </w:p>
    <w:p w:rsidR="009B1DA9" w:rsidRPr="009B1DA9" w:rsidRDefault="009B1DA9" w:rsidP="009B1DA9">
      <w:pPr>
        <w:pStyle w:val="Paragrafi"/>
        <w:rPr>
          <w:sz w:val="21"/>
          <w:szCs w:val="21"/>
          <w:lang w:val="it-IT"/>
        </w:rPr>
      </w:pPr>
      <w:r w:rsidRPr="009B1DA9">
        <w:rPr>
          <w:sz w:val="21"/>
          <w:szCs w:val="21"/>
          <w:lang w:val="it-IT"/>
        </w:rPr>
        <w:t>2. Për qëllimet e k</w:t>
      </w:r>
      <w:r w:rsidR="00D251C3">
        <w:rPr>
          <w:sz w:val="21"/>
          <w:szCs w:val="21"/>
          <w:lang w:val="it-IT"/>
        </w:rPr>
        <w:t>ëtij vendimi, termat e mëposhtme</w:t>
      </w:r>
      <w:r w:rsidRPr="009B1DA9">
        <w:rPr>
          <w:sz w:val="21"/>
          <w:szCs w:val="21"/>
          <w:lang w:val="it-IT"/>
        </w:rPr>
        <w:t xml:space="preserve"> kanë këtë kuptim: </w:t>
      </w:r>
    </w:p>
    <w:p w:rsidR="009B1DA9" w:rsidRPr="009B1DA9" w:rsidRDefault="009B1DA9" w:rsidP="009B1DA9">
      <w:pPr>
        <w:pStyle w:val="Paragrafi"/>
        <w:rPr>
          <w:sz w:val="21"/>
          <w:szCs w:val="21"/>
          <w:lang w:val="it-IT"/>
        </w:rPr>
      </w:pPr>
      <w:r w:rsidRPr="009B1DA9">
        <w:rPr>
          <w:sz w:val="21"/>
          <w:szCs w:val="21"/>
          <w:lang w:val="it-IT"/>
        </w:rPr>
        <w:t xml:space="preserve">“Fond kundërparti”, fondi i krijuar nga pagesat e fermerëve, për bazën materiale të sistemit të identifikimit të kafshëve, dhe që përdoret për blerjen, në vazhdimësi, të materialeve, për funksionimin e këtij sistemi. </w:t>
      </w:r>
    </w:p>
    <w:p w:rsidR="009B1DA9" w:rsidRPr="009B1DA9" w:rsidRDefault="009B1DA9" w:rsidP="009B1DA9">
      <w:pPr>
        <w:pStyle w:val="Paragrafi"/>
        <w:rPr>
          <w:sz w:val="21"/>
          <w:szCs w:val="21"/>
          <w:lang w:val="it-IT"/>
        </w:rPr>
      </w:pPr>
      <w:r w:rsidRPr="009B1DA9">
        <w:rPr>
          <w:sz w:val="21"/>
          <w:szCs w:val="21"/>
          <w:lang w:val="it-IT"/>
        </w:rPr>
        <w:t xml:space="preserve">“Operator privat”, personi i kontraktuar nga sektori veterinar i drejtorisë rajonale të bujqësisë, ushqimit dhe mbrojtjes së konsumatorit, për zbatimin në terren të sistemit të identifikimit të kafshëve. </w:t>
      </w:r>
    </w:p>
    <w:p w:rsidR="009B1DA9" w:rsidRPr="009B1DA9" w:rsidRDefault="009B1DA9" w:rsidP="009B1DA9">
      <w:pPr>
        <w:pStyle w:val="Paragrafi"/>
        <w:rPr>
          <w:sz w:val="21"/>
          <w:szCs w:val="21"/>
          <w:lang w:val="it-IT"/>
        </w:rPr>
      </w:pPr>
      <w:r w:rsidRPr="009B1DA9">
        <w:rPr>
          <w:sz w:val="21"/>
          <w:szCs w:val="21"/>
          <w:lang w:val="it-IT"/>
        </w:rPr>
        <w:t xml:space="preserve">3. Drejtoritë rajonale të bujqësisë, ushqimit dhe mbrojtjes së konsumatorit (sektori veterinar) drejtojnë dhe zbatojnë, për çdo zonë që mbulojnë, sistemin e identifikimit të kafshëve dhe të regjistrimit të fermave blegtorale, nëpërmjet specialistëve privatë, veterinerë dhe zooteknikë, me të cilët lidhin kontratat përkatëse. </w:t>
      </w:r>
    </w:p>
    <w:p w:rsidR="009B1DA9" w:rsidRPr="009B1DA9" w:rsidRDefault="009B1DA9" w:rsidP="009B1DA9">
      <w:pPr>
        <w:pStyle w:val="Paragrafi"/>
        <w:rPr>
          <w:sz w:val="21"/>
          <w:szCs w:val="21"/>
          <w:lang w:val="it-IT"/>
        </w:rPr>
      </w:pPr>
      <w:r w:rsidRPr="009B1DA9">
        <w:rPr>
          <w:sz w:val="21"/>
          <w:szCs w:val="21"/>
          <w:lang w:val="it-IT"/>
        </w:rPr>
        <w:t xml:space="preserve">4. Kostoja financiare e sistemit të identifikimit të kafshëve dhe të regjistrimit të fermave blegtorale, për pagesën e bazës materiale dhe për shërbimin e kryer nga operatorët privatë mbulohet nga buxheti i këtij viti, miratuar për këtë qëllim, për Ministrinë e Bujqësisë, Ushqimit dhe Mbrojtjes së Konsumatorit. </w:t>
      </w:r>
    </w:p>
    <w:p w:rsidR="009B1DA9" w:rsidRPr="009B1DA9" w:rsidRDefault="009B1DA9" w:rsidP="009B1DA9">
      <w:pPr>
        <w:pStyle w:val="Paragrafi"/>
        <w:rPr>
          <w:sz w:val="21"/>
          <w:szCs w:val="21"/>
          <w:lang w:val="it-IT"/>
        </w:rPr>
      </w:pPr>
      <w:r w:rsidRPr="009B1DA9">
        <w:rPr>
          <w:sz w:val="21"/>
          <w:szCs w:val="21"/>
          <w:lang w:val="it-IT"/>
        </w:rPr>
        <w:t xml:space="preserve">5. Pagesa për operatorët privatë bëhet nga buxheti i matrikullimit, i planifikuar nga Ministria e Bujqësisë, Ushqimit dhe Mbrojtjes së Konsumatorit, për vitin 2008, për drejtoritë rajonale të bujqësisë, ushqimit dhe mbrojtjes së konsumatorit, në qarqe, si më poshtë vijon: </w:t>
      </w:r>
    </w:p>
    <w:p w:rsidR="009B1DA9" w:rsidRPr="009B1DA9" w:rsidRDefault="009B1DA9" w:rsidP="009B1DA9">
      <w:pPr>
        <w:pStyle w:val="Paragrafi"/>
        <w:rPr>
          <w:sz w:val="21"/>
          <w:szCs w:val="21"/>
          <w:lang w:val="it-IT"/>
        </w:rPr>
      </w:pPr>
      <w:r w:rsidRPr="009B1DA9">
        <w:rPr>
          <w:sz w:val="21"/>
          <w:szCs w:val="21"/>
          <w:lang w:val="it-IT"/>
        </w:rPr>
        <w:t>a) për gjedhin, 90 (nëntëdhjetë) lekë, për çdo kafshë të matrikulluar;</w:t>
      </w:r>
    </w:p>
    <w:p w:rsidR="009B1DA9" w:rsidRPr="009B1DA9" w:rsidRDefault="009B1DA9" w:rsidP="009B1DA9">
      <w:pPr>
        <w:pStyle w:val="Paragrafi"/>
        <w:rPr>
          <w:sz w:val="21"/>
          <w:szCs w:val="21"/>
          <w:lang w:val="it-IT"/>
        </w:rPr>
      </w:pPr>
      <w:r w:rsidRPr="009B1DA9">
        <w:rPr>
          <w:sz w:val="21"/>
          <w:szCs w:val="21"/>
          <w:lang w:val="it-IT"/>
        </w:rPr>
        <w:t>b) për bagëtitë e imta, 20 (njëzet) lekë, për çdo kafshë të matrikul</w:t>
      </w:r>
      <w:r w:rsidR="00D251C3">
        <w:rPr>
          <w:sz w:val="21"/>
          <w:szCs w:val="21"/>
          <w:lang w:val="it-IT"/>
        </w:rPr>
        <w:t>l</w:t>
      </w:r>
      <w:r w:rsidRPr="009B1DA9">
        <w:rPr>
          <w:sz w:val="21"/>
          <w:szCs w:val="21"/>
          <w:lang w:val="it-IT"/>
        </w:rPr>
        <w:t xml:space="preserve">uar me matrikull individual, dhe 5 (pesë) lekë për krerë, për matrikullimin e kafshëve të reja, me destinacion për therje. </w:t>
      </w:r>
    </w:p>
    <w:p w:rsidR="009B1DA9" w:rsidRPr="009B1DA9" w:rsidRDefault="009B1DA9" w:rsidP="009B1DA9">
      <w:pPr>
        <w:pStyle w:val="Paragrafi"/>
        <w:rPr>
          <w:sz w:val="21"/>
          <w:szCs w:val="21"/>
          <w:lang w:val="it-IT"/>
        </w:rPr>
      </w:pPr>
      <w:r w:rsidRPr="009B1DA9">
        <w:rPr>
          <w:sz w:val="21"/>
          <w:szCs w:val="21"/>
          <w:lang w:val="it-IT"/>
        </w:rPr>
        <w:t>Në shërbimin e kryer nga operatori privat përfshihen matrikullimi i kafshës dhe plotësimi e dorëzimi i formularëve respektiv</w:t>
      </w:r>
      <w:r w:rsidR="00D251C3">
        <w:rPr>
          <w:sz w:val="21"/>
          <w:szCs w:val="21"/>
          <w:lang w:val="it-IT"/>
        </w:rPr>
        <w:t>ë</w:t>
      </w:r>
      <w:r w:rsidRPr="009B1DA9">
        <w:rPr>
          <w:sz w:val="21"/>
          <w:szCs w:val="21"/>
          <w:lang w:val="it-IT"/>
        </w:rPr>
        <w:t xml:space="preserve"> në drejtoritë rajonale të bujqësisë, ushqimit dhe mbrojtjes së konsumatorit, ku janë të kontraktuar. </w:t>
      </w:r>
    </w:p>
    <w:p w:rsidR="009B1DA9" w:rsidRPr="009B1DA9" w:rsidRDefault="009B1DA9" w:rsidP="00D251C3">
      <w:pPr>
        <w:pStyle w:val="Paragrafi"/>
        <w:rPr>
          <w:sz w:val="21"/>
          <w:szCs w:val="21"/>
          <w:lang w:val="it-IT"/>
        </w:rPr>
      </w:pPr>
      <w:r w:rsidRPr="009B1DA9">
        <w:rPr>
          <w:sz w:val="21"/>
          <w:szCs w:val="21"/>
          <w:lang w:val="it-IT"/>
        </w:rPr>
        <w:t>6. Fondi kundërparti, i krijuar deri në fund të vitit 2007 “Për sistemin e identifikimit të kafshëve dhe të regjistrimit të fermave blegtorale”, të përdoret për blerjen, në vazhdimësi, të materialeve për sistemin e identifikimit të kafshëve dhe për regjistrim</w:t>
      </w:r>
      <w:r w:rsidR="00D251C3">
        <w:rPr>
          <w:sz w:val="21"/>
          <w:szCs w:val="21"/>
          <w:lang w:val="it-IT"/>
        </w:rPr>
        <w:t xml:space="preserve">in e fermave blegtorale, sipas </w:t>
      </w:r>
      <w:r w:rsidRPr="009B1DA9">
        <w:rPr>
          <w:sz w:val="21"/>
          <w:szCs w:val="21"/>
          <w:lang w:val="it-IT"/>
        </w:rPr>
        <w:t xml:space="preserve">udhëzimit përkatës të Ministrit të Bujqësisë, Ushqimit dhe Mbrojtjes së Konsumatorit. </w:t>
      </w:r>
    </w:p>
    <w:p w:rsidR="009B1DA9" w:rsidRPr="009B1DA9" w:rsidRDefault="009B1DA9" w:rsidP="009B1DA9">
      <w:pPr>
        <w:pStyle w:val="Paragrafi"/>
        <w:rPr>
          <w:sz w:val="21"/>
          <w:szCs w:val="21"/>
          <w:lang w:val="it-IT"/>
        </w:rPr>
      </w:pPr>
      <w:r w:rsidRPr="009B1DA9">
        <w:rPr>
          <w:sz w:val="21"/>
          <w:szCs w:val="21"/>
          <w:lang w:val="it-IT"/>
        </w:rPr>
        <w:t>7. Organet e qeverisjes vendore, Policia e Shtetit dhe Ministria e Mjedisit, Pyjeve dhe Administrimit të Ujërave bashkëpunojnë dhe mbështesin drejtoritë rajonale të bujqësisë, ushqimit dhe mbrojtjes së konsumatorit për zbatimin e sistemit të identifikimit të kafshëve dhe të regjistrimit të fermave blegtorale dhe për kontrollin e lëvizjes së kaf</w:t>
      </w:r>
      <w:r w:rsidR="00D251C3">
        <w:rPr>
          <w:sz w:val="21"/>
          <w:szCs w:val="21"/>
          <w:lang w:val="it-IT"/>
        </w:rPr>
        <w:t>shëve, sipas udhëzimit përkatës</w:t>
      </w:r>
      <w:r w:rsidRPr="009B1DA9">
        <w:rPr>
          <w:sz w:val="21"/>
          <w:szCs w:val="21"/>
          <w:lang w:val="it-IT"/>
        </w:rPr>
        <w:t xml:space="preserve"> të këtyre institucioneve. </w:t>
      </w:r>
    </w:p>
    <w:p w:rsidR="009B1DA9" w:rsidRPr="009B1DA9" w:rsidRDefault="009B1DA9" w:rsidP="009B1DA9">
      <w:pPr>
        <w:pStyle w:val="Paragrafi"/>
        <w:rPr>
          <w:sz w:val="21"/>
          <w:szCs w:val="21"/>
          <w:lang w:val="it-IT"/>
        </w:rPr>
      </w:pPr>
      <w:r w:rsidRPr="009B1DA9">
        <w:rPr>
          <w:sz w:val="21"/>
          <w:szCs w:val="21"/>
          <w:lang w:val="it-IT"/>
        </w:rPr>
        <w:t xml:space="preserve">8. Ngarkohen Ministria e Bujqësisë, Ushqimit dhe Mbrojtjes së Konsumatorit, Ministria e Brendshme dhe Ministria e Mjedisit, Pyjeve dhe Administrimit të Ujërave për zbatimin e këtij vendimi. </w:t>
      </w:r>
    </w:p>
    <w:p w:rsidR="009B1DA9" w:rsidRPr="009B1DA9" w:rsidRDefault="009B1DA9" w:rsidP="009B1DA9">
      <w:pPr>
        <w:pStyle w:val="Paragrafi"/>
        <w:rPr>
          <w:sz w:val="21"/>
          <w:szCs w:val="21"/>
          <w:lang w:val="it-IT"/>
        </w:rPr>
      </w:pPr>
      <w:r w:rsidRPr="009B1DA9">
        <w:rPr>
          <w:sz w:val="21"/>
          <w:szCs w:val="21"/>
          <w:lang w:val="it-IT"/>
        </w:rPr>
        <w:t xml:space="preserve"> 9. Vendimi nr.390, datë 21.6.2006 i Këshillit të Ministrave “Për krijimin dhe funksionimin e sistemit të identifikimit të kafshëve dhe regjistrimit të fermave blegtorale”, shfuqizohet. </w:t>
      </w:r>
    </w:p>
    <w:p w:rsidR="009B1DA9" w:rsidRPr="009B1DA9" w:rsidRDefault="009B1DA9" w:rsidP="009B1DA9">
      <w:pPr>
        <w:pStyle w:val="Paragrafi"/>
        <w:rPr>
          <w:sz w:val="21"/>
          <w:szCs w:val="21"/>
          <w:lang w:val="it-IT"/>
        </w:rPr>
      </w:pPr>
      <w:r w:rsidRPr="009B1DA9">
        <w:rPr>
          <w:sz w:val="21"/>
          <w:szCs w:val="21"/>
          <w:lang w:val="it-IT"/>
        </w:rPr>
        <w:t xml:space="preserve">Ky vendim hyn në fuqi pas botimit në Fletoren Zyrtare. </w:t>
      </w:r>
    </w:p>
    <w:p w:rsidR="009B1DA9" w:rsidRPr="00234A04" w:rsidRDefault="009B1DA9" w:rsidP="009B1DA9">
      <w:pPr>
        <w:pStyle w:val="Autoriteti"/>
        <w:keepNext w:val="0"/>
        <w:rPr>
          <w:sz w:val="21"/>
          <w:szCs w:val="21"/>
        </w:rPr>
      </w:pPr>
      <w:r w:rsidRPr="00234A04">
        <w:rPr>
          <w:sz w:val="21"/>
          <w:szCs w:val="21"/>
        </w:rPr>
        <w:t xml:space="preserve">KRYEMINISTRI </w:t>
      </w:r>
    </w:p>
    <w:p w:rsidR="00D251C3" w:rsidRDefault="009B1DA9" w:rsidP="009B1DA9">
      <w:pPr>
        <w:pStyle w:val="AutoritetiEmer"/>
        <w:rPr>
          <w:sz w:val="21"/>
          <w:szCs w:val="21"/>
        </w:rPr>
      </w:pPr>
      <w:r w:rsidRPr="00234A04">
        <w:rPr>
          <w:sz w:val="21"/>
          <w:szCs w:val="21"/>
        </w:rPr>
        <w:t>Sali Berisha</w:t>
      </w: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D251C3" w:rsidRDefault="00D251C3" w:rsidP="009B1DA9">
      <w:pPr>
        <w:pStyle w:val="AutoritetiEmer"/>
        <w:rPr>
          <w:sz w:val="21"/>
          <w:szCs w:val="21"/>
        </w:rPr>
      </w:pPr>
    </w:p>
    <w:p w:rsidR="009B1DA9" w:rsidRPr="00234A04" w:rsidRDefault="009B1DA9" w:rsidP="009B1DA9">
      <w:pPr>
        <w:pStyle w:val="AutoritetiEmer"/>
        <w:rPr>
          <w:sz w:val="21"/>
          <w:szCs w:val="21"/>
        </w:rPr>
      </w:pPr>
      <w:r w:rsidRPr="00234A04">
        <w:rPr>
          <w:sz w:val="21"/>
          <w:szCs w:val="21"/>
        </w:rPr>
        <w:t xml:space="preserve"> </w:t>
      </w:r>
    </w:p>
    <w:p w:rsidR="009B1DA9" w:rsidRDefault="009B1DA9" w:rsidP="009B1DA9">
      <w:pPr>
        <w:widowControl w:val="0"/>
        <w:ind w:left="2880" w:firstLine="720"/>
        <w:rPr>
          <w:sz w:val="28"/>
          <w:lang w:val="it-IT"/>
        </w:rPr>
      </w:pPr>
      <w:r w:rsidRPr="00466350">
        <w:rPr>
          <w:sz w:val="28"/>
          <w:lang w:val="it-IT"/>
        </w:rPr>
        <w:t xml:space="preserve">    </w:t>
      </w:r>
      <w:r w:rsidR="00A10952">
        <w:rPr>
          <w:noProof/>
          <w:sz w:val="28"/>
          <w:lang w:val="en-GB" w:eastAsia="en-GB"/>
        </w:rPr>
        <w:drawing>
          <wp:inline distT="0" distB="0" distL="0" distR="0">
            <wp:extent cx="495300" cy="5715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9B1DA9" w:rsidRPr="00BB0CB4" w:rsidRDefault="009B1DA9" w:rsidP="009B1DA9">
      <w:pPr>
        <w:widowControl w:val="0"/>
        <w:jc w:val="center"/>
        <w:rPr>
          <w:rFonts w:ascii="CG Times" w:hAnsi="CG Times"/>
          <w:b/>
          <w:iCs/>
          <w:lang w:val="it-IT"/>
        </w:rPr>
      </w:pPr>
      <w:r w:rsidRPr="00BB0CB4">
        <w:rPr>
          <w:rFonts w:ascii="CG Times" w:hAnsi="CG Times"/>
          <w:b/>
          <w:iCs/>
          <w:lang w:val="it-IT"/>
        </w:rPr>
        <w:t>REPUBLIKA E SHQIPËRISË</w:t>
      </w:r>
    </w:p>
    <w:p w:rsidR="009B1DA9" w:rsidRPr="00BB0CB4" w:rsidRDefault="009B1DA9" w:rsidP="009B1DA9">
      <w:pPr>
        <w:widowControl w:val="0"/>
        <w:pBdr>
          <w:bottom w:val="single" w:sz="12" w:space="1" w:color="auto"/>
        </w:pBdr>
        <w:jc w:val="center"/>
        <w:rPr>
          <w:rFonts w:ascii="CG Times" w:hAnsi="CG Times"/>
          <w:b/>
          <w:lang w:val="it-IT"/>
        </w:rPr>
      </w:pPr>
      <w:r w:rsidRPr="00BB0CB4">
        <w:rPr>
          <w:rFonts w:ascii="CG Times" w:hAnsi="CG Times"/>
          <w:b/>
          <w:lang w:val="it-IT"/>
        </w:rPr>
        <w:t xml:space="preserve">MINISTRIA E BUJQËSISË, USHQIMIT </w:t>
      </w:r>
    </w:p>
    <w:p w:rsidR="009B1DA9" w:rsidRPr="00BB0CB4" w:rsidRDefault="009B1DA9" w:rsidP="009B1DA9">
      <w:pPr>
        <w:widowControl w:val="0"/>
        <w:pBdr>
          <w:bottom w:val="single" w:sz="12" w:space="1" w:color="auto"/>
        </w:pBdr>
        <w:jc w:val="center"/>
        <w:rPr>
          <w:rFonts w:ascii="CG Times" w:hAnsi="CG Times"/>
          <w:b/>
          <w:lang w:val="it-IT"/>
        </w:rPr>
      </w:pPr>
      <w:r w:rsidRPr="00BB0CB4">
        <w:rPr>
          <w:rFonts w:ascii="CG Times" w:hAnsi="CG Times"/>
          <w:b/>
          <w:lang w:val="it-IT"/>
        </w:rPr>
        <w:t>DHE MBROJTJES SË KONSUMATORIT</w:t>
      </w:r>
    </w:p>
    <w:p w:rsidR="009B1DA9" w:rsidRPr="00BB0CB4" w:rsidRDefault="009B1DA9" w:rsidP="009B1DA9">
      <w:pPr>
        <w:widowControl w:val="0"/>
        <w:pBdr>
          <w:bottom w:val="single" w:sz="12" w:space="1" w:color="auto"/>
        </w:pBdr>
        <w:jc w:val="center"/>
        <w:rPr>
          <w:rFonts w:ascii="CG Times" w:hAnsi="CG Times"/>
          <w:b/>
          <w:lang w:val="it-IT"/>
        </w:rPr>
      </w:pPr>
      <w:r w:rsidRPr="00BB0CB4">
        <w:rPr>
          <w:rFonts w:ascii="CG Times" w:hAnsi="CG Times"/>
          <w:b/>
          <w:lang w:val="it-IT"/>
        </w:rPr>
        <w:t>DPSUMK</w:t>
      </w:r>
    </w:p>
    <w:p w:rsidR="009B1DA9" w:rsidRPr="002C3300" w:rsidRDefault="009B1DA9" w:rsidP="009B1DA9">
      <w:pPr>
        <w:widowControl w:val="0"/>
        <w:rPr>
          <w:sz w:val="18"/>
          <w:szCs w:val="18"/>
          <w:lang w:val="it-IT"/>
        </w:rPr>
      </w:pPr>
      <w:r w:rsidRPr="002C3300">
        <w:rPr>
          <w:sz w:val="18"/>
          <w:szCs w:val="18"/>
          <w:lang w:val="it-IT"/>
        </w:rPr>
        <w:t xml:space="preserve">Adresa: </w:t>
      </w:r>
      <w:r>
        <w:rPr>
          <w:sz w:val="18"/>
          <w:szCs w:val="18"/>
          <w:lang w:val="it-IT"/>
        </w:rPr>
        <w:t>Sheshi “Skënderbej” , nr.2, Tiranë</w:t>
      </w:r>
      <w:r>
        <w:rPr>
          <w:sz w:val="18"/>
          <w:szCs w:val="18"/>
          <w:lang w:val="it-IT"/>
        </w:rPr>
        <w:tab/>
      </w:r>
      <w:r>
        <w:rPr>
          <w:sz w:val="18"/>
          <w:szCs w:val="18"/>
          <w:lang w:val="it-IT"/>
        </w:rPr>
        <w:tab/>
      </w:r>
      <w:r>
        <w:rPr>
          <w:sz w:val="18"/>
          <w:szCs w:val="18"/>
          <w:lang w:val="it-IT"/>
        </w:rPr>
        <w:tab/>
      </w:r>
      <w:r>
        <w:rPr>
          <w:sz w:val="18"/>
          <w:szCs w:val="18"/>
          <w:lang w:val="it-IT"/>
        </w:rPr>
        <w:tab/>
      </w:r>
      <w:r>
        <w:rPr>
          <w:sz w:val="18"/>
          <w:szCs w:val="18"/>
          <w:lang w:val="it-IT"/>
        </w:rPr>
        <w:tab/>
      </w:r>
      <w:r>
        <w:rPr>
          <w:sz w:val="18"/>
          <w:szCs w:val="18"/>
          <w:lang w:val="it-IT"/>
        </w:rPr>
        <w:tab/>
        <w:t>Tel/fax +42 237 96</w:t>
      </w:r>
    </w:p>
    <w:p w:rsidR="009B1DA9" w:rsidRDefault="009B1DA9" w:rsidP="009B1DA9">
      <w:pPr>
        <w:widowControl w:val="0"/>
        <w:jc w:val="center"/>
        <w:rPr>
          <w:b/>
          <w:sz w:val="28"/>
          <w:lang w:val="it-IT"/>
        </w:rPr>
      </w:pPr>
    </w:p>
    <w:p w:rsidR="009B1DA9" w:rsidRPr="00466350" w:rsidRDefault="009B1DA9" w:rsidP="009B1DA9">
      <w:pPr>
        <w:widowControl w:val="0"/>
        <w:rPr>
          <w:lang w:val="it-IT"/>
        </w:rPr>
      </w:pPr>
      <w:r>
        <w:rPr>
          <w:lang w:val="it-IT"/>
        </w:rPr>
        <w:t>Nr..............prot</w:t>
      </w:r>
      <w:r>
        <w:rPr>
          <w:lang w:val="it-IT"/>
        </w:rPr>
        <w:tab/>
      </w:r>
      <w:r>
        <w:rPr>
          <w:lang w:val="it-IT"/>
        </w:rPr>
        <w:tab/>
      </w:r>
      <w:r>
        <w:rPr>
          <w:lang w:val="it-IT"/>
        </w:rPr>
        <w:tab/>
      </w:r>
      <w:r>
        <w:rPr>
          <w:lang w:val="it-IT"/>
        </w:rPr>
        <w:tab/>
      </w:r>
      <w:r>
        <w:rPr>
          <w:lang w:val="it-IT"/>
        </w:rPr>
        <w:tab/>
      </w:r>
      <w:r>
        <w:rPr>
          <w:lang w:val="it-IT"/>
        </w:rPr>
        <w:tab/>
      </w:r>
      <w:r>
        <w:rPr>
          <w:lang w:val="it-IT"/>
        </w:rPr>
        <w:tab/>
        <w:t>Tiranë, më ......2007</w:t>
      </w:r>
    </w:p>
    <w:p w:rsidR="009B1DA9" w:rsidRPr="00466350" w:rsidRDefault="009B1DA9" w:rsidP="009B1DA9">
      <w:pPr>
        <w:pStyle w:val="Paragrafi"/>
        <w:rPr>
          <w:lang w:val="it-IT"/>
        </w:rPr>
      </w:pPr>
    </w:p>
    <w:p w:rsidR="009B1DA9" w:rsidRPr="00B816C5" w:rsidRDefault="009B1DA9" w:rsidP="009B1DA9">
      <w:pPr>
        <w:pStyle w:val="Paragrafi"/>
        <w:rPr>
          <w:lang w:val="it-IT"/>
        </w:rPr>
      </w:pPr>
      <w:r>
        <w:rPr>
          <w:lang w:val="it-IT"/>
        </w:rPr>
        <w:t xml:space="preserve">PASQYRA E SHPENZIMIT TOTAL </w:t>
      </w:r>
      <w:r w:rsidRPr="00B816C5">
        <w:rPr>
          <w:lang w:val="it-IT"/>
        </w:rPr>
        <w:t xml:space="preserve">PËR PROCESIN E IDENTIFIKIMIT TË </w:t>
      </w:r>
    </w:p>
    <w:p w:rsidR="009B1DA9" w:rsidRPr="00B816C5" w:rsidRDefault="009B1DA9" w:rsidP="009B1DA9">
      <w:pPr>
        <w:pStyle w:val="Paragrafi"/>
        <w:rPr>
          <w:lang w:val="it-IT"/>
        </w:rPr>
      </w:pPr>
      <w:r w:rsidRPr="00B816C5">
        <w:rPr>
          <w:lang w:val="it-IT"/>
        </w:rPr>
        <w:t xml:space="preserve">GJEDHIT DHE REGJISTRIMIT TË FERMAVE BLEGTORALE </w:t>
      </w:r>
    </w:p>
    <w:p w:rsidR="009B1DA9" w:rsidRDefault="009B1DA9" w:rsidP="009B1DA9">
      <w:pPr>
        <w:pStyle w:val="Paragrafi"/>
        <w:rPr>
          <w:lang w:val="it-IT"/>
        </w:rPr>
      </w:pPr>
    </w:p>
    <w:p w:rsidR="009B1DA9" w:rsidRPr="00B816C5" w:rsidRDefault="009B1DA9" w:rsidP="009B1DA9">
      <w:pPr>
        <w:pStyle w:val="Paragrafi"/>
        <w:rPr>
          <w:lang w:val="it-IT"/>
        </w:rPr>
      </w:pPr>
      <w:r w:rsidRPr="00B816C5">
        <w:rPr>
          <w:lang w:val="it-IT"/>
        </w:rPr>
        <w:t xml:space="preserve">Baza materiale </w:t>
      </w:r>
    </w:p>
    <w:p w:rsidR="009B1DA9" w:rsidRPr="00BB0CB4" w:rsidRDefault="009B1DA9" w:rsidP="009B1DA9">
      <w:pPr>
        <w:pStyle w:val="Paragrafi"/>
        <w:rPr>
          <w:lang w:val="it-IT"/>
        </w:rPr>
      </w:pPr>
    </w:p>
    <w:p w:rsidR="009B1DA9" w:rsidRPr="00BB0CB4" w:rsidRDefault="009B1DA9" w:rsidP="009B1DA9">
      <w:pPr>
        <w:pStyle w:val="Paragrafi"/>
        <w:rPr>
          <w:lang w:val="it-IT"/>
        </w:rPr>
      </w:pPr>
      <w:r w:rsidRPr="00BB0CB4">
        <w:rPr>
          <w:lang w:val="it-IT"/>
        </w:rPr>
        <w:t xml:space="preserve">1. Instalim programi (software + licencë + instalim) </w:t>
      </w:r>
      <w:r w:rsidRPr="00BB0CB4">
        <w:rPr>
          <w:lang w:val="it-IT"/>
        </w:rPr>
        <w:tab/>
      </w:r>
      <w:r>
        <w:rPr>
          <w:lang w:val="it-IT"/>
        </w:rPr>
        <w:tab/>
      </w:r>
      <w:r>
        <w:rPr>
          <w:lang w:val="it-IT"/>
        </w:rPr>
        <w:tab/>
      </w:r>
      <w:r w:rsidRPr="00BB0CB4">
        <w:rPr>
          <w:lang w:val="it-IT"/>
        </w:rPr>
        <w:t xml:space="preserve">7 500 000 </w:t>
      </w:r>
      <w:r w:rsidR="0092665D">
        <w:rPr>
          <w:lang w:val="it-IT"/>
        </w:rPr>
        <w:tab/>
      </w:r>
      <w:r w:rsidRPr="00BB0CB4">
        <w:rPr>
          <w:lang w:val="it-IT"/>
        </w:rPr>
        <w:t xml:space="preserve">lekë </w:t>
      </w:r>
    </w:p>
    <w:p w:rsidR="009B1DA9" w:rsidRPr="0092665D" w:rsidRDefault="009B1DA9" w:rsidP="009B1DA9">
      <w:pPr>
        <w:pStyle w:val="Paragrafi"/>
        <w:rPr>
          <w:lang w:val="en-GB"/>
        </w:rPr>
      </w:pPr>
      <w:r w:rsidRPr="0092665D">
        <w:rPr>
          <w:lang w:val="en-GB"/>
        </w:rPr>
        <w:t xml:space="preserve">2. Kompjuter + server (26 rrethe)                        </w:t>
      </w:r>
      <w:r w:rsidRPr="0092665D">
        <w:rPr>
          <w:lang w:val="en-GB"/>
        </w:rPr>
        <w:tab/>
      </w:r>
      <w:r w:rsidRPr="0092665D">
        <w:rPr>
          <w:lang w:val="en-GB"/>
        </w:rPr>
        <w:tab/>
      </w:r>
      <w:r w:rsidRPr="0092665D">
        <w:rPr>
          <w:lang w:val="en-GB"/>
        </w:rPr>
        <w:tab/>
        <w:t xml:space="preserve">4 400 000 </w:t>
      </w:r>
      <w:r w:rsidR="0092665D" w:rsidRP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3. Printer (26 rrethe)                                               </w:t>
      </w:r>
      <w:r w:rsidRPr="0092665D">
        <w:rPr>
          <w:lang w:val="en-GB"/>
        </w:rPr>
        <w:tab/>
        <w:t xml:space="preserve">   </w:t>
      </w:r>
      <w:r w:rsidRPr="0092665D">
        <w:rPr>
          <w:lang w:val="en-GB"/>
        </w:rPr>
        <w:tab/>
      </w:r>
      <w:r w:rsidRPr="0092665D">
        <w:rPr>
          <w:lang w:val="en-GB"/>
        </w:rPr>
        <w:tab/>
        <w:t xml:space="preserve">300 000 </w:t>
      </w:r>
      <w:r w:rsidR="0092665D" w:rsidRP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4. UPS (26 rrethe)                                                </w:t>
      </w:r>
      <w:r w:rsidRPr="0092665D">
        <w:rPr>
          <w:lang w:val="en-GB"/>
        </w:rPr>
        <w:tab/>
      </w:r>
      <w:r w:rsidRPr="0092665D">
        <w:rPr>
          <w:lang w:val="en-GB"/>
        </w:rPr>
        <w:tab/>
      </w:r>
      <w:r w:rsidRPr="0092665D">
        <w:rPr>
          <w:lang w:val="en-GB"/>
        </w:rPr>
        <w:tab/>
        <w:t xml:space="preserve">1 500 000 </w:t>
      </w:r>
      <w:r w:rsid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5. Toner, CD etj.                                                        </w:t>
      </w:r>
      <w:r w:rsidRPr="0092665D">
        <w:rPr>
          <w:lang w:val="en-GB"/>
        </w:rPr>
        <w:tab/>
      </w:r>
      <w:r w:rsidRPr="0092665D">
        <w:rPr>
          <w:lang w:val="en-GB"/>
        </w:rPr>
        <w:tab/>
        <w:t xml:space="preserve">400 000 </w:t>
      </w:r>
      <w:r w:rsid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6. Telefon                                                                  </w:t>
      </w:r>
      <w:r w:rsidRPr="0092665D">
        <w:rPr>
          <w:lang w:val="en-GB"/>
        </w:rPr>
        <w:tab/>
      </w:r>
      <w:r w:rsidRPr="0092665D">
        <w:rPr>
          <w:lang w:val="en-GB"/>
        </w:rPr>
        <w:tab/>
        <w:t xml:space="preserve">500 000 </w:t>
      </w:r>
      <w:r w:rsid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SHUMA                                                                </w:t>
      </w:r>
      <w:r w:rsidRPr="0092665D">
        <w:rPr>
          <w:lang w:val="en-GB"/>
        </w:rPr>
        <w:tab/>
      </w:r>
      <w:r w:rsidRPr="0092665D">
        <w:rPr>
          <w:lang w:val="en-GB"/>
        </w:rPr>
        <w:tab/>
      </w:r>
      <w:r w:rsidRPr="0092665D">
        <w:rPr>
          <w:lang w:val="en-GB"/>
        </w:rPr>
        <w:tab/>
        <w:t xml:space="preserve">14 600 000 </w:t>
      </w:r>
      <w:r w:rsidR="0092665D">
        <w:rPr>
          <w:lang w:val="en-GB"/>
        </w:rPr>
        <w:tab/>
      </w:r>
      <w:r w:rsidRPr="0092665D">
        <w:rPr>
          <w:lang w:val="en-GB"/>
        </w:rPr>
        <w:t>lekë</w:t>
      </w:r>
    </w:p>
    <w:p w:rsidR="009B1DA9" w:rsidRPr="0092665D" w:rsidRDefault="009B1DA9" w:rsidP="009B1DA9">
      <w:pPr>
        <w:pStyle w:val="Paragrafi"/>
        <w:rPr>
          <w:lang w:val="en-GB"/>
        </w:rPr>
      </w:pPr>
    </w:p>
    <w:p w:rsidR="009B1DA9" w:rsidRPr="0092665D" w:rsidRDefault="009B1DA9" w:rsidP="009B1DA9">
      <w:pPr>
        <w:pStyle w:val="Paragrafi"/>
        <w:rPr>
          <w:lang w:val="en-GB"/>
        </w:rPr>
      </w:pPr>
      <w:r w:rsidRPr="0092665D">
        <w:rPr>
          <w:lang w:val="en-GB"/>
        </w:rPr>
        <w:t xml:space="preserve">Matrikullimi </w:t>
      </w:r>
    </w:p>
    <w:p w:rsidR="009B1DA9" w:rsidRPr="0092665D" w:rsidRDefault="009B1DA9" w:rsidP="009B1DA9">
      <w:pPr>
        <w:pStyle w:val="Paragrafi"/>
        <w:rPr>
          <w:lang w:val="en-GB"/>
        </w:rPr>
      </w:pPr>
    </w:p>
    <w:p w:rsidR="009B1DA9" w:rsidRPr="0092665D" w:rsidRDefault="009B1DA9" w:rsidP="009B1DA9">
      <w:pPr>
        <w:pStyle w:val="Paragrafi"/>
        <w:rPr>
          <w:lang w:val="en-GB"/>
        </w:rPr>
      </w:pPr>
      <w:r w:rsidRPr="0092665D">
        <w:rPr>
          <w:lang w:val="en-GB"/>
        </w:rPr>
        <w:t>Matrikuj për 300</w:t>
      </w:r>
      <w:r w:rsidR="00D251C3" w:rsidRPr="0092665D">
        <w:rPr>
          <w:lang w:val="en-GB"/>
        </w:rPr>
        <w:t xml:space="preserve"> 000 krerë * 1</w:t>
      </w:r>
      <w:r w:rsidRPr="0092665D">
        <w:rPr>
          <w:lang w:val="en-GB"/>
        </w:rPr>
        <w:t xml:space="preserve">50/krerë                      </w:t>
      </w:r>
      <w:r w:rsidRPr="0092665D">
        <w:rPr>
          <w:lang w:val="en-GB"/>
        </w:rPr>
        <w:tab/>
      </w:r>
      <w:r w:rsidRPr="0092665D">
        <w:rPr>
          <w:lang w:val="en-GB"/>
        </w:rPr>
        <w:tab/>
      </w:r>
      <w:r w:rsidRPr="0092665D">
        <w:rPr>
          <w:lang w:val="en-GB"/>
        </w:rPr>
        <w:tab/>
        <w:t xml:space="preserve">45 000 000 </w:t>
      </w:r>
      <w:r w:rsid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Punë veterinare 390000 krerë * 90/krerë                    </w:t>
      </w:r>
      <w:r w:rsidRPr="0092665D">
        <w:rPr>
          <w:lang w:val="en-GB"/>
        </w:rPr>
        <w:tab/>
      </w:r>
      <w:r w:rsidRPr="0092665D">
        <w:rPr>
          <w:lang w:val="en-GB"/>
        </w:rPr>
        <w:tab/>
      </w:r>
      <w:r w:rsidRPr="0092665D">
        <w:rPr>
          <w:lang w:val="en-GB"/>
        </w:rPr>
        <w:tab/>
        <w:t xml:space="preserve">35 100 000 </w:t>
      </w:r>
      <w:r w:rsidR="0092665D">
        <w:rPr>
          <w:lang w:val="en-GB"/>
        </w:rPr>
        <w:tab/>
      </w:r>
      <w:r w:rsidRPr="0092665D">
        <w:rPr>
          <w:lang w:val="en-GB"/>
        </w:rPr>
        <w:t xml:space="preserve">lekë </w:t>
      </w:r>
    </w:p>
    <w:p w:rsidR="009B1DA9" w:rsidRPr="0092665D" w:rsidRDefault="009B1DA9" w:rsidP="009B1DA9">
      <w:pPr>
        <w:pStyle w:val="Paragrafi"/>
        <w:rPr>
          <w:lang w:val="en-GB"/>
        </w:rPr>
      </w:pPr>
      <w:r w:rsidRPr="0092665D">
        <w:rPr>
          <w:lang w:val="en-GB"/>
        </w:rPr>
        <w:t xml:space="preserve">SHUMA                                                                </w:t>
      </w:r>
      <w:r w:rsidRPr="0092665D">
        <w:rPr>
          <w:lang w:val="en-GB"/>
        </w:rPr>
        <w:tab/>
      </w:r>
      <w:r w:rsidRPr="0092665D">
        <w:rPr>
          <w:lang w:val="en-GB"/>
        </w:rPr>
        <w:tab/>
      </w:r>
      <w:r w:rsidRPr="0092665D">
        <w:rPr>
          <w:lang w:val="en-GB"/>
        </w:rPr>
        <w:tab/>
        <w:t xml:space="preserve">80 100 000 </w:t>
      </w:r>
      <w:r w:rsidR="0092665D">
        <w:rPr>
          <w:lang w:val="en-GB"/>
        </w:rPr>
        <w:tab/>
      </w:r>
      <w:r w:rsidRPr="0092665D">
        <w:rPr>
          <w:lang w:val="en-GB"/>
        </w:rPr>
        <w:t>lekë</w:t>
      </w:r>
    </w:p>
    <w:p w:rsidR="009B1DA9" w:rsidRPr="0092665D" w:rsidRDefault="009B1DA9" w:rsidP="009B1DA9">
      <w:pPr>
        <w:pStyle w:val="Paragrafi"/>
        <w:rPr>
          <w:lang w:val="en-GB"/>
        </w:rPr>
      </w:pPr>
    </w:p>
    <w:p w:rsidR="009B1DA9" w:rsidRPr="0092665D" w:rsidRDefault="009B1DA9" w:rsidP="009B1DA9">
      <w:pPr>
        <w:pStyle w:val="Paragrafi"/>
        <w:rPr>
          <w:lang w:val="en-GB"/>
        </w:rPr>
      </w:pPr>
      <w:r w:rsidRPr="0092665D">
        <w:rPr>
          <w:lang w:val="en-GB"/>
        </w:rPr>
        <w:t xml:space="preserve">Trajnime*                                                               </w:t>
      </w:r>
      <w:r w:rsidRPr="0092665D">
        <w:rPr>
          <w:lang w:val="en-GB"/>
        </w:rPr>
        <w:tab/>
      </w:r>
      <w:r w:rsidRPr="0092665D">
        <w:rPr>
          <w:lang w:val="en-GB"/>
        </w:rPr>
        <w:tab/>
      </w:r>
      <w:r w:rsidRPr="0092665D">
        <w:rPr>
          <w:lang w:val="en-GB"/>
        </w:rPr>
        <w:tab/>
        <w:t xml:space="preserve">2 200 000 </w:t>
      </w:r>
      <w:r w:rsidR="0092665D" w:rsidRPr="0092665D">
        <w:rPr>
          <w:lang w:val="en-GB"/>
        </w:rPr>
        <w:tab/>
      </w:r>
      <w:r w:rsidRPr="0092665D">
        <w:rPr>
          <w:lang w:val="en-GB"/>
        </w:rPr>
        <w:t xml:space="preserve">lekë </w:t>
      </w:r>
    </w:p>
    <w:p w:rsidR="009B1DA9" w:rsidRPr="0092665D" w:rsidRDefault="009B1DA9" w:rsidP="009B1DA9">
      <w:pPr>
        <w:pStyle w:val="Paragrafi"/>
        <w:rPr>
          <w:lang w:val="it-IT"/>
        </w:rPr>
      </w:pPr>
      <w:r w:rsidRPr="0092665D">
        <w:rPr>
          <w:lang w:val="it-IT"/>
        </w:rPr>
        <w:t xml:space="preserve">Promocion                                                               </w:t>
      </w:r>
      <w:r w:rsidRPr="0092665D">
        <w:rPr>
          <w:lang w:val="it-IT"/>
        </w:rPr>
        <w:tab/>
      </w:r>
      <w:r w:rsidRPr="0092665D">
        <w:rPr>
          <w:lang w:val="it-IT"/>
        </w:rPr>
        <w:tab/>
        <w:t xml:space="preserve">1 500 000 </w:t>
      </w:r>
      <w:r w:rsidR="0092665D" w:rsidRPr="0092665D">
        <w:rPr>
          <w:lang w:val="it-IT"/>
        </w:rPr>
        <w:tab/>
      </w:r>
      <w:r w:rsidRPr="0092665D">
        <w:rPr>
          <w:lang w:val="it-IT"/>
        </w:rPr>
        <w:t xml:space="preserve">lekë </w:t>
      </w:r>
    </w:p>
    <w:p w:rsidR="009B1DA9" w:rsidRPr="0092665D" w:rsidRDefault="009B1DA9" w:rsidP="009B1DA9">
      <w:pPr>
        <w:pStyle w:val="Paragrafi"/>
        <w:rPr>
          <w:lang w:val="it-IT"/>
        </w:rPr>
      </w:pPr>
      <w:r w:rsidRPr="0092665D">
        <w:rPr>
          <w:lang w:val="it-IT"/>
        </w:rPr>
        <w:t xml:space="preserve">Të tjera                                                                      </w:t>
      </w:r>
      <w:r w:rsidRPr="0092665D">
        <w:rPr>
          <w:lang w:val="it-IT"/>
        </w:rPr>
        <w:tab/>
      </w:r>
      <w:r w:rsidRPr="0092665D">
        <w:rPr>
          <w:lang w:val="it-IT"/>
        </w:rPr>
        <w:tab/>
        <w:t xml:space="preserve">100 000 </w:t>
      </w:r>
      <w:r w:rsidR="0092665D">
        <w:rPr>
          <w:lang w:val="it-IT"/>
        </w:rPr>
        <w:tab/>
      </w:r>
      <w:r w:rsidRPr="0092665D">
        <w:rPr>
          <w:lang w:val="it-IT"/>
        </w:rPr>
        <w:t xml:space="preserve">lekë </w:t>
      </w:r>
    </w:p>
    <w:p w:rsidR="009B1DA9" w:rsidRPr="00B816C5" w:rsidRDefault="009B1DA9" w:rsidP="009B1DA9">
      <w:pPr>
        <w:pStyle w:val="Paragrafi"/>
        <w:rPr>
          <w:lang w:val="it-IT"/>
        </w:rPr>
      </w:pPr>
      <w:r w:rsidRPr="0092665D">
        <w:rPr>
          <w:lang w:val="it-IT"/>
        </w:rPr>
        <w:t xml:space="preserve">SHUMA                                                                  </w:t>
      </w:r>
      <w:r w:rsidRPr="0092665D">
        <w:rPr>
          <w:lang w:val="it-IT"/>
        </w:rPr>
        <w:tab/>
      </w:r>
      <w:r w:rsidRPr="0092665D">
        <w:rPr>
          <w:lang w:val="it-IT"/>
        </w:rPr>
        <w:tab/>
      </w:r>
      <w:r>
        <w:rPr>
          <w:lang w:val="it-IT"/>
        </w:rPr>
        <w:t xml:space="preserve">3 800 </w:t>
      </w:r>
      <w:r w:rsidRPr="00B816C5">
        <w:rPr>
          <w:lang w:val="it-IT"/>
        </w:rPr>
        <w:t xml:space="preserve">000 </w:t>
      </w:r>
      <w:r w:rsidR="0092665D">
        <w:rPr>
          <w:lang w:val="it-IT"/>
        </w:rPr>
        <w:tab/>
      </w:r>
      <w:r w:rsidRPr="00B816C5">
        <w:rPr>
          <w:lang w:val="it-IT"/>
        </w:rPr>
        <w:t>lekë</w:t>
      </w:r>
    </w:p>
    <w:p w:rsidR="009B1DA9" w:rsidRDefault="009B1DA9" w:rsidP="009B1DA9">
      <w:pPr>
        <w:pStyle w:val="Paragrafi"/>
        <w:rPr>
          <w:lang w:val="it-IT"/>
        </w:rPr>
      </w:pPr>
    </w:p>
    <w:p w:rsidR="009B1DA9" w:rsidRDefault="009B1DA9" w:rsidP="009B1DA9">
      <w:pPr>
        <w:pStyle w:val="Paragrafi"/>
        <w:rPr>
          <w:lang w:val="it-IT"/>
        </w:rPr>
      </w:pPr>
      <w:r>
        <w:rPr>
          <w:lang w:val="it-IT"/>
        </w:rPr>
        <w:t>*(</w:t>
      </w:r>
      <w:r w:rsidRPr="00B816C5">
        <w:rPr>
          <w:lang w:val="it-IT"/>
        </w:rPr>
        <w:t xml:space="preserve">Trajnimet </w:t>
      </w:r>
      <w:r>
        <w:rPr>
          <w:lang w:val="it-IT"/>
        </w:rPr>
        <w:tab/>
      </w:r>
      <w:r w:rsidR="00D251C3">
        <w:rPr>
          <w:lang w:val="it-IT"/>
        </w:rPr>
        <w:t>30 specialistë</w:t>
      </w:r>
      <w:r w:rsidRPr="00B816C5">
        <w:rPr>
          <w:lang w:val="it-IT"/>
        </w:rPr>
        <w:t xml:space="preserve"> * 5 ditë * 4000/ personi       </w:t>
      </w:r>
      <w:r>
        <w:rPr>
          <w:lang w:val="it-IT"/>
        </w:rPr>
        <w:tab/>
      </w:r>
      <w:r>
        <w:rPr>
          <w:lang w:val="it-IT"/>
        </w:rPr>
        <w:tab/>
        <w:t xml:space="preserve">600 </w:t>
      </w:r>
      <w:r w:rsidRPr="00B816C5">
        <w:rPr>
          <w:lang w:val="it-IT"/>
        </w:rPr>
        <w:t xml:space="preserve">000 </w:t>
      </w:r>
      <w:r w:rsidR="0092665D">
        <w:rPr>
          <w:lang w:val="it-IT"/>
        </w:rPr>
        <w:tab/>
      </w:r>
      <w:r w:rsidRPr="00B816C5">
        <w:rPr>
          <w:lang w:val="it-IT"/>
        </w:rPr>
        <w:t>lekë</w:t>
      </w:r>
    </w:p>
    <w:p w:rsidR="009B1DA9" w:rsidRPr="00B816C5" w:rsidRDefault="009B1DA9" w:rsidP="009B1DA9">
      <w:pPr>
        <w:pStyle w:val="Paragrafi"/>
        <w:ind w:left="1440"/>
        <w:rPr>
          <w:lang w:val="it-IT"/>
        </w:rPr>
      </w:pPr>
      <w:r w:rsidRPr="00B816C5">
        <w:rPr>
          <w:lang w:val="it-IT"/>
        </w:rPr>
        <w:t xml:space="preserve">200 specialistë *2 ditë * 4000/personi) </w:t>
      </w:r>
      <w:r>
        <w:rPr>
          <w:lang w:val="it-IT"/>
        </w:rPr>
        <w:t xml:space="preserve">  </w:t>
      </w:r>
      <w:r>
        <w:rPr>
          <w:lang w:val="it-IT"/>
        </w:rPr>
        <w:tab/>
      </w:r>
      <w:r>
        <w:rPr>
          <w:lang w:val="it-IT"/>
        </w:rPr>
        <w:tab/>
        <w:t xml:space="preserve">1 600 </w:t>
      </w:r>
      <w:r w:rsidRPr="00B816C5">
        <w:rPr>
          <w:lang w:val="it-IT"/>
        </w:rPr>
        <w:t xml:space="preserve">000 </w:t>
      </w:r>
      <w:r w:rsidR="0092665D">
        <w:rPr>
          <w:lang w:val="it-IT"/>
        </w:rPr>
        <w:tab/>
      </w:r>
      <w:r w:rsidRPr="00B816C5">
        <w:rPr>
          <w:lang w:val="it-IT"/>
        </w:rPr>
        <w:t>lekë</w:t>
      </w:r>
    </w:p>
    <w:p w:rsidR="009B1DA9" w:rsidRPr="00B816C5" w:rsidRDefault="009B1DA9" w:rsidP="009B1DA9">
      <w:pPr>
        <w:pStyle w:val="Paragrafi"/>
        <w:rPr>
          <w:lang w:val="it-IT"/>
        </w:rPr>
      </w:pPr>
      <w:r w:rsidRPr="00B816C5">
        <w:rPr>
          <w:lang w:val="it-IT"/>
        </w:rPr>
        <w:t xml:space="preserve">Fond rezervë                                                         </w:t>
      </w:r>
      <w:r>
        <w:rPr>
          <w:lang w:val="it-IT"/>
        </w:rPr>
        <w:t xml:space="preserve">   </w:t>
      </w:r>
      <w:r>
        <w:rPr>
          <w:lang w:val="it-IT"/>
        </w:rPr>
        <w:tab/>
      </w:r>
      <w:r>
        <w:rPr>
          <w:lang w:val="it-IT"/>
        </w:rPr>
        <w:tab/>
        <w:t xml:space="preserve">1 500 </w:t>
      </w:r>
      <w:r w:rsidRPr="00B816C5">
        <w:rPr>
          <w:lang w:val="it-IT"/>
        </w:rPr>
        <w:t xml:space="preserve">000 </w:t>
      </w:r>
      <w:r w:rsidR="0092665D">
        <w:rPr>
          <w:lang w:val="it-IT"/>
        </w:rPr>
        <w:tab/>
      </w:r>
      <w:r w:rsidRPr="00B816C5">
        <w:rPr>
          <w:lang w:val="it-IT"/>
        </w:rPr>
        <w:t>lekë</w:t>
      </w:r>
    </w:p>
    <w:p w:rsidR="009B1DA9" w:rsidRDefault="009B1DA9" w:rsidP="009B1DA9">
      <w:pPr>
        <w:pStyle w:val="Paragrafi"/>
        <w:rPr>
          <w:lang w:val="it-IT"/>
        </w:rPr>
      </w:pPr>
    </w:p>
    <w:p w:rsidR="009B1DA9" w:rsidRPr="00B816C5" w:rsidRDefault="009B1DA9" w:rsidP="009B1DA9">
      <w:pPr>
        <w:pStyle w:val="Paragrafi"/>
        <w:rPr>
          <w:lang w:val="it-IT"/>
        </w:rPr>
      </w:pPr>
      <w:r w:rsidRPr="00B816C5">
        <w:rPr>
          <w:lang w:val="it-IT"/>
        </w:rPr>
        <w:t xml:space="preserve">TOTALI                                                            </w:t>
      </w:r>
      <w:r>
        <w:rPr>
          <w:lang w:val="it-IT"/>
        </w:rPr>
        <w:t xml:space="preserve">   </w:t>
      </w:r>
      <w:r>
        <w:rPr>
          <w:lang w:val="it-IT"/>
        </w:rPr>
        <w:tab/>
      </w:r>
      <w:r>
        <w:rPr>
          <w:lang w:val="it-IT"/>
        </w:rPr>
        <w:tab/>
      </w:r>
      <w:r>
        <w:rPr>
          <w:lang w:val="it-IT"/>
        </w:rPr>
        <w:tab/>
        <w:t xml:space="preserve">100 000 </w:t>
      </w:r>
      <w:r w:rsidRPr="00B816C5">
        <w:rPr>
          <w:lang w:val="it-IT"/>
        </w:rPr>
        <w:t xml:space="preserve">000 </w:t>
      </w:r>
      <w:r w:rsidR="0092665D">
        <w:rPr>
          <w:lang w:val="it-IT"/>
        </w:rPr>
        <w:tab/>
      </w:r>
      <w:r w:rsidRPr="00B816C5">
        <w:rPr>
          <w:lang w:val="it-IT"/>
        </w:rPr>
        <w:t>lekë</w:t>
      </w:r>
    </w:p>
    <w:p w:rsidR="009B1DA9" w:rsidRDefault="009B1DA9" w:rsidP="009B1DA9">
      <w:pPr>
        <w:pStyle w:val="Paragrafi"/>
        <w:rPr>
          <w:lang w:val="it-IT"/>
        </w:rPr>
      </w:pPr>
    </w:p>
    <w:p w:rsidR="009B1DA9" w:rsidRDefault="009B1DA9" w:rsidP="009B1DA9">
      <w:pPr>
        <w:pStyle w:val="Paragrafi"/>
        <w:rPr>
          <w:lang w:val="it-IT"/>
        </w:rPr>
      </w:pPr>
    </w:p>
    <w:p w:rsidR="009B1DA9" w:rsidRDefault="009B1DA9" w:rsidP="0092665D">
      <w:pPr>
        <w:pStyle w:val="Paragrafi"/>
        <w:ind w:firstLine="0"/>
        <w:rPr>
          <w:lang w:val="it-IT"/>
        </w:rPr>
        <w:sectPr w:rsidR="009B1DA9" w:rsidSect="00BB0CB4">
          <w:footerReference w:type="even" r:id="rId10"/>
          <w:footerReference w:type="default" r:id="rId11"/>
          <w:pgSz w:w="11907" w:h="16840" w:code="9"/>
          <w:pgMar w:top="1418" w:right="1418" w:bottom="1418" w:left="1418" w:header="0" w:footer="1134" w:gutter="0"/>
          <w:cols w:space="720"/>
          <w:docGrid w:linePitch="360"/>
        </w:sectPr>
      </w:pPr>
    </w:p>
    <w:p w:rsidR="009B1DA9" w:rsidRPr="00B816C5" w:rsidRDefault="009B1DA9" w:rsidP="009B1DA9">
      <w:pPr>
        <w:pStyle w:val="Paragrafi"/>
        <w:ind w:firstLine="0"/>
        <w:rPr>
          <w:lang w:val="it-IT"/>
        </w:rPr>
      </w:pPr>
    </w:p>
    <w:p w:rsidR="009B1DA9" w:rsidRDefault="009B1DA9" w:rsidP="009B1DA9">
      <w:pPr>
        <w:pStyle w:val="TitulliTitull"/>
        <w:keepNext w:val="0"/>
        <w:rPr>
          <w:lang w:val="it-IT"/>
        </w:rPr>
      </w:pPr>
      <w:r w:rsidRPr="00900FBC">
        <w:rPr>
          <w:lang w:val="it-IT"/>
        </w:rPr>
        <w:t xml:space="preserve">KALENDARI I AKTIVITETEVE NË 29 RRETHET QË NUK JANË PËRFSHIRË MË PARË NË PROCESIN E IDENTIFIKIMIT </w:t>
      </w:r>
    </w:p>
    <w:p w:rsidR="009B1DA9" w:rsidRPr="00175B08" w:rsidRDefault="009B1DA9" w:rsidP="009B1DA9">
      <w:pPr>
        <w:pStyle w:val="TitulliTitull"/>
        <w:keepNext w:val="0"/>
        <w:rPr>
          <w:lang w:val="it-IT"/>
        </w:rPr>
      </w:pPr>
      <w:r w:rsidRPr="00900FBC">
        <w:rPr>
          <w:lang w:val="it-IT"/>
        </w:rPr>
        <w:t>TË KAFSHËVE DHE REG</w:t>
      </w:r>
      <w:r w:rsidRPr="00175B08">
        <w:rPr>
          <w:lang w:val="it-IT"/>
        </w:rPr>
        <w:t>JISTRIMIT TË FERMAVE BLEGTORALE</w:t>
      </w:r>
    </w:p>
    <w:p w:rsidR="009B1DA9" w:rsidRDefault="009B1DA9" w:rsidP="009B1DA9">
      <w:pPr>
        <w:pStyle w:val="Paragrafi"/>
        <w:rPr>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300"/>
        <w:gridCol w:w="694"/>
        <w:gridCol w:w="720"/>
        <w:gridCol w:w="720"/>
        <w:gridCol w:w="540"/>
        <w:gridCol w:w="720"/>
        <w:gridCol w:w="540"/>
        <w:gridCol w:w="540"/>
        <w:gridCol w:w="540"/>
        <w:gridCol w:w="540"/>
        <w:gridCol w:w="540"/>
        <w:gridCol w:w="540"/>
        <w:gridCol w:w="612"/>
      </w:tblGrid>
      <w:tr w:rsidR="009B1DA9" w:rsidRPr="00FF0985" w:rsidTr="00FF0985">
        <w:trPr>
          <w:jc w:val="center"/>
        </w:trPr>
        <w:tc>
          <w:tcPr>
            <w:tcW w:w="648" w:type="dxa"/>
            <w:vMerge w:val="restart"/>
            <w:shd w:val="clear" w:color="auto" w:fill="auto"/>
          </w:tcPr>
          <w:p w:rsidR="009B1DA9" w:rsidRPr="00FF0985" w:rsidRDefault="009B1DA9" w:rsidP="00FF0985">
            <w:pPr>
              <w:pStyle w:val="Tabele"/>
              <w:widowControl w:val="0"/>
              <w:rPr>
                <w:sz w:val="20"/>
              </w:rPr>
            </w:pPr>
            <w:r w:rsidRPr="00FF0985">
              <w:rPr>
                <w:sz w:val="20"/>
              </w:rPr>
              <w:t>Nr</w:t>
            </w:r>
            <w:r w:rsidR="0092665D" w:rsidRPr="00FF0985">
              <w:rPr>
                <w:sz w:val="20"/>
              </w:rPr>
              <w:t>.</w:t>
            </w:r>
          </w:p>
        </w:tc>
        <w:tc>
          <w:tcPr>
            <w:tcW w:w="6300" w:type="dxa"/>
            <w:vMerge w:val="restart"/>
            <w:shd w:val="clear" w:color="auto" w:fill="auto"/>
          </w:tcPr>
          <w:p w:rsidR="009B1DA9" w:rsidRPr="00FF0985" w:rsidRDefault="009B1DA9" w:rsidP="00FF0985">
            <w:pPr>
              <w:pStyle w:val="Tabele"/>
              <w:widowControl w:val="0"/>
              <w:rPr>
                <w:sz w:val="20"/>
                <w:lang w:val="it-IT"/>
              </w:rPr>
            </w:pPr>
            <w:r w:rsidRPr="00FF0985">
              <w:rPr>
                <w:sz w:val="20"/>
              </w:rPr>
              <w:t>EMËRTIM</w:t>
            </w:r>
            <w:r w:rsidR="0092665D" w:rsidRPr="00FF0985">
              <w:rPr>
                <w:sz w:val="20"/>
              </w:rPr>
              <w:t>I</w:t>
            </w:r>
          </w:p>
        </w:tc>
        <w:tc>
          <w:tcPr>
            <w:tcW w:w="7246" w:type="dxa"/>
            <w:gridSpan w:val="12"/>
            <w:shd w:val="clear" w:color="auto" w:fill="auto"/>
          </w:tcPr>
          <w:p w:rsidR="009B1DA9" w:rsidRPr="00FF0985" w:rsidRDefault="009B1DA9" w:rsidP="00FF0985">
            <w:pPr>
              <w:pStyle w:val="Tabele"/>
              <w:widowControl w:val="0"/>
              <w:rPr>
                <w:sz w:val="20"/>
                <w:lang w:val="it-IT"/>
              </w:rPr>
            </w:pPr>
            <w:r w:rsidRPr="00FF0985">
              <w:rPr>
                <w:sz w:val="20"/>
              </w:rPr>
              <w:t>Afati  kohor (muaj)</w:t>
            </w:r>
          </w:p>
        </w:tc>
      </w:tr>
      <w:tr w:rsidR="009B1DA9" w:rsidRPr="00FF0985" w:rsidTr="00FF0985">
        <w:trPr>
          <w:jc w:val="center"/>
        </w:trPr>
        <w:tc>
          <w:tcPr>
            <w:tcW w:w="648" w:type="dxa"/>
            <w:vMerge/>
            <w:shd w:val="clear" w:color="auto" w:fill="auto"/>
          </w:tcPr>
          <w:p w:rsidR="009B1DA9" w:rsidRPr="00FF0985" w:rsidRDefault="009B1DA9" w:rsidP="00FF0985">
            <w:pPr>
              <w:pStyle w:val="Tabele"/>
              <w:widowControl w:val="0"/>
              <w:rPr>
                <w:sz w:val="20"/>
                <w:lang w:val="it-IT"/>
              </w:rPr>
            </w:pPr>
          </w:p>
        </w:tc>
        <w:tc>
          <w:tcPr>
            <w:tcW w:w="6300" w:type="dxa"/>
            <w:vMerge/>
            <w:shd w:val="clear" w:color="auto" w:fill="auto"/>
          </w:tcPr>
          <w:p w:rsidR="009B1DA9" w:rsidRPr="00FF0985" w:rsidRDefault="009B1DA9" w:rsidP="00FF0985">
            <w:pPr>
              <w:pStyle w:val="Tabele"/>
              <w:widowControl w:val="0"/>
              <w:rPr>
                <w:sz w:val="20"/>
                <w:lang w:val="it-IT"/>
              </w:rPr>
            </w:pPr>
          </w:p>
        </w:tc>
        <w:tc>
          <w:tcPr>
            <w:tcW w:w="694" w:type="dxa"/>
            <w:shd w:val="clear" w:color="auto" w:fill="auto"/>
          </w:tcPr>
          <w:p w:rsidR="009B1DA9" w:rsidRPr="00FF0985" w:rsidRDefault="009B1DA9" w:rsidP="00FF0985">
            <w:pPr>
              <w:pStyle w:val="Tabele"/>
              <w:widowControl w:val="0"/>
              <w:rPr>
                <w:sz w:val="20"/>
                <w:lang w:val="it-IT"/>
              </w:rPr>
            </w:pPr>
            <w:r w:rsidRPr="00FF0985">
              <w:rPr>
                <w:sz w:val="20"/>
                <w:lang w:val="it-IT"/>
              </w:rPr>
              <w:t>J</w:t>
            </w:r>
          </w:p>
        </w:tc>
        <w:tc>
          <w:tcPr>
            <w:tcW w:w="720" w:type="dxa"/>
            <w:shd w:val="clear" w:color="auto" w:fill="auto"/>
          </w:tcPr>
          <w:p w:rsidR="009B1DA9" w:rsidRPr="00FF0985" w:rsidRDefault="009B1DA9" w:rsidP="00FF0985">
            <w:pPr>
              <w:pStyle w:val="Tabele"/>
              <w:widowControl w:val="0"/>
              <w:rPr>
                <w:sz w:val="20"/>
                <w:lang w:val="it-IT"/>
              </w:rPr>
            </w:pPr>
            <w:r w:rsidRPr="00FF0985">
              <w:rPr>
                <w:sz w:val="20"/>
                <w:lang w:val="it-IT"/>
              </w:rPr>
              <w:t>SH</w:t>
            </w:r>
          </w:p>
        </w:tc>
        <w:tc>
          <w:tcPr>
            <w:tcW w:w="720" w:type="dxa"/>
            <w:shd w:val="clear" w:color="auto" w:fill="auto"/>
          </w:tcPr>
          <w:p w:rsidR="009B1DA9" w:rsidRPr="00FF0985" w:rsidRDefault="009B1DA9" w:rsidP="00FF0985">
            <w:pPr>
              <w:pStyle w:val="Tabele"/>
              <w:widowControl w:val="0"/>
              <w:rPr>
                <w:sz w:val="20"/>
                <w:lang w:val="it-IT"/>
              </w:rPr>
            </w:pPr>
            <w:r w:rsidRPr="00FF0985">
              <w:rPr>
                <w:sz w:val="20"/>
                <w:lang w:val="it-IT"/>
              </w:rPr>
              <w:t>M</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P</w:t>
            </w:r>
          </w:p>
        </w:tc>
        <w:tc>
          <w:tcPr>
            <w:tcW w:w="720" w:type="dxa"/>
            <w:shd w:val="clear" w:color="auto" w:fill="auto"/>
          </w:tcPr>
          <w:p w:rsidR="009B1DA9" w:rsidRPr="00FF0985" w:rsidRDefault="009B1DA9" w:rsidP="00FF0985">
            <w:pPr>
              <w:pStyle w:val="Tabele"/>
              <w:widowControl w:val="0"/>
              <w:rPr>
                <w:sz w:val="20"/>
                <w:lang w:val="it-IT"/>
              </w:rPr>
            </w:pPr>
            <w:r w:rsidRPr="00FF0985">
              <w:rPr>
                <w:sz w:val="20"/>
                <w:lang w:val="it-IT"/>
              </w:rPr>
              <w:t>M</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Q</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K</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G</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SH</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T</w:t>
            </w:r>
          </w:p>
        </w:tc>
        <w:tc>
          <w:tcPr>
            <w:tcW w:w="540" w:type="dxa"/>
            <w:shd w:val="clear" w:color="auto" w:fill="auto"/>
          </w:tcPr>
          <w:p w:rsidR="009B1DA9" w:rsidRPr="00FF0985" w:rsidRDefault="009B1DA9" w:rsidP="00FF0985">
            <w:pPr>
              <w:pStyle w:val="Tabele"/>
              <w:widowControl w:val="0"/>
              <w:rPr>
                <w:sz w:val="20"/>
                <w:lang w:val="it-IT"/>
              </w:rPr>
            </w:pPr>
            <w:r w:rsidRPr="00FF0985">
              <w:rPr>
                <w:sz w:val="20"/>
                <w:lang w:val="it-IT"/>
              </w:rPr>
              <w:t>N</w:t>
            </w:r>
          </w:p>
        </w:tc>
        <w:tc>
          <w:tcPr>
            <w:tcW w:w="612" w:type="dxa"/>
            <w:shd w:val="clear" w:color="auto" w:fill="auto"/>
          </w:tcPr>
          <w:p w:rsidR="009B1DA9" w:rsidRPr="00FF0985" w:rsidRDefault="009B1DA9" w:rsidP="00FF0985">
            <w:pPr>
              <w:pStyle w:val="Tabele"/>
              <w:widowControl w:val="0"/>
              <w:rPr>
                <w:sz w:val="20"/>
                <w:lang w:val="it-IT"/>
              </w:rPr>
            </w:pPr>
            <w:r w:rsidRPr="00FF0985">
              <w:rPr>
                <w:sz w:val="20"/>
                <w:lang w:val="it-IT"/>
              </w:rPr>
              <w:t>DH</w:t>
            </w: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1</w:t>
            </w:r>
          </w:p>
        </w:tc>
        <w:tc>
          <w:tcPr>
            <w:tcW w:w="6300" w:type="dxa"/>
            <w:shd w:val="clear" w:color="auto" w:fill="auto"/>
          </w:tcPr>
          <w:p w:rsidR="009B1DA9" w:rsidRPr="00FF0985" w:rsidRDefault="009B1DA9" w:rsidP="00FF0985">
            <w:pPr>
              <w:pStyle w:val="Tabele"/>
              <w:widowControl w:val="0"/>
              <w:rPr>
                <w:sz w:val="20"/>
              </w:rPr>
            </w:pPr>
            <w:r w:rsidRPr="00FF0985">
              <w:rPr>
                <w:sz w:val="20"/>
              </w:rPr>
              <w:t>Përgatitja e kuadrit ligjor të ne</w:t>
            </w:r>
            <w:r w:rsidR="0092665D" w:rsidRPr="00FF0985">
              <w:rPr>
                <w:sz w:val="20"/>
              </w:rPr>
              <w:t>vojshëm (VKM, urdhër m</w:t>
            </w:r>
            <w:r w:rsidRPr="00FF0985">
              <w:rPr>
                <w:sz w:val="20"/>
              </w:rPr>
              <w:t>inistri)</w:t>
            </w:r>
          </w:p>
        </w:tc>
        <w:tc>
          <w:tcPr>
            <w:tcW w:w="694" w:type="dxa"/>
            <w:shd w:val="clear" w:color="auto" w:fill="C0C0C0"/>
          </w:tcPr>
          <w:p w:rsidR="009B1DA9" w:rsidRPr="00FF0985" w:rsidRDefault="009B1DA9" w:rsidP="00FF0985">
            <w:pPr>
              <w:pStyle w:val="Tabele"/>
              <w:widowControl w:val="0"/>
              <w:rPr>
                <w:color w:val="000000"/>
                <w:sz w:val="20"/>
              </w:rPr>
            </w:pPr>
          </w:p>
        </w:tc>
        <w:tc>
          <w:tcPr>
            <w:tcW w:w="720" w:type="dxa"/>
            <w:shd w:val="clear" w:color="auto" w:fill="auto"/>
          </w:tcPr>
          <w:p w:rsidR="009B1DA9" w:rsidRPr="00FF0985" w:rsidRDefault="009B1DA9" w:rsidP="00FF0985">
            <w:pPr>
              <w:pStyle w:val="Tabele"/>
              <w:widowControl w:val="0"/>
              <w:rPr>
                <w:sz w:val="20"/>
              </w:rPr>
            </w:pPr>
          </w:p>
        </w:tc>
        <w:tc>
          <w:tcPr>
            <w:tcW w:w="72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72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540" w:type="dxa"/>
            <w:shd w:val="clear" w:color="auto" w:fill="auto"/>
          </w:tcPr>
          <w:p w:rsidR="009B1DA9" w:rsidRPr="00FF0985" w:rsidRDefault="009B1DA9" w:rsidP="00FF0985">
            <w:pPr>
              <w:pStyle w:val="Tabele"/>
              <w:widowControl w:val="0"/>
              <w:rPr>
                <w:sz w:val="20"/>
              </w:rPr>
            </w:pPr>
          </w:p>
        </w:tc>
        <w:tc>
          <w:tcPr>
            <w:tcW w:w="612" w:type="dxa"/>
            <w:shd w:val="clear" w:color="auto" w:fill="auto"/>
          </w:tcPr>
          <w:p w:rsidR="009B1DA9" w:rsidRPr="00FF0985" w:rsidRDefault="009B1DA9" w:rsidP="00FF0985">
            <w:pPr>
              <w:pStyle w:val="Tabele"/>
              <w:widowControl w:val="0"/>
              <w:rPr>
                <w:sz w:val="20"/>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2</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lang w:val="it-IT"/>
              </w:rPr>
              <w:t>Përgatitja e termave dhe kritereve për tenderimin e bazës materiale (matrikuj dokumentacioni, baza kompjuterike)</w:t>
            </w:r>
          </w:p>
        </w:tc>
        <w:tc>
          <w:tcPr>
            <w:tcW w:w="694" w:type="dxa"/>
            <w:shd w:val="clear" w:color="auto" w:fill="C0C0C0"/>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3</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rPr>
              <w:t>Kryerja e tenderit</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4</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lang w:val="it-IT"/>
              </w:rPr>
              <w:t>Përcaktimi i termave të referencës për përgatitjen e software e të dhënave për sistemin (programi kompjuterik i data base)</w:t>
            </w:r>
          </w:p>
        </w:tc>
        <w:tc>
          <w:tcPr>
            <w:tcW w:w="694" w:type="dxa"/>
            <w:shd w:val="clear" w:color="auto" w:fill="C0C0C0"/>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5</w:t>
            </w:r>
          </w:p>
        </w:tc>
        <w:tc>
          <w:tcPr>
            <w:tcW w:w="6300" w:type="dxa"/>
            <w:shd w:val="clear" w:color="auto" w:fill="auto"/>
          </w:tcPr>
          <w:p w:rsidR="009B1DA9" w:rsidRPr="00FF0985" w:rsidRDefault="009B1DA9" w:rsidP="00FF0985">
            <w:pPr>
              <w:pStyle w:val="Tabele"/>
              <w:widowControl w:val="0"/>
              <w:rPr>
                <w:sz w:val="20"/>
              </w:rPr>
            </w:pPr>
            <w:r w:rsidRPr="00FF0985">
              <w:rPr>
                <w:sz w:val="20"/>
              </w:rPr>
              <w:t>Kryerja e tenderit</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rPr>
            </w:pPr>
            <w:r w:rsidRPr="00FF0985">
              <w:rPr>
                <w:sz w:val="20"/>
              </w:rPr>
              <w:t>6</w:t>
            </w:r>
          </w:p>
        </w:tc>
        <w:tc>
          <w:tcPr>
            <w:tcW w:w="6300" w:type="dxa"/>
            <w:shd w:val="clear" w:color="auto" w:fill="auto"/>
          </w:tcPr>
          <w:p w:rsidR="009B1DA9" w:rsidRPr="00FF0985" w:rsidRDefault="009B1DA9" w:rsidP="00FF0985">
            <w:pPr>
              <w:pStyle w:val="Tabele"/>
              <w:widowControl w:val="0"/>
              <w:rPr>
                <w:sz w:val="20"/>
              </w:rPr>
            </w:pPr>
            <w:r w:rsidRPr="00FF0985">
              <w:rPr>
                <w:sz w:val="20"/>
              </w:rPr>
              <w:t>Trajnimi për inspektorët veterinarë dhe veterinerët praktikë që do të përfshihen në proceset  operative (29 rrethe)</w:t>
            </w:r>
          </w:p>
        </w:tc>
        <w:tc>
          <w:tcPr>
            <w:tcW w:w="694" w:type="dxa"/>
            <w:shd w:val="clear" w:color="auto" w:fill="auto"/>
          </w:tcPr>
          <w:p w:rsidR="009B1DA9" w:rsidRPr="00FF0985" w:rsidRDefault="009B1DA9" w:rsidP="00FF0985">
            <w:pPr>
              <w:pStyle w:val="Tabele"/>
              <w:widowControl w:val="0"/>
              <w:rPr>
                <w:sz w:val="20"/>
                <w:lang w:val="en-US"/>
              </w:rPr>
            </w:pPr>
          </w:p>
        </w:tc>
        <w:tc>
          <w:tcPr>
            <w:tcW w:w="720" w:type="dxa"/>
            <w:shd w:val="clear" w:color="auto" w:fill="C0C0C0"/>
          </w:tcPr>
          <w:p w:rsidR="009B1DA9" w:rsidRPr="00FF0985" w:rsidRDefault="009B1DA9" w:rsidP="00FF0985">
            <w:pPr>
              <w:pStyle w:val="Tabele"/>
              <w:widowControl w:val="0"/>
              <w:rPr>
                <w:sz w:val="20"/>
                <w:lang w:val="en-US"/>
              </w:rPr>
            </w:pPr>
          </w:p>
        </w:tc>
        <w:tc>
          <w:tcPr>
            <w:tcW w:w="720" w:type="dxa"/>
            <w:shd w:val="clear" w:color="auto" w:fill="C0C0C0"/>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72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540" w:type="dxa"/>
            <w:shd w:val="clear" w:color="auto" w:fill="auto"/>
          </w:tcPr>
          <w:p w:rsidR="009B1DA9" w:rsidRPr="00FF0985" w:rsidRDefault="009B1DA9" w:rsidP="00FF0985">
            <w:pPr>
              <w:pStyle w:val="Tabele"/>
              <w:widowControl w:val="0"/>
              <w:rPr>
                <w:sz w:val="20"/>
                <w:lang w:val="en-US"/>
              </w:rPr>
            </w:pPr>
          </w:p>
        </w:tc>
        <w:tc>
          <w:tcPr>
            <w:tcW w:w="612" w:type="dxa"/>
            <w:shd w:val="clear" w:color="auto" w:fill="auto"/>
          </w:tcPr>
          <w:p w:rsidR="009B1DA9" w:rsidRPr="00FF0985" w:rsidRDefault="009B1DA9" w:rsidP="00FF0985">
            <w:pPr>
              <w:pStyle w:val="Tabele"/>
              <w:widowControl w:val="0"/>
              <w:rPr>
                <w:sz w:val="20"/>
                <w:lang w:val="en-US"/>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7</w:t>
            </w:r>
          </w:p>
        </w:tc>
        <w:tc>
          <w:tcPr>
            <w:tcW w:w="6300" w:type="dxa"/>
            <w:shd w:val="clear" w:color="auto" w:fill="auto"/>
          </w:tcPr>
          <w:p w:rsidR="009B1DA9" w:rsidRPr="00FF0985" w:rsidRDefault="009B1DA9" w:rsidP="00FF0985">
            <w:pPr>
              <w:pStyle w:val="Tabele"/>
              <w:widowControl w:val="0"/>
              <w:rPr>
                <w:sz w:val="20"/>
              </w:rPr>
            </w:pPr>
            <w:r w:rsidRPr="00FF0985">
              <w:rPr>
                <w:sz w:val="20"/>
              </w:rPr>
              <w:t>Ardhja e bazës materiale</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8</w:t>
            </w:r>
          </w:p>
        </w:tc>
        <w:tc>
          <w:tcPr>
            <w:tcW w:w="6300" w:type="dxa"/>
            <w:shd w:val="clear" w:color="auto" w:fill="auto"/>
          </w:tcPr>
          <w:p w:rsidR="009B1DA9" w:rsidRPr="00FF0985" w:rsidRDefault="009B1DA9" w:rsidP="00FF0985">
            <w:pPr>
              <w:pStyle w:val="Tabele"/>
              <w:widowControl w:val="0"/>
              <w:rPr>
                <w:sz w:val="20"/>
              </w:rPr>
            </w:pPr>
            <w:r w:rsidRPr="00FF0985">
              <w:rPr>
                <w:sz w:val="20"/>
              </w:rPr>
              <w:t>Shpërndarja e bazës materiale</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9</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lang w:val="it-IT"/>
              </w:rPr>
              <w:t>Përfundimi i software dhe instalimi në 36 rrethe</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10</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lang w:val="it-IT"/>
              </w:rPr>
              <w:t>Trajnime për specialistët  që do të hedhin të dhënat në data</w:t>
            </w:r>
            <w:r w:rsidR="0092665D" w:rsidRPr="00FF0985">
              <w:rPr>
                <w:sz w:val="20"/>
                <w:lang w:val="it-IT"/>
              </w:rPr>
              <w:t xml:space="preserve"> </w:t>
            </w:r>
            <w:r w:rsidRPr="00FF0985">
              <w:rPr>
                <w:sz w:val="20"/>
                <w:lang w:val="it-IT"/>
              </w:rPr>
              <w:t>base-n përkatës (për çdo rreth)</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540" w:type="dxa"/>
            <w:shd w:val="clear" w:color="auto" w:fill="auto"/>
          </w:tcPr>
          <w:p w:rsidR="009B1DA9" w:rsidRPr="00FF0985" w:rsidRDefault="009B1DA9" w:rsidP="00FF0985">
            <w:pPr>
              <w:pStyle w:val="Tabele"/>
              <w:widowControl w:val="0"/>
              <w:rPr>
                <w:sz w:val="20"/>
                <w:lang w:val="it-IT"/>
              </w:rPr>
            </w:pPr>
          </w:p>
        </w:tc>
        <w:tc>
          <w:tcPr>
            <w:tcW w:w="612" w:type="dxa"/>
            <w:shd w:val="clear" w:color="auto" w:fill="auto"/>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11</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lang w:val="it-IT"/>
              </w:rPr>
              <w:t>Matrikullimi i kafshëve dhe regjistrimi i fermave</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612" w:type="dxa"/>
            <w:shd w:val="clear" w:color="auto" w:fill="C0C0C0"/>
          </w:tcPr>
          <w:p w:rsidR="009B1DA9" w:rsidRPr="00FF0985" w:rsidRDefault="009B1DA9" w:rsidP="00FF0985">
            <w:pPr>
              <w:pStyle w:val="Tabele"/>
              <w:widowControl w:val="0"/>
              <w:rPr>
                <w:sz w:val="20"/>
                <w:lang w:val="it-IT"/>
              </w:rPr>
            </w:pPr>
          </w:p>
        </w:tc>
      </w:tr>
      <w:tr w:rsidR="009B1DA9" w:rsidRPr="00FF0985" w:rsidTr="00FF0985">
        <w:trPr>
          <w:jc w:val="center"/>
        </w:trPr>
        <w:tc>
          <w:tcPr>
            <w:tcW w:w="648" w:type="dxa"/>
            <w:shd w:val="clear" w:color="auto" w:fill="auto"/>
          </w:tcPr>
          <w:p w:rsidR="009B1DA9" w:rsidRPr="00FF0985" w:rsidRDefault="009B1DA9" w:rsidP="00FF0985">
            <w:pPr>
              <w:pStyle w:val="Tabele"/>
              <w:widowControl w:val="0"/>
              <w:rPr>
                <w:sz w:val="20"/>
                <w:lang w:val="it-IT"/>
              </w:rPr>
            </w:pPr>
            <w:r w:rsidRPr="00FF0985">
              <w:rPr>
                <w:sz w:val="20"/>
                <w:lang w:val="it-IT"/>
              </w:rPr>
              <w:t>12</w:t>
            </w:r>
          </w:p>
        </w:tc>
        <w:tc>
          <w:tcPr>
            <w:tcW w:w="6300" w:type="dxa"/>
            <w:shd w:val="clear" w:color="auto" w:fill="auto"/>
          </w:tcPr>
          <w:p w:rsidR="009B1DA9" w:rsidRPr="00FF0985" w:rsidRDefault="009B1DA9" w:rsidP="00FF0985">
            <w:pPr>
              <w:pStyle w:val="Tabele"/>
              <w:widowControl w:val="0"/>
              <w:rPr>
                <w:sz w:val="20"/>
                <w:lang w:val="it-IT"/>
              </w:rPr>
            </w:pPr>
            <w:r w:rsidRPr="00FF0985">
              <w:rPr>
                <w:sz w:val="20"/>
              </w:rPr>
              <w:t>Monitorimi i aktiviteteve</w:t>
            </w:r>
          </w:p>
        </w:tc>
        <w:tc>
          <w:tcPr>
            <w:tcW w:w="694"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720" w:type="dxa"/>
            <w:shd w:val="clear" w:color="auto" w:fill="auto"/>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72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540" w:type="dxa"/>
            <w:shd w:val="clear" w:color="auto" w:fill="C0C0C0"/>
          </w:tcPr>
          <w:p w:rsidR="009B1DA9" w:rsidRPr="00FF0985" w:rsidRDefault="009B1DA9" w:rsidP="00FF0985">
            <w:pPr>
              <w:pStyle w:val="Tabele"/>
              <w:widowControl w:val="0"/>
              <w:rPr>
                <w:sz w:val="20"/>
                <w:lang w:val="it-IT"/>
              </w:rPr>
            </w:pPr>
          </w:p>
        </w:tc>
        <w:tc>
          <w:tcPr>
            <w:tcW w:w="612" w:type="dxa"/>
            <w:shd w:val="clear" w:color="auto" w:fill="C0C0C0"/>
          </w:tcPr>
          <w:p w:rsidR="009B1DA9" w:rsidRPr="00FF0985" w:rsidRDefault="009B1DA9" w:rsidP="00FF0985">
            <w:pPr>
              <w:pStyle w:val="Tabele"/>
              <w:widowControl w:val="0"/>
              <w:rPr>
                <w:sz w:val="20"/>
                <w:lang w:val="it-IT"/>
              </w:rPr>
            </w:pPr>
          </w:p>
        </w:tc>
      </w:tr>
    </w:tbl>
    <w:p w:rsidR="009B1DA9" w:rsidRPr="00B816C5" w:rsidRDefault="009B1DA9" w:rsidP="009B1DA9">
      <w:pPr>
        <w:pStyle w:val="Paragrafi"/>
        <w:ind w:firstLine="0"/>
      </w:pPr>
    </w:p>
    <w:p w:rsidR="009B1DA9" w:rsidRDefault="009B1DA9" w:rsidP="009B1DA9">
      <w:pPr>
        <w:pStyle w:val="TitulliTitull"/>
        <w:keepNext w:val="0"/>
      </w:pPr>
      <w:r w:rsidRPr="00B816C5">
        <w:t xml:space="preserve">KALENDARI I AKTIVITETEVE NË 7 RRETHET QË JANË PËRFSHIRË MË PARË NË PROCESIN E IDENTIFIKIMIT TË KAFSHËVE </w:t>
      </w:r>
    </w:p>
    <w:p w:rsidR="009B1DA9" w:rsidRPr="00234A04" w:rsidRDefault="009B1DA9" w:rsidP="009B1DA9">
      <w:pPr>
        <w:pStyle w:val="TitulliTitull"/>
        <w:keepNext w:val="0"/>
        <w:rPr>
          <w:lang w:val="it-IT"/>
        </w:rPr>
      </w:pPr>
      <w:r w:rsidRPr="00234A04">
        <w:rPr>
          <w:lang w:val="it-IT"/>
        </w:rPr>
        <w:t>DHE REGJISTRIMIT TË FERMAVE BLEGTORALE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300"/>
        <w:gridCol w:w="694"/>
        <w:gridCol w:w="720"/>
        <w:gridCol w:w="720"/>
        <w:gridCol w:w="540"/>
        <w:gridCol w:w="720"/>
        <w:gridCol w:w="540"/>
        <w:gridCol w:w="540"/>
        <w:gridCol w:w="540"/>
        <w:gridCol w:w="540"/>
        <w:gridCol w:w="540"/>
        <w:gridCol w:w="540"/>
        <w:gridCol w:w="612"/>
      </w:tblGrid>
      <w:tr w:rsidR="009B1DA9" w:rsidRPr="00FF0985" w:rsidTr="00FF0985">
        <w:tc>
          <w:tcPr>
            <w:tcW w:w="648" w:type="dxa"/>
            <w:vMerge w:val="restart"/>
            <w:shd w:val="clear" w:color="auto" w:fill="auto"/>
          </w:tcPr>
          <w:p w:rsidR="009B1DA9" w:rsidRPr="00B816C5" w:rsidRDefault="009B1DA9" w:rsidP="00FF0985">
            <w:pPr>
              <w:pStyle w:val="Paragrafi"/>
              <w:ind w:firstLine="0"/>
            </w:pPr>
            <w:r>
              <w:t>Nr</w:t>
            </w:r>
            <w:r w:rsidR="0092665D">
              <w:t>.</w:t>
            </w:r>
          </w:p>
        </w:tc>
        <w:tc>
          <w:tcPr>
            <w:tcW w:w="6300" w:type="dxa"/>
            <w:vMerge w:val="restart"/>
            <w:shd w:val="clear" w:color="auto" w:fill="auto"/>
          </w:tcPr>
          <w:p w:rsidR="009B1DA9" w:rsidRPr="00FF0985" w:rsidRDefault="009B1DA9" w:rsidP="00FF0985">
            <w:pPr>
              <w:pStyle w:val="Paragrafi"/>
              <w:ind w:firstLine="0"/>
              <w:rPr>
                <w:lang w:val="it-IT"/>
              </w:rPr>
            </w:pPr>
            <w:r w:rsidRPr="00B816C5">
              <w:t>EMËRTIM</w:t>
            </w:r>
            <w:r w:rsidR="0092665D">
              <w:t>I</w:t>
            </w:r>
          </w:p>
        </w:tc>
        <w:tc>
          <w:tcPr>
            <w:tcW w:w="7246" w:type="dxa"/>
            <w:gridSpan w:val="12"/>
            <w:shd w:val="clear" w:color="auto" w:fill="auto"/>
          </w:tcPr>
          <w:p w:rsidR="009B1DA9" w:rsidRPr="00FF0985" w:rsidRDefault="009B1DA9" w:rsidP="00FF0985">
            <w:pPr>
              <w:pStyle w:val="Paragrafi"/>
              <w:ind w:firstLine="0"/>
              <w:rPr>
                <w:lang w:val="it-IT"/>
              </w:rPr>
            </w:pPr>
            <w:r>
              <w:t>Afati  k</w:t>
            </w:r>
            <w:r w:rsidRPr="00B816C5">
              <w:t>ohor (muaj)</w:t>
            </w:r>
          </w:p>
        </w:tc>
      </w:tr>
      <w:tr w:rsidR="009B1DA9" w:rsidRPr="00FF0985" w:rsidTr="00FF0985">
        <w:tc>
          <w:tcPr>
            <w:tcW w:w="648" w:type="dxa"/>
            <w:vMerge/>
            <w:shd w:val="clear" w:color="auto" w:fill="auto"/>
          </w:tcPr>
          <w:p w:rsidR="009B1DA9" w:rsidRPr="00FF0985" w:rsidRDefault="009B1DA9" w:rsidP="00FF0985">
            <w:pPr>
              <w:pStyle w:val="Paragrafi"/>
              <w:ind w:firstLine="0"/>
              <w:rPr>
                <w:lang w:val="it-IT"/>
              </w:rPr>
            </w:pPr>
          </w:p>
        </w:tc>
        <w:tc>
          <w:tcPr>
            <w:tcW w:w="6300" w:type="dxa"/>
            <w:vMerge/>
            <w:shd w:val="clear" w:color="auto" w:fill="auto"/>
          </w:tcPr>
          <w:p w:rsidR="009B1DA9" w:rsidRPr="00FF0985" w:rsidRDefault="009B1DA9" w:rsidP="00FF0985">
            <w:pPr>
              <w:pStyle w:val="Paragrafi"/>
              <w:ind w:firstLine="0"/>
              <w:rPr>
                <w:lang w:val="it-IT"/>
              </w:rPr>
            </w:pPr>
          </w:p>
        </w:tc>
        <w:tc>
          <w:tcPr>
            <w:tcW w:w="694" w:type="dxa"/>
            <w:shd w:val="clear" w:color="auto" w:fill="auto"/>
          </w:tcPr>
          <w:p w:rsidR="009B1DA9" w:rsidRPr="00FF0985" w:rsidRDefault="009B1DA9" w:rsidP="00FF0985">
            <w:pPr>
              <w:pStyle w:val="Paragrafi"/>
              <w:ind w:firstLine="0"/>
              <w:rPr>
                <w:lang w:val="it-IT"/>
              </w:rPr>
            </w:pPr>
            <w:r w:rsidRPr="00FF0985">
              <w:rPr>
                <w:lang w:val="it-IT"/>
              </w:rPr>
              <w:t>J</w:t>
            </w:r>
          </w:p>
        </w:tc>
        <w:tc>
          <w:tcPr>
            <w:tcW w:w="720" w:type="dxa"/>
            <w:shd w:val="clear" w:color="auto" w:fill="auto"/>
          </w:tcPr>
          <w:p w:rsidR="009B1DA9" w:rsidRPr="00FF0985" w:rsidRDefault="009B1DA9" w:rsidP="00FF0985">
            <w:pPr>
              <w:pStyle w:val="Paragrafi"/>
              <w:ind w:firstLine="0"/>
              <w:rPr>
                <w:lang w:val="it-IT"/>
              </w:rPr>
            </w:pPr>
            <w:r w:rsidRPr="00FF0985">
              <w:rPr>
                <w:lang w:val="it-IT"/>
              </w:rPr>
              <w:t>SH</w:t>
            </w:r>
          </w:p>
        </w:tc>
        <w:tc>
          <w:tcPr>
            <w:tcW w:w="720" w:type="dxa"/>
            <w:shd w:val="clear" w:color="auto" w:fill="auto"/>
          </w:tcPr>
          <w:p w:rsidR="009B1DA9" w:rsidRPr="00FF0985" w:rsidRDefault="009B1DA9" w:rsidP="00FF0985">
            <w:pPr>
              <w:pStyle w:val="Paragrafi"/>
              <w:ind w:firstLine="0"/>
              <w:rPr>
                <w:lang w:val="it-IT"/>
              </w:rPr>
            </w:pPr>
            <w:r w:rsidRPr="00FF0985">
              <w:rPr>
                <w:lang w:val="it-IT"/>
              </w:rPr>
              <w:t>M</w:t>
            </w:r>
          </w:p>
        </w:tc>
        <w:tc>
          <w:tcPr>
            <w:tcW w:w="540" w:type="dxa"/>
            <w:shd w:val="clear" w:color="auto" w:fill="auto"/>
          </w:tcPr>
          <w:p w:rsidR="009B1DA9" w:rsidRPr="00FF0985" w:rsidRDefault="009B1DA9" w:rsidP="00FF0985">
            <w:pPr>
              <w:pStyle w:val="Paragrafi"/>
              <w:ind w:firstLine="0"/>
              <w:rPr>
                <w:lang w:val="it-IT"/>
              </w:rPr>
            </w:pPr>
            <w:r w:rsidRPr="00FF0985">
              <w:rPr>
                <w:lang w:val="it-IT"/>
              </w:rPr>
              <w:t>P</w:t>
            </w:r>
          </w:p>
        </w:tc>
        <w:tc>
          <w:tcPr>
            <w:tcW w:w="720" w:type="dxa"/>
            <w:shd w:val="clear" w:color="auto" w:fill="auto"/>
          </w:tcPr>
          <w:p w:rsidR="009B1DA9" w:rsidRPr="00FF0985" w:rsidRDefault="009B1DA9" w:rsidP="00FF0985">
            <w:pPr>
              <w:pStyle w:val="Paragrafi"/>
              <w:ind w:firstLine="0"/>
              <w:rPr>
                <w:lang w:val="it-IT"/>
              </w:rPr>
            </w:pPr>
            <w:r w:rsidRPr="00FF0985">
              <w:rPr>
                <w:lang w:val="it-IT"/>
              </w:rPr>
              <w:t>M</w:t>
            </w:r>
          </w:p>
        </w:tc>
        <w:tc>
          <w:tcPr>
            <w:tcW w:w="540" w:type="dxa"/>
            <w:shd w:val="clear" w:color="auto" w:fill="auto"/>
          </w:tcPr>
          <w:p w:rsidR="009B1DA9" w:rsidRPr="00FF0985" w:rsidRDefault="009B1DA9" w:rsidP="00FF0985">
            <w:pPr>
              <w:pStyle w:val="Paragrafi"/>
              <w:ind w:firstLine="0"/>
              <w:rPr>
                <w:lang w:val="it-IT"/>
              </w:rPr>
            </w:pPr>
            <w:r w:rsidRPr="00FF0985">
              <w:rPr>
                <w:lang w:val="it-IT"/>
              </w:rPr>
              <w:t>Q</w:t>
            </w:r>
          </w:p>
        </w:tc>
        <w:tc>
          <w:tcPr>
            <w:tcW w:w="540" w:type="dxa"/>
            <w:shd w:val="clear" w:color="auto" w:fill="auto"/>
          </w:tcPr>
          <w:p w:rsidR="009B1DA9" w:rsidRPr="00FF0985" w:rsidRDefault="009B1DA9" w:rsidP="00FF0985">
            <w:pPr>
              <w:pStyle w:val="Paragrafi"/>
              <w:ind w:firstLine="0"/>
              <w:rPr>
                <w:lang w:val="it-IT"/>
              </w:rPr>
            </w:pPr>
            <w:r w:rsidRPr="00FF0985">
              <w:rPr>
                <w:lang w:val="it-IT"/>
              </w:rPr>
              <w:t>K</w:t>
            </w:r>
          </w:p>
        </w:tc>
        <w:tc>
          <w:tcPr>
            <w:tcW w:w="540" w:type="dxa"/>
            <w:shd w:val="clear" w:color="auto" w:fill="auto"/>
          </w:tcPr>
          <w:p w:rsidR="009B1DA9" w:rsidRPr="00FF0985" w:rsidRDefault="009B1DA9" w:rsidP="00FF0985">
            <w:pPr>
              <w:pStyle w:val="Paragrafi"/>
              <w:ind w:firstLine="0"/>
              <w:rPr>
                <w:lang w:val="it-IT"/>
              </w:rPr>
            </w:pPr>
            <w:r w:rsidRPr="00FF0985">
              <w:rPr>
                <w:lang w:val="it-IT"/>
              </w:rPr>
              <w:t>G</w:t>
            </w:r>
          </w:p>
        </w:tc>
        <w:tc>
          <w:tcPr>
            <w:tcW w:w="540" w:type="dxa"/>
            <w:shd w:val="clear" w:color="auto" w:fill="auto"/>
          </w:tcPr>
          <w:p w:rsidR="009B1DA9" w:rsidRPr="00FF0985" w:rsidRDefault="009B1DA9" w:rsidP="00FF0985">
            <w:pPr>
              <w:pStyle w:val="Paragrafi"/>
              <w:ind w:firstLine="0"/>
              <w:rPr>
                <w:lang w:val="it-IT"/>
              </w:rPr>
            </w:pPr>
            <w:r w:rsidRPr="00FF0985">
              <w:rPr>
                <w:lang w:val="it-IT"/>
              </w:rPr>
              <w:t>SH</w:t>
            </w:r>
          </w:p>
        </w:tc>
        <w:tc>
          <w:tcPr>
            <w:tcW w:w="540" w:type="dxa"/>
            <w:shd w:val="clear" w:color="auto" w:fill="auto"/>
          </w:tcPr>
          <w:p w:rsidR="009B1DA9" w:rsidRPr="00FF0985" w:rsidRDefault="009B1DA9" w:rsidP="00FF0985">
            <w:pPr>
              <w:pStyle w:val="Paragrafi"/>
              <w:ind w:firstLine="0"/>
              <w:rPr>
                <w:lang w:val="it-IT"/>
              </w:rPr>
            </w:pPr>
            <w:r w:rsidRPr="00FF0985">
              <w:rPr>
                <w:lang w:val="it-IT"/>
              </w:rPr>
              <w:t>T</w:t>
            </w:r>
          </w:p>
        </w:tc>
        <w:tc>
          <w:tcPr>
            <w:tcW w:w="540" w:type="dxa"/>
            <w:shd w:val="clear" w:color="auto" w:fill="auto"/>
          </w:tcPr>
          <w:p w:rsidR="009B1DA9" w:rsidRPr="00FF0985" w:rsidRDefault="009B1DA9" w:rsidP="00FF0985">
            <w:pPr>
              <w:pStyle w:val="Paragrafi"/>
              <w:ind w:firstLine="0"/>
              <w:rPr>
                <w:lang w:val="it-IT"/>
              </w:rPr>
            </w:pPr>
            <w:r w:rsidRPr="00FF0985">
              <w:rPr>
                <w:lang w:val="it-IT"/>
              </w:rPr>
              <w:t>N</w:t>
            </w:r>
          </w:p>
        </w:tc>
        <w:tc>
          <w:tcPr>
            <w:tcW w:w="612" w:type="dxa"/>
            <w:shd w:val="clear" w:color="auto" w:fill="auto"/>
          </w:tcPr>
          <w:p w:rsidR="009B1DA9" w:rsidRPr="00FF0985" w:rsidRDefault="009B1DA9" w:rsidP="00FF0985">
            <w:pPr>
              <w:pStyle w:val="Paragrafi"/>
              <w:ind w:firstLine="0"/>
              <w:rPr>
                <w:lang w:val="it-IT"/>
              </w:rPr>
            </w:pPr>
            <w:r w:rsidRPr="00FF0985">
              <w:rPr>
                <w:lang w:val="it-IT"/>
              </w:rPr>
              <w:t>DH</w:t>
            </w:r>
          </w:p>
        </w:tc>
      </w:tr>
      <w:tr w:rsidR="009B1DA9" w:rsidRPr="00FF0985" w:rsidTr="00FF0985">
        <w:tc>
          <w:tcPr>
            <w:tcW w:w="648" w:type="dxa"/>
            <w:shd w:val="clear" w:color="auto" w:fill="auto"/>
          </w:tcPr>
          <w:p w:rsidR="009B1DA9" w:rsidRPr="00B816C5" w:rsidRDefault="009B1DA9" w:rsidP="00FF0985">
            <w:pPr>
              <w:pStyle w:val="Paragrafi"/>
              <w:ind w:firstLine="0"/>
            </w:pPr>
            <w:r w:rsidRPr="00B816C5">
              <w:t>1</w:t>
            </w:r>
          </w:p>
        </w:tc>
        <w:tc>
          <w:tcPr>
            <w:tcW w:w="6300" w:type="dxa"/>
            <w:shd w:val="clear" w:color="auto" w:fill="auto"/>
          </w:tcPr>
          <w:p w:rsidR="009B1DA9" w:rsidRPr="00FF0985" w:rsidRDefault="009B1DA9" w:rsidP="00FF0985">
            <w:pPr>
              <w:pStyle w:val="Paragrafi"/>
              <w:ind w:firstLine="0"/>
              <w:rPr>
                <w:lang w:val="it-IT"/>
              </w:rPr>
            </w:pPr>
            <w:r w:rsidRPr="00FF0985">
              <w:rPr>
                <w:lang w:val="it-IT"/>
              </w:rPr>
              <w:t>Matrikullimi i kafshëve dhe regjistrimi i fermave (vazhdim)</w:t>
            </w:r>
          </w:p>
        </w:tc>
        <w:tc>
          <w:tcPr>
            <w:tcW w:w="694" w:type="dxa"/>
            <w:shd w:val="clear" w:color="auto" w:fill="C0C0C0"/>
          </w:tcPr>
          <w:p w:rsidR="009B1DA9" w:rsidRPr="00FF0985" w:rsidRDefault="009B1DA9" w:rsidP="00FF0985">
            <w:pPr>
              <w:pStyle w:val="Paragrafi"/>
              <w:ind w:firstLine="0"/>
              <w:rPr>
                <w:lang w:val="it-IT"/>
              </w:rPr>
            </w:pPr>
          </w:p>
        </w:tc>
        <w:tc>
          <w:tcPr>
            <w:tcW w:w="720" w:type="dxa"/>
            <w:shd w:val="clear" w:color="auto" w:fill="C0C0C0"/>
          </w:tcPr>
          <w:p w:rsidR="009B1DA9" w:rsidRPr="00FF0985" w:rsidRDefault="009B1DA9" w:rsidP="00FF0985">
            <w:pPr>
              <w:pStyle w:val="Paragrafi"/>
              <w:ind w:firstLine="0"/>
              <w:rPr>
                <w:lang w:val="it-IT"/>
              </w:rPr>
            </w:pPr>
          </w:p>
        </w:tc>
        <w:tc>
          <w:tcPr>
            <w:tcW w:w="72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72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540" w:type="dxa"/>
            <w:shd w:val="clear" w:color="auto" w:fill="C0C0C0"/>
          </w:tcPr>
          <w:p w:rsidR="009B1DA9" w:rsidRPr="00FF0985" w:rsidRDefault="009B1DA9" w:rsidP="00FF0985">
            <w:pPr>
              <w:pStyle w:val="Paragrafi"/>
              <w:ind w:firstLine="0"/>
              <w:rPr>
                <w:lang w:val="it-IT"/>
              </w:rPr>
            </w:pPr>
          </w:p>
        </w:tc>
        <w:tc>
          <w:tcPr>
            <w:tcW w:w="612" w:type="dxa"/>
            <w:shd w:val="clear" w:color="auto" w:fill="C0C0C0"/>
          </w:tcPr>
          <w:p w:rsidR="009B1DA9" w:rsidRPr="00FF0985" w:rsidRDefault="009B1DA9" w:rsidP="00FF0985">
            <w:pPr>
              <w:pStyle w:val="Paragrafi"/>
              <w:ind w:firstLine="0"/>
              <w:rPr>
                <w:lang w:val="it-IT"/>
              </w:rPr>
            </w:pPr>
          </w:p>
        </w:tc>
      </w:tr>
      <w:tr w:rsidR="009B1DA9" w:rsidRPr="007F4A8E" w:rsidTr="00FF0985">
        <w:tc>
          <w:tcPr>
            <w:tcW w:w="648" w:type="dxa"/>
            <w:shd w:val="clear" w:color="auto" w:fill="auto"/>
          </w:tcPr>
          <w:p w:rsidR="009B1DA9" w:rsidRPr="00B816C5" w:rsidRDefault="009B1DA9" w:rsidP="00FF0985">
            <w:pPr>
              <w:pStyle w:val="Paragrafi"/>
              <w:ind w:firstLine="0"/>
            </w:pPr>
            <w:r w:rsidRPr="00B816C5">
              <w:t>2</w:t>
            </w:r>
          </w:p>
        </w:tc>
        <w:tc>
          <w:tcPr>
            <w:tcW w:w="6300" w:type="dxa"/>
            <w:shd w:val="clear" w:color="auto" w:fill="auto"/>
          </w:tcPr>
          <w:p w:rsidR="009B1DA9" w:rsidRPr="007F4A8E" w:rsidRDefault="009B1DA9" w:rsidP="00FF0985">
            <w:pPr>
              <w:pStyle w:val="Paragrafi"/>
              <w:ind w:firstLine="0"/>
            </w:pPr>
            <w:r w:rsidRPr="00B816C5">
              <w:t>Trajnimi për inspektorët veterinar</w:t>
            </w:r>
            <w:r>
              <w:t>ë</w:t>
            </w:r>
            <w:r w:rsidRPr="00B816C5">
              <w:t xml:space="preserve"> dhe veterinerët praktik</w:t>
            </w:r>
            <w:r>
              <w:t>ë</w:t>
            </w:r>
            <w:r w:rsidRPr="00B816C5">
              <w:t xml:space="preserve"> që do të përfshihen në proceset operative (29 rrethe)</w:t>
            </w:r>
          </w:p>
        </w:tc>
        <w:tc>
          <w:tcPr>
            <w:tcW w:w="694" w:type="dxa"/>
            <w:shd w:val="clear" w:color="auto" w:fill="auto"/>
          </w:tcPr>
          <w:p w:rsidR="009B1DA9" w:rsidRPr="007F4A8E" w:rsidRDefault="009B1DA9" w:rsidP="00FF0985">
            <w:pPr>
              <w:pStyle w:val="Paragrafi"/>
              <w:ind w:firstLine="0"/>
            </w:pPr>
          </w:p>
        </w:tc>
        <w:tc>
          <w:tcPr>
            <w:tcW w:w="720" w:type="dxa"/>
            <w:shd w:val="clear" w:color="auto" w:fill="C0C0C0"/>
          </w:tcPr>
          <w:p w:rsidR="009B1DA9" w:rsidRPr="007F4A8E" w:rsidRDefault="009B1DA9" w:rsidP="00FF0985">
            <w:pPr>
              <w:pStyle w:val="Paragrafi"/>
              <w:ind w:firstLine="0"/>
            </w:pPr>
          </w:p>
        </w:tc>
        <w:tc>
          <w:tcPr>
            <w:tcW w:w="720" w:type="dxa"/>
            <w:shd w:val="clear" w:color="auto" w:fill="C0C0C0"/>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72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612" w:type="dxa"/>
            <w:shd w:val="clear" w:color="auto" w:fill="auto"/>
          </w:tcPr>
          <w:p w:rsidR="009B1DA9" w:rsidRPr="007F4A8E" w:rsidRDefault="009B1DA9" w:rsidP="00FF0985">
            <w:pPr>
              <w:pStyle w:val="Paragrafi"/>
              <w:ind w:firstLine="0"/>
            </w:pPr>
          </w:p>
        </w:tc>
      </w:tr>
      <w:tr w:rsidR="009B1DA9" w:rsidRPr="007F4A8E" w:rsidTr="00FF0985">
        <w:tc>
          <w:tcPr>
            <w:tcW w:w="648" w:type="dxa"/>
            <w:shd w:val="clear" w:color="auto" w:fill="auto"/>
          </w:tcPr>
          <w:p w:rsidR="009B1DA9" w:rsidRPr="00B816C5" w:rsidRDefault="009B1DA9" w:rsidP="00FF0985">
            <w:pPr>
              <w:pStyle w:val="Paragrafi"/>
              <w:ind w:firstLine="0"/>
            </w:pPr>
            <w:r w:rsidRPr="00B816C5">
              <w:t>3</w:t>
            </w:r>
          </w:p>
        </w:tc>
        <w:tc>
          <w:tcPr>
            <w:tcW w:w="6300" w:type="dxa"/>
            <w:shd w:val="clear" w:color="auto" w:fill="auto"/>
          </w:tcPr>
          <w:p w:rsidR="009B1DA9" w:rsidRPr="007F4A8E" w:rsidRDefault="009B1DA9" w:rsidP="00FF0985">
            <w:pPr>
              <w:pStyle w:val="Paragrafi"/>
              <w:ind w:firstLine="0"/>
            </w:pPr>
            <w:r w:rsidRPr="00B816C5">
              <w:t>Trajnime për specialistët që do të hedhin të dhënat në data</w:t>
            </w:r>
            <w:r w:rsidR="0092665D">
              <w:t xml:space="preserve"> </w:t>
            </w:r>
            <w:r w:rsidRPr="00B816C5">
              <w:t>base-n përkatës (për çdo rreth)</w:t>
            </w:r>
          </w:p>
        </w:tc>
        <w:tc>
          <w:tcPr>
            <w:tcW w:w="694" w:type="dxa"/>
            <w:shd w:val="clear" w:color="auto" w:fill="auto"/>
          </w:tcPr>
          <w:p w:rsidR="009B1DA9" w:rsidRPr="007F4A8E" w:rsidRDefault="009B1DA9" w:rsidP="00FF0985">
            <w:pPr>
              <w:pStyle w:val="Paragrafi"/>
              <w:ind w:firstLine="0"/>
            </w:pPr>
          </w:p>
        </w:tc>
        <w:tc>
          <w:tcPr>
            <w:tcW w:w="720" w:type="dxa"/>
            <w:shd w:val="clear" w:color="auto" w:fill="auto"/>
          </w:tcPr>
          <w:p w:rsidR="009B1DA9" w:rsidRPr="007F4A8E" w:rsidRDefault="009B1DA9" w:rsidP="00FF0985">
            <w:pPr>
              <w:pStyle w:val="Paragrafi"/>
              <w:ind w:firstLine="0"/>
            </w:pPr>
          </w:p>
        </w:tc>
        <w:tc>
          <w:tcPr>
            <w:tcW w:w="72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72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540" w:type="dxa"/>
            <w:shd w:val="clear" w:color="auto" w:fill="auto"/>
          </w:tcPr>
          <w:p w:rsidR="009B1DA9" w:rsidRPr="007F4A8E" w:rsidRDefault="009B1DA9" w:rsidP="00FF0985">
            <w:pPr>
              <w:pStyle w:val="Paragrafi"/>
              <w:ind w:firstLine="0"/>
            </w:pPr>
          </w:p>
        </w:tc>
        <w:tc>
          <w:tcPr>
            <w:tcW w:w="612" w:type="dxa"/>
            <w:shd w:val="clear" w:color="auto" w:fill="auto"/>
          </w:tcPr>
          <w:p w:rsidR="009B1DA9" w:rsidRPr="007F4A8E" w:rsidRDefault="009B1DA9" w:rsidP="00FF0985">
            <w:pPr>
              <w:pStyle w:val="Paragrafi"/>
              <w:ind w:firstLine="0"/>
            </w:pPr>
          </w:p>
        </w:tc>
      </w:tr>
      <w:tr w:rsidR="009B1DA9" w:rsidRPr="007F4A8E" w:rsidTr="00FF0985">
        <w:tc>
          <w:tcPr>
            <w:tcW w:w="648" w:type="dxa"/>
            <w:shd w:val="clear" w:color="auto" w:fill="auto"/>
          </w:tcPr>
          <w:p w:rsidR="009B1DA9" w:rsidRPr="00B816C5" w:rsidRDefault="009B1DA9" w:rsidP="00FF0985">
            <w:pPr>
              <w:pStyle w:val="Paragrafi"/>
              <w:ind w:firstLine="0"/>
            </w:pPr>
            <w:r w:rsidRPr="00B816C5">
              <w:t>4</w:t>
            </w:r>
          </w:p>
        </w:tc>
        <w:tc>
          <w:tcPr>
            <w:tcW w:w="6300" w:type="dxa"/>
            <w:shd w:val="clear" w:color="auto" w:fill="auto"/>
          </w:tcPr>
          <w:p w:rsidR="009B1DA9" w:rsidRPr="00B816C5" w:rsidRDefault="009B1DA9" w:rsidP="00FF0985">
            <w:pPr>
              <w:pStyle w:val="Paragrafi"/>
              <w:ind w:firstLine="0"/>
            </w:pPr>
            <w:r w:rsidRPr="00B816C5">
              <w:t>Monitorimi i aktiviteteve</w:t>
            </w:r>
          </w:p>
        </w:tc>
        <w:tc>
          <w:tcPr>
            <w:tcW w:w="694" w:type="dxa"/>
            <w:shd w:val="clear" w:color="auto" w:fill="auto"/>
          </w:tcPr>
          <w:p w:rsidR="009B1DA9" w:rsidRPr="007F4A8E" w:rsidRDefault="009B1DA9" w:rsidP="00FF0985">
            <w:pPr>
              <w:pStyle w:val="Paragrafi"/>
              <w:ind w:firstLine="0"/>
            </w:pPr>
          </w:p>
        </w:tc>
        <w:tc>
          <w:tcPr>
            <w:tcW w:w="720" w:type="dxa"/>
            <w:shd w:val="clear" w:color="auto" w:fill="auto"/>
          </w:tcPr>
          <w:p w:rsidR="009B1DA9" w:rsidRPr="007F4A8E" w:rsidRDefault="009B1DA9" w:rsidP="00FF0985">
            <w:pPr>
              <w:pStyle w:val="Paragrafi"/>
              <w:ind w:firstLine="0"/>
            </w:pPr>
          </w:p>
        </w:tc>
        <w:tc>
          <w:tcPr>
            <w:tcW w:w="720" w:type="dxa"/>
            <w:shd w:val="clear" w:color="auto" w:fill="auto"/>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72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540" w:type="dxa"/>
            <w:shd w:val="clear" w:color="auto" w:fill="C0C0C0"/>
          </w:tcPr>
          <w:p w:rsidR="009B1DA9" w:rsidRPr="007F4A8E" w:rsidRDefault="009B1DA9" w:rsidP="00FF0985">
            <w:pPr>
              <w:pStyle w:val="Paragrafi"/>
              <w:ind w:firstLine="0"/>
            </w:pPr>
          </w:p>
        </w:tc>
        <w:tc>
          <w:tcPr>
            <w:tcW w:w="612" w:type="dxa"/>
            <w:shd w:val="clear" w:color="auto" w:fill="C0C0C0"/>
          </w:tcPr>
          <w:p w:rsidR="009B1DA9" w:rsidRPr="007F4A8E" w:rsidRDefault="009B1DA9" w:rsidP="00FF0985">
            <w:pPr>
              <w:pStyle w:val="Paragrafi"/>
              <w:ind w:firstLine="0"/>
            </w:pPr>
          </w:p>
        </w:tc>
      </w:tr>
    </w:tbl>
    <w:p w:rsidR="009B1DA9" w:rsidRDefault="009B1DA9" w:rsidP="009B1DA9">
      <w:pPr>
        <w:pStyle w:val="Paragrafi"/>
        <w:sectPr w:rsidR="009B1DA9" w:rsidSect="00BB0CB4">
          <w:pgSz w:w="16840" w:h="11907" w:orient="landscape" w:code="9"/>
          <w:pgMar w:top="1418" w:right="1418" w:bottom="1418" w:left="1418" w:header="0" w:footer="1134" w:gutter="0"/>
          <w:cols w:space="720"/>
          <w:docGrid w:linePitch="360"/>
        </w:sectPr>
      </w:pPr>
    </w:p>
    <w:p w:rsidR="009B1DA9" w:rsidRPr="00234A04" w:rsidRDefault="009B1DA9" w:rsidP="009B1DA9">
      <w:pPr>
        <w:pStyle w:val="Akti"/>
        <w:keepNext w:val="0"/>
        <w:rPr>
          <w:sz w:val="21"/>
          <w:szCs w:val="21"/>
        </w:rPr>
      </w:pPr>
      <w:r w:rsidRPr="00234A04">
        <w:rPr>
          <w:sz w:val="21"/>
          <w:szCs w:val="21"/>
        </w:rPr>
        <w:t>VENDIM</w:t>
      </w:r>
    </w:p>
    <w:p w:rsidR="009B1DA9" w:rsidRPr="00234A04" w:rsidRDefault="009B1DA9" w:rsidP="009B1DA9">
      <w:pPr>
        <w:pStyle w:val="NumriData"/>
        <w:keepNext w:val="0"/>
        <w:rPr>
          <w:sz w:val="21"/>
          <w:szCs w:val="21"/>
        </w:rPr>
      </w:pPr>
      <w:r w:rsidRPr="00234A04">
        <w:rPr>
          <w:sz w:val="21"/>
          <w:szCs w:val="21"/>
        </w:rPr>
        <w:t>Nr.322, datë 19.3.2008</w:t>
      </w:r>
    </w:p>
    <w:p w:rsidR="009B1DA9" w:rsidRPr="00234A04" w:rsidRDefault="009B1DA9" w:rsidP="009B1DA9">
      <w:pPr>
        <w:pStyle w:val="Paragrafi"/>
        <w:rPr>
          <w:sz w:val="14"/>
          <w:szCs w:val="21"/>
        </w:rPr>
      </w:pPr>
    </w:p>
    <w:p w:rsidR="009B1DA9" w:rsidRPr="00234A04" w:rsidRDefault="009B1DA9" w:rsidP="009B1DA9">
      <w:pPr>
        <w:pStyle w:val="Titulli"/>
        <w:keepNext w:val="0"/>
        <w:rPr>
          <w:sz w:val="21"/>
          <w:szCs w:val="21"/>
        </w:rPr>
      </w:pPr>
      <w:r w:rsidRPr="00234A04">
        <w:rPr>
          <w:sz w:val="21"/>
          <w:szCs w:val="21"/>
        </w:rPr>
        <w:t>PËR MIRATIMIN E LISTËS PARAPRAKE TË PRONAVE TË PALUAJTSHME PUBLIKE, SHTETËRORE, QË TRANSFEROHEN, NË PRONËSI OSE N</w:t>
      </w:r>
      <w:r w:rsidR="0092665D">
        <w:rPr>
          <w:sz w:val="21"/>
          <w:szCs w:val="21"/>
        </w:rPr>
        <w:t>Ë PËRDORIM, TË KOMUNËS MARGEGAJ</w:t>
      </w:r>
      <w:r w:rsidRPr="00234A04">
        <w:rPr>
          <w:sz w:val="21"/>
          <w:szCs w:val="21"/>
        </w:rPr>
        <w:t xml:space="preserve"> TË QARKUT TË KUKËSIT</w:t>
      </w:r>
    </w:p>
    <w:p w:rsidR="009B1DA9" w:rsidRPr="00234A04" w:rsidRDefault="009B1DA9" w:rsidP="009B1DA9">
      <w:pPr>
        <w:widowControl w:val="0"/>
        <w:rPr>
          <w:sz w:val="21"/>
          <w:szCs w:val="21"/>
          <w:lang w:val="sq-AL"/>
        </w:rPr>
      </w:pPr>
    </w:p>
    <w:p w:rsidR="009B1DA9" w:rsidRPr="00234A04" w:rsidRDefault="009B1DA9" w:rsidP="009B1DA9">
      <w:pPr>
        <w:pStyle w:val="Paragrafi"/>
        <w:rPr>
          <w:sz w:val="21"/>
          <w:szCs w:val="21"/>
          <w:lang w:val="sq-AL"/>
        </w:rPr>
      </w:pPr>
      <w:r w:rsidRPr="00234A04">
        <w:rPr>
          <w:sz w:val="21"/>
          <w:szCs w:val="21"/>
          <w:lang w:val="sq-AL"/>
        </w:rPr>
        <w:t>Në mbështetje të nenit 100 të Kush</w:t>
      </w:r>
      <w:r w:rsidR="0092665D">
        <w:rPr>
          <w:sz w:val="21"/>
          <w:szCs w:val="21"/>
          <w:lang w:val="sq-AL"/>
        </w:rPr>
        <w:t>tetutës dhe të neneve 2, 3 e 17</w:t>
      </w:r>
      <w:r w:rsidRPr="00234A04">
        <w:rPr>
          <w:sz w:val="21"/>
          <w:szCs w:val="21"/>
          <w:lang w:val="sq-AL"/>
        </w:rPr>
        <w:t xml:space="preserve"> të</w:t>
      </w:r>
      <w:r w:rsidR="0092665D">
        <w:rPr>
          <w:sz w:val="21"/>
          <w:szCs w:val="21"/>
          <w:lang w:val="sq-AL"/>
        </w:rPr>
        <w:t xml:space="preserve"> ligjit nr.8744, datë 22.2.2001</w:t>
      </w:r>
      <w:r w:rsidRPr="00234A04">
        <w:rPr>
          <w:sz w:val="21"/>
          <w:szCs w:val="21"/>
          <w:lang w:val="sq-AL"/>
        </w:rPr>
        <w:t xml:space="preserve"> “Për transferimin e pronave të paluajtshme publike të shtetit në njësitë e qeverisjes vendore”, të ndryshuar, me propozimin e Ministrit të Brendshëm, Këshilli i Ministrave</w:t>
      </w:r>
    </w:p>
    <w:p w:rsidR="009B1DA9" w:rsidRPr="00234A04" w:rsidRDefault="009B1DA9" w:rsidP="009B1DA9">
      <w:pPr>
        <w:widowControl w:val="0"/>
        <w:rPr>
          <w:sz w:val="16"/>
          <w:szCs w:val="21"/>
          <w:lang w:val="sq-AL"/>
        </w:rPr>
      </w:pPr>
    </w:p>
    <w:p w:rsidR="009B1DA9" w:rsidRPr="00234A04" w:rsidRDefault="009B1DA9" w:rsidP="009B1DA9">
      <w:pPr>
        <w:pStyle w:val="VENDOSI"/>
        <w:keepNext w:val="0"/>
        <w:rPr>
          <w:sz w:val="21"/>
          <w:szCs w:val="21"/>
          <w:lang w:val="sq-AL"/>
        </w:rPr>
      </w:pPr>
      <w:r w:rsidRPr="00234A04">
        <w:rPr>
          <w:sz w:val="21"/>
          <w:szCs w:val="21"/>
          <w:lang w:val="sq-AL"/>
        </w:rPr>
        <w:t>VENDOSI:</w:t>
      </w:r>
    </w:p>
    <w:p w:rsidR="009B1DA9" w:rsidRPr="00234A04" w:rsidRDefault="009B1DA9" w:rsidP="009B1DA9">
      <w:pPr>
        <w:widowControl w:val="0"/>
        <w:rPr>
          <w:sz w:val="12"/>
          <w:szCs w:val="21"/>
          <w:lang w:val="sq-AL"/>
        </w:rPr>
      </w:pPr>
    </w:p>
    <w:p w:rsidR="009B1DA9" w:rsidRPr="00234A04" w:rsidRDefault="009B1DA9" w:rsidP="009B1DA9">
      <w:pPr>
        <w:pStyle w:val="Paragrafi"/>
        <w:rPr>
          <w:sz w:val="21"/>
          <w:szCs w:val="21"/>
          <w:lang w:val="sq-AL"/>
        </w:rPr>
      </w:pPr>
      <w:r w:rsidRPr="00234A04">
        <w:rPr>
          <w:sz w:val="21"/>
          <w:szCs w:val="21"/>
          <w:lang w:val="sq-AL"/>
        </w:rPr>
        <w:t>1. Miratimin e listës paraprake të pronave të paluajtshme publike, shtetërore, që transferohen, në pronësi ose në përdorim, të kom</w:t>
      </w:r>
      <w:r w:rsidR="0092665D">
        <w:rPr>
          <w:sz w:val="21"/>
          <w:szCs w:val="21"/>
          <w:lang w:val="sq-AL"/>
        </w:rPr>
        <w:t>unës Margegaj</w:t>
      </w:r>
      <w:r w:rsidRPr="00234A04">
        <w:rPr>
          <w:sz w:val="21"/>
          <w:szCs w:val="21"/>
          <w:lang w:val="sq-AL"/>
        </w:rPr>
        <w:t xml:space="preserve"> të qarkut të Kukësit, sipas lidhjes 1, që i bashkëlidhet këtij vendimi.</w:t>
      </w:r>
    </w:p>
    <w:p w:rsidR="009B1DA9" w:rsidRPr="00234A04" w:rsidRDefault="009B1DA9" w:rsidP="009B1DA9">
      <w:pPr>
        <w:pStyle w:val="Paragrafi"/>
        <w:rPr>
          <w:sz w:val="21"/>
          <w:szCs w:val="21"/>
          <w:lang w:val="sq-AL"/>
        </w:rPr>
      </w:pPr>
      <w:r w:rsidRPr="00234A04">
        <w:rPr>
          <w:sz w:val="21"/>
          <w:szCs w:val="21"/>
          <w:lang w:val="sq-AL"/>
        </w:rPr>
        <w:t>Lista paraprake, sipas kërkesave të këshillit të kësaj komune, është pjesë e listës së inventarit të pronave të paluajtshme publike, shtetërore, që janë brenda juridiksi</w:t>
      </w:r>
      <w:r w:rsidR="0092665D">
        <w:rPr>
          <w:sz w:val="21"/>
          <w:szCs w:val="21"/>
          <w:lang w:val="sq-AL"/>
        </w:rPr>
        <w:t>onit territorial dhe administrativ të komunës Margegaj</w:t>
      </w:r>
      <w:r w:rsidRPr="00234A04">
        <w:rPr>
          <w:sz w:val="21"/>
          <w:szCs w:val="21"/>
          <w:lang w:val="sq-AL"/>
        </w:rPr>
        <w:t xml:space="preserve"> të qarkut të Kukësit, miratuar me vendimin nr. 17, datë 7.1.2</w:t>
      </w:r>
      <w:r w:rsidR="0092665D">
        <w:rPr>
          <w:sz w:val="21"/>
          <w:szCs w:val="21"/>
          <w:lang w:val="sq-AL"/>
        </w:rPr>
        <w:t>005 të Këshillit të Ministrave</w:t>
      </w:r>
      <w:r w:rsidRPr="00234A04">
        <w:rPr>
          <w:sz w:val="21"/>
          <w:szCs w:val="21"/>
          <w:lang w:val="sq-AL"/>
        </w:rPr>
        <w:t xml:space="preserve"> “Për miratimin e listës së inventarit të pronave të paluajtshme shtetërore në komunën Margegaj”.</w:t>
      </w:r>
    </w:p>
    <w:p w:rsidR="009B1DA9" w:rsidRPr="00234A04" w:rsidRDefault="009B1DA9" w:rsidP="009B1DA9">
      <w:pPr>
        <w:pStyle w:val="Paragrafi"/>
        <w:rPr>
          <w:sz w:val="21"/>
          <w:szCs w:val="21"/>
          <w:lang w:val="sq-AL"/>
        </w:rPr>
      </w:pPr>
      <w:r w:rsidRPr="00234A04">
        <w:rPr>
          <w:sz w:val="21"/>
          <w:szCs w:val="21"/>
          <w:lang w:val="sq-AL"/>
        </w:rPr>
        <w:t xml:space="preserve">2. Ngarkohen Ministria e Brendshme dhe komuna </w:t>
      </w:r>
      <w:r w:rsidR="0092665D">
        <w:rPr>
          <w:sz w:val="21"/>
          <w:szCs w:val="21"/>
          <w:lang w:val="sq-AL"/>
        </w:rPr>
        <w:t>Margegaj</w:t>
      </w:r>
      <w:r w:rsidRPr="00234A04">
        <w:rPr>
          <w:sz w:val="21"/>
          <w:szCs w:val="21"/>
          <w:lang w:val="sq-AL"/>
        </w:rPr>
        <w:t xml:space="preserve"> për zbatimin e këtij vendimi.</w:t>
      </w:r>
    </w:p>
    <w:p w:rsidR="009B1DA9" w:rsidRPr="00234A04" w:rsidRDefault="009B1DA9" w:rsidP="009B1DA9">
      <w:pPr>
        <w:pStyle w:val="Paragrafi"/>
        <w:rPr>
          <w:sz w:val="21"/>
          <w:szCs w:val="21"/>
          <w:lang w:val="sq-AL"/>
        </w:rPr>
      </w:pPr>
      <w:r w:rsidRPr="00234A04">
        <w:rPr>
          <w:sz w:val="21"/>
          <w:szCs w:val="21"/>
          <w:lang w:val="sq-AL"/>
        </w:rPr>
        <w:t>Ky vendim hyn në fuqi pas botimit në Fletoren Zyrtare.</w:t>
      </w:r>
    </w:p>
    <w:p w:rsidR="009B1DA9" w:rsidRPr="00234A04" w:rsidRDefault="009B1DA9" w:rsidP="009B1DA9">
      <w:pPr>
        <w:pStyle w:val="Paragrafi"/>
        <w:rPr>
          <w:sz w:val="21"/>
          <w:szCs w:val="21"/>
          <w:lang w:val="sq-AL"/>
        </w:rPr>
      </w:pPr>
    </w:p>
    <w:p w:rsidR="009B1DA9" w:rsidRPr="00234A04" w:rsidRDefault="009B1DA9" w:rsidP="009B1DA9">
      <w:pPr>
        <w:pStyle w:val="Autoriteti"/>
        <w:keepNext w:val="0"/>
        <w:rPr>
          <w:sz w:val="21"/>
          <w:szCs w:val="21"/>
          <w:lang w:val="it-IT"/>
        </w:rPr>
      </w:pPr>
      <w:r w:rsidRPr="00234A04">
        <w:rPr>
          <w:sz w:val="21"/>
          <w:szCs w:val="21"/>
          <w:lang w:val="it-IT"/>
        </w:rPr>
        <w:t>KRYEMINISTRI</w:t>
      </w:r>
    </w:p>
    <w:p w:rsidR="009B1DA9" w:rsidRPr="00234A04" w:rsidRDefault="009B1DA9" w:rsidP="009B1DA9">
      <w:pPr>
        <w:pStyle w:val="AutoritetiEmer"/>
        <w:rPr>
          <w:sz w:val="21"/>
          <w:szCs w:val="21"/>
          <w:lang w:val="it-IT"/>
        </w:rPr>
      </w:pPr>
      <w:r w:rsidRPr="00234A04">
        <w:rPr>
          <w:sz w:val="21"/>
          <w:szCs w:val="21"/>
          <w:lang w:val="it-IT"/>
        </w:rPr>
        <w:t>Sali  Berisha</w:t>
      </w:r>
    </w:p>
    <w:p w:rsidR="009B1DA9" w:rsidRDefault="009B1DA9" w:rsidP="009B1DA9">
      <w:pPr>
        <w:widowControl w:val="0"/>
        <w:rPr>
          <w:lang w:val="sq-AL"/>
        </w:r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Komuna</w:t>
      </w:r>
      <w:r w:rsidR="0092665D">
        <w:rPr>
          <w:rFonts w:ascii="CG Times" w:hAnsi="CG Times"/>
          <w:sz w:val="22"/>
          <w:szCs w:val="22"/>
          <w:lang w:val="sq-AL"/>
        </w:rPr>
        <w:t>:</w:t>
      </w:r>
      <w:r w:rsidRPr="00C943A6">
        <w:rPr>
          <w:rFonts w:ascii="CG Times" w:hAnsi="CG Times"/>
          <w:sz w:val="22"/>
          <w:szCs w:val="22"/>
          <w:lang w:val="sq-AL"/>
        </w:rPr>
        <w:t xml:space="preserve"> Margegaj                                                                              </w:t>
      </w:r>
      <w:r w:rsidR="0092665D">
        <w:rPr>
          <w:rFonts w:ascii="CG Times" w:hAnsi="CG Times"/>
          <w:sz w:val="22"/>
          <w:szCs w:val="22"/>
          <w:lang w:val="sq-AL"/>
        </w:rPr>
        <w:t xml:space="preserve">                Lidhja</w:t>
      </w:r>
      <w:r w:rsidRPr="00C943A6">
        <w:rPr>
          <w:rFonts w:ascii="CG Times" w:hAnsi="CG Times"/>
          <w:sz w:val="22"/>
          <w:szCs w:val="22"/>
          <w:lang w:val="sq-AL"/>
        </w:rPr>
        <w:t xml:space="preserve"> 1</w:t>
      </w:r>
    </w:p>
    <w:p w:rsidR="009B1DA9" w:rsidRPr="00C943A6" w:rsidRDefault="009B1DA9" w:rsidP="009B1DA9">
      <w:pPr>
        <w:widowControl w:val="0"/>
        <w:rPr>
          <w:rFonts w:ascii="CG Times" w:hAnsi="CG Times"/>
          <w:sz w:val="22"/>
          <w:szCs w:val="22"/>
          <w:lang w:val="sq-AL"/>
        </w:rPr>
      </w:pP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0"/>
        <w:gridCol w:w="4023"/>
        <w:gridCol w:w="1916"/>
      </w:tblGrid>
      <w:tr w:rsidR="009B1DA9" w:rsidRPr="00FF0985" w:rsidTr="00FF0985">
        <w:trPr>
          <w:jc w:val="center"/>
        </w:trPr>
        <w:tc>
          <w:tcPr>
            <w:tcW w:w="3820" w:type="dxa"/>
            <w:shd w:val="clear" w:color="auto" w:fill="auto"/>
          </w:tcPr>
          <w:p w:rsidR="0092665D"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 xml:space="preserve">Numrat rendorë të pronave </w:t>
            </w:r>
          </w:p>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në listën einventarit</w:t>
            </w:r>
          </w:p>
        </w:tc>
        <w:tc>
          <w:tcPr>
            <w:tcW w:w="4023" w:type="dxa"/>
            <w:shd w:val="clear" w:color="auto" w:fill="auto"/>
          </w:tcPr>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Fusha e përdorimit të pronës</w:t>
            </w:r>
          </w:p>
        </w:tc>
        <w:tc>
          <w:tcPr>
            <w:tcW w:w="1916" w:type="dxa"/>
            <w:shd w:val="clear" w:color="auto" w:fill="auto"/>
          </w:tcPr>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Lloji i transferimit</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1-8</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 xml:space="preserve">Prona që përdoren për realizimin e </w:t>
            </w:r>
          </w:p>
          <w:p w:rsidR="009B1DA9" w:rsidRPr="00FF0985" w:rsidRDefault="0092665D" w:rsidP="00FF0985">
            <w:pPr>
              <w:widowControl w:val="0"/>
              <w:rPr>
                <w:rFonts w:ascii="CG Times" w:hAnsi="CG Times"/>
                <w:sz w:val="21"/>
                <w:szCs w:val="21"/>
                <w:lang w:val="sq-AL"/>
              </w:rPr>
            </w:pPr>
            <w:r w:rsidRPr="00FF0985">
              <w:rPr>
                <w:rFonts w:ascii="CG Times" w:hAnsi="CG Times"/>
                <w:sz w:val="21"/>
                <w:szCs w:val="21"/>
                <w:lang w:val="sq-AL"/>
              </w:rPr>
              <w:t>programeve arsimore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9-13</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realizimin e funksioneve në s</w:t>
            </w:r>
            <w:r w:rsidR="0092665D" w:rsidRPr="00FF0985">
              <w:rPr>
                <w:rFonts w:ascii="CG Times" w:hAnsi="CG Times"/>
                <w:sz w:val="21"/>
                <w:szCs w:val="21"/>
                <w:lang w:val="sq-AL"/>
              </w:rPr>
              <w:t>hëndetin publik</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89-92</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realizimin e veprimtarive social-kulturore e sportive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94-101</w:t>
            </w:r>
          </w:p>
        </w:tc>
        <w:tc>
          <w:tcPr>
            <w:tcW w:w="4023" w:type="dxa"/>
            <w:shd w:val="clear" w:color="auto" w:fill="auto"/>
          </w:tcPr>
          <w:p w:rsidR="009B1DA9" w:rsidRPr="00FF0985" w:rsidRDefault="0092665D" w:rsidP="00FF0985">
            <w:pPr>
              <w:widowControl w:val="0"/>
              <w:rPr>
                <w:rFonts w:ascii="CG Times" w:hAnsi="CG Times"/>
                <w:sz w:val="21"/>
                <w:szCs w:val="21"/>
                <w:lang w:val="sq-AL"/>
              </w:rPr>
            </w:pPr>
            <w:r w:rsidRPr="00FF0985">
              <w:rPr>
                <w:rFonts w:ascii="CG Times" w:hAnsi="CG Times"/>
                <w:sz w:val="21"/>
                <w:szCs w:val="21"/>
                <w:lang w:val="sq-AL"/>
              </w:rPr>
              <w:t>Varreza publike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25,26,30,36,39</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Troje të lira dhe hapësira publike të pa zëna ndërmjet ndërtesave ose objekteve të</w:t>
            </w:r>
            <w:r w:rsidR="0092665D" w:rsidRPr="00FF0985">
              <w:rPr>
                <w:rFonts w:ascii="CG Times" w:hAnsi="CG Times"/>
                <w:sz w:val="21"/>
                <w:szCs w:val="21"/>
                <w:lang w:val="sq-AL"/>
              </w:rPr>
              <w:t xml:space="preserve"> çdo lloji</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përdorim</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135-141</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Infrastrukturë (Sheshe, rrugë vendore</w:t>
            </w:r>
            <w:r w:rsidR="0092665D" w:rsidRPr="00FF0985">
              <w:rPr>
                <w:rFonts w:ascii="CG Times" w:hAnsi="CG Times"/>
                <w:sz w:val="21"/>
                <w:szCs w:val="21"/>
                <w:lang w:val="sq-AL"/>
              </w:rPr>
              <w:t>, lulishte dhe shërbime publike</w:t>
            </w:r>
            <w:r w:rsidRPr="00FF0985">
              <w:rPr>
                <w:rFonts w:ascii="CG Times" w:hAnsi="CG Times"/>
                <w:sz w:val="21"/>
                <w:szCs w:val="21"/>
                <w:lang w:val="sq-AL"/>
              </w:rPr>
              <w:t>)</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14-24,28,29,31-35,37,38,40-47,78</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 xml:space="preserve">Prona që përdoren për ushtrimin e funksioneve </w:t>
            </w:r>
            <w:r w:rsidR="0092665D" w:rsidRPr="00FF0985">
              <w:rPr>
                <w:rFonts w:ascii="CG Times" w:hAnsi="CG Times"/>
                <w:sz w:val="21"/>
                <w:szCs w:val="21"/>
                <w:lang w:val="sq-AL"/>
              </w:rPr>
              <w:t>në fushën e zhvillimit ekonomik</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48-50,52-55,57,58,60,61,63,64,66,67,69,70,72,73</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ushtrimin e funksioneve në fushën e bujqësisë dhe të ushqimit (toka produktive)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përdorim</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51,56,59,62,65,68,71</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ushtrimin e funksioneve në fushën e bujqësisë dhe të ushqimit (kan</w:t>
            </w:r>
            <w:r w:rsidR="0092665D" w:rsidRPr="00FF0985">
              <w:rPr>
                <w:rFonts w:ascii="CG Times" w:hAnsi="CG Times"/>
                <w:sz w:val="21"/>
                <w:szCs w:val="21"/>
                <w:lang w:val="sq-AL"/>
              </w:rPr>
              <w:t>ale të treta dhe toka jo</w:t>
            </w:r>
            <w:r w:rsidRPr="00FF0985">
              <w:rPr>
                <w:rFonts w:ascii="CG Times" w:hAnsi="CG Times"/>
                <w:sz w:val="21"/>
                <w:szCs w:val="21"/>
                <w:lang w:val="sq-AL"/>
              </w:rPr>
              <w:t>produktive)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820"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145,146-149</w:t>
            </w:r>
          </w:p>
        </w:tc>
        <w:tc>
          <w:tcPr>
            <w:tcW w:w="402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ushtrimin e funksioneve në fushën e ujësjellës-kanalizimeve</w:t>
            </w:r>
          </w:p>
        </w:tc>
        <w:tc>
          <w:tcPr>
            <w:tcW w:w="1916"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bl>
    <w:p w:rsidR="009B1DA9" w:rsidRPr="00234A04" w:rsidRDefault="009B1DA9" w:rsidP="009B1DA9">
      <w:pPr>
        <w:pStyle w:val="Akti"/>
        <w:keepNext w:val="0"/>
        <w:rPr>
          <w:sz w:val="21"/>
          <w:szCs w:val="21"/>
        </w:rPr>
      </w:pPr>
      <w:r w:rsidRPr="00234A04">
        <w:rPr>
          <w:sz w:val="21"/>
          <w:szCs w:val="21"/>
        </w:rPr>
        <w:t>VENDIM</w:t>
      </w:r>
    </w:p>
    <w:p w:rsidR="009B1DA9" w:rsidRPr="00234A04" w:rsidRDefault="009B1DA9" w:rsidP="009B1DA9">
      <w:pPr>
        <w:pStyle w:val="NumriData"/>
        <w:keepNext w:val="0"/>
        <w:rPr>
          <w:sz w:val="21"/>
          <w:szCs w:val="21"/>
        </w:rPr>
      </w:pPr>
      <w:r w:rsidRPr="00234A04">
        <w:rPr>
          <w:sz w:val="21"/>
          <w:szCs w:val="21"/>
        </w:rPr>
        <w:t>Nr.323, datë 19.3.2008</w:t>
      </w:r>
    </w:p>
    <w:p w:rsidR="009B1DA9" w:rsidRPr="00234A04" w:rsidRDefault="009B1DA9" w:rsidP="009B1DA9">
      <w:pPr>
        <w:pStyle w:val="Paragrafi"/>
        <w:rPr>
          <w:sz w:val="21"/>
          <w:szCs w:val="21"/>
        </w:rPr>
      </w:pPr>
    </w:p>
    <w:p w:rsidR="009B1DA9" w:rsidRPr="00234A04" w:rsidRDefault="009B1DA9" w:rsidP="009B1DA9">
      <w:pPr>
        <w:pStyle w:val="Titulli"/>
        <w:keepNext w:val="0"/>
        <w:rPr>
          <w:sz w:val="21"/>
          <w:szCs w:val="21"/>
        </w:rPr>
      </w:pPr>
      <w:r w:rsidRPr="00234A04">
        <w:rPr>
          <w:sz w:val="21"/>
          <w:szCs w:val="21"/>
        </w:rPr>
        <w:t>PËR MIRATIMIN E LISTËS PARAPRAKE TË PRONAVE TË PALUAJTSHME PUBLIKE, SHTETËRORE, QË TRANSFEROHEN, NË PRONËSI OSE NË</w:t>
      </w:r>
      <w:r w:rsidR="0092665D">
        <w:rPr>
          <w:sz w:val="21"/>
          <w:szCs w:val="21"/>
        </w:rPr>
        <w:t xml:space="preserve"> PËRDORIM, TË KOMUNËS BUBULLIMË</w:t>
      </w:r>
      <w:r w:rsidRPr="00234A04">
        <w:rPr>
          <w:sz w:val="21"/>
          <w:szCs w:val="21"/>
        </w:rPr>
        <w:t xml:space="preserve"> TË QARKUT TË FIERIT</w:t>
      </w:r>
    </w:p>
    <w:p w:rsidR="009B1DA9" w:rsidRPr="00234A04" w:rsidRDefault="009B1DA9" w:rsidP="009B1DA9">
      <w:pPr>
        <w:pStyle w:val="Paragrafi"/>
        <w:rPr>
          <w:sz w:val="14"/>
          <w:szCs w:val="21"/>
        </w:rPr>
      </w:pPr>
    </w:p>
    <w:p w:rsidR="009B1DA9" w:rsidRPr="00234A04" w:rsidRDefault="009B1DA9" w:rsidP="009B1DA9">
      <w:pPr>
        <w:pStyle w:val="BazLigjPropozues"/>
        <w:keepNext w:val="0"/>
        <w:rPr>
          <w:sz w:val="21"/>
          <w:szCs w:val="21"/>
        </w:rPr>
      </w:pPr>
      <w:r w:rsidRPr="00234A04">
        <w:rPr>
          <w:sz w:val="21"/>
          <w:szCs w:val="21"/>
        </w:rPr>
        <w:t>Në mbështetje të nenit 100 të Kush</w:t>
      </w:r>
      <w:r w:rsidR="0092665D">
        <w:rPr>
          <w:sz w:val="21"/>
          <w:szCs w:val="21"/>
        </w:rPr>
        <w:t>tetutës dhe të neneve 2, 3 e 17</w:t>
      </w:r>
      <w:r w:rsidRPr="00234A04">
        <w:rPr>
          <w:sz w:val="21"/>
          <w:szCs w:val="21"/>
        </w:rPr>
        <w:t xml:space="preserve"> të</w:t>
      </w:r>
      <w:r w:rsidR="0092665D">
        <w:rPr>
          <w:sz w:val="21"/>
          <w:szCs w:val="21"/>
        </w:rPr>
        <w:t xml:space="preserve"> ligjit nr.8744, datë 22.2.2001</w:t>
      </w:r>
      <w:r w:rsidRPr="00234A04">
        <w:rPr>
          <w:sz w:val="21"/>
          <w:szCs w:val="21"/>
        </w:rPr>
        <w:t xml:space="preserve"> “Për transferimin e pronave të paluajtshme publike të shtetit në njësitë e qeverisjes vendore”, të ndryshuar, me propozimin e Ministrit të Brendshëm, Këshilli i Ministrave</w:t>
      </w:r>
    </w:p>
    <w:p w:rsidR="009B1DA9" w:rsidRPr="00234A04" w:rsidRDefault="009B1DA9" w:rsidP="009B1DA9">
      <w:pPr>
        <w:pStyle w:val="Paragrafi"/>
        <w:rPr>
          <w:sz w:val="18"/>
          <w:szCs w:val="21"/>
        </w:rPr>
      </w:pPr>
    </w:p>
    <w:p w:rsidR="009B1DA9" w:rsidRPr="00234A04" w:rsidRDefault="009B1DA9" w:rsidP="009B1DA9">
      <w:pPr>
        <w:pStyle w:val="VENDOSI"/>
        <w:keepNext w:val="0"/>
        <w:rPr>
          <w:sz w:val="21"/>
          <w:szCs w:val="21"/>
        </w:rPr>
      </w:pPr>
      <w:r w:rsidRPr="00234A04">
        <w:rPr>
          <w:sz w:val="21"/>
          <w:szCs w:val="21"/>
        </w:rPr>
        <w:t>VENDOSI:</w:t>
      </w:r>
    </w:p>
    <w:p w:rsidR="009B1DA9" w:rsidRPr="00234A04" w:rsidRDefault="009B1DA9" w:rsidP="009B1DA9">
      <w:pPr>
        <w:pStyle w:val="Paragrafi"/>
        <w:rPr>
          <w:sz w:val="14"/>
          <w:szCs w:val="21"/>
        </w:rPr>
      </w:pPr>
    </w:p>
    <w:p w:rsidR="009B1DA9" w:rsidRPr="00234A04" w:rsidRDefault="009B1DA9" w:rsidP="009B1DA9">
      <w:pPr>
        <w:pStyle w:val="Paragrafi"/>
        <w:rPr>
          <w:sz w:val="21"/>
          <w:szCs w:val="21"/>
        </w:rPr>
      </w:pPr>
      <w:r w:rsidRPr="00234A04">
        <w:rPr>
          <w:sz w:val="21"/>
          <w:szCs w:val="21"/>
        </w:rPr>
        <w:t>1. Miratimin e listës paraprake të pronave të paluajtshme publike, shtetërore, që transferohen, në pronësi ose në përdorim, të ko</w:t>
      </w:r>
      <w:r w:rsidR="0092665D">
        <w:rPr>
          <w:sz w:val="21"/>
          <w:szCs w:val="21"/>
        </w:rPr>
        <w:t>munës Bubullimë</w:t>
      </w:r>
      <w:r w:rsidRPr="00234A04">
        <w:rPr>
          <w:sz w:val="21"/>
          <w:szCs w:val="21"/>
        </w:rPr>
        <w:t xml:space="preserve"> të qarkut të Fierit, sipas lidhjes 1, që i bashkëlidhet këtij vendimi.</w:t>
      </w:r>
    </w:p>
    <w:p w:rsidR="009B1DA9" w:rsidRPr="00234A04" w:rsidRDefault="009B1DA9" w:rsidP="009B1DA9">
      <w:pPr>
        <w:pStyle w:val="Paragrafi"/>
        <w:rPr>
          <w:sz w:val="21"/>
          <w:szCs w:val="21"/>
        </w:rPr>
      </w:pPr>
      <w:r w:rsidRPr="00234A04">
        <w:rPr>
          <w:sz w:val="21"/>
          <w:szCs w:val="21"/>
        </w:rPr>
        <w:t>Lista paraprake, sipas kërkesave të këshillit të kësaj komune, është pjesë e listës së inventarit të pronave të paluajtshme publike, shtetërore, që janë brenda juridiks</w:t>
      </w:r>
      <w:r w:rsidR="0092665D">
        <w:rPr>
          <w:sz w:val="21"/>
          <w:szCs w:val="21"/>
        </w:rPr>
        <w:t>ionit</w:t>
      </w:r>
      <w:r w:rsidRPr="00234A04">
        <w:rPr>
          <w:sz w:val="21"/>
          <w:szCs w:val="21"/>
        </w:rPr>
        <w:t xml:space="preserve"> territorial dhe admi</w:t>
      </w:r>
      <w:r w:rsidR="0092665D">
        <w:rPr>
          <w:sz w:val="21"/>
          <w:szCs w:val="21"/>
        </w:rPr>
        <w:t>nistrativ, të komunës Bubullimë</w:t>
      </w:r>
      <w:r w:rsidRPr="00234A04">
        <w:rPr>
          <w:sz w:val="21"/>
          <w:szCs w:val="21"/>
        </w:rPr>
        <w:t xml:space="preserve"> të qarkut të Fierit, miratuar me </w:t>
      </w:r>
      <w:r w:rsidR="0092665D">
        <w:rPr>
          <w:sz w:val="21"/>
          <w:szCs w:val="21"/>
        </w:rPr>
        <w:t>vendimin nr.649, datë 30.9.2004 të Këshillit të Ministrave</w:t>
      </w:r>
      <w:r w:rsidRPr="00234A04">
        <w:rPr>
          <w:sz w:val="21"/>
          <w:szCs w:val="21"/>
        </w:rPr>
        <w:t xml:space="preserve"> “Për miratimin e listës së inventarit të pronave të paluajtshme shtetërore në komunën Bubullimë”.</w:t>
      </w:r>
    </w:p>
    <w:p w:rsidR="009B1DA9" w:rsidRPr="00234A04" w:rsidRDefault="009B1DA9" w:rsidP="009B1DA9">
      <w:pPr>
        <w:pStyle w:val="Paragrafi"/>
        <w:rPr>
          <w:sz w:val="21"/>
          <w:szCs w:val="21"/>
          <w:lang w:val="it-IT"/>
        </w:rPr>
      </w:pPr>
      <w:r w:rsidRPr="00234A04">
        <w:rPr>
          <w:sz w:val="21"/>
          <w:szCs w:val="21"/>
          <w:lang w:val="it-IT"/>
        </w:rPr>
        <w:t xml:space="preserve">2. Ngarkohen Ministria e Brendshme dhe komuna </w:t>
      </w:r>
      <w:r w:rsidR="0092665D">
        <w:rPr>
          <w:sz w:val="21"/>
          <w:szCs w:val="21"/>
          <w:lang w:val="it-IT"/>
        </w:rPr>
        <w:t>Bubullimë</w:t>
      </w:r>
      <w:r w:rsidRPr="00234A04">
        <w:rPr>
          <w:sz w:val="21"/>
          <w:szCs w:val="21"/>
          <w:lang w:val="it-IT"/>
        </w:rPr>
        <w:t xml:space="preserve"> për zbatimin e këtij vendimi.</w:t>
      </w:r>
    </w:p>
    <w:p w:rsidR="009B1DA9" w:rsidRPr="00234A04" w:rsidRDefault="009B1DA9" w:rsidP="009B1DA9">
      <w:pPr>
        <w:pStyle w:val="Paragrafi"/>
        <w:rPr>
          <w:sz w:val="21"/>
          <w:szCs w:val="21"/>
          <w:lang w:val="it-IT"/>
        </w:rPr>
      </w:pPr>
      <w:r w:rsidRPr="00234A04">
        <w:rPr>
          <w:sz w:val="21"/>
          <w:szCs w:val="21"/>
          <w:lang w:val="it-IT"/>
        </w:rPr>
        <w:t>Ky vendim hyn në fuqi pas botimit në Fletoren Zyrtare.</w:t>
      </w:r>
    </w:p>
    <w:p w:rsidR="009B1DA9" w:rsidRPr="00234A04" w:rsidRDefault="009B1DA9" w:rsidP="009B1DA9">
      <w:pPr>
        <w:pStyle w:val="Paragrafi"/>
        <w:rPr>
          <w:sz w:val="21"/>
          <w:szCs w:val="21"/>
          <w:lang w:val="it-IT"/>
        </w:rPr>
      </w:pPr>
    </w:p>
    <w:p w:rsidR="009B1DA9" w:rsidRPr="00234A04" w:rsidRDefault="009B1DA9" w:rsidP="009B1DA9">
      <w:pPr>
        <w:pStyle w:val="Autoriteti"/>
        <w:keepNext w:val="0"/>
        <w:rPr>
          <w:sz w:val="21"/>
          <w:szCs w:val="21"/>
          <w:lang w:val="it-IT"/>
        </w:rPr>
      </w:pPr>
      <w:r w:rsidRPr="00234A04">
        <w:rPr>
          <w:sz w:val="21"/>
          <w:szCs w:val="21"/>
          <w:lang w:val="it-IT"/>
        </w:rPr>
        <w:t>KRYEMINISTRI</w:t>
      </w:r>
    </w:p>
    <w:p w:rsidR="009B1DA9" w:rsidRPr="00234A04" w:rsidRDefault="009B1DA9" w:rsidP="009B1DA9">
      <w:pPr>
        <w:pStyle w:val="AutoritetiEmer"/>
        <w:rPr>
          <w:sz w:val="21"/>
          <w:szCs w:val="21"/>
          <w:lang w:val="it-IT"/>
        </w:rPr>
      </w:pPr>
      <w:r w:rsidRPr="00234A04">
        <w:rPr>
          <w:sz w:val="21"/>
          <w:szCs w:val="21"/>
          <w:lang w:val="it-IT"/>
        </w:rPr>
        <w:t>Sali  Berisha</w:t>
      </w:r>
    </w:p>
    <w:p w:rsidR="009B1DA9" w:rsidRPr="00234A04" w:rsidRDefault="009B1DA9" w:rsidP="009B1DA9">
      <w:pPr>
        <w:pStyle w:val="PikeKreu"/>
        <w:keepNext w:val="0"/>
        <w:rPr>
          <w:sz w:val="21"/>
          <w:szCs w:val="21"/>
          <w:lang w:val="it-IT"/>
        </w:rPr>
      </w:pPr>
    </w:p>
    <w:p w:rsidR="009B1DA9" w:rsidRPr="00234A04" w:rsidRDefault="009B1DA9" w:rsidP="009B1DA9">
      <w:pPr>
        <w:widowControl w:val="0"/>
        <w:rPr>
          <w:rFonts w:ascii="CG Times" w:hAnsi="CG Times"/>
          <w:sz w:val="21"/>
          <w:szCs w:val="21"/>
          <w:lang w:val="sq-AL"/>
        </w:rPr>
      </w:pPr>
      <w:r w:rsidRPr="00234A04">
        <w:rPr>
          <w:rFonts w:ascii="CG Times" w:hAnsi="CG Times"/>
          <w:sz w:val="21"/>
          <w:szCs w:val="21"/>
          <w:lang w:val="sq-AL"/>
        </w:rPr>
        <w:t>Komuna</w:t>
      </w:r>
      <w:r w:rsidR="0092665D">
        <w:rPr>
          <w:rFonts w:ascii="CG Times" w:hAnsi="CG Times"/>
          <w:sz w:val="21"/>
          <w:szCs w:val="21"/>
          <w:lang w:val="sq-AL"/>
        </w:rPr>
        <w:t>:</w:t>
      </w:r>
      <w:r w:rsidRPr="00234A04">
        <w:rPr>
          <w:rFonts w:ascii="CG Times" w:hAnsi="CG Times"/>
          <w:sz w:val="21"/>
          <w:szCs w:val="21"/>
          <w:lang w:val="sq-AL"/>
        </w:rPr>
        <w:t xml:space="preserve"> Bubullimë                                                                           </w:t>
      </w:r>
      <w:r w:rsidR="0092665D">
        <w:rPr>
          <w:rFonts w:ascii="CG Times" w:hAnsi="CG Times"/>
          <w:sz w:val="21"/>
          <w:szCs w:val="21"/>
          <w:lang w:val="sq-AL"/>
        </w:rPr>
        <w:t xml:space="preserve">          </w:t>
      </w:r>
      <w:r w:rsidR="0092665D">
        <w:rPr>
          <w:rFonts w:ascii="CG Times" w:hAnsi="CG Times"/>
          <w:sz w:val="21"/>
          <w:szCs w:val="21"/>
          <w:lang w:val="sq-AL"/>
        </w:rPr>
        <w:tab/>
      </w:r>
      <w:r w:rsidR="0092665D">
        <w:rPr>
          <w:rFonts w:ascii="CG Times" w:hAnsi="CG Times"/>
          <w:sz w:val="21"/>
          <w:szCs w:val="21"/>
          <w:lang w:val="sq-AL"/>
        </w:rPr>
        <w:tab/>
        <w:t>Lidhja</w:t>
      </w:r>
      <w:r w:rsidRPr="00234A04">
        <w:rPr>
          <w:rFonts w:ascii="CG Times" w:hAnsi="CG Times"/>
          <w:sz w:val="21"/>
          <w:szCs w:val="21"/>
          <w:lang w:val="sq-AL"/>
        </w:rPr>
        <w:t xml:space="preserve"> 1</w:t>
      </w:r>
    </w:p>
    <w:p w:rsidR="009B1DA9" w:rsidRPr="00234A04" w:rsidRDefault="009B1DA9" w:rsidP="009B1DA9">
      <w:pPr>
        <w:widowControl w:val="0"/>
        <w:rPr>
          <w:rFonts w:ascii="CG Times" w:hAnsi="CG Times"/>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5"/>
        <w:gridCol w:w="3283"/>
        <w:gridCol w:w="2519"/>
      </w:tblGrid>
      <w:tr w:rsidR="009B1DA9" w:rsidRPr="00FF0985" w:rsidTr="00FF0985">
        <w:trPr>
          <w:jc w:val="center"/>
        </w:trPr>
        <w:tc>
          <w:tcPr>
            <w:tcW w:w="3485" w:type="dxa"/>
            <w:shd w:val="clear" w:color="auto" w:fill="auto"/>
          </w:tcPr>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Numri rendor i pronës në listën</w:t>
            </w:r>
          </w:p>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e inventarit</w:t>
            </w:r>
          </w:p>
        </w:tc>
        <w:tc>
          <w:tcPr>
            <w:tcW w:w="3283" w:type="dxa"/>
            <w:shd w:val="clear" w:color="auto" w:fill="auto"/>
          </w:tcPr>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Fusha e përdorimit të pronës</w:t>
            </w:r>
          </w:p>
        </w:tc>
        <w:tc>
          <w:tcPr>
            <w:tcW w:w="2519" w:type="dxa"/>
            <w:shd w:val="clear" w:color="auto" w:fill="auto"/>
          </w:tcPr>
          <w:p w:rsidR="009B1DA9" w:rsidRPr="00FF0985" w:rsidRDefault="009B1DA9" w:rsidP="00FF0985">
            <w:pPr>
              <w:widowControl w:val="0"/>
              <w:jc w:val="center"/>
              <w:rPr>
                <w:rFonts w:ascii="CG Times" w:hAnsi="CG Times"/>
                <w:b/>
                <w:sz w:val="21"/>
                <w:szCs w:val="21"/>
                <w:lang w:val="sq-AL"/>
              </w:rPr>
            </w:pPr>
            <w:r w:rsidRPr="00FF0985">
              <w:rPr>
                <w:rFonts w:ascii="CG Times" w:hAnsi="CG Times"/>
                <w:b/>
                <w:sz w:val="21"/>
                <w:szCs w:val="21"/>
                <w:lang w:val="sq-AL"/>
              </w:rPr>
              <w:t>Lloji i transferimit</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1-12</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r</w:t>
            </w:r>
            <w:r w:rsidR="0092665D" w:rsidRPr="00FF0985">
              <w:rPr>
                <w:rFonts w:ascii="CG Times" w:hAnsi="CG Times"/>
                <w:sz w:val="21"/>
                <w:szCs w:val="21"/>
                <w:lang w:val="sq-AL"/>
              </w:rPr>
              <w:t>ealizimin e programeve arsimore</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13-19</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për realizimin e programeve kulturore sport</w:t>
            </w:r>
            <w:r w:rsidR="0092665D" w:rsidRPr="00FF0985">
              <w:rPr>
                <w:rFonts w:ascii="CG Times" w:hAnsi="CG Times"/>
                <w:sz w:val="21"/>
                <w:szCs w:val="21"/>
                <w:lang w:val="sq-AL"/>
              </w:rPr>
              <w:t>ive</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20-26</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 xml:space="preserve">Prona që përdoren për realizimin e </w:t>
            </w:r>
            <w:r w:rsidR="0092665D" w:rsidRPr="00FF0985">
              <w:rPr>
                <w:rFonts w:ascii="CG Times" w:hAnsi="CG Times"/>
                <w:sz w:val="21"/>
                <w:szCs w:val="21"/>
                <w:lang w:val="sq-AL"/>
              </w:rPr>
              <w:t>funksioneve në shëndetin publik</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27-29,31-46</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në fushën e zhvillim</w:t>
            </w:r>
            <w:r w:rsidR="0092665D" w:rsidRPr="00FF0985">
              <w:rPr>
                <w:rFonts w:ascii="CG Times" w:hAnsi="CG Times"/>
                <w:sz w:val="21"/>
                <w:szCs w:val="21"/>
                <w:lang w:val="sq-AL"/>
              </w:rPr>
              <w:t>it ekonomik dhe infrastrukturës</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47-55</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Shërbim funeral</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19,20</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në fushën e shërbimit social</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30,207</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w:t>
            </w:r>
            <w:r w:rsidR="0092665D" w:rsidRPr="00FF0985">
              <w:rPr>
                <w:rFonts w:ascii="CG Times" w:hAnsi="CG Times"/>
                <w:sz w:val="21"/>
                <w:szCs w:val="21"/>
                <w:lang w:val="sq-AL"/>
              </w:rPr>
              <w:t>n në fushën e infrastrukturës (t</w:t>
            </w:r>
            <w:r w:rsidRPr="00FF0985">
              <w:rPr>
                <w:rFonts w:ascii="CG Times" w:hAnsi="CG Times"/>
                <w:sz w:val="21"/>
                <w:szCs w:val="21"/>
                <w:lang w:val="sq-AL"/>
              </w:rPr>
              <w:t>roje)</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përdorim</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56,96</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në fushën e mbrojtjes civile</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210-212,215-229</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Infrastrukturë (rrugë vendore lulishte, trotuar)</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2665D" w:rsidP="00FF0985">
            <w:pPr>
              <w:widowControl w:val="0"/>
              <w:rPr>
                <w:rFonts w:ascii="CG Times" w:hAnsi="CG Times"/>
                <w:sz w:val="21"/>
                <w:szCs w:val="21"/>
                <w:lang w:val="sq-AL"/>
              </w:rPr>
            </w:pPr>
            <w:r w:rsidRPr="00FF0985">
              <w:rPr>
                <w:rFonts w:ascii="CG Times" w:hAnsi="CG Times"/>
                <w:sz w:val="21"/>
                <w:szCs w:val="21"/>
                <w:lang w:val="sq-AL"/>
              </w:rPr>
              <w:t>208,</w:t>
            </w:r>
            <w:r w:rsidR="009B1DA9" w:rsidRPr="00FF0985">
              <w:rPr>
                <w:rFonts w:ascii="CG Times" w:hAnsi="CG Times"/>
                <w:sz w:val="21"/>
                <w:szCs w:val="21"/>
                <w:lang w:val="sq-AL"/>
              </w:rPr>
              <w:t>209</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Furnizim me ujë të pijshëm</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97/1,98/1,99/1,101,102,107/</w:t>
            </w:r>
          </w:p>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1,104,106,108,131,142,152,</w:t>
            </w:r>
          </w:p>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161,173,190,191,206</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në fushën e bujqësisë dhe të ushqimit (toka jo produktive kanale të treta)</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pronësi</w:t>
            </w:r>
          </w:p>
        </w:tc>
      </w:tr>
      <w:tr w:rsidR="009B1DA9" w:rsidRPr="00FF0985" w:rsidTr="00FF0985">
        <w:trPr>
          <w:jc w:val="center"/>
        </w:trPr>
        <w:tc>
          <w:tcPr>
            <w:tcW w:w="3485"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97,98,99,100,103,105,107</w:t>
            </w:r>
          </w:p>
        </w:tc>
        <w:tc>
          <w:tcPr>
            <w:tcW w:w="3283"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Prona që përdoren në fushën e bujqësisë dhe të ushqimit</w:t>
            </w:r>
          </w:p>
          <w:p w:rsidR="009B1DA9" w:rsidRPr="00FF0985" w:rsidRDefault="0092665D" w:rsidP="00FF0985">
            <w:pPr>
              <w:widowControl w:val="0"/>
              <w:rPr>
                <w:rFonts w:ascii="CG Times" w:hAnsi="CG Times"/>
                <w:sz w:val="21"/>
                <w:szCs w:val="21"/>
                <w:lang w:val="sq-AL"/>
              </w:rPr>
            </w:pPr>
            <w:r w:rsidRPr="00FF0985">
              <w:rPr>
                <w:rFonts w:ascii="CG Times" w:hAnsi="CG Times"/>
                <w:sz w:val="21"/>
                <w:szCs w:val="21"/>
                <w:lang w:val="sq-AL"/>
              </w:rPr>
              <w:t xml:space="preserve">(toka </w:t>
            </w:r>
            <w:r w:rsidR="009B1DA9" w:rsidRPr="00FF0985">
              <w:rPr>
                <w:rFonts w:ascii="CG Times" w:hAnsi="CG Times"/>
                <w:sz w:val="21"/>
                <w:szCs w:val="21"/>
                <w:lang w:val="sq-AL"/>
              </w:rPr>
              <w:t>produktive)</w:t>
            </w:r>
          </w:p>
        </w:tc>
        <w:tc>
          <w:tcPr>
            <w:tcW w:w="2519" w:type="dxa"/>
            <w:shd w:val="clear" w:color="auto" w:fill="auto"/>
          </w:tcPr>
          <w:p w:rsidR="009B1DA9" w:rsidRPr="00FF0985" w:rsidRDefault="009B1DA9" w:rsidP="00FF0985">
            <w:pPr>
              <w:widowControl w:val="0"/>
              <w:rPr>
                <w:rFonts w:ascii="CG Times" w:hAnsi="CG Times"/>
                <w:sz w:val="21"/>
                <w:szCs w:val="21"/>
                <w:lang w:val="sq-AL"/>
              </w:rPr>
            </w:pPr>
            <w:r w:rsidRPr="00FF0985">
              <w:rPr>
                <w:rFonts w:ascii="CG Times" w:hAnsi="CG Times"/>
                <w:sz w:val="21"/>
                <w:szCs w:val="21"/>
                <w:lang w:val="sq-AL"/>
              </w:rPr>
              <w:t>Në përdorim</w:t>
            </w:r>
          </w:p>
        </w:tc>
      </w:tr>
    </w:tbl>
    <w:p w:rsidR="009B1DA9" w:rsidRPr="00234A04" w:rsidRDefault="009B1DA9" w:rsidP="009B1DA9">
      <w:pPr>
        <w:pStyle w:val="Akti"/>
        <w:keepNext w:val="0"/>
        <w:rPr>
          <w:sz w:val="21"/>
          <w:szCs w:val="21"/>
        </w:rPr>
      </w:pPr>
      <w:r w:rsidRPr="00234A04">
        <w:rPr>
          <w:sz w:val="21"/>
          <w:szCs w:val="21"/>
        </w:rPr>
        <w:t xml:space="preserve">VENDIM </w:t>
      </w:r>
    </w:p>
    <w:p w:rsidR="009B1DA9" w:rsidRPr="00234A04" w:rsidRDefault="009B1DA9" w:rsidP="009B1DA9">
      <w:pPr>
        <w:pStyle w:val="NumriData"/>
        <w:keepNext w:val="0"/>
        <w:rPr>
          <w:sz w:val="21"/>
          <w:szCs w:val="21"/>
        </w:rPr>
      </w:pPr>
      <w:r w:rsidRPr="00234A04">
        <w:rPr>
          <w:sz w:val="21"/>
          <w:szCs w:val="21"/>
        </w:rPr>
        <w:t xml:space="preserve">Nr.325, datë 19.3.2008 </w:t>
      </w:r>
    </w:p>
    <w:p w:rsidR="009B1DA9" w:rsidRPr="00234A04" w:rsidRDefault="009B1DA9" w:rsidP="009B1DA9">
      <w:pPr>
        <w:pStyle w:val="Paragrafi"/>
        <w:rPr>
          <w:sz w:val="21"/>
          <w:szCs w:val="21"/>
        </w:rPr>
      </w:pPr>
    </w:p>
    <w:p w:rsidR="009B1DA9" w:rsidRPr="00234A04" w:rsidRDefault="009B1DA9" w:rsidP="009B1DA9">
      <w:pPr>
        <w:pStyle w:val="Titulli"/>
        <w:keepNext w:val="0"/>
        <w:rPr>
          <w:sz w:val="21"/>
          <w:szCs w:val="21"/>
        </w:rPr>
      </w:pPr>
      <w:r w:rsidRPr="00234A04">
        <w:rPr>
          <w:sz w:val="21"/>
          <w:szCs w:val="21"/>
        </w:rPr>
        <w:t>PËR MIRATIMIN E RREGULLAVE PËR PRANIMIN NË VEPRIMTARINË E OPERATORIT TË TRANSPORTIT RRUGOR T</w:t>
      </w:r>
      <w:r w:rsidRPr="00234A04">
        <w:rPr>
          <w:rFonts w:cs="CG Times"/>
          <w:sz w:val="21"/>
          <w:szCs w:val="21"/>
        </w:rPr>
        <w:t>Ë</w:t>
      </w:r>
      <w:r w:rsidR="0092665D">
        <w:rPr>
          <w:sz w:val="21"/>
          <w:szCs w:val="21"/>
        </w:rPr>
        <w:t xml:space="preserve"> MALLRAVE DHE TË UDHËTARË</w:t>
      </w:r>
      <w:r w:rsidRPr="00234A04">
        <w:rPr>
          <w:sz w:val="21"/>
          <w:szCs w:val="21"/>
        </w:rPr>
        <w:t>VE, SI DHE PËR NJOHJEN E DOKUMENTEVE ZYRTARE, TË CAKTUARA PËR KËTA OPERATOR</w:t>
      </w:r>
      <w:r w:rsidR="0092665D">
        <w:rPr>
          <w:sz w:val="21"/>
          <w:szCs w:val="21"/>
        </w:rPr>
        <w:t>Ë</w:t>
      </w:r>
    </w:p>
    <w:p w:rsidR="009B1DA9" w:rsidRPr="00234A04" w:rsidRDefault="009B1DA9" w:rsidP="009B1DA9">
      <w:pPr>
        <w:pStyle w:val="Paragrafi"/>
        <w:rPr>
          <w:sz w:val="21"/>
          <w:szCs w:val="21"/>
        </w:rPr>
      </w:pPr>
    </w:p>
    <w:p w:rsidR="009B1DA9" w:rsidRPr="00234A04" w:rsidRDefault="009B1DA9" w:rsidP="009B1DA9">
      <w:pPr>
        <w:pStyle w:val="BazLigjPropozues"/>
        <w:keepNext w:val="0"/>
        <w:rPr>
          <w:sz w:val="21"/>
          <w:szCs w:val="21"/>
        </w:rPr>
      </w:pPr>
      <w:r w:rsidRPr="00234A04">
        <w:rPr>
          <w:sz w:val="21"/>
          <w:szCs w:val="21"/>
        </w:rPr>
        <w:t>Në mbështetje të nenit 100 të Kushtetutës, të neneve 6 e 43 të ligjit nr.8308, datë 18.3.1998 “Për transportet rrugore”, të ndryshuar, dhe të neneve 83 e 87 të</w:t>
      </w:r>
      <w:r w:rsidR="0092665D">
        <w:rPr>
          <w:sz w:val="21"/>
          <w:szCs w:val="21"/>
        </w:rPr>
        <w:t xml:space="preserve"> ligjit nr.8378, datë 22.7.1998</w:t>
      </w:r>
      <w:r w:rsidRPr="00234A04">
        <w:rPr>
          <w:sz w:val="21"/>
          <w:szCs w:val="21"/>
        </w:rPr>
        <w:t xml:space="preserve"> “Kodi Rrugor i Republikës së Shqipërisë”, të ndryshuar, me propozimin e Ministrit të Punëve Publike, Transportit dhe Telekomunikacionit, Këshilli i Ministrave </w:t>
      </w:r>
    </w:p>
    <w:p w:rsidR="009B1DA9" w:rsidRPr="00234A04" w:rsidRDefault="009B1DA9" w:rsidP="009B1DA9">
      <w:pPr>
        <w:pStyle w:val="Paragrafi"/>
        <w:rPr>
          <w:sz w:val="21"/>
          <w:szCs w:val="21"/>
        </w:rPr>
      </w:pPr>
    </w:p>
    <w:p w:rsidR="009B1DA9" w:rsidRPr="00234A04" w:rsidRDefault="009B1DA9" w:rsidP="009B1DA9">
      <w:pPr>
        <w:pStyle w:val="VENDOSI"/>
        <w:keepNext w:val="0"/>
        <w:rPr>
          <w:sz w:val="21"/>
          <w:szCs w:val="21"/>
        </w:rPr>
      </w:pPr>
      <w:r w:rsidRPr="00234A04">
        <w:rPr>
          <w:sz w:val="21"/>
          <w:szCs w:val="21"/>
        </w:rPr>
        <w:t xml:space="preserve">VENDOSI: </w:t>
      </w:r>
    </w:p>
    <w:p w:rsidR="009B1DA9" w:rsidRPr="00234A04" w:rsidRDefault="009B1DA9" w:rsidP="009B1DA9">
      <w:pPr>
        <w:pStyle w:val="Paragrafi"/>
        <w:rPr>
          <w:sz w:val="21"/>
          <w:szCs w:val="21"/>
        </w:rPr>
      </w:pPr>
    </w:p>
    <w:p w:rsidR="009B1DA9" w:rsidRPr="00234A04" w:rsidRDefault="009B1DA9" w:rsidP="009B1DA9">
      <w:pPr>
        <w:pStyle w:val="Paragrafi"/>
        <w:rPr>
          <w:sz w:val="21"/>
          <w:szCs w:val="21"/>
        </w:rPr>
      </w:pPr>
      <w:r w:rsidRPr="00234A04">
        <w:rPr>
          <w:sz w:val="21"/>
          <w:szCs w:val="21"/>
        </w:rPr>
        <w:t xml:space="preserve">1. Miratimin e rregullave për pranimin në veprimtarinë e operatorit të transportit rrugor të mallrave dhe të udhëtarëve, si dhe për njohjen e dokumenteve zyrtare, të caktuara për këta operatorë, sipas tekstit, që i bashkëlidhet këtij vendimi dhe është pjesë përbërëse e tij. </w:t>
      </w:r>
    </w:p>
    <w:p w:rsidR="009B1DA9" w:rsidRPr="00234A04" w:rsidRDefault="009B1DA9" w:rsidP="009B1DA9">
      <w:pPr>
        <w:pStyle w:val="Paragrafi"/>
        <w:rPr>
          <w:sz w:val="21"/>
          <w:szCs w:val="21"/>
          <w:lang w:val="it-IT"/>
        </w:rPr>
      </w:pPr>
      <w:r w:rsidRPr="00234A04">
        <w:rPr>
          <w:sz w:val="21"/>
          <w:szCs w:val="21"/>
          <w:lang w:val="it-IT"/>
        </w:rPr>
        <w:t xml:space="preserve">2. Ngarkohen Ministria e Punëve Publike, Transportit dhe Telekomunikacionit dhe Ministria e Financave për zbatimin e këtij vendimi. </w:t>
      </w:r>
    </w:p>
    <w:p w:rsidR="009B1DA9" w:rsidRPr="00234A04" w:rsidRDefault="009B1DA9" w:rsidP="009B1DA9">
      <w:pPr>
        <w:pStyle w:val="Paragrafi"/>
        <w:rPr>
          <w:sz w:val="21"/>
          <w:szCs w:val="21"/>
          <w:lang w:val="it-IT"/>
        </w:rPr>
      </w:pPr>
      <w:r w:rsidRPr="00234A04">
        <w:rPr>
          <w:sz w:val="21"/>
          <w:szCs w:val="21"/>
          <w:lang w:val="it-IT"/>
        </w:rPr>
        <w:t>Ky vendim hyn në fuqi pas botimit në Fletoren Zyrtare.</w:t>
      </w:r>
    </w:p>
    <w:p w:rsidR="009B1DA9" w:rsidRPr="00234A04" w:rsidRDefault="009B1DA9" w:rsidP="009B1DA9">
      <w:pPr>
        <w:pStyle w:val="Paragrafi"/>
        <w:rPr>
          <w:sz w:val="21"/>
          <w:szCs w:val="21"/>
          <w:lang w:val="it-IT"/>
        </w:rPr>
      </w:pPr>
    </w:p>
    <w:p w:rsidR="009B1DA9" w:rsidRPr="009B1DA9" w:rsidRDefault="009B1DA9" w:rsidP="009B1DA9">
      <w:pPr>
        <w:pStyle w:val="Autoriteti"/>
        <w:keepNext w:val="0"/>
        <w:rPr>
          <w:sz w:val="21"/>
          <w:szCs w:val="21"/>
          <w:lang w:val="it-IT"/>
        </w:rPr>
      </w:pPr>
      <w:r w:rsidRPr="009B1DA9">
        <w:rPr>
          <w:sz w:val="21"/>
          <w:szCs w:val="21"/>
          <w:lang w:val="it-IT"/>
        </w:rPr>
        <w:t>KRYEMINISTRI</w:t>
      </w:r>
    </w:p>
    <w:p w:rsidR="009B1DA9" w:rsidRPr="009B1DA9" w:rsidRDefault="009B1DA9" w:rsidP="009B1DA9">
      <w:pPr>
        <w:pStyle w:val="AutoritetiEmer"/>
        <w:rPr>
          <w:sz w:val="21"/>
          <w:szCs w:val="21"/>
          <w:lang w:val="it-IT"/>
        </w:rPr>
      </w:pPr>
      <w:r w:rsidRPr="009B1DA9">
        <w:rPr>
          <w:sz w:val="21"/>
          <w:szCs w:val="21"/>
          <w:lang w:val="it-IT"/>
        </w:rPr>
        <w:t>Sali Berisha</w:t>
      </w:r>
    </w:p>
    <w:p w:rsidR="009B1DA9" w:rsidRPr="00234A04" w:rsidRDefault="009B1DA9" w:rsidP="009B1DA9">
      <w:pPr>
        <w:pStyle w:val="Paragrafi"/>
        <w:rPr>
          <w:sz w:val="21"/>
          <w:szCs w:val="21"/>
          <w:lang w:val="it-IT"/>
        </w:rPr>
      </w:pPr>
    </w:p>
    <w:p w:rsidR="0092665D" w:rsidRDefault="009B1DA9" w:rsidP="0092665D">
      <w:pPr>
        <w:pStyle w:val="Titulli"/>
      </w:pPr>
      <w:r w:rsidRPr="00234A04">
        <w:t xml:space="preserve">RREGULLAT </w:t>
      </w:r>
    </w:p>
    <w:p w:rsidR="009B1DA9" w:rsidRPr="0092665D" w:rsidRDefault="009B1DA9" w:rsidP="009B1DA9">
      <w:pPr>
        <w:pStyle w:val="TitulliTitull"/>
        <w:keepNext w:val="0"/>
        <w:rPr>
          <w:sz w:val="21"/>
          <w:szCs w:val="21"/>
        </w:rPr>
      </w:pPr>
      <w:r w:rsidRPr="0092665D">
        <w:rPr>
          <w:sz w:val="21"/>
          <w:szCs w:val="21"/>
        </w:rPr>
        <w:t>PËR PRANIMIN NË VEPRIMTARINË E OPERATORIT TË TRANSPORTIT RRUGOR TË MALLRAVE DHE UDHËTARËVE, SI DHE NJOHJA E DOKUMENTEVE ZYRTARE TË CAKTUAR</w:t>
      </w:r>
      <w:r w:rsidR="0092665D" w:rsidRPr="0092665D">
        <w:rPr>
          <w:sz w:val="21"/>
          <w:szCs w:val="21"/>
        </w:rPr>
        <w:t>A</w:t>
      </w:r>
      <w:r w:rsidRPr="0092665D">
        <w:rPr>
          <w:sz w:val="21"/>
          <w:szCs w:val="21"/>
        </w:rPr>
        <w:t xml:space="preserve"> PËR KËTA OPERATORË</w:t>
      </w:r>
    </w:p>
    <w:p w:rsidR="009B1DA9" w:rsidRPr="0092665D" w:rsidRDefault="009B1DA9" w:rsidP="009B1DA9">
      <w:pPr>
        <w:pStyle w:val="Paragrafi"/>
        <w:rPr>
          <w:sz w:val="21"/>
          <w:szCs w:val="21"/>
          <w:lang w:val="en-GB"/>
        </w:rPr>
      </w:pPr>
    </w:p>
    <w:p w:rsidR="009B1DA9" w:rsidRPr="009B1DA9" w:rsidRDefault="009B1DA9" w:rsidP="009B1DA9">
      <w:pPr>
        <w:pStyle w:val="KapitulliNr"/>
        <w:keepNext w:val="0"/>
        <w:rPr>
          <w:sz w:val="21"/>
          <w:szCs w:val="21"/>
          <w:lang w:val="it-IT"/>
        </w:rPr>
      </w:pPr>
      <w:r w:rsidRPr="009B1DA9">
        <w:rPr>
          <w:sz w:val="21"/>
          <w:szCs w:val="21"/>
          <w:lang w:val="it-IT"/>
        </w:rPr>
        <w:t>KAPITULLI I</w:t>
      </w:r>
    </w:p>
    <w:p w:rsidR="009B1DA9" w:rsidRPr="00234A04" w:rsidRDefault="009B1DA9" w:rsidP="009B1DA9">
      <w:pPr>
        <w:pStyle w:val="KreuTitull"/>
        <w:keepNext w:val="0"/>
        <w:rPr>
          <w:sz w:val="21"/>
          <w:szCs w:val="21"/>
          <w:lang w:val="it-IT"/>
        </w:rPr>
      </w:pPr>
      <w:r w:rsidRPr="00234A04">
        <w:rPr>
          <w:sz w:val="21"/>
          <w:szCs w:val="21"/>
          <w:lang w:val="it-IT"/>
        </w:rPr>
        <w:t xml:space="preserve">Qëllimi dhe fusha e veprimit të rregullave </w:t>
      </w:r>
    </w:p>
    <w:p w:rsidR="009B1DA9" w:rsidRPr="00234A04" w:rsidRDefault="009B1DA9" w:rsidP="009B1DA9">
      <w:pPr>
        <w:pStyle w:val="Paragrafi"/>
        <w:rPr>
          <w:sz w:val="21"/>
          <w:szCs w:val="21"/>
          <w:lang w:val="it-IT"/>
        </w:rPr>
      </w:pPr>
    </w:p>
    <w:p w:rsidR="009B1DA9" w:rsidRPr="00234A04" w:rsidRDefault="009B1DA9" w:rsidP="009B1DA9">
      <w:pPr>
        <w:pStyle w:val="Paragrafi"/>
        <w:rPr>
          <w:sz w:val="21"/>
          <w:szCs w:val="21"/>
          <w:lang w:val="it-IT"/>
        </w:rPr>
      </w:pPr>
      <w:r w:rsidRPr="00234A04">
        <w:rPr>
          <w:sz w:val="21"/>
          <w:szCs w:val="21"/>
          <w:lang w:val="it-IT"/>
        </w:rPr>
        <w:t xml:space="preserve">1. Qëllimi </w:t>
      </w:r>
    </w:p>
    <w:p w:rsidR="009B1DA9" w:rsidRPr="00234A04" w:rsidRDefault="009B1DA9" w:rsidP="009B1DA9">
      <w:pPr>
        <w:pStyle w:val="Paragrafi"/>
        <w:rPr>
          <w:sz w:val="21"/>
          <w:szCs w:val="21"/>
          <w:lang w:val="it-IT"/>
        </w:rPr>
      </w:pPr>
      <w:r w:rsidRPr="00234A04">
        <w:rPr>
          <w:sz w:val="21"/>
          <w:szCs w:val="21"/>
          <w:lang w:val="it-IT"/>
        </w:rPr>
        <w:t>1.1 Pranimi dhe ndjekja e veprimtarisë së operatorit të transportit rrugor të mallrave ose operatorit të transportit rrugor të udhëtarëve rregullohet me anën</w:t>
      </w:r>
      <w:r>
        <w:rPr>
          <w:sz w:val="21"/>
          <w:szCs w:val="21"/>
          <w:lang w:val="it-IT"/>
        </w:rPr>
        <w:t xml:space="preserve"> e dispozitave të këtij vendimi.</w:t>
      </w:r>
    </w:p>
    <w:p w:rsidR="009B1DA9" w:rsidRPr="00234A04" w:rsidRDefault="009B1DA9" w:rsidP="009B1DA9">
      <w:pPr>
        <w:pStyle w:val="Paragrafi"/>
        <w:rPr>
          <w:sz w:val="21"/>
          <w:szCs w:val="21"/>
          <w:lang w:val="it-IT"/>
        </w:rPr>
      </w:pPr>
      <w:r w:rsidRPr="00234A04">
        <w:rPr>
          <w:sz w:val="21"/>
          <w:szCs w:val="21"/>
          <w:lang w:val="it-IT"/>
        </w:rPr>
        <w:t>1.2 Dispozitat e këtij vend</w:t>
      </w:r>
      <w:r w:rsidR="0092665D">
        <w:rPr>
          <w:sz w:val="21"/>
          <w:szCs w:val="21"/>
          <w:lang w:val="it-IT"/>
        </w:rPr>
        <w:t>imi do të zbatohen për të gjitha</w:t>
      </w:r>
      <w:r w:rsidRPr="00234A04">
        <w:rPr>
          <w:sz w:val="21"/>
          <w:szCs w:val="21"/>
          <w:lang w:val="it-IT"/>
        </w:rPr>
        <w:t xml:space="preserve"> ndërmarrjet e transportit rrugor, që përfshihen në: </w:t>
      </w:r>
    </w:p>
    <w:p w:rsidR="009B1DA9" w:rsidRPr="00234A04" w:rsidRDefault="009B1DA9" w:rsidP="009B1DA9">
      <w:pPr>
        <w:pStyle w:val="Paragrafi"/>
        <w:rPr>
          <w:sz w:val="21"/>
          <w:szCs w:val="21"/>
          <w:lang w:val="it-IT"/>
        </w:rPr>
      </w:pPr>
      <w:r w:rsidRPr="00234A04">
        <w:rPr>
          <w:sz w:val="21"/>
          <w:szCs w:val="21"/>
          <w:lang w:val="it-IT"/>
        </w:rPr>
        <w:t xml:space="preserve">a) veprimtarinë e transportit rrugor të udhëtarëve, për të tretë ose me qira, brenda dhe jashtë vendit; </w:t>
      </w:r>
    </w:p>
    <w:p w:rsidR="009B1DA9" w:rsidRPr="00234A04" w:rsidRDefault="009B1DA9" w:rsidP="009B1DA9">
      <w:pPr>
        <w:pStyle w:val="Paragrafi"/>
        <w:rPr>
          <w:sz w:val="21"/>
          <w:szCs w:val="21"/>
          <w:lang w:val="it-IT"/>
        </w:rPr>
      </w:pPr>
      <w:r w:rsidRPr="00234A04">
        <w:rPr>
          <w:sz w:val="21"/>
          <w:szCs w:val="21"/>
          <w:lang w:val="it-IT"/>
        </w:rPr>
        <w:t>b) veprimtarinë e transportit ndërkombëtar rrugor të mallrave</w:t>
      </w:r>
      <w:r w:rsidR="0092665D">
        <w:rPr>
          <w:sz w:val="21"/>
          <w:szCs w:val="21"/>
          <w:lang w:val="it-IT"/>
        </w:rPr>
        <w:t>,</w:t>
      </w:r>
      <w:r w:rsidRPr="00234A04">
        <w:rPr>
          <w:sz w:val="21"/>
          <w:szCs w:val="21"/>
          <w:lang w:val="it-IT"/>
        </w:rPr>
        <w:t xml:space="preserve"> për të tretë ose me qira, me mjete motorike ose kombinimi të mjeteve, kapaciteti i të cilave përcaktohet me udhëzim të ministrit, sipas nenit 49 të ligjit nr.8308, datë 18.3.1998 “Për transportet rrugore”, të ndryshuar; </w:t>
      </w:r>
    </w:p>
    <w:p w:rsidR="009B1DA9" w:rsidRPr="00234A04" w:rsidRDefault="009B1DA9" w:rsidP="009B1DA9">
      <w:pPr>
        <w:pStyle w:val="Paragrafi"/>
        <w:rPr>
          <w:sz w:val="21"/>
          <w:szCs w:val="21"/>
          <w:lang w:val="it-IT"/>
        </w:rPr>
      </w:pPr>
      <w:r w:rsidRPr="00234A04">
        <w:rPr>
          <w:sz w:val="21"/>
          <w:szCs w:val="21"/>
          <w:lang w:val="it-IT"/>
        </w:rPr>
        <w:t>c) veprimtarinë e transportit rrugor të mallrave</w:t>
      </w:r>
      <w:r w:rsidR="0092665D">
        <w:rPr>
          <w:sz w:val="21"/>
          <w:szCs w:val="21"/>
          <w:lang w:val="it-IT"/>
        </w:rPr>
        <w:t>,</w:t>
      </w:r>
      <w:r w:rsidRPr="00234A04">
        <w:rPr>
          <w:sz w:val="21"/>
          <w:szCs w:val="21"/>
          <w:lang w:val="it-IT"/>
        </w:rPr>
        <w:t xml:space="preserve"> për të tretë ose me qira, brenda vendit, me mjete motorike ose kombinimi të mjeteve, kur ngarkesa mak</w:t>
      </w:r>
      <w:r>
        <w:rPr>
          <w:sz w:val="21"/>
          <w:szCs w:val="21"/>
          <w:lang w:val="it-IT"/>
        </w:rPr>
        <w:t>simale e lejuar kalon 1</w:t>
      </w:r>
      <w:r w:rsidRPr="00234A04">
        <w:rPr>
          <w:sz w:val="21"/>
          <w:szCs w:val="21"/>
          <w:lang w:val="it-IT"/>
        </w:rPr>
        <w:t xml:space="preserve">.5 tonë. </w:t>
      </w:r>
    </w:p>
    <w:p w:rsidR="009B1DA9" w:rsidRPr="00234A04" w:rsidRDefault="009B1DA9" w:rsidP="009B1DA9">
      <w:pPr>
        <w:pStyle w:val="Paragrafi"/>
        <w:rPr>
          <w:sz w:val="21"/>
          <w:szCs w:val="21"/>
          <w:lang w:val="it-IT"/>
        </w:rPr>
      </w:pPr>
      <w:r w:rsidRPr="00234A04">
        <w:rPr>
          <w:sz w:val="21"/>
          <w:szCs w:val="21"/>
          <w:lang w:val="it-IT"/>
        </w:rPr>
        <w:t xml:space="preserve">2. Shtrirja </w:t>
      </w:r>
    </w:p>
    <w:p w:rsidR="009B1DA9" w:rsidRPr="00234A04" w:rsidRDefault="009B1DA9" w:rsidP="009B1DA9">
      <w:pPr>
        <w:pStyle w:val="Paragrafi"/>
        <w:rPr>
          <w:sz w:val="21"/>
          <w:szCs w:val="21"/>
          <w:lang w:val="it-IT"/>
        </w:rPr>
      </w:pPr>
      <w:r w:rsidRPr="00234A04">
        <w:rPr>
          <w:sz w:val="21"/>
          <w:szCs w:val="21"/>
          <w:lang w:val="it-IT"/>
        </w:rPr>
        <w:t>2.1 Transporti i mallrave dhe udhëtarëve lejohet të kryhet, nga ndërmarrje të transportit</w:t>
      </w:r>
      <w:r w:rsidR="0092665D">
        <w:rPr>
          <w:sz w:val="21"/>
          <w:szCs w:val="21"/>
          <w:lang w:val="it-IT"/>
        </w:rPr>
        <w:t>,</w:t>
      </w:r>
      <w:r w:rsidRPr="00234A04">
        <w:rPr>
          <w:sz w:val="21"/>
          <w:szCs w:val="21"/>
          <w:lang w:val="it-IT"/>
        </w:rPr>
        <w:t xml:space="preserve"> për të tretë ose me qira</w:t>
      </w:r>
      <w:r w:rsidR="0092665D">
        <w:rPr>
          <w:sz w:val="21"/>
          <w:szCs w:val="21"/>
          <w:lang w:val="it-IT"/>
        </w:rPr>
        <w:t>, vetëm</w:t>
      </w:r>
      <w:r w:rsidRPr="00234A04">
        <w:rPr>
          <w:sz w:val="21"/>
          <w:szCs w:val="21"/>
          <w:lang w:val="it-IT"/>
        </w:rPr>
        <w:t xml:space="preserve"> kur janë pajisur me:</w:t>
      </w:r>
    </w:p>
    <w:p w:rsidR="009B1DA9" w:rsidRPr="00234A04" w:rsidRDefault="009B1DA9" w:rsidP="009B1DA9">
      <w:pPr>
        <w:pStyle w:val="Paragrafi"/>
        <w:rPr>
          <w:sz w:val="21"/>
          <w:szCs w:val="21"/>
          <w:lang w:val="it-IT"/>
        </w:rPr>
      </w:pPr>
      <w:r w:rsidRPr="00234A04">
        <w:rPr>
          <w:sz w:val="21"/>
          <w:szCs w:val="21"/>
          <w:lang w:val="it-IT"/>
        </w:rPr>
        <w:t xml:space="preserve">a) licencën përkatëse në transportin rrugor, për të tretë ose me qira, të mallrave ose udhëtarëve, brenda vendit; </w:t>
      </w:r>
    </w:p>
    <w:p w:rsidR="009B1DA9" w:rsidRPr="00234A04" w:rsidRDefault="009B1DA9" w:rsidP="009B1DA9">
      <w:pPr>
        <w:pStyle w:val="Paragrafi"/>
        <w:rPr>
          <w:sz w:val="21"/>
          <w:szCs w:val="21"/>
          <w:lang w:val="it-IT"/>
        </w:rPr>
      </w:pPr>
      <w:r>
        <w:rPr>
          <w:sz w:val="21"/>
          <w:szCs w:val="21"/>
          <w:lang w:val="it-IT"/>
        </w:rPr>
        <w:t>b) l</w:t>
      </w:r>
      <w:r w:rsidRPr="00234A04">
        <w:rPr>
          <w:sz w:val="21"/>
          <w:szCs w:val="21"/>
          <w:lang w:val="it-IT"/>
        </w:rPr>
        <w:t>icencën përkatëse në transportin ndërkombëtar rrugor, për të tretë ose me q</w:t>
      </w:r>
      <w:r>
        <w:rPr>
          <w:sz w:val="21"/>
          <w:szCs w:val="21"/>
          <w:lang w:val="it-IT"/>
        </w:rPr>
        <w:t>ira, të mallrave ose udhëtarëve.</w:t>
      </w:r>
      <w:r w:rsidRPr="00234A04">
        <w:rPr>
          <w:sz w:val="21"/>
          <w:szCs w:val="21"/>
          <w:lang w:val="it-IT"/>
        </w:rPr>
        <w:t xml:space="preserve"> </w:t>
      </w:r>
    </w:p>
    <w:p w:rsidR="009B1DA9" w:rsidRPr="00234A04" w:rsidRDefault="009B1DA9" w:rsidP="009B1DA9">
      <w:pPr>
        <w:pStyle w:val="Paragrafi"/>
        <w:rPr>
          <w:sz w:val="21"/>
          <w:szCs w:val="21"/>
          <w:lang w:val="it-IT"/>
        </w:rPr>
      </w:pPr>
      <w:r w:rsidRPr="00234A04">
        <w:rPr>
          <w:sz w:val="21"/>
          <w:szCs w:val="21"/>
          <w:lang w:val="it-IT"/>
        </w:rPr>
        <w:t>2.2 Përjashtim</w:t>
      </w:r>
      <w:r>
        <w:rPr>
          <w:sz w:val="21"/>
          <w:szCs w:val="21"/>
          <w:lang w:val="it-IT"/>
        </w:rPr>
        <w:t>isht nga rregullimi i pikës 2.1</w:t>
      </w:r>
      <w:r w:rsidRPr="00234A04">
        <w:rPr>
          <w:sz w:val="21"/>
          <w:szCs w:val="21"/>
          <w:lang w:val="it-IT"/>
        </w:rPr>
        <w:t xml:space="preserve"> të këtij kapitulli, lejohet transporti i mallrave dhe i udhëtarëve, nga ndërmarrje të transportit</w:t>
      </w:r>
      <w:r w:rsidR="0092665D">
        <w:rPr>
          <w:sz w:val="21"/>
          <w:szCs w:val="21"/>
          <w:lang w:val="it-IT"/>
        </w:rPr>
        <w:t>,</w:t>
      </w:r>
      <w:r w:rsidRPr="00234A04">
        <w:rPr>
          <w:sz w:val="21"/>
          <w:szCs w:val="21"/>
          <w:lang w:val="it-IT"/>
        </w:rPr>
        <w:t xml:space="preserve"> për të tretë ose me qira, për rastet në vijim: </w:t>
      </w:r>
    </w:p>
    <w:p w:rsidR="009B1DA9" w:rsidRPr="00234A04" w:rsidRDefault="009B1DA9" w:rsidP="009B1DA9">
      <w:pPr>
        <w:pStyle w:val="Paragrafi"/>
        <w:rPr>
          <w:sz w:val="21"/>
          <w:szCs w:val="21"/>
          <w:lang w:val="it-IT"/>
        </w:rPr>
      </w:pPr>
      <w:r w:rsidRPr="00234A04">
        <w:rPr>
          <w:sz w:val="21"/>
          <w:szCs w:val="21"/>
          <w:lang w:val="it-IT"/>
        </w:rPr>
        <w:t>a) për kategoritë e operacioneve të transportit të mallrave për të tretë ose me qira brenda vendit, që mund të k</w:t>
      </w:r>
      <w:r>
        <w:rPr>
          <w:sz w:val="21"/>
          <w:szCs w:val="21"/>
          <w:lang w:val="it-IT"/>
        </w:rPr>
        <w:t>ryhen pa licencë sipas nenit 44</w:t>
      </w:r>
      <w:r w:rsidRPr="00234A04">
        <w:rPr>
          <w:sz w:val="21"/>
          <w:szCs w:val="21"/>
          <w:lang w:val="it-IT"/>
        </w:rPr>
        <w:t xml:space="preserve"> të ligjit nr.8308, datë 18.3.1998 “Për transportet rrugore”, të ndryshuar; </w:t>
      </w:r>
    </w:p>
    <w:p w:rsidR="009B1DA9" w:rsidRPr="00234A04" w:rsidRDefault="009B1DA9" w:rsidP="009B1DA9">
      <w:pPr>
        <w:pStyle w:val="Paragrafi"/>
        <w:rPr>
          <w:sz w:val="21"/>
          <w:szCs w:val="21"/>
          <w:lang w:val="it-IT"/>
        </w:rPr>
      </w:pPr>
      <w:r w:rsidRPr="00234A04">
        <w:rPr>
          <w:sz w:val="21"/>
          <w:szCs w:val="21"/>
          <w:lang w:val="it-IT"/>
        </w:rPr>
        <w:t xml:space="preserve">b) për disa kategori transporti ndërkombëtar të mallrave, kur e parashikojnë marrëveshjet ndërkombëtare; </w:t>
      </w:r>
    </w:p>
    <w:p w:rsidR="009B1DA9" w:rsidRPr="00234A04" w:rsidRDefault="009B1DA9" w:rsidP="009B1DA9">
      <w:pPr>
        <w:pStyle w:val="Paragrafi"/>
        <w:rPr>
          <w:sz w:val="21"/>
          <w:szCs w:val="21"/>
          <w:lang w:val="it-IT"/>
        </w:rPr>
      </w:pPr>
      <w:r>
        <w:rPr>
          <w:sz w:val="21"/>
          <w:szCs w:val="21"/>
          <w:lang w:val="it-IT"/>
        </w:rPr>
        <w:t>c) kur leja</w:t>
      </w:r>
      <w:r w:rsidRPr="00234A04">
        <w:rPr>
          <w:sz w:val="21"/>
          <w:szCs w:val="21"/>
          <w:lang w:val="it-IT"/>
        </w:rPr>
        <w:t xml:space="preserve"> e përkohshme, për vazhdimin e operacionit të ndërmarrjes, është dhënë për qëllime të rrethanave të paparashikuara, si në rastin e fatkeqësive natyrore,</w:t>
      </w:r>
      <w:r>
        <w:rPr>
          <w:sz w:val="21"/>
          <w:szCs w:val="21"/>
          <w:lang w:val="it-IT"/>
        </w:rPr>
        <w:t xml:space="preserve"> </w:t>
      </w:r>
      <w:r w:rsidRPr="00234A04">
        <w:rPr>
          <w:sz w:val="21"/>
          <w:szCs w:val="21"/>
          <w:lang w:val="it-IT"/>
        </w:rPr>
        <w:t>ose kur këtë e kërkojnë ndërtimet masive brenda qytetit, ose kur e kërkojnë punët e bujqësisë në</w:t>
      </w:r>
      <w:r>
        <w:rPr>
          <w:sz w:val="21"/>
          <w:szCs w:val="21"/>
          <w:lang w:val="it-IT"/>
        </w:rPr>
        <w:t xml:space="preserve"> kohën e korrjeve dhe shirjeve.</w:t>
      </w:r>
    </w:p>
    <w:p w:rsidR="009B1DA9" w:rsidRPr="00234A04" w:rsidRDefault="009B1DA9" w:rsidP="009B1DA9">
      <w:pPr>
        <w:pStyle w:val="Paragrafi"/>
        <w:rPr>
          <w:sz w:val="21"/>
          <w:szCs w:val="21"/>
          <w:lang w:val="it-IT"/>
        </w:rPr>
      </w:pPr>
      <w:r w:rsidRPr="00234A04">
        <w:rPr>
          <w:sz w:val="21"/>
          <w:szCs w:val="21"/>
          <w:lang w:val="it-IT"/>
        </w:rPr>
        <w:t xml:space="preserve">2.3 Përjashtohen nga dispozitat e këtij vendimi: </w:t>
      </w:r>
    </w:p>
    <w:p w:rsidR="009B1DA9" w:rsidRPr="00234A04" w:rsidRDefault="009B1DA9" w:rsidP="009B1DA9">
      <w:pPr>
        <w:pStyle w:val="Paragrafi"/>
        <w:rPr>
          <w:sz w:val="21"/>
          <w:szCs w:val="21"/>
          <w:lang w:val="it-IT"/>
        </w:rPr>
      </w:pPr>
      <w:r w:rsidRPr="00234A04">
        <w:rPr>
          <w:sz w:val="21"/>
          <w:szCs w:val="21"/>
          <w:lang w:val="it-IT"/>
        </w:rPr>
        <w:t xml:space="preserve">a) ndërmarrjet, që kërkojnë të përfshihen në operacionet e transportit të udhëtarëve për llogari të vet. Në këtë rast, operacionet e transportit kryhen për qëllime jotregtare dhe jofitimprurëse, si dhe mjetet e përdorura janë pronë e ndërmarrjes ose të marra me qira dhe drejtohen nga punonjës të ndërmarrjes; </w:t>
      </w:r>
    </w:p>
    <w:p w:rsidR="009B1DA9" w:rsidRPr="00234A04" w:rsidRDefault="009B1DA9" w:rsidP="009B1DA9">
      <w:pPr>
        <w:pStyle w:val="Paragrafi"/>
        <w:rPr>
          <w:sz w:val="21"/>
          <w:szCs w:val="21"/>
          <w:lang w:val="it-IT"/>
        </w:rPr>
      </w:pPr>
      <w:r w:rsidRPr="00234A04">
        <w:rPr>
          <w:sz w:val="21"/>
          <w:szCs w:val="21"/>
          <w:lang w:val="it-IT"/>
        </w:rPr>
        <w:t>b) ndërmarrjet e transportit të mallrave për llogari të vet. Në këtë rast, mallrat e transportuara janë pronë e ndërmarrjes, si dhe mjetet motorike për transporte të tilla drejtohen nga punonjësit e ndërmarrjes dhe janë pronë e ndërmarrjes, ose janë të blera nga ajo me këste, ose të marra me qira pa drejtues mjeti. Transporti i mallrave për llogari të vet du</w:t>
      </w:r>
      <w:r w:rsidR="0092665D">
        <w:rPr>
          <w:sz w:val="21"/>
          <w:szCs w:val="21"/>
          <w:lang w:val="it-IT"/>
        </w:rPr>
        <w:t>het të jetë ndihmës në të gjitha</w:t>
      </w:r>
      <w:r w:rsidRPr="00234A04">
        <w:rPr>
          <w:sz w:val="21"/>
          <w:szCs w:val="21"/>
          <w:lang w:val="it-IT"/>
        </w:rPr>
        <w:t xml:space="preserve"> veprimtaritë e ndërmarrjes.</w:t>
      </w:r>
    </w:p>
    <w:p w:rsidR="009B1DA9" w:rsidRPr="00234A04" w:rsidRDefault="009B1DA9" w:rsidP="009B1DA9">
      <w:pPr>
        <w:pStyle w:val="Paragrafi"/>
        <w:rPr>
          <w:sz w:val="21"/>
          <w:szCs w:val="21"/>
          <w:lang w:val="it-IT"/>
        </w:rPr>
      </w:pPr>
    </w:p>
    <w:p w:rsidR="009B1DA9" w:rsidRPr="009B1DA9" w:rsidRDefault="009B1DA9" w:rsidP="009B1DA9">
      <w:pPr>
        <w:pStyle w:val="KapitulliNr"/>
        <w:keepNext w:val="0"/>
        <w:rPr>
          <w:sz w:val="21"/>
          <w:szCs w:val="21"/>
          <w:lang w:val="it-IT"/>
        </w:rPr>
      </w:pPr>
      <w:r w:rsidRPr="009B1DA9">
        <w:rPr>
          <w:sz w:val="21"/>
          <w:szCs w:val="21"/>
          <w:lang w:val="it-IT"/>
        </w:rPr>
        <w:t xml:space="preserve">KAPITULLI II </w:t>
      </w:r>
    </w:p>
    <w:p w:rsidR="009B1DA9" w:rsidRPr="00234A04" w:rsidRDefault="009B1DA9" w:rsidP="009B1DA9">
      <w:pPr>
        <w:pStyle w:val="KreuTitull"/>
        <w:keepNext w:val="0"/>
        <w:rPr>
          <w:sz w:val="21"/>
          <w:szCs w:val="21"/>
          <w:lang w:val="it-IT"/>
        </w:rPr>
      </w:pPr>
      <w:r w:rsidRPr="00234A04">
        <w:rPr>
          <w:sz w:val="21"/>
          <w:szCs w:val="21"/>
          <w:lang w:val="it-IT"/>
        </w:rPr>
        <w:t xml:space="preserve">Plotësimi i kushteve për pranimin në veprimtarinë e transportit rrugor </w:t>
      </w:r>
    </w:p>
    <w:p w:rsidR="009B1DA9" w:rsidRPr="00234A04" w:rsidRDefault="009B1DA9" w:rsidP="009B1DA9">
      <w:pPr>
        <w:pStyle w:val="Paragrafi"/>
        <w:rPr>
          <w:sz w:val="21"/>
          <w:szCs w:val="21"/>
          <w:lang w:val="it-IT"/>
        </w:rPr>
      </w:pPr>
    </w:p>
    <w:p w:rsidR="009B1DA9" w:rsidRPr="00234A04" w:rsidRDefault="009B1DA9" w:rsidP="009B1DA9">
      <w:pPr>
        <w:pStyle w:val="Paragrafi"/>
        <w:numPr>
          <w:ilvl w:val="0"/>
          <w:numId w:val="3"/>
        </w:numPr>
        <w:rPr>
          <w:sz w:val="21"/>
          <w:szCs w:val="21"/>
        </w:rPr>
      </w:pPr>
      <w:r w:rsidRPr="00234A04">
        <w:rPr>
          <w:sz w:val="21"/>
          <w:szCs w:val="21"/>
        </w:rPr>
        <w:t xml:space="preserve">Kërkesat për pranim </w:t>
      </w:r>
    </w:p>
    <w:p w:rsidR="009B1DA9" w:rsidRPr="00234A04" w:rsidRDefault="009B1DA9" w:rsidP="009B1DA9">
      <w:pPr>
        <w:pStyle w:val="Paragrafi"/>
        <w:rPr>
          <w:sz w:val="21"/>
          <w:szCs w:val="21"/>
        </w:rPr>
      </w:pPr>
      <w:r w:rsidRPr="00234A04">
        <w:rPr>
          <w:sz w:val="21"/>
          <w:szCs w:val="21"/>
        </w:rPr>
        <w:t>Licenca për pranimin në veprimtarinë e transportit rrugor të mallrave dhe udhëtarëve jepet për operatorët e transportit rrugor, kur plotësohen kërkesat si më poshtë vijon</w:t>
      </w:r>
      <w:r>
        <w:rPr>
          <w:sz w:val="21"/>
          <w:szCs w:val="21"/>
        </w:rPr>
        <w:t>:</w:t>
      </w:r>
      <w:r w:rsidRPr="00234A04">
        <w:rPr>
          <w:sz w:val="21"/>
          <w:szCs w:val="21"/>
        </w:rPr>
        <w:t xml:space="preserve"> </w:t>
      </w:r>
    </w:p>
    <w:p w:rsidR="009B1DA9" w:rsidRPr="00234A04" w:rsidRDefault="009B1DA9" w:rsidP="009B1DA9">
      <w:pPr>
        <w:pStyle w:val="Paragrafi"/>
        <w:rPr>
          <w:sz w:val="21"/>
          <w:szCs w:val="21"/>
        </w:rPr>
      </w:pPr>
      <w:r w:rsidRPr="00234A04">
        <w:rPr>
          <w:sz w:val="21"/>
          <w:szCs w:val="21"/>
        </w:rPr>
        <w:t xml:space="preserve">a) të jetë me reputacion të mirë; </w:t>
      </w:r>
    </w:p>
    <w:p w:rsidR="009B1DA9" w:rsidRPr="00234A04" w:rsidRDefault="009B1DA9" w:rsidP="009B1DA9">
      <w:pPr>
        <w:pStyle w:val="Paragrafi"/>
        <w:ind w:left="720" w:firstLine="0"/>
        <w:rPr>
          <w:sz w:val="21"/>
          <w:szCs w:val="21"/>
        </w:rPr>
      </w:pPr>
      <w:r w:rsidRPr="00234A04">
        <w:rPr>
          <w:sz w:val="21"/>
          <w:szCs w:val="21"/>
        </w:rPr>
        <w:t xml:space="preserve">b) të ketë besueshmëri financiare; </w:t>
      </w:r>
    </w:p>
    <w:p w:rsidR="009B1DA9" w:rsidRPr="00234A04" w:rsidRDefault="009B1DA9" w:rsidP="009B1DA9">
      <w:pPr>
        <w:pStyle w:val="Paragrafi"/>
        <w:ind w:left="720" w:firstLine="0"/>
        <w:rPr>
          <w:sz w:val="21"/>
          <w:szCs w:val="21"/>
        </w:rPr>
      </w:pPr>
      <w:r w:rsidRPr="00234A04">
        <w:rPr>
          <w:sz w:val="21"/>
          <w:szCs w:val="21"/>
        </w:rPr>
        <w:t xml:space="preserve">c) të ketë kompetencën profesionale të nevojshme. </w:t>
      </w:r>
    </w:p>
    <w:p w:rsidR="009B1DA9" w:rsidRPr="00234A04" w:rsidRDefault="009B1DA9" w:rsidP="009B1DA9">
      <w:pPr>
        <w:pStyle w:val="Paragrafi"/>
        <w:ind w:left="720" w:firstLine="0"/>
        <w:rPr>
          <w:sz w:val="21"/>
          <w:szCs w:val="21"/>
        </w:rPr>
      </w:pPr>
      <w:r w:rsidRPr="00234A04">
        <w:rPr>
          <w:sz w:val="21"/>
          <w:szCs w:val="21"/>
        </w:rPr>
        <w:t xml:space="preserve">2. Drejtuesi i veprimtarisë së transportit </w:t>
      </w:r>
    </w:p>
    <w:p w:rsidR="009B1DA9" w:rsidRPr="00234A04" w:rsidRDefault="009B1DA9" w:rsidP="009B1DA9">
      <w:pPr>
        <w:pStyle w:val="Paragrafi"/>
        <w:rPr>
          <w:sz w:val="21"/>
          <w:szCs w:val="21"/>
        </w:rPr>
      </w:pPr>
      <w:r>
        <w:rPr>
          <w:sz w:val="21"/>
          <w:szCs w:val="21"/>
        </w:rPr>
        <w:t>2.1</w:t>
      </w:r>
      <w:r w:rsidRPr="00234A04">
        <w:rPr>
          <w:sz w:val="21"/>
          <w:szCs w:val="21"/>
        </w:rPr>
        <w:t xml:space="preserve"> Ndërmarrja që përfshihet në veprimtarinë e operatorit të transportit rrugor, d</w:t>
      </w:r>
      <w:r w:rsidR="0092665D">
        <w:rPr>
          <w:sz w:val="21"/>
          <w:szCs w:val="21"/>
        </w:rPr>
        <w:t>uhet të ketë në përbërje të saj</w:t>
      </w:r>
      <w:r w:rsidRPr="00234A04">
        <w:rPr>
          <w:sz w:val="21"/>
          <w:szCs w:val="21"/>
        </w:rPr>
        <w:t xml:space="preserve"> ose të punësuar me kontratë një ose më shumë persona, që drejton veprimtarinë e saj, por që duhet të plotësojë kërkes</w:t>
      </w:r>
      <w:r w:rsidR="0092665D">
        <w:rPr>
          <w:sz w:val="21"/>
          <w:szCs w:val="21"/>
        </w:rPr>
        <w:t>at sipas shkronjave “a” dhe “c’ të pikës 1</w:t>
      </w:r>
      <w:r w:rsidRPr="00234A04">
        <w:rPr>
          <w:sz w:val="21"/>
          <w:szCs w:val="21"/>
        </w:rPr>
        <w:t xml:space="preserve"> të këtij kapitulli. Drejtuesi i veprimtarisë së transportit, duhet të plotësojë kushtet, si më poshtë vijon:</w:t>
      </w:r>
    </w:p>
    <w:p w:rsidR="009B1DA9" w:rsidRPr="00234A04" w:rsidRDefault="009B1DA9" w:rsidP="009B1DA9">
      <w:pPr>
        <w:pStyle w:val="Paragrafi"/>
        <w:rPr>
          <w:sz w:val="21"/>
          <w:szCs w:val="21"/>
        </w:rPr>
      </w:pPr>
      <w:r w:rsidRPr="00234A04">
        <w:rPr>
          <w:sz w:val="21"/>
          <w:szCs w:val="21"/>
        </w:rPr>
        <w:t>a) ai/ajo duhet të drejtoj</w:t>
      </w:r>
      <w:r>
        <w:rPr>
          <w:sz w:val="21"/>
          <w:szCs w:val="21"/>
        </w:rPr>
        <w:t>ë</w:t>
      </w:r>
      <w:r w:rsidRPr="00234A04">
        <w:rPr>
          <w:sz w:val="21"/>
          <w:szCs w:val="21"/>
        </w:rPr>
        <w:t xml:space="preserve"> efektivisht dhe vazhdimisht veprimtarinë e transportit të ndërmarrjes;</w:t>
      </w:r>
    </w:p>
    <w:p w:rsidR="009B1DA9" w:rsidRPr="00234A04" w:rsidRDefault="009B1DA9" w:rsidP="009B1DA9">
      <w:pPr>
        <w:pStyle w:val="Paragrafi"/>
        <w:rPr>
          <w:sz w:val="21"/>
          <w:szCs w:val="21"/>
        </w:rPr>
      </w:pPr>
      <w:r w:rsidRPr="00234A04">
        <w:rPr>
          <w:sz w:val="21"/>
          <w:szCs w:val="21"/>
        </w:rPr>
        <w:t xml:space="preserve">b) të jetë i punësuar dhe i paguar nga ndërmarrja ose, kur ndërmarrja është një person fizik, mund të jetë vetë ky person. </w:t>
      </w:r>
    </w:p>
    <w:p w:rsidR="009B1DA9" w:rsidRPr="00234A04" w:rsidRDefault="009B1DA9" w:rsidP="009B1DA9">
      <w:pPr>
        <w:pStyle w:val="Paragrafi"/>
        <w:rPr>
          <w:sz w:val="21"/>
          <w:szCs w:val="21"/>
        </w:rPr>
      </w:pPr>
      <w:r w:rsidRPr="00234A04">
        <w:rPr>
          <w:sz w:val="21"/>
          <w:szCs w:val="21"/>
        </w:rPr>
        <w:t>2.</w:t>
      </w:r>
      <w:r>
        <w:rPr>
          <w:sz w:val="21"/>
          <w:szCs w:val="21"/>
        </w:rPr>
        <w:t>2</w:t>
      </w:r>
      <w:r w:rsidRPr="00234A04">
        <w:rPr>
          <w:sz w:val="21"/>
          <w:szCs w:val="21"/>
        </w:rPr>
        <w:t xml:space="preserve"> Ku</w:t>
      </w:r>
      <w:r w:rsidR="0092665D">
        <w:rPr>
          <w:sz w:val="21"/>
          <w:szCs w:val="21"/>
        </w:rPr>
        <w:t>r ndërmarrja është person fizik</w:t>
      </w:r>
      <w:r w:rsidRPr="00234A04">
        <w:rPr>
          <w:sz w:val="21"/>
          <w:szCs w:val="21"/>
        </w:rPr>
        <w:t xml:space="preserve"> dhe nuk pl</w:t>
      </w:r>
      <w:r>
        <w:rPr>
          <w:sz w:val="21"/>
          <w:szCs w:val="21"/>
        </w:rPr>
        <w:t>otëson kërkesën e shkronjës “c” të pikës 1</w:t>
      </w:r>
      <w:r w:rsidRPr="00234A04">
        <w:rPr>
          <w:sz w:val="21"/>
          <w:szCs w:val="21"/>
        </w:rPr>
        <w:t xml:space="preserve"> të këtij kapitulli, organet e transp</w:t>
      </w:r>
      <w:r>
        <w:rPr>
          <w:sz w:val="21"/>
          <w:szCs w:val="21"/>
        </w:rPr>
        <w:t>ortit, sipas nenit 3, pika 3</w:t>
      </w:r>
      <w:r w:rsidR="0092665D">
        <w:rPr>
          <w:sz w:val="21"/>
          <w:szCs w:val="21"/>
        </w:rPr>
        <w:t>.</w:t>
      </w:r>
      <w:r>
        <w:rPr>
          <w:sz w:val="21"/>
          <w:szCs w:val="21"/>
        </w:rPr>
        <w:t>16 të</w:t>
      </w:r>
      <w:r w:rsidRPr="00234A04">
        <w:rPr>
          <w:sz w:val="21"/>
          <w:szCs w:val="21"/>
        </w:rPr>
        <w:t xml:space="preserve"> ligjit nr.8308, datë 18.3.1998 “Për transportet rrugore”, e lejojnë atë të ushtrojë veprimtarinë e operatorit të </w:t>
      </w:r>
      <w:r>
        <w:rPr>
          <w:sz w:val="21"/>
          <w:szCs w:val="21"/>
        </w:rPr>
        <w:t>transportit rrugor, me kusht që</w:t>
      </w:r>
      <w:r w:rsidR="0092665D">
        <w:rPr>
          <w:sz w:val="21"/>
          <w:szCs w:val="21"/>
        </w:rPr>
        <w:t xml:space="preserve"> ajo t’i</w:t>
      </w:r>
      <w:r w:rsidRPr="00234A04">
        <w:rPr>
          <w:sz w:val="21"/>
          <w:szCs w:val="21"/>
        </w:rPr>
        <w:t xml:space="preserve"> njoftoj</w:t>
      </w:r>
      <w:r>
        <w:rPr>
          <w:sz w:val="21"/>
          <w:szCs w:val="21"/>
        </w:rPr>
        <w:t>ë</w:t>
      </w:r>
      <w:r w:rsidRPr="00234A04">
        <w:rPr>
          <w:sz w:val="21"/>
          <w:szCs w:val="21"/>
        </w:rPr>
        <w:t xml:space="preserve"> këto organe për një person tjetër, që plotëson kë</w:t>
      </w:r>
      <w:r w:rsidR="0092665D">
        <w:rPr>
          <w:sz w:val="21"/>
          <w:szCs w:val="21"/>
        </w:rPr>
        <w:t>rkesat e shkronjave “a” dhe “</w:t>
      </w:r>
      <w:r>
        <w:rPr>
          <w:sz w:val="21"/>
          <w:szCs w:val="21"/>
        </w:rPr>
        <w:t>c” të pikës 1</w:t>
      </w:r>
      <w:r w:rsidRPr="00234A04">
        <w:rPr>
          <w:sz w:val="21"/>
          <w:szCs w:val="21"/>
        </w:rPr>
        <w:t xml:space="preserve"> të këtij kapitulli. </w:t>
      </w:r>
    </w:p>
    <w:p w:rsidR="009B1DA9" w:rsidRPr="00234A04" w:rsidRDefault="009B1DA9" w:rsidP="009B1DA9">
      <w:pPr>
        <w:pStyle w:val="Paragrafi"/>
        <w:rPr>
          <w:sz w:val="21"/>
          <w:szCs w:val="21"/>
          <w:lang w:val="it-IT"/>
        </w:rPr>
      </w:pPr>
      <w:r>
        <w:rPr>
          <w:sz w:val="21"/>
          <w:szCs w:val="21"/>
          <w:lang w:val="it-IT"/>
        </w:rPr>
        <w:t>3. Plotësimi i kushtit në</w:t>
      </w:r>
      <w:r w:rsidRPr="00234A04">
        <w:rPr>
          <w:sz w:val="21"/>
          <w:szCs w:val="21"/>
          <w:lang w:val="it-IT"/>
        </w:rPr>
        <w:t xml:space="preserve"> lidhje me reputacionin e mirë </w:t>
      </w:r>
    </w:p>
    <w:p w:rsidR="009B1DA9" w:rsidRPr="00234A04" w:rsidRDefault="009B1DA9" w:rsidP="009B1DA9">
      <w:pPr>
        <w:pStyle w:val="Paragrafi"/>
        <w:ind w:left="720" w:firstLine="0"/>
        <w:rPr>
          <w:sz w:val="21"/>
          <w:szCs w:val="21"/>
          <w:lang w:val="it-IT"/>
        </w:rPr>
      </w:pPr>
      <w:r w:rsidRPr="00234A04">
        <w:rPr>
          <w:sz w:val="21"/>
          <w:szCs w:val="21"/>
          <w:lang w:val="it-IT"/>
        </w:rPr>
        <w:t xml:space="preserve">3.1 Ndërmarrja konsiderohet me reputacion të mirë kur: </w:t>
      </w:r>
    </w:p>
    <w:p w:rsidR="009B1DA9" w:rsidRPr="00234A04" w:rsidRDefault="009B1DA9" w:rsidP="009B1DA9">
      <w:pPr>
        <w:pStyle w:val="Paragrafi"/>
        <w:rPr>
          <w:sz w:val="21"/>
          <w:szCs w:val="21"/>
          <w:lang w:val="it-IT"/>
        </w:rPr>
      </w:pPr>
      <w:r w:rsidRPr="00234A04">
        <w:rPr>
          <w:sz w:val="21"/>
          <w:szCs w:val="21"/>
          <w:lang w:val="it-IT"/>
        </w:rPr>
        <w:t>a) Drejtuesi/drejtuesit e veprimtarisë së saj provojnë se nuk ka kryer shkelje në lidhje me:</w:t>
      </w:r>
    </w:p>
    <w:p w:rsidR="009B1DA9" w:rsidRPr="00234A04" w:rsidRDefault="009B1DA9" w:rsidP="009B1DA9">
      <w:pPr>
        <w:pStyle w:val="Paragrafi"/>
        <w:rPr>
          <w:sz w:val="21"/>
          <w:szCs w:val="21"/>
          <w:lang w:val="it-IT"/>
        </w:rPr>
      </w:pPr>
      <w:r w:rsidRPr="00234A04">
        <w:rPr>
          <w:sz w:val="21"/>
          <w:szCs w:val="21"/>
          <w:lang w:val="it-IT"/>
        </w:rPr>
        <w:t xml:space="preserve">i) rregullat që lidhen me kohën e drejtimit të mjetit dhe periudhat e pushimit të drejtuesve të mjeteve, kohën e punës; instalimin dhe përdorimin e pajisjes regjistruese; </w:t>
      </w:r>
    </w:p>
    <w:p w:rsidR="009B1DA9" w:rsidRPr="00234A04" w:rsidRDefault="009B1DA9" w:rsidP="009B1DA9">
      <w:pPr>
        <w:pStyle w:val="Paragrafi"/>
        <w:rPr>
          <w:sz w:val="21"/>
          <w:szCs w:val="21"/>
          <w:lang w:val="it-IT"/>
        </w:rPr>
      </w:pPr>
      <w:r w:rsidRPr="00234A04">
        <w:rPr>
          <w:sz w:val="21"/>
          <w:szCs w:val="21"/>
          <w:lang w:val="it-IT"/>
        </w:rPr>
        <w:t xml:space="preserve">ii) trajnimin e drejtuesve të mjeteve;  </w:t>
      </w:r>
    </w:p>
    <w:p w:rsidR="009B1DA9" w:rsidRPr="00234A04" w:rsidRDefault="009B1DA9" w:rsidP="009B1DA9">
      <w:pPr>
        <w:pStyle w:val="Paragrafi"/>
        <w:rPr>
          <w:sz w:val="21"/>
          <w:szCs w:val="21"/>
          <w:lang w:val="it-IT"/>
        </w:rPr>
      </w:pPr>
      <w:r w:rsidRPr="00234A04">
        <w:rPr>
          <w:sz w:val="21"/>
          <w:szCs w:val="21"/>
          <w:lang w:val="it-IT"/>
        </w:rPr>
        <w:t>iii) mirëmbajtjen dhe kontrollin e detyrue</w:t>
      </w:r>
      <w:r>
        <w:rPr>
          <w:sz w:val="21"/>
          <w:szCs w:val="21"/>
          <w:lang w:val="it-IT"/>
        </w:rPr>
        <w:t>shëm teknik, periodik e vjetor të</w:t>
      </w:r>
      <w:r w:rsidRPr="00234A04">
        <w:rPr>
          <w:sz w:val="21"/>
          <w:szCs w:val="21"/>
          <w:lang w:val="it-IT"/>
        </w:rPr>
        <w:t xml:space="preserve"> mjeteve</w:t>
      </w:r>
      <w:r>
        <w:rPr>
          <w:sz w:val="21"/>
          <w:szCs w:val="21"/>
          <w:lang w:val="it-IT"/>
        </w:rPr>
        <w:t>;</w:t>
      </w:r>
      <w:r w:rsidRPr="00234A04">
        <w:rPr>
          <w:sz w:val="21"/>
          <w:szCs w:val="21"/>
          <w:lang w:val="it-IT"/>
        </w:rPr>
        <w:t xml:space="preserve"> </w:t>
      </w:r>
    </w:p>
    <w:p w:rsidR="009B1DA9" w:rsidRPr="00234A04" w:rsidRDefault="009B1DA9" w:rsidP="009B1DA9">
      <w:pPr>
        <w:pStyle w:val="Paragrafi"/>
        <w:rPr>
          <w:sz w:val="21"/>
          <w:szCs w:val="21"/>
          <w:lang w:val="it-IT"/>
        </w:rPr>
      </w:pPr>
      <w:r w:rsidRPr="00234A04">
        <w:rPr>
          <w:sz w:val="21"/>
          <w:szCs w:val="21"/>
          <w:lang w:val="it-IT"/>
        </w:rPr>
        <w:t xml:space="preserve">iv) rregullat e operimit në tregun e transportit të mallrave dhe udhëtarëve; </w:t>
      </w:r>
    </w:p>
    <w:p w:rsidR="009B1DA9" w:rsidRPr="00234A04" w:rsidRDefault="009B1DA9" w:rsidP="009B1DA9">
      <w:pPr>
        <w:pStyle w:val="Paragrafi"/>
        <w:rPr>
          <w:sz w:val="21"/>
          <w:szCs w:val="21"/>
          <w:lang w:val="it-IT"/>
        </w:rPr>
      </w:pPr>
      <w:r w:rsidRPr="00234A04">
        <w:rPr>
          <w:sz w:val="21"/>
          <w:szCs w:val="21"/>
          <w:lang w:val="it-IT"/>
        </w:rPr>
        <w:t>v) mbingark</w:t>
      </w:r>
      <w:r>
        <w:rPr>
          <w:sz w:val="21"/>
          <w:szCs w:val="21"/>
          <w:lang w:val="it-IT"/>
        </w:rPr>
        <w:t>imin e mjetit, duke kaluar në kë</w:t>
      </w:r>
      <w:r w:rsidR="0092665D">
        <w:rPr>
          <w:sz w:val="21"/>
          <w:szCs w:val="21"/>
          <w:lang w:val="it-IT"/>
        </w:rPr>
        <w:t>të mënyrë</w:t>
      </w:r>
      <w:r w:rsidRPr="00234A04">
        <w:rPr>
          <w:sz w:val="21"/>
          <w:szCs w:val="21"/>
          <w:lang w:val="it-IT"/>
        </w:rPr>
        <w:t xml:space="preserve"> ngarkesën e lejuar sipas lejes së qarkullimit të tij; </w:t>
      </w:r>
    </w:p>
    <w:p w:rsidR="009B1DA9" w:rsidRPr="00234A04" w:rsidRDefault="009B1DA9" w:rsidP="009B1DA9">
      <w:pPr>
        <w:pStyle w:val="Paragrafi"/>
        <w:rPr>
          <w:sz w:val="21"/>
          <w:szCs w:val="21"/>
          <w:lang w:val="it-IT"/>
        </w:rPr>
      </w:pPr>
      <w:r w:rsidRPr="00234A04">
        <w:rPr>
          <w:sz w:val="21"/>
          <w:szCs w:val="21"/>
          <w:lang w:val="it-IT"/>
        </w:rPr>
        <w:t xml:space="preserve">vi) peshat dhe përmasat e mjeteve maksimale që përdoren në qarkullimin brenda vendit dhe atë ndërkombëtar; </w:t>
      </w:r>
    </w:p>
    <w:p w:rsidR="009B1DA9" w:rsidRPr="00234A04" w:rsidRDefault="009B1DA9" w:rsidP="009B1DA9">
      <w:pPr>
        <w:pStyle w:val="Paragrafi"/>
        <w:rPr>
          <w:sz w:val="21"/>
          <w:szCs w:val="21"/>
          <w:lang w:val="it-IT"/>
        </w:rPr>
      </w:pPr>
      <w:r w:rsidRPr="00234A04">
        <w:rPr>
          <w:sz w:val="21"/>
          <w:szCs w:val="21"/>
          <w:lang w:val="it-IT"/>
        </w:rPr>
        <w:t xml:space="preserve">vii) sigurinë e transportit të mallrave të rrezikshme me rrugë; </w:t>
      </w:r>
    </w:p>
    <w:p w:rsidR="009B1DA9" w:rsidRPr="00234A04" w:rsidRDefault="009B1DA9" w:rsidP="009B1DA9">
      <w:pPr>
        <w:pStyle w:val="Paragrafi"/>
        <w:rPr>
          <w:sz w:val="21"/>
          <w:szCs w:val="21"/>
          <w:lang w:val="it-IT"/>
        </w:rPr>
      </w:pPr>
      <w:r w:rsidRPr="00234A04">
        <w:rPr>
          <w:sz w:val="21"/>
          <w:szCs w:val="21"/>
          <w:lang w:val="it-IT"/>
        </w:rPr>
        <w:t xml:space="preserve">viii) instalimin dhe përdorimin e pajisjes së kufizimit të shpejtësisë në disa kategori mjetesh; </w:t>
      </w:r>
    </w:p>
    <w:p w:rsidR="009B1DA9" w:rsidRPr="00234A04" w:rsidRDefault="009B1DA9" w:rsidP="009B1DA9">
      <w:pPr>
        <w:pStyle w:val="Paragrafi"/>
        <w:rPr>
          <w:sz w:val="21"/>
          <w:szCs w:val="21"/>
        </w:rPr>
      </w:pPr>
      <w:r w:rsidRPr="00234A04">
        <w:rPr>
          <w:sz w:val="21"/>
          <w:szCs w:val="21"/>
        </w:rPr>
        <w:t xml:space="preserve">ix) lejen e drejtimit të mjetit; </w:t>
      </w:r>
    </w:p>
    <w:p w:rsidR="009B1DA9" w:rsidRPr="00234A04" w:rsidRDefault="009B1DA9" w:rsidP="009B1DA9">
      <w:pPr>
        <w:pStyle w:val="Paragrafi"/>
        <w:rPr>
          <w:sz w:val="21"/>
          <w:szCs w:val="21"/>
        </w:rPr>
      </w:pPr>
      <w:r w:rsidRPr="00234A04">
        <w:rPr>
          <w:sz w:val="21"/>
          <w:szCs w:val="21"/>
        </w:rPr>
        <w:t xml:space="preserve">x) mbrojtjen e mjedisit; </w:t>
      </w:r>
    </w:p>
    <w:p w:rsidR="009B1DA9" w:rsidRPr="00234A04" w:rsidRDefault="009B1DA9" w:rsidP="009B1DA9">
      <w:pPr>
        <w:pStyle w:val="Paragrafi"/>
        <w:rPr>
          <w:sz w:val="21"/>
          <w:szCs w:val="21"/>
        </w:rPr>
      </w:pPr>
      <w:r w:rsidRPr="00234A04">
        <w:rPr>
          <w:sz w:val="21"/>
          <w:szCs w:val="21"/>
        </w:rPr>
        <w:t xml:space="preserve">xi) drejtimin e mjetit nga drejtues nën efektin e lëndëve droguese ose psikotrope. </w:t>
      </w:r>
    </w:p>
    <w:p w:rsidR="009B1DA9" w:rsidRPr="00234A04" w:rsidRDefault="009B1DA9" w:rsidP="009B1DA9">
      <w:pPr>
        <w:pStyle w:val="Paragrafi"/>
        <w:rPr>
          <w:sz w:val="21"/>
          <w:szCs w:val="21"/>
        </w:rPr>
      </w:pPr>
      <w:r w:rsidRPr="00234A04">
        <w:rPr>
          <w:sz w:val="21"/>
          <w:szCs w:val="21"/>
        </w:rPr>
        <w:t>b) Drejtuesi/drejtuesit i veprimtarisë së saj nuk deklarohet i papërshtatshëm në kryerjen e veprimtarisë së operatorit të transportit rrugor sipas pikës 4.1, të kapitullit III</w:t>
      </w:r>
      <w:r>
        <w:rPr>
          <w:sz w:val="21"/>
          <w:szCs w:val="21"/>
        </w:rPr>
        <w:t>;</w:t>
      </w:r>
      <w:r w:rsidRPr="00234A04">
        <w:rPr>
          <w:sz w:val="21"/>
          <w:szCs w:val="21"/>
        </w:rPr>
        <w:t xml:space="preserve"> </w:t>
      </w:r>
    </w:p>
    <w:p w:rsidR="009B1DA9" w:rsidRPr="00234A04" w:rsidRDefault="009B1DA9" w:rsidP="009B1DA9">
      <w:pPr>
        <w:pStyle w:val="Paragrafi"/>
        <w:rPr>
          <w:sz w:val="21"/>
          <w:szCs w:val="21"/>
        </w:rPr>
      </w:pPr>
      <w:r w:rsidRPr="00234A04">
        <w:rPr>
          <w:sz w:val="21"/>
          <w:szCs w:val="21"/>
        </w:rPr>
        <w:t>c) Ajo nuk ka qenë më parë e dënuar për shkelje serioze të rregullave në fuqi në lidhje me pagesat dhe kushtet e punës të dre</w:t>
      </w:r>
      <w:r>
        <w:rPr>
          <w:sz w:val="21"/>
          <w:szCs w:val="21"/>
        </w:rPr>
        <w:t>jtuesve të mjeteve profesionistë</w:t>
      </w:r>
      <w:r w:rsidRPr="00234A04">
        <w:rPr>
          <w:sz w:val="21"/>
          <w:szCs w:val="21"/>
        </w:rPr>
        <w:t xml:space="preserve">, trafikun rrugor, sigurinë rrugore, </w:t>
      </w:r>
      <w:r>
        <w:rPr>
          <w:sz w:val="21"/>
          <w:szCs w:val="21"/>
        </w:rPr>
        <w:t>përgjegjësinë profesionale; ose</w:t>
      </w:r>
      <w:r w:rsidRPr="00234A04">
        <w:rPr>
          <w:sz w:val="21"/>
          <w:szCs w:val="21"/>
        </w:rPr>
        <w:t xml:space="preserve"> </w:t>
      </w:r>
    </w:p>
    <w:p w:rsidR="009B1DA9" w:rsidRPr="00234A04" w:rsidRDefault="009B1DA9" w:rsidP="009B1DA9">
      <w:pPr>
        <w:pStyle w:val="Paragrafi"/>
        <w:rPr>
          <w:sz w:val="21"/>
          <w:szCs w:val="21"/>
        </w:rPr>
      </w:pPr>
      <w:r w:rsidRPr="00234A04">
        <w:rPr>
          <w:sz w:val="21"/>
          <w:szCs w:val="21"/>
        </w:rPr>
        <w:t>ç) Drejtuesi/drejtuesit i veprimtarisë së saj ka përfunduar periudhën e rehabilitimi</w:t>
      </w:r>
      <w:r w:rsidR="0092665D">
        <w:rPr>
          <w:sz w:val="21"/>
          <w:szCs w:val="21"/>
        </w:rPr>
        <w:t>t, sipas shkronjave “a” dhe ‘b”</w:t>
      </w:r>
      <w:r w:rsidRPr="00234A04">
        <w:rPr>
          <w:sz w:val="21"/>
          <w:szCs w:val="21"/>
        </w:rPr>
        <w:t xml:space="preserve"> të pikës 4.1, të këtij kapitulli. </w:t>
      </w:r>
    </w:p>
    <w:p w:rsidR="009B1DA9" w:rsidRPr="00234A04" w:rsidRDefault="009B1DA9" w:rsidP="009B1DA9">
      <w:pPr>
        <w:pStyle w:val="Paragrafi"/>
        <w:rPr>
          <w:sz w:val="21"/>
          <w:szCs w:val="21"/>
        </w:rPr>
      </w:pPr>
      <w:r w:rsidRPr="00234A04">
        <w:rPr>
          <w:sz w:val="21"/>
          <w:szCs w:val="21"/>
        </w:rPr>
        <w:t>3.2 Ndërmarrja, që kërkon të ushtroj</w:t>
      </w:r>
      <w:r w:rsidR="0092665D">
        <w:rPr>
          <w:sz w:val="21"/>
          <w:szCs w:val="21"/>
        </w:rPr>
        <w:t>ë</w:t>
      </w:r>
      <w:r w:rsidRPr="00234A04">
        <w:rPr>
          <w:sz w:val="21"/>
          <w:szCs w:val="21"/>
        </w:rPr>
        <w:t xml:space="preserve"> veprimtarinë e saj në transportin rrugor, dhe personat që janë caktuar në drejtimin e veprimtarisë së kët</w:t>
      </w:r>
      <w:r w:rsidR="0092665D">
        <w:rPr>
          <w:sz w:val="21"/>
          <w:szCs w:val="21"/>
        </w:rPr>
        <w:t>yre ndërmarrjeve, sipas pikës 2</w:t>
      </w:r>
      <w:r w:rsidRPr="00234A04">
        <w:rPr>
          <w:sz w:val="21"/>
          <w:szCs w:val="21"/>
        </w:rPr>
        <w:t xml:space="preserve"> të këtij kapitulli, duhet të deklarojnë në dokumentet e lëshuara, nga organet e transportit, se plotësojnë kushtin e reputacionit të mirë. </w:t>
      </w:r>
    </w:p>
    <w:p w:rsidR="009B1DA9" w:rsidRPr="00234A04" w:rsidRDefault="009B1DA9" w:rsidP="009B1DA9">
      <w:pPr>
        <w:pStyle w:val="Paragrafi"/>
        <w:rPr>
          <w:sz w:val="21"/>
          <w:szCs w:val="21"/>
        </w:rPr>
      </w:pPr>
      <w:r w:rsidRPr="00234A04">
        <w:rPr>
          <w:sz w:val="21"/>
          <w:szCs w:val="21"/>
        </w:rPr>
        <w:t>3.3 Organet e transportit janë të detyruara të verifikojnë deklaratën në plotësimin e kushtit të reputacionit të mirë për ndërmarrjen dhe drejtuesin e veprimtarisë së saj.</w:t>
      </w:r>
    </w:p>
    <w:p w:rsidR="009B1DA9" w:rsidRPr="00234A04" w:rsidRDefault="009B1DA9" w:rsidP="009B1DA9">
      <w:pPr>
        <w:pStyle w:val="Paragrafi"/>
        <w:rPr>
          <w:sz w:val="21"/>
          <w:szCs w:val="21"/>
        </w:rPr>
      </w:pPr>
      <w:r w:rsidRPr="00234A04">
        <w:rPr>
          <w:sz w:val="21"/>
          <w:szCs w:val="21"/>
        </w:rPr>
        <w:t>3.4 Në të njëjtën mënyrë gjykohet për reputacionin e mirë edhe në rast se masa të njëjta merren nga autoritet</w:t>
      </w:r>
      <w:r>
        <w:rPr>
          <w:sz w:val="21"/>
          <w:szCs w:val="21"/>
        </w:rPr>
        <w:t>et</w:t>
      </w:r>
      <w:r w:rsidRPr="00234A04">
        <w:rPr>
          <w:sz w:val="21"/>
          <w:szCs w:val="21"/>
        </w:rPr>
        <w:t xml:space="preserve"> përkatëse të shteteve të tjera, për shkeljet e kryera në territorin e këtyre shteteve, nga operatorët e transportit rrugor të mallrave. </w:t>
      </w:r>
    </w:p>
    <w:p w:rsidR="009B1DA9" w:rsidRPr="00234A04" w:rsidRDefault="00D223B2" w:rsidP="009B1DA9">
      <w:pPr>
        <w:pStyle w:val="Paragrafi"/>
        <w:rPr>
          <w:sz w:val="21"/>
          <w:szCs w:val="21"/>
        </w:rPr>
      </w:pPr>
      <w:r>
        <w:rPr>
          <w:sz w:val="21"/>
          <w:szCs w:val="21"/>
        </w:rPr>
        <w:t>3.5 Organet e transportit</w:t>
      </w:r>
      <w:r w:rsidR="009B1DA9" w:rsidRPr="00234A04">
        <w:rPr>
          <w:sz w:val="21"/>
          <w:szCs w:val="21"/>
        </w:rPr>
        <w:t xml:space="preserve"> do të njohin një dokument të nx</w:t>
      </w:r>
      <w:r>
        <w:rPr>
          <w:sz w:val="21"/>
          <w:szCs w:val="21"/>
        </w:rPr>
        <w:t>jerrë nga një regjistër juridik</w:t>
      </w:r>
      <w:r w:rsidR="009B1DA9" w:rsidRPr="00234A04">
        <w:rPr>
          <w:sz w:val="21"/>
          <w:szCs w:val="21"/>
        </w:rPr>
        <w:t xml:space="preserve"> ose</w:t>
      </w:r>
      <w:r>
        <w:rPr>
          <w:sz w:val="21"/>
          <w:szCs w:val="21"/>
        </w:rPr>
        <w:t>,</w:t>
      </w:r>
      <w:r w:rsidR="009B1DA9" w:rsidRPr="00234A04">
        <w:rPr>
          <w:sz w:val="21"/>
          <w:szCs w:val="21"/>
        </w:rPr>
        <w:t xml:space="preserve"> në mungesë të tij, një dokument të lëshuar nga autoriteti</w:t>
      </w:r>
      <w:r w:rsidR="009B1DA9">
        <w:rPr>
          <w:sz w:val="21"/>
          <w:szCs w:val="21"/>
        </w:rPr>
        <w:t xml:space="preserve"> gjyqësor ose administrativ në shtetin a</w:t>
      </w:r>
      <w:r w:rsidR="009B1DA9" w:rsidRPr="00234A04">
        <w:rPr>
          <w:sz w:val="21"/>
          <w:szCs w:val="21"/>
        </w:rPr>
        <w:t xml:space="preserve">nëtar të BE-së, ku individi ose ndërmarrja e transportit është e vendosur. </w:t>
      </w:r>
    </w:p>
    <w:p w:rsidR="009B1DA9" w:rsidRPr="00234A04" w:rsidRDefault="009B1DA9" w:rsidP="009B1DA9">
      <w:pPr>
        <w:pStyle w:val="Paragrafi"/>
        <w:rPr>
          <w:sz w:val="21"/>
          <w:szCs w:val="21"/>
        </w:rPr>
      </w:pPr>
      <w:r w:rsidRPr="00234A04">
        <w:rPr>
          <w:sz w:val="21"/>
          <w:szCs w:val="21"/>
        </w:rPr>
        <w:t>3.6 Dokume</w:t>
      </w:r>
      <w:r>
        <w:rPr>
          <w:sz w:val="21"/>
          <w:szCs w:val="21"/>
        </w:rPr>
        <w:t>ntet e lëshuara sipas pikës 3.5</w:t>
      </w:r>
      <w:r w:rsidRPr="00234A04">
        <w:rPr>
          <w:sz w:val="21"/>
          <w:szCs w:val="21"/>
        </w:rPr>
        <w:t xml:space="preserve"> të këtij kapit</w:t>
      </w:r>
      <w:r w:rsidR="00D223B2">
        <w:rPr>
          <w:sz w:val="21"/>
          <w:szCs w:val="21"/>
        </w:rPr>
        <w:t>ulli janë të vlefshme brenda tre</w:t>
      </w:r>
      <w:r w:rsidRPr="00234A04">
        <w:rPr>
          <w:sz w:val="21"/>
          <w:szCs w:val="21"/>
        </w:rPr>
        <w:t xml:space="preserve"> muajve nga data e lëshimit të tyre. </w:t>
      </w:r>
    </w:p>
    <w:p w:rsidR="009B1DA9" w:rsidRPr="00234A04" w:rsidRDefault="009B1DA9" w:rsidP="009B1DA9">
      <w:pPr>
        <w:pStyle w:val="Paragrafi"/>
        <w:rPr>
          <w:sz w:val="21"/>
          <w:szCs w:val="21"/>
        </w:rPr>
      </w:pPr>
      <w:r w:rsidRPr="00234A04">
        <w:rPr>
          <w:sz w:val="21"/>
          <w:szCs w:val="21"/>
        </w:rPr>
        <w:t xml:space="preserve">4. Rehabilitimi </w:t>
      </w:r>
    </w:p>
    <w:p w:rsidR="009B1DA9" w:rsidRPr="00234A04" w:rsidRDefault="009B1DA9" w:rsidP="009B1DA9">
      <w:pPr>
        <w:pStyle w:val="Paragrafi"/>
        <w:rPr>
          <w:sz w:val="21"/>
          <w:szCs w:val="21"/>
        </w:rPr>
      </w:pPr>
      <w:r w:rsidRPr="00234A04">
        <w:rPr>
          <w:sz w:val="21"/>
          <w:szCs w:val="21"/>
        </w:rPr>
        <w:t xml:space="preserve">4.1 Personat të </w:t>
      </w:r>
      <w:r>
        <w:rPr>
          <w:sz w:val="21"/>
          <w:szCs w:val="21"/>
        </w:rPr>
        <w:t>cilët</w:t>
      </w:r>
      <w:r w:rsidRPr="00234A04">
        <w:rPr>
          <w:sz w:val="21"/>
          <w:szCs w:val="21"/>
        </w:rPr>
        <w:t xml:space="preserve"> nuk përmbushin kërkesat e reputacionit të mirë sipas pikës 3 të këtij kapitulli, konsiderohen se e plotësojnë kushtin e reputacionit të mirë, kur këta persona kanë kons</w:t>
      </w:r>
      <w:r>
        <w:rPr>
          <w:sz w:val="21"/>
          <w:szCs w:val="21"/>
        </w:rPr>
        <w:t>umuar një periudhë rehabilitimi:</w:t>
      </w:r>
    </w:p>
    <w:p w:rsidR="009B1DA9" w:rsidRPr="00234A04" w:rsidRDefault="009B1DA9" w:rsidP="009B1DA9">
      <w:pPr>
        <w:pStyle w:val="Paragrafi"/>
        <w:rPr>
          <w:sz w:val="21"/>
          <w:szCs w:val="21"/>
        </w:rPr>
      </w:pPr>
      <w:r w:rsidRPr="00234A04">
        <w:rPr>
          <w:sz w:val="21"/>
          <w:szCs w:val="21"/>
        </w:rPr>
        <w:t>a) 2</w:t>
      </w:r>
      <w:r>
        <w:rPr>
          <w:sz w:val="21"/>
          <w:szCs w:val="21"/>
        </w:rPr>
        <w:t>-</w:t>
      </w:r>
      <w:r w:rsidRPr="00234A04">
        <w:rPr>
          <w:sz w:val="21"/>
          <w:szCs w:val="21"/>
        </w:rPr>
        <w:t>vjeçare, për shkelje si</w:t>
      </w:r>
      <w:r>
        <w:rPr>
          <w:sz w:val="21"/>
          <w:szCs w:val="21"/>
        </w:rPr>
        <w:t>pas pikave (i) deri, dhe (x), të shkronjës “a” dhe shkronjës “b”, të pikës 3.1</w:t>
      </w:r>
      <w:r w:rsidRPr="00234A04">
        <w:rPr>
          <w:sz w:val="21"/>
          <w:szCs w:val="21"/>
        </w:rPr>
        <w:t xml:space="preserve"> të këtij kapitulli; </w:t>
      </w:r>
    </w:p>
    <w:p w:rsidR="009B1DA9" w:rsidRPr="00234A04" w:rsidRDefault="009B1DA9" w:rsidP="009B1DA9">
      <w:pPr>
        <w:pStyle w:val="Paragrafi"/>
        <w:rPr>
          <w:sz w:val="21"/>
          <w:szCs w:val="21"/>
        </w:rPr>
      </w:pPr>
      <w:r w:rsidRPr="00234A04">
        <w:rPr>
          <w:sz w:val="21"/>
          <w:szCs w:val="21"/>
        </w:rPr>
        <w:t>b) 10</w:t>
      </w:r>
      <w:r>
        <w:rPr>
          <w:sz w:val="21"/>
          <w:szCs w:val="21"/>
        </w:rPr>
        <w:t>-</w:t>
      </w:r>
      <w:r w:rsidRPr="00234A04">
        <w:rPr>
          <w:sz w:val="21"/>
          <w:szCs w:val="21"/>
        </w:rPr>
        <w:t xml:space="preserve">vjeçare, </w:t>
      </w:r>
      <w:r w:rsidR="00D223B2">
        <w:rPr>
          <w:sz w:val="21"/>
          <w:szCs w:val="21"/>
        </w:rPr>
        <w:t>për shkelje sipas pikës (xi)</w:t>
      </w:r>
      <w:r>
        <w:rPr>
          <w:sz w:val="21"/>
          <w:szCs w:val="21"/>
        </w:rPr>
        <w:t xml:space="preserve"> </w:t>
      </w:r>
      <w:r w:rsidR="00D223B2">
        <w:rPr>
          <w:sz w:val="21"/>
          <w:szCs w:val="21"/>
        </w:rPr>
        <w:t>të shkronjës “a”</w:t>
      </w:r>
      <w:r>
        <w:rPr>
          <w:sz w:val="21"/>
          <w:szCs w:val="21"/>
        </w:rPr>
        <w:t xml:space="preserve"> të pikës 3.1 të këtij kapitulli.</w:t>
      </w:r>
      <w:r w:rsidRPr="00234A04">
        <w:rPr>
          <w:sz w:val="21"/>
          <w:szCs w:val="21"/>
        </w:rPr>
        <w:t xml:space="preserve"> </w:t>
      </w:r>
    </w:p>
    <w:p w:rsidR="009B1DA9" w:rsidRPr="00234A04" w:rsidRDefault="009B1DA9" w:rsidP="009B1DA9">
      <w:pPr>
        <w:pStyle w:val="Paragrafi"/>
        <w:rPr>
          <w:sz w:val="21"/>
          <w:szCs w:val="21"/>
        </w:rPr>
      </w:pPr>
      <w:r w:rsidRPr="00234A04">
        <w:rPr>
          <w:sz w:val="21"/>
          <w:szCs w:val="21"/>
        </w:rPr>
        <w:t>4.2 Personat që kanë kryer periudhën e rehabilitimi</w:t>
      </w:r>
      <w:r w:rsidR="00D223B2">
        <w:rPr>
          <w:sz w:val="21"/>
          <w:szCs w:val="21"/>
        </w:rPr>
        <w:t>t, sipas shkronjave “a” dhe ‘b” të pikës 4.1</w:t>
      </w:r>
      <w:r w:rsidRPr="00234A04">
        <w:rPr>
          <w:sz w:val="21"/>
          <w:szCs w:val="21"/>
        </w:rPr>
        <w:t xml:space="preserve"> të këtij kapitulli, pas përfundimit të kësaj periudhe i nënshtrohen trajnimit dhe provimit të detyrueshëm,</w:t>
      </w:r>
      <w:r w:rsidR="00D223B2">
        <w:rPr>
          <w:sz w:val="21"/>
          <w:szCs w:val="21"/>
        </w:rPr>
        <w:t xml:space="preserve"> sipas pikave 6 deri në 8</w:t>
      </w:r>
      <w:r w:rsidRPr="00234A04">
        <w:rPr>
          <w:sz w:val="21"/>
          <w:szCs w:val="21"/>
        </w:rPr>
        <w:t xml:space="preserve"> të këtij kapitulli. </w:t>
      </w:r>
    </w:p>
    <w:p w:rsidR="009B1DA9" w:rsidRPr="00234A04" w:rsidRDefault="009B1DA9" w:rsidP="009B1DA9">
      <w:pPr>
        <w:pStyle w:val="Paragrafi"/>
        <w:rPr>
          <w:sz w:val="21"/>
          <w:szCs w:val="21"/>
          <w:lang w:val="it-IT"/>
        </w:rPr>
      </w:pPr>
      <w:r w:rsidRPr="00234A04">
        <w:rPr>
          <w:sz w:val="21"/>
          <w:szCs w:val="21"/>
          <w:lang w:val="it-IT"/>
        </w:rPr>
        <w:t xml:space="preserve">5. Plotësimi i kushtit për besueshmërinë financiare </w:t>
      </w:r>
    </w:p>
    <w:p w:rsidR="009B1DA9" w:rsidRPr="00234A04" w:rsidRDefault="009B1DA9" w:rsidP="009B1DA9">
      <w:pPr>
        <w:pStyle w:val="Paragrafi"/>
        <w:rPr>
          <w:sz w:val="21"/>
          <w:szCs w:val="21"/>
          <w:lang w:val="it-IT"/>
        </w:rPr>
      </w:pPr>
      <w:r w:rsidRPr="00234A04">
        <w:rPr>
          <w:sz w:val="21"/>
          <w:szCs w:val="21"/>
          <w:lang w:val="it-IT"/>
        </w:rPr>
        <w:t xml:space="preserve">5.1 Ndërmarrja duhet të garantojë se zotëron një kapital të mjaftueshëm për fillimin dhe administrimin e veprimtarisë së operatorit të transportit rrugor. </w:t>
      </w:r>
    </w:p>
    <w:p w:rsidR="009B1DA9" w:rsidRPr="00234A04" w:rsidRDefault="009B1DA9" w:rsidP="009B1DA9">
      <w:pPr>
        <w:pStyle w:val="Paragrafi"/>
        <w:rPr>
          <w:sz w:val="21"/>
          <w:szCs w:val="21"/>
          <w:lang w:val="it-IT"/>
        </w:rPr>
      </w:pPr>
      <w:r w:rsidRPr="00234A04">
        <w:rPr>
          <w:sz w:val="21"/>
          <w:szCs w:val="21"/>
          <w:lang w:val="it-IT"/>
        </w:rPr>
        <w:t>5.2. Kërkesa për gjendje të besueshme financiare plotësohet kur disponohen burime të mjaftueshme financiare</w:t>
      </w:r>
      <w:r>
        <w:rPr>
          <w:sz w:val="21"/>
          <w:szCs w:val="21"/>
          <w:lang w:val="it-IT"/>
        </w:rPr>
        <w:t>,</w:t>
      </w:r>
      <w:r w:rsidRPr="00234A04">
        <w:rPr>
          <w:sz w:val="21"/>
          <w:szCs w:val="21"/>
          <w:lang w:val="it-IT"/>
        </w:rPr>
        <w:t xml:space="preserve"> të cilat garantojnë ecurinë dhe administrimin e ndërmarrjes së transportit. </w:t>
      </w:r>
    </w:p>
    <w:p w:rsidR="009B1DA9" w:rsidRPr="00234A04" w:rsidRDefault="009B1DA9" w:rsidP="009B1DA9">
      <w:pPr>
        <w:pStyle w:val="Paragrafi"/>
        <w:rPr>
          <w:sz w:val="21"/>
          <w:szCs w:val="21"/>
          <w:lang w:val="it-IT"/>
        </w:rPr>
      </w:pPr>
      <w:r w:rsidRPr="00234A04">
        <w:rPr>
          <w:sz w:val="21"/>
          <w:szCs w:val="21"/>
          <w:lang w:val="it-IT"/>
        </w:rPr>
        <w:t>Kur ndërmarrj</w:t>
      </w:r>
      <w:r>
        <w:rPr>
          <w:sz w:val="21"/>
          <w:szCs w:val="21"/>
          <w:lang w:val="it-IT"/>
        </w:rPr>
        <w:t>a bën kërkesë për licencë për të</w:t>
      </w:r>
      <w:r w:rsidRPr="00234A04">
        <w:rPr>
          <w:sz w:val="21"/>
          <w:szCs w:val="21"/>
          <w:lang w:val="it-IT"/>
        </w:rPr>
        <w:t xml:space="preserve"> tretë ose me qira, organet e transportit pranojnë</w:t>
      </w:r>
      <w:r w:rsidR="00D223B2">
        <w:rPr>
          <w:sz w:val="21"/>
          <w:szCs w:val="21"/>
          <w:lang w:val="it-IT"/>
        </w:rPr>
        <w:t>,</w:t>
      </w:r>
      <w:r w:rsidRPr="00234A04">
        <w:rPr>
          <w:sz w:val="21"/>
          <w:szCs w:val="21"/>
          <w:lang w:val="it-IT"/>
        </w:rPr>
        <w:t xml:space="preserve"> në formën e një vërtetimi, konfirmimi nga banka ose institucioni tjetër të kualifikuar</w:t>
      </w:r>
      <w:r w:rsidR="00D223B2">
        <w:rPr>
          <w:sz w:val="21"/>
          <w:szCs w:val="21"/>
          <w:lang w:val="it-IT"/>
        </w:rPr>
        <w:t>,</w:t>
      </w:r>
      <w:r w:rsidRPr="00234A04">
        <w:rPr>
          <w:sz w:val="21"/>
          <w:szCs w:val="21"/>
          <w:lang w:val="it-IT"/>
        </w:rPr>
        <w:t xml:space="preserve"> vlerësimin e gjendjes financiare (bilancin vjetor të ndërmarrjes; fondet që ajo disponon, përfshirë depozitat bankare; kreditë dhe huat</w:t>
      </w:r>
      <w:r>
        <w:rPr>
          <w:sz w:val="21"/>
          <w:szCs w:val="21"/>
          <w:lang w:val="it-IT"/>
        </w:rPr>
        <w:t>ë</w:t>
      </w:r>
      <w:r w:rsidRPr="00234A04">
        <w:rPr>
          <w:sz w:val="21"/>
          <w:szCs w:val="21"/>
          <w:lang w:val="it-IT"/>
        </w:rPr>
        <w:t xml:space="preserve"> lehtësuese; asetet</w:t>
      </w:r>
      <w:r>
        <w:rPr>
          <w:sz w:val="21"/>
          <w:szCs w:val="21"/>
          <w:lang w:val="it-IT"/>
        </w:rPr>
        <w:t>,</w:t>
      </w:r>
      <w:r w:rsidRPr="00234A04">
        <w:rPr>
          <w:sz w:val="21"/>
          <w:szCs w:val="21"/>
          <w:lang w:val="it-IT"/>
        </w:rPr>
        <w:t xml:space="preserve"> duke përfshirë prona</w:t>
      </w:r>
      <w:r>
        <w:rPr>
          <w:sz w:val="21"/>
          <w:szCs w:val="21"/>
          <w:lang w:val="it-IT"/>
        </w:rPr>
        <w:t>t të cilat ndërmarrja mund t’i lërë</w:t>
      </w:r>
      <w:r w:rsidRPr="00234A04">
        <w:rPr>
          <w:sz w:val="21"/>
          <w:szCs w:val="21"/>
          <w:lang w:val="it-IT"/>
        </w:rPr>
        <w:t xml:space="preserve"> peng si garanci; kostot</w:t>
      </w:r>
      <w:r w:rsidR="00D223B2">
        <w:rPr>
          <w:sz w:val="21"/>
          <w:szCs w:val="21"/>
          <w:lang w:val="it-IT"/>
        </w:rPr>
        <w:t>,</w:t>
      </w:r>
      <w:r w:rsidRPr="00234A04">
        <w:rPr>
          <w:sz w:val="21"/>
          <w:szCs w:val="21"/>
          <w:lang w:val="it-IT"/>
        </w:rPr>
        <w:t xml:space="preserve"> duke përfshirë koston e blerjes ose pagesën fillestare të mjetit; makineri - pajisjet dhe kapitalin punues). </w:t>
      </w:r>
    </w:p>
    <w:p w:rsidR="009B1DA9" w:rsidRPr="00234A04" w:rsidRDefault="009B1DA9" w:rsidP="009B1DA9">
      <w:pPr>
        <w:pStyle w:val="Paragrafi"/>
        <w:rPr>
          <w:sz w:val="21"/>
          <w:szCs w:val="21"/>
          <w:lang w:val="it-IT"/>
        </w:rPr>
      </w:pPr>
      <w:r w:rsidRPr="00234A04">
        <w:rPr>
          <w:sz w:val="21"/>
          <w:szCs w:val="21"/>
          <w:lang w:val="it-IT"/>
        </w:rPr>
        <w:t>5.3 Ndërmarrja duhet të ketë kapital të vlefshëm dhe rezervë</w:t>
      </w:r>
      <w:r>
        <w:rPr>
          <w:sz w:val="21"/>
          <w:szCs w:val="21"/>
          <w:lang w:val="it-IT"/>
        </w:rPr>
        <w:t>, të paktën:</w:t>
      </w:r>
    </w:p>
    <w:p w:rsidR="009B1DA9" w:rsidRPr="00234A04" w:rsidRDefault="009B1DA9" w:rsidP="009B1DA9">
      <w:pPr>
        <w:pStyle w:val="Paragrafi"/>
        <w:rPr>
          <w:sz w:val="21"/>
          <w:szCs w:val="21"/>
          <w:lang w:val="it-IT"/>
        </w:rPr>
      </w:pPr>
      <w:r w:rsidRPr="00234A04">
        <w:rPr>
          <w:sz w:val="21"/>
          <w:szCs w:val="21"/>
          <w:lang w:val="it-IT"/>
        </w:rPr>
        <w:t xml:space="preserve">a) 4 000 </w:t>
      </w:r>
      <w:r>
        <w:rPr>
          <w:sz w:val="21"/>
          <w:szCs w:val="21"/>
          <w:lang w:val="it-IT"/>
        </w:rPr>
        <w:t>euro</w:t>
      </w:r>
      <w:r w:rsidR="00D223B2">
        <w:rPr>
          <w:sz w:val="21"/>
          <w:szCs w:val="21"/>
          <w:lang w:val="it-IT"/>
        </w:rPr>
        <w:t xml:space="preserve"> për mjetin e parë dhe 2</w:t>
      </w:r>
      <w:r w:rsidRPr="00234A04">
        <w:rPr>
          <w:sz w:val="21"/>
          <w:szCs w:val="21"/>
          <w:lang w:val="it-IT"/>
        </w:rPr>
        <w:t xml:space="preserve">000 </w:t>
      </w:r>
      <w:r>
        <w:rPr>
          <w:sz w:val="21"/>
          <w:szCs w:val="21"/>
          <w:lang w:val="it-IT"/>
        </w:rPr>
        <w:t>euro</w:t>
      </w:r>
      <w:r w:rsidRPr="00234A04">
        <w:rPr>
          <w:sz w:val="21"/>
          <w:szCs w:val="21"/>
          <w:lang w:val="it-IT"/>
        </w:rPr>
        <w:t xml:space="preserve"> për çdo mjet shtesë, kur</w:t>
      </w:r>
      <w:r>
        <w:rPr>
          <w:sz w:val="21"/>
          <w:szCs w:val="21"/>
          <w:lang w:val="it-IT"/>
        </w:rPr>
        <w:t xml:space="preserve"> kryen transport ndërkombëtar të</w:t>
      </w:r>
      <w:r w:rsidRPr="00234A04">
        <w:rPr>
          <w:sz w:val="21"/>
          <w:szCs w:val="21"/>
          <w:lang w:val="it-IT"/>
        </w:rPr>
        <w:t xml:space="preserve"> mallrave dhe udhëtarëve; </w:t>
      </w:r>
    </w:p>
    <w:p w:rsidR="009B1DA9" w:rsidRPr="00234A04" w:rsidRDefault="00D223B2" w:rsidP="009B1DA9">
      <w:pPr>
        <w:pStyle w:val="Paragrafi"/>
        <w:rPr>
          <w:sz w:val="21"/>
          <w:szCs w:val="21"/>
          <w:lang w:val="it-IT"/>
        </w:rPr>
      </w:pPr>
      <w:r>
        <w:rPr>
          <w:sz w:val="21"/>
          <w:szCs w:val="21"/>
          <w:lang w:val="it-IT"/>
        </w:rPr>
        <w:t>b) 30 000 lekë</w:t>
      </w:r>
      <w:r w:rsidR="009B1DA9" w:rsidRPr="00234A04">
        <w:rPr>
          <w:sz w:val="21"/>
          <w:szCs w:val="21"/>
          <w:lang w:val="it-IT"/>
        </w:rPr>
        <w:t xml:space="preserve"> për mjetin e parë dhe 15 000 lekë për çdo mjet shtesë, kur kryen transport të mallrave dhe të udhëtarëve brenda vendit. </w:t>
      </w:r>
    </w:p>
    <w:p w:rsidR="009B1DA9" w:rsidRPr="00234A04" w:rsidRDefault="009B1DA9" w:rsidP="009B1DA9">
      <w:pPr>
        <w:pStyle w:val="Paragrafi"/>
        <w:rPr>
          <w:sz w:val="21"/>
          <w:szCs w:val="21"/>
          <w:lang w:val="it-IT"/>
        </w:rPr>
      </w:pPr>
      <w:r>
        <w:rPr>
          <w:sz w:val="21"/>
          <w:szCs w:val="21"/>
          <w:lang w:val="it-IT"/>
        </w:rPr>
        <w:t>5.4 Standardi në</w:t>
      </w:r>
      <w:r w:rsidRPr="00234A04">
        <w:rPr>
          <w:sz w:val="21"/>
          <w:szCs w:val="21"/>
          <w:lang w:val="it-IT"/>
        </w:rPr>
        <w:t xml:space="preserve"> lidhje me kapitalin minimal të vlefshëm dhe rezervë të gjendjes financiare të veprimtarisë së ndërmarrjes në transportin rrugor të brendshëm të mallrave dhe udhëtarëve do të unifikohet me atë të ndërmarrjes që ushtrojnë veprimtarinë e transportit rrugor ndërkombëtar, pesë vjet pas hyrjes në fuqi të këtij vendimi. </w:t>
      </w:r>
    </w:p>
    <w:p w:rsidR="009B1DA9" w:rsidRPr="00234A04" w:rsidRDefault="009B1DA9" w:rsidP="009B1DA9">
      <w:pPr>
        <w:pStyle w:val="Paragrafi"/>
        <w:rPr>
          <w:sz w:val="21"/>
          <w:szCs w:val="21"/>
          <w:lang w:val="it-IT"/>
        </w:rPr>
      </w:pPr>
      <w:r w:rsidRPr="00234A04">
        <w:rPr>
          <w:sz w:val="21"/>
          <w:szCs w:val="21"/>
          <w:lang w:val="it-IT"/>
        </w:rPr>
        <w:t>5.5 Organet e transportit do të pranojnë dokumente të lëshuar</w:t>
      </w:r>
      <w:r>
        <w:rPr>
          <w:sz w:val="21"/>
          <w:szCs w:val="21"/>
          <w:lang w:val="it-IT"/>
        </w:rPr>
        <w:t>a nga çdo bankë,</w:t>
      </w:r>
      <w:r w:rsidRPr="00234A04">
        <w:rPr>
          <w:sz w:val="21"/>
          <w:szCs w:val="21"/>
          <w:lang w:val="it-IT"/>
        </w:rPr>
        <w:t xml:space="preserve"> institucion financiar ose institucione të ngarkuara për këtë qëllim </w:t>
      </w:r>
      <w:r w:rsidR="00D223B2">
        <w:rPr>
          <w:sz w:val="21"/>
          <w:szCs w:val="21"/>
          <w:lang w:val="it-IT"/>
        </w:rPr>
        <w:t>në shtetin a</w:t>
      </w:r>
      <w:r w:rsidRPr="00234A04">
        <w:rPr>
          <w:sz w:val="21"/>
          <w:szCs w:val="21"/>
          <w:lang w:val="it-IT"/>
        </w:rPr>
        <w:t>nëtar të BE-së, ku individi ose ndërmarrja e transportit rrugor ose filial</w:t>
      </w:r>
      <w:r>
        <w:rPr>
          <w:sz w:val="21"/>
          <w:szCs w:val="21"/>
          <w:lang w:val="it-IT"/>
        </w:rPr>
        <w:t>i</w:t>
      </w:r>
      <w:r w:rsidR="00D223B2">
        <w:rPr>
          <w:sz w:val="21"/>
          <w:szCs w:val="21"/>
          <w:lang w:val="it-IT"/>
        </w:rPr>
        <w:t xml:space="preserve"> i saj është </w:t>
      </w:r>
      <w:r w:rsidRPr="00234A04">
        <w:rPr>
          <w:sz w:val="21"/>
          <w:szCs w:val="21"/>
          <w:lang w:val="it-IT"/>
        </w:rPr>
        <w:t xml:space="preserve">vendosur. </w:t>
      </w:r>
    </w:p>
    <w:p w:rsidR="009B1DA9" w:rsidRPr="00234A04" w:rsidRDefault="009B1DA9" w:rsidP="009B1DA9">
      <w:pPr>
        <w:pStyle w:val="Paragrafi"/>
        <w:rPr>
          <w:sz w:val="21"/>
          <w:szCs w:val="21"/>
          <w:lang w:val="it-IT"/>
        </w:rPr>
      </w:pPr>
      <w:r w:rsidRPr="00234A04">
        <w:rPr>
          <w:sz w:val="21"/>
          <w:szCs w:val="21"/>
          <w:lang w:val="it-IT"/>
        </w:rPr>
        <w:t xml:space="preserve">6. Plotësimi i kushtit në lidhje me kërkesën e kompetencës profesionale </w:t>
      </w:r>
    </w:p>
    <w:p w:rsidR="009B1DA9" w:rsidRPr="00234A04" w:rsidRDefault="009B1DA9" w:rsidP="009B1DA9">
      <w:pPr>
        <w:pStyle w:val="Paragrafi"/>
        <w:rPr>
          <w:sz w:val="21"/>
          <w:szCs w:val="21"/>
          <w:lang w:val="it-IT"/>
        </w:rPr>
      </w:pPr>
      <w:r w:rsidRPr="00234A04">
        <w:rPr>
          <w:sz w:val="21"/>
          <w:szCs w:val="21"/>
          <w:lang w:val="it-IT"/>
        </w:rPr>
        <w:t>6.1 Kompetenca pro</w:t>
      </w:r>
      <w:r>
        <w:rPr>
          <w:sz w:val="21"/>
          <w:szCs w:val="21"/>
          <w:lang w:val="it-IT"/>
        </w:rPr>
        <w:t>fesionale plotësohet, në rastin</w:t>
      </w:r>
      <w:r w:rsidRPr="00234A04">
        <w:rPr>
          <w:sz w:val="21"/>
          <w:szCs w:val="21"/>
          <w:lang w:val="it-IT"/>
        </w:rPr>
        <w:t xml:space="preserve"> kur personi që caktohet për drejtimin e veprimtarisë së operatorit të transportit rrugor, në përputhje me pikën 2.1 të kapitullit II, zotëron njohuri të mjaftueshme, që i korrespondojnë nivelit të trajnimit në përputhje me programin bazë të parashikuar me udhëzim të ministrit. Kursi i trajnimit kryhet si për transportin e udhëtarëve</w:t>
      </w:r>
      <w:r>
        <w:rPr>
          <w:sz w:val="21"/>
          <w:szCs w:val="21"/>
          <w:lang w:val="it-IT"/>
        </w:rPr>
        <w:t>,</w:t>
      </w:r>
      <w:r w:rsidRPr="00234A04">
        <w:rPr>
          <w:sz w:val="21"/>
          <w:szCs w:val="21"/>
          <w:lang w:val="it-IT"/>
        </w:rPr>
        <w:t xml:space="preserve"> ashtu edhe për transportin e mallrave. </w:t>
      </w:r>
    </w:p>
    <w:p w:rsidR="009B1DA9" w:rsidRPr="00234A04" w:rsidRDefault="009B1DA9" w:rsidP="009B1DA9">
      <w:pPr>
        <w:pStyle w:val="Paragrafi"/>
        <w:rPr>
          <w:sz w:val="21"/>
          <w:szCs w:val="21"/>
          <w:lang w:val="it-IT"/>
        </w:rPr>
      </w:pPr>
      <w:r w:rsidRPr="00234A04">
        <w:rPr>
          <w:sz w:val="21"/>
          <w:szCs w:val="21"/>
          <w:lang w:val="it-IT"/>
        </w:rPr>
        <w:t xml:space="preserve">6.2 Kandidati, </w:t>
      </w:r>
      <w:r w:rsidR="00D223B2">
        <w:rPr>
          <w:sz w:val="21"/>
          <w:szCs w:val="21"/>
          <w:lang w:val="it-IT"/>
        </w:rPr>
        <w:t xml:space="preserve">i </w:t>
      </w:r>
      <w:r w:rsidRPr="00234A04">
        <w:rPr>
          <w:sz w:val="21"/>
          <w:szCs w:val="21"/>
          <w:lang w:val="it-IT"/>
        </w:rPr>
        <w:t>cili dëshiron të ndjek</w:t>
      </w:r>
      <w:r>
        <w:rPr>
          <w:sz w:val="21"/>
          <w:szCs w:val="21"/>
          <w:lang w:val="it-IT"/>
        </w:rPr>
        <w:t>ë</w:t>
      </w:r>
      <w:r w:rsidRPr="00234A04">
        <w:rPr>
          <w:sz w:val="21"/>
          <w:szCs w:val="21"/>
          <w:lang w:val="it-IT"/>
        </w:rPr>
        <w:t xml:space="preserve"> kursin për drejtues veprimtarie në ndërmarrjet e transportit rrugor, duhet të ketë mbaruar shkollën e mesme. Kursi i trajnimit është </w:t>
      </w:r>
      <w:r>
        <w:rPr>
          <w:sz w:val="21"/>
          <w:szCs w:val="21"/>
          <w:lang w:val="it-IT"/>
        </w:rPr>
        <w:t>i detyrueshëm dhe më pas</w:t>
      </w:r>
      <w:r w:rsidRPr="00234A04">
        <w:rPr>
          <w:sz w:val="21"/>
          <w:szCs w:val="21"/>
          <w:lang w:val="it-IT"/>
        </w:rPr>
        <w:t xml:space="preserve"> kandidati duhet të kryejë një provim të detyrueshëm, më shkrim dhe me gojë. </w:t>
      </w:r>
    </w:p>
    <w:p w:rsidR="009B1DA9" w:rsidRPr="00234A04" w:rsidRDefault="009B1DA9" w:rsidP="009B1DA9">
      <w:pPr>
        <w:pStyle w:val="Paragrafi"/>
        <w:rPr>
          <w:sz w:val="21"/>
          <w:szCs w:val="21"/>
          <w:lang w:val="it-IT"/>
        </w:rPr>
      </w:pPr>
      <w:r w:rsidRPr="00234A04">
        <w:rPr>
          <w:sz w:val="21"/>
          <w:szCs w:val="21"/>
          <w:lang w:val="it-IT"/>
        </w:rPr>
        <w:t>6.3 Provimi do të kr</w:t>
      </w:r>
      <w:r w:rsidR="00D223B2">
        <w:rPr>
          <w:sz w:val="21"/>
          <w:szCs w:val="21"/>
          <w:lang w:val="it-IT"/>
        </w:rPr>
        <w:t>yhet brenda periudhës 7-10 ditë</w:t>
      </w:r>
      <w:r w:rsidRPr="00234A04">
        <w:rPr>
          <w:sz w:val="21"/>
          <w:szCs w:val="21"/>
          <w:lang w:val="it-IT"/>
        </w:rPr>
        <w:t xml:space="preserve"> n</w:t>
      </w:r>
      <w:r w:rsidR="00D223B2">
        <w:rPr>
          <w:sz w:val="21"/>
          <w:szCs w:val="21"/>
          <w:lang w:val="it-IT"/>
        </w:rPr>
        <w:t>ga dita e përfundimit të kursit</w:t>
      </w:r>
      <w:r w:rsidRPr="00234A04">
        <w:rPr>
          <w:sz w:val="21"/>
          <w:szCs w:val="21"/>
          <w:lang w:val="it-IT"/>
        </w:rPr>
        <w:t xml:space="preserve"> që ka kryer kandidati. Instruktorët e trajnimit të jenë me nivel të lartë kualifikimi dhe miratohen nga ministri. Pagesa e kandidatëve për kursin e trajnimit cakto</w:t>
      </w:r>
      <w:r>
        <w:rPr>
          <w:sz w:val="21"/>
          <w:szCs w:val="21"/>
          <w:lang w:val="it-IT"/>
        </w:rPr>
        <w:t>het me udhëzimin e përbashkët të</w:t>
      </w:r>
      <w:r w:rsidRPr="00234A04">
        <w:rPr>
          <w:sz w:val="21"/>
          <w:szCs w:val="21"/>
          <w:lang w:val="it-IT"/>
        </w:rPr>
        <w:t xml:space="preserve"> Ministrit të Punëve Publike, Transportit dhe Telekomunikacionit dhe Ministrit të Financave. </w:t>
      </w:r>
    </w:p>
    <w:p w:rsidR="009B1DA9" w:rsidRPr="00234A04" w:rsidRDefault="009B1DA9" w:rsidP="009B1DA9">
      <w:pPr>
        <w:pStyle w:val="Paragrafi"/>
        <w:rPr>
          <w:sz w:val="21"/>
          <w:szCs w:val="21"/>
          <w:lang w:val="it-IT"/>
        </w:rPr>
      </w:pPr>
      <w:r w:rsidRPr="00234A04">
        <w:rPr>
          <w:sz w:val="21"/>
          <w:szCs w:val="21"/>
          <w:lang w:val="it-IT"/>
        </w:rPr>
        <w:t xml:space="preserve">6.4 Drejtoria e Përgjithshme e Shërbimeve të Transportit Rrugor do të shërbejë si qendër në trajnimin e kandidatëve, që dëshirojnë të pajisen me certifikatën e kompetencës profesionale (ÇKP), për drejtues veprimtarie të ndërmarrjeve të transportit rrugor për mallra ose udhëtarë. Ministria ndjek nga afër veprimtarinë e kësaj qendre trajnimi në përgatitjen me kualitet të lartë të kandidatëve për drejtues veprimtarie, në përputhje me programin bazë. </w:t>
      </w:r>
    </w:p>
    <w:p w:rsidR="009B1DA9" w:rsidRPr="00234A04" w:rsidRDefault="009B1DA9" w:rsidP="009B1DA9">
      <w:pPr>
        <w:pStyle w:val="Paragrafi"/>
        <w:rPr>
          <w:sz w:val="21"/>
          <w:szCs w:val="21"/>
          <w:lang w:val="it-IT"/>
        </w:rPr>
      </w:pPr>
      <w:r w:rsidRPr="00234A04">
        <w:rPr>
          <w:sz w:val="21"/>
          <w:szCs w:val="21"/>
          <w:lang w:val="it-IT"/>
        </w:rPr>
        <w:t xml:space="preserve">7. Zhvillimi i provimit </w:t>
      </w:r>
    </w:p>
    <w:p w:rsidR="009B1DA9" w:rsidRPr="00234A04" w:rsidRDefault="009B1DA9" w:rsidP="009B1DA9">
      <w:pPr>
        <w:pStyle w:val="Paragrafi"/>
        <w:rPr>
          <w:sz w:val="21"/>
          <w:szCs w:val="21"/>
          <w:lang w:val="it-IT"/>
        </w:rPr>
      </w:pPr>
      <w:r w:rsidRPr="00234A04">
        <w:rPr>
          <w:sz w:val="21"/>
          <w:szCs w:val="21"/>
          <w:lang w:val="it-IT"/>
        </w:rPr>
        <w:t>7.1 Certifikata e kompetencës profesionale lëshohet nga komisioni i vlerësimit të provimit, i cili organizoh</w:t>
      </w:r>
      <w:r>
        <w:rPr>
          <w:sz w:val="21"/>
          <w:szCs w:val="21"/>
          <w:lang w:val="it-IT"/>
        </w:rPr>
        <w:t>et në përputhje me udhëzimin e m</w:t>
      </w:r>
      <w:r w:rsidRPr="00234A04">
        <w:rPr>
          <w:sz w:val="21"/>
          <w:szCs w:val="21"/>
          <w:lang w:val="it-IT"/>
        </w:rPr>
        <w:t>inistrit. Komisioni i provimit përbëhet nga tre persona, të cilët jan</w:t>
      </w:r>
      <w:r>
        <w:rPr>
          <w:sz w:val="21"/>
          <w:szCs w:val="21"/>
          <w:lang w:val="it-IT"/>
        </w:rPr>
        <w:t>ë njohës të mirë të fushës së lëndë</w:t>
      </w:r>
      <w:r w:rsidRPr="00234A04">
        <w:rPr>
          <w:sz w:val="21"/>
          <w:szCs w:val="21"/>
          <w:lang w:val="it-IT"/>
        </w:rPr>
        <w:t xml:space="preserve">ve të programit bazë të trajnimit. </w:t>
      </w:r>
    </w:p>
    <w:p w:rsidR="009B1DA9" w:rsidRPr="00234A04" w:rsidRDefault="00D223B2" w:rsidP="009B1DA9">
      <w:pPr>
        <w:pStyle w:val="Paragrafi"/>
        <w:rPr>
          <w:sz w:val="21"/>
          <w:szCs w:val="21"/>
          <w:lang w:val="it-IT"/>
        </w:rPr>
      </w:pPr>
      <w:r>
        <w:rPr>
          <w:sz w:val="21"/>
          <w:szCs w:val="21"/>
          <w:lang w:val="it-IT"/>
        </w:rPr>
        <w:t>7.2 Komisioni</w:t>
      </w:r>
      <w:r w:rsidR="009B1DA9">
        <w:rPr>
          <w:sz w:val="21"/>
          <w:szCs w:val="21"/>
          <w:lang w:val="it-IT"/>
        </w:rPr>
        <w:t xml:space="preserve"> emërohet nga ministri dhe përbë</w:t>
      </w:r>
      <w:r w:rsidR="009B1DA9" w:rsidRPr="00234A04">
        <w:rPr>
          <w:sz w:val="21"/>
          <w:szCs w:val="21"/>
          <w:lang w:val="it-IT"/>
        </w:rPr>
        <w:t>het nga kryetari, i cili është njëri nga specialistët e fushës së transportit rrugor dhe dy anëtar</w:t>
      </w:r>
      <w:r w:rsidR="009B1DA9">
        <w:rPr>
          <w:sz w:val="21"/>
          <w:szCs w:val="21"/>
          <w:lang w:val="it-IT"/>
        </w:rPr>
        <w:t>ë</w:t>
      </w:r>
      <w:r w:rsidR="009B1DA9" w:rsidRPr="00234A04">
        <w:rPr>
          <w:sz w:val="21"/>
          <w:szCs w:val="21"/>
          <w:lang w:val="it-IT"/>
        </w:rPr>
        <w:t xml:space="preserve">, njëri prej të cilëve është përfaqësues i Dhomës së Tregtisë dhe Industrisë dhe tjetri përfaqësues i shoqatave të transportit rrugor. </w:t>
      </w:r>
    </w:p>
    <w:p w:rsidR="009B1DA9" w:rsidRPr="00234A04" w:rsidRDefault="009B1DA9" w:rsidP="009B1DA9">
      <w:pPr>
        <w:pStyle w:val="Paragrafi"/>
        <w:rPr>
          <w:sz w:val="21"/>
          <w:szCs w:val="21"/>
          <w:lang w:val="it-IT"/>
        </w:rPr>
      </w:pPr>
      <w:r w:rsidRPr="00234A04">
        <w:rPr>
          <w:sz w:val="21"/>
          <w:szCs w:val="21"/>
          <w:lang w:val="it-IT"/>
        </w:rPr>
        <w:t>7.3 Dhoma e Tregtisë dhe Industrisë dhe shoqatat e transportit rrugor</w:t>
      </w:r>
      <w:r w:rsidR="00D223B2">
        <w:rPr>
          <w:sz w:val="21"/>
          <w:szCs w:val="21"/>
          <w:lang w:val="it-IT"/>
        </w:rPr>
        <w:t>,</w:t>
      </w:r>
      <w:r w:rsidRPr="00234A04">
        <w:rPr>
          <w:sz w:val="21"/>
          <w:szCs w:val="21"/>
          <w:lang w:val="it-IT"/>
        </w:rPr>
        <w:t xml:space="preserve"> nëpërmjet asambleve të tyre respektive</w:t>
      </w:r>
      <w:r w:rsidR="00D223B2">
        <w:rPr>
          <w:sz w:val="21"/>
          <w:szCs w:val="21"/>
          <w:lang w:val="it-IT"/>
        </w:rPr>
        <w:t>,</w:t>
      </w:r>
      <w:r w:rsidRPr="00234A04">
        <w:rPr>
          <w:sz w:val="21"/>
          <w:szCs w:val="21"/>
          <w:lang w:val="it-IT"/>
        </w:rPr>
        <w:t xml:space="preserve"> zgjedhin disa përfaqësues, emrat e të cilëve ia bëjnë të ditur ministrit</w:t>
      </w:r>
      <w:r w:rsidR="00D223B2">
        <w:rPr>
          <w:sz w:val="21"/>
          <w:szCs w:val="21"/>
          <w:lang w:val="it-IT"/>
        </w:rPr>
        <w:t>.</w:t>
      </w:r>
      <w:r w:rsidRPr="00234A04">
        <w:rPr>
          <w:sz w:val="21"/>
          <w:szCs w:val="21"/>
          <w:lang w:val="it-IT"/>
        </w:rPr>
        <w:t xml:space="preserve"> </w:t>
      </w:r>
    </w:p>
    <w:p w:rsidR="009B1DA9" w:rsidRPr="00234A04" w:rsidRDefault="009B1DA9" w:rsidP="009B1DA9">
      <w:pPr>
        <w:pStyle w:val="Paragrafi"/>
        <w:rPr>
          <w:sz w:val="21"/>
          <w:szCs w:val="21"/>
          <w:lang w:val="it-IT"/>
        </w:rPr>
      </w:pPr>
      <w:r w:rsidRPr="00234A04">
        <w:rPr>
          <w:sz w:val="21"/>
          <w:szCs w:val="21"/>
          <w:lang w:val="it-IT"/>
        </w:rPr>
        <w:t xml:space="preserve">7.4 Provimi do të zhvillohet në ambientet e Drejtorisë së Përgjithshme të Shërbimeve të Transportit Rrugor. </w:t>
      </w:r>
    </w:p>
    <w:p w:rsidR="009B1DA9" w:rsidRPr="00234A04" w:rsidRDefault="00D223B2" w:rsidP="009B1DA9">
      <w:pPr>
        <w:pStyle w:val="Paragrafi"/>
        <w:rPr>
          <w:sz w:val="21"/>
          <w:szCs w:val="21"/>
          <w:lang w:val="it-IT"/>
        </w:rPr>
      </w:pPr>
      <w:r>
        <w:rPr>
          <w:sz w:val="21"/>
          <w:szCs w:val="21"/>
          <w:lang w:val="it-IT"/>
        </w:rPr>
        <w:t>7.5 Kandidati do ta</w:t>
      </w:r>
      <w:r w:rsidR="009B1DA9" w:rsidRPr="00234A04">
        <w:rPr>
          <w:sz w:val="21"/>
          <w:szCs w:val="21"/>
          <w:lang w:val="it-IT"/>
        </w:rPr>
        <w:t xml:space="preserve"> zhvillo</w:t>
      </w:r>
      <w:r w:rsidR="009B1DA9">
        <w:rPr>
          <w:sz w:val="21"/>
          <w:szCs w:val="21"/>
          <w:lang w:val="it-IT"/>
        </w:rPr>
        <w:t>jë</w:t>
      </w:r>
      <w:r>
        <w:rPr>
          <w:sz w:val="21"/>
          <w:szCs w:val="21"/>
          <w:lang w:val="it-IT"/>
        </w:rPr>
        <w:t xml:space="preserve"> provimin me gojë</w:t>
      </w:r>
      <w:r w:rsidR="009B1DA9">
        <w:rPr>
          <w:sz w:val="21"/>
          <w:szCs w:val="21"/>
          <w:lang w:val="it-IT"/>
        </w:rPr>
        <w:t xml:space="preserve"> vetëm pasi</w:t>
      </w:r>
      <w:r w:rsidR="009B1DA9" w:rsidRPr="00234A04">
        <w:rPr>
          <w:sz w:val="21"/>
          <w:szCs w:val="21"/>
          <w:lang w:val="it-IT"/>
        </w:rPr>
        <w:t xml:space="preserve"> ai </w:t>
      </w:r>
      <w:r>
        <w:rPr>
          <w:sz w:val="21"/>
          <w:szCs w:val="21"/>
          <w:lang w:val="it-IT"/>
        </w:rPr>
        <w:t>të</w:t>
      </w:r>
      <w:r w:rsidR="009B1DA9" w:rsidRPr="00234A04">
        <w:rPr>
          <w:sz w:val="21"/>
          <w:szCs w:val="21"/>
          <w:lang w:val="it-IT"/>
        </w:rPr>
        <w:t xml:space="preserve"> </w:t>
      </w:r>
      <w:r>
        <w:rPr>
          <w:sz w:val="21"/>
          <w:szCs w:val="21"/>
          <w:lang w:val="it-IT"/>
        </w:rPr>
        <w:t xml:space="preserve">ketë </w:t>
      </w:r>
      <w:r w:rsidR="009B1DA9" w:rsidRPr="00234A04">
        <w:rPr>
          <w:sz w:val="21"/>
          <w:szCs w:val="21"/>
          <w:lang w:val="it-IT"/>
        </w:rPr>
        <w:t>përmbushur pikët e nevojshme të provimit me shkrim</w:t>
      </w:r>
      <w:r>
        <w:rPr>
          <w:sz w:val="21"/>
          <w:szCs w:val="21"/>
          <w:lang w:val="it-IT"/>
        </w:rPr>
        <w:t>,</w:t>
      </w:r>
      <w:r w:rsidR="009B1DA9" w:rsidRPr="00234A04">
        <w:rPr>
          <w:sz w:val="21"/>
          <w:szCs w:val="21"/>
          <w:lang w:val="it-IT"/>
        </w:rPr>
        <w:t xml:space="preserve"> në përputhje me udhëzimin e ministrit. </w:t>
      </w:r>
    </w:p>
    <w:p w:rsidR="009B1DA9" w:rsidRPr="00234A04" w:rsidRDefault="009B1DA9" w:rsidP="009B1DA9">
      <w:pPr>
        <w:pStyle w:val="Paragrafi"/>
        <w:rPr>
          <w:sz w:val="21"/>
          <w:szCs w:val="21"/>
          <w:lang w:val="it-IT"/>
        </w:rPr>
      </w:pPr>
      <w:r w:rsidRPr="00234A04">
        <w:rPr>
          <w:sz w:val="21"/>
          <w:szCs w:val="21"/>
          <w:lang w:val="it-IT"/>
        </w:rPr>
        <w:t>7.6 Ministri, në përputhje me kërkesat e paraqitura nga kandidatët në ushtrimin e veprimtarisë së tyre në ndërmarrje, të cilat kanë lidhje me mbrojtjen e jetës, mbrojtjen e ambientit dhe të pasurisë, ligjet dhe aktet nënligjore që vlejnë në ushtrimin e veprimtarisë, nxjerr udhëzimin për sa i përket: fushës së provimit, formës së organizimit e kohëzgjatjen e provimit; kushteve që duhet të plotësojnë anëtarët e komisionit; lëshimit të certifikatës së kompetencës profesionale (ÇKP). Tarifa që duhet të paguhet nga kandidati për provimin, e cila i shërben shpenzimeve administrative dhe për shpërblimin e anëtarëve të komisionit të provimit, si dhe kushtet për kthimin e pagesës, në rast mospjesëmarrje</w:t>
      </w:r>
      <w:r>
        <w:rPr>
          <w:sz w:val="21"/>
          <w:szCs w:val="21"/>
          <w:lang w:val="it-IT"/>
        </w:rPr>
        <w:t>je</w:t>
      </w:r>
      <w:r w:rsidRPr="00234A04">
        <w:rPr>
          <w:sz w:val="21"/>
          <w:szCs w:val="21"/>
          <w:lang w:val="it-IT"/>
        </w:rPr>
        <w:t xml:space="preserve"> në provim nga ana e kandidatit, caktohen me udhëzimin e përbashkët të Ministrit të Punëve Publike, Transportit dhe Telekomunikacionit dhe Ministrit të Financave. </w:t>
      </w:r>
    </w:p>
    <w:p w:rsidR="009B1DA9" w:rsidRPr="00234A04" w:rsidRDefault="009B1DA9" w:rsidP="009B1DA9">
      <w:pPr>
        <w:pStyle w:val="Paragrafi"/>
        <w:rPr>
          <w:sz w:val="21"/>
          <w:szCs w:val="21"/>
          <w:lang w:val="it-IT"/>
        </w:rPr>
      </w:pPr>
      <w:r w:rsidRPr="00234A04">
        <w:rPr>
          <w:sz w:val="21"/>
          <w:szCs w:val="21"/>
          <w:lang w:val="it-IT"/>
        </w:rPr>
        <w:t>7.7 Ministri, rast pas r</w:t>
      </w:r>
      <w:r w:rsidR="00D223B2">
        <w:rPr>
          <w:sz w:val="21"/>
          <w:szCs w:val="21"/>
          <w:lang w:val="it-IT"/>
        </w:rPr>
        <w:t>asti, ngre grupe pune të përbëra</w:t>
      </w:r>
      <w:r w:rsidRPr="00234A04">
        <w:rPr>
          <w:sz w:val="21"/>
          <w:szCs w:val="21"/>
          <w:lang w:val="it-IT"/>
        </w:rPr>
        <w:t xml:space="preserve"> nga specialistë të fushës së transportit rrugor në ministri, në lidhje me administrimin në plotësimin e kushteve, për organizimin e provimit në përputhje me udhëzimin e tij. </w:t>
      </w:r>
    </w:p>
    <w:p w:rsidR="009B1DA9" w:rsidRPr="00234A04" w:rsidRDefault="009B1DA9" w:rsidP="009B1DA9">
      <w:pPr>
        <w:pStyle w:val="Paragrafi"/>
        <w:rPr>
          <w:sz w:val="21"/>
          <w:szCs w:val="21"/>
          <w:lang w:val="it-IT"/>
        </w:rPr>
      </w:pPr>
      <w:r w:rsidRPr="00234A04">
        <w:rPr>
          <w:sz w:val="21"/>
          <w:szCs w:val="21"/>
          <w:lang w:val="it-IT"/>
        </w:rPr>
        <w:t>7.8 Certifikata e kompetencës profesionale (ÇKP) e lëshuar nga organet e auto</w:t>
      </w:r>
      <w:r>
        <w:rPr>
          <w:sz w:val="21"/>
          <w:szCs w:val="21"/>
          <w:lang w:val="it-IT"/>
        </w:rPr>
        <w:t>rizuara sipas pikës 7.1 dhe 7.2</w:t>
      </w:r>
      <w:r w:rsidRPr="00234A04">
        <w:rPr>
          <w:sz w:val="21"/>
          <w:szCs w:val="21"/>
          <w:lang w:val="it-IT"/>
        </w:rPr>
        <w:t xml:space="preserve"> të këtij kapitulli, nuk është e transferueshme. Modeli, përmbajtja dhe plotësimi i certifikatës caktohe</w:t>
      </w:r>
      <w:r w:rsidR="00D223B2">
        <w:rPr>
          <w:sz w:val="21"/>
          <w:szCs w:val="21"/>
          <w:lang w:val="it-IT"/>
        </w:rPr>
        <w:t>t me udhëzim të Ministrit. Ajo u</w:t>
      </w:r>
      <w:r w:rsidRPr="00234A04">
        <w:rPr>
          <w:sz w:val="21"/>
          <w:szCs w:val="21"/>
          <w:lang w:val="it-IT"/>
        </w:rPr>
        <w:t xml:space="preserve"> lëshohet kandidatëve, respektivisht sipas kursit të trajnimit e provimit që kanë kryer, veç për transportin e mallrave dhe veç për transportin e udhëtarëve. Certifikata e kompetencës profesionale lëshohet me afat pesëvjeçar. </w:t>
      </w:r>
    </w:p>
    <w:p w:rsidR="009B1DA9" w:rsidRPr="00234A04" w:rsidRDefault="009B1DA9" w:rsidP="009B1DA9">
      <w:pPr>
        <w:pStyle w:val="Paragrafi"/>
        <w:rPr>
          <w:sz w:val="21"/>
          <w:szCs w:val="21"/>
          <w:lang w:val="it-IT"/>
        </w:rPr>
      </w:pPr>
      <w:r w:rsidRPr="00234A04">
        <w:rPr>
          <w:sz w:val="21"/>
          <w:szCs w:val="21"/>
          <w:lang w:val="it-IT"/>
        </w:rPr>
        <w:t xml:space="preserve">8. Përjashtimi nga trajnimi e provimi </w:t>
      </w:r>
    </w:p>
    <w:p w:rsidR="009B1DA9" w:rsidRPr="00234A04" w:rsidRDefault="009B1DA9" w:rsidP="009B1DA9">
      <w:pPr>
        <w:pStyle w:val="Paragrafi"/>
        <w:rPr>
          <w:sz w:val="21"/>
          <w:szCs w:val="21"/>
          <w:lang w:val="it-IT"/>
        </w:rPr>
      </w:pPr>
      <w:r w:rsidRPr="00234A04">
        <w:rPr>
          <w:sz w:val="21"/>
          <w:szCs w:val="21"/>
          <w:lang w:val="it-IT"/>
        </w:rPr>
        <w:t>8.1 Përjashtohen nga trajnimi dhe provimi i detyrueshë</w:t>
      </w:r>
      <w:r>
        <w:rPr>
          <w:sz w:val="21"/>
          <w:szCs w:val="21"/>
          <w:lang w:val="it-IT"/>
        </w:rPr>
        <w:t>m, për pjesën që janë diplomuar,</w:t>
      </w:r>
      <w:r w:rsidRPr="00234A04">
        <w:rPr>
          <w:sz w:val="21"/>
          <w:szCs w:val="21"/>
          <w:lang w:val="it-IT"/>
        </w:rPr>
        <w:t xml:space="preserve"> të gjithë kandidatët, si inxhinier</w:t>
      </w:r>
      <w:r w:rsidR="00D223B2">
        <w:rPr>
          <w:sz w:val="21"/>
          <w:szCs w:val="21"/>
          <w:lang w:val="it-IT"/>
        </w:rPr>
        <w:t>ë</w:t>
      </w:r>
      <w:r w:rsidRPr="00234A04">
        <w:rPr>
          <w:sz w:val="21"/>
          <w:szCs w:val="21"/>
          <w:lang w:val="it-IT"/>
        </w:rPr>
        <w:t xml:space="preserve"> mekanik</w:t>
      </w:r>
      <w:r w:rsidR="00D223B2">
        <w:rPr>
          <w:sz w:val="21"/>
          <w:szCs w:val="21"/>
          <w:lang w:val="it-IT"/>
        </w:rPr>
        <w:t>ë</w:t>
      </w:r>
      <w:r w:rsidRPr="00234A04">
        <w:rPr>
          <w:sz w:val="21"/>
          <w:szCs w:val="21"/>
          <w:lang w:val="it-IT"/>
        </w:rPr>
        <w:t>, ekonomistë ose juristë. Përjashtohen nga trajnimi, por jo nga provimi, kandidatët, të cilët kanë përfunduar shkollën e mesme dhe që sigurojnë dëshmi se pesë vitet e fundit kanë drejtuar pa ndërprerje veprimtarinë e një ndërmarrje</w:t>
      </w:r>
      <w:r>
        <w:rPr>
          <w:sz w:val="21"/>
          <w:szCs w:val="21"/>
          <w:lang w:val="it-IT"/>
        </w:rPr>
        <w:t>je</w:t>
      </w:r>
      <w:r w:rsidRPr="00234A04">
        <w:rPr>
          <w:sz w:val="21"/>
          <w:szCs w:val="21"/>
          <w:lang w:val="it-IT"/>
        </w:rPr>
        <w:t xml:space="preserve"> të transportit rrugor. </w:t>
      </w:r>
    </w:p>
    <w:p w:rsidR="009B1DA9" w:rsidRPr="00234A04" w:rsidRDefault="009B1DA9" w:rsidP="009B1DA9">
      <w:pPr>
        <w:pStyle w:val="Paragrafi"/>
        <w:rPr>
          <w:sz w:val="21"/>
          <w:szCs w:val="21"/>
          <w:lang w:val="it-IT"/>
        </w:rPr>
      </w:pPr>
      <w:r w:rsidRPr="00234A04">
        <w:rPr>
          <w:sz w:val="21"/>
          <w:szCs w:val="21"/>
          <w:lang w:val="it-IT"/>
        </w:rPr>
        <w:t xml:space="preserve">8.2 Specialistët e ministrisë, që kanë mbuluar veprimtarinë e politikave për pranimin në veprimtarinë e operatorit të transportit rrugor, hyrjen në treg të ndërmarrjeve të transportit rrugor dhe monitorimin e këtij tregu, dhe që kanë të paktën në këto detyra mbi 3 vjet, përjashtohen nga trajnimi i detyrueshëm dhe provimi për përfitimin e certifikatës së kompetencës profesionale (ÇKP). </w:t>
      </w:r>
    </w:p>
    <w:p w:rsidR="009B1DA9" w:rsidRPr="00234A04" w:rsidRDefault="009B1DA9" w:rsidP="009B1DA9">
      <w:pPr>
        <w:pStyle w:val="Paragrafi"/>
        <w:rPr>
          <w:sz w:val="21"/>
          <w:szCs w:val="21"/>
          <w:lang w:val="it-IT"/>
        </w:rPr>
      </w:pPr>
      <w:r w:rsidRPr="00234A04">
        <w:rPr>
          <w:sz w:val="21"/>
          <w:szCs w:val="21"/>
          <w:lang w:val="it-IT"/>
        </w:rPr>
        <w:t>8.3 Organet e transportit të licencimit do të njohin certifikatat e kompetencës profesionale, që lëshojnë organet e auto</w:t>
      </w:r>
      <w:r>
        <w:rPr>
          <w:sz w:val="21"/>
          <w:szCs w:val="21"/>
          <w:lang w:val="it-IT"/>
        </w:rPr>
        <w:t>rizuara sipas pikës 7.1 dhe 7.2</w:t>
      </w:r>
      <w:r w:rsidRPr="00234A04">
        <w:rPr>
          <w:sz w:val="21"/>
          <w:szCs w:val="21"/>
          <w:lang w:val="it-IT"/>
        </w:rPr>
        <w:t xml:space="preserve"> të këtij kapitulli, pas hyrjes në fuqi të këtij vendimi. </w:t>
      </w:r>
    </w:p>
    <w:p w:rsidR="009B1DA9" w:rsidRPr="00234A04" w:rsidRDefault="009B1DA9" w:rsidP="009B1DA9">
      <w:pPr>
        <w:pStyle w:val="Paragrafi"/>
        <w:rPr>
          <w:sz w:val="21"/>
          <w:szCs w:val="21"/>
          <w:lang w:val="it-IT"/>
        </w:rPr>
      </w:pPr>
      <w:r w:rsidRPr="00234A04">
        <w:rPr>
          <w:sz w:val="21"/>
          <w:szCs w:val="21"/>
          <w:lang w:val="it-IT"/>
        </w:rPr>
        <w:t>8.4 Orga</w:t>
      </w:r>
      <w:r>
        <w:rPr>
          <w:sz w:val="21"/>
          <w:szCs w:val="21"/>
          <w:lang w:val="it-IT"/>
        </w:rPr>
        <w:t>net e transportit të licencimit</w:t>
      </w:r>
      <w:r w:rsidR="00D223B2">
        <w:rPr>
          <w:sz w:val="21"/>
          <w:szCs w:val="21"/>
          <w:lang w:val="it-IT"/>
        </w:rPr>
        <w:t xml:space="preserve"> do t’i njohin të gjitha</w:t>
      </w:r>
      <w:r w:rsidRPr="00234A04">
        <w:rPr>
          <w:sz w:val="21"/>
          <w:szCs w:val="21"/>
          <w:lang w:val="it-IT"/>
        </w:rPr>
        <w:t xml:space="preserve"> certifikatat e kompetencës profesionale për shtetasit e zonës ekon</w:t>
      </w:r>
      <w:r>
        <w:rPr>
          <w:sz w:val="21"/>
          <w:szCs w:val="21"/>
          <w:lang w:val="it-IT"/>
        </w:rPr>
        <w:t>omike të BE-së, por me kusht që</w:t>
      </w:r>
      <w:r w:rsidRPr="00234A04">
        <w:rPr>
          <w:sz w:val="21"/>
          <w:szCs w:val="21"/>
          <w:lang w:val="it-IT"/>
        </w:rPr>
        <w:t xml:space="preserve"> kjo certifikatë të jetë e shoqëruar me një dokument shtesë, i cili dëshmon se personi ka ushtruar veprimtarinë e tij për tre vjet rresht pa ndërprerje në pesëvjeçarin e fundit. </w:t>
      </w:r>
    </w:p>
    <w:p w:rsidR="009B1DA9" w:rsidRPr="00234A04" w:rsidRDefault="009B1DA9" w:rsidP="009B1DA9">
      <w:pPr>
        <w:pStyle w:val="Paragrafi"/>
        <w:rPr>
          <w:sz w:val="21"/>
          <w:szCs w:val="21"/>
          <w:lang w:val="it-IT"/>
        </w:rPr>
      </w:pPr>
    </w:p>
    <w:p w:rsidR="009B1DA9" w:rsidRPr="009B1DA9" w:rsidRDefault="009B1DA9" w:rsidP="009B1DA9">
      <w:pPr>
        <w:pStyle w:val="KapitulliNr"/>
        <w:keepNext w:val="0"/>
        <w:rPr>
          <w:sz w:val="21"/>
          <w:szCs w:val="21"/>
          <w:lang w:val="it-IT"/>
        </w:rPr>
      </w:pPr>
      <w:r w:rsidRPr="009B1DA9">
        <w:rPr>
          <w:sz w:val="21"/>
          <w:szCs w:val="21"/>
          <w:lang w:val="it-IT"/>
        </w:rPr>
        <w:t xml:space="preserve">KAPITULLI III </w:t>
      </w:r>
    </w:p>
    <w:p w:rsidR="009B1DA9" w:rsidRPr="009B1DA9" w:rsidRDefault="009B1DA9" w:rsidP="009B1DA9">
      <w:pPr>
        <w:pStyle w:val="KapitulliTitull"/>
        <w:keepNext w:val="0"/>
        <w:rPr>
          <w:sz w:val="21"/>
          <w:szCs w:val="21"/>
          <w:lang w:val="it-IT"/>
        </w:rPr>
      </w:pPr>
      <w:r w:rsidRPr="009B1DA9">
        <w:rPr>
          <w:sz w:val="21"/>
          <w:szCs w:val="21"/>
          <w:lang w:val="it-IT"/>
        </w:rPr>
        <w:t xml:space="preserve">Organet e transportit, shqyrtimi dhe regjistrimi i ndërmarrjeve </w:t>
      </w:r>
    </w:p>
    <w:p w:rsidR="009B1DA9" w:rsidRPr="00234A04" w:rsidRDefault="009B1DA9" w:rsidP="009B1DA9">
      <w:pPr>
        <w:pStyle w:val="Paragrafi"/>
        <w:rPr>
          <w:sz w:val="21"/>
          <w:szCs w:val="21"/>
          <w:lang w:val="it-IT"/>
        </w:rPr>
      </w:pPr>
    </w:p>
    <w:p w:rsidR="009B1DA9" w:rsidRPr="00234A04" w:rsidRDefault="009B1DA9" w:rsidP="009B1DA9">
      <w:pPr>
        <w:pStyle w:val="Paragrafi"/>
        <w:rPr>
          <w:sz w:val="21"/>
          <w:szCs w:val="21"/>
          <w:lang w:val="it-IT"/>
        </w:rPr>
      </w:pPr>
      <w:r w:rsidRPr="00234A04">
        <w:rPr>
          <w:sz w:val="21"/>
          <w:szCs w:val="21"/>
          <w:lang w:val="it-IT"/>
        </w:rPr>
        <w:t xml:space="preserve">1. Organet e transportit </w:t>
      </w:r>
    </w:p>
    <w:p w:rsidR="009B1DA9" w:rsidRPr="00234A04" w:rsidRDefault="009B1DA9" w:rsidP="009B1DA9">
      <w:pPr>
        <w:pStyle w:val="Paragrafi"/>
        <w:rPr>
          <w:sz w:val="21"/>
          <w:szCs w:val="21"/>
          <w:lang w:val="it-IT"/>
        </w:rPr>
      </w:pPr>
      <w:r w:rsidRPr="00234A04">
        <w:rPr>
          <w:sz w:val="21"/>
          <w:szCs w:val="21"/>
          <w:lang w:val="it-IT"/>
        </w:rPr>
        <w:t>1.1 Kur në dispozitat e ligjit nr.8308, datë 18.3.1998, të ndryshuar</w:t>
      </w:r>
      <w:r>
        <w:rPr>
          <w:sz w:val="21"/>
          <w:szCs w:val="21"/>
          <w:lang w:val="it-IT"/>
        </w:rPr>
        <w:t>,</w:t>
      </w:r>
      <w:r w:rsidRPr="00234A04">
        <w:rPr>
          <w:sz w:val="21"/>
          <w:szCs w:val="21"/>
          <w:lang w:val="it-IT"/>
        </w:rPr>
        <w:t xml:space="preserve"> nuk është parashikuar organi i transportit, ato caktohen me udhëzim të ministrit</w:t>
      </w:r>
      <w:r>
        <w:rPr>
          <w:sz w:val="21"/>
          <w:szCs w:val="21"/>
          <w:lang w:val="it-IT"/>
        </w:rPr>
        <w:t>, në përputhje me nenin 5</w:t>
      </w:r>
      <w:r w:rsidRPr="00234A04">
        <w:rPr>
          <w:sz w:val="21"/>
          <w:szCs w:val="21"/>
          <w:lang w:val="it-IT"/>
        </w:rPr>
        <w:t xml:space="preserve"> të këtij ligji. Organet e transportit e ushtrojnë funksionin e tyre në përputhje me dispozitat e ligjit nr.8308, datë 18.3.1998 “Për transportet rrugore”, të ndryshuar</w:t>
      </w:r>
      <w:r>
        <w:rPr>
          <w:sz w:val="21"/>
          <w:szCs w:val="21"/>
          <w:lang w:val="it-IT"/>
        </w:rPr>
        <w:t>,</w:t>
      </w:r>
      <w:r w:rsidRPr="00234A04">
        <w:rPr>
          <w:sz w:val="21"/>
          <w:szCs w:val="21"/>
          <w:lang w:val="it-IT"/>
        </w:rPr>
        <w:t xml:space="preserve"> e me dispozitat e këtij vendimi. </w:t>
      </w:r>
    </w:p>
    <w:p w:rsidR="009B1DA9" w:rsidRPr="00234A04" w:rsidRDefault="009B1DA9" w:rsidP="009B1DA9">
      <w:pPr>
        <w:pStyle w:val="Paragrafi"/>
        <w:rPr>
          <w:sz w:val="21"/>
          <w:szCs w:val="21"/>
          <w:lang w:val="it-IT"/>
        </w:rPr>
      </w:pPr>
      <w:r w:rsidRPr="00234A04">
        <w:rPr>
          <w:sz w:val="21"/>
          <w:szCs w:val="21"/>
          <w:lang w:val="it-IT"/>
        </w:rPr>
        <w:t>1.2 Organet e transportit</w:t>
      </w:r>
      <w:r w:rsidR="00D223B2">
        <w:rPr>
          <w:sz w:val="21"/>
          <w:szCs w:val="21"/>
          <w:lang w:val="it-IT"/>
        </w:rPr>
        <w:t>,</w:t>
      </w:r>
      <w:r w:rsidRPr="00234A04">
        <w:rPr>
          <w:sz w:val="21"/>
          <w:szCs w:val="21"/>
          <w:lang w:val="it-IT"/>
        </w:rPr>
        <w:t xml:space="preserve"> sipas ligjit nr.8308, datë 18.3.1998, të ndryshuar</w:t>
      </w:r>
      <w:r>
        <w:rPr>
          <w:sz w:val="21"/>
          <w:szCs w:val="21"/>
          <w:lang w:val="it-IT"/>
        </w:rPr>
        <w:t>,</w:t>
      </w:r>
      <w:r w:rsidRPr="00234A04">
        <w:rPr>
          <w:sz w:val="21"/>
          <w:szCs w:val="21"/>
          <w:lang w:val="it-IT"/>
        </w:rPr>
        <w:t xml:space="preserve"> në bashkëpunim me organet e kontrollit në rrugë, sipas nenit 11 dhe 12 të ligjit nr.8378, datë 22.7.199</w:t>
      </w:r>
      <w:r>
        <w:rPr>
          <w:sz w:val="21"/>
          <w:szCs w:val="21"/>
          <w:lang w:val="it-IT"/>
        </w:rPr>
        <w:t>8 “Kodi</w:t>
      </w:r>
      <w:r w:rsidRPr="00234A04">
        <w:rPr>
          <w:sz w:val="21"/>
          <w:szCs w:val="21"/>
          <w:lang w:val="it-IT"/>
        </w:rPr>
        <w:t xml:space="preserve"> Rru</w:t>
      </w:r>
      <w:r>
        <w:rPr>
          <w:sz w:val="21"/>
          <w:szCs w:val="21"/>
          <w:lang w:val="it-IT"/>
        </w:rPr>
        <w:t>gor i Republikës së Shqipërisë”</w:t>
      </w:r>
      <w:r w:rsidR="00D223B2">
        <w:rPr>
          <w:sz w:val="21"/>
          <w:szCs w:val="21"/>
          <w:lang w:val="it-IT"/>
        </w:rPr>
        <w:t>,</w:t>
      </w:r>
      <w:r w:rsidRPr="00234A04">
        <w:rPr>
          <w:sz w:val="21"/>
          <w:szCs w:val="21"/>
          <w:lang w:val="it-IT"/>
        </w:rPr>
        <w:t xml:space="preserve"> janë të detyruar</w:t>
      </w:r>
      <w:r>
        <w:rPr>
          <w:sz w:val="21"/>
          <w:szCs w:val="21"/>
          <w:lang w:val="it-IT"/>
        </w:rPr>
        <w:t>a</w:t>
      </w:r>
      <w:r w:rsidRPr="00234A04">
        <w:rPr>
          <w:sz w:val="21"/>
          <w:szCs w:val="21"/>
          <w:lang w:val="it-IT"/>
        </w:rPr>
        <w:t xml:space="preserve"> të sigurojnë zbatimin e këtij vendimi.  </w:t>
      </w:r>
    </w:p>
    <w:p w:rsidR="009B1DA9" w:rsidRPr="00234A04" w:rsidRDefault="009B1DA9" w:rsidP="009B1DA9">
      <w:pPr>
        <w:pStyle w:val="Paragrafi"/>
        <w:rPr>
          <w:sz w:val="21"/>
          <w:szCs w:val="21"/>
          <w:lang w:val="it-IT"/>
        </w:rPr>
      </w:pPr>
      <w:r w:rsidRPr="00234A04">
        <w:rPr>
          <w:sz w:val="21"/>
          <w:szCs w:val="21"/>
          <w:lang w:val="it-IT"/>
        </w:rPr>
        <w:t>1.3 Organet e transportit</w:t>
      </w:r>
      <w:r w:rsidR="00D223B2">
        <w:rPr>
          <w:sz w:val="21"/>
          <w:szCs w:val="21"/>
          <w:lang w:val="it-IT"/>
        </w:rPr>
        <w:t>,</w:t>
      </w:r>
      <w:r w:rsidRPr="00234A04">
        <w:rPr>
          <w:sz w:val="21"/>
          <w:szCs w:val="21"/>
          <w:lang w:val="it-IT"/>
        </w:rPr>
        <w:t xml:space="preserve"> në veprimtarinë e transportit rrugor të mallrave dhe udhëtarëve, në përputhje me pikën 1.1 të këtij kapitulli, kanë kompetenca, për sa i përket:</w:t>
      </w:r>
    </w:p>
    <w:p w:rsidR="009B1DA9" w:rsidRPr="00234A04" w:rsidRDefault="009B1DA9" w:rsidP="009B1DA9">
      <w:pPr>
        <w:pStyle w:val="Paragrafi"/>
        <w:rPr>
          <w:sz w:val="21"/>
          <w:szCs w:val="21"/>
          <w:lang w:val="it-IT"/>
        </w:rPr>
      </w:pPr>
      <w:r w:rsidRPr="00234A04">
        <w:rPr>
          <w:sz w:val="21"/>
          <w:szCs w:val="21"/>
          <w:lang w:val="it-IT"/>
        </w:rPr>
        <w:t xml:space="preserve">a) shqyrtimit të kërkesave të bëra nga ndërmarrjet; </w:t>
      </w:r>
    </w:p>
    <w:p w:rsidR="009B1DA9" w:rsidRPr="00234A04" w:rsidRDefault="009B1DA9" w:rsidP="009B1DA9">
      <w:pPr>
        <w:pStyle w:val="Paragrafi"/>
        <w:rPr>
          <w:sz w:val="21"/>
          <w:szCs w:val="21"/>
          <w:lang w:val="it-IT"/>
        </w:rPr>
      </w:pPr>
      <w:r w:rsidRPr="00234A04">
        <w:rPr>
          <w:sz w:val="21"/>
          <w:szCs w:val="21"/>
          <w:lang w:val="it-IT"/>
        </w:rPr>
        <w:t>b) dhënies së licencave</w:t>
      </w:r>
      <w:r w:rsidR="00D223B2">
        <w:rPr>
          <w:sz w:val="21"/>
          <w:szCs w:val="21"/>
          <w:lang w:val="it-IT"/>
        </w:rPr>
        <w:t>,</w:t>
      </w:r>
      <w:r w:rsidRPr="00234A04">
        <w:rPr>
          <w:sz w:val="21"/>
          <w:szCs w:val="21"/>
          <w:lang w:val="it-IT"/>
        </w:rPr>
        <w:t xml:space="preserve"> për të tretë ose me qira</w:t>
      </w:r>
      <w:r w:rsidR="00D223B2">
        <w:rPr>
          <w:sz w:val="21"/>
          <w:szCs w:val="21"/>
          <w:lang w:val="it-IT"/>
        </w:rPr>
        <w:t>,</w:t>
      </w:r>
      <w:r w:rsidRPr="00234A04">
        <w:rPr>
          <w:sz w:val="21"/>
          <w:szCs w:val="21"/>
          <w:lang w:val="it-IT"/>
        </w:rPr>
        <w:t xml:space="preserve"> brenda vendit dhe ndërkombëtare, si dhe lejes së përkohshme; </w:t>
      </w:r>
    </w:p>
    <w:p w:rsidR="009B1DA9" w:rsidRPr="00234A04" w:rsidRDefault="009B1DA9" w:rsidP="009B1DA9">
      <w:pPr>
        <w:pStyle w:val="Paragrafi"/>
        <w:rPr>
          <w:sz w:val="21"/>
          <w:szCs w:val="21"/>
          <w:lang w:val="it-IT"/>
        </w:rPr>
      </w:pPr>
      <w:r w:rsidRPr="00234A04">
        <w:rPr>
          <w:sz w:val="21"/>
          <w:szCs w:val="21"/>
          <w:lang w:val="it-IT"/>
        </w:rPr>
        <w:t xml:space="preserve">c) deklarimit të një personi fizik të papërshtatshëm si drejtues të veprimtarisë së ndërmarrjes së transportit rrugor; </w:t>
      </w:r>
    </w:p>
    <w:p w:rsidR="009B1DA9" w:rsidRPr="00234A04" w:rsidRDefault="009B1DA9" w:rsidP="009B1DA9">
      <w:pPr>
        <w:pStyle w:val="Paragrafi"/>
        <w:rPr>
          <w:sz w:val="21"/>
          <w:szCs w:val="21"/>
          <w:lang w:val="it-IT"/>
        </w:rPr>
      </w:pPr>
      <w:r w:rsidRPr="00234A04">
        <w:rPr>
          <w:sz w:val="21"/>
          <w:szCs w:val="21"/>
          <w:lang w:val="it-IT"/>
        </w:rPr>
        <w:t>ç) kryerjes së kontrolleve të nevojshme për të verifikuar nëse ndërmar</w:t>
      </w:r>
      <w:r>
        <w:rPr>
          <w:sz w:val="21"/>
          <w:szCs w:val="21"/>
          <w:lang w:val="it-IT"/>
        </w:rPr>
        <w:t>rja plotëson kërkesat e pikës 1</w:t>
      </w:r>
      <w:r w:rsidRPr="00234A04">
        <w:rPr>
          <w:sz w:val="21"/>
          <w:szCs w:val="21"/>
          <w:lang w:val="it-IT"/>
        </w:rPr>
        <w:t xml:space="preserve"> të kapitullit II. </w:t>
      </w:r>
    </w:p>
    <w:p w:rsidR="009B1DA9" w:rsidRPr="00234A04" w:rsidRDefault="009B1DA9" w:rsidP="009B1DA9">
      <w:pPr>
        <w:pStyle w:val="Paragrafi"/>
        <w:rPr>
          <w:sz w:val="21"/>
          <w:szCs w:val="21"/>
          <w:lang w:val="it-IT"/>
        </w:rPr>
      </w:pPr>
      <w:r>
        <w:rPr>
          <w:sz w:val="21"/>
          <w:szCs w:val="21"/>
          <w:lang w:val="it-IT"/>
        </w:rPr>
        <w:t>2. Shqyrtimi dhe regjistrimi i</w:t>
      </w:r>
      <w:r w:rsidRPr="00234A04">
        <w:rPr>
          <w:sz w:val="21"/>
          <w:szCs w:val="21"/>
          <w:lang w:val="it-IT"/>
        </w:rPr>
        <w:t xml:space="preserve"> ndërmarrjeve </w:t>
      </w:r>
    </w:p>
    <w:p w:rsidR="009B1DA9" w:rsidRPr="00234A04" w:rsidRDefault="009B1DA9" w:rsidP="009B1DA9">
      <w:pPr>
        <w:pStyle w:val="Paragrafi"/>
        <w:rPr>
          <w:sz w:val="21"/>
          <w:szCs w:val="21"/>
          <w:lang w:val="it-IT"/>
        </w:rPr>
      </w:pPr>
      <w:r w:rsidRPr="00234A04">
        <w:rPr>
          <w:sz w:val="21"/>
          <w:szCs w:val="21"/>
          <w:lang w:val="it-IT"/>
        </w:rPr>
        <w:t>2.1 Kërkesa për licencim në veprimtarinë e transportit rrugor</w:t>
      </w:r>
      <w:r w:rsidR="00D223B2">
        <w:rPr>
          <w:sz w:val="21"/>
          <w:szCs w:val="21"/>
          <w:lang w:val="it-IT"/>
        </w:rPr>
        <w:t>,</w:t>
      </w:r>
      <w:r w:rsidRPr="00234A04">
        <w:rPr>
          <w:sz w:val="21"/>
          <w:szCs w:val="21"/>
          <w:lang w:val="it-IT"/>
        </w:rPr>
        <w:t xml:space="preserve"> për të tretë ose me qira, për mallra ose udhëtarë, paraqitet pranë organit të transportit</w:t>
      </w:r>
      <w:r>
        <w:rPr>
          <w:sz w:val="21"/>
          <w:szCs w:val="21"/>
          <w:lang w:val="it-IT"/>
        </w:rPr>
        <w:t xml:space="preserve"> të licencimit, sipas pikës 1.1</w:t>
      </w:r>
      <w:r w:rsidRPr="00234A04">
        <w:rPr>
          <w:sz w:val="21"/>
          <w:szCs w:val="21"/>
          <w:lang w:val="it-IT"/>
        </w:rPr>
        <w:t xml:space="preserve"> të këtij kapitulli.</w:t>
      </w:r>
    </w:p>
    <w:p w:rsidR="009B1DA9" w:rsidRPr="00234A04" w:rsidRDefault="009B1DA9" w:rsidP="009B1DA9">
      <w:pPr>
        <w:pStyle w:val="Paragrafi"/>
        <w:rPr>
          <w:sz w:val="21"/>
          <w:szCs w:val="21"/>
          <w:lang w:val="it-IT"/>
        </w:rPr>
      </w:pPr>
      <w:r w:rsidRPr="00234A04">
        <w:rPr>
          <w:sz w:val="21"/>
          <w:szCs w:val="21"/>
          <w:lang w:val="it-IT"/>
        </w:rPr>
        <w:t>2.2 Ministria, me udhëzim, cakton të dhënat e nevojshme, që duhen për regjistrimin e një ndërmarrje</w:t>
      </w:r>
      <w:r>
        <w:rPr>
          <w:sz w:val="21"/>
          <w:szCs w:val="21"/>
          <w:lang w:val="it-IT"/>
        </w:rPr>
        <w:t>je</w:t>
      </w:r>
      <w:r w:rsidRPr="00234A04">
        <w:rPr>
          <w:sz w:val="21"/>
          <w:szCs w:val="21"/>
          <w:lang w:val="it-IT"/>
        </w:rPr>
        <w:t xml:space="preserve"> nga organi </w:t>
      </w:r>
      <w:r w:rsidR="00D223B2">
        <w:rPr>
          <w:sz w:val="21"/>
          <w:szCs w:val="21"/>
          <w:lang w:val="it-IT"/>
        </w:rPr>
        <w:t xml:space="preserve">i </w:t>
      </w:r>
      <w:r w:rsidRPr="00234A04">
        <w:rPr>
          <w:sz w:val="21"/>
          <w:szCs w:val="21"/>
          <w:lang w:val="it-IT"/>
        </w:rPr>
        <w:t xml:space="preserve">transportit, në përputhje me nenin 5 të ligjit nr.8308, datë 18.3.1998 “Për transportet rrugore”, të ndryshuar. </w:t>
      </w:r>
    </w:p>
    <w:p w:rsidR="009B1DA9" w:rsidRPr="00234A04" w:rsidRDefault="009B1DA9" w:rsidP="009B1DA9">
      <w:pPr>
        <w:pStyle w:val="Paragrafi"/>
        <w:rPr>
          <w:sz w:val="21"/>
          <w:szCs w:val="21"/>
          <w:lang w:val="it-IT"/>
        </w:rPr>
      </w:pPr>
      <w:r w:rsidRPr="00234A04">
        <w:rPr>
          <w:sz w:val="21"/>
          <w:szCs w:val="21"/>
          <w:lang w:val="it-IT"/>
        </w:rPr>
        <w:t>2.3 Koha maksimale e lejuar për shqyrtimin e një kërkese nga organi i transportit caktohet me udhëzim të mini</w:t>
      </w:r>
      <w:r>
        <w:rPr>
          <w:sz w:val="21"/>
          <w:szCs w:val="21"/>
          <w:lang w:val="it-IT"/>
        </w:rPr>
        <w:t>strisë, në përputhje me nenin 5</w:t>
      </w:r>
      <w:r w:rsidRPr="00234A04">
        <w:rPr>
          <w:sz w:val="21"/>
          <w:szCs w:val="21"/>
          <w:lang w:val="it-IT"/>
        </w:rPr>
        <w:t xml:space="preserve"> të ligjit nr.8308, datë 18.3.1998 “Për transportet rrugore”, të ndryshuar. Afati i shqyrtimit llogaritet nga data e regjistrimit të saj. </w:t>
      </w:r>
    </w:p>
    <w:p w:rsidR="009B1DA9" w:rsidRPr="00234A04" w:rsidRDefault="009B1DA9" w:rsidP="009B1DA9">
      <w:pPr>
        <w:pStyle w:val="Paragrafi"/>
        <w:rPr>
          <w:sz w:val="21"/>
          <w:szCs w:val="21"/>
          <w:lang w:val="it-IT"/>
        </w:rPr>
      </w:pPr>
      <w:r w:rsidRPr="00234A04">
        <w:rPr>
          <w:sz w:val="21"/>
          <w:szCs w:val="21"/>
          <w:lang w:val="it-IT"/>
        </w:rPr>
        <w:t>2.4 Nëse organi i transportit nuk ka marrë vendim në a</w:t>
      </w:r>
      <w:r>
        <w:rPr>
          <w:sz w:val="21"/>
          <w:szCs w:val="21"/>
          <w:lang w:val="it-IT"/>
        </w:rPr>
        <w:t>fatin e caktuar sipas pikës 2.3</w:t>
      </w:r>
      <w:r w:rsidRPr="00234A04">
        <w:rPr>
          <w:sz w:val="21"/>
          <w:szCs w:val="21"/>
          <w:lang w:val="it-IT"/>
        </w:rPr>
        <w:t xml:space="preserve"> të këtij kapitulli, ajo do të konsiderohet e pranuar. </w:t>
      </w:r>
    </w:p>
    <w:p w:rsidR="009B1DA9" w:rsidRPr="00234A04" w:rsidRDefault="009B1DA9" w:rsidP="009B1DA9">
      <w:pPr>
        <w:pStyle w:val="Paragrafi"/>
        <w:rPr>
          <w:sz w:val="21"/>
          <w:szCs w:val="21"/>
          <w:lang w:val="it-IT"/>
        </w:rPr>
      </w:pPr>
      <w:r w:rsidRPr="00234A04">
        <w:rPr>
          <w:sz w:val="21"/>
          <w:szCs w:val="21"/>
          <w:lang w:val="it-IT"/>
        </w:rPr>
        <w:t>2.5. Ndërm</w:t>
      </w:r>
      <w:r>
        <w:rPr>
          <w:sz w:val="21"/>
          <w:szCs w:val="21"/>
          <w:lang w:val="it-IT"/>
        </w:rPr>
        <w:t>arrja, që e</w:t>
      </w:r>
      <w:r w:rsidRPr="00234A04">
        <w:rPr>
          <w:sz w:val="21"/>
          <w:szCs w:val="21"/>
          <w:lang w:val="it-IT"/>
        </w:rPr>
        <w:t xml:space="preserve"> ush</w:t>
      </w:r>
      <w:r>
        <w:rPr>
          <w:sz w:val="21"/>
          <w:szCs w:val="21"/>
          <w:lang w:val="it-IT"/>
        </w:rPr>
        <w:t>tron veprimtarinë në transportin rrugor</w:t>
      </w:r>
      <w:r w:rsidR="00D223B2">
        <w:rPr>
          <w:sz w:val="21"/>
          <w:szCs w:val="21"/>
          <w:lang w:val="it-IT"/>
        </w:rPr>
        <w:t>,</w:t>
      </w:r>
      <w:r w:rsidRPr="00234A04">
        <w:rPr>
          <w:sz w:val="21"/>
          <w:szCs w:val="21"/>
          <w:lang w:val="it-IT"/>
        </w:rPr>
        <w:t xml:space="preserve"> duhet</w:t>
      </w:r>
      <w:r>
        <w:rPr>
          <w:sz w:val="21"/>
          <w:szCs w:val="21"/>
          <w:lang w:val="it-IT"/>
        </w:rPr>
        <w:t>,</w:t>
      </w:r>
      <w:r w:rsidR="00D223B2">
        <w:rPr>
          <w:sz w:val="21"/>
          <w:szCs w:val="21"/>
          <w:lang w:val="it-IT"/>
        </w:rPr>
        <w:t xml:space="preserve"> brenda 28 ditëve, të njoftoj</w:t>
      </w:r>
      <w:r w:rsidRPr="00234A04">
        <w:rPr>
          <w:sz w:val="21"/>
          <w:szCs w:val="21"/>
          <w:lang w:val="it-IT"/>
        </w:rPr>
        <w:t>ë organin e transportit, i cili e ka licencuar atë, për çdo ndry</w:t>
      </w:r>
      <w:r>
        <w:rPr>
          <w:sz w:val="21"/>
          <w:szCs w:val="21"/>
          <w:lang w:val="it-IT"/>
        </w:rPr>
        <w:t>shim të të dhënave në pikën 2.2</w:t>
      </w:r>
      <w:r w:rsidRPr="00234A04">
        <w:rPr>
          <w:sz w:val="21"/>
          <w:szCs w:val="21"/>
          <w:lang w:val="it-IT"/>
        </w:rPr>
        <w:t xml:space="preserve"> të këtij kapitulli. </w:t>
      </w:r>
    </w:p>
    <w:p w:rsidR="009B1DA9" w:rsidRPr="00234A04" w:rsidRDefault="009B1DA9" w:rsidP="009B1DA9">
      <w:pPr>
        <w:pStyle w:val="Paragrafi"/>
        <w:rPr>
          <w:sz w:val="21"/>
          <w:szCs w:val="21"/>
          <w:lang w:val="it-IT"/>
        </w:rPr>
      </w:pPr>
      <w:r w:rsidRPr="00234A04">
        <w:rPr>
          <w:sz w:val="21"/>
          <w:szCs w:val="21"/>
          <w:lang w:val="it-IT"/>
        </w:rPr>
        <w:t xml:space="preserve">3. Deklarimi i papërshtatshmërisë së drejtuesit të veprimtarisë </w:t>
      </w:r>
    </w:p>
    <w:p w:rsidR="009B1DA9" w:rsidRPr="00234A04" w:rsidRDefault="009B1DA9" w:rsidP="009B1DA9">
      <w:pPr>
        <w:pStyle w:val="Paragrafi"/>
        <w:rPr>
          <w:sz w:val="21"/>
          <w:szCs w:val="21"/>
          <w:lang w:val="it-IT"/>
        </w:rPr>
      </w:pPr>
      <w:r>
        <w:rPr>
          <w:sz w:val="21"/>
          <w:szCs w:val="21"/>
          <w:lang w:val="it-IT"/>
        </w:rPr>
        <w:t>3.1 Në rastin kur</w:t>
      </w:r>
      <w:r w:rsidRPr="00234A04">
        <w:rPr>
          <w:sz w:val="21"/>
          <w:szCs w:val="21"/>
          <w:lang w:val="it-IT"/>
        </w:rPr>
        <w:t xml:space="preserve"> një ndërmarrjeje i është hequr licenca në ushtrimin e veprimtarisë së transportit, për shkak të: </w:t>
      </w:r>
    </w:p>
    <w:p w:rsidR="009B1DA9" w:rsidRPr="00234A04" w:rsidRDefault="009B1DA9" w:rsidP="009B1DA9">
      <w:pPr>
        <w:pStyle w:val="Paragrafi"/>
        <w:rPr>
          <w:sz w:val="21"/>
          <w:szCs w:val="21"/>
          <w:lang w:val="it-IT"/>
        </w:rPr>
      </w:pPr>
      <w:r w:rsidRPr="00234A04">
        <w:rPr>
          <w:sz w:val="21"/>
          <w:szCs w:val="21"/>
          <w:lang w:val="it-IT"/>
        </w:rPr>
        <w:t xml:space="preserve">a) shkeljeve të </w:t>
      </w:r>
      <w:r>
        <w:rPr>
          <w:sz w:val="21"/>
          <w:szCs w:val="21"/>
          <w:lang w:val="it-IT"/>
        </w:rPr>
        <w:t>përsëritura sipas shkronjës “a”</w:t>
      </w:r>
      <w:r w:rsidR="00D223B2">
        <w:rPr>
          <w:sz w:val="21"/>
          <w:szCs w:val="21"/>
          <w:lang w:val="it-IT"/>
        </w:rPr>
        <w:t xml:space="preserve"> të pikës 3.1</w:t>
      </w:r>
      <w:r w:rsidRPr="00234A04">
        <w:rPr>
          <w:sz w:val="21"/>
          <w:szCs w:val="21"/>
          <w:lang w:val="it-IT"/>
        </w:rPr>
        <w:t xml:space="preserve"> të kapitullit II</w:t>
      </w:r>
      <w:r>
        <w:rPr>
          <w:sz w:val="21"/>
          <w:szCs w:val="21"/>
          <w:lang w:val="it-IT"/>
        </w:rPr>
        <w:t>;</w:t>
      </w:r>
      <w:r w:rsidRPr="00234A04">
        <w:rPr>
          <w:sz w:val="21"/>
          <w:szCs w:val="21"/>
          <w:lang w:val="it-IT"/>
        </w:rPr>
        <w:t xml:space="preserve"> ose </w:t>
      </w:r>
    </w:p>
    <w:p w:rsidR="009B1DA9" w:rsidRPr="00234A04" w:rsidRDefault="009B1DA9" w:rsidP="009B1DA9">
      <w:pPr>
        <w:pStyle w:val="Paragrafi"/>
        <w:rPr>
          <w:sz w:val="21"/>
          <w:szCs w:val="21"/>
          <w:lang w:val="it-IT"/>
        </w:rPr>
      </w:pPr>
      <w:r w:rsidRPr="00234A04">
        <w:rPr>
          <w:sz w:val="21"/>
          <w:szCs w:val="21"/>
          <w:lang w:val="it-IT"/>
        </w:rPr>
        <w:t xml:space="preserve">b) fshehjes së qëllimshme të shkeljeve të legjislacionit të transportit dhe dispozitave </w:t>
      </w:r>
      <w:r w:rsidR="00D223B2">
        <w:rPr>
          <w:sz w:val="21"/>
          <w:szCs w:val="21"/>
          <w:lang w:val="it-IT"/>
        </w:rPr>
        <w:t xml:space="preserve">të </w:t>
      </w:r>
      <w:r w:rsidRPr="00234A04">
        <w:rPr>
          <w:sz w:val="21"/>
          <w:szCs w:val="21"/>
          <w:lang w:val="it-IT"/>
        </w:rPr>
        <w:t xml:space="preserve">ligjit nr.8308, datë 18.3.1998, ligjit nr.8378, datë 22.7.1998 </w:t>
      </w:r>
      <w:r w:rsidR="00D223B2">
        <w:rPr>
          <w:sz w:val="21"/>
          <w:szCs w:val="21"/>
          <w:lang w:val="it-IT"/>
        </w:rPr>
        <w:t>vendimeve</w:t>
      </w:r>
      <w:r w:rsidRPr="00234A04">
        <w:rPr>
          <w:sz w:val="21"/>
          <w:szCs w:val="21"/>
          <w:lang w:val="it-IT"/>
        </w:rPr>
        <w:t xml:space="preserve"> dhe akteve nënligjore në zbatim të tyre, </w:t>
      </w:r>
    </w:p>
    <w:p w:rsidR="009B1DA9" w:rsidRPr="00234A04" w:rsidRDefault="009B1DA9" w:rsidP="009B1DA9">
      <w:pPr>
        <w:pStyle w:val="Paragrafi"/>
        <w:rPr>
          <w:sz w:val="21"/>
          <w:szCs w:val="21"/>
          <w:lang w:val="it-IT"/>
        </w:rPr>
      </w:pPr>
      <w:r>
        <w:rPr>
          <w:sz w:val="21"/>
          <w:szCs w:val="21"/>
          <w:lang w:val="it-IT"/>
        </w:rPr>
        <w:t>organi i transportit</w:t>
      </w:r>
      <w:r w:rsidRPr="00234A04">
        <w:rPr>
          <w:sz w:val="21"/>
          <w:szCs w:val="21"/>
          <w:lang w:val="it-IT"/>
        </w:rPr>
        <w:t xml:space="preserve"> deklaron menjëherë të papërshtatshëm edhe drejtuesin e veprimtarisë së ndërmarrjes. </w:t>
      </w:r>
    </w:p>
    <w:p w:rsidR="009B1DA9" w:rsidRPr="00234A04" w:rsidRDefault="009B1DA9" w:rsidP="009B1DA9">
      <w:pPr>
        <w:pStyle w:val="Paragrafi"/>
        <w:rPr>
          <w:sz w:val="21"/>
          <w:szCs w:val="21"/>
          <w:lang w:val="it-IT"/>
        </w:rPr>
      </w:pPr>
      <w:r w:rsidRPr="00234A04">
        <w:rPr>
          <w:sz w:val="21"/>
          <w:szCs w:val="21"/>
          <w:lang w:val="it-IT"/>
        </w:rPr>
        <w:t>3.2 Certifikata e kompet</w:t>
      </w:r>
      <w:r>
        <w:rPr>
          <w:sz w:val="21"/>
          <w:szCs w:val="21"/>
          <w:lang w:val="it-IT"/>
        </w:rPr>
        <w:t>encës profesionale e personit të</w:t>
      </w:r>
      <w:r w:rsidRPr="00234A04">
        <w:rPr>
          <w:sz w:val="21"/>
          <w:szCs w:val="21"/>
          <w:lang w:val="it-IT"/>
        </w:rPr>
        <w:t xml:space="preserve"> deklaruar të </w:t>
      </w:r>
      <w:r>
        <w:rPr>
          <w:sz w:val="21"/>
          <w:szCs w:val="21"/>
          <w:lang w:val="it-IT"/>
        </w:rPr>
        <w:t>papërshtatshëm, sipas pikës 4.1</w:t>
      </w:r>
      <w:r w:rsidRPr="00234A04">
        <w:rPr>
          <w:sz w:val="21"/>
          <w:szCs w:val="21"/>
          <w:lang w:val="it-IT"/>
        </w:rPr>
        <w:t xml:space="preserve"> të këtij kapitulli, konsiderohet e pavlefshme për çdo rast, deri  sa nuk është marrë një masë rehabilituese. </w:t>
      </w:r>
    </w:p>
    <w:p w:rsidR="009B1DA9" w:rsidRPr="00234A04" w:rsidRDefault="009B1DA9" w:rsidP="009B1DA9">
      <w:pPr>
        <w:pStyle w:val="Paragrafi"/>
        <w:rPr>
          <w:sz w:val="21"/>
          <w:szCs w:val="21"/>
          <w:lang w:val="it-IT"/>
        </w:rPr>
      </w:pPr>
      <w:r w:rsidRPr="00234A04">
        <w:rPr>
          <w:sz w:val="21"/>
          <w:szCs w:val="21"/>
          <w:lang w:val="it-IT"/>
        </w:rPr>
        <w:t>3.3 Organ</w:t>
      </w:r>
      <w:r>
        <w:rPr>
          <w:sz w:val="21"/>
          <w:szCs w:val="21"/>
          <w:lang w:val="it-IT"/>
        </w:rPr>
        <w:t>i</w:t>
      </w:r>
      <w:r w:rsidRPr="00234A04">
        <w:rPr>
          <w:sz w:val="21"/>
          <w:szCs w:val="21"/>
          <w:lang w:val="it-IT"/>
        </w:rPr>
        <w:t xml:space="preserve"> i trans</w:t>
      </w:r>
      <w:r>
        <w:rPr>
          <w:sz w:val="21"/>
          <w:szCs w:val="21"/>
          <w:lang w:val="it-IT"/>
        </w:rPr>
        <w:t>portit njofton të gjitha</w:t>
      </w:r>
      <w:r w:rsidRPr="00234A04">
        <w:rPr>
          <w:sz w:val="21"/>
          <w:szCs w:val="21"/>
          <w:lang w:val="it-IT"/>
        </w:rPr>
        <w:t xml:space="preserve"> institucionet e interesuara me të dhënat e personit, të cilit i është deklaruar e papërshtatshme certifikata e kompetencës profesionale. </w:t>
      </w:r>
    </w:p>
    <w:p w:rsidR="009B1DA9" w:rsidRPr="00234A04" w:rsidRDefault="009B1DA9" w:rsidP="009B1DA9">
      <w:pPr>
        <w:pStyle w:val="Paragrafi"/>
        <w:rPr>
          <w:sz w:val="21"/>
          <w:szCs w:val="21"/>
          <w:lang w:val="it-IT"/>
        </w:rPr>
      </w:pPr>
      <w:r w:rsidRPr="00234A04">
        <w:rPr>
          <w:sz w:val="21"/>
          <w:szCs w:val="21"/>
          <w:lang w:val="it-IT"/>
        </w:rPr>
        <w:t xml:space="preserve">4 Vendimet e organit të transportit </w:t>
      </w:r>
    </w:p>
    <w:p w:rsidR="009B1DA9" w:rsidRPr="00234A04" w:rsidRDefault="009B1DA9" w:rsidP="009B1DA9">
      <w:pPr>
        <w:pStyle w:val="Paragrafi"/>
        <w:rPr>
          <w:sz w:val="21"/>
          <w:szCs w:val="21"/>
          <w:lang w:val="it-IT"/>
        </w:rPr>
      </w:pPr>
      <w:r w:rsidRPr="00234A04">
        <w:rPr>
          <w:sz w:val="21"/>
          <w:szCs w:val="21"/>
          <w:lang w:val="it-IT"/>
        </w:rPr>
        <w:t>4.1 Organet e transportit refuzojnë kërkesën për licencim kur drejtuesi i veprimtarisë nuk ka plotësuar periudhën e rehab</w:t>
      </w:r>
      <w:r w:rsidR="00C702B3">
        <w:rPr>
          <w:sz w:val="21"/>
          <w:szCs w:val="21"/>
          <w:lang w:val="it-IT"/>
        </w:rPr>
        <w:t>ilitimit nga data kur është komunikuar dënimi</w:t>
      </w:r>
      <w:r w:rsidRPr="00234A04">
        <w:rPr>
          <w:sz w:val="21"/>
          <w:szCs w:val="21"/>
          <w:lang w:val="it-IT"/>
        </w:rPr>
        <w:t xml:space="preserve"> ose kur dënohet gjatë ushtrimit të veprimtarisë së </w:t>
      </w:r>
      <w:r>
        <w:rPr>
          <w:sz w:val="21"/>
          <w:szCs w:val="21"/>
          <w:lang w:val="it-IT"/>
        </w:rPr>
        <w:t>tij, në për</w:t>
      </w:r>
      <w:r w:rsidR="00C702B3">
        <w:rPr>
          <w:sz w:val="21"/>
          <w:szCs w:val="21"/>
          <w:lang w:val="it-IT"/>
        </w:rPr>
        <w:t>puthje me shkronjën “a” dhe “b”</w:t>
      </w:r>
      <w:r>
        <w:rPr>
          <w:sz w:val="21"/>
          <w:szCs w:val="21"/>
          <w:lang w:val="it-IT"/>
        </w:rPr>
        <w:t xml:space="preserve"> të pikës 3.1</w:t>
      </w:r>
      <w:r w:rsidRPr="00234A04">
        <w:rPr>
          <w:sz w:val="21"/>
          <w:szCs w:val="21"/>
          <w:lang w:val="it-IT"/>
        </w:rPr>
        <w:t xml:space="preserve"> të kapitullit II. Organet e transportit heqin licencën e një operatori të transportit</w:t>
      </w:r>
      <w:r>
        <w:rPr>
          <w:sz w:val="21"/>
          <w:szCs w:val="21"/>
          <w:lang w:val="it-IT"/>
        </w:rPr>
        <w:t xml:space="preserve"> rrugor në përputhje me nenin 8</w:t>
      </w:r>
      <w:r w:rsidRPr="00234A04">
        <w:rPr>
          <w:sz w:val="21"/>
          <w:szCs w:val="21"/>
          <w:lang w:val="it-IT"/>
        </w:rPr>
        <w:t xml:space="preserve"> të ligjit nr.8308, datë 18.3.1998 “Për transportet rrugore”, të ndryshuar. </w:t>
      </w:r>
    </w:p>
    <w:p w:rsidR="009B1DA9" w:rsidRPr="00234A04" w:rsidRDefault="009B1DA9" w:rsidP="009B1DA9">
      <w:pPr>
        <w:pStyle w:val="Paragrafi"/>
        <w:rPr>
          <w:sz w:val="21"/>
          <w:szCs w:val="21"/>
          <w:lang w:val="it-IT"/>
        </w:rPr>
      </w:pPr>
      <w:r w:rsidRPr="00234A04">
        <w:rPr>
          <w:sz w:val="21"/>
          <w:szCs w:val="21"/>
          <w:lang w:val="it-IT"/>
        </w:rPr>
        <w:t>4.2 Para marrjes</w:t>
      </w:r>
      <w:r>
        <w:rPr>
          <w:sz w:val="21"/>
          <w:szCs w:val="21"/>
          <w:lang w:val="it-IT"/>
        </w:rPr>
        <w:t xml:space="preserve"> së një vendimi</w:t>
      </w:r>
      <w:r w:rsidR="00C702B3">
        <w:rPr>
          <w:sz w:val="21"/>
          <w:szCs w:val="21"/>
          <w:lang w:val="it-IT"/>
        </w:rPr>
        <w:t>,</w:t>
      </w:r>
      <w:r>
        <w:rPr>
          <w:sz w:val="21"/>
          <w:szCs w:val="21"/>
          <w:lang w:val="it-IT"/>
        </w:rPr>
        <w:t xml:space="preserve"> sipas pikës 5.1</w:t>
      </w:r>
      <w:r w:rsidRPr="00234A04">
        <w:rPr>
          <w:sz w:val="21"/>
          <w:szCs w:val="21"/>
          <w:lang w:val="it-IT"/>
        </w:rPr>
        <w:t xml:space="preserve"> të këtij kapitulli, për shkeljet e kryera nga ndërmarrja ose drejtuesi i veprimtarisë, organi i transportit, përveç organeve të kontrollit në rrugë sipas Kodit Rrugor, nëse është e nevojshme, grumbullon informacionin e duhur edhe nga Drejtoria e Përgjithshme e Tatim-Taksave, Drejtoria e Përgjithshme e D</w:t>
      </w:r>
      <w:r>
        <w:rPr>
          <w:sz w:val="21"/>
          <w:szCs w:val="21"/>
          <w:lang w:val="it-IT"/>
        </w:rPr>
        <w:t>oganave dhe I</w:t>
      </w:r>
      <w:r w:rsidRPr="00234A04">
        <w:rPr>
          <w:sz w:val="21"/>
          <w:szCs w:val="21"/>
          <w:lang w:val="it-IT"/>
        </w:rPr>
        <w:t xml:space="preserve">nspektorati i Punës dhe institucionet e tjera, që ai konsideron të rëndësishme në veprimtarinë e operatorit të transportit rrugor. </w:t>
      </w:r>
    </w:p>
    <w:p w:rsidR="009B1DA9" w:rsidRPr="00234A04" w:rsidRDefault="009B1DA9" w:rsidP="009B1DA9">
      <w:pPr>
        <w:pStyle w:val="Paragrafi"/>
        <w:rPr>
          <w:sz w:val="21"/>
          <w:szCs w:val="21"/>
          <w:lang w:val="it-IT"/>
        </w:rPr>
      </w:pPr>
      <w:r>
        <w:rPr>
          <w:sz w:val="21"/>
          <w:szCs w:val="21"/>
          <w:lang w:val="it-IT"/>
        </w:rPr>
        <w:t>4.3 Në</w:t>
      </w:r>
      <w:r w:rsidRPr="00234A04">
        <w:rPr>
          <w:sz w:val="21"/>
          <w:szCs w:val="21"/>
          <w:lang w:val="it-IT"/>
        </w:rPr>
        <w:t xml:space="preserve"> aktin e refuzimit, organi i transportit arsyeton mbi shkaqet e refuzimit të licencimit të operatorit të transp</w:t>
      </w:r>
      <w:r w:rsidR="00C702B3">
        <w:rPr>
          <w:sz w:val="21"/>
          <w:szCs w:val="21"/>
          <w:lang w:val="it-IT"/>
        </w:rPr>
        <w:t>ortit rrugor</w:t>
      </w:r>
      <w:r w:rsidRPr="00234A04">
        <w:rPr>
          <w:sz w:val="21"/>
          <w:szCs w:val="21"/>
          <w:lang w:val="it-IT"/>
        </w:rPr>
        <w:t xml:space="preserve"> dhe të</w:t>
      </w:r>
      <w:r>
        <w:rPr>
          <w:sz w:val="21"/>
          <w:szCs w:val="21"/>
          <w:lang w:val="it-IT"/>
        </w:rPr>
        <w:t xml:space="preserve"> deklarimit të papërshtatshëm të</w:t>
      </w:r>
      <w:r w:rsidRPr="00234A04">
        <w:rPr>
          <w:sz w:val="21"/>
          <w:szCs w:val="21"/>
          <w:lang w:val="it-IT"/>
        </w:rPr>
        <w:t xml:space="preserve"> drejtuesit të veprimtarisë. Organi i transportit specifikon arsyen e humbjes së reputacionit të mirë të drejtuesit të veprimtarisë, si dhe masën rehabil</w:t>
      </w:r>
      <w:r>
        <w:rPr>
          <w:sz w:val="21"/>
          <w:szCs w:val="21"/>
          <w:lang w:val="it-IT"/>
        </w:rPr>
        <w:t>ituese përkatëse, sipas pikës 4</w:t>
      </w:r>
      <w:r w:rsidRPr="00234A04">
        <w:rPr>
          <w:sz w:val="21"/>
          <w:szCs w:val="21"/>
          <w:lang w:val="it-IT"/>
        </w:rPr>
        <w:t xml:space="preserve"> të kapitullit II</w:t>
      </w:r>
      <w:r>
        <w:rPr>
          <w:sz w:val="21"/>
          <w:szCs w:val="21"/>
          <w:lang w:val="it-IT"/>
        </w:rPr>
        <w:t>.</w:t>
      </w:r>
      <w:r w:rsidRPr="00234A04">
        <w:rPr>
          <w:sz w:val="21"/>
          <w:szCs w:val="21"/>
          <w:lang w:val="it-IT"/>
        </w:rPr>
        <w:t xml:space="preserve"> </w:t>
      </w:r>
    </w:p>
    <w:p w:rsidR="009B1DA9" w:rsidRPr="00234A04" w:rsidRDefault="009B1DA9" w:rsidP="009B1DA9">
      <w:pPr>
        <w:pStyle w:val="Paragrafi"/>
        <w:rPr>
          <w:sz w:val="21"/>
          <w:szCs w:val="21"/>
          <w:lang w:val="it-IT"/>
        </w:rPr>
      </w:pPr>
      <w:r w:rsidRPr="00234A04">
        <w:rPr>
          <w:sz w:val="21"/>
          <w:szCs w:val="21"/>
          <w:lang w:val="it-IT"/>
        </w:rPr>
        <w:t xml:space="preserve">5. Ankimimi </w:t>
      </w:r>
    </w:p>
    <w:p w:rsidR="009B1DA9" w:rsidRPr="00234A04" w:rsidRDefault="009B1DA9" w:rsidP="009B1DA9">
      <w:pPr>
        <w:pStyle w:val="Paragrafi"/>
        <w:rPr>
          <w:sz w:val="21"/>
          <w:szCs w:val="21"/>
          <w:lang w:val="it-IT"/>
        </w:rPr>
      </w:pPr>
      <w:r>
        <w:rPr>
          <w:sz w:val="21"/>
          <w:szCs w:val="21"/>
          <w:lang w:val="it-IT"/>
        </w:rPr>
        <w:t>Në rastin kur</w:t>
      </w:r>
      <w:r w:rsidRPr="00234A04">
        <w:rPr>
          <w:sz w:val="21"/>
          <w:szCs w:val="21"/>
          <w:lang w:val="it-IT"/>
        </w:rPr>
        <w:t xml:space="preserve"> organi i transportit refuzon një kërkesë për pranimin në veprimtarinë e operatorit të transportit rrugor, pezullon ose deklaron të papërshtatshëm për shkeljet e kryera nga ndërmarrja ose drejtuesi i veprimtarisë, ndërmarrja ose personi, që ka pësuar dënimin, ka të dr</w:t>
      </w:r>
      <w:r>
        <w:rPr>
          <w:sz w:val="21"/>
          <w:szCs w:val="21"/>
          <w:lang w:val="it-IT"/>
        </w:rPr>
        <w:t>ejtë ta ankimojë vendimin e marrë</w:t>
      </w:r>
      <w:r w:rsidRPr="00234A04">
        <w:rPr>
          <w:sz w:val="21"/>
          <w:szCs w:val="21"/>
          <w:lang w:val="it-IT"/>
        </w:rPr>
        <w:t xml:space="preserve"> nga organ</w:t>
      </w:r>
      <w:r>
        <w:rPr>
          <w:sz w:val="21"/>
          <w:szCs w:val="21"/>
          <w:lang w:val="it-IT"/>
        </w:rPr>
        <w:t>i</w:t>
      </w:r>
      <w:r w:rsidRPr="00234A04">
        <w:rPr>
          <w:sz w:val="21"/>
          <w:szCs w:val="21"/>
          <w:lang w:val="it-IT"/>
        </w:rPr>
        <w:t xml:space="preserve"> i transportit, në bazë të ligjit nr.8485, datë 12.5.1999 “Kodi i Procedurave Administrative të Republikës së Shqipërisë”</w:t>
      </w:r>
      <w:r>
        <w:rPr>
          <w:sz w:val="21"/>
          <w:szCs w:val="21"/>
          <w:lang w:val="it-IT"/>
        </w:rPr>
        <w:t>, si</w:t>
      </w:r>
      <w:r w:rsidRPr="00234A04">
        <w:rPr>
          <w:sz w:val="21"/>
          <w:szCs w:val="21"/>
          <w:lang w:val="it-IT"/>
        </w:rPr>
        <w:t xml:space="preserve"> dhe për procedura të mëtejshme, ai mund të ankohet në rrugë gjyqësore, në pë</w:t>
      </w:r>
      <w:r>
        <w:rPr>
          <w:sz w:val="21"/>
          <w:szCs w:val="21"/>
          <w:lang w:val="it-IT"/>
        </w:rPr>
        <w:t>rputhje me dispozitat e Kodit të</w:t>
      </w:r>
      <w:r w:rsidRPr="00234A04">
        <w:rPr>
          <w:sz w:val="21"/>
          <w:szCs w:val="21"/>
          <w:lang w:val="it-IT"/>
        </w:rPr>
        <w:t xml:space="preserve"> Procedurës Civile. </w:t>
      </w:r>
    </w:p>
    <w:p w:rsidR="009B1DA9" w:rsidRPr="00234A04" w:rsidRDefault="009B1DA9" w:rsidP="009B1DA9">
      <w:pPr>
        <w:pStyle w:val="Paragrafi"/>
        <w:rPr>
          <w:sz w:val="21"/>
          <w:szCs w:val="21"/>
          <w:lang w:val="it-IT"/>
        </w:rPr>
      </w:pPr>
    </w:p>
    <w:p w:rsidR="009B1DA9" w:rsidRPr="009B1DA9" w:rsidRDefault="009B1DA9" w:rsidP="009B1DA9">
      <w:pPr>
        <w:pStyle w:val="KapitulliNr"/>
        <w:keepNext w:val="0"/>
        <w:rPr>
          <w:sz w:val="21"/>
          <w:szCs w:val="21"/>
          <w:lang w:val="it-IT"/>
        </w:rPr>
      </w:pPr>
      <w:r w:rsidRPr="009B1DA9">
        <w:rPr>
          <w:sz w:val="21"/>
          <w:szCs w:val="21"/>
          <w:lang w:val="it-IT"/>
        </w:rPr>
        <w:t xml:space="preserve">KAPITULLI IV </w:t>
      </w:r>
    </w:p>
    <w:p w:rsidR="009B1DA9" w:rsidRPr="009B1DA9" w:rsidRDefault="009B1DA9" w:rsidP="009B1DA9">
      <w:pPr>
        <w:pStyle w:val="KapitulliTitull"/>
        <w:keepNext w:val="0"/>
        <w:rPr>
          <w:sz w:val="21"/>
          <w:szCs w:val="21"/>
          <w:lang w:val="it-IT"/>
        </w:rPr>
      </w:pPr>
      <w:r w:rsidRPr="009B1DA9">
        <w:rPr>
          <w:sz w:val="21"/>
          <w:szCs w:val="21"/>
          <w:lang w:val="it-IT"/>
        </w:rPr>
        <w:t xml:space="preserve">Bashkëpunimi administrativ dhe shkëmbimi i informacionit </w:t>
      </w:r>
    </w:p>
    <w:p w:rsidR="009B1DA9" w:rsidRPr="00234A04" w:rsidRDefault="009B1DA9" w:rsidP="009B1DA9">
      <w:pPr>
        <w:pStyle w:val="Paragrafi"/>
        <w:rPr>
          <w:sz w:val="21"/>
          <w:szCs w:val="21"/>
          <w:lang w:val="it-IT"/>
        </w:rPr>
      </w:pPr>
    </w:p>
    <w:p w:rsidR="009B1DA9" w:rsidRPr="00234A04" w:rsidRDefault="009B1DA9" w:rsidP="009B1DA9">
      <w:pPr>
        <w:pStyle w:val="Paragrafi"/>
        <w:rPr>
          <w:sz w:val="21"/>
          <w:szCs w:val="21"/>
          <w:lang w:val="it-IT"/>
        </w:rPr>
      </w:pPr>
      <w:r w:rsidRPr="00234A04">
        <w:rPr>
          <w:sz w:val="21"/>
          <w:szCs w:val="21"/>
          <w:lang w:val="it-IT"/>
        </w:rPr>
        <w:t xml:space="preserve">1. Krijimi i regjistrit elektronik kombëtar </w:t>
      </w:r>
    </w:p>
    <w:p w:rsidR="009B1DA9" w:rsidRPr="00234A04" w:rsidRDefault="009B1DA9" w:rsidP="009B1DA9">
      <w:pPr>
        <w:pStyle w:val="Paragrafi"/>
        <w:rPr>
          <w:sz w:val="21"/>
          <w:szCs w:val="21"/>
          <w:lang w:val="it-IT"/>
        </w:rPr>
      </w:pPr>
      <w:r w:rsidRPr="00234A04">
        <w:rPr>
          <w:sz w:val="21"/>
          <w:szCs w:val="21"/>
          <w:lang w:val="it-IT"/>
        </w:rPr>
        <w:t xml:space="preserve">1.1 Në zbatim të këtij vendimi krijohet regjistri elektronik kombëtar për ndërmarrjet e transportit rrugor, të cilat janë licencuar nga organet e transportit. </w:t>
      </w:r>
    </w:p>
    <w:p w:rsidR="009B1DA9" w:rsidRPr="00234A04" w:rsidRDefault="009B1DA9" w:rsidP="009B1DA9">
      <w:pPr>
        <w:pStyle w:val="Paragrafi"/>
        <w:rPr>
          <w:sz w:val="21"/>
          <w:szCs w:val="21"/>
          <w:lang w:val="it-IT"/>
        </w:rPr>
      </w:pPr>
      <w:r w:rsidRPr="00234A04">
        <w:rPr>
          <w:sz w:val="21"/>
          <w:szCs w:val="21"/>
          <w:lang w:val="it-IT"/>
        </w:rPr>
        <w:t>1.2 Regjistri elektronik kombëtar vendoset pranë Drejtorisë së Përgjithshme të Shërbimeve të Transportit Rrugor. Të dhënat që përmban regjistri elektronik kombëtar trajtohen dhe mbikëqyren vetëm nga personat përgjegjës të caktuar për këtë qëllim</w:t>
      </w:r>
      <w:r w:rsidR="00C702B3">
        <w:rPr>
          <w:sz w:val="21"/>
          <w:szCs w:val="21"/>
          <w:lang w:val="it-IT"/>
        </w:rPr>
        <w:t>,</w:t>
      </w:r>
      <w:r w:rsidRPr="00234A04">
        <w:rPr>
          <w:sz w:val="21"/>
          <w:szCs w:val="21"/>
          <w:lang w:val="it-IT"/>
        </w:rPr>
        <w:t xml:space="preserve"> në përputhje me ligjin nr.8517, datë 22.7.1999 “Për mbrojtjen e të dhënave personale”. </w:t>
      </w:r>
    </w:p>
    <w:p w:rsidR="009B1DA9" w:rsidRPr="00234A04" w:rsidRDefault="009B1DA9" w:rsidP="009B1DA9">
      <w:pPr>
        <w:pStyle w:val="Paragrafi"/>
        <w:rPr>
          <w:sz w:val="21"/>
          <w:szCs w:val="21"/>
          <w:lang w:val="it-IT"/>
        </w:rPr>
      </w:pPr>
      <w:r w:rsidRPr="00234A04">
        <w:rPr>
          <w:sz w:val="21"/>
          <w:szCs w:val="21"/>
          <w:lang w:val="it-IT"/>
        </w:rPr>
        <w:t xml:space="preserve">1.3 Informacioni </w:t>
      </w:r>
      <w:r>
        <w:rPr>
          <w:sz w:val="21"/>
          <w:szCs w:val="21"/>
          <w:lang w:val="it-IT"/>
        </w:rPr>
        <w:t xml:space="preserve">i </w:t>
      </w:r>
      <w:r w:rsidRPr="00234A04">
        <w:rPr>
          <w:sz w:val="21"/>
          <w:szCs w:val="21"/>
          <w:lang w:val="it-IT"/>
        </w:rPr>
        <w:t>grumbulluar për ndërmarrjet e transportit rrugor nga or</w:t>
      </w:r>
      <w:r w:rsidR="00C702B3">
        <w:rPr>
          <w:sz w:val="21"/>
          <w:szCs w:val="21"/>
          <w:lang w:val="it-IT"/>
        </w:rPr>
        <w:t>ganet e transportit</w:t>
      </w:r>
      <w:r w:rsidRPr="00234A04">
        <w:rPr>
          <w:sz w:val="21"/>
          <w:szCs w:val="21"/>
          <w:lang w:val="it-IT"/>
        </w:rPr>
        <w:t xml:space="preserve"> dërgohet te Drejtoria e Përgjithshme e Shërbimeve të Transportit Rrugor, e cila i hedh ato në regjistër.  </w:t>
      </w:r>
    </w:p>
    <w:p w:rsidR="009B1DA9" w:rsidRPr="00234A04" w:rsidRDefault="009B1DA9" w:rsidP="009B1DA9">
      <w:pPr>
        <w:pStyle w:val="Paragrafi"/>
        <w:rPr>
          <w:sz w:val="21"/>
          <w:szCs w:val="21"/>
          <w:lang w:val="it-IT"/>
        </w:rPr>
      </w:pPr>
      <w:r w:rsidRPr="00234A04">
        <w:rPr>
          <w:sz w:val="21"/>
          <w:szCs w:val="21"/>
          <w:lang w:val="it-IT"/>
        </w:rPr>
        <w:t>1.4 Të drejtën e njohjes e kanë autoritetet përgjegjës</w:t>
      </w:r>
      <w:r>
        <w:rPr>
          <w:sz w:val="21"/>
          <w:szCs w:val="21"/>
          <w:lang w:val="it-IT"/>
        </w:rPr>
        <w:t>e të licencimit, sipas pikës 1.</w:t>
      </w:r>
      <w:r w:rsidRPr="00234A04">
        <w:rPr>
          <w:sz w:val="21"/>
          <w:szCs w:val="21"/>
          <w:lang w:val="it-IT"/>
        </w:rPr>
        <w:t>1, kapitulli III dhe autoritetet e tjera që janë nën betim dhe që kanë kompetenca në lidhje me vëzhgimi</w:t>
      </w:r>
      <w:r>
        <w:rPr>
          <w:sz w:val="21"/>
          <w:szCs w:val="21"/>
          <w:lang w:val="it-IT"/>
        </w:rPr>
        <w:t>n dhe vendosjen e sanksioneve në fushën e</w:t>
      </w:r>
      <w:r w:rsidRPr="00234A04">
        <w:rPr>
          <w:sz w:val="21"/>
          <w:szCs w:val="21"/>
          <w:lang w:val="it-IT"/>
        </w:rPr>
        <w:t xml:space="preserve"> transportit rrugor. </w:t>
      </w:r>
    </w:p>
    <w:p w:rsidR="009B1DA9" w:rsidRPr="00234A04" w:rsidRDefault="009B1DA9" w:rsidP="009B1DA9">
      <w:pPr>
        <w:pStyle w:val="Paragrafi"/>
        <w:rPr>
          <w:sz w:val="21"/>
          <w:szCs w:val="21"/>
          <w:lang w:val="it-IT"/>
        </w:rPr>
      </w:pPr>
      <w:r w:rsidRPr="00234A04">
        <w:rPr>
          <w:sz w:val="21"/>
          <w:szCs w:val="21"/>
          <w:lang w:val="it-IT"/>
        </w:rPr>
        <w:t>1.5 Regjistri elektronik kombëtar do të përmbaj</w:t>
      </w:r>
      <w:r>
        <w:rPr>
          <w:sz w:val="21"/>
          <w:szCs w:val="21"/>
          <w:lang w:val="it-IT"/>
        </w:rPr>
        <w:t>ë</w:t>
      </w:r>
      <w:r w:rsidRPr="00234A04">
        <w:rPr>
          <w:sz w:val="21"/>
          <w:szCs w:val="21"/>
          <w:lang w:val="it-IT"/>
        </w:rPr>
        <w:t xml:space="preserve"> të dhënat, si më poshtë vijon: </w:t>
      </w:r>
    </w:p>
    <w:p w:rsidR="009B1DA9" w:rsidRPr="00234A04" w:rsidRDefault="009B1DA9" w:rsidP="009B1DA9">
      <w:pPr>
        <w:pStyle w:val="Paragrafi"/>
        <w:rPr>
          <w:sz w:val="21"/>
          <w:szCs w:val="21"/>
        </w:rPr>
      </w:pPr>
      <w:r w:rsidRPr="00234A04">
        <w:rPr>
          <w:sz w:val="21"/>
          <w:szCs w:val="21"/>
        </w:rPr>
        <w:t xml:space="preserve">a) emrin dhe formën juridike të ndërmarrjes; </w:t>
      </w:r>
    </w:p>
    <w:p w:rsidR="009B1DA9" w:rsidRPr="00234A04" w:rsidRDefault="009B1DA9" w:rsidP="009B1DA9">
      <w:pPr>
        <w:pStyle w:val="Paragrafi"/>
        <w:rPr>
          <w:sz w:val="21"/>
          <w:szCs w:val="21"/>
          <w:lang w:val="it-IT"/>
        </w:rPr>
      </w:pPr>
      <w:r w:rsidRPr="00234A04">
        <w:rPr>
          <w:sz w:val="21"/>
          <w:szCs w:val="21"/>
          <w:lang w:val="it-IT"/>
        </w:rPr>
        <w:t>b) adre</w:t>
      </w:r>
      <w:r>
        <w:rPr>
          <w:sz w:val="21"/>
          <w:szCs w:val="21"/>
          <w:lang w:val="it-IT"/>
        </w:rPr>
        <w:t>sën e vendosjes së</w:t>
      </w:r>
      <w:r w:rsidRPr="00234A04">
        <w:rPr>
          <w:sz w:val="21"/>
          <w:szCs w:val="21"/>
          <w:lang w:val="it-IT"/>
        </w:rPr>
        <w:t xml:space="preserve"> saj; </w:t>
      </w:r>
    </w:p>
    <w:p w:rsidR="009B1DA9" w:rsidRPr="00234A04" w:rsidRDefault="009B1DA9" w:rsidP="009B1DA9">
      <w:pPr>
        <w:pStyle w:val="Paragrafi"/>
        <w:rPr>
          <w:sz w:val="21"/>
          <w:szCs w:val="21"/>
          <w:lang w:val="it-IT"/>
        </w:rPr>
      </w:pPr>
      <w:r w:rsidRPr="00234A04">
        <w:rPr>
          <w:sz w:val="21"/>
          <w:szCs w:val="21"/>
          <w:lang w:val="it-IT"/>
        </w:rPr>
        <w:t xml:space="preserve">c) emrin e drejtuesit të veprimtarisë së transportit, i caktuar në plotësimin e kushteve, për sa i përket reputacionit të mirë dhe kompetencës profesionale dhe emrin e ortakëve të ndërmarrjes; </w:t>
      </w:r>
    </w:p>
    <w:p w:rsidR="009B1DA9" w:rsidRPr="00234A04" w:rsidRDefault="009B1DA9" w:rsidP="009B1DA9">
      <w:pPr>
        <w:pStyle w:val="Paragrafi"/>
        <w:rPr>
          <w:sz w:val="21"/>
          <w:szCs w:val="21"/>
          <w:lang w:val="it-IT"/>
        </w:rPr>
      </w:pPr>
      <w:r w:rsidRPr="00234A04">
        <w:rPr>
          <w:sz w:val="21"/>
          <w:szCs w:val="21"/>
          <w:lang w:val="it-IT"/>
        </w:rPr>
        <w:t xml:space="preserve">ç) llojin e licencës për të tretë ose me qira dhe numrin e llojin e mjeteve, të shoqëruar me certifikata të operimit; </w:t>
      </w:r>
    </w:p>
    <w:p w:rsidR="009B1DA9" w:rsidRPr="00234A04" w:rsidRDefault="009B1DA9" w:rsidP="009B1DA9">
      <w:pPr>
        <w:pStyle w:val="Paragrafi"/>
        <w:rPr>
          <w:sz w:val="21"/>
          <w:szCs w:val="21"/>
          <w:lang w:val="it-IT"/>
        </w:rPr>
      </w:pPr>
      <w:r w:rsidRPr="00234A04">
        <w:rPr>
          <w:sz w:val="21"/>
          <w:szCs w:val="21"/>
          <w:lang w:val="it-IT"/>
        </w:rPr>
        <w:t>d) numrin dhe llojin e shkeljeve</w:t>
      </w:r>
      <w:r w:rsidR="00C702B3">
        <w:rPr>
          <w:sz w:val="21"/>
          <w:szCs w:val="21"/>
          <w:lang w:val="it-IT"/>
        </w:rPr>
        <w:t>,</w:t>
      </w:r>
      <w:r w:rsidRPr="00234A04">
        <w:rPr>
          <w:sz w:val="21"/>
          <w:szCs w:val="21"/>
          <w:lang w:val="it-IT"/>
        </w:rPr>
        <w:t xml:space="preserve"> në mënyrë të veçantë ato të përmendura në pikën 3.1 të kapitullit II, në dy vitet e fundit; </w:t>
      </w:r>
    </w:p>
    <w:p w:rsidR="009B1DA9" w:rsidRPr="00234A04" w:rsidRDefault="009B1DA9" w:rsidP="009B1DA9">
      <w:pPr>
        <w:pStyle w:val="Paragrafi"/>
        <w:rPr>
          <w:sz w:val="21"/>
          <w:szCs w:val="21"/>
          <w:lang w:val="it-IT"/>
        </w:rPr>
      </w:pPr>
      <w:r w:rsidRPr="00234A04">
        <w:rPr>
          <w:sz w:val="21"/>
          <w:szCs w:val="21"/>
          <w:lang w:val="it-IT"/>
        </w:rPr>
        <w:t>e) emrin e çdo personi të deklaruar të papërshtatshëm në veprimtarinë e transportit të një ndërmarrje</w:t>
      </w:r>
      <w:r>
        <w:rPr>
          <w:sz w:val="21"/>
          <w:szCs w:val="21"/>
          <w:lang w:val="it-IT"/>
        </w:rPr>
        <w:t>je</w:t>
      </w:r>
      <w:r w:rsidRPr="00234A04">
        <w:rPr>
          <w:sz w:val="21"/>
          <w:szCs w:val="21"/>
          <w:lang w:val="it-IT"/>
        </w:rPr>
        <w:t xml:space="preserve"> në dy vitet e fundit dhe masat rehabilituese nëse ka</w:t>
      </w:r>
      <w:r>
        <w:rPr>
          <w:sz w:val="21"/>
          <w:szCs w:val="21"/>
          <w:lang w:val="it-IT"/>
        </w:rPr>
        <w:t>.</w:t>
      </w:r>
      <w:r w:rsidRPr="00234A04">
        <w:rPr>
          <w:sz w:val="21"/>
          <w:szCs w:val="21"/>
          <w:lang w:val="it-IT"/>
        </w:rPr>
        <w:t xml:space="preserve"> </w:t>
      </w:r>
    </w:p>
    <w:p w:rsidR="009B1DA9" w:rsidRPr="00234A04" w:rsidRDefault="009B1DA9" w:rsidP="009B1DA9">
      <w:pPr>
        <w:pStyle w:val="Paragrafi"/>
        <w:rPr>
          <w:sz w:val="21"/>
          <w:szCs w:val="21"/>
          <w:lang w:val="it-IT"/>
        </w:rPr>
      </w:pPr>
      <w:r w:rsidRPr="00234A04">
        <w:rPr>
          <w:sz w:val="21"/>
          <w:szCs w:val="21"/>
          <w:lang w:val="it-IT"/>
        </w:rPr>
        <w:t>1.6 Të dhëna</w:t>
      </w:r>
      <w:r>
        <w:rPr>
          <w:sz w:val="21"/>
          <w:szCs w:val="21"/>
          <w:lang w:val="it-IT"/>
        </w:rPr>
        <w:t>t në lidhje me një ndërmarrje, s</w:t>
      </w:r>
      <w:r w:rsidRPr="00234A04">
        <w:rPr>
          <w:sz w:val="21"/>
          <w:szCs w:val="21"/>
          <w:lang w:val="it-IT"/>
        </w:rPr>
        <w:t>ë cilës i është hequr licenca ose kur drejtuesi i veprimtarisë është deklaruar i papërshtatshëm, do të mbahen n</w:t>
      </w:r>
      <w:r>
        <w:rPr>
          <w:sz w:val="21"/>
          <w:szCs w:val="21"/>
          <w:lang w:val="it-IT"/>
        </w:rPr>
        <w:t>ë regjistër për një periudhë dy</w:t>
      </w:r>
      <w:r w:rsidRPr="00234A04">
        <w:rPr>
          <w:sz w:val="21"/>
          <w:szCs w:val="21"/>
          <w:lang w:val="it-IT"/>
        </w:rPr>
        <w:t>vjeçare. Të dhënat duhet të shoqërohen në regjistër</w:t>
      </w:r>
      <w:r w:rsidR="00C702B3">
        <w:rPr>
          <w:sz w:val="21"/>
          <w:szCs w:val="21"/>
          <w:lang w:val="it-IT"/>
        </w:rPr>
        <w:t xml:space="preserve"> me arsyet e heqjes të licencës</w:t>
      </w:r>
      <w:r w:rsidRPr="00234A04">
        <w:rPr>
          <w:sz w:val="21"/>
          <w:szCs w:val="21"/>
          <w:lang w:val="it-IT"/>
        </w:rPr>
        <w:t xml:space="preserve"> ose d</w:t>
      </w:r>
      <w:r>
        <w:rPr>
          <w:sz w:val="21"/>
          <w:szCs w:val="21"/>
          <w:lang w:val="it-IT"/>
        </w:rPr>
        <w:t>eklarimin e papërshtatshmërisë s</w:t>
      </w:r>
      <w:r w:rsidRPr="00234A04">
        <w:rPr>
          <w:sz w:val="21"/>
          <w:szCs w:val="21"/>
          <w:lang w:val="it-IT"/>
        </w:rPr>
        <w:t xml:space="preserve">ë drejtuesit të veprimtarisë. </w:t>
      </w:r>
    </w:p>
    <w:p w:rsidR="009B1DA9" w:rsidRPr="00234A04" w:rsidRDefault="009B1DA9" w:rsidP="009B1DA9">
      <w:pPr>
        <w:pStyle w:val="Paragrafi"/>
        <w:rPr>
          <w:sz w:val="21"/>
          <w:szCs w:val="21"/>
          <w:lang w:val="it-IT"/>
        </w:rPr>
      </w:pPr>
      <w:r>
        <w:rPr>
          <w:sz w:val="21"/>
          <w:szCs w:val="21"/>
          <w:lang w:val="it-IT"/>
        </w:rPr>
        <w:t>1.7 Të gjitha</w:t>
      </w:r>
      <w:r w:rsidRPr="00234A04">
        <w:rPr>
          <w:sz w:val="21"/>
          <w:szCs w:val="21"/>
          <w:lang w:val="it-IT"/>
        </w:rPr>
        <w:t xml:space="preserve"> të dhënat, që përmbahen në regjistër, duhet të përditësohen në vazhdimësi. </w:t>
      </w:r>
    </w:p>
    <w:p w:rsidR="009B1DA9" w:rsidRDefault="009B1DA9" w:rsidP="009B1DA9">
      <w:pPr>
        <w:pStyle w:val="Paragrafi"/>
        <w:rPr>
          <w:sz w:val="21"/>
          <w:szCs w:val="21"/>
          <w:lang w:val="it-IT"/>
        </w:rPr>
      </w:pPr>
      <w:r w:rsidRPr="00234A04">
        <w:rPr>
          <w:sz w:val="21"/>
          <w:szCs w:val="21"/>
          <w:lang w:val="it-IT"/>
        </w:rPr>
        <w:t xml:space="preserve">1.8 Ministria e Punëve Publike, Transportit dhe Telekomunikacionit të marrë masat për ngritjen e regjistrit elektronik kombëtar deri  më 31 dhjetor 2012. </w:t>
      </w:r>
    </w:p>
    <w:p w:rsidR="009B1DA9" w:rsidRDefault="009B1DA9" w:rsidP="009B1DA9">
      <w:pPr>
        <w:pStyle w:val="Paragrafi"/>
        <w:rPr>
          <w:sz w:val="21"/>
          <w:szCs w:val="21"/>
          <w:lang w:val="it-IT"/>
        </w:rPr>
      </w:pPr>
    </w:p>
    <w:p w:rsidR="009B1DA9" w:rsidRDefault="009B1DA9" w:rsidP="009B1DA9">
      <w:pPr>
        <w:pStyle w:val="Paragrafi"/>
        <w:rPr>
          <w:sz w:val="21"/>
          <w:szCs w:val="21"/>
          <w:lang w:val="it-IT"/>
        </w:rPr>
      </w:pPr>
    </w:p>
    <w:p w:rsidR="009B1DA9" w:rsidRPr="00234A04" w:rsidRDefault="009B1DA9" w:rsidP="009B1DA9">
      <w:pPr>
        <w:pStyle w:val="Paragrafi"/>
        <w:rPr>
          <w:sz w:val="21"/>
          <w:szCs w:val="21"/>
          <w:lang w:val="it-IT"/>
        </w:rPr>
      </w:pPr>
    </w:p>
    <w:p w:rsidR="009B1DA9" w:rsidRPr="00234A04" w:rsidRDefault="009B1DA9" w:rsidP="009B1DA9">
      <w:pPr>
        <w:pStyle w:val="Paragrafi"/>
        <w:rPr>
          <w:sz w:val="21"/>
          <w:szCs w:val="21"/>
          <w:lang w:val="it-IT"/>
        </w:rPr>
      </w:pPr>
      <w:r>
        <w:rPr>
          <w:sz w:val="21"/>
          <w:szCs w:val="21"/>
          <w:lang w:val="it-IT"/>
        </w:rPr>
        <w:t>2. Shkëmbimi i</w:t>
      </w:r>
      <w:r w:rsidRPr="00234A04">
        <w:rPr>
          <w:sz w:val="21"/>
          <w:szCs w:val="21"/>
          <w:lang w:val="it-IT"/>
        </w:rPr>
        <w:t xml:space="preserve"> informacionit </w:t>
      </w:r>
    </w:p>
    <w:p w:rsidR="009B1DA9" w:rsidRPr="00234A04" w:rsidRDefault="009B1DA9" w:rsidP="009B1DA9">
      <w:pPr>
        <w:pStyle w:val="Paragrafi"/>
        <w:rPr>
          <w:sz w:val="21"/>
          <w:szCs w:val="21"/>
          <w:lang w:val="it-IT"/>
        </w:rPr>
      </w:pPr>
      <w:r w:rsidRPr="00234A04">
        <w:rPr>
          <w:sz w:val="21"/>
          <w:szCs w:val="21"/>
          <w:lang w:val="it-IT"/>
        </w:rPr>
        <w:t>2.1</w:t>
      </w:r>
      <w:r>
        <w:rPr>
          <w:sz w:val="21"/>
          <w:szCs w:val="21"/>
          <w:lang w:val="it-IT"/>
        </w:rPr>
        <w:t xml:space="preserve"> Drejtoritë, të cilat mbulojnë t</w:t>
      </w:r>
      <w:r w:rsidRPr="00234A04">
        <w:rPr>
          <w:sz w:val="21"/>
          <w:szCs w:val="21"/>
          <w:lang w:val="it-IT"/>
        </w:rPr>
        <w:t>ransport</w:t>
      </w:r>
      <w:r>
        <w:rPr>
          <w:sz w:val="21"/>
          <w:szCs w:val="21"/>
          <w:lang w:val="it-IT"/>
        </w:rPr>
        <w:t>in dhe qarkullimin r</w:t>
      </w:r>
      <w:r w:rsidRPr="00234A04">
        <w:rPr>
          <w:sz w:val="21"/>
          <w:szCs w:val="21"/>
          <w:lang w:val="it-IT"/>
        </w:rPr>
        <w:t>rugor, dhe Drejtoria e Përgjithshme e Shërbimeve të</w:t>
      </w:r>
      <w:r w:rsidR="00C702B3">
        <w:rPr>
          <w:sz w:val="21"/>
          <w:szCs w:val="21"/>
          <w:lang w:val="it-IT"/>
        </w:rPr>
        <w:t xml:space="preserve"> Transportit Rrugor pranë MPPTT</w:t>
      </w:r>
      <w:r w:rsidRPr="00234A04">
        <w:rPr>
          <w:sz w:val="21"/>
          <w:szCs w:val="21"/>
          <w:lang w:val="it-IT"/>
        </w:rPr>
        <w:t xml:space="preserve"> janë pika kontakti për shkëmbimin e informacionit të nevojshëm me shtetet e tjera në lidhje me ndërmarrjet e transportit rrugor të vendosura në Shqipëri në zbatim të këtij vendimi. </w:t>
      </w:r>
    </w:p>
    <w:p w:rsidR="009B1DA9" w:rsidRPr="00234A04" w:rsidRDefault="00C702B3" w:rsidP="009B1DA9">
      <w:pPr>
        <w:pStyle w:val="Paragrafi"/>
        <w:rPr>
          <w:sz w:val="21"/>
          <w:szCs w:val="21"/>
          <w:lang w:val="it-IT"/>
        </w:rPr>
      </w:pPr>
      <w:r>
        <w:rPr>
          <w:sz w:val="21"/>
          <w:szCs w:val="21"/>
          <w:lang w:val="it-IT"/>
        </w:rPr>
        <w:t>2.2 Në rastin kur</w:t>
      </w:r>
      <w:r w:rsidR="009B1DA9" w:rsidRPr="00234A04">
        <w:rPr>
          <w:sz w:val="21"/>
          <w:szCs w:val="21"/>
          <w:lang w:val="it-IT"/>
        </w:rPr>
        <w:t xml:space="preserve"> nj</w:t>
      </w:r>
      <w:r w:rsidR="009B1DA9">
        <w:rPr>
          <w:sz w:val="21"/>
          <w:szCs w:val="21"/>
          <w:lang w:val="it-IT"/>
        </w:rPr>
        <w:t>ë operator transporti rrugor jo</w:t>
      </w:r>
      <w:r w:rsidR="009B1DA9" w:rsidRPr="00234A04">
        <w:rPr>
          <w:sz w:val="21"/>
          <w:szCs w:val="21"/>
          <w:lang w:val="it-IT"/>
        </w:rPr>
        <w:t>rezident, që ka kryer shkelje, serioziteti i të cilave çon në heqjen e licencës në zbatim të këtij vendimi, pikat e kontaktit</w:t>
      </w:r>
      <w:r>
        <w:rPr>
          <w:sz w:val="21"/>
          <w:szCs w:val="21"/>
          <w:lang w:val="it-IT"/>
        </w:rPr>
        <w:t>,</w:t>
      </w:r>
      <w:r w:rsidR="009B1DA9" w:rsidRPr="00234A04">
        <w:rPr>
          <w:sz w:val="21"/>
          <w:szCs w:val="21"/>
          <w:lang w:val="it-IT"/>
        </w:rPr>
        <w:t xml:space="preserve"> sipas pikë</w:t>
      </w:r>
      <w:r>
        <w:rPr>
          <w:sz w:val="21"/>
          <w:szCs w:val="21"/>
          <w:lang w:val="it-IT"/>
        </w:rPr>
        <w:t>s 2.1</w:t>
      </w:r>
      <w:r w:rsidR="009B1DA9">
        <w:rPr>
          <w:sz w:val="21"/>
          <w:szCs w:val="21"/>
          <w:lang w:val="it-IT"/>
        </w:rPr>
        <w:t xml:space="preserve"> të këtij kapitulli, do t’i</w:t>
      </w:r>
      <w:r w:rsidR="009B1DA9" w:rsidRPr="00234A04">
        <w:rPr>
          <w:sz w:val="21"/>
          <w:szCs w:val="21"/>
          <w:lang w:val="it-IT"/>
        </w:rPr>
        <w:t xml:space="preserve"> komunikojnë autoriteteve përgjegjëse të shtetit tjetër, të regjistrimit të operatorit të transportit rrugor, të gjithë informacionin që zotërojnë, si edhe për shkeljet dhe masat ndëshkimore që janë marrë ndaj tij, të cilat së bashku do të regjistrohen në përpu</w:t>
      </w:r>
      <w:r w:rsidR="009B1DA9">
        <w:rPr>
          <w:sz w:val="21"/>
          <w:szCs w:val="21"/>
          <w:lang w:val="it-IT"/>
        </w:rPr>
        <w:t>thje me pikën 1.6</w:t>
      </w:r>
      <w:r w:rsidR="009B1DA9" w:rsidRPr="00234A04">
        <w:rPr>
          <w:sz w:val="21"/>
          <w:szCs w:val="21"/>
          <w:lang w:val="it-IT"/>
        </w:rPr>
        <w:t xml:space="preserve"> të këtij kapitulli. </w:t>
      </w:r>
    </w:p>
    <w:p w:rsidR="009B1DA9" w:rsidRPr="00234A04" w:rsidRDefault="009B1DA9" w:rsidP="009B1DA9">
      <w:pPr>
        <w:pStyle w:val="Paragrafi"/>
        <w:rPr>
          <w:sz w:val="21"/>
          <w:szCs w:val="21"/>
          <w:lang w:val="it-IT"/>
        </w:rPr>
      </w:pPr>
    </w:p>
    <w:p w:rsidR="009B1DA9" w:rsidRPr="009B1DA9" w:rsidRDefault="009B1DA9" w:rsidP="009B1DA9">
      <w:pPr>
        <w:pStyle w:val="KapitulliNr"/>
        <w:keepNext w:val="0"/>
        <w:rPr>
          <w:sz w:val="21"/>
          <w:szCs w:val="21"/>
          <w:lang w:val="it-IT"/>
        </w:rPr>
      </w:pPr>
      <w:r w:rsidRPr="009B1DA9">
        <w:rPr>
          <w:sz w:val="21"/>
          <w:szCs w:val="21"/>
          <w:lang w:val="it-IT"/>
        </w:rPr>
        <w:t xml:space="preserve">KAPITULLI V </w:t>
      </w:r>
    </w:p>
    <w:p w:rsidR="009B1DA9" w:rsidRPr="00234A04" w:rsidRDefault="009B1DA9" w:rsidP="009B1DA9">
      <w:pPr>
        <w:pStyle w:val="KreuTitull"/>
        <w:keepNext w:val="0"/>
        <w:rPr>
          <w:sz w:val="21"/>
          <w:szCs w:val="21"/>
          <w:lang w:val="it-IT"/>
        </w:rPr>
      </w:pPr>
      <w:r>
        <w:rPr>
          <w:sz w:val="21"/>
          <w:szCs w:val="21"/>
          <w:lang w:val="it-IT"/>
        </w:rPr>
        <w:t>Ruajtja e</w:t>
      </w:r>
      <w:r w:rsidRPr="00234A04">
        <w:rPr>
          <w:sz w:val="21"/>
          <w:szCs w:val="21"/>
          <w:lang w:val="it-IT"/>
        </w:rPr>
        <w:t xml:space="preserve"> të drejtave </w:t>
      </w:r>
    </w:p>
    <w:p w:rsidR="009B1DA9" w:rsidRPr="00234A04" w:rsidRDefault="009B1DA9" w:rsidP="009B1DA9">
      <w:pPr>
        <w:pStyle w:val="Paragrafi"/>
        <w:rPr>
          <w:sz w:val="21"/>
          <w:szCs w:val="21"/>
          <w:lang w:val="it-IT"/>
        </w:rPr>
      </w:pPr>
    </w:p>
    <w:p w:rsidR="009B1DA9" w:rsidRPr="00234A04" w:rsidRDefault="009B1DA9" w:rsidP="009B1DA9">
      <w:pPr>
        <w:pStyle w:val="Paragrafi"/>
        <w:rPr>
          <w:sz w:val="21"/>
          <w:szCs w:val="21"/>
          <w:lang w:val="it-IT"/>
        </w:rPr>
      </w:pPr>
      <w:r w:rsidRPr="00234A04">
        <w:rPr>
          <w:sz w:val="21"/>
          <w:szCs w:val="21"/>
          <w:lang w:val="it-IT"/>
        </w:rPr>
        <w:t xml:space="preserve">1. Të drejtat </w:t>
      </w:r>
    </w:p>
    <w:p w:rsidR="009B1DA9" w:rsidRPr="00234A04" w:rsidRDefault="009B1DA9" w:rsidP="009B1DA9">
      <w:pPr>
        <w:pStyle w:val="Paragrafi"/>
        <w:rPr>
          <w:sz w:val="21"/>
          <w:szCs w:val="21"/>
          <w:lang w:val="it-IT"/>
        </w:rPr>
      </w:pPr>
      <w:r w:rsidRPr="00234A04">
        <w:rPr>
          <w:sz w:val="21"/>
          <w:szCs w:val="21"/>
          <w:lang w:val="it-IT"/>
        </w:rPr>
        <w:t>1.1 Licencat sipas paragrafit të</w:t>
      </w:r>
      <w:r>
        <w:rPr>
          <w:sz w:val="21"/>
          <w:szCs w:val="21"/>
          <w:lang w:val="it-IT"/>
        </w:rPr>
        <w:t xml:space="preserve"> parë, të shkronjave “a” dhe “b” të pikës 2.1</w:t>
      </w:r>
      <w:r w:rsidRPr="00234A04">
        <w:rPr>
          <w:sz w:val="21"/>
          <w:szCs w:val="21"/>
          <w:lang w:val="it-IT"/>
        </w:rPr>
        <w:t xml:space="preserve"> të kapitullit I, të cilat janë lëshuar para datës së hyrjes në fuqi të këtij vendimi, </w:t>
      </w:r>
      <w:r>
        <w:rPr>
          <w:sz w:val="21"/>
          <w:szCs w:val="21"/>
          <w:lang w:val="it-IT"/>
        </w:rPr>
        <w:t>do të mbeten të vlefshme deri  n</w:t>
      </w:r>
      <w:r w:rsidRPr="00234A04">
        <w:rPr>
          <w:sz w:val="21"/>
          <w:szCs w:val="21"/>
          <w:lang w:val="it-IT"/>
        </w:rPr>
        <w:t xml:space="preserve">ë datën, për të cilën janë lëshuar. </w:t>
      </w:r>
    </w:p>
    <w:p w:rsidR="009B1DA9" w:rsidRPr="00234A04" w:rsidRDefault="009B1DA9" w:rsidP="009B1DA9">
      <w:pPr>
        <w:pStyle w:val="Paragrafi"/>
        <w:rPr>
          <w:sz w:val="21"/>
          <w:szCs w:val="21"/>
          <w:lang w:val="it-IT"/>
        </w:rPr>
      </w:pPr>
      <w:r w:rsidRPr="00234A04">
        <w:rPr>
          <w:sz w:val="21"/>
          <w:szCs w:val="21"/>
          <w:lang w:val="it-IT"/>
        </w:rPr>
        <w:t xml:space="preserve">1.2 Kërkesat për licencim për fillimin ose vazhdimin e një biznesi transporti, të cilat janë paraqitur para kohës, në të cilën </w:t>
      </w:r>
      <w:r>
        <w:rPr>
          <w:sz w:val="21"/>
          <w:szCs w:val="21"/>
          <w:lang w:val="it-IT"/>
        </w:rPr>
        <w:t>ky vendim ka hyrë në fuqi, do të</w:t>
      </w:r>
      <w:r w:rsidRPr="00234A04">
        <w:rPr>
          <w:sz w:val="21"/>
          <w:szCs w:val="21"/>
          <w:lang w:val="it-IT"/>
        </w:rPr>
        <w:t xml:space="preserve"> trajtohen në përputhje me dispozitat e këtij vendimi, për aq sa</w:t>
      </w:r>
      <w:r>
        <w:rPr>
          <w:sz w:val="21"/>
          <w:szCs w:val="21"/>
          <w:lang w:val="it-IT"/>
        </w:rPr>
        <w:t xml:space="preserve"> për ato nuk janë marrë vendime,</w:t>
      </w:r>
      <w:r w:rsidRPr="00234A04">
        <w:rPr>
          <w:sz w:val="21"/>
          <w:szCs w:val="21"/>
          <w:lang w:val="it-IT"/>
        </w:rPr>
        <w:t xml:space="preserve"> kur ky akt hyn në fuqi. </w:t>
      </w:r>
    </w:p>
    <w:p w:rsidR="009B1DA9" w:rsidRPr="00234A04" w:rsidRDefault="009B1DA9" w:rsidP="009B1DA9">
      <w:pPr>
        <w:pStyle w:val="Paragrafi"/>
        <w:rPr>
          <w:sz w:val="21"/>
          <w:szCs w:val="21"/>
          <w:lang w:val="it-IT"/>
        </w:rPr>
      </w:pPr>
      <w:r w:rsidRPr="00234A04">
        <w:rPr>
          <w:sz w:val="21"/>
          <w:szCs w:val="21"/>
          <w:lang w:val="it-IT"/>
        </w:rPr>
        <w:t xml:space="preserve">1.3 Ndërmarrjet, të cilat kanë qenë të licencuara si operator i transportit rrugor, për të tretë ose me qira të mallrave ose udhëtarëve, brenda vendit ose ndërkombëtar, para datës së hyrjes në fuqi të këtij vendimi, do të pajtohen me dispozitat e këtij vendimi jo më vonë se dy vjet pas datës së hyrjes në fuqi. </w:t>
      </w:r>
    </w:p>
    <w:p w:rsidR="009B1DA9" w:rsidRPr="00234A04" w:rsidRDefault="009B1DA9" w:rsidP="009B1DA9">
      <w:pPr>
        <w:pStyle w:val="Paragrafi"/>
        <w:rPr>
          <w:sz w:val="21"/>
          <w:szCs w:val="21"/>
          <w:lang w:val="it-IT"/>
        </w:rPr>
      </w:pPr>
      <w:r w:rsidRPr="00234A04">
        <w:rPr>
          <w:sz w:val="21"/>
          <w:szCs w:val="21"/>
          <w:lang w:val="it-IT"/>
        </w:rPr>
        <w:t xml:space="preserve">Ministria e Punëve Publike, Transportit dhe Telekomunikacionit dhe Ministria e Financave të nxjerrin e aktet nënligjore brenda 12 muajve nga hyrja në fuqi e tij. </w:t>
      </w:r>
    </w:p>
    <w:p w:rsidR="009B1DA9" w:rsidRDefault="009B1DA9" w:rsidP="009B1DA9">
      <w:pPr>
        <w:pStyle w:val="Paragrafi"/>
        <w:rPr>
          <w:lang w:val="it-IT"/>
        </w:rPr>
      </w:pPr>
    </w:p>
    <w:p w:rsidR="009B1DA9" w:rsidRDefault="009B1DA9" w:rsidP="009B1DA9">
      <w:pPr>
        <w:pStyle w:val="Paragrafi"/>
        <w:rPr>
          <w:lang w:val="it-IT"/>
        </w:rPr>
        <w:sectPr w:rsidR="009B1DA9" w:rsidSect="00BB0CB4">
          <w:pgSz w:w="11907" w:h="16840" w:code="9"/>
          <w:pgMar w:top="1418" w:right="1418" w:bottom="1418" w:left="1418" w:header="0" w:footer="1134" w:gutter="0"/>
          <w:cols w:space="720"/>
          <w:docGrid w:linePitch="360"/>
        </w:sectPr>
      </w:pPr>
    </w:p>
    <w:p w:rsidR="009B1DA9" w:rsidRPr="00B816C5" w:rsidRDefault="009B1DA9" w:rsidP="009B1DA9">
      <w:pPr>
        <w:pStyle w:val="Paragrafi"/>
      </w:pPr>
      <w:r w:rsidRPr="00B816C5">
        <w:t>Tabela 1 e përputhshmërisë</w:t>
      </w:r>
    </w:p>
    <w:p w:rsidR="009B1DA9" w:rsidRPr="000825A1" w:rsidRDefault="009B1DA9" w:rsidP="009B1DA9">
      <w:pPr>
        <w:pStyle w:val="Paragrafi"/>
        <w:rPr>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8"/>
        <w:gridCol w:w="3519"/>
        <w:gridCol w:w="3206"/>
        <w:gridCol w:w="2376"/>
        <w:gridCol w:w="1601"/>
      </w:tblGrid>
      <w:tr w:rsidR="009B1DA9" w:rsidRPr="00FF0985" w:rsidTr="00FF0985">
        <w:trPr>
          <w:trHeight w:val="2247"/>
          <w:jc w:val="center"/>
        </w:trPr>
        <w:tc>
          <w:tcPr>
            <w:tcW w:w="0" w:type="auto"/>
            <w:gridSpan w:val="5"/>
            <w:tcBorders>
              <w:bottom w:val="single" w:sz="4" w:space="0" w:color="auto"/>
              <w:righ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1. Direktiva e Këshillit 96/26/EC e 29 prillit 1996 “Për pranimin në aktivitetin e operatorit të transportit rrugor të mallrave dhe operatorëve të transportit rrugor të udhëtarëve dhe njohjen reciproke të diplomave, certifikatave dhe evidencave të tjera të kualifikimeve zyrtare të caktuara për lehtësimin për këta operatorë të drejtën e lirisë së vendosjes në operacionet e transportit kombëtar dhe ndërkombëtar”, botuar</w:t>
            </w:r>
            <w:r w:rsidR="00C702B3" w:rsidRPr="00FF0985">
              <w:rPr>
                <w:sz w:val="17"/>
                <w:szCs w:val="17"/>
              </w:rPr>
              <w:t xml:space="preserve"> në Fletoren Z</w:t>
            </w:r>
            <w:r w:rsidRPr="00FF0985">
              <w:rPr>
                <w:sz w:val="17"/>
                <w:szCs w:val="17"/>
              </w:rPr>
              <w:t>yrtare L.124, datë 23.5.1996, faqe 1, e amenduar nga direkti</w:t>
            </w:r>
            <w:r w:rsidR="00C702B3" w:rsidRPr="00FF0985">
              <w:rPr>
                <w:sz w:val="17"/>
                <w:szCs w:val="17"/>
              </w:rPr>
              <w:t>va 98/76/EC botuar në Fletoren Z</w:t>
            </w:r>
            <w:r w:rsidRPr="00FF0985">
              <w:rPr>
                <w:sz w:val="17"/>
                <w:szCs w:val="17"/>
              </w:rPr>
              <w:t>yrtare L.277, datë 14.10.1998, faqe 17, amenduar nga direktiva 2004/66/</w:t>
            </w:r>
            <w:r w:rsidR="00C702B3" w:rsidRPr="00FF0985">
              <w:rPr>
                <w:sz w:val="17"/>
                <w:szCs w:val="17"/>
              </w:rPr>
              <w:t>EC</w:t>
            </w:r>
            <w:r w:rsidR="008F7671" w:rsidRPr="00FF0985">
              <w:rPr>
                <w:sz w:val="17"/>
                <w:szCs w:val="17"/>
              </w:rPr>
              <w:t>,</w:t>
            </w:r>
            <w:r w:rsidR="00C702B3" w:rsidRPr="00FF0985">
              <w:rPr>
                <w:sz w:val="17"/>
                <w:szCs w:val="17"/>
              </w:rPr>
              <w:t xml:space="preserve"> botuar në Fletoren Z</w:t>
            </w:r>
            <w:r w:rsidRPr="00FF0985">
              <w:rPr>
                <w:sz w:val="17"/>
                <w:szCs w:val="17"/>
              </w:rPr>
              <w:t>yrtare L</w:t>
            </w:r>
            <w:r w:rsidR="00C702B3" w:rsidRPr="00FF0985">
              <w:rPr>
                <w:sz w:val="17"/>
                <w:szCs w:val="17"/>
              </w:rPr>
              <w:t>.</w:t>
            </w:r>
            <w:r w:rsidRPr="00FF0985">
              <w:rPr>
                <w:sz w:val="17"/>
                <w:szCs w:val="17"/>
              </w:rPr>
              <w:t>168, datë 1.5.2004, faqe 33.</w:t>
            </w:r>
          </w:p>
          <w:p w:rsidR="009B1DA9" w:rsidRPr="00FF0985" w:rsidRDefault="009B1DA9" w:rsidP="00FF0985">
            <w:pPr>
              <w:pStyle w:val="Tabele"/>
              <w:widowControl w:val="0"/>
              <w:rPr>
                <w:sz w:val="17"/>
                <w:szCs w:val="17"/>
              </w:rPr>
            </w:pPr>
            <w:r w:rsidRPr="00FF0985">
              <w:rPr>
                <w:sz w:val="17"/>
                <w:szCs w:val="17"/>
              </w:rPr>
              <w:t>Direktiva ka për qëllim unifikimin e kritereve cilësore që duhet të zbatohen nga të gjitha shtetet anëtare për pranimin në aktivitetin e operatorit të transportit rrugor, lirinë e vendosjes në ushtrimin e aktivitetit dhe njohjen reciproke të certifikatave të kualifikimit të drejtuesve të veprimtarive të këtyre operatorëve. Zbatimi i të gjitha detyrimeve që shpreh direktiva 96/26/EC janë objekt i ndryshimit të legjislacionit të vendit me qëllim krijimin e këtyre standardeve cilësor</w:t>
            </w:r>
            <w:r w:rsidR="00C702B3" w:rsidRPr="00FF0985">
              <w:rPr>
                <w:sz w:val="17"/>
                <w:szCs w:val="17"/>
              </w:rPr>
              <w:t>e për operatorët e transportit s</w:t>
            </w:r>
            <w:r w:rsidRPr="00FF0985">
              <w:rPr>
                <w:sz w:val="17"/>
                <w:szCs w:val="17"/>
              </w:rPr>
              <w:t xml:space="preserve">hqiptar për t’u krijuar atyre akses të njëjtë në treg me operatorët e KE-së. </w:t>
            </w:r>
          </w:p>
          <w:p w:rsidR="009B1DA9" w:rsidRPr="00FF0985" w:rsidRDefault="009B1DA9" w:rsidP="00FF0985">
            <w:pPr>
              <w:pStyle w:val="Tabele"/>
              <w:widowControl w:val="0"/>
              <w:rPr>
                <w:sz w:val="17"/>
                <w:szCs w:val="17"/>
              </w:rPr>
            </w:pPr>
            <w:r w:rsidRPr="00FF0985">
              <w:rPr>
                <w:sz w:val="17"/>
                <w:szCs w:val="17"/>
              </w:rPr>
              <w:t>2. Projektvendimi “Për pranimin në veprimtarinë e operatorit të transportit rrugor të mallrave dhe udhëtarëve, si dhe njohja e dokumenteve të caktuar</w:t>
            </w:r>
            <w:r w:rsidR="00C702B3" w:rsidRPr="00FF0985">
              <w:rPr>
                <w:sz w:val="17"/>
                <w:szCs w:val="17"/>
              </w:rPr>
              <w:t>a</w:t>
            </w:r>
            <w:r w:rsidRPr="00FF0985">
              <w:rPr>
                <w:sz w:val="17"/>
                <w:szCs w:val="17"/>
              </w:rPr>
              <w:t xml:space="preserve"> për këta operatorë” është një akt ligjor i plotë për pranimin në veprimtarinë e operatorit të transportit rrugor, i cili buron nga ligji nr.8308, datë 22.7.1998 “Për transportet rrugore”, të ndryshuar. Projektvendimi, sipas MSA, është në përputhje me direktivën 96/26/KE, e amenduar nga direktiva 98/76/EC botuar në Fletoren Zyrtare L</w:t>
            </w:r>
            <w:r w:rsidR="00C702B3" w:rsidRPr="00FF0985">
              <w:rPr>
                <w:sz w:val="17"/>
                <w:szCs w:val="17"/>
              </w:rPr>
              <w:t>.</w:t>
            </w:r>
            <w:r w:rsidRPr="00FF0985">
              <w:rPr>
                <w:sz w:val="17"/>
                <w:szCs w:val="17"/>
              </w:rPr>
              <w:t>277, datë 14.10.1998, faqe 17, amenduar nga direktiva 200/66/EC, botuar në Fletoren Zyrtare L</w:t>
            </w:r>
            <w:r w:rsidR="00C702B3" w:rsidRPr="00FF0985">
              <w:rPr>
                <w:sz w:val="17"/>
                <w:szCs w:val="17"/>
              </w:rPr>
              <w:t>.</w:t>
            </w:r>
            <w:r w:rsidRPr="00FF0985">
              <w:rPr>
                <w:sz w:val="17"/>
                <w:szCs w:val="17"/>
              </w:rPr>
              <w:t>168, datë 1.5.2004, faqe 33.</w:t>
            </w:r>
          </w:p>
        </w:tc>
      </w:tr>
      <w:tr w:rsidR="009B1DA9" w:rsidRPr="00FF0985" w:rsidTr="00FF0985">
        <w:trPr>
          <w:jc w:val="center"/>
        </w:trPr>
        <w:tc>
          <w:tcPr>
            <w:tcW w:w="0" w:type="auto"/>
            <w:gridSpan w:val="5"/>
            <w:tcBorders>
              <w:top w:val="single" w:sz="4" w:space="0" w:color="auto"/>
              <w:bottom w:val="single" w:sz="4" w:space="0" w:color="auto"/>
              <w:righ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3. Ndryshimet që janë parashikuar të kryhen në projektvendim e përafrojnë atë pjesërisht me këtë direktivë. Shkalla e përafrimit</w:t>
            </w:r>
            <w:r w:rsidR="00C702B3" w:rsidRPr="00FF0985">
              <w:rPr>
                <w:sz w:val="17"/>
                <w:szCs w:val="17"/>
              </w:rPr>
              <w:t>, e pjesshme</w:t>
            </w:r>
            <w:r w:rsidR="00E44894" w:rsidRPr="00FF0985">
              <w:rPr>
                <w:sz w:val="17"/>
                <w:szCs w:val="17"/>
              </w:rPr>
              <w:t>.</w:t>
            </w:r>
          </w:p>
        </w:tc>
      </w:tr>
      <w:tr w:rsidR="009B1DA9" w:rsidRPr="00FF0985" w:rsidTr="00FF0985">
        <w:trPr>
          <w:jc w:val="center"/>
        </w:trPr>
        <w:tc>
          <w:tcPr>
            <w:tcW w:w="0" w:type="auto"/>
            <w:gridSpan w:val="4"/>
            <w:tcBorders>
              <w:top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 xml:space="preserve">                                                                              Direktiva 96/26/KE</w:t>
            </w:r>
          </w:p>
        </w:tc>
        <w:tc>
          <w:tcPr>
            <w:tcW w:w="0" w:type="auto"/>
            <w:tcBorders>
              <w:top w:val="single" w:sz="4" w:space="0" w:color="auto"/>
              <w:right w:val="nil"/>
            </w:tcBorders>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 xml:space="preserve">a) Nenet dhe pjesë të legjislacionit të direktivës 96/26/KE-së </w:t>
            </w:r>
          </w:p>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b) Parashikimet e projektaktit</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c) Përputhja e projektaktit me legjislacionin e BE-së (i plotë; i pjesshëm; jo i aplikueshëm)</w:t>
            </w:r>
          </w:p>
        </w:tc>
        <w:tc>
          <w:tcPr>
            <w:tcW w:w="0" w:type="auto"/>
            <w:tcBorders>
              <w:top w:val="nil"/>
            </w:tcBorders>
            <w:shd w:val="clear" w:color="auto" w:fill="auto"/>
          </w:tcPr>
          <w:p w:rsidR="009B1DA9" w:rsidRPr="00FF0985" w:rsidRDefault="009B1DA9" w:rsidP="00FF0985">
            <w:pPr>
              <w:pStyle w:val="Tabele"/>
              <w:widowControl w:val="0"/>
              <w:rPr>
                <w:sz w:val="17"/>
                <w:szCs w:val="17"/>
              </w:rPr>
            </w:pPr>
            <w:r w:rsidRPr="00FF0985">
              <w:rPr>
                <w:sz w:val="17"/>
                <w:szCs w:val="17"/>
              </w:rPr>
              <w:t>d) Arsyet për përputhje të pjesshme</w:t>
            </w:r>
          </w:p>
        </w:tc>
        <w:tc>
          <w:tcPr>
            <w:tcW w:w="0" w:type="auto"/>
            <w:tcBorders>
              <w:top w:val="nil"/>
            </w:tcBorders>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Periudha e parashikuar për përputhje të plotë</w:t>
            </w: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2, pika 1</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 pika 1.2, shkronja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2, pika 2, shkronja “a”, paragrafi i parë.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 pika 3.2, 3.3, 3.4 dhe 3.5</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Në përputhje me nenin 44 të ligjit nr.8308, datë 18.3.1998 “Për transportet rrugore”, të ndryshuar</w:t>
            </w: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2, pika 2, shkronja “b”</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2, pika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 pika 3.6</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1. Kërkesat që duhet të plotësohen për licencimin e operatorit</w:t>
            </w:r>
            <w:r w:rsidR="00C702B3" w:rsidRPr="00FF0985">
              <w:rPr>
                <w:sz w:val="17"/>
                <w:szCs w:val="17"/>
              </w:rPr>
              <w:t xml:space="preserve"> t</w:t>
            </w:r>
            <w:r w:rsidRPr="00FF0985">
              <w:rPr>
                <w:sz w:val="17"/>
                <w:szCs w:val="17"/>
              </w:rPr>
              <w:t>ë transportit rrugor</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3, pika 1, paragrafi i dytë</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2.2 Kërkesat ndaj caktimit të drejtuesit të veprimtarisë së transportit në ndërmarrje kur është person fizik</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3, pika 1, paragrafi i tretë. Kur kandidati nuk është person fizik</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2.1 Kërkesat ndaj caktimit të drejtuesit të veprimtarisë së transportit në ndërmarrje</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 Kushtet që duhet të plotësojë ndërmarrja për reputac</w:t>
            </w:r>
            <w:r w:rsidR="00C702B3" w:rsidRPr="00FF0985">
              <w:rPr>
                <w:sz w:val="17"/>
                <w:szCs w:val="17"/>
              </w:rPr>
              <w:t>ionin e mirë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 xml:space="preserve"> Neni 3, pika 2, paragrafi i fundit</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4. Rehabilitimi në rastin e shlyerjes së një dënimi për fillimin e veprimtarisë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“a”</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5.1. Plotësimi i kërkesave për gjendj</w:t>
            </w:r>
            <w:r w:rsidR="00C702B3" w:rsidRPr="00FF0985">
              <w:rPr>
                <w:sz w:val="17"/>
                <w:szCs w:val="17"/>
                <w:lang w:val="it-IT"/>
              </w:rPr>
              <w:t>en financiare</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“c”</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“d”</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4, shkronja “a”</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6.1, 6.2, 6.3 dhe 7. Plotësimi i kërkesave për kompetencën profesionale</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w:t>
            </w:r>
            <w:r w:rsidR="008507EA" w:rsidRPr="00FF0985">
              <w:rPr>
                <w:sz w:val="17"/>
                <w:szCs w:val="17"/>
              </w:rPr>
              <w:t xml:space="preserve"> 3, pika 4, shkronja “b” dhe c”</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8.1, 8.2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4, shkronja “d”</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7.8</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4, paragrafi i parë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III, pika 3.2 dhe 3.3. Procedura për lajmërimin dhe procedura për heqjen e licencës dhe deklarimi i papërshtatshëm i drejtuesit të veprimtarisë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4, paragrafi i dytë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Nuk përputhet</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5, pika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5.3 dhe 5.4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6, pika 1</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III, pika 5.1 dhe 5.3. Refuzimi i një kërkese për licencimin si operator në transportin e mallrave për të tretë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lang w:val="it-IT"/>
              </w:rPr>
              <w:t xml:space="preserve">Neni 6, pika 1 paragrafi i dytë dhe i tretë. </w:t>
            </w:r>
            <w:r w:rsidRPr="00FF0985">
              <w:rPr>
                <w:sz w:val="17"/>
                <w:szCs w:val="17"/>
              </w:rPr>
              <w:t>Kontrollet</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III, shkronja “c” e pikës 3.2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6, pika 2</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 (përputhet pjesërisht me ligjin nr.8308, datë 18.03.1998 “Për transportet rrugore”, të ndryshuar, neni 64, 65 dhe 67, të k</w:t>
            </w:r>
            <w:r w:rsidR="008507EA" w:rsidRPr="00FF0985">
              <w:rPr>
                <w:sz w:val="17"/>
                <w:szCs w:val="17"/>
              </w:rPr>
              <w:t>reut VI</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6, pika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III, pika 7 Ankimi</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7</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IV, p</w:t>
            </w:r>
            <w:r w:rsidR="008507EA" w:rsidRPr="00FF0985">
              <w:rPr>
                <w:sz w:val="17"/>
                <w:szCs w:val="17"/>
              </w:rPr>
              <w:t xml:space="preserve">ika 2. </w:t>
            </w:r>
            <w:r w:rsidRPr="00FF0985">
              <w:rPr>
                <w:sz w:val="17"/>
                <w:szCs w:val="17"/>
              </w:rPr>
              <w:t>A</w:t>
            </w:r>
            <w:r w:rsidR="008507EA" w:rsidRPr="00FF0985">
              <w:rPr>
                <w:sz w:val="17"/>
                <w:szCs w:val="17"/>
              </w:rPr>
              <w:t>u</w:t>
            </w:r>
            <w:r w:rsidRPr="00FF0985">
              <w:rPr>
                <w:sz w:val="17"/>
                <w:szCs w:val="17"/>
              </w:rPr>
              <w:t>toritet</w:t>
            </w:r>
            <w:r w:rsidR="008507EA" w:rsidRPr="00FF0985">
              <w:rPr>
                <w:sz w:val="17"/>
                <w:szCs w:val="17"/>
              </w:rPr>
              <w:t>et</w:t>
            </w:r>
            <w:r w:rsidRPr="00FF0985">
              <w:rPr>
                <w:sz w:val="17"/>
                <w:szCs w:val="17"/>
              </w:rPr>
              <w:t xml:space="preserve"> e ngarkuara për shkëmbimin e informacionit me shtetet e tjera në lidh</w:t>
            </w:r>
            <w:r w:rsidR="008507EA" w:rsidRPr="00FF0985">
              <w:rPr>
                <w:sz w:val="17"/>
                <w:szCs w:val="17"/>
              </w:rPr>
              <w:t>je me kundërvajtjet e transportu</w:t>
            </w:r>
            <w:r w:rsidRPr="00FF0985">
              <w:rPr>
                <w:sz w:val="17"/>
                <w:szCs w:val="17"/>
              </w:rPr>
              <w:t>esve jorezident</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8, pika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3.7</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8, pika 5</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3.8</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9</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5.5</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10, pika 1 dhe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10 a</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Nuk përputhet</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10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3.4 , 5.2 dhe 7.2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12</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13</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14</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Aneksi I</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Aneksi 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Aneksi II</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Aneksi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tcBorders>
              <w:left w:val="single" w:sz="4" w:space="0" w:color="auto"/>
            </w:tcBorders>
            <w:shd w:val="clear" w:color="auto" w:fill="auto"/>
          </w:tcPr>
          <w:p w:rsidR="009B1DA9" w:rsidRPr="00FF0985" w:rsidRDefault="009B1DA9" w:rsidP="00FF0985">
            <w:pPr>
              <w:pStyle w:val="Tabele"/>
              <w:widowControl w:val="0"/>
              <w:rPr>
                <w:sz w:val="17"/>
                <w:szCs w:val="17"/>
              </w:rPr>
            </w:pPr>
            <w:smartTag w:uri="urn:schemas-microsoft-com:office:smarttags" w:element="place">
              <w:smartTag w:uri="urn:schemas-microsoft-com:office:smarttags" w:element="City">
                <w:r w:rsidRPr="00FF0985">
                  <w:rPr>
                    <w:sz w:val="17"/>
                    <w:szCs w:val="17"/>
                  </w:rPr>
                  <w:t>Aneksi</w:t>
                </w:r>
              </w:smartTag>
              <w:r w:rsidRPr="00FF0985">
                <w:rPr>
                  <w:sz w:val="17"/>
                  <w:szCs w:val="17"/>
                </w:rPr>
                <w:t xml:space="preserve"> </w:t>
              </w:r>
              <w:smartTag w:uri="urn:schemas-microsoft-com:office:smarttags" w:element="State">
                <w:r w:rsidRPr="00FF0985">
                  <w:rPr>
                    <w:sz w:val="17"/>
                    <w:szCs w:val="17"/>
                  </w:rPr>
                  <w:t>I</w:t>
                </w:r>
                <w:r w:rsidR="008F7671" w:rsidRPr="00FF0985">
                  <w:rPr>
                    <w:sz w:val="17"/>
                    <w:szCs w:val="17"/>
                  </w:rPr>
                  <w:t>a</w:t>
                </w:r>
              </w:smartTag>
            </w:smartTag>
          </w:p>
        </w:tc>
        <w:tc>
          <w:tcPr>
            <w:tcW w:w="0" w:type="auto"/>
            <w:tcBorders>
              <w:lef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Aneksi 3</w:t>
            </w:r>
          </w:p>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gridSpan w:val="5"/>
            <w:tcBorders>
              <w:left w:val="nil"/>
              <w:bottom w:val="nil"/>
              <w:right w:val="single" w:sz="4" w:space="0" w:color="auto"/>
            </w:tcBorders>
            <w:shd w:val="clear" w:color="auto" w:fill="auto"/>
          </w:tcPr>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r w:rsidRPr="00FF0985">
              <w:rPr>
                <w:sz w:val="17"/>
                <w:szCs w:val="17"/>
              </w:rPr>
              <w:t>Tabela 2 e përputhshmërisë</w:t>
            </w:r>
          </w:p>
          <w:p w:rsidR="009B1DA9" w:rsidRPr="00FF0985" w:rsidRDefault="009B1DA9" w:rsidP="00FF0985">
            <w:pPr>
              <w:pStyle w:val="Tabele"/>
              <w:widowControl w:val="0"/>
              <w:rPr>
                <w:sz w:val="17"/>
                <w:szCs w:val="17"/>
              </w:rPr>
            </w:pPr>
          </w:p>
        </w:tc>
      </w:tr>
      <w:tr w:rsidR="009B1DA9" w:rsidRPr="00FF0985" w:rsidTr="00FF0985">
        <w:trPr>
          <w:jc w:val="center"/>
        </w:trPr>
        <w:tc>
          <w:tcPr>
            <w:tcW w:w="0" w:type="auto"/>
            <w:gridSpan w:val="5"/>
            <w:tcBorders>
              <w:bottom w:val="nil"/>
              <w:righ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1. Projektvendimi “Për pranimin në veprimtarinë e operatorit të transportit rrugor të mallrave dhe udhëtarëve” është një akti ligjor i plotë për pranimin në veprimtarinë e operatorit të transportit rrugor, i cili buron nga ligji nr.8308, datë 22.7.1998 “Për transportet rrugore”, të ndryshuar. Projektvendimi, sipas MSA, është në përputhje me direktivën 96/26/KE, e amenduar nga direktiva 98/76/EC</w:t>
            </w:r>
            <w:r w:rsidR="008F7671" w:rsidRPr="00FF0985">
              <w:rPr>
                <w:sz w:val="17"/>
                <w:szCs w:val="17"/>
              </w:rPr>
              <w:t>,</w:t>
            </w:r>
            <w:r w:rsidRPr="00FF0985">
              <w:rPr>
                <w:sz w:val="17"/>
                <w:szCs w:val="17"/>
              </w:rPr>
              <w:t xml:space="preserve"> botuar në Fletoren Zyrtare L</w:t>
            </w:r>
            <w:r w:rsidR="008507EA" w:rsidRPr="00FF0985">
              <w:rPr>
                <w:sz w:val="17"/>
                <w:szCs w:val="17"/>
              </w:rPr>
              <w:t>.</w:t>
            </w:r>
            <w:r w:rsidRPr="00FF0985">
              <w:rPr>
                <w:sz w:val="17"/>
                <w:szCs w:val="17"/>
              </w:rPr>
              <w:t>277, datë 14.10.1998, faqe 17, amenduar nga direktiva 2004/66/EC, botuar në Fletoren Z</w:t>
            </w:r>
            <w:r w:rsidR="008507EA" w:rsidRPr="00FF0985">
              <w:rPr>
                <w:sz w:val="17"/>
                <w:szCs w:val="17"/>
              </w:rPr>
              <w:t>yrtare L.</w:t>
            </w:r>
            <w:r w:rsidRPr="00FF0985">
              <w:rPr>
                <w:sz w:val="17"/>
                <w:szCs w:val="17"/>
              </w:rPr>
              <w:t>168, datë 1.5.2004, faqe 33.</w:t>
            </w:r>
          </w:p>
        </w:tc>
      </w:tr>
      <w:tr w:rsidR="009B1DA9" w:rsidRPr="00FF0985" w:rsidTr="00FF0985">
        <w:trPr>
          <w:trHeight w:val="262"/>
          <w:jc w:val="center"/>
        </w:trPr>
        <w:tc>
          <w:tcPr>
            <w:tcW w:w="0" w:type="auto"/>
            <w:gridSpan w:val="5"/>
            <w:tcBorders>
              <w:top w:val="single" w:sz="4" w:space="0" w:color="auto"/>
              <w:bottom w:val="single" w:sz="4" w:space="0" w:color="auto"/>
              <w:righ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2. Direktiva e Këshillit 96/26/EC e 29 prillit 1996 “Për pranimin në aktivitetin e operatorit të transportit rrugor të mallrave dhe operatorëve të transportit rrugor të udhëtarëve dhe njohjen reciproke të diplomave, certifikatave dhe evidencave të tjera të kualifikimeve zyrtare të caktuara për lehtësimin  për këta operatorë të drejtën e lirisë së vendosjes në operacionet e transportit kombëtar dhe ndërkombëtar”, botuar në Fletoren Z</w:t>
            </w:r>
            <w:r w:rsidR="00E44894" w:rsidRPr="00FF0985">
              <w:rPr>
                <w:sz w:val="17"/>
                <w:szCs w:val="17"/>
              </w:rPr>
              <w:t>yrtare L.</w:t>
            </w:r>
            <w:r w:rsidRPr="00FF0985">
              <w:rPr>
                <w:sz w:val="17"/>
                <w:szCs w:val="17"/>
              </w:rPr>
              <w:t>124, datë 23.5.1996, faqe 1, e amenduar nga direktiva 98/76/EC botuar në Fletoren Zyrtare L.277, datë 14.10.1998, faqe 17, amenduar nga direktiva 2004/66/EC</w:t>
            </w:r>
            <w:r w:rsidR="00E44894" w:rsidRPr="00FF0985">
              <w:rPr>
                <w:sz w:val="17"/>
                <w:szCs w:val="17"/>
              </w:rPr>
              <w:t>,</w:t>
            </w:r>
            <w:r w:rsidRPr="00FF0985">
              <w:rPr>
                <w:sz w:val="17"/>
                <w:szCs w:val="17"/>
              </w:rPr>
              <w:t xml:space="preserve"> botuar në Fletoren Zyrtare L.168, datë 1.5.2004, faqe 33.</w:t>
            </w:r>
          </w:p>
          <w:p w:rsidR="009B1DA9" w:rsidRPr="00FF0985" w:rsidRDefault="009B1DA9" w:rsidP="00FF0985">
            <w:pPr>
              <w:pStyle w:val="Tabele"/>
              <w:widowControl w:val="0"/>
              <w:rPr>
                <w:sz w:val="17"/>
                <w:szCs w:val="17"/>
              </w:rPr>
            </w:pPr>
            <w:r w:rsidRPr="00FF0985">
              <w:rPr>
                <w:sz w:val="17"/>
                <w:szCs w:val="17"/>
              </w:rPr>
              <w:t>Direktiva ka për qëllim unifikimin e kritereve cilësore që d</w:t>
            </w:r>
            <w:r w:rsidR="00E44894" w:rsidRPr="00FF0985">
              <w:rPr>
                <w:sz w:val="17"/>
                <w:szCs w:val="17"/>
              </w:rPr>
              <w:t>uhet të zbatohen nga të gjitha</w:t>
            </w:r>
            <w:r w:rsidRPr="00FF0985">
              <w:rPr>
                <w:sz w:val="17"/>
                <w:szCs w:val="17"/>
              </w:rPr>
              <w:t xml:space="preserve"> shtetet anëtare për pranimin në aktivitetin e operatorit të transportit rrugor, lirinë e vendosjes në ushtrimin e aktivitetit dhe njohjen reciproke të certifikatave të kualifikimit të drejtuesve të veprimtarive të këtyre operatorëve. Zbatimi i të gjitha detyrimeve që shpreh direktiva 96/26/EC janë objekt i ndryshimit të legjislacionit. </w:t>
            </w:r>
          </w:p>
        </w:tc>
      </w:tr>
      <w:tr w:rsidR="009B1DA9" w:rsidRPr="00FF0985" w:rsidTr="00FF0985">
        <w:trPr>
          <w:trHeight w:val="187"/>
          <w:jc w:val="center"/>
        </w:trPr>
        <w:tc>
          <w:tcPr>
            <w:tcW w:w="0" w:type="auto"/>
            <w:gridSpan w:val="5"/>
            <w:tcBorders>
              <w:top w:val="single" w:sz="4" w:space="0" w:color="auto"/>
              <w:bottom w:val="single" w:sz="4" w:space="0" w:color="auto"/>
              <w:right w:val="single" w:sz="4" w:space="0" w:color="auto"/>
            </w:tcBorders>
            <w:shd w:val="clear" w:color="auto" w:fill="auto"/>
          </w:tcPr>
          <w:p w:rsidR="009B1DA9" w:rsidRPr="00FF0985" w:rsidRDefault="009B1DA9" w:rsidP="00FF0985">
            <w:pPr>
              <w:pStyle w:val="Tabele"/>
              <w:widowControl w:val="0"/>
              <w:rPr>
                <w:sz w:val="17"/>
                <w:szCs w:val="17"/>
              </w:rPr>
            </w:pPr>
            <w:r w:rsidRPr="00FF0985">
              <w:rPr>
                <w:sz w:val="17"/>
                <w:szCs w:val="17"/>
              </w:rPr>
              <w:t>3. Ndryshimet që janë parashikuar të kryhen në projektvendim e përafrojnë atë pjesërisht me këtë direktivë.</w:t>
            </w:r>
          </w:p>
          <w:p w:rsidR="009B1DA9" w:rsidRPr="00FF0985" w:rsidRDefault="009B1DA9" w:rsidP="00FF0985">
            <w:pPr>
              <w:pStyle w:val="Tabele"/>
              <w:widowControl w:val="0"/>
              <w:rPr>
                <w:sz w:val="17"/>
                <w:szCs w:val="17"/>
              </w:rPr>
            </w:pPr>
            <w:r w:rsidRPr="00FF0985">
              <w:rPr>
                <w:sz w:val="17"/>
                <w:szCs w:val="17"/>
              </w:rPr>
              <w:t>Projektvendimi “Për pranimin në veprimtarinë e operatorit të transportit rrugor të mallrave dhe udhëtarëve, si dhe njohja e dokumenteve të caktuara për këta operatorë”</w:t>
            </w:r>
            <w:r w:rsidR="00E44894" w:rsidRPr="00FF0985">
              <w:rPr>
                <w:sz w:val="17"/>
                <w:szCs w:val="17"/>
              </w:rPr>
              <w:t>.</w:t>
            </w: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a)</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c)</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d)</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w:t>
            </w: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Parashikimet e projektaktit</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Pjesë të legjislacionit të direktivës 96/26/KE-së që përafrohen</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Përputhja e projektaktit me legjislacionin e BE-së (i plotë; i pjesshëm, jo i aplikueshëm)</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 pika 1.2, shkronja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2, pika 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w:t>
            </w:r>
            <w:r w:rsidR="00E44894" w:rsidRPr="00FF0985">
              <w:rPr>
                <w:sz w:val="17"/>
                <w:szCs w:val="17"/>
              </w:rPr>
              <w:t>i I, pika 3.2, 3.3, 3.4 dhe 3.5</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2, pika 2, shkronja “a”, paragrafi i parë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 pika 3.6</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2, pika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E44894" w:rsidP="00FF0985">
            <w:pPr>
              <w:pStyle w:val="Tabele"/>
              <w:widowControl w:val="0"/>
              <w:rPr>
                <w:sz w:val="17"/>
                <w:szCs w:val="17"/>
              </w:rPr>
            </w:pPr>
            <w:r w:rsidRPr="00FF0985">
              <w:rPr>
                <w:sz w:val="17"/>
                <w:szCs w:val="17"/>
              </w:rPr>
              <w:t>Kapitulli II, pika 1. K</w:t>
            </w:r>
            <w:r w:rsidR="009B1DA9" w:rsidRPr="00FF0985">
              <w:rPr>
                <w:sz w:val="17"/>
                <w:szCs w:val="17"/>
              </w:rPr>
              <w:t>ërkesat që duhet të plotësohen për licencimin e operatorit t</w:t>
            </w:r>
            <w:r w:rsidRPr="00FF0985">
              <w:rPr>
                <w:sz w:val="17"/>
                <w:szCs w:val="17"/>
              </w:rPr>
              <w:t>ë transportit rrugor</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2.1. Kërkesat ndaj caktimit të drejtuesit të veprimtarisë së transportit në ndërmarrje</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3, pika 1, paragrafi tretë</w:t>
            </w:r>
            <w:r w:rsidR="00E44894" w:rsidRPr="00FF0985">
              <w:rPr>
                <w:sz w:val="17"/>
                <w:szCs w:val="17"/>
                <w:lang w:val="it-IT"/>
              </w:rPr>
              <w:t>,</w:t>
            </w:r>
            <w:r w:rsidRPr="00FF0985">
              <w:rPr>
                <w:sz w:val="17"/>
                <w:szCs w:val="17"/>
                <w:lang w:val="it-IT"/>
              </w:rPr>
              <w:t xml:space="preserve"> kur ndërmarrja nuk është person fizik</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2.2. Kërkesat ndaj caktimit të drejtuesit të veprimtarisë së transportit në ndërmarrje</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3, pika 1, është person fizik</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 Kushtet që duhet të plotësojë ndërmarrja për reputacionin e mirë</w:t>
            </w:r>
          </w:p>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3.7 dhe 3.8</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8, pika 2, 3 dhe 5</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4. Rehabilitimi në rastin e shlyerjes së një dën</w:t>
            </w:r>
            <w:r w:rsidR="00E44894" w:rsidRPr="00FF0985">
              <w:rPr>
                <w:sz w:val="17"/>
                <w:szCs w:val="17"/>
              </w:rPr>
              <w:t>imi për fillimin e veprimtarisë</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3, pika 2, paragrafi i fundit</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 pika 5. Plotësimi i kë</w:t>
            </w:r>
            <w:r w:rsidR="00E44894" w:rsidRPr="00FF0985">
              <w:rPr>
                <w:sz w:val="17"/>
                <w:szCs w:val="17"/>
                <w:lang w:val="it-IT"/>
              </w:rPr>
              <w:t>rkesave për gjendjen financiare</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“a”</w:t>
            </w:r>
          </w:p>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“c”</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3, shkronja “d”</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p>
          <w:p w:rsidR="009B1DA9" w:rsidRPr="00FF0985" w:rsidRDefault="009B1DA9" w:rsidP="00FF0985">
            <w:pPr>
              <w:pStyle w:val="Tabele"/>
              <w:widowControl w:val="0"/>
              <w:rPr>
                <w:sz w:val="17"/>
                <w:szCs w:val="17"/>
                <w:lang w:val="it-IT"/>
              </w:rPr>
            </w:pPr>
            <w:r w:rsidRPr="00FF0985">
              <w:rPr>
                <w:sz w:val="17"/>
                <w:szCs w:val="17"/>
                <w:lang w:val="it-IT"/>
              </w:rPr>
              <w:t>Kapitulli II, pika 6.1, 6.2, 6.3 dhe 7. Plotësimi i kërkesa</w:t>
            </w:r>
            <w:r w:rsidR="008F7671" w:rsidRPr="00FF0985">
              <w:rPr>
                <w:sz w:val="17"/>
                <w:szCs w:val="17"/>
                <w:lang w:val="it-IT"/>
              </w:rPr>
              <w:t>ve për kompetencën profesionale</w:t>
            </w:r>
          </w:p>
        </w:tc>
        <w:tc>
          <w:tcPr>
            <w:tcW w:w="0" w:type="auto"/>
            <w:shd w:val="clear" w:color="auto" w:fill="auto"/>
          </w:tcPr>
          <w:p w:rsidR="009B1DA9" w:rsidRPr="00FF0985" w:rsidRDefault="009B1DA9" w:rsidP="00FF0985">
            <w:pPr>
              <w:pStyle w:val="Tabele"/>
              <w:widowControl w:val="0"/>
              <w:rPr>
                <w:sz w:val="17"/>
                <w:szCs w:val="17"/>
                <w:lang w:val="it-IT"/>
              </w:rPr>
            </w:pPr>
          </w:p>
          <w:p w:rsidR="009B1DA9" w:rsidRPr="00FF0985" w:rsidRDefault="009B1DA9" w:rsidP="00FF0985">
            <w:pPr>
              <w:pStyle w:val="Tabele"/>
              <w:widowControl w:val="0"/>
              <w:rPr>
                <w:sz w:val="17"/>
                <w:szCs w:val="17"/>
              </w:rPr>
            </w:pPr>
            <w:r w:rsidRPr="00FF0985">
              <w:rPr>
                <w:sz w:val="17"/>
                <w:szCs w:val="17"/>
              </w:rPr>
              <w:t>Neni 3, pika 4, shkronja “a”</w:t>
            </w:r>
          </w:p>
        </w:tc>
        <w:tc>
          <w:tcPr>
            <w:tcW w:w="0" w:type="auto"/>
            <w:shd w:val="clear" w:color="auto" w:fill="auto"/>
          </w:tcPr>
          <w:p w:rsidR="009B1DA9" w:rsidRPr="00FF0985" w:rsidRDefault="009B1DA9" w:rsidP="00FF0985">
            <w:pPr>
              <w:pStyle w:val="Tabele"/>
              <w:widowControl w:val="0"/>
              <w:rPr>
                <w:sz w:val="17"/>
                <w:szCs w:val="17"/>
              </w:rPr>
            </w:pPr>
          </w:p>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8.1, 8.2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4, shkronja “b” dhe c”</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7.8</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3, pika 4, shkronja “d”</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III, pika 4.2 dhe 4.3. Procedura për lajmërimin dhe procedura për heqjen e licencës dhe deklarimi i papërshtatshëm i drejtuesit të veprimtarisë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4, paragrafi i parë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4, paragrafi i dytë</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Nuk përputhet</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5.3 dhe 5.4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5, pika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3.7</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8, pika 2 dhe 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5.5</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9</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10 b</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8.4</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10, pika 1 dhe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 pika 3.4, 5.2 dhe 7.2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11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 xml:space="preserve">Kapitulli III, pika 5.1 dhe 5.3. Refuzimi i një kërkese për licencimin si operator në transportin e mallrave për të tretë </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6, pika 1</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pjesshme</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Kapitulli III, pika 3.2 dhe 3.3</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Neni 6, pika 2</w:t>
            </w:r>
          </w:p>
        </w:tc>
        <w:tc>
          <w:tcPr>
            <w:tcW w:w="0" w:type="auto"/>
            <w:shd w:val="clear" w:color="auto" w:fill="auto"/>
          </w:tcPr>
          <w:p w:rsidR="009B1DA9" w:rsidRPr="00FF0985" w:rsidRDefault="009B1DA9" w:rsidP="00FF0985">
            <w:pPr>
              <w:pStyle w:val="Tabele"/>
              <w:widowControl w:val="0"/>
              <w:rPr>
                <w:sz w:val="17"/>
                <w:szCs w:val="17"/>
              </w:rPr>
            </w:pPr>
            <w:r w:rsidRPr="00FF0985">
              <w:rPr>
                <w:sz w:val="17"/>
                <w:szCs w:val="17"/>
              </w:rPr>
              <w:t>E plotë</w:t>
            </w:r>
          </w:p>
        </w:tc>
        <w:tc>
          <w:tcPr>
            <w:tcW w:w="0" w:type="auto"/>
            <w:shd w:val="clear" w:color="auto" w:fill="auto"/>
          </w:tcPr>
          <w:p w:rsidR="009B1DA9" w:rsidRPr="00FF0985" w:rsidRDefault="009B1DA9" w:rsidP="00FF0985">
            <w:pPr>
              <w:pStyle w:val="Tabele"/>
              <w:widowControl w:val="0"/>
              <w:rPr>
                <w:sz w:val="17"/>
                <w:szCs w:val="17"/>
              </w:rPr>
            </w:pPr>
          </w:p>
        </w:tc>
        <w:tc>
          <w:tcPr>
            <w:tcW w:w="0" w:type="auto"/>
            <w:shd w:val="clear" w:color="auto" w:fill="auto"/>
          </w:tcPr>
          <w:p w:rsidR="009B1DA9" w:rsidRPr="00FF0985" w:rsidRDefault="009B1DA9" w:rsidP="00FF0985">
            <w:pPr>
              <w:pStyle w:val="Tabele"/>
              <w:widowControl w:val="0"/>
              <w:rPr>
                <w:sz w:val="17"/>
                <w:szCs w:val="17"/>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III, pika 6. Ankimimi</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6, pika 3</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plotë</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IV, pika 2. Autoritetet e ngarkuara për shkëmbimin e informacionit me shtetet e tjera në lidhje me kundërvajtjet e transportuesve jorezidentë</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Neni 7</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plotë</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Kapitulli IV, pika 1. Regjistri elektronik</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Nuk ka përputhje</w:t>
            </w:r>
          </w:p>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1</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I</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plotë</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2</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II</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plotë</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r w:rsidR="009B1DA9" w:rsidRPr="00FF0985" w:rsidTr="00FF0985">
        <w:trPr>
          <w:jc w:val="center"/>
        </w:trPr>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3</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Aneksi  Ia</w:t>
            </w:r>
          </w:p>
        </w:tc>
        <w:tc>
          <w:tcPr>
            <w:tcW w:w="0" w:type="auto"/>
            <w:shd w:val="clear" w:color="auto" w:fill="auto"/>
          </w:tcPr>
          <w:p w:rsidR="009B1DA9" w:rsidRPr="00FF0985" w:rsidRDefault="009B1DA9" w:rsidP="00FF0985">
            <w:pPr>
              <w:pStyle w:val="Tabele"/>
              <w:widowControl w:val="0"/>
              <w:rPr>
                <w:sz w:val="17"/>
                <w:szCs w:val="17"/>
                <w:lang w:val="it-IT"/>
              </w:rPr>
            </w:pPr>
            <w:r w:rsidRPr="00FF0985">
              <w:rPr>
                <w:sz w:val="17"/>
                <w:szCs w:val="17"/>
                <w:lang w:val="it-IT"/>
              </w:rPr>
              <w:t>E plotë</w:t>
            </w:r>
          </w:p>
        </w:tc>
        <w:tc>
          <w:tcPr>
            <w:tcW w:w="0" w:type="auto"/>
            <w:shd w:val="clear" w:color="auto" w:fill="auto"/>
          </w:tcPr>
          <w:p w:rsidR="009B1DA9" w:rsidRPr="00FF0985" w:rsidRDefault="009B1DA9" w:rsidP="00FF0985">
            <w:pPr>
              <w:pStyle w:val="Tabele"/>
              <w:widowControl w:val="0"/>
              <w:rPr>
                <w:sz w:val="17"/>
                <w:szCs w:val="17"/>
                <w:lang w:val="it-IT"/>
              </w:rPr>
            </w:pPr>
          </w:p>
        </w:tc>
        <w:tc>
          <w:tcPr>
            <w:tcW w:w="0" w:type="auto"/>
            <w:shd w:val="clear" w:color="auto" w:fill="auto"/>
          </w:tcPr>
          <w:p w:rsidR="009B1DA9" w:rsidRPr="00FF0985" w:rsidRDefault="009B1DA9" w:rsidP="00FF0985">
            <w:pPr>
              <w:pStyle w:val="Tabele"/>
              <w:widowControl w:val="0"/>
              <w:rPr>
                <w:sz w:val="17"/>
                <w:szCs w:val="17"/>
                <w:lang w:val="it-IT"/>
              </w:rPr>
            </w:pPr>
          </w:p>
        </w:tc>
      </w:tr>
    </w:tbl>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pPr>
    </w:p>
    <w:p w:rsidR="009B1DA9" w:rsidRPr="00523AD9" w:rsidRDefault="009B1DA9" w:rsidP="009B1DA9">
      <w:pPr>
        <w:pStyle w:val="Paragrafi"/>
        <w:rPr>
          <w:lang w:val="it-IT"/>
        </w:rPr>
        <w:sectPr w:rsidR="009B1DA9" w:rsidRPr="00523AD9" w:rsidSect="00D7213E">
          <w:pgSz w:w="16840" w:h="11907" w:orient="landscape" w:code="9"/>
          <w:pgMar w:top="1418" w:right="1418" w:bottom="1418" w:left="1418" w:header="0" w:footer="1134" w:gutter="0"/>
          <w:pgNumType w:start="2220"/>
          <w:cols w:space="720"/>
          <w:docGrid w:linePitch="360"/>
        </w:sectPr>
      </w:pPr>
    </w:p>
    <w:p w:rsidR="009B1DA9" w:rsidRPr="00523AD9" w:rsidRDefault="009B1DA9" w:rsidP="009B1DA9">
      <w:pPr>
        <w:pStyle w:val="Akti"/>
        <w:keepNext w:val="0"/>
        <w:rPr>
          <w:lang w:val="it-IT"/>
        </w:rPr>
      </w:pPr>
      <w:r w:rsidRPr="00523AD9">
        <w:rPr>
          <w:lang w:val="it-IT"/>
        </w:rPr>
        <w:t>VENDIM</w:t>
      </w:r>
    </w:p>
    <w:p w:rsidR="009B1DA9" w:rsidRPr="002D39D0" w:rsidRDefault="009B1DA9" w:rsidP="009B1DA9">
      <w:pPr>
        <w:pStyle w:val="NumriData"/>
        <w:keepNext w:val="0"/>
      </w:pPr>
      <w:r w:rsidRPr="002D39D0">
        <w:t>Nr.326, datë 19.3.2008</w:t>
      </w:r>
    </w:p>
    <w:p w:rsidR="009B1DA9" w:rsidRPr="002D39D0" w:rsidRDefault="009B1DA9" w:rsidP="009B1DA9">
      <w:pPr>
        <w:pStyle w:val="Paragrafi"/>
      </w:pPr>
    </w:p>
    <w:p w:rsidR="009B1DA9" w:rsidRPr="002D39D0" w:rsidRDefault="009B1DA9" w:rsidP="009B1DA9">
      <w:pPr>
        <w:pStyle w:val="Titulli"/>
        <w:keepNext w:val="0"/>
      </w:pPr>
      <w:r w:rsidRPr="002D39D0">
        <w:t>PËR MIRATIMIN E LISTËS PËRFUNDIMTARE TË PRONAVE, PYJE DHE KULLOTA, QË DO TË TRANSFEROHEN NË PRONËSI TË NJËSISË SË QE</w:t>
      </w:r>
      <w:r w:rsidR="008F7671">
        <w:t>VERISJES VENDORE, KOMUNA KOZARË</w:t>
      </w:r>
      <w:r w:rsidRPr="002D39D0">
        <w:t xml:space="preserve"> TË QARKUT TË BERATIT</w:t>
      </w:r>
    </w:p>
    <w:p w:rsidR="009B1DA9" w:rsidRPr="002D39D0" w:rsidRDefault="009B1DA9" w:rsidP="009B1DA9">
      <w:pPr>
        <w:pStyle w:val="Paragrafi"/>
      </w:pPr>
    </w:p>
    <w:p w:rsidR="009B1DA9" w:rsidRPr="002D39D0" w:rsidRDefault="009B1DA9" w:rsidP="009B1DA9">
      <w:pPr>
        <w:pStyle w:val="Paragrafi"/>
      </w:pPr>
      <w:r w:rsidRPr="002D39D0">
        <w:t>Në mbështetje të nenit 100 të K</w:t>
      </w:r>
      <w:r>
        <w:t>ushtetutës, të neneve 2, 3 e 17</w:t>
      </w:r>
      <w:r w:rsidRPr="002D39D0">
        <w:t xml:space="preserve"> të</w:t>
      </w:r>
      <w:r>
        <w:t xml:space="preserve"> ligjit nr.8744, datë 22.2.2001</w:t>
      </w:r>
      <w:r w:rsidRPr="002D39D0">
        <w:t xml:space="preserve"> “Për transferimin e pronave të paluajtshme publike të shtetit në njësitë e qeverisjes vendore”</w:t>
      </w:r>
      <w:r>
        <w:t>, të ndryshuar, dhe të nenit 23</w:t>
      </w:r>
      <w:r w:rsidRPr="002D39D0">
        <w:t xml:space="preserve"> t</w:t>
      </w:r>
      <w:r>
        <w:t>ë ligjit nr.9385, datë 4.5.2005</w:t>
      </w:r>
      <w:r w:rsidRPr="002D39D0">
        <w:t xml:space="preserve"> “Për pyjet dhe shërbimin pyjor”, të ndryshuar, me propozimin e </w:t>
      </w:r>
      <w:r>
        <w:t xml:space="preserve">Ministrit të Mjedisit, Pyjeve dhe Administrimit të Ujërave, </w:t>
      </w:r>
      <w:r w:rsidRPr="002D39D0">
        <w:t>Ministrit të Brendshëm, Këshilli i Ministrave</w:t>
      </w:r>
    </w:p>
    <w:p w:rsidR="009B1DA9" w:rsidRPr="002D39D0" w:rsidRDefault="009B1DA9" w:rsidP="009B1DA9">
      <w:pPr>
        <w:pStyle w:val="Paragrafi"/>
      </w:pPr>
    </w:p>
    <w:p w:rsidR="009B1DA9" w:rsidRPr="002D39D0" w:rsidRDefault="009B1DA9" w:rsidP="009B1DA9">
      <w:pPr>
        <w:pStyle w:val="VENDOSI"/>
        <w:keepNext w:val="0"/>
      </w:pPr>
      <w:r w:rsidRPr="002D39D0">
        <w:t>VENDOSI:</w:t>
      </w:r>
    </w:p>
    <w:p w:rsidR="009B1DA9" w:rsidRPr="002D39D0" w:rsidRDefault="009B1DA9" w:rsidP="009B1DA9">
      <w:pPr>
        <w:pStyle w:val="Paragrafi"/>
      </w:pPr>
    </w:p>
    <w:p w:rsidR="009B1DA9" w:rsidRPr="002D39D0" w:rsidRDefault="009B1DA9" w:rsidP="009B1DA9">
      <w:pPr>
        <w:pStyle w:val="Paragrafi"/>
      </w:pPr>
      <w:r w:rsidRPr="002D39D0">
        <w:t>1. Miratimin e listës përfundimtare të pronave të paluajtshme publike, pyje dhe ku</w:t>
      </w:r>
      <w:r w:rsidR="008F7671">
        <w:t>llota, që janë në juridiksionin territorial dhe administrativ</w:t>
      </w:r>
      <w:r w:rsidRPr="002D39D0">
        <w:t xml:space="preserve"> të njësisë së qe</w:t>
      </w:r>
      <w:r w:rsidR="008F7671">
        <w:t>verisjes vendore, komuna Kozarë</w:t>
      </w:r>
      <w:r w:rsidRPr="002D39D0">
        <w:t xml:space="preserve"> të qarkut të Beratit, që do t’i transferohen në pronësi kësaj njësie.</w:t>
      </w:r>
    </w:p>
    <w:p w:rsidR="009B1DA9" w:rsidRPr="002D39D0" w:rsidRDefault="009B1DA9" w:rsidP="009B1DA9">
      <w:pPr>
        <w:pStyle w:val="Paragrafi"/>
      </w:pPr>
      <w:r w:rsidRPr="002D39D0">
        <w:t>2. Lista përfundimtare e pronave të paluajtshme, pyje dhe kullota, me 1 (një) fletë, që përfundon me numrin rendor 16 (gjashtëmbëdhjetë), dhe lidhja 1 i bashkëlidhen këtij vendimi dhe janë pjesë përbërëse e tij.</w:t>
      </w:r>
    </w:p>
    <w:p w:rsidR="009B1DA9" w:rsidRPr="002D39D0" w:rsidRDefault="009B1DA9" w:rsidP="009B1DA9">
      <w:pPr>
        <w:pStyle w:val="Paragrafi"/>
      </w:pPr>
      <w:r w:rsidRPr="002D39D0">
        <w:t>3. Ngarkohen Ministria e Brendshme, Ministria e Mjedisit, Pyjeve dhe Administrimit të Ujërave, kryeregjistruesi i Pasurive të Paluajtshme të Republikës së Shqipërisë dhe komuna Kozarë për zbatimin e këtij vendimi.</w:t>
      </w:r>
    </w:p>
    <w:p w:rsidR="009B1DA9" w:rsidRPr="002D39D0" w:rsidRDefault="009B1DA9" w:rsidP="009B1DA9">
      <w:pPr>
        <w:pStyle w:val="Paragrafi"/>
      </w:pPr>
      <w:r w:rsidRPr="002D39D0">
        <w:t>Ky vendim hyn në fuqi pas botimit në Fletoren Zyrtare.</w:t>
      </w:r>
    </w:p>
    <w:p w:rsidR="009B1DA9" w:rsidRPr="002D39D0" w:rsidRDefault="009B1DA9" w:rsidP="009B1DA9">
      <w:pPr>
        <w:pStyle w:val="Paragrafi"/>
      </w:pPr>
    </w:p>
    <w:p w:rsidR="009B1DA9" w:rsidRPr="00A702C4" w:rsidRDefault="009B1DA9" w:rsidP="009B1DA9">
      <w:pPr>
        <w:pStyle w:val="Autoriteti"/>
        <w:keepNext w:val="0"/>
        <w:rPr>
          <w:lang w:val="it-IT"/>
        </w:rPr>
      </w:pPr>
      <w:r w:rsidRPr="00A702C4">
        <w:rPr>
          <w:lang w:val="it-IT"/>
        </w:rPr>
        <w:t>KRYEMINISTRI</w:t>
      </w:r>
    </w:p>
    <w:p w:rsidR="009B1DA9" w:rsidRPr="00A702C4" w:rsidRDefault="009B1DA9" w:rsidP="009B1DA9">
      <w:pPr>
        <w:pStyle w:val="AutoritetiEmer"/>
        <w:rPr>
          <w:lang w:val="it-IT"/>
        </w:rPr>
      </w:pPr>
      <w:r w:rsidRPr="00A702C4">
        <w:rPr>
          <w:lang w:val="it-IT"/>
        </w:rPr>
        <w:t>Sali Berisha</w:t>
      </w:r>
    </w:p>
    <w:p w:rsidR="009B1DA9" w:rsidRPr="00A702C4" w:rsidRDefault="009B1DA9" w:rsidP="009B1DA9">
      <w:pPr>
        <w:widowControl w:val="0"/>
        <w:rPr>
          <w:lang w:val="it-IT"/>
        </w:rPr>
      </w:pPr>
    </w:p>
    <w:p w:rsidR="009B1DA9" w:rsidRPr="00A702C4" w:rsidRDefault="009B1DA9" w:rsidP="009B1DA9">
      <w:pPr>
        <w:widowControl w:val="0"/>
        <w:rPr>
          <w:lang w:val="it-IT"/>
        </w:rPr>
      </w:pPr>
    </w:p>
    <w:p w:rsidR="009B1DA9" w:rsidRPr="00A702C4" w:rsidRDefault="009B1DA9" w:rsidP="009B1DA9">
      <w:pPr>
        <w:widowControl w:val="0"/>
        <w:rPr>
          <w:lang w:val="it-IT"/>
        </w:rPr>
      </w:pPr>
    </w:p>
    <w:p w:rsidR="009B1DA9" w:rsidRPr="00A702C4" w:rsidRDefault="009B1DA9" w:rsidP="009B1DA9">
      <w:pPr>
        <w:widowControl w:val="0"/>
        <w:rPr>
          <w:lang w:val="it-IT"/>
        </w:rPr>
      </w:pPr>
    </w:p>
    <w:p w:rsidR="009B1DA9" w:rsidRPr="00A702C4" w:rsidRDefault="009B1DA9" w:rsidP="009B1DA9">
      <w:pPr>
        <w:widowControl w:val="0"/>
        <w:rPr>
          <w:lang w:val="it-IT"/>
        </w:rPr>
        <w:sectPr w:rsidR="009B1DA9" w:rsidRPr="00A702C4" w:rsidSect="002D39D0">
          <w:footerReference w:type="even" r:id="rId12"/>
          <w:footerReference w:type="default" r:id="rId13"/>
          <w:pgSz w:w="11907" w:h="16840" w:code="9"/>
          <w:pgMar w:top="1418" w:right="1418" w:bottom="1418" w:left="1418" w:header="0" w:footer="1134" w:gutter="0"/>
          <w:cols w:space="708"/>
          <w:docGrid w:linePitch="360"/>
        </w:sect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FORMULAR PËR TRANSFERIMIN E PRONAVE TË PALUAJTSHME SHTETËRORE</w:t>
      </w: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(Sipas inventarizimit</w:t>
      </w:r>
      <w:r>
        <w:rPr>
          <w:rFonts w:ascii="CG Times" w:hAnsi="CG Times"/>
          <w:sz w:val="22"/>
          <w:szCs w:val="22"/>
          <w:lang w:val="sq-AL"/>
        </w:rPr>
        <w:t xml:space="preserve"> të pronave të veçanta të tipit: pyje, kullota, livadhe, s</w:t>
      </w:r>
      <w:r w:rsidR="008F7671">
        <w:rPr>
          <w:rFonts w:ascii="CG Times" w:hAnsi="CG Times"/>
          <w:sz w:val="22"/>
          <w:szCs w:val="22"/>
          <w:lang w:val="sq-AL"/>
        </w:rPr>
        <w:t>hkëmbore</w:t>
      </w:r>
      <w:r w:rsidRPr="00C943A6">
        <w:rPr>
          <w:rFonts w:ascii="CG Times" w:hAnsi="CG Times"/>
          <w:sz w:val="22"/>
          <w:szCs w:val="22"/>
          <w:lang w:val="sq-AL"/>
        </w:rPr>
        <w:t xml:space="preserve"> etj</w:t>
      </w:r>
      <w:r w:rsidR="008F7671">
        <w:rPr>
          <w:rFonts w:ascii="CG Times" w:hAnsi="CG Times"/>
          <w:sz w:val="22"/>
          <w:szCs w:val="22"/>
          <w:lang w:val="sq-AL"/>
        </w:rPr>
        <w:t>.</w:t>
      </w:r>
      <w:r w:rsidRPr="00C943A6">
        <w:rPr>
          <w:rFonts w:ascii="CG Times" w:hAnsi="CG Times"/>
          <w:sz w:val="22"/>
          <w:szCs w:val="22"/>
          <w:lang w:val="sq-AL"/>
        </w:rPr>
        <w:t>)</w:t>
      </w:r>
    </w:p>
    <w:p w:rsidR="009B1DA9" w:rsidRPr="00C943A6" w:rsidRDefault="009B1DA9" w:rsidP="009B1DA9">
      <w:pPr>
        <w:widowControl w:val="0"/>
        <w:rPr>
          <w:rFonts w:ascii="CG Times" w:hAnsi="CG Times"/>
          <w:sz w:val="22"/>
          <w:szCs w:val="22"/>
          <w:lang w:val="sq-AL"/>
        </w:rPr>
      </w:pPr>
    </w:p>
    <w:tbl>
      <w:tblPr>
        <w:tblW w:w="146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607"/>
        <w:gridCol w:w="1268"/>
        <w:gridCol w:w="1826"/>
        <w:gridCol w:w="1931"/>
        <w:gridCol w:w="885"/>
        <w:gridCol w:w="1430"/>
        <w:gridCol w:w="1270"/>
        <w:gridCol w:w="1177"/>
        <w:gridCol w:w="1589"/>
        <w:gridCol w:w="1310"/>
        <w:gridCol w:w="1163"/>
      </w:tblGrid>
      <w:tr w:rsidR="009B1DA9" w:rsidRPr="00FF0985" w:rsidTr="00FF0985">
        <w:trPr>
          <w:jc w:val="center"/>
        </w:trPr>
        <w:tc>
          <w:tcPr>
            <w:tcW w:w="14692" w:type="dxa"/>
            <w:gridSpan w:val="12"/>
            <w:tcBorders>
              <w:top w:val="single" w:sz="4" w:space="0" w:color="auto"/>
            </w:tcBorders>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Institucioni i pushtetit qendror:  MMPAU</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Komuna Kozarë</w:t>
            </w: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Nr.</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rendor</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Numri i pronës sipas</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 xml:space="preserve">VKM </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Emërtesa  e ekonomisë</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pyje dhe kullosore (EPK)</w:t>
            </w:r>
            <w:r w:rsidR="008F7671" w:rsidRPr="00FF0985">
              <w:rPr>
                <w:rFonts w:ascii="CG Times" w:hAnsi="CG Times"/>
                <w:sz w:val="20"/>
                <w:szCs w:val="20"/>
                <w:lang w:val="sq-AL"/>
              </w:rPr>
              <w:t xml:space="preserve"> </w:t>
            </w:r>
            <w:r w:rsidRPr="00FF0985">
              <w:rPr>
                <w:rFonts w:ascii="CG Times" w:hAnsi="CG Times"/>
                <w:sz w:val="20"/>
                <w:szCs w:val="20"/>
                <w:lang w:val="sq-AL"/>
              </w:rPr>
              <w:t>Shtrirja gjeografike</w:t>
            </w:r>
          </w:p>
        </w:tc>
        <w:tc>
          <w:tcPr>
            <w:tcW w:w="0" w:type="auto"/>
            <w:shd w:val="clear" w:color="auto" w:fill="auto"/>
          </w:tcPr>
          <w:p w:rsidR="009B1DA9" w:rsidRPr="00FF0985" w:rsidRDefault="008F7671" w:rsidP="00FF0985">
            <w:pPr>
              <w:widowControl w:val="0"/>
              <w:rPr>
                <w:rFonts w:ascii="CG Times" w:hAnsi="CG Times"/>
                <w:sz w:val="20"/>
                <w:szCs w:val="20"/>
                <w:lang w:val="sq-AL"/>
              </w:rPr>
            </w:pPr>
            <w:r w:rsidRPr="00FF0985">
              <w:rPr>
                <w:rFonts w:ascii="CG Times" w:hAnsi="CG Times"/>
                <w:sz w:val="20"/>
                <w:szCs w:val="20"/>
                <w:lang w:val="sq-AL"/>
              </w:rPr>
              <w:t>Emërtesa e ngastrës, v</w:t>
            </w:r>
            <w:r w:rsidR="009B1DA9" w:rsidRPr="00FF0985">
              <w:rPr>
                <w:rFonts w:ascii="CG Times" w:hAnsi="CG Times"/>
                <w:sz w:val="20"/>
                <w:szCs w:val="20"/>
                <w:lang w:val="sq-AL"/>
              </w:rPr>
              <w:t>endndodhja (sipas emërtesës</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popullore)</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Numri i ngastrës</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Destinacioni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 xml:space="preserve">Sipërfaqja </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në ha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 xml:space="preserve">Funksioni </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për të cilin përdoret prona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Institucioni, enti me përgjegjësi</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administrative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Institucioni,</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enti përdorues</w:t>
            </w:r>
            <w:r w:rsidR="008F7671" w:rsidRPr="00FF0985">
              <w:rPr>
                <w:rFonts w:ascii="CG Times" w:hAnsi="CG Times"/>
                <w:sz w:val="20"/>
                <w:szCs w:val="20"/>
                <w:lang w:val="sq-AL"/>
              </w:rPr>
              <w:t>,</w:t>
            </w:r>
          </w:p>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statusi juridik i përdorimit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Të dhëna të tjera (shënime të veçanta)</w:t>
            </w: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622</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Mali i Kozares</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Gropa e Moves</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11a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 Shk</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14.5</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M.M.P.A.U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Komuna</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Përroi i Llixhës</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12a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p/pShk</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3.34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Shulleri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13a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625</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Bregu</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14a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p/pShk</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15.19</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5</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Dushku</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14b</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3.1</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627</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Mbi Kullenjtë</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15a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p/pshk</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16.43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7</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628</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Mbi Kullenjtë</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15b</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Lpun.dru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8</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635</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Brahimllarët</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21a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9.7</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9</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636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Zhavalina</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22a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10</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637</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Zhavalina</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23a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19.53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11</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638</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Bliri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24a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p.pcu</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12.09</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12</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639</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Bliri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25a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P.p.shk</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26.04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640</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Plepi Frashër</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26a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Sb pyjore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4.4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Dru zjarri</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651</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Frashëri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72a</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12.6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 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15</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652</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Frashëri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72b</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 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14</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 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rPr>
          <w:jc w:val="center"/>
        </w:trPr>
        <w:tc>
          <w:tcPr>
            <w:tcW w:w="0" w:type="auto"/>
            <w:gridSpan w:val="2"/>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16</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653</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Frashëri</w:t>
            </w:r>
          </w:p>
        </w:tc>
        <w:tc>
          <w:tcPr>
            <w:tcW w:w="885" w:type="dxa"/>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72c</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 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20</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Sip boshe</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r w:rsidRPr="00FF0985">
              <w:rPr>
                <w:rFonts w:ascii="CG Times" w:hAnsi="CG Times"/>
                <w:sz w:val="20"/>
                <w:szCs w:val="20"/>
                <w:lang w:val="sq-AL"/>
              </w:rPr>
              <w:t>“</w:t>
            </w:r>
          </w:p>
        </w:tc>
        <w:tc>
          <w:tcPr>
            <w:tcW w:w="0" w:type="auto"/>
            <w:shd w:val="clear" w:color="auto" w:fill="auto"/>
          </w:tcPr>
          <w:p w:rsidR="009B1DA9" w:rsidRPr="00FF0985" w:rsidRDefault="009B1DA9" w:rsidP="00FF0985">
            <w:pPr>
              <w:widowControl w:val="0"/>
              <w:rPr>
                <w:rFonts w:ascii="CG Times" w:hAnsi="CG Times"/>
                <w:sz w:val="20"/>
                <w:szCs w:val="20"/>
                <w:lang w:val="sq-AL"/>
              </w:rPr>
            </w:pPr>
          </w:p>
        </w:tc>
      </w:tr>
      <w:tr w:rsidR="009B1DA9" w:rsidRPr="00FF0985" w:rsidTr="00FF0985">
        <w:tblPrEx>
          <w:tblLook w:val="0000" w:firstRow="0" w:lastRow="0" w:firstColumn="0" w:lastColumn="0" w:noHBand="0" w:noVBand="0"/>
        </w:tblPrEx>
        <w:trPr>
          <w:gridBefore w:val="1"/>
          <w:gridAfter w:val="11"/>
          <w:trHeight w:val="330"/>
          <w:jc w:val="center"/>
        </w:trPr>
        <w:tc>
          <w:tcPr>
            <w:tcW w:w="0" w:type="auto"/>
            <w:gridSpan w:val="0"/>
            <w:tcBorders>
              <w:bottom w:val="single" w:sz="4" w:space="0" w:color="auto"/>
              <w:right w:val="nil"/>
            </w:tcBorders>
            <w:shd w:val="clear" w:color="auto" w:fill="auto"/>
          </w:tcPr>
          <w:p w:rsidR="009B1DA9" w:rsidRPr="00FF0985" w:rsidRDefault="009B1DA9" w:rsidP="00FF0985">
            <w:pPr>
              <w:widowControl w:val="0"/>
              <w:rPr>
                <w:rFonts w:ascii="CG Times" w:hAnsi="CG Times"/>
                <w:sz w:val="20"/>
                <w:szCs w:val="20"/>
                <w:lang w:val="sq-AL"/>
              </w:rPr>
            </w:pPr>
          </w:p>
        </w:tc>
      </w:tr>
    </w:tbl>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sectPr w:rsidR="009B1DA9" w:rsidSect="00690139">
          <w:pgSz w:w="16840" w:h="11907" w:orient="landscape" w:code="9"/>
          <w:pgMar w:top="1418" w:right="1418" w:bottom="1418" w:left="1418" w:header="0" w:footer="1134" w:gutter="0"/>
          <w:pgNumType w:start="2225"/>
          <w:cols w:space="708"/>
          <w:docGrid w:linePitch="360"/>
        </w:sect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 xml:space="preserve">Njësia e </w:t>
      </w:r>
      <w:r>
        <w:rPr>
          <w:rFonts w:ascii="CG Times" w:hAnsi="CG Times"/>
          <w:sz w:val="22"/>
          <w:szCs w:val="22"/>
          <w:lang w:val="sq-AL"/>
        </w:rPr>
        <w:t>qeverisjes v</w:t>
      </w:r>
      <w:r w:rsidRPr="00C943A6">
        <w:rPr>
          <w:rFonts w:ascii="CG Times" w:hAnsi="CG Times"/>
          <w:sz w:val="22"/>
          <w:szCs w:val="22"/>
          <w:lang w:val="sq-AL"/>
        </w:rPr>
        <w:t>endore</w:t>
      </w:r>
      <w:r>
        <w:rPr>
          <w:rFonts w:ascii="CG Times" w:hAnsi="CG Times"/>
          <w:sz w:val="22"/>
          <w:szCs w:val="22"/>
          <w:lang w:val="sq-AL"/>
        </w:rPr>
        <w:t>: k</w:t>
      </w:r>
      <w:r w:rsidRPr="00C943A6">
        <w:rPr>
          <w:rFonts w:ascii="CG Times" w:hAnsi="CG Times"/>
          <w:sz w:val="22"/>
          <w:szCs w:val="22"/>
          <w:lang w:val="sq-AL"/>
        </w:rPr>
        <w:t>omuna Kozarë</w:t>
      </w:r>
      <w:r w:rsidRPr="00F30184">
        <w:rPr>
          <w:rFonts w:ascii="CG Times" w:hAnsi="CG Times"/>
          <w:sz w:val="22"/>
          <w:szCs w:val="22"/>
          <w:lang w:val="sq-AL"/>
        </w:rPr>
        <w:t xml:space="preserve"> </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sidRPr="00C943A6">
        <w:rPr>
          <w:rFonts w:ascii="CG Times" w:hAnsi="CG Times"/>
          <w:sz w:val="22"/>
          <w:szCs w:val="22"/>
          <w:lang w:val="sq-AL"/>
        </w:rPr>
        <w:t>Lidhja 1</w:t>
      </w: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 xml:space="preserve">                                                     </w:t>
      </w:r>
      <w:r>
        <w:rPr>
          <w:rFonts w:ascii="CG Times" w:hAnsi="CG Times"/>
          <w:sz w:val="22"/>
          <w:szCs w:val="22"/>
          <w:lang w:val="sq-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3096"/>
      </w:tblGrid>
      <w:tr w:rsidR="009B1DA9" w:rsidRPr="00FF0985" w:rsidTr="00FF0985">
        <w:tc>
          <w:tcPr>
            <w:tcW w:w="3095"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Numrat rendorë të pronave në listën e inventarit</w:t>
            </w:r>
          </w:p>
        </w:tc>
        <w:tc>
          <w:tcPr>
            <w:tcW w:w="3096"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Fusha e përdorimit të</w:t>
            </w:r>
          </w:p>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pronës</w:t>
            </w:r>
          </w:p>
        </w:tc>
        <w:tc>
          <w:tcPr>
            <w:tcW w:w="3096"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Lloji i transferimit</w:t>
            </w:r>
          </w:p>
        </w:tc>
      </w:tr>
      <w:tr w:rsidR="009B1DA9" w:rsidRPr="00FF0985" w:rsidTr="00FF0985">
        <w:tc>
          <w:tcPr>
            <w:tcW w:w="3095"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622-628</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Pyll+Sip të tjera</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Në pronësi</w:t>
            </w:r>
          </w:p>
        </w:tc>
      </w:tr>
      <w:tr w:rsidR="009B1DA9" w:rsidRPr="00FF0985" w:rsidTr="00FF0985">
        <w:tc>
          <w:tcPr>
            <w:tcW w:w="3095"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635-640</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Pyll+Sip të tjera</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Në pronësi</w:t>
            </w:r>
          </w:p>
        </w:tc>
      </w:tr>
      <w:tr w:rsidR="009B1DA9" w:rsidRPr="00FF0985" w:rsidTr="00FF0985">
        <w:tc>
          <w:tcPr>
            <w:tcW w:w="3095" w:type="dxa"/>
            <w:shd w:val="clear" w:color="auto" w:fill="auto"/>
          </w:tcPr>
          <w:p w:rsidR="009B1DA9" w:rsidRPr="00FF0985" w:rsidRDefault="008F7671" w:rsidP="00FF0985">
            <w:pPr>
              <w:widowControl w:val="0"/>
              <w:rPr>
                <w:rFonts w:ascii="CG Times" w:hAnsi="CG Times"/>
                <w:sz w:val="22"/>
                <w:szCs w:val="22"/>
                <w:lang w:val="sq-AL"/>
              </w:rPr>
            </w:pPr>
            <w:r w:rsidRPr="00FF0985">
              <w:rPr>
                <w:rFonts w:ascii="CG Times" w:hAnsi="CG Times"/>
                <w:sz w:val="22"/>
                <w:szCs w:val="22"/>
                <w:lang w:val="sq-AL"/>
              </w:rPr>
              <w:t>651-</w:t>
            </w:r>
            <w:r w:rsidR="009B1DA9" w:rsidRPr="00FF0985">
              <w:rPr>
                <w:rFonts w:ascii="CG Times" w:hAnsi="CG Times"/>
                <w:sz w:val="22"/>
                <w:szCs w:val="22"/>
                <w:lang w:val="sq-AL"/>
              </w:rPr>
              <w:t>653</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Pyll+Sip të tjera</w:t>
            </w:r>
          </w:p>
        </w:tc>
        <w:tc>
          <w:tcPr>
            <w:tcW w:w="3096"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Në pronësi</w:t>
            </w:r>
          </w:p>
        </w:tc>
      </w:tr>
      <w:tr w:rsidR="009B1DA9" w:rsidRPr="00FF0985" w:rsidTr="00FF0985">
        <w:tc>
          <w:tcPr>
            <w:tcW w:w="3095" w:type="dxa"/>
            <w:shd w:val="clear" w:color="auto" w:fill="auto"/>
          </w:tcPr>
          <w:p w:rsidR="009B1DA9" w:rsidRPr="00FF0985" w:rsidRDefault="009B1DA9" w:rsidP="00FF0985">
            <w:pPr>
              <w:widowControl w:val="0"/>
              <w:rPr>
                <w:rFonts w:ascii="CG Times" w:hAnsi="CG Times"/>
                <w:sz w:val="22"/>
                <w:szCs w:val="22"/>
                <w:lang w:val="sq-AL"/>
              </w:rPr>
            </w:pPr>
          </w:p>
        </w:tc>
        <w:tc>
          <w:tcPr>
            <w:tcW w:w="3096" w:type="dxa"/>
            <w:shd w:val="clear" w:color="auto" w:fill="auto"/>
          </w:tcPr>
          <w:p w:rsidR="009B1DA9" w:rsidRPr="00FF0985" w:rsidRDefault="009B1DA9" w:rsidP="00FF0985">
            <w:pPr>
              <w:widowControl w:val="0"/>
              <w:rPr>
                <w:rFonts w:ascii="CG Times" w:hAnsi="CG Times"/>
                <w:sz w:val="22"/>
                <w:szCs w:val="22"/>
                <w:lang w:val="sq-AL"/>
              </w:rPr>
            </w:pPr>
          </w:p>
        </w:tc>
        <w:tc>
          <w:tcPr>
            <w:tcW w:w="3096" w:type="dxa"/>
            <w:shd w:val="clear" w:color="auto" w:fill="auto"/>
          </w:tcPr>
          <w:p w:rsidR="009B1DA9" w:rsidRPr="00FF0985" w:rsidRDefault="009B1DA9" w:rsidP="00FF0985">
            <w:pPr>
              <w:widowControl w:val="0"/>
              <w:rPr>
                <w:rFonts w:ascii="CG Times" w:hAnsi="CG Times"/>
                <w:sz w:val="22"/>
                <w:szCs w:val="22"/>
                <w:lang w:val="sq-AL"/>
              </w:rPr>
            </w:pPr>
          </w:p>
        </w:tc>
      </w:tr>
    </w:tbl>
    <w:p w:rsidR="009B1DA9"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2D39D0" w:rsidRDefault="009B1DA9" w:rsidP="009B1DA9">
      <w:pPr>
        <w:pStyle w:val="Akti"/>
        <w:keepNext w:val="0"/>
      </w:pPr>
      <w:r w:rsidRPr="002D39D0">
        <w:t>VENDIM</w:t>
      </w:r>
    </w:p>
    <w:p w:rsidR="009B1DA9" w:rsidRPr="002D39D0" w:rsidRDefault="009B1DA9" w:rsidP="009B1DA9">
      <w:pPr>
        <w:pStyle w:val="NumriData"/>
        <w:keepNext w:val="0"/>
      </w:pPr>
      <w:r w:rsidRPr="002D39D0">
        <w:t>Nr.327, datë 19.3.2008</w:t>
      </w:r>
    </w:p>
    <w:p w:rsidR="009B1DA9" w:rsidRPr="002D39D0" w:rsidRDefault="009B1DA9" w:rsidP="009B1DA9">
      <w:pPr>
        <w:pStyle w:val="Paragrafi"/>
      </w:pPr>
    </w:p>
    <w:p w:rsidR="009B1DA9" w:rsidRPr="002D39D0" w:rsidRDefault="009B1DA9" w:rsidP="009B1DA9">
      <w:pPr>
        <w:pStyle w:val="Titulli"/>
        <w:keepNext w:val="0"/>
      </w:pPr>
      <w:r w:rsidRPr="002D39D0">
        <w:t>PËR MIRATIMIN E LISTËS PËRFUNDIMTARE TË PRONAVE, PYJE DHE KULLOTA, QË DO TË TRANSFEROHEN NË PRONËSI TË NJËSISË SË QEVERISJE</w:t>
      </w:r>
      <w:r w:rsidR="008F7671">
        <w:t>S VENDORE, KOMUNA MARGEGAJ</w:t>
      </w:r>
      <w:r w:rsidRPr="002D39D0">
        <w:t xml:space="preserve"> TË QARKUT TË KUKËSIT</w:t>
      </w:r>
    </w:p>
    <w:p w:rsidR="009B1DA9" w:rsidRPr="002D39D0" w:rsidRDefault="009B1DA9" w:rsidP="009B1DA9">
      <w:pPr>
        <w:pStyle w:val="Paragrafi"/>
      </w:pPr>
    </w:p>
    <w:p w:rsidR="009B1DA9" w:rsidRPr="002D39D0" w:rsidRDefault="009B1DA9" w:rsidP="009B1DA9">
      <w:pPr>
        <w:pStyle w:val="BazLigjPropozues"/>
        <w:keepNext w:val="0"/>
      </w:pPr>
      <w:r w:rsidRPr="002D39D0">
        <w:t>Në mbështetje të nenit 100 të Kushtetutës, të nene</w:t>
      </w:r>
      <w:r>
        <w:t>ve 2, 3 e 17</w:t>
      </w:r>
      <w:r w:rsidRPr="002D39D0">
        <w:t xml:space="preserve"> të</w:t>
      </w:r>
      <w:r>
        <w:t xml:space="preserve"> ligjit nr.8744, datë 22.2.2001</w:t>
      </w:r>
      <w:r w:rsidRPr="002D39D0">
        <w:t xml:space="preserve"> “Për transferimin e pronave të paluajtshme publike të shtetit në njësitë e qeverisjes vendore”, të ndryshuar, </w:t>
      </w:r>
      <w:r>
        <w:t>dhe të nenit 23</w:t>
      </w:r>
      <w:r w:rsidRPr="002D39D0">
        <w:t xml:space="preserve"> t</w:t>
      </w:r>
      <w:r>
        <w:t>ë ligjit nr.9385, datë 4.5.2005</w:t>
      </w:r>
      <w:r w:rsidRPr="002D39D0">
        <w:t xml:space="preserve"> “Për pyjet dhe shërbimin pyjor”, të ndryshuar, me propozimin e </w:t>
      </w:r>
      <w:r>
        <w:t>Ministrit të Mjedisit, Pyje</w:t>
      </w:r>
      <w:r w:rsidR="008F7671">
        <w:t>ve dhe Administrimit të Ujërave</w:t>
      </w:r>
      <w:r w:rsidRPr="002D39D0">
        <w:t xml:space="preserve"> </w:t>
      </w:r>
      <w:r w:rsidR="008F7671">
        <w:t xml:space="preserve">dhe të </w:t>
      </w:r>
      <w:r w:rsidRPr="002D39D0">
        <w:t>Ministrit të Brendshëm, Këshilli i Ministrave</w:t>
      </w:r>
    </w:p>
    <w:p w:rsidR="009B1DA9" w:rsidRPr="002D39D0" w:rsidRDefault="009B1DA9" w:rsidP="009B1DA9">
      <w:pPr>
        <w:pStyle w:val="Paragrafi"/>
      </w:pPr>
    </w:p>
    <w:p w:rsidR="009B1DA9" w:rsidRPr="002D39D0" w:rsidRDefault="009B1DA9" w:rsidP="009B1DA9">
      <w:pPr>
        <w:pStyle w:val="VENDOSI"/>
        <w:keepNext w:val="0"/>
      </w:pPr>
      <w:r w:rsidRPr="002D39D0">
        <w:t>VENDOSI:</w:t>
      </w:r>
    </w:p>
    <w:p w:rsidR="009B1DA9" w:rsidRPr="002D39D0" w:rsidRDefault="009B1DA9" w:rsidP="009B1DA9">
      <w:pPr>
        <w:pStyle w:val="Paragrafi"/>
      </w:pPr>
    </w:p>
    <w:p w:rsidR="009B1DA9" w:rsidRPr="002D39D0" w:rsidRDefault="009B1DA9" w:rsidP="009B1DA9">
      <w:pPr>
        <w:pStyle w:val="Paragrafi"/>
      </w:pPr>
      <w:r w:rsidRPr="002D39D0">
        <w:t>1. Miratimin e listës përfundimtare të pronave të paluajtshme publike, pyje dhe kullota, që</w:t>
      </w:r>
      <w:r w:rsidR="008F7671">
        <w:t xml:space="preserve"> janë në juridiksionin</w:t>
      </w:r>
      <w:r w:rsidRPr="002D39D0">
        <w:t xml:space="preserve"> territorial dhe administrativ, të njësisë së qeve</w:t>
      </w:r>
      <w:r w:rsidR="008F7671">
        <w:t>risjes vendore, komuna Margegaj</w:t>
      </w:r>
      <w:r w:rsidRPr="002D39D0">
        <w:t xml:space="preserve"> të qarkut të Kukësit, që do t’i transferohen në pronësi kësaj njësie.</w:t>
      </w:r>
    </w:p>
    <w:p w:rsidR="009B1DA9" w:rsidRPr="002D39D0" w:rsidRDefault="009B1DA9" w:rsidP="009B1DA9">
      <w:pPr>
        <w:pStyle w:val="Paragrafi"/>
      </w:pPr>
      <w:r w:rsidRPr="002D39D0">
        <w:t>2. Lista përfundimtare e pronave të paluajtshme, pyje dhe kullota, me 4 (katër) fletë, që përfundon me numrin rendor 113 (njëqind e trembëdhjetë), dhe lidhja 1 i bashkëlidhen këtij vendimi dhe janë pjesë përbërëse e tij.</w:t>
      </w:r>
    </w:p>
    <w:p w:rsidR="009B1DA9" w:rsidRPr="002D39D0" w:rsidRDefault="009B1DA9" w:rsidP="009B1DA9">
      <w:pPr>
        <w:pStyle w:val="Paragrafi"/>
      </w:pPr>
      <w:r w:rsidRPr="002D39D0">
        <w:t>3. Ngarkohen Ministria e Brendshme, Ministria e Mjedisit, Pyjeve dhe Administrimit të Ujërave, kryeregjistruesi i Pasurive të Paluajtshme të Republikës së Shqipërisë dhe komuna Margegaj për zbatimin e këtij vendimi.</w:t>
      </w:r>
    </w:p>
    <w:p w:rsidR="009B1DA9" w:rsidRPr="002D39D0" w:rsidRDefault="009B1DA9" w:rsidP="009B1DA9">
      <w:pPr>
        <w:pStyle w:val="Paragrafi"/>
      </w:pPr>
      <w:r w:rsidRPr="002D39D0">
        <w:t>Ky vendim hyn në fuqi pas botimit në Fletoren Zyrtare.</w:t>
      </w:r>
    </w:p>
    <w:p w:rsidR="009B1DA9" w:rsidRPr="002D39D0" w:rsidRDefault="009B1DA9" w:rsidP="009B1DA9">
      <w:pPr>
        <w:pStyle w:val="Paragrafi"/>
      </w:pPr>
    </w:p>
    <w:p w:rsidR="009B1DA9" w:rsidRPr="002D39D0" w:rsidRDefault="009B1DA9" w:rsidP="009B1DA9">
      <w:pPr>
        <w:pStyle w:val="Autoriteti"/>
        <w:keepNext w:val="0"/>
      </w:pPr>
      <w:r w:rsidRPr="002D39D0">
        <w:t>KRYEMINISTRI</w:t>
      </w:r>
    </w:p>
    <w:p w:rsidR="009B1DA9" w:rsidRDefault="009B1DA9" w:rsidP="009B1DA9">
      <w:pPr>
        <w:pStyle w:val="AutoritetiEmer"/>
      </w:pPr>
      <w:r w:rsidRPr="002D39D0">
        <w:t>Sali  Berisha</w:t>
      </w:r>
    </w:p>
    <w:p w:rsidR="009B1DA9" w:rsidRDefault="009B1DA9" w:rsidP="009B1DA9">
      <w:pPr>
        <w:widowControl w:val="0"/>
        <w:rPr>
          <w:lang w:val="en-GB"/>
        </w:rPr>
      </w:pPr>
    </w:p>
    <w:p w:rsidR="009B1DA9" w:rsidRDefault="009B1DA9" w:rsidP="009B1DA9">
      <w:pPr>
        <w:widowControl w:val="0"/>
        <w:rPr>
          <w:lang w:val="en-GB"/>
        </w:rPr>
      </w:pPr>
    </w:p>
    <w:p w:rsidR="009B1DA9" w:rsidRDefault="009B1DA9" w:rsidP="009B1DA9">
      <w:pPr>
        <w:widowControl w:val="0"/>
        <w:rPr>
          <w:lang w:val="en-GB"/>
        </w:rPr>
      </w:pPr>
    </w:p>
    <w:p w:rsidR="009B1DA9" w:rsidRDefault="009B1DA9" w:rsidP="009B1DA9">
      <w:pPr>
        <w:widowControl w:val="0"/>
        <w:rPr>
          <w:lang w:val="en-GB"/>
        </w:rPr>
      </w:pPr>
    </w:p>
    <w:p w:rsidR="009B1DA9" w:rsidRDefault="009B1DA9" w:rsidP="009B1DA9">
      <w:pPr>
        <w:widowControl w:val="0"/>
        <w:rPr>
          <w:lang w:val="en-GB"/>
        </w:rPr>
        <w:sectPr w:rsidR="009B1DA9" w:rsidSect="002D39D0">
          <w:pgSz w:w="11907" w:h="16840" w:code="9"/>
          <w:pgMar w:top="1418" w:right="1418" w:bottom="1418" w:left="1418" w:header="0" w:footer="1134" w:gutter="0"/>
          <w:cols w:space="708"/>
          <w:docGrid w:linePitch="360"/>
        </w:sectPr>
      </w:pPr>
    </w:p>
    <w:tbl>
      <w:tblPr>
        <w:tblW w:w="14221" w:type="dxa"/>
        <w:jc w:val="center"/>
        <w:tblLook w:val="0000" w:firstRow="0" w:lastRow="0" w:firstColumn="0" w:lastColumn="0" w:noHBand="0" w:noVBand="0"/>
      </w:tblPr>
      <w:tblGrid>
        <w:gridCol w:w="616"/>
        <w:gridCol w:w="676"/>
        <w:gridCol w:w="1947"/>
        <w:gridCol w:w="1825"/>
        <w:gridCol w:w="855"/>
        <w:gridCol w:w="1449"/>
        <w:gridCol w:w="1188"/>
        <w:gridCol w:w="1438"/>
        <w:gridCol w:w="1322"/>
        <w:gridCol w:w="1657"/>
        <w:gridCol w:w="1312"/>
      </w:tblGrid>
      <w:tr w:rsidR="009B1DA9" w:rsidRPr="00A702C4" w:rsidTr="009B1DA9">
        <w:trPr>
          <w:trHeight w:val="360"/>
          <w:jc w:val="center"/>
        </w:trPr>
        <w:tc>
          <w:tcPr>
            <w:tcW w:w="12894" w:type="dxa"/>
            <w:gridSpan w:val="10"/>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r w:rsidRPr="00A702C4">
              <w:rPr>
                <w:sz w:val="18"/>
                <w:szCs w:val="18"/>
                <w:lang w:val="it-IT"/>
              </w:rPr>
              <w:t>2.</w:t>
            </w:r>
            <w:r w:rsidR="008F7671">
              <w:rPr>
                <w:sz w:val="18"/>
                <w:szCs w:val="18"/>
                <w:lang w:val="it-IT"/>
              </w:rPr>
              <w:t xml:space="preserve">   FORMULAR PËR TRANSFERIMIN E PRONAVE TË PALUAJTSHME SHTETË</w:t>
            </w:r>
            <w:r w:rsidRPr="00A702C4">
              <w:rPr>
                <w:sz w:val="18"/>
                <w:szCs w:val="18"/>
                <w:lang w:val="it-IT"/>
              </w:rPr>
              <w:t>RORE</w:t>
            </w: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r>
      <w:tr w:rsidR="009B1DA9" w:rsidRPr="00A702C4" w:rsidTr="009B1DA9">
        <w:trPr>
          <w:trHeight w:val="300"/>
          <w:jc w:val="center"/>
        </w:trPr>
        <w:tc>
          <w:tcPr>
            <w:tcW w:w="14221" w:type="dxa"/>
            <w:gridSpan w:val="11"/>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r w:rsidRPr="00A702C4">
              <w:rPr>
                <w:sz w:val="18"/>
                <w:szCs w:val="18"/>
                <w:lang w:val="it-IT"/>
              </w:rPr>
              <w:t xml:space="preserve">                     </w:t>
            </w:r>
            <w:r w:rsidR="008F7671">
              <w:rPr>
                <w:sz w:val="18"/>
                <w:szCs w:val="18"/>
                <w:lang w:val="it-IT"/>
              </w:rPr>
              <w:t xml:space="preserve">                            (Mbështetur në inventarizimin e pronave të veçanta të</w:t>
            </w:r>
            <w:r w:rsidRPr="00A702C4">
              <w:rPr>
                <w:sz w:val="18"/>
                <w:szCs w:val="18"/>
                <w:lang w:val="it-IT"/>
              </w:rPr>
              <w:t xml:space="preserve"> tipit</w:t>
            </w:r>
            <w:r w:rsidR="008F7671">
              <w:rPr>
                <w:sz w:val="18"/>
                <w:szCs w:val="18"/>
                <w:lang w:val="it-IT"/>
              </w:rPr>
              <w:t>: kullota, livadhe, shkë</w:t>
            </w:r>
            <w:r w:rsidRPr="00A702C4">
              <w:rPr>
                <w:sz w:val="18"/>
                <w:szCs w:val="18"/>
                <w:lang w:val="it-IT"/>
              </w:rPr>
              <w:t>mbore etj</w:t>
            </w:r>
            <w:r w:rsidR="008F7671">
              <w:rPr>
                <w:sz w:val="18"/>
                <w:szCs w:val="18"/>
                <w:lang w:val="it-IT"/>
              </w:rPr>
              <w:t>.</w:t>
            </w:r>
            <w:r w:rsidRPr="00A702C4">
              <w:rPr>
                <w:sz w:val="18"/>
                <w:szCs w:val="18"/>
                <w:lang w:val="it-IT"/>
              </w:rPr>
              <w:t>)</w:t>
            </w:r>
          </w:p>
        </w:tc>
      </w:tr>
      <w:tr w:rsidR="008F7671" w:rsidRPr="00A702C4" w:rsidTr="009B1DA9">
        <w:trPr>
          <w:trHeight w:val="255"/>
          <w:jc w:val="center"/>
        </w:trPr>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1120" w:type="dxa"/>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A702C4" w:rsidRDefault="009B1DA9" w:rsidP="009B1DA9">
            <w:pPr>
              <w:pStyle w:val="Tabele"/>
              <w:widowControl w:val="0"/>
              <w:rPr>
                <w:sz w:val="18"/>
                <w:szCs w:val="18"/>
                <w:lang w:val="it-IT"/>
              </w:rPr>
            </w:pPr>
          </w:p>
        </w:tc>
      </w:tr>
      <w:tr w:rsidR="009B1DA9" w:rsidRPr="00CA2041" w:rsidTr="009B1DA9">
        <w:trPr>
          <w:trHeight w:val="255"/>
          <w:jc w:val="center"/>
        </w:trPr>
        <w:tc>
          <w:tcPr>
            <w:tcW w:w="11316" w:type="dxa"/>
            <w:gridSpan w:val="9"/>
            <w:tcBorders>
              <w:top w:val="single" w:sz="4" w:space="0" w:color="auto"/>
              <w:left w:val="single" w:sz="4" w:space="0" w:color="auto"/>
              <w:bottom w:val="nil"/>
              <w:right w:val="nil"/>
            </w:tcBorders>
            <w:shd w:val="clear" w:color="auto" w:fill="auto"/>
            <w:noWrap/>
            <w:vAlign w:val="bottom"/>
          </w:tcPr>
          <w:p w:rsidR="009B1DA9" w:rsidRPr="00CA2041" w:rsidRDefault="009B1DA9" w:rsidP="009B1DA9">
            <w:pPr>
              <w:pStyle w:val="Tabele"/>
              <w:widowControl w:val="0"/>
              <w:rPr>
                <w:bCs/>
                <w:sz w:val="18"/>
                <w:szCs w:val="18"/>
              </w:rPr>
            </w:pPr>
            <w:r>
              <w:rPr>
                <w:bCs/>
                <w:sz w:val="18"/>
                <w:szCs w:val="18"/>
              </w:rPr>
              <w:t>Institucioni i</w:t>
            </w:r>
            <w:r w:rsidRPr="00CA2041">
              <w:rPr>
                <w:bCs/>
                <w:sz w:val="18"/>
                <w:szCs w:val="18"/>
              </w:rPr>
              <w:t xml:space="preserve"> Pushtetit Qendror:  MINISTRIA </w:t>
            </w:r>
            <w:smartTag w:uri="urn:schemas-microsoft-com:office:smarttags" w:element="place">
              <w:r w:rsidRPr="00CA2041">
                <w:rPr>
                  <w:bCs/>
                  <w:sz w:val="18"/>
                  <w:szCs w:val="18"/>
                </w:rPr>
                <w:t>E MJEDISIT</w:t>
              </w:r>
            </w:smartTag>
            <w:r w:rsidRPr="00CA2041">
              <w:rPr>
                <w:bCs/>
                <w:sz w:val="18"/>
                <w:szCs w:val="18"/>
              </w:rPr>
              <w:t xml:space="preserve">, PYJEVE DHE ADMINISTRIMIT TË </w:t>
            </w:r>
            <w:r>
              <w:rPr>
                <w:bCs/>
                <w:sz w:val="18"/>
                <w:szCs w:val="18"/>
              </w:rPr>
              <w:t xml:space="preserve"> </w:t>
            </w:r>
            <w:r w:rsidRPr="00CA2041">
              <w:rPr>
                <w:bCs/>
                <w:sz w:val="18"/>
                <w:szCs w:val="18"/>
              </w:rPr>
              <w:t>UJËRAVE</w:t>
            </w:r>
          </w:p>
        </w:tc>
        <w:tc>
          <w:tcPr>
            <w:tcW w:w="0" w:type="auto"/>
            <w:tcBorders>
              <w:top w:val="single" w:sz="4" w:space="0" w:color="auto"/>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c>
          <w:tcPr>
            <w:tcW w:w="0" w:type="auto"/>
            <w:tcBorders>
              <w:top w:val="single" w:sz="4" w:space="0" w:color="auto"/>
              <w:left w:val="nil"/>
              <w:bottom w:val="nil"/>
              <w:right w:val="single" w:sz="4" w:space="0" w:color="auto"/>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r>
      <w:tr w:rsidR="008F7671" w:rsidRPr="00CA2041" w:rsidTr="009B1DA9">
        <w:trPr>
          <w:trHeight w:val="255"/>
          <w:jc w:val="center"/>
        </w:trPr>
        <w:tc>
          <w:tcPr>
            <w:tcW w:w="0" w:type="auto"/>
            <w:tcBorders>
              <w:top w:val="nil"/>
              <w:left w:val="single" w:sz="4" w:space="0" w:color="auto"/>
              <w:bottom w:val="nil"/>
              <w:right w:val="nil"/>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1120" w:type="dxa"/>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r>
      <w:tr w:rsidR="008F7671" w:rsidRPr="00CA2041" w:rsidTr="009B1DA9">
        <w:trPr>
          <w:trHeight w:val="255"/>
          <w:jc w:val="center"/>
        </w:trPr>
        <w:tc>
          <w:tcPr>
            <w:tcW w:w="0" w:type="auto"/>
            <w:gridSpan w:val="3"/>
            <w:tcBorders>
              <w:top w:val="nil"/>
              <w:left w:val="single" w:sz="4" w:space="0" w:color="auto"/>
              <w:bottom w:val="nil"/>
              <w:right w:val="nil"/>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Komuna</w:t>
            </w:r>
            <w:r>
              <w:rPr>
                <w:bCs/>
                <w:sz w:val="18"/>
                <w:szCs w:val="18"/>
              </w:rPr>
              <w:t xml:space="preserve">:  </w:t>
            </w:r>
            <w:r w:rsidRPr="008F7671">
              <w:rPr>
                <w:b/>
                <w:bCs/>
                <w:sz w:val="18"/>
                <w:szCs w:val="18"/>
              </w:rPr>
              <w:t>Margegaj</w:t>
            </w: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1120" w:type="dxa"/>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r>
      <w:tr w:rsidR="008F7671" w:rsidRPr="00CA2041" w:rsidTr="009B1DA9">
        <w:trPr>
          <w:trHeight w:val="255"/>
          <w:jc w:val="center"/>
        </w:trPr>
        <w:tc>
          <w:tcPr>
            <w:tcW w:w="0" w:type="auto"/>
            <w:tcBorders>
              <w:top w:val="nil"/>
              <w:left w:val="single" w:sz="4" w:space="0" w:color="auto"/>
              <w:bottom w:val="nil"/>
              <w:right w:val="nil"/>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1120" w:type="dxa"/>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rPr>
            </w:pP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sz w:val="18"/>
                <w:szCs w:val="18"/>
              </w:rPr>
            </w:pPr>
            <w:r w:rsidRPr="00CA2041">
              <w:rPr>
                <w:sz w:val="18"/>
                <w:szCs w:val="18"/>
              </w:rPr>
              <w:t> </w:t>
            </w:r>
          </w:p>
        </w:tc>
      </w:tr>
      <w:tr w:rsidR="009B1DA9" w:rsidRPr="00CA2041" w:rsidTr="009B1DA9">
        <w:trPr>
          <w:trHeight w:val="255"/>
          <w:jc w:val="center"/>
        </w:trPr>
        <w:tc>
          <w:tcPr>
            <w:tcW w:w="0" w:type="auto"/>
            <w:gridSpan w:val="5"/>
            <w:tcBorders>
              <w:top w:val="nil"/>
              <w:left w:val="single" w:sz="4" w:space="0" w:color="auto"/>
              <w:bottom w:val="nil"/>
              <w:right w:val="nil"/>
            </w:tcBorders>
            <w:shd w:val="clear" w:color="auto" w:fill="auto"/>
            <w:noWrap/>
            <w:vAlign w:val="bottom"/>
          </w:tcPr>
          <w:p w:rsidR="009B1DA9" w:rsidRPr="00CA2041" w:rsidRDefault="008F7671" w:rsidP="009B1DA9">
            <w:pPr>
              <w:pStyle w:val="Tabele"/>
              <w:widowControl w:val="0"/>
              <w:rPr>
                <w:bCs/>
                <w:sz w:val="18"/>
                <w:szCs w:val="18"/>
                <w:lang w:val="it-IT"/>
              </w:rPr>
            </w:pPr>
            <w:r>
              <w:rPr>
                <w:bCs/>
                <w:sz w:val="18"/>
                <w:szCs w:val="18"/>
                <w:lang w:val="it-IT"/>
              </w:rPr>
              <w:t>Fusha e përdorimit të pronës: Pyje, k</w:t>
            </w:r>
            <w:r w:rsidR="009B1DA9" w:rsidRPr="00CA2041">
              <w:rPr>
                <w:bCs/>
                <w:sz w:val="18"/>
                <w:szCs w:val="18"/>
                <w:lang w:val="it-IT"/>
              </w:rPr>
              <w:t>ullota etj.</w:t>
            </w: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lang w:val="it-IT"/>
              </w:rPr>
            </w:pPr>
          </w:p>
        </w:tc>
        <w:tc>
          <w:tcPr>
            <w:tcW w:w="1120" w:type="dxa"/>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lang w:val="it-IT"/>
              </w:rPr>
            </w:pPr>
          </w:p>
        </w:tc>
        <w:tc>
          <w:tcPr>
            <w:tcW w:w="0" w:type="auto"/>
            <w:tcBorders>
              <w:top w:val="nil"/>
              <w:left w:val="nil"/>
              <w:bottom w:val="nil"/>
              <w:right w:val="nil"/>
            </w:tcBorders>
            <w:shd w:val="clear" w:color="auto" w:fill="auto"/>
            <w:noWrap/>
            <w:vAlign w:val="bottom"/>
          </w:tcPr>
          <w:p w:rsidR="009B1DA9" w:rsidRPr="00CA2041" w:rsidRDefault="009B1DA9" w:rsidP="009B1DA9">
            <w:pPr>
              <w:pStyle w:val="Tabele"/>
              <w:widowControl w:val="0"/>
              <w:rPr>
                <w:sz w:val="18"/>
                <w:szCs w:val="18"/>
                <w:lang w:val="it-IT"/>
              </w:rPr>
            </w:pP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r>
      <w:tr w:rsidR="008F7671" w:rsidRPr="00CA2041" w:rsidTr="009B1DA9">
        <w:trPr>
          <w:trHeight w:val="255"/>
          <w:jc w:val="center"/>
        </w:trPr>
        <w:tc>
          <w:tcPr>
            <w:tcW w:w="0" w:type="auto"/>
            <w:tcBorders>
              <w:top w:val="nil"/>
              <w:left w:val="single" w:sz="4" w:space="0" w:color="auto"/>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1120" w:type="dxa"/>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nil"/>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sz w:val="18"/>
                <w:szCs w:val="18"/>
                <w:lang w:val="it-IT"/>
              </w:rPr>
            </w:pPr>
            <w:r w:rsidRPr="00CA2041">
              <w:rPr>
                <w:sz w:val="18"/>
                <w:szCs w:val="18"/>
                <w:lang w:val="it-IT"/>
              </w:rPr>
              <w:t> </w:t>
            </w:r>
          </w:p>
        </w:tc>
      </w:tr>
      <w:tr w:rsidR="008F7671" w:rsidRPr="00CA2041" w:rsidTr="009B1DA9">
        <w:trPr>
          <w:trHeight w:val="255"/>
          <w:jc w:val="center"/>
        </w:trPr>
        <w:tc>
          <w:tcPr>
            <w:tcW w:w="0" w:type="auto"/>
            <w:tcBorders>
              <w:top w:val="nil"/>
              <w:left w:val="single" w:sz="4" w:space="0" w:color="auto"/>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lang w:val="it-IT"/>
              </w:rPr>
            </w:pPr>
            <w:r w:rsidRPr="00CA2041">
              <w:rPr>
                <w:bCs/>
                <w:sz w:val="18"/>
                <w:szCs w:val="18"/>
                <w:lang w:val="it-IT"/>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Nr.</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1120" w:type="dxa"/>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Institucioni</w:t>
            </w:r>
            <w:r w:rsidR="008F7671">
              <w:rPr>
                <w:bCs/>
                <w:sz w:val="18"/>
                <w:szCs w:val="18"/>
              </w:rPr>
              <w:t>,</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Institucioni</w:t>
            </w:r>
            <w:r w:rsidR="00B146CD">
              <w:rPr>
                <w:bCs/>
                <w:sz w:val="18"/>
                <w:szCs w:val="18"/>
              </w:rPr>
              <w:t>,</w:t>
            </w:r>
          </w:p>
        </w:tc>
        <w:tc>
          <w:tcPr>
            <w:tcW w:w="0" w:type="auto"/>
            <w:tcBorders>
              <w:top w:val="nil"/>
              <w:left w:val="nil"/>
              <w:bottom w:val="nil"/>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Të dhë</w:t>
            </w:r>
            <w:r w:rsidR="009B1DA9" w:rsidRPr="00CA2041">
              <w:rPr>
                <w:bCs/>
                <w:sz w:val="18"/>
                <w:szCs w:val="18"/>
              </w:rPr>
              <w:t>na</w:t>
            </w:r>
          </w:p>
        </w:tc>
      </w:tr>
      <w:tr w:rsidR="008F7671" w:rsidRPr="00CA2041" w:rsidTr="009B1DA9">
        <w:trPr>
          <w:trHeight w:val="255"/>
          <w:jc w:val="center"/>
        </w:trPr>
        <w:tc>
          <w:tcPr>
            <w:tcW w:w="0" w:type="auto"/>
            <w:tcBorders>
              <w:top w:val="nil"/>
              <w:left w:val="single" w:sz="4" w:space="0" w:color="auto"/>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Nr.</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Inv</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Emërtesa e ekonomisë</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Emërtesa e ngastrë</w:t>
            </w:r>
            <w:r w:rsidR="009B1DA9" w:rsidRPr="00CA2041">
              <w:rPr>
                <w:bCs/>
                <w:sz w:val="18"/>
                <w:szCs w:val="18"/>
              </w:rPr>
              <w:t>s</w:t>
            </w:r>
            <w:r>
              <w:rPr>
                <w:bCs/>
                <w:sz w:val="18"/>
                <w:szCs w:val="18"/>
              </w:rPr>
              <w:t>,</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Num</w:t>
            </w:r>
            <w:r w:rsidR="009B1DA9" w:rsidRPr="00CA2041">
              <w:rPr>
                <w:bCs/>
                <w:sz w:val="18"/>
                <w:szCs w:val="18"/>
              </w:rPr>
              <w:t xml:space="preserve">ri i </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Destinacioni</w:t>
            </w:r>
          </w:p>
        </w:tc>
        <w:tc>
          <w:tcPr>
            <w:tcW w:w="1120" w:type="dxa"/>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Sipë</w:t>
            </w:r>
            <w:r w:rsidR="009B1DA9" w:rsidRPr="00CA2041">
              <w:rPr>
                <w:bCs/>
                <w:sz w:val="18"/>
                <w:szCs w:val="18"/>
              </w:rPr>
              <w:t>rfaqja</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Funksioni pë</w:t>
            </w:r>
            <w:r w:rsidR="009B1DA9" w:rsidRPr="00CA2041">
              <w:rPr>
                <w:bCs/>
                <w:sz w:val="18"/>
                <w:szCs w:val="18"/>
              </w:rPr>
              <w:t xml:space="preserve">r </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e</w:t>
            </w:r>
            <w:r w:rsidR="009B1DA9" w:rsidRPr="00CA2041">
              <w:rPr>
                <w:bCs/>
                <w:sz w:val="18"/>
                <w:szCs w:val="18"/>
              </w:rPr>
              <w:t xml:space="preserve">nti me </w:t>
            </w:r>
          </w:p>
        </w:tc>
        <w:tc>
          <w:tcPr>
            <w:tcW w:w="0" w:type="auto"/>
            <w:tcBorders>
              <w:top w:val="nil"/>
              <w:left w:val="nil"/>
              <w:bottom w:val="nil"/>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enti pë</w:t>
            </w:r>
            <w:r w:rsidR="009B1DA9" w:rsidRPr="00CA2041">
              <w:rPr>
                <w:bCs/>
                <w:sz w:val="18"/>
                <w:szCs w:val="18"/>
              </w:rPr>
              <w:t>rdorues</w:t>
            </w:r>
            <w:r>
              <w:rPr>
                <w:bCs/>
                <w:sz w:val="18"/>
                <w:szCs w:val="18"/>
              </w:rPr>
              <w:t>,</w:t>
            </w:r>
          </w:p>
        </w:tc>
        <w:tc>
          <w:tcPr>
            <w:tcW w:w="0" w:type="auto"/>
            <w:tcBorders>
              <w:top w:val="nil"/>
              <w:left w:val="nil"/>
              <w:bottom w:val="nil"/>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të</w:t>
            </w:r>
            <w:r w:rsidR="009B1DA9" w:rsidRPr="00CA2041">
              <w:rPr>
                <w:bCs/>
                <w:sz w:val="18"/>
                <w:szCs w:val="18"/>
              </w:rPr>
              <w:t xml:space="preserve"> tjera</w:t>
            </w:r>
          </w:p>
        </w:tc>
      </w:tr>
      <w:tr w:rsidR="008F7671" w:rsidRPr="00CA2041" w:rsidTr="009B1DA9">
        <w:trPr>
          <w:trHeight w:val="255"/>
          <w:jc w:val="center"/>
        </w:trPr>
        <w:tc>
          <w:tcPr>
            <w:tcW w:w="0" w:type="auto"/>
            <w:tcBorders>
              <w:top w:val="nil"/>
              <w:left w:val="single" w:sz="4" w:space="0" w:color="auto"/>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r</w:t>
            </w:r>
            <w:r w:rsidR="009B1DA9" w:rsidRPr="00CA2041">
              <w:rPr>
                <w:bCs/>
                <w:sz w:val="18"/>
                <w:szCs w:val="18"/>
              </w:rPr>
              <w:t>end.</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sipas</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pyjore dhe k</w:t>
            </w:r>
            <w:r w:rsidR="009B1DA9" w:rsidRPr="00CA2041">
              <w:rPr>
                <w:bCs/>
                <w:sz w:val="18"/>
                <w:szCs w:val="18"/>
              </w:rPr>
              <w:t>ullosore</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v</w:t>
            </w:r>
            <w:r w:rsidR="009B1DA9" w:rsidRPr="00CA2041">
              <w:rPr>
                <w:bCs/>
                <w:sz w:val="18"/>
                <w:szCs w:val="18"/>
              </w:rPr>
              <w:t>endndodhja (sipas</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ngastrë</w:t>
            </w:r>
            <w:r w:rsidR="009B1DA9" w:rsidRPr="00CA2041">
              <w:rPr>
                <w:bCs/>
                <w:sz w:val="18"/>
                <w:szCs w:val="18"/>
              </w:rPr>
              <w:t>s</w:t>
            </w:r>
          </w:p>
        </w:tc>
        <w:tc>
          <w:tcPr>
            <w:tcW w:w="0" w:type="auto"/>
            <w:tcBorders>
              <w:top w:val="nil"/>
              <w:left w:val="nil"/>
              <w:bottom w:val="nil"/>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1120" w:type="dxa"/>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 xml:space="preserve"> në</w:t>
            </w:r>
            <w:r w:rsidR="009B1DA9" w:rsidRPr="00CA2041">
              <w:rPr>
                <w:bCs/>
                <w:sz w:val="18"/>
                <w:szCs w:val="18"/>
              </w:rPr>
              <w:t xml:space="preserve"> ha</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të cilin pë</w:t>
            </w:r>
            <w:r w:rsidR="009B1DA9" w:rsidRPr="00CA2041">
              <w:rPr>
                <w:bCs/>
                <w:sz w:val="18"/>
                <w:szCs w:val="18"/>
              </w:rPr>
              <w:t>rdoret</w:t>
            </w:r>
          </w:p>
        </w:tc>
        <w:tc>
          <w:tcPr>
            <w:tcW w:w="0" w:type="auto"/>
            <w:tcBorders>
              <w:top w:val="nil"/>
              <w:left w:val="nil"/>
              <w:bottom w:val="nil"/>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pë</w:t>
            </w:r>
            <w:r w:rsidR="009B1DA9" w:rsidRPr="00CA2041">
              <w:rPr>
                <w:bCs/>
                <w:sz w:val="18"/>
                <w:szCs w:val="18"/>
              </w:rPr>
              <w:t>rgjegj</w:t>
            </w:r>
            <w:r>
              <w:rPr>
                <w:bCs/>
                <w:sz w:val="18"/>
                <w:szCs w:val="18"/>
              </w:rPr>
              <w:t>ësi</w:t>
            </w:r>
          </w:p>
        </w:tc>
        <w:tc>
          <w:tcPr>
            <w:tcW w:w="0" w:type="auto"/>
            <w:tcBorders>
              <w:top w:val="nil"/>
              <w:left w:val="nil"/>
              <w:bottom w:val="nil"/>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s</w:t>
            </w:r>
            <w:r w:rsidR="009B1DA9" w:rsidRPr="00CA2041">
              <w:rPr>
                <w:bCs/>
                <w:sz w:val="18"/>
                <w:szCs w:val="18"/>
              </w:rPr>
              <w:t>tatusi Juridik</w:t>
            </w:r>
          </w:p>
        </w:tc>
        <w:tc>
          <w:tcPr>
            <w:tcW w:w="0" w:type="auto"/>
            <w:tcBorders>
              <w:top w:val="nil"/>
              <w:left w:val="nil"/>
              <w:bottom w:val="nil"/>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(shënime të</w:t>
            </w:r>
            <w:r w:rsidR="009B1DA9" w:rsidRPr="00CA2041">
              <w:rPr>
                <w:bCs/>
                <w:sz w:val="18"/>
                <w:szCs w:val="18"/>
              </w:rPr>
              <w:t xml:space="preserve"> </w:t>
            </w:r>
          </w:p>
        </w:tc>
      </w:tr>
      <w:tr w:rsidR="008F7671" w:rsidRPr="00CA2041"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VKM</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(EPK)</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emërtesë</w:t>
            </w:r>
            <w:r w:rsidR="009B1DA9" w:rsidRPr="00CA2041">
              <w:rPr>
                <w:bCs/>
                <w:sz w:val="18"/>
                <w:szCs w:val="18"/>
              </w:rPr>
              <w:t>s popullore)</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8F7671" w:rsidP="009B1DA9">
            <w:pPr>
              <w:pStyle w:val="Tabele"/>
              <w:widowControl w:val="0"/>
              <w:rPr>
                <w:bCs/>
                <w:sz w:val="18"/>
                <w:szCs w:val="18"/>
              </w:rPr>
            </w:pPr>
            <w:r>
              <w:rPr>
                <w:bCs/>
                <w:sz w:val="18"/>
                <w:szCs w:val="18"/>
              </w:rPr>
              <w:t>p</w:t>
            </w:r>
            <w:r w:rsidR="009B1DA9" w:rsidRPr="00CA2041">
              <w:rPr>
                <w:bCs/>
                <w:sz w:val="18"/>
                <w:szCs w:val="18"/>
              </w:rPr>
              <w:t>rona</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administrative</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i pë</w:t>
            </w:r>
            <w:r w:rsidR="009B1DA9" w:rsidRPr="00CA2041">
              <w:rPr>
                <w:bCs/>
                <w:sz w:val="18"/>
                <w:szCs w:val="18"/>
              </w:rPr>
              <w:t>rdorimit</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B146CD" w:rsidP="009B1DA9">
            <w:pPr>
              <w:pStyle w:val="Tabele"/>
              <w:widowControl w:val="0"/>
              <w:rPr>
                <w:bCs/>
                <w:sz w:val="18"/>
                <w:szCs w:val="18"/>
              </w:rPr>
            </w:pPr>
            <w:r>
              <w:rPr>
                <w:bCs/>
                <w:sz w:val="18"/>
                <w:szCs w:val="18"/>
              </w:rPr>
              <w:t>v</w:t>
            </w:r>
            <w:r w:rsidR="009B1DA9" w:rsidRPr="00CA2041">
              <w:rPr>
                <w:bCs/>
                <w:sz w:val="18"/>
                <w:szCs w:val="18"/>
              </w:rPr>
              <w:t>eçanta)</w:t>
            </w:r>
          </w:p>
        </w:tc>
      </w:tr>
      <w:tr w:rsidR="008F7671" w:rsidRPr="00CA2041"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1</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6</w:t>
            </w:r>
          </w:p>
        </w:tc>
        <w:tc>
          <w:tcPr>
            <w:tcW w:w="1120" w:type="dxa"/>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9B1DA9" w:rsidRPr="00CA2041" w:rsidRDefault="009B1DA9" w:rsidP="009B1DA9">
            <w:pPr>
              <w:pStyle w:val="Tabele"/>
              <w:widowControl w:val="0"/>
              <w:rPr>
                <w:bCs/>
                <w:sz w:val="18"/>
                <w:szCs w:val="18"/>
              </w:rPr>
            </w:pPr>
            <w:r w:rsidRPr="00CA2041">
              <w:rPr>
                <w:bCs/>
                <w:sz w:val="18"/>
                <w:szCs w:val="18"/>
              </w:rPr>
              <w:t>11</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907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88a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908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88b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909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88c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35.75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92a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92b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93a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39.75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Lugina e Kolgecaje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Bisheve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93c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Kamishit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Kamishit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Kamishit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Dru Zjarri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Maja e Sh.Gracit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Maja e Sh.Gracit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Kepi i</w:t>
            </w:r>
            <w:r w:rsidR="009B1DA9" w:rsidRPr="002D39D0">
              <w:rPr>
                <w:sz w:val="18"/>
                <w:szCs w:val="18"/>
              </w:rPr>
              <w:t xml:space="preserve"> Gracit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24.25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489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Sip.Inprodukt</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 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 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 Shkembore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23a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Glysura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23b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Petishit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Petishit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Dragobise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Dragobise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Dragobise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Dragobise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Dragobise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569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Sinopatit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51a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570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Sinopatit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571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Sinopatit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51c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572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Çerem - Dragobi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Shpati i</w:t>
            </w:r>
            <w:r w:rsidR="009B1DA9" w:rsidRPr="002D39D0">
              <w:rPr>
                <w:sz w:val="18"/>
                <w:szCs w:val="18"/>
              </w:rPr>
              <w:t xml:space="preserve"> Sinopatit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Shkolla e Rrogamit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Mbrojtes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Mbrojt. Toke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Fshati Gjelaj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Fshati Gjelaj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Rrogam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Rrogam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Sip.Eroduar</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26.5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89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Llomi i</w:t>
            </w:r>
            <w:r w:rsidR="009B1DA9" w:rsidRPr="002D39D0">
              <w:rPr>
                <w:sz w:val="18"/>
                <w:szCs w:val="18"/>
              </w:rPr>
              <w:t xml:space="preserve"> Mehmetit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15b</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Sip.Boshe</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38.75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Llomi i</w:t>
            </w:r>
            <w:r w:rsidR="009B1DA9" w:rsidRPr="002D39D0">
              <w:rPr>
                <w:sz w:val="18"/>
                <w:szCs w:val="18"/>
              </w:rPr>
              <w:t xml:space="preserve"> Mehmetit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Llomi i</w:t>
            </w:r>
            <w:r w:rsidR="009B1DA9" w:rsidRPr="002D39D0">
              <w:rPr>
                <w:sz w:val="18"/>
                <w:szCs w:val="18"/>
              </w:rPr>
              <w:t xml:space="preserve"> Mehmetit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Rrogam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Sip.Boshe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189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Rrogam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16c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Llomi i</w:t>
            </w:r>
            <w:r w:rsidR="009B1DA9" w:rsidRPr="002D39D0">
              <w:rPr>
                <w:sz w:val="18"/>
                <w:szCs w:val="18"/>
              </w:rPr>
              <w:t xml:space="preserve"> Mehmetit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Livadhe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Buni i</w:t>
            </w:r>
            <w:r w:rsidR="009B1DA9" w:rsidRPr="002D39D0">
              <w:rPr>
                <w:sz w:val="18"/>
                <w:szCs w:val="18"/>
              </w:rPr>
              <w:t xml:space="preserve"> Balkines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Maja e Rrogamit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Maja e Rrogamit</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20d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270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Kukaj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41b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271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Kukaj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41c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274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42c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9.5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Maja e Thate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46a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Sip.Boshe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289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47c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31.25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291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49a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17.5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293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50a</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107</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319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Mijushi i</w:t>
            </w:r>
            <w:r w:rsidR="009B1DA9" w:rsidRPr="002D39D0">
              <w:rPr>
                <w:sz w:val="18"/>
                <w:szCs w:val="18"/>
              </w:rPr>
              <w:t xml:space="preserve"> Ali Zekes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62b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108</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Mijushi i</w:t>
            </w:r>
            <w:r w:rsidR="009B1DA9" w:rsidRPr="002D39D0">
              <w:rPr>
                <w:sz w:val="18"/>
                <w:szCs w:val="18"/>
              </w:rPr>
              <w:t xml:space="preserve"> Ali Zekes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62c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109</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B146CD" w:rsidP="009B1DA9">
            <w:pPr>
              <w:pStyle w:val="Tabele"/>
              <w:widowControl w:val="0"/>
              <w:rPr>
                <w:sz w:val="18"/>
                <w:szCs w:val="18"/>
              </w:rPr>
            </w:pPr>
            <w:r>
              <w:rPr>
                <w:sz w:val="18"/>
                <w:szCs w:val="18"/>
              </w:rPr>
              <w:t>Mijushi i</w:t>
            </w:r>
            <w:r w:rsidR="009B1DA9" w:rsidRPr="002D39D0">
              <w:rPr>
                <w:sz w:val="18"/>
                <w:szCs w:val="18"/>
              </w:rPr>
              <w:t xml:space="preserve"> Ali Zekes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62d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Sip.Boshe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110</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Mijusha e Sjapices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63b</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Pyll Prodhues</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15.25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L.P+Dru Zjarri</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111</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324</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Mijusha e Sjapices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63c</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7.25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112</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Mijusha e Sjapices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63d</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Shkembe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5.25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 </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r w:rsidR="008F7671" w:rsidRPr="002D39D0" w:rsidTr="009B1DA9">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113</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335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Valbone - Çerem</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03297" w:rsidP="009B1DA9">
            <w:pPr>
              <w:pStyle w:val="Tabele"/>
              <w:widowControl w:val="0"/>
              <w:rPr>
                <w:sz w:val="18"/>
                <w:szCs w:val="18"/>
              </w:rPr>
            </w:pPr>
            <w:r>
              <w:rPr>
                <w:sz w:val="18"/>
                <w:szCs w:val="18"/>
              </w:rPr>
              <w:t>Prroi i</w:t>
            </w:r>
            <w:r w:rsidR="009B1DA9" w:rsidRPr="002D39D0">
              <w:rPr>
                <w:sz w:val="18"/>
                <w:szCs w:val="18"/>
              </w:rPr>
              <w:t xml:space="preserve"> Derzhanes</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64f</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Kullote</w:t>
            </w:r>
          </w:p>
        </w:tc>
        <w:tc>
          <w:tcPr>
            <w:tcW w:w="1120" w:type="dxa"/>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4.5</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Kullotje</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M.M.P.A.U</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Komuna Margegaj</w:t>
            </w:r>
          </w:p>
        </w:tc>
        <w:tc>
          <w:tcPr>
            <w:tcW w:w="0" w:type="auto"/>
            <w:tcBorders>
              <w:top w:val="nil"/>
              <w:left w:val="nil"/>
              <w:bottom w:val="single" w:sz="4" w:space="0" w:color="auto"/>
              <w:right w:val="single" w:sz="4" w:space="0" w:color="auto"/>
            </w:tcBorders>
            <w:shd w:val="clear" w:color="auto" w:fill="auto"/>
            <w:noWrap/>
            <w:vAlign w:val="bottom"/>
          </w:tcPr>
          <w:p w:rsidR="009B1DA9" w:rsidRPr="002D39D0" w:rsidRDefault="009B1DA9" w:rsidP="009B1DA9">
            <w:pPr>
              <w:pStyle w:val="Tabele"/>
              <w:widowControl w:val="0"/>
              <w:rPr>
                <w:sz w:val="18"/>
                <w:szCs w:val="18"/>
              </w:rPr>
            </w:pPr>
            <w:r w:rsidRPr="002D39D0">
              <w:rPr>
                <w:sz w:val="18"/>
                <w:szCs w:val="18"/>
              </w:rPr>
              <w:t>Park Kombetar</w:t>
            </w:r>
          </w:p>
        </w:tc>
      </w:tr>
    </w:tbl>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sectPr w:rsidR="009B1DA9" w:rsidSect="002D39D0">
          <w:pgSz w:w="16840" w:h="11907" w:orient="landscape" w:code="9"/>
          <w:pgMar w:top="1418" w:right="1418" w:bottom="1418" w:left="1418" w:header="0" w:footer="1134" w:gutter="0"/>
          <w:cols w:space="708"/>
          <w:docGrid w:linePitch="360"/>
        </w:sectPr>
      </w:pPr>
    </w:p>
    <w:p w:rsidR="009B1DA9" w:rsidRPr="002D39D0" w:rsidRDefault="009B1DA9" w:rsidP="009B1DA9">
      <w:pPr>
        <w:widowControl w:val="0"/>
        <w:rPr>
          <w:rFonts w:ascii="CG Times" w:hAnsi="CG Times"/>
          <w:sz w:val="22"/>
          <w:szCs w:val="22"/>
          <w:lang w:val="sq-AL"/>
        </w:rPr>
      </w:pPr>
      <w:r w:rsidRPr="002D39D0">
        <w:rPr>
          <w:rFonts w:ascii="CG Times" w:hAnsi="CG Times"/>
          <w:sz w:val="22"/>
          <w:szCs w:val="22"/>
          <w:lang w:val="sq-AL"/>
        </w:rPr>
        <w:t>Njës</w:t>
      </w:r>
      <w:r>
        <w:rPr>
          <w:rFonts w:ascii="CG Times" w:hAnsi="CG Times"/>
          <w:sz w:val="22"/>
          <w:szCs w:val="22"/>
          <w:lang w:val="sq-AL"/>
        </w:rPr>
        <w:t xml:space="preserve">ia e qeverisjes vendore: </w:t>
      </w:r>
      <w:r w:rsidRPr="002D39D0">
        <w:rPr>
          <w:rFonts w:ascii="CG Times" w:hAnsi="CG Times"/>
          <w:sz w:val="22"/>
          <w:szCs w:val="22"/>
          <w:lang w:val="sq-AL"/>
        </w:rPr>
        <w:t xml:space="preserve">Margegaj   </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sidRPr="002D39D0">
        <w:rPr>
          <w:rFonts w:ascii="CG Times" w:hAnsi="CG Times"/>
          <w:sz w:val="22"/>
          <w:szCs w:val="22"/>
          <w:lang w:val="sq-AL"/>
        </w:rPr>
        <w:t>Lidhja 1</w:t>
      </w:r>
    </w:p>
    <w:p w:rsidR="009B1DA9" w:rsidRPr="002D39D0" w:rsidRDefault="009B1DA9" w:rsidP="009B1DA9">
      <w:pPr>
        <w:widowControl w:val="0"/>
        <w:rPr>
          <w:rFonts w:ascii="CG Times" w:hAnsi="CG Times"/>
          <w:sz w:val="22"/>
          <w:szCs w:val="22"/>
          <w:lang w:val="sq-AL"/>
        </w:rPr>
      </w:pPr>
      <w:r w:rsidRPr="002D39D0">
        <w:rPr>
          <w:rFonts w:ascii="CG Times" w:hAnsi="CG Times"/>
          <w:sz w:val="22"/>
          <w:szCs w:val="22"/>
          <w:lang w:val="sq-AL"/>
        </w:rPr>
        <w:t xml:space="preserve">                                                                                         </w:t>
      </w:r>
    </w:p>
    <w:tbl>
      <w:tblPr>
        <w:tblW w:w="8427" w:type="dxa"/>
        <w:tblInd w:w="93" w:type="dxa"/>
        <w:tblLook w:val="0000" w:firstRow="0" w:lastRow="0" w:firstColumn="0" w:lastColumn="0" w:noHBand="0" w:noVBand="0"/>
      </w:tblPr>
      <w:tblGrid>
        <w:gridCol w:w="3075"/>
        <w:gridCol w:w="3092"/>
        <w:gridCol w:w="2260"/>
      </w:tblGrid>
      <w:tr w:rsidR="009B1DA9" w:rsidRPr="002D39D0" w:rsidTr="009B1DA9">
        <w:trPr>
          <w:trHeight w:val="260"/>
        </w:trPr>
        <w:tc>
          <w:tcPr>
            <w:tcW w:w="30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1DA9" w:rsidRPr="002D39D0" w:rsidRDefault="00903297" w:rsidP="009B1DA9">
            <w:pPr>
              <w:widowControl w:val="0"/>
              <w:jc w:val="center"/>
              <w:rPr>
                <w:rFonts w:ascii="CG Times" w:hAnsi="CG Times" w:cs="Arial"/>
                <w:b/>
                <w:bCs/>
                <w:sz w:val="22"/>
                <w:szCs w:val="22"/>
                <w:lang w:val="it-IT"/>
              </w:rPr>
            </w:pPr>
            <w:r>
              <w:rPr>
                <w:rFonts w:ascii="CG Times" w:hAnsi="CG Times" w:cs="Arial"/>
                <w:b/>
                <w:bCs/>
                <w:sz w:val="22"/>
                <w:szCs w:val="22"/>
                <w:lang w:val="it-IT"/>
              </w:rPr>
              <w:t>Numrat rendore të pronave në listë</w:t>
            </w:r>
            <w:r w:rsidR="009B1DA9" w:rsidRPr="002D39D0">
              <w:rPr>
                <w:rFonts w:ascii="CG Times" w:hAnsi="CG Times" w:cs="Arial"/>
                <w:b/>
                <w:bCs/>
                <w:sz w:val="22"/>
                <w:szCs w:val="22"/>
                <w:lang w:val="it-IT"/>
              </w:rPr>
              <w:t xml:space="preserve">n e inventarit </w:t>
            </w:r>
          </w:p>
        </w:tc>
        <w:tc>
          <w:tcPr>
            <w:tcW w:w="30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1DA9" w:rsidRPr="002D39D0" w:rsidRDefault="00903297" w:rsidP="009B1DA9">
            <w:pPr>
              <w:widowControl w:val="0"/>
              <w:jc w:val="center"/>
              <w:rPr>
                <w:rFonts w:ascii="CG Times" w:hAnsi="CG Times" w:cs="Arial"/>
                <w:b/>
                <w:bCs/>
                <w:sz w:val="22"/>
                <w:szCs w:val="22"/>
                <w:lang w:val="it-IT"/>
              </w:rPr>
            </w:pPr>
            <w:r>
              <w:rPr>
                <w:rFonts w:ascii="CG Times" w:hAnsi="CG Times" w:cs="Arial"/>
                <w:b/>
                <w:bCs/>
                <w:sz w:val="22"/>
                <w:szCs w:val="22"/>
                <w:lang w:val="it-IT"/>
              </w:rPr>
              <w:t>Fusha e përdorimit të pronë</w:t>
            </w:r>
            <w:r w:rsidR="009B1DA9" w:rsidRPr="002D39D0">
              <w:rPr>
                <w:rFonts w:ascii="CG Times" w:hAnsi="CG Times" w:cs="Arial"/>
                <w:b/>
                <w:bCs/>
                <w:sz w:val="22"/>
                <w:szCs w:val="22"/>
                <w:lang w:val="it-IT"/>
              </w:rPr>
              <w:t>s</w:t>
            </w:r>
          </w:p>
        </w:tc>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B1DA9" w:rsidRPr="002D39D0" w:rsidRDefault="009B1DA9" w:rsidP="009B1DA9">
            <w:pPr>
              <w:widowControl w:val="0"/>
              <w:jc w:val="center"/>
              <w:rPr>
                <w:rFonts w:ascii="CG Times" w:hAnsi="CG Times" w:cs="Arial"/>
                <w:b/>
                <w:bCs/>
                <w:sz w:val="22"/>
                <w:szCs w:val="22"/>
              </w:rPr>
            </w:pPr>
            <w:r w:rsidRPr="002D39D0">
              <w:rPr>
                <w:rFonts w:ascii="CG Times" w:hAnsi="CG Times" w:cs="Arial"/>
                <w:b/>
                <w:bCs/>
                <w:sz w:val="22"/>
                <w:szCs w:val="22"/>
              </w:rPr>
              <w:t>Lloji i transferimit</w:t>
            </w:r>
          </w:p>
        </w:tc>
      </w:tr>
      <w:tr w:rsidR="009B1DA9" w:rsidRPr="002D39D0" w:rsidTr="009B1DA9">
        <w:trPr>
          <w:trHeight w:val="260"/>
        </w:trPr>
        <w:tc>
          <w:tcPr>
            <w:tcW w:w="3075" w:type="dxa"/>
            <w:vMerge/>
            <w:tcBorders>
              <w:top w:val="single" w:sz="4" w:space="0" w:color="auto"/>
              <w:left w:val="single" w:sz="4" w:space="0" w:color="auto"/>
              <w:bottom w:val="single" w:sz="4" w:space="0" w:color="auto"/>
              <w:right w:val="single" w:sz="4" w:space="0" w:color="auto"/>
            </w:tcBorders>
            <w:vAlign w:val="center"/>
          </w:tcPr>
          <w:p w:rsidR="009B1DA9" w:rsidRPr="002D39D0" w:rsidRDefault="009B1DA9" w:rsidP="009B1DA9">
            <w:pPr>
              <w:widowControl w:val="0"/>
              <w:rPr>
                <w:rFonts w:ascii="CG Times" w:hAnsi="CG Times" w:cs="Arial"/>
                <w:b/>
                <w:bCs/>
                <w:sz w:val="22"/>
                <w:szCs w:val="22"/>
              </w:rPr>
            </w:pPr>
          </w:p>
        </w:tc>
        <w:tc>
          <w:tcPr>
            <w:tcW w:w="3092" w:type="dxa"/>
            <w:vMerge/>
            <w:tcBorders>
              <w:top w:val="single" w:sz="4" w:space="0" w:color="auto"/>
              <w:left w:val="single" w:sz="4" w:space="0" w:color="auto"/>
              <w:bottom w:val="single" w:sz="4" w:space="0" w:color="auto"/>
              <w:right w:val="single" w:sz="4" w:space="0" w:color="auto"/>
            </w:tcBorders>
            <w:vAlign w:val="center"/>
          </w:tcPr>
          <w:p w:rsidR="009B1DA9" w:rsidRPr="002D39D0" w:rsidRDefault="009B1DA9" w:rsidP="009B1DA9">
            <w:pPr>
              <w:widowControl w:val="0"/>
              <w:rPr>
                <w:rFonts w:ascii="CG Times" w:hAnsi="CG Times" w:cs="Arial"/>
                <w:b/>
                <w:bCs/>
                <w:sz w:val="22"/>
                <w:szCs w:val="22"/>
              </w:rPr>
            </w:pPr>
          </w:p>
        </w:tc>
        <w:tc>
          <w:tcPr>
            <w:tcW w:w="2260" w:type="dxa"/>
            <w:vMerge/>
            <w:tcBorders>
              <w:top w:val="single" w:sz="4" w:space="0" w:color="auto"/>
              <w:left w:val="single" w:sz="4" w:space="0" w:color="auto"/>
              <w:bottom w:val="single" w:sz="4" w:space="0" w:color="auto"/>
              <w:right w:val="single" w:sz="4" w:space="0" w:color="auto"/>
            </w:tcBorders>
            <w:vAlign w:val="center"/>
          </w:tcPr>
          <w:p w:rsidR="009B1DA9" w:rsidRPr="002D39D0" w:rsidRDefault="009B1DA9" w:rsidP="009B1DA9">
            <w:pPr>
              <w:widowControl w:val="0"/>
              <w:rPr>
                <w:rFonts w:ascii="CG Times" w:hAnsi="CG Times" w:cs="Arial"/>
                <w:b/>
                <w:bCs/>
                <w:sz w:val="22"/>
                <w:szCs w:val="22"/>
              </w:rPr>
            </w:pPr>
          </w:p>
        </w:tc>
      </w:tr>
      <w:tr w:rsidR="009B1DA9" w:rsidRPr="002D39D0" w:rsidTr="009B1DA9">
        <w:trPr>
          <w:trHeight w:val="255"/>
        </w:trPr>
        <w:tc>
          <w:tcPr>
            <w:tcW w:w="3075" w:type="dxa"/>
            <w:tcBorders>
              <w:top w:val="single" w:sz="4" w:space="0" w:color="auto"/>
              <w:left w:val="single" w:sz="4" w:space="0" w:color="auto"/>
              <w:bottom w:val="nil"/>
              <w:right w:val="nil"/>
            </w:tcBorders>
            <w:shd w:val="clear" w:color="auto" w:fill="auto"/>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163,165,167,169,173,184-186</w:t>
            </w:r>
          </w:p>
        </w:tc>
        <w:tc>
          <w:tcPr>
            <w:tcW w:w="30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Pyll, kullotë etj.</w:t>
            </w:r>
          </w:p>
        </w:tc>
        <w:tc>
          <w:tcPr>
            <w:tcW w:w="2260" w:type="dxa"/>
            <w:vMerge w:val="restart"/>
            <w:tcBorders>
              <w:top w:val="nil"/>
              <w:left w:val="single" w:sz="4" w:space="0" w:color="auto"/>
              <w:bottom w:val="single" w:sz="4" w:space="0" w:color="000000"/>
              <w:right w:val="single" w:sz="4" w:space="0" w:color="auto"/>
            </w:tcBorders>
            <w:shd w:val="clear" w:color="auto" w:fill="auto"/>
            <w:noWrap/>
            <w:vAlign w:val="center"/>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Pronësi</w:t>
            </w:r>
          </w:p>
        </w:tc>
      </w:tr>
      <w:tr w:rsidR="009B1DA9" w:rsidRPr="002D39D0" w:rsidTr="009B1DA9">
        <w:trPr>
          <w:trHeight w:val="255"/>
        </w:trPr>
        <w:tc>
          <w:tcPr>
            <w:tcW w:w="3075" w:type="dxa"/>
            <w:tcBorders>
              <w:top w:val="nil"/>
              <w:left w:val="single" w:sz="4" w:space="0" w:color="auto"/>
              <w:bottom w:val="nil"/>
              <w:right w:val="nil"/>
            </w:tcBorders>
            <w:shd w:val="clear" w:color="auto" w:fill="auto"/>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188-190,195,202-203,270-271</w:t>
            </w:r>
          </w:p>
        </w:tc>
        <w:tc>
          <w:tcPr>
            <w:tcW w:w="3092" w:type="dxa"/>
            <w:vMerge/>
            <w:tcBorders>
              <w:top w:val="single" w:sz="4" w:space="0" w:color="auto"/>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c>
          <w:tcPr>
            <w:tcW w:w="2260" w:type="dxa"/>
            <w:vMerge/>
            <w:tcBorders>
              <w:top w:val="nil"/>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r>
      <w:tr w:rsidR="009B1DA9" w:rsidRPr="002D39D0" w:rsidTr="009B1DA9">
        <w:trPr>
          <w:trHeight w:val="255"/>
        </w:trPr>
        <w:tc>
          <w:tcPr>
            <w:tcW w:w="3075" w:type="dxa"/>
            <w:tcBorders>
              <w:top w:val="nil"/>
              <w:left w:val="single" w:sz="4" w:space="0" w:color="auto"/>
              <w:bottom w:val="nil"/>
              <w:right w:val="nil"/>
            </w:tcBorders>
            <w:shd w:val="clear" w:color="auto" w:fill="auto"/>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274,285,287-289,291,293</w:t>
            </w:r>
          </w:p>
        </w:tc>
        <w:tc>
          <w:tcPr>
            <w:tcW w:w="3092" w:type="dxa"/>
            <w:vMerge/>
            <w:tcBorders>
              <w:top w:val="single" w:sz="4" w:space="0" w:color="auto"/>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c>
          <w:tcPr>
            <w:tcW w:w="2260" w:type="dxa"/>
            <w:vMerge/>
            <w:tcBorders>
              <w:top w:val="nil"/>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r>
      <w:tr w:rsidR="009B1DA9" w:rsidRPr="002D39D0" w:rsidTr="009B1DA9">
        <w:trPr>
          <w:trHeight w:val="255"/>
        </w:trPr>
        <w:tc>
          <w:tcPr>
            <w:tcW w:w="3075" w:type="dxa"/>
            <w:tcBorders>
              <w:top w:val="nil"/>
              <w:left w:val="single" w:sz="4" w:space="0" w:color="auto"/>
              <w:bottom w:val="nil"/>
              <w:right w:val="nil"/>
            </w:tcBorders>
            <w:shd w:val="clear" w:color="auto" w:fill="auto"/>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319-321,323-325,335,450-561</w:t>
            </w:r>
          </w:p>
        </w:tc>
        <w:tc>
          <w:tcPr>
            <w:tcW w:w="3092" w:type="dxa"/>
            <w:vMerge/>
            <w:tcBorders>
              <w:top w:val="single" w:sz="4" w:space="0" w:color="auto"/>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c>
          <w:tcPr>
            <w:tcW w:w="2260" w:type="dxa"/>
            <w:vMerge/>
            <w:tcBorders>
              <w:top w:val="nil"/>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r>
      <w:tr w:rsidR="009B1DA9" w:rsidRPr="002D39D0" w:rsidTr="009B1DA9">
        <w:trPr>
          <w:trHeight w:val="255"/>
        </w:trPr>
        <w:tc>
          <w:tcPr>
            <w:tcW w:w="3075" w:type="dxa"/>
            <w:tcBorders>
              <w:top w:val="nil"/>
              <w:left w:val="single" w:sz="4" w:space="0" w:color="auto"/>
              <w:bottom w:val="nil"/>
              <w:right w:val="single" w:sz="4" w:space="0" w:color="auto"/>
            </w:tcBorders>
            <w:shd w:val="clear" w:color="auto" w:fill="auto"/>
            <w:noWrap/>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564-572,907-919</w:t>
            </w:r>
          </w:p>
        </w:tc>
        <w:tc>
          <w:tcPr>
            <w:tcW w:w="3092" w:type="dxa"/>
            <w:vMerge/>
            <w:tcBorders>
              <w:top w:val="single" w:sz="4" w:space="0" w:color="auto"/>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c>
          <w:tcPr>
            <w:tcW w:w="2260" w:type="dxa"/>
            <w:vMerge/>
            <w:tcBorders>
              <w:top w:val="nil"/>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r>
      <w:tr w:rsidR="009B1DA9" w:rsidRPr="002D39D0" w:rsidTr="009B1DA9">
        <w:trPr>
          <w:trHeight w:val="255"/>
        </w:trPr>
        <w:tc>
          <w:tcPr>
            <w:tcW w:w="3075" w:type="dxa"/>
            <w:tcBorders>
              <w:top w:val="nil"/>
              <w:left w:val="single" w:sz="4" w:space="0" w:color="auto"/>
              <w:bottom w:val="single" w:sz="4" w:space="0" w:color="auto"/>
              <w:right w:val="single" w:sz="4" w:space="0" w:color="auto"/>
            </w:tcBorders>
            <w:shd w:val="clear" w:color="auto" w:fill="auto"/>
            <w:noWrap/>
            <w:vAlign w:val="bottom"/>
          </w:tcPr>
          <w:p w:rsidR="009B1DA9" w:rsidRPr="002D39D0" w:rsidRDefault="009B1DA9" w:rsidP="009B1DA9">
            <w:pPr>
              <w:widowControl w:val="0"/>
              <w:rPr>
                <w:rFonts w:ascii="CG Times" w:hAnsi="CG Times" w:cs="Arial"/>
                <w:sz w:val="22"/>
                <w:szCs w:val="22"/>
              </w:rPr>
            </w:pPr>
            <w:r w:rsidRPr="002D39D0">
              <w:rPr>
                <w:rFonts w:ascii="CG Times" w:hAnsi="CG Times" w:cs="Arial"/>
                <w:sz w:val="22"/>
                <w:szCs w:val="22"/>
              </w:rPr>
              <w:t> </w:t>
            </w:r>
          </w:p>
        </w:tc>
        <w:tc>
          <w:tcPr>
            <w:tcW w:w="3092" w:type="dxa"/>
            <w:vMerge/>
            <w:tcBorders>
              <w:top w:val="single" w:sz="4" w:space="0" w:color="auto"/>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c>
          <w:tcPr>
            <w:tcW w:w="2260" w:type="dxa"/>
            <w:vMerge/>
            <w:tcBorders>
              <w:top w:val="nil"/>
              <w:left w:val="single" w:sz="4" w:space="0" w:color="auto"/>
              <w:bottom w:val="single" w:sz="4" w:space="0" w:color="000000"/>
              <w:right w:val="single" w:sz="4" w:space="0" w:color="auto"/>
            </w:tcBorders>
            <w:vAlign w:val="center"/>
          </w:tcPr>
          <w:p w:rsidR="009B1DA9" w:rsidRPr="002D39D0" w:rsidRDefault="009B1DA9" w:rsidP="009B1DA9">
            <w:pPr>
              <w:widowControl w:val="0"/>
              <w:rPr>
                <w:rFonts w:ascii="CG Times" w:hAnsi="CG Times" w:cs="Arial"/>
                <w:sz w:val="22"/>
                <w:szCs w:val="22"/>
              </w:rPr>
            </w:pPr>
          </w:p>
        </w:tc>
      </w:tr>
    </w:tbl>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 xml:space="preserve">   </w:t>
      </w:r>
    </w:p>
    <w:p w:rsidR="009B1DA9" w:rsidRPr="00C943A6" w:rsidRDefault="009B1DA9" w:rsidP="009B1DA9">
      <w:pPr>
        <w:widowControl w:val="0"/>
        <w:rPr>
          <w:rFonts w:ascii="CG Times" w:hAnsi="CG Times"/>
          <w:sz w:val="22"/>
          <w:szCs w:val="22"/>
          <w:lang w:val="sq-AL"/>
        </w:rPr>
      </w:pPr>
    </w:p>
    <w:p w:rsidR="009B1DA9" w:rsidRPr="002D39D0" w:rsidRDefault="009B1DA9" w:rsidP="009B1DA9">
      <w:pPr>
        <w:pStyle w:val="Akti"/>
        <w:keepNext w:val="0"/>
      </w:pPr>
      <w:r w:rsidRPr="002D39D0">
        <w:t>VENDIM</w:t>
      </w:r>
    </w:p>
    <w:p w:rsidR="009B1DA9" w:rsidRPr="002D39D0" w:rsidRDefault="009B1DA9" w:rsidP="009B1DA9">
      <w:pPr>
        <w:pStyle w:val="NumriData"/>
        <w:keepNext w:val="0"/>
      </w:pPr>
      <w:r w:rsidRPr="002D39D0">
        <w:t>Nr.328, datë 19.3.2008</w:t>
      </w:r>
    </w:p>
    <w:p w:rsidR="009B1DA9" w:rsidRPr="002D39D0" w:rsidRDefault="009B1DA9" w:rsidP="009B1DA9">
      <w:pPr>
        <w:pStyle w:val="Paragrafi"/>
      </w:pPr>
    </w:p>
    <w:p w:rsidR="009B1DA9" w:rsidRPr="002D39D0" w:rsidRDefault="009B1DA9" w:rsidP="009B1DA9">
      <w:pPr>
        <w:pStyle w:val="Titulli"/>
        <w:keepNext w:val="0"/>
      </w:pPr>
      <w:r w:rsidRPr="002D39D0">
        <w:t>PËR MIRATIMIN E LISTËS PËRFUNDIMTARE TË PRONAVE, PYJE DHE KULLOTA, QË DO TË TRANSFEROHEN NË PRONËSI TË NJËSISË SË QEVERISJES VENDOR</w:t>
      </w:r>
      <w:r w:rsidR="00903297">
        <w:t>E, KOMUNA QENDËR MALËSI E MADHE</w:t>
      </w:r>
      <w:r w:rsidRPr="002D39D0">
        <w:t xml:space="preserve"> TË QARKUT TË SHKODRËS</w:t>
      </w:r>
    </w:p>
    <w:p w:rsidR="009B1DA9" w:rsidRPr="002D39D0" w:rsidRDefault="009B1DA9" w:rsidP="009B1DA9">
      <w:pPr>
        <w:pStyle w:val="Paragrafi"/>
      </w:pPr>
    </w:p>
    <w:p w:rsidR="009B1DA9" w:rsidRPr="002D39D0" w:rsidRDefault="009B1DA9" w:rsidP="009B1DA9">
      <w:pPr>
        <w:pStyle w:val="Paragrafi"/>
      </w:pPr>
      <w:r w:rsidRPr="002D39D0">
        <w:t>Në mbështetje të nenit 100 të K</w:t>
      </w:r>
      <w:r>
        <w:t>ushtetutës, të neneve 2, 3 e 17</w:t>
      </w:r>
      <w:r w:rsidRPr="002D39D0">
        <w:t xml:space="preserve"> të</w:t>
      </w:r>
      <w:r>
        <w:t xml:space="preserve"> ligjit nr.8744, datë 22.2.2001</w:t>
      </w:r>
      <w:r w:rsidRPr="002D39D0">
        <w:t xml:space="preserve"> “Për transferimin e pronave të paluajtshme publike të shtetit në njësitë e qeverisjes vendore”</w:t>
      </w:r>
      <w:r>
        <w:t>, të ndryshuar, dhe të nenit 23</w:t>
      </w:r>
      <w:r w:rsidRPr="002D39D0">
        <w:t xml:space="preserve"> t</w:t>
      </w:r>
      <w:r>
        <w:t>ë ligjit nr.9385, datë 4.5.2005</w:t>
      </w:r>
      <w:r w:rsidRPr="002D39D0">
        <w:t xml:space="preserve"> “Për pyjet dhe shërbimin pyjor”, të ndryshuar, me propozimin e </w:t>
      </w:r>
      <w:r>
        <w:t>Ministrit të Mjedisit, Pyje</w:t>
      </w:r>
      <w:r w:rsidR="00903297">
        <w:t>ve dhe Administrimit të Ujërave dhe të</w:t>
      </w:r>
      <w:r w:rsidRPr="002D39D0">
        <w:t xml:space="preserve"> Ministrit të Brendshëm, Këshilli i Ministrave</w:t>
      </w:r>
    </w:p>
    <w:p w:rsidR="009B1DA9" w:rsidRPr="002D39D0" w:rsidRDefault="009B1DA9" w:rsidP="009B1DA9">
      <w:pPr>
        <w:pStyle w:val="Paragrafi"/>
      </w:pPr>
    </w:p>
    <w:p w:rsidR="009B1DA9" w:rsidRPr="002D39D0" w:rsidRDefault="009B1DA9" w:rsidP="009B1DA9">
      <w:pPr>
        <w:pStyle w:val="VENDOSI"/>
        <w:keepNext w:val="0"/>
      </w:pPr>
      <w:r w:rsidRPr="002D39D0">
        <w:t>VENDOSI:</w:t>
      </w:r>
    </w:p>
    <w:p w:rsidR="009B1DA9" w:rsidRPr="002D39D0" w:rsidRDefault="009B1DA9" w:rsidP="009B1DA9">
      <w:pPr>
        <w:pStyle w:val="Paragrafi"/>
      </w:pPr>
    </w:p>
    <w:p w:rsidR="009B1DA9" w:rsidRPr="002D39D0" w:rsidRDefault="009B1DA9" w:rsidP="009B1DA9">
      <w:pPr>
        <w:pStyle w:val="Paragrafi"/>
      </w:pPr>
      <w:r w:rsidRPr="002D39D0">
        <w:t>1. Miratimin e listës përfundimtare të pronave të paluajtshme publike, pyje dhe ku</w:t>
      </w:r>
      <w:r w:rsidR="00903297">
        <w:t>llota, që janë në juridiksionin territorial dhe administrativ</w:t>
      </w:r>
      <w:r w:rsidRPr="002D39D0">
        <w:t xml:space="preserve"> të njësisë së qeverisjes vendor</w:t>
      </w:r>
      <w:r w:rsidR="00903297">
        <w:t>e, komuna Qendër Malësi e Madhe</w:t>
      </w:r>
      <w:r w:rsidRPr="002D39D0">
        <w:t xml:space="preserve"> të qarkut të Shkodrës, që do t’i transferohen në pronësi kësaj njësie.</w:t>
      </w:r>
    </w:p>
    <w:p w:rsidR="009B1DA9" w:rsidRPr="002D39D0" w:rsidRDefault="009B1DA9" w:rsidP="009B1DA9">
      <w:pPr>
        <w:pStyle w:val="Paragrafi"/>
      </w:pPr>
      <w:r w:rsidRPr="002D39D0">
        <w:t>2. Lista përfundimtare e pronave të paluajtshme, pyje dhe kullota, me 1 (një) fletë, që përfundon me numrin rendor 11 (njëmbëdhjetë), dhe lidhja 1 i bashkëlidhen këtij vendimi dhe janë pjesë përbërëse e tij.</w:t>
      </w:r>
    </w:p>
    <w:p w:rsidR="009B1DA9" w:rsidRPr="002D39D0" w:rsidRDefault="009B1DA9" w:rsidP="009B1DA9">
      <w:pPr>
        <w:pStyle w:val="Paragrafi"/>
      </w:pPr>
      <w:r w:rsidRPr="002D39D0">
        <w:t>3. Ngarkohen Ministria e Brendshme, Ministria e Mjedisit, Pyjeve dhe Administrimit të Ujërave, kryeregjistruesi i Pasurive të Paluajtshme të Republikës së Shqipërisë dhe komuna Qendër Malësi e Madhe  për zbatimin e këtij vendimi.</w:t>
      </w:r>
    </w:p>
    <w:p w:rsidR="009B1DA9" w:rsidRPr="002D39D0" w:rsidRDefault="009B1DA9" w:rsidP="009B1DA9">
      <w:pPr>
        <w:pStyle w:val="Paragrafi"/>
      </w:pPr>
      <w:r w:rsidRPr="002D39D0">
        <w:t>Ky vendim hyn në fuqi pas botimit në Fletoren Zyrtare.</w:t>
      </w:r>
    </w:p>
    <w:p w:rsidR="009B1DA9" w:rsidRPr="002D39D0" w:rsidRDefault="009B1DA9" w:rsidP="009B1DA9">
      <w:pPr>
        <w:pStyle w:val="Paragrafi"/>
      </w:pPr>
    </w:p>
    <w:p w:rsidR="009B1DA9" w:rsidRPr="001A368A" w:rsidRDefault="009B1DA9" w:rsidP="009B1DA9">
      <w:pPr>
        <w:pStyle w:val="Autoriteti"/>
        <w:keepNext w:val="0"/>
        <w:rPr>
          <w:lang w:val="en-US"/>
        </w:rPr>
      </w:pPr>
      <w:r w:rsidRPr="001A368A">
        <w:rPr>
          <w:lang w:val="en-US"/>
        </w:rPr>
        <w:t>KRYEMINISTRI</w:t>
      </w:r>
    </w:p>
    <w:p w:rsidR="009B1DA9" w:rsidRPr="001A368A" w:rsidRDefault="009B1DA9" w:rsidP="009B1DA9">
      <w:pPr>
        <w:pStyle w:val="AutoritetiEmer"/>
        <w:rPr>
          <w:lang w:val="en-US"/>
        </w:rPr>
      </w:pPr>
      <w:r w:rsidRPr="001A368A">
        <w:rPr>
          <w:lang w:val="en-US"/>
        </w:rPr>
        <w:t>Sali  Berisha</w:t>
      </w: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sectPr w:rsidR="009B1DA9" w:rsidSect="002D39D0">
          <w:pgSz w:w="11907" w:h="16840" w:code="9"/>
          <w:pgMar w:top="1418" w:right="1418" w:bottom="1418" w:left="1418" w:header="0" w:footer="1134" w:gutter="0"/>
          <w:cols w:space="708"/>
          <w:docGrid w:linePitch="360"/>
        </w:sectPr>
      </w:pP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FORMULAR PËR TRANSFERIMIN E PRONAVE TË PALUAJTSHME SHTETËRORE</w:t>
      </w:r>
    </w:p>
    <w:p w:rsidR="009B1DA9" w:rsidRPr="00C943A6" w:rsidRDefault="009B1DA9" w:rsidP="009B1DA9">
      <w:pPr>
        <w:widowControl w:val="0"/>
        <w:rPr>
          <w:rFonts w:ascii="CG Times" w:hAnsi="CG Times"/>
          <w:sz w:val="22"/>
          <w:szCs w:val="22"/>
          <w:lang w:val="sq-AL"/>
        </w:rPr>
      </w:pPr>
      <w:r w:rsidRPr="00C943A6">
        <w:rPr>
          <w:rFonts w:ascii="CG Times" w:hAnsi="CG Times"/>
          <w:sz w:val="22"/>
          <w:szCs w:val="22"/>
          <w:lang w:val="sq-AL"/>
        </w:rPr>
        <w:t>(Sipas inventarizimit t</w:t>
      </w:r>
      <w:r w:rsidR="001A368A">
        <w:rPr>
          <w:rFonts w:ascii="CG Times" w:hAnsi="CG Times"/>
          <w:sz w:val="22"/>
          <w:szCs w:val="22"/>
          <w:lang w:val="sq-AL"/>
        </w:rPr>
        <w:t>ë pronave të veçanta të tipit: pyje, kullota</w:t>
      </w:r>
      <w:r>
        <w:rPr>
          <w:rFonts w:ascii="CG Times" w:hAnsi="CG Times"/>
          <w:sz w:val="22"/>
          <w:szCs w:val="22"/>
          <w:lang w:val="sq-AL"/>
        </w:rPr>
        <w:t>,livadhe, s</w:t>
      </w:r>
      <w:r w:rsidR="001A368A">
        <w:rPr>
          <w:rFonts w:ascii="CG Times" w:hAnsi="CG Times"/>
          <w:sz w:val="22"/>
          <w:szCs w:val="22"/>
          <w:lang w:val="sq-AL"/>
        </w:rPr>
        <w:t>hkëmbore</w:t>
      </w:r>
      <w:r w:rsidRPr="00C943A6">
        <w:rPr>
          <w:rFonts w:ascii="CG Times" w:hAnsi="CG Times"/>
          <w:sz w:val="22"/>
          <w:szCs w:val="22"/>
          <w:lang w:val="sq-AL"/>
        </w:rPr>
        <w:t xml:space="preserve"> etj</w:t>
      </w:r>
      <w:r>
        <w:rPr>
          <w:rFonts w:ascii="CG Times" w:hAnsi="CG Times"/>
          <w:sz w:val="22"/>
          <w:szCs w:val="22"/>
          <w:lang w:val="sq-AL"/>
        </w:rPr>
        <w:t>.</w:t>
      </w:r>
      <w:r w:rsidRPr="00C943A6">
        <w:rPr>
          <w:rFonts w:ascii="CG Times" w:hAnsi="CG Times"/>
          <w:sz w:val="22"/>
          <w:szCs w:val="22"/>
          <w:lang w:val="sq-AL"/>
        </w:rPr>
        <w:t>)</w:t>
      </w:r>
    </w:p>
    <w:p w:rsidR="009B1DA9" w:rsidRPr="00C943A6" w:rsidRDefault="009B1DA9" w:rsidP="009B1DA9">
      <w:pPr>
        <w:widowControl w:val="0"/>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979"/>
        <w:gridCol w:w="2035"/>
        <w:gridCol w:w="1531"/>
        <w:gridCol w:w="824"/>
        <w:gridCol w:w="1144"/>
        <w:gridCol w:w="1038"/>
        <w:gridCol w:w="1303"/>
        <w:gridCol w:w="1690"/>
        <w:gridCol w:w="1663"/>
        <w:gridCol w:w="1273"/>
      </w:tblGrid>
      <w:tr w:rsidR="009B1DA9" w:rsidRPr="00FF0985" w:rsidTr="00FF0985">
        <w:tc>
          <w:tcPr>
            <w:tcW w:w="0" w:type="auto"/>
            <w:gridSpan w:val="11"/>
            <w:shd w:val="clear" w:color="auto" w:fill="auto"/>
          </w:tcPr>
          <w:p w:rsidR="009B1DA9" w:rsidRPr="00FF0985" w:rsidRDefault="009B1DA9" w:rsidP="00FF0985">
            <w:pPr>
              <w:pStyle w:val="Tabele"/>
              <w:widowControl w:val="0"/>
              <w:rPr>
                <w:sz w:val="18"/>
                <w:szCs w:val="18"/>
                <w:lang w:val="it-IT"/>
              </w:rPr>
            </w:pPr>
            <w:r w:rsidRPr="00FF0985">
              <w:rPr>
                <w:sz w:val="18"/>
                <w:szCs w:val="18"/>
                <w:lang w:val="it-IT"/>
              </w:rPr>
              <w:t>Institucioni i pushtetit qendror: MMPAU</w:t>
            </w:r>
          </w:p>
          <w:p w:rsidR="009B1DA9" w:rsidRPr="00FF0985" w:rsidRDefault="009B1DA9" w:rsidP="00FF0985">
            <w:pPr>
              <w:pStyle w:val="Tabele"/>
              <w:widowControl w:val="0"/>
              <w:rPr>
                <w:sz w:val="18"/>
                <w:szCs w:val="18"/>
                <w:lang w:val="it-IT"/>
              </w:rPr>
            </w:pPr>
            <w:r w:rsidRPr="00FF0985">
              <w:rPr>
                <w:sz w:val="18"/>
                <w:szCs w:val="18"/>
                <w:lang w:val="it-IT"/>
              </w:rPr>
              <w:t xml:space="preserve">Komuna: Qendër Malësi e Madhe </w:t>
            </w: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Nr. rendor</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Numri i pronës sipas VKM</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Emërtesa e ekonomisë pyjore dhe kullosore (EPK).Shtrirja gjeografike</w:t>
            </w:r>
          </w:p>
        </w:tc>
        <w:tc>
          <w:tcPr>
            <w:tcW w:w="0" w:type="auto"/>
            <w:shd w:val="clear" w:color="auto" w:fill="auto"/>
          </w:tcPr>
          <w:p w:rsidR="001A368A" w:rsidRPr="00FF0985" w:rsidRDefault="009B1DA9" w:rsidP="00FF0985">
            <w:pPr>
              <w:pStyle w:val="Tabele"/>
              <w:widowControl w:val="0"/>
              <w:rPr>
                <w:sz w:val="18"/>
                <w:szCs w:val="18"/>
              </w:rPr>
            </w:pPr>
            <w:r w:rsidRPr="00FF0985">
              <w:rPr>
                <w:sz w:val="18"/>
                <w:szCs w:val="18"/>
              </w:rPr>
              <w:t>Emërtesa e ngastrës,</w:t>
            </w:r>
          </w:p>
          <w:p w:rsidR="009B1DA9" w:rsidRPr="00FF0985" w:rsidRDefault="009B1DA9" w:rsidP="00FF0985">
            <w:pPr>
              <w:pStyle w:val="Tabele"/>
              <w:widowControl w:val="0"/>
              <w:rPr>
                <w:sz w:val="18"/>
                <w:szCs w:val="18"/>
              </w:rPr>
            </w:pPr>
            <w:r w:rsidRPr="00FF0985">
              <w:rPr>
                <w:sz w:val="18"/>
                <w:szCs w:val="18"/>
              </w:rPr>
              <w:t>vendndodhja</w:t>
            </w:r>
            <w:r w:rsidR="001A368A" w:rsidRPr="00FF0985">
              <w:rPr>
                <w:sz w:val="18"/>
                <w:szCs w:val="18"/>
              </w:rPr>
              <w:t xml:space="preserve"> </w:t>
            </w:r>
            <w:r w:rsidRPr="00FF0985">
              <w:rPr>
                <w:sz w:val="18"/>
                <w:szCs w:val="18"/>
              </w:rPr>
              <w:t>(sipas emërtesës popullore)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 xml:space="preserve">Numri </w:t>
            </w:r>
          </w:p>
          <w:p w:rsidR="009B1DA9" w:rsidRPr="00FF0985" w:rsidRDefault="009B1DA9" w:rsidP="00FF0985">
            <w:pPr>
              <w:pStyle w:val="Tabele"/>
              <w:widowControl w:val="0"/>
              <w:rPr>
                <w:sz w:val="18"/>
                <w:szCs w:val="18"/>
              </w:rPr>
            </w:pPr>
            <w:r w:rsidRPr="00FF0985">
              <w:rPr>
                <w:sz w:val="18"/>
                <w:szCs w:val="18"/>
              </w:rPr>
              <w:t>i ngastrës</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Destinacioni</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Sipërfaqja në ha</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Funksioni për të cilin përdoret prona</w:t>
            </w:r>
          </w:p>
        </w:tc>
        <w:tc>
          <w:tcPr>
            <w:tcW w:w="0" w:type="auto"/>
            <w:shd w:val="clear" w:color="auto" w:fill="auto"/>
          </w:tcPr>
          <w:p w:rsidR="009B1DA9" w:rsidRPr="00FF0985" w:rsidRDefault="009B1DA9" w:rsidP="00FF0985">
            <w:pPr>
              <w:pStyle w:val="Tabele"/>
              <w:widowControl w:val="0"/>
              <w:rPr>
                <w:sz w:val="18"/>
                <w:szCs w:val="18"/>
                <w:lang w:val="it-IT"/>
              </w:rPr>
            </w:pPr>
            <w:r w:rsidRPr="00FF0985">
              <w:rPr>
                <w:sz w:val="18"/>
                <w:szCs w:val="18"/>
                <w:lang w:val="it-IT"/>
              </w:rPr>
              <w:t>Institucioni, enti me përgjegjësi administrative</w:t>
            </w:r>
          </w:p>
        </w:tc>
        <w:tc>
          <w:tcPr>
            <w:tcW w:w="0" w:type="auto"/>
            <w:shd w:val="clear" w:color="auto" w:fill="auto"/>
          </w:tcPr>
          <w:p w:rsidR="009B1DA9" w:rsidRPr="00FF0985" w:rsidRDefault="009B1DA9" w:rsidP="00FF0985">
            <w:pPr>
              <w:pStyle w:val="Tabele"/>
              <w:widowControl w:val="0"/>
              <w:rPr>
                <w:sz w:val="18"/>
                <w:szCs w:val="18"/>
                <w:lang w:val="it-IT"/>
              </w:rPr>
            </w:pPr>
            <w:r w:rsidRPr="00FF0985">
              <w:rPr>
                <w:sz w:val="18"/>
                <w:szCs w:val="18"/>
                <w:lang w:val="it-IT"/>
              </w:rPr>
              <w:t>Institucioni, enti përdorues, statusi juridik i përdorimit</w:t>
            </w:r>
          </w:p>
        </w:tc>
        <w:tc>
          <w:tcPr>
            <w:tcW w:w="0" w:type="auto"/>
            <w:shd w:val="clear" w:color="auto" w:fill="auto"/>
          </w:tcPr>
          <w:p w:rsidR="009B1DA9" w:rsidRPr="00FF0985" w:rsidRDefault="009B1DA9" w:rsidP="00FF0985">
            <w:pPr>
              <w:pStyle w:val="Tabele"/>
              <w:widowControl w:val="0"/>
              <w:rPr>
                <w:sz w:val="18"/>
                <w:szCs w:val="18"/>
                <w:lang w:val="it-IT"/>
              </w:rPr>
            </w:pPr>
            <w:r w:rsidRPr="00FF0985">
              <w:rPr>
                <w:sz w:val="18"/>
                <w:szCs w:val="18"/>
                <w:lang w:val="it-IT"/>
              </w:rPr>
              <w:t>Të dhëna të tjera (shënime të veçanta)</w:t>
            </w: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4</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6</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7</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8</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9</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w:t>
            </w: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102</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Ek.Pyjore “Koplik Grumierë”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Bregu i Liqenit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Pyll Prodhues</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13,8</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Prodhim thupër</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MMPAU</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Komuna</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103</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Koplik</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2a</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7.5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104</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Koplik</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2b</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4,5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4</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Selvija Koplik</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2c</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106</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thatë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3a</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6</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107</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thatë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3b</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Pyll prodhues</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9,5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Dru zjarri</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7</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108</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thatë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3c</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8</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109</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thatë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4a</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21,3</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9</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thatë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4b</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S.boshe</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6,0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Kullotë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10</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111</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i Shojsë</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8</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Pyll prodhues</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6,5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 xml:space="preserve">Dru zjarri </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r w:rsidR="009B1DA9" w:rsidRPr="00FF0985" w:rsidTr="00FF0985">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112</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Përroi Banishit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9</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Pyll prodhues</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35.5</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Dru zjarri</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r w:rsidRPr="00FF0985">
              <w:rPr>
                <w:sz w:val="18"/>
                <w:szCs w:val="18"/>
              </w:rPr>
              <w:t>“</w:t>
            </w:r>
          </w:p>
        </w:tc>
        <w:tc>
          <w:tcPr>
            <w:tcW w:w="0" w:type="auto"/>
            <w:shd w:val="clear" w:color="auto" w:fill="auto"/>
          </w:tcPr>
          <w:p w:rsidR="009B1DA9" w:rsidRPr="00FF0985" w:rsidRDefault="009B1DA9" w:rsidP="00FF0985">
            <w:pPr>
              <w:pStyle w:val="Tabele"/>
              <w:widowControl w:val="0"/>
              <w:rPr>
                <w:sz w:val="18"/>
                <w:szCs w:val="18"/>
              </w:rPr>
            </w:pPr>
          </w:p>
        </w:tc>
      </w:tr>
    </w:tbl>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p>
    <w:p w:rsidR="009B1DA9" w:rsidRDefault="009B1DA9" w:rsidP="009B1DA9">
      <w:pPr>
        <w:widowControl w:val="0"/>
        <w:rPr>
          <w:rFonts w:ascii="CG Times" w:hAnsi="CG Times"/>
          <w:sz w:val="22"/>
          <w:szCs w:val="22"/>
          <w:lang w:val="sq-AL"/>
        </w:rPr>
        <w:sectPr w:rsidR="009B1DA9" w:rsidSect="002D39D0">
          <w:pgSz w:w="16840" w:h="11907" w:orient="landscape" w:code="9"/>
          <w:pgMar w:top="1418" w:right="1418" w:bottom="1418" w:left="1418" w:header="0" w:footer="1134" w:gutter="0"/>
          <w:cols w:space="708"/>
          <w:docGrid w:linePitch="360"/>
        </w:sectPr>
      </w:pPr>
    </w:p>
    <w:p w:rsidR="009B1DA9" w:rsidRPr="00C943A6" w:rsidRDefault="009B1DA9" w:rsidP="009B1DA9">
      <w:pPr>
        <w:widowControl w:val="0"/>
        <w:rPr>
          <w:rFonts w:ascii="CG Times" w:hAnsi="CG Times"/>
          <w:sz w:val="22"/>
          <w:szCs w:val="22"/>
          <w:lang w:val="sq-AL"/>
        </w:rPr>
      </w:pPr>
    </w:p>
    <w:p w:rsidR="009B1DA9" w:rsidRPr="00C943A6" w:rsidRDefault="009B1DA9" w:rsidP="009B1DA9">
      <w:pPr>
        <w:widowControl w:val="0"/>
        <w:rPr>
          <w:rFonts w:ascii="CG Times" w:hAnsi="CG Times"/>
          <w:sz w:val="22"/>
          <w:szCs w:val="22"/>
          <w:lang w:val="sq-AL"/>
        </w:rPr>
      </w:pPr>
      <w:r>
        <w:rPr>
          <w:rFonts w:ascii="CG Times" w:hAnsi="CG Times"/>
          <w:sz w:val="22"/>
          <w:szCs w:val="22"/>
          <w:lang w:val="sq-AL"/>
        </w:rPr>
        <w:t>Njësia e qeverisjes v</w:t>
      </w:r>
      <w:r w:rsidRPr="00C943A6">
        <w:rPr>
          <w:rFonts w:ascii="CG Times" w:hAnsi="CG Times"/>
          <w:sz w:val="22"/>
          <w:szCs w:val="22"/>
          <w:lang w:val="sq-AL"/>
        </w:rPr>
        <w:t>endore</w:t>
      </w:r>
      <w:r>
        <w:rPr>
          <w:rFonts w:ascii="CG Times" w:hAnsi="CG Times"/>
          <w:sz w:val="22"/>
          <w:szCs w:val="22"/>
          <w:lang w:val="sq-AL"/>
        </w:rPr>
        <w:t>: k</w:t>
      </w:r>
      <w:r w:rsidRPr="00C943A6">
        <w:rPr>
          <w:rFonts w:ascii="CG Times" w:hAnsi="CG Times"/>
          <w:sz w:val="22"/>
          <w:szCs w:val="22"/>
          <w:lang w:val="sq-AL"/>
        </w:rPr>
        <w:t xml:space="preserve">omuna Qendër Malësi e Madhe       </w:t>
      </w:r>
      <w:r>
        <w:rPr>
          <w:rFonts w:ascii="CG Times" w:hAnsi="CG Times"/>
          <w:sz w:val="22"/>
          <w:szCs w:val="22"/>
          <w:lang w:val="sq-AL"/>
        </w:rPr>
        <w:tab/>
      </w:r>
      <w:r>
        <w:rPr>
          <w:rFonts w:ascii="CG Times" w:hAnsi="CG Times"/>
          <w:sz w:val="22"/>
          <w:szCs w:val="22"/>
          <w:lang w:val="sq-AL"/>
        </w:rPr>
        <w:tab/>
      </w:r>
      <w:r>
        <w:rPr>
          <w:rFonts w:ascii="CG Times" w:hAnsi="CG Times"/>
          <w:sz w:val="22"/>
          <w:szCs w:val="22"/>
          <w:lang w:val="sq-AL"/>
        </w:rPr>
        <w:tab/>
      </w:r>
      <w:r w:rsidRPr="00C943A6">
        <w:rPr>
          <w:rFonts w:ascii="CG Times" w:hAnsi="CG Times"/>
          <w:sz w:val="22"/>
          <w:szCs w:val="22"/>
          <w:lang w:val="sq-AL"/>
        </w:rPr>
        <w:t>Lidhja 1</w:t>
      </w:r>
    </w:p>
    <w:p w:rsidR="009B1DA9" w:rsidRPr="00C943A6" w:rsidRDefault="009B1DA9" w:rsidP="009B1DA9">
      <w:pPr>
        <w:widowControl w:val="0"/>
        <w:rPr>
          <w:rFonts w:ascii="CG Times" w:hAnsi="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3030"/>
        <w:gridCol w:w="3030"/>
      </w:tblGrid>
      <w:tr w:rsidR="009B1DA9" w:rsidRPr="00FF0985" w:rsidTr="00FF0985">
        <w:tc>
          <w:tcPr>
            <w:tcW w:w="3029"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Numrat rendorë të pronave në listën e inventarit</w:t>
            </w:r>
          </w:p>
        </w:tc>
        <w:tc>
          <w:tcPr>
            <w:tcW w:w="3030"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Fusha e përdorimit të pronës</w:t>
            </w:r>
          </w:p>
        </w:tc>
        <w:tc>
          <w:tcPr>
            <w:tcW w:w="3030" w:type="dxa"/>
            <w:shd w:val="clear" w:color="auto" w:fill="auto"/>
          </w:tcPr>
          <w:p w:rsidR="009B1DA9" w:rsidRPr="00FF0985" w:rsidRDefault="009B1DA9" w:rsidP="00FF0985">
            <w:pPr>
              <w:widowControl w:val="0"/>
              <w:jc w:val="center"/>
              <w:rPr>
                <w:rFonts w:ascii="CG Times" w:hAnsi="CG Times"/>
                <w:b/>
                <w:sz w:val="22"/>
                <w:szCs w:val="22"/>
                <w:lang w:val="sq-AL"/>
              </w:rPr>
            </w:pPr>
            <w:r w:rsidRPr="00FF0985">
              <w:rPr>
                <w:rFonts w:ascii="CG Times" w:hAnsi="CG Times"/>
                <w:b/>
                <w:sz w:val="22"/>
                <w:szCs w:val="22"/>
                <w:lang w:val="sq-AL"/>
              </w:rPr>
              <w:t>Lloji i transferimit</w:t>
            </w:r>
          </w:p>
        </w:tc>
      </w:tr>
      <w:tr w:rsidR="009B1DA9" w:rsidRPr="00FF0985" w:rsidTr="00FF0985">
        <w:tc>
          <w:tcPr>
            <w:tcW w:w="3029"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102-112</w:t>
            </w:r>
          </w:p>
        </w:tc>
        <w:tc>
          <w:tcPr>
            <w:tcW w:w="3030"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Pyll dhe sipërfaqe të tjera</w:t>
            </w:r>
          </w:p>
        </w:tc>
        <w:tc>
          <w:tcPr>
            <w:tcW w:w="3030" w:type="dxa"/>
            <w:shd w:val="clear" w:color="auto" w:fill="auto"/>
          </w:tcPr>
          <w:p w:rsidR="009B1DA9" w:rsidRPr="00FF0985" w:rsidRDefault="009B1DA9" w:rsidP="00FF0985">
            <w:pPr>
              <w:widowControl w:val="0"/>
              <w:rPr>
                <w:rFonts w:ascii="CG Times" w:hAnsi="CG Times"/>
                <w:sz w:val="22"/>
                <w:szCs w:val="22"/>
                <w:lang w:val="sq-AL"/>
              </w:rPr>
            </w:pPr>
            <w:r w:rsidRPr="00FF0985">
              <w:rPr>
                <w:rFonts w:ascii="CG Times" w:hAnsi="CG Times"/>
                <w:sz w:val="22"/>
                <w:szCs w:val="22"/>
                <w:lang w:val="sq-AL"/>
              </w:rPr>
              <w:t>Në pronësi</w:t>
            </w:r>
          </w:p>
        </w:tc>
      </w:tr>
      <w:tr w:rsidR="009B1DA9" w:rsidRPr="00FF0985" w:rsidTr="00FF0985">
        <w:tc>
          <w:tcPr>
            <w:tcW w:w="3029" w:type="dxa"/>
            <w:shd w:val="clear" w:color="auto" w:fill="auto"/>
          </w:tcPr>
          <w:p w:rsidR="009B1DA9" w:rsidRPr="00FF0985" w:rsidRDefault="009B1DA9" w:rsidP="00FF0985">
            <w:pPr>
              <w:widowControl w:val="0"/>
              <w:rPr>
                <w:rFonts w:ascii="CG Times" w:hAnsi="CG Times"/>
                <w:sz w:val="22"/>
                <w:szCs w:val="22"/>
                <w:lang w:val="sq-AL"/>
              </w:rPr>
            </w:pPr>
          </w:p>
        </w:tc>
        <w:tc>
          <w:tcPr>
            <w:tcW w:w="3030" w:type="dxa"/>
            <w:shd w:val="clear" w:color="auto" w:fill="auto"/>
          </w:tcPr>
          <w:p w:rsidR="009B1DA9" w:rsidRPr="00FF0985" w:rsidRDefault="009B1DA9" w:rsidP="00FF0985">
            <w:pPr>
              <w:widowControl w:val="0"/>
              <w:rPr>
                <w:rFonts w:ascii="CG Times" w:hAnsi="CG Times"/>
                <w:sz w:val="22"/>
                <w:szCs w:val="22"/>
                <w:lang w:val="sq-AL"/>
              </w:rPr>
            </w:pPr>
          </w:p>
        </w:tc>
        <w:tc>
          <w:tcPr>
            <w:tcW w:w="3030" w:type="dxa"/>
            <w:shd w:val="clear" w:color="auto" w:fill="auto"/>
          </w:tcPr>
          <w:p w:rsidR="009B1DA9" w:rsidRPr="00FF0985" w:rsidRDefault="009B1DA9" w:rsidP="00FF0985">
            <w:pPr>
              <w:widowControl w:val="0"/>
              <w:rPr>
                <w:rFonts w:ascii="CG Times" w:hAnsi="CG Times"/>
                <w:sz w:val="22"/>
                <w:szCs w:val="22"/>
                <w:lang w:val="sq-AL"/>
              </w:rPr>
            </w:pPr>
          </w:p>
        </w:tc>
      </w:tr>
    </w:tbl>
    <w:p w:rsidR="009B1DA9" w:rsidRDefault="009B1DA9" w:rsidP="009B1DA9">
      <w:pPr>
        <w:pStyle w:val="Akti"/>
        <w:keepNext w:val="0"/>
        <w:rPr>
          <w:lang w:val="sq-AL"/>
        </w:rPr>
      </w:pPr>
    </w:p>
    <w:p w:rsidR="009B1DA9" w:rsidRDefault="009B1DA9" w:rsidP="009B1DA9">
      <w:pPr>
        <w:pStyle w:val="Akti"/>
        <w:keepNext w:val="0"/>
        <w:jc w:val="left"/>
        <w:rPr>
          <w:lang w:val="sq-AL"/>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9B1DA9" w:rsidRDefault="009B1DA9" w:rsidP="009B1DA9">
      <w:pPr>
        <w:pStyle w:val="Akti"/>
        <w:keepNext w:val="0"/>
        <w:rPr>
          <w:lang w:val="it-IT"/>
        </w:rPr>
      </w:pPr>
    </w:p>
    <w:p w:rsidR="004771DD" w:rsidRPr="009B1DA9" w:rsidRDefault="004771DD" w:rsidP="009B1DA9">
      <w:pPr>
        <w:rPr>
          <w:szCs w:val="22"/>
        </w:rPr>
      </w:pPr>
    </w:p>
    <w:sectPr w:rsidR="004771DD" w:rsidRPr="009B1DA9" w:rsidSect="009A333A">
      <w:footerReference w:type="even" r:id="rId14"/>
      <w:footerReference w:type="default" r:id="rId15"/>
      <w:pgSz w:w="11907" w:h="16840" w:code="9"/>
      <w:pgMar w:top="1418" w:right="1418" w:bottom="1418" w:left="1418" w:header="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985" w:rsidRDefault="00FF0985">
      <w:r>
        <w:separator/>
      </w:r>
    </w:p>
  </w:endnote>
  <w:endnote w:type="continuationSeparator" w:id="0">
    <w:p w:rsidR="00FF0985" w:rsidRDefault="00FF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213E" w:rsidRDefault="00D7213E" w:rsidP="009B1DA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213E" w:rsidRDefault="00D7213E" w:rsidP="009B1DA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53BF">
      <w:rPr>
        <w:rStyle w:val="PageNumber"/>
        <w:noProof/>
      </w:rPr>
      <w:t>2217</w:t>
    </w:r>
    <w:r>
      <w:rPr>
        <w:rStyle w:val="PageNumber"/>
      </w:rPr>
      <w:fldChar w:fldCharType="end"/>
    </w:r>
  </w:p>
  <w:p w:rsidR="00D7213E" w:rsidRDefault="00D7213E" w:rsidP="009B1DA9">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7213E" w:rsidRDefault="00D7213E" w:rsidP="009B1DA9">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9B1DA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53BF">
      <w:rPr>
        <w:rStyle w:val="PageNumber"/>
        <w:noProof/>
      </w:rPr>
      <w:t>2232</w:t>
    </w:r>
    <w:r>
      <w:rPr>
        <w:rStyle w:val="PageNumber"/>
      </w:rPr>
      <w:fldChar w:fldCharType="end"/>
    </w:r>
  </w:p>
  <w:p w:rsidR="00D7213E" w:rsidRDefault="00D7213E" w:rsidP="009B1DA9">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CB66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7213E" w:rsidRDefault="00D7213E" w:rsidP="00C571F3">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13E" w:rsidRDefault="00D7213E" w:rsidP="00CB66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53BF">
      <w:rPr>
        <w:rStyle w:val="PageNumber"/>
        <w:noProof/>
      </w:rPr>
      <w:t>2233</w:t>
    </w:r>
    <w:r>
      <w:rPr>
        <w:rStyle w:val="PageNumber"/>
      </w:rPr>
      <w:fldChar w:fldCharType="end"/>
    </w:r>
  </w:p>
  <w:p w:rsidR="00D7213E" w:rsidRDefault="00D7213E" w:rsidP="00C571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985" w:rsidRDefault="00FF0985">
      <w:r>
        <w:separator/>
      </w:r>
    </w:p>
  </w:footnote>
  <w:footnote w:type="continuationSeparator" w:id="0">
    <w:p w:rsidR="00FF0985" w:rsidRDefault="00FF09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E291B"/>
    <w:multiLevelType w:val="hybridMultilevel"/>
    <w:tmpl w:val="9B6E6408"/>
    <w:lvl w:ilvl="0" w:tplc="78D4C41A">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081B43"/>
    <w:multiLevelType w:val="hybridMultilevel"/>
    <w:tmpl w:val="BD0CFE14"/>
    <w:lvl w:ilvl="0" w:tplc="47E6D346">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F3F38C4"/>
    <w:multiLevelType w:val="hybridMultilevel"/>
    <w:tmpl w:val="DC7AB938"/>
    <w:lvl w:ilvl="0" w:tplc="0C2C32B0">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C7C9B"/>
    <w:rsid w:val="00016CF8"/>
    <w:rsid w:val="00025A23"/>
    <w:rsid w:val="00030544"/>
    <w:rsid w:val="0004211E"/>
    <w:rsid w:val="00046AB7"/>
    <w:rsid w:val="00054BB7"/>
    <w:rsid w:val="00064B43"/>
    <w:rsid w:val="0007060F"/>
    <w:rsid w:val="000811F9"/>
    <w:rsid w:val="000825A1"/>
    <w:rsid w:val="00086EEF"/>
    <w:rsid w:val="000B57F1"/>
    <w:rsid w:val="000D2E74"/>
    <w:rsid w:val="000E0FC6"/>
    <w:rsid w:val="001273BB"/>
    <w:rsid w:val="00180069"/>
    <w:rsid w:val="00186720"/>
    <w:rsid w:val="001A368A"/>
    <w:rsid w:val="001C08D8"/>
    <w:rsid w:val="001E0B55"/>
    <w:rsid w:val="001E67E5"/>
    <w:rsid w:val="001F7959"/>
    <w:rsid w:val="002364B9"/>
    <w:rsid w:val="00255CBF"/>
    <w:rsid w:val="00274C97"/>
    <w:rsid w:val="0028647C"/>
    <w:rsid w:val="002B42E7"/>
    <w:rsid w:val="002B65CF"/>
    <w:rsid w:val="002C47CE"/>
    <w:rsid w:val="002D39D0"/>
    <w:rsid w:val="002E7176"/>
    <w:rsid w:val="00360A92"/>
    <w:rsid w:val="003610FD"/>
    <w:rsid w:val="00364720"/>
    <w:rsid w:val="00372045"/>
    <w:rsid w:val="00394710"/>
    <w:rsid w:val="00397453"/>
    <w:rsid w:val="003C452F"/>
    <w:rsid w:val="003E485F"/>
    <w:rsid w:val="003F6A1C"/>
    <w:rsid w:val="003F77FD"/>
    <w:rsid w:val="00403190"/>
    <w:rsid w:val="00424DB6"/>
    <w:rsid w:val="0043194C"/>
    <w:rsid w:val="004771DD"/>
    <w:rsid w:val="00492B08"/>
    <w:rsid w:val="004B475A"/>
    <w:rsid w:val="004C18C9"/>
    <w:rsid w:val="004C6642"/>
    <w:rsid w:val="004C7774"/>
    <w:rsid w:val="004F61C8"/>
    <w:rsid w:val="004F7439"/>
    <w:rsid w:val="0054188E"/>
    <w:rsid w:val="0055132F"/>
    <w:rsid w:val="00566F96"/>
    <w:rsid w:val="005948CD"/>
    <w:rsid w:val="00595CF4"/>
    <w:rsid w:val="005C1DD6"/>
    <w:rsid w:val="005F73BA"/>
    <w:rsid w:val="00612215"/>
    <w:rsid w:val="00613F9A"/>
    <w:rsid w:val="00627B08"/>
    <w:rsid w:val="00632900"/>
    <w:rsid w:val="00656E3C"/>
    <w:rsid w:val="00690139"/>
    <w:rsid w:val="006A0C0C"/>
    <w:rsid w:val="006B62C6"/>
    <w:rsid w:val="006C09C9"/>
    <w:rsid w:val="006D4490"/>
    <w:rsid w:val="006E1340"/>
    <w:rsid w:val="006F3876"/>
    <w:rsid w:val="006F5DD7"/>
    <w:rsid w:val="006F64DE"/>
    <w:rsid w:val="006F6BD2"/>
    <w:rsid w:val="00715B6D"/>
    <w:rsid w:val="00726483"/>
    <w:rsid w:val="00744CA1"/>
    <w:rsid w:val="0075330B"/>
    <w:rsid w:val="00764B1F"/>
    <w:rsid w:val="00771B66"/>
    <w:rsid w:val="00782E08"/>
    <w:rsid w:val="007869DC"/>
    <w:rsid w:val="007B624C"/>
    <w:rsid w:val="007C45C8"/>
    <w:rsid w:val="007D331B"/>
    <w:rsid w:val="00811B61"/>
    <w:rsid w:val="008147F1"/>
    <w:rsid w:val="00817B6A"/>
    <w:rsid w:val="00825B36"/>
    <w:rsid w:val="00826F5E"/>
    <w:rsid w:val="008507EA"/>
    <w:rsid w:val="00855199"/>
    <w:rsid w:val="0088370C"/>
    <w:rsid w:val="00894BC0"/>
    <w:rsid w:val="00895845"/>
    <w:rsid w:val="008C626A"/>
    <w:rsid w:val="008F7671"/>
    <w:rsid w:val="00903297"/>
    <w:rsid w:val="00917E2E"/>
    <w:rsid w:val="0092665D"/>
    <w:rsid w:val="0096743C"/>
    <w:rsid w:val="009A333A"/>
    <w:rsid w:val="009B1DA9"/>
    <w:rsid w:val="009B3753"/>
    <w:rsid w:val="009B4582"/>
    <w:rsid w:val="009B7896"/>
    <w:rsid w:val="009D1525"/>
    <w:rsid w:val="00A10952"/>
    <w:rsid w:val="00A15C91"/>
    <w:rsid w:val="00A30760"/>
    <w:rsid w:val="00A31EE1"/>
    <w:rsid w:val="00A42C32"/>
    <w:rsid w:val="00A506EF"/>
    <w:rsid w:val="00A50F6B"/>
    <w:rsid w:val="00A56E27"/>
    <w:rsid w:val="00A702C4"/>
    <w:rsid w:val="00A74983"/>
    <w:rsid w:val="00AA08C0"/>
    <w:rsid w:val="00AF356A"/>
    <w:rsid w:val="00B04B10"/>
    <w:rsid w:val="00B12B52"/>
    <w:rsid w:val="00B146CD"/>
    <w:rsid w:val="00B20A8F"/>
    <w:rsid w:val="00B436B1"/>
    <w:rsid w:val="00B7010E"/>
    <w:rsid w:val="00B73005"/>
    <w:rsid w:val="00B83EE5"/>
    <w:rsid w:val="00BB0CB4"/>
    <w:rsid w:val="00BC7C9B"/>
    <w:rsid w:val="00BD139A"/>
    <w:rsid w:val="00BE5BAD"/>
    <w:rsid w:val="00BE79AC"/>
    <w:rsid w:val="00BF22EB"/>
    <w:rsid w:val="00BF7DB2"/>
    <w:rsid w:val="00C02D5E"/>
    <w:rsid w:val="00C302D1"/>
    <w:rsid w:val="00C571F3"/>
    <w:rsid w:val="00C702B3"/>
    <w:rsid w:val="00C943A6"/>
    <w:rsid w:val="00C95359"/>
    <w:rsid w:val="00CA078F"/>
    <w:rsid w:val="00CB2BAB"/>
    <w:rsid w:val="00CB6684"/>
    <w:rsid w:val="00CC0A9E"/>
    <w:rsid w:val="00CE04C7"/>
    <w:rsid w:val="00D02DE4"/>
    <w:rsid w:val="00D13D24"/>
    <w:rsid w:val="00D22379"/>
    <w:rsid w:val="00D223B2"/>
    <w:rsid w:val="00D22EB7"/>
    <w:rsid w:val="00D251C3"/>
    <w:rsid w:val="00D3315E"/>
    <w:rsid w:val="00D3641A"/>
    <w:rsid w:val="00D37728"/>
    <w:rsid w:val="00D475B1"/>
    <w:rsid w:val="00D5479F"/>
    <w:rsid w:val="00D61C19"/>
    <w:rsid w:val="00D7213E"/>
    <w:rsid w:val="00D86A03"/>
    <w:rsid w:val="00D955CA"/>
    <w:rsid w:val="00DB38CA"/>
    <w:rsid w:val="00DF4CB5"/>
    <w:rsid w:val="00E23569"/>
    <w:rsid w:val="00E24780"/>
    <w:rsid w:val="00E27AC5"/>
    <w:rsid w:val="00E44894"/>
    <w:rsid w:val="00E65691"/>
    <w:rsid w:val="00E81451"/>
    <w:rsid w:val="00E83DF1"/>
    <w:rsid w:val="00E97411"/>
    <w:rsid w:val="00EB691E"/>
    <w:rsid w:val="00EC475F"/>
    <w:rsid w:val="00ED73CC"/>
    <w:rsid w:val="00F07292"/>
    <w:rsid w:val="00F605C3"/>
    <w:rsid w:val="00F71765"/>
    <w:rsid w:val="00F8290E"/>
    <w:rsid w:val="00F82E7B"/>
    <w:rsid w:val="00F83974"/>
    <w:rsid w:val="00F90036"/>
    <w:rsid w:val="00F97866"/>
    <w:rsid w:val="00FA7BEF"/>
    <w:rsid w:val="00FD6966"/>
    <w:rsid w:val="00FE53BF"/>
    <w:rsid w:val="00FF09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2AEA491-9633-4FA4-8740-79E18B9AC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DA9"/>
    <w:rPr>
      <w:sz w:val="24"/>
      <w:szCs w:val="24"/>
      <w:lang w:val="en-US" w:eastAsia="en-US"/>
    </w:rPr>
  </w:style>
  <w:style w:type="paragraph" w:styleId="Heading1">
    <w:name w:val="heading 1"/>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B0CB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B0CB4"/>
    <w:pPr>
      <w:keepNext/>
      <w:spacing w:before="240" w:after="60"/>
      <w:outlineLvl w:val="2"/>
    </w:pPr>
    <w:rPr>
      <w:rFonts w:ascii="Arial" w:hAnsi="Arial" w:cs="Arial"/>
      <w:b/>
      <w:bCs/>
      <w:sz w:val="26"/>
      <w:szCs w:val="26"/>
    </w:rPr>
  </w:style>
  <w:style w:type="paragraph" w:styleId="Heading4">
    <w:name w:val="heading 4"/>
    <w:basedOn w:val="Normal"/>
    <w:next w:val="Normal"/>
    <w:qFormat/>
    <w:rsid w:val="00BB0CB4"/>
    <w:pPr>
      <w:keepNext/>
      <w:tabs>
        <w:tab w:val="left" w:pos="5103"/>
      </w:tabs>
      <w:ind w:firstLine="567"/>
      <w:outlineLvl w:val="3"/>
    </w:pPr>
    <w:rPr>
      <w:szCs w:val="20"/>
    </w:rPr>
  </w:style>
  <w:style w:type="paragraph" w:styleId="Heading5">
    <w:name w:val="heading 5"/>
    <w:basedOn w:val="Normal"/>
    <w:next w:val="Normal"/>
    <w:qFormat/>
    <w:rsid w:val="00BB0CB4"/>
    <w:pPr>
      <w:spacing w:before="240" w:after="60"/>
      <w:outlineLvl w:val="4"/>
    </w:pPr>
    <w:rPr>
      <w:b/>
      <w:bCs/>
      <w:i/>
      <w:iCs/>
      <w:sz w:val="26"/>
      <w:szCs w:val="26"/>
    </w:rPr>
  </w:style>
  <w:style w:type="paragraph" w:styleId="Heading6">
    <w:name w:val="heading 6"/>
    <w:basedOn w:val="Normal"/>
    <w:next w:val="Normal"/>
    <w:qFormat/>
    <w:rsid w:val="00BB0CB4"/>
    <w:pPr>
      <w:spacing w:before="240" w:after="60"/>
      <w:outlineLvl w:val="5"/>
    </w:pPr>
    <w:rPr>
      <w:b/>
      <w:bCs/>
      <w:sz w:val="22"/>
      <w:szCs w:val="22"/>
    </w:rPr>
  </w:style>
  <w:style w:type="paragraph" w:styleId="Heading8">
    <w:name w:val="heading 8"/>
    <w:basedOn w:val="Normal"/>
    <w:next w:val="Normal"/>
    <w:qFormat/>
    <w:rsid w:val="00BB0CB4"/>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rsid w:val="00595CF4"/>
    <w:pPr>
      <w:widowControl w:val="0"/>
      <w:jc w:val="right"/>
    </w:pPr>
    <w:rPr>
      <w:rFonts w:ascii="CG Times" w:hAnsi="CG Times"/>
      <w:b/>
      <w:sz w:val="22"/>
      <w:szCs w:val="22"/>
      <w:lang w:eastAsia="en-US"/>
    </w:rPr>
  </w:style>
  <w:style w:type="paragraph" w:customStyle="1" w:styleId="BazLigjPropozues">
    <w:name w:val="Baz_Ligj_Propozues"/>
    <w:rsid w:val="00595CF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595CF4"/>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595CF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595CF4"/>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link w:val="InstitucioniChar"/>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rsid w:val="00595CF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rsid w:val="00595CF4"/>
    <w:pPr>
      <w:keepNext/>
      <w:widowControl w:val="0"/>
      <w:jc w:val="center"/>
    </w:pPr>
    <w:rPr>
      <w:rFonts w:ascii="CG Times" w:hAnsi="CG Times"/>
      <w:sz w:val="22"/>
      <w:lang w:eastAsia="en-US"/>
    </w:rPr>
  </w:style>
  <w:style w:type="paragraph" w:customStyle="1" w:styleId="NeniTitull">
    <w:name w:val="Neni_Titull"/>
    <w:next w:val="Normal"/>
    <w:link w:val="NeniTitullChar"/>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widowControl w:val="0"/>
      <w:spacing w:after="120"/>
      <w:jc w:val="both"/>
    </w:pPr>
    <w:rPr>
      <w:rFonts w:ascii="Bookman Old Style" w:hAnsi="Bookman Old Style"/>
      <w:sz w:val="22"/>
      <w:szCs w:val="20"/>
      <w:lang w:val="sq-AL"/>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rsid w:val="00595CF4"/>
    <w:pPr>
      <w:widowControl w:val="0"/>
      <w:ind w:firstLine="720"/>
      <w:jc w:val="both"/>
    </w:pPr>
    <w:rPr>
      <w:rFonts w:ascii="CG Times" w:hAnsi="CG Times"/>
      <w:sz w:val="22"/>
      <w:lang w:val="en-US" w:eastAsia="en-US"/>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widowControl w:val="0"/>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table" w:styleId="TableGrid">
    <w:name w:val="Table Grid"/>
    <w:basedOn w:val="TableNormal"/>
    <w:rsid w:val="004C1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571F3"/>
    <w:pPr>
      <w:tabs>
        <w:tab w:val="center" w:pos="4153"/>
        <w:tab w:val="right" w:pos="8306"/>
      </w:tabs>
    </w:pPr>
  </w:style>
  <w:style w:type="character" w:styleId="PageNumber">
    <w:name w:val="page number"/>
    <w:basedOn w:val="DefaultParagraphFont"/>
    <w:rsid w:val="00C571F3"/>
  </w:style>
  <w:style w:type="paragraph" w:customStyle="1" w:styleId="ADDRESS">
    <w:name w:val="ADDRESS"/>
    <w:basedOn w:val="Normal"/>
    <w:rsid w:val="00BB0C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BB0CB4"/>
    <w:rPr>
      <w:rFonts w:ascii="CG Times" w:eastAsia="MS Mincho" w:hAnsi="CG Times"/>
      <w:b/>
      <w:sz w:val="22"/>
      <w:szCs w:val="22"/>
      <w:lang w:val="en-GB" w:eastAsia="en-US" w:bidi="ar-SA"/>
    </w:rPr>
  </w:style>
  <w:style w:type="paragraph" w:styleId="Caption">
    <w:name w:val="caption"/>
    <w:basedOn w:val="Normal"/>
    <w:next w:val="Normal"/>
    <w:qFormat/>
    <w:rsid w:val="00BB0CB4"/>
    <w:pPr>
      <w:jc w:val="center"/>
    </w:pPr>
    <w:rPr>
      <w:b/>
      <w:noProof/>
      <w:sz w:val="28"/>
    </w:rPr>
  </w:style>
  <w:style w:type="character" w:styleId="FootnoteReference">
    <w:name w:val="footnote reference"/>
    <w:semiHidden/>
    <w:rsid w:val="00BB0CB4"/>
    <w:rPr>
      <w:vertAlign w:val="superscript"/>
    </w:rPr>
  </w:style>
  <w:style w:type="paragraph" w:styleId="FootnoteText">
    <w:name w:val="footnote text"/>
    <w:aliases w:val="Footnote Text Char,Footnote Text Char1 Char Char Char,Footnote Text Char Char Char Char Char"/>
    <w:basedOn w:val="Normal"/>
    <w:semiHidden/>
    <w:rsid w:val="00BB0CB4"/>
    <w:rPr>
      <w:sz w:val="20"/>
      <w:szCs w:val="20"/>
    </w:rPr>
  </w:style>
  <w:style w:type="character" w:customStyle="1" w:styleId="NeniTitullChar">
    <w:name w:val="Neni_Titull Char"/>
    <w:link w:val="NeniTitull"/>
    <w:rsid w:val="00BB0CB4"/>
    <w:rPr>
      <w:rFonts w:ascii="CG Times" w:hAnsi="CG Times"/>
      <w:b/>
      <w:sz w:val="22"/>
      <w:lang w:val="en-GB" w:eastAsia="en-US" w:bidi="ar-SA"/>
    </w:rPr>
  </w:style>
  <w:style w:type="character" w:customStyle="1" w:styleId="InstitucioniChar">
    <w:name w:val="Institucioni Char"/>
    <w:link w:val="Institucioni"/>
    <w:rsid w:val="00BB0CB4"/>
    <w:rPr>
      <w:rFonts w:ascii="CG Times" w:hAnsi="CG Times"/>
      <w:caps/>
      <w:sz w:val="22"/>
      <w:szCs w:val="22"/>
      <w:lang w:val="en-GB" w:eastAsia="en-US" w:bidi="ar-SA"/>
    </w:rPr>
  </w:style>
  <w:style w:type="character" w:styleId="Hyperlink">
    <w:name w:val="Hyperlink"/>
    <w:rsid w:val="00BB0CB4"/>
    <w:rPr>
      <w:color w:val="0000FF"/>
      <w:u w:val="single"/>
    </w:rPr>
  </w:style>
  <w:style w:type="character" w:customStyle="1" w:styleId="VENDOSIChar">
    <w:name w:val="VENDOSI Char"/>
    <w:link w:val="VENDOSI"/>
    <w:rsid w:val="004771DD"/>
    <w:rPr>
      <w:rFonts w:ascii="CG Times" w:hAnsi="CG Times"/>
      <w:caps/>
      <w:sz w:val="22"/>
      <w:szCs w:val="22"/>
      <w:lang w:val="en-GB" w:eastAsia="en-US" w:bidi="ar-SA"/>
    </w:rPr>
  </w:style>
  <w:style w:type="character" w:customStyle="1" w:styleId="TitulliChar">
    <w:name w:val="Titulli Char"/>
    <w:link w:val="Titulli"/>
    <w:rsid w:val="004771DD"/>
    <w:rPr>
      <w:rFonts w:ascii="CG Times" w:hAnsi="CG Times"/>
      <w:b/>
      <w:caps/>
      <w:sz w:val="22"/>
      <w:szCs w:val="22"/>
      <w:lang w:val="en-GB" w:eastAsia="en-US" w:bidi="ar-SA"/>
    </w:rPr>
  </w:style>
  <w:style w:type="paragraph" w:styleId="BalloonText">
    <w:name w:val="Balloon Text"/>
    <w:basedOn w:val="Normal"/>
    <w:semiHidden/>
    <w:rsid w:val="004771DD"/>
    <w:rPr>
      <w:rFonts w:ascii="Tahoma" w:hAnsi="Tahoma" w:cs="Tahoma"/>
      <w:sz w:val="16"/>
      <w:szCs w:val="16"/>
    </w:rPr>
  </w:style>
  <w:style w:type="character" w:styleId="Strong">
    <w:name w:val="Strong"/>
    <w:qFormat/>
    <w:rsid w:val="00FD6966"/>
    <w:rPr>
      <w:b/>
      <w:bCs/>
    </w:rPr>
  </w:style>
  <w:style w:type="paragraph" w:customStyle="1" w:styleId="bazligjpropozues0">
    <w:name w:val="bazligjpropozues"/>
    <w:basedOn w:val="Normal"/>
    <w:rsid w:val="00FD6966"/>
    <w:pPr>
      <w:spacing w:before="100" w:beforeAutospacing="1" w:after="100" w:afterAutospacing="1"/>
    </w:pPr>
  </w:style>
  <w:style w:type="paragraph" w:customStyle="1" w:styleId="vendosi0">
    <w:name w:val="vendosi"/>
    <w:basedOn w:val="Normal"/>
    <w:rsid w:val="00FD6966"/>
    <w:pPr>
      <w:spacing w:before="100" w:beforeAutospacing="1" w:after="100" w:afterAutospacing="1"/>
    </w:pPr>
  </w:style>
  <w:style w:type="paragraph" w:customStyle="1" w:styleId="paragrafi0">
    <w:name w:val="paragrafi"/>
    <w:basedOn w:val="Normal"/>
    <w:rsid w:val="00FD6966"/>
    <w:pPr>
      <w:spacing w:before="100" w:beforeAutospacing="1" w:after="100" w:afterAutospacing="1"/>
    </w:pPr>
  </w:style>
  <w:style w:type="paragraph" w:customStyle="1" w:styleId="autoriteti0">
    <w:name w:val="autoriteti"/>
    <w:basedOn w:val="Normal"/>
    <w:rsid w:val="00FD6966"/>
    <w:pPr>
      <w:spacing w:before="100" w:beforeAutospacing="1" w:after="100" w:afterAutospacing="1"/>
    </w:pPr>
  </w:style>
  <w:style w:type="paragraph" w:customStyle="1" w:styleId="autoritetiemer0">
    <w:name w:val="autoritetiemer"/>
    <w:basedOn w:val="Normal"/>
    <w:rsid w:val="00FD6966"/>
    <w:pPr>
      <w:spacing w:before="100" w:beforeAutospacing="1" w:after="100" w:afterAutospacing="1"/>
    </w:pPr>
  </w:style>
  <w:style w:type="paragraph" w:styleId="BodyText">
    <w:name w:val="Body Text"/>
    <w:basedOn w:val="Normal"/>
    <w:rsid w:val="00FD6966"/>
    <w:pPr>
      <w:spacing w:before="100" w:beforeAutospacing="1" w:after="100" w:afterAutospacing="1"/>
    </w:pPr>
  </w:style>
  <w:style w:type="paragraph" w:styleId="BodyTextIndent">
    <w:name w:val="Body Text Indent"/>
    <w:basedOn w:val="Normal"/>
    <w:rsid w:val="00FD6966"/>
    <w:pPr>
      <w:spacing w:before="100" w:beforeAutospacing="1" w:after="100" w:afterAutospacing="1"/>
    </w:pPr>
  </w:style>
  <w:style w:type="paragraph" w:styleId="BodyText2">
    <w:name w:val="Body Text 2"/>
    <w:basedOn w:val="Normal"/>
    <w:rsid w:val="00FD6966"/>
    <w:pPr>
      <w:spacing w:after="120" w:line="480" w:lineRule="auto"/>
    </w:pPr>
  </w:style>
  <w:style w:type="paragraph" w:styleId="Header">
    <w:name w:val="header"/>
    <w:basedOn w:val="Normal"/>
    <w:rsid w:val="00FD696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204271">
      <w:bodyDiv w:val="1"/>
      <w:marLeft w:val="0"/>
      <w:marRight w:val="0"/>
      <w:marTop w:val="0"/>
      <w:marBottom w:val="0"/>
      <w:divBdr>
        <w:top w:val="none" w:sz="0" w:space="0" w:color="auto"/>
        <w:left w:val="none" w:sz="0" w:space="0" w:color="auto"/>
        <w:bottom w:val="none" w:sz="0" w:space="0" w:color="auto"/>
        <w:right w:val="none" w:sz="0" w:space="0" w:color="auto"/>
      </w:divBdr>
    </w:div>
    <w:div w:id="289626024">
      <w:bodyDiv w:val="1"/>
      <w:marLeft w:val="0"/>
      <w:marRight w:val="0"/>
      <w:marTop w:val="0"/>
      <w:marBottom w:val="0"/>
      <w:divBdr>
        <w:top w:val="none" w:sz="0" w:space="0" w:color="auto"/>
        <w:left w:val="none" w:sz="0" w:space="0" w:color="auto"/>
        <w:bottom w:val="none" w:sz="0" w:space="0" w:color="auto"/>
        <w:right w:val="none" w:sz="0" w:space="0" w:color="auto"/>
      </w:divBdr>
    </w:div>
    <w:div w:id="140668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13744</Words>
  <Characters>78346</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91907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2008-04-11T08:34:00Z</cp:lastPrinted>
  <dcterms:created xsi:type="dcterms:W3CDTF">2019-02-15T15:01:00Z</dcterms:created>
  <dcterms:modified xsi:type="dcterms:W3CDTF">2019-02-15T15:01:00Z</dcterms:modified>
</cp:coreProperties>
</file>