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49CC" w:rsidRPr="00A2129E" w:rsidRDefault="00A449CC" w:rsidP="00A449CC">
      <w:pPr>
        <w:pStyle w:val="Akti"/>
        <w:rPr>
          <w:sz w:val="28"/>
          <w:szCs w:val="28"/>
        </w:rPr>
      </w:pPr>
      <w:bookmarkStart w:id="0" w:name="_GoBack"/>
      <w:bookmarkEnd w:id="0"/>
      <w:r w:rsidRPr="00A2129E">
        <w:rPr>
          <w:sz w:val="28"/>
          <w:szCs w:val="28"/>
        </w:rPr>
        <w:t xml:space="preserve">AKT NORMATIV </w:t>
      </w:r>
    </w:p>
    <w:p w:rsidR="00A449CC" w:rsidRPr="00A2129E" w:rsidRDefault="00A449CC" w:rsidP="00A449CC">
      <w:pPr>
        <w:pStyle w:val="NumriData"/>
        <w:rPr>
          <w:sz w:val="28"/>
          <w:szCs w:val="28"/>
        </w:rPr>
      </w:pPr>
      <w:r w:rsidRPr="00A2129E">
        <w:rPr>
          <w:sz w:val="28"/>
          <w:szCs w:val="28"/>
        </w:rPr>
        <w:t xml:space="preserve">Nr.2, datë 8.4.2008 </w:t>
      </w:r>
    </w:p>
    <w:p w:rsidR="00A449CC" w:rsidRPr="00A2129E" w:rsidRDefault="00A449CC" w:rsidP="00A449CC">
      <w:pPr>
        <w:pStyle w:val="Paragrafi"/>
        <w:rPr>
          <w:sz w:val="28"/>
          <w:szCs w:val="28"/>
        </w:rPr>
      </w:pPr>
    </w:p>
    <w:p w:rsidR="00A449CC" w:rsidRPr="00A2129E" w:rsidRDefault="00A449CC" w:rsidP="00A449CC">
      <w:pPr>
        <w:pStyle w:val="Titulli"/>
        <w:rPr>
          <w:sz w:val="28"/>
          <w:szCs w:val="28"/>
        </w:rPr>
      </w:pPr>
      <w:r w:rsidRPr="00A2129E">
        <w:rPr>
          <w:sz w:val="28"/>
          <w:szCs w:val="28"/>
        </w:rPr>
        <w:t>PËR DËRGIMIN NË BOSNJË</w:t>
      </w:r>
      <w:r w:rsidR="00801301" w:rsidRPr="00A2129E">
        <w:rPr>
          <w:sz w:val="28"/>
          <w:szCs w:val="28"/>
        </w:rPr>
        <w:t>-</w:t>
      </w:r>
      <w:r w:rsidRPr="00A2129E">
        <w:rPr>
          <w:sz w:val="28"/>
          <w:szCs w:val="28"/>
        </w:rPr>
        <w:t>H</w:t>
      </w:r>
      <w:r w:rsidR="00225828" w:rsidRPr="00A2129E">
        <w:rPr>
          <w:sz w:val="28"/>
          <w:szCs w:val="28"/>
        </w:rPr>
        <w:t>e</w:t>
      </w:r>
      <w:r w:rsidRPr="00A2129E">
        <w:rPr>
          <w:sz w:val="28"/>
          <w:szCs w:val="28"/>
        </w:rPr>
        <w:t>RCEGOVINË TË NJË GRUPI TË ASGJËSIMIT TË MUNICIONEVE DHE EKSPLOZIV</w:t>
      </w:r>
      <w:r w:rsidR="00801301" w:rsidRPr="00A2129E">
        <w:rPr>
          <w:sz w:val="28"/>
          <w:szCs w:val="28"/>
        </w:rPr>
        <w:t>Ë</w:t>
      </w:r>
      <w:r w:rsidRPr="00A2129E">
        <w:rPr>
          <w:sz w:val="28"/>
          <w:szCs w:val="28"/>
        </w:rPr>
        <w:t>VE TË FORCAVE TË ARMATOSURA TË REPUBLIKËS SË SHQIPËRISË, PËR TË MARRË PJESË NË</w:t>
      </w:r>
      <w:r w:rsidR="00801301" w:rsidRPr="00A2129E">
        <w:rPr>
          <w:sz w:val="28"/>
          <w:szCs w:val="28"/>
        </w:rPr>
        <w:t xml:space="preserve"> OPERACIONIN “ALTHEA” </w:t>
      </w:r>
      <w:r w:rsidRPr="00A2129E">
        <w:rPr>
          <w:sz w:val="28"/>
          <w:szCs w:val="28"/>
        </w:rPr>
        <w:t>TË BASHKIMIT E</w:t>
      </w:r>
      <w:r w:rsidR="00801301" w:rsidRPr="00A2129E">
        <w:rPr>
          <w:sz w:val="28"/>
          <w:szCs w:val="28"/>
        </w:rPr>
        <w:t>u</w:t>
      </w:r>
      <w:r w:rsidRPr="00A2129E">
        <w:rPr>
          <w:sz w:val="28"/>
          <w:szCs w:val="28"/>
        </w:rPr>
        <w:t xml:space="preserve">ROPIAN </w:t>
      </w: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r w:rsidRPr="00A2129E">
        <w:rPr>
          <w:sz w:val="28"/>
          <w:szCs w:val="28"/>
        </w:rPr>
        <w:t>Në mbështetj</w:t>
      </w:r>
      <w:r w:rsidR="00801301" w:rsidRPr="00A2129E">
        <w:rPr>
          <w:sz w:val="28"/>
          <w:szCs w:val="28"/>
        </w:rPr>
        <w:t>e të neneve 12, pika 3, dhe 101</w:t>
      </w:r>
      <w:r w:rsidRPr="00A2129E">
        <w:rPr>
          <w:sz w:val="28"/>
          <w:szCs w:val="28"/>
        </w:rPr>
        <w:t xml:space="preserve"> të Kushtetutës, me propozimin e Ministrit të Mbrojtjes, Këshilli i Ministrave </w:t>
      </w:r>
    </w:p>
    <w:p w:rsidR="00A449CC" w:rsidRPr="00A2129E" w:rsidRDefault="00A449CC" w:rsidP="00A449CC">
      <w:pPr>
        <w:pStyle w:val="Paragrafi"/>
        <w:rPr>
          <w:sz w:val="28"/>
          <w:szCs w:val="28"/>
        </w:rPr>
      </w:pPr>
    </w:p>
    <w:p w:rsidR="00A449CC" w:rsidRPr="00A2129E" w:rsidRDefault="00A449CC" w:rsidP="00A449CC">
      <w:pPr>
        <w:pStyle w:val="VENDOSI"/>
        <w:rPr>
          <w:sz w:val="28"/>
          <w:szCs w:val="28"/>
        </w:rPr>
      </w:pPr>
      <w:r w:rsidRPr="00A2129E">
        <w:rPr>
          <w:sz w:val="28"/>
          <w:szCs w:val="28"/>
        </w:rPr>
        <w:t xml:space="preserve">VENDOSI: </w:t>
      </w:r>
    </w:p>
    <w:p w:rsidR="00A449CC" w:rsidRPr="00A2129E" w:rsidRDefault="00A449CC" w:rsidP="00A449CC">
      <w:pPr>
        <w:pStyle w:val="Paragrafi"/>
        <w:rPr>
          <w:sz w:val="28"/>
          <w:szCs w:val="28"/>
        </w:rPr>
      </w:pPr>
    </w:p>
    <w:p w:rsidR="00A449CC" w:rsidRPr="00A2129E" w:rsidRDefault="00A449CC" w:rsidP="00A449CC">
      <w:pPr>
        <w:pStyle w:val="NeniNr"/>
        <w:rPr>
          <w:sz w:val="28"/>
          <w:szCs w:val="28"/>
        </w:rPr>
      </w:pPr>
      <w:r w:rsidRPr="00A2129E">
        <w:rPr>
          <w:sz w:val="28"/>
          <w:szCs w:val="28"/>
        </w:rPr>
        <w:t xml:space="preserve">Neni 1 </w:t>
      </w:r>
    </w:p>
    <w:p w:rsidR="00A449CC" w:rsidRPr="00A2129E" w:rsidRDefault="00A449CC" w:rsidP="00A449CC">
      <w:pPr>
        <w:pStyle w:val="Paragrafi"/>
        <w:rPr>
          <w:sz w:val="28"/>
          <w:szCs w:val="28"/>
        </w:rPr>
      </w:pPr>
    </w:p>
    <w:p w:rsidR="00A449CC" w:rsidRPr="00A2129E" w:rsidRDefault="00801301" w:rsidP="00A449CC">
      <w:pPr>
        <w:pStyle w:val="Paragrafi"/>
        <w:rPr>
          <w:sz w:val="28"/>
          <w:szCs w:val="28"/>
        </w:rPr>
      </w:pPr>
      <w:r w:rsidRPr="00A2129E">
        <w:rPr>
          <w:sz w:val="28"/>
          <w:szCs w:val="28"/>
        </w:rPr>
        <w:t>Dërgimin në Bosnjë</w:t>
      </w:r>
      <w:r w:rsidR="00A449CC" w:rsidRPr="00A2129E">
        <w:rPr>
          <w:sz w:val="28"/>
          <w:szCs w:val="28"/>
        </w:rPr>
        <w:t>-Hercegovinë, si kontribut i Republikës së Shqipërisë, të një grupi të asgjësimit të municioneve dhe eksplozivëve (AME), të Forcave të Armatosura të Republikës së Shqipërisë, për të marr</w:t>
      </w:r>
      <w:r w:rsidRPr="00A2129E">
        <w:rPr>
          <w:sz w:val="28"/>
          <w:szCs w:val="28"/>
        </w:rPr>
        <w:t>ë pjesë në operacionin “ALTHEA”</w:t>
      </w:r>
      <w:r w:rsidR="00225828" w:rsidRPr="00A2129E">
        <w:rPr>
          <w:sz w:val="28"/>
          <w:szCs w:val="28"/>
        </w:rPr>
        <w:t xml:space="preserve"> të Bashkimit Eu</w:t>
      </w:r>
      <w:r w:rsidR="00A449CC" w:rsidRPr="00A2129E">
        <w:rPr>
          <w:sz w:val="28"/>
          <w:szCs w:val="28"/>
        </w:rPr>
        <w:t xml:space="preserve">ropian, në zbatim të rezolutës nr.1551, datë 9.7.2004 të Këshillit të Sigurimit të Kombeve të Bashkuara. </w:t>
      </w:r>
      <w:r w:rsidR="00A449CC" w:rsidRPr="00A2129E">
        <w:rPr>
          <w:sz w:val="28"/>
          <w:szCs w:val="28"/>
        </w:rPr>
        <w:br/>
      </w:r>
    </w:p>
    <w:p w:rsidR="00A449CC" w:rsidRPr="00A2129E" w:rsidRDefault="00A449CC" w:rsidP="00A449CC">
      <w:pPr>
        <w:pStyle w:val="NeniNr"/>
        <w:rPr>
          <w:sz w:val="28"/>
          <w:szCs w:val="28"/>
        </w:rPr>
      </w:pPr>
      <w:r w:rsidRPr="00A2129E">
        <w:rPr>
          <w:sz w:val="28"/>
          <w:szCs w:val="28"/>
        </w:rPr>
        <w:t xml:space="preserve">Neni 2 </w:t>
      </w: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r w:rsidRPr="00A2129E">
        <w:rPr>
          <w:sz w:val="28"/>
          <w:szCs w:val="28"/>
        </w:rPr>
        <w:t>Ushtarakët, që do të marrin pjesë në operacionin “ALTHEA”, për ditët e q</w:t>
      </w:r>
      <w:r w:rsidR="00801301" w:rsidRPr="00A2129E">
        <w:rPr>
          <w:sz w:val="28"/>
          <w:szCs w:val="28"/>
        </w:rPr>
        <w:t>ë</w:t>
      </w:r>
      <w:r w:rsidRPr="00A2129E">
        <w:rPr>
          <w:sz w:val="28"/>
          <w:szCs w:val="28"/>
        </w:rPr>
        <w:t xml:space="preserve">ndrimit në këtë operacion, veç pagës mujore marrin, për vështirësi shërbimi, edhe një shpërblim ditor, në masën që do të caktohet me vendim të Këshillit të Ministrave. </w:t>
      </w:r>
    </w:p>
    <w:p w:rsidR="00A449CC" w:rsidRPr="00A2129E" w:rsidRDefault="00A449CC" w:rsidP="00A449CC">
      <w:pPr>
        <w:pStyle w:val="Paragrafi"/>
        <w:rPr>
          <w:sz w:val="28"/>
          <w:szCs w:val="28"/>
        </w:rPr>
      </w:pPr>
    </w:p>
    <w:p w:rsidR="00A449CC" w:rsidRPr="00A2129E" w:rsidRDefault="00A449CC" w:rsidP="00A449CC">
      <w:pPr>
        <w:pStyle w:val="NeniNr"/>
        <w:rPr>
          <w:sz w:val="28"/>
          <w:szCs w:val="28"/>
        </w:rPr>
      </w:pPr>
      <w:r w:rsidRPr="00A2129E">
        <w:rPr>
          <w:sz w:val="28"/>
          <w:szCs w:val="28"/>
        </w:rPr>
        <w:t xml:space="preserve">Neni 3 </w:t>
      </w: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r w:rsidRPr="00A2129E">
        <w:rPr>
          <w:sz w:val="28"/>
          <w:szCs w:val="28"/>
        </w:rPr>
        <w:t>Ligji nr.93</w:t>
      </w:r>
      <w:r w:rsidR="00801301" w:rsidRPr="00A2129E">
        <w:rPr>
          <w:sz w:val="28"/>
          <w:szCs w:val="28"/>
        </w:rPr>
        <w:t>15, datë</w:t>
      </w:r>
      <w:r w:rsidRPr="00A2129E">
        <w:rPr>
          <w:sz w:val="28"/>
          <w:szCs w:val="28"/>
        </w:rPr>
        <w:t xml:space="preserve"> 11.11.2004 “Për dërgimin e kompanisë paqeruajtëse shqiptare në Bosnjë</w:t>
      </w:r>
      <w:r w:rsidR="00801301" w:rsidRPr="00A2129E">
        <w:rPr>
          <w:sz w:val="28"/>
          <w:szCs w:val="28"/>
        </w:rPr>
        <w:t>-Hercegovinë</w:t>
      </w:r>
      <w:r w:rsidRPr="00A2129E">
        <w:rPr>
          <w:sz w:val="28"/>
          <w:szCs w:val="28"/>
        </w:rPr>
        <w:t>, për të</w:t>
      </w:r>
      <w:r w:rsidR="00801301" w:rsidRPr="00A2129E">
        <w:rPr>
          <w:sz w:val="28"/>
          <w:szCs w:val="28"/>
        </w:rPr>
        <w:t xml:space="preserve"> </w:t>
      </w:r>
      <w:r w:rsidR="00225828" w:rsidRPr="00A2129E">
        <w:rPr>
          <w:sz w:val="28"/>
          <w:szCs w:val="28"/>
        </w:rPr>
        <w:t>marrë pjesë në operacionin “ALTH</w:t>
      </w:r>
      <w:r w:rsidR="00801301" w:rsidRPr="00A2129E">
        <w:rPr>
          <w:sz w:val="28"/>
          <w:szCs w:val="28"/>
        </w:rPr>
        <w:t>EA”</w:t>
      </w:r>
      <w:r w:rsidRPr="00A2129E">
        <w:rPr>
          <w:sz w:val="28"/>
          <w:szCs w:val="28"/>
        </w:rPr>
        <w:t xml:space="preserve"> të Bashkimit E</w:t>
      </w:r>
      <w:r w:rsidR="00801301" w:rsidRPr="00A2129E">
        <w:rPr>
          <w:sz w:val="28"/>
          <w:szCs w:val="28"/>
        </w:rPr>
        <w:t>u</w:t>
      </w:r>
      <w:r w:rsidRPr="00A2129E">
        <w:rPr>
          <w:sz w:val="28"/>
          <w:szCs w:val="28"/>
        </w:rPr>
        <w:t xml:space="preserve">ropian”, shfuqizohet. </w:t>
      </w:r>
      <w:r w:rsidRPr="00A2129E">
        <w:rPr>
          <w:sz w:val="28"/>
          <w:szCs w:val="28"/>
        </w:rPr>
        <w:br/>
      </w:r>
    </w:p>
    <w:p w:rsidR="00A449CC" w:rsidRPr="00A2129E" w:rsidRDefault="00A449CC" w:rsidP="00A449CC">
      <w:pPr>
        <w:pStyle w:val="NeniNr"/>
        <w:rPr>
          <w:sz w:val="28"/>
          <w:szCs w:val="28"/>
        </w:rPr>
      </w:pPr>
      <w:r w:rsidRPr="00A2129E">
        <w:rPr>
          <w:sz w:val="28"/>
          <w:szCs w:val="28"/>
        </w:rPr>
        <w:t xml:space="preserve">Neni 4 </w:t>
      </w: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r w:rsidRPr="00A2129E">
        <w:rPr>
          <w:sz w:val="28"/>
          <w:szCs w:val="28"/>
        </w:rPr>
        <w:t xml:space="preserve">Ky akt normativ hyn në fuqi menjëherë dhe botohet në Fletoren Zyrtare. </w:t>
      </w:r>
    </w:p>
    <w:p w:rsidR="00A449CC" w:rsidRPr="00A2129E" w:rsidRDefault="00A449CC" w:rsidP="00A449CC">
      <w:pPr>
        <w:pStyle w:val="Paragrafi"/>
        <w:rPr>
          <w:sz w:val="28"/>
          <w:szCs w:val="28"/>
        </w:rPr>
      </w:pPr>
    </w:p>
    <w:p w:rsidR="00A449CC" w:rsidRPr="00A2129E" w:rsidRDefault="00A449CC" w:rsidP="00A449CC">
      <w:pPr>
        <w:pStyle w:val="Autoriteti"/>
        <w:rPr>
          <w:sz w:val="28"/>
          <w:szCs w:val="28"/>
        </w:rPr>
      </w:pPr>
      <w:r w:rsidRPr="00A2129E">
        <w:rPr>
          <w:sz w:val="28"/>
          <w:szCs w:val="28"/>
        </w:rPr>
        <w:t>Kryeministri</w:t>
      </w:r>
    </w:p>
    <w:p w:rsidR="00A449CC" w:rsidRPr="00A2129E" w:rsidRDefault="00A449CC" w:rsidP="00A449CC">
      <w:pPr>
        <w:pStyle w:val="AutoritetiEmer"/>
        <w:rPr>
          <w:sz w:val="28"/>
          <w:szCs w:val="28"/>
        </w:rPr>
      </w:pPr>
      <w:r w:rsidRPr="00A2129E">
        <w:rPr>
          <w:sz w:val="28"/>
          <w:szCs w:val="28"/>
        </w:rPr>
        <w:t>Sali Berisha</w:t>
      </w: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pPr>
    </w:p>
    <w:p w:rsidR="00A449CC" w:rsidRPr="00A2129E" w:rsidRDefault="00A449CC" w:rsidP="00A449CC">
      <w:pPr>
        <w:pStyle w:val="Paragrafi"/>
        <w:rPr>
          <w:sz w:val="28"/>
          <w:szCs w:val="28"/>
        </w:rPr>
        <w:sectPr w:rsidR="00A449CC" w:rsidRPr="00A2129E" w:rsidSect="00834CDF">
          <w:footerReference w:type="even" r:id="rId7"/>
          <w:footerReference w:type="default" r:id="rId8"/>
          <w:pgSz w:w="11907" w:h="16840" w:code="9"/>
          <w:pgMar w:top="1418" w:right="1418" w:bottom="1418" w:left="1418" w:header="0" w:footer="1134" w:gutter="0"/>
          <w:pgNumType w:start="2327"/>
          <w:cols w:space="720"/>
          <w:docGrid w:linePitch="360"/>
        </w:sectPr>
      </w:pPr>
    </w:p>
    <w:p w:rsidR="00A449CC" w:rsidRPr="00A2129E" w:rsidRDefault="00D41426" w:rsidP="00A449CC">
      <w:pPr>
        <w:pStyle w:val="Paragrafi"/>
        <w:jc w:val="center"/>
        <w:rPr>
          <w:sz w:val="28"/>
          <w:szCs w:val="28"/>
          <w:lang w:val="de-DE"/>
        </w:rPr>
      </w:pPr>
      <w:r w:rsidRPr="00A2129E">
        <w:rPr>
          <w:sz w:val="28"/>
          <w:szCs w:val="28"/>
          <w:lang w:val="de-DE"/>
        </w:rPr>
        <w:lastRenderedPageBreak/>
        <w:t>KOSTJA</w:t>
      </w:r>
      <w:r w:rsidR="00A449CC" w:rsidRPr="00A2129E">
        <w:rPr>
          <w:sz w:val="28"/>
          <w:szCs w:val="28"/>
          <w:lang w:val="de-DE"/>
        </w:rPr>
        <w:t xml:space="preserve"> INDIVIDUALE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3778"/>
        <w:gridCol w:w="1974"/>
        <w:gridCol w:w="1670"/>
        <w:gridCol w:w="714"/>
        <w:gridCol w:w="1679"/>
        <w:gridCol w:w="1196"/>
      </w:tblGrid>
      <w:tr w:rsidR="00A449CC" w:rsidRPr="00865C11" w:rsidTr="00865C11">
        <w:trPr>
          <w:jc w:val="center"/>
        </w:trPr>
        <w:tc>
          <w:tcPr>
            <w:tcW w:w="0" w:type="auto"/>
          </w:tcPr>
          <w:p w:rsidR="00A449CC" w:rsidRPr="00865C11" w:rsidRDefault="00A449CC" w:rsidP="00865C11">
            <w:pPr>
              <w:pStyle w:val="Tabele"/>
              <w:jc w:val="center"/>
              <w:rPr>
                <w:b/>
                <w:sz w:val="28"/>
                <w:szCs w:val="28"/>
              </w:rPr>
            </w:pPr>
            <w:r w:rsidRPr="00865C11">
              <w:rPr>
                <w:b/>
                <w:sz w:val="28"/>
                <w:szCs w:val="28"/>
              </w:rPr>
              <w:t>Nr</w:t>
            </w:r>
            <w:r w:rsidR="00D41426" w:rsidRPr="00865C11">
              <w:rPr>
                <w:b/>
                <w:sz w:val="28"/>
                <w:szCs w:val="28"/>
              </w:rPr>
              <w:t>.</w:t>
            </w:r>
          </w:p>
        </w:tc>
        <w:tc>
          <w:tcPr>
            <w:tcW w:w="0" w:type="auto"/>
          </w:tcPr>
          <w:p w:rsidR="00A449CC" w:rsidRPr="00865C11" w:rsidRDefault="00A449CC" w:rsidP="00865C11">
            <w:pPr>
              <w:pStyle w:val="Tabele"/>
              <w:jc w:val="center"/>
              <w:rPr>
                <w:b/>
                <w:sz w:val="28"/>
                <w:szCs w:val="28"/>
              </w:rPr>
            </w:pPr>
            <w:r w:rsidRPr="00865C11">
              <w:rPr>
                <w:b/>
                <w:sz w:val="28"/>
                <w:szCs w:val="28"/>
              </w:rPr>
              <w:t>Kosto</w:t>
            </w:r>
            <w:r w:rsidR="00D41426" w:rsidRPr="00865C11">
              <w:rPr>
                <w:b/>
                <w:sz w:val="28"/>
                <w:szCs w:val="28"/>
              </w:rPr>
              <w:t>ja</w:t>
            </w:r>
            <w:r w:rsidRPr="00865C11">
              <w:rPr>
                <w:b/>
                <w:sz w:val="28"/>
                <w:szCs w:val="28"/>
              </w:rPr>
              <w:t xml:space="preserve"> individuale</w:t>
            </w:r>
          </w:p>
        </w:tc>
        <w:tc>
          <w:tcPr>
            <w:tcW w:w="0" w:type="auto"/>
          </w:tcPr>
          <w:p w:rsidR="00A449CC" w:rsidRPr="00865C11" w:rsidRDefault="00A449CC" w:rsidP="00865C11">
            <w:pPr>
              <w:pStyle w:val="Tabele"/>
              <w:jc w:val="center"/>
              <w:rPr>
                <w:b/>
                <w:sz w:val="28"/>
                <w:szCs w:val="28"/>
              </w:rPr>
            </w:pPr>
            <w:r w:rsidRPr="00865C11">
              <w:rPr>
                <w:b/>
                <w:sz w:val="28"/>
                <w:szCs w:val="28"/>
              </w:rPr>
              <w:t>Nr.i personave</w:t>
            </w:r>
          </w:p>
        </w:tc>
        <w:tc>
          <w:tcPr>
            <w:tcW w:w="0" w:type="auto"/>
          </w:tcPr>
          <w:p w:rsidR="00A449CC" w:rsidRPr="00865C11" w:rsidRDefault="00A449CC" w:rsidP="00865C11">
            <w:pPr>
              <w:pStyle w:val="Tabele"/>
              <w:jc w:val="center"/>
              <w:rPr>
                <w:b/>
                <w:sz w:val="28"/>
                <w:szCs w:val="28"/>
              </w:rPr>
            </w:pPr>
            <w:r w:rsidRPr="00865C11">
              <w:rPr>
                <w:b/>
                <w:sz w:val="28"/>
                <w:szCs w:val="28"/>
              </w:rPr>
              <w:t>Vlera ditore</w:t>
            </w:r>
          </w:p>
        </w:tc>
        <w:tc>
          <w:tcPr>
            <w:tcW w:w="0" w:type="auto"/>
          </w:tcPr>
          <w:p w:rsidR="00A449CC" w:rsidRPr="00865C11" w:rsidRDefault="00A449CC" w:rsidP="00865C11">
            <w:pPr>
              <w:pStyle w:val="Tabele"/>
              <w:jc w:val="center"/>
              <w:rPr>
                <w:b/>
                <w:sz w:val="28"/>
                <w:szCs w:val="28"/>
              </w:rPr>
            </w:pPr>
            <w:r w:rsidRPr="00865C11">
              <w:rPr>
                <w:b/>
                <w:sz w:val="28"/>
                <w:szCs w:val="28"/>
              </w:rPr>
              <w:t>Ditë</w:t>
            </w:r>
          </w:p>
        </w:tc>
        <w:tc>
          <w:tcPr>
            <w:tcW w:w="0" w:type="auto"/>
          </w:tcPr>
          <w:p w:rsidR="00A449CC" w:rsidRPr="00865C11" w:rsidRDefault="00A449CC" w:rsidP="00865C11">
            <w:pPr>
              <w:pStyle w:val="Tabele"/>
              <w:jc w:val="center"/>
              <w:rPr>
                <w:b/>
                <w:sz w:val="28"/>
                <w:szCs w:val="28"/>
              </w:rPr>
            </w:pPr>
            <w:r w:rsidRPr="00865C11">
              <w:rPr>
                <w:b/>
                <w:sz w:val="28"/>
                <w:szCs w:val="28"/>
              </w:rPr>
              <w:t>Shuma</w:t>
            </w:r>
            <w:r w:rsidR="00D41426" w:rsidRPr="00865C11">
              <w:rPr>
                <w:b/>
                <w:sz w:val="28"/>
                <w:szCs w:val="28"/>
              </w:rPr>
              <w:t>/</w:t>
            </w:r>
            <w:r w:rsidRPr="00865C11">
              <w:rPr>
                <w:b/>
                <w:sz w:val="28"/>
                <w:szCs w:val="28"/>
              </w:rPr>
              <w:t>euro</w:t>
            </w:r>
          </w:p>
        </w:tc>
        <w:tc>
          <w:tcPr>
            <w:tcW w:w="0" w:type="auto"/>
          </w:tcPr>
          <w:p w:rsidR="00A449CC" w:rsidRPr="00865C11" w:rsidRDefault="00A449CC" w:rsidP="00865C11">
            <w:pPr>
              <w:pStyle w:val="Tabele"/>
              <w:jc w:val="center"/>
              <w:rPr>
                <w:b/>
                <w:sz w:val="28"/>
                <w:szCs w:val="28"/>
              </w:rPr>
            </w:pPr>
            <w:r w:rsidRPr="00865C11">
              <w:rPr>
                <w:b/>
                <w:sz w:val="28"/>
                <w:szCs w:val="28"/>
              </w:rPr>
              <w:t>Shuma</w:t>
            </w:r>
          </w:p>
          <w:p w:rsidR="00A449CC" w:rsidRPr="00865C11" w:rsidRDefault="00A449CC" w:rsidP="00865C11">
            <w:pPr>
              <w:pStyle w:val="Tabele"/>
              <w:jc w:val="center"/>
              <w:rPr>
                <w:b/>
                <w:sz w:val="28"/>
                <w:szCs w:val="28"/>
              </w:rPr>
            </w:pPr>
            <w:r w:rsidRPr="00865C11">
              <w:rPr>
                <w:b/>
                <w:sz w:val="28"/>
                <w:szCs w:val="28"/>
              </w:rPr>
              <w:t>000/lekë</w:t>
            </w:r>
          </w:p>
        </w:tc>
      </w:tr>
      <w:tr w:rsidR="00A449CC" w:rsidRPr="00865C11" w:rsidTr="00865C11">
        <w:trPr>
          <w:jc w:val="center"/>
        </w:trPr>
        <w:tc>
          <w:tcPr>
            <w:tcW w:w="0" w:type="auto"/>
            <w:vMerge w:val="restart"/>
          </w:tcPr>
          <w:p w:rsidR="00A449CC" w:rsidRPr="00865C11" w:rsidRDefault="00A449CC" w:rsidP="00EC1299">
            <w:pPr>
              <w:pStyle w:val="Tabele"/>
              <w:rPr>
                <w:sz w:val="28"/>
                <w:szCs w:val="28"/>
              </w:rPr>
            </w:pPr>
          </w:p>
          <w:p w:rsidR="00A449CC" w:rsidRPr="00865C11" w:rsidRDefault="00A449CC" w:rsidP="00EC1299">
            <w:pPr>
              <w:pStyle w:val="Tabele"/>
              <w:rPr>
                <w:sz w:val="28"/>
                <w:szCs w:val="28"/>
              </w:rPr>
            </w:pPr>
          </w:p>
          <w:p w:rsidR="00A449CC" w:rsidRPr="00865C11" w:rsidRDefault="00A449CC" w:rsidP="00EC1299">
            <w:pPr>
              <w:pStyle w:val="Tabele"/>
              <w:rPr>
                <w:sz w:val="28"/>
                <w:szCs w:val="28"/>
              </w:rPr>
            </w:pPr>
            <w:r w:rsidRPr="00865C11">
              <w:rPr>
                <w:sz w:val="28"/>
                <w:szCs w:val="28"/>
              </w:rPr>
              <w:t>I</w:t>
            </w:r>
          </w:p>
        </w:tc>
        <w:tc>
          <w:tcPr>
            <w:tcW w:w="0" w:type="auto"/>
          </w:tcPr>
          <w:p w:rsidR="00A449CC" w:rsidRPr="00865C11" w:rsidRDefault="00A449CC" w:rsidP="00EC1299">
            <w:pPr>
              <w:pStyle w:val="Tabele"/>
              <w:rPr>
                <w:sz w:val="28"/>
                <w:szCs w:val="28"/>
              </w:rPr>
            </w:pPr>
            <w:r w:rsidRPr="00865C11">
              <w:rPr>
                <w:sz w:val="28"/>
                <w:szCs w:val="28"/>
              </w:rPr>
              <w:t>DIETA</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70</w:t>
            </w:r>
          </w:p>
        </w:tc>
        <w:tc>
          <w:tcPr>
            <w:tcW w:w="0" w:type="auto"/>
          </w:tcPr>
          <w:p w:rsidR="00A449CC" w:rsidRPr="00865C11" w:rsidRDefault="00A449CC" w:rsidP="00EC1299">
            <w:pPr>
              <w:pStyle w:val="Tabele"/>
              <w:rPr>
                <w:sz w:val="28"/>
                <w:szCs w:val="28"/>
              </w:rPr>
            </w:pPr>
            <w:r w:rsidRPr="00865C11">
              <w:rPr>
                <w:sz w:val="28"/>
                <w:szCs w:val="28"/>
              </w:rPr>
              <w:t>180</w:t>
            </w:r>
          </w:p>
        </w:tc>
        <w:tc>
          <w:tcPr>
            <w:tcW w:w="0" w:type="auto"/>
          </w:tcPr>
          <w:p w:rsidR="00A449CC" w:rsidRPr="00865C11" w:rsidRDefault="00A449CC" w:rsidP="00865C11">
            <w:pPr>
              <w:pStyle w:val="Tabele"/>
              <w:jc w:val="right"/>
              <w:rPr>
                <w:sz w:val="28"/>
                <w:szCs w:val="28"/>
              </w:rPr>
            </w:pPr>
            <w:r w:rsidRPr="00865C11">
              <w:rPr>
                <w:sz w:val="28"/>
                <w:szCs w:val="28"/>
              </w:rPr>
              <w:t>163800</w:t>
            </w:r>
          </w:p>
        </w:tc>
        <w:tc>
          <w:tcPr>
            <w:tcW w:w="0" w:type="auto"/>
          </w:tcPr>
          <w:p w:rsidR="00A449CC" w:rsidRPr="00865C11" w:rsidRDefault="00A449CC" w:rsidP="00865C11">
            <w:pPr>
              <w:pStyle w:val="Tabele"/>
              <w:jc w:val="right"/>
              <w:rPr>
                <w:sz w:val="28"/>
                <w:szCs w:val="28"/>
              </w:rPr>
            </w:pPr>
            <w:r w:rsidRPr="00865C11">
              <w:rPr>
                <w:sz w:val="28"/>
                <w:szCs w:val="28"/>
              </w:rPr>
              <w:t>20311</w:t>
            </w:r>
          </w:p>
        </w:tc>
      </w:tr>
      <w:tr w:rsidR="00A449CC" w:rsidRPr="00865C11" w:rsidTr="00865C11">
        <w:trPr>
          <w:jc w:val="center"/>
        </w:trPr>
        <w:tc>
          <w:tcPr>
            <w:tcW w:w="0" w:type="auto"/>
            <w:vMerge/>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Ushqim, ujë, larje &amp; akomodim</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18.6</w:t>
            </w:r>
          </w:p>
        </w:tc>
        <w:tc>
          <w:tcPr>
            <w:tcW w:w="0" w:type="auto"/>
          </w:tcPr>
          <w:p w:rsidR="00A449CC" w:rsidRPr="00865C11" w:rsidRDefault="00A449CC" w:rsidP="00EC1299">
            <w:pPr>
              <w:pStyle w:val="Tabele"/>
              <w:rPr>
                <w:sz w:val="28"/>
                <w:szCs w:val="28"/>
              </w:rPr>
            </w:pPr>
            <w:r w:rsidRPr="00865C11">
              <w:rPr>
                <w:sz w:val="28"/>
                <w:szCs w:val="28"/>
              </w:rPr>
              <w:t>180</w:t>
            </w:r>
          </w:p>
        </w:tc>
        <w:tc>
          <w:tcPr>
            <w:tcW w:w="0" w:type="auto"/>
          </w:tcPr>
          <w:p w:rsidR="00A449CC" w:rsidRPr="00865C11" w:rsidRDefault="00A449CC" w:rsidP="00865C11">
            <w:pPr>
              <w:pStyle w:val="Tabele"/>
              <w:jc w:val="right"/>
              <w:rPr>
                <w:sz w:val="28"/>
                <w:szCs w:val="28"/>
              </w:rPr>
            </w:pPr>
            <w:r w:rsidRPr="00865C11">
              <w:rPr>
                <w:sz w:val="28"/>
                <w:szCs w:val="28"/>
              </w:rPr>
              <w:t>43524</w:t>
            </w:r>
          </w:p>
        </w:tc>
        <w:tc>
          <w:tcPr>
            <w:tcW w:w="0" w:type="auto"/>
          </w:tcPr>
          <w:p w:rsidR="00A449CC" w:rsidRPr="00865C11" w:rsidRDefault="00A449CC" w:rsidP="00865C11">
            <w:pPr>
              <w:pStyle w:val="Tabele"/>
              <w:jc w:val="right"/>
              <w:rPr>
                <w:sz w:val="28"/>
                <w:szCs w:val="28"/>
              </w:rPr>
            </w:pPr>
            <w:r w:rsidRPr="00865C11">
              <w:rPr>
                <w:sz w:val="28"/>
                <w:szCs w:val="28"/>
              </w:rPr>
              <w:t>5397</w:t>
            </w:r>
          </w:p>
        </w:tc>
      </w:tr>
      <w:tr w:rsidR="00A449CC" w:rsidRPr="00865C11" w:rsidTr="00865C11">
        <w:trPr>
          <w:jc w:val="center"/>
        </w:trPr>
        <w:tc>
          <w:tcPr>
            <w:tcW w:w="0" w:type="auto"/>
            <w:vMerge/>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Shuma</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865C11">
            <w:pPr>
              <w:pStyle w:val="Tabele"/>
              <w:jc w:val="right"/>
              <w:rPr>
                <w:sz w:val="28"/>
                <w:szCs w:val="28"/>
              </w:rPr>
            </w:pPr>
            <w:r w:rsidRPr="00865C11">
              <w:rPr>
                <w:sz w:val="28"/>
                <w:szCs w:val="28"/>
              </w:rPr>
              <w:t>207324</w:t>
            </w:r>
          </w:p>
        </w:tc>
        <w:tc>
          <w:tcPr>
            <w:tcW w:w="0" w:type="auto"/>
          </w:tcPr>
          <w:p w:rsidR="00A449CC" w:rsidRPr="00865C11" w:rsidRDefault="00A449CC" w:rsidP="00865C11">
            <w:pPr>
              <w:pStyle w:val="Tabele"/>
              <w:jc w:val="right"/>
              <w:rPr>
                <w:sz w:val="28"/>
                <w:szCs w:val="28"/>
              </w:rPr>
            </w:pPr>
            <w:r w:rsidRPr="00865C11">
              <w:rPr>
                <w:sz w:val="28"/>
                <w:szCs w:val="28"/>
              </w:rPr>
              <w:t>25708</w:t>
            </w:r>
          </w:p>
        </w:tc>
      </w:tr>
      <w:tr w:rsidR="00A449CC" w:rsidRPr="00865C11" w:rsidTr="00865C11">
        <w:trPr>
          <w:jc w:val="center"/>
        </w:trPr>
        <w:tc>
          <w:tcPr>
            <w:tcW w:w="0" w:type="auto"/>
            <w:vMerge w:val="restart"/>
          </w:tcPr>
          <w:p w:rsidR="00A449CC" w:rsidRPr="00865C11" w:rsidRDefault="00A449CC" w:rsidP="00EC1299">
            <w:pPr>
              <w:pStyle w:val="Tabele"/>
              <w:rPr>
                <w:sz w:val="28"/>
                <w:szCs w:val="28"/>
              </w:rPr>
            </w:pPr>
          </w:p>
          <w:p w:rsidR="00A449CC" w:rsidRPr="00865C11" w:rsidRDefault="00A449CC" w:rsidP="00EC1299">
            <w:pPr>
              <w:pStyle w:val="Tabele"/>
              <w:rPr>
                <w:sz w:val="28"/>
                <w:szCs w:val="28"/>
              </w:rPr>
            </w:pPr>
          </w:p>
          <w:p w:rsidR="00A449CC" w:rsidRPr="00865C11" w:rsidRDefault="00A449CC" w:rsidP="00EC1299">
            <w:pPr>
              <w:pStyle w:val="Tabele"/>
              <w:rPr>
                <w:sz w:val="28"/>
                <w:szCs w:val="28"/>
              </w:rPr>
            </w:pPr>
            <w:r w:rsidRPr="00865C11">
              <w:rPr>
                <w:sz w:val="28"/>
                <w:szCs w:val="28"/>
              </w:rPr>
              <w:t>II</w:t>
            </w:r>
          </w:p>
        </w:tc>
        <w:tc>
          <w:tcPr>
            <w:tcW w:w="0" w:type="auto"/>
          </w:tcPr>
          <w:p w:rsidR="00A449CC" w:rsidRPr="00865C11" w:rsidRDefault="00A449CC" w:rsidP="00EC1299">
            <w:pPr>
              <w:pStyle w:val="Tabele"/>
              <w:rPr>
                <w:sz w:val="28"/>
                <w:szCs w:val="28"/>
              </w:rPr>
            </w:pPr>
            <w:r w:rsidRPr="00865C11">
              <w:rPr>
                <w:sz w:val="28"/>
                <w:szCs w:val="28"/>
              </w:rPr>
              <w:t>Sigurim shëndetësor</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12</w:t>
            </w:r>
          </w:p>
        </w:tc>
        <w:tc>
          <w:tcPr>
            <w:tcW w:w="0" w:type="auto"/>
          </w:tcPr>
          <w:p w:rsidR="00A449CC" w:rsidRPr="00865C11" w:rsidRDefault="00A449CC" w:rsidP="00EC1299">
            <w:pPr>
              <w:pStyle w:val="Tabele"/>
              <w:rPr>
                <w:sz w:val="28"/>
                <w:szCs w:val="28"/>
              </w:rPr>
            </w:pPr>
            <w:r w:rsidRPr="00865C11">
              <w:rPr>
                <w:sz w:val="28"/>
                <w:szCs w:val="28"/>
              </w:rPr>
              <w:t>180</w:t>
            </w:r>
          </w:p>
        </w:tc>
        <w:tc>
          <w:tcPr>
            <w:tcW w:w="0" w:type="auto"/>
          </w:tcPr>
          <w:p w:rsidR="00A449CC" w:rsidRPr="00865C11" w:rsidRDefault="00A449CC" w:rsidP="00865C11">
            <w:pPr>
              <w:pStyle w:val="Tabele"/>
              <w:jc w:val="right"/>
              <w:rPr>
                <w:sz w:val="28"/>
                <w:szCs w:val="28"/>
              </w:rPr>
            </w:pPr>
            <w:r w:rsidRPr="00865C11">
              <w:rPr>
                <w:sz w:val="28"/>
                <w:szCs w:val="28"/>
              </w:rPr>
              <w:t>28080</w:t>
            </w:r>
          </w:p>
        </w:tc>
        <w:tc>
          <w:tcPr>
            <w:tcW w:w="0" w:type="auto"/>
          </w:tcPr>
          <w:p w:rsidR="00A449CC" w:rsidRPr="00865C11" w:rsidRDefault="00A449CC" w:rsidP="00865C11">
            <w:pPr>
              <w:pStyle w:val="Tabele"/>
              <w:jc w:val="right"/>
              <w:rPr>
                <w:sz w:val="28"/>
                <w:szCs w:val="28"/>
              </w:rPr>
            </w:pPr>
            <w:r w:rsidRPr="00865C11">
              <w:rPr>
                <w:sz w:val="28"/>
                <w:szCs w:val="28"/>
              </w:rPr>
              <w:t>3482</w:t>
            </w:r>
          </w:p>
        </w:tc>
      </w:tr>
      <w:tr w:rsidR="00A449CC" w:rsidRPr="00865C11" w:rsidTr="00865C11">
        <w:trPr>
          <w:jc w:val="center"/>
        </w:trPr>
        <w:tc>
          <w:tcPr>
            <w:tcW w:w="0" w:type="auto"/>
            <w:vMerge/>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Sigurim jete</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365</w:t>
            </w:r>
          </w:p>
        </w:tc>
        <w:tc>
          <w:tcPr>
            <w:tcW w:w="0" w:type="auto"/>
          </w:tcPr>
          <w:p w:rsidR="00A449CC" w:rsidRPr="00865C11" w:rsidRDefault="00A449CC" w:rsidP="00EC1299">
            <w:pPr>
              <w:pStyle w:val="Tabele"/>
              <w:rPr>
                <w:sz w:val="28"/>
                <w:szCs w:val="28"/>
              </w:rPr>
            </w:pPr>
            <w:r w:rsidRPr="00865C11">
              <w:rPr>
                <w:sz w:val="28"/>
                <w:szCs w:val="28"/>
              </w:rPr>
              <w:t>180</w:t>
            </w:r>
          </w:p>
        </w:tc>
        <w:tc>
          <w:tcPr>
            <w:tcW w:w="0" w:type="auto"/>
          </w:tcPr>
          <w:p w:rsidR="00A449CC" w:rsidRPr="00865C11" w:rsidRDefault="00A449CC" w:rsidP="00865C11">
            <w:pPr>
              <w:pStyle w:val="Tabele"/>
              <w:jc w:val="right"/>
              <w:rPr>
                <w:sz w:val="28"/>
                <w:szCs w:val="28"/>
              </w:rPr>
            </w:pPr>
            <w:r w:rsidRPr="00865C11">
              <w:rPr>
                <w:sz w:val="28"/>
                <w:szCs w:val="28"/>
              </w:rPr>
              <w:t>8541</w:t>
            </w:r>
          </w:p>
        </w:tc>
        <w:tc>
          <w:tcPr>
            <w:tcW w:w="0" w:type="auto"/>
          </w:tcPr>
          <w:p w:rsidR="00A449CC" w:rsidRPr="00865C11" w:rsidRDefault="00A449CC" w:rsidP="00865C11">
            <w:pPr>
              <w:pStyle w:val="Tabele"/>
              <w:jc w:val="right"/>
              <w:rPr>
                <w:sz w:val="28"/>
                <w:szCs w:val="28"/>
              </w:rPr>
            </w:pPr>
            <w:r w:rsidRPr="00865C11">
              <w:rPr>
                <w:sz w:val="28"/>
                <w:szCs w:val="28"/>
              </w:rPr>
              <w:t>854</w:t>
            </w:r>
          </w:p>
        </w:tc>
      </w:tr>
      <w:tr w:rsidR="00A449CC" w:rsidRPr="00865C11" w:rsidTr="00865C11">
        <w:trPr>
          <w:jc w:val="center"/>
        </w:trPr>
        <w:tc>
          <w:tcPr>
            <w:tcW w:w="0" w:type="auto"/>
            <w:vMerge/>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Shuma</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865C11">
            <w:pPr>
              <w:pStyle w:val="Tabele"/>
              <w:jc w:val="right"/>
              <w:rPr>
                <w:sz w:val="28"/>
                <w:szCs w:val="28"/>
              </w:rPr>
            </w:pPr>
            <w:r w:rsidRPr="00865C11">
              <w:rPr>
                <w:sz w:val="28"/>
                <w:szCs w:val="28"/>
              </w:rPr>
              <w:t>36621</w:t>
            </w:r>
          </w:p>
        </w:tc>
        <w:tc>
          <w:tcPr>
            <w:tcW w:w="0" w:type="auto"/>
          </w:tcPr>
          <w:p w:rsidR="00A449CC" w:rsidRPr="00865C11" w:rsidRDefault="00A449CC" w:rsidP="00865C11">
            <w:pPr>
              <w:pStyle w:val="Tabele"/>
              <w:jc w:val="right"/>
              <w:rPr>
                <w:sz w:val="28"/>
                <w:szCs w:val="28"/>
              </w:rPr>
            </w:pPr>
            <w:r w:rsidRPr="00865C11">
              <w:rPr>
                <w:sz w:val="28"/>
                <w:szCs w:val="28"/>
              </w:rPr>
              <w:t>4336</w:t>
            </w:r>
          </w:p>
        </w:tc>
      </w:tr>
      <w:tr w:rsidR="00A449CC" w:rsidRPr="00865C11" w:rsidTr="00865C11">
        <w:trPr>
          <w:jc w:val="center"/>
        </w:trPr>
        <w:tc>
          <w:tcPr>
            <w:tcW w:w="0" w:type="auto"/>
            <w:vMerge w:val="restart"/>
          </w:tcPr>
          <w:p w:rsidR="00A449CC" w:rsidRPr="00865C11" w:rsidRDefault="00A449CC" w:rsidP="00EC1299">
            <w:pPr>
              <w:pStyle w:val="Tabele"/>
              <w:rPr>
                <w:sz w:val="28"/>
                <w:szCs w:val="28"/>
              </w:rPr>
            </w:pPr>
          </w:p>
          <w:p w:rsidR="00A449CC" w:rsidRPr="00865C11" w:rsidRDefault="00A449CC" w:rsidP="00EC1299">
            <w:pPr>
              <w:pStyle w:val="Tabele"/>
              <w:rPr>
                <w:sz w:val="28"/>
                <w:szCs w:val="28"/>
              </w:rPr>
            </w:pPr>
            <w:r w:rsidRPr="00865C11">
              <w:rPr>
                <w:sz w:val="28"/>
                <w:szCs w:val="28"/>
              </w:rPr>
              <w:t>III</w:t>
            </w:r>
          </w:p>
        </w:tc>
        <w:tc>
          <w:tcPr>
            <w:tcW w:w="0" w:type="auto"/>
          </w:tcPr>
          <w:p w:rsidR="00A449CC" w:rsidRPr="00865C11" w:rsidRDefault="00A449CC" w:rsidP="00EC1299">
            <w:pPr>
              <w:pStyle w:val="Tabele"/>
              <w:rPr>
                <w:sz w:val="28"/>
                <w:szCs w:val="28"/>
              </w:rPr>
            </w:pPr>
            <w:r w:rsidRPr="00865C11">
              <w:rPr>
                <w:sz w:val="28"/>
                <w:szCs w:val="28"/>
              </w:rPr>
              <w:t>Viza për Boznj</w:t>
            </w:r>
            <w:r w:rsidR="00D41426" w:rsidRPr="00865C11">
              <w:rPr>
                <w:sz w:val="28"/>
                <w:szCs w:val="28"/>
              </w:rPr>
              <w:t>ë</w:t>
            </w:r>
            <w:r w:rsidRPr="00865C11">
              <w:rPr>
                <w:sz w:val="28"/>
                <w:szCs w:val="28"/>
              </w:rPr>
              <w:t>-Hercegovinë</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50</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865C11">
            <w:pPr>
              <w:pStyle w:val="Tabele"/>
              <w:jc w:val="right"/>
              <w:rPr>
                <w:sz w:val="28"/>
                <w:szCs w:val="28"/>
              </w:rPr>
            </w:pPr>
            <w:r w:rsidRPr="00865C11">
              <w:rPr>
                <w:sz w:val="28"/>
                <w:szCs w:val="28"/>
              </w:rPr>
              <w:t>650</w:t>
            </w:r>
          </w:p>
        </w:tc>
        <w:tc>
          <w:tcPr>
            <w:tcW w:w="0" w:type="auto"/>
          </w:tcPr>
          <w:p w:rsidR="00A449CC" w:rsidRPr="00865C11" w:rsidRDefault="00A449CC" w:rsidP="00865C11">
            <w:pPr>
              <w:pStyle w:val="Tabele"/>
              <w:jc w:val="right"/>
              <w:rPr>
                <w:sz w:val="28"/>
                <w:szCs w:val="28"/>
              </w:rPr>
            </w:pPr>
            <w:r w:rsidRPr="00865C11">
              <w:rPr>
                <w:sz w:val="28"/>
                <w:szCs w:val="28"/>
              </w:rPr>
              <w:t>81</w:t>
            </w:r>
          </w:p>
        </w:tc>
      </w:tr>
      <w:tr w:rsidR="00A449CC" w:rsidRPr="00865C11" w:rsidTr="00865C11">
        <w:trPr>
          <w:jc w:val="center"/>
        </w:trPr>
        <w:tc>
          <w:tcPr>
            <w:tcW w:w="0" w:type="auto"/>
            <w:vMerge/>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Shuma</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865C11">
            <w:pPr>
              <w:pStyle w:val="Tabele"/>
              <w:jc w:val="right"/>
              <w:rPr>
                <w:sz w:val="28"/>
                <w:szCs w:val="28"/>
              </w:rPr>
            </w:pPr>
            <w:r w:rsidRPr="00865C11">
              <w:rPr>
                <w:sz w:val="28"/>
                <w:szCs w:val="28"/>
              </w:rPr>
              <w:t>0</w:t>
            </w:r>
          </w:p>
        </w:tc>
        <w:tc>
          <w:tcPr>
            <w:tcW w:w="0" w:type="auto"/>
          </w:tcPr>
          <w:p w:rsidR="00A449CC" w:rsidRPr="00865C11" w:rsidRDefault="00A449CC" w:rsidP="00865C11">
            <w:pPr>
              <w:pStyle w:val="Tabele"/>
              <w:jc w:val="right"/>
              <w:rPr>
                <w:sz w:val="28"/>
                <w:szCs w:val="28"/>
              </w:rPr>
            </w:pPr>
            <w:r w:rsidRPr="00865C11">
              <w:rPr>
                <w:sz w:val="28"/>
                <w:szCs w:val="28"/>
              </w:rPr>
              <w:t>81</w:t>
            </w:r>
          </w:p>
        </w:tc>
      </w:tr>
      <w:tr w:rsidR="00A449CC" w:rsidRPr="00865C11" w:rsidTr="00865C11">
        <w:trPr>
          <w:jc w:val="center"/>
        </w:trPr>
        <w:tc>
          <w:tcPr>
            <w:tcW w:w="0" w:type="auto"/>
            <w:gridSpan w:val="5"/>
          </w:tcPr>
          <w:p w:rsidR="00A449CC" w:rsidRPr="00865C11" w:rsidRDefault="00A449CC" w:rsidP="00EC1299">
            <w:pPr>
              <w:pStyle w:val="Tabele"/>
              <w:rPr>
                <w:sz w:val="28"/>
                <w:szCs w:val="28"/>
              </w:rPr>
            </w:pPr>
            <w:r w:rsidRPr="00865C11">
              <w:rPr>
                <w:sz w:val="28"/>
                <w:szCs w:val="28"/>
              </w:rPr>
              <w:t>TOTALI</w:t>
            </w:r>
          </w:p>
        </w:tc>
        <w:tc>
          <w:tcPr>
            <w:tcW w:w="0" w:type="auto"/>
          </w:tcPr>
          <w:p w:rsidR="00A449CC" w:rsidRPr="00865C11" w:rsidRDefault="00A449CC" w:rsidP="00865C11">
            <w:pPr>
              <w:pStyle w:val="Tabele"/>
              <w:jc w:val="right"/>
              <w:rPr>
                <w:sz w:val="28"/>
                <w:szCs w:val="28"/>
              </w:rPr>
            </w:pPr>
            <w:r w:rsidRPr="00865C11">
              <w:rPr>
                <w:sz w:val="28"/>
                <w:szCs w:val="28"/>
              </w:rPr>
              <w:t>243945</w:t>
            </w:r>
          </w:p>
        </w:tc>
        <w:tc>
          <w:tcPr>
            <w:tcW w:w="0" w:type="auto"/>
          </w:tcPr>
          <w:p w:rsidR="00A449CC" w:rsidRPr="00865C11" w:rsidRDefault="00A449CC" w:rsidP="00865C11">
            <w:pPr>
              <w:pStyle w:val="Tabele"/>
              <w:jc w:val="right"/>
              <w:rPr>
                <w:sz w:val="28"/>
                <w:szCs w:val="28"/>
              </w:rPr>
            </w:pPr>
            <w:r w:rsidRPr="00865C11">
              <w:rPr>
                <w:sz w:val="28"/>
                <w:szCs w:val="28"/>
              </w:rPr>
              <w:t>30125</w:t>
            </w:r>
          </w:p>
        </w:tc>
      </w:tr>
    </w:tbl>
    <w:p w:rsidR="00A449CC" w:rsidRPr="00A2129E" w:rsidRDefault="00A449CC" w:rsidP="00A449CC">
      <w:pPr>
        <w:pStyle w:val="Paragrafi"/>
        <w:jc w:val="center"/>
        <w:rPr>
          <w:sz w:val="28"/>
          <w:szCs w:val="28"/>
        </w:rPr>
      </w:pPr>
    </w:p>
    <w:p w:rsidR="00A449CC" w:rsidRPr="00A2129E" w:rsidRDefault="00A449CC" w:rsidP="00A449CC">
      <w:pPr>
        <w:pStyle w:val="Paragrafi"/>
        <w:jc w:val="center"/>
        <w:rPr>
          <w:sz w:val="28"/>
          <w:szCs w:val="28"/>
          <w:lang w:val="de-DE"/>
        </w:rPr>
      </w:pPr>
      <w:r w:rsidRPr="00A2129E">
        <w:rPr>
          <w:sz w:val="28"/>
          <w:szCs w:val="28"/>
          <w:lang w:val="de-DE"/>
        </w:rPr>
        <w:t>KOSTO</w:t>
      </w:r>
      <w:r w:rsidR="00D41426" w:rsidRPr="00A2129E">
        <w:rPr>
          <w:sz w:val="28"/>
          <w:szCs w:val="28"/>
          <w:lang w:val="de-DE"/>
        </w:rPr>
        <w:t>JA</w:t>
      </w:r>
      <w:r w:rsidRPr="00A2129E">
        <w:rPr>
          <w:sz w:val="28"/>
          <w:szCs w:val="28"/>
          <w:lang w:val="de-DE"/>
        </w:rPr>
        <w:t xml:space="preserve"> E SHPENZIMEVE TË TJERA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
        <w:gridCol w:w="2398"/>
        <w:gridCol w:w="1198"/>
        <w:gridCol w:w="1787"/>
        <w:gridCol w:w="2027"/>
        <w:gridCol w:w="1070"/>
        <w:gridCol w:w="1328"/>
        <w:gridCol w:w="1276"/>
        <w:gridCol w:w="1523"/>
      </w:tblGrid>
      <w:tr w:rsidR="00A449CC" w:rsidRPr="00865C11" w:rsidTr="00865C11">
        <w:trPr>
          <w:jc w:val="center"/>
        </w:trPr>
        <w:tc>
          <w:tcPr>
            <w:tcW w:w="0" w:type="auto"/>
          </w:tcPr>
          <w:p w:rsidR="00A449CC" w:rsidRPr="00865C11" w:rsidRDefault="00A449CC" w:rsidP="00865C11">
            <w:pPr>
              <w:pStyle w:val="Tabele"/>
              <w:jc w:val="center"/>
              <w:rPr>
                <w:b/>
                <w:sz w:val="28"/>
                <w:szCs w:val="28"/>
              </w:rPr>
            </w:pPr>
            <w:r w:rsidRPr="00865C11">
              <w:rPr>
                <w:b/>
                <w:sz w:val="28"/>
                <w:szCs w:val="28"/>
              </w:rPr>
              <w:t>Nr</w:t>
            </w:r>
            <w:r w:rsidR="00D41426" w:rsidRPr="00865C11">
              <w:rPr>
                <w:b/>
                <w:sz w:val="28"/>
                <w:szCs w:val="28"/>
              </w:rPr>
              <w:t>.</w:t>
            </w:r>
          </w:p>
        </w:tc>
        <w:tc>
          <w:tcPr>
            <w:tcW w:w="0" w:type="auto"/>
          </w:tcPr>
          <w:p w:rsidR="007F30B4" w:rsidRPr="00865C11" w:rsidRDefault="00A449CC" w:rsidP="00865C11">
            <w:pPr>
              <w:pStyle w:val="Tabele"/>
              <w:jc w:val="center"/>
              <w:rPr>
                <w:b/>
                <w:sz w:val="28"/>
                <w:szCs w:val="28"/>
                <w:lang w:val="de-DE"/>
              </w:rPr>
            </w:pPr>
            <w:r w:rsidRPr="00865C11">
              <w:rPr>
                <w:b/>
                <w:sz w:val="28"/>
                <w:szCs w:val="28"/>
                <w:lang w:val="de-DE"/>
              </w:rPr>
              <w:t>Kosto</w:t>
            </w:r>
            <w:r w:rsidR="00D41426" w:rsidRPr="00865C11">
              <w:rPr>
                <w:b/>
                <w:sz w:val="28"/>
                <w:szCs w:val="28"/>
                <w:lang w:val="de-DE"/>
              </w:rPr>
              <w:t>ja</w:t>
            </w:r>
            <w:r w:rsidRPr="00865C11">
              <w:rPr>
                <w:b/>
                <w:sz w:val="28"/>
                <w:szCs w:val="28"/>
                <w:lang w:val="de-DE"/>
              </w:rPr>
              <w:t xml:space="preserve"> e shpenzimeve </w:t>
            </w:r>
          </w:p>
          <w:p w:rsidR="00A449CC" w:rsidRPr="00865C11" w:rsidRDefault="00A449CC" w:rsidP="00865C11">
            <w:pPr>
              <w:pStyle w:val="Tabele"/>
              <w:jc w:val="center"/>
              <w:rPr>
                <w:b/>
                <w:sz w:val="28"/>
                <w:szCs w:val="28"/>
                <w:lang w:val="de-DE"/>
              </w:rPr>
            </w:pPr>
            <w:r w:rsidRPr="00865C11">
              <w:rPr>
                <w:b/>
                <w:sz w:val="28"/>
                <w:szCs w:val="28"/>
                <w:lang w:val="de-DE"/>
              </w:rPr>
              <w:t>të  tjera</w:t>
            </w:r>
          </w:p>
        </w:tc>
        <w:tc>
          <w:tcPr>
            <w:tcW w:w="0" w:type="auto"/>
          </w:tcPr>
          <w:p w:rsidR="00A449CC" w:rsidRPr="00865C11" w:rsidRDefault="00A449CC" w:rsidP="00865C11">
            <w:pPr>
              <w:pStyle w:val="Tabele"/>
              <w:jc w:val="center"/>
              <w:rPr>
                <w:b/>
                <w:sz w:val="28"/>
                <w:szCs w:val="28"/>
                <w:lang w:val="de-DE"/>
              </w:rPr>
            </w:pPr>
          </w:p>
        </w:tc>
        <w:tc>
          <w:tcPr>
            <w:tcW w:w="0" w:type="auto"/>
          </w:tcPr>
          <w:p w:rsidR="00A449CC" w:rsidRPr="00865C11" w:rsidRDefault="00A449CC" w:rsidP="00865C11">
            <w:pPr>
              <w:pStyle w:val="Tabele"/>
              <w:jc w:val="center"/>
              <w:rPr>
                <w:b/>
                <w:sz w:val="28"/>
                <w:szCs w:val="28"/>
                <w:lang w:val="de-DE"/>
              </w:rPr>
            </w:pPr>
          </w:p>
        </w:tc>
        <w:tc>
          <w:tcPr>
            <w:tcW w:w="0" w:type="auto"/>
          </w:tcPr>
          <w:p w:rsidR="00A449CC" w:rsidRPr="00865C11" w:rsidRDefault="00A449CC" w:rsidP="00865C11">
            <w:pPr>
              <w:pStyle w:val="Tabele"/>
              <w:jc w:val="center"/>
              <w:rPr>
                <w:b/>
                <w:sz w:val="28"/>
                <w:szCs w:val="28"/>
                <w:lang w:val="de-DE"/>
              </w:rPr>
            </w:pPr>
            <w:r w:rsidRPr="00865C11">
              <w:rPr>
                <w:b/>
                <w:sz w:val="28"/>
                <w:szCs w:val="28"/>
                <w:lang w:val="de-DE"/>
              </w:rPr>
              <w:t>Norma e karburantit për 100/km</w:t>
            </w:r>
          </w:p>
        </w:tc>
        <w:tc>
          <w:tcPr>
            <w:tcW w:w="0" w:type="auto"/>
          </w:tcPr>
          <w:p w:rsidR="00A449CC" w:rsidRPr="00865C11" w:rsidRDefault="00A449CC" w:rsidP="00865C11">
            <w:pPr>
              <w:pStyle w:val="Tabele"/>
              <w:jc w:val="center"/>
              <w:rPr>
                <w:b/>
                <w:sz w:val="28"/>
                <w:szCs w:val="28"/>
                <w:lang w:val="de-DE"/>
              </w:rPr>
            </w:pPr>
            <w:r w:rsidRPr="00865C11">
              <w:rPr>
                <w:b/>
                <w:sz w:val="28"/>
                <w:szCs w:val="28"/>
                <w:lang w:val="de-DE"/>
              </w:rPr>
              <w:t>Sasia e ditëve</w:t>
            </w:r>
          </w:p>
        </w:tc>
        <w:tc>
          <w:tcPr>
            <w:tcW w:w="0" w:type="auto"/>
          </w:tcPr>
          <w:p w:rsidR="00A449CC" w:rsidRPr="00865C11" w:rsidRDefault="00A449CC" w:rsidP="00865C11">
            <w:pPr>
              <w:pStyle w:val="Tabele"/>
              <w:jc w:val="center"/>
              <w:rPr>
                <w:b/>
                <w:sz w:val="28"/>
                <w:szCs w:val="28"/>
                <w:lang w:val="de-DE"/>
              </w:rPr>
            </w:pPr>
            <w:r w:rsidRPr="00865C11">
              <w:rPr>
                <w:b/>
                <w:sz w:val="28"/>
                <w:szCs w:val="28"/>
                <w:lang w:val="de-DE"/>
              </w:rPr>
              <w:t>Çmimi për litër (euro)</w:t>
            </w:r>
          </w:p>
        </w:tc>
        <w:tc>
          <w:tcPr>
            <w:tcW w:w="0" w:type="auto"/>
          </w:tcPr>
          <w:p w:rsidR="00A449CC" w:rsidRPr="00865C11" w:rsidRDefault="00A449CC" w:rsidP="00865C11">
            <w:pPr>
              <w:pStyle w:val="Tabele"/>
              <w:jc w:val="center"/>
              <w:rPr>
                <w:b/>
                <w:sz w:val="28"/>
                <w:szCs w:val="28"/>
                <w:lang w:val="de-DE"/>
              </w:rPr>
            </w:pPr>
            <w:r w:rsidRPr="00865C11">
              <w:rPr>
                <w:b/>
                <w:sz w:val="28"/>
                <w:szCs w:val="28"/>
                <w:lang w:val="de-DE"/>
              </w:rPr>
              <w:t>Vlera për 6 muaj (euro)</w:t>
            </w:r>
          </w:p>
        </w:tc>
        <w:tc>
          <w:tcPr>
            <w:tcW w:w="0" w:type="auto"/>
          </w:tcPr>
          <w:p w:rsidR="007F30B4" w:rsidRPr="00865C11" w:rsidRDefault="00A449CC" w:rsidP="00865C11">
            <w:pPr>
              <w:pStyle w:val="Tabele"/>
              <w:jc w:val="center"/>
              <w:rPr>
                <w:b/>
                <w:sz w:val="28"/>
                <w:szCs w:val="28"/>
              </w:rPr>
            </w:pPr>
            <w:r w:rsidRPr="00865C11">
              <w:rPr>
                <w:b/>
                <w:sz w:val="28"/>
                <w:szCs w:val="28"/>
              </w:rPr>
              <w:t xml:space="preserve">Vlera për </w:t>
            </w:r>
          </w:p>
          <w:p w:rsidR="00A449CC" w:rsidRPr="00865C11" w:rsidRDefault="00A449CC" w:rsidP="00865C11">
            <w:pPr>
              <w:pStyle w:val="Tabele"/>
              <w:jc w:val="center"/>
              <w:rPr>
                <w:b/>
                <w:sz w:val="28"/>
                <w:szCs w:val="28"/>
              </w:rPr>
            </w:pPr>
            <w:r w:rsidRPr="00865C11">
              <w:rPr>
                <w:b/>
                <w:sz w:val="28"/>
                <w:szCs w:val="28"/>
              </w:rPr>
              <w:t>6 muaj</w:t>
            </w:r>
          </w:p>
          <w:p w:rsidR="00A449CC" w:rsidRPr="00865C11" w:rsidRDefault="00A449CC" w:rsidP="00865C11">
            <w:pPr>
              <w:pStyle w:val="Tabele"/>
              <w:jc w:val="center"/>
              <w:rPr>
                <w:b/>
                <w:sz w:val="28"/>
                <w:szCs w:val="28"/>
              </w:rPr>
            </w:pPr>
            <w:r w:rsidRPr="00865C11">
              <w:rPr>
                <w:b/>
                <w:sz w:val="28"/>
                <w:szCs w:val="28"/>
              </w:rPr>
              <w:t>(1</w:t>
            </w:r>
            <w:r w:rsidR="00D41426" w:rsidRPr="00865C11">
              <w:rPr>
                <w:b/>
                <w:sz w:val="28"/>
                <w:szCs w:val="28"/>
              </w:rPr>
              <w:t>0</w:t>
            </w:r>
            <w:r w:rsidRPr="00865C11">
              <w:rPr>
                <w:b/>
                <w:sz w:val="28"/>
                <w:szCs w:val="28"/>
              </w:rPr>
              <w:t>00/lekë)</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1</w:t>
            </w:r>
          </w:p>
        </w:tc>
        <w:tc>
          <w:tcPr>
            <w:tcW w:w="0" w:type="auto"/>
          </w:tcPr>
          <w:p w:rsidR="00A449CC" w:rsidRPr="00865C11" w:rsidRDefault="00A449CC" w:rsidP="00EC1299">
            <w:pPr>
              <w:pStyle w:val="Tabele"/>
              <w:rPr>
                <w:sz w:val="28"/>
                <w:szCs w:val="28"/>
              </w:rPr>
            </w:pPr>
            <w:r w:rsidRPr="00865C11">
              <w:rPr>
                <w:sz w:val="28"/>
                <w:szCs w:val="28"/>
              </w:rPr>
              <w:t>Shpenzime për karburant për 4 mjete</w:t>
            </w:r>
          </w:p>
        </w:tc>
        <w:tc>
          <w:tcPr>
            <w:tcW w:w="0" w:type="auto"/>
          </w:tcPr>
          <w:p w:rsidR="00A449CC" w:rsidRPr="00865C11" w:rsidRDefault="00A449CC" w:rsidP="00EC1299">
            <w:pPr>
              <w:pStyle w:val="Tabele"/>
              <w:rPr>
                <w:sz w:val="28"/>
                <w:szCs w:val="28"/>
                <w:lang w:val="de-DE"/>
              </w:rPr>
            </w:pPr>
            <w:r w:rsidRPr="00865C11">
              <w:rPr>
                <w:sz w:val="28"/>
                <w:szCs w:val="28"/>
                <w:lang w:val="de-DE"/>
              </w:rPr>
              <w:t>4 mjete</w:t>
            </w:r>
          </w:p>
        </w:tc>
        <w:tc>
          <w:tcPr>
            <w:tcW w:w="0" w:type="auto"/>
          </w:tcPr>
          <w:p w:rsidR="00A449CC" w:rsidRPr="00865C11" w:rsidRDefault="00A449CC" w:rsidP="00EC1299">
            <w:pPr>
              <w:pStyle w:val="Tabele"/>
              <w:rPr>
                <w:sz w:val="28"/>
                <w:szCs w:val="28"/>
                <w:lang w:val="de-DE"/>
              </w:rPr>
            </w:pPr>
            <w:r w:rsidRPr="00865C11">
              <w:rPr>
                <w:sz w:val="28"/>
                <w:szCs w:val="28"/>
                <w:lang w:val="de-DE"/>
              </w:rPr>
              <w:t>460</w:t>
            </w:r>
          </w:p>
          <w:p w:rsidR="00A449CC" w:rsidRPr="00865C11" w:rsidRDefault="00D41426" w:rsidP="00EC1299">
            <w:pPr>
              <w:pStyle w:val="Tabele"/>
              <w:rPr>
                <w:sz w:val="28"/>
                <w:szCs w:val="28"/>
                <w:lang w:val="de-DE"/>
              </w:rPr>
            </w:pPr>
            <w:r w:rsidRPr="00865C11">
              <w:rPr>
                <w:sz w:val="28"/>
                <w:szCs w:val="28"/>
                <w:lang w:val="de-DE"/>
              </w:rPr>
              <w:t>k</w:t>
            </w:r>
            <w:r w:rsidR="00A449CC" w:rsidRPr="00865C11">
              <w:rPr>
                <w:sz w:val="28"/>
                <w:szCs w:val="28"/>
                <w:lang w:val="de-DE"/>
              </w:rPr>
              <w:t>m/mjet/muaj</w:t>
            </w:r>
          </w:p>
        </w:tc>
        <w:tc>
          <w:tcPr>
            <w:tcW w:w="0" w:type="auto"/>
          </w:tcPr>
          <w:p w:rsidR="00A449CC" w:rsidRPr="00865C11" w:rsidRDefault="00A449CC" w:rsidP="00EC1299">
            <w:pPr>
              <w:pStyle w:val="Tabele"/>
              <w:rPr>
                <w:sz w:val="28"/>
                <w:szCs w:val="28"/>
                <w:lang w:val="de-DE"/>
              </w:rPr>
            </w:pPr>
            <w:r w:rsidRPr="00865C11">
              <w:rPr>
                <w:sz w:val="28"/>
                <w:szCs w:val="28"/>
                <w:lang w:val="de-DE"/>
              </w:rPr>
              <w:t>25 litra</w:t>
            </w:r>
          </w:p>
        </w:tc>
        <w:tc>
          <w:tcPr>
            <w:tcW w:w="0" w:type="auto"/>
          </w:tcPr>
          <w:p w:rsidR="00A449CC" w:rsidRPr="00865C11" w:rsidRDefault="00A449CC" w:rsidP="00EC1299">
            <w:pPr>
              <w:pStyle w:val="Tabele"/>
              <w:rPr>
                <w:sz w:val="28"/>
                <w:szCs w:val="28"/>
                <w:lang w:val="de-DE"/>
              </w:rPr>
            </w:pPr>
            <w:r w:rsidRPr="00865C11">
              <w:rPr>
                <w:sz w:val="28"/>
                <w:szCs w:val="28"/>
                <w:lang w:val="de-DE"/>
              </w:rPr>
              <w:t>6 muaj</w:t>
            </w:r>
          </w:p>
        </w:tc>
        <w:tc>
          <w:tcPr>
            <w:tcW w:w="0" w:type="auto"/>
          </w:tcPr>
          <w:p w:rsidR="00A449CC" w:rsidRPr="00865C11" w:rsidRDefault="00A449CC" w:rsidP="00EC1299">
            <w:pPr>
              <w:pStyle w:val="Tabele"/>
              <w:rPr>
                <w:sz w:val="28"/>
                <w:szCs w:val="28"/>
                <w:lang w:val="de-DE"/>
              </w:rPr>
            </w:pPr>
            <w:r w:rsidRPr="00865C11">
              <w:rPr>
                <w:sz w:val="28"/>
                <w:szCs w:val="28"/>
                <w:lang w:val="de-DE"/>
              </w:rPr>
              <w:t>0.81</w:t>
            </w:r>
          </w:p>
        </w:tc>
        <w:tc>
          <w:tcPr>
            <w:tcW w:w="0" w:type="auto"/>
          </w:tcPr>
          <w:p w:rsidR="00A449CC" w:rsidRPr="00865C11" w:rsidRDefault="00A449CC" w:rsidP="00EC1299">
            <w:pPr>
              <w:pStyle w:val="Tabele"/>
              <w:rPr>
                <w:sz w:val="28"/>
                <w:szCs w:val="28"/>
                <w:lang w:val="de-DE"/>
              </w:rPr>
            </w:pPr>
            <w:r w:rsidRPr="00865C11">
              <w:rPr>
                <w:sz w:val="28"/>
                <w:szCs w:val="28"/>
                <w:lang w:val="de-DE"/>
              </w:rPr>
              <w:t>8942</w:t>
            </w:r>
          </w:p>
        </w:tc>
        <w:tc>
          <w:tcPr>
            <w:tcW w:w="0" w:type="auto"/>
          </w:tcPr>
          <w:p w:rsidR="00A449CC" w:rsidRPr="00865C11" w:rsidRDefault="00A449CC" w:rsidP="00EC1299">
            <w:pPr>
              <w:pStyle w:val="Tabele"/>
              <w:rPr>
                <w:sz w:val="28"/>
                <w:szCs w:val="28"/>
                <w:lang w:val="de-DE"/>
              </w:rPr>
            </w:pPr>
            <w:r w:rsidRPr="00865C11">
              <w:rPr>
                <w:sz w:val="28"/>
                <w:szCs w:val="28"/>
                <w:lang w:val="de-DE"/>
              </w:rPr>
              <w:t>1109</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2</w:t>
            </w:r>
          </w:p>
        </w:tc>
        <w:tc>
          <w:tcPr>
            <w:tcW w:w="0" w:type="auto"/>
          </w:tcPr>
          <w:p w:rsidR="00A449CC" w:rsidRPr="00865C11" w:rsidRDefault="00A449CC" w:rsidP="00EC1299">
            <w:pPr>
              <w:pStyle w:val="Tabele"/>
              <w:rPr>
                <w:sz w:val="28"/>
                <w:szCs w:val="28"/>
              </w:rPr>
            </w:pPr>
            <w:r w:rsidRPr="00865C11">
              <w:rPr>
                <w:sz w:val="28"/>
                <w:szCs w:val="28"/>
              </w:rPr>
              <w:t>Shpenzime për vajtje-ardhje T</w:t>
            </w:r>
            <w:r w:rsidR="00D41426" w:rsidRPr="00865C11">
              <w:rPr>
                <w:sz w:val="28"/>
                <w:szCs w:val="28"/>
              </w:rPr>
              <w:t>iranë-Bosnjë</w:t>
            </w:r>
            <w:r w:rsidRPr="00865C11">
              <w:rPr>
                <w:sz w:val="28"/>
                <w:szCs w:val="28"/>
              </w:rPr>
              <w:t xml:space="preserve"> e kthim</w:t>
            </w:r>
          </w:p>
        </w:tc>
        <w:tc>
          <w:tcPr>
            <w:tcW w:w="0" w:type="auto"/>
          </w:tcPr>
          <w:p w:rsidR="00A449CC" w:rsidRPr="00865C11" w:rsidRDefault="00A449CC" w:rsidP="00EC1299">
            <w:pPr>
              <w:pStyle w:val="Tabele"/>
              <w:rPr>
                <w:sz w:val="28"/>
                <w:szCs w:val="28"/>
              </w:rPr>
            </w:pPr>
            <w:r w:rsidRPr="00865C11">
              <w:rPr>
                <w:sz w:val="28"/>
                <w:szCs w:val="28"/>
              </w:rPr>
              <w:t>3 mjete</w:t>
            </w:r>
          </w:p>
        </w:tc>
        <w:tc>
          <w:tcPr>
            <w:tcW w:w="0" w:type="auto"/>
          </w:tcPr>
          <w:p w:rsidR="00A449CC" w:rsidRPr="00865C11" w:rsidRDefault="00A449CC" w:rsidP="00EC1299">
            <w:pPr>
              <w:pStyle w:val="Tabele"/>
              <w:rPr>
                <w:sz w:val="28"/>
                <w:szCs w:val="28"/>
              </w:rPr>
            </w:pPr>
            <w:r w:rsidRPr="00865C11">
              <w:rPr>
                <w:sz w:val="28"/>
                <w:szCs w:val="28"/>
              </w:rPr>
              <w:t>4800 km</w:t>
            </w:r>
          </w:p>
        </w:tc>
        <w:tc>
          <w:tcPr>
            <w:tcW w:w="0" w:type="auto"/>
          </w:tcPr>
          <w:p w:rsidR="00A449CC" w:rsidRPr="00865C11" w:rsidRDefault="00A449CC" w:rsidP="00EC1299">
            <w:pPr>
              <w:pStyle w:val="Tabele"/>
              <w:rPr>
                <w:sz w:val="28"/>
                <w:szCs w:val="28"/>
              </w:rPr>
            </w:pPr>
            <w:r w:rsidRPr="00865C11">
              <w:rPr>
                <w:sz w:val="28"/>
                <w:szCs w:val="28"/>
              </w:rPr>
              <w:t>25 litra</w:t>
            </w:r>
          </w:p>
        </w:tc>
        <w:tc>
          <w:tcPr>
            <w:tcW w:w="0" w:type="auto"/>
          </w:tcPr>
          <w:p w:rsidR="00A449CC" w:rsidRPr="00865C11" w:rsidRDefault="00A449CC" w:rsidP="00EC1299">
            <w:pPr>
              <w:pStyle w:val="Tabele"/>
              <w:rPr>
                <w:sz w:val="28"/>
                <w:szCs w:val="28"/>
              </w:rPr>
            </w:pPr>
            <w:r w:rsidRPr="00865C11">
              <w:rPr>
                <w:sz w:val="28"/>
                <w:szCs w:val="28"/>
              </w:rPr>
              <w:t>2 ditë</w:t>
            </w:r>
          </w:p>
        </w:tc>
        <w:tc>
          <w:tcPr>
            <w:tcW w:w="0" w:type="auto"/>
          </w:tcPr>
          <w:p w:rsidR="00A449CC" w:rsidRPr="00865C11" w:rsidRDefault="00A449CC" w:rsidP="00EC1299">
            <w:pPr>
              <w:pStyle w:val="Tabele"/>
              <w:rPr>
                <w:sz w:val="28"/>
                <w:szCs w:val="28"/>
              </w:rPr>
            </w:pPr>
            <w:r w:rsidRPr="00865C11">
              <w:rPr>
                <w:sz w:val="28"/>
                <w:szCs w:val="28"/>
              </w:rPr>
              <w:t>0.81</w:t>
            </w:r>
          </w:p>
        </w:tc>
        <w:tc>
          <w:tcPr>
            <w:tcW w:w="0" w:type="auto"/>
          </w:tcPr>
          <w:p w:rsidR="00A449CC" w:rsidRPr="00865C11" w:rsidRDefault="00A449CC" w:rsidP="00EC1299">
            <w:pPr>
              <w:pStyle w:val="Tabele"/>
              <w:rPr>
                <w:sz w:val="28"/>
                <w:szCs w:val="28"/>
              </w:rPr>
            </w:pPr>
            <w:r w:rsidRPr="00865C11">
              <w:rPr>
                <w:sz w:val="28"/>
                <w:szCs w:val="28"/>
              </w:rPr>
              <w:t>11664</w:t>
            </w:r>
          </w:p>
        </w:tc>
        <w:tc>
          <w:tcPr>
            <w:tcW w:w="0" w:type="auto"/>
          </w:tcPr>
          <w:p w:rsidR="00A449CC" w:rsidRPr="00865C11" w:rsidRDefault="00A449CC" w:rsidP="00EC1299">
            <w:pPr>
              <w:pStyle w:val="Tabele"/>
              <w:rPr>
                <w:sz w:val="28"/>
                <w:szCs w:val="28"/>
              </w:rPr>
            </w:pPr>
            <w:r w:rsidRPr="00865C11">
              <w:rPr>
                <w:sz w:val="28"/>
                <w:szCs w:val="28"/>
              </w:rPr>
              <w:t>1446</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3</w:t>
            </w:r>
          </w:p>
        </w:tc>
        <w:tc>
          <w:tcPr>
            <w:tcW w:w="0" w:type="auto"/>
          </w:tcPr>
          <w:p w:rsidR="00A449CC" w:rsidRPr="00865C11" w:rsidRDefault="00A449CC" w:rsidP="00EC1299">
            <w:pPr>
              <w:pStyle w:val="Tabele"/>
              <w:rPr>
                <w:sz w:val="28"/>
                <w:szCs w:val="28"/>
              </w:rPr>
            </w:pPr>
            <w:r w:rsidRPr="00865C11">
              <w:rPr>
                <w:sz w:val="28"/>
                <w:szCs w:val="28"/>
              </w:rPr>
              <w:t>Q</w:t>
            </w:r>
            <w:r w:rsidR="00D41426" w:rsidRPr="00865C11">
              <w:rPr>
                <w:sz w:val="28"/>
                <w:szCs w:val="28"/>
              </w:rPr>
              <w:t>i</w:t>
            </w:r>
            <w:r w:rsidRPr="00865C11">
              <w:rPr>
                <w:sz w:val="28"/>
                <w:szCs w:val="28"/>
              </w:rPr>
              <w:t>ra magazinimi</w:t>
            </w:r>
          </w:p>
        </w:tc>
        <w:tc>
          <w:tcPr>
            <w:tcW w:w="0" w:type="auto"/>
          </w:tcPr>
          <w:p w:rsidR="00A449CC" w:rsidRPr="00865C11" w:rsidRDefault="00A449CC" w:rsidP="00EC1299">
            <w:pPr>
              <w:pStyle w:val="Tabele"/>
              <w:rPr>
                <w:sz w:val="28"/>
                <w:szCs w:val="28"/>
              </w:rPr>
            </w:pPr>
            <w:r w:rsidRPr="00865C11">
              <w:rPr>
                <w:sz w:val="28"/>
                <w:szCs w:val="28"/>
              </w:rPr>
              <w:t>2 depo</w:t>
            </w:r>
          </w:p>
        </w:tc>
        <w:tc>
          <w:tcPr>
            <w:tcW w:w="0" w:type="auto"/>
          </w:tcPr>
          <w:p w:rsidR="00A449CC" w:rsidRPr="00865C11" w:rsidRDefault="00A449CC" w:rsidP="00EC1299">
            <w:pPr>
              <w:pStyle w:val="Tabele"/>
              <w:rPr>
                <w:sz w:val="28"/>
                <w:szCs w:val="28"/>
              </w:rPr>
            </w:pPr>
            <w:r w:rsidRPr="00865C11">
              <w:rPr>
                <w:sz w:val="28"/>
                <w:szCs w:val="28"/>
              </w:rPr>
              <w:t>13 euro/ditë</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180 ditë</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2400</w:t>
            </w:r>
          </w:p>
        </w:tc>
        <w:tc>
          <w:tcPr>
            <w:tcW w:w="0" w:type="auto"/>
          </w:tcPr>
          <w:p w:rsidR="00A449CC" w:rsidRPr="00865C11" w:rsidRDefault="00A449CC" w:rsidP="00EC1299">
            <w:pPr>
              <w:pStyle w:val="Tabele"/>
              <w:rPr>
                <w:sz w:val="28"/>
                <w:szCs w:val="28"/>
              </w:rPr>
            </w:pPr>
            <w:r w:rsidRPr="00865C11">
              <w:rPr>
                <w:sz w:val="28"/>
                <w:szCs w:val="28"/>
              </w:rPr>
              <w:t>298</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4</w:t>
            </w:r>
          </w:p>
        </w:tc>
        <w:tc>
          <w:tcPr>
            <w:tcW w:w="0" w:type="auto"/>
          </w:tcPr>
          <w:p w:rsidR="00A449CC" w:rsidRPr="00865C11" w:rsidRDefault="00A449CC" w:rsidP="00EC1299">
            <w:pPr>
              <w:pStyle w:val="Tabele"/>
              <w:rPr>
                <w:sz w:val="28"/>
                <w:szCs w:val="28"/>
              </w:rPr>
            </w:pPr>
            <w:r w:rsidRPr="00865C11">
              <w:rPr>
                <w:sz w:val="28"/>
                <w:szCs w:val="28"/>
              </w:rPr>
              <w:t xml:space="preserve">Shërbime </w:t>
            </w:r>
            <w:r w:rsidRPr="00865C11">
              <w:rPr>
                <w:sz w:val="28"/>
                <w:szCs w:val="28"/>
              </w:rPr>
              <w:lastRenderedPageBreak/>
              <w:t>telefonike (fiks, celular)</w:t>
            </w:r>
          </w:p>
        </w:tc>
        <w:tc>
          <w:tcPr>
            <w:tcW w:w="0" w:type="auto"/>
          </w:tcPr>
          <w:p w:rsidR="00A449CC" w:rsidRPr="00865C11" w:rsidRDefault="00A449CC" w:rsidP="00EC1299">
            <w:pPr>
              <w:pStyle w:val="Tabele"/>
              <w:rPr>
                <w:sz w:val="28"/>
                <w:szCs w:val="28"/>
              </w:rPr>
            </w:pPr>
            <w:r w:rsidRPr="00865C11">
              <w:rPr>
                <w:sz w:val="28"/>
                <w:szCs w:val="28"/>
              </w:rPr>
              <w:lastRenderedPageBreak/>
              <w:t xml:space="preserve">1 tel.fiks </w:t>
            </w:r>
            <w:r w:rsidRPr="00865C11">
              <w:rPr>
                <w:sz w:val="28"/>
                <w:szCs w:val="28"/>
              </w:rPr>
              <w:lastRenderedPageBreak/>
              <w:t>dhe 2 cel.</w:t>
            </w: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p>
        </w:tc>
        <w:tc>
          <w:tcPr>
            <w:tcW w:w="0" w:type="auto"/>
          </w:tcPr>
          <w:p w:rsidR="00A449CC" w:rsidRPr="00865C11" w:rsidRDefault="00A449CC" w:rsidP="00EC1299">
            <w:pPr>
              <w:pStyle w:val="Tabele"/>
              <w:rPr>
                <w:sz w:val="28"/>
                <w:szCs w:val="28"/>
              </w:rPr>
            </w:pPr>
            <w:r w:rsidRPr="00865C11">
              <w:rPr>
                <w:sz w:val="28"/>
                <w:szCs w:val="28"/>
              </w:rPr>
              <w:t xml:space="preserve">180 </w:t>
            </w:r>
            <w:r w:rsidRPr="00865C11">
              <w:rPr>
                <w:sz w:val="28"/>
                <w:szCs w:val="28"/>
              </w:rPr>
              <w:lastRenderedPageBreak/>
              <w:t>ditë</w:t>
            </w:r>
          </w:p>
        </w:tc>
        <w:tc>
          <w:tcPr>
            <w:tcW w:w="0" w:type="auto"/>
          </w:tcPr>
          <w:p w:rsidR="00A449CC" w:rsidRPr="00865C11" w:rsidRDefault="00A449CC" w:rsidP="00EC1299">
            <w:pPr>
              <w:pStyle w:val="Tabele"/>
              <w:rPr>
                <w:sz w:val="28"/>
                <w:szCs w:val="28"/>
              </w:rPr>
            </w:pPr>
          </w:p>
        </w:tc>
        <w:tc>
          <w:tcPr>
            <w:tcW w:w="0" w:type="auto"/>
          </w:tcPr>
          <w:p w:rsidR="00A449CC" w:rsidRPr="00865C11" w:rsidRDefault="00D41426" w:rsidP="00EC1299">
            <w:pPr>
              <w:pStyle w:val="Tabele"/>
              <w:rPr>
                <w:sz w:val="28"/>
                <w:szCs w:val="28"/>
              </w:rPr>
            </w:pPr>
            <w:r w:rsidRPr="00865C11">
              <w:rPr>
                <w:sz w:val="28"/>
                <w:szCs w:val="28"/>
              </w:rPr>
              <w:t>10290</w:t>
            </w:r>
          </w:p>
        </w:tc>
        <w:tc>
          <w:tcPr>
            <w:tcW w:w="0" w:type="auto"/>
          </w:tcPr>
          <w:p w:rsidR="00A449CC" w:rsidRPr="00865C11" w:rsidRDefault="00D41426" w:rsidP="00EC1299">
            <w:pPr>
              <w:pStyle w:val="Tabele"/>
              <w:rPr>
                <w:sz w:val="28"/>
                <w:szCs w:val="28"/>
              </w:rPr>
            </w:pPr>
            <w:r w:rsidRPr="00865C11">
              <w:rPr>
                <w:sz w:val="28"/>
                <w:szCs w:val="28"/>
              </w:rPr>
              <w:t>1276</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lastRenderedPageBreak/>
              <w:t>5</w:t>
            </w:r>
          </w:p>
        </w:tc>
        <w:tc>
          <w:tcPr>
            <w:tcW w:w="0" w:type="auto"/>
          </w:tcPr>
          <w:p w:rsidR="00A449CC" w:rsidRPr="00865C11" w:rsidRDefault="00A449CC" w:rsidP="00EC1299">
            <w:pPr>
              <w:pStyle w:val="Tabele"/>
              <w:rPr>
                <w:sz w:val="28"/>
                <w:szCs w:val="28"/>
                <w:lang w:val="de-DE"/>
              </w:rPr>
            </w:pPr>
            <w:r w:rsidRPr="00865C11">
              <w:rPr>
                <w:sz w:val="28"/>
                <w:szCs w:val="28"/>
                <w:lang w:val="de-DE"/>
              </w:rPr>
              <w:t xml:space="preserve">Mirëmbajtje e mjeteve </w:t>
            </w:r>
            <w:r w:rsidR="00D41426" w:rsidRPr="00865C11">
              <w:rPr>
                <w:sz w:val="28"/>
                <w:szCs w:val="28"/>
                <w:lang w:val="de-DE"/>
              </w:rPr>
              <w:t xml:space="preserve">të </w:t>
            </w:r>
            <w:r w:rsidRPr="00865C11">
              <w:rPr>
                <w:sz w:val="28"/>
                <w:szCs w:val="28"/>
                <w:lang w:val="de-DE"/>
              </w:rPr>
              <w:t>transportit e pajisje</w:t>
            </w:r>
          </w:p>
        </w:tc>
        <w:tc>
          <w:tcPr>
            <w:tcW w:w="0" w:type="auto"/>
          </w:tcPr>
          <w:p w:rsidR="00A449CC" w:rsidRPr="00865C11" w:rsidRDefault="00A449CC" w:rsidP="00EC1299">
            <w:pPr>
              <w:pStyle w:val="Tabele"/>
              <w:rPr>
                <w:sz w:val="28"/>
                <w:szCs w:val="28"/>
                <w:lang w:val="de-DE"/>
              </w:rPr>
            </w:pPr>
          </w:p>
        </w:tc>
        <w:tc>
          <w:tcPr>
            <w:tcW w:w="0" w:type="auto"/>
          </w:tcPr>
          <w:p w:rsidR="00A449CC" w:rsidRPr="00865C11" w:rsidRDefault="00A449CC" w:rsidP="00EC1299">
            <w:pPr>
              <w:pStyle w:val="Tabele"/>
              <w:rPr>
                <w:sz w:val="28"/>
                <w:szCs w:val="28"/>
                <w:lang w:val="de-DE"/>
              </w:rPr>
            </w:pPr>
          </w:p>
        </w:tc>
        <w:tc>
          <w:tcPr>
            <w:tcW w:w="0" w:type="auto"/>
          </w:tcPr>
          <w:p w:rsidR="00A449CC" w:rsidRPr="00865C11" w:rsidRDefault="00A449CC" w:rsidP="00EC1299">
            <w:pPr>
              <w:pStyle w:val="Tabele"/>
              <w:rPr>
                <w:sz w:val="28"/>
                <w:szCs w:val="28"/>
                <w:lang w:val="de-DE"/>
              </w:rPr>
            </w:pPr>
          </w:p>
        </w:tc>
        <w:tc>
          <w:tcPr>
            <w:tcW w:w="0" w:type="auto"/>
          </w:tcPr>
          <w:p w:rsidR="00A449CC" w:rsidRPr="00865C11" w:rsidRDefault="00A449CC" w:rsidP="00EC1299">
            <w:pPr>
              <w:pStyle w:val="Tabele"/>
              <w:rPr>
                <w:sz w:val="28"/>
                <w:szCs w:val="28"/>
                <w:lang w:val="de-DE"/>
              </w:rPr>
            </w:pPr>
            <w:r w:rsidRPr="00865C11">
              <w:rPr>
                <w:sz w:val="28"/>
                <w:szCs w:val="28"/>
                <w:lang w:val="de-DE"/>
              </w:rPr>
              <w:t>180 ditë</w:t>
            </w:r>
          </w:p>
        </w:tc>
        <w:tc>
          <w:tcPr>
            <w:tcW w:w="0" w:type="auto"/>
          </w:tcPr>
          <w:p w:rsidR="00A449CC" w:rsidRPr="00865C11" w:rsidRDefault="00A449CC" w:rsidP="00EC1299">
            <w:pPr>
              <w:pStyle w:val="Tabele"/>
              <w:rPr>
                <w:sz w:val="28"/>
                <w:szCs w:val="28"/>
                <w:lang w:val="de-DE"/>
              </w:rPr>
            </w:pPr>
          </w:p>
        </w:tc>
        <w:tc>
          <w:tcPr>
            <w:tcW w:w="0" w:type="auto"/>
          </w:tcPr>
          <w:p w:rsidR="00A449CC" w:rsidRPr="00865C11" w:rsidRDefault="00D41426" w:rsidP="00EC1299">
            <w:pPr>
              <w:pStyle w:val="Tabele"/>
              <w:rPr>
                <w:sz w:val="28"/>
                <w:szCs w:val="28"/>
                <w:lang w:val="de-DE"/>
              </w:rPr>
            </w:pPr>
            <w:r w:rsidRPr="00865C11">
              <w:rPr>
                <w:sz w:val="28"/>
                <w:szCs w:val="28"/>
                <w:lang w:val="de-DE"/>
              </w:rPr>
              <w:t>400</w:t>
            </w:r>
            <w:r w:rsidR="008B5468" w:rsidRPr="00865C11">
              <w:rPr>
                <w:sz w:val="28"/>
                <w:szCs w:val="28"/>
                <w:lang w:val="de-DE"/>
              </w:rPr>
              <w:t>0</w:t>
            </w:r>
          </w:p>
        </w:tc>
        <w:tc>
          <w:tcPr>
            <w:tcW w:w="0" w:type="auto"/>
          </w:tcPr>
          <w:p w:rsidR="00A449CC" w:rsidRPr="00865C11" w:rsidRDefault="00A449CC" w:rsidP="00EC1299">
            <w:pPr>
              <w:pStyle w:val="Tabele"/>
              <w:rPr>
                <w:sz w:val="28"/>
                <w:szCs w:val="28"/>
                <w:lang w:val="de-DE"/>
              </w:rPr>
            </w:pPr>
            <w:r w:rsidRPr="00865C11">
              <w:rPr>
                <w:sz w:val="28"/>
                <w:szCs w:val="28"/>
                <w:lang w:val="de-DE"/>
              </w:rPr>
              <w:t>49</w:t>
            </w:r>
            <w:r w:rsidR="00D41426" w:rsidRPr="00865C11">
              <w:rPr>
                <w:sz w:val="28"/>
                <w:szCs w:val="28"/>
                <w:lang w:val="de-DE"/>
              </w:rPr>
              <w:t>6</w:t>
            </w:r>
          </w:p>
        </w:tc>
      </w:tr>
      <w:tr w:rsidR="00A449CC" w:rsidRPr="00865C11" w:rsidTr="00865C11">
        <w:trPr>
          <w:jc w:val="center"/>
        </w:trPr>
        <w:tc>
          <w:tcPr>
            <w:tcW w:w="0" w:type="auto"/>
            <w:gridSpan w:val="7"/>
          </w:tcPr>
          <w:p w:rsidR="00A449CC" w:rsidRPr="00865C11" w:rsidRDefault="00A449CC" w:rsidP="00EC1299">
            <w:pPr>
              <w:pStyle w:val="Tabele"/>
              <w:rPr>
                <w:sz w:val="28"/>
                <w:szCs w:val="28"/>
              </w:rPr>
            </w:pPr>
            <w:r w:rsidRPr="00865C11">
              <w:rPr>
                <w:sz w:val="28"/>
                <w:szCs w:val="28"/>
              </w:rPr>
              <w:t>TOTALI</w:t>
            </w:r>
          </w:p>
        </w:tc>
        <w:tc>
          <w:tcPr>
            <w:tcW w:w="0" w:type="auto"/>
          </w:tcPr>
          <w:p w:rsidR="00A449CC" w:rsidRPr="00865C11" w:rsidRDefault="00A449CC" w:rsidP="00EC1299">
            <w:pPr>
              <w:pStyle w:val="Tabele"/>
              <w:rPr>
                <w:sz w:val="28"/>
                <w:szCs w:val="28"/>
              </w:rPr>
            </w:pPr>
            <w:r w:rsidRPr="00865C11">
              <w:rPr>
                <w:sz w:val="28"/>
                <w:szCs w:val="28"/>
              </w:rPr>
              <w:t>37296</w:t>
            </w:r>
          </w:p>
        </w:tc>
        <w:tc>
          <w:tcPr>
            <w:tcW w:w="0" w:type="auto"/>
          </w:tcPr>
          <w:p w:rsidR="00A449CC" w:rsidRPr="00865C11" w:rsidRDefault="00A449CC" w:rsidP="00EC1299">
            <w:pPr>
              <w:pStyle w:val="Tabele"/>
              <w:rPr>
                <w:sz w:val="28"/>
                <w:szCs w:val="28"/>
              </w:rPr>
            </w:pPr>
            <w:r w:rsidRPr="00865C11">
              <w:rPr>
                <w:sz w:val="28"/>
                <w:szCs w:val="28"/>
              </w:rPr>
              <w:t>4625</w:t>
            </w:r>
          </w:p>
        </w:tc>
      </w:tr>
    </w:tbl>
    <w:p w:rsidR="00834CDF" w:rsidRPr="00A2129E" w:rsidRDefault="00834CDF" w:rsidP="00A449CC">
      <w:pPr>
        <w:pStyle w:val="Paragrafi"/>
        <w:jc w:val="center"/>
        <w:rPr>
          <w:sz w:val="28"/>
          <w:szCs w:val="28"/>
        </w:rPr>
      </w:pPr>
    </w:p>
    <w:p w:rsidR="00A449CC" w:rsidRPr="00A2129E" w:rsidRDefault="00A449CC" w:rsidP="00A449CC">
      <w:pPr>
        <w:pStyle w:val="Paragrafi"/>
        <w:jc w:val="center"/>
        <w:rPr>
          <w:sz w:val="28"/>
          <w:szCs w:val="28"/>
        </w:rPr>
      </w:pPr>
      <w:r w:rsidRPr="00A2129E">
        <w:rPr>
          <w:sz w:val="28"/>
          <w:szCs w:val="28"/>
        </w:rPr>
        <w:t>PASQYRË PËRMBLEDHËSE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672"/>
        <w:gridCol w:w="2946"/>
        <w:gridCol w:w="1813"/>
        <w:gridCol w:w="1906"/>
        <w:gridCol w:w="2339"/>
      </w:tblGrid>
      <w:tr w:rsidR="00A449CC" w:rsidRPr="00865C11" w:rsidTr="00865C11">
        <w:trPr>
          <w:jc w:val="center"/>
        </w:trPr>
        <w:tc>
          <w:tcPr>
            <w:tcW w:w="0" w:type="auto"/>
          </w:tcPr>
          <w:p w:rsidR="00A449CC" w:rsidRPr="00865C11" w:rsidRDefault="00A449CC" w:rsidP="00865C11">
            <w:pPr>
              <w:pStyle w:val="Tabele"/>
              <w:jc w:val="center"/>
              <w:rPr>
                <w:b/>
                <w:sz w:val="28"/>
                <w:szCs w:val="28"/>
              </w:rPr>
            </w:pPr>
            <w:r w:rsidRPr="00865C11">
              <w:rPr>
                <w:b/>
                <w:sz w:val="28"/>
                <w:szCs w:val="28"/>
              </w:rPr>
              <w:t>Nr</w:t>
            </w:r>
          </w:p>
        </w:tc>
        <w:tc>
          <w:tcPr>
            <w:tcW w:w="0" w:type="auto"/>
          </w:tcPr>
          <w:p w:rsidR="00A449CC" w:rsidRPr="00865C11" w:rsidRDefault="00A449CC" w:rsidP="00865C11">
            <w:pPr>
              <w:pStyle w:val="Tabele"/>
              <w:jc w:val="center"/>
              <w:rPr>
                <w:b/>
                <w:sz w:val="28"/>
                <w:szCs w:val="28"/>
              </w:rPr>
            </w:pPr>
            <w:r w:rsidRPr="00865C11">
              <w:rPr>
                <w:b/>
                <w:sz w:val="28"/>
                <w:szCs w:val="28"/>
              </w:rPr>
              <w:t>Emërtimi i shpenzimeve</w:t>
            </w:r>
          </w:p>
        </w:tc>
        <w:tc>
          <w:tcPr>
            <w:tcW w:w="0" w:type="auto"/>
          </w:tcPr>
          <w:p w:rsidR="00A449CC" w:rsidRPr="00865C11" w:rsidRDefault="00A449CC" w:rsidP="00865C11">
            <w:pPr>
              <w:pStyle w:val="Tabele"/>
              <w:jc w:val="center"/>
              <w:rPr>
                <w:b/>
                <w:sz w:val="28"/>
                <w:szCs w:val="28"/>
              </w:rPr>
            </w:pPr>
            <w:r w:rsidRPr="00865C11">
              <w:rPr>
                <w:b/>
                <w:sz w:val="28"/>
                <w:szCs w:val="28"/>
              </w:rPr>
              <w:t>Numri i pjesëmarrësve</w:t>
            </w:r>
          </w:p>
        </w:tc>
        <w:tc>
          <w:tcPr>
            <w:tcW w:w="0" w:type="auto"/>
          </w:tcPr>
          <w:p w:rsidR="00A449CC" w:rsidRPr="00865C11" w:rsidRDefault="00A449CC" w:rsidP="00865C11">
            <w:pPr>
              <w:pStyle w:val="Tabele"/>
              <w:jc w:val="center"/>
              <w:rPr>
                <w:b/>
                <w:sz w:val="28"/>
                <w:szCs w:val="28"/>
              </w:rPr>
            </w:pPr>
            <w:r w:rsidRPr="00865C11">
              <w:rPr>
                <w:b/>
                <w:sz w:val="28"/>
                <w:szCs w:val="28"/>
              </w:rPr>
              <w:t>Sasia e ditëve</w:t>
            </w:r>
          </w:p>
        </w:tc>
        <w:tc>
          <w:tcPr>
            <w:tcW w:w="0" w:type="auto"/>
          </w:tcPr>
          <w:p w:rsidR="00A449CC" w:rsidRPr="00865C11" w:rsidRDefault="00A449CC" w:rsidP="00865C11">
            <w:pPr>
              <w:pStyle w:val="Tabele"/>
              <w:jc w:val="center"/>
              <w:rPr>
                <w:b/>
                <w:sz w:val="28"/>
                <w:szCs w:val="28"/>
              </w:rPr>
            </w:pPr>
            <w:r w:rsidRPr="00865C11">
              <w:rPr>
                <w:b/>
                <w:sz w:val="28"/>
                <w:szCs w:val="28"/>
              </w:rPr>
              <w:t>Vlefta në euro</w:t>
            </w:r>
          </w:p>
        </w:tc>
        <w:tc>
          <w:tcPr>
            <w:tcW w:w="0" w:type="auto"/>
          </w:tcPr>
          <w:p w:rsidR="00A449CC" w:rsidRPr="00865C11" w:rsidRDefault="00A449CC" w:rsidP="00865C11">
            <w:pPr>
              <w:pStyle w:val="Tabele"/>
              <w:jc w:val="center"/>
              <w:rPr>
                <w:b/>
                <w:sz w:val="28"/>
                <w:szCs w:val="28"/>
              </w:rPr>
            </w:pPr>
            <w:r w:rsidRPr="00865C11">
              <w:rPr>
                <w:b/>
                <w:sz w:val="28"/>
                <w:szCs w:val="28"/>
              </w:rPr>
              <w:t>Vlefta në 000/lekë</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1</w:t>
            </w:r>
          </w:p>
        </w:tc>
        <w:tc>
          <w:tcPr>
            <w:tcW w:w="0" w:type="auto"/>
          </w:tcPr>
          <w:p w:rsidR="00A449CC" w:rsidRPr="00865C11" w:rsidRDefault="00A449CC" w:rsidP="00EC1299">
            <w:pPr>
              <w:pStyle w:val="Tabele"/>
              <w:rPr>
                <w:sz w:val="28"/>
                <w:szCs w:val="28"/>
              </w:rPr>
            </w:pPr>
            <w:r w:rsidRPr="00865C11">
              <w:rPr>
                <w:sz w:val="28"/>
                <w:szCs w:val="28"/>
              </w:rPr>
              <w:t>Kosto</w:t>
            </w:r>
            <w:r w:rsidR="00D41426" w:rsidRPr="00865C11">
              <w:rPr>
                <w:sz w:val="28"/>
                <w:szCs w:val="28"/>
              </w:rPr>
              <w:t>ja</w:t>
            </w:r>
            <w:r w:rsidRPr="00865C11">
              <w:rPr>
                <w:sz w:val="28"/>
                <w:szCs w:val="28"/>
              </w:rPr>
              <w:t xml:space="preserve"> individuale për 6 muaj</w:t>
            </w:r>
          </w:p>
        </w:tc>
        <w:tc>
          <w:tcPr>
            <w:tcW w:w="0" w:type="auto"/>
          </w:tcPr>
          <w:p w:rsidR="00A449CC" w:rsidRPr="00865C11" w:rsidRDefault="00A449CC" w:rsidP="00EC1299">
            <w:pPr>
              <w:pStyle w:val="Tabele"/>
              <w:rPr>
                <w:sz w:val="28"/>
                <w:szCs w:val="28"/>
              </w:rPr>
            </w:pPr>
            <w:r w:rsidRPr="00865C11">
              <w:rPr>
                <w:sz w:val="28"/>
                <w:szCs w:val="28"/>
              </w:rPr>
              <w:t>13</w:t>
            </w:r>
          </w:p>
        </w:tc>
        <w:tc>
          <w:tcPr>
            <w:tcW w:w="0" w:type="auto"/>
          </w:tcPr>
          <w:p w:rsidR="00A449CC" w:rsidRPr="00865C11" w:rsidRDefault="00A449CC" w:rsidP="00EC1299">
            <w:pPr>
              <w:pStyle w:val="Tabele"/>
              <w:rPr>
                <w:sz w:val="28"/>
                <w:szCs w:val="28"/>
              </w:rPr>
            </w:pPr>
            <w:r w:rsidRPr="00865C11">
              <w:rPr>
                <w:sz w:val="28"/>
                <w:szCs w:val="28"/>
              </w:rPr>
              <w:t>180</w:t>
            </w:r>
          </w:p>
        </w:tc>
        <w:tc>
          <w:tcPr>
            <w:tcW w:w="0" w:type="auto"/>
          </w:tcPr>
          <w:p w:rsidR="00A449CC" w:rsidRPr="00865C11" w:rsidRDefault="00A449CC" w:rsidP="00EC1299">
            <w:pPr>
              <w:pStyle w:val="Tabele"/>
              <w:rPr>
                <w:sz w:val="28"/>
                <w:szCs w:val="28"/>
              </w:rPr>
            </w:pPr>
            <w:r w:rsidRPr="00865C11">
              <w:rPr>
                <w:sz w:val="28"/>
                <w:szCs w:val="28"/>
              </w:rPr>
              <w:t>243945</w:t>
            </w:r>
          </w:p>
        </w:tc>
        <w:tc>
          <w:tcPr>
            <w:tcW w:w="0" w:type="auto"/>
          </w:tcPr>
          <w:p w:rsidR="00A449CC" w:rsidRPr="00865C11" w:rsidRDefault="00A449CC" w:rsidP="00EC1299">
            <w:pPr>
              <w:pStyle w:val="Tabele"/>
              <w:rPr>
                <w:sz w:val="28"/>
                <w:szCs w:val="28"/>
              </w:rPr>
            </w:pPr>
            <w:r w:rsidRPr="00865C11">
              <w:rPr>
                <w:sz w:val="28"/>
                <w:szCs w:val="28"/>
              </w:rPr>
              <w:t>30125</w:t>
            </w:r>
          </w:p>
        </w:tc>
      </w:tr>
      <w:tr w:rsidR="00A449CC" w:rsidRPr="00865C11" w:rsidTr="00865C11">
        <w:trPr>
          <w:jc w:val="center"/>
        </w:trPr>
        <w:tc>
          <w:tcPr>
            <w:tcW w:w="0" w:type="auto"/>
          </w:tcPr>
          <w:p w:rsidR="00A449CC" w:rsidRPr="00865C11" w:rsidRDefault="00A449CC" w:rsidP="00EC1299">
            <w:pPr>
              <w:pStyle w:val="Tabele"/>
              <w:rPr>
                <w:sz w:val="28"/>
                <w:szCs w:val="28"/>
              </w:rPr>
            </w:pPr>
            <w:r w:rsidRPr="00865C11">
              <w:rPr>
                <w:sz w:val="28"/>
                <w:szCs w:val="28"/>
              </w:rPr>
              <w:t>2</w:t>
            </w:r>
          </w:p>
        </w:tc>
        <w:tc>
          <w:tcPr>
            <w:tcW w:w="0" w:type="auto"/>
          </w:tcPr>
          <w:p w:rsidR="00A449CC" w:rsidRPr="00865C11" w:rsidRDefault="00A449CC" w:rsidP="00EC1299">
            <w:pPr>
              <w:pStyle w:val="Tabele"/>
              <w:rPr>
                <w:sz w:val="28"/>
                <w:szCs w:val="28"/>
                <w:lang w:val="de-DE"/>
              </w:rPr>
            </w:pPr>
            <w:r w:rsidRPr="00865C11">
              <w:rPr>
                <w:sz w:val="28"/>
                <w:szCs w:val="28"/>
                <w:lang w:val="de-DE"/>
              </w:rPr>
              <w:t>Kosto</w:t>
            </w:r>
            <w:r w:rsidR="00D41426" w:rsidRPr="00865C11">
              <w:rPr>
                <w:sz w:val="28"/>
                <w:szCs w:val="28"/>
                <w:lang w:val="de-DE"/>
              </w:rPr>
              <w:t>ja</w:t>
            </w:r>
            <w:r w:rsidRPr="00865C11">
              <w:rPr>
                <w:sz w:val="28"/>
                <w:szCs w:val="28"/>
                <w:lang w:val="de-DE"/>
              </w:rPr>
              <w:t xml:space="preserve"> e shpenzimeve të tjera</w:t>
            </w:r>
          </w:p>
        </w:tc>
        <w:tc>
          <w:tcPr>
            <w:tcW w:w="0" w:type="auto"/>
          </w:tcPr>
          <w:p w:rsidR="00A449CC" w:rsidRPr="00865C11" w:rsidRDefault="00A449CC" w:rsidP="00EC1299">
            <w:pPr>
              <w:pStyle w:val="Tabele"/>
              <w:rPr>
                <w:sz w:val="28"/>
                <w:szCs w:val="28"/>
                <w:lang w:val="de-DE"/>
              </w:rPr>
            </w:pPr>
            <w:r w:rsidRPr="00865C11">
              <w:rPr>
                <w:sz w:val="28"/>
                <w:szCs w:val="28"/>
                <w:lang w:val="de-DE"/>
              </w:rPr>
              <w:t>13</w:t>
            </w:r>
          </w:p>
        </w:tc>
        <w:tc>
          <w:tcPr>
            <w:tcW w:w="0" w:type="auto"/>
          </w:tcPr>
          <w:p w:rsidR="00A449CC" w:rsidRPr="00865C11" w:rsidRDefault="00A449CC" w:rsidP="00EC1299">
            <w:pPr>
              <w:pStyle w:val="Tabele"/>
              <w:rPr>
                <w:sz w:val="28"/>
                <w:szCs w:val="28"/>
                <w:lang w:val="de-DE"/>
              </w:rPr>
            </w:pPr>
            <w:r w:rsidRPr="00865C11">
              <w:rPr>
                <w:sz w:val="28"/>
                <w:szCs w:val="28"/>
                <w:lang w:val="de-DE"/>
              </w:rPr>
              <w:t>180</w:t>
            </w:r>
          </w:p>
        </w:tc>
        <w:tc>
          <w:tcPr>
            <w:tcW w:w="0" w:type="auto"/>
          </w:tcPr>
          <w:p w:rsidR="00A449CC" w:rsidRPr="00865C11" w:rsidRDefault="00A449CC" w:rsidP="00EC1299">
            <w:pPr>
              <w:pStyle w:val="Tabele"/>
              <w:rPr>
                <w:sz w:val="28"/>
                <w:szCs w:val="28"/>
                <w:lang w:val="de-DE"/>
              </w:rPr>
            </w:pPr>
            <w:r w:rsidRPr="00865C11">
              <w:rPr>
                <w:sz w:val="28"/>
                <w:szCs w:val="28"/>
                <w:lang w:val="de-DE"/>
              </w:rPr>
              <w:t>37296</w:t>
            </w:r>
          </w:p>
        </w:tc>
        <w:tc>
          <w:tcPr>
            <w:tcW w:w="0" w:type="auto"/>
          </w:tcPr>
          <w:p w:rsidR="00A449CC" w:rsidRPr="00865C11" w:rsidRDefault="00A449CC" w:rsidP="00EC1299">
            <w:pPr>
              <w:pStyle w:val="Tabele"/>
              <w:rPr>
                <w:sz w:val="28"/>
                <w:szCs w:val="28"/>
                <w:lang w:val="de-DE"/>
              </w:rPr>
            </w:pPr>
            <w:r w:rsidRPr="00865C11">
              <w:rPr>
                <w:sz w:val="28"/>
                <w:szCs w:val="28"/>
                <w:lang w:val="de-DE"/>
              </w:rPr>
              <w:t>4625</w:t>
            </w:r>
          </w:p>
        </w:tc>
      </w:tr>
      <w:tr w:rsidR="00A449CC" w:rsidRPr="00865C11" w:rsidTr="00865C11">
        <w:trPr>
          <w:trHeight w:val="317"/>
          <w:jc w:val="center"/>
        </w:trPr>
        <w:tc>
          <w:tcPr>
            <w:tcW w:w="0" w:type="auto"/>
            <w:gridSpan w:val="4"/>
          </w:tcPr>
          <w:p w:rsidR="00A449CC" w:rsidRPr="00865C11" w:rsidRDefault="00A449CC" w:rsidP="00EC1299">
            <w:pPr>
              <w:pStyle w:val="Tabele"/>
              <w:rPr>
                <w:sz w:val="28"/>
                <w:szCs w:val="28"/>
                <w:lang w:val="de-DE"/>
              </w:rPr>
            </w:pPr>
            <w:r w:rsidRPr="00865C11">
              <w:rPr>
                <w:sz w:val="28"/>
                <w:szCs w:val="28"/>
                <w:lang w:val="de-DE"/>
              </w:rPr>
              <w:t>SHUMA TOTALE</w:t>
            </w:r>
          </w:p>
        </w:tc>
        <w:tc>
          <w:tcPr>
            <w:tcW w:w="0" w:type="auto"/>
          </w:tcPr>
          <w:p w:rsidR="00A449CC" w:rsidRPr="00865C11" w:rsidRDefault="00A449CC" w:rsidP="00EC1299">
            <w:pPr>
              <w:pStyle w:val="Tabele"/>
              <w:rPr>
                <w:sz w:val="28"/>
                <w:szCs w:val="28"/>
                <w:lang w:val="de-DE"/>
              </w:rPr>
            </w:pPr>
            <w:r w:rsidRPr="00865C11">
              <w:rPr>
                <w:sz w:val="28"/>
                <w:szCs w:val="28"/>
                <w:lang w:val="de-DE"/>
              </w:rPr>
              <w:t>281241</w:t>
            </w:r>
          </w:p>
        </w:tc>
        <w:tc>
          <w:tcPr>
            <w:tcW w:w="0" w:type="auto"/>
          </w:tcPr>
          <w:p w:rsidR="00A449CC" w:rsidRPr="00865C11" w:rsidRDefault="00A449CC" w:rsidP="00EC1299">
            <w:pPr>
              <w:pStyle w:val="Tabele"/>
              <w:rPr>
                <w:sz w:val="28"/>
                <w:szCs w:val="28"/>
                <w:lang w:val="de-DE"/>
              </w:rPr>
            </w:pPr>
            <w:r w:rsidRPr="00865C11">
              <w:rPr>
                <w:sz w:val="28"/>
                <w:szCs w:val="28"/>
                <w:lang w:val="de-DE"/>
              </w:rPr>
              <w:t>34750</w:t>
            </w:r>
          </w:p>
        </w:tc>
      </w:tr>
    </w:tbl>
    <w:p w:rsidR="00A449CC" w:rsidRPr="00A2129E" w:rsidRDefault="00A449CC" w:rsidP="004F5C00">
      <w:pPr>
        <w:pStyle w:val="Akti"/>
        <w:rPr>
          <w:sz w:val="28"/>
          <w:szCs w:val="28"/>
          <w:lang w:val="it-IT"/>
        </w:rPr>
        <w:sectPr w:rsidR="00A449CC" w:rsidRPr="00A2129E" w:rsidSect="00834CDF">
          <w:footerReference w:type="even" r:id="rId9"/>
          <w:footerReference w:type="default" r:id="rId10"/>
          <w:pgSz w:w="15840" w:h="12240" w:orient="landscape"/>
          <w:pgMar w:top="1418" w:right="1418" w:bottom="1418" w:left="1418" w:header="720" w:footer="720" w:gutter="0"/>
          <w:cols w:space="720"/>
          <w:docGrid w:linePitch="360"/>
        </w:sectPr>
      </w:pPr>
    </w:p>
    <w:p w:rsidR="00FE16AC" w:rsidRPr="00A2129E" w:rsidRDefault="00FE16AC" w:rsidP="004F5C00">
      <w:pPr>
        <w:pStyle w:val="Akti"/>
        <w:rPr>
          <w:sz w:val="28"/>
          <w:szCs w:val="28"/>
          <w:lang w:val="it-IT"/>
        </w:rPr>
      </w:pPr>
      <w:r w:rsidRPr="00A2129E">
        <w:rPr>
          <w:sz w:val="28"/>
          <w:szCs w:val="28"/>
          <w:lang w:val="it-IT"/>
        </w:rPr>
        <w:lastRenderedPageBreak/>
        <w:t>UDHëZIM</w:t>
      </w:r>
    </w:p>
    <w:p w:rsidR="00FE16AC" w:rsidRPr="00A2129E" w:rsidRDefault="004F5C00" w:rsidP="004F5C00">
      <w:pPr>
        <w:pStyle w:val="NumriData"/>
        <w:rPr>
          <w:sz w:val="28"/>
          <w:szCs w:val="28"/>
          <w:lang w:val="it-IT"/>
        </w:rPr>
      </w:pPr>
      <w:r w:rsidRPr="00A2129E">
        <w:rPr>
          <w:sz w:val="28"/>
          <w:szCs w:val="28"/>
          <w:lang w:val="it-IT"/>
        </w:rPr>
        <w:t>Nr</w:t>
      </w:r>
      <w:r w:rsidR="00FE16AC" w:rsidRPr="00A2129E">
        <w:rPr>
          <w:sz w:val="28"/>
          <w:szCs w:val="28"/>
          <w:lang w:val="it-IT"/>
        </w:rPr>
        <w:t xml:space="preserve">.14, datë </w:t>
      </w:r>
      <w:r w:rsidRPr="00A2129E">
        <w:rPr>
          <w:sz w:val="28"/>
          <w:szCs w:val="28"/>
          <w:lang w:val="it-IT"/>
        </w:rPr>
        <w:t>3.</w:t>
      </w:r>
      <w:r w:rsidR="00FE16AC" w:rsidRPr="00A2129E">
        <w:rPr>
          <w:sz w:val="28"/>
          <w:szCs w:val="28"/>
          <w:lang w:val="it-IT"/>
        </w:rPr>
        <w:t>4.2008</w:t>
      </w:r>
    </w:p>
    <w:p w:rsidR="00FE16AC" w:rsidRPr="00A2129E" w:rsidRDefault="00FE16AC" w:rsidP="00FE16AC">
      <w:pPr>
        <w:pStyle w:val="Paragrafi"/>
        <w:rPr>
          <w:sz w:val="28"/>
          <w:szCs w:val="28"/>
          <w:lang w:val="it-IT"/>
        </w:rPr>
      </w:pPr>
    </w:p>
    <w:p w:rsidR="00FE16AC" w:rsidRPr="00A2129E" w:rsidRDefault="00FE16AC" w:rsidP="004F5C00">
      <w:pPr>
        <w:pStyle w:val="Titulli"/>
        <w:rPr>
          <w:sz w:val="28"/>
          <w:szCs w:val="28"/>
          <w:lang w:val="it-IT"/>
        </w:rPr>
      </w:pPr>
      <w:r w:rsidRPr="00A2129E">
        <w:rPr>
          <w:sz w:val="28"/>
          <w:szCs w:val="28"/>
          <w:lang w:val="it-IT"/>
        </w:rPr>
        <w:t>PëR HAPJEN dhe organizimin E PROGRAMEVE Të STUDIMIT Të CIKLIT Të DYTë në institucionet publike të arsimit të lartë</w:t>
      </w:r>
    </w:p>
    <w:p w:rsidR="00FE16AC" w:rsidRPr="00A2129E" w:rsidRDefault="00FE16AC" w:rsidP="00FE16AC">
      <w:pPr>
        <w:pStyle w:val="Paragrafi"/>
        <w:rPr>
          <w:sz w:val="28"/>
          <w:szCs w:val="28"/>
          <w:lang w:val="it-IT"/>
        </w:rPr>
      </w:pPr>
    </w:p>
    <w:p w:rsidR="00FE16AC" w:rsidRPr="00A2129E" w:rsidRDefault="00FE16AC" w:rsidP="001A4418">
      <w:pPr>
        <w:pStyle w:val="BazLigjPropozues"/>
        <w:rPr>
          <w:sz w:val="28"/>
          <w:szCs w:val="28"/>
          <w:lang w:val="it-IT"/>
        </w:rPr>
      </w:pPr>
      <w:r w:rsidRPr="00A2129E">
        <w:rPr>
          <w:sz w:val="28"/>
          <w:szCs w:val="28"/>
          <w:lang w:val="it-IT"/>
        </w:rPr>
        <w:t>Në mbështetje të nenit 102 të Kushtetutës, të nenit 26, pika 1.2.1, nenit 98</w:t>
      </w:r>
      <w:r w:rsidR="00175784" w:rsidRPr="00A2129E">
        <w:rPr>
          <w:sz w:val="28"/>
          <w:szCs w:val="28"/>
          <w:lang w:val="it-IT"/>
        </w:rPr>
        <w:t>,</w:t>
      </w:r>
      <w:r w:rsidRPr="00A2129E">
        <w:rPr>
          <w:sz w:val="28"/>
          <w:szCs w:val="28"/>
          <w:lang w:val="it-IT"/>
        </w:rPr>
        <w:t xml:space="preserve"> paragrafi i dytë, të</w:t>
      </w:r>
      <w:r w:rsidR="00CE04A2" w:rsidRPr="00A2129E">
        <w:rPr>
          <w:sz w:val="28"/>
          <w:szCs w:val="28"/>
          <w:lang w:val="it-IT"/>
        </w:rPr>
        <w:t xml:space="preserve"> ligjit nr.9741, datë 21.5.2007</w:t>
      </w:r>
      <w:r w:rsidRPr="00A2129E">
        <w:rPr>
          <w:sz w:val="28"/>
          <w:szCs w:val="28"/>
          <w:lang w:val="it-IT"/>
        </w:rPr>
        <w:t xml:space="preserve"> “Për</w:t>
      </w:r>
      <w:r w:rsidRPr="00A2129E">
        <w:rPr>
          <w:rFonts w:eastAsia="MS Mincho"/>
          <w:sz w:val="28"/>
          <w:szCs w:val="28"/>
          <w:lang w:val="it-IT"/>
        </w:rPr>
        <w:t xml:space="preserve"> </w:t>
      </w:r>
      <w:r w:rsidRPr="00A2129E">
        <w:rPr>
          <w:sz w:val="28"/>
          <w:szCs w:val="28"/>
          <w:lang w:val="it-IT"/>
        </w:rPr>
        <w:t xml:space="preserve">arsimin e lartë në Republikën e Shqipërisë”, </w:t>
      </w:r>
      <w:r w:rsidR="00175784" w:rsidRPr="00A2129E">
        <w:rPr>
          <w:sz w:val="28"/>
          <w:szCs w:val="28"/>
          <w:lang w:val="it-IT"/>
        </w:rPr>
        <w:t>t</w:t>
      </w:r>
      <w:r w:rsidR="0021786C" w:rsidRPr="00A2129E">
        <w:rPr>
          <w:sz w:val="28"/>
          <w:szCs w:val="28"/>
          <w:lang w:val="it-IT"/>
        </w:rPr>
        <w:t>ë</w:t>
      </w:r>
      <w:r w:rsidR="00175784" w:rsidRPr="00A2129E">
        <w:rPr>
          <w:sz w:val="28"/>
          <w:szCs w:val="28"/>
          <w:lang w:val="it-IT"/>
        </w:rPr>
        <w:t xml:space="preserve"> </w:t>
      </w:r>
      <w:r w:rsidR="00CE04A2" w:rsidRPr="00A2129E">
        <w:rPr>
          <w:sz w:val="28"/>
          <w:szCs w:val="28"/>
          <w:lang w:val="it-IT"/>
        </w:rPr>
        <w:t>ndryshuar</w:t>
      </w:r>
    </w:p>
    <w:p w:rsidR="004F5C00" w:rsidRPr="00A2129E" w:rsidRDefault="004F5C00" w:rsidP="00FE16AC">
      <w:pPr>
        <w:pStyle w:val="Paragrafi"/>
        <w:rPr>
          <w:sz w:val="28"/>
          <w:szCs w:val="28"/>
          <w:lang w:val="it-IT"/>
        </w:rPr>
      </w:pPr>
    </w:p>
    <w:p w:rsidR="00FE16AC" w:rsidRPr="00A2129E" w:rsidRDefault="00175784" w:rsidP="001A4418">
      <w:pPr>
        <w:pStyle w:val="VENDOSI"/>
        <w:rPr>
          <w:sz w:val="28"/>
          <w:szCs w:val="28"/>
          <w:lang w:val="it-IT"/>
        </w:rPr>
      </w:pPr>
      <w:r w:rsidRPr="00A2129E">
        <w:rPr>
          <w:sz w:val="28"/>
          <w:szCs w:val="28"/>
          <w:lang w:val="it-IT"/>
        </w:rPr>
        <w:t>U</w:t>
      </w:r>
      <w:r w:rsidR="004F5C00" w:rsidRPr="00A2129E">
        <w:rPr>
          <w:sz w:val="28"/>
          <w:szCs w:val="28"/>
          <w:lang w:val="it-IT"/>
        </w:rPr>
        <w:t>DHËZO</w:t>
      </w:r>
      <w:r w:rsidR="00FE16AC" w:rsidRPr="00A2129E">
        <w:rPr>
          <w:sz w:val="28"/>
          <w:szCs w:val="28"/>
          <w:lang w:val="it-IT"/>
        </w:rPr>
        <w:t>J:</w:t>
      </w:r>
    </w:p>
    <w:p w:rsidR="00FE16AC" w:rsidRPr="00A2129E" w:rsidRDefault="00FE16AC" w:rsidP="00FE16AC">
      <w:pPr>
        <w:pStyle w:val="Paragrafi"/>
        <w:rPr>
          <w:sz w:val="28"/>
          <w:szCs w:val="28"/>
          <w:lang w:val="it-IT"/>
        </w:rPr>
      </w:pPr>
    </w:p>
    <w:p w:rsidR="00FE16AC" w:rsidRPr="00A2129E" w:rsidRDefault="004F5C00"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Programet e studimit të ciklit të dytë, përcaktuar në pikën 1.2.1 të nenit 26 të ligjit nr.9741, datë 21.5.2007 “Për </w:t>
      </w:r>
      <w:r w:rsidR="00175784" w:rsidRPr="00A2129E">
        <w:rPr>
          <w:sz w:val="28"/>
          <w:szCs w:val="28"/>
          <w:lang w:val="it-IT"/>
        </w:rPr>
        <w:t>arsimin e l</w:t>
      </w:r>
      <w:r w:rsidR="00FE16AC" w:rsidRPr="00A2129E">
        <w:rPr>
          <w:sz w:val="28"/>
          <w:szCs w:val="28"/>
          <w:lang w:val="it-IT"/>
        </w:rPr>
        <w:t>a</w:t>
      </w:r>
      <w:r w:rsidR="00CE04A2" w:rsidRPr="00A2129E">
        <w:rPr>
          <w:sz w:val="28"/>
          <w:szCs w:val="28"/>
          <w:lang w:val="it-IT"/>
        </w:rPr>
        <w:t>rtë në Republikën e Shqipërisë”</w:t>
      </w:r>
      <w:r w:rsidR="00FE16AC" w:rsidRPr="00A2129E">
        <w:rPr>
          <w:sz w:val="28"/>
          <w:szCs w:val="28"/>
          <w:lang w:val="it-IT"/>
        </w:rPr>
        <w:t xml:space="preserve">, </w:t>
      </w:r>
      <w:r w:rsidR="00175784" w:rsidRPr="00A2129E">
        <w:rPr>
          <w:sz w:val="28"/>
          <w:szCs w:val="28"/>
          <w:lang w:val="it-IT"/>
        </w:rPr>
        <w:t>t</w:t>
      </w:r>
      <w:r w:rsidR="0021786C" w:rsidRPr="00A2129E">
        <w:rPr>
          <w:sz w:val="28"/>
          <w:szCs w:val="28"/>
          <w:lang w:val="it-IT"/>
        </w:rPr>
        <w:t>ë</w:t>
      </w:r>
      <w:r w:rsidR="00FE16AC" w:rsidRPr="00A2129E">
        <w:rPr>
          <w:sz w:val="28"/>
          <w:szCs w:val="28"/>
          <w:lang w:val="it-IT"/>
        </w:rPr>
        <w:t xml:space="preserve"> ndryshuar, përbëjnë nivelin e dytë të formimit universitar, në përfundim të të cilit lëshohet diplomë e nivelit të dytë (DND) në fushën e arsimimit të kryer. </w:t>
      </w:r>
    </w:p>
    <w:p w:rsidR="00FE16AC" w:rsidRPr="00A2129E" w:rsidRDefault="004F5C00" w:rsidP="00FE16AC">
      <w:pPr>
        <w:pStyle w:val="Paragrafi"/>
        <w:rPr>
          <w:sz w:val="28"/>
          <w:szCs w:val="28"/>
          <w:lang w:val="it-IT"/>
        </w:rPr>
      </w:pPr>
      <w:r w:rsidRPr="00A2129E">
        <w:rPr>
          <w:sz w:val="28"/>
          <w:szCs w:val="28"/>
          <w:lang w:val="it-IT"/>
        </w:rPr>
        <w:t xml:space="preserve">2. </w:t>
      </w:r>
      <w:r w:rsidR="00FE16AC" w:rsidRPr="00A2129E">
        <w:rPr>
          <w:sz w:val="28"/>
          <w:szCs w:val="28"/>
          <w:lang w:val="it-IT"/>
        </w:rPr>
        <w:t xml:space="preserve">Programet e mësipërme të studimit të ciklit të dytë organizohen dhe ofrohen vetëm nga institucionet e përcaktuara në nenet </w:t>
      </w:r>
      <w:r w:rsidR="00CE04A2" w:rsidRPr="00A2129E">
        <w:rPr>
          <w:sz w:val="28"/>
          <w:szCs w:val="28"/>
          <w:lang w:val="it-IT"/>
        </w:rPr>
        <w:t>5, pika 4 dhe 6, pikat 1, 2 e 3</w:t>
      </w:r>
      <w:r w:rsidR="00FE16AC" w:rsidRPr="00A2129E">
        <w:rPr>
          <w:sz w:val="28"/>
          <w:szCs w:val="28"/>
          <w:lang w:val="it-IT"/>
        </w:rPr>
        <w:t xml:space="preserve"> të ligjit</w:t>
      </w:r>
      <w:r w:rsidR="00CE04A2" w:rsidRPr="00A2129E">
        <w:rPr>
          <w:sz w:val="28"/>
          <w:szCs w:val="28"/>
          <w:lang w:val="it-IT"/>
        </w:rPr>
        <w:t xml:space="preserve"> nr.9741, datë 21.5.2007</w:t>
      </w:r>
      <w:r w:rsidR="00175784" w:rsidRPr="00A2129E">
        <w:rPr>
          <w:sz w:val="28"/>
          <w:szCs w:val="28"/>
          <w:lang w:val="it-IT"/>
        </w:rPr>
        <w:t xml:space="preserve"> “Për a</w:t>
      </w:r>
      <w:r w:rsidR="00FE16AC" w:rsidRPr="00A2129E">
        <w:rPr>
          <w:sz w:val="28"/>
          <w:szCs w:val="28"/>
          <w:lang w:val="it-IT"/>
        </w:rPr>
        <w:t xml:space="preserve">rsimin e </w:t>
      </w:r>
      <w:r w:rsidR="00175784" w:rsidRPr="00A2129E">
        <w:rPr>
          <w:sz w:val="28"/>
          <w:szCs w:val="28"/>
          <w:lang w:val="it-IT"/>
        </w:rPr>
        <w:t>l</w:t>
      </w:r>
      <w:r w:rsidR="00FE16AC" w:rsidRPr="00A2129E">
        <w:rPr>
          <w:sz w:val="28"/>
          <w:szCs w:val="28"/>
          <w:lang w:val="it-IT"/>
        </w:rPr>
        <w:t xml:space="preserve">artë në Republikën e Shqipërisë”, </w:t>
      </w:r>
      <w:r w:rsidR="00175784" w:rsidRPr="00A2129E">
        <w:rPr>
          <w:sz w:val="28"/>
          <w:szCs w:val="28"/>
          <w:lang w:val="it-IT"/>
        </w:rPr>
        <w:t>t</w:t>
      </w:r>
      <w:r w:rsidR="0021786C" w:rsidRPr="00A2129E">
        <w:rPr>
          <w:sz w:val="28"/>
          <w:szCs w:val="28"/>
          <w:lang w:val="it-IT"/>
        </w:rPr>
        <w:t>ë</w:t>
      </w:r>
      <w:r w:rsidR="00FE16AC" w:rsidRPr="00A2129E">
        <w:rPr>
          <w:sz w:val="28"/>
          <w:szCs w:val="28"/>
          <w:lang w:val="it-IT"/>
        </w:rPr>
        <w:t xml:space="preserve"> ndryshuar.</w:t>
      </w:r>
    </w:p>
    <w:p w:rsidR="00FE16AC" w:rsidRPr="00A2129E" w:rsidRDefault="004F5C00" w:rsidP="00FE16AC">
      <w:pPr>
        <w:pStyle w:val="Paragrafi"/>
        <w:rPr>
          <w:sz w:val="28"/>
          <w:szCs w:val="28"/>
          <w:lang w:val="it-IT"/>
        </w:rPr>
      </w:pPr>
      <w:r w:rsidRPr="00A2129E">
        <w:rPr>
          <w:sz w:val="28"/>
          <w:szCs w:val="28"/>
          <w:lang w:val="it-IT"/>
        </w:rPr>
        <w:t xml:space="preserve">3. </w:t>
      </w:r>
      <w:r w:rsidR="00FE16AC" w:rsidRPr="00A2129E">
        <w:rPr>
          <w:sz w:val="28"/>
          <w:szCs w:val="28"/>
          <w:lang w:val="it-IT"/>
        </w:rPr>
        <w:t>Të gjitha programet e studimit të ciklit të dytë realizohen me 120 kredite dhe kohëzgjatja normale e tyre është dy vite akademike.</w:t>
      </w:r>
    </w:p>
    <w:p w:rsidR="00FE16AC" w:rsidRPr="00A2129E" w:rsidRDefault="004F5C00" w:rsidP="00FE16AC">
      <w:pPr>
        <w:pStyle w:val="Paragrafi"/>
        <w:rPr>
          <w:sz w:val="28"/>
          <w:szCs w:val="28"/>
          <w:lang w:val="it-IT"/>
        </w:rPr>
      </w:pPr>
      <w:r w:rsidRPr="00A2129E">
        <w:rPr>
          <w:sz w:val="28"/>
          <w:szCs w:val="28"/>
          <w:lang w:val="it-IT"/>
        </w:rPr>
        <w:t xml:space="preserve">4. </w:t>
      </w:r>
      <w:r w:rsidR="00FE16AC" w:rsidRPr="00A2129E">
        <w:rPr>
          <w:sz w:val="28"/>
          <w:szCs w:val="28"/>
          <w:lang w:val="it-IT"/>
        </w:rPr>
        <w:t>Programet e studimit të ciklit të dytë, nëpërmjet aktiviteteve formuese, teorike dhe praktike, duhet të garantojnë:</w:t>
      </w:r>
    </w:p>
    <w:p w:rsidR="00FE16AC" w:rsidRPr="00A2129E" w:rsidRDefault="004F5C00" w:rsidP="00FE16AC">
      <w:pPr>
        <w:pStyle w:val="Paragrafi"/>
        <w:rPr>
          <w:sz w:val="28"/>
          <w:szCs w:val="28"/>
          <w:lang w:val="it-IT"/>
        </w:rPr>
      </w:pPr>
      <w:r w:rsidRPr="00A2129E">
        <w:rPr>
          <w:sz w:val="28"/>
          <w:szCs w:val="28"/>
          <w:lang w:val="it-IT"/>
        </w:rPr>
        <w:t xml:space="preserve">a) </w:t>
      </w:r>
      <w:r w:rsidR="00FE16AC" w:rsidRPr="00A2129E">
        <w:rPr>
          <w:sz w:val="28"/>
          <w:szCs w:val="28"/>
          <w:lang w:val="it-IT"/>
        </w:rPr>
        <w:t>specializim të njohurive të studentëve, krahasuar me programet e studimit të ciklit të parë;</w:t>
      </w:r>
    </w:p>
    <w:p w:rsidR="00FE16AC" w:rsidRPr="00A2129E" w:rsidRDefault="004F5C00" w:rsidP="00FE16AC">
      <w:pPr>
        <w:pStyle w:val="Paragrafi"/>
        <w:rPr>
          <w:sz w:val="28"/>
          <w:szCs w:val="28"/>
          <w:lang w:val="it-IT"/>
        </w:rPr>
      </w:pPr>
      <w:r w:rsidRPr="00A2129E">
        <w:rPr>
          <w:sz w:val="28"/>
          <w:szCs w:val="28"/>
          <w:lang w:val="it-IT"/>
        </w:rPr>
        <w:t xml:space="preserve">b) </w:t>
      </w:r>
      <w:r w:rsidR="00FE16AC" w:rsidRPr="00A2129E">
        <w:rPr>
          <w:sz w:val="28"/>
          <w:szCs w:val="28"/>
          <w:lang w:val="it-IT"/>
        </w:rPr>
        <w:t>përgatitje të avancuar të tyre për formimin e</w:t>
      </w:r>
      <w:r w:rsidR="00CE04A2" w:rsidRPr="00A2129E">
        <w:rPr>
          <w:sz w:val="28"/>
          <w:szCs w:val="28"/>
          <w:lang w:val="it-IT"/>
        </w:rPr>
        <w:t xml:space="preserve"> kompetencave dhe aftësive, që i</w:t>
      </w:r>
      <w:r w:rsidR="00FE16AC" w:rsidRPr="00A2129E">
        <w:rPr>
          <w:sz w:val="28"/>
          <w:szCs w:val="28"/>
          <w:lang w:val="it-IT"/>
        </w:rPr>
        <w:t>u korrespondojë niveleve të kualifikuara të punësimit dhe të profesionalizmit;</w:t>
      </w:r>
    </w:p>
    <w:p w:rsidR="00FE16AC" w:rsidRPr="00A2129E" w:rsidRDefault="004F5C00" w:rsidP="00FE16AC">
      <w:pPr>
        <w:pStyle w:val="Paragrafi"/>
        <w:rPr>
          <w:sz w:val="28"/>
          <w:szCs w:val="28"/>
          <w:lang w:val="it-IT"/>
        </w:rPr>
      </w:pPr>
      <w:r w:rsidRPr="00A2129E">
        <w:rPr>
          <w:sz w:val="28"/>
          <w:szCs w:val="28"/>
          <w:lang w:val="it-IT"/>
        </w:rPr>
        <w:t xml:space="preserve">c) </w:t>
      </w:r>
      <w:r w:rsidR="00FE16AC" w:rsidRPr="00A2129E">
        <w:rPr>
          <w:sz w:val="28"/>
          <w:szCs w:val="28"/>
          <w:lang w:val="it-IT"/>
        </w:rPr>
        <w:t>trajnim për kërkim të pavarur nëpërmjet njohjes s</w:t>
      </w:r>
      <w:r w:rsidR="00175784" w:rsidRPr="00A2129E">
        <w:rPr>
          <w:sz w:val="28"/>
          <w:szCs w:val="28"/>
          <w:lang w:val="it-IT"/>
        </w:rPr>
        <w:t>ë metodave, instrumente</w:t>
      </w:r>
      <w:r w:rsidR="00FE16AC" w:rsidRPr="00A2129E">
        <w:rPr>
          <w:sz w:val="28"/>
          <w:szCs w:val="28"/>
          <w:lang w:val="it-IT"/>
        </w:rPr>
        <w:t xml:space="preserve">ve e teknikave të kërkimit.    </w:t>
      </w:r>
    </w:p>
    <w:p w:rsidR="00FE16AC" w:rsidRPr="00A2129E" w:rsidRDefault="004F5C00" w:rsidP="00FE16AC">
      <w:pPr>
        <w:pStyle w:val="Paragrafi"/>
        <w:rPr>
          <w:sz w:val="28"/>
          <w:szCs w:val="28"/>
          <w:lang w:val="it-IT"/>
        </w:rPr>
      </w:pPr>
      <w:r w:rsidRPr="00A2129E">
        <w:rPr>
          <w:sz w:val="28"/>
          <w:szCs w:val="28"/>
          <w:lang w:val="it-IT"/>
        </w:rPr>
        <w:t xml:space="preserve">5. </w:t>
      </w:r>
      <w:r w:rsidR="00FE16AC" w:rsidRPr="00A2129E">
        <w:rPr>
          <w:sz w:val="28"/>
          <w:szCs w:val="28"/>
          <w:lang w:val="it-IT"/>
        </w:rPr>
        <w:t xml:space="preserve">Programet e studimit të ciklit të dytë mund të jenë edhe ndërdisiplinore ose/dhe të përbashkëta. </w:t>
      </w:r>
    </w:p>
    <w:p w:rsidR="00FE16AC" w:rsidRPr="00A2129E" w:rsidRDefault="004F5C00" w:rsidP="00FE16AC">
      <w:pPr>
        <w:pStyle w:val="Paragrafi"/>
        <w:rPr>
          <w:sz w:val="28"/>
          <w:szCs w:val="28"/>
          <w:lang w:val="it-IT"/>
        </w:rPr>
      </w:pPr>
      <w:r w:rsidRPr="00A2129E">
        <w:rPr>
          <w:sz w:val="28"/>
          <w:szCs w:val="28"/>
          <w:lang w:val="it-IT"/>
        </w:rPr>
        <w:t xml:space="preserve">6. </w:t>
      </w:r>
      <w:r w:rsidR="00FE16AC" w:rsidRPr="00A2129E">
        <w:rPr>
          <w:sz w:val="28"/>
          <w:szCs w:val="28"/>
          <w:lang w:val="it-IT"/>
        </w:rPr>
        <w:t>Programet e studimit të ciklit të dytë duhet të hartohen në mënyrë të tillë që:</w:t>
      </w:r>
    </w:p>
    <w:p w:rsidR="00FE16AC" w:rsidRPr="00A2129E" w:rsidRDefault="004F5C00" w:rsidP="00FE16AC">
      <w:pPr>
        <w:pStyle w:val="Paragrafi"/>
        <w:rPr>
          <w:sz w:val="28"/>
          <w:szCs w:val="28"/>
          <w:lang w:val="it-IT"/>
        </w:rPr>
      </w:pPr>
      <w:r w:rsidRPr="00A2129E">
        <w:rPr>
          <w:sz w:val="28"/>
          <w:szCs w:val="28"/>
          <w:lang w:val="it-IT"/>
        </w:rPr>
        <w:t xml:space="preserve">a) </w:t>
      </w:r>
      <w:r w:rsidR="00FE16AC" w:rsidRPr="00A2129E">
        <w:rPr>
          <w:sz w:val="28"/>
          <w:szCs w:val="28"/>
          <w:lang w:val="it-IT"/>
        </w:rPr>
        <w:t>të shmangin përsëritjen e njohurive formuese të programeve të studimit të ciklit të parë, duke ofruar disiplina të një karakteri më të avancuar e specializues;</w:t>
      </w:r>
    </w:p>
    <w:p w:rsidR="00FE16AC" w:rsidRPr="00A2129E" w:rsidRDefault="004F5C00" w:rsidP="00FE16AC">
      <w:pPr>
        <w:pStyle w:val="Paragrafi"/>
        <w:rPr>
          <w:sz w:val="28"/>
          <w:szCs w:val="28"/>
          <w:lang w:val="it-IT"/>
        </w:rPr>
      </w:pPr>
      <w:r w:rsidRPr="00A2129E">
        <w:rPr>
          <w:sz w:val="28"/>
          <w:szCs w:val="28"/>
          <w:lang w:val="it-IT"/>
        </w:rPr>
        <w:t xml:space="preserve">b) </w:t>
      </w:r>
      <w:r w:rsidR="00FE16AC" w:rsidRPr="00A2129E">
        <w:rPr>
          <w:sz w:val="28"/>
          <w:szCs w:val="28"/>
          <w:lang w:val="it-IT"/>
        </w:rPr>
        <w:t xml:space="preserve">kurrikulat e tyre t’i korrespondojnë një formimi bazë të gjerë dhe fleksibël, duke ju dhënë peshë programeve ndërdisiplinore, me qëllim mundësimin e pranimit në këto programe studimi si të studentëve të diplomuar </w:t>
      </w:r>
      <w:r w:rsidR="00FE16AC" w:rsidRPr="00A2129E">
        <w:rPr>
          <w:sz w:val="28"/>
          <w:szCs w:val="28"/>
          <w:lang w:val="it-IT"/>
        </w:rPr>
        <w:lastRenderedPageBreak/>
        <w:t>në programin respektiv të studimit të ciklit të parë, ashtu dhe të atyre të diplomuar në programe të afërta studimi të ciklit të parë;</w:t>
      </w:r>
    </w:p>
    <w:p w:rsidR="00FE16AC" w:rsidRPr="00A2129E" w:rsidRDefault="004F5C00" w:rsidP="00FE16AC">
      <w:pPr>
        <w:pStyle w:val="Paragrafi"/>
        <w:rPr>
          <w:sz w:val="28"/>
          <w:szCs w:val="28"/>
          <w:lang w:val="it-IT"/>
        </w:rPr>
      </w:pPr>
      <w:r w:rsidRPr="00A2129E">
        <w:rPr>
          <w:sz w:val="28"/>
          <w:szCs w:val="28"/>
          <w:lang w:val="it-IT"/>
        </w:rPr>
        <w:t xml:space="preserve">c) </w:t>
      </w:r>
      <w:r w:rsidR="00FE16AC" w:rsidRPr="00A2129E">
        <w:rPr>
          <w:sz w:val="28"/>
          <w:szCs w:val="28"/>
          <w:lang w:val="it-IT"/>
        </w:rPr>
        <w:t xml:space="preserve">të reflektojnë bashkëpunimin me tregun e punës dhe profesioneve në nivel kombëtar dhe lokal. </w:t>
      </w:r>
    </w:p>
    <w:p w:rsidR="00FE16AC" w:rsidRPr="00A2129E" w:rsidRDefault="004F5C00" w:rsidP="00FE16AC">
      <w:pPr>
        <w:pStyle w:val="Paragrafi"/>
        <w:rPr>
          <w:sz w:val="28"/>
          <w:szCs w:val="28"/>
          <w:lang w:val="it-IT"/>
        </w:rPr>
      </w:pPr>
      <w:r w:rsidRPr="00A2129E">
        <w:rPr>
          <w:sz w:val="28"/>
          <w:szCs w:val="28"/>
          <w:lang w:val="it-IT"/>
        </w:rPr>
        <w:t xml:space="preserve">7. </w:t>
      </w:r>
      <w:r w:rsidR="00175784" w:rsidRPr="00A2129E">
        <w:rPr>
          <w:sz w:val="28"/>
          <w:szCs w:val="28"/>
          <w:lang w:val="it-IT"/>
        </w:rPr>
        <w:t>Institucionet publike të arsimit të l</w:t>
      </w:r>
      <w:r w:rsidR="00FE16AC" w:rsidRPr="00A2129E">
        <w:rPr>
          <w:sz w:val="28"/>
          <w:szCs w:val="28"/>
          <w:lang w:val="it-IT"/>
        </w:rPr>
        <w:t>artë, përcaktuar në pikën 2 të këtij udhëzimi, përcaktojnë listën e programeve të studimit të ciklit të parë, që mundësojnë pranimin në një program studimi të ciklit të dytë, si më poshtë:</w:t>
      </w:r>
    </w:p>
    <w:p w:rsidR="009918DB" w:rsidRPr="00A2129E" w:rsidRDefault="00FE16AC" w:rsidP="00A42DED">
      <w:pPr>
        <w:pStyle w:val="Paragrafi"/>
        <w:rPr>
          <w:sz w:val="28"/>
          <w:szCs w:val="28"/>
          <w:lang w:val="it-IT"/>
        </w:rPr>
      </w:pPr>
      <w:r w:rsidRPr="00A2129E">
        <w:rPr>
          <w:sz w:val="28"/>
          <w:szCs w:val="28"/>
          <w:lang w:val="it-IT"/>
        </w:rPr>
        <w:t>a) programin apo programet e studimit të ciklit të parë</w:t>
      </w:r>
      <w:r w:rsidR="00175784" w:rsidRPr="00A2129E">
        <w:rPr>
          <w:sz w:val="28"/>
          <w:szCs w:val="28"/>
          <w:lang w:val="it-IT"/>
        </w:rPr>
        <w:t>,</w:t>
      </w:r>
      <w:r w:rsidRPr="00A2129E">
        <w:rPr>
          <w:sz w:val="28"/>
          <w:szCs w:val="28"/>
          <w:lang w:val="it-IT"/>
        </w:rPr>
        <w:t xml:space="preserve"> që lejojnë regjistrimin në programin e studimit të ciklit të dytë pa plotësime shtesë (pa debite formimi);</w:t>
      </w:r>
    </w:p>
    <w:p w:rsidR="00FE16AC" w:rsidRPr="00A2129E" w:rsidRDefault="00FE16AC" w:rsidP="00FE16AC">
      <w:pPr>
        <w:pStyle w:val="Paragrafi"/>
        <w:rPr>
          <w:sz w:val="28"/>
          <w:szCs w:val="28"/>
          <w:lang w:val="it-IT"/>
        </w:rPr>
      </w:pPr>
      <w:r w:rsidRPr="00A2129E">
        <w:rPr>
          <w:sz w:val="28"/>
          <w:szCs w:val="28"/>
          <w:lang w:val="it-IT"/>
        </w:rPr>
        <w:t>b) programin apo programet e studimit të ciklit të parë</w:t>
      </w:r>
      <w:r w:rsidR="00175784" w:rsidRPr="00A2129E">
        <w:rPr>
          <w:sz w:val="28"/>
          <w:szCs w:val="28"/>
          <w:lang w:val="it-IT"/>
        </w:rPr>
        <w:t>,</w:t>
      </w:r>
      <w:r w:rsidRPr="00A2129E">
        <w:rPr>
          <w:sz w:val="28"/>
          <w:szCs w:val="28"/>
          <w:lang w:val="it-IT"/>
        </w:rPr>
        <w:t xml:space="preserve"> që lejojnë regjistrimin në programin e studimit të ciklit të dytë me plotësim të njohurive formuese (me debite formimi), si p.sh. programe studimi të afërta të të njëjtit institucion apo programe të njëjta e të afërta të </w:t>
      </w:r>
      <w:r w:rsidR="00677968" w:rsidRPr="00A2129E">
        <w:rPr>
          <w:sz w:val="28"/>
          <w:szCs w:val="28"/>
          <w:lang w:val="it-IT"/>
        </w:rPr>
        <w:t>i</w:t>
      </w:r>
      <w:r w:rsidRPr="00A2129E">
        <w:rPr>
          <w:sz w:val="28"/>
          <w:szCs w:val="28"/>
          <w:lang w:val="it-IT"/>
        </w:rPr>
        <w:t xml:space="preserve">nstitucioneve të tjera të </w:t>
      </w:r>
      <w:r w:rsidR="00677968" w:rsidRPr="00A2129E">
        <w:rPr>
          <w:sz w:val="28"/>
          <w:szCs w:val="28"/>
          <w:lang w:val="it-IT"/>
        </w:rPr>
        <w:t>a</w:t>
      </w:r>
      <w:r w:rsidRPr="00A2129E">
        <w:rPr>
          <w:sz w:val="28"/>
          <w:szCs w:val="28"/>
          <w:lang w:val="it-IT"/>
        </w:rPr>
        <w:t>rs</w:t>
      </w:r>
      <w:r w:rsidR="00CE04A2" w:rsidRPr="00A2129E">
        <w:rPr>
          <w:sz w:val="28"/>
          <w:szCs w:val="28"/>
          <w:lang w:val="it-IT"/>
        </w:rPr>
        <w:t>i</w:t>
      </w:r>
      <w:r w:rsidRPr="00A2129E">
        <w:rPr>
          <w:sz w:val="28"/>
          <w:szCs w:val="28"/>
          <w:lang w:val="it-IT"/>
        </w:rPr>
        <w:t xml:space="preserve">mit të </w:t>
      </w:r>
      <w:r w:rsidR="00677968" w:rsidRPr="00A2129E">
        <w:rPr>
          <w:sz w:val="28"/>
          <w:szCs w:val="28"/>
          <w:lang w:val="it-IT"/>
        </w:rPr>
        <w:t>l</w:t>
      </w:r>
      <w:r w:rsidRPr="00A2129E">
        <w:rPr>
          <w:sz w:val="28"/>
          <w:szCs w:val="28"/>
          <w:lang w:val="it-IT"/>
        </w:rPr>
        <w:t>artë.</w:t>
      </w:r>
    </w:p>
    <w:p w:rsidR="00FE16AC" w:rsidRPr="00A2129E" w:rsidRDefault="00FE16AC" w:rsidP="00FE16AC">
      <w:pPr>
        <w:pStyle w:val="Paragrafi"/>
        <w:rPr>
          <w:sz w:val="28"/>
          <w:szCs w:val="28"/>
          <w:lang w:val="it-IT"/>
        </w:rPr>
      </w:pPr>
      <w:r w:rsidRPr="00A2129E">
        <w:rPr>
          <w:sz w:val="28"/>
          <w:szCs w:val="28"/>
          <w:lang w:val="it-IT"/>
        </w:rPr>
        <w:t>Në çdo program studimi të ciklit të dytë, së paku një program studimi i ciklit të parë kalon pa debite formimi.</w:t>
      </w:r>
    </w:p>
    <w:p w:rsidR="00F25678" w:rsidRPr="00A2129E" w:rsidRDefault="00F25678" w:rsidP="00FE16AC">
      <w:pPr>
        <w:pStyle w:val="Paragrafi"/>
        <w:rPr>
          <w:sz w:val="28"/>
          <w:szCs w:val="28"/>
          <w:lang w:val="it-IT"/>
        </w:rPr>
      </w:pPr>
    </w:p>
    <w:p w:rsidR="00F25678" w:rsidRPr="00A2129E" w:rsidRDefault="00F25678" w:rsidP="00FE16AC">
      <w:pPr>
        <w:pStyle w:val="Paragrafi"/>
        <w:rPr>
          <w:sz w:val="28"/>
          <w:szCs w:val="28"/>
          <w:lang w:val="it-IT"/>
        </w:rPr>
      </w:pPr>
    </w:p>
    <w:p w:rsidR="00F25678" w:rsidRPr="00A2129E" w:rsidRDefault="00F25678"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8.</w:t>
      </w:r>
      <w:r w:rsidR="004F5C00" w:rsidRPr="00A2129E">
        <w:rPr>
          <w:sz w:val="28"/>
          <w:szCs w:val="28"/>
          <w:lang w:val="it-IT"/>
        </w:rPr>
        <w:t xml:space="preserve"> </w:t>
      </w:r>
      <w:r w:rsidRPr="00A2129E">
        <w:rPr>
          <w:sz w:val="28"/>
          <w:szCs w:val="28"/>
          <w:lang w:val="it-IT"/>
        </w:rPr>
        <w:t>Në programet e studimi</w:t>
      </w:r>
      <w:r w:rsidR="00677968" w:rsidRPr="00A2129E">
        <w:rPr>
          <w:sz w:val="28"/>
          <w:szCs w:val="28"/>
          <w:lang w:val="it-IT"/>
        </w:rPr>
        <w:t xml:space="preserve">t </w:t>
      </w:r>
      <w:r w:rsidR="00CE04A2" w:rsidRPr="00A2129E">
        <w:rPr>
          <w:sz w:val="28"/>
          <w:szCs w:val="28"/>
          <w:lang w:val="it-IT"/>
        </w:rPr>
        <w:t>të përcaktuara në shkronjën “b”</w:t>
      </w:r>
      <w:r w:rsidR="00677968" w:rsidRPr="00A2129E">
        <w:rPr>
          <w:sz w:val="28"/>
          <w:szCs w:val="28"/>
          <w:lang w:val="it-IT"/>
        </w:rPr>
        <w:t xml:space="preserve"> të pikës 7</w:t>
      </w:r>
      <w:r w:rsidRPr="00A2129E">
        <w:rPr>
          <w:sz w:val="28"/>
          <w:szCs w:val="28"/>
          <w:lang w:val="it-IT"/>
        </w:rPr>
        <w:t xml:space="preserve"> përfshihen  programet, </w:t>
      </w:r>
      <w:r w:rsidR="00677968" w:rsidRPr="00A2129E">
        <w:rPr>
          <w:sz w:val="28"/>
          <w:szCs w:val="28"/>
          <w:lang w:val="it-IT"/>
        </w:rPr>
        <w:t>njohuritë formuese të të cilave</w:t>
      </w:r>
      <w:r w:rsidRPr="00A2129E">
        <w:rPr>
          <w:sz w:val="28"/>
          <w:szCs w:val="28"/>
          <w:lang w:val="it-IT"/>
        </w:rPr>
        <w:t xml:space="preserve"> konsiderohen të përputhshme e të pranueshme për regjistrimin në program për jo më pak se 2/3 e numrit të përgjithshëm të krediteve të tyre, (jo më pak se 120 kredite). Vlerësimi i programeve të studimit të ciklit të parë kryhet nga një grup profesorësh të njësisë kryesore</w:t>
      </w:r>
      <w:r w:rsidR="00677968" w:rsidRPr="00A2129E">
        <w:rPr>
          <w:sz w:val="28"/>
          <w:szCs w:val="28"/>
          <w:lang w:val="it-IT"/>
        </w:rPr>
        <w:t>,</w:t>
      </w:r>
      <w:r w:rsidRPr="00A2129E">
        <w:rPr>
          <w:sz w:val="28"/>
          <w:szCs w:val="28"/>
          <w:lang w:val="it-IT"/>
        </w:rPr>
        <w:t xml:space="preserve"> ku do të zhvillohet programi i studimit i </w:t>
      </w:r>
      <w:r w:rsidR="00677968" w:rsidRPr="00A2129E">
        <w:rPr>
          <w:sz w:val="28"/>
          <w:szCs w:val="28"/>
          <w:lang w:val="it-IT"/>
        </w:rPr>
        <w:t>ciklit të dytë (strukturë përg</w:t>
      </w:r>
      <w:r w:rsidR="00CE04A2" w:rsidRPr="00A2129E">
        <w:rPr>
          <w:sz w:val="28"/>
          <w:szCs w:val="28"/>
          <w:lang w:val="it-IT"/>
        </w:rPr>
        <w:t>jegjëse), të caktuar nga dekani.</w:t>
      </w:r>
    </w:p>
    <w:p w:rsidR="00FE16AC" w:rsidRPr="00A2129E" w:rsidRDefault="00FE16AC" w:rsidP="00FE16AC">
      <w:pPr>
        <w:pStyle w:val="Paragrafi"/>
        <w:rPr>
          <w:sz w:val="28"/>
          <w:szCs w:val="28"/>
          <w:lang w:val="it-IT"/>
        </w:rPr>
      </w:pPr>
      <w:r w:rsidRPr="00A2129E">
        <w:rPr>
          <w:sz w:val="28"/>
          <w:szCs w:val="28"/>
          <w:lang w:val="it-IT"/>
        </w:rPr>
        <w:t>a) Kur një programi studimi të ciklit të parë i vlerësohen të pranueshme jo më pak se 120 kredite, struktura akademike përgjegjëse përcakton d</w:t>
      </w:r>
      <w:r w:rsidR="00677968" w:rsidRPr="00A2129E">
        <w:rPr>
          <w:sz w:val="28"/>
          <w:szCs w:val="28"/>
          <w:lang w:val="it-IT"/>
        </w:rPr>
        <w:t>isiplinat në të cila</w:t>
      </w:r>
      <w:r w:rsidRPr="00A2129E">
        <w:rPr>
          <w:sz w:val="28"/>
          <w:szCs w:val="28"/>
          <w:lang w:val="it-IT"/>
        </w:rPr>
        <w:t xml:space="preserve">t studenti duhet të bëjë plotësimet e krediteve të mangëta (debiteve të formimit). Në çdo rast, numri maksimal i krediteve të mangëta për t’u plotësuar nuk duhet të kalojë 60 kreditet. </w:t>
      </w:r>
    </w:p>
    <w:p w:rsidR="00FE16AC" w:rsidRPr="00A2129E" w:rsidRDefault="00FE16AC" w:rsidP="00FE16AC">
      <w:pPr>
        <w:pStyle w:val="Paragrafi"/>
        <w:rPr>
          <w:sz w:val="28"/>
          <w:szCs w:val="28"/>
          <w:lang w:val="it-IT"/>
        </w:rPr>
      </w:pPr>
      <w:r w:rsidRPr="00A2129E">
        <w:rPr>
          <w:sz w:val="28"/>
          <w:szCs w:val="28"/>
          <w:lang w:val="it-IT"/>
        </w:rPr>
        <w:t>9. Mund të njihen si kredite të realizuara</w:t>
      </w:r>
      <w:r w:rsidR="00677968" w:rsidRPr="00A2129E">
        <w:rPr>
          <w:sz w:val="28"/>
          <w:szCs w:val="28"/>
          <w:lang w:val="it-IT"/>
        </w:rPr>
        <w:t>,</w:t>
      </w:r>
      <w:r w:rsidRPr="00A2129E">
        <w:rPr>
          <w:sz w:val="28"/>
          <w:szCs w:val="28"/>
          <w:lang w:val="it-IT"/>
        </w:rPr>
        <w:t xml:space="preserve"> për një program studimi të ciklit të dytë, k</w:t>
      </w:r>
      <w:r w:rsidR="00677968" w:rsidRPr="00A2129E">
        <w:rPr>
          <w:sz w:val="28"/>
          <w:szCs w:val="28"/>
          <w:lang w:val="it-IT"/>
        </w:rPr>
        <w:t>redite të fituara në programet m</w:t>
      </w:r>
      <w:r w:rsidRPr="00A2129E">
        <w:rPr>
          <w:sz w:val="28"/>
          <w:szCs w:val="28"/>
          <w:lang w:val="it-IT"/>
        </w:rPr>
        <w:t xml:space="preserve">aster i </w:t>
      </w:r>
      <w:r w:rsidR="00677968" w:rsidRPr="00A2129E">
        <w:rPr>
          <w:sz w:val="28"/>
          <w:szCs w:val="28"/>
          <w:lang w:val="it-IT"/>
        </w:rPr>
        <w:t>n</w:t>
      </w:r>
      <w:r w:rsidR="00CE04A2" w:rsidRPr="00A2129E">
        <w:rPr>
          <w:sz w:val="28"/>
          <w:szCs w:val="28"/>
          <w:lang w:val="it-IT"/>
        </w:rPr>
        <w:t>ivelit të p</w:t>
      </w:r>
      <w:r w:rsidRPr="00A2129E">
        <w:rPr>
          <w:sz w:val="28"/>
          <w:szCs w:val="28"/>
          <w:lang w:val="it-IT"/>
        </w:rPr>
        <w:t xml:space="preserve">arë, po jo më shumë se 12-15 kredite. </w:t>
      </w:r>
    </w:p>
    <w:p w:rsidR="00FE16AC" w:rsidRPr="00A2129E" w:rsidRDefault="00FE16AC" w:rsidP="00FE16AC">
      <w:pPr>
        <w:pStyle w:val="Paragrafi"/>
        <w:rPr>
          <w:rFonts w:eastAsia="MS Mincho"/>
          <w:sz w:val="28"/>
          <w:szCs w:val="28"/>
          <w:lang w:val="it-IT"/>
        </w:rPr>
      </w:pPr>
      <w:r w:rsidRPr="00A2129E">
        <w:rPr>
          <w:sz w:val="28"/>
          <w:szCs w:val="28"/>
          <w:lang w:val="it-IT"/>
        </w:rPr>
        <w:t>Nuk njihen si kredite të realizuara</w:t>
      </w:r>
      <w:r w:rsidR="00677968" w:rsidRPr="00A2129E">
        <w:rPr>
          <w:sz w:val="28"/>
          <w:szCs w:val="28"/>
          <w:lang w:val="it-IT"/>
        </w:rPr>
        <w:t>,</w:t>
      </w:r>
      <w:r w:rsidRPr="00A2129E">
        <w:rPr>
          <w:sz w:val="28"/>
          <w:szCs w:val="28"/>
          <w:lang w:val="it-IT"/>
        </w:rPr>
        <w:t xml:space="preserve"> për një program studimi të ciklit të dytë, kredite të fituara në çfarëdo program studimi të ciklit të parë.  </w:t>
      </w:r>
    </w:p>
    <w:p w:rsidR="00FE16AC" w:rsidRPr="00A2129E" w:rsidRDefault="004F5C00" w:rsidP="00FE16AC">
      <w:pPr>
        <w:pStyle w:val="Paragrafi"/>
        <w:rPr>
          <w:sz w:val="28"/>
          <w:szCs w:val="28"/>
          <w:lang w:val="it-IT"/>
        </w:rPr>
      </w:pPr>
      <w:r w:rsidRPr="00A2129E">
        <w:rPr>
          <w:sz w:val="28"/>
          <w:szCs w:val="28"/>
          <w:lang w:val="it-IT"/>
        </w:rPr>
        <w:t xml:space="preserve">10. </w:t>
      </w:r>
      <w:r w:rsidR="00FE16AC" w:rsidRPr="00A2129E">
        <w:rPr>
          <w:sz w:val="28"/>
          <w:szCs w:val="28"/>
          <w:lang w:val="it-IT"/>
        </w:rPr>
        <w:t>Njësitë kryesore, përgjegjëse për një program studimi të ciklit të dytë, japin informacionet e nevojshme për plotësimin e njohurive formuese (debiteve të formimi</w:t>
      </w:r>
      <w:r w:rsidR="00A055B1" w:rsidRPr="00A2129E">
        <w:rPr>
          <w:sz w:val="28"/>
          <w:szCs w:val="28"/>
          <w:lang w:val="it-IT"/>
        </w:rPr>
        <w:t>t) sipas përcaktimit në pikën 8</w:t>
      </w:r>
      <w:r w:rsidR="00FE16AC" w:rsidRPr="00A2129E">
        <w:rPr>
          <w:sz w:val="28"/>
          <w:szCs w:val="28"/>
          <w:lang w:val="it-IT"/>
        </w:rPr>
        <w:t xml:space="preserve"> </w:t>
      </w:r>
      <w:r w:rsidR="00A055B1" w:rsidRPr="00A2129E">
        <w:rPr>
          <w:sz w:val="28"/>
          <w:szCs w:val="28"/>
          <w:lang w:val="it-IT"/>
        </w:rPr>
        <w:t>“</w:t>
      </w:r>
      <w:r w:rsidR="00FE16AC" w:rsidRPr="00A2129E">
        <w:rPr>
          <w:sz w:val="28"/>
          <w:szCs w:val="28"/>
          <w:lang w:val="it-IT"/>
        </w:rPr>
        <w:t>a</w:t>
      </w:r>
      <w:r w:rsidR="00A055B1" w:rsidRPr="00A2129E">
        <w:rPr>
          <w:sz w:val="28"/>
          <w:szCs w:val="28"/>
          <w:lang w:val="it-IT"/>
        </w:rPr>
        <w:t>”</w:t>
      </w:r>
      <w:r w:rsidR="00FE16AC" w:rsidRPr="00A2129E">
        <w:rPr>
          <w:sz w:val="28"/>
          <w:szCs w:val="28"/>
          <w:lang w:val="it-IT"/>
        </w:rPr>
        <w:t xml:space="preserve"> më sipër. Ato përcaktojnë edhe procedurat për kryerjen e këtyre plotësimeve para pranimit në programin e studimit të ciklit të dytë, duke organizuar për këtë qëllim dhe shërbime të nevojshme të tutoratit (kujdestarisë) për studentët. </w:t>
      </w:r>
    </w:p>
    <w:p w:rsidR="00FE16AC" w:rsidRPr="00A2129E" w:rsidRDefault="004F5C00" w:rsidP="00FE16AC">
      <w:pPr>
        <w:pStyle w:val="Paragrafi"/>
        <w:rPr>
          <w:sz w:val="28"/>
          <w:szCs w:val="28"/>
          <w:lang w:val="it-IT"/>
        </w:rPr>
      </w:pPr>
      <w:r w:rsidRPr="00A2129E">
        <w:rPr>
          <w:sz w:val="28"/>
          <w:szCs w:val="28"/>
          <w:lang w:val="it-IT"/>
        </w:rPr>
        <w:t xml:space="preserve">11. </w:t>
      </w:r>
      <w:r w:rsidR="00A055B1" w:rsidRPr="00A2129E">
        <w:rPr>
          <w:sz w:val="28"/>
          <w:szCs w:val="28"/>
          <w:lang w:val="it-IT"/>
        </w:rPr>
        <w:t>Për hapjen/</w:t>
      </w:r>
      <w:r w:rsidR="00FE16AC" w:rsidRPr="00A2129E">
        <w:rPr>
          <w:sz w:val="28"/>
          <w:szCs w:val="28"/>
          <w:lang w:val="it-IT"/>
        </w:rPr>
        <w:t xml:space="preserve">organizimin e programeve të studimit të ciklit të dytë, njësitë duhet të plotësojnë kushtet e mëposhtme: </w:t>
      </w:r>
    </w:p>
    <w:p w:rsidR="00FE16AC" w:rsidRPr="00A2129E" w:rsidRDefault="004F5C00" w:rsidP="00FE16AC">
      <w:pPr>
        <w:pStyle w:val="Paragrafi"/>
        <w:rPr>
          <w:sz w:val="28"/>
          <w:szCs w:val="28"/>
          <w:lang w:val="it-IT"/>
        </w:rPr>
      </w:pPr>
      <w:r w:rsidRPr="00A2129E">
        <w:rPr>
          <w:sz w:val="28"/>
          <w:szCs w:val="28"/>
          <w:lang w:val="it-IT"/>
        </w:rPr>
        <w:t xml:space="preserve">a) </w:t>
      </w:r>
      <w:r w:rsidR="00FE16AC" w:rsidRPr="00A2129E">
        <w:rPr>
          <w:sz w:val="28"/>
          <w:szCs w:val="28"/>
          <w:lang w:val="it-IT"/>
        </w:rPr>
        <w:t xml:space="preserve">personel akademik me kualifikimin, kompetencat kurrikulare dhe në numrin e nevojshëm, për zhvillimin e disiplinave të ndryshme të programit të studimit;  </w:t>
      </w:r>
    </w:p>
    <w:p w:rsidR="00FE16AC" w:rsidRPr="00A2129E" w:rsidRDefault="004F5C00" w:rsidP="00FE16AC">
      <w:pPr>
        <w:pStyle w:val="Paragrafi"/>
        <w:rPr>
          <w:sz w:val="28"/>
          <w:szCs w:val="28"/>
          <w:lang w:val="it-IT"/>
        </w:rPr>
      </w:pPr>
      <w:r w:rsidRPr="00A2129E">
        <w:rPr>
          <w:sz w:val="28"/>
          <w:szCs w:val="28"/>
          <w:lang w:val="it-IT"/>
        </w:rPr>
        <w:t xml:space="preserve">b) </w:t>
      </w:r>
      <w:r w:rsidR="00FE16AC" w:rsidRPr="00A2129E">
        <w:rPr>
          <w:sz w:val="28"/>
          <w:szCs w:val="28"/>
          <w:lang w:val="it-IT"/>
        </w:rPr>
        <w:t>infrastrukturën e nevojshme dhe të përshtatshme mësimore, laboratorike, kompjuterike, publikime etj.</w:t>
      </w:r>
      <w:r w:rsidR="00A055B1" w:rsidRPr="00A2129E">
        <w:rPr>
          <w:sz w:val="28"/>
          <w:szCs w:val="28"/>
          <w:lang w:val="it-IT"/>
        </w:rPr>
        <w:t>,</w:t>
      </w:r>
      <w:r w:rsidR="00FE16AC" w:rsidRPr="00A2129E">
        <w:rPr>
          <w:sz w:val="28"/>
          <w:szCs w:val="28"/>
          <w:lang w:val="it-IT"/>
        </w:rPr>
        <w:t xml:space="preserve"> për aktivitetet e parashikuara në programin e studimit;</w:t>
      </w:r>
    </w:p>
    <w:p w:rsidR="00FE16AC" w:rsidRPr="00A2129E" w:rsidRDefault="004F5C00" w:rsidP="00FE16AC">
      <w:pPr>
        <w:pStyle w:val="Paragrafi"/>
        <w:rPr>
          <w:sz w:val="28"/>
          <w:szCs w:val="28"/>
          <w:lang w:val="it-IT"/>
        </w:rPr>
      </w:pPr>
      <w:r w:rsidRPr="00A2129E">
        <w:rPr>
          <w:sz w:val="28"/>
          <w:szCs w:val="28"/>
          <w:lang w:val="it-IT"/>
        </w:rPr>
        <w:t xml:space="preserve">c) </w:t>
      </w:r>
      <w:r w:rsidR="00FE16AC" w:rsidRPr="00A2129E">
        <w:rPr>
          <w:sz w:val="28"/>
          <w:szCs w:val="28"/>
          <w:lang w:val="it-IT"/>
        </w:rPr>
        <w:t xml:space="preserve">mundësi për realizimin e tezës së diplomës.  </w:t>
      </w:r>
    </w:p>
    <w:p w:rsidR="00FE16AC" w:rsidRPr="00A2129E" w:rsidRDefault="00A055B1" w:rsidP="00FE16AC">
      <w:pPr>
        <w:pStyle w:val="Paragrafi"/>
        <w:rPr>
          <w:sz w:val="28"/>
          <w:szCs w:val="28"/>
          <w:lang w:val="it-IT"/>
        </w:rPr>
      </w:pPr>
      <w:r w:rsidRPr="00A2129E">
        <w:rPr>
          <w:sz w:val="28"/>
          <w:szCs w:val="28"/>
          <w:lang w:val="it-IT"/>
        </w:rPr>
        <w:t>Institucionet publike të arsimit të l</w:t>
      </w:r>
      <w:r w:rsidR="00FE16AC" w:rsidRPr="00A2129E">
        <w:rPr>
          <w:sz w:val="28"/>
          <w:szCs w:val="28"/>
          <w:lang w:val="it-IT"/>
        </w:rPr>
        <w:t>artë mund të përcaktojnë, përveç titullit apo titujve të diplomave të nivelit të parë që duhet të zotërohen së paku nga studentët si kusht për pranimin e tyre në një program studimi të caktuar të ciklit të dytë, edhe kritere të tjera specifike, sipas përcaktimit në nenin 34 të ligjit nr.9741, datë 21.5.2007 “Për</w:t>
      </w:r>
      <w:r w:rsidR="00FE16AC" w:rsidRPr="00A2129E">
        <w:rPr>
          <w:rFonts w:eastAsia="MS Mincho"/>
          <w:sz w:val="28"/>
          <w:szCs w:val="28"/>
          <w:lang w:val="it-IT"/>
        </w:rPr>
        <w:t xml:space="preserve"> </w:t>
      </w:r>
      <w:r w:rsidRPr="00A2129E">
        <w:rPr>
          <w:rFonts w:eastAsia="MS Mincho"/>
          <w:sz w:val="28"/>
          <w:szCs w:val="28"/>
          <w:lang w:val="it-IT"/>
        </w:rPr>
        <w:t>a</w:t>
      </w:r>
      <w:r w:rsidR="00FE16AC" w:rsidRPr="00A2129E">
        <w:rPr>
          <w:sz w:val="28"/>
          <w:szCs w:val="28"/>
          <w:lang w:val="it-IT"/>
        </w:rPr>
        <w:t xml:space="preserve">rsimin e </w:t>
      </w:r>
      <w:r w:rsidRPr="00A2129E">
        <w:rPr>
          <w:sz w:val="28"/>
          <w:szCs w:val="28"/>
          <w:lang w:val="it-IT"/>
        </w:rPr>
        <w:t>l</w:t>
      </w:r>
      <w:r w:rsidR="00FE16AC" w:rsidRPr="00A2129E">
        <w:rPr>
          <w:sz w:val="28"/>
          <w:szCs w:val="28"/>
          <w:lang w:val="it-IT"/>
        </w:rPr>
        <w:t>a</w:t>
      </w:r>
      <w:r w:rsidR="00CE04A2" w:rsidRPr="00A2129E">
        <w:rPr>
          <w:sz w:val="28"/>
          <w:szCs w:val="28"/>
          <w:lang w:val="it-IT"/>
        </w:rPr>
        <w:t>rtë në Republikën e Shqipërisë”</w:t>
      </w:r>
      <w:r w:rsidR="00FE16AC" w:rsidRPr="00A2129E">
        <w:rPr>
          <w:sz w:val="28"/>
          <w:szCs w:val="28"/>
          <w:lang w:val="it-IT"/>
        </w:rPr>
        <w:t xml:space="preserve">, </w:t>
      </w:r>
      <w:r w:rsidRPr="00A2129E">
        <w:rPr>
          <w:sz w:val="28"/>
          <w:szCs w:val="28"/>
          <w:lang w:val="it-IT"/>
        </w:rPr>
        <w:t>t</w:t>
      </w:r>
      <w:r w:rsidR="0021786C" w:rsidRPr="00A2129E">
        <w:rPr>
          <w:sz w:val="28"/>
          <w:szCs w:val="28"/>
          <w:lang w:val="it-IT"/>
        </w:rPr>
        <w:t>ë</w:t>
      </w:r>
      <w:r w:rsidR="00FE16AC" w:rsidRPr="00A2129E">
        <w:rPr>
          <w:sz w:val="28"/>
          <w:szCs w:val="28"/>
          <w:lang w:val="it-IT"/>
        </w:rPr>
        <w:t xml:space="preserve"> ndryshuar. </w:t>
      </w:r>
    </w:p>
    <w:p w:rsidR="00FE16AC" w:rsidRPr="00A2129E" w:rsidRDefault="00FE16AC" w:rsidP="00FE16AC">
      <w:pPr>
        <w:pStyle w:val="Paragrafi"/>
        <w:rPr>
          <w:sz w:val="28"/>
          <w:szCs w:val="28"/>
        </w:rPr>
      </w:pPr>
      <w:r w:rsidRPr="00A2129E">
        <w:rPr>
          <w:sz w:val="28"/>
          <w:szCs w:val="28"/>
        </w:rPr>
        <w:t xml:space="preserve">Kriteret e pranimit të studentëve bëhen publike.  </w:t>
      </w:r>
    </w:p>
    <w:p w:rsidR="00FE16AC" w:rsidRPr="00A2129E" w:rsidRDefault="004F5C00" w:rsidP="00FE16AC">
      <w:pPr>
        <w:pStyle w:val="Paragrafi"/>
        <w:rPr>
          <w:sz w:val="28"/>
          <w:szCs w:val="28"/>
        </w:rPr>
      </w:pPr>
      <w:r w:rsidRPr="00A2129E">
        <w:rPr>
          <w:sz w:val="28"/>
          <w:szCs w:val="28"/>
        </w:rPr>
        <w:t xml:space="preserve">12. </w:t>
      </w:r>
      <w:r w:rsidR="00FE16AC" w:rsidRPr="00A2129E">
        <w:rPr>
          <w:sz w:val="28"/>
          <w:szCs w:val="28"/>
        </w:rPr>
        <w:t>Në përfundim të programit të studimit të ciklit të dytë, parashikohet</w:t>
      </w:r>
      <w:r w:rsidR="00FE16AC" w:rsidRPr="00A2129E">
        <w:rPr>
          <w:rFonts w:eastAsia="Arial Unicode MS"/>
          <w:sz w:val="28"/>
          <w:szCs w:val="28"/>
        </w:rPr>
        <w:t xml:space="preserve"> </w:t>
      </w:r>
      <w:r w:rsidR="00FE16AC" w:rsidRPr="00A2129E">
        <w:rPr>
          <w:sz w:val="28"/>
          <w:szCs w:val="28"/>
        </w:rPr>
        <w:t xml:space="preserve">realizimi i një teze diplome, si pjesë përbërëse e tij.  </w:t>
      </w:r>
    </w:p>
    <w:p w:rsidR="00FE16AC" w:rsidRPr="00A2129E" w:rsidRDefault="004F5C00" w:rsidP="00FE16AC">
      <w:pPr>
        <w:pStyle w:val="Paragrafi"/>
        <w:rPr>
          <w:sz w:val="28"/>
          <w:szCs w:val="28"/>
        </w:rPr>
      </w:pPr>
      <w:r w:rsidRPr="00A2129E">
        <w:rPr>
          <w:sz w:val="28"/>
          <w:szCs w:val="28"/>
        </w:rPr>
        <w:t xml:space="preserve">13. </w:t>
      </w:r>
      <w:r w:rsidR="00FE16AC" w:rsidRPr="00A2129E">
        <w:rPr>
          <w:sz w:val="28"/>
          <w:szCs w:val="28"/>
        </w:rPr>
        <w:t xml:space="preserve">Programet e studimit të ciklit të dytë funksionojnë në përputhje me rregulloret përkatëse të tyre. </w:t>
      </w:r>
    </w:p>
    <w:p w:rsidR="00FE16AC" w:rsidRPr="00A2129E" w:rsidRDefault="00FE16AC" w:rsidP="00FE16AC">
      <w:pPr>
        <w:pStyle w:val="Paragrafi"/>
        <w:rPr>
          <w:sz w:val="28"/>
          <w:szCs w:val="28"/>
        </w:rPr>
      </w:pPr>
      <w:r w:rsidRPr="00A2129E">
        <w:rPr>
          <w:sz w:val="28"/>
          <w:szCs w:val="28"/>
        </w:rPr>
        <w:t xml:space="preserve"> </w:t>
      </w:r>
      <w:r w:rsidR="004F5C00" w:rsidRPr="00A2129E">
        <w:rPr>
          <w:sz w:val="28"/>
          <w:szCs w:val="28"/>
        </w:rPr>
        <w:t xml:space="preserve">14. </w:t>
      </w:r>
      <w:r w:rsidR="00A055B1" w:rsidRPr="00A2129E">
        <w:rPr>
          <w:sz w:val="28"/>
          <w:szCs w:val="28"/>
        </w:rPr>
        <w:t>Institucionet publike të a</w:t>
      </w:r>
      <w:r w:rsidRPr="00A2129E">
        <w:rPr>
          <w:sz w:val="28"/>
          <w:szCs w:val="28"/>
        </w:rPr>
        <w:t xml:space="preserve">rsimit të </w:t>
      </w:r>
      <w:r w:rsidR="00A055B1" w:rsidRPr="00A2129E">
        <w:rPr>
          <w:sz w:val="28"/>
          <w:szCs w:val="28"/>
        </w:rPr>
        <w:t>l</w:t>
      </w:r>
      <w:r w:rsidRPr="00A2129E">
        <w:rPr>
          <w:sz w:val="28"/>
          <w:szCs w:val="28"/>
        </w:rPr>
        <w:t>a</w:t>
      </w:r>
      <w:r w:rsidR="00A055B1" w:rsidRPr="00A2129E">
        <w:rPr>
          <w:sz w:val="28"/>
          <w:szCs w:val="28"/>
        </w:rPr>
        <w:t>rtë, kërkesën e tyre për hapjen</w:t>
      </w:r>
      <w:r w:rsidRPr="00A2129E">
        <w:rPr>
          <w:sz w:val="28"/>
          <w:szCs w:val="28"/>
        </w:rPr>
        <w:t>/organizimin e programeve të studimit të ciklit të dytë, e shoqërojnë me dokumentacionin e mëposhtëm:</w:t>
      </w:r>
    </w:p>
    <w:p w:rsidR="00FE16AC" w:rsidRPr="00A2129E" w:rsidRDefault="004F5C00" w:rsidP="00FE16AC">
      <w:pPr>
        <w:pStyle w:val="Paragrafi"/>
        <w:rPr>
          <w:sz w:val="28"/>
          <w:szCs w:val="28"/>
        </w:rPr>
      </w:pPr>
      <w:r w:rsidRPr="00A2129E">
        <w:rPr>
          <w:sz w:val="28"/>
          <w:szCs w:val="28"/>
        </w:rPr>
        <w:t xml:space="preserve">a) </w:t>
      </w:r>
      <w:r w:rsidR="00CE04A2" w:rsidRPr="00A2129E">
        <w:rPr>
          <w:sz w:val="28"/>
          <w:szCs w:val="28"/>
        </w:rPr>
        <w:t>o</w:t>
      </w:r>
      <w:r w:rsidR="00FE16AC" w:rsidRPr="00A2129E">
        <w:rPr>
          <w:sz w:val="28"/>
          <w:szCs w:val="28"/>
        </w:rPr>
        <w:t>bjektivat formues të programit, kom</w:t>
      </w:r>
      <w:r w:rsidR="00A055B1" w:rsidRPr="00A2129E">
        <w:rPr>
          <w:sz w:val="28"/>
          <w:szCs w:val="28"/>
        </w:rPr>
        <w:t>petencat profesionale që synohen</w:t>
      </w:r>
      <w:r w:rsidR="00FE16AC" w:rsidRPr="00A2129E">
        <w:rPr>
          <w:sz w:val="28"/>
          <w:szCs w:val="28"/>
        </w:rPr>
        <w:t xml:space="preserve"> të arrihen në përfundim të tij dhe ndihmesën për qëllim punësimi;  </w:t>
      </w:r>
    </w:p>
    <w:p w:rsidR="00FE16AC" w:rsidRPr="00A2129E" w:rsidRDefault="004F5C00" w:rsidP="00FE16AC">
      <w:pPr>
        <w:pStyle w:val="Paragrafi"/>
        <w:rPr>
          <w:sz w:val="28"/>
          <w:szCs w:val="28"/>
        </w:rPr>
      </w:pPr>
      <w:r w:rsidRPr="00A2129E">
        <w:rPr>
          <w:sz w:val="28"/>
          <w:szCs w:val="28"/>
        </w:rPr>
        <w:t xml:space="preserve">b) </w:t>
      </w:r>
      <w:r w:rsidR="00CE04A2" w:rsidRPr="00A2129E">
        <w:rPr>
          <w:sz w:val="28"/>
          <w:szCs w:val="28"/>
        </w:rPr>
        <w:t>p</w:t>
      </w:r>
      <w:r w:rsidR="00FE16AC" w:rsidRPr="00A2129E">
        <w:rPr>
          <w:sz w:val="28"/>
          <w:szCs w:val="28"/>
        </w:rPr>
        <w:t xml:space="preserve">lanin mësimor të programit, të detajuar në aktivitetet e ndryshme formuese, shoqëruar me kreditet dhe orët mësimore përkatëse; </w:t>
      </w:r>
    </w:p>
    <w:p w:rsidR="00FE16AC" w:rsidRPr="00A2129E" w:rsidRDefault="004F5C00" w:rsidP="00FE16AC">
      <w:pPr>
        <w:pStyle w:val="Paragrafi"/>
        <w:rPr>
          <w:sz w:val="28"/>
          <w:szCs w:val="28"/>
        </w:rPr>
      </w:pPr>
      <w:r w:rsidRPr="00A2129E">
        <w:rPr>
          <w:sz w:val="28"/>
          <w:szCs w:val="28"/>
        </w:rPr>
        <w:t xml:space="preserve">c) </w:t>
      </w:r>
      <w:r w:rsidR="00CE04A2" w:rsidRPr="00A2129E">
        <w:rPr>
          <w:sz w:val="28"/>
          <w:szCs w:val="28"/>
        </w:rPr>
        <w:t>p</w:t>
      </w:r>
      <w:r w:rsidR="00FE16AC" w:rsidRPr="00A2129E">
        <w:rPr>
          <w:sz w:val="28"/>
          <w:szCs w:val="28"/>
        </w:rPr>
        <w:t>ersonelin akademik</w:t>
      </w:r>
      <w:r w:rsidR="00A055B1" w:rsidRPr="00A2129E">
        <w:rPr>
          <w:sz w:val="28"/>
          <w:szCs w:val="28"/>
        </w:rPr>
        <w:t>,</w:t>
      </w:r>
      <w:r w:rsidR="00FE16AC" w:rsidRPr="00A2129E">
        <w:rPr>
          <w:sz w:val="28"/>
          <w:szCs w:val="28"/>
        </w:rPr>
        <w:t xml:space="preserve"> që do të angazhohet për realizimin e programit të studimit, shoqëruar edhe me të dhënat e nevojshme të kualifikimit të tij dhe të fushave mësimore e kërkimore të mbuluara prej tij;</w:t>
      </w:r>
    </w:p>
    <w:p w:rsidR="00FE16AC" w:rsidRPr="00A2129E" w:rsidRDefault="004F5C00" w:rsidP="00FE16AC">
      <w:pPr>
        <w:pStyle w:val="Paragrafi"/>
        <w:rPr>
          <w:sz w:val="28"/>
          <w:szCs w:val="28"/>
          <w:lang w:val="it-IT"/>
        </w:rPr>
      </w:pPr>
      <w:r w:rsidRPr="00A2129E">
        <w:rPr>
          <w:sz w:val="28"/>
          <w:szCs w:val="28"/>
          <w:lang w:val="it-IT"/>
        </w:rPr>
        <w:t xml:space="preserve">d) </w:t>
      </w:r>
      <w:r w:rsidR="00ED324C" w:rsidRPr="00A2129E">
        <w:rPr>
          <w:sz w:val="28"/>
          <w:szCs w:val="28"/>
          <w:lang w:val="it-IT"/>
        </w:rPr>
        <w:t>k</w:t>
      </w:r>
      <w:r w:rsidR="00FE16AC" w:rsidRPr="00A2129E">
        <w:rPr>
          <w:sz w:val="28"/>
          <w:szCs w:val="28"/>
          <w:lang w:val="it-IT"/>
        </w:rPr>
        <w:t>riteret e pranimit të studentëve;</w:t>
      </w:r>
    </w:p>
    <w:p w:rsidR="00FE16AC" w:rsidRPr="00A2129E" w:rsidRDefault="004F5C00" w:rsidP="00FE16AC">
      <w:pPr>
        <w:pStyle w:val="Paragrafi"/>
        <w:rPr>
          <w:sz w:val="28"/>
          <w:szCs w:val="28"/>
          <w:lang w:val="it-IT"/>
        </w:rPr>
      </w:pPr>
      <w:r w:rsidRPr="00A2129E">
        <w:rPr>
          <w:sz w:val="28"/>
          <w:szCs w:val="28"/>
          <w:lang w:val="it-IT"/>
        </w:rPr>
        <w:t xml:space="preserve">e) </w:t>
      </w:r>
      <w:r w:rsidR="00ED324C" w:rsidRPr="00A2129E">
        <w:rPr>
          <w:sz w:val="28"/>
          <w:szCs w:val="28"/>
          <w:lang w:val="it-IT"/>
        </w:rPr>
        <w:t>p</w:t>
      </w:r>
      <w:r w:rsidR="00FE16AC" w:rsidRPr="00A2129E">
        <w:rPr>
          <w:sz w:val="28"/>
          <w:szCs w:val="28"/>
          <w:lang w:val="it-IT"/>
        </w:rPr>
        <w:t>rogramet e studimit të ciklit të parë, që mundësojnë pranimin në programin e studimit, pa ose me plotësim të njohurive formuese para hyrjes në program;</w:t>
      </w:r>
    </w:p>
    <w:p w:rsidR="00FE16AC" w:rsidRPr="00A2129E" w:rsidRDefault="001A4418" w:rsidP="00FE16AC">
      <w:pPr>
        <w:pStyle w:val="Paragrafi"/>
        <w:rPr>
          <w:sz w:val="28"/>
          <w:szCs w:val="28"/>
          <w:lang w:val="it-IT"/>
        </w:rPr>
      </w:pPr>
      <w:r w:rsidRPr="00A2129E">
        <w:rPr>
          <w:sz w:val="28"/>
          <w:szCs w:val="28"/>
          <w:lang w:val="it-IT"/>
        </w:rPr>
        <w:t xml:space="preserve">f) </w:t>
      </w:r>
      <w:r w:rsidR="00ED324C" w:rsidRPr="00A2129E">
        <w:rPr>
          <w:sz w:val="28"/>
          <w:szCs w:val="28"/>
          <w:lang w:val="it-IT"/>
        </w:rPr>
        <w:t>m</w:t>
      </w:r>
      <w:r w:rsidR="00FE16AC" w:rsidRPr="00A2129E">
        <w:rPr>
          <w:sz w:val="28"/>
          <w:szCs w:val="28"/>
          <w:lang w:val="it-IT"/>
        </w:rPr>
        <w:t>undësitë e transferimit të studentëve ndërmjet programeve të studimit të ciklit të dytë;</w:t>
      </w:r>
    </w:p>
    <w:p w:rsidR="00FE16AC" w:rsidRPr="00A2129E" w:rsidRDefault="001A4418" w:rsidP="00FE16AC">
      <w:pPr>
        <w:pStyle w:val="Paragrafi"/>
        <w:rPr>
          <w:sz w:val="28"/>
          <w:szCs w:val="28"/>
          <w:lang w:val="it-IT"/>
        </w:rPr>
      </w:pPr>
      <w:r w:rsidRPr="00A2129E">
        <w:rPr>
          <w:sz w:val="28"/>
          <w:szCs w:val="28"/>
          <w:lang w:val="it-IT"/>
        </w:rPr>
        <w:t xml:space="preserve">g) </w:t>
      </w:r>
      <w:r w:rsidR="00ED324C" w:rsidRPr="00A2129E">
        <w:rPr>
          <w:sz w:val="28"/>
          <w:szCs w:val="28"/>
          <w:lang w:val="it-IT"/>
        </w:rPr>
        <w:t>m</w:t>
      </w:r>
      <w:r w:rsidR="00FE16AC" w:rsidRPr="00A2129E">
        <w:rPr>
          <w:sz w:val="28"/>
          <w:szCs w:val="28"/>
          <w:lang w:val="it-IT"/>
        </w:rPr>
        <w:t>odalitetet e përgatitjes, paraqitjes dhe vlerësimit të tezës së diplomës;</w:t>
      </w:r>
    </w:p>
    <w:p w:rsidR="00FE16AC" w:rsidRPr="00A2129E" w:rsidRDefault="001A4418" w:rsidP="00FE16AC">
      <w:pPr>
        <w:pStyle w:val="Paragrafi"/>
        <w:rPr>
          <w:sz w:val="28"/>
          <w:szCs w:val="28"/>
        </w:rPr>
      </w:pPr>
      <w:r w:rsidRPr="00A2129E">
        <w:rPr>
          <w:sz w:val="28"/>
          <w:szCs w:val="28"/>
        </w:rPr>
        <w:t xml:space="preserve">h) </w:t>
      </w:r>
      <w:r w:rsidR="00CE04A2" w:rsidRPr="00A2129E">
        <w:rPr>
          <w:sz w:val="28"/>
          <w:szCs w:val="28"/>
        </w:rPr>
        <w:t>n</w:t>
      </w:r>
      <w:r w:rsidR="00FE16AC" w:rsidRPr="00A2129E">
        <w:rPr>
          <w:sz w:val="28"/>
          <w:szCs w:val="28"/>
        </w:rPr>
        <w:t>umrin minimal dhe maksimal të pjes</w:t>
      </w:r>
      <w:r w:rsidR="00ED324C" w:rsidRPr="00A2129E">
        <w:rPr>
          <w:sz w:val="28"/>
          <w:szCs w:val="28"/>
        </w:rPr>
        <w:t>ë</w:t>
      </w:r>
      <w:r w:rsidR="00FE16AC" w:rsidRPr="00A2129E">
        <w:rPr>
          <w:sz w:val="28"/>
          <w:szCs w:val="28"/>
        </w:rPr>
        <w:t>marrësve në program;</w:t>
      </w:r>
    </w:p>
    <w:p w:rsidR="00F25678" w:rsidRPr="00A2129E" w:rsidRDefault="00F25678" w:rsidP="00FE16AC">
      <w:pPr>
        <w:pStyle w:val="Paragrafi"/>
        <w:rPr>
          <w:sz w:val="28"/>
          <w:szCs w:val="28"/>
        </w:rPr>
      </w:pPr>
    </w:p>
    <w:p w:rsidR="00F25678" w:rsidRPr="00A2129E" w:rsidRDefault="00F25678" w:rsidP="00FE16AC">
      <w:pPr>
        <w:pStyle w:val="Paragrafi"/>
        <w:rPr>
          <w:sz w:val="28"/>
          <w:szCs w:val="28"/>
        </w:rPr>
      </w:pPr>
    </w:p>
    <w:p w:rsidR="00FE16AC" w:rsidRPr="00A2129E" w:rsidRDefault="001A4418" w:rsidP="00FE16AC">
      <w:pPr>
        <w:pStyle w:val="Paragrafi"/>
        <w:rPr>
          <w:sz w:val="28"/>
          <w:szCs w:val="28"/>
          <w:lang w:val="it-IT"/>
        </w:rPr>
      </w:pPr>
      <w:r w:rsidRPr="00A2129E">
        <w:rPr>
          <w:sz w:val="28"/>
          <w:szCs w:val="28"/>
          <w:lang w:val="it-IT"/>
        </w:rPr>
        <w:t xml:space="preserve">i) </w:t>
      </w:r>
      <w:r w:rsidR="00CE04A2" w:rsidRPr="00A2129E">
        <w:rPr>
          <w:sz w:val="28"/>
          <w:szCs w:val="28"/>
          <w:lang w:val="it-IT"/>
        </w:rPr>
        <w:t>f</w:t>
      </w:r>
      <w:r w:rsidR="00FE16AC" w:rsidRPr="00A2129E">
        <w:rPr>
          <w:sz w:val="28"/>
          <w:szCs w:val="28"/>
          <w:lang w:val="it-IT"/>
        </w:rPr>
        <w:t>rekuencën në aktivitetet e ndryshme formuese (leksione, seminare, laboratore, praktika etj.);</w:t>
      </w:r>
    </w:p>
    <w:p w:rsidR="00FE16AC" w:rsidRPr="00A2129E" w:rsidRDefault="001A4418" w:rsidP="00FE16AC">
      <w:pPr>
        <w:pStyle w:val="Paragrafi"/>
        <w:rPr>
          <w:sz w:val="28"/>
          <w:szCs w:val="28"/>
          <w:lang w:val="it-IT"/>
        </w:rPr>
      </w:pPr>
      <w:r w:rsidRPr="00A2129E">
        <w:rPr>
          <w:sz w:val="28"/>
          <w:szCs w:val="28"/>
          <w:lang w:val="it-IT"/>
        </w:rPr>
        <w:t xml:space="preserve">j) </w:t>
      </w:r>
      <w:r w:rsidR="00CE04A2" w:rsidRPr="00A2129E">
        <w:rPr>
          <w:sz w:val="28"/>
          <w:szCs w:val="28"/>
          <w:lang w:val="it-IT"/>
        </w:rPr>
        <w:t>s</w:t>
      </w:r>
      <w:r w:rsidR="00FE16AC" w:rsidRPr="00A2129E">
        <w:rPr>
          <w:sz w:val="28"/>
          <w:szCs w:val="28"/>
          <w:lang w:val="it-IT"/>
        </w:rPr>
        <w:t>trukturën akademike përgjegjëse;</w:t>
      </w:r>
    </w:p>
    <w:p w:rsidR="00FE16AC" w:rsidRPr="00A2129E" w:rsidRDefault="001A4418" w:rsidP="00FE16AC">
      <w:pPr>
        <w:pStyle w:val="Paragrafi"/>
        <w:rPr>
          <w:sz w:val="28"/>
          <w:szCs w:val="28"/>
          <w:lang w:val="it-IT"/>
        </w:rPr>
      </w:pPr>
      <w:r w:rsidRPr="00A2129E">
        <w:rPr>
          <w:sz w:val="28"/>
          <w:szCs w:val="28"/>
          <w:lang w:val="it-IT"/>
        </w:rPr>
        <w:t xml:space="preserve">k) </w:t>
      </w:r>
      <w:r w:rsidR="00CE04A2" w:rsidRPr="00A2129E">
        <w:rPr>
          <w:sz w:val="28"/>
          <w:szCs w:val="28"/>
          <w:lang w:val="it-IT"/>
        </w:rPr>
        <w:t>p</w:t>
      </w:r>
      <w:r w:rsidR="00FE16AC" w:rsidRPr="00A2129E">
        <w:rPr>
          <w:sz w:val="28"/>
          <w:szCs w:val="28"/>
          <w:lang w:val="it-IT"/>
        </w:rPr>
        <w:t>ropozimin për tarifën e shkollimit, të argumentuar lidhur me koston;</w:t>
      </w:r>
    </w:p>
    <w:p w:rsidR="00FE16AC" w:rsidRPr="00A2129E" w:rsidRDefault="001A4418" w:rsidP="00FE16AC">
      <w:pPr>
        <w:pStyle w:val="Paragrafi"/>
        <w:rPr>
          <w:sz w:val="28"/>
          <w:szCs w:val="28"/>
          <w:lang w:val="it-IT"/>
        </w:rPr>
      </w:pPr>
      <w:r w:rsidRPr="00A2129E">
        <w:rPr>
          <w:sz w:val="28"/>
          <w:szCs w:val="28"/>
          <w:lang w:val="it-IT"/>
        </w:rPr>
        <w:t xml:space="preserve">l) </w:t>
      </w:r>
      <w:r w:rsidR="00CE04A2" w:rsidRPr="00A2129E">
        <w:rPr>
          <w:sz w:val="28"/>
          <w:szCs w:val="28"/>
          <w:lang w:val="it-IT"/>
        </w:rPr>
        <w:t>r</w:t>
      </w:r>
      <w:r w:rsidR="00FE16AC" w:rsidRPr="00A2129E">
        <w:rPr>
          <w:sz w:val="28"/>
          <w:szCs w:val="28"/>
          <w:lang w:val="it-IT"/>
        </w:rPr>
        <w:t>regulloren e programit të studimit;</w:t>
      </w:r>
    </w:p>
    <w:p w:rsidR="00FE16AC" w:rsidRPr="00A2129E" w:rsidRDefault="001A4418" w:rsidP="00FE16AC">
      <w:pPr>
        <w:pStyle w:val="Paragrafi"/>
        <w:rPr>
          <w:sz w:val="28"/>
          <w:szCs w:val="28"/>
          <w:lang w:val="it-IT"/>
        </w:rPr>
      </w:pPr>
      <w:r w:rsidRPr="00A2129E">
        <w:rPr>
          <w:sz w:val="28"/>
          <w:szCs w:val="28"/>
          <w:lang w:val="it-IT"/>
        </w:rPr>
        <w:t xml:space="preserve">m) </w:t>
      </w:r>
      <w:r w:rsidR="00ED324C" w:rsidRPr="00A2129E">
        <w:rPr>
          <w:sz w:val="28"/>
          <w:szCs w:val="28"/>
          <w:lang w:val="it-IT"/>
        </w:rPr>
        <w:t>M</w:t>
      </w:r>
      <w:r w:rsidR="00CE04A2" w:rsidRPr="00A2129E">
        <w:rPr>
          <w:sz w:val="28"/>
          <w:szCs w:val="28"/>
          <w:lang w:val="it-IT"/>
        </w:rPr>
        <w:t>m</w:t>
      </w:r>
      <w:r w:rsidR="00ED324C" w:rsidRPr="00A2129E">
        <w:rPr>
          <w:sz w:val="28"/>
          <w:szCs w:val="28"/>
          <w:lang w:val="it-IT"/>
        </w:rPr>
        <w:t>odelin e diplomës dhe suplementit të diplomës.</w:t>
      </w:r>
      <w:r w:rsidR="00FE16AC" w:rsidRPr="00A2129E">
        <w:rPr>
          <w:sz w:val="28"/>
          <w:szCs w:val="28"/>
          <w:lang w:val="it-IT"/>
        </w:rPr>
        <w:t xml:space="preserve"> </w:t>
      </w:r>
    </w:p>
    <w:p w:rsidR="00FE16AC" w:rsidRPr="00A2129E" w:rsidRDefault="00FE16AC" w:rsidP="00FE16AC">
      <w:pPr>
        <w:pStyle w:val="Paragrafi"/>
        <w:rPr>
          <w:sz w:val="28"/>
          <w:szCs w:val="28"/>
          <w:lang w:val="it-IT"/>
        </w:rPr>
      </w:pPr>
      <w:r w:rsidRPr="00A2129E">
        <w:rPr>
          <w:sz w:val="28"/>
          <w:szCs w:val="28"/>
          <w:lang w:val="it-IT"/>
        </w:rPr>
        <w:t>Formati për paraqitjen e dokumentacionit për eleme</w:t>
      </w:r>
      <w:r w:rsidR="00ED324C" w:rsidRPr="00A2129E">
        <w:rPr>
          <w:sz w:val="28"/>
          <w:szCs w:val="28"/>
          <w:lang w:val="it-IT"/>
        </w:rPr>
        <w:t>ntet kryesore</w:t>
      </w:r>
      <w:r w:rsidRPr="00A2129E">
        <w:rPr>
          <w:sz w:val="28"/>
          <w:szCs w:val="28"/>
          <w:lang w:val="it-IT"/>
        </w:rPr>
        <w:t xml:space="preserve"> të cituar</w:t>
      </w:r>
      <w:r w:rsidR="00CE04A2" w:rsidRPr="00A2129E">
        <w:rPr>
          <w:sz w:val="28"/>
          <w:szCs w:val="28"/>
          <w:lang w:val="it-IT"/>
        </w:rPr>
        <w:t>a</w:t>
      </w:r>
      <w:r w:rsidRPr="00A2129E">
        <w:rPr>
          <w:sz w:val="28"/>
          <w:szCs w:val="28"/>
          <w:lang w:val="it-IT"/>
        </w:rPr>
        <w:t xml:space="preserve"> më sipër, të përgatitet sipas modelit në </w:t>
      </w:r>
      <w:r w:rsidR="00ED324C" w:rsidRPr="00A2129E">
        <w:rPr>
          <w:sz w:val="28"/>
          <w:szCs w:val="28"/>
          <w:lang w:val="it-IT"/>
        </w:rPr>
        <w:t>s</w:t>
      </w:r>
      <w:r w:rsidRPr="00A2129E">
        <w:rPr>
          <w:sz w:val="28"/>
          <w:szCs w:val="28"/>
          <w:lang w:val="it-IT"/>
        </w:rPr>
        <w:t xml:space="preserve">htojcën </w:t>
      </w:r>
      <w:r w:rsidR="00ED324C" w:rsidRPr="00A2129E">
        <w:rPr>
          <w:sz w:val="28"/>
          <w:szCs w:val="28"/>
          <w:lang w:val="it-IT"/>
        </w:rPr>
        <w:t xml:space="preserve">1, bashkëlidhur këtij udhëzimi. </w:t>
      </w:r>
      <w:r w:rsidRPr="00A2129E">
        <w:rPr>
          <w:sz w:val="28"/>
          <w:szCs w:val="28"/>
          <w:lang w:val="it-IT"/>
        </w:rPr>
        <w:t>Dokumentacioni tjetër i kërkuar në këtë pikë të bashkëlidhet si pjesë përbërëse e propozimit.</w:t>
      </w:r>
    </w:p>
    <w:p w:rsidR="00FE16AC" w:rsidRPr="00A2129E" w:rsidRDefault="001A4418" w:rsidP="00FE16AC">
      <w:pPr>
        <w:pStyle w:val="Paragrafi"/>
        <w:rPr>
          <w:sz w:val="28"/>
          <w:szCs w:val="28"/>
          <w:lang w:val="it-IT"/>
        </w:rPr>
      </w:pPr>
      <w:r w:rsidRPr="00A2129E">
        <w:rPr>
          <w:sz w:val="28"/>
          <w:szCs w:val="28"/>
          <w:lang w:val="it-IT"/>
        </w:rPr>
        <w:t xml:space="preserve">15. </w:t>
      </w:r>
      <w:r w:rsidR="00ED324C" w:rsidRPr="00A2129E">
        <w:rPr>
          <w:sz w:val="28"/>
          <w:szCs w:val="28"/>
          <w:lang w:val="it-IT"/>
        </w:rPr>
        <w:t>Propozimet për hapjen</w:t>
      </w:r>
      <w:r w:rsidR="00FE16AC" w:rsidRPr="00A2129E">
        <w:rPr>
          <w:sz w:val="28"/>
          <w:szCs w:val="28"/>
          <w:lang w:val="it-IT"/>
        </w:rPr>
        <w:t xml:space="preserve">/organizimin e programeve të studimeve të ciklit të dytë bëhen nga një apo më shumë njësi kryesore apo njësi bazë. </w:t>
      </w:r>
    </w:p>
    <w:p w:rsidR="00FE16AC" w:rsidRPr="00A2129E" w:rsidRDefault="00FE16AC" w:rsidP="00FE16AC">
      <w:pPr>
        <w:pStyle w:val="Paragrafi"/>
        <w:rPr>
          <w:sz w:val="28"/>
          <w:szCs w:val="28"/>
          <w:lang w:val="it-IT"/>
        </w:rPr>
      </w:pPr>
      <w:r w:rsidRPr="00A2129E">
        <w:rPr>
          <w:sz w:val="28"/>
          <w:szCs w:val="28"/>
          <w:lang w:val="it-IT"/>
        </w:rPr>
        <w:t xml:space="preserve">Këto propozime shqyrtohen dhe miratohen në </w:t>
      </w:r>
      <w:r w:rsidR="00ED324C" w:rsidRPr="00A2129E">
        <w:rPr>
          <w:sz w:val="28"/>
          <w:szCs w:val="28"/>
          <w:lang w:val="it-IT"/>
        </w:rPr>
        <w:t>k</w:t>
      </w:r>
      <w:r w:rsidRPr="00A2129E">
        <w:rPr>
          <w:sz w:val="28"/>
          <w:szCs w:val="28"/>
          <w:lang w:val="it-IT"/>
        </w:rPr>
        <w:t>ëshillin e një</w:t>
      </w:r>
      <w:r w:rsidR="00ED324C" w:rsidRPr="00A2129E">
        <w:rPr>
          <w:sz w:val="28"/>
          <w:szCs w:val="28"/>
          <w:lang w:val="it-IT"/>
        </w:rPr>
        <w:t>sisë kryesore përkatëse dhe në s</w:t>
      </w:r>
      <w:r w:rsidRPr="00A2129E">
        <w:rPr>
          <w:sz w:val="28"/>
          <w:szCs w:val="28"/>
          <w:lang w:val="it-IT"/>
        </w:rPr>
        <w:t xml:space="preserve">enatin </w:t>
      </w:r>
      <w:r w:rsidR="00ED324C" w:rsidRPr="00A2129E">
        <w:rPr>
          <w:sz w:val="28"/>
          <w:szCs w:val="28"/>
          <w:lang w:val="it-IT"/>
        </w:rPr>
        <w:t>a</w:t>
      </w:r>
      <w:r w:rsidRPr="00A2129E">
        <w:rPr>
          <w:sz w:val="28"/>
          <w:szCs w:val="28"/>
          <w:lang w:val="it-IT"/>
        </w:rPr>
        <w:t xml:space="preserve">kademik të institucionit. </w:t>
      </w:r>
    </w:p>
    <w:p w:rsidR="00FE16AC" w:rsidRPr="00A2129E" w:rsidRDefault="001A4418" w:rsidP="00FE16AC">
      <w:pPr>
        <w:pStyle w:val="Paragrafi"/>
        <w:rPr>
          <w:sz w:val="28"/>
          <w:szCs w:val="28"/>
          <w:lang w:val="it-IT"/>
        </w:rPr>
      </w:pPr>
      <w:r w:rsidRPr="00A2129E">
        <w:rPr>
          <w:sz w:val="28"/>
          <w:szCs w:val="28"/>
          <w:lang w:val="it-IT"/>
        </w:rPr>
        <w:t xml:space="preserve">16. </w:t>
      </w:r>
      <w:r w:rsidR="00ED324C" w:rsidRPr="00A2129E">
        <w:rPr>
          <w:sz w:val="28"/>
          <w:szCs w:val="28"/>
          <w:lang w:val="it-IT"/>
        </w:rPr>
        <w:t>Kërkesat e i</w:t>
      </w:r>
      <w:r w:rsidR="00FE16AC" w:rsidRPr="00A2129E">
        <w:rPr>
          <w:sz w:val="28"/>
          <w:szCs w:val="28"/>
          <w:lang w:val="it-IT"/>
        </w:rPr>
        <w:t xml:space="preserve">nstitucioneve publike të </w:t>
      </w:r>
      <w:r w:rsidR="00ED324C" w:rsidRPr="00A2129E">
        <w:rPr>
          <w:sz w:val="28"/>
          <w:szCs w:val="28"/>
          <w:lang w:val="it-IT"/>
        </w:rPr>
        <w:t>a</w:t>
      </w:r>
      <w:r w:rsidR="00FE16AC" w:rsidRPr="00A2129E">
        <w:rPr>
          <w:sz w:val="28"/>
          <w:szCs w:val="28"/>
          <w:lang w:val="it-IT"/>
        </w:rPr>
        <w:t xml:space="preserve">rsimit të </w:t>
      </w:r>
      <w:r w:rsidR="00ED324C" w:rsidRPr="00A2129E">
        <w:rPr>
          <w:sz w:val="28"/>
          <w:szCs w:val="28"/>
          <w:lang w:val="it-IT"/>
        </w:rPr>
        <w:t>lartë për hapjen</w:t>
      </w:r>
      <w:r w:rsidR="00FE16AC" w:rsidRPr="00A2129E">
        <w:rPr>
          <w:sz w:val="28"/>
          <w:szCs w:val="28"/>
          <w:lang w:val="it-IT"/>
        </w:rPr>
        <w:t>/organizimin e programeve t</w:t>
      </w:r>
      <w:r w:rsidR="00FE16AC" w:rsidRPr="00A2129E">
        <w:rPr>
          <w:rFonts w:ascii="Times New Roman" w:hAnsi="Times New Roman"/>
          <w:sz w:val="28"/>
          <w:szCs w:val="28"/>
        </w:rPr>
        <w:t>ё</w:t>
      </w:r>
      <w:r w:rsidR="00FE16AC" w:rsidRPr="00A2129E">
        <w:rPr>
          <w:sz w:val="28"/>
          <w:szCs w:val="28"/>
          <w:lang w:val="it-IT"/>
        </w:rPr>
        <w:t xml:space="preserve"> studimit  të ciklit të dytë duhet të par</w:t>
      </w:r>
      <w:r w:rsidR="00ED324C" w:rsidRPr="00A2129E">
        <w:rPr>
          <w:sz w:val="28"/>
          <w:szCs w:val="28"/>
          <w:lang w:val="it-IT"/>
        </w:rPr>
        <w:t>aqiten në MASH brenda datës 31 m</w:t>
      </w:r>
      <w:r w:rsidR="00FE16AC" w:rsidRPr="00A2129E">
        <w:rPr>
          <w:sz w:val="28"/>
          <w:szCs w:val="28"/>
          <w:lang w:val="it-IT"/>
        </w:rPr>
        <w:t xml:space="preserve">ars të çdo viti.  </w:t>
      </w:r>
    </w:p>
    <w:p w:rsidR="00FE16AC" w:rsidRPr="00A2129E" w:rsidRDefault="00FE16AC" w:rsidP="00FE16AC">
      <w:pPr>
        <w:pStyle w:val="Paragrafi"/>
        <w:rPr>
          <w:sz w:val="28"/>
          <w:szCs w:val="28"/>
          <w:lang w:val="it-IT"/>
        </w:rPr>
      </w:pPr>
      <w:r w:rsidRPr="00A2129E">
        <w:rPr>
          <w:sz w:val="28"/>
          <w:szCs w:val="28"/>
          <w:lang w:val="it-IT"/>
        </w:rPr>
        <w:t>Për vitin akademik në vazhdim kërkesat mund të bëhen deri në 30 maj 2008.</w:t>
      </w:r>
    </w:p>
    <w:p w:rsidR="00FE16AC" w:rsidRPr="00A2129E" w:rsidRDefault="001A4418" w:rsidP="00FE16AC">
      <w:pPr>
        <w:pStyle w:val="Paragrafi"/>
        <w:rPr>
          <w:sz w:val="28"/>
          <w:szCs w:val="28"/>
          <w:lang w:val="it-IT"/>
        </w:rPr>
      </w:pPr>
      <w:r w:rsidRPr="00A2129E">
        <w:rPr>
          <w:sz w:val="28"/>
          <w:szCs w:val="28"/>
          <w:lang w:val="it-IT"/>
        </w:rPr>
        <w:t xml:space="preserve">17. </w:t>
      </w:r>
      <w:r w:rsidR="00FE16AC" w:rsidRPr="00A2129E">
        <w:rPr>
          <w:sz w:val="28"/>
          <w:szCs w:val="28"/>
          <w:lang w:val="it-IT"/>
        </w:rPr>
        <w:t>Hapja dhe mbyllja e programeve t</w:t>
      </w:r>
      <w:r w:rsidR="00FE16AC" w:rsidRPr="00A2129E">
        <w:rPr>
          <w:rFonts w:ascii="Times New Roman" w:hAnsi="Times New Roman"/>
          <w:sz w:val="28"/>
          <w:szCs w:val="28"/>
        </w:rPr>
        <w:t>ё</w:t>
      </w:r>
      <w:r w:rsidR="00FE16AC" w:rsidRPr="00A2129E">
        <w:rPr>
          <w:sz w:val="28"/>
          <w:szCs w:val="28"/>
          <w:lang w:val="it-IT"/>
        </w:rPr>
        <w:t xml:space="preserve"> </w:t>
      </w:r>
      <w:r w:rsidR="00ED324C" w:rsidRPr="00A2129E">
        <w:rPr>
          <w:sz w:val="28"/>
          <w:szCs w:val="28"/>
          <w:lang w:val="it-IT"/>
        </w:rPr>
        <w:t>studimeve të ciklit të dytë në institucionet publike të arsimit të l</w:t>
      </w:r>
      <w:r w:rsidR="00FE16AC" w:rsidRPr="00A2129E">
        <w:rPr>
          <w:sz w:val="28"/>
          <w:szCs w:val="28"/>
          <w:lang w:val="it-IT"/>
        </w:rPr>
        <w:t xml:space="preserve">artë bëhet sipas përcaktimeve të pikave 1 dhe 2 të nenit 42 të ligjit nr.9741, datë 21.5.2007, si dhe mbështetur në këtë udhëzim.  </w:t>
      </w:r>
    </w:p>
    <w:p w:rsidR="00FE16AC" w:rsidRPr="00A2129E" w:rsidRDefault="00CE04A2" w:rsidP="00FE16AC">
      <w:pPr>
        <w:pStyle w:val="Paragrafi"/>
        <w:rPr>
          <w:sz w:val="28"/>
          <w:szCs w:val="28"/>
          <w:lang w:val="it-IT"/>
        </w:rPr>
      </w:pPr>
      <w:r w:rsidRPr="00A2129E">
        <w:rPr>
          <w:sz w:val="28"/>
          <w:szCs w:val="28"/>
          <w:lang w:val="it-IT"/>
        </w:rPr>
        <w:t xml:space="preserve">18. </w:t>
      </w:r>
      <w:r w:rsidR="00FE16AC" w:rsidRPr="00A2129E">
        <w:rPr>
          <w:sz w:val="28"/>
          <w:szCs w:val="28"/>
          <w:lang w:val="it-IT"/>
        </w:rPr>
        <w:t>Li</w:t>
      </w:r>
      <w:r w:rsidR="00ED324C" w:rsidRPr="00A2129E">
        <w:rPr>
          <w:sz w:val="28"/>
          <w:szCs w:val="28"/>
          <w:lang w:val="it-IT"/>
        </w:rPr>
        <w:t>c</w:t>
      </w:r>
      <w:r w:rsidR="00FE16AC" w:rsidRPr="00A2129E">
        <w:rPr>
          <w:sz w:val="28"/>
          <w:szCs w:val="28"/>
          <w:lang w:val="it-IT"/>
        </w:rPr>
        <w:t>en</w:t>
      </w:r>
      <w:r w:rsidR="00ED324C" w:rsidRPr="00A2129E">
        <w:rPr>
          <w:sz w:val="28"/>
          <w:szCs w:val="28"/>
          <w:lang w:val="it-IT"/>
        </w:rPr>
        <w:t>c</w:t>
      </w:r>
      <w:r w:rsidR="00FE16AC" w:rsidRPr="00A2129E">
        <w:rPr>
          <w:sz w:val="28"/>
          <w:szCs w:val="28"/>
          <w:lang w:val="it-IT"/>
        </w:rPr>
        <w:t>imi dhe hapja e programeve t</w:t>
      </w:r>
      <w:r w:rsidR="00FE16AC" w:rsidRPr="00A2129E">
        <w:rPr>
          <w:rFonts w:ascii="Times New Roman" w:hAnsi="Times New Roman"/>
          <w:sz w:val="28"/>
          <w:szCs w:val="28"/>
        </w:rPr>
        <w:t>ё</w:t>
      </w:r>
      <w:r w:rsidR="00FE16AC" w:rsidRPr="00A2129E">
        <w:rPr>
          <w:sz w:val="28"/>
          <w:szCs w:val="28"/>
          <w:lang w:val="it-IT"/>
        </w:rPr>
        <w:t xml:space="preserve"> studimit të </w:t>
      </w:r>
      <w:r w:rsidR="00ED324C" w:rsidRPr="00A2129E">
        <w:rPr>
          <w:sz w:val="28"/>
          <w:szCs w:val="28"/>
          <w:lang w:val="it-IT"/>
        </w:rPr>
        <w:t>ciklit të dytë në i</w:t>
      </w:r>
      <w:r w:rsidR="00FE16AC" w:rsidRPr="00A2129E">
        <w:rPr>
          <w:sz w:val="28"/>
          <w:szCs w:val="28"/>
          <w:lang w:val="it-IT"/>
        </w:rPr>
        <w:t xml:space="preserve">nstitucionet private të </w:t>
      </w:r>
      <w:r w:rsidR="00ED324C" w:rsidRPr="00A2129E">
        <w:rPr>
          <w:sz w:val="28"/>
          <w:szCs w:val="28"/>
          <w:lang w:val="it-IT"/>
        </w:rPr>
        <w:t>a</w:t>
      </w:r>
      <w:r w:rsidR="00FE16AC" w:rsidRPr="00A2129E">
        <w:rPr>
          <w:sz w:val="28"/>
          <w:szCs w:val="28"/>
          <w:lang w:val="it-IT"/>
        </w:rPr>
        <w:t xml:space="preserve">rsimit të </w:t>
      </w:r>
      <w:r w:rsidR="00ED324C" w:rsidRPr="00A2129E">
        <w:rPr>
          <w:sz w:val="28"/>
          <w:szCs w:val="28"/>
          <w:lang w:val="it-IT"/>
        </w:rPr>
        <w:t>l</w:t>
      </w:r>
      <w:r w:rsidR="00FE16AC" w:rsidRPr="00A2129E">
        <w:rPr>
          <w:sz w:val="28"/>
          <w:szCs w:val="28"/>
          <w:lang w:val="it-IT"/>
        </w:rPr>
        <w:t>artë b</w:t>
      </w:r>
      <w:r w:rsidRPr="00A2129E">
        <w:rPr>
          <w:sz w:val="28"/>
          <w:szCs w:val="28"/>
          <w:lang w:val="it-IT"/>
        </w:rPr>
        <w:t>ëhet sipas përcaktimeve të pikës</w:t>
      </w:r>
      <w:r w:rsidR="00FE16AC" w:rsidRPr="00A2129E">
        <w:rPr>
          <w:sz w:val="28"/>
          <w:szCs w:val="28"/>
          <w:lang w:val="it-IT"/>
        </w:rPr>
        <w:t xml:space="preserve"> 2 të nenit 44 të ligjit nr.9741, datë 21.5.2007. Institucionet private të </w:t>
      </w:r>
      <w:r w:rsidR="00ED324C" w:rsidRPr="00A2129E">
        <w:rPr>
          <w:sz w:val="28"/>
          <w:szCs w:val="28"/>
          <w:lang w:val="it-IT"/>
        </w:rPr>
        <w:t>a</w:t>
      </w:r>
      <w:r w:rsidR="00FE16AC" w:rsidRPr="00A2129E">
        <w:rPr>
          <w:sz w:val="28"/>
          <w:szCs w:val="28"/>
          <w:lang w:val="it-IT"/>
        </w:rPr>
        <w:t xml:space="preserve">rsimit të </w:t>
      </w:r>
      <w:r w:rsidR="00ED324C" w:rsidRPr="00A2129E">
        <w:rPr>
          <w:sz w:val="28"/>
          <w:szCs w:val="28"/>
          <w:lang w:val="it-IT"/>
        </w:rPr>
        <w:t>l</w:t>
      </w:r>
      <w:r w:rsidR="00FE16AC" w:rsidRPr="00A2129E">
        <w:rPr>
          <w:sz w:val="28"/>
          <w:szCs w:val="28"/>
          <w:lang w:val="it-IT"/>
        </w:rPr>
        <w:t>artë, që do të ofrojnë progr</w:t>
      </w:r>
      <w:r w:rsidRPr="00A2129E">
        <w:rPr>
          <w:sz w:val="28"/>
          <w:szCs w:val="28"/>
          <w:lang w:val="it-IT"/>
        </w:rPr>
        <w:t xml:space="preserve">ame studimi të ciklit të dytë, </w:t>
      </w:r>
      <w:r w:rsidR="00FE16AC" w:rsidRPr="00A2129E">
        <w:rPr>
          <w:sz w:val="28"/>
          <w:szCs w:val="28"/>
          <w:lang w:val="it-IT"/>
        </w:rPr>
        <w:t xml:space="preserve">u nënshtrohen rregullave të përcaktuara në udhëzimet specifike, për hapjen e tyre, dhe këtij udhëzimi për organizimin e studimeve në to.  </w:t>
      </w:r>
    </w:p>
    <w:p w:rsidR="00FE16AC" w:rsidRPr="00A2129E" w:rsidRDefault="00ED324C" w:rsidP="00FE16AC">
      <w:pPr>
        <w:pStyle w:val="Paragrafi"/>
        <w:rPr>
          <w:sz w:val="28"/>
          <w:szCs w:val="28"/>
          <w:lang w:val="it-IT"/>
        </w:rPr>
      </w:pPr>
      <w:r w:rsidRPr="00A2129E">
        <w:rPr>
          <w:sz w:val="28"/>
          <w:szCs w:val="28"/>
          <w:lang w:val="it-IT"/>
        </w:rPr>
        <w:t>Institucionet private të a</w:t>
      </w:r>
      <w:r w:rsidR="00FE16AC" w:rsidRPr="00A2129E">
        <w:rPr>
          <w:sz w:val="28"/>
          <w:szCs w:val="28"/>
          <w:lang w:val="it-IT"/>
        </w:rPr>
        <w:t xml:space="preserve">rsimit të </w:t>
      </w:r>
      <w:r w:rsidRPr="00A2129E">
        <w:rPr>
          <w:sz w:val="28"/>
          <w:szCs w:val="28"/>
          <w:lang w:val="it-IT"/>
        </w:rPr>
        <w:t>l</w:t>
      </w:r>
      <w:r w:rsidR="00FE16AC" w:rsidRPr="00A2129E">
        <w:rPr>
          <w:sz w:val="28"/>
          <w:szCs w:val="28"/>
          <w:lang w:val="it-IT"/>
        </w:rPr>
        <w:t>artë i në</w:t>
      </w:r>
      <w:r w:rsidRPr="00A2129E">
        <w:rPr>
          <w:sz w:val="28"/>
          <w:szCs w:val="28"/>
          <w:lang w:val="it-IT"/>
        </w:rPr>
        <w:t>nshtrohen rregullit të pikës 11</w:t>
      </w:r>
      <w:r w:rsidR="00FE16AC" w:rsidRPr="00A2129E">
        <w:rPr>
          <w:sz w:val="28"/>
          <w:szCs w:val="28"/>
          <w:lang w:val="it-IT"/>
        </w:rPr>
        <w:t xml:space="preserve"> të këtij udhëzimi vetëm për organizimin e studimeve.</w:t>
      </w:r>
    </w:p>
    <w:p w:rsidR="00FE16AC" w:rsidRPr="00A2129E" w:rsidRDefault="00FE16AC" w:rsidP="00FE16AC">
      <w:pPr>
        <w:pStyle w:val="Paragrafi"/>
        <w:rPr>
          <w:sz w:val="28"/>
          <w:szCs w:val="28"/>
          <w:lang w:val="it-IT"/>
        </w:rPr>
      </w:pPr>
      <w:r w:rsidRPr="00A2129E">
        <w:rPr>
          <w:sz w:val="28"/>
          <w:szCs w:val="28"/>
          <w:lang w:val="it-IT"/>
        </w:rPr>
        <w:t>Këto institucione përjashtohen nga rregullat e përcaktuara në pikat 15, 16 dhe 17</w:t>
      </w:r>
      <w:r w:rsidR="00ED324C" w:rsidRPr="00A2129E">
        <w:rPr>
          <w:sz w:val="28"/>
          <w:szCs w:val="28"/>
          <w:lang w:val="it-IT"/>
        </w:rPr>
        <w:t xml:space="preserve"> të këtij udhëzimi</w:t>
      </w:r>
      <w:r w:rsidRPr="00A2129E">
        <w:rPr>
          <w:sz w:val="28"/>
          <w:szCs w:val="28"/>
          <w:lang w:val="it-IT"/>
        </w:rPr>
        <w:t xml:space="preserve"> duke </w:t>
      </w:r>
      <w:r w:rsidR="00ED324C" w:rsidRPr="00A2129E">
        <w:rPr>
          <w:sz w:val="28"/>
          <w:szCs w:val="28"/>
          <w:lang w:val="it-IT"/>
        </w:rPr>
        <w:t>i</w:t>
      </w:r>
      <w:r w:rsidRPr="00A2129E">
        <w:rPr>
          <w:sz w:val="28"/>
          <w:szCs w:val="28"/>
          <w:lang w:val="it-IT"/>
        </w:rPr>
        <w:t xml:space="preserve">u nënshtruar për hapjen e programeve të studimit rregullave të përcaktuara në aktet specifike. </w:t>
      </w:r>
    </w:p>
    <w:p w:rsidR="00FE16AC" w:rsidRPr="00A2129E" w:rsidRDefault="00FE16AC" w:rsidP="00FE16AC">
      <w:pPr>
        <w:pStyle w:val="Paragrafi"/>
        <w:rPr>
          <w:sz w:val="28"/>
          <w:szCs w:val="28"/>
          <w:lang w:val="it-IT"/>
        </w:rPr>
      </w:pPr>
      <w:r w:rsidRPr="00A2129E">
        <w:rPr>
          <w:sz w:val="28"/>
          <w:szCs w:val="28"/>
          <w:lang w:val="it-IT"/>
        </w:rPr>
        <w:t xml:space="preserve">Ky udhëzim hyn në fuqi pas botimit në </w:t>
      </w:r>
      <w:r w:rsidR="001A4418" w:rsidRPr="00A2129E">
        <w:rPr>
          <w:sz w:val="28"/>
          <w:szCs w:val="28"/>
          <w:lang w:val="it-IT"/>
        </w:rPr>
        <w:t>Fletoren Zyrtare</w:t>
      </w:r>
      <w:r w:rsidRPr="00A2129E">
        <w:rPr>
          <w:sz w:val="28"/>
          <w:szCs w:val="28"/>
          <w:lang w:val="it-IT"/>
        </w:rPr>
        <w:t>.</w:t>
      </w:r>
    </w:p>
    <w:p w:rsidR="00FE16AC" w:rsidRPr="00A2129E" w:rsidRDefault="00FE16AC" w:rsidP="00FE16AC">
      <w:pPr>
        <w:pStyle w:val="Paragrafi"/>
        <w:rPr>
          <w:sz w:val="28"/>
          <w:szCs w:val="28"/>
          <w:lang w:val="it-IT"/>
        </w:rPr>
      </w:pPr>
    </w:p>
    <w:p w:rsidR="00FE16AC" w:rsidRPr="00A2129E" w:rsidRDefault="001A4418" w:rsidP="001A4418">
      <w:pPr>
        <w:pStyle w:val="Autoriteti"/>
        <w:rPr>
          <w:sz w:val="28"/>
          <w:szCs w:val="28"/>
          <w:lang w:val="it-IT"/>
        </w:rPr>
      </w:pPr>
      <w:r w:rsidRPr="00A2129E">
        <w:rPr>
          <w:sz w:val="28"/>
          <w:szCs w:val="28"/>
          <w:lang w:val="it-IT"/>
        </w:rPr>
        <w:t>MINISTRI</w:t>
      </w:r>
      <w:r w:rsidR="00ED324C" w:rsidRPr="00A2129E">
        <w:rPr>
          <w:sz w:val="28"/>
          <w:szCs w:val="28"/>
          <w:lang w:val="it-IT"/>
        </w:rPr>
        <w:t xml:space="preserve"> i arsimit dhe shkencës</w:t>
      </w:r>
      <w:r w:rsidRPr="00A2129E">
        <w:rPr>
          <w:sz w:val="28"/>
          <w:szCs w:val="28"/>
          <w:lang w:val="it-IT"/>
        </w:rPr>
        <w:t xml:space="preserve"> </w:t>
      </w:r>
    </w:p>
    <w:p w:rsidR="00FE16AC" w:rsidRPr="00A2129E" w:rsidRDefault="00ED324C" w:rsidP="001A4418">
      <w:pPr>
        <w:pStyle w:val="AutoritetiEmer"/>
        <w:rPr>
          <w:sz w:val="28"/>
          <w:szCs w:val="28"/>
          <w:lang w:val="it-IT"/>
        </w:rPr>
      </w:pPr>
      <w:r w:rsidRPr="00A2129E">
        <w:rPr>
          <w:sz w:val="28"/>
          <w:szCs w:val="28"/>
          <w:lang w:val="it-IT"/>
        </w:rPr>
        <w:t>Genc Pollo</w:t>
      </w:r>
    </w:p>
    <w:p w:rsidR="00FE16AC" w:rsidRPr="00A2129E" w:rsidRDefault="00FE16AC" w:rsidP="00F64F04">
      <w:pPr>
        <w:pStyle w:val="Paragrafi"/>
        <w:ind w:firstLine="0"/>
        <w:rPr>
          <w:sz w:val="28"/>
          <w:szCs w:val="28"/>
          <w:lang w:val="it-IT"/>
        </w:rPr>
      </w:pPr>
    </w:p>
    <w:p w:rsidR="00CE04A2" w:rsidRPr="00A2129E" w:rsidRDefault="00CE04A2" w:rsidP="00A42DED">
      <w:pPr>
        <w:pStyle w:val="Paragrafi"/>
        <w:ind w:firstLine="0"/>
        <w:rPr>
          <w:sz w:val="28"/>
          <w:szCs w:val="28"/>
          <w:lang w:val="it-IT"/>
        </w:rPr>
      </w:pPr>
    </w:p>
    <w:p w:rsidR="00FE16AC" w:rsidRPr="00A2129E" w:rsidRDefault="00FE16AC" w:rsidP="00FE16AC">
      <w:pPr>
        <w:pStyle w:val="Paragrafi"/>
        <w:rPr>
          <w:b/>
          <w:sz w:val="28"/>
          <w:szCs w:val="28"/>
        </w:rPr>
      </w:pPr>
      <w:r w:rsidRPr="00A2129E">
        <w:rPr>
          <w:b/>
          <w:sz w:val="28"/>
          <w:szCs w:val="28"/>
        </w:rPr>
        <w:t>Shtojca 1</w:t>
      </w:r>
    </w:p>
    <w:p w:rsidR="00FE16AC" w:rsidRPr="00A2129E" w:rsidRDefault="00FE16AC" w:rsidP="00FE16AC">
      <w:pPr>
        <w:pStyle w:val="Paragrafi"/>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9"/>
      </w:tblGrid>
      <w:tr w:rsidR="00FE16AC" w:rsidRPr="00865C11" w:rsidTr="00865C11">
        <w:trPr>
          <w:jc w:val="center"/>
        </w:trPr>
        <w:tc>
          <w:tcPr>
            <w:tcW w:w="9696" w:type="dxa"/>
          </w:tcPr>
          <w:p w:rsidR="00FE16AC" w:rsidRPr="00865C11" w:rsidRDefault="00FE16AC" w:rsidP="00865C11">
            <w:pPr>
              <w:pStyle w:val="Paragrafi"/>
              <w:jc w:val="center"/>
              <w:rPr>
                <w:b/>
                <w:sz w:val="28"/>
                <w:szCs w:val="28"/>
                <w:lang w:val="it-IT"/>
              </w:rPr>
            </w:pPr>
            <w:r w:rsidRPr="00865C11">
              <w:rPr>
                <w:b/>
                <w:sz w:val="28"/>
                <w:szCs w:val="28"/>
                <w:lang w:val="it-IT"/>
              </w:rPr>
              <w:t xml:space="preserve">Institucioni i </w:t>
            </w:r>
            <w:r w:rsidR="00013A9C" w:rsidRPr="00865C11">
              <w:rPr>
                <w:b/>
                <w:sz w:val="28"/>
                <w:szCs w:val="28"/>
                <w:lang w:val="it-IT"/>
              </w:rPr>
              <w:t>a</w:t>
            </w:r>
            <w:r w:rsidRPr="00865C11">
              <w:rPr>
                <w:b/>
                <w:sz w:val="28"/>
                <w:szCs w:val="28"/>
                <w:lang w:val="it-IT"/>
              </w:rPr>
              <w:t xml:space="preserve">rsimit të </w:t>
            </w:r>
            <w:r w:rsidR="00013A9C" w:rsidRPr="00865C11">
              <w:rPr>
                <w:b/>
                <w:sz w:val="28"/>
                <w:szCs w:val="28"/>
                <w:lang w:val="it-IT"/>
              </w:rPr>
              <w:t>l</w:t>
            </w:r>
            <w:r w:rsidRPr="00865C11">
              <w:rPr>
                <w:b/>
                <w:sz w:val="28"/>
                <w:szCs w:val="28"/>
                <w:lang w:val="it-IT"/>
              </w:rPr>
              <w:t>artë</w:t>
            </w:r>
          </w:p>
        </w:tc>
      </w:tr>
    </w:tbl>
    <w:p w:rsidR="00FE16AC" w:rsidRPr="00A2129E" w:rsidRDefault="00FE16AC" w:rsidP="00FE16AC">
      <w:pPr>
        <w:pStyle w:val="Paragrafi"/>
        <w:rPr>
          <w:sz w:val="28"/>
          <w:szCs w:val="28"/>
          <w:lang w:val="it-IT"/>
        </w:rPr>
      </w:pPr>
    </w:p>
    <w:p w:rsidR="00F25678" w:rsidRPr="00A2129E" w:rsidRDefault="00FE16AC" w:rsidP="001A4418">
      <w:pPr>
        <w:pStyle w:val="TitulliTitull"/>
        <w:rPr>
          <w:b/>
          <w:sz w:val="28"/>
          <w:szCs w:val="28"/>
          <w:lang w:val="it-IT"/>
        </w:rPr>
      </w:pPr>
      <w:r w:rsidRPr="00A2129E">
        <w:rPr>
          <w:b/>
          <w:sz w:val="28"/>
          <w:szCs w:val="28"/>
          <w:lang w:val="it-IT"/>
        </w:rPr>
        <w:t xml:space="preserve">PROPOZIM PëR HAPJEN DHE ORGANIZIMIN E PROGRAMEVE Të STUDIMIT </w:t>
      </w:r>
    </w:p>
    <w:p w:rsidR="00FE16AC" w:rsidRPr="00A2129E" w:rsidRDefault="00FE16AC" w:rsidP="001A4418">
      <w:pPr>
        <w:pStyle w:val="TitulliTitull"/>
        <w:rPr>
          <w:b/>
          <w:sz w:val="28"/>
          <w:szCs w:val="28"/>
          <w:lang w:val="it-IT"/>
        </w:rPr>
      </w:pPr>
      <w:r w:rsidRPr="00A2129E">
        <w:rPr>
          <w:b/>
          <w:sz w:val="28"/>
          <w:szCs w:val="28"/>
          <w:lang w:val="it-IT"/>
        </w:rPr>
        <w:t>Të CIKLIT Të DYTë</w:t>
      </w:r>
    </w:p>
    <w:p w:rsidR="00FE16AC" w:rsidRPr="00A2129E" w:rsidRDefault="00FE16AC" w:rsidP="00FE16AC">
      <w:pPr>
        <w:pStyle w:val="Paragrafi"/>
        <w:rPr>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Viti akademik:  </w:t>
      </w:r>
    </w:p>
    <w:p w:rsidR="00FE16AC" w:rsidRPr="00A2129E" w:rsidRDefault="00FE16AC" w:rsidP="00FE16AC">
      <w:pPr>
        <w:pStyle w:val="Paragrafi"/>
        <w:rPr>
          <w:b/>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1. Emërtimi i përgjithshëm i programit të studimit  </w:t>
      </w:r>
    </w:p>
    <w:p w:rsidR="00FE16AC" w:rsidRPr="00A2129E" w:rsidRDefault="00FE16AC" w:rsidP="00FE16AC">
      <w:pPr>
        <w:pStyle w:val="Paragrafi"/>
        <w:rPr>
          <w:sz w:val="28"/>
          <w:szCs w:val="28"/>
          <w:lang w:val="it-IT"/>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0"/>
      </w:tblGrid>
      <w:tr w:rsidR="00FE16AC" w:rsidRPr="00865C11" w:rsidTr="00865C11">
        <w:trPr>
          <w:jc w:val="center"/>
        </w:trPr>
        <w:tc>
          <w:tcPr>
            <w:tcW w:w="9000" w:type="dxa"/>
          </w:tcPr>
          <w:p w:rsidR="00FE16AC" w:rsidRPr="00865C11" w:rsidRDefault="00FE16AC" w:rsidP="00FE16AC">
            <w:pPr>
              <w:pStyle w:val="Paragrafi"/>
              <w:rPr>
                <w:sz w:val="28"/>
                <w:szCs w:val="28"/>
                <w:lang w:val="it-IT"/>
              </w:rPr>
            </w:pPr>
          </w:p>
        </w:tc>
      </w:tr>
    </w:tbl>
    <w:p w:rsidR="00F25678" w:rsidRPr="00A2129E" w:rsidRDefault="00F25678" w:rsidP="00F64F04">
      <w:pPr>
        <w:pStyle w:val="Paragrafi"/>
        <w:ind w:firstLine="0"/>
        <w:rPr>
          <w:sz w:val="28"/>
          <w:szCs w:val="28"/>
          <w:lang w:val="it-IT"/>
        </w:rPr>
      </w:pPr>
    </w:p>
    <w:p w:rsidR="00F64F04" w:rsidRPr="00A2129E" w:rsidRDefault="00F64F04" w:rsidP="00F64F04">
      <w:pPr>
        <w:pStyle w:val="Paragrafi"/>
        <w:ind w:firstLine="0"/>
        <w:rPr>
          <w:sz w:val="28"/>
          <w:szCs w:val="28"/>
          <w:lang w:val="it-IT"/>
        </w:rPr>
      </w:pPr>
    </w:p>
    <w:p w:rsidR="00F64F04" w:rsidRPr="00A2129E" w:rsidRDefault="00F64F04" w:rsidP="00F64F04">
      <w:pPr>
        <w:pStyle w:val="Paragrafi"/>
        <w:ind w:firstLine="0"/>
        <w:rPr>
          <w:sz w:val="28"/>
          <w:szCs w:val="28"/>
          <w:lang w:val="it-IT"/>
        </w:rPr>
      </w:pPr>
    </w:p>
    <w:p w:rsidR="00F64F04" w:rsidRPr="00A2129E" w:rsidRDefault="00F64F04" w:rsidP="00F64F04">
      <w:pPr>
        <w:pStyle w:val="Paragrafi"/>
        <w:ind w:firstLine="0"/>
        <w:rPr>
          <w:sz w:val="28"/>
          <w:szCs w:val="28"/>
          <w:lang w:val="it-IT"/>
        </w:rPr>
      </w:pPr>
    </w:p>
    <w:p w:rsidR="00F64F04" w:rsidRPr="00A2129E" w:rsidRDefault="00F64F04" w:rsidP="00F64F04">
      <w:pPr>
        <w:pStyle w:val="Paragrafi"/>
        <w:ind w:firstLine="0"/>
        <w:rPr>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2. Vendimet e organeve përgjegjëse  për hapjen e programit të studimit  </w:t>
      </w:r>
    </w:p>
    <w:p w:rsidR="00FE16AC" w:rsidRPr="00A2129E" w:rsidRDefault="00FE16AC" w:rsidP="001A4418">
      <w:pPr>
        <w:pStyle w:val="Paragrafi"/>
        <w:ind w:firstLine="0"/>
        <w:rPr>
          <w:sz w:val="28"/>
          <w:szCs w:val="28"/>
          <w:lang w:val="it-IT"/>
        </w:rPr>
      </w:pPr>
    </w:p>
    <w:tbl>
      <w:tblPr>
        <w:tblpPr w:leftFromText="180" w:rightFromText="180" w:vertAnchor="text" w:horzAnchor="margin" w:tblpXSpec="center" w:tblpY="19"/>
        <w:tblOverlap w:val="never"/>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6"/>
        <w:gridCol w:w="2368"/>
      </w:tblGrid>
      <w:tr w:rsidR="00FE16AC" w:rsidRPr="00865C11" w:rsidTr="00865C11">
        <w:trPr>
          <w:trHeight w:val="1154"/>
        </w:trPr>
        <w:tc>
          <w:tcPr>
            <w:tcW w:w="6636" w:type="dxa"/>
            <w:vAlign w:val="center"/>
          </w:tcPr>
          <w:p w:rsidR="00FE16AC" w:rsidRPr="00865C11" w:rsidRDefault="00FE16AC" w:rsidP="00865C11">
            <w:pPr>
              <w:pStyle w:val="Paragrafi"/>
              <w:ind w:firstLine="0"/>
              <w:rPr>
                <w:sz w:val="28"/>
                <w:szCs w:val="28"/>
                <w:lang w:val="it-IT"/>
              </w:rPr>
            </w:pPr>
            <w:r w:rsidRPr="00865C11">
              <w:rPr>
                <w:sz w:val="28"/>
                <w:szCs w:val="28"/>
                <w:lang w:val="it-IT"/>
              </w:rPr>
              <w:t xml:space="preserve">Vendimi i </w:t>
            </w:r>
            <w:r w:rsidR="00013A9C" w:rsidRPr="00865C11">
              <w:rPr>
                <w:sz w:val="28"/>
                <w:szCs w:val="28"/>
                <w:lang w:val="it-IT"/>
              </w:rPr>
              <w:t>k</w:t>
            </w:r>
            <w:r w:rsidRPr="00865C11">
              <w:rPr>
                <w:sz w:val="28"/>
                <w:szCs w:val="28"/>
                <w:lang w:val="it-IT"/>
              </w:rPr>
              <w:t>ëshillit të njësisë kryesore për hapjen e programit</w:t>
            </w:r>
            <w:r w:rsidR="00CE04A2" w:rsidRPr="00865C11">
              <w:rPr>
                <w:sz w:val="28"/>
                <w:szCs w:val="28"/>
                <w:lang w:val="it-IT"/>
              </w:rPr>
              <w:t xml:space="preserve"> të studimit të ciklit të dytë</w:t>
            </w:r>
            <w:r w:rsidRPr="00865C11">
              <w:rPr>
                <w:sz w:val="28"/>
                <w:szCs w:val="28"/>
                <w:lang w:val="it-IT"/>
              </w:rPr>
              <w:t xml:space="preserve"> </w:t>
            </w:r>
          </w:p>
          <w:p w:rsidR="00FE16AC" w:rsidRPr="00865C11" w:rsidRDefault="00FE16AC" w:rsidP="00865C11">
            <w:pPr>
              <w:pStyle w:val="Paragrafi"/>
              <w:ind w:firstLine="0"/>
              <w:rPr>
                <w:sz w:val="28"/>
                <w:szCs w:val="28"/>
                <w:lang w:val="it-IT"/>
              </w:rPr>
            </w:pPr>
            <w:r w:rsidRPr="00865C11">
              <w:rPr>
                <w:sz w:val="28"/>
                <w:szCs w:val="28"/>
                <w:lang w:val="it-IT"/>
              </w:rPr>
              <w:t>(Numri i vendimit dhe data)</w:t>
            </w:r>
          </w:p>
        </w:tc>
        <w:tc>
          <w:tcPr>
            <w:tcW w:w="2368" w:type="dxa"/>
            <w:vAlign w:val="center"/>
          </w:tcPr>
          <w:p w:rsidR="00FE16AC" w:rsidRPr="00865C11" w:rsidRDefault="00FE16AC" w:rsidP="00865C11">
            <w:pPr>
              <w:pStyle w:val="Paragrafi"/>
              <w:rPr>
                <w:sz w:val="28"/>
                <w:szCs w:val="28"/>
                <w:lang w:val="it-IT"/>
              </w:rPr>
            </w:pPr>
          </w:p>
        </w:tc>
      </w:tr>
      <w:tr w:rsidR="00FE16AC" w:rsidRPr="00865C11" w:rsidTr="00865C11">
        <w:trPr>
          <w:trHeight w:val="478"/>
        </w:trPr>
        <w:tc>
          <w:tcPr>
            <w:tcW w:w="6636" w:type="dxa"/>
            <w:vAlign w:val="center"/>
          </w:tcPr>
          <w:p w:rsidR="00FE16AC" w:rsidRPr="00865C11" w:rsidRDefault="00FE16AC" w:rsidP="00865C11">
            <w:pPr>
              <w:pStyle w:val="Paragrafi"/>
              <w:ind w:firstLine="0"/>
              <w:rPr>
                <w:sz w:val="28"/>
                <w:szCs w:val="28"/>
                <w:lang w:val="it-IT"/>
              </w:rPr>
            </w:pPr>
            <w:r w:rsidRPr="00865C11">
              <w:rPr>
                <w:sz w:val="28"/>
                <w:szCs w:val="28"/>
                <w:lang w:val="it-IT"/>
              </w:rPr>
              <w:t xml:space="preserve">Vendimi i </w:t>
            </w:r>
            <w:r w:rsidR="00013A9C" w:rsidRPr="00865C11">
              <w:rPr>
                <w:sz w:val="28"/>
                <w:szCs w:val="28"/>
                <w:lang w:val="it-IT"/>
              </w:rPr>
              <w:t>s</w:t>
            </w:r>
            <w:r w:rsidRPr="00865C11">
              <w:rPr>
                <w:sz w:val="28"/>
                <w:szCs w:val="28"/>
                <w:lang w:val="it-IT"/>
              </w:rPr>
              <w:t xml:space="preserve">enatit </w:t>
            </w:r>
            <w:r w:rsidR="00013A9C" w:rsidRPr="00865C11">
              <w:rPr>
                <w:sz w:val="28"/>
                <w:szCs w:val="28"/>
                <w:lang w:val="it-IT"/>
              </w:rPr>
              <w:t>a</w:t>
            </w:r>
            <w:r w:rsidRPr="00865C11">
              <w:rPr>
                <w:sz w:val="28"/>
                <w:szCs w:val="28"/>
                <w:lang w:val="it-IT"/>
              </w:rPr>
              <w:t xml:space="preserve">kademik për hapjen e programit </w:t>
            </w:r>
            <w:r w:rsidR="00CE04A2" w:rsidRPr="00865C11">
              <w:rPr>
                <w:sz w:val="28"/>
                <w:szCs w:val="28"/>
                <w:lang w:val="it-IT"/>
              </w:rPr>
              <w:t xml:space="preserve"> të studimit të ciklit të dytë</w:t>
            </w:r>
            <w:r w:rsidRPr="00865C11">
              <w:rPr>
                <w:sz w:val="28"/>
                <w:szCs w:val="28"/>
                <w:lang w:val="it-IT"/>
              </w:rPr>
              <w:t xml:space="preserve"> </w:t>
            </w:r>
          </w:p>
          <w:p w:rsidR="00FE16AC" w:rsidRPr="00865C11" w:rsidRDefault="00FE16AC" w:rsidP="00865C11">
            <w:pPr>
              <w:pStyle w:val="Paragrafi"/>
              <w:ind w:firstLine="0"/>
              <w:rPr>
                <w:sz w:val="28"/>
                <w:szCs w:val="28"/>
                <w:lang w:val="it-IT"/>
              </w:rPr>
            </w:pPr>
            <w:r w:rsidRPr="00865C11">
              <w:rPr>
                <w:sz w:val="28"/>
                <w:szCs w:val="28"/>
                <w:lang w:val="it-IT"/>
              </w:rPr>
              <w:t>(Numri i vendimit dhe data)</w:t>
            </w:r>
          </w:p>
        </w:tc>
        <w:tc>
          <w:tcPr>
            <w:tcW w:w="2368" w:type="dxa"/>
            <w:vAlign w:val="center"/>
          </w:tcPr>
          <w:p w:rsidR="00FE16AC" w:rsidRPr="00865C11" w:rsidRDefault="00FE16AC" w:rsidP="00865C11">
            <w:pPr>
              <w:pStyle w:val="Paragrafi"/>
              <w:rPr>
                <w:sz w:val="28"/>
                <w:szCs w:val="28"/>
                <w:lang w:val="it-IT"/>
              </w:rPr>
            </w:pPr>
          </w:p>
        </w:tc>
      </w:tr>
    </w:tbl>
    <w:p w:rsidR="001A4418" w:rsidRPr="00A2129E" w:rsidRDefault="001A4418"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Në rastin kur programi i studimit është ndërdisiplinor apo/dhe i përbashkët, të përfshihen të gjitha vendimet e marra, sipas modelit më sipër.</w:t>
      </w:r>
    </w:p>
    <w:p w:rsidR="00013A9C" w:rsidRPr="00A2129E" w:rsidRDefault="00013A9C" w:rsidP="00FE16AC">
      <w:pPr>
        <w:pStyle w:val="Paragrafi"/>
        <w:rPr>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3. Objektivat formues dhe karakteristikat e programit të studimit   </w:t>
      </w:r>
    </w:p>
    <w:p w:rsidR="00FE16AC" w:rsidRPr="00A2129E" w:rsidRDefault="00FE16AC" w:rsidP="00FE16AC">
      <w:pPr>
        <w:pStyle w:val="Paragrafi"/>
        <w:rPr>
          <w:sz w:val="28"/>
          <w:szCs w:val="28"/>
          <w:lang w:val="it-IT"/>
        </w:rPr>
      </w:pPr>
      <w:r w:rsidRPr="00A2129E">
        <w:rPr>
          <w:sz w:val="28"/>
          <w:szCs w:val="28"/>
          <w:lang w:val="it-IT"/>
        </w:rPr>
        <w:t>a) Profili kulturor dhe profesional i studentit në përfundim të programit</w:t>
      </w:r>
    </w:p>
    <w:p w:rsidR="00FE16AC" w:rsidRPr="00A2129E" w:rsidRDefault="00FE16AC" w:rsidP="00CE04A2">
      <w:pPr>
        <w:pStyle w:val="Paragrafi"/>
        <w:ind w:firstLine="0"/>
        <w:rPr>
          <w:sz w:val="28"/>
          <w:szCs w:val="28"/>
          <w:lang w:val="it-IT"/>
        </w:rPr>
      </w:pPr>
      <w:r w:rsidRPr="00A2129E">
        <w:rPr>
          <w:sz w:val="28"/>
          <w:szCs w:val="28"/>
          <w:lang w:val="it-IT"/>
        </w:rPr>
        <w:t>_____________________________________________________________________________________________________________________________________________________________________________________________</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b) Njohuritë dhe kompetencat që karakterizojnë profilin</w:t>
      </w:r>
    </w:p>
    <w:p w:rsidR="00FE16AC" w:rsidRPr="00A2129E" w:rsidRDefault="00FE16AC" w:rsidP="00CE04A2">
      <w:pPr>
        <w:pStyle w:val="Paragrafi"/>
        <w:ind w:firstLine="0"/>
        <w:rPr>
          <w:sz w:val="28"/>
          <w:szCs w:val="28"/>
          <w:lang w:val="it-IT"/>
        </w:rPr>
      </w:pPr>
      <w:r w:rsidRPr="00A2129E">
        <w:rPr>
          <w:sz w:val="28"/>
          <w:szCs w:val="28"/>
          <w:lang w:val="it-IT"/>
        </w:rPr>
        <w:t>_____________________________________________________________________________________________________________________________________________________________________________________________</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c) Mundësitë për punësim</w:t>
      </w:r>
    </w:p>
    <w:p w:rsidR="00FE16AC" w:rsidRPr="00A2129E" w:rsidRDefault="00FE16AC" w:rsidP="00CE04A2">
      <w:pPr>
        <w:pStyle w:val="Paragrafi"/>
        <w:ind w:firstLine="0"/>
        <w:rPr>
          <w:sz w:val="28"/>
          <w:szCs w:val="28"/>
          <w:lang w:val="it-IT"/>
        </w:rPr>
      </w:pPr>
      <w:r w:rsidRPr="00A2129E">
        <w:rPr>
          <w:sz w:val="28"/>
          <w:szCs w:val="28"/>
          <w:lang w:val="it-IT"/>
        </w:rPr>
        <w:t>_____________________________________________________________________________________________________________________________________________________________________________________________</w:t>
      </w:r>
    </w:p>
    <w:p w:rsidR="00FE16AC" w:rsidRPr="00A2129E" w:rsidRDefault="00FE16AC" w:rsidP="00FE16AC">
      <w:pPr>
        <w:pStyle w:val="Paragrafi"/>
        <w:rPr>
          <w:sz w:val="28"/>
          <w:szCs w:val="28"/>
          <w:lang w:val="it-IT"/>
        </w:rPr>
      </w:pPr>
    </w:p>
    <w:p w:rsidR="00FE16AC" w:rsidRPr="00A2129E" w:rsidRDefault="00DC5C4E" w:rsidP="00FE16AC">
      <w:pPr>
        <w:pStyle w:val="Paragrafi"/>
        <w:rPr>
          <w:b/>
          <w:sz w:val="28"/>
          <w:szCs w:val="28"/>
          <w:lang w:val="it-IT"/>
        </w:rPr>
      </w:pPr>
      <w:r w:rsidRPr="00A2129E">
        <w:rPr>
          <w:b/>
          <w:sz w:val="28"/>
          <w:szCs w:val="28"/>
          <w:lang w:val="it-IT"/>
        </w:rPr>
        <w:t xml:space="preserve">4. </w:t>
      </w:r>
      <w:r w:rsidR="00FE16AC" w:rsidRPr="00A2129E">
        <w:rPr>
          <w:b/>
          <w:sz w:val="28"/>
          <w:szCs w:val="28"/>
          <w:lang w:val="it-IT"/>
        </w:rPr>
        <w:t>Struktura akademike përgjegjëse dhe strukturat e tjera bashkëpunuese</w:t>
      </w:r>
    </w:p>
    <w:p w:rsidR="00FE16AC" w:rsidRPr="00A2129E" w:rsidRDefault="00FE16AC" w:rsidP="00FE16AC">
      <w:pPr>
        <w:pStyle w:val="Paragrafi"/>
        <w:rPr>
          <w:sz w:val="28"/>
          <w:szCs w:val="28"/>
          <w:lang w:val="it-IT"/>
        </w:rPr>
      </w:pP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4577"/>
      </w:tblGrid>
      <w:tr w:rsidR="00FE16AC" w:rsidRPr="00865C11" w:rsidTr="00865C11">
        <w:trPr>
          <w:trHeight w:val="577"/>
          <w:jc w:val="center"/>
        </w:trPr>
        <w:tc>
          <w:tcPr>
            <w:tcW w:w="4423" w:type="dxa"/>
          </w:tcPr>
          <w:p w:rsidR="00FE16AC" w:rsidRPr="00865C11" w:rsidRDefault="00FE16AC" w:rsidP="00DA7E86">
            <w:pPr>
              <w:pStyle w:val="Tabele"/>
              <w:rPr>
                <w:sz w:val="28"/>
                <w:szCs w:val="28"/>
                <w:lang w:val="it-IT"/>
              </w:rPr>
            </w:pPr>
            <w:r w:rsidRPr="00865C11">
              <w:rPr>
                <w:sz w:val="28"/>
                <w:szCs w:val="28"/>
                <w:lang w:val="it-IT"/>
              </w:rPr>
              <w:t xml:space="preserve">Fakulteti apo një strukturë tjetër mësimore e kërkimore  </w:t>
            </w:r>
          </w:p>
        </w:tc>
        <w:tc>
          <w:tcPr>
            <w:tcW w:w="4577" w:type="dxa"/>
          </w:tcPr>
          <w:p w:rsidR="00FE16AC" w:rsidRPr="00865C11" w:rsidRDefault="00FE16AC" w:rsidP="00DA7E86">
            <w:pPr>
              <w:pStyle w:val="Tabele"/>
              <w:rPr>
                <w:sz w:val="28"/>
                <w:szCs w:val="28"/>
                <w:lang w:val="it-IT"/>
              </w:rPr>
            </w:pPr>
          </w:p>
        </w:tc>
      </w:tr>
      <w:tr w:rsidR="00FE16AC" w:rsidRPr="00865C11" w:rsidTr="00865C11">
        <w:trPr>
          <w:trHeight w:val="562"/>
          <w:jc w:val="center"/>
        </w:trPr>
        <w:tc>
          <w:tcPr>
            <w:tcW w:w="4423" w:type="dxa"/>
          </w:tcPr>
          <w:p w:rsidR="00FE16AC" w:rsidRPr="00865C11" w:rsidRDefault="00FE16AC" w:rsidP="00DA7E86">
            <w:pPr>
              <w:pStyle w:val="Tabele"/>
              <w:rPr>
                <w:sz w:val="28"/>
                <w:szCs w:val="28"/>
                <w:lang w:val="it-IT"/>
              </w:rPr>
            </w:pPr>
            <w:r w:rsidRPr="00865C11">
              <w:rPr>
                <w:sz w:val="28"/>
                <w:szCs w:val="28"/>
                <w:lang w:val="it-IT"/>
              </w:rPr>
              <w:t>Struktura të tjera bashkëpunuese brenda institucionit apo në institucione të tjera të arsimit të lartë.</w:t>
            </w:r>
          </w:p>
        </w:tc>
        <w:tc>
          <w:tcPr>
            <w:tcW w:w="4577" w:type="dxa"/>
          </w:tcPr>
          <w:p w:rsidR="00FE16AC" w:rsidRPr="00865C11" w:rsidRDefault="00FE16AC" w:rsidP="00DA7E86">
            <w:pPr>
              <w:pStyle w:val="Tabele"/>
              <w:rPr>
                <w:sz w:val="28"/>
                <w:szCs w:val="28"/>
                <w:lang w:val="it-IT"/>
              </w:rPr>
            </w:pPr>
          </w:p>
        </w:tc>
      </w:tr>
      <w:tr w:rsidR="00FE16AC" w:rsidRPr="00865C11" w:rsidTr="00865C11">
        <w:trPr>
          <w:trHeight w:val="375"/>
          <w:jc w:val="center"/>
        </w:trPr>
        <w:tc>
          <w:tcPr>
            <w:tcW w:w="4423" w:type="dxa"/>
          </w:tcPr>
          <w:p w:rsidR="00FE16AC" w:rsidRPr="00865C11" w:rsidRDefault="00FE16AC" w:rsidP="00DA7E86">
            <w:pPr>
              <w:pStyle w:val="Tabele"/>
              <w:rPr>
                <w:sz w:val="28"/>
                <w:szCs w:val="28"/>
                <w:lang w:val="es-CL"/>
              </w:rPr>
            </w:pPr>
            <w:r w:rsidRPr="00865C11">
              <w:rPr>
                <w:sz w:val="28"/>
                <w:szCs w:val="28"/>
                <w:lang w:val="es-CL"/>
              </w:rPr>
              <w:t xml:space="preserve">Institucione të huaja të arsimit të lartë   </w:t>
            </w:r>
          </w:p>
        </w:tc>
        <w:tc>
          <w:tcPr>
            <w:tcW w:w="4577" w:type="dxa"/>
          </w:tcPr>
          <w:p w:rsidR="00FE16AC" w:rsidRPr="00865C11" w:rsidRDefault="00FE16AC" w:rsidP="00DA7E86">
            <w:pPr>
              <w:pStyle w:val="Tabele"/>
              <w:rPr>
                <w:sz w:val="28"/>
                <w:szCs w:val="28"/>
                <w:lang w:val="es-CL"/>
              </w:rPr>
            </w:pPr>
          </w:p>
        </w:tc>
      </w:tr>
      <w:tr w:rsidR="00FE16AC" w:rsidRPr="00865C11" w:rsidTr="00865C11">
        <w:trPr>
          <w:trHeight w:val="281"/>
          <w:jc w:val="center"/>
        </w:trPr>
        <w:tc>
          <w:tcPr>
            <w:tcW w:w="4423" w:type="dxa"/>
          </w:tcPr>
          <w:p w:rsidR="00FE16AC" w:rsidRPr="00865C11" w:rsidRDefault="00FE16AC" w:rsidP="00DA7E86">
            <w:pPr>
              <w:pStyle w:val="Tabele"/>
              <w:rPr>
                <w:sz w:val="28"/>
                <w:szCs w:val="28"/>
              </w:rPr>
            </w:pPr>
            <w:r w:rsidRPr="00865C11">
              <w:rPr>
                <w:sz w:val="28"/>
                <w:szCs w:val="28"/>
              </w:rPr>
              <w:t xml:space="preserve">Subjekte të tjera publike apo private </w:t>
            </w:r>
          </w:p>
        </w:tc>
        <w:tc>
          <w:tcPr>
            <w:tcW w:w="4577" w:type="dxa"/>
          </w:tcPr>
          <w:p w:rsidR="00FE16AC" w:rsidRPr="00865C11" w:rsidRDefault="00FE16AC" w:rsidP="00DA7E86">
            <w:pPr>
              <w:pStyle w:val="Tabele"/>
              <w:rPr>
                <w:sz w:val="28"/>
                <w:szCs w:val="28"/>
              </w:rPr>
            </w:pPr>
          </w:p>
        </w:tc>
      </w:tr>
    </w:tbl>
    <w:p w:rsidR="00991178" w:rsidRPr="00A2129E" w:rsidRDefault="00991178" w:rsidP="00FE16AC">
      <w:pPr>
        <w:pStyle w:val="Paragrafi"/>
        <w:rPr>
          <w:sz w:val="28"/>
          <w:szCs w:val="28"/>
        </w:rPr>
      </w:pPr>
    </w:p>
    <w:p w:rsidR="00FE16AC" w:rsidRPr="00A2129E" w:rsidRDefault="00FE16AC" w:rsidP="00FE16AC">
      <w:pPr>
        <w:pStyle w:val="Paragrafi"/>
        <w:rPr>
          <w:sz w:val="28"/>
          <w:szCs w:val="28"/>
        </w:rPr>
      </w:pPr>
      <w:r w:rsidRPr="00A2129E">
        <w:rPr>
          <w:sz w:val="28"/>
          <w:szCs w:val="28"/>
        </w:rPr>
        <w:t>Në rastin e bashkëpunimit me një apo disa struktura të tjera të bashkëlidhen marr</w:t>
      </w:r>
      <w:r w:rsidR="00DA7E86" w:rsidRPr="00A2129E">
        <w:rPr>
          <w:sz w:val="28"/>
          <w:szCs w:val="28"/>
        </w:rPr>
        <w:t>ë</w:t>
      </w:r>
      <w:r w:rsidRPr="00A2129E">
        <w:rPr>
          <w:sz w:val="28"/>
          <w:szCs w:val="28"/>
        </w:rPr>
        <w:t>veshjet përkatëse.</w:t>
      </w:r>
    </w:p>
    <w:p w:rsidR="00FE16AC" w:rsidRPr="00A2129E" w:rsidRDefault="00FE16AC"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64F04" w:rsidRPr="00A2129E" w:rsidRDefault="00F64F04" w:rsidP="00FE16AC">
      <w:pPr>
        <w:pStyle w:val="Paragrafi"/>
        <w:rPr>
          <w:sz w:val="28"/>
          <w:szCs w:val="28"/>
        </w:rPr>
      </w:pPr>
    </w:p>
    <w:p w:rsidR="00FE16AC" w:rsidRPr="00A2129E" w:rsidRDefault="00991178" w:rsidP="00FE16AC">
      <w:pPr>
        <w:pStyle w:val="Paragrafi"/>
        <w:rPr>
          <w:b/>
          <w:sz w:val="28"/>
          <w:szCs w:val="28"/>
        </w:rPr>
      </w:pPr>
      <w:r w:rsidRPr="00A2129E">
        <w:rPr>
          <w:b/>
          <w:sz w:val="28"/>
          <w:szCs w:val="28"/>
        </w:rPr>
        <w:t xml:space="preserve">5. </w:t>
      </w:r>
      <w:r w:rsidR="00FE16AC" w:rsidRPr="00A2129E">
        <w:rPr>
          <w:b/>
          <w:sz w:val="28"/>
          <w:szCs w:val="28"/>
        </w:rPr>
        <w:t>Kuadri i përgjithshëm formues i programit të studimit</w:t>
      </w:r>
    </w:p>
    <w:p w:rsidR="00FE16AC" w:rsidRPr="00A2129E" w:rsidRDefault="00FE16AC" w:rsidP="00FE16AC">
      <w:pPr>
        <w:pStyle w:val="Paragrafi"/>
        <w:rPr>
          <w:sz w:val="28"/>
          <w:szCs w:val="28"/>
        </w:rPr>
      </w:pPr>
      <w:r w:rsidRPr="00A2129E">
        <w:rPr>
          <w:sz w:val="28"/>
          <w:szCs w:val="28"/>
        </w:rPr>
        <w:t xml:space="preserve"> </w:t>
      </w:r>
    </w:p>
    <w:p w:rsidR="00FE16AC" w:rsidRPr="00A2129E" w:rsidRDefault="00FE16AC" w:rsidP="00FE16AC">
      <w:pPr>
        <w:pStyle w:val="Paragrafi"/>
        <w:rPr>
          <w:sz w:val="28"/>
          <w:szCs w:val="28"/>
        </w:rPr>
      </w:pPr>
      <w:r w:rsidRPr="00A2129E">
        <w:rPr>
          <w:sz w:val="28"/>
          <w:szCs w:val="28"/>
        </w:rPr>
        <w:t xml:space="preserve">Kuadri i përgjithshëm formues i programit të studimit hartohet duke marrë në konsideratë dhe udhëzimin e </w:t>
      </w:r>
      <w:r w:rsidR="00DA7E86" w:rsidRPr="00A2129E">
        <w:rPr>
          <w:sz w:val="28"/>
          <w:szCs w:val="28"/>
        </w:rPr>
        <w:t xml:space="preserve">Ministrit </w:t>
      </w:r>
      <w:r w:rsidRPr="00A2129E">
        <w:rPr>
          <w:sz w:val="28"/>
          <w:szCs w:val="28"/>
        </w:rPr>
        <w:t xml:space="preserve">të Arsimit dhe Shkencës “Për organizimin e studimeve në </w:t>
      </w:r>
      <w:r w:rsidR="00DA7E86" w:rsidRPr="00A2129E">
        <w:rPr>
          <w:sz w:val="28"/>
          <w:szCs w:val="28"/>
        </w:rPr>
        <w:t>institucionet publike të arsimit të lartë”</w:t>
      </w:r>
    </w:p>
    <w:p w:rsidR="00FE16AC" w:rsidRPr="00A2129E" w:rsidRDefault="00FE16AC" w:rsidP="00FE16AC">
      <w:pPr>
        <w:pStyle w:val="Paragrafi"/>
        <w:rPr>
          <w:sz w:val="28"/>
          <w:szCs w:val="28"/>
        </w:rPr>
      </w:pPr>
    </w:p>
    <w:tbl>
      <w:tblPr>
        <w:tblW w:w="98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188"/>
        <w:gridCol w:w="2810"/>
        <w:gridCol w:w="1368"/>
        <w:gridCol w:w="1468"/>
      </w:tblGrid>
      <w:tr w:rsidR="00FE16AC" w:rsidRPr="00865C11" w:rsidTr="00865C11">
        <w:trPr>
          <w:trHeight w:val="549"/>
          <w:jc w:val="center"/>
        </w:trPr>
        <w:tc>
          <w:tcPr>
            <w:tcW w:w="4188" w:type="dxa"/>
            <w:vAlign w:val="center"/>
          </w:tcPr>
          <w:p w:rsidR="00FE16AC" w:rsidRPr="00865C11" w:rsidRDefault="00FE16AC" w:rsidP="00991178">
            <w:pPr>
              <w:pStyle w:val="Tabele"/>
              <w:rPr>
                <w:sz w:val="28"/>
                <w:szCs w:val="28"/>
                <w:lang w:val="it-IT"/>
              </w:rPr>
            </w:pPr>
            <w:r w:rsidRPr="00865C11">
              <w:rPr>
                <w:sz w:val="28"/>
                <w:szCs w:val="28"/>
                <w:lang w:val="it-IT"/>
              </w:rPr>
              <w:t xml:space="preserve">Tipi i veprimtarisë dhe </w:t>
            </w:r>
          </w:p>
          <w:p w:rsidR="00FE16AC" w:rsidRPr="00865C11" w:rsidRDefault="00FE16AC" w:rsidP="00991178">
            <w:pPr>
              <w:pStyle w:val="Tabele"/>
              <w:rPr>
                <w:sz w:val="28"/>
                <w:szCs w:val="28"/>
                <w:lang w:val="it-IT"/>
              </w:rPr>
            </w:pPr>
            <w:r w:rsidRPr="00865C11">
              <w:rPr>
                <w:sz w:val="28"/>
                <w:szCs w:val="28"/>
                <w:lang w:val="it-IT"/>
              </w:rPr>
              <w:t>simboli përcaktues për të</w:t>
            </w:r>
          </w:p>
        </w:tc>
        <w:tc>
          <w:tcPr>
            <w:tcW w:w="2810" w:type="dxa"/>
            <w:shd w:val="clear" w:color="auto" w:fill="auto"/>
            <w:vAlign w:val="center"/>
          </w:tcPr>
          <w:p w:rsidR="00FE16AC" w:rsidRPr="00865C11" w:rsidRDefault="00FE16AC" w:rsidP="00991178">
            <w:pPr>
              <w:pStyle w:val="Tabele"/>
              <w:rPr>
                <w:sz w:val="28"/>
                <w:szCs w:val="28"/>
                <w:lang w:val="it-IT"/>
              </w:rPr>
            </w:pPr>
            <w:r w:rsidRPr="00865C11">
              <w:rPr>
                <w:sz w:val="28"/>
                <w:szCs w:val="28"/>
                <w:lang w:val="it-IT"/>
              </w:rPr>
              <w:t>Fushat disiplinore apo veprimtari të tjera formuese</w:t>
            </w:r>
          </w:p>
        </w:tc>
        <w:tc>
          <w:tcPr>
            <w:tcW w:w="1368" w:type="dxa"/>
            <w:shd w:val="clear" w:color="auto" w:fill="auto"/>
            <w:vAlign w:val="center"/>
          </w:tcPr>
          <w:p w:rsidR="00FE16AC" w:rsidRPr="00865C11" w:rsidRDefault="00FE16AC" w:rsidP="00991178">
            <w:pPr>
              <w:pStyle w:val="Tabele"/>
              <w:rPr>
                <w:sz w:val="28"/>
                <w:szCs w:val="28"/>
              </w:rPr>
            </w:pPr>
            <w:r w:rsidRPr="00865C11">
              <w:rPr>
                <w:sz w:val="28"/>
                <w:szCs w:val="28"/>
              </w:rPr>
              <w:t>Kredite</w:t>
            </w:r>
          </w:p>
        </w:tc>
        <w:tc>
          <w:tcPr>
            <w:tcW w:w="1468" w:type="dxa"/>
            <w:vAlign w:val="center"/>
          </w:tcPr>
          <w:p w:rsidR="00FE16AC" w:rsidRPr="00865C11" w:rsidRDefault="00FE16AC" w:rsidP="00991178">
            <w:pPr>
              <w:pStyle w:val="Tabele"/>
              <w:rPr>
                <w:sz w:val="28"/>
                <w:szCs w:val="28"/>
              </w:rPr>
            </w:pPr>
            <w:r w:rsidRPr="00865C11">
              <w:rPr>
                <w:sz w:val="28"/>
                <w:szCs w:val="28"/>
              </w:rPr>
              <w:t xml:space="preserve">Totali i krediteve </w:t>
            </w:r>
          </w:p>
        </w:tc>
      </w:tr>
      <w:tr w:rsidR="00FE16AC" w:rsidRPr="00865C11" w:rsidTr="00865C11">
        <w:trPr>
          <w:trHeight w:val="155"/>
          <w:jc w:val="center"/>
        </w:trPr>
        <w:tc>
          <w:tcPr>
            <w:tcW w:w="4188" w:type="dxa"/>
            <w:vMerge w:val="restart"/>
          </w:tcPr>
          <w:p w:rsidR="00FE16AC" w:rsidRPr="00865C11" w:rsidRDefault="00FE16AC" w:rsidP="00991178">
            <w:pPr>
              <w:pStyle w:val="Tabele"/>
              <w:rPr>
                <w:sz w:val="28"/>
                <w:szCs w:val="28"/>
              </w:rPr>
            </w:pPr>
            <w:r w:rsidRPr="00865C11">
              <w:rPr>
                <w:sz w:val="28"/>
                <w:szCs w:val="28"/>
              </w:rPr>
              <w:t>Veprimtari në disiplina të formimit të përgjithshëm (bazë)</w:t>
            </w:r>
          </w:p>
          <w:p w:rsidR="00FE16AC" w:rsidRPr="00865C11" w:rsidRDefault="00CE04A2" w:rsidP="00991178">
            <w:pPr>
              <w:pStyle w:val="Tabele"/>
              <w:rPr>
                <w:sz w:val="28"/>
                <w:szCs w:val="28"/>
              </w:rPr>
            </w:pPr>
            <w:r w:rsidRPr="00865C11">
              <w:rPr>
                <w:sz w:val="28"/>
                <w:szCs w:val="28"/>
              </w:rPr>
              <w:t>(Simboli: A</w:t>
            </w:r>
            <w:r w:rsidR="00FE16AC" w:rsidRPr="00865C11">
              <w:rPr>
                <w:sz w:val="28"/>
                <w:szCs w:val="28"/>
              </w:rPr>
              <w:t>)</w:t>
            </w:r>
          </w:p>
        </w:tc>
        <w:tc>
          <w:tcPr>
            <w:tcW w:w="2810" w:type="dxa"/>
            <w:shd w:val="clear" w:color="auto" w:fill="auto"/>
          </w:tcPr>
          <w:p w:rsidR="00FE16AC" w:rsidRPr="00865C11" w:rsidRDefault="00FE16AC" w:rsidP="00991178">
            <w:pPr>
              <w:pStyle w:val="Tabele"/>
              <w:rPr>
                <w:sz w:val="28"/>
                <w:szCs w:val="28"/>
              </w:rPr>
            </w:pPr>
            <w:r w:rsidRPr="00865C11">
              <w:rPr>
                <w:sz w:val="28"/>
                <w:szCs w:val="28"/>
              </w:rPr>
              <w:t>1. .....</w:t>
            </w:r>
          </w:p>
        </w:tc>
        <w:tc>
          <w:tcPr>
            <w:tcW w:w="1368" w:type="dxa"/>
            <w:shd w:val="clear" w:color="auto" w:fill="auto"/>
          </w:tcPr>
          <w:p w:rsidR="00FE16AC" w:rsidRPr="00865C11" w:rsidRDefault="00FE16AC" w:rsidP="00991178">
            <w:pPr>
              <w:pStyle w:val="Tabele"/>
              <w:rPr>
                <w:sz w:val="28"/>
                <w:szCs w:val="28"/>
              </w:rPr>
            </w:pPr>
          </w:p>
        </w:tc>
        <w:tc>
          <w:tcPr>
            <w:tcW w:w="1468" w:type="dxa"/>
            <w:vMerge w:val="restart"/>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2. .....</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3. ...</w:t>
            </w:r>
          </w:p>
          <w:p w:rsidR="00FE16AC" w:rsidRPr="00865C11" w:rsidRDefault="00FE16AC" w:rsidP="00991178">
            <w:pPr>
              <w:pStyle w:val="Tabele"/>
              <w:rPr>
                <w:sz w:val="28"/>
                <w:szCs w:val="28"/>
              </w:rPr>
            </w:pPr>
            <w:r w:rsidRPr="00865C11">
              <w:rPr>
                <w:sz w:val="28"/>
                <w:szCs w:val="28"/>
              </w:rPr>
              <w:t>..........................</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val="restart"/>
          </w:tcPr>
          <w:p w:rsidR="00FE16AC" w:rsidRPr="00865C11" w:rsidRDefault="00FE16AC" w:rsidP="00991178">
            <w:pPr>
              <w:pStyle w:val="Tabele"/>
              <w:rPr>
                <w:sz w:val="28"/>
                <w:szCs w:val="28"/>
              </w:rPr>
            </w:pPr>
            <w:r w:rsidRPr="00865C11">
              <w:rPr>
                <w:sz w:val="28"/>
                <w:szCs w:val="28"/>
              </w:rPr>
              <w:t>Veprimtari në disiplina karakterizuese të  programit të studimit</w:t>
            </w:r>
          </w:p>
          <w:p w:rsidR="00FE16AC" w:rsidRPr="00865C11" w:rsidRDefault="00CE04A2" w:rsidP="00991178">
            <w:pPr>
              <w:pStyle w:val="Tabele"/>
              <w:rPr>
                <w:sz w:val="28"/>
                <w:szCs w:val="28"/>
              </w:rPr>
            </w:pPr>
            <w:r w:rsidRPr="00865C11">
              <w:rPr>
                <w:sz w:val="28"/>
                <w:szCs w:val="28"/>
              </w:rPr>
              <w:t>(Simboli: B</w:t>
            </w:r>
            <w:r w:rsidR="00FE16AC" w:rsidRPr="00865C11">
              <w:rPr>
                <w:sz w:val="28"/>
                <w:szCs w:val="28"/>
              </w:rPr>
              <w:t>)</w:t>
            </w:r>
          </w:p>
        </w:tc>
        <w:tc>
          <w:tcPr>
            <w:tcW w:w="2810" w:type="dxa"/>
            <w:shd w:val="clear" w:color="auto" w:fill="auto"/>
          </w:tcPr>
          <w:p w:rsidR="00FE16AC" w:rsidRPr="00865C11" w:rsidRDefault="00FE16AC" w:rsidP="00991178">
            <w:pPr>
              <w:pStyle w:val="Tabele"/>
              <w:rPr>
                <w:sz w:val="28"/>
                <w:szCs w:val="28"/>
              </w:rPr>
            </w:pPr>
            <w:r w:rsidRPr="00865C11">
              <w:rPr>
                <w:sz w:val="28"/>
                <w:szCs w:val="28"/>
              </w:rPr>
              <w:t>1. .....</w:t>
            </w:r>
          </w:p>
        </w:tc>
        <w:tc>
          <w:tcPr>
            <w:tcW w:w="1368" w:type="dxa"/>
            <w:shd w:val="clear" w:color="auto" w:fill="auto"/>
          </w:tcPr>
          <w:p w:rsidR="00FE16AC" w:rsidRPr="00865C11" w:rsidRDefault="00FE16AC" w:rsidP="00991178">
            <w:pPr>
              <w:pStyle w:val="Tabele"/>
              <w:rPr>
                <w:sz w:val="28"/>
                <w:szCs w:val="28"/>
              </w:rPr>
            </w:pPr>
          </w:p>
        </w:tc>
        <w:tc>
          <w:tcPr>
            <w:tcW w:w="1468" w:type="dxa"/>
            <w:vMerge w:val="restart"/>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2. .....</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476"/>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3. ...</w:t>
            </w:r>
          </w:p>
          <w:p w:rsidR="00FE16AC" w:rsidRPr="00865C11" w:rsidRDefault="00FE16AC" w:rsidP="00991178">
            <w:pPr>
              <w:pStyle w:val="Tabele"/>
              <w:rPr>
                <w:sz w:val="28"/>
                <w:szCs w:val="28"/>
              </w:rPr>
            </w:pPr>
            <w:r w:rsidRPr="00865C11">
              <w:rPr>
                <w:sz w:val="28"/>
                <w:szCs w:val="28"/>
              </w:rPr>
              <w:t>..........................</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val="restart"/>
          </w:tcPr>
          <w:p w:rsidR="00FE16AC" w:rsidRPr="00865C11" w:rsidRDefault="00FE16AC" w:rsidP="00991178">
            <w:pPr>
              <w:pStyle w:val="Tabele"/>
              <w:rPr>
                <w:sz w:val="28"/>
                <w:szCs w:val="28"/>
              </w:rPr>
            </w:pPr>
            <w:r w:rsidRPr="00865C11">
              <w:rPr>
                <w:sz w:val="28"/>
                <w:szCs w:val="28"/>
              </w:rPr>
              <w:t xml:space="preserve">Veprimtari në disiplina të ngjashme ose/dhe integruese, që lidhen me disiplinat karakterizuese </w:t>
            </w:r>
          </w:p>
          <w:p w:rsidR="00FE16AC" w:rsidRPr="00865C11" w:rsidRDefault="00CE04A2" w:rsidP="00991178">
            <w:pPr>
              <w:pStyle w:val="Tabele"/>
              <w:rPr>
                <w:sz w:val="28"/>
                <w:szCs w:val="28"/>
              </w:rPr>
            </w:pPr>
            <w:r w:rsidRPr="00865C11">
              <w:rPr>
                <w:sz w:val="28"/>
                <w:szCs w:val="28"/>
              </w:rPr>
              <w:t>(Simboli: C</w:t>
            </w:r>
            <w:r w:rsidR="00FE16AC" w:rsidRPr="00865C11">
              <w:rPr>
                <w:sz w:val="28"/>
                <w:szCs w:val="28"/>
              </w:rPr>
              <w:t>)</w:t>
            </w:r>
          </w:p>
        </w:tc>
        <w:tc>
          <w:tcPr>
            <w:tcW w:w="2810" w:type="dxa"/>
            <w:shd w:val="clear" w:color="auto" w:fill="auto"/>
          </w:tcPr>
          <w:p w:rsidR="00FE16AC" w:rsidRPr="00865C11" w:rsidRDefault="00FE16AC" w:rsidP="00991178">
            <w:pPr>
              <w:pStyle w:val="Tabele"/>
              <w:rPr>
                <w:sz w:val="28"/>
                <w:szCs w:val="28"/>
              </w:rPr>
            </w:pPr>
            <w:r w:rsidRPr="00865C11">
              <w:rPr>
                <w:sz w:val="28"/>
                <w:szCs w:val="28"/>
              </w:rPr>
              <w:t>1. .....</w:t>
            </w:r>
          </w:p>
        </w:tc>
        <w:tc>
          <w:tcPr>
            <w:tcW w:w="1368" w:type="dxa"/>
            <w:shd w:val="clear" w:color="auto" w:fill="auto"/>
          </w:tcPr>
          <w:p w:rsidR="00FE16AC" w:rsidRPr="00865C11" w:rsidRDefault="00FE16AC" w:rsidP="00991178">
            <w:pPr>
              <w:pStyle w:val="Tabele"/>
              <w:rPr>
                <w:sz w:val="28"/>
                <w:szCs w:val="28"/>
              </w:rPr>
            </w:pPr>
          </w:p>
        </w:tc>
        <w:tc>
          <w:tcPr>
            <w:tcW w:w="1468" w:type="dxa"/>
            <w:vMerge w:val="restart"/>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2. .....</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15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3. ...</w:t>
            </w:r>
          </w:p>
          <w:p w:rsidR="00FE16AC" w:rsidRPr="00865C11" w:rsidRDefault="00FE16AC" w:rsidP="00991178">
            <w:pPr>
              <w:pStyle w:val="Tabele"/>
              <w:rPr>
                <w:sz w:val="28"/>
                <w:szCs w:val="28"/>
              </w:rPr>
            </w:pPr>
            <w:r w:rsidRPr="00865C11">
              <w:rPr>
                <w:sz w:val="28"/>
                <w:szCs w:val="28"/>
              </w:rPr>
              <w:t>........................</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val="restart"/>
          </w:tcPr>
          <w:p w:rsidR="00FE16AC" w:rsidRPr="00865C11" w:rsidRDefault="00FE16AC" w:rsidP="00991178">
            <w:pPr>
              <w:pStyle w:val="Tabele"/>
              <w:rPr>
                <w:sz w:val="28"/>
                <w:szCs w:val="28"/>
                <w:lang w:val="it-IT"/>
              </w:rPr>
            </w:pPr>
            <w:r w:rsidRPr="00865C11">
              <w:rPr>
                <w:sz w:val="28"/>
                <w:szCs w:val="28"/>
                <w:lang w:val="it-IT"/>
              </w:rPr>
              <w:t>Disiplina me zgjedhje të studentit, ndër disiplinat e ofruara nga institucioni</w:t>
            </w:r>
          </w:p>
          <w:p w:rsidR="00FE16AC" w:rsidRPr="00865C11" w:rsidRDefault="00CE04A2" w:rsidP="00991178">
            <w:pPr>
              <w:pStyle w:val="Tabele"/>
              <w:rPr>
                <w:sz w:val="28"/>
                <w:szCs w:val="28"/>
                <w:lang w:val="it-IT"/>
              </w:rPr>
            </w:pPr>
            <w:r w:rsidRPr="00865C11">
              <w:rPr>
                <w:sz w:val="28"/>
                <w:szCs w:val="28"/>
                <w:lang w:val="it-IT"/>
              </w:rPr>
              <w:t>(Simboli: D</w:t>
            </w:r>
            <w:r w:rsidR="00FE16AC" w:rsidRPr="00865C11">
              <w:rPr>
                <w:sz w:val="28"/>
                <w:szCs w:val="28"/>
                <w:lang w:val="it-IT"/>
              </w:rPr>
              <w:t>)</w:t>
            </w:r>
          </w:p>
        </w:tc>
        <w:tc>
          <w:tcPr>
            <w:tcW w:w="2810" w:type="dxa"/>
            <w:shd w:val="clear" w:color="auto" w:fill="auto"/>
          </w:tcPr>
          <w:p w:rsidR="00FE16AC" w:rsidRPr="00865C11" w:rsidRDefault="00FE16AC" w:rsidP="00991178">
            <w:pPr>
              <w:pStyle w:val="Tabele"/>
              <w:rPr>
                <w:sz w:val="28"/>
                <w:szCs w:val="28"/>
              </w:rPr>
            </w:pPr>
            <w:r w:rsidRPr="00865C11">
              <w:rPr>
                <w:sz w:val="28"/>
                <w:szCs w:val="28"/>
              </w:rPr>
              <w:t>1. .....</w:t>
            </w:r>
          </w:p>
        </w:tc>
        <w:tc>
          <w:tcPr>
            <w:tcW w:w="1368" w:type="dxa"/>
            <w:shd w:val="clear" w:color="auto" w:fill="auto"/>
          </w:tcPr>
          <w:p w:rsidR="00FE16AC" w:rsidRPr="00865C11" w:rsidRDefault="00FE16AC" w:rsidP="00991178">
            <w:pPr>
              <w:pStyle w:val="Tabele"/>
              <w:rPr>
                <w:sz w:val="28"/>
                <w:szCs w:val="28"/>
              </w:rPr>
            </w:pPr>
          </w:p>
        </w:tc>
        <w:tc>
          <w:tcPr>
            <w:tcW w:w="1468" w:type="dxa"/>
            <w:vMerge w:val="restart"/>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2. .....</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3. ...</w:t>
            </w:r>
          </w:p>
          <w:p w:rsidR="00FE16AC" w:rsidRPr="00865C11" w:rsidRDefault="00FE16AC" w:rsidP="00991178">
            <w:pPr>
              <w:pStyle w:val="Tabele"/>
              <w:rPr>
                <w:sz w:val="28"/>
                <w:szCs w:val="28"/>
              </w:rPr>
            </w:pPr>
            <w:r w:rsidRPr="00865C11">
              <w:rPr>
                <w:sz w:val="28"/>
                <w:szCs w:val="28"/>
              </w:rPr>
              <w:t>........................</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val="restart"/>
          </w:tcPr>
          <w:p w:rsidR="00FE16AC" w:rsidRPr="00865C11" w:rsidRDefault="00FE16AC" w:rsidP="00991178">
            <w:pPr>
              <w:pStyle w:val="Tabele"/>
              <w:rPr>
                <w:sz w:val="28"/>
                <w:szCs w:val="28"/>
              </w:rPr>
            </w:pPr>
            <w:r w:rsidRPr="00865C11">
              <w:rPr>
                <w:sz w:val="28"/>
                <w:szCs w:val="28"/>
              </w:rPr>
              <w:t>Njohuri të tjera formuese, si plotësime në gjuh</w:t>
            </w:r>
            <w:r w:rsidR="00CE04A2" w:rsidRPr="00865C11">
              <w:rPr>
                <w:sz w:val="28"/>
                <w:szCs w:val="28"/>
              </w:rPr>
              <w:t>ë të huaja, informatikë</w:t>
            </w:r>
            <w:r w:rsidRPr="00865C11">
              <w:rPr>
                <w:sz w:val="28"/>
                <w:szCs w:val="28"/>
              </w:rPr>
              <w:t>, prezantuese, stazh apo praktika</w:t>
            </w:r>
            <w:r w:rsidR="00DA7E86" w:rsidRPr="00865C11">
              <w:rPr>
                <w:sz w:val="28"/>
                <w:szCs w:val="28"/>
              </w:rPr>
              <w:t xml:space="preserve"> </w:t>
            </w:r>
            <w:r w:rsidRPr="00865C11">
              <w:rPr>
                <w:sz w:val="28"/>
                <w:szCs w:val="28"/>
              </w:rPr>
              <w:t xml:space="preserve">etj.   </w:t>
            </w:r>
          </w:p>
          <w:p w:rsidR="00FE16AC" w:rsidRPr="00865C11" w:rsidRDefault="00CE04A2" w:rsidP="00991178">
            <w:pPr>
              <w:pStyle w:val="Tabele"/>
              <w:rPr>
                <w:sz w:val="28"/>
                <w:szCs w:val="28"/>
              </w:rPr>
            </w:pPr>
            <w:r w:rsidRPr="00865C11">
              <w:rPr>
                <w:sz w:val="28"/>
                <w:szCs w:val="28"/>
              </w:rPr>
              <w:t>(Simboli: E</w:t>
            </w:r>
            <w:r w:rsidR="00FE16AC" w:rsidRPr="00865C11">
              <w:rPr>
                <w:sz w:val="28"/>
                <w:szCs w:val="28"/>
              </w:rPr>
              <w:t>)</w:t>
            </w:r>
          </w:p>
        </w:tc>
        <w:tc>
          <w:tcPr>
            <w:tcW w:w="2810" w:type="dxa"/>
            <w:shd w:val="clear" w:color="auto" w:fill="auto"/>
          </w:tcPr>
          <w:p w:rsidR="00FE16AC" w:rsidRPr="00865C11" w:rsidRDefault="00FE16AC" w:rsidP="00991178">
            <w:pPr>
              <w:pStyle w:val="Tabele"/>
              <w:rPr>
                <w:sz w:val="28"/>
                <w:szCs w:val="28"/>
              </w:rPr>
            </w:pPr>
            <w:r w:rsidRPr="00865C11">
              <w:rPr>
                <w:sz w:val="28"/>
                <w:szCs w:val="28"/>
              </w:rPr>
              <w:t>1. .....</w:t>
            </w:r>
          </w:p>
        </w:tc>
        <w:tc>
          <w:tcPr>
            <w:tcW w:w="1368" w:type="dxa"/>
            <w:shd w:val="clear" w:color="auto" w:fill="auto"/>
          </w:tcPr>
          <w:p w:rsidR="00FE16AC" w:rsidRPr="00865C11" w:rsidRDefault="00FE16AC" w:rsidP="00991178">
            <w:pPr>
              <w:pStyle w:val="Tabele"/>
              <w:rPr>
                <w:sz w:val="28"/>
                <w:szCs w:val="28"/>
              </w:rPr>
            </w:pPr>
          </w:p>
        </w:tc>
        <w:tc>
          <w:tcPr>
            <w:tcW w:w="1468" w:type="dxa"/>
            <w:vMerge w:val="restart"/>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2. .....</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95"/>
          <w:jc w:val="center"/>
        </w:trPr>
        <w:tc>
          <w:tcPr>
            <w:tcW w:w="4188" w:type="dxa"/>
            <w:vMerge/>
          </w:tcPr>
          <w:p w:rsidR="00FE16AC" w:rsidRPr="00865C11" w:rsidRDefault="00FE16AC" w:rsidP="00991178">
            <w:pPr>
              <w:pStyle w:val="Tabele"/>
              <w:rPr>
                <w:sz w:val="28"/>
                <w:szCs w:val="28"/>
              </w:rPr>
            </w:pPr>
          </w:p>
        </w:tc>
        <w:tc>
          <w:tcPr>
            <w:tcW w:w="2810" w:type="dxa"/>
            <w:shd w:val="clear" w:color="auto" w:fill="auto"/>
          </w:tcPr>
          <w:p w:rsidR="00FE16AC" w:rsidRPr="00865C11" w:rsidRDefault="00FE16AC" w:rsidP="00991178">
            <w:pPr>
              <w:pStyle w:val="Tabele"/>
              <w:rPr>
                <w:sz w:val="28"/>
                <w:szCs w:val="28"/>
              </w:rPr>
            </w:pPr>
            <w:r w:rsidRPr="00865C11">
              <w:rPr>
                <w:sz w:val="28"/>
                <w:szCs w:val="28"/>
              </w:rPr>
              <w:t>3. ...</w:t>
            </w:r>
          </w:p>
          <w:p w:rsidR="00FE16AC" w:rsidRPr="00865C11" w:rsidRDefault="00FE16AC" w:rsidP="00991178">
            <w:pPr>
              <w:pStyle w:val="Tabele"/>
              <w:rPr>
                <w:sz w:val="28"/>
                <w:szCs w:val="28"/>
              </w:rPr>
            </w:pPr>
            <w:r w:rsidRPr="00865C11">
              <w:rPr>
                <w:sz w:val="28"/>
                <w:szCs w:val="28"/>
              </w:rPr>
              <w:t>........................</w:t>
            </w:r>
          </w:p>
        </w:tc>
        <w:tc>
          <w:tcPr>
            <w:tcW w:w="1368" w:type="dxa"/>
            <w:shd w:val="clear" w:color="auto" w:fill="auto"/>
          </w:tcPr>
          <w:p w:rsidR="00FE16AC" w:rsidRPr="00865C11" w:rsidRDefault="00FE16AC" w:rsidP="00991178">
            <w:pPr>
              <w:pStyle w:val="Tabele"/>
              <w:rPr>
                <w:sz w:val="28"/>
                <w:szCs w:val="28"/>
              </w:rPr>
            </w:pPr>
          </w:p>
        </w:tc>
        <w:tc>
          <w:tcPr>
            <w:tcW w:w="1468" w:type="dxa"/>
            <w:vMerge/>
          </w:tcPr>
          <w:p w:rsidR="00FE16AC" w:rsidRPr="00865C11" w:rsidRDefault="00FE16AC" w:rsidP="00991178">
            <w:pPr>
              <w:pStyle w:val="Tabele"/>
              <w:rPr>
                <w:sz w:val="28"/>
                <w:szCs w:val="28"/>
              </w:rPr>
            </w:pPr>
          </w:p>
        </w:tc>
      </w:tr>
      <w:tr w:rsidR="00FE16AC" w:rsidRPr="00865C11" w:rsidTr="00865C11">
        <w:trPr>
          <w:trHeight w:val="285"/>
          <w:jc w:val="center"/>
        </w:trPr>
        <w:tc>
          <w:tcPr>
            <w:tcW w:w="4188" w:type="dxa"/>
          </w:tcPr>
          <w:p w:rsidR="00FE16AC" w:rsidRPr="00865C11" w:rsidRDefault="00FE16AC" w:rsidP="00991178">
            <w:pPr>
              <w:pStyle w:val="Tabele"/>
              <w:rPr>
                <w:sz w:val="28"/>
                <w:szCs w:val="28"/>
                <w:lang w:val="it-IT"/>
              </w:rPr>
            </w:pPr>
            <w:r w:rsidRPr="00865C11">
              <w:rPr>
                <w:sz w:val="28"/>
                <w:szCs w:val="28"/>
                <w:lang w:val="it-IT"/>
              </w:rPr>
              <w:t>Teza e diplomës</w:t>
            </w:r>
          </w:p>
          <w:p w:rsidR="00FE16AC" w:rsidRPr="00865C11" w:rsidRDefault="00CE04A2" w:rsidP="00991178">
            <w:pPr>
              <w:pStyle w:val="Tabele"/>
              <w:rPr>
                <w:sz w:val="28"/>
                <w:szCs w:val="28"/>
                <w:lang w:val="it-IT"/>
              </w:rPr>
            </w:pPr>
            <w:r w:rsidRPr="00865C11">
              <w:rPr>
                <w:sz w:val="28"/>
                <w:szCs w:val="28"/>
                <w:lang w:val="it-IT"/>
              </w:rPr>
              <w:t>(Simboli: F</w:t>
            </w:r>
            <w:r w:rsidR="00FE16AC" w:rsidRPr="00865C11">
              <w:rPr>
                <w:sz w:val="28"/>
                <w:szCs w:val="28"/>
                <w:lang w:val="it-IT"/>
              </w:rPr>
              <w:t>)</w:t>
            </w:r>
          </w:p>
        </w:tc>
        <w:tc>
          <w:tcPr>
            <w:tcW w:w="2810" w:type="dxa"/>
            <w:shd w:val="clear" w:color="auto" w:fill="auto"/>
          </w:tcPr>
          <w:p w:rsidR="00FE16AC" w:rsidRPr="00865C11" w:rsidRDefault="00FE16AC" w:rsidP="00991178">
            <w:pPr>
              <w:pStyle w:val="Tabele"/>
              <w:rPr>
                <w:sz w:val="28"/>
                <w:szCs w:val="28"/>
                <w:lang w:val="it-IT"/>
              </w:rPr>
            </w:pPr>
          </w:p>
        </w:tc>
        <w:tc>
          <w:tcPr>
            <w:tcW w:w="1368" w:type="dxa"/>
            <w:shd w:val="clear" w:color="auto" w:fill="auto"/>
          </w:tcPr>
          <w:p w:rsidR="00FE16AC" w:rsidRPr="00865C11" w:rsidRDefault="00FE16AC" w:rsidP="00991178">
            <w:pPr>
              <w:pStyle w:val="Tabele"/>
              <w:rPr>
                <w:sz w:val="28"/>
                <w:szCs w:val="28"/>
                <w:lang w:val="it-IT"/>
              </w:rPr>
            </w:pPr>
          </w:p>
        </w:tc>
        <w:tc>
          <w:tcPr>
            <w:tcW w:w="1468" w:type="dxa"/>
          </w:tcPr>
          <w:p w:rsidR="00FE16AC" w:rsidRPr="00865C11" w:rsidRDefault="00FE16AC" w:rsidP="00991178">
            <w:pPr>
              <w:pStyle w:val="Tabele"/>
              <w:rPr>
                <w:sz w:val="28"/>
                <w:szCs w:val="28"/>
                <w:lang w:val="it-IT"/>
              </w:rPr>
            </w:pPr>
          </w:p>
        </w:tc>
      </w:tr>
      <w:tr w:rsidR="00FE16AC" w:rsidRPr="00865C11" w:rsidTr="00865C11">
        <w:trPr>
          <w:trHeight w:val="285"/>
          <w:jc w:val="center"/>
        </w:trPr>
        <w:tc>
          <w:tcPr>
            <w:tcW w:w="8366" w:type="dxa"/>
            <w:gridSpan w:val="3"/>
          </w:tcPr>
          <w:p w:rsidR="00FE16AC" w:rsidRPr="00865C11" w:rsidRDefault="00FE16AC" w:rsidP="00991178">
            <w:pPr>
              <w:pStyle w:val="Tabele"/>
              <w:rPr>
                <w:sz w:val="28"/>
                <w:szCs w:val="28"/>
              </w:rPr>
            </w:pPr>
            <w:r w:rsidRPr="00865C11">
              <w:rPr>
                <w:sz w:val="28"/>
                <w:szCs w:val="28"/>
              </w:rPr>
              <w:t xml:space="preserve">Totali  </w:t>
            </w:r>
          </w:p>
        </w:tc>
        <w:tc>
          <w:tcPr>
            <w:tcW w:w="1468" w:type="dxa"/>
          </w:tcPr>
          <w:p w:rsidR="00FE16AC" w:rsidRPr="00865C11" w:rsidRDefault="00FE16AC" w:rsidP="00991178">
            <w:pPr>
              <w:pStyle w:val="Tabele"/>
              <w:rPr>
                <w:sz w:val="28"/>
                <w:szCs w:val="28"/>
              </w:rPr>
            </w:pPr>
            <w:r w:rsidRPr="00865C11">
              <w:rPr>
                <w:sz w:val="28"/>
                <w:szCs w:val="28"/>
              </w:rPr>
              <w:t>120</w:t>
            </w:r>
          </w:p>
        </w:tc>
      </w:tr>
    </w:tbl>
    <w:p w:rsidR="00991178" w:rsidRPr="00A2129E" w:rsidRDefault="00991178" w:rsidP="00FE16AC">
      <w:pPr>
        <w:pStyle w:val="Paragrafi"/>
        <w:rPr>
          <w:sz w:val="28"/>
          <w:szCs w:val="28"/>
          <w:lang w:val="it-IT"/>
        </w:rPr>
      </w:pPr>
    </w:p>
    <w:p w:rsidR="00CE04A2" w:rsidRPr="00A2129E" w:rsidRDefault="00CE04A2" w:rsidP="00FE16AC">
      <w:pPr>
        <w:pStyle w:val="Paragrafi"/>
        <w:rPr>
          <w:sz w:val="28"/>
          <w:szCs w:val="28"/>
          <w:lang w:val="it-IT"/>
        </w:rPr>
      </w:pPr>
    </w:p>
    <w:p w:rsidR="00FE16AC" w:rsidRPr="00A2129E" w:rsidRDefault="00DA7E86" w:rsidP="00FE16AC">
      <w:pPr>
        <w:pStyle w:val="Paragrafi"/>
        <w:rPr>
          <w:sz w:val="28"/>
          <w:szCs w:val="28"/>
          <w:lang w:val="it-IT"/>
        </w:rPr>
      </w:pPr>
      <w:r w:rsidRPr="00A2129E">
        <w:rPr>
          <w:sz w:val="28"/>
          <w:szCs w:val="28"/>
          <w:lang w:val="it-IT"/>
        </w:rPr>
        <w:t>Ge</w:t>
      </w:r>
      <w:r w:rsidR="00FE16AC" w:rsidRPr="00A2129E">
        <w:rPr>
          <w:sz w:val="28"/>
          <w:szCs w:val="28"/>
          <w:lang w:val="it-IT"/>
        </w:rPr>
        <w:t xml:space="preserve">rmat A- F janë përdorur si simbole për veprimtaritë e ndryshme formuese. </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 xml:space="preserve">Në programin e studimit parashikohen:  </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 xml:space="preserve">leksione      </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 xml:space="preserve">ushtrime  </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 xml:space="preserve">laboratore  </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projekt/detyra</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seminare</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DA7E86" w:rsidP="00FE16AC">
      <w:pPr>
        <w:pStyle w:val="Paragrafi"/>
        <w:rPr>
          <w:sz w:val="28"/>
          <w:szCs w:val="28"/>
          <w:lang w:val="it-IT"/>
        </w:rPr>
      </w:pPr>
      <w:r w:rsidRPr="00A2129E">
        <w:rPr>
          <w:sz w:val="28"/>
          <w:szCs w:val="28"/>
          <w:lang w:val="it-IT"/>
        </w:rPr>
        <w:t xml:space="preserve">- </w:t>
      </w:r>
      <w:r w:rsidR="00FE16AC" w:rsidRPr="00A2129E">
        <w:rPr>
          <w:sz w:val="28"/>
          <w:szCs w:val="28"/>
          <w:lang w:val="it-IT"/>
        </w:rPr>
        <w:t>praktikë,</w:t>
      </w:r>
      <w:r w:rsidR="00744503" w:rsidRPr="00A2129E">
        <w:rPr>
          <w:sz w:val="28"/>
          <w:szCs w:val="28"/>
          <w:lang w:val="it-IT"/>
        </w:rPr>
        <w:t xml:space="preserve"> stazh</w:t>
      </w:r>
      <w:r w:rsidR="00FE16AC" w:rsidRPr="00A2129E">
        <w:rPr>
          <w:sz w:val="28"/>
          <w:szCs w:val="28"/>
          <w:lang w:val="it-IT"/>
        </w:rPr>
        <w:t xml:space="preserve"> etj</w:t>
      </w:r>
      <w:r w:rsidR="00744503" w:rsidRPr="00A2129E">
        <w:rPr>
          <w:sz w:val="28"/>
          <w:szCs w:val="28"/>
          <w:lang w:val="it-IT"/>
        </w:rPr>
        <w:t>.</w:t>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Po</w:t>
      </w:r>
      <w:r w:rsidR="00FE16AC" w:rsidRPr="00A2129E">
        <w:rPr>
          <w:sz w:val="28"/>
          <w:szCs w:val="28"/>
          <w:lang w:val="it-IT"/>
        </w:rPr>
        <w:tab/>
      </w:r>
      <w:r w:rsidR="00FE16AC" w:rsidRPr="00A2129E">
        <w:rPr>
          <w:sz w:val="28"/>
          <w:szCs w:val="28"/>
          <w:lang w:val="it-IT"/>
        </w:rPr>
        <w:tab/>
      </w:r>
      <w:r w:rsidR="00FE16AC" w:rsidRPr="00A2129E">
        <w:rPr>
          <w:sz w:val="28"/>
          <w:szCs w:val="28"/>
        </w:rPr>
        <w:sym w:font="Wingdings" w:char="F06F"/>
      </w:r>
      <w:r w:rsidR="00FE16AC" w:rsidRPr="00A2129E">
        <w:rPr>
          <w:sz w:val="28"/>
          <w:szCs w:val="28"/>
          <w:lang w:val="it-IT"/>
        </w:rPr>
        <w:t xml:space="preserve">     Jo</w:t>
      </w:r>
    </w:p>
    <w:p w:rsidR="00FE16AC" w:rsidRPr="00A2129E" w:rsidRDefault="00FE16AC" w:rsidP="00FE16AC">
      <w:pPr>
        <w:pStyle w:val="Paragrafi"/>
        <w:rPr>
          <w:sz w:val="28"/>
          <w:szCs w:val="28"/>
          <w:lang w:val="it-IT"/>
        </w:rPr>
      </w:pPr>
      <w:r w:rsidRPr="00A2129E">
        <w:rPr>
          <w:sz w:val="28"/>
          <w:szCs w:val="28"/>
          <w:lang w:val="it-IT"/>
        </w:rPr>
        <w:t xml:space="preserve"> </w:t>
      </w: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427C3A" w:rsidRPr="00A2129E" w:rsidRDefault="00427C3A" w:rsidP="00FE16AC">
      <w:pPr>
        <w:pStyle w:val="Paragrafi"/>
        <w:rPr>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6.  Personeli akademik për realizimin e programit </w:t>
      </w:r>
    </w:p>
    <w:p w:rsidR="00FE16AC" w:rsidRPr="00A2129E" w:rsidRDefault="00FE16AC" w:rsidP="00FE16AC">
      <w:pPr>
        <w:pStyle w:val="Paragrafi"/>
        <w:rPr>
          <w:sz w:val="28"/>
          <w:szCs w:val="28"/>
          <w:lang w:val="it-IT"/>
        </w:rPr>
      </w:pPr>
      <w:r w:rsidRPr="00A2129E">
        <w:rPr>
          <w:sz w:val="28"/>
          <w:szCs w:val="28"/>
          <w:lang w:val="it-IT"/>
        </w:rPr>
        <w:t xml:space="preserve"> </w:t>
      </w:r>
    </w:p>
    <w:tbl>
      <w:tblPr>
        <w:tblW w:w="9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1519"/>
        <w:gridCol w:w="1560"/>
        <w:gridCol w:w="2580"/>
        <w:gridCol w:w="1677"/>
      </w:tblGrid>
      <w:tr w:rsidR="00FE16AC" w:rsidRPr="00865C11" w:rsidTr="00865C11">
        <w:trPr>
          <w:trHeight w:val="1105"/>
          <w:jc w:val="center"/>
        </w:trPr>
        <w:tc>
          <w:tcPr>
            <w:tcW w:w="2160" w:type="dxa"/>
            <w:shd w:val="clear" w:color="auto" w:fill="auto"/>
            <w:vAlign w:val="center"/>
          </w:tcPr>
          <w:p w:rsidR="00FE16AC" w:rsidRPr="00865C11" w:rsidRDefault="00FE16AC" w:rsidP="00865C11">
            <w:pPr>
              <w:pStyle w:val="Tabele"/>
              <w:jc w:val="center"/>
              <w:rPr>
                <w:sz w:val="28"/>
                <w:szCs w:val="28"/>
                <w:lang w:val="it-IT"/>
              </w:rPr>
            </w:pPr>
            <w:r w:rsidRPr="00865C11">
              <w:rPr>
                <w:sz w:val="28"/>
                <w:szCs w:val="28"/>
                <w:lang w:val="it-IT"/>
              </w:rPr>
              <w:t>Personeli akademik</w:t>
            </w:r>
          </w:p>
          <w:p w:rsidR="00FE16AC" w:rsidRPr="00865C11" w:rsidRDefault="00FE16AC" w:rsidP="00865C11">
            <w:pPr>
              <w:pStyle w:val="Tabele"/>
              <w:jc w:val="center"/>
              <w:rPr>
                <w:sz w:val="28"/>
                <w:szCs w:val="28"/>
                <w:lang w:val="it-IT"/>
              </w:rPr>
            </w:pPr>
            <w:r w:rsidRPr="00865C11">
              <w:rPr>
                <w:sz w:val="28"/>
                <w:szCs w:val="28"/>
                <w:lang w:val="it-IT"/>
              </w:rPr>
              <w:t>(me kohë të plotë ose të pjesshme)</w:t>
            </w:r>
          </w:p>
        </w:tc>
        <w:tc>
          <w:tcPr>
            <w:tcW w:w="1547" w:type="dxa"/>
            <w:vAlign w:val="center"/>
          </w:tcPr>
          <w:p w:rsidR="00FE16AC" w:rsidRPr="00865C11" w:rsidRDefault="00FE16AC" w:rsidP="00865C11">
            <w:pPr>
              <w:pStyle w:val="Tabele"/>
              <w:jc w:val="center"/>
              <w:rPr>
                <w:sz w:val="28"/>
                <w:szCs w:val="28"/>
              </w:rPr>
            </w:pPr>
            <w:r w:rsidRPr="00865C11">
              <w:rPr>
                <w:sz w:val="28"/>
                <w:szCs w:val="28"/>
              </w:rPr>
              <w:t>Titulli apo grada shkencore</w:t>
            </w:r>
          </w:p>
        </w:tc>
        <w:tc>
          <w:tcPr>
            <w:tcW w:w="1571" w:type="dxa"/>
            <w:shd w:val="clear" w:color="auto" w:fill="auto"/>
            <w:vAlign w:val="center"/>
          </w:tcPr>
          <w:p w:rsidR="00FE16AC" w:rsidRPr="00865C11" w:rsidRDefault="00FE16AC" w:rsidP="00865C11">
            <w:pPr>
              <w:pStyle w:val="Tabele"/>
              <w:jc w:val="center"/>
              <w:rPr>
                <w:sz w:val="28"/>
                <w:szCs w:val="28"/>
              </w:rPr>
            </w:pPr>
            <w:r w:rsidRPr="00865C11">
              <w:rPr>
                <w:sz w:val="28"/>
                <w:szCs w:val="28"/>
              </w:rPr>
              <w:t>Institucioni</w:t>
            </w:r>
          </w:p>
        </w:tc>
        <w:tc>
          <w:tcPr>
            <w:tcW w:w="2359" w:type="dxa"/>
            <w:shd w:val="clear" w:color="auto" w:fill="auto"/>
            <w:vAlign w:val="center"/>
          </w:tcPr>
          <w:p w:rsidR="00FE16AC" w:rsidRPr="00865C11" w:rsidRDefault="00FE16AC" w:rsidP="00865C11">
            <w:pPr>
              <w:pStyle w:val="Tabele"/>
              <w:jc w:val="center"/>
              <w:rPr>
                <w:sz w:val="28"/>
                <w:szCs w:val="28"/>
              </w:rPr>
            </w:pPr>
            <w:r w:rsidRPr="00865C11">
              <w:rPr>
                <w:sz w:val="28"/>
                <w:szCs w:val="28"/>
              </w:rPr>
              <w:t>Departamenti/</w:t>
            </w:r>
            <w:r w:rsidR="001D5AE9" w:rsidRPr="00865C11">
              <w:rPr>
                <w:sz w:val="28"/>
                <w:szCs w:val="28"/>
              </w:rPr>
              <w:t>q</w:t>
            </w:r>
            <w:r w:rsidRPr="00865C11">
              <w:rPr>
                <w:sz w:val="28"/>
                <w:szCs w:val="28"/>
              </w:rPr>
              <w:t>endra</w:t>
            </w:r>
          </w:p>
          <w:p w:rsidR="00FE16AC" w:rsidRPr="00865C11" w:rsidRDefault="001D5AE9" w:rsidP="00865C11">
            <w:pPr>
              <w:pStyle w:val="Tabele"/>
              <w:jc w:val="center"/>
              <w:rPr>
                <w:sz w:val="28"/>
                <w:szCs w:val="28"/>
              </w:rPr>
            </w:pPr>
            <w:r w:rsidRPr="00865C11">
              <w:rPr>
                <w:sz w:val="28"/>
                <w:szCs w:val="28"/>
              </w:rPr>
              <w:t>n</w:t>
            </w:r>
            <w:r w:rsidR="00FE16AC" w:rsidRPr="00865C11">
              <w:rPr>
                <w:sz w:val="28"/>
                <w:szCs w:val="28"/>
              </w:rPr>
              <w:t>jësia kryesore</w:t>
            </w:r>
          </w:p>
        </w:tc>
        <w:tc>
          <w:tcPr>
            <w:tcW w:w="1742" w:type="dxa"/>
            <w:shd w:val="clear" w:color="auto" w:fill="auto"/>
            <w:vAlign w:val="center"/>
          </w:tcPr>
          <w:p w:rsidR="00FE16AC" w:rsidRPr="00865C11" w:rsidRDefault="00FE16AC" w:rsidP="00865C11">
            <w:pPr>
              <w:pStyle w:val="Tabele"/>
              <w:jc w:val="center"/>
              <w:rPr>
                <w:sz w:val="28"/>
                <w:szCs w:val="28"/>
              </w:rPr>
            </w:pPr>
            <w:r w:rsidRPr="00865C11">
              <w:rPr>
                <w:sz w:val="28"/>
                <w:szCs w:val="28"/>
              </w:rPr>
              <w:t>Sektori mësimor-kërkimor</w:t>
            </w:r>
          </w:p>
        </w:tc>
      </w:tr>
      <w:tr w:rsidR="00FE16AC" w:rsidRPr="00865C11" w:rsidTr="00865C11">
        <w:trPr>
          <w:trHeight w:val="346"/>
          <w:jc w:val="center"/>
        </w:trPr>
        <w:tc>
          <w:tcPr>
            <w:tcW w:w="2160" w:type="dxa"/>
            <w:shd w:val="clear" w:color="auto" w:fill="auto"/>
            <w:vAlign w:val="center"/>
          </w:tcPr>
          <w:p w:rsidR="00FE16AC" w:rsidRPr="00865C11" w:rsidRDefault="00FE16AC" w:rsidP="00991178">
            <w:pPr>
              <w:pStyle w:val="Tabele"/>
              <w:rPr>
                <w:sz w:val="28"/>
                <w:szCs w:val="28"/>
              </w:rPr>
            </w:pPr>
          </w:p>
        </w:tc>
        <w:tc>
          <w:tcPr>
            <w:tcW w:w="1547" w:type="dxa"/>
          </w:tcPr>
          <w:p w:rsidR="00FE16AC" w:rsidRPr="00865C11" w:rsidRDefault="00FE16AC" w:rsidP="00991178">
            <w:pPr>
              <w:pStyle w:val="Tabele"/>
              <w:rPr>
                <w:sz w:val="28"/>
                <w:szCs w:val="28"/>
              </w:rPr>
            </w:pPr>
          </w:p>
        </w:tc>
        <w:tc>
          <w:tcPr>
            <w:tcW w:w="1571" w:type="dxa"/>
            <w:shd w:val="clear" w:color="auto" w:fill="auto"/>
            <w:vAlign w:val="center"/>
          </w:tcPr>
          <w:p w:rsidR="00FE16AC" w:rsidRPr="00865C11" w:rsidRDefault="00FE16AC" w:rsidP="00991178">
            <w:pPr>
              <w:pStyle w:val="Tabele"/>
              <w:rPr>
                <w:sz w:val="28"/>
                <w:szCs w:val="28"/>
              </w:rPr>
            </w:pPr>
          </w:p>
        </w:tc>
        <w:tc>
          <w:tcPr>
            <w:tcW w:w="2359" w:type="dxa"/>
            <w:shd w:val="clear" w:color="auto" w:fill="auto"/>
            <w:vAlign w:val="center"/>
          </w:tcPr>
          <w:p w:rsidR="00FE16AC" w:rsidRPr="00865C11" w:rsidRDefault="00FE16AC" w:rsidP="00991178">
            <w:pPr>
              <w:pStyle w:val="Tabele"/>
              <w:rPr>
                <w:sz w:val="28"/>
                <w:szCs w:val="28"/>
              </w:rPr>
            </w:pPr>
          </w:p>
        </w:tc>
        <w:tc>
          <w:tcPr>
            <w:tcW w:w="1742" w:type="dxa"/>
            <w:shd w:val="clear" w:color="auto" w:fill="auto"/>
            <w:vAlign w:val="center"/>
          </w:tcPr>
          <w:p w:rsidR="00FE16AC" w:rsidRPr="00865C11" w:rsidRDefault="00FE16AC" w:rsidP="00991178">
            <w:pPr>
              <w:pStyle w:val="Tabele"/>
              <w:rPr>
                <w:sz w:val="28"/>
                <w:szCs w:val="28"/>
              </w:rPr>
            </w:pPr>
          </w:p>
        </w:tc>
      </w:tr>
      <w:tr w:rsidR="00FE16AC" w:rsidRPr="00865C11" w:rsidTr="00865C11">
        <w:trPr>
          <w:trHeight w:val="333"/>
          <w:jc w:val="center"/>
        </w:trPr>
        <w:tc>
          <w:tcPr>
            <w:tcW w:w="2160" w:type="dxa"/>
            <w:shd w:val="clear" w:color="auto" w:fill="auto"/>
            <w:vAlign w:val="center"/>
          </w:tcPr>
          <w:p w:rsidR="00FE16AC" w:rsidRPr="00865C11" w:rsidRDefault="00FE16AC" w:rsidP="00991178">
            <w:pPr>
              <w:pStyle w:val="Tabele"/>
              <w:rPr>
                <w:sz w:val="28"/>
                <w:szCs w:val="28"/>
              </w:rPr>
            </w:pPr>
          </w:p>
        </w:tc>
        <w:tc>
          <w:tcPr>
            <w:tcW w:w="1547" w:type="dxa"/>
          </w:tcPr>
          <w:p w:rsidR="00FE16AC" w:rsidRPr="00865C11" w:rsidRDefault="00FE16AC" w:rsidP="00991178">
            <w:pPr>
              <w:pStyle w:val="Tabele"/>
              <w:rPr>
                <w:sz w:val="28"/>
                <w:szCs w:val="28"/>
              </w:rPr>
            </w:pPr>
          </w:p>
        </w:tc>
        <w:tc>
          <w:tcPr>
            <w:tcW w:w="1571" w:type="dxa"/>
            <w:shd w:val="clear" w:color="auto" w:fill="auto"/>
            <w:vAlign w:val="center"/>
          </w:tcPr>
          <w:p w:rsidR="00FE16AC" w:rsidRPr="00865C11" w:rsidRDefault="00FE16AC" w:rsidP="00991178">
            <w:pPr>
              <w:pStyle w:val="Tabele"/>
              <w:rPr>
                <w:sz w:val="28"/>
                <w:szCs w:val="28"/>
              </w:rPr>
            </w:pPr>
          </w:p>
        </w:tc>
        <w:tc>
          <w:tcPr>
            <w:tcW w:w="2359" w:type="dxa"/>
            <w:shd w:val="clear" w:color="auto" w:fill="auto"/>
            <w:vAlign w:val="center"/>
          </w:tcPr>
          <w:p w:rsidR="00FE16AC" w:rsidRPr="00865C11" w:rsidRDefault="00FE16AC" w:rsidP="00991178">
            <w:pPr>
              <w:pStyle w:val="Tabele"/>
              <w:rPr>
                <w:sz w:val="28"/>
                <w:szCs w:val="28"/>
              </w:rPr>
            </w:pPr>
          </w:p>
        </w:tc>
        <w:tc>
          <w:tcPr>
            <w:tcW w:w="1742" w:type="dxa"/>
            <w:shd w:val="clear" w:color="auto" w:fill="auto"/>
            <w:vAlign w:val="center"/>
          </w:tcPr>
          <w:p w:rsidR="00FE16AC" w:rsidRPr="00865C11" w:rsidRDefault="00FE16AC" w:rsidP="00991178">
            <w:pPr>
              <w:pStyle w:val="Tabele"/>
              <w:rPr>
                <w:sz w:val="28"/>
                <w:szCs w:val="28"/>
              </w:rPr>
            </w:pPr>
          </w:p>
        </w:tc>
      </w:tr>
      <w:tr w:rsidR="00FE16AC" w:rsidRPr="00865C11" w:rsidTr="00865C11">
        <w:trPr>
          <w:trHeight w:val="346"/>
          <w:jc w:val="center"/>
        </w:trPr>
        <w:tc>
          <w:tcPr>
            <w:tcW w:w="2160" w:type="dxa"/>
            <w:shd w:val="clear" w:color="auto" w:fill="auto"/>
          </w:tcPr>
          <w:p w:rsidR="00FE16AC" w:rsidRPr="00865C11" w:rsidRDefault="00FE16AC" w:rsidP="00991178">
            <w:pPr>
              <w:pStyle w:val="Tabele"/>
              <w:rPr>
                <w:sz w:val="28"/>
                <w:szCs w:val="28"/>
              </w:rPr>
            </w:pPr>
          </w:p>
        </w:tc>
        <w:tc>
          <w:tcPr>
            <w:tcW w:w="1547" w:type="dxa"/>
          </w:tcPr>
          <w:p w:rsidR="00FE16AC" w:rsidRPr="00865C11" w:rsidRDefault="00FE16AC" w:rsidP="00991178">
            <w:pPr>
              <w:pStyle w:val="Tabele"/>
              <w:rPr>
                <w:sz w:val="28"/>
                <w:szCs w:val="28"/>
              </w:rPr>
            </w:pPr>
          </w:p>
        </w:tc>
        <w:tc>
          <w:tcPr>
            <w:tcW w:w="1571" w:type="dxa"/>
            <w:shd w:val="clear" w:color="auto" w:fill="auto"/>
          </w:tcPr>
          <w:p w:rsidR="00FE16AC" w:rsidRPr="00865C11" w:rsidRDefault="00FE16AC" w:rsidP="00991178">
            <w:pPr>
              <w:pStyle w:val="Tabele"/>
              <w:rPr>
                <w:sz w:val="28"/>
                <w:szCs w:val="28"/>
              </w:rPr>
            </w:pPr>
          </w:p>
        </w:tc>
        <w:tc>
          <w:tcPr>
            <w:tcW w:w="2359" w:type="dxa"/>
            <w:shd w:val="clear" w:color="auto" w:fill="auto"/>
          </w:tcPr>
          <w:p w:rsidR="00FE16AC" w:rsidRPr="00865C11" w:rsidRDefault="00FE16AC" w:rsidP="00991178">
            <w:pPr>
              <w:pStyle w:val="Tabele"/>
              <w:rPr>
                <w:sz w:val="28"/>
                <w:szCs w:val="28"/>
              </w:rPr>
            </w:pPr>
          </w:p>
        </w:tc>
        <w:tc>
          <w:tcPr>
            <w:tcW w:w="1742" w:type="dxa"/>
            <w:shd w:val="clear" w:color="auto" w:fill="auto"/>
          </w:tcPr>
          <w:p w:rsidR="00FE16AC" w:rsidRPr="00865C11" w:rsidRDefault="00FE16AC" w:rsidP="00991178">
            <w:pPr>
              <w:pStyle w:val="Tabele"/>
              <w:rPr>
                <w:sz w:val="28"/>
                <w:szCs w:val="28"/>
              </w:rPr>
            </w:pPr>
          </w:p>
        </w:tc>
      </w:tr>
    </w:tbl>
    <w:p w:rsidR="00FE16AC" w:rsidRPr="00A2129E" w:rsidRDefault="00FE16AC" w:rsidP="00FE16AC">
      <w:pPr>
        <w:pStyle w:val="Paragrafi"/>
        <w:rPr>
          <w:sz w:val="28"/>
          <w:szCs w:val="28"/>
        </w:rPr>
      </w:pPr>
      <w:r w:rsidRPr="00A2129E">
        <w:rPr>
          <w:sz w:val="28"/>
          <w:szCs w:val="28"/>
        </w:rPr>
        <w:t xml:space="preserve"> </w:t>
      </w:r>
    </w:p>
    <w:p w:rsidR="00FE16AC" w:rsidRPr="00A2129E" w:rsidRDefault="00FE16AC" w:rsidP="00FE16AC">
      <w:pPr>
        <w:pStyle w:val="Paragrafi"/>
        <w:rPr>
          <w:b/>
          <w:sz w:val="28"/>
          <w:szCs w:val="28"/>
        </w:rPr>
      </w:pPr>
      <w:r w:rsidRPr="00A2129E">
        <w:rPr>
          <w:b/>
          <w:sz w:val="28"/>
          <w:szCs w:val="28"/>
        </w:rPr>
        <w:t xml:space="preserve">7. Plani mësimor  </w:t>
      </w:r>
    </w:p>
    <w:p w:rsidR="00FE16AC" w:rsidRPr="00A2129E" w:rsidRDefault="00FE16AC" w:rsidP="00FE16AC">
      <w:pPr>
        <w:pStyle w:val="Paragrafi"/>
        <w:rPr>
          <w:b/>
          <w:sz w:val="28"/>
          <w:szCs w:val="28"/>
        </w:rPr>
      </w:pPr>
      <w:r w:rsidRPr="00A2129E">
        <w:rPr>
          <w:b/>
          <w:sz w:val="28"/>
          <w:szCs w:val="28"/>
        </w:rPr>
        <w:t xml:space="preserve">  </w:t>
      </w: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2"/>
        <w:gridCol w:w="2009"/>
        <w:gridCol w:w="11"/>
        <w:gridCol w:w="1758"/>
        <w:gridCol w:w="1352"/>
        <w:gridCol w:w="1769"/>
        <w:gridCol w:w="12"/>
        <w:gridCol w:w="14"/>
        <w:gridCol w:w="18"/>
      </w:tblGrid>
      <w:tr w:rsidR="00FE16AC" w:rsidRPr="00865C11" w:rsidTr="00865C11">
        <w:trPr>
          <w:gridAfter w:val="1"/>
          <w:wAfter w:w="18" w:type="dxa"/>
          <w:trHeight w:val="737"/>
          <w:jc w:val="center"/>
        </w:trPr>
        <w:tc>
          <w:tcPr>
            <w:tcW w:w="2423" w:type="dxa"/>
            <w:vAlign w:val="center"/>
          </w:tcPr>
          <w:p w:rsidR="00FE16AC" w:rsidRPr="00865C11" w:rsidRDefault="00FE16AC" w:rsidP="00865C11">
            <w:pPr>
              <w:pStyle w:val="Tabele"/>
              <w:jc w:val="center"/>
              <w:rPr>
                <w:sz w:val="28"/>
                <w:szCs w:val="28"/>
                <w:lang w:val="it-IT"/>
              </w:rPr>
            </w:pPr>
            <w:r w:rsidRPr="00865C11">
              <w:rPr>
                <w:sz w:val="28"/>
                <w:szCs w:val="28"/>
                <w:lang w:val="it-IT"/>
              </w:rPr>
              <w:t>Disiplina mësimore apo titulli i veprimtarisë</w:t>
            </w:r>
          </w:p>
        </w:tc>
        <w:tc>
          <w:tcPr>
            <w:tcW w:w="2009" w:type="dxa"/>
            <w:vAlign w:val="center"/>
          </w:tcPr>
          <w:p w:rsidR="00FE16AC" w:rsidRPr="00865C11" w:rsidRDefault="00FE16AC" w:rsidP="00865C11">
            <w:pPr>
              <w:pStyle w:val="Tabele"/>
              <w:jc w:val="center"/>
              <w:rPr>
                <w:sz w:val="28"/>
                <w:szCs w:val="28"/>
                <w:lang w:val="it-IT"/>
              </w:rPr>
            </w:pPr>
            <w:r w:rsidRPr="00865C11">
              <w:rPr>
                <w:sz w:val="28"/>
                <w:szCs w:val="28"/>
                <w:lang w:val="it-IT"/>
              </w:rPr>
              <w:t>Tipi i veprimtarisë</w:t>
            </w:r>
          </w:p>
          <w:p w:rsidR="00FE16AC" w:rsidRPr="00865C11" w:rsidRDefault="00FE16AC" w:rsidP="00865C11">
            <w:pPr>
              <w:pStyle w:val="Tabele"/>
              <w:jc w:val="center"/>
              <w:rPr>
                <w:sz w:val="28"/>
                <w:szCs w:val="28"/>
                <w:lang w:val="it-IT"/>
              </w:rPr>
            </w:pPr>
            <w:r w:rsidRPr="00865C11">
              <w:rPr>
                <w:sz w:val="28"/>
                <w:szCs w:val="28"/>
                <w:lang w:val="it-IT"/>
              </w:rPr>
              <w:t>(A - F)</w:t>
            </w:r>
          </w:p>
        </w:tc>
        <w:tc>
          <w:tcPr>
            <w:tcW w:w="1769" w:type="dxa"/>
            <w:gridSpan w:val="2"/>
            <w:shd w:val="clear" w:color="auto" w:fill="auto"/>
            <w:vAlign w:val="center"/>
          </w:tcPr>
          <w:p w:rsidR="00FE16AC" w:rsidRPr="00865C11" w:rsidRDefault="00FE16AC" w:rsidP="00865C11">
            <w:pPr>
              <w:pStyle w:val="Tabele"/>
              <w:jc w:val="center"/>
              <w:rPr>
                <w:sz w:val="28"/>
                <w:szCs w:val="28"/>
              </w:rPr>
            </w:pPr>
            <w:r w:rsidRPr="00865C11">
              <w:rPr>
                <w:sz w:val="28"/>
                <w:szCs w:val="28"/>
              </w:rPr>
              <w:t>Frekuentimi</w:t>
            </w:r>
          </w:p>
        </w:tc>
        <w:tc>
          <w:tcPr>
            <w:tcW w:w="1352" w:type="dxa"/>
            <w:shd w:val="clear" w:color="auto" w:fill="auto"/>
            <w:vAlign w:val="center"/>
          </w:tcPr>
          <w:p w:rsidR="00FE16AC" w:rsidRPr="00865C11" w:rsidRDefault="00FE16AC" w:rsidP="00865C11">
            <w:pPr>
              <w:pStyle w:val="Tabele"/>
              <w:jc w:val="center"/>
              <w:rPr>
                <w:sz w:val="28"/>
                <w:szCs w:val="28"/>
              </w:rPr>
            </w:pPr>
            <w:r w:rsidRPr="00865C11">
              <w:rPr>
                <w:sz w:val="28"/>
                <w:szCs w:val="28"/>
              </w:rPr>
              <w:t>Kreditet</w:t>
            </w:r>
          </w:p>
        </w:tc>
        <w:tc>
          <w:tcPr>
            <w:tcW w:w="1795" w:type="dxa"/>
            <w:gridSpan w:val="3"/>
            <w:vAlign w:val="center"/>
          </w:tcPr>
          <w:p w:rsidR="00FE16AC" w:rsidRPr="00865C11" w:rsidRDefault="00FE16AC" w:rsidP="00865C11">
            <w:pPr>
              <w:pStyle w:val="Tabele"/>
              <w:jc w:val="center"/>
              <w:rPr>
                <w:sz w:val="28"/>
                <w:szCs w:val="28"/>
              </w:rPr>
            </w:pPr>
            <w:r w:rsidRPr="00865C11">
              <w:rPr>
                <w:sz w:val="28"/>
                <w:szCs w:val="28"/>
              </w:rPr>
              <w:t>Orët mësimore në auditor</w:t>
            </w:r>
          </w:p>
        </w:tc>
      </w:tr>
      <w:tr w:rsidR="00FE16AC" w:rsidRPr="00865C11" w:rsidTr="00865C11">
        <w:trPr>
          <w:gridAfter w:val="2"/>
          <w:wAfter w:w="32" w:type="dxa"/>
          <w:trHeight w:val="420"/>
          <w:jc w:val="center"/>
        </w:trPr>
        <w:tc>
          <w:tcPr>
            <w:tcW w:w="9333" w:type="dxa"/>
            <w:gridSpan w:val="7"/>
            <w:vAlign w:val="center"/>
          </w:tcPr>
          <w:p w:rsidR="00FE16AC" w:rsidRPr="00865C11" w:rsidRDefault="00B61ED9" w:rsidP="00865C11">
            <w:pPr>
              <w:pStyle w:val="Tabele"/>
              <w:jc w:val="center"/>
              <w:rPr>
                <w:b/>
                <w:sz w:val="28"/>
                <w:szCs w:val="28"/>
              </w:rPr>
            </w:pPr>
            <w:r w:rsidRPr="00865C11">
              <w:rPr>
                <w:b/>
                <w:sz w:val="28"/>
                <w:szCs w:val="28"/>
              </w:rPr>
              <w:t>VITI I -  SEMESTRI I</w:t>
            </w:r>
          </w:p>
        </w:tc>
      </w:tr>
      <w:tr w:rsidR="00FE16AC" w:rsidRPr="00865C11" w:rsidTr="00865C11">
        <w:trPr>
          <w:gridAfter w:val="1"/>
          <w:wAfter w:w="18" w:type="dxa"/>
          <w:trHeight w:val="315"/>
          <w:jc w:val="center"/>
        </w:trPr>
        <w:tc>
          <w:tcPr>
            <w:tcW w:w="2423" w:type="dxa"/>
          </w:tcPr>
          <w:p w:rsidR="00FE16AC" w:rsidRPr="00865C11" w:rsidRDefault="00FE16AC" w:rsidP="00991178">
            <w:pPr>
              <w:pStyle w:val="Tabele"/>
              <w:rPr>
                <w:sz w:val="28"/>
                <w:szCs w:val="28"/>
              </w:rPr>
            </w:pPr>
            <w:r w:rsidRPr="00865C11">
              <w:rPr>
                <w:sz w:val="28"/>
                <w:szCs w:val="28"/>
              </w:rPr>
              <w:t>1.</w:t>
            </w: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r w:rsidRPr="00865C11">
              <w:rPr>
                <w:sz w:val="28"/>
                <w:szCs w:val="28"/>
              </w:rPr>
              <w:t>2.</w:t>
            </w: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3"/>
          <w:wAfter w:w="44" w:type="dxa"/>
          <w:trHeight w:val="266"/>
          <w:jc w:val="center"/>
        </w:trPr>
        <w:tc>
          <w:tcPr>
            <w:tcW w:w="6201" w:type="dxa"/>
            <w:gridSpan w:val="4"/>
          </w:tcPr>
          <w:p w:rsidR="00FE16AC" w:rsidRPr="00865C11" w:rsidRDefault="00FE16AC" w:rsidP="00991178">
            <w:pPr>
              <w:pStyle w:val="Tabele"/>
              <w:rPr>
                <w:sz w:val="28"/>
                <w:szCs w:val="28"/>
              </w:rPr>
            </w:pPr>
            <w:r w:rsidRPr="00865C11">
              <w:rPr>
                <w:sz w:val="28"/>
                <w:szCs w:val="28"/>
              </w:rPr>
              <w:t xml:space="preserve">                                                </w:t>
            </w:r>
            <w:r w:rsidR="001D5AE9" w:rsidRPr="00865C11">
              <w:rPr>
                <w:sz w:val="28"/>
                <w:szCs w:val="28"/>
              </w:rPr>
              <w:t xml:space="preserve">             </w:t>
            </w:r>
            <w:r w:rsidRPr="00865C11">
              <w:rPr>
                <w:sz w:val="28"/>
                <w:szCs w:val="28"/>
              </w:rPr>
              <w:t xml:space="preserve">  Totali</w:t>
            </w:r>
          </w:p>
        </w:tc>
        <w:tc>
          <w:tcPr>
            <w:tcW w:w="1352" w:type="dxa"/>
            <w:shd w:val="clear" w:color="auto" w:fill="auto"/>
          </w:tcPr>
          <w:p w:rsidR="00FE16AC" w:rsidRPr="00865C11" w:rsidRDefault="00FE16AC" w:rsidP="00991178">
            <w:pPr>
              <w:pStyle w:val="Tabele"/>
              <w:rPr>
                <w:sz w:val="28"/>
                <w:szCs w:val="28"/>
              </w:rPr>
            </w:pPr>
            <w:r w:rsidRPr="00865C11">
              <w:rPr>
                <w:sz w:val="28"/>
                <w:szCs w:val="28"/>
              </w:rPr>
              <w:t>..... kredite</w:t>
            </w:r>
          </w:p>
        </w:tc>
        <w:tc>
          <w:tcPr>
            <w:tcW w:w="1769" w:type="dxa"/>
          </w:tcPr>
          <w:p w:rsidR="00FE16AC" w:rsidRPr="00865C11" w:rsidRDefault="00FE16AC" w:rsidP="00991178">
            <w:pPr>
              <w:pStyle w:val="Tabele"/>
              <w:rPr>
                <w:sz w:val="28"/>
                <w:szCs w:val="28"/>
              </w:rPr>
            </w:pPr>
            <w:r w:rsidRPr="00865C11">
              <w:rPr>
                <w:sz w:val="28"/>
                <w:szCs w:val="28"/>
              </w:rPr>
              <w:t>..... orë</w:t>
            </w:r>
          </w:p>
        </w:tc>
      </w:tr>
      <w:tr w:rsidR="00FE16AC" w:rsidRPr="00865C11" w:rsidTr="00865C11">
        <w:trPr>
          <w:gridAfter w:val="2"/>
          <w:wAfter w:w="32" w:type="dxa"/>
          <w:trHeight w:val="408"/>
          <w:jc w:val="center"/>
        </w:trPr>
        <w:tc>
          <w:tcPr>
            <w:tcW w:w="9333" w:type="dxa"/>
            <w:gridSpan w:val="7"/>
            <w:vAlign w:val="center"/>
          </w:tcPr>
          <w:p w:rsidR="00FE16AC" w:rsidRPr="00865C11" w:rsidRDefault="00B61ED9" w:rsidP="00865C11">
            <w:pPr>
              <w:pStyle w:val="Tabele"/>
              <w:jc w:val="center"/>
              <w:rPr>
                <w:b/>
                <w:sz w:val="28"/>
                <w:szCs w:val="28"/>
              </w:rPr>
            </w:pPr>
            <w:r w:rsidRPr="00865C11">
              <w:rPr>
                <w:b/>
                <w:sz w:val="28"/>
                <w:szCs w:val="28"/>
              </w:rPr>
              <w:t>VITI I -  SEMESTRI II</w:t>
            </w:r>
          </w:p>
        </w:tc>
      </w:tr>
      <w:tr w:rsidR="00FE16AC" w:rsidRPr="00865C11" w:rsidTr="00865C11">
        <w:trPr>
          <w:trHeight w:val="359"/>
          <w:jc w:val="center"/>
        </w:trPr>
        <w:tc>
          <w:tcPr>
            <w:tcW w:w="2423" w:type="dxa"/>
          </w:tcPr>
          <w:p w:rsidR="00FE16AC" w:rsidRPr="00865C11" w:rsidRDefault="00FE16AC" w:rsidP="00991178">
            <w:pPr>
              <w:pStyle w:val="Tabele"/>
              <w:rPr>
                <w:sz w:val="28"/>
                <w:szCs w:val="28"/>
              </w:rPr>
            </w:pPr>
            <w:r w:rsidRPr="00865C11">
              <w:rPr>
                <w:sz w:val="28"/>
                <w:szCs w:val="28"/>
              </w:rPr>
              <w:t>1.</w:t>
            </w: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r w:rsidRPr="00865C11">
              <w:rPr>
                <w:sz w:val="28"/>
                <w:szCs w:val="28"/>
              </w:rPr>
              <w:t>2.</w:t>
            </w: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p>
        </w:tc>
        <w:tc>
          <w:tcPr>
            <w:tcW w:w="2009" w:type="dxa"/>
          </w:tcPr>
          <w:p w:rsidR="00FE16AC" w:rsidRPr="00865C11" w:rsidRDefault="00FE16AC" w:rsidP="00991178">
            <w:pPr>
              <w:pStyle w:val="Tabele"/>
              <w:rPr>
                <w:sz w:val="28"/>
                <w:szCs w:val="28"/>
              </w:rPr>
            </w:pPr>
          </w:p>
        </w:tc>
        <w:tc>
          <w:tcPr>
            <w:tcW w:w="1769" w:type="dxa"/>
            <w:gridSpan w:val="2"/>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gridAfter w:val="2"/>
          <w:wAfter w:w="32" w:type="dxa"/>
          <w:trHeight w:val="266"/>
          <w:jc w:val="center"/>
        </w:trPr>
        <w:tc>
          <w:tcPr>
            <w:tcW w:w="6201" w:type="dxa"/>
            <w:gridSpan w:val="4"/>
          </w:tcPr>
          <w:p w:rsidR="00FE16AC" w:rsidRPr="00865C11" w:rsidRDefault="00B61ED9" w:rsidP="00865C11">
            <w:pPr>
              <w:pStyle w:val="Tabele"/>
              <w:jc w:val="center"/>
              <w:rPr>
                <w:sz w:val="28"/>
                <w:szCs w:val="28"/>
              </w:rPr>
            </w:pPr>
            <w:r w:rsidRPr="00865C11">
              <w:rPr>
                <w:sz w:val="28"/>
                <w:szCs w:val="28"/>
              </w:rPr>
              <w:t xml:space="preserve">                                       </w:t>
            </w:r>
            <w:r w:rsidR="00FE16AC" w:rsidRPr="00865C11">
              <w:rPr>
                <w:sz w:val="28"/>
                <w:szCs w:val="28"/>
              </w:rPr>
              <w:t>Totali</w:t>
            </w:r>
          </w:p>
        </w:tc>
        <w:tc>
          <w:tcPr>
            <w:tcW w:w="1352" w:type="dxa"/>
            <w:shd w:val="clear" w:color="auto" w:fill="auto"/>
          </w:tcPr>
          <w:p w:rsidR="00FE16AC" w:rsidRPr="00865C11" w:rsidRDefault="00FE16AC" w:rsidP="00991178">
            <w:pPr>
              <w:pStyle w:val="Tabele"/>
              <w:rPr>
                <w:sz w:val="28"/>
                <w:szCs w:val="28"/>
              </w:rPr>
            </w:pPr>
            <w:r w:rsidRPr="00865C11">
              <w:rPr>
                <w:sz w:val="28"/>
                <w:szCs w:val="28"/>
              </w:rPr>
              <w:t>..... kredite</w:t>
            </w:r>
          </w:p>
        </w:tc>
        <w:tc>
          <w:tcPr>
            <w:tcW w:w="1781" w:type="dxa"/>
            <w:gridSpan w:val="2"/>
          </w:tcPr>
          <w:p w:rsidR="00FE16AC" w:rsidRPr="00865C11" w:rsidRDefault="00FE16AC" w:rsidP="00991178">
            <w:pPr>
              <w:pStyle w:val="Tabele"/>
              <w:rPr>
                <w:sz w:val="28"/>
                <w:szCs w:val="28"/>
              </w:rPr>
            </w:pPr>
            <w:r w:rsidRPr="00865C11">
              <w:rPr>
                <w:sz w:val="28"/>
                <w:szCs w:val="28"/>
              </w:rPr>
              <w:t>..... orë</w:t>
            </w:r>
          </w:p>
        </w:tc>
      </w:tr>
      <w:tr w:rsidR="00FE16AC" w:rsidRPr="00865C11" w:rsidTr="00865C11">
        <w:trPr>
          <w:gridAfter w:val="2"/>
          <w:wAfter w:w="32" w:type="dxa"/>
          <w:trHeight w:val="352"/>
          <w:jc w:val="center"/>
        </w:trPr>
        <w:tc>
          <w:tcPr>
            <w:tcW w:w="9333" w:type="dxa"/>
            <w:gridSpan w:val="7"/>
            <w:vAlign w:val="center"/>
          </w:tcPr>
          <w:p w:rsidR="00FE16AC" w:rsidRPr="00865C11" w:rsidRDefault="00B61ED9" w:rsidP="00865C11">
            <w:pPr>
              <w:pStyle w:val="Tabele"/>
              <w:jc w:val="center"/>
              <w:rPr>
                <w:sz w:val="28"/>
                <w:szCs w:val="28"/>
              </w:rPr>
            </w:pPr>
            <w:r w:rsidRPr="00865C11">
              <w:rPr>
                <w:b/>
                <w:sz w:val="28"/>
                <w:szCs w:val="28"/>
              </w:rPr>
              <w:t>VITI II -  SEMESTRI</w:t>
            </w:r>
            <w:r w:rsidRPr="00865C11">
              <w:rPr>
                <w:sz w:val="28"/>
                <w:szCs w:val="28"/>
              </w:rPr>
              <w:t xml:space="preserve"> </w:t>
            </w:r>
            <w:r w:rsidRPr="00865C11">
              <w:rPr>
                <w:b/>
                <w:sz w:val="28"/>
                <w:szCs w:val="28"/>
              </w:rPr>
              <w:t>I</w:t>
            </w:r>
          </w:p>
        </w:tc>
      </w:tr>
      <w:tr w:rsidR="00FE16AC" w:rsidRPr="00865C11" w:rsidTr="00865C11">
        <w:trPr>
          <w:gridAfter w:val="1"/>
          <w:wAfter w:w="18" w:type="dxa"/>
          <w:trHeight w:val="359"/>
          <w:jc w:val="center"/>
        </w:trPr>
        <w:tc>
          <w:tcPr>
            <w:tcW w:w="2423" w:type="dxa"/>
          </w:tcPr>
          <w:p w:rsidR="00FE16AC" w:rsidRPr="00865C11" w:rsidRDefault="00FE16AC" w:rsidP="00991178">
            <w:pPr>
              <w:pStyle w:val="Tabele"/>
              <w:rPr>
                <w:sz w:val="28"/>
                <w:szCs w:val="28"/>
              </w:rPr>
            </w:pPr>
            <w:r w:rsidRPr="00865C11">
              <w:rPr>
                <w:sz w:val="28"/>
                <w:szCs w:val="28"/>
              </w:rPr>
              <w:t>1.</w:t>
            </w: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r w:rsidRPr="00865C11">
              <w:rPr>
                <w:sz w:val="28"/>
                <w:szCs w:val="28"/>
              </w:rPr>
              <w:t>2.</w:t>
            </w: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2423" w:type="dxa"/>
          </w:tcPr>
          <w:p w:rsidR="00FE16AC" w:rsidRPr="00865C11" w:rsidRDefault="00FE16AC" w:rsidP="00991178">
            <w:pPr>
              <w:pStyle w:val="Tabele"/>
              <w:rPr>
                <w:sz w:val="28"/>
                <w:szCs w:val="28"/>
              </w:rPr>
            </w:pP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795" w:type="dxa"/>
            <w:gridSpan w:val="3"/>
          </w:tcPr>
          <w:p w:rsidR="00FE16AC" w:rsidRPr="00865C11" w:rsidRDefault="00FE16AC" w:rsidP="00991178">
            <w:pPr>
              <w:pStyle w:val="Tabele"/>
              <w:rPr>
                <w:sz w:val="28"/>
                <w:szCs w:val="28"/>
              </w:rPr>
            </w:pPr>
          </w:p>
        </w:tc>
      </w:tr>
      <w:tr w:rsidR="00FE16AC" w:rsidRPr="00865C11" w:rsidTr="00865C11">
        <w:trPr>
          <w:gridAfter w:val="2"/>
          <w:wAfter w:w="32" w:type="dxa"/>
          <w:trHeight w:val="266"/>
          <w:jc w:val="center"/>
        </w:trPr>
        <w:tc>
          <w:tcPr>
            <w:tcW w:w="6201" w:type="dxa"/>
            <w:gridSpan w:val="4"/>
          </w:tcPr>
          <w:p w:rsidR="00FE16AC" w:rsidRPr="00865C11" w:rsidRDefault="00B61ED9" w:rsidP="00865C11">
            <w:pPr>
              <w:pStyle w:val="Tabele"/>
              <w:jc w:val="center"/>
              <w:rPr>
                <w:sz w:val="28"/>
                <w:szCs w:val="28"/>
              </w:rPr>
            </w:pPr>
            <w:r w:rsidRPr="00865C11">
              <w:rPr>
                <w:sz w:val="28"/>
                <w:szCs w:val="28"/>
              </w:rPr>
              <w:t xml:space="preserve">                                    </w:t>
            </w:r>
            <w:r w:rsidR="00FE16AC" w:rsidRPr="00865C11">
              <w:rPr>
                <w:sz w:val="28"/>
                <w:szCs w:val="28"/>
              </w:rPr>
              <w:t>Totali</w:t>
            </w:r>
          </w:p>
        </w:tc>
        <w:tc>
          <w:tcPr>
            <w:tcW w:w="1352" w:type="dxa"/>
            <w:shd w:val="clear" w:color="auto" w:fill="auto"/>
          </w:tcPr>
          <w:p w:rsidR="00FE16AC" w:rsidRPr="00865C11" w:rsidRDefault="00FE16AC" w:rsidP="00991178">
            <w:pPr>
              <w:pStyle w:val="Tabele"/>
              <w:rPr>
                <w:sz w:val="28"/>
                <w:szCs w:val="28"/>
              </w:rPr>
            </w:pPr>
            <w:r w:rsidRPr="00865C11">
              <w:rPr>
                <w:sz w:val="28"/>
                <w:szCs w:val="28"/>
              </w:rPr>
              <w:t>..... kredite</w:t>
            </w:r>
          </w:p>
        </w:tc>
        <w:tc>
          <w:tcPr>
            <w:tcW w:w="1781" w:type="dxa"/>
            <w:gridSpan w:val="2"/>
          </w:tcPr>
          <w:p w:rsidR="00FE16AC" w:rsidRPr="00865C11" w:rsidRDefault="00FE16AC" w:rsidP="00991178">
            <w:pPr>
              <w:pStyle w:val="Tabele"/>
              <w:rPr>
                <w:sz w:val="28"/>
                <w:szCs w:val="28"/>
              </w:rPr>
            </w:pPr>
            <w:r w:rsidRPr="00865C11">
              <w:rPr>
                <w:sz w:val="28"/>
                <w:szCs w:val="28"/>
              </w:rPr>
              <w:t>..... orë</w:t>
            </w:r>
          </w:p>
        </w:tc>
      </w:tr>
      <w:tr w:rsidR="00FE16AC" w:rsidRPr="00865C11" w:rsidTr="00865C11">
        <w:trPr>
          <w:gridAfter w:val="2"/>
          <w:wAfter w:w="32" w:type="dxa"/>
          <w:trHeight w:val="383"/>
          <w:jc w:val="center"/>
        </w:trPr>
        <w:tc>
          <w:tcPr>
            <w:tcW w:w="9333" w:type="dxa"/>
            <w:gridSpan w:val="7"/>
            <w:vAlign w:val="center"/>
          </w:tcPr>
          <w:p w:rsidR="00FE16AC" w:rsidRPr="00865C11" w:rsidRDefault="00B61ED9" w:rsidP="00865C11">
            <w:pPr>
              <w:pStyle w:val="Tabele"/>
              <w:jc w:val="center"/>
              <w:rPr>
                <w:b/>
                <w:sz w:val="28"/>
                <w:szCs w:val="28"/>
              </w:rPr>
            </w:pPr>
            <w:r w:rsidRPr="00865C11">
              <w:rPr>
                <w:b/>
                <w:sz w:val="28"/>
                <w:szCs w:val="28"/>
              </w:rPr>
              <w:t>VITI II -  SEMESTRI II</w:t>
            </w:r>
          </w:p>
        </w:tc>
      </w:tr>
      <w:tr w:rsidR="00FE16AC" w:rsidRPr="00865C11" w:rsidTr="00865C11">
        <w:trPr>
          <w:trHeight w:val="359"/>
          <w:jc w:val="center"/>
        </w:trPr>
        <w:tc>
          <w:tcPr>
            <w:tcW w:w="2423" w:type="dxa"/>
          </w:tcPr>
          <w:p w:rsidR="00FE16AC" w:rsidRPr="00865C11" w:rsidRDefault="00FE16AC" w:rsidP="00991178">
            <w:pPr>
              <w:pStyle w:val="Tabele"/>
              <w:rPr>
                <w:sz w:val="28"/>
                <w:szCs w:val="28"/>
              </w:rPr>
            </w:pPr>
            <w:r w:rsidRPr="00865C11">
              <w:rPr>
                <w:sz w:val="28"/>
                <w:szCs w:val="28"/>
              </w:rPr>
              <w:t>1.</w:t>
            </w: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r w:rsidRPr="00865C11">
              <w:rPr>
                <w:sz w:val="28"/>
                <w:szCs w:val="28"/>
              </w:rPr>
              <w:t>2.</w:t>
            </w: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trHeight w:val="266"/>
          <w:jc w:val="center"/>
        </w:trPr>
        <w:tc>
          <w:tcPr>
            <w:tcW w:w="2423" w:type="dxa"/>
          </w:tcPr>
          <w:p w:rsidR="00FE16AC" w:rsidRPr="00865C11" w:rsidRDefault="00FE16AC" w:rsidP="00991178">
            <w:pPr>
              <w:pStyle w:val="Tabele"/>
              <w:rPr>
                <w:sz w:val="28"/>
                <w:szCs w:val="28"/>
              </w:rPr>
            </w:pPr>
          </w:p>
        </w:tc>
        <w:tc>
          <w:tcPr>
            <w:tcW w:w="2020" w:type="dxa"/>
            <w:gridSpan w:val="2"/>
          </w:tcPr>
          <w:p w:rsidR="00FE16AC" w:rsidRPr="00865C11" w:rsidRDefault="00FE16AC" w:rsidP="00991178">
            <w:pPr>
              <w:pStyle w:val="Tabele"/>
              <w:rPr>
                <w:sz w:val="28"/>
                <w:szCs w:val="28"/>
              </w:rPr>
            </w:pPr>
          </w:p>
        </w:tc>
        <w:tc>
          <w:tcPr>
            <w:tcW w:w="1757" w:type="dxa"/>
            <w:shd w:val="clear" w:color="auto" w:fill="auto"/>
          </w:tcPr>
          <w:p w:rsidR="00FE16AC" w:rsidRPr="00865C11" w:rsidRDefault="00FE16AC" w:rsidP="00991178">
            <w:pPr>
              <w:pStyle w:val="Tabele"/>
              <w:rPr>
                <w:sz w:val="28"/>
                <w:szCs w:val="28"/>
              </w:rPr>
            </w:pPr>
          </w:p>
        </w:tc>
        <w:tc>
          <w:tcPr>
            <w:tcW w:w="1352" w:type="dxa"/>
            <w:shd w:val="clear" w:color="auto" w:fill="auto"/>
          </w:tcPr>
          <w:p w:rsidR="00FE16AC" w:rsidRPr="00865C11" w:rsidRDefault="00FE16AC" w:rsidP="00991178">
            <w:pPr>
              <w:pStyle w:val="Tabele"/>
              <w:rPr>
                <w:sz w:val="28"/>
                <w:szCs w:val="28"/>
              </w:rPr>
            </w:pPr>
          </w:p>
        </w:tc>
        <w:tc>
          <w:tcPr>
            <w:tcW w:w="1812" w:type="dxa"/>
            <w:gridSpan w:val="4"/>
          </w:tcPr>
          <w:p w:rsidR="00FE16AC" w:rsidRPr="00865C11" w:rsidRDefault="00FE16AC" w:rsidP="00991178">
            <w:pPr>
              <w:pStyle w:val="Tabele"/>
              <w:rPr>
                <w:sz w:val="28"/>
                <w:szCs w:val="28"/>
              </w:rPr>
            </w:pPr>
          </w:p>
        </w:tc>
      </w:tr>
      <w:tr w:rsidR="00FE16AC" w:rsidRPr="00865C11" w:rsidTr="00865C11">
        <w:trPr>
          <w:gridAfter w:val="1"/>
          <w:wAfter w:w="18" w:type="dxa"/>
          <w:trHeight w:val="266"/>
          <w:jc w:val="center"/>
        </w:trPr>
        <w:tc>
          <w:tcPr>
            <w:tcW w:w="6201" w:type="dxa"/>
            <w:gridSpan w:val="4"/>
          </w:tcPr>
          <w:p w:rsidR="00FE16AC" w:rsidRPr="00865C11" w:rsidRDefault="00FE16AC" w:rsidP="00991178">
            <w:pPr>
              <w:pStyle w:val="Tabele"/>
              <w:rPr>
                <w:sz w:val="28"/>
                <w:szCs w:val="28"/>
              </w:rPr>
            </w:pPr>
            <w:r w:rsidRPr="00865C11">
              <w:rPr>
                <w:sz w:val="28"/>
                <w:szCs w:val="28"/>
              </w:rPr>
              <w:t xml:space="preserve"> </w:t>
            </w:r>
            <w:r w:rsidR="00CD3E55" w:rsidRPr="00865C11">
              <w:rPr>
                <w:sz w:val="28"/>
                <w:szCs w:val="28"/>
              </w:rPr>
              <w:t xml:space="preserve">                                                          </w:t>
            </w:r>
            <w:r w:rsidRPr="00865C11">
              <w:rPr>
                <w:sz w:val="28"/>
                <w:szCs w:val="28"/>
              </w:rPr>
              <w:t>Totali</w:t>
            </w:r>
          </w:p>
        </w:tc>
        <w:tc>
          <w:tcPr>
            <w:tcW w:w="1352" w:type="dxa"/>
            <w:shd w:val="clear" w:color="auto" w:fill="auto"/>
          </w:tcPr>
          <w:p w:rsidR="00FE16AC" w:rsidRPr="00865C11" w:rsidRDefault="00FE16AC" w:rsidP="00991178">
            <w:pPr>
              <w:pStyle w:val="Tabele"/>
              <w:rPr>
                <w:sz w:val="28"/>
                <w:szCs w:val="28"/>
              </w:rPr>
            </w:pPr>
            <w:r w:rsidRPr="00865C11">
              <w:rPr>
                <w:sz w:val="28"/>
                <w:szCs w:val="28"/>
              </w:rPr>
              <w:t>..... kredite</w:t>
            </w:r>
          </w:p>
        </w:tc>
        <w:tc>
          <w:tcPr>
            <w:tcW w:w="1795" w:type="dxa"/>
            <w:gridSpan w:val="3"/>
          </w:tcPr>
          <w:p w:rsidR="00FE16AC" w:rsidRPr="00865C11" w:rsidRDefault="00FE16AC" w:rsidP="00991178">
            <w:pPr>
              <w:pStyle w:val="Tabele"/>
              <w:rPr>
                <w:sz w:val="28"/>
                <w:szCs w:val="28"/>
              </w:rPr>
            </w:pPr>
            <w:r w:rsidRPr="00865C11">
              <w:rPr>
                <w:sz w:val="28"/>
                <w:szCs w:val="28"/>
              </w:rPr>
              <w:t>..... orë</w:t>
            </w:r>
          </w:p>
        </w:tc>
      </w:tr>
      <w:tr w:rsidR="00FE16AC" w:rsidRPr="00865C11" w:rsidTr="00865C11">
        <w:trPr>
          <w:gridAfter w:val="1"/>
          <w:wAfter w:w="18" w:type="dxa"/>
          <w:trHeight w:val="280"/>
          <w:jc w:val="center"/>
        </w:trPr>
        <w:tc>
          <w:tcPr>
            <w:tcW w:w="6201" w:type="dxa"/>
            <w:gridSpan w:val="4"/>
          </w:tcPr>
          <w:p w:rsidR="00FE16AC" w:rsidRPr="00865C11" w:rsidRDefault="00FE16AC" w:rsidP="00991178">
            <w:pPr>
              <w:pStyle w:val="Tabele"/>
              <w:rPr>
                <w:sz w:val="28"/>
                <w:szCs w:val="28"/>
              </w:rPr>
            </w:pPr>
            <w:r w:rsidRPr="00865C11">
              <w:rPr>
                <w:sz w:val="28"/>
                <w:szCs w:val="28"/>
              </w:rPr>
              <w:t xml:space="preserve">                                                Totali i përgjithshëm</w:t>
            </w:r>
          </w:p>
        </w:tc>
        <w:tc>
          <w:tcPr>
            <w:tcW w:w="1352" w:type="dxa"/>
            <w:shd w:val="clear" w:color="auto" w:fill="auto"/>
          </w:tcPr>
          <w:p w:rsidR="00FE16AC" w:rsidRPr="00865C11" w:rsidRDefault="00FE16AC" w:rsidP="00991178">
            <w:pPr>
              <w:pStyle w:val="Tabele"/>
              <w:rPr>
                <w:sz w:val="28"/>
                <w:szCs w:val="28"/>
              </w:rPr>
            </w:pPr>
            <w:r w:rsidRPr="00865C11">
              <w:rPr>
                <w:sz w:val="28"/>
                <w:szCs w:val="28"/>
              </w:rPr>
              <w:t>..... kredite</w:t>
            </w:r>
          </w:p>
        </w:tc>
        <w:tc>
          <w:tcPr>
            <w:tcW w:w="1795" w:type="dxa"/>
            <w:gridSpan w:val="3"/>
          </w:tcPr>
          <w:p w:rsidR="00FE16AC" w:rsidRPr="00865C11" w:rsidRDefault="00FE16AC" w:rsidP="00991178">
            <w:pPr>
              <w:pStyle w:val="Tabele"/>
              <w:rPr>
                <w:sz w:val="28"/>
                <w:szCs w:val="28"/>
              </w:rPr>
            </w:pPr>
            <w:r w:rsidRPr="00865C11">
              <w:rPr>
                <w:sz w:val="28"/>
                <w:szCs w:val="28"/>
              </w:rPr>
              <w:t>..... orë</w:t>
            </w:r>
          </w:p>
        </w:tc>
      </w:tr>
    </w:tbl>
    <w:p w:rsidR="00FE16AC" w:rsidRPr="00A2129E" w:rsidRDefault="00FE16AC" w:rsidP="00FE16AC">
      <w:pPr>
        <w:pStyle w:val="Paragrafi"/>
        <w:rPr>
          <w:sz w:val="28"/>
          <w:szCs w:val="28"/>
        </w:rPr>
      </w:pPr>
    </w:p>
    <w:p w:rsidR="00427C3A" w:rsidRPr="00A2129E" w:rsidRDefault="00427C3A" w:rsidP="00FE16AC">
      <w:pPr>
        <w:pStyle w:val="Paragrafi"/>
        <w:rPr>
          <w:sz w:val="28"/>
          <w:szCs w:val="28"/>
        </w:rPr>
      </w:pPr>
    </w:p>
    <w:p w:rsidR="00427C3A" w:rsidRPr="00A2129E" w:rsidRDefault="00427C3A" w:rsidP="00FE16AC">
      <w:pPr>
        <w:pStyle w:val="Paragrafi"/>
        <w:rPr>
          <w:sz w:val="28"/>
          <w:szCs w:val="28"/>
        </w:rPr>
      </w:pPr>
    </w:p>
    <w:p w:rsidR="00427C3A" w:rsidRPr="00A2129E" w:rsidRDefault="00427C3A" w:rsidP="00FE16AC">
      <w:pPr>
        <w:pStyle w:val="Paragrafi"/>
        <w:rPr>
          <w:sz w:val="28"/>
          <w:szCs w:val="28"/>
        </w:rPr>
      </w:pPr>
    </w:p>
    <w:p w:rsidR="00427C3A" w:rsidRPr="00A2129E" w:rsidRDefault="00427C3A" w:rsidP="00FE16AC">
      <w:pPr>
        <w:pStyle w:val="Paragrafi"/>
        <w:rPr>
          <w:sz w:val="28"/>
          <w:szCs w:val="28"/>
        </w:rPr>
      </w:pPr>
    </w:p>
    <w:p w:rsidR="00427C3A" w:rsidRPr="00A2129E" w:rsidRDefault="00427C3A" w:rsidP="00FE16AC">
      <w:pPr>
        <w:pStyle w:val="Paragrafi"/>
        <w:rPr>
          <w:sz w:val="28"/>
          <w:szCs w:val="28"/>
        </w:rPr>
      </w:pPr>
    </w:p>
    <w:p w:rsidR="00427C3A" w:rsidRPr="00A2129E" w:rsidRDefault="00427C3A" w:rsidP="00FE16AC">
      <w:pPr>
        <w:pStyle w:val="Paragrafi"/>
        <w:rPr>
          <w:sz w:val="28"/>
          <w:szCs w:val="28"/>
        </w:rPr>
      </w:pPr>
    </w:p>
    <w:p w:rsidR="00FE16AC" w:rsidRPr="00A2129E" w:rsidRDefault="00FE16AC" w:rsidP="00FE16AC">
      <w:pPr>
        <w:pStyle w:val="Paragrafi"/>
        <w:rPr>
          <w:b/>
          <w:sz w:val="28"/>
          <w:szCs w:val="28"/>
        </w:rPr>
      </w:pPr>
      <w:r w:rsidRPr="00A2129E">
        <w:rPr>
          <w:b/>
          <w:sz w:val="28"/>
          <w:szCs w:val="28"/>
        </w:rPr>
        <w:t>8. Programet e studimit të ciklit të parë, që mundësojnë pranimin në programin e studimit të ciklit të dytë</w:t>
      </w: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a) pa plotësim të njohurive formuese para hyrjes në program;</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0"/>
        <w:gridCol w:w="4734"/>
      </w:tblGrid>
      <w:tr w:rsidR="00FE16AC" w:rsidRPr="00865C11" w:rsidTr="00865C11">
        <w:trPr>
          <w:trHeight w:val="465"/>
          <w:jc w:val="center"/>
        </w:trPr>
        <w:tc>
          <w:tcPr>
            <w:tcW w:w="9134" w:type="dxa"/>
            <w:gridSpan w:val="2"/>
            <w:vAlign w:val="center"/>
          </w:tcPr>
          <w:p w:rsidR="00FE16AC" w:rsidRPr="00865C11" w:rsidRDefault="00FE16AC" w:rsidP="00865C11">
            <w:pPr>
              <w:pStyle w:val="Tabele"/>
              <w:jc w:val="center"/>
              <w:rPr>
                <w:sz w:val="28"/>
                <w:szCs w:val="28"/>
                <w:lang w:val="it-IT"/>
              </w:rPr>
            </w:pPr>
            <w:r w:rsidRPr="00865C11">
              <w:rPr>
                <w:sz w:val="28"/>
                <w:szCs w:val="28"/>
                <w:lang w:val="it-IT"/>
              </w:rPr>
              <w:t>Nga i njëjti institucion i arsimit të lartë</w:t>
            </w:r>
          </w:p>
        </w:tc>
      </w:tr>
      <w:tr w:rsidR="00FE16AC" w:rsidRPr="00865C11" w:rsidTr="00865C11">
        <w:trPr>
          <w:trHeight w:val="285"/>
          <w:jc w:val="center"/>
        </w:trPr>
        <w:tc>
          <w:tcPr>
            <w:tcW w:w="4400" w:type="dxa"/>
            <w:vMerge w:val="restart"/>
          </w:tcPr>
          <w:p w:rsidR="00FE16AC" w:rsidRPr="00865C11" w:rsidRDefault="00FE16AC" w:rsidP="00B840F3">
            <w:pPr>
              <w:pStyle w:val="Tabele"/>
              <w:rPr>
                <w:sz w:val="28"/>
                <w:szCs w:val="28"/>
                <w:lang w:val="it-IT"/>
              </w:rPr>
            </w:pPr>
            <w:r w:rsidRPr="00865C11">
              <w:rPr>
                <w:sz w:val="28"/>
                <w:szCs w:val="28"/>
                <w:lang w:val="it-IT"/>
              </w:rPr>
              <w:t>Programi apo programet e ciklit të parë</w:t>
            </w:r>
            <w:r w:rsidR="004936E6" w:rsidRPr="00865C11">
              <w:rPr>
                <w:sz w:val="28"/>
                <w:szCs w:val="28"/>
                <w:lang w:val="it-IT"/>
              </w:rPr>
              <w:t xml:space="preserve"> për të cila</w:t>
            </w:r>
            <w:r w:rsidRPr="00865C11">
              <w:rPr>
                <w:sz w:val="28"/>
                <w:szCs w:val="28"/>
                <w:lang w:val="it-IT"/>
              </w:rPr>
              <w:t xml:space="preserve">t nuk kërkohet plotësim i njohurive formuese </w:t>
            </w:r>
          </w:p>
          <w:p w:rsidR="00FE16AC" w:rsidRPr="00865C11" w:rsidRDefault="00FE16AC" w:rsidP="00B840F3">
            <w:pPr>
              <w:pStyle w:val="Tabele"/>
              <w:rPr>
                <w:sz w:val="28"/>
                <w:szCs w:val="28"/>
                <w:lang w:val="it-IT"/>
              </w:rPr>
            </w:pPr>
            <w:r w:rsidRPr="00865C11">
              <w:rPr>
                <w:sz w:val="28"/>
                <w:szCs w:val="28"/>
                <w:lang w:val="it-IT"/>
              </w:rPr>
              <w:t xml:space="preserve">   </w:t>
            </w:r>
          </w:p>
        </w:tc>
        <w:tc>
          <w:tcPr>
            <w:tcW w:w="4734" w:type="dxa"/>
            <w:vAlign w:val="center"/>
          </w:tcPr>
          <w:p w:rsidR="00FE16AC" w:rsidRPr="00865C11" w:rsidRDefault="004936E6" w:rsidP="00B840F3">
            <w:pPr>
              <w:pStyle w:val="Tabele"/>
              <w:rPr>
                <w:sz w:val="28"/>
                <w:szCs w:val="28"/>
              </w:rPr>
            </w:pPr>
            <w:r w:rsidRPr="00865C11">
              <w:rPr>
                <w:sz w:val="28"/>
                <w:szCs w:val="28"/>
              </w:rPr>
              <w:t xml:space="preserve">1. </w:t>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vAlign w:val="center"/>
          </w:tcPr>
          <w:p w:rsidR="00FE16AC" w:rsidRPr="00865C11" w:rsidRDefault="004936E6" w:rsidP="00B840F3">
            <w:pPr>
              <w:pStyle w:val="Tabele"/>
              <w:rPr>
                <w:sz w:val="28"/>
                <w:szCs w:val="28"/>
              </w:rPr>
            </w:pPr>
            <w:r w:rsidRPr="00865C11">
              <w:rPr>
                <w:sz w:val="28"/>
                <w:szCs w:val="28"/>
              </w:rPr>
              <w:t xml:space="preserve">2. </w:t>
            </w:r>
            <w:r w:rsidRPr="00865C11">
              <w:rPr>
                <w:sz w:val="28"/>
                <w:szCs w:val="28"/>
              </w:rPr>
              <w:sym w:font="Wingdings 2" w:char="F02A"/>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vAlign w:val="center"/>
          </w:tcPr>
          <w:p w:rsidR="00FE16AC" w:rsidRPr="00865C11" w:rsidRDefault="004936E6" w:rsidP="00B840F3">
            <w:pPr>
              <w:pStyle w:val="Tabele"/>
              <w:rPr>
                <w:sz w:val="28"/>
                <w:szCs w:val="28"/>
              </w:rPr>
            </w:pPr>
            <w:r w:rsidRPr="00865C11">
              <w:rPr>
                <w:sz w:val="28"/>
                <w:szCs w:val="28"/>
              </w:rPr>
              <w:sym w:font="Wingdings 2" w:char="F02A"/>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vAlign w:val="center"/>
          </w:tcPr>
          <w:p w:rsidR="00FE16AC" w:rsidRPr="00865C11" w:rsidRDefault="004936E6" w:rsidP="00B840F3">
            <w:pPr>
              <w:pStyle w:val="Tabele"/>
              <w:rPr>
                <w:sz w:val="28"/>
                <w:szCs w:val="28"/>
              </w:rPr>
            </w:pPr>
            <w:r w:rsidRPr="00865C11">
              <w:rPr>
                <w:sz w:val="28"/>
                <w:szCs w:val="28"/>
              </w:rPr>
              <w:sym w:font="Wingdings 2" w:char="F02A"/>
            </w:r>
          </w:p>
        </w:tc>
      </w:tr>
      <w:tr w:rsidR="00FE16AC" w:rsidRPr="00865C11" w:rsidTr="00865C11">
        <w:trPr>
          <w:trHeight w:val="285"/>
          <w:jc w:val="center"/>
        </w:trPr>
        <w:tc>
          <w:tcPr>
            <w:tcW w:w="9134" w:type="dxa"/>
            <w:gridSpan w:val="2"/>
          </w:tcPr>
          <w:p w:rsidR="00FE16AC" w:rsidRPr="00865C11" w:rsidRDefault="00FE16AC" w:rsidP="00865C11">
            <w:pPr>
              <w:pStyle w:val="Tabele"/>
              <w:jc w:val="center"/>
              <w:rPr>
                <w:sz w:val="28"/>
                <w:szCs w:val="28"/>
                <w:lang w:val="es-CL"/>
              </w:rPr>
            </w:pPr>
            <w:r w:rsidRPr="00865C11">
              <w:rPr>
                <w:sz w:val="28"/>
                <w:szCs w:val="28"/>
                <w:lang w:val="es-CL"/>
              </w:rPr>
              <w:t>Nga institucione të tjera të arsimit të lartë</w:t>
            </w:r>
          </w:p>
        </w:tc>
      </w:tr>
      <w:tr w:rsidR="00FE16AC" w:rsidRPr="00865C11" w:rsidTr="00865C11">
        <w:trPr>
          <w:trHeight w:val="285"/>
          <w:jc w:val="center"/>
        </w:trPr>
        <w:tc>
          <w:tcPr>
            <w:tcW w:w="4400" w:type="dxa"/>
            <w:vMerge w:val="restart"/>
          </w:tcPr>
          <w:p w:rsidR="00FE16AC" w:rsidRPr="00865C11" w:rsidRDefault="00FE16AC" w:rsidP="00B840F3">
            <w:pPr>
              <w:pStyle w:val="Tabele"/>
              <w:rPr>
                <w:sz w:val="28"/>
                <w:szCs w:val="28"/>
                <w:lang w:val="es-CL"/>
              </w:rPr>
            </w:pPr>
            <w:r w:rsidRPr="00865C11">
              <w:rPr>
                <w:sz w:val="28"/>
                <w:szCs w:val="28"/>
                <w:lang w:val="es-CL"/>
              </w:rPr>
              <w:t>Programi apo programet e ciklit të parë</w:t>
            </w:r>
            <w:r w:rsidR="004936E6" w:rsidRPr="00865C11">
              <w:rPr>
                <w:sz w:val="28"/>
                <w:szCs w:val="28"/>
                <w:lang w:val="es-CL"/>
              </w:rPr>
              <w:t>, për të cila</w:t>
            </w:r>
            <w:r w:rsidRPr="00865C11">
              <w:rPr>
                <w:sz w:val="28"/>
                <w:szCs w:val="28"/>
                <w:lang w:val="es-CL"/>
              </w:rPr>
              <w:t xml:space="preserve">t nuk kërkohet plotësim i njohurive formuese </w:t>
            </w:r>
          </w:p>
          <w:p w:rsidR="00FE16AC" w:rsidRPr="00865C11" w:rsidRDefault="00FE16AC" w:rsidP="00B840F3">
            <w:pPr>
              <w:pStyle w:val="Tabele"/>
              <w:rPr>
                <w:sz w:val="28"/>
                <w:szCs w:val="28"/>
                <w:lang w:val="es-CL"/>
              </w:rPr>
            </w:pPr>
          </w:p>
        </w:tc>
        <w:tc>
          <w:tcPr>
            <w:tcW w:w="4734" w:type="dxa"/>
          </w:tcPr>
          <w:p w:rsidR="00FE16AC" w:rsidRPr="00865C11" w:rsidRDefault="00FE16AC" w:rsidP="00B840F3">
            <w:pPr>
              <w:pStyle w:val="Tabele"/>
              <w:rPr>
                <w:sz w:val="28"/>
                <w:szCs w:val="28"/>
              </w:rPr>
            </w:pPr>
            <w:r w:rsidRPr="00865C11">
              <w:rPr>
                <w:sz w:val="28"/>
                <w:szCs w:val="28"/>
              </w:rPr>
              <w:t>1.</w:t>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tcPr>
          <w:p w:rsidR="00FE16AC" w:rsidRPr="00865C11" w:rsidRDefault="004936E6" w:rsidP="00B840F3">
            <w:pPr>
              <w:pStyle w:val="Tabele"/>
              <w:rPr>
                <w:sz w:val="28"/>
                <w:szCs w:val="28"/>
              </w:rPr>
            </w:pPr>
            <w:r w:rsidRPr="00865C11">
              <w:rPr>
                <w:sz w:val="28"/>
                <w:szCs w:val="28"/>
              </w:rPr>
              <w:t xml:space="preserve">2. </w:t>
            </w:r>
            <w:r w:rsidRPr="00865C11">
              <w:rPr>
                <w:sz w:val="28"/>
                <w:szCs w:val="28"/>
              </w:rPr>
              <w:sym w:font="Wingdings 2" w:char="F02A"/>
            </w:r>
            <w:r w:rsidRPr="00865C11">
              <w:rPr>
                <w:sz w:val="28"/>
                <w:szCs w:val="28"/>
              </w:rPr>
              <w:t xml:space="preserve"> </w:t>
            </w:r>
            <w:r w:rsidRPr="00865C11">
              <w:rPr>
                <w:sz w:val="28"/>
                <w:szCs w:val="28"/>
              </w:rPr>
              <w:sym w:font="Wingdings 2" w:char="F02A"/>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vAlign w:val="center"/>
          </w:tcPr>
          <w:p w:rsidR="00FE16AC" w:rsidRPr="00865C11" w:rsidRDefault="004936E6" w:rsidP="00B840F3">
            <w:pPr>
              <w:pStyle w:val="Tabele"/>
              <w:rPr>
                <w:sz w:val="28"/>
                <w:szCs w:val="28"/>
              </w:rPr>
            </w:pPr>
            <w:r w:rsidRPr="00865C11">
              <w:rPr>
                <w:sz w:val="28"/>
                <w:szCs w:val="28"/>
              </w:rPr>
              <w:sym w:font="Wingdings 2" w:char="F02A"/>
            </w:r>
          </w:p>
        </w:tc>
      </w:tr>
      <w:tr w:rsidR="00FE16AC" w:rsidRPr="00865C11" w:rsidTr="00865C11">
        <w:trPr>
          <w:trHeight w:val="285"/>
          <w:jc w:val="center"/>
        </w:trPr>
        <w:tc>
          <w:tcPr>
            <w:tcW w:w="4400" w:type="dxa"/>
            <w:vMerge/>
          </w:tcPr>
          <w:p w:rsidR="00FE16AC" w:rsidRPr="00865C11" w:rsidRDefault="00FE16AC" w:rsidP="00B840F3">
            <w:pPr>
              <w:pStyle w:val="Tabele"/>
              <w:rPr>
                <w:sz w:val="28"/>
                <w:szCs w:val="28"/>
              </w:rPr>
            </w:pPr>
          </w:p>
        </w:tc>
        <w:tc>
          <w:tcPr>
            <w:tcW w:w="4734" w:type="dxa"/>
            <w:vAlign w:val="center"/>
          </w:tcPr>
          <w:p w:rsidR="00FE16AC" w:rsidRPr="00865C11" w:rsidRDefault="004936E6" w:rsidP="00B840F3">
            <w:pPr>
              <w:pStyle w:val="Tabele"/>
              <w:rPr>
                <w:sz w:val="28"/>
                <w:szCs w:val="28"/>
              </w:rPr>
            </w:pPr>
            <w:r w:rsidRPr="00865C11">
              <w:rPr>
                <w:sz w:val="28"/>
                <w:szCs w:val="28"/>
              </w:rPr>
              <w:sym w:font="Wingdings 2" w:char="F02A"/>
            </w:r>
          </w:p>
        </w:tc>
      </w:tr>
    </w:tbl>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b) me plotësim të njohurive formuese para hyrjes në program;</w:t>
      </w:r>
    </w:p>
    <w:tbl>
      <w:tblPr>
        <w:tblW w:w="9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9"/>
        <w:gridCol w:w="3214"/>
        <w:gridCol w:w="1551"/>
      </w:tblGrid>
      <w:tr w:rsidR="00FE16AC" w:rsidRPr="00865C11" w:rsidTr="00865C11">
        <w:trPr>
          <w:trHeight w:val="734"/>
          <w:jc w:val="center"/>
        </w:trPr>
        <w:tc>
          <w:tcPr>
            <w:tcW w:w="7642" w:type="dxa"/>
            <w:gridSpan w:val="2"/>
            <w:vAlign w:val="center"/>
          </w:tcPr>
          <w:p w:rsidR="00FE16AC" w:rsidRPr="00865C11" w:rsidRDefault="00FE16AC" w:rsidP="00865C11">
            <w:pPr>
              <w:pStyle w:val="Tabele"/>
              <w:jc w:val="center"/>
              <w:rPr>
                <w:sz w:val="28"/>
                <w:szCs w:val="28"/>
                <w:lang w:val="it-IT"/>
              </w:rPr>
            </w:pPr>
            <w:r w:rsidRPr="00865C11">
              <w:rPr>
                <w:sz w:val="28"/>
                <w:szCs w:val="28"/>
                <w:lang w:val="it-IT"/>
              </w:rPr>
              <w:t>Nga i njëjti institucion i arsimit të lartë</w:t>
            </w:r>
          </w:p>
        </w:tc>
        <w:tc>
          <w:tcPr>
            <w:tcW w:w="1492" w:type="dxa"/>
            <w:vAlign w:val="center"/>
          </w:tcPr>
          <w:p w:rsidR="00FE16AC" w:rsidRPr="00865C11" w:rsidRDefault="00FE16AC" w:rsidP="00B840F3">
            <w:pPr>
              <w:pStyle w:val="Tabele"/>
              <w:rPr>
                <w:sz w:val="28"/>
                <w:szCs w:val="28"/>
              </w:rPr>
            </w:pPr>
            <w:r w:rsidRPr="00865C11">
              <w:rPr>
                <w:sz w:val="28"/>
                <w:szCs w:val="28"/>
              </w:rPr>
              <w:t>Kredite për t’u plotësuar</w:t>
            </w:r>
          </w:p>
        </w:tc>
      </w:tr>
      <w:tr w:rsidR="00FE16AC" w:rsidRPr="00865C11" w:rsidTr="00865C11">
        <w:trPr>
          <w:trHeight w:val="240"/>
          <w:jc w:val="center"/>
        </w:trPr>
        <w:tc>
          <w:tcPr>
            <w:tcW w:w="4400" w:type="dxa"/>
            <w:vMerge w:val="restart"/>
          </w:tcPr>
          <w:p w:rsidR="00FE16AC" w:rsidRPr="00865C11" w:rsidRDefault="00FE16AC" w:rsidP="00B840F3">
            <w:pPr>
              <w:pStyle w:val="Tabele"/>
              <w:rPr>
                <w:sz w:val="28"/>
                <w:szCs w:val="28"/>
              </w:rPr>
            </w:pPr>
            <w:r w:rsidRPr="00865C11">
              <w:rPr>
                <w:sz w:val="28"/>
                <w:szCs w:val="28"/>
              </w:rPr>
              <w:t>Programi apo progra</w:t>
            </w:r>
            <w:r w:rsidR="004C6C73" w:rsidRPr="00865C11">
              <w:rPr>
                <w:sz w:val="28"/>
                <w:szCs w:val="28"/>
              </w:rPr>
              <w:t>met e ciklit të parë,për të cila</w:t>
            </w:r>
            <w:r w:rsidRPr="00865C11">
              <w:rPr>
                <w:sz w:val="28"/>
                <w:szCs w:val="28"/>
              </w:rPr>
              <w:t>t kërkohet plotësim i njohurive formuese, shoqëruar me numrin e krediteve për t’u plotësuar</w:t>
            </w:r>
          </w:p>
        </w:tc>
        <w:tc>
          <w:tcPr>
            <w:tcW w:w="3242" w:type="dxa"/>
          </w:tcPr>
          <w:p w:rsidR="00FE16AC" w:rsidRPr="00865C11" w:rsidRDefault="00FE16AC" w:rsidP="00B840F3">
            <w:pPr>
              <w:pStyle w:val="Tabele"/>
              <w:rPr>
                <w:sz w:val="28"/>
                <w:szCs w:val="28"/>
              </w:rPr>
            </w:pPr>
            <w:r w:rsidRPr="00865C11">
              <w:rPr>
                <w:sz w:val="28"/>
                <w:szCs w:val="28"/>
              </w:rPr>
              <w:t>1.</w:t>
            </w:r>
          </w:p>
        </w:tc>
        <w:tc>
          <w:tcPr>
            <w:tcW w:w="1492" w:type="dxa"/>
            <w:tcMar>
              <w:left w:w="0" w:type="dxa"/>
              <w:right w:w="0" w:type="dxa"/>
            </w:tcMar>
          </w:tcPr>
          <w:p w:rsidR="00FE16AC" w:rsidRPr="00865C11" w:rsidRDefault="00FE16AC" w:rsidP="00B840F3">
            <w:pPr>
              <w:pStyle w:val="Tabele"/>
              <w:rPr>
                <w:sz w:val="28"/>
                <w:szCs w:val="28"/>
              </w:rPr>
            </w:pPr>
            <w:r w:rsidRPr="00865C11">
              <w:rPr>
                <w:rFonts w:ascii="Times New Roman" w:hAnsi="Times New Roman"/>
                <w:sz w:val="28"/>
                <w:szCs w:val="28"/>
              </w:rPr>
              <w:t></w:t>
            </w:r>
            <w:r w:rsidR="004C6C73" w:rsidRPr="00865C11">
              <w:rPr>
                <w:sz w:val="28"/>
                <w:szCs w:val="28"/>
              </w:rPr>
              <w:sym w:font="Wingdings 2" w:char="F02A"/>
            </w:r>
            <w:r w:rsidRPr="00865C11">
              <w:rPr>
                <w:sz w:val="28"/>
                <w:szCs w:val="28"/>
              </w:rPr>
              <w:t>.....kredite</w:t>
            </w:r>
          </w:p>
        </w:tc>
      </w:tr>
      <w:tr w:rsidR="00FE16AC" w:rsidRPr="00865C11" w:rsidTr="00865C11">
        <w:trPr>
          <w:trHeight w:val="169"/>
          <w:jc w:val="center"/>
        </w:trPr>
        <w:tc>
          <w:tcPr>
            <w:tcW w:w="4400" w:type="dxa"/>
            <w:vMerge/>
          </w:tcPr>
          <w:p w:rsidR="00FE16AC" w:rsidRPr="00865C11" w:rsidRDefault="00FE16AC" w:rsidP="00B840F3">
            <w:pPr>
              <w:pStyle w:val="Tabele"/>
              <w:rPr>
                <w:sz w:val="28"/>
                <w:szCs w:val="28"/>
              </w:rPr>
            </w:pPr>
          </w:p>
        </w:tc>
        <w:tc>
          <w:tcPr>
            <w:tcW w:w="3242" w:type="dxa"/>
          </w:tcPr>
          <w:p w:rsidR="00FE16AC" w:rsidRPr="00865C11" w:rsidRDefault="004C6C73" w:rsidP="00B840F3">
            <w:pPr>
              <w:pStyle w:val="Tabele"/>
              <w:rPr>
                <w:sz w:val="28"/>
                <w:szCs w:val="28"/>
                <w:lang w:val="it-IT"/>
              </w:rPr>
            </w:pPr>
            <w:r w:rsidRPr="00865C11">
              <w:rPr>
                <w:rFonts w:ascii="Times New Roman" w:hAnsi="Times New Roman"/>
                <w:sz w:val="28"/>
                <w:szCs w:val="28"/>
                <w:lang w:val="it-IT"/>
              </w:rPr>
              <w:t xml:space="preserve">2. </w:t>
            </w:r>
            <w:r w:rsidRPr="00865C11">
              <w:rPr>
                <w:sz w:val="28"/>
                <w:szCs w:val="28"/>
              </w:rPr>
              <w:sym w:font="Wingdings 2" w:char="F02A"/>
            </w:r>
            <w:r w:rsidRPr="00865C11">
              <w:rPr>
                <w:sz w:val="28"/>
                <w:szCs w:val="28"/>
              </w:rPr>
              <w:t xml:space="preserve"> </w:t>
            </w:r>
            <w:r w:rsidRPr="00865C11">
              <w:rPr>
                <w:sz w:val="28"/>
                <w:szCs w:val="28"/>
              </w:rPr>
              <w:sym w:font="Wingdings 2" w:char="F02A"/>
            </w:r>
          </w:p>
        </w:tc>
        <w:tc>
          <w:tcPr>
            <w:tcW w:w="1492" w:type="dxa"/>
          </w:tcPr>
          <w:p w:rsidR="00FE16AC" w:rsidRPr="00865C11" w:rsidRDefault="00FE16AC" w:rsidP="00B840F3">
            <w:pPr>
              <w:pStyle w:val="Tabele"/>
              <w:rPr>
                <w:sz w:val="28"/>
                <w:szCs w:val="28"/>
                <w:lang w:val="it-IT"/>
              </w:rPr>
            </w:pPr>
            <w:r w:rsidRPr="00865C11">
              <w:rPr>
                <w:sz w:val="28"/>
                <w:szCs w:val="28"/>
                <w:lang w:val="it-IT"/>
              </w:rPr>
              <w:t xml:space="preserve"> .....kredite</w:t>
            </w:r>
          </w:p>
        </w:tc>
      </w:tr>
      <w:tr w:rsidR="00FE16AC" w:rsidRPr="00865C11" w:rsidTr="00865C11">
        <w:trPr>
          <w:trHeight w:val="256"/>
          <w:jc w:val="center"/>
        </w:trPr>
        <w:tc>
          <w:tcPr>
            <w:tcW w:w="4400" w:type="dxa"/>
            <w:vMerge/>
          </w:tcPr>
          <w:p w:rsidR="00FE16AC" w:rsidRPr="00865C11" w:rsidRDefault="00FE16AC" w:rsidP="00B840F3">
            <w:pPr>
              <w:pStyle w:val="Tabele"/>
              <w:rPr>
                <w:sz w:val="28"/>
                <w:szCs w:val="28"/>
                <w:lang w:val="it-IT"/>
              </w:rPr>
            </w:pPr>
          </w:p>
        </w:tc>
        <w:tc>
          <w:tcPr>
            <w:tcW w:w="3242" w:type="dxa"/>
          </w:tcPr>
          <w:p w:rsidR="00FE16AC" w:rsidRPr="00865C11" w:rsidRDefault="00FE16AC" w:rsidP="00B840F3">
            <w:pPr>
              <w:pStyle w:val="Tabele"/>
              <w:rPr>
                <w:sz w:val="28"/>
                <w:szCs w:val="28"/>
                <w:lang w:val="it-IT"/>
              </w:rPr>
            </w:pPr>
          </w:p>
        </w:tc>
        <w:tc>
          <w:tcPr>
            <w:tcW w:w="1492" w:type="dxa"/>
          </w:tcPr>
          <w:p w:rsidR="00FE16AC" w:rsidRPr="00865C11" w:rsidRDefault="00FE16AC" w:rsidP="00B840F3">
            <w:pPr>
              <w:pStyle w:val="Tabele"/>
              <w:rPr>
                <w:sz w:val="28"/>
                <w:szCs w:val="28"/>
                <w:lang w:val="it-IT"/>
              </w:rPr>
            </w:pPr>
            <w:r w:rsidRPr="00865C11">
              <w:rPr>
                <w:sz w:val="28"/>
                <w:szCs w:val="28"/>
                <w:lang w:val="it-IT"/>
              </w:rPr>
              <w:t xml:space="preserve"> </w:t>
            </w:r>
          </w:p>
        </w:tc>
      </w:tr>
      <w:tr w:rsidR="00FE16AC" w:rsidRPr="00865C11" w:rsidTr="00865C11">
        <w:trPr>
          <w:trHeight w:val="169"/>
          <w:jc w:val="center"/>
        </w:trPr>
        <w:tc>
          <w:tcPr>
            <w:tcW w:w="4400" w:type="dxa"/>
            <w:vMerge/>
          </w:tcPr>
          <w:p w:rsidR="00FE16AC" w:rsidRPr="00865C11" w:rsidRDefault="00FE16AC" w:rsidP="00B840F3">
            <w:pPr>
              <w:pStyle w:val="Tabele"/>
              <w:rPr>
                <w:sz w:val="28"/>
                <w:szCs w:val="28"/>
                <w:lang w:val="it-IT"/>
              </w:rPr>
            </w:pPr>
          </w:p>
        </w:tc>
        <w:tc>
          <w:tcPr>
            <w:tcW w:w="3242" w:type="dxa"/>
          </w:tcPr>
          <w:p w:rsidR="00FE16AC" w:rsidRPr="00865C11" w:rsidRDefault="00FE16AC" w:rsidP="00B840F3">
            <w:pPr>
              <w:pStyle w:val="Tabele"/>
              <w:rPr>
                <w:sz w:val="28"/>
                <w:szCs w:val="28"/>
                <w:lang w:val="it-IT"/>
              </w:rPr>
            </w:pPr>
          </w:p>
        </w:tc>
        <w:tc>
          <w:tcPr>
            <w:tcW w:w="1492" w:type="dxa"/>
          </w:tcPr>
          <w:p w:rsidR="00FE16AC" w:rsidRPr="00865C11" w:rsidRDefault="00FE16AC" w:rsidP="00B840F3">
            <w:pPr>
              <w:pStyle w:val="Tabele"/>
              <w:rPr>
                <w:sz w:val="28"/>
                <w:szCs w:val="28"/>
                <w:lang w:val="it-IT"/>
              </w:rPr>
            </w:pPr>
            <w:r w:rsidRPr="00865C11">
              <w:rPr>
                <w:sz w:val="28"/>
                <w:szCs w:val="28"/>
                <w:lang w:val="it-IT"/>
              </w:rPr>
              <w:t xml:space="preserve"> </w:t>
            </w:r>
          </w:p>
        </w:tc>
      </w:tr>
      <w:tr w:rsidR="00FE16AC" w:rsidRPr="00865C11" w:rsidTr="00865C11">
        <w:trPr>
          <w:trHeight w:val="666"/>
          <w:jc w:val="center"/>
        </w:trPr>
        <w:tc>
          <w:tcPr>
            <w:tcW w:w="7642" w:type="dxa"/>
            <w:gridSpan w:val="2"/>
            <w:vAlign w:val="center"/>
          </w:tcPr>
          <w:p w:rsidR="00FE16AC" w:rsidRPr="00865C11" w:rsidRDefault="00FE16AC" w:rsidP="00B840F3">
            <w:pPr>
              <w:pStyle w:val="Tabele"/>
              <w:rPr>
                <w:sz w:val="28"/>
                <w:szCs w:val="28"/>
                <w:lang w:val="es-CL"/>
              </w:rPr>
            </w:pPr>
            <w:r w:rsidRPr="00865C11">
              <w:rPr>
                <w:sz w:val="28"/>
                <w:szCs w:val="28"/>
                <w:lang w:val="es-CL"/>
              </w:rPr>
              <w:t xml:space="preserve">Nga institucione të tjera të arsimit të lartë </w:t>
            </w:r>
          </w:p>
        </w:tc>
        <w:tc>
          <w:tcPr>
            <w:tcW w:w="1492" w:type="dxa"/>
            <w:vAlign w:val="center"/>
          </w:tcPr>
          <w:p w:rsidR="00FE16AC" w:rsidRPr="00865C11" w:rsidRDefault="00FE16AC" w:rsidP="00B840F3">
            <w:pPr>
              <w:pStyle w:val="Tabele"/>
              <w:rPr>
                <w:sz w:val="28"/>
                <w:szCs w:val="28"/>
                <w:lang w:val="it-IT"/>
              </w:rPr>
            </w:pPr>
            <w:r w:rsidRPr="00865C11">
              <w:rPr>
                <w:sz w:val="28"/>
                <w:szCs w:val="28"/>
                <w:lang w:val="it-IT"/>
              </w:rPr>
              <w:t>Kredite për t’u plotësuar</w:t>
            </w:r>
          </w:p>
        </w:tc>
      </w:tr>
      <w:tr w:rsidR="00FE16AC" w:rsidRPr="00865C11" w:rsidTr="00865C11">
        <w:trPr>
          <w:trHeight w:val="169"/>
          <w:jc w:val="center"/>
        </w:trPr>
        <w:tc>
          <w:tcPr>
            <w:tcW w:w="4400" w:type="dxa"/>
            <w:vMerge w:val="restart"/>
          </w:tcPr>
          <w:p w:rsidR="00FE16AC" w:rsidRPr="00865C11" w:rsidRDefault="00FE16AC" w:rsidP="00B840F3">
            <w:pPr>
              <w:pStyle w:val="Tabele"/>
              <w:rPr>
                <w:sz w:val="28"/>
                <w:szCs w:val="28"/>
                <w:lang w:val="it-IT"/>
              </w:rPr>
            </w:pPr>
            <w:r w:rsidRPr="00865C11">
              <w:rPr>
                <w:sz w:val="28"/>
                <w:szCs w:val="28"/>
                <w:lang w:val="it-IT"/>
              </w:rPr>
              <w:t>Programi apo programet e ciklit të parë</w:t>
            </w:r>
            <w:r w:rsidR="00F95FE2" w:rsidRPr="00865C11">
              <w:rPr>
                <w:sz w:val="28"/>
                <w:szCs w:val="28"/>
                <w:lang w:val="it-IT"/>
              </w:rPr>
              <w:t>,</w:t>
            </w:r>
            <w:r w:rsidRPr="00865C11">
              <w:rPr>
                <w:sz w:val="28"/>
                <w:szCs w:val="28"/>
                <w:lang w:val="it-IT"/>
              </w:rPr>
              <w:t xml:space="preserve"> për të cil</w:t>
            </w:r>
            <w:r w:rsidR="00F95FE2" w:rsidRPr="00865C11">
              <w:rPr>
                <w:sz w:val="28"/>
                <w:szCs w:val="28"/>
                <w:lang w:val="it-IT"/>
              </w:rPr>
              <w:t>a</w:t>
            </w:r>
            <w:r w:rsidRPr="00865C11">
              <w:rPr>
                <w:sz w:val="28"/>
                <w:szCs w:val="28"/>
                <w:lang w:val="it-IT"/>
              </w:rPr>
              <w:t>t kërkohet plotësim i njohurive formuese, shoqëruar me numrin e krediteve për t’u plotësuar</w:t>
            </w:r>
          </w:p>
        </w:tc>
        <w:tc>
          <w:tcPr>
            <w:tcW w:w="3242" w:type="dxa"/>
          </w:tcPr>
          <w:p w:rsidR="00FE16AC" w:rsidRPr="00865C11" w:rsidRDefault="00FE16AC" w:rsidP="00B840F3">
            <w:pPr>
              <w:pStyle w:val="Tabele"/>
              <w:rPr>
                <w:sz w:val="28"/>
                <w:szCs w:val="28"/>
              </w:rPr>
            </w:pPr>
            <w:r w:rsidRPr="00865C11">
              <w:rPr>
                <w:sz w:val="28"/>
                <w:szCs w:val="28"/>
              </w:rPr>
              <w:t>1.</w:t>
            </w:r>
          </w:p>
        </w:tc>
        <w:tc>
          <w:tcPr>
            <w:tcW w:w="1492" w:type="dxa"/>
          </w:tcPr>
          <w:p w:rsidR="00FE16AC" w:rsidRPr="00865C11" w:rsidRDefault="00FE16AC" w:rsidP="00B840F3">
            <w:pPr>
              <w:pStyle w:val="Tabele"/>
              <w:rPr>
                <w:sz w:val="28"/>
                <w:szCs w:val="28"/>
              </w:rPr>
            </w:pPr>
            <w:r w:rsidRPr="00865C11">
              <w:rPr>
                <w:sz w:val="28"/>
                <w:szCs w:val="28"/>
              </w:rPr>
              <w:t>.....kredite</w:t>
            </w:r>
          </w:p>
        </w:tc>
      </w:tr>
      <w:tr w:rsidR="00FE16AC" w:rsidRPr="00865C11" w:rsidTr="00865C11">
        <w:trPr>
          <w:trHeight w:val="169"/>
          <w:jc w:val="center"/>
        </w:trPr>
        <w:tc>
          <w:tcPr>
            <w:tcW w:w="4400" w:type="dxa"/>
            <w:vMerge/>
          </w:tcPr>
          <w:p w:rsidR="00FE16AC" w:rsidRPr="00865C11" w:rsidRDefault="00FE16AC" w:rsidP="00B840F3">
            <w:pPr>
              <w:pStyle w:val="Tabele"/>
              <w:rPr>
                <w:sz w:val="28"/>
                <w:szCs w:val="28"/>
              </w:rPr>
            </w:pPr>
          </w:p>
        </w:tc>
        <w:tc>
          <w:tcPr>
            <w:tcW w:w="3242" w:type="dxa"/>
          </w:tcPr>
          <w:p w:rsidR="00FE16AC" w:rsidRPr="00865C11" w:rsidRDefault="00CE04A2" w:rsidP="00B840F3">
            <w:pPr>
              <w:pStyle w:val="Tabele"/>
              <w:rPr>
                <w:sz w:val="28"/>
                <w:szCs w:val="28"/>
              </w:rPr>
            </w:pPr>
            <w:r w:rsidRPr="00865C11">
              <w:rPr>
                <w:rFonts w:ascii="Times New Roman" w:hAnsi="Times New Roman"/>
                <w:sz w:val="28"/>
                <w:szCs w:val="28"/>
                <w:lang w:val="it-IT"/>
              </w:rPr>
              <w:t xml:space="preserve">2. </w:t>
            </w:r>
            <w:r w:rsidRPr="00865C11">
              <w:rPr>
                <w:sz w:val="28"/>
                <w:szCs w:val="28"/>
              </w:rPr>
              <w:sym w:font="Wingdings 2" w:char="F02A"/>
            </w:r>
            <w:r w:rsidRPr="00865C11">
              <w:rPr>
                <w:sz w:val="28"/>
                <w:szCs w:val="28"/>
              </w:rPr>
              <w:t xml:space="preserve"> </w:t>
            </w:r>
            <w:r w:rsidRPr="00865C11">
              <w:rPr>
                <w:sz w:val="28"/>
                <w:szCs w:val="28"/>
              </w:rPr>
              <w:sym w:font="Wingdings 2" w:char="F02A"/>
            </w:r>
          </w:p>
        </w:tc>
        <w:tc>
          <w:tcPr>
            <w:tcW w:w="1492" w:type="dxa"/>
          </w:tcPr>
          <w:p w:rsidR="00FE16AC" w:rsidRPr="00865C11" w:rsidRDefault="00FE16AC" w:rsidP="00B840F3">
            <w:pPr>
              <w:pStyle w:val="Tabele"/>
              <w:rPr>
                <w:sz w:val="28"/>
                <w:szCs w:val="28"/>
              </w:rPr>
            </w:pPr>
            <w:r w:rsidRPr="00865C11">
              <w:rPr>
                <w:sz w:val="28"/>
                <w:szCs w:val="28"/>
              </w:rPr>
              <w:t>.....kredite</w:t>
            </w:r>
          </w:p>
        </w:tc>
      </w:tr>
      <w:tr w:rsidR="00FE16AC" w:rsidRPr="00865C11" w:rsidTr="00865C11">
        <w:trPr>
          <w:trHeight w:val="169"/>
          <w:jc w:val="center"/>
        </w:trPr>
        <w:tc>
          <w:tcPr>
            <w:tcW w:w="4400" w:type="dxa"/>
            <w:vMerge/>
          </w:tcPr>
          <w:p w:rsidR="00FE16AC" w:rsidRPr="00865C11" w:rsidRDefault="00FE16AC" w:rsidP="00B840F3">
            <w:pPr>
              <w:pStyle w:val="Tabele"/>
              <w:rPr>
                <w:sz w:val="28"/>
                <w:szCs w:val="28"/>
              </w:rPr>
            </w:pPr>
          </w:p>
        </w:tc>
        <w:tc>
          <w:tcPr>
            <w:tcW w:w="3242" w:type="dxa"/>
          </w:tcPr>
          <w:p w:rsidR="00FE16AC" w:rsidRPr="00865C11" w:rsidRDefault="00FE16AC" w:rsidP="00B840F3">
            <w:pPr>
              <w:pStyle w:val="Tabele"/>
              <w:rPr>
                <w:sz w:val="28"/>
                <w:szCs w:val="28"/>
              </w:rPr>
            </w:pPr>
          </w:p>
        </w:tc>
        <w:tc>
          <w:tcPr>
            <w:tcW w:w="1492" w:type="dxa"/>
          </w:tcPr>
          <w:p w:rsidR="00FE16AC" w:rsidRPr="00865C11" w:rsidRDefault="00FE16AC" w:rsidP="00B840F3">
            <w:pPr>
              <w:pStyle w:val="Tabele"/>
              <w:rPr>
                <w:sz w:val="28"/>
                <w:szCs w:val="28"/>
              </w:rPr>
            </w:pPr>
            <w:r w:rsidRPr="00865C11">
              <w:rPr>
                <w:sz w:val="28"/>
                <w:szCs w:val="28"/>
              </w:rPr>
              <w:t xml:space="preserve"> </w:t>
            </w:r>
          </w:p>
        </w:tc>
      </w:tr>
      <w:tr w:rsidR="00FE16AC" w:rsidRPr="00865C11" w:rsidTr="00865C11">
        <w:trPr>
          <w:trHeight w:val="169"/>
          <w:jc w:val="center"/>
        </w:trPr>
        <w:tc>
          <w:tcPr>
            <w:tcW w:w="4400" w:type="dxa"/>
            <w:vMerge/>
          </w:tcPr>
          <w:p w:rsidR="00FE16AC" w:rsidRPr="00865C11" w:rsidRDefault="00FE16AC" w:rsidP="00B840F3">
            <w:pPr>
              <w:pStyle w:val="Tabele"/>
              <w:rPr>
                <w:sz w:val="28"/>
                <w:szCs w:val="28"/>
              </w:rPr>
            </w:pPr>
          </w:p>
        </w:tc>
        <w:tc>
          <w:tcPr>
            <w:tcW w:w="3242" w:type="dxa"/>
          </w:tcPr>
          <w:p w:rsidR="00FE16AC" w:rsidRPr="00865C11" w:rsidRDefault="00FE16AC" w:rsidP="00B840F3">
            <w:pPr>
              <w:pStyle w:val="Tabele"/>
              <w:rPr>
                <w:sz w:val="28"/>
                <w:szCs w:val="28"/>
              </w:rPr>
            </w:pPr>
          </w:p>
        </w:tc>
        <w:tc>
          <w:tcPr>
            <w:tcW w:w="1492" w:type="dxa"/>
          </w:tcPr>
          <w:p w:rsidR="00FE16AC" w:rsidRPr="00865C11" w:rsidRDefault="00FE16AC" w:rsidP="00B840F3">
            <w:pPr>
              <w:pStyle w:val="Tabele"/>
              <w:rPr>
                <w:sz w:val="28"/>
                <w:szCs w:val="28"/>
              </w:rPr>
            </w:pPr>
            <w:r w:rsidRPr="00865C11">
              <w:rPr>
                <w:sz w:val="28"/>
                <w:szCs w:val="28"/>
              </w:rPr>
              <w:t xml:space="preserve"> </w:t>
            </w:r>
          </w:p>
        </w:tc>
      </w:tr>
    </w:tbl>
    <w:p w:rsidR="00FE16AC" w:rsidRPr="00A2129E" w:rsidRDefault="00FE16AC" w:rsidP="00FE16AC">
      <w:pPr>
        <w:pStyle w:val="Paragrafi"/>
        <w:rPr>
          <w:sz w:val="28"/>
          <w:szCs w:val="28"/>
        </w:rPr>
      </w:pPr>
    </w:p>
    <w:p w:rsidR="00FE16AC" w:rsidRPr="00A2129E" w:rsidRDefault="00FE16AC" w:rsidP="00FE16AC">
      <w:pPr>
        <w:pStyle w:val="Paragrafi"/>
        <w:rPr>
          <w:b/>
          <w:sz w:val="28"/>
          <w:szCs w:val="28"/>
        </w:rPr>
      </w:pPr>
      <w:r w:rsidRPr="00A2129E">
        <w:rPr>
          <w:b/>
          <w:sz w:val="28"/>
          <w:szCs w:val="28"/>
        </w:rPr>
        <w:t>9. Infrastruktura në dispozicion të programit</w:t>
      </w:r>
    </w:p>
    <w:p w:rsidR="00FE16AC" w:rsidRPr="00A2129E" w:rsidRDefault="00CE04A2" w:rsidP="00FE16AC">
      <w:pPr>
        <w:pStyle w:val="Paragrafi"/>
        <w:rPr>
          <w:sz w:val="28"/>
          <w:szCs w:val="28"/>
        </w:rPr>
      </w:pPr>
      <w:r w:rsidRPr="00A2129E">
        <w:rPr>
          <w:sz w:val="28"/>
          <w:szCs w:val="28"/>
        </w:rPr>
        <w:t>Informacion lidhur me: auditorë</w:t>
      </w:r>
      <w:r w:rsidR="00FE16AC" w:rsidRPr="00A2129E">
        <w:rPr>
          <w:sz w:val="28"/>
          <w:szCs w:val="28"/>
        </w:rPr>
        <w:t>t, laboratorët e duhur, bibliotekën, mjetet kompjuterike etj.</w:t>
      </w:r>
    </w:p>
    <w:p w:rsidR="00E9202C" w:rsidRPr="00A2129E" w:rsidRDefault="00E9202C" w:rsidP="00FE16AC">
      <w:pPr>
        <w:pStyle w:val="Paragrafi"/>
        <w:rPr>
          <w:b/>
          <w:sz w:val="28"/>
          <w:szCs w:val="28"/>
        </w:rPr>
      </w:pPr>
    </w:p>
    <w:p w:rsidR="00E9202C" w:rsidRPr="00A2129E" w:rsidRDefault="00E9202C" w:rsidP="00FE16AC">
      <w:pPr>
        <w:pStyle w:val="Paragrafi"/>
        <w:rPr>
          <w:b/>
          <w:sz w:val="28"/>
          <w:szCs w:val="28"/>
        </w:rPr>
      </w:pPr>
    </w:p>
    <w:p w:rsidR="00CE04A2" w:rsidRPr="00A2129E" w:rsidRDefault="00CE04A2" w:rsidP="00FE16AC">
      <w:pPr>
        <w:pStyle w:val="Paragrafi"/>
        <w:rPr>
          <w:b/>
          <w:sz w:val="28"/>
          <w:szCs w:val="28"/>
        </w:rPr>
      </w:pPr>
    </w:p>
    <w:p w:rsidR="00FE16AC" w:rsidRPr="00A2129E" w:rsidRDefault="00FE16AC" w:rsidP="00FE16AC">
      <w:pPr>
        <w:pStyle w:val="Paragrafi"/>
        <w:rPr>
          <w:b/>
          <w:sz w:val="28"/>
          <w:szCs w:val="28"/>
        </w:rPr>
      </w:pPr>
      <w:r w:rsidRPr="00A2129E">
        <w:rPr>
          <w:b/>
          <w:sz w:val="28"/>
          <w:szCs w:val="28"/>
        </w:rPr>
        <w:t>10.  Kritere specifike të pranimit të studentëve në program</w:t>
      </w:r>
    </w:p>
    <w:p w:rsidR="00FE16AC" w:rsidRPr="00A2129E" w:rsidRDefault="00FE16AC" w:rsidP="00FE16AC">
      <w:pPr>
        <w:pStyle w:val="Paragrafi"/>
        <w:rPr>
          <w:b/>
          <w:sz w:val="28"/>
          <w:szCs w:val="28"/>
        </w:rPr>
      </w:pPr>
    </w:p>
    <w:tbl>
      <w:tblPr>
        <w:tblW w:w="8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9"/>
        <w:gridCol w:w="1955"/>
      </w:tblGrid>
      <w:tr w:rsidR="00FE16AC" w:rsidRPr="00865C11" w:rsidTr="00865C11">
        <w:trPr>
          <w:trHeight w:val="443"/>
          <w:jc w:val="center"/>
        </w:trPr>
        <w:tc>
          <w:tcPr>
            <w:tcW w:w="6929" w:type="dxa"/>
            <w:vAlign w:val="center"/>
          </w:tcPr>
          <w:p w:rsidR="00FE16AC" w:rsidRPr="00865C11" w:rsidRDefault="00FE16AC" w:rsidP="00B840F3">
            <w:pPr>
              <w:pStyle w:val="Tabele"/>
              <w:rPr>
                <w:sz w:val="28"/>
                <w:szCs w:val="28"/>
              </w:rPr>
            </w:pPr>
            <w:r w:rsidRPr="00865C11">
              <w:rPr>
                <w:sz w:val="28"/>
                <w:szCs w:val="28"/>
              </w:rPr>
              <w:t>Numri i propozuar i studentëve  që do të pranohen në program</w:t>
            </w:r>
          </w:p>
        </w:tc>
        <w:tc>
          <w:tcPr>
            <w:tcW w:w="1955" w:type="dxa"/>
            <w:vAlign w:val="center"/>
          </w:tcPr>
          <w:p w:rsidR="00FE16AC" w:rsidRPr="00865C11" w:rsidRDefault="00FE16AC" w:rsidP="00FE16AC">
            <w:pPr>
              <w:pStyle w:val="Paragrafi"/>
              <w:rPr>
                <w:sz w:val="28"/>
                <w:szCs w:val="28"/>
              </w:rPr>
            </w:pPr>
          </w:p>
        </w:tc>
      </w:tr>
      <w:tr w:rsidR="00FE16AC" w:rsidRPr="00865C11" w:rsidTr="00865C11">
        <w:trPr>
          <w:trHeight w:val="443"/>
          <w:jc w:val="center"/>
        </w:trPr>
        <w:tc>
          <w:tcPr>
            <w:tcW w:w="6929" w:type="dxa"/>
            <w:vAlign w:val="center"/>
          </w:tcPr>
          <w:p w:rsidR="00FE16AC" w:rsidRPr="00865C11" w:rsidRDefault="00FE16AC" w:rsidP="00B840F3">
            <w:pPr>
              <w:pStyle w:val="Tabele"/>
              <w:rPr>
                <w:sz w:val="28"/>
                <w:szCs w:val="28"/>
                <w:lang w:val="it-IT"/>
              </w:rPr>
            </w:pPr>
            <w:r w:rsidRPr="00865C11">
              <w:rPr>
                <w:sz w:val="28"/>
                <w:szCs w:val="28"/>
                <w:lang w:val="it-IT"/>
              </w:rPr>
              <w:t>Numri minimal i studentëve  për hapjen e programit</w:t>
            </w:r>
          </w:p>
        </w:tc>
        <w:tc>
          <w:tcPr>
            <w:tcW w:w="1955" w:type="dxa"/>
            <w:vAlign w:val="center"/>
          </w:tcPr>
          <w:p w:rsidR="00FE16AC" w:rsidRPr="00865C11" w:rsidRDefault="00FE16AC" w:rsidP="00FE16AC">
            <w:pPr>
              <w:pStyle w:val="Paragrafi"/>
              <w:rPr>
                <w:sz w:val="28"/>
                <w:szCs w:val="28"/>
                <w:lang w:val="it-IT"/>
              </w:rPr>
            </w:pPr>
          </w:p>
        </w:tc>
      </w:tr>
    </w:tbl>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Kritere të tjera pranimi (nëse ka)</w:t>
      </w:r>
    </w:p>
    <w:tbl>
      <w:tblPr>
        <w:tblpPr w:leftFromText="180" w:rightFromText="180" w:vertAnchor="text" w:horzAnchor="margin" w:tblpXSpec="center" w:tblpY="8"/>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
        <w:gridCol w:w="7940"/>
      </w:tblGrid>
      <w:tr w:rsidR="00FE16AC" w:rsidRPr="00865C11" w:rsidTr="00865C11">
        <w:trPr>
          <w:trHeight w:val="316"/>
        </w:trPr>
        <w:tc>
          <w:tcPr>
            <w:tcW w:w="948" w:type="dxa"/>
            <w:vAlign w:val="center"/>
          </w:tcPr>
          <w:p w:rsidR="00FE16AC" w:rsidRPr="00865C11" w:rsidRDefault="00FE16AC" w:rsidP="00865C11">
            <w:pPr>
              <w:pStyle w:val="Tabele"/>
              <w:rPr>
                <w:sz w:val="28"/>
                <w:szCs w:val="28"/>
              </w:rPr>
            </w:pPr>
            <w:r w:rsidRPr="00865C11">
              <w:rPr>
                <w:sz w:val="28"/>
                <w:szCs w:val="28"/>
              </w:rPr>
              <w:t>1</w:t>
            </w:r>
          </w:p>
        </w:tc>
        <w:tc>
          <w:tcPr>
            <w:tcW w:w="7940" w:type="dxa"/>
            <w:vAlign w:val="center"/>
          </w:tcPr>
          <w:p w:rsidR="00FE16AC" w:rsidRPr="00865C11" w:rsidRDefault="00FE16AC" w:rsidP="00865C11">
            <w:pPr>
              <w:pStyle w:val="Tabele"/>
              <w:rPr>
                <w:sz w:val="28"/>
                <w:szCs w:val="28"/>
              </w:rPr>
            </w:pPr>
            <w:r w:rsidRPr="00865C11">
              <w:rPr>
                <w:sz w:val="28"/>
                <w:szCs w:val="28"/>
              </w:rPr>
              <w:t xml:space="preserve"> </w:t>
            </w:r>
          </w:p>
        </w:tc>
      </w:tr>
      <w:tr w:rsidR="00FE16AC" w:rsidRPr="00865C11" w:rsidTr="00865C11">
        <w:trPr>
          <w:trHeight w:val="316"/>
        </w:trPr>
        <w:tc>
          <w:tcPr>
            <w:tcW w:w="948" w:type="dxa"/>
            <w:vAlign w:val="center"/>
          </w:tcPr>
          <w:p w:rsidR="00FE16AC" w:rsidRPr="00865C11" w:rsidRDefault="00FE16AC" w:rsidP="00865C11">
            <w:pPr>
              <w:pStyle w:val="Tabele"/>
              <w:rPr>
                <w:sz w:val="28"/>
                <w:szCs w:val="28"/>
              </w:rPr>
            </w:pPr>
            <w:r w:rsidRPr="00865C11">
              <w:rPr>
                <w:sz w:val="28"/>
                <w:szCs w:val="28"/>
              </w:rPr>
              <w:t>2</w:t>
            </w:r>
          </w:p>
        </w:tc>
        <w:tc>
          <w:tcPr>
            <w:tcW w:w="7940" w:type="dxa"/>
            <w:vAlign w:val="center"/>
          </w:tcPr>
          <w:p w:rsidR="00FE16AC" w:rsidRPr="00865C11" w:rsidRDefault="00FE16AC" w:rsidP="00865C11">
            <w:pPr>
              <w:pStyle w:val="Tabele"/>
              <w:rPr>
                <w:sz w:val="28"/>
                <w:szCs w:val="28"/>
              </w:rPr>
            </w:pPr>
          </w:p>
        </w:tc>
      </w:tr>
      <w:tr w:rsidR="00FE16AC" w:rsidRPr="00865C11" w:rsidTr="00865C11">
        <w:trPr>
          <w:trHeight w:val="316"/>
        </w:trPr>
        <w:tc>
          <w:tcPr>
            <w:tcW w:w="948" w:type="dxa"/>
            <w:vAlign w:val="center"/>
          </w:tcPr>
          <w:p w:rsidR="00FE16AC" w:rsidRPr="00865C11" w:rsidRDefault="00FE16AC" w:rsidP="00865C11">
            <w:pPr>
              <w:pStyle w:val="Tabele"/>
              <w:rPr>
                <w:sz w:val="28"/>
                <w:szCs w:val="28"/>
              </w:rPr>
            </w:pPr>
            <w:r w:rsidRPr="00865C11">
              <w:rPr>
                <w:sz w:val="28"/>
                <w:szCs w:val="28"/>
              </w:rPr>
              <w:t>3</w:t>
            </w:r>
          </w:p>
        </w:tc>
        <w:tc>
          <w:tcPr>
            <w:tcW w:w="7940" w:type="dxa"/>
            <w:vAlign w:val="center"/>
          </w:tcPr>
          <w:p w:rsidR="00FE16AC" w:rsidRPr="00865C11" w:rsidRDefault="00FE16AC" w:rsidP="00865C11">
            <w:pPr>
              <w:pStyle w:val="Tabele"/>
              <w:rPr>
                <w:sz w:val="28"/>
                <w:szCs w:val="28"/>
              </w:rPr>
            </w:pPr>
          </w:p>
        </w:tc>
      </w:tr>
    </w:tbl>
    <w:p w:rsidR="00FE16AC" w:rsidRPr="00A2129E" w:rsidRDefault="00FE16AC" w:rsidP="00FE16AC">
      <w:pPr>
        <w:pStyle w:val="Paragrafi"/>
        <w:rPr>
          <w:sz w:val="28"/>
          <w:szCs w:val="28"/>
        </w:rPr>
      </w:pPr>
    </w:p>
    <w:p w:rsidR="00DD25EE" w:rsidRPr="00A2129E" w:rsidRDefault="00DD25EE" w:rsidP="00FE16AC">
      <w:pPr>
        <w:pStyle w:val="Paragrafi"/>
        <w:rPr>
          <w:sz w:val="28"/>
          <w:szCs w:val="28"/>
        </w:rPr>
      </w:pPr>
    </w:p>
    <w:p w:rsidR="00DD25EE" w:rsidRPr="00A2129E" w:rsidRDefault="00DD25EE" w:rsidP="00FE16AC">
      <w:pPr>
        <w:pStyle w:val="Paragrafi"/>
        <w:rPr>
          <w:sz w:val="28"/>
          <w:szCs w:val="28"/>
        </w:rPr>
      </w:pPr>
    </w:p>
    <w:p w:rsidR="00DD25EE" w:rsidRPr="00A2129E" w:rsidRDefault="00DD25EE" w:rsidP="00FE16AC">
      <w:pPr>
        <w:pStyle w:val="Paragrafi"/>
        <w:rPr>
          <w:sz w:val="28"/>
          <w:szCs w:val="28"/>
        </w:rPr>
      </w:pPr>
    </w:p>
    <w:p w:rsidR="00FE16AC" w:rsidRPr="00A2129E" w:rsidRDefault="00FE16AC" w:rsidP="00FE16AC">
      <w:pPr>
        <w:pStyle w:val="Paragrafi"/>
        <w:rPr>
          <w:b/>
          <w:sz w:val="28"/>
          <w:szCs w:val="28"/>
        </w:rPr>
      </w:pPr>
      <w:r w:rsidRPr="00A2129E">
        <w:rPr>
          <w:b/>
          <w:sz w:val="28"/>
          <w:szCs w:val="28"/>
        </w:rPr>
        <w:t>11.  Tarifa e shkollimit</w:t>
      </w:r>
    </w:p>
    <w:tbl>
      <w:tblPr>
        <w:tblpPr w:leftFromText="180" w:rightFromText="180" w:vertAnchor="text" w:horzAnchor="margin" w:tblpXSpec="center" w:tblpY="201"/>
        <w:tblW w:w="8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2069"/>
        <w:gridCol w:w="2069"/>
        <w:gridCol w:w="2069"/>
      </w:tblGrid>
      <w:tr w:rsidR="00FE16AC" w:rsidRPr="00865C11" w:rsidTr="00865C11">
        <w:trPr>
          <w:trHeight w:val="964"/>
        </w:trPr>
        <w:tc>
          <w:tcPr>
            <w:tcW w:w="2069" w:type="dxa"/>
            <w:vAlign w:val="center"/>
          </w:tcPr>
          <w:p w:rsidR="00FE16AC" w:rsidRPr="00865C11" w:rsidRDefault="00FE16AC" w:rsidP="00865C11">
            <w:pPr>
              <w:pStyle w:val="Tabele"/>
              <w:rPr>
                <w:sz w:val="28"/>
                <w:szCs w:val="28"/>
              </w:rPr>
            </w:pPr>
            <w:r w:rsidRPr="00865C11">
              <w:rPr>
                <w:sz w:val="28"/>
                <w:szCs w:val="28"/>
              </w:rPr>
              <w:t xml:space="preserve">   Tarifa e shkollimit</w:t>
            </w:r>
          </w:p>
        </w:tc>
        <w:tc>
          <w:tcPr>
            <w:tcW w:w="2069" w:type="dxa"/>
            <w:vAlign w:val="center"/>
          </w:tcPr>
          <w:p w:rsidR="00FE16AC" w:rsidRPr="00865C11" w:rsidRDefault="00FE16AC" w:rsidP="00865C11">
            <w:pPr>
              <w:pStyle w:val="Tabele"/>
              <w:rPr>
                <w:sz w:val="28"/>
                <w:szCs w:val="28"/>
              </w:rPr>
            </w:pPr>
          </w:p>
        </w:tc>
        <w:tc>
          <w:tcPr>
            <w:tcW w:w="2069" w:type="dxa"/>
            <w:vAlign w:val="center"/>
          </w:tcPr>
          <w:p w:rsidR="00FE16AC" w:rsidRPr="00865C11" w:rsidRDefault="00FE16AC" w:rsidP="00865C11">
            <w:pPr>
              <w:pStyle w:val="Tabele"/>
              <w:rPr>
                <w:sz w:val="28"/>
                <w:szCs w:val="28"/>
              </w:rPr>
            </w:pPr>
            <w:r w:rsidRPr="00865C11">
              <w:rPr>
                <w:sz w:val="28"/>
                <w:szCs w:val="28"/>
              </w:rPr>
              <w:t>Kosto</w:t>
            </w:r>
            <w:r w:rsidR="00CE04A2" w:rsidRPr="00865C11">
              <w:rPr>
                <w:sz w:val="28"/>
                <w:szCs w:val="28"/>
              </w:rPr>
              <w:t>ja</w:t>
            </w:r>
            <w:r w:rsidRPr="00865C11">
              <w:rPr>
                <w:sz w:val="28"/>
                <w:szCs w:val="28"/>
              </w:rPr>
              <w:t xml:space="preserve"> e shkollimit  </w:t>
            </w:r>
          </w:p>
        </w:tc>
        <w:tc>
          <w:tcPr>
            <w:tcW w:w="2069" w:type="dxa"/>
            <w:vAlign w:val="center"/>
          </w:tcPr>
          <w:p w:rsidR="00FE16AC" w:rsidRPr="00865C11" w:rsidRDefault="00FE16AC" w:rsidP="00865C11">
            <w:pPr>
              <w:pStyle w:val="Tabele"/>
              <w:rPr>
                <w:sz w:val="28"/>
                <w:szCs w:val="28"/>
              </w:rPr>
            </w:pPr>
          </w:p>
        </w:tc>
      </w:tr>
    </w:tbl>
    <w:p w:rsidR="00FE16AC" w:rsidRPr="00A2129E" w:rsidRDefault="00FE16AC" w:rsidP="00FE16AC">
      <w:pPr>
        <w:pStyle w:val="Paragrafi"/>
        <w:rPr>
          <w:sz w:val="28"/>
          <w:szCs w:val="28"/>
        </w:rPr>
      </w:pPr>
    </w:p>
    <w:p w:rsidR="00FE16AC" w:rsidRPr="00A2129E" w:rsidRDefault="00B840F3" w:rsidP="00FE16AC">
      <w:pPr>
        <w:pStyle w:val="Paragrafi"/>
        <w:rPr>
          <w:b/>
          <w:sz w:val="28"/>
          <w:szCs w:val="28"/>
        </w:rPr>
      </w:pPr>
      <w:r w:rsidRPr="00A2129E">
        <w:rPr>
          <w:b/>
          <w:sz w:val="28"/>
          <w:szCs w:val="28"/>
        </w:rPr>
        <w:t>12.</w:t>
      </w:r>
      <w:r w:rsidR="00FE16AC" w:rsidRPr="00A2129E">
        <w:rPr>
          <w:b/>
          <w:sz w:val="28"/>
          <w:szCs w:val="28"/>
        </w:rPr>
        <w:t xml:space="preserve"> Financime të tjera </w:t>
      </w:r>
    </w:p>
    <w:p w:rsidR="00FE16AC" w:rsidRPr="00A2129E" w:rsidRDefault="00FE16AC" w:rsidP="00FE16AC">
      <w:pPr>
        <w:pStyle w:val="Paragrafi"/>
        <w:rPr>
          <w:sz w:val="28"/>
          <w:szCs w:val="28"/>
        </w:rPr>
      </w:pPr>
      <w:r w:rsidRPr="00A2129E">
        <w:rPr>
          <w:sz w:val="28"/>
          <w:szCs w:val="28"/>
        </w:rPr>
        <w:t>Financime të tjera që mund të mbulojnë pjesërisht apo plotësisht koston e shkollimit, në se ka të tilla.</w:t>
      </w:r>
    </w:p>
    <w:p w:rsidR="00FE16AC" w:rsidRPr="00A2129E" w:rsidRDefault="00FE16AC" w:rsidP="00FE16AC">
      <w:pPr>
        <w:pStyle w:val="Paragrafi"/>
        <w:rPr>
          <w:sz w:val="28"/>
          <w:szCs w:val="28"/>
        </w:rPr>
      </w:pPr>
    </w:p>
    <w:p w:rsidR="00F95FE2" w:rsidRPr="00A2129E" w:rsidRDefault="00F95FE2" w:rsidP="00F95FE2">
      <w:pPr>
        <w:pStyle w:val="Autoriteti"/>
        <w:rPr>
          <w:sz w:val="28"/>
          <w:szCs w:val="28"/>
          <w:lang w:val="it-IT"/>
        </w:rPr>
      </w:pPr>
      <w:r w:rsidRPr="00A2129E">
        <w:rPr>
          <w:sz w:val="28"/>
          <w:szCs w:val="28"/>
          <w:lang w:val="it-IT"/>
        </w:rPr>
        <w:t xml:space="preserve">Rektori </w:t>
      </w:r>
    </w:p>
    <w:p w:rsidR="00F95FE2" w:rsidRPr="00A2129E" w:rsidRDefault="00CE04A2" w:rsidP="00F95FE2">
      <w:pPr>
        <w:pStyle w:val="AutoritetiEmer"/>
        <w:rPr>
          <w:b w:val="0"/>
          <w:sz w:val="28"/>
          <w:szCs w:val="28"/>
          <w:lang w:val="it-IT"/>
        </w:rPr>
      </w:pPr>
      <w:r w:rsidRPr="00A2129E">
        <w:rPr>
          <w:b w:val="0"/>
          <w:sz w:val="28"/>
          <w:szCs w:val="28"/>
          <w:lang w:val="it-IT"/>
        </w:rPr>
        <w:t>Firma, v</w:t>
      </w:r>
      <w:r w:rsidR="00F95FE2" w:rsidRPr="00A2129E">
        <w:rPr>
          <w:b w:val="0"/>
          <w:sz w:val="28"/>
          <w:szCs w:val="28"/>
          <w:lang w:val="it-IT"/>
        </w:rPr>
        <w:t xml:space="preserve">ula </w:t>
      </w:r>
    </w:p>
    <w:p w:rsidR="00FE16AC" w:rsidRPr="00A2129E" w:rsidRDefault="00F95FE2" w:rsidP="00FE16AC">
      <w:pPr>
        <w:pStyle w:val="Paragrafi"/>
        <w:rPr>
          <w:sz w:val="28"/>
          <w:szCs w:val="28"/>
          <w:lang w:val="it-IT"/>
        </w:rPr>
      </w:pPr>
      <w:r w:rsidRPr="00A2129E">
        <w:rPr>
          <w:sz w:val="28"/>
          <w:szCs w:val="28"/>
          <w:lang w:val="it-IT"/>
        </w:rPr>
        <w:t>Data ________________</w:t>
      </w:r>
    </w:p>
    <w:p w:rsidR="00F95FE2" w:rsidRPr="00A2129E" w:rsidRDefault="00F95FE2" w:rsidP="000B401E">
      <w:pPr>
        <w:pStyle w:val="Akti"/>
        <w:rPr>
          <w:sz w:val="28"/>
          <w:szCs w:val="28"/>
          <w:lang w:val="it-IT"/>
        </w:rPr>
      </w:pPr>
    </w:p>
    <w:p w:rsidR="00F95FE2" w:rsidRPr="00A2129E" w:rsidRDefault="00F95FE2" w:rsidP="000B401E">
      <w:pPr>
        <w:pStyle w:val="Akti"/>
        <w:rPr>
          <w:sz w:val="28"/>
          <w:szCs w:val="28"/>
          <w:lang w:val="it-IT"/>
        </w:rPr>
      </w:pPr>
    </w:p>
    <w:p w:rsidR="00076EF6" w:rsidRPr="00A2129E" w:rsidRDefault="00076EF6" w:rsidP="000B401E">
      <w:pPr>
        <w:pStyle w:val="Akti"/>
        <w:rPr>
          <w:sz w:val="28"/>
          <w:szCs w:val="28"/>
          <w:lang w:val="it-IT"/>
        </w:rPr>
      </w:pPr>
    </w:p>
    <w:p w:rsidR="00FE16AC" w:rsidRPr="00A2129E" w:rsidRDefault="00FE16AC" w:rsidP="000B401E">
      <w:pPr>
        <w:pStyle w:val="Akti"/>
        <w:rPr>
          <w:sz w:val="28"/>
          <w:szCs w:val="28"/>
          <w:lang w:val="it-IT"/>
        </w:rPr>
      </w:pPr>
      <w:r w:rsidRPr="00A2129E">
        <w:rPr>
          <w:sz w:val="28"/>
          <w:szCs w:val="28"/>
          <w:lang w:val="it-IT"/>
        </w:rPr>
        <w:t>UDHëZIM</w:t>
      </w:r>
    </w:p>
    <w:p w:rsidR="00FE16AC" w:rsidRPr="00A2129E" w:rsidRDefault="000B401E" w:rsidP="000B401E">
      <w:pPr>
        <w:pStyle w:val="NumriData"/>
        <w:rPr>
          <w:sz w:val="28"/>
          <w:szCs w:val="28"/>
          <w:lang w:val="it-IT"/>
        </w:rPr>
      </w:pPr>
      <w:r w:rsidRPr="00A2129E">
        <w:rPr>
          <w:sz w:val="28"/>
          <w:szCs w:val="28"/>
          <w:lang w:val="it-IT"/>
        </w:rPr>
        <w:t>Nr.15, datë 4.</w:t>
      </w:r>
      <w:r w:rsidR="00FE16AC" w:rsidRPr="00A2129E">
        <w:rPr>
          <w:sz w:val="28"/>
          <w:szCs w:val="28"/>
          <w:lang w:val="it-IT"/>
        </w:rPr>
        <w:t>4.2008</w:t>
      </w:r>
    </w:p>
    <w:p w:rsidR="00FE16AC" w:rsidRPr="00A2129E" w:rsidRDefault="00FE16AC" w:rsidP="00FE16AC">
      <w:pPr>
        <w:pStyle w:val="Paragrafi"/>
        <w:rPr>
          <w:sz w:val="28"/>
          <w:szCs w:val="28"/>
          <w:lang w:val="it-IT"/>
        </w:rPr>
      </w:pPr>
    </w:p>
    <w:p w:rsidR="00DD25EE" w:rsidRPr="00A2129E" w:rsidRDefault="00FE16AC" w:rsidP="000B401E">
      <w:pPr>
        <w:pStyle w:val="Titulli"/>
        <w:rPr>
          <w:sz w:val="28"/>
          <w:szCs w:val="28"/>
          <w:lang w:val="it-IT"/>
        </w:rPr>
      </w:pPr>
      <w:r w:rsidRPr="00A2129E">
        <w:rPr>
          <w:sz w:val="28"/>
          <w:szCs w:val="28"/>
          <w:lang w:val="it-IT"/>
        </w:rPr>
        <w:t xml:space="preserve">PëR organizimin E STUDIMEVE në institucionet publike </w:t>
      </w:r>
    </w:p>
    <w:p w:rsidR="00FE16AC" w:rsidRPr="00A2129E" w:rsidRDefault="00FE16AC" w:rsidP="000B401E">
      <w:pPr>
        <w:pStyle w:val="Titulli"/>
        <w:rPr>
          <w:sz w:val="28"/>
          <w:szCs w:val="28"/>
          <w:lang w:val="it-IT"/>
        </w:rPr>
      </w:pPr>
      <w:r w:rsidRPr="00A2129E">
        <w:rPr>
          <w:sz w:val="28"/>
          <w:szCs w:val="28"/>
          <w:lang w:val="it-IT"/>
        </w:rPr>
        <w:t>të arsimit të lartë</w:t>
      </w:r>
    </w:p>
    <w:p w:rsidR="00FE16AC" w:rsidRPr="00A2129E" w:rsidRDefault="00FE16AC" w:rsidP="00FE16AC">
      <w:pPr>
        <w:pStyle w:val="Paragrafi"/>
        <w:rPr>
          <w:sz w:val="28"/>
          <w:szCs w:val="28"/>
          <w:lang w:val="it-IT"/>
        </w:rPr>
      </w:pPr>
    </w:p>
    <w:p w:rsidR="00FE16AC" w:rsidRPr="00A2129E" w:rsidRDefault="00FE16AC" w:rsidP="000B401E">
      <w:pPr>
        <w:pStyle w:val="BazLigjPropozues"/>
        <w:rPr>
          <w:sz w:val="28"/>
          <w:szCs w:val="28"/>
          <w:lang w:val="it-IT"/>
        </w:rPr>
      </w:pPr>
      <w:r w:rsidRPr="00A2129E">
        <w:rPr>
          <w:sz w:val="28"/>
          <w:szCs w:val="28"/>
          <w:lang w:val="it-IT"/>
        </w:rPr>
        <w:t xml:space="preserve">Në mbështetje të nenit 102 të Kushtetutës, të nenit 26 dhe nenit 98, paragrafi i dytë, </w:t>
      </w:r>
      <w:r w:rsidR="00F95FE2" w:rsidRPr="00A2129E">
        <w:rPr>
          <w:sz w:val="28"/>
          <w:szCs w:val="28"/>
          <w:lang w:val="it-IT"/>
        </w:rPr>
        <w:t>t</w:t>
      </w:r>
      <w:r w:rsidR="0021786C" w:rsidRPr="00A2129E">
        <w:rPr>
          <w:sz w:val="28"/>
          <w:szCs w:val="28"/>
          <w:lang w:val="it-IT"/>
        </w:rPr>
        <w:t>ë</w:t>
      </w:r>
      <w:r w:rsidR="00F95FE2" w:rsidRPr="00A2129E">
        <w:rPr>
          <w:sz w:val="28"/>
          <w:szCs w:val="28"/>
          <w:lang w:val="it-IT"/>
        </w:rPr>
        <w:t xml:space="preserve"> ligjit nr.9741, datë 21.5.2007</w:t>
      </w:r>
      <w:r w:rsidRPr="00A2129E">
        <w:rPr>
          <w:sz w:val="28"/>
          <w:szCs w:val="28"/>
          <w:lang w:val="it-IT"/>
        </w:rPr>
        <w:t xml:space="preserve"> “Për arsimin e lart</w:t>
      </w:r>
      <w:r w:rsidR="00946E17" w:rsidRPr="00A2129E">
        <w:rPr>
          <w:sz w:val="28"/>
          <w:szCs w:val="28"/>
          <w:lang w:val="it-IT"/>
        </w:rPr>
        <w:t>ë në Republikën e Shqipërisë”, t</w:t>
      </w:r>
      <w:r w:rsidR="0021786C" w:rsidRPr="00A2129E">
        <w:rPr>
          <w:sz w:val="28"/>
          <w:szCs w:val="28"/>
          <w:lang w:val="it-IT"/>
        </w:rPr>
        <w:t>ë</w:t>
      </w:r>
      <w:r w:rsidRPr="00A2129E">
        <w:rPr>
          <w:sz w:val="28"/>
          <w:szCs w:val="28"/>
          <w:lang w:val="it-IT"/>
        </w:rPr>
        <w:t xml:space="preserve"> ndryshuar</w:t>
      </w:r>
      <w:r w:rsidR="00CE04A2" w:rsidRPr="00A2129E">
        <w:rPr>
          <w:sz w:val="28"/>
          <w:szCs w:val="28"/>
          <w:lang w:val="it-IT"/>
        </w:rPr>
        <w:t>,</w:t>
      </w:r>
    </w:p>
    <w:p w:rsidR="00FE16AC" w:rsidRPr="00A2129E" w:rsidRDefault="00FE16AC" w:rsidP="00FE16AC">
      <w:pPr>
        <w:pStyle w:val="Paragrafi"/>
        <w:rPr>
          <w:sz w:val="28"/>
          <w:szCs w:val="28"/>
          <w:lang w:val="it-IT"/>
        </w:rPr>
      </w:pPr>
    </w:p>
    <w:p w:rsidR="00FE16AC" w:rsidRPr="00A2129E" w:rsidRDefault="000B401E" w:rsidP="000B401E">
      <w:pPr>
        <w:pStyle w:val="VENDOSI"/>
        <w:rPr>
          <w:sz w:val="28"/>
          <w:szCs w:val="28"/>
          <w:lang w:val="it-IT"/>
        </w:rPr>
      </w:pPr>
      <w:r w:rsidRPr="00A2129E">
        <w:rPr>
          <w:sz w:val="28"/>
          <w:szCs w:val="28"/>
          <w:lang w:val="it-IT"/>
        </w:rPr>
        <w:t>UDHËZO</w:t>
      </w:r>
      <w:r w:rsidR="00FE16AC" w:rsidRPr="00A2129E">
        <w:rPr>
          <w:sz w:val="28"/>
          <w:szCs w:val="28"/>
          <w:lang w:val="it-IT"/>
        </w:rPr>
        <w:t>J:</w:t>
      </w:r>
    </w:p>
    <w:p w:rsidR="00FE16AC" w:rsidRPr="00A2129E" w:rsidRDefault="00FE16AC" w:rsidP="00FE16AC">
      <w:pPr>
        <w:pStyle w:val="Paragrafi"/>
        <w:rPr>
          <w:sz w:val="28"/>
          <w:szCs w:val="28"/>
          <w:lang w:val="it-IT"/>
        </w:rPr>
      </w:pPr>
    </w:p>
    <w:p w:rsidR="00FE16AC" w:rsidRPr="00A2129E" w:rsidRDefault="000B401E" w:rsidP="00FE16AC">
      <w:pPr>
        <w:pStyle w:val="Paragrafi"/>
        <w:rPr>
          <w:b/>
          <w:sz w:val="28"/>
          <w:szCs w:val="28"/>
          <w:lang w:val="it-IT"/>
        </w:rPr>
      </w:pPr>
      <w:r w:rsidRPr="00A2129E">
        <w:rPr>
          <w:b/>
          <w:sz w:val="28"/>
          <w:szCs w:val="28"/>
          <w:lang w:val="it-IT"/>
        </w:rPr>
        <w:t xml:space="preserve">I. </w:t>
      </w:r>
      <w:r w:rsidR="00FE16AC" w:rsidRPr="00A2129E">
        <w:rPr>
          <w:b/>
          <w:sz w:val="28"/>
          <w:szCs w:val="28"/>
          <w:lang w:val="it-IT"/>
        </w:rPr>
        <w:t>Programet e studimit dhe titujt përkatës të diplomave</w:t>
      </w:r>
    </w:p>
    <w:p w:rsidR="00FE16AC" w:rsidRPr="00A2129E" w:rsidRDefault="000B401E" w:rsidP="00FE16AC">
      <w:pPr>
        <w:pStyle w:val="Paragrafi"/>
        <w:rPr>
          <w:sz w:val="28"/>
          <w:szCs w:val="28"/>
          <w:lang w:val="it-IT"/>
        </w:rPr>
      </w:pPr>
      <w:r w:rsidRPr="00A2129E">
        <w:rPr>
          <w:sz w:val="28"/>
          <w:szCs w:val="28"/>
          <w:lang w:val="it-IT"/>
        </w:rPr>
        <w:t xml:space="preserve">1. </w:t>
      </w:r>
      <w:r w:rsidR="00FE16AC" w:rsidRPr="00A2129E">
        <w:rPr>
          <w:sz w:val="28"/>
          <w:szCs w:val="28"/>
          <w:lang w:val="it-IT"/>
        </w:rPr>
        <w:t>Programet e studimit të ciklit të parë, programet e studimit të ciklit të dytë, programet e integruara të studimit të ciklit të dytë dhe programet e studimit të doktoratës organizohen në cikle të njëpasnjëshme studimi, dhe respektivisht sipas cikleve, lëshohen diplomat:</w:t>
      </w:r>
    </w:p>
    <w:p w:rsidR="00FE16AC" w:rsidRPr="00A2129E" w:rsidRDefault="00524233" w:rsidP="00FE16AC">
      <w:pPr>
        <w:pStyle w:val="Paragrafi"/>
        <w:rPr>
          <w:sz w:val="28"/>
          <w:szCs w:val="28"/>
          <w:lang w:val="it-IT"/>
        </w:rPr>
      </w:pPr>
      <w:r w:rsidRPr="00A2129E">
        <w:rPr>
          <w:sz w:val="28"/>
          <w:szCs w:val="28"/>
          <w:lang w:val="it-IT"/>
        </w:rPr>
        <w:t xml:space="preserve">a) </w:t>
      </w:r>
      <w:r w:rsidR="00FE16AC" w:rsidRPr="00A2129E">
        <w:rPr>
          <w:sz w:val="28"/>
          <w:szCs w:val="28"/>
          <w:lang w:val="it-IT"/>
        </w:rPr>
        <w:t xml:space="preserve">“Diplomë e nivelit të parë” (DNP) në fushën e arsimimit të kryer; </w:t>
      </w:r>
    </w:p>
    <w:p w:rsidR="00FE16AC" w:rsidRPr="00A2129E" w:rsidRDefault="00524233" w:rsidP="00FE16AC">
      <w:pPr>
        <w:pStyle w:val="Paragrafi"/>
        <w:rPr>
          <w:sz w:val="28"/>
          <w:szCs w:val="28"/>
          <w:lang w:val="it-IT"/>
        </w:rPr>
      </w:pPr>
      <w:r w:rsidRPr="00A2129E">
        <w:rPr>
          <w:sz w:val="28"/>
          <w:szCs w:val="28"/>
          <w:lang w:val="it-IT"/>
        </w:rPr>
        <w:t xml:space="preserve">b) </w:t>
      </w:r>
      <w:r w:rsidR="00FE16AC" w:rsidRPr="00A2129E">
        <w:rPr>
          <w:sz w:val="28"/>
          <w:szCs w:val="28"/>
          <w:lang w:val="it-IT"/>
        </w:rPr>
        <w:t>“Diplomë e nivelit të dytë” (DND) në fushën e arsimimit të kryer;</w:t>
      </w:r>
    </w:p>
    <w:p w:rsidR="00FE16AC" w:rsidRPr="00A2129E" w:rsidRDefault="00524233" w:rsidP="00FE16AC">
      <w:pPr>
        <w:pStyle w:val="Paragrafi"/>
        <w:rPr>
          <w:sz w:val="28"/>
          <w:szCs w:val="28"/>
          <w:lang w:val="it-IT"/>
        </w:rPr>
      </w:pPr>
      <w:r w:rsidRPr="00A2129E">
        <w:rPr>
          <w:sz w:val="28"/>
          <w:szCs w:val="28"/>
          <w:lang w:val="it-IT"/>
        </w:rPr>
        <w:t xml:space="preserve">c) </w:t>
      </w:r>
      <w:r w:rsidR="00FE16AC" w:rsidRPr="00A2129E">
        <w:rPr>
          <w:sz w:val="28"/>
          <w:szCs w:val="28"/>
          <w:lang w:val="it-IT"/>
        </w:rPr>
        <w:t>“Diplomë e integruar e nivelit të dytë” (DIND) në fushën e arsimimit të kryer;</w:t>
      </w:r>
    </w:p>
    <w:p w:rsidR="00FE16AC" w:rsidRPr="00A2129E" w:rsidRDefault="00524233" w:rsidP="00FE16AC">
      <w:pPr>
        <w:pStyle w:val="Paragrafi"/>
        <w:rPr>
          <w:sz w:val="28"/>
          <w:szCs w:val="28"/>
        </w:rPr>
      </w:pPr>
      <w:r w:rsidRPr="00A2129E">
        <w:rPr>
          <w:sz w:val="28"/>
          <w:szCs w:val="28"/>
        </w:rPr>
        <w:t xml:space="preserve">d) </w:t>
      </w:r>
      <w:r w:rsidR="00FE16AC" w:rsidRPr="00A2129E">
        <w:rPr>
          <w:sz w:val="28"/>
          <w:szCs w:val="28"/>
        </w:rPr>
        <w:t>“Diplomë për gradën shkencore “Doktor” (Dr)”.</w:t>
      </w:r>
    </w:p>
    <w:p w:rsidR="00FE16AC" w:rsidRPr="00A2129E" w:rsidRDefault="00524233" w:rsidP="00FE16AC">
      <w:pPr>
        <w:pStyle w:val="Paragrafi"/>
        <w:rPr>
          <w:sz w:val="28"/>
          <w:szCs w:val="28"/>
        </w:rPr>
      </w:pPr>
      <w:r w:rsidRPr="00A2129E">
        <w:rPr>
          <w:sz w:val="28"/>
          <w:szCs w:val="28"/>
        </w:rPr>
        <w:t xml:space="preserve">2. </w:t>
      </w:r>
      <w:r w:rsidR="00FE16AC" w:rsidRPr="00A2129E">
        <w:rPr>
          <w:sz w:val="28"/>
          <w:szCs w:val="28"/>
        </w:rPr>
        <w:t xml:space="preserve">Diploma e nivelit të parë DNP, diploma e nivelit të dytë DND, diploma e integruar e nivelit të dytë DIND, dhe diploma për gradën shkencore “Doktor”, lëshohen pas përfundimit respektivisht të programeve të studimit të ciklit të parë, të ciklit të dytë apo të ciklit të parë dhe të dytë së bashku, e të ciklit të tretë (doktorata), të kryera në </w:t>
      </w:r>
      <w:r w:rsidR="00946E17" w:rsidRPr="00A2129E">
        <w:rPr>
          <w:sz w:val="28"/>
          <w:szCs w:val="28"/>
        </w:rPr>
        <w:t xml:space="preserve">institucione të arsimit të lartë. </w:t>
      </w:r>
      <w:r w:rsidR="00FE16AC" w:rsidRPr="00A2129E">
        <w:rPr>
          <w:sz w:val="28"/>
          <w:szCs w:val="28"/>
        </w:rPr>
        <w:t xml:space="preserve"> </w:t>
      </w:r>
    </w:p>
    <w:p w:rsidR="00FE16AC" w:rsidRPr="00A2129E" w:rsidRDefault="00524233" w:rsidP="00FE16AC">
      <w:pPr>
        <w:pStyle w:val="Paragrafi"/>
        <w:rPr>
          <w:sz w:val="28"/>
          <w:szCs w:val="28"/>
        </w:rPr>
      </w:pPr>
      <w:r w:rsidRPr="00A2129E">
        <w:rPr>
          <w:sz w:val="28"/>
          <w:szCs w:val="28"/>
        </w:rPr>
        <w:t xml:space="preserve">3. </w:t>
      </w:r>
      <w:r w:rsidR="00FE16AC" w:rsidRPr="00A2129E">
        <w:rPr>
          <w:sz w:val="28"/>
          <w:szCs w:val="28"/>
        </w:rPr>
        <w:t>Programet e integruara të studimeve të ciklit të dytë, përcaktuar në nenin 26, pika 1.2.2.a.</w:t>
      </w:r>
      <w:r w:rsidR="00946E17" w:rsidRPr="00A2129E">
        <w:rPr>
          <w:sz w:val="28"/>
          <w:szCs w:val="28"/>
        </w:rPr>
        <w:t>,</w:t>
      </w:r>
      <w:r w:rsidR="00CE04A2" w:rsidRPr="00A2129E">
        <w:rPr>
          <w:sz w:val="28"/>
          <w:szCs w:val="28"/>
        </w:rPr>
        <w:t xml:space="preserve"> </w:t>
      </w:r>
      <w:r w:rsidR="00FE16AC" w:rsidRPr="00A2129E">
        <w:rPr>
          <w:sz w:val="28"/>
          <w:szCs w:val="28"/>
        </w:rPr>
        <w:t xml:space="preserve">të ligjit nr.9741, datë 21.5.2007, janë programe të studimit të ciklit të parë dhe të dytë së bashku, për të cilat nuk parashikohen tituj universitarë të ciklit të parë. </w:t>
      </w:r>
    </w:p>
    <w:p w:rsidR="00FE16AC" w:rsidRPr="00A2129E" w:rsidRDefault="00524233" w:rsidP="00FE16AC">
      <w:pPr>
        <w:pStyle w:val="Paragrafi"/>
        <w:rPr>
          <w:sz w:val="28"/>
          <w:szCs w:val="28"/>
        </w:rPr>
      </w:pPr>
      <w:r w:rsidRPr="00A2129E">
        <w:rPr>
          <w:sz w:val="28"/>
          <w:szCs w:val="28"/>
        </w:rPr>
        <w:t xml:space="preserve"> </w:t>
      </w:r>
      <w:r w:rsidR="00FE16AC" w:rsidRPr="00A2129E">
        <w:rPr>
          <w:sz w:val="28"/>
          <w:szCs w:val="28"/>
        </w:rPr>
        <w:t>Programet e studimeve</w:t>
      </w:r>
      <w:r w:rsidR="00946E17" w:rsidRPr="00A2129E">
        <w:rPr>
          <w:sz w:val="28"/>
          <w:szCs w:val="28"/>
        </w:rPr>
        <w:t>,</w:t>
      </w:r>
      <w:r w:rsidR="00FE16AC" w:rsidRPr="00A2129E">
        <w:rPr>
          <w:sz w:val="28"/>
          <w:szCs w:val="28"/>
        </w:rPr>
        <w:t xml:space="preserve"> të cilat organizohen si programe të integruara studimi të ciklit të dytë, jepen në listën bashkëlidhur këtij udhëzimi. Listës mu</w:t>
      </w:r>
      <w:r w:rsidR="00CE04A2" w:rsidRPr="00A2129E">
        <w:rPr>
          <w:sz w:val="28"/>
          <w:szCs w:val="28"/>
        </w:rPr>
        <w:t>nd t’i shtohen, me propozim të i</w:t>
      </w:r>
      <w:r w:rsidR="00FE16AC" w:rsidRPr="00A2129E">
        <w:rPr>
          <w:sz w:val="28"/>
          <w:szCs w:val="28"/>
        </w:rPr>
        <w:t xml:space="preserve">nstitucioneve të </w:t>
      </w:r>
      <w:r w:rsidR="00946E17" w:rsidRPr="00A2129E">
        <w:rPr>
          <w:sz w:val="28"/>
          <w:szCs w:val="28"/>
        </w:rPr>
        <w:t xml:space="preserve">arsimit të lartë </w:t>
      </w:r>
      <w:r w:rsidR="00FE16AC" w:rsidRPr="00A2129E">
        <w:rPr>
          <w:sz w:val="28"/>
          <w:szCs w:val="28"/>
        </w:rPr>
        <w:t xml:space="preserve">dhe miratim të </w:t>
      </w:r>
      <w:r w:rsidR="00946E17" w:rsidRPr="00A2129E">
        <w:rPr>
          <w:sz w:val="28"/>
          <w:szCs w:val="28"/>
        </w:rPr>
        <w:t xml:space="preserve">Ministrit </w:t>
      </w:r>
      <w:r w:rsidR="00FE16AC" w:rsidRPr="00A2129E">
        <w:rPr>
          <w:sz w:val="28"/>
          <w:szCs w:val="28"/>
        </w:rPr>
        <w:t>të Arsimit dhe Shkencës, edhe programe të tjera studimesh të integruara të ciklit të dytë.</w:t>
      </w:r>
    </w:p>
    <w:p w:rsidR="00A55734" w:rsidRPr="00A2129E" w:rsidRDefault="00710F3E" w:rsidP="00710F3E">
      <w:pPr>
        <w:pStyle w:val="Paragrafi"/>
        <w:rPr>
          <w:sz w:val="28"/>
          <w:szCs w:val="28"/>
        </w:rPr>
      </w:pPr>
      <w:r w:rsidRPr="00A2129E">
        <w:rPr>
          <w:sz w:val="28"/>
          <w:szCs w:val="28"/>
        </w:rPr>
        <w:t xml:space="preserve">4. </w:t>
      </w:r>
      <w:r w:rsidR="00FE16AC" w:rsidRPr="00A2129E">
        <w:rPr>
          <w:sz w:val="28"/>
          <w:szCs w:val="28"/>
        </w:rPr>
        <w:t>Programet e studimit të doktoratës, për</w:t>
      </w:r>
      <w:r w:rsidR="00946E17" w:rsidRPr="00A2129E">
        <w:rPr>
          <w:sz w:val="28"/>
          <w:szCs w:val="28"/>
        </w:rPr>
        <w:t xml:space="preserve">caktuar në nenin 26, pika 1.3.1 </w:t>
      </w:r>
      <w:r w:rsidR="00FE16AC" w:rsidRPr="00A2129E">
        <w:rPr>
          <w:sz w:val="28"/>
          <w:szCs w:val="28"/>
        </w:rPr>
        <w:t xml:space="preserve">të ligjit nr.9741, datë 21.5.2007, kanë në bazë kërkim shkencor dhe veprimtari krijuese të pavarur, duke përfshirë edhe 60 kredite për studime të organizuara. </w:t>
      </w:r>
    </w:p>
    <w:p w:rsidR="00A55734" w:rsidRPr="00A2129E" w:rsidRDefault="00A55734" w:rsidP="00710F3E">
      <w:pPr>
        <w:pStyle w:val="Paragrafi"/>
        <w:rPr>
          <w:sz w:val="28"/>
          <w:szCs w:val="28"/>
        </w:rPr>
      </w:pPr>
    </w:p>
    <w:p w:rsidR="00A55734" w:rsidRPr="00A2129E" w:rsidRDefault="00A55734" w:rsidP="00710F3E">
      <w:pPr>
        <w:pStyle w:val="Paragrafi"/>
        <w:rPr>
          <w:sz w:val="28"/>
          <w:szCs w:val="28"/>
        </w:rPr>
      </w:pPr>
    </w:p>
    <w:p w:rsidR="00A55734" w:rsidRPr="00A2129E" w:rsidRDefault="00A55734" w:rsidP="00710F3E">
      <w:pPr>
        <w:pStyle w:val="Paragrafi"/>
        <w:rPr>
          <w:sz w:val="28"/>
          <w:szCs w:val="28"/>
        </w:rPr>
      </w:pPr>
    </w:p>
    <w:p w:rsidR="00FE16AC" w:rsidRPr="00A2129E" w:rsidRDefault="00FE16AC" w:rsidP="00710F3E">
      <w:pPr>
        <w:pStyle w:val="Paragrafi"/>
        <w:rPr>
          <w:sz w:val="28"/>
          <w:szCs w:val="28"/>
        </w:rPr>
      </w:pPr>
      <w:r w:rsidRPr="00A2129E">
        <w:rPr>
          <w:sz w:val="28"/>
          <w:szCs w:val="28"/>
        </w:rPr>
        <w:t xml:space="preserve">                                             </w:t>
      </w:r>
    </w:p>
    <w:p w:rsidR="00FE16AC" w:rsidRPr="00A2129E" w:rsidRDefault="00FE16AC" w:rsidP="00FE16AC">
      <w:pPr>
        <w:pStyle w:val="Paragrafi"/>
        <w:rPr>
          <w:sz w:val="28"/>
          <w:szCs w:val="28"/>
        </w:rPr>
      </w:pPr>
      <w:r w:rsidRPr="00A2129E">
        <w:rPr>
          <w:sz w:val="28"/>
          <w:szCs w:val="28"/>
        </w:rPr>
        <w:t>Për fitimin e diplomës për gradën shkencore “Doktor” (Dr), studentët duhet të përmbushin edhe detyrimet e tjera që përcaktohen nga vendimi nr.864</w:t>
      </w:r>
      <w:r w:rsidR="00946E17" w:rsidRPr="00A2129E">
        <w:rPr>
          <w:sz w:val="28"/>
          <w:szCs w:val="28"/>
        </w:rPr>
        <w:t>, datë 5.12.2007</w:t>
      </w:r>
      <w:r w:rsidRPr="00A2129E">
        <w:rPr>
          <w:sz w:val="28"/>
          <w:szCs w:val="28"/>
        </w:rPr>
        <w:t xml:space="preserve"> i Këshillit të Ministrave “Për hapjen e programeve të studimeve të doktoratës në </w:t>
      </w:r>
      <w:r w:rsidR="00946E17" w:rsidRPr="00A2129E">
        <w:rPr>
          <w:sz w:val="28"/>
          <w:szCs w:val="28"/>
        </w:rPr>
        <w:t xml:space="preserve">institucionet publike të arsimit të lartë </w:t>
      </w:r>
      <w:r w:rsidRPr="00A2129E">
        <w:rPr>
          <w:sz w:val="28"/>
          <w:szCs w:val="28"/>
        </w:rPr>
        <w:t>dhe kushtet e tjera që duhet të plotësojë studenti për marrjen në përfundim të tyre të diplomës për gradën shkencore doktor”.</w:t>
      </w:r>
    </w:p>
    <w:p w:rsidR="00FE16AC" w:rsidRPr="00A2129E" w:rsidRDefault="00710F3E" w:rsidP="00FE16AC">
      <w:pPr>
        <w:pStyle w:val="Paragrafi"/>
        <w:rPr>
          <w:sz w:val="28"/>
          <w:szCs w:val="28"/>
        </w:rPr>
      </w:pPr>
      <w:r w:rsidRPr="00A2129E">
        <w:rPr>
          <w:sz w:val="28"/>
          <w:szCs w:val="28"/>
        </w:rPr>
        <w:t xml:space="preserve">5. </w:t>
      </w:r>
      <w:r w:rsidR="00FE16AC" w:rsidRPr="00A2129E">
        <w:rPr>
          <w:sz w:val="28"/>
          <w:szCs w:val="28"/>
        </w:rPr>
        <w:t xml:space="preserve">Institucionet publike të </w:t>
      </w:r>
      <w:r w:rsidR="00946E17" w:rsidRPr="00A2129E">
        <w:rPr>
          <w:sz w:val="28"/>
          <w:szCs w:val="28"/>
        </w:rPr>
        <w:t>arsimit të lartë lëshojnë</w:t>
      </w:r>
      <w:r w:rsidR="00FE16AC" w:rsidRPr="00A2129E">
        <w:rPr>
          <w:sz w:val="28"/>
          <w:szCs w:val="28"/>
        </w:rPr>
        <w:t>, gjithashtu, diplomat:</w:t>
      </w:r>
    </w:p>
    <w:p w:rsidR="00FE16AC" w:rsidRPr="00A2129E" w:rsidRDefault="00FE16AC" w:rsidP="00FE16AC">
      <w:pPr>
        <w:pStyle w:val="Paragrafi"/>
        <w:rPr>
          <w:sz w:val="28"/>
          <w:szCs w:val="28"/>
        </w:rPr>
      </w:pPr>
      <w:r w:rsidRPr="00A2129E">
        <w:rPr>
          <w:sz w:val="28"/>
          <w:szCs w:val="28"/>
        </w:rPr>
        <w:t xml:space="preserve">a)  Diplomën “Master i </w:t>
      </w:r>
      <w:r w:rsidR="00946E17" w:rsidRPr="00A2129E">
        <w:rPr>
          <w:sz w:val="28"/>
          <w:szCs w:val="28"/>
        </w:rPr>
        <w:t>nivelit të parë</w:t>
      </w:r>
      <w:r w:rsidRPr="00A2129E">
        <w:rPr>
          <w:sz w:val="28"/>
          <w:szCs w:val="28"/>
        </w:rPr>
        <w:t>” (MNP) në fushën e arsimimit dhe trajnimit të kryer, në përfu</w:t>
      </w:r>
      <w:r w:rsidR="00946E17" w:rsidRPr="00A2129E">
        <w:rPr>
          <w:sz w:val="28"/>
          <w:szCs w:val="28"/>
        </w:rPr>
        <w:t>ndim të programeve të studimit m</w:t>
      </w:r>
      <w:r w:rsidRPr="00A2129E">
        <w:rPr>
          <w:sz w:val="28"/>
          <w:szCs w:val="28"/>
        </w:rPr>
        <w:t>aster i nivelit të parë, pjesë e studimeve të ciklit të dytë dhe që realizojnë arsimim dhe trajnim të mëtejshëm profesional të studentit, sipas nenit 26</w:t>
      </w:r>
      <w:r w:rsidR="00946E17" w:rsidRPr="00A2129E">
        <w:rPr>
          <w:sz w:val="28"/>
          <w:szCs w:val="28"/>
        </w:rPr>
        <w:t>, pika 1.2.3,</w:t>
      </w:r>
      <w:r w:rsidRPr="00A2129E">
        <w:rPr>
          <w:sz w:val="28"/>
          <w:szCs w:val="28"/>
        </w:rPr>
        <w:t xml:space="preserve"> të ligjit nr.9741, datë 21.5.2007.  </w:t>
      </w:r>
    </w:p>
    <w:p w:rsidR="00FE16AC" w:rsidRPr="00A2129E" w:rsidRDefault="00710F3E" w:rsidP="00FE16AC">
      <w:pPr>
        <w:pStyle w:val="Paragrafi"/>
        <w:rPr>
          <w:sz w:val="28"/>
          <w:szCs w:val="28"/>
        </w:rPr>
      </w:pPr>
      <w:r w:rsidRPr="00A2129E">
        <w:rPr>
          <w:sz w:val="28"/>
          <w:szCs w:val="28"/>
        </w:rPr>
        <w:t xml:space="preserve">b) </w:t>
      </w:r>
      <w:r w:rsidR="00CE04A2" w:rsidRPr="00A2129E">
        <w:rPr>
          <w:sz w:val="28"/>
          <w:szCs w:val="28"/>
        </w:rPr>
        <w:t>Diplomën “Master i nivelit të d</w:t>
      </w:r>
      <w:r w:rsidR="00FE16AC" w:rsidRPr="00A2129E">
        <w:rPr>
          <w:sz w:val="28"/>
          <w:szCs w:val="28"/>
        </w:rPr>
        <w:t>ytë” (MND), në përfu</w:t>
      </w:r>
      <w:r w:rsidR="00946E17" w:rsidRPr="00A2129E">
        <w:rPr>
          <w:sz w:val="28"/>
          <w:szCs w:val="28"/>
        </w:rPr>
        <w:t>ndim të programeve të studimit m</w:t>
      </w:r>
      <w:r w:rsidR="00FE16AC" w:rsidRPr="00A2129E">
        <w:rPr>
          <w:sz w:val="28"/>
          <w:szCs w:val="28"/>
        </w:rPr>
        <w:t xml:space="preserve">aster i nivelit të dytë, pjesë e studimeve të ciklit të tretë dhe që realizojnë arsimim dhe trajnim të një niveli më të lartë profesional ose shkencor të studentit, sipas nenit 26, pika 1.3.4., të ligjit nr.9741, datë 21.5.2007. </w:t>
      </w:r>
    </w:p>
    <w:p w:rsidR="00FE16AC" w:rsidRPr="00A2129E" w:rsidRDefault="00710F3E" w:rsidP="00FE16AC">
      <w:pPr>
        <w:pStyle w:val="Paragrafi"/>
        <w:rPr>
          <w:sz w:val="28"/>
          <w:szCs w:val="28"/>
        </w:rPr>
      </w:pPr>
      <w:r w:rsidRPr="00A2129E">
        <w:rPr>
          <w:sz w:val="28"/>
          <w:szCs w:val="28"/>
        </w:rPr>
        <w:t xml:space="preserve">c) </w:t>
      </w:r>
      <w:r w:rsidR="00FE16AC" w:rsidRPr="00A2129E">
        <w:rPr>
          <w:sz w:val="28"/>
          <w:szCs w:val="28"/>
        </w:rPr>
        <w:t>Diplomën me titull “Specialist ...”, për shkencat mjekësore ose “Magjistër...”, për shkencat politike, juridike dhe sociale, ndjekur nga fusha e specializimit të kryer, në përfundim të një programi specializues afatgjatë, pjesë e studimeve të ciklit të tretë.  Programet e studimeve specializuese afatgjata janë profesionalisht të orientuara dhe ofrojnë njohuri për profesione specifike në fushat e mjekësisë, stomatolo</w:t>
      </w:r>
      <w:r w:rsidR="00946E17" w:rsidRPr="00A2129E">
        <w:rPr>
          <w:sz w:val="28"/>
          <w:szCs w:val="28"/>
        </w:rPr>
        <w:t>gjisë, veterinarisë, drejtësisë</w:t>
      </w:r>
      <w:r w:rsidR="00FE16AC" w:rsidRPr="00A2129E">
        <w:rPr>
          <w:sz w:val="28"/>
          <w:szCs w:val="28"/>
        </w:rPr>
        <w:t xml:space="preserve"> etj., sipas nenit 26</w:t>
      </w:r>
      <w:r w:rsidR="00946E17" w:rsidRPr="00A2129E">
        <w:rPr>
          <w:sz w:val="28"/>
          <w:szCs w:val="28"/>
        </w:rPr>
        <w:t>, pika 1.3.2</w:t>
      </w:r>
      <w:r w:rsidR="00FE16AC" w:rsidRPr="00A2129E">
        <w:rPr>
          <w:sz w:val="28"/>
          <w:szCs w:val="28"/>
        </w:rPr>
        <w:t xml:space="preserve"> të ligjit nr.9741, datë 21.5.2007.</w:t>
      </w:r>
    </w:p>
    <w:p w:rsidR="00FE16AC" w:rsidRPr="00A2129E" w:rsidRDefault="00FE16AC" w:rsidP="00FE16AC">
      <w:pPr>
        <w:pStyle w:val="Paragrafi"/>
        <w:rPr>
          <w:sz w:val="28"/>
          <w:szCs w:val="28"/>
        </w:rPr>
      </w:pPr>
      <w:r w:rsidRPr="00A2129E">
        <w:rPr>
          <w:sz w:val="28"/>
          <w:szCs w:val="28"/>
        </w:rPr>
        <w:t>6.</w:t>
      </w:r>
      <w:r w:rsidR="00710F3E" w:rsidRPr="00A2129E">
        <w:rPr>
          <w:sz w:val="28"/>
          <w:szCs w:val="28"/>
        </w:rPr>
        <w:t xml:space="preserve"> </w:t>
      </w:r>
      <w:r w:rsidRPr="00A2129E">
        <w:rPr>
          <w:sz w:val="28"/>
          <w:szCs w:val="28"/>
        </w:rPr>
        <w:t xml:space="preserve">Institucionet publike </w:t>
      </w:r>
      <w:r w:rsidR="00946E17" w:rsidRPr="00A2129E">
        <w:rPr>
          <w:sz w:val="28"/>
          <w:szCs w:val="28"/>
        </w:rPr>
        <w:t xml:space="preserve">të arsimit të lartë, </w:t>
      </w:r>
      <w:r w:rsidRPr="00A2129E">
        <w:rPr>
          <w:sz w:val="28"/>
          <w:szCs w:val="28"/>
        </w:rPr>
        <w:t>bazuar në nenin 30 të ligjit nr.9741, datë 21.5.2007, mund të ofrojnë edhe programe të formimit të vazhduar për specializime afatshkurtra, plotësime, thellime dhe freskime të njohurive, programe të kërkimit të a</w:t>
      </w:r>
      <w:r w:rsidR="00946E17" w:rsidRPr="00A2129E">
        <w:rPr>
          <w:sz w:val="28"/>
          <w:szCs w:val="28"/>
        </w:rPr>
        <w:t>vancuar, kurse e shkolla verore</w:t>
      </w:r>
      <w:r w:rsidRPr="00A2129E">
        <w:rPr>
          <w:sz w:val="28"/>
          <w:szCs w:val="28"/>
        </w:rPr>
        <w:t xml:space="preserve"> etj., në varësi të programeve të studimit që institucioni ofron, në përfundim të të cilave lëshohet certifikatë. </w:t>
      </w:r>
    </w:p>
    <w:p w:rsidR="00FE16AC" w:rsidRPr="00A2129E" w:rsidRDefault="00FE16AC" w:rsidP="00FE16AC">
      <w:pPr>
        <w:pStyle w:val="Paragrafi"/>
        <w:rPr>
          <w:sz w:val="28"/>
          <w:szCs w:val="28"/>
        </w:rPr>
      </w:pPr>
      <w:r w:rsidRPr="00A2129E">
        <w:rPr>
          <w:sz w:val="28"/>
          <w:szCs w:val="28"/>
        </w:rPr>
        <w:t xml:space="preserve">Struktura dhe kohëzgjatja e këtyre programeve përcaktohen nga </w:t>
      </w:r>
      <w:r w:rsidR="00946E17" w:rsidRPr="00A2129E">
        <w:rPr>
          <w:sz w:val="28"/>
          <w:szCs w:val="28"/>
        </w:rPr>
        <w:t>institucionet publike të arsimit të lartë. Hapj</w:t>
      </w:r>
      <w:r w:rsidRPr="00A2129E">
        <w:rPr>
          <w:sz w:val="28"/>
          <w:szCs w:val="28"/>
        </w:rPr>
        <w:t xml:space="preserve">a e tyre bëhet pasi Ministria e Arsimit dhe e Shkencës shprehet formalisht për njohjen e propozimit të ardhur nga </w:t>
      </w:r>
      <w:r w:rsidR="00946E17" w:rsidRPr="00A2129E">
        <w:rPr>
          <w:sz w:val="28"/>
          <w:szCs w:val="28"/>
        </w:rPr>
        <w:t>institucioni publik i arsimit të lartë</w:t>
      </w:r>
      <w:r w:rsidRPr="00A2129E">
        <w:rPr>
          <w:sz w:val="28"/>
          <w:szCs w:val="28"/>
        </w:rPr>
        <w:t>. Propozimi përmban emërtimin e programit, strukturën dhe kohëzg</w:t>
      </w:r>
      <w:r w:rsidR="00946E17" w:rsidRPr="00A2129E">
        <w:rPr>
          <w:sz w:val="28"/>
          <w:szCs w:val="28"/>
        </w:rPr>
        <w:t>jatjen e tij, si dhe modelin e c</w:t>
      </w:r>
      <w:r w:rsidRPr="00A2129E">
        <w:rPr>
          <w:sz w:val="28"/>
          <w:szCs w:val="28"/>
        </w:rPr>
        <w:t xml:space="preserve">ertifikatës që do të lëshohet në përfundim të programit.  </w:t>
      </w:r>
    </w:p>
    <w:p w:rsidR="00CE04A2" w:rsidRPr="00A2129E" w:rsidRDefault="00FE16AC" w:rsidP="00FE16AC">
      <w:pPr>
        <w:pStyle w:val="Paragrafi"/>
        <w:rPr>
          <w:sz w:val="28"/>
          <w:szCs w:val="28"/>
        </w:rPr>
      </w:pPr>
      <w:r w:rsidRPr="00A2129E">
        <w:rPr>
          <w:sz w:val="28"/>
          <w:szCs w:val="28"/>
        </w:rPr>
        <w:t>7.</w:t>
      </w:r>
      <w:r w:rsidR="0076721D" w:rsidRPr="00A2129E">
        <w:rPr>
          <w:sz w:val="28"/>
          <w:szCs w:val="28"/>
        </w:rPr>
        <w:t xml:space="preserve"> </w:t>
      </w:r>
      <w:r w:rsidRPr="00A2129E">
        <w:rPr>
          <w:sz w:val="28"/>
          <w:szCs w:val="28"/>
        </w:rPr>
        <w:t xml:space="preserve">Institucionet publike të </w:t>
      </w:r>
      <w:r w:rsidR="00946E17" w:rsidRPr="00A2129E">
        <w:rPr>
          <w:sz w:val="28"/>
          <w:szCs w:val="28"/>
        </w:rPr>
        <w:t xml:space="preserve">arsimit të lartë </w:t>
      </w:r>
      <w:r w:rsidRPr="00A2129E">
        <w:rPr>
          <w:sz w:val="28"/>
          <w:szCs w:val="28"/>
        </w:rPr>
        <w:t>mund të ofrojnë, mbështetur në nenin 26, pika 4 të ligjit nr.9741, datë 21.5.2007, programe të studimeve jouniversitare dyvjeçare, të natyrës profesionale, në përfundim të të cilave lëshohen diplomat përkatëse.</w:t>
      </w:r>
    </w:p>
    <w:p w:rsidR="00FE16AC" w:rsidRPr="00A2129E" w:rsidRDefault="00FE16AC" w:rsidP="00FE16AC">
      <w:pPr>
        <w:pStyle w:val="Paragrafi"/>
        <w:rPr>
          <w:sz w:val="28"/>
          <w:szCs w:val="28"/>
        </w:rPr>
      </w:pPr>
      <w:r w:rsidRPr="00A2129E">
        <w:rPr>
          <w:sz w:val="28"/>
          <w:szCs w:val="28"/>
        </w:rPr>
        <w:t xml:space="preserve">  8. Institucionet publike të </w:t>
      </w:r>
      <w:r w:rsidR="00494C36" w:rsidRPr="00A2129E">
        <w:rPr>
          <w:sz w:val="28"/>
          <w:szCs w:val="28"/>
        </w:rPr>
        <w:t xml:space="preserve">arsimit të lartë </w:t>
      </w:r>
      <w:r w:rsidRPr="00A2129E">
        <w:rPr>
          <w:sz w:val="28"/>
          <w:szCs w:val="28"/>
        </w:rPr>
        <w:t>apo njësi kryesore të tyre, në bazë</w:t>
      </w:r>
      <w:r w:rsidR="00494C36" w:rsidRPr="00A2129E">
        <w:rPr>
          <w:sz w:val="28"/>
          <w:szCs w:val="28"/>
        </w:rPr>
        <w:t xml:space="preserve"> të</w:t>
      </w:r>
      <w:r w:rsidRPr="00A2129E">
        <w:rPr>
          <w:sz w:val="28"/>
          <w:szCs w:val="28"/>
        </w:rPr>
        <w:t xml:space="preserve"> marrëveshjes, mund t’i ofrojnë programet e mësipërme të studimeve edhe në bashkëpunim me institucione të tjera të arsimit të lartë. Në marr</w:t>
      </w:r>
      <w:r w:rsidR="00494C36" w:rsidRPr="00A2129E">
        <w:rPr>
          <w:sz w:val="28"/>
          <w:szCs w:val="28"/>
        </w:rPr>
        <w:t>ë</w:t>
      </w:r>
      <w:r w:rsidRPr="00A2129E">
        <w:rPr>
          <w:sz w:val="28"/>
          <w:szCs w:val="28"/>
        </w:rPr>
        <w:t xml:space="preserve">veshje përcaktohet dhe tipi i diplomës që lëshohet, që mund të jetë diplomë e përbashkët e të dy institucioneve ose diplomë e dyfishtë, lëshuar nga secili institucion. Në të dyja rastet, në diplomat përkatëse shënohen institucionet bashkëpunuese.  </w:t>
      </w:r>
    </w:p>
    <w:p w:rsidR="00FE16AC" w:rsidRPr="00A2129E" w:rsidRDefault="00FE16AC" w:rsidP="00FE16AC">
      <w:pPr>
        <w:pStyle w:val="Paragrafi"/>
        <w:rPr>
          <w:b/>
          <w:sz w:val="28"/>
          <w:szCs w:val="28"/>
          <w:lang w:val="it-IT"/>
        </w:rPr>
      </w:pPr>
      <w:r w:rsidRPr="00A2129E">
        <w:rPr>
          <w:b/>
          <w:sz w:val="28"/>
          <w:szCs w:val="28"/>
          <w:lang w:val="it-IT"/>
        </w:rPr>
        <w:t>II. Kreditet</w:t>
      </w:r>
    </w:p>
    <w:p w:rsidR="00FE16AC" w:rsidRPr="00A2129E" w:rsidRDefault="0076721D"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Një krediti të formimeve universitare i korrespondojnë 25 orë mësimore punë të studentit.  </w:t>
      </w:r>
    </w:p>
    <w:p w:rsidR="00FE16AC" w:rsidRPr="00A2129E" w:rsidRDefault="00FE16AC" w:rsidP="00FE16AC">
      <w:pPr>
        <w:pStyle w:val="Paragrafi"/>
        <w:rPr>
          <w:sz w:val="28"/>
          <w:szCs w:val="28"/>
          <w:lang w:val="it-IT"/>
        </w:rPr>
      </w:pPr>
      <w:r w:rsidRPr="00A2129E">
        <w:rPr>
          <w:sz w:val="28"/>
          <w:szCs w:val="28"/>
          <w:lang w:val="it-IT"/>
        </w:rPr>
        <w:t xml:space="preserve"> </w:t>
      </w:r>
      <w:r w:rsidR="0076721D" w:rsidRPr="00A2129E">
        <w:rPr>
          <w:sz w:val="28"/>
          <w:szCs w:val="28"/>
          <w:lang w:val="it-IT"/>
        </w:rPr>
        <w:t xml:space="preserve">2. </w:t>
      </w:r>
      <w:r w:rsidRPr="00A2129E">
        <w:rPr>
          <w:sz w:val="28"/>
          <w:szCs w:val="28"/>
          <w:lang w:val="it-IT"/>
        </w:rPr>
        <w:t xml:space="preserve">Sasia mesatare e punës së kryer gjatë një viti studimesh universitare nga një student me kohë të plotë është 60 kredite apo 1500 orë mësimore punë të studentit, që përfshijnë orë në auditor dhe orë për punë të pavarur të tij. </w:t>
      </w:r>
    </w:p>
    <w:p w:rsidR="00FE16AC" w:rsidRPr="00A2129E" w:rsidRDefault="0076721D" w:rsidP="00FE16AC">
      <w:pPr>
        <w:pStyle w:val="Paragrafi"/>
        <w:rPr>
          <w:sz w:val="28"/>
          <w:szCs w:val="28"/>
        </w:rPr>
      </w:pPr>
      <w:r w:rsidRPr="00A2129E">
        <w:rPr>
          <w:sz w:val="28"/>
          <w:szCs w:val="28"/>
        </w:rPr>
        <w:t xml:space="preserve">3. </w:t>
      </w:r>
      <w:r w:rsidR="00FE16AC" w:rsidRPr="00A2129E">
        <w:rPr>
          <w:sz w:val="28"/>
          <w:szCs w:val="28"/>
        </w:rPr>
        <w:t xml:space="preserve">Orët për punë të pavarur të studentit zënë jo më pak se gjysmën e fondit të përgjithshëm të 1500 orëve mësimore.  </w:t>
      </w:r>
    </w:p>
    <w:p w:rsidR="00FE16AC" w:rsidRPr="00A2129E" w:rsidRDefault="0076721D" w:rsidP="00FE16AC">
      <w:pPr>
        <w:pStyle w:val="Paragrafi"/>
        <w:rPr>
          <w:sz w:val="28"/>
          <w:szCs w:val="28"/>
          <w:lang w:val="it-IT"/>
        </w:rPr>
      </w:pPr>
      <w:r w:rsidRPr="00A2129E">
        <w:rPr>
          <w:sz w:val="28"/>
          <w:szCs w:val="28"/>
          <w:lang w:val="it-IT"/>
        </w:rPr>
        <w:t xml:space="preserve">4. </w:t>
      </w:r>
      <w:r w:rsidR="00FE16AC" w:rsidRPr="00A2129E">
        <w:rPr>
          <w:sz w:val="28"/>
          <w:szCs w:val="28"/>
          <w:lang w:val="it-IT"/>
        </w:rPr>
        <w:t>Ngarkesa javore në auditor për leksione, s</w:t>
      </w:r>
      <w:r w:rsidR="00CE04A2" w:rsidRPr="00A2129E">
        <w:rPr>
          <w:sz w:val="28"/>
          <w:szCs w:val="28"/>
          <w:lang w:val="it-IT"/>
        </w:rPr>
        <w:t>eminare, ushtrime dhe laboratorë</w:t>
      </w:r>
      <w:r w:rsidR="00FE16AC" w:rsidRPr="00A2129E">
        <w:rPr>
          <w:sz w:val="28"/>
          <w:szCs w:val="28"/>
          <w:lang w:val="it-IT"/>
        </w:rPr>
        <w:t xml:space="preserve"> është në intervalin e 20 - 25 orëve mësimore 60</w:t>
      </w:r>
      <w:r w:rsidR="00CE04A2" w:rsidRPr="00A2129E">
        <w:rPr>
          <w:sz w:val="28"/>
          <w:szCs w:val="28"/>
          <w:lang w:val="it-IT"/>
        </w:rPr>
        <w:t>-</w:t>
      </w:r>
      <w:r w:rsidR="00FE16AC" w:rsidRPr="00A2129E">
        <w:rPr>
          <w:sz w:val="28"/>
          <w:szCs w:val="28"/>
          <w:lang w:val="it-IT"/>
        </w:rPr>
        <w:t>minutëshe.</w:t>
      </w:r>
    </w:p>
    <w:p w:rsidR="00FE16AC" w:rsidRPr="00A2129E" w:rsidRDefault="0076721D" w:rsidP="00FE16AC">
      <w:pPr>
        <w:pStyle w:val="Paragrafi"/>
        <w:rPr>
          <w:sz w:val="28"/>
          <w:szCs w:val="28"/>
        </w:rPr>
      </w:pPr>
      <w:r w:rsidRPr="00A2129E">
        <w:rPr>
          <w:sz w:val="28"/>
          <w:szCs w:val="28"/>
          <w:lang w:val="it-IT"/>
        </w:rPr>
        <w:t xml:space="preserve">5. </w:t>
      </w:r>
      <w:r w:rsidR="00FE16AC" w:rsidRPr="00A2129E">
        <w:rPr>
          <w:sz w:val="28"/>
          <w:szCs w:val="28"/>
          <w:lang w:val="it-IT"/>
        </w:rPr>
        <w:t>Kreditet korresponduese për çdo veprimta</w:t>
      </w:r>
      <w:r w:rsidR="00CE04A2" w:rsidRPr="00A2129E">
        <w:rPr>
          <w:sz w:val="28"/>
          <w:szCs w:val="28"/>
          <w:lang w:val="it-IT"/>
        </w:rPr>
        <w:t>ri formuese fitohen nga studentë</w:t>
      </w:r>
      <w:r w:rsidR="00FE16AC" w:rsidRPr="00A2129E">
        <w:rPr>
          <w:sz w:val="28"/>
          <w:szCs w:val="28"/>
          <w:lang w:val="it-IT"/>
        </w:rPr>
        <w:t xml:space="preserve">t vetëm për vlerësim pozitiv në verifikimin përfundimtar të dijeve të fituara prej tyre. </w:t>
      </w:r>
      <w:r w:rsidR="00FE16AC" w:rsidRPr="00A2129E">
        <w:rPr>
          <w:sz w:val="28"/>
          <w:szCs w:val="28"/>
        </w:rPr>
        <w:t xml:space="preserve">Për verifikimin e dijeve përdoren forma të ndryshme që kombinojnë verifikimin e vazhdueshëm me atë përfundimtar (provimin).  </w:t>
      </w:r>
    </w:p>
    <w:p w:rsidR="00A839AB" w:rsidRPr="00A2129E" w:rsidRDefault="00A839AB" w:rsidP="00FE16AC">
      <w:pPr>
        <w:pStyle w:val="Paragrafi"/>
        <w:rPr>
          <w:sz w:val="28"/>
          <w:szCs w:val="28"/>
        </w:rPr>
      </w:pPr>
    </w:p>
    <w:p w:rsidR="00FE16AC" w:rsidRPr="00A2129E" w:rsidRDefault="0076721D" w:rsidP="00FE16AC">
      <w:pPr>
        <w:pStyle w:val="Paragrafi"/>
        <w:rPr>
          <w:sz w:val="28"/>
          <w:szCs w:val="28"/>
        </w:rPr>
      </w:pPr>
      <w:r w:rsidRPr="00A2129E">
        <w:rPr>
          <w:sz w:val="28"/>
          <w:szCs w:val="28"/>
        </w:rPr>
        <w:t xml:space="preserve">6. </w:t>
      </w:r>
      <w:r w:rsidR="00FE16AC" w:rsidRPr="00A2129E">
        <w:rPr>
          <w:sz w:val="28"/>
          <w:szCs w:val="28"/>
        </w:rPr>
        <w:t xml:space="preserve">Njohja e plotë apo e pjesshme e krediteve të marra nga një student me qëllim vazhdimin e studimeve në një program tjetër studimi në të njëjtin institucion, si dhe në të njëjtin apo një tjetër program studimi në një institucion tjetër të arsimit të lartë, bëhet nga njësia që pret studentin, me procedura dhe kritere të përcaktuara në rregulloren mësimore të institucionit. </w:t>
      </w:r>
    </w:p>
    <w:p w:rsidR="00FE16AC" w:rsidRPr="00A2129E" w:rsidRDefault="0076721D" w:rsidP="00FE16AC">
      <w:pPr>
        <w:pStyle w:val="Paragrafi"/>
        <w:rPr>
          <w:sz w:val="28"/>
          <w:szCs w:val="28"/>
        </w:rPr>
      </w:pPr>
      <w:r w:rsidRPr="00A2129E">
        <w:rPr>
          <w:sz w:val="28"/>
          <w:szCs w:val="28"/>
        </w:rPr>
        <w:t xml:space="preserve">7. </w:t>
      </w:r>
      <w:r w:rsidR="00FE16AC" w:rsidRPr="00A2129E">
        <w:rPr>
          <w:sz w:val="28"/>
          <w:szCs w:val="28"/>
        </w:rPr>
        <w:t xml:space="preserve">Institucionet publike të </w:t>
      </w:r>
      <w:r w:rsidR="00494C36" w:rsidRPr="00A2129E">
        <w:rPr>
          <w:sz w:val="28"/>
          <w:szCs w:val="28"/>
        </w:rPr>
        <w:t xml:space="preserve">arsimit të lartë </w:t>
      </w:r>
      <w:r w:rsidR="00FE16AC" w:rsidRPr="00A2129E">
        <w:rPr>
          <w:sz w:val="28"/>
          <w:szCs w:val="28"/>
        </w:rPr>
        <w:t>mund të njohin si kredite të formimeve universitare në një program të caktuar studimi, sipas kritereve të përcaktuara, njoh</w:t>
      </w:r>
      <w:r w:rsidR="00494C36" w:rsidRPr="00A2129E">
        <w:rPr>
          <w:sz w:val="28"/>
          <w:szCs w:val="28"/>
        </w:rPr>
        <w:t>uri dhe aftësi profesionale të c</w:t>
      </w:r>
      <w:r w:rsidR="00FE16AC" w:rsidRPr="00A2129E">
        <w:rPr>
          <w:sz w:val="28"/>
          <w:szCs w:val="28"/>
        </w:rPr>
        <w:t xml:space="preserve">ertifikuara sipas akteve ligjore në fuqi, si dhe njohuri të veprimtarive formuese të nivelit pas shkollës së mesme dhe që janë në përputhje me objektivat specifikë të programit përkatës të studimit. </w:t>
      </w:r>
    </w:p>
    <w:p w:rsidR="00FE16AC" w:rsidRPr="00A2129E" w:rsidRDefault="00FE16AC" w:rsidP="00FE16AC">
      <w:pPr>
        <w:pStyle w:val="Paragrafi"/>
        <w:rPr>
          <w:sz w:val="28"/>
          <w:szCs w:val="28"/>
        </w:rPr>
      </w:pPr>
      <w:r w:rsidRPr="00A2129E">
        <w:rPr>
          <w:sz w:val="28"/>
          <w:szCs w:val="28"/>
        </w:rPr>
        <w:t xml:space="preserve">Numri maksimal i krediteve të njohura në këtë rast nuk kalon 60 kredite për programet e studimit të ciklit të parë dhe 40 kredite për programet e studimit të ciklit të dytë. </w:t>
      </w:r>
    </w:p>
    <w:p w:rsidR="00FE16AC" w:rsidRPr="00A2129E" w:rsidRDefault="0076721D" w:rsidP="00FE16AC">
      <w:pPr>
        <w:pStyle w:val="Paragrafi"/>
        <w:rPr>
          <w:sz w:val="28"/>
          <w:szCs w:val="28"/>
        </w:rPr>
      </w:pPr>
      <w:r w:rsidRPr="00A2129E">
        <w:rPr>
          <w:sz w:val="28"/>
          <w:szCs w:val="28"/>
        </w:rPr>
        <w:t xml:space="preserve">8. </w:t>
      </w:r>
      <w:r w:rsidR="00FE16AC" w:rsidRPr="00A2129E">
        <w:rPr>
          <w:sz w:val="28"/>
          <w:szCs w:val="28"/>
        </w:rPr>
        <w:t>Në rregulloret mësimore të institucioneve parashikohen kontrolle për verifikimin dhe vlerësimin periodik të krediteve të fituara nga studentët që kanë ndërprerë përkohësisht studimet, kontrolle këto për të garantuar</w:t>
      </w:r>
      <w:r w:rsidR="00CE04A2" w:rsidRPr="00A2129E">
        <w:rPr>
          <w:sz w:val="28"/>
          <w:szCs w:val="28"/>
        </w:rPr>
        <w:t xml:space="preserve"> mosvjet</w:t>
      </w:r>
      <w:r w:rsidR="00494C36" w:rsidRPr="00A2129E">
        <w:rPr>
          <w:sz w:val="28"/>
          <w:szCs w:val="28"/>
        </w:rPr>
        <w:t>rimin e dijeve dhe azhu</w:t>
      </w:r>
      <w:r w:rsidR="00FE16AC" w:rsidRPr="00A2129E">
        <w:rPr>
          <w:sz w:val="28"/>
          <w:szCs w:val="28"/>
        </w:rPr>
        <w:t>rnimin e tyre për kreditet e fituara nga studentët. Edhe studentëve që i kanë zgjatur studimet për më shumë se tre vjet</w:t>
      </w:r>
      <w:r w:rsidR="00494C36" w:rsidRPr="00A2129E">
        <w:rPr>
          <w:sz w:val="28"/>
          <w:szCs w:val="28"/>
        </w:rPr>
        <w:t>,</w:t>
      </w:r>
      <w:r w:rsidR="00FE16AC" w:rsidRPr="00A2129E">
        <w:rPr>
          <w:sz w:val="28"/>
          <w:szCs w:val="28"/>
        </w:rPr>
        <w:t xml:space="preserve"> përtej kohës normale të fitimit të diplomës për një program të caktuar studimi, par</w:t>
      </w:r>
      <w:r w:rsidR="00494C36" w:rsidRPr="00A2129E">
        <w:rPr>
          <w:sz w:val="28"/>
          <w:szCs w:val="28"/>
        </w:rPr>
        <w:t>a dhënies së tezës së diplomës i</w:t>
      </w:r>
      <w:r w:rsidR="00FE16AC" w:rsidRPr="00A2129E">
        <w:rPr>
          <w:sz w:val="28"/>
          <w:szCs w:val="28"/>
        </w:rPr>
        <w:t xml:space="preserve">u kontrollohen gjithashtu kreditet e fituara.  </w:t>
      </w:r>
    </w:p>
    <w:p w:rsidR="00FE16AC" w:rsidRPr="00A2129E" w:rsidRDefault="00FE16AC" w:rsidP="00FE16AC">
      <w:pPr>
        <w:pStyle w:val="Paragrafi"/>
        <w:rPr>
          <w:b/>
          <w:sz w:val="28"/>
          <w:szCs w:val="28"/>
          <w:lang w:val="it-IT"/>
        </w:rPr>
      </w:pPr>
      <w:r w:rsidRPr="00A2129E">
        <w:rPr>
          <w:b/>
          <w:sz w:val="28"/>
          <w:szCs w:val="28"/>
          <w:lang w:val="it-IT"/>
        </w:rPr>
        <w:t>III. Kushtet e pranimit  në programet e ndryshme të studimit</w:t>
      </w:r>
    </w:p>
    <w:p w:rsidR="00FE16AC" w:rsidRPr="00A2129E" w:rsidRDefault="0076721D"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Për t’u pranuar në një program studimi të ciklit të parë apo program të integruar të studimit të ciklit të dytë, kandidati duhet të ketë përfunduar me sukses </w:t>
      </w:r>
      <w:r w:rsidR="00494C36" w:rsidRPr="00A2129E">
        <w:rPr>
          <w:sz w:val="28"/>
          <w:szCs w:val="28"/>
          <w:lang w:val="it-IT"/>
        </w:rPr>
        <w:t>maturën shtetërore</w:t>
      </w:r>
      <w:r w:rsidR="00FE16AC" w:rsidRPr="00A2129E">
        <w:rPr>
          <w:sz w:val="28"/>
          <w:szCs w:val="28"/>
          <w:lang w:val="it-IT"/>
        </w:rPr>
        <w:t xml:space="preserve">, të zotërojë një diplomë tjetër studimi të fituar jashtë vendit, të vlerësuar ekuivalente me të ose të zotërojë </w:t>
      </w:r>
      <w:r w:rsidR="00CE04A2" w:rsidRPr="00A2129E">
        <w:rPr>
          <w:sz w:val="28"/>
          <w:szCs w:val="28"/>
          <w:lang w:val="it-IT"/>
        </w:rPr>
        <w:t>një diplomë të lëshuar nga një institucion i arsimit të l</w:t>
      </w:r>
      <w:r w:rsidR="00FE16AC" w:rsidRPr="00A2129E">
        <w:rPr>
          <w:sz w:val="28"/>
          <w:szCs w:val="28"/>
          <w:lang w:val="it-IT"/>
        </w:rPr>
        <w:t xml:space="preserve">artë. </w:t>
      </w:r>
    </w:p>
    <w:p w:rsidR="00FE16AC" w:rsidRPr="00A2129E" w:rsidRDefault="00FE16AC" w:rsidP="00FE16AC">
      <w:pPr>
        <w:pStyle w:val="Paragrafi"/>
        <w:rPr>
          <w:sz w:val="28"/>
          <w:szCs w:val="28"/>
          <w:lang w:val="it-IT"/>
        </w:rPr>
      </w:pPr>
      <w:r w:rsidRPr="00A2129E">
        <w:rPr>
          <w:sz w:val="28"/>
          <w:szCs w:val="28"/>
          <w:lang w:val="it-IT"/>
        </w:rPr>
        <w:t xml:space="preserve">Institucionet publike të </w:t>
      </w:r>
      <w:r w:rsidR="00494C36" w:rsidRPr="00A2129E">
        <w:rPr>
          <w:sz w:val="28"/>
          <w:szCs w:val="28"/>
          <w:lang w:val="it-IT"/>
        </w:rPr>
        <w:t xml:space="preserve">arsimit të lartë </w:t>
      </w:r>
      <w:r w:rsidRPr="00A2129E">
        <w:rPr>
          <w:sz w:val="28"/>
          <w:szCs w:val="28"/>
          <w:lang w:val="it-IT"/>
        </w:rPr>
        <w:t>mund të përcaktojnë në pë</w:t>
      </w:r>
      <w:r w:rsidR="00CE04A2" w:rsidRPr="00A2129E">
        <w:rPr>
          <w:sz w:val="28"/>
          <w:szCs w:val="28"/>
          <w:lang w:val="it-IT"/>
        </w:rPr>
        <w:t>r</w:t>
      </w:r>
      <w:r w:rsidRPr="00A2129E">
        <w:rPr>
          <w:sz w:val="28"/>
          <w:szCs w:val="28"/>
          <w:lang w:val="it-IT"/>
        </w:rPr>
        <w:t xml:space="preserve">puthje me aktet ligjore në fuqi edhe kritere të veçanta pranimi për kandidatët, të cilët kanë mbaruar </w:t>
      </w:r>
      <w:r w:rsidR="00494C36" w:rsidRPr="00A2129E">
        <w:rPr>
          <w:sz w:val="28"/>
          <w:szCs w:val="28"/>
          <w:lang w:val="it-IT"/>
        </w:rPr>
        <w:t>m</w:t>
      </w:r>
      <w:r w:rsidR="00CE04A2" w:rsidRPr="00A2129E">
        <w:rPr>
          <w:sz w:val="28"/>
          <w:szCs w:val="28"/>
          <w:lang w:val="it-IT"/>
        </w:rPr>
        <w:t>aturën s</w:t>
      </w:r>
      <w:r w:rsidRPr="00A2129E">
        <w:rPr>
          <w:sz w:val="28"/>
          <w:szCs w:val="28"/>
          <w:lang w:val="it-IT"/>
        </w:rPr>
        <w:t>htetërore, të cilat i bëjnë publike të paktën një vit para fillimit të pranimeve t</w:t>
      </w:r>
      <w:r w:rsidRPr="00A2129E">
        <w:rPr>
          <w:rFonts w:ascii="Times New Roman" w:hAnsi="Times New Roman"/>
          <w:sz w:val="28"/>
          <w:szCs w:val="28"/>
        </w:rPr>
        <w:t>ё</w:t>
      </w:r>
      <w:r w:rsidRPr="00A2129E">
        <w:rPr>
          <w:sz w:val="28"/>
          <w:szCs w:val="28"/>
          <w:lang w:val="it-IT"/>
        </w:rPr>
        <w:t xml:space="preserve"> radhës në institucion.</w:t>
      </w:r>
    </w:p>
    <w:p w:rsidR="00FE16AC" w:rsidRPr="00A2129E" w:rsidRDefault="0076721D" w:rsidP="00FE16AC">
      <w:pPr>
        <w:pStyle w:val="Paragrafi"/>
        <w:rPr>
          <w:sz w:val="28"/>
          <w:szCs w:val="28"/>
        </w:rPr>
      </w:pPr>
      <w:r w:rsidRPr="00A2129E">
        <w:rPr>
          <w:sz w:val="28"/>
          <w:szCs w:val="28"/>
          <w:lang w:val="it-IT"/>
        </w:rPr>
        <w:t xml:space="preserve">2. </w:t>
      </w:r>
      <w:r w:rsidR="00FE16AC" w:rsidRPr="00A2129E">
        <w:rPr>
          <w:sz w:val="28"/>
          <w:szCs w:val="28"/>
          <w:lang w:val="it-IT"/>
        </w:rPr>
        <w:t>Për t’u pranuar në një program studimi të ciklit të dytë</w:t>
      </w:r>
      <w:r w:rsidR="00CE04A2" w:rsidRPr="00A2129E">
        <w:rPr>
          <w:sz w:val="28"/>
          <w:szCs w:val="28"/>
          <w:lang w:val="it-IT"/>
        </w:rPr>
        <w:t>,</w:t>
      </w:r>
      <w:r w:rsidR="00FE16AC" w:rsidRPr="00A2129E">
        <w:rPr>
          <w:sz w:val="28"/>
          <w:szCs w:val="28"/>
          <w:lang w:val="it-IT"/>
        </w:rPr>
        <w:t xml:space="preserve"> kandidati duhet të zotërojë diplomë të nivelit të parë ose diplomë tjetër studimi të fituar jashtë vendit, të vlerësuar ekuivalente me të. Institucionet publike të </w:t>
      </w:r>
      <w:r w:rsidR="00494C36" w:rsidRPr="00A2129E">
        <w:rPr>
          <w:sz w:val="28"/>
          <w:szCs w:val="28"/>
          <w:lang w:val="it-IT"/>
        </w:rPr>
        <w:t xml:space="preserve">arsimit të lartë </w:t>
      </w:r>
      <w:r w:rsidR="00FE16AC" w:rsidRPr="00A2129E">
        <w:rPr>
          <w:sz w:val="28"/>
          <w:szCs w:val="28"/>
          <w:lang w:val="it-IT"/>
        </w:rPr>
        <w:t xml:space="preserve">përcaktojnë në rregulloret mësimore përkatëse kritere specifike për pranimin e studentëve në çdo program studimi të ciklit të dytë, që lidhen me drejtimin e formimit të tyre në ciklin e parë dhe kualitetin e përgatitjes individuale të studentëve,  bazuar dhe në rekomandimet e Këshillit të Arsimit të Lartë dhe Shkencës. </w:t>
      </w:r>
      <w:r w:rsidR="00FE16AC" w:rsidRPr="00A2129E">
        <w:rPr>
          <w:sz w:val="28"/>
          <w:szCs w:val="28"/>
        </w:rPr>
        <w:t>Këto kritere specifike bëhen publike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në institucion.</w:t>
      </w:r>
    </w:p>
    <w:p w:rsidR="00FE16AC" w:rsidRPr="00A2129E" w:rsidRDefault="0076721D" w:rsidP="00FE16AC">
      <w:pPr>
        <w:pStyle w:val="Paragrafi"/>
        <w:rPr>
          <w:sz w:val="28"/>
          <w:szCs w:val="28"/>
        </w:rPr>
      </w:pPr>
      <w:r w:rsidRPr="00A2129E">
        <w:rPr>
          <w:sz w:val="28"/>
          <w:szCs w:val="28"/>
        </w:rPr>
        <w:t xml:space="preserve">3. </w:t>
      </w:r>
      <w:r w:rsidR="00FE16AC" w:rsidRPr="00A2129E">
        <w:rPr>
          <w:sz w:val="28"/>
          <w:szCs w:val="28"/>
        </w:rPr>
        <w:t xml:space="preserve">Për t’u pranuar në një program studimi të doktoratës kandidati duhet të zotërojë diplomë të nivelit të dytë, diplomë të integruar të nivelit të dytë apo diplomë tjetër studimi të fituar jashtë vendit, ekuivalente me to. Institucionet publike të </w:t>
      </w:r>
      <w:r w:rsidR="00494C36" w:rsidRPr="00A2129E">
        <w:rPr>
          <w:sz w:val="28"/>
          <w:szCs w:val="28"/>
        </w:rPr>
        <w:t xml:space="preserve">arsimit të lartë </w:t>
      </w:r>
      <w:r w:rsidR="00FE16AC" w:rsidRPr="00A2129E">
        <w:rPr>
          <w:sz w:val="28"/>
          <w:szCs w:val="28"/>
        </w:rPr>
        <w:t>përcaktojnë kritere specifike të pranimit në programet e doktoratës, bazuar dhe në rekomandimet e Këshillit të Arsimit të Lartë dhe Shkencës. Këto kritere bëhen publike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në institucion.</w:t>
      </w:r>
    </w:p>
    <w:p w:rsidR="00FE16AC" w:rsidRPr="00A2129E" w:rsidRDefault="0076721D" w:rsidP="00FE16AC">
      <w:pPr>
        <w:pStyle w:val="Paragrafi"/>
        <w:rPr>
          <w:sz w:val="28"/>
          <w:szCs w:val="28"/>
        </w:rPr>
      </w:pPr>
      <w:r w:rsidRPr="00A2129E">
        <w:rPr>
          <w:sz w:val="28"/>
          <w:szCs w:val="28"/>
        </w:rPr>
        <w:t xml:space="preserve">4. </w:t>
      </w:r>
      <w:r w:rsidR="00FE16AC" w:rsidRPr="00A2129E">
        <w:rPr>
          <w:sz w:val="28"/>
          <w:szCs w:val="28"/>
        </w:rPr>
        <w:t>Për t’u pranuar në një program studimi specializimi afatgjatë</w:t>
      </w:r>
      <w:r w:rsidR="00B21A00" w:rsidRPr="00A2129E">
        <w:rPr>
          <w:sz w:val="28"/>
          <w:szCs w:val="28"/>
        </w:rPr>
        <w:t>,</w:t>
      </w:r>
      <w:r w:rsidR="00FE16AC" w:rsidRPr="00A2129E">
        <w:rPr>
          <w:sz w:val="28"/>
          <w:szCs w:val="28"/>
        </w:rPr>
        <w:t xml:space="preserve"> kandidati duhet të zotërojë diplomë të nivelit të dytë, diplomë </w:t>
      </w:r>
      <w:r w:rsidR="00B21A00" w:rsidRPr="00A2129E">
        <w:rPr>
          <w:sz w:val="28"/>
          <w:szCs w:val="28"/>
        </w:rPr>
        <w:t>të integruar të nivelit të dytë</w:t>
      </w:r>
      <w:r w:rsidR="00FE16AC" w:rsidRPr="00A2129E">
        <w:rPr>
          <w:sz w:val="28"/>
          <w:szCs w:val="28"/>
        </w:rPr>
        <w:t xml:space="preserve"> apo diplomë tjetër studimi të fituar jashtë vendit, ekuivalente me to, dhe të plotësojë standardet akademike të kritereve të pranimit të institucionit respektiv. Institucionet publike të </w:t>
      </w:r>
      <w:r w:rsidR="00B21A00" w:rsidRPr="00A2129E">
        <w:rPr>
          <w:sz w:val="28"/>
          <w:szCs w:val="28"/>
        </w:rPr>
        <w:t xml:space="preserve">arsimit të lartë </w:t>
      </w:r>
      <w:r w:rsidR="00FE16AC" w:rsidRPr="00A2129E">
        <w:rPr>
          <w:sz w:val="28"/>
          <w:szCs w:val="28"/>
        </w:rPr>
        <w:t>përcaktojnë kritere specifike të pranimit në këto programe studimi, bazuar dhe në rekomandimet e Këshillit të Arsimit të Lartë dhe Shkencës, të cilat bëhen publike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në institucion. </w:t>
      </w:r>
    </w:p>
    <w:p w:rsidR="00FE16AC" w:rsidRPr="00A2129E" w:rsidRDefault="0076721D" w:rsidP="00FE16AC">
      <w:pPr>
        <w:pStyle w:val="Paragrafi"/>
        <w:rPr>
          <w:sz w:val="28"/>
          <w:szCs w:val="28"/>
        </w:rPr>
      </w:pPr>
      <w:r w:rsidRPr="00A2129E">
        <w:rPr>
          <w:sz w:val="28"/>
          <w:szCs w:val="28"/>
        </w:rPr>
        <w:t xml:space="preserve">5. </w:t>
      </w:r>
      <w:r w:rsidR="00FE16AC" w:rsidRPr="00A2129E">
        <w:rPr>
          <w:sz w:val="28"/>
          <w:szCs w:val="28"/>
        </w:rPr>
        <w:t>Për t’u pranuar në një program studimi “Master i Nivelit të Parë” (MNP) kandidati duhet të ketë përfunduar së paku një program studimi të ciklit të parë, si dhe të plotësojë standardet akademike të kritereve të pranimit të institucionit respektiv për këto programe studimi, të cilat bëhen publike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në institucion.  </w:t>
      </w:r>
    </w:p>
    <w:p w:rsidR="00FE16AC" w:rsidRPr="00A2129E" w:rsidRDefault="0076721D" w:rsidP="00FE16AC">
      <w:pPr>
        <w:pStyle w:val="Paragrafi"/>
        <w:rPr>
          <w:sz w:val="28"/>
          <w:szCs w:val="28"/>
        </w:rPr>
      </w:pPr>
      <w:r w:rsidRPr="00A2129E">
        <w:rPr>
          <w:sz w:val="28"/>
          <w:szCs w:val="28"/>
        </w:rPr>
        <w:t xml:space="preserve">6. </w:t>
      </w:r>
      <w:r w:rsidR="00FE16AC" w:rsidRPr="00A2129E">
        <w:rPr>
          <w:sz w:val="28"/>
          <w:szCs w:val="28"/>
        </w:rPr>
        <w:t>Për t’u pranuar në një program studimi “Master i Nivelit të Dytë” (MND) kandidati duhet të ketë përfunduar së paku një program studimi të ciklit të dytë apo program të integruar të studimi të ciklit të dytë, si dhe të plotësojë standardet akademike të kritereve të pranimit të institucionit respektiv për këto programe studimi, të cilat bëhen publike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w:t>
      </w:r>
      <w:r w:rsidR="00FE16AC" w:rsidRPr="00A2129E">
        <w:rPr>
          <w:sz w:val="28"/>
          <w:szCs w:val="28"/>
        </w:rPr>
        <w:t>në institucion.</w:t>
      </w:r>
    </w:p>
    <w:p w:rsidR="00A839AB" w:rsidRPr="00A2129E" w:rsidRDefault="00A839AB" w:rsidP="00FE16AC">
      <w:pPr>
        <w:pStyle w:val="Paragrafi"/>
        <w:rPr>
          <w:sz w:val="28"/>
          <w:szCs w:val="28"/>
        </w:rPr>
      </w:pPr>
    </w:p>
    <w:p w:rsidR="00FE16AC" w:rsidRPr="00A2129E" w:rsidRDefault="0076721D" w:rsidP="00FE16AC">
      <w:pPr>
        <w:pStyle w:val="Paragrafi"/>
        <w:rPr>
          <w:sz w:val="28"/>
          <w:szCs w:val="28"/>
        </w:rPr>
      </w:pPr>
      <w:r w:rsidRPr="00A2129E">
        <w:rPr>
          <w:sz w:val="28"/>
          <w:szCs w:val="28"/>
        </w:rPr>
        <w:t xml:space="preserve">7. </w:t>
      </w:r>
      <w:r w:rsidR="00FE16AC" w:rsidRPr="00A2129E">
        <w:rPr>
          <w:sz w:val="28"/>
          <w:szCs w:val="28"/>
        </w:rPr>
        <w:t>Për t’u pranuar në një program studimi jouniversitar, të natyrës profesionale, kandidati duhe</w:t>
      </w:r>
      <w:r w:rsidR="00CE04A2" w:rsidRPr="00A2129E">
        <w:rPr>
          <w:sz w:val="28"/>
          <w:szCs w:val="28"/>
        </w:rPr>
        <w:t>t të ketë përfunduar me sukses maturën s</w:t>
      </w:r>
      <w:r w:rsidR="00FE16AC" w:rsidRPr="00A2129E">
        <w:rPr>
          <w:sz w:val="28"/>
          <w:szCs w:val="28"/>
        </w:rPr>
        <w:t>htetërore ose të zotërojë një diplomë tjetër studimi të fituar jashtë vendit, të vlerësuar ekuivalente me të, si dhe të plotësojë standardet akademike të kritereve të pranimit të institucionit respektiv për këto programe studimi, të cilat bëhen publike të paktën një vit para fillimit të pranimeve t</w:t>
      </w:r>
      <w:r w:rsidR="00FE16AC" w:rsidRPr="00A2129E">
        <w:rPr>
          <w:rFonts w:ascii="Times New Roman" w:hAnsi="Times New Roman"/>
          <w:sz w:val="28"/>
          <w:szCs w:val="28"/>
        </w:rPr>
        <w:t>ё</w:t>
      </w:r>
      <w:r w:rsidR="00FE16AC" w:rsidRPr="00A2129E">
        <w:rPr>
          <w:rFonts w:cs="CG Times"/>
          <w:sz w:val="28"/>
          <w:szCs w:val="28"/>
        </w:rPr>
        <w:t xml:space="preserve"> radhës në institucion.</w:t>
      </w:r>
    </w:p>
    <w:p w:rsidR="00FE16AC" w:rsidRPr="00A2129E" w:rsidRDefault="0076721D" w:rsidP="00FE16AC">
      <w:pPr>
        <w:pStyle w:val="Paragrafi"/>
        <w:rPr>
          <w:sz w:val="28"/>
          <w:szCs w:val="28"/>
        </w:rPr>
      </w:pPr>
      <w:r w:rsidRPr="00A2129E">
        <w:rPr>
          <w:sz w:val="28"/>
          <w:szCs w:val="28"/>
        </w:rPr>
        <w:t xml:space="preserve">8. </w:t>
      </w:r>
      <w:r w:rsidR="00FE16AC" w:rsidRPr="00A2129E">
        <w:rPr>
          <w:sz w:val="28"/>
          <w:szCs w:val="28"/>
        </w:rPr>
        <w:t>Ekuivalentimi i titujve të studimit të fituar jashtë vendit</w:t>
      </w:r>
      <w:r w:rsidR="00CE04A2" w:rsidRPr="00A2129E">
        <w:rPr>
          <w:sz w:val="28"/>
          <w:szCs w:val="28"/>
        </w:rPr>
        <w:t>,</w:t>
      </w:r>
      <w:r w:rsidR="00FE16AC" w:rsidRPr="00A2129E">
        <w:rPr>
          <w:sz w:val="28"/>
          <w:szCs w:val="28"/>
        </w:rPr>
        <w:t xml:space="preserve"> me qëllim pranimin në programet e ndryshme të studimit të ciklit të dytë dhe të tretë, bëhet nga </w:t>
      </w:r>
      <w:r w:rsidR="00B21A00" w:rsidRPr="00A2129E">
        <w:rPr>
          <w:sz w:val="28"/>
          <w:szCs w:val="28"/>
        </w:rPr>
        <w:t>institucionet e arsimit të lartë,</w:t>
      </w:r>
      <w:r w:rsidR="00FE16AC" w:rsidRPr="00A2129E">
        <w:rPr>
          <w:sz w:val="28"/>
          <w:szCs w:val="28"/>
        </w:rPr>
        <w:t xml:space="preserve"> duke respektuar aktet ligjore e nënligjore në fuqi, si dhe marr</w:t>
      </w:r>
      <w:r w:rsidR="00CE04A2" w:rsidRPr="00A2129E">
        <w:rPr>
          <w:sz w:val="28"/>
          <w:szCs w:val="28"/>
        </w:rPr>
        <w:t>ë</w:t>
      </w:r>
      <w:r w:rsidR="00FE16AC" w:rsidRPr="00A2129E">
        <w:rPr>
          <w:sz w:val="28"/>
          <w:szCs w:val="28"/>
        </w:rPr>
        <w:t xml:space="preserve">veshjet ndërkombëtare.   </w:t>
      </w:r>
    </w:p>
    <w:p w:rsidR="00FE16AC" w:rsidRPr="00A2129E" w:rsidRDefault="00FE16AC" w:rsidP="00FE16AC">
      <w:pPr>
        <w:pStyle w:val="Paragrafi"/>
        <w:rPr>
          <w:b/>
          <w:sz w:val="28"/>
          <w:szCs w:val="28"/>
          <w:lang w:val="it-IT"/>
        </w:rPr>
      </w:pPr>
      <w:r w:rsidRPr="00A2129E">
        <w:rPr>
          <w:b/>
          <w:sz w:val="28"/>
          <w:szCs w:val="28"/>
          <w:lang w:val="it-IT"/>
        </w:rPr>
        <w:t>IV. Fitimi i diplomave të studimit</w:t>
      </w:r>
    </w:p>
    <w:p w:rsidR="00FE16AC" w:rsidRPr="00A2129E" w:rsidRDefault="00C90CA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Për të fituar një diplomë të nivelit të parë (DNP), studenti duhet të ketë grumbulluar 180 kredite.</w:t>
      </w:r>
    </w:p>
    <w:p w:rsidR="00FE16AC" w:rsidRPr="00A2129E" w:rsidRDefault="00C90CA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Për të fituar një diplomë të nivelit të dytë (DND), studenti duhet të ketë grumbulluar 120 kredite.</w:t>
      </w:r>
    </w:p>
    <w:p w:rsidR="00FE16AC" w:rsidRPr="00A2129E" w:rsidRDefault="00C90CA5" w:rsidP="00C90CA5">
      <w:pPr>
        <w:pStyle w:val="Paragrafi"/>
        <w:rPr>
          <w:sz w:val="28"/>
          <w:szCs w:val="28"/>
          <w:lang w:val="it-IT"/>
        </w:rPr>
      </w:pPr>
      <w:r w:rsidRPr="00A2129E">
        <w:rPr>
          <w:sz w:val="28"/>
          <w:szCs w:val="28"/>
          <w:lang w:val="it-IT"/>
        </w:rPr>
        <w:t xml:space="preserve">3. </w:t>
      </w:r>
      <w:r w:rsidR="00FE16AC" w:rsidRPr="00A2129E">
        <w:rPr>
          <w:sz w:val="28"/>
          <w:szCs w:val="28"/>
          <w:lang w:val="it-IT"/>
        </w:rPr>
        <w:t>Për të fituar një diplomë të integruar të nivelit të dytë (DIND), studenti duhet të ketë grumbulluar së paku 300 kredite.</w:t>
      </w:r>
    </w:p>
    <w:p w:rsidR="00FE16AC" w:rsidRPr="00A2129E" w:rsidRDefault="00C90CA5" w:rsidP="00FE16AC">
      <w:pPr>
        <w:pStyle w:val="Paragrafi"/>
        <w:rPr>
          <w:sz w:val="28"/>
          <w:szCs w:val="28"/>
          <w:lang w:val="it-IT"/>
        </w:rPr>
      </w:pPr>
      <w:r w:rsidRPr="00A2129E">
        <w:rPr>
          <w:sz w:val="28"/>
          <w:szCs w:val="28"/>
          <w:lang w:val="it-IT"/>
        </w:rPr>
        <w:t xml:space="preserve">4. </w:t>
      </w:r>
      <w:r w:rsidR="00CE04A2" w:rsidRPr="00A2129E">
        <w:rPr>
          <w:sz w:val="28"/>
          <w:szCs w:val="28"/>
          <w:lang w:val="it-IT"/>
        </w:rPr>
        <w:t>Për të fituar një diplomë të m</w:t>
      </w:r>
      <w:r w:rsidR="00FE16AC" w:rsidRPr="00A2129E">
        <w:rPr>
          <w:sz w:val="28"/>
          <w:szCs w:val="28"/>
          <w:lang w:val="it-IT"/>
        </w:rPr>
        <w:t xml:space="preserve">asterit të nivelit të parë (MNP), studenti duhet të ketë grumbulluar 60 kredite.  </w:t>
      </w:r>
    </w:p>
    <w:p w:rsidR="00FE16AC" w:rsidRPr="00A2129E" w:rsidRDefault="00C90CA5" w:rsidP="00FE16AC">
      <w:pPr>
        <w:pStyle w:val="Paragrafi"/>
        <w:rPr>
          <w:sz w:val="28"/>
          <w:szCs w:val="28"/>
          <w:lang w:val="it-IT"/>
        </w:rPr>
      </w:pPr>
      <w:r w:rsidRPr="00A2129E">
        <w:rPr>
          <w:sz w:val="28"/>
          <w:szCs w:val="28"/>
          <w:lang w:val="it-IT"/>
        </w:rPr>
        <w:t xml:space="preserve">5. </w:t>
      </w:r>
      <w:r w:rsidR="00FE16AC" w:rsidRPr="00A2129E">
        <w:rPr>
          <w:sz w:val="28"/>
          <w:szCs w:val="28"/>
          <w:lang w:val="it-IT"/>
        </w:rPr>
        <w:t>Për të fituar një diplomë t</w:t>
      </w:r>
      <w:r w:rsidR="00CE04A2" w:rsidRPr="00A2129E">
        <w:rPr>
          <w:sz w:val="28"/>
          <w:szCs w:val="28"/>
          <w:lang w:val="it-IT"/>
        </w:rPr>
        <w:t>ë m</w:t>
      </w:r>
      <w:r w:rsidR="00FE16AC" w:rsidRPr="00A2129E">
        <w:rPr>
          <w:sz w:val="28"/>
          <w:szCs w:val="28"/>
          <w:lang w:val="it-IT"/>
        </w:rPr>
        <w:t>asterit të nivelit të dytë (MND), studenti duhet të ketë grumbulluar të paktën 60 kredite.</w:t>
      </w:r>
    </w:p>
    <w:p w:rsidR="00FE16AC" w:rsidRPr="00A2129E" w:rsidRDefault="00C90CA5" w:rsidP="00FE16AC">
      <w:pPr>
        <w:pStyle w:val="Paragrafi"/>
        <w:rPr>
          <w:sz w:val="28"/>
          <w:szCs w:val="28"/>
          <w:lang w:val="it-IT"/>
        </w:rPr>
      </w:pPr>
      <w:r w:rsidRPr="00A2129E">
        <w:rPr>
          <w:sz w:val="28"/>
          <w:szCs w:val="28"/>
          <w:lang w:val="it-IT"/>
        </w:rPr>
        <w:t xml:space="preserve">6. </w:t>
      </w:r>
      <w:r w:rsidR="00FE16AC" w:rsidRPr="00A2129E">
        <w:rPr>
          <w:sz w:val="28"/>
          <w:szCs w:val="28"/>
          <w:lang w:val="it-IT"/>
        </w:rPr>
        <w:t xml:space="preserve">Për të fituar një diplomë të një programi studimi jouniversitar, studenti duhet të ketë grumbulluar 120 kredite.  </w:t>
      </w:r>
    </w:p>
    <w:p w:rsidR="00FE16AC" w:rsidRPr="00A2129E" w:rsidRDefault="00C90CA5" w:rsidP="00FE16AC">
      <w:pPr>
        <w:pStyle w:val="Paragrafi"/>
        <w:rPr>
          <w:sz w:val="28"/>
          <w:szCs w:val="28"/>
          <w:lang w:val="it-IT"/>
        </w:rPr>
      </w:pPr>
      <w:r w:rsidRPr="00A2129E">
        <w:rPr>
          <w:sz w:val="28"/>
          <w:szCs w:val="28"/>
          <w:lang w:val="it-IT"/>
        </w:rPr>
        <w:t xml:space="preserve">7. </w:t>
      </w:r>
      <w:r w:rsidR="00FE16AC" w:rsidRPr="00A2129E">
        <w:rPr>
          <w:sz w:val="28"/>
          <w:szCs w:val="28"/>
          <w:lang w:val="it-IT"/>
        </w:rPr>
        <w:t xml:space="preserve">Për të fituar një certifikatë në përfundim të një programi studimi të formimit të vazhduar, studenti duhet të ketë grumbulluar numrin e nevojshëm të krediteve, të përcaktuar nga institucioni respektiv i arsimit të lartë për atë program studimi.  </w:t>
      </w:r>
    </w:p>
    <w:p w:rsidR="00FE16AC" w:rsidRPr="00A2129E" w:rsidRDefault="00C90CA5" w:rsidP="00FE16AC">
      <w:pPr>
        <w:pStyle w:val="Paragrafi"/>
        <w:rPr>
          <w:b/>
          <w:sz w:val="28"/>
          <w:szCs w:val="28"/>
          <w:lang w:val="it-IT"/>
        </w:rPr>
      </w:pPr>
      <w:r w:rsidRPr="00A2129E">
        <w:rPr>
          <w:b/>
          <w:sz w:val="28"/>
          <w:szCs w:val="28"/>
          <w:lang w:val="it-IT"/>
        </w:rPr>
        <w:t xml:space="preserve">V. </w:t>
      </w:r>
      <w:r w:rsidR="00FE16AC" w:rsidRPr="00A2129E">
        <w:rPr>
          <w:b/>
          <w:sz w:val="28"/>
          <w:szCs w:val="28"/>
          <w:lang w:val="it-IT"/>
        </w:rPr>
        <w:t>Kohëzgjatja e programeve të studimit me kohë të plotë</w:t>
      </w:r>
    </w:p>
    <w:p w:rsidR="00FE16AC" w:rsidRPr="00A2129E" w:rsidRDefault="00C90CA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Për çdo program studimi me kohë të plotë është përcaktuar si normë një kohëzgjatje në vite, proporcionale me numrin total të krediteve, përcaktuar në kreu</w:t>
      </w:r>
      <w:r w:rsidR="00CE04A2" w:rsidRPr="00A2129E">
        <w:rPr>
          <w:sz w:val="28"/>
          <w:szCs w:val="28"/>
          <w:lang w:val="it-IT"/>
        </w:rPr>
        <w:t>n IV të këtij udhëzimi, duke pas</w:t>
      </w:r>
      <w:r w:rsidR="00FE16AC" w:rsidRPr="00A2129E">
        <w:rPr>
          <w:sz w:val="28"/>
          <w:szCs w:val="28"/>
          <w:lang w:val="it-IT"/>
        </w:rPr>
        <w:t>ur parasysh që një viti i korrespondojnë 60 kredite. </w:t>
      </w:r>
    </w:p>
    <w:p w:rsidR="00FE16AC" w:rsidRPr="00A2129E" w:rsidRDefault="00C90CA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Mbështetur në pikën 1 të këtij kreu, kohëzgjatja normale e programeve të studimit të ciklit të parë me kohë të plotë është tre vite, kohëzgjatja normale e programeve të studimit të ciklit të dytë me kohë të plotë është edhe dy vite të tjera pas përfundimit të një programi studimi të ciklit të parë, kohëzgjatja normale e programeve të integruara të studimit të ciklit të dytë me kohë të plotë është së paku pesë vite.</w:t>
      </w:r>
    </w:p>
    <w:p w:rsidR="00FE16AC" w:rsidRPr="00A2129E" w:rsidRDefault="00C90CA5" w:rsidP="00FE16AC">
      <w:pPr>
        <w:pStyle w:val="Paragrafi"/>
        <w:rPr>
          <w:sz w:val="28"/>
          <w:szCs w:val="28"/>
          <w:lang w:val="it-IT"/>
        </w:rPr>
      </w:pPr>
      <w:r w:rsidRPr="00A2129E">
        <w:rPr>
          <w:sz w:val="28"/>
          <w:szCs w:val="28"/>
          <w:lang w:val="it-IT"/>
        </w:rPr>
        <w:t xml:space="preserve">3. </w:t>
      </w:r>
      <w:r w:rsidR="00FE16AC" w:rsidRPr="00A2129E">
        <w:rPr>
          <w:sz w:val="28"/>
          <w:szCs w:val="28"/>
          <w:lang w:val="it-IT"/>
        </w:rPr>
        <w:t>Kohëzgjatja normale e programeve të studimit të doktoratës është së paku tre vite të tjera pas përfundimit të një programi studimi të ciklit të dytë apo programi të integruar të studimit të ciklit të dytë.</w:t>
      </w:r>
    </w:p>
    <w:p w:rsidR="00FE16AC" w:rsidRPr="00A2129E" w:rsidRDefault="00C90CA5" w:rsidP="00FE16AC">
      <w:pPr>
        <w:pStyle w:val="Paragrafi"/>
        <w:rPr>
          <w:sz w:val="28"/>
          <w:szCs w:val="28"/>
          <w:lang w:val="it-IT"/>
        </w:rPr>
      </w:pPr>
      <w:r w:rsidRPr="00A2129E">
        <w:rPr>
          <w:sz w:val="28"/>
          <w:szCs w:val="28"/>
          <w:lang w:val="it-IT"/>
        </w:rPr>
        <w:t xml:space="preserve">4. </w:t>
      </w:r>
      <w:r w:rsidR="00FE16AC" w:rsidRPr="00A2129E">
        <w:rPr>
          <w:sz w:val="28"/>
          <w:szCs w:val="28"/>
          <w:lang w:val="it-IT"/>
        </w:rPr>
        <w:t>Kohëzgjatja normale e programeve të studimit të specializimeve afatgjata është së paku dy vite të tjera pas përfundimit të një programi studimi të ciklit të dytë apo programi të integruar të studimit të ciklit të dytë.</w:t>
      </w:r>
    </w:p>
    <w:p w:rsidR="00FE16AC" w:rsidRPr="00A2129E" w:rsidRDefault="00C90CA5" w:rsidP="00FE16AC">
      <w:pPr>
        <w:pStyle w:val="Paragrafi"/>
        <w:rPr>
          <w:sz w:val="28"/>
          <w:szCs w:val="28"/>
          <w:lang w:val="it-IT"/>
        </w:rPr>
      </w:pPr>
      <w:r w:rsidRPr="00A2129E">
        <w:rPr>
          <w:sz w:val="28"/>
          <w:szCs w:val="28"/>
          <w:lang w:val="it-IT"/>
        </w:rPr>
        <w:t xml:space="preserve">5. </w:t>
      </w:r>
      <w:r w:rsidR="00FE16AC" w:rsidRPr="00A2129E">
        <w:rPr>
          <w:sz w:val="28"/>
          <w:szCs w:val="28"/>
          <w:lang w:val="it-IT"/>
        </w:rPr>
        <w:t>Kohëzgjatja normale e programeve të studimit jouniversitar me kohë të plotë është dy vite.</w:t>
      </w:r>
    </w:p>
    <w:p w:rsidR="00FE16AC" w:rsidRPr="00A2129E" w:rsidRDefault="00C90CA5" w:rsidP="00FE16AC">
      <w:pPr>
        <w:pStyle w:val="Paragrafi"/>
        <w:rPr>
          <w:sz w:val="28"/>
          <w:szCs w:val="28"/>
          <w:lang w:val="it-IT"/>
        </w:rPr>
      </w:pPr>
      <w:r w:rsidRPr="00A2129E">
        <w:rPr>
          <w:sz w:val="28"/>
          <w:szCs w:val="28"/>
          <w:lang w:val="it-IT"/>
        </w:rPr>
        <w:t xml:space="preserve">6. </w:t>
      </w:r>
      <w:r w:rsidR="00FE16AC" w:rsidRPr="00A2129E">
        <w:rPr>
          <w:sz w:val="28"/>
          <w:szCs w:val="28"/>
          <w:lang w:val="it-IT"/>
        </w:rPr>
        <w:t xml:space="preserve">Kohëzgjatja e programeve të ndryshme të studimit të formimit të vazhduar përcaktohet në mënyrë të pavarur nga secili </w:t>
      </w:r>
      <w:r w:rsidR="006919DF" w:rsidRPr="00A2129E">
        <w:rPr>
          <w:sz w:val="28"/>
          <w:szCs w:val="28"/>
          <w:lang w:val="it-IT"/>
        </w:rPr>
        <w:t xml:space="preserve">institucion i arsimit të lartë. </w:t>
      </w:r>
    </w:p>
    <w:p w:rsidR="00FE16AC" w:rsidRPr="00A2129E" w:rsidRDefault="00C90CA5" w:rsidP="00FE16AC">
      <w:pPr>
        <w:pStyle w:val="Paragrafi"/>
        <w:rPr>
          <w:sz w:val="28"/>
          <w:szCs w:val="28"/>
          <w:lang w:val="it-IT"/>
        </w:rPr>
      </w:pPr>
      <w:r w:rsidRPr="00A2129E">
        <w:rPr>
          <w:sz w:val="28"/>
          <w:szCs w:val="28"/>
          <w:lang w:val="it-IT"/>
        </w:rPr>
        <w:t xml:space="preserve">7. </w:t>
      </w:r>
      <w:r w:rsidR="00FE16AC" w:rsidRPr="00A2129E">
        <w:rPr>
          <w:sz w:val="28"/>
          <w:szCs w:val="28"/>
          <w:lang w:val="it-IT"/>
        </w:rPr>
        <w:t xml:space="preserve">Kur një program studimi ofrohet me kohë të pjesshme ose në distancë, kohëzgjatja e programit të studimit do të jetë sipas përcaktimeve të bëra në udhëzimin përkatës të Ministrit të Arsimit dhe Shkencës për organizimin e formave të studimit me kohë të pjesshme dhe në distancë. </w:t>
      </w:r>
    </w:p>
    <w:p w:rsidR="00FE16AC" w:rsidRPr="00A2129E" w:rsidRDefault="00C90CA5" w:rsidP="00FE16AC">
      <w:pPr>
        <w:pStyle w:val="Paragrafi"/>
        <w:rPr>
          <w:sz w:val="28"/>
          <w:szCs w:val="28"/>
          <w:lang w:val="it-IT"/>
        </w:rPr>
      </w:pPr>
      <w:r w:rsidRPr="00A2129E">
        <w:rPr>
          <w:sz w:val="28"/>
          <w:szCs w:val="28"/>
          <w:lang w:val="it-IT"/>
        </w:rPr>
        <w:t xml:space="preserve">8. </w:t>
      </w:r>
      <w:r w:rsidR="00FE16AC" w:rsidRPr="00A2129E">
        <w:rPr>
          <w:sz w:val="28"/>
          <w:szCs w:val="28"/>
          <w:lang w:val="it-IT"/>
        </w:rPr>
        <w:t>Kohëzgjatja për programet e studimit të doktoratës do të jetë sipas përcaktimeve të bëra në</w:t>
      </w:r>
      <w:r w:rsidR="006919DF" w:rsidRPr="00A2129E">
        <w:rPr>
          <w:sz w:val="28"/>
          <w:szCs w:val="28"/>
          <w:lang w:val="it-IT"/>
        </w:rPr>
        <w:t xml:space="preserve"> udhëzimin nr.5, datë 22.1.2008</w:t>
      </w:r>
      <w:r w:rsidR="00FE16AC" w:rsidRPr="00A2129E">
        <w:rPr>
          <w:sz w:val="28"/>
          <w:szCs w:val="28"/>
          <w:lang w:val="it-IT"/>
        </w:rPr>
        <w:t xml:space="preserve"> të Ministrit të Arsimit dhe Shkencës.</w:t>
      </w:r>
    </w:p>
    <w:p w:rsidR="00A839AB" w:rsidRPr="00A2129E" w:rsidRDefault="00A839AB" w:rsidP="00FE16AC">
      <w:pPr>
        <w:pStyle w:val="Paragrafi"/>
        <w:rPr>
          <w:sz w:val="28"/>
          <w:szCs w:val="28"/>
          <w:lang w:val="it-IT"/>
        </w:rPr>
      </w:pPr>
    </w:p>
    <w:p w:rsidR="00A839AB" w:rsidRPr="00A2129E" w:rsidRDefault="00A839AB" w:rsidP="00FE16AC">
      <w:pPr>
        <w:pStyle w:val="Paragrafi"/>
        <w:rPr>
          <w:sz w:val="28"/>
          <w:szCs w:val="28"/>
          <w:lang w:val="it-IT"/>
        </w:rPr>
      </w:pPr>
    </w:p>
    <w:p w:rsidR="00A839AB" w:rsidRPr="00A2129E" w:rsidRDefault="00A839AB" w:rsidP="00FE16AC">
      <w:pPr>
        <w:pStyle w:val="Paragrafi"/>
        <w:rPr>
          <w:sz w:val="28"/>
          <w:szCs w:val="28"/>
          <w:lang w:val="it-IT"/>
        </w:rPr>
      </w:pPr>
    </w:p>
    <w:p w:rsidR="00A839AB" w:rsidRPr="00A2129E" w:rsidRDefault="00A839AB" w:rsidP="00FE16AC">
      <w:pPr>
        <w:pStyle w:val="Paragrafi"/>
        <w:rPr>
          <w:sz w:val="28"/>
          <w:szCs w:val="28"/>
          <w:lang w:val="it-IT"/>
        </w:rPr>
      </w:pPr>
    </w:p>
    <w:p w:rsidR="00A839AB" w:rsidRPr="00A2129E" w:rsidRDefault="00A839AB" w:rsidP="00FE16AC">
      <w:pPr>
        <w:pStyle w:val="Paragrafi"/>
        <w:rPr>
          <w:sz w:val="28"/>
          <w:szCs w:val="28"/>
          <w:lang w:val="it-IT"/>
        </w:rPr>
      </w:pPr>
    </w:p>
    <w:p w:rsidR="00FE16AC" w:rsidRPr="00A2129E" w:rsidRDefault="00FE16AC" w:rsidP="00FE16AC">
      <w:pPr>
        <w:pStyle w:val="Paragrafi"/>
        <w:rPr>
          <w:b/>
          <w:sz w:val="28"/>
          <w:szCs w:val="28"/>
          <w:lang w:val="it-IT"/>
        </w:rPr>
      </w:pPr>
      <w:r w:rsidRPr="00A2129E">
        <w:rPr>
          <w:b/>
          <w:sz w:val="28"/>
          <w:szCs w:val="28"/>
          <w:lang w:val="it-IT"/>
        </w:rPr>
        <w:t xml:space="preserve">VI. Hapja e programeve të studimit </w:t>
      </w:r>
    </w:p>
    <w:p w:rsidR="00FE16AC" w:rsidRPr="00A2129E" w:rsidRDefault="00FE16AC" w:rsidP="00FE16AC">
      <w:pPr>
        <w:pStyle w:val="Paragrafi"/>
        <w:rPr>
          <w:sz w:val="28"/>
          <w:szCs w:val="28"/>
          <w:lang w:val="it-IT"/>
        </w:rPr>
      </w:pPr>
      <w:r w:rsidRPr="00A2129E">
        <w:rPr>
          <w:sz w:val="28"/>
          <w:szCs w:val="28"/>
          <w:lang w:val="it-IT"/>
        </w:rPr>
        <w:t>1. Hapja e programeve të ndryshme të studimit</w:t>
      </w:r>
      <w:r w:rsidR="00CE04A2" w:rsidRPr="00A2129E">
        <w:rPr>
          <w:sz w:val="28"/>
          <w:szCs w:val="28"/>
          <w:lang w:val="it-IT"/>
        </w:rPr>
        <w:t>, sipas pikës 1 të kreut I</w:t>
      </w:r>
      <w:r w:rsidRPr="00A2129E">
        <w:rPr>
          <w:sz w:val="28"/>
          <w:szCs w:val="28"/>
          <w:lang w:val="it-IT"/>
        </w:rPr>
        <w:t xml:space="preserve"> të këtij udhëzimi, bëhet kur plotësohen kriteret strukturore, organizative, si dhe kriteret lidhur me personelin akademik</w:t>
      </w:r>
      <w:r w:rsidR="00CE04A2" w:rsidRPr="00A2129E">
        <w:rPr>
          <w:sz w:val="28"/>
          <w:szCs w:val="28"/>
          <w:lang w:val="it-IT"/>
        </w:rPr>
        <w:t>,</w:t>
      </w:r>
      <w:r w:rsidRPr="00A2129E">
        <w:rPr>
          <w:sz w:val="28"/>
          <w:szCs w:val="28"/>
          <w:lang w:val="it-IT"/>
        </w:rPr>
        <w:t xml:space="preserve"> që do të aktivizohet në realizimin e disiplinave apo veprimta</w:t>
      </w:r>
      <w:r w:rsidR="00CE04A2" w:rsidRPr="00A2129E">
        <w:rPr>
          <w:sz w:val="28"/>
          <w:szCs w:val="28"/>
          <w:lang w:val="it-IT"/>
        </w:rPr>
        <w:t>rive të tjera formuese, duke pas</w:t>
      </w:r>
      <w:r w:rsidRPr="00A2129E">
        <w:rPr>
          <w:sz w:val="28"/>
          <w:szCs w:val="28"/>
          <w:lang w:val="it-IT"/>
        </w:rPr>
        <w:t xml:space="preserve">ur parasysh dhe objektivat e nevojat për zgjerimin e sistemit të arsimit të lartë. </w:t>
      </w:r>
    </w:p>
    <w:p w:rsidR="00FE16AC" w:rsidRPr="00A2129E" w:rsidRDefault="00FE16AC" w:rsidP="00FE16AC">
      <w:pPr>
        <w:pStyle w:val="Paragrafi"/>
        <w:rPr>
          <w:rFonts w:eastAsia="MS Mincho"/>
          <w:sz w:val="28"/>
          <w:szCs w:val="28"/>
          <w:lang w:val="it-IT"/>
        </w:rPr>
      </w:pPr>
      <w:r w:rsidRPr="00A2129E">
        <w:rPr>
          <w:rFonts w:eastAsia="MS Mincho"/>
          <w:sz w:val="28"/>
          <w:szCs w:val="28"/>
          <w:lang w:val="it-IT"/>
        </w:rPr>
        <w:t>Propozimet për hapjen dhe organizimin e programeve të studimit të ciklit të dytë bëhen pasi të jenë plotësuar kërkesat dhe kushtet e përcaktuara në ligjin nr.9741, datë 21.5.2007 dhe udhëzimit përkatës të Ministrit të Arsimit dhe Shkencës “Për hapjen dhe organizimin e programeve</w:t>
      </w:r>
      <w:r w:rsidR="00CE04A2" w:rsidRPr="00A2129E">
        <w:rPr>
          <w:rFonts w:eastAsia="MS Mincho"/>
          <w:sz w:val="28"/>
          <w:szCs w:val="28"/>
          <w:lang w:val="it-IT"/>
        </w:rPr>
        <w:t xml:space="preserve"> të studimit ciklit të dytë në institucionet publike të arsimit të l</w:t>
      </w:r>
      <w:r w:rsidRPr="00A2129E">
        <w:rPr>
          <w:rFonts w:eastAsia="MS Mincho"/>
          <w:sz w:val="28"/>
          <w:szCs w:val="28"/>
          <w:lang w:val="it-IT"/>
        </w:rPr>
        <w:t>artë”.</w:t>
      </w:r>
    </w:p>
    <w:p w:rsidR="00FE16AC" w:rsidRPr="00A2129E" w:rsidRDefault="00FE16AC" w:rsidP="00FE16AC">
      <w:pPr>
        <w:pStyle w:val="Paragrafi"/>
        <w:rPr>
          <w:sz w:val="28"/>
          <w:szCs w:val="28"/>
          <w:lang w:val="it-IT"/>
        </w:rPr>
      </w:pPr>
      <w:r w:rsidRPr="00A2129E">
        <w:rPr>
          <w:rFonts w:eastAsia="MS Mincho"/>
          <w:sz w:val="28"/>
          <w:szCs w:val="28"/>
          <w:lang w:val="it-IT"/>
        </w:rPr>
        <w:t>Propozimet për hapjen dhe organizimin e programeve të studimit të doktoratës bëhen pasi të jenë plotësuar kërkesat dhe kushtet e përcaktuara në ligj</w:t>
      </w:r>
      <w:r w:rsidR="006919DF" w:rsidRPr="00A2129E">
        <w:rPr>
          <w:rFonts w:eastAsia="MS Mincho"/>
          <w:sz w:val="28"/>
          <w:szCs w:val="28"/>
          <w:lang w:val="it-IT"/>
        </w:rPr>
        <w:t>in nr.9741, datë 21.5.2007, në v</w:t>
      </w:r>
      <w:r w:rsidRPr="00A2129E">
        <w:rPr>
          <w:rFonts w:eastAsia="MS Mincho"/>
          <w:sz w:val="28"/>
          <w:szCs w:val="28"/>
          <w:lang w:val="it-IT"/>
        </w:rPr>
        <w:t xml:space="preserve">endimin nr.864, datë 5.12.2007 të Këshillit të Ministrave “Për hapjen e programeve të studimit të doktoratës  në institucionet publike të arsimit të lartë dhe kushtet e tjera që duhet të plotësojë studenti për marrjen në përfundim të tyre të diplomës </w:t>
      </w:r>
      <w:r w:rsidR="006919DF" w:rsidRPr="00A2129E">
        <w:rPr>
          <w:rFonts w:eastAsia="MS Mincho"/>
          <w:sz w:val="28"/>
          <w:szCs w:val="28"/>
          <w:lang w:val="it-IT"/>
        </w:rPr>
        <w:t>për gradën shkencore “Doktor”, u</w:t>
      </w:r>
      <w:r w:rsidRPr="00A2129E">
        <w:rPr>
          <w:rFonts w:eastAsia="MS Mincho"/>
          <w:sz w:val="28"/>
          <w:szCs w:val="28"/>
          <w:lang w:val="it-IT"/>
        </w:rPr>
        <w:t xml:space="preserve">dhëzimit </w:t>
      </w:r>
      <w:r w:rsidRPr="00A2129E">
        <w:rPr>
          <w:sz w:val="28"/>
          <w:szCs w:val="28"/>
          <w:lang w:val="it-IT"/>
        </w:rPr>
        <w:t>nr.5, datë 22.1.2008 të Ministrit të Arsi</w:t>
      </w:r>
      <w:r w:rsidR="006919DF" w:rsidRPr="00A2129E">
        <w:rPr>
          <w:sz w:val="28"/>
          <w:szCs w:val="28"/>
          <w:lang w:val="it-IT"/>
        </w:rPr>
        <w:t>mit dhe Shkencës</w:t>
      </w:r>
      <w:r w:rsidRPr="00A2129E">
        <w:rPr>
          <w:sz w:val="28"/>
          <w:szCs w:val="28"/>
          <w:lang w:val="it-IT"/>
        </w:rPr>
        <w:t xml:space="preserve"> “Për përcaktimin e standardeve akademike të nevojshme për hapjen, riorganizimin dhe mbylljen e programeve të studimit të doktoratës</w:t>
      </w:r>
      <w:r w:rsidR="00CE04A2" w:rsidRPr="00A2129E">
        <w:rPr>
          <w:sz w:val="28"/>
          <w:szCs w:val="28"/>
          <w:lang w:val="it-IT"/>
        </w:rPr>
        <w:t>, si dhe të elemente</w:t>
      </w:r>
      <w:r w:rsidRPr="00A2129E">
        <w:rPr>
          <w:sz w:val="28"/>
          <w:szCs w:val="28"/>
          <w:lang w:val="it-IT"/>
        </w:rPr>
        <w:t>ve bazë</w:t>
      </w:r>
      <w:r w:rsidR="00CE04A2" w:rsidRPr="00A2129E">
        <w:rPr>
          <w:sz w:val="28"/>
          <w:szCs w:val="28"/>
          <w:lang w:val="it-IT"/>
        </w:rPr>
        <w:t>,</w:t>
      </w:r>
      <w:r w:rsidRPr="00A2129E">
        <w:rPr>
          <w:sz w:val="28"/>
          <w:szCs w:val="28"/>
          <w:lang w:val="it-IT"/>
        </w:rPr>
        <w:t xml:space="preserve"> sipas të cilave institucionet e arsimit të lartë duhet të përgatisin rregulloren përkatëse”, si dhe akteve të tjera nënligjore lidhur me organizimin e studimeve në ciklin e tretë të studimeve.</w:t>
      </w:r>
    </w:p>
    <w:p w:rsidR="00FE16AC" w:rsidRPr="00A2129E" w:rsidRDefault="00FE16AC" w:rsidP="00FE16AC">
      <w:pPr>
        <w:pStyle w:val="Paragrafi"/>
        <w:rPr>
          <w:sz w:val="28"/>
          <w:szCs w:val="28"/>
          <w:lang w:val="it-IT"/>
        </w:rPr>
      </w:pPr>
      <w:r w:rsidRPr="00A2129E">
        <w:rPr>
          <w:sz w:val="28"/>
          <w:szCs w:val="28"/>
          <w:lang w:val="it-IT"/>
        </w:rPr>
        <w:t xml:space="preserve">Propozimet për hapjen dhe organizimin e programeve të studimit </w:t>
      </w:r>
      <w:r w:rsidR="00CE04A2" w:rsidRPr="00A2129E">
        <w:rPr>
          <w:sz w:val="28"/>
          <w:szCs w:val="28"/>
          <w:lang w:val="it-IT"/>
        </w:rPr>
        <w:t>“</w:t>
      </w:r>
      <w:r w:rsidRPr="00A2129E">
        <w:rPr>
          <w:sz w:val="28"/>
          <w:szCs w:val="28"/>
          <w:lang w:val="it-IT"/>
        </w:rPr>
        <w:t>Master i nivelit të parë</w:t>
      </w:r>
      <w:r w:rsidR="00CE04A2" w:rsidRPr="00A2129E">
        <w:rPr>
          <w:sz w:val="28"/>
          <w:szCs w:val="28"/>
          <w:lang w:val="it-IT"/>
        </w:rPr>
        <w:t>”</w:t>
      </w:r>
      <w:r w:rsidRPr="00A2129E">
        <w:rPr>
          <w:sz w:val="28"/>
          <w:szCs w:val="28"/>
          <w:lang w:val="it-IT"/>
        </w:rPr>
        <w:t xml:space="preserve"> dhe </w:t>
      </w:r>
      <w:r w:rsidR="00CE04A2" w:rsidRPr="00A2129E">
        <w:rPr>
          <w:sz w:val="28"/>
          <w:szCs w:val="28"/>
          <w:lang w:val="it-IT"/>
        </w:rPr>
        <w:t>“</w:t>
      </w:r>
      <w:r w:rsidRPr="00A2129E">
        <w:rPr>
          <w:sz w:val="28"/>
          <w:szCs w:val="28"/>
          <w:lang w:val="it-IT"/>
        </w:rPr>
        <w:t>Master i nivelit të dytë</w:t>
      </w:r>
      <w:r w:rsidR="00CE04A2" w:rsidRPr="00A2129E">
        <w:rPr>
          <w:sz w:val="28"/>
          <w:szCs w:val="28"/>
          <w:lang w:val="it-IT"/>
        </w:rPr>
        <w:t>”</w:t>
      </w:r>
      <w:r w:rsidRPr="00A2129E">
        <w:rPr>
          <w:sz w:val="28"/>
          <w:szCs w:val="28"/>
          <w:lang w:val="it-IT"/>
        </w:rPr>
        <w:t xml:space="preserve">, bëhen mbështetur në </w:t>
      </w:r>
      <w:r w:rsidRPr="00A2129E">
        <w:rPr>
          <w:rFonts w:eastAsia="MS Mincho"/>
          <w:sz w:val="28"/>
          <w:szCs w:val="28"/>
          <w:lang w:val="it-IT"/>
        </w:rPr>
        <w:t xml:space="preserve">ligjin nr.9741, datë 21.5.2007 dhe </w:t>
      </w:r>
      <w:r w:rsidR="006919DF" w:rsidRPr="00A2129E">
        <w:rPr>
          <w:sz w:val="28"/>
          <w:szCs w:val="28"/>
          <w:lang w:val="it-IT"/>
        </w:rPr>
        <w:t>udhëzimin nr.4, datë 22.1.2008</w:t>
      </w:r>
      <w:r w:rsidRPr="00A2129E">
        <w:rPr>
          <w:sz w:val="28"/>
          <w:szCs w:val="28"/>
          <w:lang w:val="it-IT"/>
        </w:rPr>
        <w:t xml:space="preserve"> të Mi</w:t>
      </w:r>
      <w:r w:rsidR="006919DF" w:rsidRPr="00A2129E">
        <w:rPr>
          <w:sz w:val="28"/>
          <w:szCs w:val="28"/>
          <w:lang w:val="it-IT"/>
        </w:rPr>
        <w:t>nistrit të Arsimit dhe Shkencës</w:t>
      </w:r>
      <w:r w:rsidRPr="00A2129E">
        <w:rPr>
          <w:sz w:val="28"/>
          <w:szCs w:val="28"/>
          <w:lang w:val="it-IT"/>
        </w:rPr>
        <w:t xml:space="preserve"> “Për hapjen, mbylljen dhe riorganizimin e programeve të studimit master i nivelit të parë dhe master i nivelit të dytë”.</w:t>
      </w:r>
    </w:p>
    <w:p w:rsidR="00FE16AC" w:rsidRPr="00A2129E" w:rsidRDefault="00C90CA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Hapja e këtyre programeve të studimit bëhet me vendim të Këshillit të Ministrave dhe me propozimin e Ministrisë së Arsimit dhe Shke</w:t>
      </w:r>
      <w:r w:rsidR="00CE04A2" w:rsidRPr="00A2129E">
        <w:rPr>
          <w:sz w:val="28"/>
          <w:szCs w:val="28"/>
          <w:lang w:val="it-IT"/>
        </w:rPr>
        <w:t>ncës, mbështetur në kërkesat e institucioneve publike të arsimit të l</w:t>
      </w:r>
      <w:r w:rsidR="00FE16AC" w:rsidRPr="00A2129E">
        <w:rPr>
          <w:sz w:val="28"/>
          <w:szCs w:val="28"/>
          <w:lang w:val="it-IT"/>
        </w:rPr>
        <w:t xml:space="preserve">artë. </w:t>
      </w:r>
    </w:p>
    <w:p w:rsidR="00FE16AC" w:rsidRPr="00A2129E" w:rsidRDefault="00FE16AC" w:rsidP="00FE16AC">
      <w:pPr>
        <w:pStyle w:val="Paragrafi"/>
        <w:rPr>
          <w:sz w:val="28"/>
          <w:szCs w:val="28"/>
          <w:lang w:val="it-IT"/>
        </w:rPr>
      </w:pPr>
      <w:r w:rsidRPr="00A2129E">
        <w:rPr>
          <w:sz w:val="28"/>
          <w:szCs w:val="28"/>
          <w:lang w:val="it-IT"/>
        </w:rPr>
        <w:t>Ministria e Arsimit dhe Shkencës, para se të marrë vendim, kërkon vlerësimin e programeve t</w:t>
      </w:r>
      <w:r w:rsidRPr="00A2129E">
        <w:rPr>
          <w:rFonts w:ascii="Times New Roman" w:hAnsi="Times New Roman"/>
          <w:sz w:val="28"/>
          <w:szCs w:val="28"/>
        </w:rPr>
        <w:t>ё</w:t>
      </w:r>
      <w:r w:rsidRPr="00A2129E">
        <w:rPr>
          <w:rFonts w:cs="CG Times"/>
          <w:sz w:val="28"/>
          <w:szCs w:val="28"/>
          <w:lang w:val="it-IT"/>
        </w:rPr>
        <w:t xml:space="preserve"> studimit prej Këshillit të Akreditimit të Arsimit të Lartë. Vetëm në rastin e një vlerësimi pozitiv, ajo përcjell propozimin e saj në Këshillin e Ministrave.</w:t>
      </w:r>
    </w:p>
    <w:p w:rsidR="00FE16AC" w:rsidRPr="00A2129E" w:rsidRDefault="00C90CA5" w:rsidP="00FE16AC">
      <w:pPr>
        <w:pStyle w:val="Paragrafi"/>
        <w:rPr>
          <w:sz w:val="28"/>
          <w:szCs w:val="28"/>
          <w:lang w:val="it-IT"/>
        </w:rPr>
      </w:pPr>
      <w:r w:rsidRPr="00A2129E">
        <w:rPr>
          <w:sz w:val="28"/>
          <w:szCs w:val="28"/>
          <w:lang w:val="it-IT"/>
        </w:rPr>
        <w:t xml:space="preserve">3. </w:t>
      </w:r>
      <w:r w:rsidR="00FE16AC" w:rsidRPr="00A2129E">
        <w:rPr>
          <w:sz w:val="28"/>
          <w:szCs w:val="28"/>
          <w:lang w:val="it-IT"/>
        </w:rPr>
        <w:t>Në rastin e mby</w:t>
      </w:r>
      <w:r w:rsidR="00CE04A2" w:rsidRPr="00A2129E">
        <w:rPr>
          <w:sz w:val="28"/>
          <w:szCs w:val="28"/>
          <w:lang w:val="it-IT"/>
        </w:rPr>
        <w:t>lljes së një programi studimi, institucionet publike të arsimit të l</w:t>
      </w:r>
      <w:r w:rsidR="00FE16AC" w:rsidRPr="00A2129E">
        <w:rPr>
          <w:sz w:val="28"/>
          <w:szCs w:val="28"/>
          <w:lang w:val="it-IT"/>
        </w:rPr>
        <w:t xml:space="preserve">artë duhet të parashikojnë për studentët mundësinë e përfundimit të studimeve në një program të njëjtë ose të ngjashëm studimi.  </w:t>
      </w:r>
    </w:p>
    <w:p w:rsidR="00FE16AC" w:rsidRPr="00A2129E" w:rsidRDefault="00FE16AC" w:rsidP="00FE16AC">
      <w:pPr>
        <w:pStyle w:val="Paragrafi"/>
        <w:rPr>
          <w:sz w:val="28"/>
          <w:szCs w:val="28"/>
          <w:lang w:val="it-IT"/>
        </w:rPr>
      </w:pPr>
      <w:r w:rsidRPr="00A2129E">
        <w:rPr>
          <w:sz w:val="28"/>
          <w:szCs w:val="28"/>
          <w:lang w:val="it-IT"/>
        </w:rPr>
        <w:t>4.  Insti</w:t>
      </w:r>
      <w:r w:rsidR="00593F15" w:rsidRPr="00A2129E">
        <w:rPr>
          <w:sz w:val="28"/>
          <w:szCs w:val="28"/>
          <w:lang w:val="it-IT"/>
        </w:rPr>
        <w:t>tucionet publike të arsimit të l</w:t>
      </w:r>
      <w:r w:rsidRPr="00A2129E">
        <w:rPr>
          <w:sz w:val="28"/>
          <w:szCs w:val="28"/>
          <w:lang w:val="it-IT"/>
        </w:rPr>
        <w:t xml:space="preserve">artë publikojnë në faqen zyrtare të institucionit, programet e studimit të ofruara prej tyre.  </w:t>
      </w:r>
    </w:p>
    <w:p w:rsidR="00FE16AC" w:rsidRPr="00A2129E" w:rsidRDefault="00FE16AC" w:rsidP="00FE16AC">
      <w:pPr>
        <w:pStyle w:val="Paragrafi"/>
        <w:rPr>
          <w:b/>
          <w:sz w:val="28"/>
          <w:szCs w:val="28"/>
          <w:lang w:val="it-IT"/>
        </w:rPr>
      </w:pPr>
      <w:r w:rsidRPr="00A2129E">
        <w:rPr>
          <w:b/>
          <w:sz w:val="28"/>
          <w:szCs w:val="28"/>
          <w:lang w:val="it-IT"/>
        </w:rPr>
        <w:t xml:space="preserve">VII. Objektivat dhe veprimtaritë formuese të një programi studimi </w:t>
      </w:r>
    </w:p>
    <w:p w:rsidR="00FE16AC" w:rsidRPr="00A2129E" w:rsidRDefault="00C90CA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Veprimtaritë formuese që karakterizojnë një program studimi ndahen: mësim në auditor (leksione</w:t>
      </w:r>
      <w:r w:rsidR="00CE04A2" w:rsidRPr="00A2129E">
        <w:rPr>
          <w:sz w:val="28"/>
          <w:szCs w:val="28"/>
          <w:lang w:val="it-IT"/>
        </w:rPr>
        <w:t>, seminare, ushtrime, laboratorë</w:t>
      </w:r>
      <w:r w:rsidR="00FE16AC" w:rsidRPr="00A2129E">
        <w:rPr>
          <w:sz w:val="28"/>
          <w:szCs w:val="28"/>
          <w:lang w:val="it-IT"/>
        </w:rPr>
        <w:t>), studim individual (studim, punim relacionesh, detyrash apo projektesh, përgatitje provimesh, përgatitje e tezës së diplomës etj</w:t>
      </w:r>
      <w:r w:rsidR="00593F15" w:rsidRPr="00A2129E">
        <w:rPr>
          <w:sz w:val="28"/>
          <w:szCs w:val="28"/>
          <w:lang w:val="it-IT"/>
        </w:rPr>
        <w:t>.</w:t>
      </w:r>
      <w:r w:rsidR="00FE16AC" w:rsidRPr="00A2129E">
        <w:rPr>
          <w:sz w:val="28"/>
          <w:szCs w:val="28"/>
          <w:lang w:val="it-IT"/>
        </w:rPr>
        <w:t>) dhe veprimtari të tjera, si praktika profesionale apo stazh pranë subjekteve publike apo private.</w:t>
      </w:r>
    </w:p>
    <w:p w:rsidR="00FE16AC" w:rsidRPr="00A2129E" w:rsidRDefault="00FE16AC" w:rsidP="00FE16AC">
      <w:pPr>
        <w:pStyle w:val="Paragrafi"/>
        <w:rPr>
          <w:sz w:val="28"/>
          <w:szCs w:val="28"/>
          <w:lang w:val="it-IT"/>
        </w:rPr>
      </w:pPr>
      <w:r w:rsidRPr="00A2129E">
        <w:rPr>
          <w:sz w:val="28"/>
          <w:szCs w:val="28"/>
          <w:lang w:val="it-IT"/>
        </w:rPr>
        <w:t>Ndarja e orëve mësimore në auditor në orë për leksione, seminare, ushtrime e laborat</w:t>
      </w:r>
      <w:r w:rsidR="00CE04A2" w:rsidRPr="00A2129E">
        <w:rPr>
          <w:sz w:val="28"/>
          <w:szCs w:val="28"/>
          <w:lang w:val="it-IT"/>
        </w:rPr>
        <w:t>orë</w:t>
      </w:r>
      <w:r w:rsidRPr="00A2129E">
        <w:rPr>
          <w:sz w:val="28"/>
          <w:szCs w:val="28"/>
          <w:lang w:val="it-IT"/>
        </w:rPr>
        <w:t xml:space="preserve"> për çdo disiplinë përcaktohet nga personeli akademik përgjegjës për disiplinën, në bazë të krediteve që asaj disipline i janë caktuar.   </w:t>
      </w:r>
    </w:p>
    <w:p w:rsidR="00FE16AC" w:rsidRPr="00A2129E" w:rsidRDefault="00C90CA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 xml:space="preserve">Çdo program </w:t>
      </w:r>
      <w:r w:rsidR="00CE04A2" w:rsidRPr="00A2129E">
        <w:rPr>
          <w:sz w:val="28"/>
          <w:szCs w:val="28"/>
          <w:lang w:val="it-IT"/>
        </w:rPr>
        <w:t>studimi ka objektiva të caktuar</w:t>
      </w:r>
      <w:r w:rsidR="00FE16AC" w:rsidRPr="00A2129E">
        <w:rPr>
          <w:sz w:val="28"/>
          <w:szCs w:val="28"/>
          <w:lang w:val="it-IT"/>
        </w:rPr>
        <w:t xml:space="preserve"> për formimin e studentëve në atë program, të cilat përbëhen nga bashkësia e dijeve, aftësimeve e kompetencave profesionale që studentët duhet të fitojnë në përfundim të programit të studimit dhe që karakterizojnë profilin kulturor e profesional të programit. </w:t>
      </w:r>
    </w:p>
    <w:p w:rsidR="00FE16AC" w:rsidRPr="00A2129E" w:rsidRDefault="00C90CA5" w:rsidP="00FE16AC">
      <w:pPr>
        <w:pStyle w:val="Paragrafi"/>
        <w:rPr>
          <w:sz w:val="28"/>
          <w:szCs w:val="28"/>
          <w:lang w:val="it-IT"/>
        </w:rPr>
      </w:pPr>
      <w:r w:rsidRPr="00A2129E">
        <w:rPr>
          <w:sz w:val="28"/>
          <w:szCs w:val="28"/>
          <w:lang w:val="it-IT"/>
        </w:rPr>
        <w:t xml:space="preserve">3. </w:t>
      </w:r>
      <w:r w:rsidR="00FE16AC" w:rsidRPr="00A2129E">
        <w:rPr>
          <w:sz w:val="28"/>
          <w:szCs w:val="28"/>
          <w:lang w:val="it-IT"/>
        </w:rPr>
        <w:t xml:space="preserve">Objektivat për formimin e studentëve në një program studimi ndahen në: </w:t>
      </w:r>
    </w:p>
    <w:p w:rsidR="00FE16AC" w:rsidRPr="00A2129E" w:rsidRDefault="00FE16AC" w:rsidP="00FE16AC">
      <w:pPr>
        <w:pStyle w:val="Paragrafi"/>
        <w:rPr>
          <w:sz w:val="28"/>
          <w:szCs w:val="28"/>
          <w:lang w:val="it-IT"/>
        </w:rPr>
      </w:pPr>
      <w:r w:rsidRPr="00A2129E">
        <w:rPr>
          <w:sz w:val="28"/>
          <w:szCs w:val="28"/>
          <w:lang w:val="it-IT"/>
        </w:rPr>
        <w:t xml:space="preserve">a) Objektiva përcaktues të programit të studimit, të cilat janë të njëjta për programe studimi të njëjta apo të ngjashme, të ofruara nga institucione të ndryshme publike të arsimit të lartë. Këto përcaktojnë përgatitjen, njohuritë, kompetencat dhe mundësitë për punësim dhe janë të njëjta, pavarësisht </w:t>
      </w:r>
      <w:r w:rsidR="00593F15" w:rsidRPr="00A2129E">
        <w:rPr>
          <w:sz w:val="28"/>
          <w:szCs w:val="28"/>
          <w:lang w:val="it-IT"/>
        </w:rPr>
        <w:t xml:space="preserve">institucionit </w:t>
      </w:r>
      <w:r w:rsidRPr="00A2129E">
        <w:rPr>
          <w:sz w:val="28"/>
          <w:szCs w:val="28"/>
          <w:lang w:val="it-IT"/>
        </w:rPr>
        <w:t xml:space="preserve">publik të </w:t>
      </w:r>
      <w:r w:rsidR="00593F15" w:rsidRPr="00A2129E">
        <w:rPr>
          <w:sz w:val="28"/>
          <w:szCs w:val="28"/>
          <w:lang w:val="it-IT"/>
        </w:rPr>
        <w:t xml:space="preserve">arsimit të lartë </w:t>
      </w:r>
      <w:r w:rsidRPr="00A2129E">
        <w:rPr>
          <w:sz w:val="28"/>
          <w:szCs w:val="28"/>
          <w:lang w:val="it-IT"/>
        </w:rPr>
        <w:t>që i ofron apo emërtimit të programit.</w:t>
      </w:r>
    </w:p>
    <w:p w:rsidR="00A839AB" w:rsidRPr="00A2129E" w:rsidRDefault="00A839AB" w:rsidP="00FE16AC">
      <w:pPr>
        <w:pStyle w:val="Paragrafi"/>
        <w:rPr>
          <w:sz w:val="28"/>
          <w:szCs w:val="28"/>
          <w:lang w:val="it-IT"/>
        </w:rPr>
      </w:pPr>
    </w:p>
    <w:p w:rsidR="00A839AB" w:rsidRPr="00A2129E" w:rsidRDefault="00A839AB"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 xml:space="preserve">b)  Objektiva specifikë, të cilët diferencojnë programet </w:t>
      </w:r>
      <w:r w:rsidR="001C37F5" w:rsidRPr="00A2129E">
        <w:rPr>
          <w:sz w:val="28"/>
          <w:szCs w:val="28"/>
          <w:lang w:val="it-IT"/>
        </w:rPr>
        <w:t>e njëjta ose të ngjashme nga një</w:t>
      </w:r>
      <w:r w:rsidRPr="00A2129E">
        <w:rPr>
          <w:sz w:val="28"/>
          <w:szCs w:val="28"/>
          <w:lang w:val="it-IT"/>
        </w:rPr>
        <w:t>ri</w:t>
      </w:r>
      <w:r w:rsidR="001C37F5" w:rsidRPr="00A2129E">
        <w:rPr>
          <w:sz w:val="28"/>
          <w:szCs w:val="28"/>
          <w:lang w:val="it-IT"/>
        </w:rPr>
        <w:t>-</w:t>
      </w:r>
      <w:r w:rsidRPr="00A2129E">
        <w:rPr>
          <w:sz w:val="28"/>
          <w:szCs w:val="28"/>
          <w:lang w:val="it-IT"/>
        </w:rPr>
        <w:t>tjetri. Këto përcaktohen</w:t>
      </w:r>
      <w:r w:rsidR="001C37F5" w:rsidRPr="00A2129E">
        <w:rPr>
          <w:sz w:val="28"/>
          <w:szCs w:val="28"/>
          <w:lang w:val="it-IT"/>
        </w:rPr>
        <w:t xml:space="preserve"> veças nga secili institucion publik i arsimit të l</w:t>
      </w:r>
      <w:r w:rsidRPr="00A2129E">
        <w:rPr>
          <w:sz w:val="28"/>
          <w:szCs w:val="28"/>
          <w:lang w:val="it-IT"/>
        </w:rPr>
        <w:t>artë që ofron atë program studimi.</w:t>
      </w:r>
    </w:p>
    <w:p w:rsidR="00FE16AC" w:rsidRPr="00A2129E" w:rsidRDefault="00C90CA5" w:rsidP="00FE16AC">
      <w:pPr>
        <w:pStyle w:val="Paragrafi"/>
        <w:rPr>
          <w:sz w:val="28"/>
          <w:szCs w:val="28"/>
          <w:lang w:val="it-IT"/>
        </w:rPr>
      </w:pPr>
      <w:r w:rsidRPr="00A2129E">
        <w:rPr>
          <w:sz w:val="28"/>
          <w:szCs w:val="28"/>
          <w:lang w:val="it-IT"/>
        </w:rPr>
        <w:t xml:space="preserve">4. </w:t>
      </w:r>
      <w:r w:rsidR="00FE16AC" w:rsidRPr="00A2129E">
        <w:rPr>
          <w:sz w:val="28"/>
          <w:szCs w:val="28"/>
          <w:lang w:val="it-IT"/>
        </w:rPr>
        <w:t>Për çdo program të caktuar studimi, objektivat formues përcaktues të programit dhe veprimtaritë formuese</w:t>
      </w:r>
      <w:r w:rsidR="001C37F5" w:rsidRPr="00A2129E">
        <w:rPr>
          <w:sz w:val="28"/>
          <w:szCs w:val="28"/>
          <w:lang w:val="it-IT"/>
        </w:rPr>
        <w:t xml:space="preserve"> të domosdoshme për t’u ndjekur</w:t>
      </w:r>
      <w:r w:rsidR="00FE16AC" w:rsidRPr="00A2129E">
        <w:rPr>
          <w:sz w:val="28"/>
          <w:szCs w:val="28"/>
          <w:lang w:val="it-IT"/>
        </w:rPr>
        <w:t xml:space="preserve"> grupohen si më poshtë:</w:t>
      </w:r>
    </w:p>
    <w:p w:rsidR="00FE16AC" w:rsidRPr="00A2129E" w:rsidRDefault="001C37F5" w:rsidP="00FE16AC">
      <w:pPr>
        <w:pStyle w:val="Paragrafi"/>
        <w:rPr>
          <w:sz w:val="28"/>
          <w:szCs w:val="28"/>
          <w:lang w:val="it-IT"/>
        </w:rPr>
      </w:pPr>
      <w:r w:rsidRPr="00A2129E">
        <w:rPr>
          <w:sz w:val="28"/>
          <w:szCs w:val="28"/>
          <w:lang w:val="it-IT"/>
        </w:rPr>
        <w:t>a) v</w:t>
      </w:r>
      <w:r w:rsidR="00FE16AC" w:rsidRPr="00A2129E">
        <w:rPr>
          <w:sz w:val="28"/>
          <w:szCs w:val="28"/>
          <w:lang w:val="it-IT"/>
        </w:rPr>
        <w:t xml:space="preserve">eprimtari formuese në një ose më shumë grupe disiplinash që lidhen me formimin e përgjithshëm (bazë) për programin e studimit;  </w:t>
      </w:r>
    </w:p>
    <w:p w:rsidR="00FE16AC" w:rsidRPr="00A2129E" w:rsidRDefault="00FE16AC" w:rsidP="00FE16AC">
      <w:pPr>
        <w:pStyle w:val="Paragrafi"/>
        <w:rPr>
          <w:sz w:val="28"/>
          <w:szCs w:val="28"/>
          <w:lang w:val="it-IT"/>
        </w:rPr>
      </w:pPr>
      <w:r w:rsidRPr="00A2129E">
        <w:rPr>
          <w:sz w:val="28"/>
          <w:szCs w:val="28"/>
          <w:lang w:val="it-IT"/>
        </w:rPr>
        <w:t>b)</w:t>
      </w:r>
      <w:r w:rsidR="00C90CA5" w:rsidRPr="00A2129E">
        <w:rPr>
          <w:sz w:val="28"/>
          <w:szCs w:val="28"/>
          <w:lang w:val="it-IT"/>
        </w:rPr>
        <w:t xml:space="preserve"> </w:t>
      </w:r>
      <w:r w:rsidR="001C37F5" w:rsidRPr="00A2129E">
        <w:rPr>
          <w:sz w:val="28"/>
          <w:szCs w:val="28"/>
          <w:lang w:val="it-IT"/>
        </w:rPr>
        <w:t>v</w:t>
      </w:r>
      <w:r w:rsidRPr="00A2129E">
        <w:rPr>
          <w:sz w:val="28"/>
          <w:szCs w:val="28"/>
          <w:lang w:val="it-IT"/>
        </w:rPr>
        <w:t>eprimtari formuese në një ose më shumë grupe disiplinash</w:t>
      </w:r>
      <w:r w:rsidR="001C37F5" w:rsidRPr="00A2129E">
        <w:rPr>
          <w:sz w:val="28"/>
          <w:szCs w:val="28"/>
          <w:lang w:val="it-IT"/>
        </w:rPr>
        <w:t>,</w:t>
      </w:r>
      <w:r w:rsidRPr="00A2129E">
        <w:rPr>
          <w:sz w:val="28"/>
          <w:szCs w:val="28"/>
          <w:lang w:val="it-IT"/>
        </w:rPr>
        <w:t xml:space="preserve"> që karakterizojnë përkatësinë e programit të studimit;  </w:t>
      </w:r>
    </w:p>
    <w:p w:rsidR="00FE16AC" w:rsidRPr="00A2129E" w:rsidRDefault="00C90CA5" w:rsidP="00FE16AC">
      <w:pPr>
        <w:pStyle w:val="Paragrafi"/>
        <w:rPr>
          <w:sz w:val="28"/>
          <w:szCs w:val="28"/>
          <w:lang w:val="it-IT"/>
        </w:rPr>
      </w:pPr>
      <w:r w:rsidRPr="00A2129E">
        <w:rPr>
          <w:sz w:val="28"/>
          <w:szCs w:val="28"/>
          <w:lang w:val="it-IT"/>
        </w:rPr>
        <w:t xml:space="preserve">5. </w:t>
      </w:r>
      <w:r w:rsidR="00FE16AC" w:rsidRPr="00A2129E">
        <w:rPr>
          <w:sz w:val="28"/>
          <w:szCs w:val="28"/>
          <w:lang w:val="it-IT"/>
        </w:rPr>
        <w:t>Përveç veprimtarive for</w:t>
      </w:r>
      <w:r w:rsidR="00593F15" w:rsidRPr="00A2129E">
        <w:rPr>
          <w:sz w:val="28"/>
          <w:szCs w:val="28"/>
          <w:lang w:val="it-IT"/>
        </w:rPr>
        <w:t>muese të përcaktuara në pikën 4</w:t>
      </w:r>
      <w:r w:rsidR="00FE16AC" w:rsidRPr="00A2129E">
        <w:rPr>
          <w:sz w:val="28"/>
          <w:szCs w:val="28"/>
          <w:lang w:val="it-IT"/>
        </w:rPr>
        <w:t xml:space="preserve">, shkronjat </w:t>
      </w:r>
      <w:r w:rsidR="00593F15" w:rsidRPr="00A2129E">
        <w:rPr>
          <w:sz w:val="28"/>
          <w:szCs w:val="28"/>
          <w:lang w:val="it-IT"/>
        </w:rPr>
        <w:t>“</w:t>
      </w:r>
      <w:r w:rsidR="00FE16AC" w:rsidRPr="00A2129E">
        <w:rPr>
          <w:sz w:val="28"/>
          <w:szCs w:val="28"/>
          <w:lang w:val="it-IT"/>
        </w:rPr>
        <w:t>a</w:t>
      </w:r>
      <w:r w:rsidR="00593F15" w:rsidRPr="00A2129E">
        <w:rPr>
          <w:sz w:val="28"/>
          <w:szCs w:val="28"/>
          <w:lang w:val="it-IT"/>
        </w:rPr>
        <w:t>”</w:t>
      </w:r>
      <w:r w:rsidR="00FE16AC" w:rsidRPr="00A2129E">
        <w:rPr>
          <w:sz w:val="28"/>
          <w:szCs w:val="28"/>
          <w:lang w:val="it-IT"/>
        </w:rPr>
        <w:t xml:space="preserve"> dhe </w:t>
      </w:r>
      <w:r w:rsidR="00593F15" w:rsidRPr="00A2129E">
        <w:rPr>
          <w:sz w:val="28"/>
          <w:szCs w:val="28"/>
          <w:lang w:val="it-IT"/>
        </w:rPr>
        <w:t>“</w:t>
      </w:r>
      <w:r w:rsidR="00FE16AC" w:rsidRPr="00A2129E">
        <w:rPr>
          <w:sz w:val="28"/>
          <w:szCs w:val="28"/>
          <w:lang w:val="it-IT"/>
        </w:rPr>
        <w:t>b</w:t>
      </w:r>
      <w:r w:rsidR="00593F15" w:rsidRPr="00A2129E">
        <w:rPr>
          <w:sz w:val="28"/>
          <w:szCs w:val="28"/>
          <w:lang w:val="it-IT"/>
        </w:rPr>
        <w:t>”</w:t>
      </w:r>
      <w:r w:rsidR="00FE16AC" w:rsidRPr="00A2129E">
        <w:rPr>
          <w:sz w:val="28"/>
          <w:szCs w:val="28"/>
          <w:lang w:val="it-IT"/>
        </w:rPr>
        <w:t xml:space="preserve">, të këtij kreu, programet e studimit duhet të parashikojnë, gjithashtu: </w:t>
      </w:r>
    </w:p>
    <w:p w:rsidR="00FE16AC" w:rsidRPr="00A2129E" w:rsidRDefault="00C90CA5" w:rsidP="00FE16AC">
      <w:pPr>
        <w:pStyle w:val="Paragrafi"/>
        <w:rPr>
          <w:sz w:val="28"/>
          <w:szCs w:val="28"/>
          <w:lang w:val="it-IT"/>
        </w:rPr>
      </w:pPr>
      <w:r w:rsidRPr="00A2129E">
        <w:rPr>
          <w:sz w:val="28"/>
          <w:szCs w:val="28"/>
          <w:lang w:val="it-IT"/>
        </w:rPr>
        <w:t xml:space="preserve">a) </w:t>
      </w:r>
      <w:r w:rsidR="00FE16AC" w:rsidRPr="00A2129E">
        <w:rPr>
          <w:sz w:val="28"/>
          <w:szCs w:val="28"/>
          <w:lang w:val="it-IT"/>
        </w:rPr>
        <w:t xml:space="preserve">veprimtari formuese të zgjedhura nga vetë studentët, ndërmjet atyre të ofruara nga institucioni dhe koherente me programin e studimit, të realizuara këto gjatë viteve akademike të programit të studimit;  </w:t>
      </w:r>
    </w:p>
    <w:p w:rsidR="00FE16AC" w:rsidRPr="00A2129E" w:rsidRDefault="00C90CA5" w:rsidP="00FE16AC">
      <w:pPr>
        <w:pStyle w:val="Paragrafi"/>
        <w:rPr>
          <w:sz w:val="28"/>
          <w:szCs w:val="28"/>
          <w:lang w:val="it-IT"/>
        </w:rPr>
      </w:pPr>
      <w:r w:rsidRPr="00A2129E">
        <w:rPr>
          <w:sz w:val="28"/>
          <w:szCs w:val="28"/>
          <w:lang w:val="it-IT"/>
        </w:rPr>
        <w:t xml:space="preserve">b) </w:t>
      </w:r>
      <w:r w:rsidR="00FE16AC" w:rsidRPr="00A2129E">
        <w:rPr>
          <w:sz w:val="28"/>
          <w:szCs w:val="28"/>
          <w:lang w:val="it-IT"/>
        </w:rPr>
        <w:t>veprimtari formuese në një ose më shumë grupe disiplinash të ngjashme ose/dhe integruese me disiplinat karakte</w:t>
      </w:r>
      <w:r w:rsidR="001C37F5" w:rsidRPr="00A2129E">
        <w:rPr>
          <w:sz w:val="28"/>
          <w:szCs w:val="28"/>
          <w:lang w:val="it-IT"/>
        </w:rPr>
        <w:t>rizuese (pika 4.b</w:t>
      </w:r>
      <w:r w:rsidR="00593F15" w:rsidRPr="00A2129E">
        <w:rPr>
          <w:sz w:val="28"/>
          <w:szCs w:val="28"/>
          <w:lang w:val="it-IT"/>
        </w:rPr>
        <w:t xml:space="preserve"> e këtij kreu</w:t>
      </w:r>
      <w:r w:rsidR="001C37F5" w:rsidRPr="00A2129E">
        <w:rPr>
          <w:sz w:val="28"/>
          <w:szCs w:val="28"/>
          <w:lang w:val="it-IT"/>
        </w:rPr>
        <w:t>)</w:t>
      </w:r>
      <w:r w:rsidR="00FE16AC" w:rsidRPr="00A2129E">
        <w:rPr>
          <w:sz w:val="28"/>
          <w:szCs w:val="28"/>
          <w:lang w:val="it-IT"/>
        </w:rPr>
        <w:t xml:space="preserve">, që lidhen kryesisht me formime ndërdisiplinore, njohuri ekonomike, juridike, etj.  </w:t>
      </w:r>
    </w:p>
    <w:p w:rsidR="00FE16AC" w:rsidRPr="00A2129E" w:rsidRDefault="00C90CA5" w:rsidP="00FE16AC">
      <w:pPr>
        <w:pStyle w:val="Paragrafi"/>
        <w:rPr>
          <w:sz w:val="28"/>
          <w:szCs w:val="28"/>
          <w:lang w:val="it-IT"/>
        </w:rPr>
      </w:pPr>
      <w:r w:rsidRPr="00A2129E">
        <w:rPr>
          <w:sz w:val="28"/>
          <w:szCs w:val="28"/>
          <w:lang w:val="it-IT"/>
        </w:rPr>
        <w:t xml:space="preserve">c) </w:t>
      </w:r>
      <w:r w:rsidR="00FE16AC" w:rsidRPr="00A2129E">
        <w:rPr>
          <w:sz w:val="28"/>
          <w:szCs w:val="28"/>
          <w:lang w:val="it-IT"/>
        </w:rPr>
        <w:t>veprimtari formuese të paparashikuara më sipër dhe të fokusuara drejt përftimit të aftësive në gjuhë të huaj, aftësive informatike dhe telematike, komunikuese dhe prezantuese, ose përgjithësisht të aftësive që lehtësojnë hyrjen në tregun e punës, sikurse dhe aktivitete formuese që lidhen me praktikat profesionale pranë kompanive të ndryshme, administratës publike, e</w:t>
      </w:r>
      <w:r w:rsidR="001C37F5" w:rsidRPr="00A2129E">
        <w:rPr>
          <w:sz w:val="28"/>
          <w:szCs w:val="28"/>
          <w:lang w:val="it-IT"/>
        </w:rPr>
        <w:t>nteve private apo publike, urdh</w:t>
      </w:r>
      <w:r w:rsidR="00FE16AC" w:rsidRPr="00A2129E">
        <w:rPr>
          <w:sz w:val="28"/>
          <w:szCs w:val="28"/>
          <w:lang w:val="it-IT"/>
        </w:rPr>
        <w:t>rave apo kolegjeve profesionale, bazuar në marr</w:t>
      </w:r>
      <w:r w:rsidR="001C37F5" w:rsidRPr="00A2129E">
        <w:rPr>
          <w:sz w:val="28"/>
          <w:szCs w:val="28"/>
          <w:lang w:val="it-IT"/>
        </w:rPr>
        <w:t>ë</w:t>
      </w:r>
      <w:r w:rsidR="00FE16AC" w:rsidRPr="00A2129E">
        <w:rPr>
          <w:sz w:val="28"/>
          <w:szCs w:val="28"/>
          <w:lang w:val="it-IT"/>
        </w:rPr>
        <w:t xml:space="preserve">veshje të përbashkëta për këtë qëllim. </w:t>
      </w:r>
    </w:p>
    <w:p w:rsidR="00FE16AC" w:rsidRPr="00A2129E" w:rsidRDefault="00624975" w:rsidP="00FE16AC">
      <w:pPr>
        <w:pStyle w:val="Paragrafi"/>
        <w:rPr>
          <w:sz w:val="28"/>
          <w:szCs w:val="28"/>
          <w:lang w:val="it-IT"/>
        </w:rPr>
      </w:pPr>
      <w:r w:rsidRPr="00A2129E">
        <w:rPr>
          <w:sz w:val="28"/>
          <w:szCs w:val="28"/>
          <w:lang w:val="it-IT"/>
        </w:rPr>
        <w:t xml:space="preserve">d) </w:t>
      </w:r>
      <w:r w:rsidR="00FE16AC" w:rsidRPr="00A2129E">
        <w:rPr>
          <w:sz w:val="28"/>
          <w:szCs w:val="28"/>
          <w:lang w:val="it-IT"/>
        </w:rPr>
        <w:t xml:space="preserve">veprimtari formuese që lidhen me përgatitjen e tezës së diplomës;  </w:t>
      </w:r>
    </w:p>
    <w:p w:rsidR="00FE16AC" w:rsidRPr="00A2129E" w:rsidRDefault="00624975" w:rsidP="00FE16AC">
      <w:pPr>
        <w:pStyle w:val="Paragrafi"/>
        <w:rPr>
          <w:sz w:val="28"/>
          <w:szCs w:val="28"/>
          <w:lang w:val="it-IT"/>
        </w:rPr>
      </w:pPr>
      <w:r w:rsidRPr="00A2129E">
        <w:rPr>
          <w:sz w:val="28"/>
          <w:szCs w:val="28"/>
          <w:lang w:val="it-IT"/>
        </w:rPr>
        <w:t xml:space="preserve">6. </w:t>
      </w:r>
      <w:r w:rsidR="00FE16AC" w:rsidRPr="00A2129E">
        <w:rPr>
          <w:sz w:val="28"/>
          <w:szCs w:val="28"/>
          <w:lang w:val="it-IT"/>
        </w:rPr>
        <w:t xml:space="preserve">Në shtojcën 1, bashkëlidhur këtij udhëzimi, jepen rekomandime për shpërndarjen e krediteve sipas veprimtarive të ndryshme formuese, si dhe ndarjen e orëve mësimore për një kredit në orë në auditor dhe orë për studim individual. </w:t>
      </w:r>
    </w:p>
    <w:p w:rsidR="00FE16AC" w:rsidRPr="00A2129E" w:rsidRDefault="00624975" w:rsidP="00FE16AC">
      <w:pPr>
        <w:pStyle w:val="Paragrafi"/>
        <w:rPr>
          <w:sz w:val="28"/>
          <w:szCs w:val="28"/>
          <w:lang w:val="it-IT"/>
        </w:rPr>
      </w:pPr>
      <w:r w:rsidRPr="00A2129E">
        <w:rPr>
          <w:sz w:val="28"/>
          <w:szCs w:val="28"/>
          <w:lang w:val="it-IT"/>
        </w:rPr>
        <w:t xml:space="preserve">7. </w:t>
      </w:r>
      <w:r w:rsidR="00FE16AC" w:rsidRPr="00A2129E">
        <w:rPr>
          <w:sz w:val="28"/>
          <w:szCs w:val="28"/>
          <w:lang w:val="it-IT"/>
        </w:rPr>
        <w:t>Studentëve, në përfu</w:t>
      </w:r>
      <w:r w:rsidR="001C37F5" w:rsidRPr="00A2129E">
        <w:rPr>
          <w:sz w:val="28"/>
          <w:szCs w:val="28"/>
          <w:lang w:val="it-IT"/>
        </w:rPr>
        <w:t xml:space="preserve">ndim të programit të studimit, </w:t>
      </w:r>
      <w:r w:rsidR="00FE16AC" w:rsidRPr="00A2129E">
        <w:rPr>
          <w:sz w:val="28"/>
          <w:szCs w:val="28"/>
          <w:lang w:val="it-IT"/>
        </w:rPr>
        <w:t>u njehsohet nota mesatare e ponderuar, që merr në konsiderat</w:t>
      </w:r>
      <w:r w:rsidR="001C37F5" w:rsidRPr="00A2129E">
        <w:rPr>
          <w:sz w:val="28"/>
          <w:szCs w:val="28"/>
          <w:lang w:val="it-IT"/>
        </w:rPr>
        <w:t>ë edhe kreditet respektive për ç</w:t>
      </w:r>
      <w:r w:rsidR="00FE16AC" w:rsidRPr="00A2129E">
        <w:rPr>
          <w:sz w:val="28"/>
          <w:szCs w:val="28"/>
          <w:lang w:val="it-IT"/>
        </w:rPr>
        <w:t xml:space="preserve">do disiplinë apo veprimtari tjetër formuese. </w:t>
      </w:r>
    </w:p>
    <w:p w:rsidR="00FE16AC" w:rsidRPr="00A2129E" w:rsidRDefault="00FE16AC" w:rsidP="00FE16AC">
      <w:pPr>
        <w:pStyle w:val="Paragrafi"/>
        <w:rPr>
          <w:sz w:val="28"/>
          <w:szCs w:val="28"/>
          <w:lang w:val="it-IT"/>
        </w:rPr>
      </w:pPr>
      <w:r w:rsidRPr="00A2129E">
        <w:rPr>
          <w:sz w:val="28"/>
          <w:szCs w:val="28"/>
          <w:lang w:val="it-IT"/>
        </w:rPr>
        <w:t>Në shtojcën 2, bashkëlidhur këtij udhëzimi, jepet një shembull i njehsimit të notës mesatare të ponderuar.</w:t>
      </w:r>
    </w:p>
    <w:p w:rsidR="00FE16AC" w:rsidRPr="00A2129E" w:rsidRDefault="00FE16AC" w:rsidP="00FE16AC">
      <w:pPr>
        <w:pStyle w:val="Paragrafi"/>
        <w:rPr>
          <w:b/>
          <w:sz w:val="28"/>
          <w:szCs w:val="28"/>
          <w:lang w:val="it-IT"/>
        </w:rPr>
      </w:pPr>
      <w:r w:rsidRPr="00A2129E">
        <w:rPr>
          <w:b/>
          <w:sz w:val="28"/>
          <w:szCs w:val="28"/>
          <w:lang w:val="it-IT"/>
        </w:rPr>
        <w:t xml:space="preserve"> </w:t>
      </w:r>
      <w:r w:rsidR="00624975" w:rsidRPr="00A2129E">
        <w:rPr>
          <w:b/>
          <w:sz w:val="28"/>
          <w:szCs w:val="28"/>
          <w:lang w:val="it-IT"/>
        </w:rPr>
        <w:t xml:space="preserve">VIII. </w:t>
      </w:r>
      <w:r w:rsidRPr="00A2129E">
        <w:rPr>
          <w:b/>
          <w:sz w:val="28"/>
          <w:szCs w:val="28"/>
          <w:lang w:val="it-IT"/>
        </w:rPr>
        <w:t>Rregullorja mësimo</w:t>
      </w:r>
      <w:r w:rsidR="001C37F5" w:rsidRPr="00A2129E">
        <w:rPr>
          <w:b/>
          <w:sz w:val="28"/>
          <w:szCs w:val="28"/>
          <w:lang w:val="it-IT"/>
        </w:rPr>
        <w:t>re e i</w:t>
      </w:r>
      <w:r w:rsidR="009360AE" w:rsidRPr="00A2129E">
        <w:rPr>
          <w:b/>
          <w:sz w:val="28"/>
          <w:szCs w:val="28"/>
          <w:lang w:val="it-IT"/>
        </w:rPr>
        <w:t>nstitucioneve publike të arsimit të l</w:t>
      </w:r>
      <w:r w:rsidRPr="00A2129E">
        <w:rPr>
          <w:b/>
          <w:sz w:val="28"/>
          <w:szCs w:val="28"/>
          <w:lang w:val="it-IT"/>
        </w:rPr>
        <w:t>artë</w:t>
      </w:r>
    </w:p>
    <w:p w:rsidR="00FE16AC" w:rsidRPr="00A2129E" w:rsidRDefault="0062497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Institucionet publike të </w:t>
      </w:r>
      <w:r w:rsidR="009360AE" w:rsidRPr="00A2129E">
        <w:rPr>
          <w:sz w:val="28"/>
          <w:szCs w:val="28"/>
          <w:lang w:val="it-IT"/>
        </w:rPr>
        <w:t>arsimit të lartë</w:t>
      </w:r>
      <w:r w:rsidR="00FE16AC" w:rsidRPr="00A2129E">
        <w:rPr>
          <w:sz w:val="28"/>
          <w:szCs w:val="28"/>
          <w:lang w:val="it-IT"/>
        </w:rPr>
        <w:t xml:space="preserve"> duhet të kenë rregulloren mësimore të tyre, në të cilën përcaktoh</w:t>
      </w:r>
      <w:r w:rsidR="001C37F5" w:rsidRPr="00A2129E">
        <w:rPr>
          <w:sz w:val="28"/>
          <w:szCs w:val="28"/>
          <w:lang w:val="it-IT"/>
        </w:rPr>
        <w:t>et organizimi i planeve mësimore</w:t>
      </w:r>
      <w:r w:rsidR="00FE16AC" w:rsidRPr="00A2129E">
        <w:rPr>
          <w:sz w:val="28"/>
          <w:szCs w:val="28"/>
          <w:lang w:val="it-IT"/>
        </w:rPr>
        <w:t xml:space="preserve"> për të gjitha programet e studimit që ofrohen, sipas ligjit nr.9741, datë 21.5.2007, akteve nënligjore në fuqi dhe normave të përcaktuara në statutin e institucionit. </w:t>
      </w:r>
    </w:p>
    <w:p w:rsidR="00FE16AC" w:rsidRPr="00A2129E" w:rsidRDefault="0062497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Rregullorja mësimore e institucionit</w:t>
      </w:r>
      <w:r w:rsidR="001C37F5" w:rsidRPr="00A2129E">
        <w:rPr>
          <w:sz w:val="28"/>
          <w:szCs w:val="28"/>
          <w:lang w:val="it-IT"/>
        </w:rPr>
        <w:t>,</w:t>
      </w:r>
      <w:r w:rsidR="00FE16AC" w:rsidRPr="00A2129E">
        <w:rPr>
          <w:sz w:val="28"/>
          <w:szCs w:val="28"/>
          <w:lang w:val="it-IT"/>
        </w:rPr>
        <w:t xml:space="preserve"> si edhe modifikimet e ndryshme të saj, miratohen në senatin akademik. </w:t>
      </w:r>
    </w:p>
    <w:p w:rsidR="00FE16AC" w:rsidRPr="00A2129E" w:rsidRDefault="00624975" w:rsidP="00FE16AC">
      <w:pPr>
        <w:pStyle w:val="Paragrafi"/>
        <w:rPr>
          <w:sz w:val="28"/>
          <w:szCs w:val="28"/>
          <w:lang w:val="it-IT"/>
        </w:rPr>
      </w:pPr>
      <w:r w:rsidRPr="00A2129E">
        <w:rPr>
          <w:sz w:val="28"/>
          <w:szCs w:val="28"/>
          <w:lang w:val="it-IT"/>
        </w:rPr>
        <w:t xml:space="preserve">3. </w:t>
      </w:r>
      <w:r w:rsidR="00FE16AC" w:rsidRPr="00A2129E">
        <w:rPr>
          <w:sz w:val="28"/>
          <w:szCs w:val="28"/>
          <w:lang w:val="it-IT"/>
        </w:rPr>
        <w:t xml:space="preserve">Në planin </w:t>
      </w:r>
      <w:r w:rsidR="001C37F5" w:rsidRPr="00A2129E">
        <w:rPr>
          <w:sz w:val="28"/>
          <w:szCs w:val="28"/>
          <w:lang w:val="it-IT"/>
        </w:rPr>
        <w:t>mësimor të çdo programi studimi</w:t>
      </w:r>
      <w:r w:rsidR="00FE16AC" w:rsidRPr="00A2129E">
        <w:rPr>
          <w:sz w:val="28"/>
          <w:szCs w:val="28"/>
          <w:lang w:val="it-IT"/>
        </w:rPr>
        <w:t xml:space="preserve"> përcaktohen:</w:t>
      </w:r>
    </w:p>
    <w:p w:rsidR="00FE16AC" w:rsidRPr="00A2129E" w:rsidRDefault="00624975" w:rsidP="00FE16AC">
      <w:pPr>
        <w:pStyle w:val="Paragrafi"/>
        <w:rPr>
          <w:sz w:val="28"/>
          <w:szCs w:val="28"/>
          <w:lang w:val="it-IT"/>
        </w:rPr>
      </w:pPr>
      <w:r w:rsidRPr="00A2129E">
        <w:rPr>
          <w:sz w:val="28"/>
          <w:szCs w:val="28"/>
          <w:lang w:val="it-IT"/>
        </w:rPr>
        <w:t xml:space="preserve">a) </w:t>
      </w:r>
      <w:r w:rsidR="001C37F5" w:rsidRPr="00A2129E">
        <w:rPr>
          <w:sz w:val="28"/>
          <w:szCs w:val="28"/>
          <w:lang w:val="it-IT"/>
        </w:rPr>
        <w:t>emërtimi dhe objektivat formues</w:t>
      </w:r>
      <w:r w:rsidR="00FE16AC" w:rsidRPr="00A2129E">
        <w:rPr>
          <w:sz w:val="28"/>
          <w:szCs w:val="28"/>
          <w:lang w:val="it-IT"/>
        </w:rPr>
        <w:t xml:space="preserve"> të programit të studimit; </w:t>
      </w:r>
    </w:p>
    <w:p w:rsidR="00FE16AC" w:rsidRPr="00A2129E" w:rsidRDefault="00624975" w:rsidP="00FE16AC">
      <w:pPr>
        <w:pStyle w:val="Paragrafi"/>
        <w:rPr>
          <w:sz w:val="28"/>
          <w:szCs w:val="28"/>
          <w:lang w:val="it-IT"/>
        </w:rPr>
      </w:pPr>
      <w:r w:rsidRPr="00A2129E">
        <w:rPr>
          <w:sz w:val="28"/>
          <w:szCs w:val="28"/>
          <w:lang w:val="it-IT"/>
        </w:rPr>
        <w:t xml:space="preserve">b) </w:t>
      </w:r>
      <w:r w:rsidR="00FE16AC" w:rsidRPr="00A2129E">
        <w:rPr>
          <w:sz w:val="28"/>
          <w:szCs w:val="28"/>
          <w:lang w:val="it-IT"/>
        </w:rPr>
        <w:t>kuadri i përgjithshëm i veprimtarive formuese që duhen përfshirë në kurrikula;</w:t>
      </w:r>
    </w:p>
    <w:p w:rsidR="00FE16AC" w:rsidRPr="00A2129E" w:rsidRDefault="00624975" w:rsidP="00FE16AC">
      <w:pPr>
        <w:pStyle w:val="Paragrafi"/>
        <w:rPr>
          <w:sz w:val="28"/>
          <w:szCs w:val="28"/>
          <w:lang w:val="it-IT"/>
        </w:rPr>
      </w:pPr>
      <w:r w:rsidRPr="00A2129E">
        <w:rPr>
          <w:sz w:val="28"/>
          <w:szCs w:val="28"/>
          <w:lang w:val="it-IT"/>
        </w:rPr>
        <w:t xml:space="preserve">c) </w:t>
      </w:r>
      <w:r w:rsidR="00FE16AC" w:rsidRPr="00A2129E">
        <w:rPr>
          <w:sz w:val="28"/>
          <w:szCs w:val="28"/>
          <w:lang w:val="it-IT"/>
        </w:rPr>
        <w:t>kreditet për çdo veprimtari formuese, të përcakt</w:t>
      </w:r>
      <w:r w:rsidR="001C37F5" w:rsidRPr="00A2129E">
        <w:rPr>
          <w:sz w:val="28"/>
          <w:szCs w:val="28"/>
          <w:lang w:val="it-IT"/>
        </w:rPr>
        <w:t>uara sipas pikës 4, shkronjat “a” dhe “b” dhe pikën 5, shkronjat “a”, “b”</w:t>
      </w:r>
      <w:r w:rsidR="00FE16AC" w:rsidRPr="00A2129E">
        <w:rPr>
          <w:sz w:val="28"/>
          <w:szCs w:val="28"/>
          <w:lang w:val="it-IT"/>
        </w:rPr>
        <w:t xml:space="preserve">, </w:t>
      </w:r>
      <w:r w:rsidR="001C37F5" w:rsidRPr="00A2129E">
        <w:rPr>
          <w:sz w:val="28"/>
          <w:szCs w:val="28"/>
          <w:lang w:val="it-IT"/>
        </w:rPr>
        <w:t>“c” e “d”</w:t>
      </w:r>
      <w:r w:rsidR="00FE16AC" w:rsidRPr="00A2129E">
        <w:rPr>
          <w:sz w:val="28"/>
          <w:szCs w:val="28"/>
          <w:lang w:val="it-IT"/>
        </w:rPr>
        <w:t>, të kreut VII;</w:t>
      </w:r>
    </w:p>
    <w:p w:rsidR="00FE16AC" w:rsidRPr="00A2129E" w:rsidRDefault="00624975" w:rsidP="00FE16AC">
      <w:pPr>
        <w:pStyle w:val="Paragrafi"/>
        <w:rPr>
          <w:sz w:val="28"/>
          <w:szCs w:val="28"/>
          <w:lang w:val="it-IT"/>
        </w:rPr>
      </w:pPr>
      <w:r w:rsidRPr="00A2129E">
        <w:rPr>
          <w:sz w:val="28"/>
          <w:szCs w:val="28"/>
          <w:lang w:val="it-IT"/>
        </w:rPr>
        <w:t xml:space="preserve">d) </w:t>
      </w:r>
      <w:r w:rsidR="00FE16AC" w:rsidRPr="00A2129E">
        <w:rPr>
          <w:sz w:val="28"/>
          <w:szCs w:val="28"/>
          <w:lang w:val="it-IT"/>
        </w:rPr>
        <w:t>kara</w:t>
      </w:r>
      <w:r w:rsidR="001C37F5" w:rsidRPr="00A2129E">
        <w:rPr>
          <w:sz w:val="28"/>
          <w:szCs w:val="28"/>
          <w:lang w:val="it-IT"/>
        </w:rPr>
        <w:t>kteristikat e tezës së diplomës.</w:t>
      </w:r>
    </w:p>
    <w:p w:rsidR="00FE16AC" w:rsidRPr="00A2129E" w:rsidRDefault="00624975" w:rsidP="00FE16AC">
      <w:pPr>
        <w:pStyle w:val="Paragrafi"/>
        <w:rPr>
          <w:sz w:val="28"/>
          <w:szCs w:val="28"/>
          <w:lang w:val="it-IT"/>
        </w:rPr>
      </w:pPr>
      <w:r w:rsidRPr="00A2129E">
        <w:rPr>
          <w:sz w:val="28"/>
          <w:szCs w:val="28"/>
          <w:lang w:val="it-IT"/>
        </w:rPr>
        <w:t xml:space="preserve">4. </w:t>
      </w:r>
      <w:r w:rsidR="00FE16AC" w:rsidRPr="00A2129E">
        <w:rPr>
          <w:sz w:val="28"/>
          <w:szCs w:val="28"/>
          <w:lang w:val="it-IT"/>
        </w:rPr>
        <w:t xml:space="preserve">Për fitimin e diplomës së nivelit të parë (DNP) parashikohet përgatitja e një teze diplome,   pa </w:t>
      </w:r>
      <w:r w:rsidR="001C37F5" w:rsidRPr="00A2129E">
        <w:rPr>
          <w:sz w:val="28"/>
          <w:szCs w:val="28"/>
          <w:lang w:val="it-IT"/>
        </w:rPr>
        <w:t>kërkesa për origjinalitet të veç</w:t>
      </w:r>
      <w:r w:rsidR="00FE16AC" w:rsidRPr="00A2129E">
        <w:rPr>
          <w:sz w:val="28"/>
          <w:szCs w:val="28"/>
          <w:lang w:val="it-IT"/>
        </w:rPr>
        <w:t xml:space="preserve">antë.  </w:t>
      </w:r>
    </w:p>
    <w:p w:rsidR="00FE16AC" w:rsidRPr="00A2129E" w:rsidRDefault="00FE16AC" w:rsidP="00FE16AC">
      <w:pPr>
        <w:pStyle w:val="Paragrafi"/>
        <w:rPr>
          <w:sz w:val="28"/>
          <w:szCs w:val="28"/>
          <w:lang w:val="it-IT"/>
        </w:rPr>
      </w:pPr>
      <w:r w:rsidRPr="00A2129E">
        <w:rPr>
          <w:sz w:val="28"/>
          <w:szCs w:val="28"/>
          <w:lang w:val="it-IT"/>
        </w:rPr>
        <w:t xml:space="preserve">Për fitimin e diplomave të nivelit të dytë (DND) dhe diplomave të integruara të nivelit të dytë (DIND), duhet të parashikohet përgatitja e një teze diplome, të përpunuar në mënyrë të pavarur dhe krijuese nga studenti.  </w:t>
      </w:r>
    </w:p>
    <w:p w:rsidR="00FE16AC" w:rsidRPr="00A2129E" w:rsidRDefault="00624975" w:rsidP="00FE16AC">
      <w:pPr>
        <w:pStyle w:val="Paragrafi"/>
        <w:rPr>
          <w:sz w:val="28"/>
          <w:szCs w:val="28"/>
          <w:lang w:val="it-IT"/>
        </w:rPr>
      </w:pPr>
      <w:r w:rsidRPr="00A2129E">
        <w:rPr>
          <w:sz w:val="28"/>
          <w:szCs w:val="28"/>
          <w:lang w:val="it-IT"/>
        </w:rPr>
        <w:t xml:space="preserve">5. </w:t>
      </w:r>
      <w:r w:rsidR="009360AE" w:rsidRPr="00A2129E">
        <w:rPr>
          <w:sz w:val="28"/>
          <w:szCs w:val="28"/>
          <w:lang w:val="it-IT"/>
        </w:rPr>
        <w:t>Për përcaktimet e pikës 3</w:t>
      </w:r>
      <w:r w:rsidR="00FE16AC" w:rsidRPr="00A2129E">
        <w:rPr>
          <w:sz w:val="28"/>
          <w:szCs w:val="28"/>
          <w:lang w:val="it-IT"/>
        </w:rPr>
        <w:t xml:space="preserve"> të këtij kreu, </w:t>
      </w:r>
      <w:r w:rsidR="009360AE" w:rsidRPr="00A2129E">
        <w:rPr>
          <w:sz w:val="28"/>
          <w:szCs w:val="28"/>
          <w:lang w:val="it-IT"/>
        </w:rPr>
        <w:t xml:space="preserve">institucionet </w:t>
      </w:r>
      <w:r w:rsidR="00FE16AC" w:rsidRPr="00A2129E">
        <w:rPr>
          <w:sz w:val="28"/>
          <w:szCs w:val="28"/>
          <w:lang w:val="it-IT"/>
        </w:rPr>
        <w:t xml:space="preserve">publike të </w:t>
      </w:r>
      <w:r w:rsidR="009360AE" w:rsidRPr="00A2129E">
        <w:rPr>
          <w:sz w:val="28"/>
          <w:szCs w:val="28"/>
          <w:lang w:val="it-IT"/>
        </w:rPr>
        <w:t xml:space="preserve">arsimit të lartë </w:t>
      </w:r>
      <w:r w:rsidR="00FE16AC" w:rsidRPr="00A2129E">
        <w:rPr>
          <w:sz w:val="28"/>
          <w:szCs w:val="28"/>
          <w:lang w:val="it-IT"/>
        </w:rPr>
        <w:t>konsultohen paraprakisht me përfaqësues të bizneseve, shërbimeve apo</w:t>
      </w:r>
      <w:r w:rsidR="001C37F5" w:rsidRPr="00A2129E">
        <w:rPr>
          <w:sz w:val="28"/>
          <w:szCs w:val="28"/>
          <w:lang w:val="it-IT"/>
        </w:rPr>
        <w:t xml:space="preserve"> profesioneve respektive, duke i</w:t>
      </w:r>
      <w:r w:rsidR="00FE16AC" w:rsidRPr="00A2129E">
        <w:rPr>
          <w:sz w:val="28"/>
          <w:szCs w:val="28"/>
          <w:lang w:val="it-IT"/>
        </w:rPr>
        <w:t>u referuar gjithashtu edhe nevojave e kërkesave të tregut.</w:t>
      </w:r>
    </w:p>
    <w:p w:rsidR="00FE16AC" w:rsidRPr="00A2129E" w:rsidRDefault="00624975" w:rsidP="00FE16AC">
      <w:pPr>
        <w:pStyle w:val="Paragrafi"/>
        <w:rPr>
          <w:sz w:val="28"/>
          <w:szCs w:val="28"/>
          <w:lang w:val="it-IT"/>
        </w:rPr>
      </w:pPr>
      <w:r w:rsidRPr="00A2129E">
        <w:rPr>
          <w:sz w:val="28"/>
          <w:szCs w:val="28"/>
          <w:lang w:val="it-IT"/>
        </w:rPr>
        <w:t xml:space="preserve">6. </w:t>
      </w:r>
      <w:r w:rsidR="00FE16AC" w:rsidRPr="00A2129E">
        <w:rPr>
          <w:sz w:val="28"/>
          <w:szCs w:val="28"/>
          <w:lang w:val="it-IT"/>
        </w:rPr>
        <w:t>Rregullorja mësimore e institucionit përcakton, gjithashtu, aspekte të organizimit dhe administrimit të veprimtarive mësimore të përbashkëta për programet e studimit, si:</w:t>
      </w:r>
    </w:p>
    <w:p w:rsidR="00FE16AC" w:rsidRPr="00A2129E" w:rsidRDefault="00624975" w:rsidP="00FE16AC">
      <w:pPr>
        <w:pStyle w:val="Paragrafi"/>
        <w:rPr>
          <w:sz w:val="28"/>
          <w:szCs w:val="28"/>
          <w:lang w:val="it-IT"/>
        </w:rPr>
      </w:pPr>
      <w:r w:rsidRPr="00A2129E">
        <w:rPr>
          <w:sz w:val="28"/>
          <w:szCs w:val="28"/>
          <w:lang w:val="it-IT"/>
        </w:rPr>
        <w:t xml:space="preserve">a) </w:t>
      </w:r>
      <w:r w:rsidR="00FE16AC" w:rsidRPr="00A2129E">
        <w:rPr>
          <w:sz w:val="28"/>
          <w:szCs w:val="28"/>
          <w:lang w:val="it-IT"/>
        </w:rPr>
        <w:t xml:space="preserve">kriteret specifike të pranimit të studentëve në programet e studimit; </w:t>
      </w:r>
    </w:p>
    <w:p w:rsidR="00FE16AC" w:rsidRPr="00A2129E" w:rsidRDefault="00624975" w:rsidP="00FE16AC">
      <w:pPr>
        <w:pStyle w:val="Paragrafi"/>
        <w:rPr>
          <w:sz w:val="28"/>
          <w:szCs w:val="28"/>
          <w:lang w:val="it-IT"/>
        </w:rPr>
      </w:pPr>
      <w:r w:rsidRPr="00A2129E">
        <w:rPr>
          <w:sz w:val="28"/>
          <w:szCs w:val="28"/>
          <w:lang w:val="it-IT"/>
        </w:rPr>
        <w:t xml:space="preserve">b) </w:t>
      </w:r>
      <w:r w:rsidR="00FE16AC" w:rsidRPr="00A2129E">
        <w:rPr>
          <w:sz w:val="28"/>
          <w:szCs w:val="28"/>
          <w:lang w:val="it-IT"/>
        </w:rPr>
        <w:t>objektivat, afatet dhe mënyrat me të cilat strukturat përgjegjëse akademike parashikojnë kolegjialisht programimin e veprimtarive të ndryshme formuese, koordinimin dhe verifikimin e rezultateve të tyre;</w:t>
      </w:r>
    </w:p>
    <w:p w:rsidR="00FE16AC" w:rsidRPr="00A2129E" w:rsidRDefault="00624975" w:rsidP="00FE16AC">
      <w:pPr>
        <w:pStyle w:val="Paragrafi"/>
        <w:rPr>
          <w:sz w:val="28"/>
          <w:szCs w:val="28"/>
          <w:lang w:val="it-IT"/>
        </w:rPr>
      </w:pPr>
      <w:r w:rsidRPr="00A2129E">
        <w:rPr>
          <w:sz w:val="28"/>
          <w:szCs w:val="28"/>
          <w:lang w:val="it-IT"/>
        </w:rPr>
        <w:t xml:space="preserve">c) </w:t>
      </w:r>
      <w:r w:rsidR="00FE16AC" w:rsidRPr="00A2129E">
        <w:rPr>
          <w:sz w:val="28"/>
          <w:szCs w:val="28"/>
          <w:lang w:val="it-IT"/>
        </w:rPr>
        <w:t xml:space="preserve">procedurat për ndarjen e detyrimeve mësimore vjetore kategorive të personelit akademik;  </w:t>
      </w:r>
    </w:p>
    <w:p w:rsidR="00FE16AC" w:rsidRPr="00A2129E" w:rsidRDefault="00624975" w:rsidP="00FE16AC">
      <w:pPr>
        <w:pStyle w:val="Paragrafi"/>
        <w:rPr>
          <w:sz w:val="28"/>
          <w:szCs w:val="28"/>
          <w:lang w:val="it-IT"/>
        </w:rPr>
      </w:pPr>
      <w:r w:rsidRPr="00A2129E">
        <w:rPr>
          <w:sz w:val="28"/>
          <w:szCs w:val="28"/>
          <w:lang w:val="it-IT"/>
        </w:rPr>
        <w:t xml:space="preserve">d) </w:t>
      </w:r>
      <w:r w:rsidR="00FE16AC" w:rsidRPr="00A2129E">
        <w:rPr>
          <w:sz w:val="28"/>
          <w:szCs w:val="28"/>
          <w:lang w:val="it-IT"/>
        </w:rPr>
        <w:t>procedurat për zhvillimin e provimeve apo formave të tjera të kontrollit përfundimtar të dijeve të fituara në një disiplinë apo veprimtari tjetër formuese, e kontrolleve të pjesshme të dijeve, si dhe të paraqitjes e diskutimit të tezës së diplomës;</w:t>
      </w:r>
    </w:p>
    <w:p w:rsidR="00FE16AC" w:rsidRPr="00A2129E" w:rsidRDefault="00624975" w:rsidP="00FE16AC">
      <w:pPr>
        <w:pStyle w:val="Paragrafi"/>
        <w:rPr>
          <w:sz w:val="28"/>
          <w:szCs w:val="28"/>
          <w:lang w:val="it-IT"/>
        </w:rPr>
      </w:pPr>
      <w:r w:rsidRPr="00A2129E">
        <w:rPr>
          <w:sz w:val="28"/>
          <w:szCs w:val="28"/>
          <w:lang w:val="it-IT"/>
        </w:rPr>
        <w:t xml:space="preserve">e) </w:t>
      </w:r>
      <w:r w:rsidR="00FE16AC" w:rsidRPr="00A2129E">
        <w:rPr>
          <w:sz w:val="28"/>
          <w:szCs w:val="28"/>
          <w:lang w:val="it-IT"/>
        </w:rPr>
        <w:t>modalitetet për dhënien e d</w:t>
      </w:r>
      <w:r w:rsidR="009360AE" w:rsidRPr="00A2129E">
        <w:rPr>
          <w:sz w:val="28"/>
          <w:szCs w:val="28"/>
          <w:lang w:val="it-IT"/>
        </w:rPr>
        <w:t>iplomave, përcaktuar në kreun I</w:t>
      </w:r>
      <w:r w:rsidR="00FE16AC" w:rsidRPr="00A2129E">
        <w:rPr>
          <w:sz w:val="28"/>
          <w:szCs w:val="28"/>
          <w:lang w:val="it-IT"/>
        </w:rPr>
        <w:t xml:space="preserve"> të këtij udhëzimi.</w:t>
      </w:r>
    </w:p>
    <w:p w:rsidR="00FE16AC" w:rsidRPr="00A2129E" w:rsidRDefault="00624975" w:rsidP="00FE16AC">
      <w:pPr>
        <w:pStyle w:val="Paragrafi"/>
        <w:rPr>
          <w:sz w:val="28"/>
          <w:szCs w:val="28"/>
          <w:lang w:val="it-IT"/>
        </w:rPr>
      </w:pPr>
      <w:r w:rsidRPr="00A2129E">
        <w:rPr>
          <w:sz w:val="28"/>
          <w:szCs w:val="28"/>
          <w:lang w:val="it-IT"/>
        </w:rPr>
        <w:t xml:space="preserve">f) </w:t>
      </w:r>
      <w:r w:rsidR="00FE16AC" w:rsidRPr="00A2129E">
        <w:rPr>
          <w:sz w:val="28"/>
          <w:szCs w:val="28"/>
          <w:lang w:val="it-IT"/>
        </w:rPr>
        <w:t xml:space="preserve">kriteret dhe procedurat për njohjen e plotë ose të pjesshme të krediteve të grumbulluara nga studentët që </w:t>
      </w:r>
      <w:r w:rsidR="001C37F5" w:rsidRPr="00A2129E">
        <w:rPr>
          <w:sz w:val="28"/>
          <w:szCs w:val="28"/>
          <w:lang w:val="it-IT"/>
        </w:rPr>
        <w:t>kërkojnë të transferohen apo t’</w:t>
      </w:r>
      <w:r w:rsidR="00FE16AC" w:rsidRPr="00A2129E">
        <w:rPr>
          <w:sz w:val="28"/>
          <w:szCs w:val="28"/>
          <w:lang w:val="it-IT"/>
        </w:rPr>
        <w:t xml:space="preserve">u njihen dije të fituara më parë të pas shkollës së mesme;  </w:t>
      </w:r>
    </w:p>
    <w:p w:rsidR="00FE16AC" w:rsidRPr="00A2129E" w:rsidRDefault="00624975" w:rsidP="00FE16AC">
      <w:pPr>
        <w:pStyle w:val="Paragrafi"/>
        <w:rPr>
          <w:sz w:val="28"/>
          <w:szCs w:val="28"/>
          <w:lang w:val="it-IT"/>
        </w:rPr>
      </w:pPr>
      <w:r w:rsidRPr="00A2129E">
        <w:rPr>
          <w:sz w:val="28"/>
          <w:szCs w:val="28"/>
          <w:lang w:val="it-IT"/>
        </w:rPr>
        <w:t xml:space="preserve">g) </w:t>
      </w:r>
      <w:r w:rsidR="00FE16AC" w:rsidRPr="00A2129E">
        <w:rPr>
          <w:sz w:val="28"/>
          <w:szCs w:val="28"/>
          <w:lang w:val="it-IT"/>
        </w:rPr>
        <w:t>organizimin e plotësimit të debiteve formuese para hyrjes në një program studimi të ciklit të dytë;</w:t>
      </w:r>
    </w:p>
    <w:p w:rsidR="00FE16AC" w:rsidRPr="00A2129E" w:rsidRDefault="00624975" w:rsidP="00FE16AC">
      <w:pPr>
        <w:pStyle w:val="Paragrafi"/>
        <w:rPr>
          <w:sz w:val="28"/>
          <w:szCs w:val="28"/>
          <w:lang w:val="it-IT"/>
        </w:rPr>
      </w:pPr>
      <w:r w:rsidRPr="00A2129E">
        <w:rPr>
          <w:sz w:val="28"/>
          <w:szCs w:val="28"/>
          <w:lang w:val="it-IT"/>
        </w:rPr>
        <w:t xml:space="preserve">h) </w:t>
      </w:r>
      <w:r w:rsidR="00FE16AC" w:rsidRPr="00A2129E">
        <w:rPr>
          <w:sz w:val="28"/>
          <w:szCs w:val="28"/>
          <w:lang w:val="it-IT"/>
        </w:rPr>
        <w:t>organizimin e shërbimit për koordinimin e aktiviteteve orientuese për nxënësit në bashkëpunim me shkollat e mesme, si dhe shërbimin për çdo program studimi të kujdestarisë (tutoratit) për studentët, re</w:t>
      </w:r>
      <w:r w:rsidR="009360AE" w:rsidRPr="00A2129E">
        <w:rPr>
          <w:sz w:val="28"/>
          <w:szCs w:val="28"/>
          <w:lang w:val="it-IT"/>
        </w:rPr>
        <w:t>feruar përcaktimeve në pikën XI</w:t>
      </w:r>
      <w:r w:rsidR="00FE16AC" w:rsidRPr="00A2129E">
        <w:rPr>
          <w:sz w:val="28"/>
          <w:szCs w:val="28"/>
          <w:lang w:val="it-IT"/>
        </w:rPr>
        <w:t xml:space="preserve"> të këtij udhëzimi;</w:t>
      </w:r>
    </w:p>
    <w:p w:rsidR="00FE16AC" w:rsidRPr="00A2129E" w:rsidRDefault="00624975" w:rsidP="00FE16AC">
      <w:pPr>
        <w:pStyle w:val="Paragrafi"/>
        <w:rPr>
          <w:sz w:val="28"/>
          <w:szCs w:val="28"/>
          <w:lang w:val="it-IT"/>
        </w:rPr>
      </w:pPr>
      <w:r w:rsidRPr="00A2129E">
        <w:rPr>
          <w:sz w:val="28"/>
          <w:szCs w:val="28"/>
          <w:lang w:val="it-IT"/>
        </w:rPr>
        <w:t xml:space="preserve">i) </w:t>
      </w:r>
      <w:r w:rsidR="00FE16AC" w:rsidRPr="00A2129E">
        <w:rPr>
          <w:sz w:val="28"/>
          <w:szCs w:val="28"/>
          <w:lang w:val="it-IT"/>
        </w:rPr>
        <w:t>vlerësimin e cilësisë së të gjitha veprimtarive të kryera;</w:t>
      </w:r>
    </w:p>
    <w:p w:rsidR="00FE16AC" w:rsidRPr="00A2129E" w:rsidRDefault="00624975" w:rsidP="00FE16AC">
      <w:pPr>
        <w:pStyle w:val="Paragrafi"/>
        <w:rPr>
          <w:sz w:val="28"/>
          <w:szCs w:val="28"/>
          <w:lang w:val="it-IT"/>
        </w:rPr>
      </w:pPr>
      <w:r w:rsidRPr="00A2129E">
        <w:rPr>
          <w:sz w:val="28"/>
          <w:szCs w:val="28"/>
          <w:lang w:val="it-IT"/>
        </w:rPr>
        <w:t xml:space="preserve">j) </w:t>
      </w:r>
      <w:r w:rsidR="00FE16AC" w:rsidRPr="00A2129E">
        <w:rPr>
          <w:sz w:val="28"/>
          <w:szCs w:val="28"/>
          <w:lang w:val="it-IT"/>
        </w:rPr>
        <w:t>format e publikimit të procedurave të ndryshme dhe vendimeve të marra;</w:t>
      </w:r>
    </w:p>
    <w:p w:rsidR="00FE16AC" w:rsidRPr="00A2129E" w:rsidRDefault="00624975" w:rsidP="00FE16AC">
      <w:pPr>
        <w:pStyle w:val="Paragrafi"/>
        <w:rPr>
          <w:sz w:val="28"/>
          <w:szCs w:val="28"/>
          <w:lang w:val="it-IT"/>
        </w:rPr>
      </w:pPr>
      <w:r w:rsidRPr="00A2129E">
        <w:rPr>
          <w:sz w:val="28"/>
          <w:szCs w:val="28"/>
          <w:lang w:val="it-IT"/>
        </w:rPr>
        <w:t xml:space="preserve">k) </w:t>
      </w:r>
      <w:r w:rsidR="00FE16AC" w:rsidRPr="00A2129E">
        <w:rPr>
          <w:sz w:val="28"/>
          <w:szCs w:val="28"/>
          <w:lang w:val="it-IT"/>
        </w:rPr>
        <w:t>modalitetet e caktimit, për çdo veprimtari, të strukturës a</w:t>
      </w:r>
      <w:r w:rsidR="001C37F5" w:rsidRPr="00A2129E">
        <w:rPr>
          <w:sz w:val="28"/>
          <w:szCs w:val="28"/>
          <w:lang w:val="it-IT"/>
        </w:rPr>
        <w:t>po personit që mban përgjegjësi</w:t>
      </w:r>
      <w:r w:rsidR="00FE16AC" w:rsidRPr="00A2129E">
        <w:rPr>
          <w:sz w:val="28"/>
          <w:szCs w:val="28"/>
          <w:lang w:val="it-IT"/>
        </w:rPr>
        <w:t xml:space="preserve"> etj.</w:t>
      </w:r>
    </w:p>
    <w:p w:rsidR="00FE16AC" w:rsidRPr="00A2129E" w:rsidRDefault="00FE16AC" w:rsidP="00FE16AC">
      <w:pPr>
        <w:pStyle w:val="Paragrafi"/>
        <w:rPr>
          <w:sz w:val="28"/>
          <w:szCs w:val="28"/>
          <w:lang w:val="it-IT"/>
        </w:rPr>
      </w:pPr>
      <w:r w:rsidRPr="00A2129E">
        <w:rPr>
          <w:sz w:val="28"/>
          <w:szCs w:val="28"/>
          <w:lang w:val="it-IT"/>
        </w:rPr>
        <w:t xml:space="preserve"> </w:t>
      </w:r>
      <w:r w:rsidR="00624975" w:rsidRPr="00A2129E">
        <w:rPr>
          <w:sz w:val="28"/>
          <w:szCs w:val="28"/>
          <w:lang w:val="it-IT"/>
        </w:rPr>
        <w:t xml:space="preserve">7. </w:t>
      </w:r>
      <w:r w:rsidRPr="00A2129E">
        <w:rPr>
          <w:sz w:val="28"/>
          <w:szCs w:val="28"/>
          <w:lang w:val="it-IT"/>
        </w:rPr>
        <w:t xml:space="preserve">Institucionet publike të </w:t>
      </w:r>
      <w:r w:rsidR="009360AE" w:rsidRPr="00A2129E">
        <w:rPr>
          <w:sz w:val="28"/>
          <w:szCs w:val="28"/>
          <w:lang w:val="it-IT"/>
        </w:rPr>
        <w:t xml:space="preserve">arsimit të lartë </w:t>
      </w:r>
      <w:r w:rsidRPr="00A2129E">
        <w:rPr>
          <w:sz w:val="28"/>
          <w:szCs w:val="28"/>
          <w:lang w:val="it-IT"/>
        </w:rPr>
        <w:t xml:space="preserve">caktojnë për çdo disiplinë/lëndë një numër të përshtatshëm kreditesh, duke evituar ndarjen në pjesë të vogla /copëzimin, e veprimtarive formuese. Për çdo program studimi të ciklit të parë nuk mund të parashikohen në total më shumë se 22 provime apo forma të tjera të vlerësimit përfundimtar të dijeve, të fituara në një disiplinë apo veprimtari tjetër formuese, duke realizuar provime të integruara për më shumë se një disiplinë apo module të koordinuara. </w:t>
      </w:r>
    </w:p>
    <w:p w:rsidR="00FE16AC" w:rsidRPr="00A2129E" w:rsidRDefault="00FE16AC" w:rsidP="00FE16AC">
      <w:pPr>
        <w:pStyle w:val="Paragrafi"/>
        <w:rPr>
          <w:sz w:val="28"/>
          <w:szCs w:val="28"/>
          <w:lang w:val="it-IT"/>
        </w:rPr>
      </w:pPr>
      <w:r w:rsidRPr="00A2129E">
        <w:rPr>
          <w:sz w:val="28"/>
          <w:szCs w:val="28"/>
          <w:lang w:val="it-IT"/>
        </w:rPr>
        <w:t>Në këto raste, lektorët (titullarët) e këtyre disiplinave bëjnë vlerësim kolegjial të studentit, sipas modaliteteve të parashikuara në rregulloren mësimore të institucionit.</w:t>
      </w:r>
    </w:p>
    <w:p w:rsidR="00FE16AC" w:rsidRPr="00A2129E" w:rsidRDefault="00FE16AC" w:rsidP="00FE16AC">
      <w:pPr>
        <w:pStyle w:val="Paragrafi"/>
        <w:rPr>
          <w:sz w:val="28"/>
          <w:szCs w:val="28"/>
          <w:lang w:val="it-IT"/>
        </w:rPr>
      </w:pPr>
      <w:r w:rsidRPr="00A2129E">
        <w:rPr>
          <w:sz w:val="28"/>
          <w:szCs w:val="28"/>
          <w:lang w:val="it-IT"/>
        </w:rPr>
        <w:t xml:space="preserve">Për çdo program studimi të ciklit të dytë nuk mund të parashikohen në total më shumë se 14 provime apo forma të tjera të vlerësimit përfundimtar të dijeve, të fituara në një disiplinë apo veprimtari tjetër formuese. </w:t>
      </w:r>
    </w:p>
    <w:p w:rsidR="00FE16AC" w:rsidRPr="00A2129E" w:rsidRDefault="00FE16AC" w:rsidP="00FE16AC">
      <w:pPr>
        <w:pStyle w:val="Paragrafi"/>
        <w:rPr>
          <w:sz w:val="28"/>
          <w:szCs w:val="28"/>
          <w:lang w:val="it-IT"/>
        </w:rPr>
      </w:pPr>
      <w:r w:rsidRPr="00A2129E">
        <w:rPr>
          <w:sz w:val="28"/>
          <w:szCs w:val="28"/>
          <w:lang w:val="it-IT"/>
        </w:rPr>
        <w:t xml:space="preserve">Për programet e integruara të ciklit të dytë, përcaktuar në pikën 1, shkronja </w:t>
      </w:r>
      <w:r w:rsidR="009360AE" w:rsidRPr="00A2129E">
        <w:rPr>
          <w:sz w:val="28"/>
          <w:szCs w:val="28"/>
          <w:lang w:val="it-IT"/>
        </w:rPr>
        <w:t>“</w:t>
      </w:r>
      <w:r w:rsidRPr="00A2129E">
        <w:rPr>
          <w:sz w:val="28"/>
          <w:szCs w:val="28"/>
          <w:lang w:val="it-IT"/>
        </w:rPr>
        <w:t>c</w:t>
      </w:r>
      <w:r w:rsidR="009360AE" w:rsidRPr="00A2129E">
        <w:rPr>
          <w:sz w:val="28"/>
          <w:szCs w:val="28"/>
          <w:lang w:val="it-IT"/>
        </w:rPr>
        <w:t>”</w:t>
      </w:r>
      <w:r w:rsidR="001C37F5" w:rsidRPr="00A2129E">
        <w:rPr>
          <w:sz w:val="28"/>
          <w:szCs w:val="28"/>
          <w:lang w:val="it-IT"/>
        </w:rPr>
        <w:t>, të kreut I</w:t>
      </w:r>
      <w:r w:rsidRPr="00A2129E">
        <w:rPr>
          <w:sz w:val="28"/>
          <w:szCs w:val="28"/>
          <w:lang w:val="it-IT"/>
        </w:rPr>
        <w:t xml:space="preserve"> të këtij udhëzimi, nuk mund të parashikohen në total më shumë se 35 provime apo forma të tjera të vlerësimit përfundimtar të dijeve, të fituara në  një disiplinë apo veprimtari tjetër formuese.</w:t>
      </w:r>
    </w:p>
    <w:p w:rsidR="00FE16AC" w:rsidRPr="00A2129E" w:rsidRDefault="00624975" w:rsidP="00FE16AC">
      <w:pPr>
        <w:pStyle w:val="Paragrafi"/>
        <w:rPr>
          <w:sz w:val="28"/>
          <w:szCs w:val="28"/>
          <w:lang w:val="it-IT"/>
        </w:rPr>
      </w:pPr>
      <w:r w:rsidRPr="00A2129E">
        <w:rPr>
          <w:sz w:val="28"/>
          <w:szCs w:val="28"/>
          <w:lang w:val="it-IT"/>
        </w:rPr>
        <w:t xml:space="preserve">8. </w:t>
      </w:r>
      <w:r w:rsidR="00FE16AC" w:rsidRPr="00A2129E">
        <w:rPr>
          <w:sz w:val="28"/>
          <w:szCs w:val="28"/>
          <w:lang w:val="it-IT"/>
        </w:rPr>
        <w:t xml:space="preserve">Rregullorja mësimore e institucionit përcakton edhe modalitetet dhe formën e dhënies së Suplementit të diplomës, në përfundim të programeve të studimit të ciklit të parë, të ciklit të dytë apo programeve të integruara të ciklit të dytë, si dhe të programeve “Master i </w:t>
      </w:r>
      <w:r w:rsidR="009360AE" w:rsidRPr="00A2129E">
        <w:rPr>
          <w:sz w:val="28"/>
          <w:szCs w:val="28"/>
          <w:lang w:val="it-IT"/>
        </w:rPr>
        <w:t>nivelit të dytë”, bazuar në udhëzimin nr.12</w:t>
      </w:r>
      <w:r w:rsidR="00FE16AC" w:rsidRPr="00A2129E">
        <w:rPr>
          <w:sz w:val="28"/>
          <w:szCs w:val="28"/>
          <w:lang w:val="it-IT"/>
        </w:rPr>
        <w:t xml:space="preserve"> të Ministrit të</w:t>
      </w:r>
      <w:r w:rsidR="009360AE" w:rsidRPr="00A2129E">
        <w:rPr>
          <w:sz w:val="28"/>
          <w:szCs w:val="28"/>
          <w:lang w:val="it-IT"/>
        </w:rPr>
        <w:t xml:space="preserve"> Arsimit dhe Shkencës, datë 14.</w:t>
      </w:r>
      <w:r w:rsidR="001C37F5" w:rsidRPr="00A2129E">
        <w:rPr>
          <w:sz w:val="28"/>
          <w:szCs w:val="28"/>
          <w:lang w:val="it-IT"/>
        </w:rPr>
        <w:t>5.2007</w:t>
      </w:r>
      <w:r w:rsidR="00FE16AC" w:rsidRPr="00A2129E">
        <w:rPr>
          <w:sz w:val="28"/>
          <w:szCs w:val="28"/>
          <w:lang w:val="it-IT"/>
        </w:rPr>
        <w:t xml:space="preserve"> “Për ak</w:t>
      </w:r>
      <w:r w:rsidR="001C37F5" w:rsidRPr="00A2129E">
        <w:rPr>
          <w:sz w:val="28"/>
          <w:szCs w:val="28"/>
          <w:lang w:val="it-IT"/>
        </w:rPr>
        <w:t>ordimin e “s</w:t>
      </w:r>
      <w:r w:rsidR="00FE16AC" w:rsidRPr="00A2129E">
        <w:rPr>
          <w:sz w:val="28"/>
          <w:szCs w:val="28"/>
          <w:lang w:val="it-IT"/>
        </w:rPr>
        <w:t>htojcë</w:t>
      </w:r>
      <w:r w:rsidR="001C37F5" w:rsidRPr="00A2129E">
        <w:rPr>
          <w:sz w:val="28"/>
          <w:szCs w:val="28"/>
          <w:lang w:val="it-IT"/>
        </w:rPr>
        <w:t>s së diplomës” (s</w:t>
      </w:r>
      <w:r w:rsidR="009360AE" w:rsidRPr="00A2129E">
        <w:rPr>
          <w:sz w:val="28"/>
          <w:szCs w:val="28"/>
          <w:lang w:val="it-IT"/>
        </w:rPr>
        <w:t>uplementit të d</w:t>
      </w:r>
      <w:r w:rsidR="00FE16AC" w:rsidRPr="00A2129E">
        <w:rPr>
          <w:sz w:val="28"/>
          <w:szCs w:val="28"/>
          <w:lang w:val="it-IT"/>
        </w:rPr>
        <w:t xml:space="preserve">iplomës) nga të gjitha shkollat e larta”. </w:t>
      </w:r>
    </w:p>
    <w:p w:rsidR="00FE16AC" w:rsidRPr="00A2129E" w:rsidRDefault="00FE16AC" w:rsidP="00FE16AC">
      <w:pPr>
        <w:pStyle w:val="Paragrafi"/>
        <w:rPr>
          <w:b/>
          <w:sz w:val="28"/>
          <w:szCs w:val="28"/>
          <w:lang w:val="it-IT"/>
        </w:rPr>
      </w:pPr>
      <w:r w:rsidRPr="00A2129E">
        <w:rPr>
          <w:b/>
          <w:sz w:val="28"/>
          <w:szCs w:val="28"/>
          <w:lang w:val="it-IT"/>
        </w:rPr>
        <w:t>IX.   Rregulloret mësimore të programeve të studimit</w:t>
      </w:r>
    </w:p>
    <w:p w:rsidR="00FE16AC" w:rsidRPr="00A2129E" w:rsidRDefault="0062497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Institucionet publike të </w:t>
      </w:r>
      <w:r w:rsidR="009360AE" w:rsidRPr="00A2129E">
        <w:rPr>
          <w:sz w:val="28"/>
          <w:szCs w:val="28"/>
          <w:lang w:val="it-IT"/>
        </w:rPr>
        <w:t xml:space="preserve">arsimit të lartë </w:t>
      </w:r>
      <w:r w:rsidR="00FE16AC" w:rsidRPr="00A2129E">
        <w:rPr>
          <w:sz w:val="28"/>
          <w:szCs w:val="28"/>
          <w:lang w:val="it-IT"/>
        </w:rPr>
        <w:t xml:space="preserve">organizojnë çdo program studimi nëpërmjet rregullores mësimore përkatëse. </w:t>
      </w:r>
    </w:p>
    <w:p w:rsidR="00FE16AC" w:rsidRPr="00A2129E" w:rsidRDefault="00624975" w:rsidP="00FE16AC">
      <w:pPr>
        <w:pStyle w:val="Paragrafi"/>
        <w:rPr>
          <w:sz w:val="28"/>
          <w:szCs w:val="28"/>
          <w:lang w:val="it-IT"/>
        </w:rPr>
      </w:pPr>
      <w:r w:rsidRPr="00A2129E">
        <w:rPr>
          <w:sz w:val="28"/>
          <w:szCs w:val="28"/>
          <w:lang w:val="it-IT"/>
        </w:rPr>
        <w:t xml:space="preserve">2. </w:t>
      </w:r>
      <w:r w:rsidR="00FE16AC" w:rsidRPr="00A2129E">
        <w:rPr>
          <w:sz w:val="28"/>
          <w:szCs w:val="28"/>
          <w:lang w:val="it-IT"/>
        </w:rPr>
        <w:t>Rregullorja mësimore e një programi studimi, e hartuar nga strukturat përgjegjëse, në përputhje me planin mësimor dhe duke respektuar lirinë akademike, si dhe të drejtat dhe detyrimet e personelit akademik dhe të studentëve, specifikon aspektet organizative të programit të studimit. Rregullorja miratohet sipas procedurave të përcaktuara në statutin e institucionit.</w:t>
      </w:r>
    </w:p>
    <w:p w:rsidR="00FE16AC" w:rsidRPr="00A2129E" w:rsidRDefault="00624975" w:rsidP="00FE16AC">
      <w:pPr>
        <w:pStyle w:val="Paragrafi"/>
        <w:rPr>
          <w:sz w:val="28"/>
          <w:szCs w:val="28"/>
          <w:lang w:val="it-IT"/>
        </w:rPr>
      </w:pPr>
      <w:r w:rsidRPr="00A2129E">
        <w:rPr>
          <w:sz w:val="28"/>
          <w:szCs w:val="28"/>
          <w:lang w:val="it-IT"/>
        </w:rPr>
        <w:t xml:space="preserve">3. </w:t>
      </w:r>
      <w:r w:rsidR="00FE16AC" w:rsidRPr="00A2129E">
        <w:rPr>
          <w:sz w:val="28"/>
          <w:szCs w:val="28"/>
          <w:lang w:val="it-IT"/>
        </w:rPr>
        <w:t>Rregullorja mësimore e një programi studimi përcakton në veçanti:</w:t>
      </w:r>
    </w:p>
    <w:p w:rsidR="00FE16AC" w:rsidRPr="00A2129E" w:rsidRDefault="00624975" w:rsidP="00FE16AC">
      <w:pPr>
        <w:pStyle w:val="Paragrafi"/>
        <w:rPr>
          <w:sz w:val="28"/>
          <w:szCs w:val="28"/>
          <w:lang w:val="it-IT"/>
        </w:rPr>
      </w:pPr>
      <w:r w:rsidRPr="00A2129E">
        <w:rPr>
          <w:sz w:val="28"/>
          <w:szCs w:val="28"/>
          <w:lang w:val="it-IT"/>
        </w:rPr>
        <w:t xml:space="preserve">a) </w:t>
      </w:r>
      <w:r w:rsidR="00FE16AC" w:rsidRPr="00A2129E">
        <w:rPr>
          <w:sz w:val="28"/>
          <w:szCs w:val="28"/>
          <w:lang w:val="it-IT"/>
        </w:rPr>
        <w:t>listën e disiplinave mësimore, të ndara në module, si dhe veprimtaritë e tjera formuese;</w:t>
      </w:r>
    </w:p>
    <w:p w:rsidR="00FE16AC" w:rsidRPr="00A2129E" w:rsidRDefault="00624975" w:rsidP="00FE16AC">
      <w:pPr>
        <w:pStyle w:val="Paragrafi"/>
        <w:rPr>
          <w:sz w:val="28"/>
          <w:szCs w:val="28"/>
          <w:lang w:val="it-IT"/>
        </w:rPr>
      </w:pPr>
      <w:r w:rsidRPr="00A2129E">
        <w:rPr>
          <w:sz w:val="28"/>
          <w:szCs w:val="28"/>
          <w:lang w:val="it-IT"/>
        </w:rPr>
        <w:t xml:space="preserve">b) </w:t>
      </w:r>
      <w:r w:rsidR="00FE16AC" w:rsidRPr="00A2129E">
        <w:rPr>
          <w:sz w:val="28"/>
          <w:szCs w:val="28"/>
          <w:lang w:val="it-IT"/>
        </w:rPr>
        <w:t>objektivat formues specifikë të çdo disipline apo veprimtarie tjetër formuese;</w:t>
      </w:r>
    </w:p>
    <w:p w:rsidR="00050645" w:rsidRPr="00A2129E" w:rsidRDefault="00050645" w:rsidP="00FE16AC">
      <w:pPr>
        <w:pStyle w:val="Paragrafi"/>
        <w:rPr>
          <w:sz w:val="28"/>
          <w:szCs w:val="28"/>
          <w:lang w:val="it-IT"/>
        </w:rPr>
      </w:pPr>
    </w:p>
    <w:p w:rsidR="00FE16AC" w:rsidRPr="00A2129E" w:rsidRDefault="00624975" w:rsidP="00FE16AC">
      <w:pPr>
        <w:pStyle w:val="Paragrafi"/>
        <w:rPr>
          <w:sz w:val="28"/>
          <w:szCs w:val="28"/>
          <w:lang w:val="it-IT"/>
        </w:rPr>
      </w:pPr>
      <w:r w:rsidRPr="00A2129E">
        <w:rPr>
          <w:sz w:val="28"/>
          <w:szCs w:val="28"/>
          <w:lang w:val="it-IT"/>
        </w:rPr>
        <w:t xml:space="preserve">c) </w:t>
      </w:r>
      <w:r w:rsidR="00FE16AC" w:rsidRPr="00A2129E">
        <w:rPr>
          <w:sz w:val="28"/>
          <w:szCs w:val="28"/>
          <w:lang w:val="it-IT"/>
        </w:rPr>
        <w:t>kreditet dhe detyrimet penguese për çdo disiplinë mësimore apo veprimtari tjetër formuese;</w:t>
      </w:r>
    </w:p>
    <w:p w:rsidR="00FE16AC" w:rsidRPr="00A2129E" w:rsidRDefault="00624975" w:rsidP="00FE16AC">
      <w:pPr>
        <w:pStyle w:val="Paragrafi"/>
        <w:rPr>
          <w:sz w:val="28"/>
          <w:szCs w:val="28"/>
          <w:lang w:val="it-IT"/>
        </w:rPr>
      </w:pPr>
      <w:r w:rsidRPr="00A2129E">
        <w:rPr>
          <w:sz w:val="28"/>
          <w:szCs w:val="28"/>
          <w:lang w:val="it-IT"/>
        </w:rPr>
        <w:t xml:space="preserve">d) </w:t>
      </w:r>
      <w:r w:rsidR="00FE16AC" w:rsidRPr="00A2129E">
        <w:rPr>
          <w:sz w:val="28"/>
          <w:szCs w:val="28"/>
          <w:lang w:val="it-IT"/>
        </w:rPr>
        <w:t>kurrikulat e ofruara studentëve;</w:t>
      </w:r>
    </w:p>
    <w:p w:rsidR="00FE16AC" w:rsidRPr="00A2129E" w:rsidRDefault="00624975" w:rsidP="00FE16AC">
      <w:pPr>
        <w:pStyle w:val="Paragrafi"/>
        <w:rPr>
          <w:sz w:val="28"/>
          <w:szCs w:val="28"/>
          <w:lang w:val="it-IT"/>
        </w:rPr>
      </w:pPr>
      <w:r w:rsidRPr="00A2129E">
        <w:rPr>
          <w:sz w:val="28"/>
          <w:szCs w:val="28"/>
          <w:lang w:val="it-IT"/>
        </w:rPr>
        <w:t xml:space="preserve">e) </w:t>
      </w:r>
      <w:r w:rsidR="00FE16AC" w:rsidRPr="00A2129E">
        <w:rPr>
          <w:sz w:val="28"/>
          <w:szCs w:val="28"/>
          <w:lang w:val="it-IT"/>
        </w:rPr>
        <w:t>formën/format e studimit, të provimeve dhe verifikimeve të tjera të dijeve të fituara nga studentët;</w:t>
      </w:r>
    </w:p>
    <w:p w:rsidR="00FE16AC" w:rsidRPr="00A2129E" w:rsidRDefault="00624975" w:rsidP="00FE16AC">
      <w:pPr>
        <w:pStyle w:val="Paragrafi"/>
        <w:rPr>
          <w:sz w:val="28"/>
          <w:szCs w:val="28"/>
          <w:lang w:val="it-IT"/>
        </w:rPr>
      </w:pPr>
      <w:r w:rsidRPr="00A2129E">
        <w:rPr>
          <w:sz w:val="28"/>
          <w:szCs w:val="28"/>
          <w:lang w:val="it-IT"/>
        </w:rPr>
        <w:t xml:space="preserve">f) </w:t>
      </w:r>
      <w:r w:rsidR="00FE16AC" w:rsidRPr="00A2129E">
        <w:rPr>
          <w:sz w:val="28"/>
          <w:szCs w:val="28"/>
          <w:lang w:val="it-IT"/>
        </w:rPr>
        <w:t>detyrimet e mundshme që lidhen me frekuentimin;</w:t>
      </w:r>
    </w:p>
    <w:p w:rsidR="00FE16AC" w:rsidRPr="00A2129E" w:rsidRDefault="00624975" w:rsidP="00FE16AC">
      <w:pPr>
        <w:pStyle w:val="Paragrafi"/>
        <w:rPr>
          <w:sz w:val="28"/>
          <w:szCs w:val="28"/>
          <w:lang w:val="it-IT"/>
        </w:rPr>
      </w:pPr>
      <w:r w:rsidRPr="00A2129E">
        <w:rPr>
          <w:sz w:val="28"/>
          <w:szCs w:val="28"/>
          <w:lang w:val="it-IT"/>
        </w:rPr>
        <w:t xml:space="preserve">g) </w:t>
      </w:r>
      <w:r w:rsidR="00FE16AC" w:rsidRPr="00A2129E">
        <w:rPr>
          <w:sz w:val="28"/>
          <w:szCs w:val="28"/>
          <w:lang w:val="it-IT"/>
        </w:rPr>
        <w:t>kushtet për procedurat e modalitetet për transferimin e studentëve etj</w:t>
      </w:r>
      <w:r w:rsidR="00583847" w:rsidRPr="00A2129E">
        <w:rPr>
          <w:sz w:val="28"/>
          <w:szCs w:val="28"/>
          <w:lang w:val="it-IT"/>
        </w:rPr>
        <w:t>.</w:t>
      </w:r>
    </w:p>
    <w:p w:rsidR="00FE16AC" w:rsidRPr="00A2129E" w:rsidRDefault="00624975" w:rsidP="00FE16AC">
      <w:pPr>
        <w:pStyle w:val="Paragrafi"/>
        <w:rPr>
          <w:sz w:val="28"/>
          <w:szCs w:val="28"/>
          <w:lang w:val="it-IT"/>
        </w:rPr>
      </w:pPr>
      <w:r w:rsidRPr="00A2129E">
        <w:rPr>
          <w:sz w:val="28"/>
          <w:szCs w:val="28"/>
          <w:lang w:val="it-IT"/>
        </w:rPr>
        <w:t xml:space="preserve">4. </w:t>
      </w:r>
      <w:r w:rsidR="00FE16AC" w:rsidRPr="00A2129E">
        <w:rPr>
          <w:sz w:val="28"/>
          <w:szCs w:val="28"/>
          <w:lang w:val="it-IT"/>
        </w:rPr>
        <w:t>Raportet ndërmjet krediteve dhe veprimtarive të ndryshme formuese, para se të përfshihen në rregulloren mësimore të një programi studimi, miratohen në këshillat e njësive kryesore dhe në senatin akademik.</w:t>
      </w:r>
    </w:p>
    <w:p w:rsidR="00FE16AC" w:rsidRPr="00A2129E" w:rsidRDefault="00624975" w:rsidP="00FE16AC">
      <w:pPr>
        <w:pStyle w:val="Paragrafi"/>
        <w:rPr>
          <w:sz w:val="28"/>
          <w:szCs w:val="28"/>
          <w:lang w:val="it-IT"/>
        </w:rPr>
      </w:pPr>
      <w:r w:rsidRPr="00A2129E">
        <w:rPr>
          <w:sz w:val="28"/>
          <w:szCs w:val="28"/>
          <w:lang w:val="it-IT"/>
        </w:rPr>
        <w:t xml:space="preserve">5. </w:t>
      </w:r>
      <w:r w:rsidR="00FE16AC" w:rsidRPr="00A2129E">
        <w:rPr>
          <w:sz w:val="28"/>
          <w:szCs w:val="28"/>
          <w:lang w:val="it-IT"/>
        </w:rPr>
        <w:t xml:space="preserve">Institucionet publike të </w:t>
      </w:r>
      <w:r w:rsidR="00583847" w:rsidRPr="00A2129E">
        <w:rPr>
          <w:sz w:val="28"/>
          <w:szCs w:val="28"/>
          <w:lang w:val="it-IT"/>
        </w:rPr>
        <w:t xml:space="preserve">arsimit të lartë </w:t>
      </w:r>
      <w:r w:rsidR="00FE16AC" w:rsidRPr="00A2129E">
        <w:rPr>
          <w:sz w:val="28"/>
          <w:szCs w:val="28"/>
          <w:lang w:val="it-IT"/>
        </w:rPr>
        <w:t>garantojnë me dispozitë të veçantë të statutit të tyre rishikimin periodik të rregulloreve mësimore të programeve të studimit, sidomos përsa i përket numrit të krediteve që i jepen çdo disipline të veçantë mësimore ose veprimtarie tjetër formuese.</w:t>
      </w:r>
    </w:p>
    <w:p w:rsidR="00FE16AC" w:rsidRPr="00A2129E" w:rsidRDefault="00624975" w:rsidP="00FE16AC">
      <w:pPr>
        <w:pStyle w:val="Paragrafi"/>
        <w:rPr>
          <w:sz w:val="28"/>
          <w:szCs w:val="28"/>
          <w:lang w:val="it-IT"/>
        </w:rPr>
      </w:pPr>
      <w:r w:rsidRPr="00A2129E">
        <w:rPr>
          <w:sz w:val="28"/>
          <w:szCs w:val="28"/>
          <w:lang w:val="it-IT"/>
        </w:rPr>
        <w:t xml:space="preserve">6. </w:t>
      </w:r>
      <w:r w:rsidR="00FE16AC" w:rsidRPr="00A2129E">
        <w:rPr>
          <w:sz w:val="28"/>
          <w:szCs w:val="28"/>
          <w:lang w:val="it-IT"/>
        </w:rPr>
        <w:t>Në rregulloren mësimore të një programi studimi duhet të parashikohet numri maksimal i krediteve që mund të njihen në atë program për njohuri të fituara më parë nga studentët, referuar pikës 7 të kreut II të këtij udhëzimi.</w:t>
      </w:r>
    </w:p>
    <w:p w:rsidR="00FE16AC" w:rsidRPr="00A2129E" w:rsidRDefault="00FE16AC" w:rsidP="00FE16AC">
      <w:pPr>
        <w:pStyle w:val="Paragrafi"/>
        <w:rPr>
          <w:b/>
          <w:sz w:val="28"/>
          <w:szCs w:val="28"/>
          <w:lang w:val="it-IT"/>
        </w:rPr>
      </w:pPr>
      <w:r w:rsidRPr="00A2129E">
        <w:rPr>
          <w:b/>
          <w:sz w:val="28"/>
          <w:szCs w:val="28"/>
          <w:lang w:val="it-IT"/>
        </w:rPr>
        <w:t xml:space="preserve">X.  Grupet mësimore </w:t>
      </w:r>
    </w:p>
    <w:p w:rsidR="00FE16AC" w:rsidRPr="00A2129E" w:rsidRDefault="00FE16AC" w:rsidP="00FE16AC">
      <w:pPr>
        <w:pStyle w:val="Paragrafi"/>
        <w:rPr>
          <w:sz w:val="28"/>
          <w:szCs w:val="28"/>
          <w:lang w:val="it-IT"/>
        </w:rPr>
      </w:pPr>
      <w:r w:rsidRPr="00A2129E">
        <w:rPr>
          <w:rFonts w:eastAsia="MS Mincho"/>
          <w:sz w:val="28"/>
          <w:szCs w:val="28"/>
          <w:lang w:val="it-IT"/>
        </w:rPr>
        <w:t>1.</w:t>
      </w:r>
      <w:r w:rsidRPr="00A2129E">
        <w:rPr>
          <w:sz w:val="28"/>
          <w:szCs w:val="28"/>
          <w:lang w:val="it-IT"/>
        </w:rPr>
        <w:t xml:space="preserve"> Grupet mësimore në programet e studimit të ciklit të parë, ciklit të dytë dhe në programet e integruara të studimit të ciklit të d</w:t>
      </w:r>
      <w:r w:rsidR="001C37F5" w:rsidRPr="00A2129E">
        <w:rPr>
          <w:sz w:val="28"/>
          <w:szCs w:val="28"/>
          <w:lang w:val="it-IT"/>
        </w:rPr>
        <w:t>ytë, rekomandohet të organizohen</w:t>
      </w:r>
      <w:r w:rsidRPr="00A2129E">
        <w:rPr>
          <w:sz w:val="28"/>
          <w:szCs w:val="28"/>
          <w:lang w:val="it-IT"/>
        </w:rPr>
        <w:t xml:space="preserve"> me numër studentësh si më poshtë:  </w:t>
      </w:r>
    </w:p>
    <w:p w:rsidR="00FE16AC" w:rsidRPr="00A2129E" w:rsidRDefault="00FE16AC" w:rsidP="00FE16AC">
      <w:pPr>
        <w:pStyle w:val="Paragrafi"/>
        <w:rPr>
          <w:sz w:val="28"/>
          <w:szCs w:val="28"/>
          <w:lang w:val="it-IT"/>
        </w:rPr>
      </w:pPr>
      <w:r w:rsidRPr="00A2129E">
        <w:rPr>
          <w:sz w:val="28"/>
          <w:szCs w:val="28"/>
          <w:lang w:val="it-IT"/>
        </w:rPr>
        <w:t>a) Për programet e studimit të ciklit të parë dhe të ciklit të dytë</w:t>
      </w:r>
      <w:r w:rsidR="001C37F5" w:rsidRPr="00A2129E">
        <w:rPr>
          <w:sz w:val="28"/>
          <w:szCs w:val="28"/>
          <w:lang w:val="it-IT"/>
        </w:rPr>
        <w:t>:</w:t>
      </w:r>
    </w:p>
    <w:p w:rsidR="00624975" w:rsidRPr="00A2129E" w:rsidRDefault="00624975" w:rsidP="00FE16AC">
      <w:pPr>
        <w:pStyle w:val="Paragrafi"/>
        <w:rPr>
          <w:sz w:val="28"/>
          <w:szCs w:val="28"/>
          <w:lang w:val="it-IT"/>
        </w:rPr>
      </w:pPr>
    </w:p>
    <w:tbl>
      <w:tblPr>
        <w:tblW w:w="9468" w:type="dxa"/>
        <w:jc w:val="center"/>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4680"/>
        <w:gridCol w:w="2389"/>
        <w:gridCol w:w="2399"/>
      </w:tblGrid>
      <w:tr w:rsidR="00FE16AC" w:rsidRPr="00A2129E">
        <w:tblPrEx>
          <w:tblCellMar>
            <w:top w:w="0" w:type="dxa"/>
            <w:bottom w:w="0" w:type="dxa"/>
          </w:tblCellMar>
        </w:tblPrEx>
        <w:trPr>
          <w:trHeight w:val="609"/>
          <w:jc w:val="center"/>
        </w:trPr>
        <w:tc>
          <w:tcPr>
            <w:tcW w:w="4680" w:type="dxa"/>
            <w:tcBorders>
              <w:top w:val="single" w:sz="8" w:space="0" w:color="000000"/>
              <w:left w:val="single" w:sz="8" w:space="0" w:color="000000"/>
              <w:bottom w:val="single" w:sz="8" w:space="0" w:color="000000"/>
              <w:right w:val="single" w:sz="8" w:space="0" w:color="000000"/>
            </w:tcBorders>
            <w:vAlign w:val="center"/>
          </w:tcPr>
          <w:p w:rsidR="00FE16AC" w:rsidRPr="00A2129E" w:rsidRDefault="00FE16AC" w:rsidP="00583847">
            <w:pPr>
              <w:pStyle w:val="Tabele"/>
              <w:rPr>
                <w:sz w:val="28"/>
                <w:szCs w:val="28"/>
              </w:rPr>
            </w:pPr>
            <w:r w:rsidRPr="00A2129E">
              <w:rPr>
                <w:sz w:val="28"/>
                <w:szCs w:val="28"/>
              </w:rPr>
              <w:t>Fushat e studimit</w:t>
            </w:r>
          </w:p>
        </w:tc>
        <w:tc>
          <w:tcPr>
            <w:tcW w:w="2389" w:type="dxa"/>
            <w:tcBorders>
              <w:top w:val="single" w:sz="8" w:space="0" w:color="000000"/>
              <w:left w:val="single" w:sz="8" w:space="0" w:color="000000"/>
              <w:bottom w:val="single" w:sz="8" w:space="0" w:color="000000"/>
              <w:right w:val="single" w:sz="8" w:space="0" w:color="000000"/>
            </w:tcBorders>
            <w:vAlign w:val="center"/>
          </w:tcPr>
          <w:p w:rsidR="00FE16AC" w:rsidRPr="00A2129E" w:rsidRDefault="00FE16AC" w:rsidP="00624975">
            <w:pPr>
              <w:pStyle w:val="Tabele"/>
              <w:jc w:val="center"/>
              <w:rPr>
                <w:sz w:val="28"/>
                <w:szCs w:val="28"/>
                <w:lang w:val="it-IT"/>
              </w:rPr>
            </w:pPr>
            <w:r w:rsidRPr="00A2129E">
              <w:rPr>
                <w:sz w:val="28"/>
                <w:szCs w:val="28"/>
                <w:lang w:val="it-IT"/>
              </w:rPr>
              <w:t>Numri i rekomanduar i studentëve</w:t>
            </w:r>
          </w:p>
          <w:p w:rsidR="00FE16AC" w:rsidRPr="00A2129E" w:rsidRDefault="00583847" w:rsidP="00624975">
            <w:pPr>
              <w:pStyle w:val="Tabele"/>
              <w:jc w:val="center"/>
              <w:rPr>
                <w:sz w:val="28"/>
                <w:szCs w:val="28"/>
                <w:lang w:val="it-IT"/>
              </w:rPr>
            </w:pPr>
            <w:r w:rsidRPr="00A2129E">
              <w:rPr>
                <w:sz w:val="28"/>
                <w:szCs w:val="28"/>
                <w:lang w:val="it-IT"/>
              </w:rPr>
              <w:t>c</w:t>
            </w:r>
            <w:r w:rsidR="00FE16AC" w:rsidRPr="00A2129E">
              <w:rPr>
                <w:sz w:val="28"/>
                <w:szCs w:val="28"/>
                <w:lang w:val="it-IT"/>
              </w:rPr>
              <w:t>ikli I</w:t>
            </w:r>
          </w:p>
        </w:tc>
        <w:tc>
          <w:tcPr>
            <w:tcW w:w="2399" w:type="dxa"/>
            <w:tcBorders>
              <w:top w:val="single" w:sz="8" w:space="0" w:color="000000"/>
              <w:left w:val="single" w:sz="8" w:space="0" w:color="000000"/>
              <w:bottom w:val="single" w:sz="8" w:space="0" w:color="000000"/>
              <w:right w:val="single" w:sz="8" w:space="0" w:color="000000"/>
            </w:tcBorders>
            <w:vAlign w:val="center"/>
          </w:tcPr>
          <w:p w:rsidR="00FE16AC" w:rsidRPr="00A2129E" w:rsidRDefault="00FE16AC" w:rsidP="00624975">
            <w:pPr>
              <w:pStyle w:val="Tabele"/>
              <w:jc w:val="center"/>
              <w:rPr>
                <w:sz w:val="28"/>
                <w:szCs w:val="28"/>
                <w:lang w:val="it-IT"/>
              </w:rPr>
            </w:pPr>
            <w:r w:rsidRPr="00A2129E">
              <w:rPr>
                <w:sz w:val="28"/>
                <w:szCs w:val="28"/>
                <w:lang w:val="it-IT"/>
              </w:rPr>
              <w:t>Numri i rekomanduar i studentëve</w:t>
            </w:r>
          </w:p>
          <w:p w:rsidR="00FE16AC" w:rsidRPr="00A2129E" w:rsidRDefault="00583847" w:rsidP="00624975">
            <w:pPr>
              <w:pStyle w:val="Tabele"/>
              <w:jc w:val="center"/>
              <w:rPr>
                <w:sz w:val="28"/>
                <w:szCs w:val="28"/>
                <w:lang w:val="it-IT"/>
              </w:rPr>
            </w:pPr>
            <w:r w:rsidRPr="00A2129E">
              <w:rPr>
                <w:sz w:val="28"/>
                <w:szCs w:val="28"/>
                <w:lang w:val="it-IT"/>
              </w:rPr>
              <w:t>c</w:t>
            </w:r>
            <w:r w:rsidR="00FE16AC" w:rsidRPr="00A2129E">
              <w:rPr>
                <w:sz w:val="28"/>
                <w:szCs w:val="28"/>
                <w:lang w:val="it-IT"/>
              </w:rPr>
              <w:t>ikli II</w:t>
            </w:r>
          </w:p>
        </w:tc>
      </w:tr>
      <w:tr w:rsidR="00FE16AC" w:rsidRPr="00A2129E">
        <w:tblPrEx>
          <w:tblCellMar>
            <w:top w:w="0" w:type="dxa"/>
            <w:bottom w:w="0" w:type="dxa"/>
          </w:tblCellMar>
        </w:tblPrEx>
        <w:trPr>
          <w:trHeight w:val="257"/>
          <w:jc w:val="center"/>
        </w:trPr>
        <w:tc>
          <w:tcPr>
            <w:tcW w:w="4680"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 xml:space="preserve">Shkenca natyrore </w:t>
            </w:r>
          </w:p>
        </w:tc>
        <w:tc>
          <w:tcPr>
            <w:tcW w:w="238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60</w:t>
            </w:r>
          </w:p>
        </w:tc>
        <w:tc>
          <w:tcPr>
            <w:tcW w:w="239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60</w:t>
            </w:r>
          </w:p>
        </w:tc>
      </w:tr>
      <w:tr w:rsidR="00FE16AC" w:rsidRPr="00A2129E">
        <w:tblPrEx>
          <w:tblCellMar>
            <w:top w:w="0" w:type="dxa"/>
            <w:bottom w:w="0" w:type="dxa"/>
          </w:tblCellMar>
        </w:tblPrEx>
        <w:trPr>
          <w:trHeight w:val="325"/>
          <w:jc w:val="center"/>
        </w:trPr>
        <w:tc>
          <w:tcPr>
            <w:tcW w:w="4680"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Shkenca të aplikuara</w:t>
            </w:r>
          </w:p>
          <w:p w:rsidR="00FE16AC" w:rsidRPr="00A2129E" w:rsidRDefault="00FE16AC" w:rsidP="00624975">
            <w:pPr>
              <w:pStyle w:val="Tabele"/>
              <w:rPr>
                <w:sz w:val="28"/>
                <w:szCs w:val="28"/>
              </w:rPr>
            </w:pPr>
            <w:r w:rsidRPr="00A2129E">
              <w:rPr>
                <w:sz w:val="28"/>
                <w:szCs w:val="28"/>
              </w:rPr>
              <w:t>(inxhinieri, teknologji dhe shkenca bujqësore)</w:t>
            </w:r>
          </w:p>
        </w:tc>
        <w:tc>
          <w:tcPr>
            <w:tcW w:w="238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100</w:t>
            </w:r>
          </w:p>
        </w:tc>
        <w:tc>
          <w:tcPr>
            <w:tcW w:w="239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80</w:t>
            </w:r>
          </w:p>
        </w:tc>
      </w:tr>
      <w:tr w:rsidR="00FE16AC" w:rsidRPr="00A2129E">
        <w:tblPrEx>
          <w:tblCellMar>
            <w:top w:w="0" w:type="dxa"/>
            <w:bottom w:w="0" w:type="dxa"/>
          </w:tblCellMar>
        </w:tblPrEx>
        <w:trPr>
          <w:trHeight w:val="325"/>
          <w:jc w:val="center"/>
        </w:trPr>
        <w:tc>
          <w:tcPr>
            <w:tcW w:w="4680"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 xml:space="preserve">Shkenca ekonomike, filologjike, historike, filozofike  </w:t>
            </w:r>
          </w:p>
        </w:tc>
        <w:tc>
          <w:tcPr>
            <w:tcW w:w="238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120</w:t>
            </w:r>
          </w:p>
        </w:tc>
        <w:tc>
          <w:tcPr>
            <w:tcW w:w="2399"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100</w:t>
            </w:r>
          </w:p>
        </w:tc>
      </w:tr>
      <w:tr w:rsidR="00FE16AC" w:rsidRPr="00A2129E">
        <w:tblPrEx>
          <w:tblCellMar>
            <w:top w:w="0" w:type="dxa"/>
            <w:bottom w:w="0" w:type="dxa"/>
          </w:tblCellMar>
        </w:tblPrEx>
        <w:trPr>
          <w:trHeight w:val="325"/>
          <w:jc w:val="center"/>
        </w:trPr>
        <w:tc>
          <w:tcPr>
            <w:tcW w:w="4680" w:type="dxa"/>
            <w:tcBorders>
              <w:top w:val="single" w:sz="8" w:space="0" w:color="000000"/>
              <w:left w:val="single" w:sz="8" w:space="0" w:color="000000"/>
              <w:bottom w:val="single" w:sz="2" w:space="0" w:color="000000"/>
              <w:right w:val="single" w:sz="8" w:space="0" w:color="000000"/>
            </w:tcBorders>
          </w:tcPr>
          <w:p w:rsidR="00FE16AC" w:rsidRPr="00A2129E" w:rsidRDefault="00FE16AC" w:rsidP="00624975">
            <w:pPr>
              <w:pStyle w:val="Tabele"/>
              <w:rPr>
                <w:sz w:val="28"/>
                <w:szCs w:val="28"/>
              </w:rPr>
            </w:pPr>
            <w:r w:rsidRPr="00A2129E">
              <w:rPr>
                <w:sz w:val="28"/>
                <w:szCs w:val="28"/>
              </w:rPr>
              <w:t>Shkenca juridike, sociale, psikologjike, politike</w:t>
            </w:r>
          </w:p>
        </w:tc>
        <w:tc>
          <w:tcPr>
            <w:tcW w:w="2389" w:type="dxa"/>
            <w:tcBorders>
              <w:top w:val="single" w:sz="8" w:space="0" w:color="000000"/>
              <w:left w:val="single" w:sz="8" w:space="0" w:color="000000"/>
              <w:bottom w:val="single" w:sz="2" w:space="0" w:color="000000"/>
              <w:right w:val="single" w:sz="8" w:space="0" w:color="000000"/>
            </w:tcBorders>
          </w:tcPr>
          <w:p w:rsidR="00FE16AC" w:rsidRPr="00A2129E" w:rsidRDefault="00FE16AC" w:rsidP="00624975">
            <w:pPr>
              <w:pStyle w:val="Tabele"/>
              <w:rPr>
                <w:sz w:val="28"/>
                <w:szCs w:val="28"/>
              </w:rPr>
            </w:pPr>
            <w:r w:rsidRPr="00A2129E">
              <w:rPr>
                <w:sz w:val="28"/>
                <w:szCs w:val="28"/>
              </w:rPr>
              <w:t>150</w:t>
            </w:r>
          </w:p>
        </w:tc>
        <w:tc>
          <w:tcPr>
            <w:tcW w:w="2399" w:type="dxa"/>
            <w:tcBorders>
              <w:top w:val="single" w:sz="8" w:space="0" w:color="000000"/>
              <w:left w:val="single" w:sz="8" w:space="0" w:color="000000"/>
              <w:bottom w:val="single" w:sz="2" w:space="0" w:color="000000"/>
              <w:right w:val="single" w:sz="8" w:space="0" w:color="000000"/>
            </w:tcBorders>
          </w:tcPr>
          <w:p w:rsidR="00FE16AC" w:rsidRPr="00A2129E" w:rsidRDefault="00FE16AC" w:rsidP="00624975">
            <w:pPr>
              <w:pStyle w:val="Tabele"/>
              <w:rPr>
                <w:sz w:val="28"/>
                <w:szCs w:val="28"/>
              </w:rPr>
            </w:pPr>
            <w:r w:rsidRPr="00A2129E">
              <w:rPr>
                <w:sz w:val="28"/>
                <w:szCs w:val="28"/>
              </w:rPr>
              <w:t>120</w:t>
            </w:r>
          </w:p>
        </w:tc>
      </w:tr>
    </w:tbl>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b) Për programet e integruara të studimit të ciklit të dytë</w:t>
      </w:r>
      <w:r w:rsidR="001C37F5" w:rsidRPr="00A2129E">
        <w:rPr>
          <w:sz w:val="28"/>
          <w:szCs w:val="28"/>
        </w:rPr>
        <w:t>:</w:t>
      </w:r>
    </w:p>
    <w:p w:rsidR="00FE16AC" w:rsidRPr="00A2129E" w:rsidRDefault="00FE16AC" w:rsidP="00FE16AC">
      <w:pPr>
        <w:pStyle w:val="Paragrafi"/>
        <w:rPr>
          <w:sz w:val="28"/>
          <w:szCs w:val="28"/>
        </w:rPr>
      </w:pPr>
    </w:p>
    <w:tbl>
      <w:tblPr>
        <w:tblpPr w:leftFromText="180" w:rightFromText="180" w:vertAnchor="text" w:horzAnchor="page" w:tblpXSpec="center" w:tblpY="156"/>
        <w:tblW w:w="5893" w:type="dxa"/>
        <w:tblBorders>
          <w:top w:val="single" w:sz="8" w:space="0" w:color="000000"/>
          <w:left w:val="single" w:sz="8" w:space="0" w:color="000000"/>
          <w:bottom w:val="single" w:sz="8" w:space="0" w:color="000000"/>
          <w:right w:val="single" w:sz="8" w:space="0" w:color="000000"/>
        </w:tblBorders>
        <w:tblLook w:val="0000" w:firstRow="0" w:lastRow="0" w:firstColumn="0" w:lastColumn="0" w:noHBand="0" w:noVBand="0"/>
      </w:tblPr>
      <w:tblGrid>
        <w:gridCol w:w="3626"/>
        <w:gridCol w:w="2267"/>
      </w:tblGrid>
      <w:tr w:rsidR="00FE16AC" w:rsidRPr="00A2129E">
        <w:tblPrEx>
          <w:tblCellMar>
            <w:top w:w="0" w:type="dxa"/>
            <w:bottom w:w="0" w:type="dxa"/>
          </w:tblCellMar>
        </w:tblPrEx>
        <w:trPr>
          <w:trHeight w:val="364"/>
        </w:trPr>
        <w:tc>
          <w:tcPr>
            <w:tcW w:w="3626" w:type="dxa"/>
            <w:tcBorders>
              <w:top w:val="single" w:sz="8" w:space="0" w:color="000000"/>
              <w:left w:val="single" w:sz="8" w:space="0" w:color="000000"/>
              <w:bottom w:val="single" w:sz="8" w:space="0" w:color="000000"/>
              <w:right w:val="single" w:sz="8" w:space="0" w:color="000000"/>
            </w:tcBorders>
            <w:vAlign w:val="center"/>
          </w:tcPr>
          <w:p w:rsidR="00FE16AC" w:rsidRPr="00A2129E" w:rsidRDefault="00FE16AC" w:rsidP="00583847">
            <w:pPr>
              <w:pStyle w:val="Tabele"/>
              <w:rPr>
                <w:sz w:val="28"/>
                <w:szCs w:val="28"/>
              </w:rPr>
            </w:pPr>
            <w:r w:rsidRPr="00A2129E">
              <w:rPr>
                <w:sz w:val="28"/>
                <w:szCs w:val="28"/>
              </w:rPr>
              <w:t>Fushat e studimit</w:t>
            </w:r>
          </w:p>
        </w:tc>
        <w:tc>
          <w:tcPr>
            <w:tcW w:w="2267" w:type="dxa"/>
            <w:tcBorders>
              <w:top w:val="single" w:sz="8" w:space="0" w:color="000000"/>
              <w:left w:val="single" w:sz="8" w:space="0" w:color="000000"/>
              <w:bottom w:val="single" w:sz="8" w:space="0" w:color="000000"/>
              <w:right w:val="single" w:sz="8" w:space="0" w:color="000000"/>
            </w:tcBorders>
            <w:vAlign w:val="center"/>
          </w:tcPr>
          <w:p w:rsidR="00FE16AC" w:rsidRPr="00A2129E" w:rsidRDefault="00FE16AC" w:rsidP="00624975">
            <w:pPr>
              <w:pStyle w:val="Tabele"/>
              <w:jc w:val="center"/>
              <w:rPr>
                <w:sz w:val="28"/>
                <w:szCs w:val="28"/>
                <w:lang w:val="it-IT"/>
              </w:rPr>
            </w:pPr>
            <w:r w:rsidRPr="00A2129E">
              <w:rPr>
                <w:sz w:val="28"/>
                <w:szCs w:val="28"/>
                <w:lang w:val="it-IT"/>
              </w:rPr>
              <w:t>Numri i rekomanduar i studentëve</w:t>
            </w:r>
          </w:p>
        </w:tc>
      </w:tr>
      <w:tr w:rsidR="00FE16AC" w:rsidRPr="00A2129E">
        <w:tblPrEx>
          <w:tblCellMar>
            <w:top w:w="0" w:type="dxa"/>
            <w:bottom w:w="0" w:type="dxa"/>
          </w:tblCellMar>
        </w:tblPrEx>
        <w:trPr>
          <w:trHeight w:val="194"/>
        </w:trPr>
        <w:tc>
          <w:tcPr>
            <w:tcW w:w="3626"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Stomatologji, veterinari</w:t>
            </w:r>
          </w:p>
        </w:tc>
        <w:tc>
          <w:tcPr>
            <w:tcW w:w="2267"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60</w:t>
            </w:r>
          </w:p>
        </w:tc>
      </w:tr>
      <w:tr w:rsidR="00FE16AC" w:rsidRPr="00A2129E">
        <w:tblPrEx>
          <w:tblCellMar>
            <w:top w:w="0" w:type="dxa"/>
            <w:bottom w:w="0" w:type="dxa"/>
          </w:tblCellMar>
        </w:tblPrEx>
        <w:trPr>
          <w:trHeight w:val="194"/>
        </w:trPr>
        <w:tc>
          <w:tcPr>
            <w:tcW w:w="3626"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 xml:space="preserve">Mjekësi  </w:t>
            </w:r>
          </w:p>
        </w:tc>
        <w:tc>
          <w:tcPr>
            <w:tcW w:w="2267"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80</w:t>
            </w:r>
          </w:p>
        </w:tc>
      </w:tr>
      <w:tr w:rsidR="00FE16AC" w:rsidRPr="00A2129E">
        <w:tblPrEx>
          <w:tblCellMar>
            <w:top w:w="0" w:type="dxa"/>
            <w:bottom w:w="0" w:type="dxa"/>
          </w:tblCellMar>
        </w:tblPrEx>
        <w:trPr>
          <w:trHeight w:val="194"/>
        </w:trPr>
        <w:tc>
          <w:tcPr>
            <w:tcW w:w="3626"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Farmaci</w:t>
            </w:r>
          </w:p>
        </w:tc>
        <w:tc>
          <w:tcPr>
            <w:tcW w:w="2267" w:type="dxa"/>
            <w:tcBorders>
              <w:top w:val="single" w:sz="8" w:space="0" w:color="000000"/>
              <w:left w:val="single" w:sz="8" w:space="0" w:color="000000"/>
              <w:bottom w:val="single" w:sz="8" w:space="0" w:color="000000"/>
              <w:right w:val="single" w:sz="8" w:space="0" w:color="000000"/>
            </w:tcBorders>
          </w:tcPr>
          <w:p w:rsidR="00FE16AC" w:rsidRPr="00A2129E" w:rsidRDefault="00FE16AC" w:rsidP="00624975">
            <w:pPr>
              <w:pStyle w:val="Tabele"/>
              <w:rPr>
                <w:sz w:val="28"/>
                <w:szCs w:val="28"/>
              </w:rPr>
            </w:pPr>
            <w:r w:rsidRPr="00A2129E">
              <w:rPr>
                <w:sz w:val="28"/>
                <w:szCs w:val="28"/>
              </w:rPr>
              <w:t>100</w:t>
            </w:r>
          </w:p>
        </w:tc>
      </w:tr>
    </w:tbl>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p>
    <w:p w:rsidR="00050645" w:rsidRPr="00A2129E" w:rsidRDefault="00050645" w:rsidP="00FE16AC">
      <w:pPr>
        <w:pStyle w:val="Paragrafi"/>
        <w:rPr>
          <w:rFonts w:eastAsia="MS Mincho"/>
          <w:sz w:val="28"/>
          <w:szCs w:val="28"/>
        </w:rPr>
      </w:pPr>
    </w:p>
    <w:p w:rsidR="00FE16AC" w:rsidRPr="00A2129E" w:rsidRDefault="00FE16AC" w:rsidP="00FE16AC">
      <w:pPr>
        <w:pStyle w:val="Paragrafi"/>
        <w:rPr>
          <w:sz w:val="28"/>
          <w:szCs w:val="28"/>
        </w:rPr>
      </w:pPr>
      <w:r w:rsidRPr="00A2129E">
        <w:rPr>
          <w:rFonts w:eastAsia="MS Mincho"/>
          <w:sz w:val="28"/>
          <w:szCs w:val="28"/>
        </w:rPr>
        <w:t>2.</w:t>
      </w:r>
      <w:r w:rsidRPr="00A2129E">
        <w:rPr>
          <w:sz w:val="28"/>
          <w:szCs w:val="28"/>
        </w:rPr>
        <w:t xml:space="preserve">  Për zhvillimin e veprimtarive praktike të procesit mësimor, grupet mësimore mund të ndahen si më poshtë: </w:t>
      </w:r>
    </w:p>
    <w:p w:rsidR="00FE16AC" w:rsidRPr="00A2129E" w:rsidRDefault="00FE16AC" w:rsidP="00FE16AC">
      <w:pPr>
        <w:pStyle w:val="Paragrafi"/>
        <w:rPr>
          <w:sz w:val="28"/>
          <w:szCs w:val="28"/>
          <w:lang w:val="it-IT"/>
        </w:rPr>
      </w:pPr>
      <w:r w:rsidRPr="00A2129E">
        <w:rPr>
          <w:sz w:val="28"/>
          <w:szCs w:val="28"/>
          <w:lang w:val="it-IT"/>
        </w:rPr>
        <w:t xml:space="preserve">a)  grup mësimor për praktika mësimore apo profesionale               25 </w:t>
      </w:r>
      <w:r w:rsidR="00583847" w:rsidRPr="00A2129E">
        <w:rPr>
          <w:sz w:val="28"/>
          <w:szCs w:val="28"/>
          <w:lang w:val="it-IT"/>
        </w:rPr>
        <w:t>–</w:t>
      </w:r>
      <w:r w:rsidRPr="00A2129E">
        <w:rPr>
          <w:sz w:val="28"/>
          <w:szCs w:val="28"/>
          <w:lang w:val="it-IT"/>
        </w:rPr>
        <w:t xml:space="preserve"> 40</w:t>
      </w:r>
      <w:r w:rsidR="00583847" w:rsidRPr="00A2129E">
        <w:rPr>
          <w:sz w:val="28"/>
          <w:szCs w:val="28"/>
          <w:lang w:val="it-IT"/>
        </w:rPr>
        <w:t xml:space="preserve"> </w:t>
      </w:r>
      <w:r w:rsidRPr="00A2129E">
        <w:rPr>
          <w:sz w:val="28"/>
          <w:szCs w:val="28"/>
          <w:lang w:val="it-IT"/>
        </w:rPr>
        <w:t>studentë;</w:t>
      </w:r>
    </w:p>
    <w:p w:rsidR="00FE16AC" w:rsidRPr="00A2129E" w:rsidRDefault="001C37F5" w:rsidP="00FE16AC">
      <w:pPr>
        <w:pStyle w:val="Paragrafi"/>
        <w:rPr>
          <w:sz w:val="28"/>
          <w:szCs w:val="28"/>
          <w:lang w:val="it-IT"/>
        </w:rPr>
      </w:pPr>
      <w:r w:rsidRPr="00A2129E">
        <w:rPr>
          <w:sz w:val="28"/>
          <w:szCs w:val="28"/>
          <w:lang w:val="it-IT"/>
        </w:rPr>
        <w:t>b)  grup mësimor për laboratorë</w:t>
      </w:r>
      <w:r w:rsidR="00FE16AC" w:rsidRPr="00A2129E">
        <w:rPr>
          <w:sz w:val="28"/>
          <w:szCs w:val="28"/>
          <w:lang w:val="it-IT"/>
        </w:rPr>
        <w:t xml:space="preserve"> apo mësime praktike në AEFS      10 - 15 studentë;</w:t>
      </w:r>
    </w:p>
    <w:p w:rsidR="00FE16AC" w:rsidRPr="00A2129E" w:rsidRDefault="00FE16AC" w:rsidP="00FE16AC">
      <w:pPr>
        <w:pStyle w:val="Paragrafi"/>
        <w:rPr>
          <w:sz w:val="28"/>
          <w:szCs w:val="28"/>
          <w:lang w:val="it-IT"/>
        </w:rPr>
      </w:pPr>
      <w:r w:rsidRPr="00A2129E">
        <w:rPr>
          <w:sz w:val="28"/>
          <w:szCs w:val="28"/>
          <w:lang w:val="it-IT"/>
        </w:rPr>
        <w:t xml:space="preserve">c)  grup mësimor për praktika mësimore (Akad. e </w:t>
      </w:r>
      <w:r w:rsidR="00583847" w:rsidRPr="00A2129E">
        <w:rPr>
          <w:sz w:val="28"/>
          <w:szCs w:val="28"/>
          <w:lang w:val="it-IT"/>
        </w:rPr>
        <w:t>a</w:t>
      </w:r>
      <w:r w:rsidRPr="00A2129E">
        <w:rPr>
          <w:sz w:val="28"/>
          <w:szCs w:val="28"/>
          <w:lang w:val="it-IT"/>
        </w:rPr>
        <w:t>rteve)</w:t>
      </w:r>
      <w:r w:rsidR="001C37F5" w:rsidRPr="00A2129E">
        <w:rPr>
          <w:sz w:val="28"/>
          <w:szCs w:val="28"/>
          <w:lang w:val="it-IT"/>
        </w:rPr>
        <w:t xml:space="preserve">                5 - 10 studentë.</w:t>
      </w:r>
    </w:p>
    <w:p w:rsidR="00FE16AC" w:rsidRPr="00A2129E" w:rsidRDefault="00FE16AC" w:rsidP="00FE16AC">
      <w:pPr>
        <w:pStyle w:val="Paragrafi"/>
        <w:rPr>
          <w:sz w:val="28"/>
          <w:szCs w:val="28"/>
          <w:lang w:val="it-IT"/>
        </w:rPr>
      </w:pPr>
      <w:r w:rsidRPr="00A2129E">
        <w:rPr>
          <w:sz w:val="28"/>
          <w:szCs w:val="28"/>
          <w:lang w:val="it-IT"/>
        </w:rPr>
        <w:t>3.  Norm</w:t>
      </w:r>
      <w:r w:rsidR="001C37F5" w:rsidRPr="00A2129E">
        <w:rPr>
          <w:sz w:val="28"/>
          <w:szCs w:val="28"/>
          <w:lang w:val="it-IT"/>
        </w:rPr>
        <w:t>ativat e përcaktuara në pikat 1 dhe 2</w:t>
      </w:r>
      <w:r w:rsidRPr="00A2129E">
        <w:rPr>
          <w:sz w:val="28"/>
          <w:szCs w:val="28"/>
          <w:lang w:val="it-IT"/>
        </w:rPr>
        <w:t xml:space="preserve"> të këtij kreu nuk respektohen në rastet kur numri i studentëve të regjistruar në një program studimi, është më i vogël se ai i përcaktuar në normativat e mësipërme ose në raste të tjera me vendim të Këshillit të Administrimit.</w:t>
      </w:r>
    </w:p>
    <w:p w:rsidR="00FE16AC" w:rsidRPr="00A2129E" w:rsidRDefault="00FE16AC" w:rsidP="00FE16AC">
      <w:pPr>
        <w:pStyle w:val="Paragrafi"/>
        <w:rPr>
          <w:b/>
          <w:sz w:val="28"/>
          <w:szCs w:val="28"/>
          <w:lang w:val="it-IT"/>
        </w:rPr>
      </w:pPr>
      <w:r w:rsidRPr="00A2129E">
        <w:rPr>
          <w:b/>
          <w:sz w:val="28"/>
          <w:szCs w:val="28"/>
          <w:lang w:val="it-IT"/>
        </w:rPr>
        <w:t xml:space="preserve">XI.  Veprimtaritë e orientimit dhe të kujdestarisë (tutoratit)  </w:t>
      </w:r>
    </w:p>
    <w:p w:rsidR="00FE16AC" w:rsidRPr="00A2129E" w:rsidRDefault="0062497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Strukturat mësimore zhvillojnë si veprimtari institucionale:</w:t>
      </w:r>
    </w:p>
    <w:p w:rsidR="00FE16AC" w:rsidRPr="00A2129E" w:rsidRDefault="00624975" w:rsidP="00FE16AC">
      <w:pPr>
        <w:pStyle w:val="Paragrafi"/>
        <w:rPr>
          <w:sz w:val="28"/>
          <w:szCs w:val="28"/>
          <w:lang w:val="it-IT"/>
        </w:rPr>
      </w:pPr>
      <w:r w:rsidRPr="00A2129E">
        <w:rPr>
          <w:sz w:val="28"/>
          <w:szCs w:val="28"/>
          <w:lang w:val="it-IT"/>
        </w:rPr>
        <w:t xml:space="preserve">a) </w:t>
      </w:r>
      <w:r w:rsidR="00FE16AC" w:rsidRPr="00A2129E">
        <w:rPr>
          <w:sz w:val="28"/>
          <w:szCs w:val="28"/>
          <w:lang w:val="it-IT"/>
        </w:rPr>
        <w:t>kujdestari (tutorat)  për studentët;</w:t>
      </w:r>
    </w:p>
    <w:p w:rsidR="00FE16AC" w:rsidRPr="00A2129E" w:rsidRDefault="00624975" w:rsidP="00FE16AC">
      <w:pPr>
        <w:pStyle w:val="Paragrafi"/>
        <w:rPr>
          <w:sz w:val="28"/>
          <w:szCs w:val="28"/>
          <w:lang w:val="it-IT"/>
        </w:rPr>
      </w:pPr>
      <w:r w:rsidRPr="00A2129E">
        <w:rPr>
          <w:sz w:val="28"/>
          <w:szCs w:val="28"/>
          <w:lang w:val="it-IT"/>
        </w:rPr>
        <w:t xml:space="preserve">b) </w:t>
      </w:r>
      <w:r w:rsidR="00FE16AC" w:rsidRPr="00A2129E">
        <w:rPr>
          <w:sz w:val="28"/>
          <w:szCs w:val="28"/>
          <w:lang w:val="it-IT"/>
        </w:rPr>
        <w:t>këshillim për nxënësit për përzgjedhjen e programeve të studimit;</w:t>
      </w:r>
    </w:p>
    <w:p w:rsidR="00FE16AC" w:rsidRPr="00A2129E" w:rsidRDefault="00624975" w:rsidP="00FE16AC">
      <w:pPr>
        <w:pStyle w:val="Paragrafi"/>
        <w:rPr>
          <w:sz w:val="28"/>
          <w:szCs w:val="28"/>
          <w:lang w:val="it-IT"/>
        </w:rPr>
      </w:pPr>
      <w:r w:rsidRPr="00A2129E">
        <w:rPr>
          <w:sz w:val="28"/>
          <w:szCs w:val="28"/>
          <w:lang w:val="it-IT"/>
        </w:rPr>
        <w:t xml:space="preserve">c) </w:t>
      </w:r>
      <w:r w:rsidR="00FE16AC" w:rsidRPr="00A2129E">
        <w:rPr>
          <w:sz w:val="28"/>
          <w:szCs w:val="28"/>
          <w:lang w:val="it-IT"/>
        </w:rPr>
        <w:t>përpunim dhe shpërndarje të informacionit mbi programet e studimit, mbi funksionimin e shërbimeve për studentët;</w:t>
      </w:r>
    </w:p>
    <w:p w:rsidR="00FE16AC" w:rsidRPr="00A2129E" w:rsidRDefault="00624975" w:rsidP="00FE16AC">
      <w:pPr>
        <w:pStyle w:val="Paragrafi"/>
        <w:rPr>
          <w:sz w:val="28"/>
          <w:szCs w:val="28"/>
          <w:lang w:val="it-IT"/>
        </w:rPr>
      </w:pPr>
      <w:r w:rsidRPr="00A2129E">
        <w:rPr>
          <w:sz w:val="28"/>
          <w:szCs w:val="28"/>
          <w:lang w:val="it-IT"/>
        </w:rPr>
        <w:t xml:space="preserve">d) </w:t>
      </w:r>
      <w:r w:rsidR="00FE16AC" w:rsidRPr="00A2129E">
        <w:rPr>
          <w:sz w:val="28"/>
          <w:szCs w:val="28"/>
          <w:lang w:val="it-IT"/>
        </w:rPr>
        <w:t>orientim pë</w:t>
      </w:r>
      <w:r w:rsidR="001C37F5" w:rsidRPr="00A2129E">
        <w:rPr>
          <w:sz w:val="28"/>
          <w:szCs w:val="28"/>
          <w:lang w:val="it-IT"/>
        </w:rPr>
        <w:t>r përfshirjen në tregun e punës</w:t>
      </w:r>
      <w:r w:rsidR="00FE16AC" w:rsidRPr="00A2129E">
        <w:rPr>
          <w:sz w:val="28"/>
          <w:szCs w:val="28"/>
          <w:lang w:val="it-IT"/>
        </w:rPr>
        <w:t xml:space="preserve"> etj.</w:t>
      </w:r>
    </w:p>
    <w:p w:rsidR="00FE16AC" w:rsidRPr="00A2129E" w:rsidRDefault="00624975" w:rsidP="00FE16AC">
      <w:pPr>
        <w:pStyle w:val="Paragrafi"/>
        <w:rPr>
          <w:sz w:val="28"/>
          <w:szCs w:val="28"/>
          <w:lang w:val="it-IT"/>
        </w:rPr>
      </w:pPr>
      <w:r w:rsidRPr="00A2129E">
        <w:rPr>
          <w:sz w:val="28"/>
          <w:szCs w:val="28"/>
          <w:lang w:val="it-IT"/>
        </w:rPr>
        <w:t xml:space="preserve"> </w:t>
      </w:r>
      <w:r w:rsidR="003D1A7D" w:rsidRPr="00A2129E">
        <w:rPr>
          <w:sz w:val="28"/>
          <w:szCs w:val="28"/>
          <w:lang w:val="it-IT"/>
        </w:rPr>
        <w:t>2. Çdo i</w:t>
      </w:r>
      <w:r w:rsidR="00FE16AC" w:rsidRPr="00A2129E">
        <w:rPr>
          <w:sz w:val="28"/>
          <w:szCs w:val="28"/>
          <w:lang w:val="it-IT"/>
        </w:rPr>
        <w:t xml:space="preserve">nstitucion publik i </w:t>
      </w:r>
      <w:r w:rsidR="003D1A7D" w:rsidRPr="00A2129E">
        <w:rPr>
          <w:sz w:val="28"/>
          <w:szCs w:val="28"/>
          <w:lang w:val="it-IT"/>
        </w:rPr>
        <w:t xml:space="preserve">arsimit të lartë </w:t>
      </w:r>
      <w:r w:rsidR="00FE16AC" w:rsidRPr="00A2129E">
        <w:rPr>
          <w:sz w:val="28"/>
          <w:szCs w:val="28"/>
          <w:lang w:val="it-IT"/>
        </w:rPr>
        <w:t>parashikon me rregullore të posaçme kujdestarinë (tutoratin) për studentët, për çdo program studimi, nën përgjegjësinë e këshillave të fakulteteve. Ky shërbim synon mbështetjen e studentëve për parandalimin e largimeve apo zgjatjes së kohës së studimeve përtej kohëzgjatjes normale të tyre, i orienton dhe asiston studentët gjatë gjithë programit të tyre të studimit dhe i nxit për një pjes</w:t>
      </w:r>
      <w:r w:rsidR="001C37F5" w:rsidRPr="00A2129E">
        <w:rPr>
          <w:sz w:val="28"/>
          <w:szCs w:val="28"/>
          <w:lang w:val="it-IT"/>
        </w:rPr>
        <w:t>ë</w:t>
      </w:r>
      <w:r w:rsidR="00FE16AC" w:rsidRPr="00A2129E">
        <w:rPr>
          <w:sz w:val="28"/>
          <w:szCs w:val="28"/>
          <w:lang w:val="it-IT"/>
        </w:rPr>
        <w:t xml:space="preserve">marrje aktive të tyre në jetën universitare në të gjitha fushat dhe format e saj. </w:t>
      </w:r>
    </w:p>
    <w:p w:rsidR="00FE16AC" w:rsidRPr="00A2129E" w:rsidRDefault="001C37F5" w:rsidP="00FE16AC">
      <w:pPr>
        <w:pStyle w:val="Paragrafi"/>
        <w:rPr>
          <w:sz w:val="28"/>
          <w:szCs w:val="28"/>
          <w:lang w:val="it-IT"/>
        </w:rPr>
      </w:pPr>
      <w:r w:rsidRPr="00A2129E">
        <w:rPr>
          <w:sz w:val="28"/>
          <w:szCs w:val="28"/>
          <w:lang w:val="it-IT"/>
        </w:rPr>
        <w:t xml:space="preserve"> 3. Çdo i</w:t>
      </w:r>
      <w:r w:rsidR="00FE16AC" w:rsidRPr="00A2129E">
        <w:rPr>
          <w:sz w:val="28"/>
          <w:szCs w:val="28"/>
          <w:lang w:val="it-IT"/>
        </w:rPr>
        <w:t xml:space="preserve">nstitucion </w:t>
      </w:r>
      <w:r w:rsidRPr="00A2129E">
        <w:rPr>
          <w:sz w:val="28"/>
          <w:szCs w:val="28"/>
          <w:lang w:val="it-IT"/>
        </w:rPr>
        <w:t>publik i arsimit të lartë ndërmerr nisma për t’</w:t>
      </w:r>
      <w:r w:rsidR="00FE16AC" w:rsidRPr="00A2129E">
        <w:rPr>
          <w:sz w:val="28"/>
          <w:szCs w:val="28"/>
          <w:lang w:val="it-IT"/>
        </w:rPr>
        <w:t>u bërë të njohur nxënësve të viteve të fundit të shkollës së mesme, programet e studimit që ofron, strukturat përbërëse të tij dhe shërbimet për studentët, për të ndihmuar në këtë mënyrë nxënësit në zgjedhjen</w:t>
      </w:r>
      <w:r w:rsidRPr="00A2129E">
        <w:rPr>
          <w:sz w:val="28"/>
          <w:szCs w:val="28"/>
          <w:lang w:val="it-IT"/>
        </w:rPr>
        <w:t xml:space="preserve"> e ndërgjegj</w:t>
      </w:r>
      <w:r w:rsidR="00FE16AC" w:rsidRPr="00A2129E">
        <w:rPr>
          <w:sz w:val="28"/>
          <w:szCs w:val="28"/>
          <w:lang w:val="it-IT"/>
        </w:rPr>
        <w:t xml:space="preserve">shme dhe të motivuar të programit/programeve të studimit. </w:t>
      </w:r>
    </w:p>
    <w:p w:rsidR="00FE16AC" w:rsidRPr="00A2129E" w:rsidRDefault="00FE16AC" w:rsidP="00FE16AC">
      <w:pPr>
        <w:pStyle w:val="Paragrafi"/>
        <w:rPr>
          <w:sz w:val="28"/>
          <w:szCs w:val="28"/>
          <w:lang w:val="it-IT"/>
        </w:rPr>
      </w:pPr>
      <w:r w:rsidRPr="00A2129E">
        <w:rPr>
          <w:sz w:val="28"/>
          <w:szCs w:val="28"/>
          <w:lang w:val="it-IT"/>
        </w:rPr>
        <w:t>Fakultetet e veçanta organizojnë, gjithashtu, takime orientuese, të programuara dhe të publikuara, për dhënien e informacioneve të detajuara mbi objektivat formues të programeve të ndryshme të studimit, të aktivizuara në fakultetin e tyre, organizimi</w:t>
      </w:r>
      <w:r w:rsidR="001C37F5" w:rsidRPr="00A2129E">
        <w:rPr>
          <w:sz w:val="28"/>
          <w:szCs w:val="28"/>
          <w:lang w:val="it-IT"/>
        </w:rPr>
        <w:t>n e tyre, mundësitë për punësim</w:t>
      </w:r>
      <w:r w:rsidRPr="00A2129E">
        <w:rPr>
          <w:sz w:val="28"/>
          <w:szCs w:val="28"/>
          <w:lang w:val="it-IT"/>
        </w:rPr>
        <w:t xml:space="preserve"> etj.</w:t>
      </w:r>
    </w:p>
    <w:p w:rsidR="00FE16AC" w:rsidRPr="00A2129E" w:rsidRDefault="009269F0" w:rsidP="00FE16AC">
      <w:pPr>
        <w:pStyle w:val="Paragrafi"/>
        <w:rPr>
          <w:sz w:val="28"/>
          <w:szCs w:val="28"/>
          <w:lang w:val="it-IT"/>
        </w:rPr>
      </w:pPr>
      <w:r w:rsidRPr="00A2129E">
        <w:rPr>
          <w:sz w:val="28"/>
          <w:szCs w:val="28"/>
          <w:lang w:val="it-IT"/>
        </w:rPr>
        <w:t xml:space="preserve">4. </w:t>
      </w:r>
      <w:r w:rsidR="00FE16AC" w:rsidRPr="00A2129E">
        <w:rPr>
          <w:sz w:val="28"/>
          <w:szCs w:val="28"/>
          <w:lang w:val="it-IT"/>
        </w:rPr>
        <w:t>Personeli akademik, brenda kompetencës së tij, është i detyruar të impenjohet në detyrat e organizuara dhe të nxitura nga shërbimet e përcaktuara më sipër.</w:t>
      </w:r>
    </w:p>
    <w:p w:rsidR="00FE16AC" w:rsidRPr="00A2129E" w:rsidRDefault="00FE16AC" w:rsidP="00FE16AC">
      <w:pPr>
        <w:pStyle w:val="Paragrafi"/>
        <w:rPr>
          <w:sz w:val="28"/>
          <w:szCs w:val="28"/>
          <w:lang w:val="it-IT"/>
        </w:rPr>
      </w:pPr>
      <w:r w:rsidRPr="00A2129E">
        <w:rPr>
          <w:sz w:val="28"/>
          <w:szCs w:val="28"/>
          <w:lang w:val="it-IT"/>
        </w:rPr>
        <w:t>5. Veprimtaritë e kujdestarisë zhvillohen në bashkëpunim me këshillat studentorë   respektivë.</w:t>
      </w:r>
    </w:p>
    <w:p w:rsidR="00FE16AC" w:rsidRPr="00A2129E" w:rsidRDefault="003D1A7D" w:rsidP="00FE16AC">
      <w:pPr>
        <w:pStyle w:val="Paragrafi"/>
        <w:rPr>
          <w:b/>
          <w:sz w:val="28"/>
          <w:szCs w:val="28"/>
          <w:lang w:val="it-IT"/>
        </w:rPr>
      </w:pPr>
      <w:r w:rsidRPr="00A2129E">
        <w:rPr>
          <w:b/>
          <w:sz w:val="28"/>
          <w:szCs w:val="28"/>
          <w:lang w:val="it-IT"/>
        </w:rPr>
        <w:t xml:space="preserve">XII. </w:t>
      </w:r>
      <w:r w:rsidR="00FE16AC" w:rsidRPr="00A2129E">
        <w:rPr>
          <w:b/>
          <w:sz w:val="28"/>
          <w:szCs w:val="28"/>
          <w:lang w:val="it-IT"/>
        </w:rPr>
        <w:t xml:space="preserve">Organizimi i studimeve në </w:t>
      </w:r>
      <w:r w:rsidRPr="00A2129E">
        <w:rPr>
          <w:b/>
          <w:sz w:val="28"/>
          <w:szCs w:val="28"/>
          <w:lang w:val="it-IT"/>
        </w:rPr>
        <w:t>institucio</w:t>
      </w:r>
      <w:r w:rsidR="001C37F5" w:rsidRPr="00A2129E">
        <w:rPr>
          <w:b/>
          <w:sz w:val="28"/>
          <w:szCs w:val="28"/>
          <w:lang w:val="it-IT"/>
        </w:rPr>
        <w:t>net private të arsimit të lartë</w:t>
      </w:r>
    </w:p>
    <w:p w:rsidR="00FE16AC" w:rsidRPr="00A2129E" w:rsidRDefault="00FE16AC" w:rsidP="00FE16AC">
      <w:pPr>
        <w:pStyle w:val="Paragrafi"/>
        <w:rPr>
          <w:sz w:val="28"/>
          <w:szCs w:val="28"/>
          <w:lang w:val="it-IT"/>
        </w:rPr>
      </w:pPr>
      <w:r w:rsidRPr="00A2129E">
        <w:rPr>
          <w:sz w:val="28"/>
          <w:szCs w:val="28"/>
          <w:lang w:val="it-IT"/>
        </w:rPr>
        <w:t xml:space="preserve">1. Institucionet private të </w:t>
      </w:r>
      <w:r w:rsidR="003D1A7D" w:rsidRPr="00A2129E">
        <w:rPr>
          <w:sz w:val="28"/>
          <w:szCs w:val="28"/>
          <w:lang w:val="it-IT"/>
        </w:rPr>
        <w:t>arsimit të lartë</w:t>
      </w:r>
      <w:r w:rsidRPr="00A2129E">
        <w:rPr>
          <w:sz w:val="28"/>
          <w:szCs w:val="28"/>
          <w:lang w:val="it-IT"/>
        </w:rPr>
        <w:t xml:space="preserve"> apo subjektet juridike private, që do të ofrojnë një mod</w:t>
      </w:r>
      <w:r w:rsidR="001C37F5" w:rsidRPr="00A2129E">
        <w:rPr>
          <w:sz w:val="28"/>
          <w:szCs w:val="28"/>
          <w:lang w:val="it-IT"/>
        </w:rPr>
        <w:t>el të ndryshëm programi studimi</w:t>
      </w:r>
      <w:r w:rsidRPr="00A2129E">
        <w:rPr>
          <w:sz w:val="28"/>
          <w:szCs w:val="28"/>
          <w:lang w:val="it-IT"/>
        </w:rPr>
        <w:t xml:space="preserve"> nga ai i përcaktuar në pikën 1 të kreut I</w:t>
      </w:r>
      <w:r w:rsidR="003D1A7D" w:rsidRPr="00A2129E">
        <w:rPr>
          <w:sz w:val="28"/>
          <w:szCs w:val="28"/>
          <w:lang w:val="it-IT"/>
        </w:rPr>
        <w:t xml:space="preserve"> </w:t>
      </w:r>
      <w:r w:rsidRPr="00A2129E">
        <w:rPr>
          <w:sz w:val="28"/>
          <w:szCs w:val="28"/>
          <w:lang w:val="it-IT"/>
        </w:rPr>
        <w:t>të këtij udhëzimi, si par</w:t>
      </w:r>
      <w:r w:rsidR="003D1A7D" w:rsidRPr="00A2129E">
        <w:rPr>
          <w:sz w:val="28"/>
          <w:szCs w:val="28"/>
          <w:lang w:val="it-IT"/>
        </w:rPr>
        <w:t>ashikohet në nenin 45, pika 1 ”b”</w:t>
      </w:r>
      <w:r w:rsidRPr="00A2129E">
        <w:rPr>
          <w:sz w:val="28"/>
          <w:szCs w:val="28"/>
          <w:lang w:val="it-IT"/>
        </w:rPr>
        <w:t xml:space="preserve"> të ligjit nr.9741, datë 21.5.2007, duhet të pasqyrojë dhe vlerësimin në kredite, sipas Sistemit Europian të Transferimit dhe Grumbullimit të Krediteve (ECTS), për të mundësuar njohjen e studimeve dhe transferimet e studentëve. </w:t>
      </w:r>
    </w:p>
    <w:p w:rsidR="00FE16AC" w:rsidRPr="00A2129E" w:rsidRDefault="00FE16AC" w:rsidP="00FE16AC">
      <w:pPr>
        <w:pStyle w:val="Paragrafi"/>
        <w:rPr>
          <w:sz w:val="28"/>
          <w:szCs w:val="28"/>
          <w:lang w:val="it-IT"/>
        </w:rPr>
      </w:pPr>
      <w:r w:rsidRPr="00A2129E">
        <w:rPr>
          <w:sz w:val="28"/>
          <w:szCs w:val="28"/>
          <w:lang w:val="it-IT"/>
        </w:rPr>
        <w:t>Programi i studimi i paraqitur duhet të shoqërohet me rregulloren mësimore të institucionit dhe rregulloret mësimore të programit të studimit, të cilat duhet</w:t>
      </w:r>
      <w:r w:rsidR="001C37F5" w:rsidRPr="00A2129E">
        <w:rPr>
          <w:sz w:val="28"/>
          <w:szCs w:val="28"/>
          <w:lang w:val="it-IT"/>
        </w:rPr>
        <w:t xml:space="preserve"> të përmbajnë elementet kryesore</w:t>
      </w:r>
      <w:r w:rsidRPr="00A2129E">
        <w:rPr>
          <w:sz w:val="28"/>
          <w:szCs w:val="28"/>
          <w:lang w:val="it-IT"/>
        </w:rPr>
        <w:t xml:space="preserve"> të përcaktuara në këtë udhëzim. </w:t>
      </w:r>
    </w:p>
    <w:p w:rsidR="00FE16AC" w:rsidRPr="00A2129E" w:rsidRDefault="00FE16AC" w:rsidP="00FE16AC">
      <w:pPr>
        <w:pStyle w:val="Paragrafi"/>
        <w:rPr>
          <w:sz w:val="28"/>
          <w:szCs w:val="28"/>
          <w:lang w:val="it-IT"/>
        </w:rPr>
      </w:pPr>
      <w:r w:rsidRPr="00A2129E">
        <w:rPr>
          <w:sz w:val="28"/>
          <w:szCs w:val="28"/>
          <w:lang w:val="it-IT"/>
        </w:rPr>
        <w:t xml:space="preserve">2. Institucionet private të </w:t>
      </w:r>
      <w:r w:rsidR="003D1A7D" w:rsidRPr="00A2129E">
        <w:rPr>
          <w:sz w:val="28"/>
          <w:szCs w:val="28"/>
          <w:lang w:val="it-IT"/>
        </w:rPr>
        <w:t>arsimit të lartë</w:t>
      </w:r>
      <w:r w:rsidRPr="00A2129E">
        <w:rPr>
          <w:sz w:val="28"/>
          <w:szCs w:val="28"/>
          <w:lang w:val="it-IT"/>
        </w:rPr>
        <w:t>, për organizimin e programeve të studimit, i referohen këtij udhëzimi</w:t>
      </w:r>
      <w:r w:rsidR="001C37F5" w:rsidRPr="00A2129E">
        <w:rPr>
          <w:sz w:val="28"/>
          <w:szCs w:val="28"/>
          <w:lang w:val="it-IT"/>
        </w:rPr>
        <w:t>, si dhe akteve të tjera për i</w:t>
      </w:r>
      <w:r w:rsidRPr="00A2129E">
        <w:rPr>
          <w:sz w:val="28"/>
          <w:szCs w:val="28"/>
          <w:lang w:val="it-IT"/>
        </w:rPr>
        <w:t xml:space="preserve">nstitucionet publike të </w:t>
      </w:r>
      <w:r w:rsidR="003D1A7D" w:rsidRPr="00A2129E">
        <w:rPr>
          <w:sz w:val="28"/>
          <w:szCs w:val="28"/>
          <w:lang w:val="it-IT"/>
        </w:rPr>
        <w:t xml:space="preserve">arsimit të lartë, </w:t>
      </w:r>
      <w:r w:rsidRPr="00A2129E">
        <w:rPr>
          <w:sz w:val="28"/>
          <w:szCs w:val="28"/>
          <w:lang w:val="it-IT"/>
        </w:rPr>
        <w:t>në të gjitha rastet kur nuk ka akte të tjera nënligjore që rregullojnë në mënyrë specifike organizimin e studimeve</w:t>
      </w:r>
      <w:r w:rsidR="001C37F5" w:rsidRPr="00A2129E">
        <w:rPr>
          <w:sz w:val="28"/>
          <w:szCs w:val="28"/>
          <w:lang w:val="it-IT"/>
        </w:rPr>
        <w:t>,</w:t>
      </w:r>
      <w:r w:rsidRPr="00A2129E">
        <w:rPr>
          <w:sz w:val="28"/>
          <w:szCs w:val="28"/>
          <w:lang w:val="it-IT"/>
        </w:rPr>
        <w:t xml:space="preserve"> si dhe çështje të tjera për programin e studimit, në këto institucione.</w:t>
      </w:r>
    </w:p>
    <w:p w:rsidR="00FE16AC" w:rsidRPr="00A2129E" w:rsidRDefault="00FE16AC" w:rsidP="00FE16AC">
      <w:pPr>
        <w:pStyle w:val="Paragrafi"/>
        <w:rPr>
          <w:sz w:val="28"/>
          <w:szCs w:val="28"/>
          <w:lang w:val="it-IT"/>
        </w:rPr>
      </w:pPr>
      <w:r w:rsidRPr="00A2129E">
        <w:rPr>
          <w:sz w:val="28"/>
          <w:szCs w:val="28"/>
          <w:lang w:val="it-IT"/>
        </w:rPr>
        <w:t xml:space="preserve">3. Një </w:t>
      </w:r>
      <w:r w:rsidR="003D1A7D" w:rsidRPr="00A2129E">
        <w:rPr>
          <w:sz w:val="28"/>
          <w:szCs w:val="28"/>
          <w:lang w:val="it-IT"/>
        </w:rPr>
        <w:t xml:space="preserve">institucion privat i arsimit të lartë, që </w:t>
      </w:r>
      <w:r w:rsidRPr="00A2129E">
        <w:rPr>
          <w:sz w:val="28"/>
          <w:szCs w:val="28"/>
          <w:lang w:val="it-IT"/>
        </w:rPr>
        <w:t>ka organizim të programeve të studim</w:t>
      </w:r>
      <w:r w:rsidR="001C37F5" w:rsidRPr="00A2129E">
        <w:rPr>
          <w:sz w:val="28"/>
          <w:szCs w:val="28"/>
          <w:lang w:val="it-IT"/>
        </w:rPr>
        <w:t>it të ndryshëm nga ai i pikës 1</w:t>
      </w:r>
      <w:r w:rsidRPr="00A2129E">
        <w:rPr>
          <w:sz w:val="28"/>
          <w:szCs w:val="28"/>
          <w:lang w:val="it-IT"/>
        </w:rPr>
        <w:t xml:space="preserve"> të këtij kreu, është i detyruar ta njoftojë këtë publikisht, para se të fillojë regjistrimin e studentëve. </w:t>
      </w:r>
    </w:p>
    <w:p w:rsidR="00FE16AC" w:rsidRPr="00A2129E" w:rsidRDefault="009269F0" w:rsidP="00FE16AC">
      <w:pPr>
        <w:pStyle w:val="Paragrafi"/>
        <w:rPr>
          <w:b/>
          <w:sz w:val="28"/>
          <w:szCs w:val="28"/>
          <w:lang w:val="it-IT"/>
        </w:rPr>
      </w:pPr>
      <w:r w:rsidRPr="00A2129E">
        <w:rPr>
          <w:b/>
          <w:sz w:val="28"/>
          <w:szCs w:val="28"/>
          <w:lang w:val="it-IT"/>
        </w:rPr>
        <w:t>XIII.</w:t>
      </w:r>
      <w:r w:rsidR="00FE16AC" w:rsidRPr="00A2129E">
        <w:rPr>
          <w:b/>
          <w:sz w:val="28"/>
          <w:szCs w:val="28"/>
          <w:lang w:val="it-IT"/>
        </w:rPr>
        <w:t xml:space="preserve"> Dispozita të fundit</w:t>
      </w:r>
    </w:p>
    <w:p w:rsidR="00FE16AC" w:rsidRPr="00A2129E" w:rsidRDefault="00FE16AC" w:rsidP="00FE16AC">
      <w:pPr>
        <w:pStyle w:val="Paragrafi"/>
        <w:rPr>
          <w:sz w:val="28"/>
          <w:szCs w:val="28"/>
          <w:lang w:val="it-IT"/>
        </w:rPr>
      </w:pPr>
      <w:r w:rsidRPr="00A2129E">
        <w:rPr>
          <w:sz w:val="28"/>
          <w:szCs w:val="28"/>
          <w:lang w:val="it-IT"/>
        </w:rPr>
        <w:t xml:space="preserve">1. Ngarkohen për zbatimin e këtij udhëzimi të </w:t>
      </w:r>
      <w:r w:rsidR="003D1A7D" w:rsidRPr="00A2129E">
        <w:rPr>
          <w:sz w:val="28"/>
          <w:szCs w:val="28"/>
          <w:lang w:val="it-IT"/>
        </w:rPr>
        <w:t xml:space="preserve">gjitha institucionet e arsimit të lartë, </w:t>
      </w:r>
      <w:r w:rsidRPr="00A2129E">
        <w:rPr>
          <w:sz w:val="28"/>
          <w:szCs w:val="28"/>
          <w:lang w:val="it-IT"/>
        </w:rPr>
        <w:t>s</w:t>
      </w:r>
      <w:r w:rsidR="001C37F5" w:rsidRPr="00A2129E">
        <w:rPr>
          <w:sz w:val="28"/>
          <w:szCs w:val="28"/>
          <w:lang w:val="it-IT"/>
        </w:rPr>
        <w:t>i dhe subjektet juridike private, të cila</w:t>
      </w:r>
      <w:r w:rsidRPr="00A2129E">
        <w:rPr>
          <w:sz w:val="28"/>
          <w:szCs w:val="28"/>
          <w:lang w:val="it-IT"/>
        </w:rPr>
        <w:t xml:space="preserve">t do të aplikojnë për </w:t>
      </w:r>
      <w:r w:rsidR="003D1A7D" w:rsidRPr="00A2129E">
        <w:rPr>
          <w:sz w:val="28"/>
          <w:szCs w:val="28"/>
          <w:lang w:val="it-IT"/>
        </w:rPr>
        <w:t xml:space="preserve">hapjen e institucioneve të arsimit </w:t>
      </w:r>
      <w:r w:rsidRPr="00A2129E">
        <w:rPr>
          <w:sz w:val="28"/>
          <w:szCs w:val="28"/>
          <w:lang w:val="it-IT"/>
        </w:rPr>
        <w:t xml:space="preserve">të </w:t>
      </w:r>
      <w:r w:rsidR="003D1A7D" w:rsidRPr="00A2129E">
        <w:rPr>
          <w:sz w:val="28"/>
          <w:szCs w:val="28"/>
          <w:lang w:val="it-IT"/>
        </w:rPr>
        <w:t>l</w:t>
      </w:r>
      <w:r w:rsidRPr="00A2129E">
        <w:rPr>
          <w:sz w:val="28"/>
          <w:szCs w:val="28"/>
          <w:lang w:val="it-IT"/>
        </w:rPr>
        <w:t>artë për të ofruar programe të studimeve të parashikuara në këtë udhëzim.</w:t>
      </w:r>
    </w:p>
    <w:p w:rsidR="00FE16AC" w:rsidRPr="00A2129E" w:rsidRDefault="009269F0" w:rsidP="00FE16AC">
      <w:pPr>
        <w:pStyle w:val="Paragrafi"/>
        <w:rPr>
          <w:sz w:val="28"/>
          <w:szCs w:val="28"/>
          <w:lang w:val="it-IT"/>
        </w:rPr>
      </w:pPr>
      <w:r w:rsidRPr="00A2129E">
        <w:rPr>
          <w:sz w:val="28"/>
          <w:szCs w:val="28"/>
          <w:lang w:val="it-IT"/>
        </w:rPr>
        <w:t xml:space="preserve">2. </w:t>
      </w:r>
      <w:r w:rsidR="00FE16AC" w:rsidRPr="00A2129E">
        <w:rPr>
          <w:sz w:val="28"/>
          <w:szCs w:val="28"/>
          <w:lang w:val="it-IT"/>
        </w:rPr>
        <w:t xml:space="preserve">Institucionet publike të </w:t>
      </w:r>
      <w:r w:rsidR="003D1A7D" w:rsidRPr="00A2129E">
        <w:rPr>
          <w:sz w:val="28"/>
          <w:szCs w:val="28"/>
          <w:lang w:val="it-IT"/>
        </w:rPr>
        <w:t xml:space="preserve">arsimit të lartë </w:t>
      </w:r>
      <w:r w:rsidR="00FE16AC" w:rsidRPr="00A2129E">
        <w:rPr>
          <w:sz w:val="28"/>
          <w:szCs w:val="28"/>
          <w:lang w:val="it-IT"/>
        </w:rPr>
        <w:t xml:space="preserve">organizojnë programet e tyre të studimit, sipas këtij udhëzimi, duke filluar nga viti akademik 2008-2009. </w:t>
      </w:r>
    </w:p>
    <w:p w:rsidR="00FE16AC" w:rsidRPr="00A2129E" w:rsidRDefault="009269F0" w:rsidP="00FE16AC">
      <w:pPr>
        <w:pStyle w:val="Paragrafi"/>
        <w:rPr>
          <w:sz w:val="28"/>
          <w:szCs w:val="28"/>
          <w:lang w:val="it-IT"/>
        </w:rPr>
      </w:pPr>
      <w:r w:rsidRPr="00A2129E">
        <w:rPr>
          <w:sz w:val="28"/>
          <w:szCs w:val="28"/>
          <w:lang w:val="it-IT"/>
        </w:rPr>
        <w:t xml:space="preserve">3. </w:t>
      </w:r>
      <w:r w:rsidR="001C37F5" w:rsidRPr="00A2129E">
        <w:rPr>
          <w:sz w:val="28"/>
          <w:szCs w:val="28"/>
          <w:lang w:val="it-IT"/>
        </w:rPr>
        <w:t>Udhëzimet e mëparshme për or</w:t>
      </w:r>
      <w:r w:rsidR="00FE16AC" w:rsidRPr="00A2129E">
        <w:rPr>
          <w:sz w:val="28"/>
          <w:szCs w:val="28"/>
          <w:lang w:val="it-IT"/>
        </w:rPr>
        <w:t>ganizimin e studimeve</w:t>
      </w:r>
      <w:r w:rsidR="001C37F5" w:rsidRPr="00A2129E">
        <w:rPr>
          <w:sz w:val="28"/>
          <w:szCs w:val="28"/>
          <w:lang w:val="it-IT"/>
        </w:rPr>
        <w:t>,</w:t>
      </w:r>
      <w:r w:rsidR="00FE16AC" w:rsidRPr="00A2129E">
        <w:rPr>
          <w:sz w:val="28"/>
          <w:szCs w:val="28"/>
          <w:lang w:val="it-IT"/>
        </w:rPr>
        <w:t xml:space="preserve"> si dhe aktet e tjera nënligjore të mëparshme të cilat bien ndesh me këtë udhëzim, shfuqizohen. </w:t>
      </w:r>
    </w:p>
    <w:p w:rsidR="00FE16AC" w:rsidRPr="00A2129E" w:rsidRDefault="003D1A7D" w:rsidP="00FE16AC">
      <w:pPr>
        <w:pStyle w:val="Paragrafi"/>
        <w:rPr>
          <w:sz w:val="28"/>
          <w:szCs w:val="28"/>
          <w:lang w:val="it-IT"/>
        </w:rPr>
      </w:pPr>
      <w:r w:rsidRPr="00A2129E">
        <w:rPr>
          <w:sz w:val="28"/>
          <w:szCs w:val="28"/>
          <w:lang w:val="it-IT"/>
        </w:rPr>
        <w:t>Ky u</w:t>
      </w:r>
      <w:r w:rsidR="00FE16AC" w:rsidRPr="00A2129E">
        <w:rPr>
          <w:sz w:val="28"/>
          <w:szCs w:val="28"/>
          <w:lang w:val="it-IT"/>
        </w:rPr>
        <w:t xml:space="preserve">dhëzim hyn në fuqi pas botimit në </w:t>
      </w:r>
      <w:r w:rsidR="009269F0" w:rsidRPr="00A2129E">
        <w:rPr>
          <w:sz w:val="28"/>
          <w:szCs w:val="28"/>
          <w:lang w:val="it-IT"/>
        </w:rPr>
        <w:t>Fletoren Zyrtare</w:t>
      </w:r>
      <w:r w:rsidR="00FE16AC" w:rsidRPr="00A2129E">
        <w:rPr>
          <w:sz w:val="28"/>
          <w:szCs w:val="28"/>
          <w:lang w:val="it-IT"/>
        </w:rPr>
        <w:t>.</w:t>
      </w:r>
    </w:p>
    <w:p w:rsidR="00FE16AC" w:rsidRPr="00A2129E" w:rsidRDefault="00FE16AC" w:rsidP="00FE16AC">
      <w:pPr>
        <w:pStyle w:val="Paragrafi"/>
        <w:rPr>
          <w:sz w:val="28"/>
          <w:szCs w:val="28"/>
          <w:lang w:val="it-IT"/>
        </w:rPr>
      </w:pPr>
    </w:p>
    <w:p w:rsidR="00FE16AC" w:rsidRPr="00A2129E" w:rsidRDefault="009269F0" w:rsidP="009269F0">
      <w:pPr>
        <w:pStyle w:val="Autoriteti"/>
        <w:rPr>
          <w:sz w:val="28"/>
          <w:szCs w:val="28"/>
          <w:lang w:val="it-IT"/>
        </w:rPr>
      </w:pPr>
      <w:r w:rsidRPr="00A2129E">
        <w:rPr>
          <w:sz w:val="28"/>
          <w:szCs w:val="28"/>
          <w:lang w:val="it-IT"/>
        </w:rPr>
        <w:t>MINISTR</w:t>
      </w:r>
      <w:r w:rsidR="00FE16AC" w:rsidRPr="00A2129E">
        <w:rPr>
          <w:sz w:val="28"/>
          <w:szCs w:val="28"/>
          <w:lang w:val="it-IT"/>
        </w:rPr>
        <w:t>I</w:t>
      </w:r>
      <w:r w:rsidR="003D1A7D" w:rsidRPr="00A2129E">
        <w:rPr>
          <w:sz w:val="28"/>
          <w:szCs w:val="28"/>
          <w:lang w:val="it-IT"/>
        </w:rPr>
        <w:t xml:space="preserve"> i Arsimit dhe ShkencËs</w:t>
      </w:r>
    </w:p>
    <w:p w:rsidR="00FE16AC" w:rsidRPr="00A2129E" w:rsidRDefault="009269F0" w:rsidP="009269F0">
      <w:pPr>
        <w:pStyle w:val="AutoritetiEmer"/>
        <w:rPr>
          <w:sz w:val="28"/>
          <w:szCs w:val="28"/>
          <w:lang w:val="it-IT"/>
        </w:rPr>
      </w:pPr>
      <w:r w:rsidRPr="00A2129E">
        <w:rPr>
          <w:sz w:val="28"/>
          <w:szCs w:val="28"/>
          <w:lang w:val="it-IT"/>
        </w:rPr>
        <w:t>Genc Pollo</w:t>
      </w:r>
    </w:p>
    <w:p w:rsidR="00FE16AC" w:rsidRPr="00A2129E" w:rsidRDefault="00FE16AC" w:rsidP="00FE16AC">
      <w:pPr>
        <w:pStyle w:val="Paragrafi"/>
        <w:rPr>
          <w:sz w:val="28"/>
          <w:szCs w:val="28"/>
          <w:lang w:val="it-IT"/>
        </w:rPr>
      </w:pPr>
    </w:p>
    <w:p w:rsidR="00050645" w:rsidRPr="00A2129E" w:rsidRDefault="00050645" w:rsidP="00FE16AC">
      <w:pPr>
        <w:pStyle w:val="Paragrafi"/>
        <w:rPr>
          <w:sz w:val="28"/>
          <w:szCs w:val="28"/>
          <w:lang w:val="it-IT"/>
        </w:rPr>
      </w:pPr>
    </w:p>
    <w:p w:rsidR="00050645" w:rsidRPr="00A2129E" w:rsidRDefault="00050645" w:rsidP="00FE16AC">
      <w:pPr>
        <w:pStyle w:val="Paragrafi"/>
        <w:rPr>
          <w:sz w:val="28"/>
          <w:szCs w:val="28"/>
          <w:lang w:val="it-IT"/>
        </w:rPr>
      </w:pPr>
    </w:p>
    <w:p w:rsidR="00050645" w:rsidRPr="00A2129E" w:rsidRDefault="00050645" w:rsidP="00FE16AC">
      <w:pPr>
        <w:pStyle w:val="Paragrafi"/>
        <w:rPr>
          <w:sz w:val="28"/>
          <w:szCs w:val="28"/>
          <w:lang w:val="it-IT"/>
        </w:rPr>
      </w:pPr>
    </w:p>
    <w:p w:rsidR="00FE16AC" w:rsidRPr="00A2129E" w:rsidRDefault="00FE16AC" w:rsidP="00FE16AC">
      <w:pPr>
        <w:pStyle w:val="Paragrafi"/>
        <w:rPr>
          <w:b/>
          <w:sz w:val="28"/>
          <w:szCs w:val="28"/>
          <w:u w:val="single"/>
          <w:lang w:val="it-IT"/>
        </w:rPr>
      </w:pPr>
      <w:r w:rsidRPr="00A2129E">
        <w:rPr>
          <w:b/>
          <w:sz w:val="28"/>
          <w:szCs w:val="28"/>
          <w:u w:val="single"/>
          <w:lang w:val="it-IT"/>
        </w:rPr>
        <w:t>Lista e programeve të integruara të studimit të nivelit të dytë</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Programe të integruara të studimit të nivelit të dytë</w:t>
      </w:r>
      <w:r w:rsidR="001C37F5" w:rsidRPr="00A2129E">
        <w:rPr>
          <w:sz w:val="28"/>
          <w:szCs w:val="28"/>
          <w:lang w:val="it-IT"/>
        </w:rPr>
        <w:t xml:space="preserve">  janë programet e mëposht</w:t>
      </w:r>
      <w:r w:rsidRPr="00A2129E">
        <w:rPr>
          <w:sz w:val="28"/>
          <w:szCs w:val="28"/>
          <w:lang w:val="it-IT"/>
        </w:rPr>
        <w:t xml:space="preserve">me të studimit: </w:t>
      </w:r>
    </w:p>
    <w:p w:rsidR="00FE16AC" w:rsidRPr="00A2129E" w:rsidRDefault="00B27785" w:rsidP="00FE16AC">
      <w:pPr>
        <w:pStyle w:val="Paragrafi"/>
        <w:rPr>
          <w:sz w:val="28"/>
          <w:szCs w:val="28"/>
          <w:lang w:val="it-IT"/>
        </w:rPr>
      </w:pPr>
      <w:r w:rsidRPr="00A2129E">
        <w:rPr>
          <w:sz w:val="28"/>
          <w:szCs w:val="28"/>
          <w:lang w:val="it-IT"/>
        </w:rPr>
        <w:t xml:space="preserve">a) </w:t>
      </w:r>
      <w:r w:rsidR="001C37F5" w:rsidRPr="00A2129E">
        <w:rPr>
          <w:sz w:val="28"/>
          <w:szCs w:val="28"/>
          <w:lang w:val="it-IT"/>
        </w:rPr>
        <w:t>mjekësi e përgjithshme,</w:t>
      </w:r>
    </w:p>
    <w:p w:rsidR="00FE16AC" w:rsidRPr="00A2129E" w:rsidRDefault="00B27785" w:rsidP="00FE16AC">
      <w:pPr>
        <w:pStyle w:val="Paragrafi"/>
        <w:rPr>
          <w:sz w:val="28"/>
          <w:szCs w:val="28"/>
          <w:lang w:val="it-IT"/>
        </w:rPr>
      </w:pPr>
      <w:r w:rsidRPr="00A2129E">
        <w:rPr>
          <w:sz w:val="28"/>
          <w:szCs w:val="28"/>
          <w:lang w:val="it-IT"/>
        </w:rPr>
        <w:t xml:space="preserve">b) </w:t>
      </w:r>
      <w:r w:rsidR="001C37F5" w:rsidRPr="00A2129E">
        <w:rPr>
          <w:sz w:val="28"/>
          <w:szCs w:val="28"/>
          <w:lang w:val="it-IT"/>
        </w:rPr>
        <w:t>stomatologji,</w:t>
      </w:r>
      <w:r w:rsidR="00FE16AC" w:rsidRPr="00A2129E">
        <w:rPr>
          <w:sz w:val="28"/>
          <w:szCs w:val="28"/>
          <w:lang w:val="it-IT"/>
        </w:rPr>
        <w:t xml:space="preserve"> </w:t>
      </w:r>
    </w:p>
    <w:p w:rsidR="00FE16AC" w:rsidRPr="00A2129E" w:rsidRDefault="00B27785" w:rsidP="00FE16AC">
      <w:pPr>
        <w:pStyle w:val="Paragrafi"/>
        <w:rPr>
          <w:sz w:val="28"/>
          <w:szCs w:val="28"/>
          <w:lang w:val="it-IT"/>
        </w:rPr>
      </w:pPr>
      <w:r w:rsidRPr="00A2129E">
        <w:rPr>
          <w:sz w:val="28"/>
          <w:szCs w:val="28"/>
          <w:lang w:val="it-IT"/>
        </w:rPr>
        <w:t xml:space="preserve">c) </w:t>
      </w:r>
      <w:r w:rsidR="001C37F5" w:rsidRPr="00A2129E">
        <w:rPr>
          <w:sz w:val="28"/>
          <w:szCs w:val="28"/>
          <w:lang w:val="it-IT"/>
        </w:rPr>
        <w:t>f</w:t>
      </w:r>
      <w:r w:rsidR="00FE16AC" w:rsidRPr="00A2129E">
        <w:rPr>
          <w:sz w:val="28"/>
          <w:szCs w:val="28"/>
          <w:lang w:val="it-IT"/>
        </w:rPr>
        <w:t>armaci;</w:t>
      </w:r>
      <w:r w:rsidR="001C37F5" w:rsidRPr="00A2129E">
        <w:rPr>
          <w:sz w:val="28"/>
          <w:szCs w:val="28"/>
          <w:lang w:val="it-IT"/>
        </w:rPr>
        <w:t>,</w:t>
      </w:r>
    </w:p>
    <w:p w:rsidR="00FE16AC" w:rsidRPr="00A2129E" w:rsidRDefault="00B27785" w:rsidP="00FE16AC">
      <w:pPr>
        <w:pStyle w:val="Paragrafi"/>
        <w:rPr>
          <w:sz w:val="28"/>
          <w:szCs w:val="28"/>
          <w:lang w:val="it-IT"/>
        </w:rPr>
      </w:pPr>
      <w:r w:rsidRPr="00A2129E">
        <w:rPr>
          <w:sz w:val="28"/>
          <w:szCs w:val="28"/>
          <w:lang w:val="it-IT"/>
        </w:rPr>
        <w:t xml:space="preserve">d) </w:t>
      </w:r>
      <w:r w:rsidR="001C37F5" w:rsidRPr="00A2129E">
        <w:rPr>
          <w:sz w:val="28"/>
          <w:szCs w:val="28"/>
          <w:lang w:val="it-IT"/>
        </w:rPr>
        <w:t>v</w:t>
      </w:r>
      <w:r w:rsidR="00FE16AC" w:rsidRPr="00A2129E">
        <w:rPr>
          <w:sz w:val="28"/>
          <w:szCs w:val="28"/>
          <w:lang w:val="it-IT"/>
        </w:rPr>
        <w:t>eterinari.</w:t>
      </w:r>
    </w:p>
    <w:p w:rsidR="00FE16AC" w:rsidRPr="00A2129E" w:rsidRDefault="00FE16AC" w:rsidP="00FE16AC">
      <w:pPr>
        <w:pStyle w:val="Paragrafi"/>
        <w:rPr>
          <w:sz w:val="28"/>
          <w:szCs w:val="28"/>
          <w:lang w:val="it-IT"/>
        </w:rPr>
      </w:pPr>
      <w:r w:rsidRPr="00A2129E">
        <w:rPr>
          <w:sz w:val="28"/>
          <w:szCs w:val="28"/>
          <w:lang w:val="it-IT"/>
        </w:rPr>
        <w:t xml:space="preserve"> </w:t>
      </w:r>
    </w:p>
    <w:p w:rsidR="00FE16AC" w:rsidRPr="00A2129E" w:rsidRDefault="00FF702E" w:rsidP="00FE16AC">
      <w:pPr>
        <w:pStyle w:val="Paragrafi"/>
        <w:rPr>
          <w:sz w:val="28"/>
          <w:szCs w:val="28"/>
          <w:lang w:val="it-IT"/>
        </w:rPr>
      </w:pPr>
      <w:r w:rsidRPr="00A2129E">
        <w:rPr>
          <w:sz w:val="28"/>
          <w:szCs w:val="28"/>
          <w:lang w:val="it-IT"/>
        </w:rPr>
        <w:t>Shënim.</w:t>
      </w:r>
      <w:r w:rsidR="00FE16AC" w:rsidRPr="00A2129E">
        <w:rPr>
          <w:sz w:val="28"/>
          <w:szCs w:val="28"/>
          <w:lang w:val="it-IT"/>
        </w:rPr>
        <w:t xml:space="preserve"> Kësaj liste mund t’i shtohen me propozim </w:t>
      </w:r>
      <w:r w:rsidR="0021786C" w:rsidRPr="00A2129E">
        <w:rPr>
          <w:sz w:val="28"/>
          <w:szCs w:val="28"/>
          <w:lang w:val="it-IT"/>
        </w:rPr>
        <w:t>të institucioneve të a</w:t>
      </w:r>
      <w:r w:rsidRPr="00A2129E">
        <w:rPr>
          <w:sz w:val="28"/>
          <w:szCs w:val="28"/>
          <w:lang w:val="it-IT"/>
        </w:rPr>
        <w:t>rsimit të lartë dhe miratim të M</w:t>
      </w:r>
      <w:r w:rsidR="0021786C" w:rsidRPr="00A2129E">
        <w:rPr>
          <w:sz w:val="28"/>
          <w:szCs w:val="28"/>
          <w:lang w:val="it-IT"/>
        </w:rPr>
        <w:t>ini</w:t>
      </w:r>
      <w:r w:rsidRPr="00A2129E">
        <w:rPr>
          <w:sz w:val="28"/>
          <w:szCs w:val="28"/>
          <w:lang w:val="it-IT"/>
        </w:rPr>
        <w:t>strit të Arsimit dhe Shkencës edhe programe të tje</w:t>
      </w:r>
      <w:r w:rsidR="0021786C" w:rsidRPr="00A2129E">
        <w:rPr>
          <w:sz w:val="28"/>
          <w:szCs w:val="28"/>
          <w:lang w:val="it-IT"/>
        </w:rPr>
        <w:t xml:space="preserve">ra studimesh të integruara </w:t>
      </w:r>
      <w:r w:rsidR="00FE16AC" w:rsidRPr="00A2129E">
        <w:rPr>
          <w:sz w:val="28"/>
          <w:szCs w:val="28"/>
          <w:lang w:val="it-IT"/>
        </w:rPr>
        <w:t>të ciklit të dytë.</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p>
    <w:p w:rsidR="00FE16AC" w:rsidRPr="00A2129E" w:rsidRDefault="00FE16AC" w:rsidP="00FF702E">
      <w:pPr>
        <w:pStyle w:val="Paragrafi"/>
        <w:ind w:firstLine="0"/>
        <w:rPr>
          <w:b/>
          <w:sz w:val="28"/>
          <w:szCs w:val="28"/>
          <w:lang w:val="it-IT"/>
        </w:rPr>
      </w:pPr>
      <w:bookmarkStart w:id="1" w:name="OLE_LINK3"/>
      <w:bookmarkStart w:id="2" w:name="OLE_LINK4"/>
      <w:r w:rsidRPr="00A2129E">
        <w:rPr>
          <w:b/>
          <w:sz w:val="28"/>
          <w:szCs w:val="28"/>
          <w:lang w:val="it-IT"/>
        </w:rPr>
        <w:t>Shtojca 1</w:t>
      </w:r>
    </w:p>
    <w:bookmarkEnd w:id="1"/>
    <w:bookmarkEnd w:id="2"/>
    <w:p w:rsidR="00FE16AC" w:rsidRPr="00A2129E" w:rsidRDefault="00FE16AC" w:rsidP="00FE16AC">
      <w:pPr>
        <w:pStyle w:val="Paragrafi"/>
        <w:rPr>
          <w:sz w:val="28"/>
          <w:szCs w:val="28"/>
          <w:lang w:val="it-IT"/>
        </w:rPr>
      </w:pPr>
    </w:p>
    <w:p w:rsidR="00FE16AC" w:rsidRPr="00A2129E" w:rsidRDefault="00B27785" w:rsidP="00FE16AC">
      <w:pPr>
        <w:pStyle w:val="Paragrafi"/>
        <w:rPr>
          <w:sz w:val="28"/>
          <w:szCs w:val="28"/>
          <w:lang w:val="it-IT"/>
        </w:rPr>
      </w:pPr>
      <w:r w:rsidRPr="00A2129E">
        <w:rPr>
          <w:sz w:val="28"/>
          <w:szCs w:val="28"/>
          <w:lang w:val="it-IT"/>
        </w:rPr>
        <w:t xml:space="preserve">1. </w:t>
      </w:r>
      <w:r w:rsidR="00FE16AC" w:rsidRPr="00A2129E">
        <w:rPr>
          <w:sz w:val="28"/>
          <w:szCs w:val="28"/>
          <w:lang w:val="it-IT"/>
        </w:rPr>
        <w:t xml:space="preserve">Programet e studimeve universitare:  </w:t>
      </w:r>
    </w:p>
    <w:p w:rsidR="00FE16AC" w:rsidRPr="00A2129E" w:rsidRDefault="00FE16AC" w:rsidP="00FE16AC">
      <w:pPr>
        <w:pStyle w:val="Paragrafi"/>
        <w:rPr>
          <w:sz w:val="28"/>
          <w:szCs w:val="28"/>
          <w:lang w:val="it-IT"/>
        </w:rPr>
      </w:pPr>
      <w:r w:rsidRPr="00A2129E">
        <w:rPr>
          <w:sz w:val="28"/>
          <w:szCs w:val="28"/>
          <w:lang w:val="it-IT"/>
        </w:rPr>
        <w:t>a) Programet e studimeve të ciklit të parë</w:t>
      </w:r>
    </w:p>
    <w:p w:rsidR="00FE16AC" w:rsidRPr="00A2129E" w:rsidRDefault="00FE16AC" w:rsidP="00FE16AC">
      <w:pPr>
        <w:pStyle w:val="Paragrafi"/>
        <w:rPr>
          <w:sz w:val="28"/>
          <w:szCs w:val="28"/>
        </w:rPr>
      </w:pPr>
      <w:r w:rsidRPr="00A2129E">
        <w:rPr>
          <w:sz w:val="28"/>
          <w:szCs w:val="28"/>
          <w:lang w:val="it-IT"/>
        </w:rPr>
        <w:t xml:space="preserve">        </w:t>
      </w:r>
      <w:r w:rsidRPr="00A2129E">
        <w:rPr>
          <w:sz w:val="28"/>
          <w:szCs w:val="28"/>
          <w:lang w:val="it-IT"/>
        </w:rPr>
        <w:tab/>
      </w:r>
      <w:r w:rsidRPr="00A2129E">
        <w:rPr>
          <w:sz w:val="28"/>
          <w:szCs w:val="28"/>
          <w:lang w:val="it-IT"/>
        </w:rPr>
        <w:tab/>
      </w:r>
      <w:r w:rsidRPr="00A2129E">
        <w:rPr>
          <w:sz w:val="28"/>
          <w:szCs w:val="28"/>
        </w:rPr>
        <w:t>3 vite akademike              =  180 kredite</w:t>
      </w:r>
    </w:p>
    <w:p w:rsidR="00FE16AC" w:rsidRPr="00A2129E" w:rsidRDefault="00FE16AC" w:rsidP="00FE16AC">
      <w:pPr>
        <w:pStyle w:val="Paragrafi"/>
        <w:rPr>
          <w:sz w:val="28"/>
          <w:szCs w:val="28"/>
        </w:rPr>
      </w:pPr>
      <w:r w:rsidRPr="00A2129E">
        <w:rPr>
          <w:sz w:val="28"/>
          <w:szCs w:val="28"/>
        </w:rPr>
        <w:t xml:space="preserve">                        (60 kredite/vit  x 3 vite    =  180 kredite)</w:t>
      </w:r>
      <w:r w:rsidR="00FF702E" w:rsidRPr="00A2129E">
        <w:rPr>
          <w:sz w:val="28"/>
          <w:szCs w:val="28"/>
        </w:rPr>
        <w:t>;</w:t>
      </w:r>
    </w:p>
    <w:p w:rsidR="00FE16AC" w:rsidRPr="00A2129E" w:rsidRDefault="00FE16AC" w:rsidP="00FE16AC">
      <w:pPr>
        <w:pStyle w:val="Paragrafi"/>
        <w:rPr>
          <w:sz w:val="28"/>
          <w:szCs w:val="28"/>
        </w:rPr>
      </w:pPr>
      <w:r w:rsidRPr="00A2129E">
        <w:rPr>
          <w:sz w:val="28"/>
          <w:szCs w:val="28"/>
        </w:rPr>
        <w:t xml:space="preserve">b) Programet e studimeve të ciklit të dytë </w:t>
      </w:r>
    </w:p>
    <w:p w:rsidR="00FE16AC" w:rsidRPr="00A2129E" w:rsidRDefault="00FE16AC" w:rsidP="00FE16AC">
      <w:pPr>
        <w:pStyle w:val="Paragrafi"/>
        <w:rPr>
          <w:sz w:val="28"/>
          <w:szCs w:val="28"/>
        </w:rPr>
      </w:pPr>
      <w:r w:rsidRPr="00A2129E">
        <w:rPr>
          <w:sz w:val="28"/>
          <w:szCs w:val="28"/>
        </w:rPr>
        <w:t xml:space="preserve">        </w:t>
      </w:r>
      <w:r w:rsidRPr="00A2129E">
        <w:rPr>
          <w:sz w:val="28"/>
          <w:szCs w:val="28"/>
        </w:rPr>
        <w:tab/>
      </w:r>
      <w:r w:rsidRPr="00A2129E">
        <w:rPr>
          <w:sz w:val="28"/>
          <w:szCs w:val="28"/>
        </w:rPr>
        <w:tab/>
        <w:t xml:space="preserve">  2 vite akademike            =  120 kredite</w:t>
      </w:r>
    </w:p>
    <w:p w:rsidR="00FE16AC" w:rsidRPr="00A2129E" w:rsidRDefault="0021786C" w:rsidP="00FE16AC">
      <w:pPr>
        <w:pStyle w:val="Paragrafi"/>
        <w:rPr>
          <w:sz w:val="28"/>
          <w:szCs w:val="28"/>
        </w:rPr>
      </w:pPr>
      <w:r w:rsidRPr="00A2129E">
        <w:rPr>
          <w:sz w:val="28"/>
          <w:szCs w:val="28"/>
        </w:rPr>
        <w:t xml:space="preserve">                        </w:t>
      </w:r>
      <w:r w:rsidR="00FE16AC" w:rsidRPr="00A2129E">
        <w:rPr>
          <w:sz w:val="28"/>
          <w:szCs w:val="28"/>
        </w:rPr>
        <w:t>(60 kredite/vit  x 2</w:t>
      </w:r>
      <w:r w:rsidR="00FF702E" w:rsidRPr="00A2129E">
        <w:rPr>
          <w:sz w:val="28"/>
          <w:szCs w:val="28"/>
        </w:rPr>
        <w:t xml:space="preserve"> </w:t>
      </w:r>
      <w:r w:rsidR="00FE16AC" w:rsidRPr="00A2129E">
        <w:rPr>
          <w:sz w:val="28"/>
          <w:szCs w:val="28"/>
        </w:rPr>
        <w:t>vite    =  120 kredite)</w:t>
      </w:r>
      <w:r w:rsidR="00FF702E" w:rsidRPr="00A2129E">
        <w:rPr>
          <w:sz w:val="28"/>
          <w:szCs w:val="28"/>
        </w:rPr>
        <w:t>;</w:t>
      </w:r>
    </w:p>
    <w:p w:rsidR="00FE16AC" w:rsidRPr="00A2129E" w:rsidRDefault="00FE16AC" w:rsidP="00FE16AC">
      <w:pPr>
        <w:pStyle w:val="Paragrafi"/>
        <w:rPr>
          <w:sz w:val="28"/>
          <w:szCs w:val="28"/>
          <w:lang w:val="it-IT"/>
        </w:rPr>
      </w:pPr>
      <w:r w:rsidRPr="00A2129E">
        <w:rPr>
          <w:sz w:val="28"/>
          <w:szCs w:val="28"/>
          <w:lang w:val="it-IT"/>
        </w:rPr>
        <w:t xml:space="preserve">c) Programet e integruara të studimit të ciklit të dytë  </w:t>
      </w:r>
    </w:p>
    <w:p w:rsidR="00FE16AC" w:rsidRPr="00A2129E" w:rsidRDefault="00FE16AC" w:rsidP="00FE16AC">
      <w:pPr>
        <w:pStyle w:val="Paragrafi"/>
        <w:rPr>
          <w:sz w:val="28"/>
          <w:szCs w:val="28"/>
        </w:rPr>
      </w:pPr>
      <w:r w:rsidRPr="00A2129E">
        <w:rPr>
          <w:sz w:val="28"/>
          <w:szCs w:val="28"/>
          <w:lang w:val="it-IT"/>
        </w:rPr>
        <w:t xml:space="preserve">        </w:t>
      </w:r>
      <w:r w:rsidRPr="00A2129E">
        <w:rPr>
          <w:sz w:val="28"/>
          <w:szCs w:val="28"/>
          <w:lang w:val="it-IT"/>
        </w:rPr>
        <w:tab/>
      </w:r>
      <w:r w:rsidRPr="00A2129E">
        <w:rPr>
          <w:sz w:val="28"/>
          <w:szCs w:val="28"/>
          <w:lang w:val="it-IT"/>
        </w:rPr>
        <w:tab/>
      </w:r>
      <w:r w:rsidRPr="00A2129E">
        <w:rPr>
          <w:sz w:val="28"/>
          <w:szCs w:val="28"/>
        </w:rPr>
        <w:t>së paku 5 vite akademike  =  së paku 300 kredite</w:t>
      </w:r>
    </w:p>
    <w:p w:rsidR="00FE16AC" w:rsidRPr="00A2129E" w:rsidRDefault="0021786C" w:rsidP="00FE16AC">
      <w:pPr>
        <w:pStyle w:val="Paragrafi"/>
        <w:rPr>
          <w:sz w:val="28"/>
          <w:szCs w:val="28"/>
        </w:rPr>
      </w:pPr>
      <w:r w:rsidRPr="00A2129E">
        <w:rPr>
          <w:sz w:val="28"/>
          <w:szCs w:val="28"/>
        </w:rPr>
        <w:t xml:space="preserve">                       </w:t>
      </w:r>
      <w:r w:rsidR="00FE16AC" w:rsidRPr="00A2129E">
        <w:rPr>
          <w:sz w:val="28"/>
          <w:szCs w:val="28"/>
        </w:rPr>
        <w:t>(60 kredite/vit  x 5 vite     =  300 kredite)</w:t>
      </w:r>
      <w:r w:rsidR="00FF702E" w:rsidRPr="00A2129E">
        <w:rPr>
          <w:sz w:val="28"/>
          <w:szCs w:val="28"/>
        </w:rPr>
        <w:t>.</w:t>
      </w:r>
    </w:p>
    <w:p w:rsidR="00FE16AC" w:rsidRPr="00A2129E" w:rsidRDefault="00B27785" w:rsidP="00FE16AC">
      <w:pPr>
        <w:pStyle w:val="Paragrafi"/>
        <w:rPr>
          <w:sz w:val="28"/>
          <w:szCs w:val="28"/>
        </w:rPr>
      </w:pPr>
      <w:r w:rsidRPr="00A2129E">
        <w:rPr>
          <w:sz w:val="28"/>
          <w:szCs w:val="28"/>
        </w:rPr>
        <w:t xml:space="preserve">2. </w:t>
      </w:r>
      <w:r w:rsidR="00FE16AC" w:rsidRPr="00A2129E">
        <w:rPr>
          <w:sz w:val="28"/>
          <w:szCs w:val="28"/>
        </w:rPr>
        <w:t>Krediti dhe orët mësimore respektive</w:t>
      </w:r>
    </w:p>
    <w:p w:rsidR="00FE16AC" w:rsidRPr="00A2129E" w:rsidRDefault="00FE16AC" w:rsidP="00FE16AC">
      <w:pPr>
        <w:pStyle w:val="Paragrafi"/>
        <w:rPr>
          <w:sz w:val="28"/>
          <w:szCs w:val="28"/>
        </w:rPr>
      </w:pPr>
      <w:r w:rsidRPr="00A2129E">
        <w:rPr>
          <w:sz w:val="28"/>
          <w:szCs w:val="28"/>
        </w:rPr>
        <w:t>a) 1 kredit në formimet universitare është 25 orë mësimore pune të studentit, përbërë nga orë mësimore për transmetim dijesh në auditor (leksione</w:t>
      </w:r>
      <w:r w:rsidR="00FF702E" w:rsidRPr="00A2129E">
        <w:rPr>
          <w:sz w:val="28"/>
          <w:szCs w:val="28"/>
        </w:rPr>
        <w:t>, seminare, ushtrime, laboratorë</w:t>
      </w:r>
      <w:r w:rsidRPr="00A2129E">
        <w:rPr>
          <w:sz w:val="28"/>
          <w:szCs w:val="28"/>
        </w:rPr>
        <w:t xml:space="preserve"> etj.) dhe orë mësimore për përgati</w:t>
      </w:r>
      <w:r w:rsidR="00FF702E" w:rsidRPr="00A2129E">
        <w:rPr>
          <w:sz w:val="28"/>
          <w:szCs w:val="28"/>
        </w:rPr>
        <w:t>tje ose punë individuale të tij;</w:t>
      </w:r>
      <w:r w:rsidRPr="00A2129E">
        <w:rPr>
          <w:sz w:val="28"/>
          <w:szCs w:val="28"/>
        </w:rPr>
        <w:t xml:space="preserve">  </w:t>
      </w:r>
    </w:p>
    <w:p w:rsidR="00FE16AC" w:rsidRPr="00A2129E" w:rsidRDefault="00FE16AC" w:rsidP="00FE16AC">
      <w:pPr>
        <w:pStyle w:val="Paragrafi"/>
        <w:rPr>
          <w:sz w:val="28"/>
          <w:szCs w:val="28"/>
        </w:rPr>
      </w:pPr>
      <w:r w:rsidRPr="00A2129E">
        <w:rPr>
          <w:sz w:val="28"/>
          <w:szCs w:val="28"/>
        </w:rPr>
        <w:t>b)  Sasia e përgjithshme e orëve mësimore të punës së studentit në 1 vit akademik</w:t>
      </w:r>
      <w:r w:rsidR="00FF702E" w:rsidRPr="00A2129E">
        <w:rPr>
          <w:sz w:val="28"/>
          <w:szCs w:val="28"/>
        </w:rPr>
        <w:t>.</w:t>
      </w:r>
      <w:r w:rsidRPr="00A2129E">
        <w:rPr>
          <w:sz w:val="28"/>
          <w:szCs w:val="28"/>
        </w:rPr>
        <w:t xml:space="preserve"> </w:t>
      </w:r>
    </w:p>
    <w:p w:rsidR="00FE16AC" w:rsidRPr="00A2129E" w:rsidRDefault="00FE16AC" w:rsidP="00FE16AC">
      <w:pPr>
        <w:pStyle w:val="Paragrafi"/>
        <w:rPr>
          <w:sz w:val="28"/>
          <w:szCs w:val="28"/>
        </w:rPr>
      </w:pPr>
      <w:r w:rsidRPr="00A2129E">
        <w:rPr>
          <w:sz w:val="28"/>
          <w:szCs w:val="28"/>
        </w:rPr>
        <w:t xml:space="preserve"> 60 kredite  x  25</w:t>
      </w:r>
      <w:r w:rsidR="00FF702E" w:rsidRPr="00A2129E">
        <w:rPr>
          <w:sz w:val="28"/>
          <w:szCs w:val="28"/>
        </w:rPr>
        <w:t xml:space="preserve"> </w:t>
      </w:r>
      <w:r w:rsidRPr="00A2129E">
        <w:rPr>
          <w:sz w:val="28"/>
          <w:szCs w:val="28"/>
        </w:rPr>
        <w:t>orë mësi</w:t>
      </w:r>
      <w:r w:rsidR="00FF702E" w:rsidRPr="00A2129E">
        <w:rPr>
          <w:sz w:val="28"/>
          <w:szCs w:val="28"/>
        </w:rPr>
        <w:t>more/kredit = 1500 orë mësimore</w:t>
      </w:r>
      <w:r w:rsidRPr="00A2129E">
        <w:rPr>
          <w:sz w:val="28"/>
          <w:szCs w:val="28"/>
        </w:rPr>
        <w:t>/vit</w:t>
      </w:r>
      <w:r w:rsidR="00FF702E" w:rsidRPr="00A2129E">
        <w:rPr>
          <w:sz w:val="28"/>
          <w:szCs w:val="28"/>
        </w:rPr>
        <w:t>;</w:t>
      </w:r>
      <w:r w:rsidRPr="00A2129E">
        <w:rPr>
          <w:sz w:val="28"/>
          <w:szCs w:val="28"/>
        </w:rPr>
        <w:t xml:space="preserve">  </w:t>
      </w:r>
    </w:p>
    <w:p w:rsidR="00FE16AC" w:rsidRPr="00A2129E" w:rsidRDefault="00FE16AC" w:rsidP="00FE16AC">
      <w:pPr>
        <w:pStyle w:val="Paragrafi"/>
        <w:rPr>
          <w:sz w:val="28"/>
          <w:szCs w:val="28"/>
        </w:rPr>
      </w:pPr>
      <w:r w:rsidRPr="00A2129E">
        <w:rPr>
          <w:sz w:val="28"/>
          <w:szCs w:val="28"/>
        </w:rPr>
        <w:t>c) Orë mësimore në auditor:</w:t>
      </w:r>
    </w:p>
    <w:p w:rsidR="00FE16AC" w:rsidRPr="00A2129E" w:rsidRDefault="00FE16AC" w:rsidP="00FE16AC">
      <w:pPr>
        <w:pStyle w:val="Paragrafi"/>
        <w:rPr>
          <w:sz w:val="28"/>
          <w:szCs w:val="28"/>
        </w:rPr>
      </w:pPr>
      <w:r w:rsidRPr="00A2129E">
        <w:rPr>
          <w:sz w:val="28"/>
          <w:szCs w:val="28"/>
        </w:rPr>
        <w:t>në javë = 20 - 25 orë mësimore</w:t>
      </w:r>
    </w:p>
    <w:p w:rsidR="00FE16AC" w:rsidRPr="00A2129E" w:rsidRDefault="00FE16AC" w:rsidP="00FE16AC">
      <w:pPr>
        <w:pStyle w:val="Paragrafi"/>
        <w:rPr>
          <w:sz w:val="28"/>
          <w:szCs w:val="28"/>
        </w:rPr>
      </w:pPr>
      <w:r w:rsidRPr="00A2129E">
        <w:rPr>
          <w:sz w:val="28"/>
          <w:szCs w:val="28"/>
        </w:rPr>
        <w:t>në një vit akademik = 30 javë x (20-25) orë/javë = 600 ÷ 750 orë/vit (rasti kur viti akademik ka 30 javë mësim)</w:t>
      </w:r>
    </w:p>
    <w:p w:rsidR="00FE16AC" w:rsidRPr="00A2129E" w:rsidRDefault="00FE16AC" w:rsidP="00FE16AC">
      <w:pPr>
        <w:pStyle w:val="Paragrafi"/>
        <w:rPr>
          <w:sz w:val="28"/>
          <w:szCs w:val="28"/>
          <w:lang w:val="it-IT"/>
        </w:rPr>
      </w:pPr>
      <w:r w:rsidRPr="00A2129E">
        <w:rPr>
          <w:sz w:val="28"/>
          <w:szCs w:val="28"/>
          <w:lang w:val="it-IT"/>
        </w:rPr>
        <w:t>d) Orë mësimore për studim e përgatitje individuale të studentit</w:t>
      </w:r>
      <w:r w:rsidR="00FF702E" w:rsidRPr="00A2129E">
        <w:rPr>
          <w:sz w:val="28"/>
          <w:szCs w:val="28"/>
          <w:lang w:val="it-IT"/>
        </w:rPr>
        <w:t>:</w:t>
      </w:r>
    </w:p>
    <w:p w:rsidR="00FE16AC" w:rsidRPr="00A2129E" w:rsidRDefault="00FE16AC" w:rsidP="00FE16AC">
      <w:pPr>
        <w:pStyle w:val="Paragrafi"/>
        <w:rPr>
          <w:sz w:val="28"/>
          <w:szCs w:val="28"/>
        </w:rPr>
      </w:pPr>
      <w:r w:rsidRPr="00A2129E">
        <w:rPr>
          <w:sz w:val="28"/>
          <w:szCs w:val="28"/>
        </w:rPr>
        <w:t>1500 orë/vit – (600 ÷ 750) orë/vit (në auditor) = 900 ÷ 750 orë /vit (studim i ndividual)</w:t>
      </w:r>
      <w:r w:rsidR="00FF702E" w:rsidRPr="00A2129E">
        <w:rPr>
          <w:sz w:val="28"/>
          <w:szCs w:val="28"/>
        </w:rPr>
        <w:t>.</w:t>
      </w:r>
    </w:p>
    <w:p w:rsidR="00FE16AC" w:rsidRPr="00A2129E" w:rsidRDefault="00B27785" w:rsidP="00FE16AC">
      <w:pPr>
        <w:pStyle w:val="Paragrafi"/>
        <w:rPr>
          <w:sz w:val="28"/>
          <w:szCs w:val="28"/>
        </w:rPr>
      </w:pPr>
      <w:r w:rsidRPr="00A2129E">
        <w:rPr>
          <w:sz w:val="28"/>
          <w:szCs w:val="28"/>
        </w:rPr>
        <w:t xml:space="preserve">3. </w:t>
      </w:r>
      <w:r w:rsidR="00FE16AC" w:rsidRPr="00A2129E">
        <w:rPr>
          <w:sz w:val="28"/>
          <w:szCs w:val="28"/>
        </w:rPr>
        <w:t xml:space="preserve">Kreditet për veprimtaritë e ndryshme formuese </w:t>
      </w:r>
    </w:p>
    <w:p w:rsidR="00FE16AC" w:rsidRPr="00A2129E" w:rsidRDefault="00FE16AC" w:rsidP="00FE16AC">
      <w:pPr>
        <w:pStyle w:val="Paragrafi"/>
        <w:rPr>
          <w:sz w:val="28"/>
          <w:szCs w:val="28"/>
        </w:rPr>
      </w:pPr>
      <w:r w:rsidRPr="00A2129E">
        <w:rPr>
          <w:sz w:val="28"/>
          <w:szCs w:val="28"/>
        </w:rPr>
        <w:t>Kreditet për veprimtaritë e ndryshme formuese, të domosdoshme për marrjen e një titulli studimi</w:t>
      </w:r>
      <w:r w:rsidR="00FF702E" w:rsidRPr="00A2129E">
        <w:rPr>
          <w:sz w:val="28"/>
          <w:szCs w:val="28"/>
        </w:rPr>
        <w:t>, përcaktuar në pikën 4</w:t>
      </w:r>
      <w:r w:rsidRPr="00A2129E">
        <w:rPr>
          <w:sz w:val="28"/>
          <w:szCs w:val="28"/>
        </w:rPr>
        <w:t xml:space="preserve">, shkronjat </w:t>
      </w:r>
      <w:r w:rsidR="00FF702E" w:rsidRPr="00A2129E">
        <w:rPr>
          <w:sz w:val="28"/>
          <w:szCs w:val="28"/>
        </w:rPr>
        <w:t>“a”</w:t>
      </w:r>
      <w:r w:rsidRPr="00A2129E">
        <w:rPr>
          <w:sz w:val="28"/>
          <w:szCs w:val="28"/>
        </w:rPr>
        <w:t xml:space="preserve"> dhe </w:t>
      </w:r>
      <w:r w:rsidR="00FF702E" w:rsidRPr="00A2129E">
        <w:rPr>
          <w:sz w:val="28"/>
          <w:szCs w:val="28"/>
        </w:rPr>
        <w:t>“b” dhe në pikën 5</w:t>
      </w:r>
      <w:r w:rsidRPr="00A2129E">
        <w:rPr>
          <w:sz w:val="28"/>
          <w:szCs w:val="28"/>
        </w:rPr>
        <w:t xml:space="preserve">, shkronjat </w:t>
      </w:r>
      <w:r w:rsidR="00FF702E" w:rsidRPr="00A2129E">
        <w:rPr>
          <w:sz w:val="28"/>
          <w:szCs w:val="28"/>
        </w:rPr>
        <w:t>“a”</w:t>
      </w:r>
      <w:r w:rsidRPr="00A2129E">
        <w:rPr>
          <w:sz w:val="28"/>
          <w:szCs w:val="28"/>
        </w:rPr>
        <w:t xml:space="preserve">, </w:t>
      </w:r>
      <w:r w:rsidR="00FF702E" w:rsidRPr="00A2129E">
        <w:rPr>
          <w:sz w:val="28"/>
          <w:szCs w:val="28"/>
        </w:rPr>
        <w:t>“b”</w:t>
      </w:r>
      <w:r w:rsidRPr="00A2129E">
        <w:rPr>
          <w:sz w:val="28"/>
          <w:szCs w:val="28"/>
        </w:rPr>
        <w:t xml:space="preserve">, </w:t>
      </w:r>
      <w:r w:rsidR="00FF702E" w:rsidRPr="00A2129E">
        <w:rPr>
          <w:sz w:val="28"/>
          <w:szCs w:val="28"/>
        </w:rPr>
        <w:t>“c”</w:t>
      </w:r>
      <w:r w:rsidRPr="00A2129E">
        <w:rPr>
          <w:sz w:val="28"/>
          <w:szCs w:val="28"/>
        </w:rPr>
        <w:t xml:space="preserve">, </w:t>
      </w:r>
      <w:r w:rsidR="00FF702E" w:rsidRPr="00A2129E">
        <w:rPr>
          <w:sz w:val="28"/>
          <w:szCs w:val="28"/>
        </w:rPr>
        <w:t>“d”, të kreut VII</w:t>
      </w:r>
      <w:r w:rsidRPr="00A2129E">
        <w:rPr>
          <w:sz w:val="28"/>
          <w:szCs w:val="28"/>
        </w:rPr>
        <w:t xml:space="preserve"> të këtij udhëzimi,  mund të jenë si më poshtë:</w:t>
      </w:r>
    </w:p>
    <w:p w:rsidR="00FE16AC" w:rsidRPr="00A2129E" w:rsidRDefault="00FE16AC" w:rsidP="00FE16AC">
      <w:pPr>
        <w:pStyle w:val="Paragrafi"/>
        <w:rPr>
          <w:sz w:val="28"/>
          <w:szCs w:val="28"/>
        </w:rPr>
      </w:pPr>
      <w:r w:rsidRPr="00A2129E">
        <w:rPr>
          <w:sz w:val="28"/>
          <w:szCs w:val="28"/>
        </w:rPr>
        <w:t xml:space="preserve"> </w:t>
      </w: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tbl>
      <w:tblPr>
        <w:tblW w:w="992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484"/>
        <w:gridCol w:w="3349"/>
        <w:gridCol w:w="3094"/>
      </w:tblGrid>
      <w:tr w:rsidR="00FE16AC" w:rsidRPr="00A2129E">
        <w:trPr>
          <w:trHeight w:val="366"/>
          <w:jc w:val="center"/>
        </w:trPr>
        <w:tc>
          <w:tcPr>
            <w:tcW w:w="3484" w:type="dxa"/>
            <w:shd w:val="clear" w:color="auto" w:fill="auto"/>
          </w:tcPr>
          <w:p w:rsidR="00FE16AC" w:rsidRPr="00A2129E" w:rsidRDefault="00FE16AC" w:rsidP="00DE5F18">
            <w:pPr>
              <w:pStyle w:val="Tabele"/>
              <w:jc w:val="center"/>
              <w:rPr>
                <w:b/>
                <w:sz w:val="28"/>
                <w:szCs w:val="28"/>
              </w:rPr>
            </w:pPr>
            <w:r w:rsidRPr="00A2129E">
              <w:rPr>
                <w:b/>
                <w:sz w:val="28"/>
                <w:szCs w:val="28"/>
              </w:rPr>
              <w:t>Tipi i veprimtarisë</w:t>
            </w:r>
          </w:p>
        </w:tc>
        <w:tc>
          <w:tcPr>
            <w:tcW w:w="3349" w:type="dxa"/>
            <w:shd w:val="clear" w:color="auto" w:fill="auto"/>
          </w:tcPr>
          <w:p w:rsidR="00FE16AC" w:rsidRPr="00A2129E" w:rsidRDefault="00FE16AC" w:rsidP="00DE5F18">
            <w:pPr>
              <w:pStyle w:val="Tabele"/>
              <w:jc w:val="center"/>
              <w:rPr>
                <w:b/>
                <w:sz w:val="28"/>
                <w:szCs w:val="28"/>
              </w:rPr>
            </w:pPr>
            <w:r w:rsidRPr="00A2129E">
              <w:rPr>
                <w:b/>
                <w:sz w:val="28"/>
                <w:szCs w:val="28"/>
              </w:rPr>
              <w:t>Cikli i parë</w:t>
            </w:r>
          </w:p>
        </w:tc>
        <w:tc>
          <w:tcPr>
            <w:tcW w:w="3094" w:type="dxa"/>
            <w:shd w:val="clear" w:color="auto" w:fill="auto"/>
          </w:tcPr>
          <w:p w:rsidR="00FE16AC" w:rsidRPr="00A2129E" w:rsidRDefault="00FE16AC" w:rsidP="00DE5F18">
            <w:pPr>
              <w:pStyle w:val="Tabele"/>
              <w:jc w:val="center"/>
              <w:rPr>
                <w:b/>
                <w:sz w:val="28"/>
                <w:szCs w:val="28"/>
              </w:rPr>
            </w:pPr>
            <w:r w:rsidRPr="00A2129E">
              <w:rPr>
                <w:b/>
                <w:sz w:val="28"/>
                <w:szCs w:val="28"/>
              </w:rPr>
              <w:t>Cikli i dytë</w:t>
            </w:r>
          </w:p>
        </w:tc>
      </w:tr>
      <w:tr w:rsidR="00FE16AC" w:rsidRPr="00A2129E">
        <w:trPr>
          <w:trHeight w:val="604"/>
          <w:jc w:val="center"/>
        </w:trPr>
        <w:tc>
          <w:tcPr>
            <w:tcW w:w="3484" w:type="dxa"/>
            <w:shd w:val="clear" w:color="auto" w:fill="auto"/>
          </w:tcPr>
          <w:p w:rsidR="00FE16AC" w:rsidRPr="00A2129E" w:rsidRDefault="00FE16AC" w:rsidP="00B27785">
            <w:pPr>
              <w:pStyle w:val="Tabele"/>
              <w:rPr>
                <w:sz w:val="28"/>
                <w:szCs w:val="28"/>
              </w:rPr>
            </w:pPr>
            <w:bookmarkStart w:id="3" w:name="_Hlk193530474"/>
            <w:r w:rsidRPr="00A2129E">
              <w:rPr>
                <w:sz w:val="28"/>
                <w:szCs w:val="28"/>
              </w:rPr>
              <w:t>Disiplina të formimit të përgjithshëm (bazë)</w:t>
            </w:r>
          </w:p>
        </w:tc>
        <w:tc>
          <w:tcPr>
            <w:tcW w:w="3349" w:type="dxa"/>
            <w:shd w:val="clear" w:color="auto" w:fill="auto"/>
          </w:tcPr>
          <w:p w:rsidR="00FE16AC" w:rsidRPr="00A2129E" w:rsidRDefault="00FE16AC" w:rsidP="00B27785">
            <w:pPr>
              <w:pStyle w:val="Tabele"/>
              <w:rPr>
                <w:sz w:val="28"/>
                <w:szCs w:val="28"/>
              </w:rPr>
            </w:pPr>
            <w:r w:rsidRPr="00A2129E">
              <w:rPr>
                <w:sz w:val="28"/>
                <w:szCs w:val="28"/>
              </w:rPr>
              <w:t>rreth 20%   (rreth 36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rreth 10%   (rreth 12 kredite)</w:t>
            </w:r>
          </w:p>
        </w:tc>
      </w:tr>
      <w:tr w:rsidR="00FE16AC" w:rsidRPr="00A2129E">
        <w:trPr>
          <w:trHeight w:val="622"/>
          <w:jc w:val="center"/>
        </w:trPr>
        <w:tc>
          <w:tcPr>
            <w:tcW w:w="3484" w:type="dxa"/>
            <w:shd w:val="clear" w:color="auto" w:fill="auto"/>
          </w:tcPr>
          <w:p w:rsidR="00FE16AC" w:rsidRPr="00A2129E" w:rsidRDefault="00FE16AC" w:rsidP="00B27785">
            <w:pPr>
              <w:pStyle w:val="Tabele"/>
              <w:rPr>
                <w:sz w:val="28"/>
                <w:szCs w:val="28"/>
              </w:rPr>
            </w:pPr>
            <w:r w:rsidRPr="00A2129E">
              <w:rPr>
                <w:sz w:val="28"/>
                <w:szCs w:val="28"/>
              </w:rPr>
              <w:t>Disiplina të formimit karakterizues të programit</w:t>
            </w:r>
          </w:p>
        </w:tc>
        <w:tc>
          <w:tcPr>
            <w:tcW w:w="3349" w:type="dxa"/>
            <w:shd w:val="clear" w:color="auto" w:fill="auto"/>
          </w:tcPr>
          <w:p w:rsidR="00FE16AC" w:rsidRPr="00A2129E" w:rsidRDefault="00FE16AC" w:rsidP="00B27785">
            <w:pPr>
              <w:pStyle w:val="Tabele"/>
              <w:rPr>
                <w:sz w:val="28"/>
                <w:szCs w:val="28"/>
              </w:rPr>
            </w:pPr>
            <w:r w:rsidRPr="00A2129E">
              <w:rPr>
                <w:sz w:val="28"/>
                <w:szCs w:val="28"/>
              </w:rPr>
              <w:t>rreth 50%    (rreth 90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rreth 40%  (rreth 50 kredite)</w:t>
            </w:r>
          </w:p>
        </w:tc>
      </w:tr>
      <w:tr w:rsidR="00FE16AC" w:rsidRPr="00A2129E">
        <w:trPr>
          <w:trHeight w:val="622"/>
          <w:jc w:val="center"/>
        </w:trPr>
        <w:tc>
          <w:tcPr>
            <w:tcW w:w="3484" w:type="dxa"/>
            <w:shd w:val="clear" w:color="auto" w:fill="auto"/>
          </w:tcPr>
          <w:p w:rsidR="00FE16AC" w:rsidRPr="00A2129E" w:rsidRDefault="00FE16AC" w:rsidP="00B27785">
            <w:pPr>
              <w:pStyle w:val="Tabele"/>
              <w:rPr>
                <w:sz w:val="28"/>
                <w:szCs w:val="28"/>
              </w:rPr>
            </w:pPr>
            <w:r w:rsidRPr="00A2129E">
              <w:rPr>
                <w:sz w:val="28"/>
                <w:szCs w:val="28"/>
              </w:rPr>
              <w:t xml:space="preserve">Disiplina formuese të ngjashme ose/dhe integruese me disiplinat karakterizuese  </w:t>
            </w:r>
          </w:p>
        </w:tc>
        <w:tc>
          <w:tcPr>
            <w:tcW w:w="3349" w:type="dxa"/>
            <w:shd w:val="clear" w:color="auto" w:fill="auto"/>
          </w:tcPr>
          <w:p w:rsidR="00FE16AC" w:rsidRPr="00A2129E" w:rsidRDefault="00FE16AC" w:rsidP="00B27785">
            <w:pPr>
              <w:pStyle w:val="Tabele"/>
              <w:rPr>
                <w:sz w:val="28"/>
                <w:szCs w:val="28"/>
              </w:rPr>
            </w:pPr>
            <w:r w:rsidRPr="00A2129E">
              <w:rPr>
                <w:sz w:val="28"/>
                <w:szCs w:val="28"/>
              </w:rPr>
              <w:t>rreth 10%  (rreth 18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rreth 10%   (rreth 12 kredite)</w:t>
            </w:r>
          </w:p>
        </w:tc>
      </w:tr>
      <w:tr w:rsidR="00FE16AC" w:rsidRPr="00A2129E">
        <w:trPr>
          <w:trHeight w:val="858"/>
          <w:jc w:val="center"/>
        </w:trPr>
        <w:tc>
          <w:tcPr>
            <w:tcW w:w="3484" w:type="dxa"/>
            <w:shd w:val="clear" w:color="auto" w:fill="auto"/>
          </w:tcPr>
          <w:p w:rsidR="00FE16AC" w:rsidRPr="00A2129E" w:rsidRDefault="00FE16AC" w:rsidP="00B27785">
            <w:pPr>
              <w:pStyle w:val="Tabele"/>
              <w:rPr>
                <w:sz w:val="28"/>
                <w:szCs w:val="28"/>
              </w:rPr>
            </w:pPr>
            <w:r w:rsidRPr="00A2129E">
              <w:rPr>
                <w:sz w:val="28"/>
                <w:szCs w:val="28"/>
              </w:rPr>
              <w:t>Disiplina formuese të zgjedhura nga studentët ndërmjet atyre që ofron institucioni</w:t>
            </w:r>
          </w:p>
        </w:tc>
        <w:tc>
          <w:tcPr>
            <w:tcW w:w="3349" w:type="dxa"/>
            <w:shd w:val="clear" w:color="auto" w:fill="auto"/>
          </w:tcPr>
          <w:p w:rsidR="00FE16AC" w:rsidRPr="00A2129E" w:rsidRDefault="00FE16AC" w:rsidP="00B27785">
            <w:pPr>
              <w:pStyle w:val="Tabele"/>
              <w:rPr>
                <w:sz w:val="28"/>
                <w:szCs w:val="28"/>
              </w:rPr>
            </w:pPr>
            <w:r w:rsidRPr="00A2129E">
              <w:rPr>
                <w:sz w:val="28"/>
                <w:szCs w:val="28"/>
              </w:rPr>
              <w:t>7 - 8%   (12 – 14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rreth 7 - 8%    (8 - 10 kredite)</w:t>
            </w:r>
          </w:p>
        </w:tc>
      </w:tr>
      <w:tr w:rsidR="00FE16AC" w:rsidRPr="00A2129E">
        <w:trPr>
          <w:trHeight w:val="858"/>
          <w:jc w:val="center"/>
        </w:trPr>
        <w:tc>
          <w:tcPr>
            <w:tcW w:w="3484" w:type="dxa"/>
            <w:shd w:val="clear" w:color="auto" w:fill="auto"/>
          </w:tcPr>
          <w:p w:rsidR="00FE16AC" w:rsidRPr="00A2129E" w:rsidRDefault="00FE16AC" w:rsidP="00B27785">
            <w:pPr>
              <w:pStyle w:val="Tabele"/>
              <w:rPr>
                <w:sz w:val="28"/>
                <w:szCs w:val="28"/>
              </w:rPr>
            </w:pPr>
            <w:r w:rsidRPr="00A2129E">
              <w:rPr>
                <w:sz w:val="28"/>
                <w:szCs w:val="28"/>
              </w:rPr>
              <w:t>Veprimtari formuese për njohje të gjuhës së huaj, aftësime i</w:t>
            </w:r>
            <w:r w:rsidR="00F55DF3" w:rsidRPr="00A2129E">
              <w:rPr>
                <w:sz w:val="28"/>
                <w:szCs w:val="28"/>
              </w:rPr>
              <w:t>nformatike, praktika apo stazhe</w:t>
            </w:r>
            <w:r w:rsidRPr="00A2129E">
              <w:rPr>
                <w:sz w:val="28"/>
                <w:szCs w:val="28"/>
              </w:rPr>
              <w:t xml:space="preserve">  </w:t>
            </w:r>
          </w:p>
        </w:tc>
        <w:tc>
          <w:tcPr>
            <w:tcW w:w="3349" w:type="dxa"/>
            <w:shd w:val="clear" w:color="auto" w:fill="auto"/>
          </w:tcPr>
          <w:p w:rsidR="00FE16AC" w:rsidRPr="00A2129E" w:rsidRDefault="00FE16AC" w:rsidP="00B27785">
            <w:pPr>
              <w:pStyle w:val="Tabele"/>
              <w:rPr>
                <w:sz w:val="28"/>
                <w:szCs w:val="28"/>
              </w:rPr>
            </w:pPr>
            <w:r w:rsidRPr="00A2129E">
              <w:rPr>
                <w:sz w:val="28"/>
                <w:szCs w:val="28"/>
              </w:rPr>
              <w:t>rreth 10%  (rreth 18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rreth 10%   (rreth 12 kredite)</w:t>
            </w:r>
          </w:p>
        </w:tc>
      </w:tr>
      <w:bookmarkEnd w:id="3"/>
      <w:tr w:rsidR="00FE16AC" w:rsidRPr="00A2129E">
        <w:trPr>
          <w:trHeight w:val="369"/>
          <w:jc w:val="center"/>
        </w:trPr>
        <w:tc>
          <w:tcPr>
            <w:tcW w:w="3484" w:type="dxa"/>
            <w:shd w:val="clear" w:color="auto" w:fill="auto"/>
          </w:tcPr>
          <w:p w:rsidR="00FE16AC" w:rsidRPr="00A2129E" w:rsidRDefault="00FE16AC" w:rsidP="00B27785">
            <w:pPr>
              <w:pStyle w:val="Tabele"/>
              <w:rPr>
                <w:sz w:val="28"/>
                <w:szCs w:val="28"/>
                <w:lang w:val="it-IT"/>
              </w:rPr>
            </w:pPr>
            <w:r w:rsidRPr="00A2129E">
              <w:rPr>
                <w:sz w:val="28"/>
                <w:szCs w:val="28"/>
                <w:lang w:val="it-IT"/>
              </w:rPr>
              <w:t xml:space="preserve">Përgatitje e tezës  së diplomës  </w:t>
            </w:r>
          </w:p>
        </w:tc>
        <w:tc>
          <w:tcPr>
            <w:tcW w:w="3349" w:type="dxa"/>
            <w:shd w:val="clear" w:color="auto" w:fill="auto"/>
          </w:tcPr>
          <w:p w:rsidR="00FE16AC" w:rsidRPr="00A2129E" w:rsidRDefault="00FE16AC" w:rsidP="00B27785">
            <w:pPr>
              <w:pStyle w:val="Tabele"/>
              <w:rPr>
                <w:sz w:val="28"/>
                <w:szCs w:val="28"/>
              </w:rPr>
            </w:pPr>
            <w:r w:rsidRPr="00A2129E">
              <w:rPr>
                <w:sz w:val="28"/>
                <w:szCs w:val="28"/>
              </w:rPr>
              <w:t>3 - 4%    (5 - 7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10% - 25%  (12 - 30 kredite)</w:t>
            </w:r>
          </w:p>
        </w:tc>
      </w:tr>
      <w:tr w:rsidR="00FE16AC" w:rsidRPr="00A2129E">
        <w:trPr>
          <w:trHeight w:val="366"/>
          <w:jc w:val="center"/>
        </w:trPr>
        <w:tc>
          <w:tcPr>
            <w:tcW w:w="3484" w:type="dxa"/>
            <w:shd w:val="clear" w:color="auto" w:fill="auto"/>
          </w:tcPr>
          <w:p w:rsidR="00FE16AC" w:rsidRPr="00A2129E" w:rsidRDefault="00FE16AC" w:rsidP="00B27785">
            <w:pPr>
              <w:pStyle w:val="Tabele"/>
              <w:rPr>
                <w:sz w:val="28"/>
                <w:szCs w:val="28"/>
              </w:rPr>
            </w:pPr>
            <w:r w:rsidRPr="00A2129E">
              <w:rPr>
                <w:sz w:val="28"/>
                <w:szCs w:val="28"/>
              </w:rPr>
              <w:t>Totali</w:t>
            </w:r>
          </w:p>
        </w:tc>
        <w:tc>
          <w:tcPr>
            <w:tcW w:w="3349" w:type="dxa"/>
            <w:shd w:val="clear" w:color="auto" w:fill="auto"/>
          </w:tcPr>
          <w:p w:rsidR="00FE16AC" w:rsidRPr="00A2129E" w:rsidRDefault="00FE16AC" w:rsidP="00B27785">
            <w:pPr>
              <w:pStyle w:val="Tabele"/>
              <w:rPr>
                <w:sz w:val="28"/>
                <w:szCs w:val="28"/>
              </w:rPr>
            </w:pPr>
            <w:r w:rsidRPr="00A2129E">
              <w:rPr>
                <w:sz w:val="28"/>
                <w:szCs w:val="28"/>
              </w:rPr>
              <w:t>180 kredite</w:t>
            </w:r>
          </w:p>
        </w:tc>
        <w:tc>
          <w:tcPr>
            <w:tcW w:w="3094" w:type="dxa"/>
            <w:shd w:val="clear" w:color="auto" w:fill="auto"/>
          </w:tcPr>
          <w:p w:rsidR="00FE16AC" w:rsidRPr="00A2129E" w:rsidRDefault="00FE16AC" w:rsidP="00B27785">
            <w:pPr>
              <w:pStyle w:val="Tabele"/>
              <w:rPr>
                <w:sz w:val="28"/>
                <w:szCs w:val="28"/>
              </w:rPr>
            </w:pPr>
            <w:r w:rsidRPr="00A2129E">
              <w:rPr>
                <w:sz w:val="28"/>
                <w:szCs w:val="28"/>
              </w:rPr>
              <w:t>120 kredite</w:t>
            </w:r>
          </w:p>
        </w:tc>
      </w:tr>
    </w:tbl>
    <w:p w:rsidR="00076EF6" w:rsidRPr="00A2129E" w:rsidRDefault="00FE16AC" w:rsidP="00076EF6">
      <w:pPr>
        <w:pStyle w:val="Paragrafi"/>
        <w:rPr>
          <w:sz w:val="28"/>
          <w:szCs w:val="28"/>
        </w:rPr>
      </w:pPr>
      <w:r w:rsidRPr="00A2129E">
        <w:rPr>
          <w:sz w:val="28"/>
          <w:szCs w:val="28"/>
        </w:rPr>
        <w:t xml:space="preserve"> </w:t>
      </w:r>
    </w:p>
    <w:p w:rsidR="00FE16AC" w:rsidRPr="00A2129E" w:rsidRDefault="00FE16AC" w:rsidP="00FE16AC">
      <w:pPr>
        <w:pStyle w:val="Paragrafi"/>
        <w:rPr>
          <w:sz w:val="28"/>
          <w:szCs w:val="28"/>
        </w:rPr>
      </w:pPr>
      <w:r w:rsidRPr="00A2129E">
        <w:rPr>
          <w:sz w:val="28"/>
          <w:szCs w:val="28"/>
        </w:rPr>
        <w:t>3.1. Modele të mundshme për qëllime metodologjike të shpërndarjes së krediteve:</w:t>
      </w:r>
    </w:p>
    <w:p w:rsidR="00FE16AC" w:rsidRPr="00A2129E" w:rsidRDefault="00FE16AC" w:rsidP="00FE16AC">
      <w:pPr>
        <w:pStyle w:val="Paragrafi"/>
        <w:rPr>
          <w:sz w:val="28"/>
          <w:szCs w:val="28"/>
        </w:rPr>
      </w:pPr>
    </w:p>
    <w:p w:rsidR="00FE16AC" w:rsidRPr="00A2129E" w:rsidRDefault="00DE5F18" w:rsidP="00FE16AC">
      <w:pPr>
        <w:pStyle w:val="Paragrafi"/>
        <w:rPr>
          <w:sz w:val="28"/>
          <w:szCs w:val="28"/>
        </w:rPr>
      </w:pPr>
      <w:r w:rsidRPr="00A2129E">
        <w:rPr>
          <w:sz w:val="28"/>
          <w:szCs w:val="28"/>
        </w:rPr>
        <w:t xml:space="preserve">a) </w:t>
      </w:r>
      <w:r w:rsidR="00FE16AC" w:rsidRPr="00A2129E">
        <w:rPr>
          <w:sz w:val="28"/>
          <w:szCs w:val="28"/>
        </w:rPr>
        <w:t>Kredite në një model të mundshëm programi studimi të ciklit të parë në shkencat juridike</w:t>
      </w:r>
    </w:p>
    <w:p w:rsidR="00FE16AC" w:rsidRPr="00A2129E" w:rsidRDefault="00FE16AC" w:rsidP="00FE16AC">
      <w:pPr>
        <w:pStyle w:val="Paragrafi"/>
        <w:rPr>
          <w:sz w:val="28"/>
          <w:szCs w:val="28"/>
        </w:rPr>
      </w:pP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5544"/>
        <w:gridCol w:w="1134"/>
      </w:tblGrid>
      <w:tr w:rsidR="00FE16AC" w:rsidRPr="00865C11" w:rsidTr="00865C11">
        <w:trPr>
          <w:trHeight w:val="578"/>
        </w:trPr>
        <w:tc>
          <w:tcPr>
            <w:tcW w:w="2654" w:type="dxa"/>
            <w:vAlign w:val="center"/>
          </w:tcPr>
          <w:p w:rsidR="00FE16AC" w:rsidRPr="00865C11" w:rsidRDefault="00FE16AC" w:rsidP="00865C11">
            <w:pPr>
              <w:pStyle w:val="Tabele"/>
              <w:jc w:val="center"/>
              <w:rPr>
                <w:b/>
                <w:sz w:val="28"/>
                <w:szCs w:val="28"/>
              </w:rPr>
            </w:pPr>
            <w:r w:rsidRPr="00865C11">
              <w:rPr>
                <w:b/>
                <w:sz w:val="28"/>
                <w:szCs w:val="28"/>
              </w:rPr>
              <w:t>Veprimtaria formuese</w:t>
            </w:r>
          </w:p>
        </w:tc>
        <w:tc>
          <w:tcPr>
            <w:tcW w:w="5643" w:type="dxa"/>
            <w:vAlign w:val="center"/>
          </w:tcPr>
          <w:p w:rsidR="00FE16AC" w:rsidRPr="00865C11" w:rsidRDefault="00FE16AC" w:rsidP="00865C11">
            <w:pPr>
              <w:pStyle w:val="Tabele"/>
              <w:jc w:val="center"/>
              <w:rPr>
                <w:b/>
                <w:sz w:val="28"/>
                <w:szCs w:val="28"/>
              </w:rPr>
            </w:pPr>
            <w:r w:rsidRPr="00865C11">
              <w:rPr>
                <w:b/>
                <w:sz w:val="28"/>
                <w:szCs w:val="28"/>
              </w:rPr>
              <w:t>Fusha disiplinore</w:t>
            </w:r>
          </w:p>
        </w:tc>
        <w:tc>
          <w:tcPr>
            <w:tcW w:w="1013" w:type="dxa"/>
            <w:vAlign w:val="center"/>
          </w:tcPr>
          <w:p w:rsidR="00FE16AC" w:rsidRPr="00865C11" w:rsidRDefault="00FE16AC" w:rsidP="00865C11">
            <w:pPr>
              <w:pStyle w:val="Tabele"/>
              <w:jc w:val="center"/>
              <w:rPr>
                <w:b/>
                <w:sz w:val="28"/>
                <w:szCs w:val="28"/>
              </w:rPr>
            </w:pPr>
            <w:r w:rsidRPr="00865C11">
              <w:rPr>
                <w:b/>
                <w:sz w:val="28"/>
                <w:szCs w:val="28"/>
              </w:rPr>
              <w:t>Kredite</w:t>
            </w:r>
          </w:p>
        </w:tc>
      </w:tr>
      <w:tr w:rsidR="00FE16AC" w:rsidRPr="00865C11" w:rsidTr="00865C11">
        <w:trPr>
          <w:trHeight w:val="519"/>
        </w:trPr>
        <w:tc>
          <w:tcPr>
            <w:tcW w:w="2654" w:type="dxa"/>
          </w:tcPr>
          <w:p w:rsidR="00FE16AC" w:rsidRPr="00865C11" w:rsidRDefault="00FE16AC" w:rsidP="00DE5F18">
            <w:pPr>
              <w:pStyle w:val="Tabele"/>
              <w:rPr>
                <w:sz w:val="28"/>
                <w:szCs w:val="28"/>
              </w:rPr>
            </w:pPr>
            <w:r w:rsidRPr="00865C11">
              <w:rPr>
                <w:sz w:val="28"/>
                <w:szCs w:val="28"/>
              </w:rPr>
              <w:t>Disiplina të formimit të përgjithshëm (bazë)</w:t>
            </w:r>
          </w:p>
        </w:tc>
        <w:tc>
          <w:tcPr>
            <w:tcW w:w="5643" w:type="dxa"/>
          </w:tcPr>
          <w:p w:rsidR="00FE16AC" w:rsidRPr="00865C11" w:rsidRDefault="00DB190B" w:rsidP="00DE5F18">
            <w:pPr>
              <w:pStyle w:val="Tabele"/>
              <w:rPr>
                <w:sz w:val="28"/>
                <w:szCs w:val="28"/>
              </w:rPr>
            </w:pPr>
            <w:r w:rsidRPr="00865C11">
              <w:rPr>
                <w:sz w:val="28"/>
                <w:szCs w:val="28"/>
              </w:rPr>
              <w:t>E drejta romake</w:t>
            </w:r>
            <w:r w:rsidR="00ED1301" w:rsidRPr="00865C11">
              <w:rPr>
                <w:sz w:val="28"/>
                <w:szCs w:val="28"/>
              </w:rPr>
              <w:t>.</w:t>
            </w:r>
            <w:r w:rsidR="00FE16AC" w:rsidRPr="00865C11">
              <w:rPr>
                <w:sz w:val="28"/>
                <w:szCs w:val="28"/>
              </w:rPr>
              <w:t xml:space="preserve"> Histori e shtet</w:t>
            </w:r>
            <w:r w:rsidRPr="00865C11">
              <w:rPr>
                <w:sz w:val="28"/>
                <w:szCs w:val="28"/>
              </w:rPr>
              <w:t>it dhe e së drejtës në Shqipëri</w:t>
            </w:r>
            <w:r w:rsidR="00ED1301" w:rsidRPr="00865C11">
              <w:rPr>
                <w:sz w:val="28"/>
                <w:szCs w:val="28"/>
              </w:rPr>
              <w:t xml:space="preserve">. </w:t>
            </w:r>
            <w:r w:rsidRPr="00865C11">
              <w:rPr>
                <w:sz w:val="28"/>
                <w:szCs w:val="28"/>
              </w:rPr>
              <w:t>Hyrje në filozofi</w:t>
            </w:r>
            <w:r w:rsidR="00ED1301" w:rsidRPr="00865C11">
              <w:rPr>
                <w:sz w:val="28"/>
                <w:szCs w:val="28"/>
              </w:rPr>
              <w:t>. Filozofia e së drejtës. Historia e institucioneve. E drejta kushtetuese. Sociologjia e së drejtës</w:t>
            </w:r>
            <w:r w:rsidR="00FE16AC" w:rsidRPr="00865C11">
              <w:rPr>
                <w:sz w:val="28"/>
                <w:szCs w:val="28"/>
              </w:rPr>
              <w:t xml:space="preserve"> etj.    </w:t>
            </w:r>
          </w:p>
        </w:tc>
        <w:tc>
          <w:tcPr>
            <w:tcW w:w="1013" w:type="dxa"/>
            <w:vAlign w:val="center"/>
          </w:tcPr>
          <w:p w:rsidR="00FE16AC" w:rsidRPr="00865C11" w:rsidRDefault="00FE16AC" w:rsidP="00DE5F18">
            <w:pPr>
              <w:pStyle w:val="Tabele"/>
              <w:rPr>
                <w:sz w:val="28"/>
                <w:szCs w:val="28"/>
              </w:rPr>
            </w:pPr>
            <w:r w:rsidRPr="00865C11">
              <w:rPr>
                <w:sz w:val="28"/>
                <w:szCs w:val="28"/>
              </w:rPr>
              <w:t>35</w:t>
            </w:r>
          </w:p>
        </w:tc>
      </w:tr>
      <w:tr w:rsidR="00FE16AC" w:rsidRPr="00865C11" w:rsidTr="00865C11">
        <w:trPr>
          <w:trHeight w:val="828"/>
        </w:trPr>
        <w:tc>
          <w:tcPr>
            <w:tcW w:w="2654" w:type="dxa"/>
          </w:tcPr>
          <w:p w:rsidR="00FE16AC" w:rsidRPr="00865C11" w:rsidRDefault="00FE16AC" w:rsidP="00DE5F18">
            <w:pPr>
              <w:pStyle w:val="Tabele"/>
              <w:rPr>
                <w:sz w:val="28"/>
                <w:szCs w:val="28"/>
              </w:rPr>
            </w:pPr>
            <w:r w:rsidRPr="00865C11">
              <w:rPr>
                <w:sz w:val="28"/>
                <w:szCs w:val="28"/>
              </w:rPr>
              <w:t>Disiplina të formimit karakterizues të programit</w:t>
            </w:r>
          </w:p>
        </w:tc>
        <w:tc>
          <w:tcPr>
            <w:tcW w:w="5643" w:type="dxa"/>
          </w:tcPr>
          <w:p w:rsidR="00FE16AC" w:rsidRPr="00865C11" w:rsidRDefault="00ED1301" w:rsidP="00DE5F18">
            <w:pPr>
              <w:pStyle w:val="Tabele"/>
              <w:rPr>
                <w:sz w:val="28"/>
                <w:szCs w:val="28"/>
              </w:rPr>
            </w:pPr>
            <w:r w:rsidRPr="00865C11">
              <w:rPr>
                <w:sz w:val="28"/>
                <w:szCs w:val="28"/>
              </w:rPr>
              <w:t>E drejta administrative.</w:t>
            </w:r>
            <w:r w:rsidR="00FE16AC" w:rsidRPr="00865C11">
              <w:rPr>
                <w:sz w:val="28"/>
                <w:szCs w:val="28"/>
              </w:rPr>
              <w:t xml:space="preserve"> E drejta </w:t>
            </w:r>
            <w:r w:rsidRPr="00865C11">
              <w:rPr>
                <w:sz w:val="28"/>
                <w:szCs w:val="28"/>
              </w:rPr>
              <w:t>tregtare. E drejta e punës. E drejta civile. E drejta private. E drejta penale.</w:t>
            </w:r>
            <w:r w:rsidR="00FE16AC" w:rsidRPr="00865C11">
              <w:rPr>
                <w:sz w:val="28"/>
                <w:szCs w:val="28"/>
              </w:rPr>
              <w:t xml:space="preserve"> Ins</w:t>
            </w:r>
            <w:r w:rsidRPr="00865C11">
              <w:rPr>
                <w:sz w:val="28"/>
                <w:szCs w:val="28"/>
              </w:rPr>
              <w:t>titucionet e së drejtës publike.</w:t>
            </w:r>
            <w:r w:rsidR="00FE16AC" w:rsidRPr="00865C11">
              <w:rPr>
                <w:sz w:val="28"/>
                <w:szCs w:val="28"/>
              </w:rPr>
              <w:t xml:space="preserve"> Ins</w:t>
            </w:r>
            <w:r w:rsidRPr="00865C11">
              <w:rPr>
                <w:sz w:val="28"/>
                <w:szCs w:val="28"/>
              </w:rPr>
              <w:t>titucionet e së drejtës private. E drejta ndërkombëtare. Ekonomia politike</w:t>
            </w:r>
            <w:r w:rsidR="00FE16AC" w:rsidRPr="00865C11">
              <w:rPr>
                <w:sz w:val="28"/>
                <w:szCs w:val="28"/>
              </w:rPr>
              <w:t xml:space="preserve"> etj.  </w:t>
            </w:r>
          </w:p>
        </w:tc>
        <w:tc>
          <w:tcPr>
            <w:tcW w:w="1013" w:type="dxa"/>
            <w:vAlign w:val="center"/>
          </w:tcPr>
          <w:p w:rsidR="00FE16AC" w:rsidRPr="00865C11" w:rsidRDefault="00FE16AC" w:rsidP="00DE5F18">
            <w:pPr>
              <w:pStyle w:val="Tabele"/>
              <w:rPr>
                <w:sz w:val="28"/>
                <w:szCs w:val="28"/>
              </w:rPr>
            </w:pPr>
            <w:r w:rsidRPr="00865C11">
              <w:rPr>
                <w:sz w:val="28"/>
                <w:szCs w:val="28"/>
              </w:rPr>
              <w:t>95</w:t>
            </w:r>
          </w:p>
        </w:tc>
      </w:tr>
      <w:tr w:rsidR="00FE16AC" w:rsidRPr="00865C11" w:rsidTr="00865C11">
        <w:trPr>
          <w:trHeight w:val="678"/>
        </w:trPr>
        <w:tc>
          <w:tcPr>
            <w:tcW w:w="2654" w:type="dxa"/>
          </w:tcPr>
          <w:p w:rsidR="00FE16AC" w:rsidRPr="00865C11" w:rsidRDefault="00FE16AC" w:rsidP="00DE5F18">
            <w:pPr>
              <w:pStyle w:val="Tabele"/>
              <w:rPr>
                <w:sz w:val="28"/>
                <w:szCs w:val="28"/>
              </w:rPr>
            </w:pPr>
            <w:r w:rsidRPr="00865C11">
              <w:rPr>
                <w:sz w:val="28"/>
                <w:szCs w:val="28"/>
              </w:rPr>
              <w:t xml:space="preserve">Disiplina formuese të ngjashme ose/dhe integruese me disiplinat karakterizuese  </w:t>
            </w:r>
          </w:p>
        </w:tc>
        <w:tc>
          <w:tcPr>
            <w:tcW w:w="5643" w:type="dxa"/>
          </w:tcPr>
          <w:p w:rsidR="00FE16AC" w:rsidRPr="00865C11" w:rsidRDefault="00FE16AC" w:rsidP="00DE5F18">
            <w:pPr>
              <w:pStyle w:val="Tabele"/>
              <w:rPr>
                <w:sz w:val="28"/>
                <w:szCs w:val="28"/>
                <w:lang w:val="it-IT"/>
              </w:rPr>
            </w:pPr>
            <w:r w:rsidRPr="00865C11">
              <w:rPr>
                <w:sz w:val="28"/>
                <w:szCs w:val="28"/>
                <w:lang w:val="it-IT"/>
              </w:rPr>
              <w:t>Disiplina juridike (Kriminalistikë, Mjekës</w:t>
            </w:r>
            <w:r w:rsidR="00ED1301" w:rsidRPr="00865C11">
              <w:rPr>
                <w:sz w:val="28"/>
                <w:szCs w:val="28"/>
                <w:lang w:val="it-IT"/>
              </w:rPr>
              <w:t>i ligjore,...). Statistikë. Ekonomi tregu</w:t>
            </w:r>
            <w:r w:rsidRPr="00865C11">
              <w:rPr>
                <w:sz w:val="28"/>
                <w:szCs w:val="28"/>
                <w:lang w:val="it-IT"/>
              </w:rPr>
              <w:t xml:space="preserve"> etj.</w:t>
            </w:r>
          </w:p>
        </w:tc>
        <w:tc>
          <w:tcPr>
            <w:tcW w:w="1013" w:type="dxa"/>
            <w:vAlign w:val="center"/>
          </w:tcPr>
          <w:p w:rsidR="00FE16AC" w:rsidRPr="00865C11" w:rsidRDefault="00FE16AC" w:rsidP="00DE5F18">
            <w:pPr>
              <w:pStyle w:val="Tabele"/>
              <w:rPr>
                <w:sz w:val="28"/>
                <w:szCs w:val="28"/>
              </w:rPr>
            </w:pPr>
            <w:r w:rsidRPr="00865C11">
              <w:rPr>
                <w:sz w:val="28"/>
                <w:szCs w:val="28"/>
              </w:rPr>
              <w:t>20</w:t>
            </w:r>
          </w:p>
        </w:tc>
      </w:tr>
      <w:tr w:rsidR="00FE16AC" w:rsidRPr="00865C11" w:rsidTr="00865C11">
        <w:trPr>
          <w:trHeight w:val="565"/>
        </w:trPr>
        <w:tc>
          <w:tcPr>
            <w:tcW w:w="2654" w:type="dxa"/>
          </w:tcPr>
          <w:p w:rsidR="00FE16AC" w:rsidRPr="00865C11" w:rsidRDefault="00FE16AC" w:rsidP="00DE5F18">
            <w:pPr>
              <w:pStyle w:val="Tabele"/>
              <w:rPr>
                <w:sz w:val="28"/>
                <w:szCs w:val="28"/>
              </w:rPr>
            </w:pPr>
            <w:r w:rsidRPr="00865C11">
              <w:rPr>
                <w:sz w:val="28"/>
                <w:szCs w:val="28"/>
              </w:rPr>
              <w:t xml:space="preserve">Disiplina formuese të zgjedhura nga studentët  </w:t>
            </w:r>
          </w:p>
        </w:tc>
        <w:tc>
          <w:tcPr>
            <w:tcW w:w="5643" w:type="dxa"/>
          </w:tcPr>
          <w:p w:rsidR="00FE16AC" w:rsidRPr="00865C11" w:rsidRDefault="00FE16AC" w:rsidP="00DE5F18">
            <w:pPr>
              <w:pStyle w:val="Tabele"/>
              <w:rPr>
                <w:sz w:val="28"/>
                <w:szCs w:val="28"/>
                <w:lang w:val="es-CL"/>
              </w:rPr>
            </w:pPr>
            <w:r w:rsidRPr="00865C11">
              <w:rPr>
                <w:sz w:val="28"/>
                <w:szCs w:val="28"/>
                <w:lang w:val="es-CL"/>
              </w:rPr>
              <w:t>Disiplina të ofruara nga institucioni</w:t>
            </w:r>
          </w:p>
        </w:tc>
        <w:tc>
          <w:tcPr>
            <w:tcW w:w="1013" w:type="dxa"/>
            <w:vAlign w:val="center"/>
          </w:tcPr>
          <w:p w:rsidR="00FE16AC" w:rsidRPr="00865C11" w:rsidRDefault="00FE16AC" w:rsidP="00DE5F18">
            <w:pPr>
              <w:pStyle w:val="Tabele"/>
              <w:rPr>
                <w:sz w:val="28"/>
                <w:szCs w:val="28"/>
              </w:rPr>
            </w:pPr>
            <w:r w:rsidRPr="00865C11">
              <w:rPr>
                <w:sz w:val="28"/>
                <w:szCs w:val="28"/>
              </w:rPr>
              <w:t>10</w:t>
            </w:r>
          </w:p>
        </w:tc>
      </w:tr>
      <w:tr w:rsidR="00FE16AC" w:rsidRPr="00865C11" w:rsidTr="00865C11">
        <w:trPr>
          <w:trHeight w:val="941"/>
        </w:trPr>
        <w:tc>
          <w:tcPr>
            <w:tcW w:w="2654" w:type="dxa"/>
          </w:tcPr>
          <w:p w:rsidR="00FE16AC" w:rsidRPr="00865C11" w:rsidRDefault="00FE16AC" w:rsidP="00DE5F18">
            <w:pPr>
              <w:pStyle w:val="Tabele"/>
              <w:rPr>
                <w:sz w:val="28"/>
                <w:szCs w:val="28"/>
              </w:rPr>
            </w:pPr>
            <w:r w:rsidRPr="00865C11">
              <w:rPr>
                <w:sz w:val="28"/>
                <w:szCs w:val="28"/>
              </w:rPr>
              <w:t>Veprimtari formuese për njohje të gjuhës së huaj, aftësime in</w:t>
            </w:r>
            <w:r w:rsidR="00ED1301" w:rsidRPr="00865C11">
              <w:rPr>
                <w:sz w:val="28"/>
                <w:szCs w:val="28"/>
              </w:rPr>
              <w:t>formatike, praktika apo stazhe</w:t>
            </w:r>
            <w:r w:rsidRPr="00865C11">
              <w:rPr>
                <w:sz w:val="28"/>
                <w:szCs w:val="28"/>
              </w:rPr>
              <w:t xml:space="preserve"> </w:t>
            </w:r>
          </w:p>
        </w:tc>
        <w:tc>
          <w:tcPr>
            <w:tcW w:w="5643" w:type="dxa"/>
          </w:tcPr>
          <w:p w:rsidR="00FE16AC" w:rsidRPr="00865C11" w:rsidRDefault="00FE16AC" w:rsidP="00DE5F18">
            <w:pPr>
              <w:pStyle w:val="Tabele"/>
              <w:rPr>
                <w:sz w:val="28"/>
                <w:szCs w:val="28"/>
              </w:rPr>
            </w:pPr>
            <w:r w:rsidRPr="00865C11">
              <w:rPr>
                <w:sz w:val="28"/>
                <w:szCs w:val="28"/>
              </w:rPr>
              <w:t>Njohuri informatike, gjuhë e huaj, aftësime komunikim</w:t>
            </w:r>
            <w:r w:rsidR="00ED1301" w:rsidRPr="00865C11">
              <w:rPr>
                <w:sz w:val="28"/>
                <w:szCs w:val="28"/>
              </w:rPr>
              <w:t>i e logjike, praktikë apo stazh</w:t>
            </w:r>
            <w:r w:rsidRPr="00865C11">
              <w:rPr>
                <w:sz w:val="28"/>
                <w:szCs w:val="28"/>
              </w:rPr>
              <w:t xml:space="preserve"> etj</w:t>
            </w:r>
            <w:r w:rsidR="00ED1301" w:rsidRPr="00865C11">
              <w:rPr>
                <w:sz w:val="28"/>
                <w:szCs w:val="28"/>
              </w:rPr>
              <w:t>.</w:t>
            </w:r>
          </w:p>
        </w:tc>
        <w:tc>
          <w:tcPr>
            <w:tcW w:w="1013" w:type="dxa"/>
            <w:vAlign w:val="center"/>
          </w:tcPr>
          <w:p w:rsidR="00FE16AC" w:rsidRPr="00865C11" w:rsidRDefault="00FE16AC" w:rsidP="00DE5F18">
            <w:pPr>
              <w:pStyle w:val="Tabele"/>
              <w:rPr>
                <w:sz w:val="28"/>
                <w:szCs w:val="28"/>
              </w:rPr>
            </w:pPr>
            <w:r w:rsidRPr="00865C11">
              <w:rPr>
                <w:sz w:val="28"/>
                <w:szCs w:val="28"/>
              </w:rPr>
              <w:t>14</w:t>
            </w:r>
          </w:p>
        </w:tc>
      </w:tr>
      <w:tr w:rsidR="00FE16AC" w:rsidRPr="00865C11" w:rsidTr="00865C11">
        <w:trPr>
          <w:trHeight w:val="189"/>
        </w:trPr>
        <w:tc>
          <w:tcPr>
            <w:tcW w:w="2654" w:type="dxa"/>
          </w:tcPr>
          <w:p w:rsidR="00FE16AC" w:rsidRPr="00865C11" w:rsidRDefault="00FE16AC" w:rsidP="00DE5F18">
            <w:pPr>
              <w:pStyle w:val="Tabele"/>
              <w:rPr>
                <w:sz w:val="28"/>
                <w:szCs w:val="28"/>
              </w:rPr>
            </w:pPr>
            <w:r w:rsidRPr="00865C11">
              <w:rPr>
                <w:sz w:val="28"/>
                <w:szCs w:val="28"/>
              </w:rPr>
              <w:t>Teza e diplomës</w:t>
            </w:r>
          </w:p>
        </w:tc>
        <w:tc>
          <w:tcPr>
            <w:tcW w:w="5643" w:type="dxa"/>
          </w:tcPr>
          <w:p w:rsidR="00FE16AC" w:rsidRPr="00865C11" w:rsidRDefault="00FE16AC" w:rsidP="00DE5F18">
            <w:pPr>
              <w:pStyle w:val="Tabele"/>
              <w:rPr>
                <w:sz w:val="28"/>
                <w:szCs w:val="28"/>
              </w:rPr>
            </w:pPr>
          </w:p>
        </w:tc>
        <w:tc>
          <w:tcPr>
            <w:tcW w:w="1013" w:type="dxa"/>
            <w:vAlign w:val="center"/>
          </w:tcPr>
          <w:p w:rsidR="00FE16AC" w:rsidRPr="00865C11" w:rsidRDefault="00FE16AC" w:rsidP="00DE5F18">
            <w:pPr>
              <w:pStyle w:val="Tabele"/>
              <w:rPr>
                <w:sz w:val="28"/>
                <w:szCs w:val="28"/>
              </w:rPr>
            </w:pPr>
            <w:r w:rsidRPr="00865C11">
              <w:rPr>
                <w:sz w:val="28"/>
                <w:szCs w:val="28"/>
              </w:rPr>
              <w:t>6</w:t>
            </w:r>
          </w:p>
        </w:tc>
      </w:tr>
      <w:tr w:rsidR="00FE16AC" w:rsidRPr="00865C11" w:rsidTr="00865C11">
        <w:trPr>
          <w:trHeight w:val="189"/>
        </w:trPr>
        <w:tc>
          <w:tcPr>
            <w:tcW w:w="8297" w:type="dxa"/>
            <w:gridSpan w:val="2"/>
          </w:tcPr>
          <w:p w:rsidR="00FE16AC" w:rsidRPr="00865C11" w:rsidRDefault="00FE16AC" w:rsidP="00DE5F18">
            <w:pPr>
              <w:pStyle w:val="Tabele"/>
              <w:rPr>
                <w:sz w:val="28"/>
                <w:szCs w:val="28"/>
              </w:rPr>
            </w:pPr>
            <w:r w:rsidRPr="00865C11">
              <w:rPr>
                <w:sz w:val="28"/>
                <w:szCs w:val="28"/>
              </w:rPr>
              <w:t>Totali</w:t>
            </w:r>
          </w:p>
        </w:tc>
        <w:tc>
          <w:tcPr>
            <w:tcW w:w="1013" w:type="dxa"/>
            <w:vAlign w:val="center"/>
          </w:tcPr>
          <w:p w:rsidR="00FE16AC" w:rsidRPr="00865C11" w:rsidRDefault="00FE16AC" w:rsidP="00DE5F18">
            <w:pPr>
              <w:pStyle w:val="Tabele"/>
              <w:rPr>
                <w:sz w:val="28"/>
                <w:szCs w:val="28"/>
              </w:rPr>
            </w:pPr>
            <w:r w:rsidRPr="00865C11">
              <w:rPr>
                <w:sz w:val="28"/>
                <w:szCs w:val="28"/>
              </w:rPr>
              <w:t>180</w:t>
            </w:r>
          </w:p>
        </w:tc>
      </w:tr>
    </w:tbl>
    <w:p w:rsidR="00FE16AC" w:rsidRPr="00A2129E" w:rsidRDefault="00FE16AC"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FE16AC" w:rsidRPr="00A2129E" w:rsidRDefault="00DE5F18" w:rsidP="00FE16AC">
      <w:pPr>
        <w:pStyle w:val="Paragrafi"/>
        <w:rPr>
          <w:sz w:val="28"/>
          <w:szCs w:val="28"/>
        </w:rPr>
      </w:pPr>
      <w:r w:rsidRPr="00A2129E">
        <w:rPr>
          <w:sz w:val="28"/>
          <w:szCs w:val="28"/>
        </w:rPr>
        <w:t xml:space="preserve">b) </w:t>
      </w:r>
      <w:r w:rsidR="00FE16AC" w:rsidRPr="00A2129E">
        <w:rPr>
          <w:sz w:val="28"/>
          <w:szCs w:val="28"/>
        </w:rPr>
        <w:t>Kredite në një model të mundshëm programi studimi të inxhinierisë mekanike</w:t>
      </w:r>
    </w:p>
    <w:p w:rsidR="00FE16AC" w:rsidRPr="00A2129E" w:rsidRDefault="00FE16AC" w:rsidP="00FE16AC">
      <w:pPr>
        <w:pStyle w:val="Paragrafi"/>
        <w:rPr>
          <w:sz w:val="28"/>
          <w:szCs w:val="28"/>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3240"/>
        <w:gridCol w:w="1838"/>
        <w:gridCol w:w="2104"/>
      </w:tblGrid>
      <w:tr w:rsidR="00FE16AC" w:rsidRPr="00865C11" w:rsidTr="00865C11">
        <w:trPr>
          <w:trHeight w:val="341"/>
          <w:jc w:val="center"/>
        </w:trPr>
        <w:tc>
          <w:tcPr>
            <w:tcW w:w="2628" w:type="dxa"/>
            <w:vMerge w:val="restart"/>
            <w:vAlign w:val="center"/>
          </w:tcPr>
          <w:p w:rsidR="00FE16AC" w:rsidRPr="00865C11" w:rsidRDefault="00FE16AC" w:rsidP="00865C11">
            <w:pPr>
              <w:pStyle w:val="Tabele"/>
              <w:jc w:val="center"/>
              <w:rPr>
                <w:b/>
                <w:sz w:val="28"/>
                <w:szCs w:val="28"/>
              </w:rPr>
            </w:pPr>
            <w:r w:rsidRPr="00865C11">
              <w:rPr>
                <w:b/>
                <w:sz w:val="28"/>
                <w:szCs w:val="28"/>
              </w:rPr>
              <w:t>Veprimtaria formuese</w:t>
            </w:r>
          </w:p>
        </w:tc>
        <w:tc>
          <w:tcPr>
            <w:tcW w:w="3240" w:type="dxa"/>
            <w:vMerge w:val="restart"/>
            <w:vAlign w:val="center"/>
          </w:tcPr>
          <w:p w:rsidR="00FE16AC" w:rsidRPr="00865C11" w:rsidRDefault="00FE16AC" w:rsidP="00865C11">
            <w:pPr>
              <w:pStyle w:val="Tabele"/>
              <w:jc w:val="center"/>
              <w:rPr>
                <w:b/>
                <w:sz w:val="28"/>
                <w:szCs w:val="28"/>
              </w:rPr>
            </w:pPr>
            <w:r w:rsidRPr="00865C11">
              <w:rPr>
                <w:b/>
                <w:sz w:val="28"/>
                <w:szCs w:val="28"/>
              </w:rPr>
              <w:t>Disiplina/at</w:t>
            </w:r>
          </w:p>
        </w:tc>
        <w:tc>
          <w:tcPr>
            <w:tcW w:w="1838" w:type="dxa"/>
            <w:vAlign w:val="center"/>
          </w:tcPr>
          <w:p w:rsidR="00FE16AC" w:rsidRPr="00865C11" w:rsidRDefault="00FE16AC" w:rsidP="00865C11">
            <w:pPr>
              <w:pStyle w:val="Tabele"/>
              <w:jc w:val="center"/>
              <w:rPr>
                <w:b/>
                <w:sz w:val="28"/>
                <w:szCs w:val="28"/>
                <w:lang w:val="it-IT"/>
              </w:rPr>
            </w:pPr>
            <w:r w:rsidRPr="00865C11">
              <w:rPr>
                <w:b/>
                <w:sz w:val="28"/>
                <w:szCs w:val="28"/>
                <w:lang w:val="it-IT"/>
              </w:rPr>
              <w:t>Diplomë e nivelit</w:t>
            </w:r>
          </w:p>
          <w:p w:rsidR="00FE16AC" w:rsidRPr="00865C11" w:rsidRDefault="00FE16AC" w:rsidP="00865C11">
            <w:pPr>
              <w:pStyle w:val="Tabele"/>
              <w:jc w:val="center"/>
              <w:rPr>
                <w:b/>
                <w:sz w:val="28"/>
                <w:szCs w:val="28"/>
                <w:lang w:val="it-IT"/>
              </w:rPr>
            </w:pPr>
            <w:r w:rsidRPr="00865C11">
              <w:rPr>
                <w:b/>
                <w:sz w:val="28"/>
                <w:szCs w:val="28"/>
                <w:lang w:val="it-IT"/>
              </w:rPr>
              <w:t>të parë</w:t>
            </w:r>
          </w:p>
        </w:tc>
        <w:tc>
          <w:tcPr>
            <w:tcW w:w="2104" w:type="dxa"/>
            <w:vAlign w:val="center"/>
          </w:tcPr>
          <w:p w:rsidR="00FE16AC" w:rsidRPr="00865C11" w:rsidRDefault="00FE16AC" w:rsidP="00865C11">
            <w:pPr>
              <w:pStyle w:val="Tabele"/>
              <w:jc w:val="center"/>
              <w:rPr>
                <w:b/>
                <w:sz w:val="28"/>
                <w:szCs w:val="28"/>
              </w:rPr>
            </w:pPr>
            <w:r w:rsidRPr="00865C11">
              <w:rPr>
                <w:b/>
                <w:sz w:val="28"/>
                <w:szCs w:val="28"/>
              </w:rPr>
              <w:t>Diplomë e nivelit</w:t>
            </w:r>
          </w:p>
          <w:p w:rsidR="00FE16AC" w:rsidRPr="00865C11" w:rsidRDefault="00FE16AC" w:rsidP="00865C11">
            <w:pPr>
              <w:pStyle w:val="Tabele"/>
              <w:jc w:val="center"/>
              <w:rPr>
                <w:b/>
                <w:sz w:val="28"/>
                <w:szCs w:val="28"/>
              </w:rPr>
            </w:pPr>
            <w:r w:rsidRPr="00865C11">
              <w:rPr>
                <w:b/>
                <w:sz w:val="28"/>
                <w:szCs w:val="28"/>
              </w:rPr>
              <w:t>të dytë</w:t>
            </w:r>
          </w:p>
        </w:tc>
      </w:tr>
      <w:tr w:rsidR="00FE16AC" w:rsidRPr="00865C11" w:rsidTr="00865C11">
        <w:trPr>
          <w:trHeight w:val="341"/>
          <w:jc w:val="center"/>
        </w:trPr>
        <w:tc>
          <w:tcPr>
            <w:tcW w:w="2628" w:type="dxa"/>
            <w:vMerge/>
          </w:tcPr>
          <w:p w:rsidR="00FE16AC" w:rsidRPr="00865C11" w:rsidRDefault="00FE16AC" w:rsidP="00865C11">
            <w:pPr>
              <w:pStyle w:val="Tabele"/>
              <w:jc w:val="center"/>
              <w:rPr>
                <w:b/>
                <w:sz w:val="28"/>
                <w:szCs w:val="28"/>
              </w:rPr>
            </w:pPr>
          </w:p>
        </w:tc>
        <w:tc>
          <w:tcPr>
            <w:tcW w:w="3240" w:type="dxa"/>
            <w:vMerge/>
          </w:tcPr>
          <w:p w:rsidR="00FE16AC" w:rsidRPr="00865C11" w:rsidRDefault="00FE16AC" w:rsidP="00865C11">
            <w:pPr>
              <w:pStyle w:val="Tabele"/>
              <w:jc w:val="center"/>
              <w:rPr>
                <w:b/>
                <w:sz w:val="28"/>
                <w:szCs w:val="28"/>
              </w:rPr>
            </w:pPr>
          </w:p>
        </w:tc>
        <w:tc>
          <w:tcPr>
            <w:tcW w:w="1838" w:type="dxa"/>
            <w:vAlign w:val="center"/>
          </w:tcPr>
          <w:p w:rsidR="00FE16AC" w:rsidRPr="00865C11" w:rsidRDefault="00FE16AC" w:rsidP="00865C11">
            <w:pPr>
              <w:pStyle w:val="Tabele"/>
              <w:jc w:val="center"/>
              <w:rPr>
                <w:b/>
                <w:sz w:val="28"/>
                <w:szCs w:val="28"/>
              </w:rPr>
            </w:pPr>
            <w:r w:rsidRPr="00865C11">
              <w:rPr>
                <w:b/>
                <w:sz w:val="28"/>
                <w:szCs w:val="28"/>
              </w:rPr>
              <w:t>Numri i krediteve</w:t>
            </w:r>
          </w:p>
        </w:tc>
        <w:tc>
          <w:tcPr>
            <w:tcW w:w="2104" w:type="dxa"/>
            <w:vAlign w:val="center"/>
          </w:tcPr>
          <w:p w:rsidR="00FE16AC" w:rsidRPr="00865C11" w:rsidRDefault="00FE16AC" w:rsidP="00865C11">
            <w:pPr>
              <w:pStyle w:val="Tabele"/>
              <w:jc w:val="center"/>
              <w:rPr>
                <w:b/>
                <w:sz w:val="28"/>
                <w:szCs w:val="28"/>
              </w:rPr>
            </w:pPr>
            <w:r w:rsidRPr="00865C11">
              <w:rPr>
                <w:b/>
                <w:sz w:val="28"/>
                <w:szCs w:val="28"/>
              </w:rPr>
              <w:t>Numri i krediteve</w:t>
            </w:r>
          </w:p>
        </w:tc>
      </w:tr>
      <w:tr w:rsidR="00FE16AC" w:rsidRPr="00865C11" w:rsidTr="00865C11">
        <w:trPr>
          <w:trHeight w:val="585"/>
          <w:jc w:val="center"/>
        </w:trPr>
        <w:tc>
          <w:tcPr>
            <w:tcW w:w="2628" w:type="dxa"/>
          </w:tcPr>
          <w:p w:rsidR="00FE16AC" w:rsidRPr="00865C11" w:rsidRDefault="00FE16AC" w:rsidP="00DE5F18">
            <w:pPr>
              <w:pStyle w:val="Tabele"/>
              <w:rPr>
                <w:sz w:val="28"/>
                <w:szCs w:val="28"/>
              </w:rPr>
            </w:pPr>
            <w:r w:rsidRPr="00865C11">
              <w:rPr>
                <w:sz w:val="28"/>
                <w:szCs w:val="28"/>
              </w:rPr>
              <w:t>Disiplina të formimit të përgjithshëm (bazë)</w:t>
            </w:r>
          </w:p>
        </w:tc>
        <w:tc>
          <w:tcPr>
            <w:tcW w:w="3240" w:type="dxa"/>
          </w:tcPr>
          <w:p w:rsidR="00FE16AC" w:rsidRPr="00865C11" w:rsidRDefault="00FE16AC" w:rsidP="00DE5F18">
            <w:pPr>
              <w:pStyle w:val="Tabele"/>
              <w:rPr>
                <w:sz w:val="28"/>
                <w:szCs w:val="28"/>
              </w:rPr>
            </w:pPr>
            <w:r w:rsidRPr="00865C11">
              <w:rPr>
                <w:sz w:val="28"/>
                <w:szCs w:val="28"/>
              </w:rPr>
              <w:t>Disiplina matematike, informatikë,  statistikë, fizikë e përgjithshme,</w:t>
            </w:r>
            <w:r w:rsidR="00F55DF3" w:rsidRPr="00865C11">
              <w:rPr>
                <w:sz w:val="28"/>
                <w:szCs w:val="28"/>
              </w:rPr>
              <w:t xml:space="preserve"> </w:t>
            </w:r>
            <w:r w:rsidRPr="00865C11">
              <w:rPr>
                <w:sz w:val="28"/>
                <w:szCs w:val="28"/>
              </w:rPr>
              <w:t>kimi, fizikë eksperimentale, fizikë e trupit të ngurtë etj</w:t>
            </w:r>
            <w:r w:rsidR="00F55DF3" w:rsidRPr="00865C11">
              <w:rPr>
                <w:sz w:val="28"/>
                <w:szCs w:val="28"/>
              </w:rPr>
              <w:t>.</w:t>
            </w:r>
          </w:p>
        </w:tc>
        <w:tc>
          <w:tcPr>
            <w:tcW w:w="1838" w:type="dxa"/>
            <w:vAlign w:val="center"/>
          </w:tcPr>
          <w:p w:rsidR="00FE16AC" w:rsidRPr="00865C11" w:rsidRDefault="00FE16AC" w:rsidP="00DE5F18">
            <w:pPr>
              <w:pStyle w:val="Tabele"/>
              <w:rPr>
                <w:sz w:val="28"/>
                <w:szCs w:val="28"/>
              </w:rPr>
            </w:pPr>
            <w:r w:rsidRPr="00865C11">
              <w:rPr>
                <w:sz w:val="28"/>
                <w:szCs w:val="28"/>
              </w:rPr>
              <w:t>40</w:t>
            </w:r>
          </w:p>
        </w:tc>
        <w:tc>
          <w:tcPr>
            <w:tcW w:w="2104" w:type="dxa"/>
            <w:vAlign w:val="center"/>
          </w:tcPr>
          <w:p w:rsidR="00FE16AC" w:rsidRPr="00865C11" w:rsidRDefault="00FE16AC" w:rsidP="00DE5F18">
            <w:pPr>
              <w:pStyle w:val="Tabele"/>
              <w:rPr>
                <w:sz w:val="28"/>
                <w:szCs w:val="28"/>
              </w:rPr>
            </w:pPr>
            <w:r w:rsidRPr="00865C11">
              <w:rPr>
                <w:sz w:val="28"/>
                <w:szCs w:val="28"/>
              </w:rPr>
              <w:t>12</w:t>
            </w:r>
          </w:p>
        </w:tc>
      </w:tr>
      <w:tr w:rsidR="00FE16AC" w:rsidRPr="00865C11" w:rsidTr="00865C11">
        <w:trPr>
          <w:trHeight w:val="682"/>
          <w:jc w:val="center"/>
        </w:trPr>
        <w:tc>
          <w:tcPr>
            <w:tcW w:w="2628" w:type="dxa"/>
          </w:tcPr>
          <w:p w:rsidR="00FE16AC" w:rsidRPr="00865C11" w:rsidRDefault="00FE16AC" w:rsidP="00DE5F18">
            <w:pPr>
              <w:pStyle w:val="Tabele"/>
              <w:rPr>
                <w:sz w:val="28"/>
                <w:szCs w:val="28"/>
              </w:rPr>
            </w:pPr>
            <w:r w:rsidRPr="00865C11">
              <w:rPr>
                <w:sz w:val="28"/>
                <w:szCs w:val="28"/>
              </w:rPr>
              <w:t>Disiplina të formimit karakterizues të programit</w:t>
            </w:r>
          </w:p>
        </w:tc>
        <w:tc>
          <w:tcPr>
            <w:tcW w:w="3240" w:type="dxa"/>
          </w:tcPr>
          <w:p w:rsidR="00FE16AC" w:rsidRPr="00865C11" w:rsidRDefault="00FE16AC" w:rsidP="00DE5F18">
            <w:pPr>
              <w:pStyle w:val="Tabele"/>
              <w:rPr>
                <w:sz w:val="28"/>
                <w:szCs w:val="28"/>
              </w:rPr>
            </w:pPr>
            <w:r w:rsidRPr="00865C11">
              <w:rPr>
                <w:sz w:val="28"/>
                <w:szCs w:val="28"/>
              </w:rPr>
              <w:t>Disiplina t</w:t>
            </w:r>
            <w:r w:rsidR="00ED1301" w:rsidRPr="00865C11">
              <w:rPr>
                <w:sz w:val="28"/>
                <w:szCs w:val="28"/>
              </w:rPr>
              <w:t>ë inxhinierisë mekanike, energjetike, të menaxhimit etj.</w:t>
            </w:r>
          </w:p>
        </w:tc>
        <w:tc>
          <w:tcPr>
            <w:tcW w:w="1838" w:type="dxa"/>
            <w:vAlign w:val="center"/>
          </w:tcPr>
          <w:p w:rsidR="00FE16AC" w:rsidRPr="00865C11" w:rsidRDefault="00FE16AC" w:rsidP="00DE5F18">
            <w:pPr>
              <w:pStyle w:val="Tabele"/>
              <w:rPr>
                <w:sz w:val="28"/>
                <w:szCs w:val="28"/>
              </w:rPr>
            </w:pPr>
            <w:r w:rsidRPr="00865C11">
              <w:rPr>
                <w:sz w:val="28"/>
                <w:szCs w:val="28"/>
              </w:rPr>
              <w:t>90</w:t>
            </w:r>
          </w:p>
        </w:tc>
        <w:tc>
          <w:tcPr>
            <w:tcW w:w="2104" w:type="dxa"/>
            <w:vAlign w:val="center"/>
          </w:tcPr>
          <w:p w:rsidR="00FE16AC" w:rsidRPr="00865C11" w:rsidRDefault="00FE16AC" w:rsidP="00DE5F18">
            <w:pPr>
              <w:pStyle w:val="Tabele"/>
              <w:rPr>
                <w:sz w:val="28"/>
                <w:szCs w:val="28"/>
              </w:rPr>
            </w:pPr>
            <w:r w:rsidRPr="00865C11">
              <w:rPr>
                <w:sz w:val="28"/>
                <w:szCs w:val="28"/>
              </w:rPr>
              <w:t>60</w:t>
            </w:r>
          </w:p>
        </w:tc>
      </w:tr>
      <w:tr w:rsidR="00FE16AC" w:rsidRPr="00865C11" w:rsidTr="00865C11">
        <w:trPr>
          <w:trHeight w:val="931"/>
          <w:jc w:val="center"/>
        </w:trPr>
        <w:tc>
          <w:tcPr>
            <w:tcW w:w="2628" w:type="dxa"/>
          </w:tcPr>
          <w:p w:rsidR="00FE16AC" w:rsidRPr="00865C11" w:rsidRDefault="00FE16AC" w:rsidP="00DE5F18">
            <w:pPr>
              <w:pStyle w:val="Tabele"/>
              <w:rPr>
                <w:sz w:val="28"/>
                <w:szCs w:val="28"/>
              </w:rPr>
            </w:pPr>
            <w:r w:rsidRPr="00865C11">
              <w:rPr>
                <w:sz w:val="28"/>
                <w:szCs w:val="28"/>
              </w:rPr>
              <w:t xml:space="preserve">Disiplina formuese të ngjashme ose/dhe integruese me disiplinat karakterizuese  </w:t>
            </w:r>
          </w:p>
        </w:tc>
        <w:tc>
          <w:tcPr>
            <w:tcW w:w="3240" w:type="dxa"/>
          </w:tcPr>
          <w:p w:rsidR="00FE16AC" w:rsidRPr="00865C11" w:rsidRDefault="00FE16AC" w:rsidP="00DE5F18">
            <w:pPr>
              <w:pStyle w:val="Tabele"/>
              <w:rPr>
                <w:sz w:val="28"/>
                <w:szCs w:val="28"/>
              </w:rPr>
            </w:pPr>
            <w:r w:rsidRPr="00865C11">
              <w:rPr>
                <w:sz w:val="28"/>
                <w:szCs w:val="28"/>
              </w:rPr>
              <w:t>Disiplina inxhinierike, si elektroteknikë, hidraul</w:t>
            </w:r>
            <w:r w:rsidR="00ED1301" w:rsidRPr="00865C11">
              <w:rPr>
                <w:sz w:val="28"/>
                <w:szCs w:val="28"/>
              </w:rPr>
              <w:t>ikë, kulturë juridike ekonomike</w:t>
            </w:r>
            <w:r w:rsidRPr="00865C11">
              <w:rPr>
                <w:sz w:val="28"/>
                <w:szCs w:val="28"/>
              </w:rPr>
              <w:t xml:space="preserve"> etj.</w:t>
            </w:r>
          </w:p>
        </w:tc>
        <w:tc>
          <w:tcPr>
            <w:tcW w:w="1838" w:type="dxa"/>
            <w:vAlign w:val="center"/>
          </w:tcPr>
          <w:p w:rsidR="00FE16AC" w:rsidRPr="00865C11" w:rsidRDefault="00FE16AC" w:rsidP="00DE5F18">
            <w:pPr>
              <w:pStyle w:val="Tabele"/>
              <w:rPr>
                <w:sz w:val="28"/>
                <w:szCs w:val="28"/>
              </w:rPr>
            </w:pPr>
            <w:r w:rsidRPr="00865C11">
              <w:rPr>
                <w:sz w:val="28"/>
                <w:szCs w:val="28"/>
              </w:rPr>
              <w:t>20</w:t>
            </w:r>
          </w:p>
        </w:tc>
        <w:tc>
          <w:tcPr>
            <w:tcW w:w="2104" w:type="dxa"/>
            <w:vAlign w:val="center"/>
          </w:tcPr>
          <w:p w:rsidR="00FE16AC" w:rsidRPr="00865C11" w:rsidRDefault="00FE16AC" w:rsidP="00DE5F18">
            <w:pPr>
              <w:pStyle w:val="Tabele"/>
              <w:rPr>
                <w:sz w:val="28"/>
                <w:szCs w:val="28"/>
              </w:rPr>
            </w:pPr>
            <w:r w:rsidRPr="00865C11">
              <w:rPr>
                <w:sz w:val="28"/>
                <w:szCs w:val="28"/>
              </w:rPr>
              <w:t>10</w:t>
            </w:r>
          </w:p>
        </w:tc>
      </w:tr>
      <w:tr w:rsidR="00FE16AC" w:rsidRPr="00865C11" w:rsidTr="00865C11">
        <w:trPr>
          <w:trHeight w:val="682"/>
          <w:jc w:val="center"/>
        </w:trPr>
        <w:tc>
          <w:tcPr>
            <w:tcW w:w="2628" w:type="dxa"/>
          </w:tcPr>
          <w:p w:rsidR="00FE16AC" w:rsidRPr="00865C11" w:rsidRDefault="00FE16AC" w:rsidP="00DE5F18">
            <w:pPr>
              <w:pStyle w:val="Tabele"/>
              <w:rPr>
                <w:sz w:val="28"/>
                <w:szCs w:val="28"/>
              </w:rPr>
            </w:pPr>
            <w:r w:rsidRPr="00865C11">
              <w:rPr>
                <w:sz w:val="28"/>
                <w:szCs w:val="28"/>
              </w:rPr>
              <w:t xml:space="preserve">Disiplina formuese të zgjedhura nga studentët  </w:t>
            </w:r>
          </w:p>
        </w:tc>
        <w:tc>
          <w:tcPr>
            <w:tcW w:w="3240" w:type="dxa"/>
          </w:tcPr>
          <w:p w:rsidR="00FE16AC" w:rsidRPr="00865C11" w:rsidRDefault="00FE16AC" w:rsidP="00DE5F18">
            <w:pPr>
              <w:pStyle w:val="Tabele"/>
              <w:rPr>
                <w:sz w:val="28"/>
                <w:szCs w:val="28"/>
                <w:lang w:val="es-CL"/>
              </w:rPr>
            </w:pPr>
            <w:r w:rsidRPr="00865C11">
              <w:rPr>
                <w:sz w:val="28"/>
                <w:szCs w:val="28"/>
                <w:lang w:val="es-CL"/>
              </w:rPr>
              <w:t>Disiplina të ofruara nga institucioni</w:t>
            </w:r>
          </w:p>
        </w:tc>
        <w:tc>
          <w:tcPr>
            <w:tcW w:w="1838" w:type="dxa"/>
            <w:vAlign w:val="center"/>
          </w:tcPr>
          <w:p w:rsidR="00FE16AC" w:rsidRPr="00865C11" w:rsidRDefault="00FE16AC" w:rsidP="00DE5F18">
            <w:pPr>
              <w:pStyle w:val="Tabele"/>
              <w:rPr>
                <w:sz w:val="28"/>
                <w:szCs w:val="28"/>
              </w:rPr>
            </w:pPr>
            <w:r w:rsidRPr="00865C11">
              <w:rPr>
                <w:sz w:val="28"/>
                <w:szCs w:val="28"/>
              </w:rPr>
              <w:t>12</w:t>
            </w:r>
          </w:p>
          <w:p w:rsidR="00FE16AC" w:rsidRPr="00865C11" w:rsidRDefault="00FE16AC" w:rsidP="00DE5F18">
            <w:pPr>
              <w:pStyle w:val="Tabele"/>
              <w:rPr>
                <w:sz w:val="28"/>
                <w:szCs w:val="28"/>
              </w:rPr>
            </w:pPr>
          </w:p>
        </w:tc>
        <w:tc>
          <w:tcPr>
            <w:tcW w:w="2104" w:type="dxa"/>
            <w:vAlign w:val="center"/>
          </w:tcPr>
          <w:p w:rsidR="00FE16AC" w:rsidRPr="00865C11" w:rsidRDefault="00FE16AC" w:rsidP="00DE5F18">
            <w:pPr>
              <w:pStyle w:val="Tabele"/>
              <w:rPr>
                <w:sz w:val="28"/>
                <w:szCs w:val="28"/>
              </w:rPr>
            </w:pPr>
            <w:r w:rsidRPr="00865C11">
              <w:rPr>
                <w:sz w:val="28"/>
                <w:szCs w:val="28"/>
              </w:rPr>
              <w:t>8</w:t>
            </w:r>
          </w:p>
        </w:tc>
      </w:tr>
      <w:tr w:rsidR="00FE16AC" w:rsidRPr="00865C11" w:rsidTr="00865C11">
        <w:trPr>
          <w:trHeight w:val="811"/>
          <w:jc w:val="center"/>
        </w:trPr>
        <w:tc>
          <w:tcPr>
            <w:tcW w:w="2628" w:type="dxa"/>
          </w:tcPr>
          <w:p w:rsidR="00FE16AC" w:rsidRPr="00865C11" w:rsidRDefault="00FE16AC" w:rsidP="00DE5F18">
            <w:pPr>
              <w:pStyle w:val="Tabele"/>
              <w:rPr>
                <w:sz w:val="28"/>
                <w:szCs w:val="28"/>
              </w:rPr>
            </w:pPr>
            <w:r w:rsidRPr="00865C11">
              <w:rPr>
                <w:sz w:val="28"/>
                <w:szCs w:val="28"/>
              </w:rPr>
              <w:t>Veprimtari formuese për njohje të gjuhës së huaj, aftësime i</w:t>
            </w:r>
            <w:r w:rsidR="00ED1301" w:rsidRPr="00865C11">
              <w:rPr>
                <w:sz w:val="28"/>
                <w:szCs w:val="28"/>
              </w:rPr>
              <w:t>nformatike, praktika apo stazhe</w:t>
            </w:r>
            <w:r w:rsidRPr="00865C11">
              <w:rPr>
                <w:sz w:val="28"/>
                <w:szCs w:val="28"/>
              </w:rPr>
              <w:t xml:space="preserve">  </w:t>
            </w:r>
          </w:p>
        </w:tc>
        <w:tc>
          <w:tcPr>
            <w:tcW w:w="3240" w:type="dxa"/>
          </w:tcPr>
          <w:p w:rsidR="00FE16AC" w:rsidRPr="00865C11" w:rsidRDefault="00FE16AC" w:rsidP="00DE5F18">
            <w:pPr>
              <w:pStyle w:val="Tabele"/>
              <w:rPr>
                <w:sz w:val="28"/>
                <w:szCs w:val="28"/>
              </w:rPr>
            </w:pPr>
            <w:r w:rsidRPr="00865C11">
              <w:rPr>
                <w:sz w:val="28"/>
                <w:szCs w:val="28"/>
              </w:rPr>
              <w:t>Njohuri informatike, gjuhë e huaj, praktikë apo stazh etj</w:t>
            </w:r>
            <w:r w:rsidR="00F55DF3" w:rsidRPr="00865C11">
              <w:rPr>
                <w:sz w:val="28"/>
                <w:szCs w:val="28"/>
              </w:rPr>
              <w:t>.</w:t>
            </w:r>
          </w:p>
        </w:tc>
        <w:tc>
          <w:tcPr>
            <w:tcW w:w="1838" w:type="dxa"/>
            <w:vAlign w:val="center"/>
          </w:tcPr>
          <w:p w:rsidR="00FE16AC" w:rsidRPr="00865C11" w:rsidRDefault="00FE16AC" w:rsidP="00DE5F18">
            <w:pPr>
              <w:pStyle w:val="Tabele"/>
              <w:rPr>
                <w:sz w:val="28"/>
                <w:szCs w:val="28"/>
              </w:rPr>
            </w:pPr>
            <w:r w:rsidRPr="00865C11">
              <w:rPr>
                <w:sz w:val="28"/>
                <w:szCs w:val="28"/>
              </w:rPr>
              <w:t>12</w:t>
            </w:r>
          </w:p>
        </w:tc>
        <w:tc>
          <w:tcPr>
            <w:tcW w:w="2104" w:type="dxa"/>
            <w:vAlign w:val="center"/>
          </w:tcPr>
          <w:p w:rsidR="00FE16AC" w:rsidRPr="00865C11" w:rsidRDefault="00FE16AC" w:rsidP="00DE5F18">
            <w:pPr>
              <w:pStyle w:val="Tabele"/>
              <w:rPr>
                <w:sz w:val="28"/>
                <w:szCs w:val="28"/>
              </w:rPr>
            </w:pPr>
            <w:r w:rsidRPr="00865C11">
              <w:rPr>
                <w:sz w:val="28"/>
                <w:szCs w:val="28"/>
              </w:rPr>
              <w:t>10</w:t>
            </w:r>
          </w:p>
        </w:tc>
      </w:tr>
      <w:tr w:rsidR="00FE16AC" w:rsidRPr="00865C11" w:rsidTr="00865C11">
        <w:trPr>
          <w:trHeight w:val="346"/>
          <w:jc w:val="center"/>
        </w:trPr>
        <w:tc>
          <w:tcPr>
            <w:tcW w:w="2628" w:type="dxa"/>
          </w:tcPr>
          <w:p w:rsidR="00FE16AC" w:rsidRPr="00865C11" w:rsidRDefault="00FE16AC" w:rsidP="00DE5F18">
            <w:pPr>
              <w:pStyle w:val="Tabele"/>
              <w:rPr>
                <w:sz w:val="28"/>
                <w:szCs w:val="28"/>
              </w:rPr>
            </w:pPr>
            <w:r w:rsidRPr="00865C11">
              <w:rPr>
                <w:sz w:val="28"/>
                <w:szCs w:val="28"/>
              </w:rPr>
              <w:t>Teza e diplomës</w:t>
            </w:r>
          </w:p>
        </w:tc>
        <w:tc>
          <w:tcPr>
            <w:tcW w:w="3240" w:type="dxa"/>
          </w:tcPr>
          <w:p w:rsidR="00FE16AC" w:rsidRPr="00865C11" w:rsidRDefault="00FE16AC" w:rsidP="00DE5F18">
            <w:pPr>
              <w:pStyle w:val="Tabele"/>
              <w:rPr>
                <w:sz w:val="28"/>
                <w:szCs w:val="28"/>
              </w:rPr>
            </w:pPr>
          </w:p>
        </w:tc>
        <w:tc>
          <w:tcPr>
            <w:tcW w:w="1838" w:type="dxa"/>
            <w:vAlign w:val="center"/>
          </w:tcPr>
          <w:p w:rsidR="00FE16AC" w:rsidRPr="00865C11" w:rsidRDefault="00FE16AC" w:rsidP="00DE5F18">
            <w:pPr>
              <w:pStyle w:val="Tabele"/>
              <w:rPr>
                <w:sz w:val="28"/>
                <w:szCs w:val="28"/>
              </w:rPr>
            </w:pPr>
            <w:r w:rsidRPr="00865C11">
              <w:rPr>
                <w:sz w:val="28"/>
                <w:szCs w:val="28"/>
              </w:rPr>
              <w:t>6</w:t>
            </w:r>
          </w:p>
        </w:tc>
        <w:tc>
          <w:tcPr>
            <w:tcW w:w="2104" w:type="dxa"/>
            <w:vAlign w:val="center"/>
          </w:tcPr>
          <w:p w:rsidR="00FE16AC" w:rsidRPr="00865C11" w:rsidRDefault="00FE16AC" w:rsidP="00DE5F18">
            <w:pPr>
              <w:pStyle w:val="Tabele"/>
              <w:rPr>
                <w:sz w:val="28"/>
                <w:szCs w:val="28"/>
              </w:rPr>
            </w:pPr>
            <w:r w:rsidRPr="00865C11">
              <w:rPr>
                <w:sz w:val="28"/>
                <w:szCs w:val="28"/>
              </w:rPr>
              <w:t>20</w:t>
            </w:r>
          </w:p>
        </w:tc>
      </w:tr>
      <w:tr w:rsidR="00FE16AC" w:rsidRPr="00865C11" w:rsidTr="00865C11">
        <w:trPr>
          <w:trHeight w:val="343"/>
          <w:jc w:val="center"/>
        </w:trPr>
        <w:tc>
          <w:tcPr>
            <w:tcW w:w="5868" w:type="dxa"/>
            <w:gridSpan w:val="2"/>
            <w:vAlign w:val="center"/>
          </w:tcPr>
          <w:p w:rsidR="00FE16AC" w:rsidRPr="00865C11" w:rsidRDefault="00FE16AC" w:rsidP="00DE5F18">
            <w:pPr>
              <w:pStyle w:val="Tabele"/>
              <w:rPr>
                <w:sz w:val="28"/>
                <w:szCs w:val="28"/>
              </w:rPr>
            </w:pPr>
            <w:r w:rsidRPr="00865C11">
              <w:rPr>
                <w:sz w:val="28"/>
                <w:szCs w:val="28"/>
              </w:rPr>
              <w:t>Totali</w:t>
            </w:r>
          </w:p>
        </w:tc>
        <w:tc>
          <w:tcPr>
            <w:tcW w:w="1838" w:type="dxa"/>
            <w:vAlign w:val="center"/>
          </w:tcPr>
          <w:p w:rsidR="00FE16AC" w:rsidRPr="00865C11" w:rsidRDefault="00FE16AC" w:rsidP="00DE5F18">
            <w:pPr>
              <w:pStyle w:val="Tabele"/>
              <w:rPr>
                <w:sz w:val="28"/>
                <w:szCs w:val="28"/>
              </w:rPr>
            </w:pPr>
            <w:r w:rsidRPr="00865C11">
              <w:rPr>
                <w:sz w:val="28"/>
                <w:szCs w:val="28"/>
              </w:rPr>
              <w:t>180</w:t>
            </w:r>
          </w:p>
        </w:tc>
        <w:tc>
          <w:tcPr>
            <w:tcW w:w="2104" w:type="dxa"/>
            <w:vAlign w:val="center"/>
          </w:tcPr>
          <w:p w:rsidR="00FE16AC" w:rsidRPr="00865C11" w:rsidRDefault="00FE16AC" w:rsidP="00DE5F18">
            <w:pPr>
              <w:pStyle w:val="Tabele"/>
              <w:rPr>
                <w:sz w:val="28"/>
                <w:szCs w:val="28"/>
              </w:rPr>
            </w:pPr>
            <w:r w:rsidRPr="00865C11">
              <w:rPr>
                <w:sz w:val="28"/>
                <w:szCs w:val="28"/>
              </w:rPr>
              <w:t>120</w:t>
            </w:r>
          </w:p>
        </w:tc>
      </w:tr>
    </w:tbl>
    <w:p w:rsidR="00FE16AC" w:rsidRPr="00A2129E" w:rsidRDefault="00FE16AC" w:rsidP="00FE16AC">
      <w:pPr>
        <w:pStyle w:val="Paragrafi"/>
        <w:rPr>
          <w:sz w:val="28"/>
          <w:szCs w:val="28"/>
        </w:rPr>
      </w:pPr>
    </w:p>
    <w:p w:rsidR="00FE16AC" w:rsidRPr="00A2129E" w:rsidRDefault="00DE5F18" w:rsidP="00FE16AC">
      <w:pPr>
        <w:pStyle w:val="Paragrafi"/>
        <w:rPr>
          <w:sz w:val="28"/>
          <w:szCs w:val="28"/>
        </w:rPr>
      </w:pPr>
      <w:r w:rsidRPr="00A2129E">
        <w:rPr>
          <w:sz w:val="28"/>
          <w:szCs w:val="28"/>
        </w:rPr>
        <w:t xml:space="preserve">c) </w:t>
      </w:r>
      <w:r w:rsidR="00FE16AC" w:rsidRPr="00A2129E">
        <w:rPr>
          <w:sz w:val="28"/>
          <w:szCs w:val="28"/>
        </w:rPr>
        <w:t>Kredite në një model të mundshëm programi të integruar studimi të ciklit të dytë: stomatologji</w:t>
      </w:r>
    </w:p>
    <w:p w:rsidR="00FE16AC" w:rsidRPr="00A2129E" w:rsidRDefault="00FE16AC" w:rsidP="00FE16AC">
      <w:pPr>
        <w:pStyle w:val="Paragrafi"/>
        <w:rPr>
          <w:sz w:val="28"/>
          <w:szCs w:val="28"/>
        </w:rPr>
      </w:pP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9"/>
        <w:gridCol w:w="5276"/>
        <w:gridCol w:w="1134"/>
      </w:tblGrid>
      <w:tr w:rsidR="00FE16AC" w:rsidRPr="00865C11" w:rsidTr="00865C11">
        <w:trPr>
          <w:trHeight w:val="612"/>
          <w:jc w:val="center"/>
        </w:trPr>
        <w:tc>
          <w:tcPr>
            <w:tcW w:w="3090" w:type="dxa"/>
            <w:vAlign w:val="center"/>
          </w:tcPr>
          <w:p w:rsidR="00FE16AC" w:rsidRPr="00865C11" w:rsidRDefault="00FE16AC" w:rsidP="00865C11">
            <w:pPr>
              <w:pStyle w:val="Tabele"/>
              <w:jc w:val="center"/>
              <w:rPr>
                <w:b/>
                <w:sz w:val="28"/>
                <w:szCs w:val="28"/>
              </w:rPr>
            </w:pPr>
            <w:r w:rsidRPr="00865C11">
              <w:rPr>
                <w:b/>
                <w:sz w:val="28"/>
                <w:szCs w:val="28"/>
              </w:rPr>
              <w:t>Veprimtaria formuese</w:t>
            </w:r>
          </w:p>
        </w:tc>
        <w:tc>
          <w:tcPr>
            <w:tcW w:w="5332" w:type="dxa"/>
            <w:vAlign w:val="center"/>
          </w:tcPr>
          <w:p w:rsidR="00FE16AC" w:rsidRPr="00865C11" w:rsidRDefault="00FE16AC" w:rsidP="00865C11">
            <w:pPr>
              <w:pStyle w:val="Tabele"/>
              <w:jc w:val="center"/>
              <w:rPr>
                <w:b/>
                <w:sz w:val="28"/>
                <w:szCs w:val="28"/>
              </w:rPr>
            </w:pPr>
            <w:r w:rsidRPr="00865C11">
              <w:rPr>
                <w:b/>
                <w:sz w:val="28"/>
                <w:szCs w:val="28"/>
              </w:rPr>
              <w:t>Fusha disiplinore</w:t>
            </w:r>
          </w:p>
        </w:tc>
        <w:tc>
          <w:tcPr>
            <w:tcW w:w="1057" w:type="dxa"/>
            <w:vAlign w:val="center"/>
          </w:tcPr>
          <w:p w:rsidR="00FE16AC" w:rsidRPr="00865C11" w:rsidRDefault="00FE16AC" w:rsidP="00865C11">
            <w:pPr>
              <w:pStyle w:val="Tabele"/>
              <w:jc w:val="center"/>
              <w:rPr>
                <w:b/>
                <w:sz w:val="28"/>
                <w:szCs w:val="28"/>
              </w:rPr>
            </w:pPr>
            <w:r w:rsidRPr="00865C11">
              <w:rPr>
                <w:b/>
                <w:sz w:val="28"/>
                <w:szCs w:val="28"/>
              </w:rPr>
              <w:t>Kredite</w:t>
            </w:r>
          </w:p>
        </w:tc>
      </w:tr>
      <w:tr w:rsidR="00FE16AC" w:rsidRPr="00865C11" w:rsidTr="00865C11">
        <w:trPr>
          <w:trHeight w:val="636"/>
          <w:jc w:val="center"/>
        </w:trPr>
        <w:tc>
          <w:tcPr>
            <w:tcW w:w="3090" w:type="dxa"/>
          </w:tcPr>
          <w:p w:rsidR="00FE16AC" w:rsidRPr="00865C11" w:rsidRDefault="00FE16AC" w:rsidP="00DE5F18">
            <w:pPr>
              <w:pStyle w:val="Tabele"/>
              <w:rPr>
                <w:sz w:val="28"/>
                <w:szCs w:val="28"/>
              </w:rPr>
            </w:pPr>
            <w:r w:rsidRPr="00865C11">
              <w:rPr>
                <w:sz w:val="28"/>
                <w:szCs w:val="28"/>
              </w:rPr>
              <w:t>Disiplina të formimit të përgjithshëm (bazë)</w:t>
            </w:r>
          </w:p>
        </w:tc>
        <w:tc>
          <w:tcPr>
            <w:tcW w:w="5332" w:type="dxa"/>
          </w:tcPr>
          <w:p w:rsidR="00FE16AC" w:rsidRPr="00865C11" w:rsidRDefault="00FE16AC" w:rsidP="00DE5F18">
            <w:pPr>
              <w:pStyle w:val="Tabele"/>
              <w:rPr>
                <w:sz w:val="28"/>
                <w:szCs w:val="28"/>
              </w:rPr>
            </w:pPr>
            <w:r w:rsidRPr="00865C11">
              <w:rPr>
                <w:sz w:val="28"/>
                <w:szCs w:val="28"/>
              </w:rPr>
              <w:t xml:space="preserve"> Disiplina të përgjithshme për formimin e stomatologut (biologjia e aplikuar, fizikë, psikologji e përgjithshme, statistikë), morfologji njerëzore e funksione biologjike lidhur me organet e aparatet njerëzore (fiziolo</w:t>
            </w:r>
            <w:r w:rsidR="00F55DF3" w:rsidRPr="00865C11">
              <w:rPr>
                <w:sz w:val="28"/>
                <w:szCs w:val="28"/>
              </w:rPr>
              <w:t>gji, anatomi humane, istologji)</w:t>
            </w:r>
            <w:r w:rsidRPr="00865C11">
              <w:rPr>
                <w:sz w:val="28"/>
                <w:szCs w:val="28"/>
              </w:rPr>
              <w:t xml:space="preserve"> etj</w:t>
            </w:r>
            <w:r w:rsidR="00F55DF3" w:rsidRPr="00865C11">
              <w:rPr>
                <w:sz w:val="28"/>
                <w:szCs w:val="28"/>
              </w:rPr>
              <w:t>.</w:t>
            </w:r>
            <w:r w:rsidRPr="00865C11">
              <w:rPr>
                <w:sz w:val="28"/>
                <w:szCs w:val="28"/>
              </w:rPr>
              <w:t xml:space="preserve">    </w:t>
            </w:r>
          </w:p>
        </w:tc>
        <w:tc>
          <w:tcPr>
            <w:tcW w:w="1057" w:type="dxa"/>
            <w:vAlign w:val="center"/>
          </w:tcPr>
          <w:p w:rsidR="00FE16AC" w:rsidRPr="00865C11" w:rsidRDefault="00FE16AC" w:rsidP="00DE5F18">
            <w:pPr>
              <w:pStyle w:val="Tabele"/>
              <w:rPr>
                <w:sz w:val="28"/>
                <w:szCs w:val="28"/>
              </w:rPr>
            </w:pPr>
            <w:r w:rsidRPr="00865C11">
              <w:rPr>
                <w:sz w:val="28"/>
                <w:szCs w:val="28"/>
              </w:rPr>
              <w:t>50</w:t>
            </w:r>
          </w:p>
        </w:tc>
      </w:tr>
      <w:tr w:rsidR="00FE16AC" w:rsidRPr="00865C11" w:rsidTr="00865C11">
        <w:trPr>
          <w:trHeight w:val="1015"/>
          <w:jc w:val="center"/>
        </w:trPr>
        <w:tc>
          <w:tcPr>
            <w:tcW w:w="3090" w:type="dxa"/>
          </w:tcPr>
          <w:p w:rsidR="00FE16AC" w:rsidRPr="00865C11" w:rsidRDefault="00FE16AC" w:rsidP="00DE5F18">
            <w:pPr>
              <w:pStyle w:val="Tabele"/>
              <w:rPr>
                <w:sz w:val="28"/>
                <w:szCs w:val="28"/>
              </w:rPr>
            </w:pPr>
            <w:r w:rsidRPr="00865C11">
              <w:rPr>
                <w:sz w:val="28"/>
                <w:szCs w:val="28"/>
              </w:rPr>
              <w:t>Disiplina të formimit karakterizues të programit</w:t>
            </w:r>
          </w:p>
        </w:tc>
        <w:tc>
          <w:tcPr>
            <w:tcW w:w="5332" w:type="dxa"/>
          </w:tcPr>
          <w:p w:rsidR="00FE16AC" w:rsidRPr="00865C11" w:rsidRDefault="00FE16AC" w:rsidP="00DE5F18">
            <w:pPr>
              <w:pStyle w:val="Tabele"/>
              <w:rPr>
                <w:sz w:val="28"/>
                <w:szCs w:val="28"/>
              </w:rPr>
            </w:pPr>
            <w:r w:rsidRPr="00865C11">
              <w:rPr>
                <w:sz w:val="28"/>
                <w:szCs w:val="28"/>
              </w:rPr>
              <w:t xml:space="preserve"> Diagnostikë laboratori  (biokimi klinike, biologji molekulare, patologji, mikrobiologji), disiplina mjek</w:t>
            </w:r>
            <w:r w:rsidR="00ED1301" w:rsidRPr="00865C11">
              <w:rPr>
                <w:sz w:val="28"/>
                <w:szCs w:val="28"/>
              </w:rPr>
              <w:t>ë</w:t>
            </w:r>
            <w:r w:rsidRPr="00865C11">
              <w:rPr>
                <w:sz w:val="28"/>
                <w:szCs w:val="28"/>
              </w:rPr>
              <w:t>sore me vlerë për stomatologjinë (farmakologji, mjek</w:t>
            </w:r>
            <w:r w:rsidR="00ED1301" w:rsidRPr="00865C11">
              <w:rPr>
                <w:sz w:val="28"/>
                <w:szCs w:val="28"/>
              </w:rPr>
              <w:t>ë</w:t>
            </w:r>
            <w:r w:rsidRPr="00865C11">
              <w:rPr>
                <w:sz w:val="28"/>
                <w:szCs w:val="28"/>
              </w:rPr>
              <w:t>si e brendshme, anatomi patologjike, neurologji, …), disiplin</w:t>
            </w:r>
            <w:r w:rsidR="00ED1301" w:rsidRPr="00865C11">
              <w:rPr>
                <w:sz w:val="28"/>
                <w:szCs w:val="28"/>
              </w:rPr>
              <w:t>a stomatologjike e radiologjike</w:t>
            </w:r>
            <w:r w:rsidRPr="00865C11">
              <w:rPr>
                <w:sz w:val="28"/>
                <w:szCs w:val="28"/>
              </w:rPr>
              <w:t xml:space="preserve">  </w:t>
            </w:r>
          </w:p>
        </w:tc>
        <w:tc>
          <w:tcPr>
            <w:tcW w:w="1057" w:type="dxa"/>
            <w:vAlign w:val="center"/>
          </w:tcPr>
          <w:p w:rsidR="00FE16AC" w:rsidRPr="00865C11" w:rsidRDefault="00FE16AC" w:rsidP="00DE5F18">
            <w:pPr>
              <w:pStyle w:val="Tabele"/>
              <w:rPr>
                <w:sz w:val="28"/>
                <w:szCs w:val="28"/>
              </w:rPr>
            </w:pPr>
            <w:r w:rsidRPr="00865C11">
              <w:rPr>
                <w:sz w:val="28"/>
                <w:szCs w:val="28"/>
              </w:rPr>
              <w:t>160</w:t>
            </w:r>
          </w:p>
        </w:tc>
      </w:tr>
      <w:tr w:rsidR="00FE16AC" w:rsidRPr="00865C11" w:rsidTr="00865C11">
        <w:trPr>
          <w:trHeight w:val="831"/>
          <w:jc w:val="center"/>
        </w:trPr>
        <w:tc>
          <w:tcPr>
            <w:tcW w:w="3090" w:type="dxa"/>
          </w:tcPr>
          <w:p w:rsidR="00FE16AC" w:rsidRPr="00865C11" w:rsidRDefault="00FE16AC" w:rsidP="00DE5F18">
            <w:pPr>
              <w:pStyle w:val="Tabele"/>
              <w:rPr>
                <w:sz w:val="28"/>
                <w:szCs w:val="28"/>
              </w:rPr>
            </w:pPr>
            <w:r w:rsidRPr="00865C11">
              <w:rPr>
                <w:sz w:val="28"/>
                <w:szCs w:val="28"/>
              </w:rPr>
              <w:t xml:space="preserve">Disiplina formuese të ngjashme ose/dhe integruese me disiplinat karakterizuese  </w:t>
            </w:r>
          </w:p>
        </w:tc>
        <w:tc>
          <w:tcPr>
            <w:tcW w:w="5332" w:type="dxa"/>
          </w:tcPr>
          <w:p w:rsidR="00FE16AC" w:rsidRPr="00865C11" w:rsidRDefault="00FE16AC" w:rsidP="00DE5F18">
            <w:pPr>
              <w:pStyle w:val="Tabele"/>
              <w:rPr>
                <w:sz w:val="28"/>
                <w:szCs w:val="28"/>
              </w:rPr>
            </w:pPr>
            <w:r w:rsidRPr="00865C11">
              <w:rPr>
                <w:sz w:val="28"/>
                <w:szCs w:val="28"/>
              </w:rPr>
              <w:t>Formime ndërdisiplinore (kimi  e përgjithshme, kimi organike, shkenca dhe teknologjia e materialeve), mjek</w:t>
            </w:r>
            <w:r w:rsidR="00ED1301" w:rsidRPr="00865C11">
              <w:rPr>
                <w:sz w:val="28"/>
                <w:szCs w:val="28"/>
              </w:rPr>
              <w:t>ësi plastike, së</w:t>
            </w:r>
            <w:r w:rsidRPr="00865C11">
              <w:rPr>
                <w:sz w:val="28"/>
                <w:szCs w:val="28"/>
              </w:rPr>
              <w:t>mundje infektive, mjek</w:t>
            </w:r>
            <w:r w:rsidR="00ED1301" w:rsidRPr="00865C11">
              <w:rPr>
                <w:sz w:val="28"/>
                <w:szCs w:val="28"/>
              </w:rPr>
              <w:t>ë</w:t>
            </w:r>
            <w:r w:rsidRPr="00865C11">
              <w:rPr>
                <w:sz w:val="28"/>
                <w:szCs w:val="28"/>
              </w:rPr>
              <w:t>si ligjore, njohuri sociologjike etj.</w:t>
            </w:r>
          </w:p>
        </w:tc>
        <w:tc>
          <w:tcPr>
            <w:tcW w:w="1057" w:type="dxa"/>
            <w:vAlign w:val="center"/>
          </w:tcPr>
          <w:p w:rsidR="00FE16AC" w:rsidRPr="00865C11" w:rsidRDefault="00FE16AC" w:rsidP="00DE5F18">
            <w:pPr>
              <w:pStyle w:val="Tabele"/>
              <w:rPr>
                <w:sz w:val="28"/>
                <w:szCs w:val="28"/>
              </w:rPr>
            </w:pPr>
            <w:r w:rsidRPr="00865C11">
              <w:rPr>
                <w:sz w:val="28"/>
                <w:szCs w:val="28"/>
              </w:rPr>
              <w:t>30</w:t>
            </w:r>
          </w:p>
        </w:tc>
      </w:tr>
      <w:tr w:rsidR="00FE16AC" w:rsidRPr="00865C11" w:rsidTr="00865C11">
        <w:trPr>
          <w:trHeight w:val="448"/>
          <w:jc w:val="center"/>
        </w:trPr>
        <w:tc>
          <w:tcPr>
            <w:tcW w:w="3090" w:type="dxa"/>
          </w:tcPr>
          <w:p w:rsidR="00FE16AC" w:rsidRPr="00865C11" w:rsidRDefault="00FE16AC" w:rsidP="00DE5F18">
            <w:pPr>
              <w:pStyle w:val="Tabele"/>
              <w:rPr>
                <w:sz w:val="28"/>
                <w:szCs w:val="28"/>
              </w:rPr>
            </w:pPr>
            <w:r w:rsidRPr="00865C11">
              <w:rPr>
                <w:sz w:val="28"/>
                <w:szCs w:val="28"/>
              </w:rPr>
              <w:t xml:space="preserve">Disiplina formuese të zgjedhura nga studentët  </w:t>
            </w:r>
          </w:p>
        </w:tc>
        <w:tc>
          <w:tcPr>
            <w:tcW w:w="5332" w:type="dxa"/>
          </w:tcPr>
          <w:p w:rsidR="00FE16AC" w:rsidRPr="00865C11" w:rsidRDefault="00FE16AC" w:rsidP="00DE5F18">
            <w:pPr>
              <w:pStyle w:val="Tabele"/>
              <w:rPr>
                <w:sz w:val="28"/>
                <w:szCs w:val="28"/>
                <w:lang w:val="es-CL"/>
              </w:rPr>
            </w:pPr>
            <w:r w:rsidRPr="00865C11">
              <w:rPr>
                <w:sz w:val="28"/>
                <w:szCs w:val="28"/>
                <w:lang w:val="es-CL"/>
              </w:rPr>
              <w:t>Disiplina të ofruara nga institucioni</w:t>
            </w:r>
          </w:p>
        </w:tc>
        <w:tc>
          <w:tcPr>
            <w:tcW w:w="1057" w:type="dxa"/>
            <w:vAlign w:val="center"/>
          </w:tcPr>
          <w:p w:rsidR="00FE16AC" w:rsidRPr="00865C11" w:rsidRDefault="00FE16AC" w:rsidP="00DE5F18">
            <w:pPr>
              <w:pStyle w:val="Tabele"/>
              <w:rPr>
                <w:sz w:val="28"/>
                <w:szCs w:val="28"/>
              </w:rPr>
            </w:pPr>
            <w:r w:rsidRPr="00865C11">
              <w:rPr>
                <w:sz w:val="28"/>
                <w:szCs w:val="28"/>
              </w:rPr>
              <w:t>15</w:t>
            </w:r>
          </w:p>
        </w:tc>
      </w:tr>
      <w:tr w:rsidR="00FE16AC" w:rsidRPr="00865C11" w:rsidTr="00865C11">
        <w:trPr>
          <w:trHeight w:val="647"/>
          <w:jc w:val="center"/>
        </w:trPr>
        <w:tc>
          <w:tcPr>
            <w:tcW w:w="3090" w:type="dxa"/>
          </w:tcPr>
          <w:p w:rsidR="00FE16AC" w:rsidRPr="00865C11" w:rsidRDefault="00FE16AC" w:rsidP="00DE5F18">
            <w:pPr>
              <w:pStyle w:val="Tabele"/>
              <w:rPr>
                <w:sz w:val="28"/>
                <w:szCs w:val="28"/>
              </w:rPr>
            </w:pPr>
            <w:r w:rsidRPr="00865C11">
              <w:rPr>
                <w:sz w:val="28"/>
                <w:szCs w:val="28"/>
              </w:rPr>
              <w:t>Veprimtari formuese për njohje të gjuhës së huaj, aftësime in</w:t>
            </w:r>
            <w:r w:rsidR="00ED1301" w:rsidRPr="00865C11">
              <w:rPr>
                <w:sz w:val="28"/>
                <w:szCs w:val="28"/>
              </w:rPr>
              <w:t>formatike, praktika apo stazhe</w:t>
            </w:r>
            <w:r w:rsidRPr="00865C11">
              <w:rPr>
                <w:sz w:val="28"/>
                <w:szCs w:val="28"/>
              </w:rPr>
              <w:t xml:space="preserve"> </w:t>
            </w:r>
          </w:p>
        </w:tc>
        <w:tc>
          <w:tcPr>
            <w:tcW w:w="5332" w:type="dxa"/>
          </w:tcPr>
          <w:p w:rsidR="00FE16AC" w:rsidRPr="00865C11" w:rsidRDefault="00FE16AC" w:rsidP="00DE5F18">
            <w:pPr>
              <w:pStyle w:val="Tabele"/>
              <w:rPr>
                <w:sz w:val="28"/>
                <w:szCs w:val="28"/>
                <w:lang w:val="en-US"/>
              </w:rPr>
            </w:pPr>
            <w:r w:rsidRPr="00865C11">
              <w:rPr>
                <w:sz w:val="28"/>
                <w:szCs w:val="28"/>
                <w:lang w:val="en-US"/>
              </w:rPr>
              <w:t>Njohuri informatike, g</w:t>
            </w:r>
            <w:r w:rsidR="00ED1301" w:rsidRPr="00865C11">
              <w:rPr>
                <w:sz w:val="28"/>
                <w:szCs w:val="28"/>
                <w:lang w:val="en-US"/>
              </w:rPr>
              <w:t>juhë e huaj, praktikë apo stazh</w:t>
            </w:r>
            <w:r w:rsidRPr="00865C11">
              <w:rPr>
                <w:sz w:val="28"/>
                <w:szCs w:val="28"/>
                <w:lang w:val="en-US"/>
              </w:rPr>
              <w:t xml:space="preserve"> etj</w:t>
            </w:r>
            <w:r w:rsidR="00F55DF3" w:rsidRPr="00865C11">
              <w:rPr>
                <w:sz w:val="28"/>
                <w:szCs w:val="28"/>
                <w:lang w:val="en-US"/>
              </w:rPr>
              <w:t>.</w:t>
            </w:r>
          </w:p>
        </w:tc>
        <w:tc>
          <w:tcPr>
            <w:tcW w:w="1057" w:type="dxa"/>
            <w:vAlign w:val="center"/>
          </w:tcPr>
          <w:p w:rsidR="00FE16AC" w:rsidRPr="00865C11" w:rsidRDefault="00FE16AC" w:rsidP="00DE5F18">
            <w:pPr>
              <w:pStyle w:val="Tabele"/>
              <w:rPr>
                <w:sz w:val="28"/>
                <w:szCs w:val="28"/>
              </w:rPr>
            </w:pPr>
            <w:r w:rsidRPr="00865C11">
              <w:rPr>
                <w:sz w:val="28"/>
                <w:szCs w:val="28"/>
              </w:rPr>
              <w:t>15</w:t>
            </w:r>
          </w:p>
        </w:tc>
      </w:tr>
      <w:tr w:rsidR="00FE16AC" w:rsidRPr="00865C11" w:rsidTr="00865C11">
        <w:trPr>
          <w:trHeight w:val="206"/>
          <w:jc w:val="center"/>
        </w:trPr>
        <w:tc>
          <w:tcPr>
            <w:tcW w:w="3090" w:type="dxa"/>
          </w:tcPr>
          <w:p w:rsidR="00FE16AC" w:rsidRPr="00865C11" w:rsidRDefault="00FE16AC" w:rsidP="00DE5F18">
            <w:pPr>
              <w:pStyle w:val="Tabele"/>
              <w:rPr>
                <w:sz w:val="28"/>
                <w:szCs w:val="28"/>
              </w:rPr>
            </w:pPr>
            <w:r w:rsidRPr="00865C11">
              <w:rPr>
                <w:sz w:val="28"/>
                <w:szCs w:val="28"/>
              </w:rPr>
              <w:t>Teza e diplomës</w:t>
            </w:r>
          </w:p>
        </w:tc>
        <w:tc>
          <w:tcPr>
            <w:tcW w:w="5332" w:type="dxa"/>
          </w:tcPr>
          <w:p w:rsidR="00FE16AC" w:rsidRPr="00865C11" w:rsidRDefault="00FE16AC" w:rsidP="00DE5F18">
            <w:pPr>
              <w:pStyle w:val="Tabele"/>
              <w:rPr>
                <w:sz w:val="28"/>
                <w:szCs w:val="28"/>
              </w:rPr>
            </w:pPr>
          </w:p>
        </w:tc>
        <w:tc>
          <w:tcPr>
            <w:tcW w:w="1057" w:type="dxa"/>
            <w:vAlign w:val="center"/>
          </w:tcPr>
          <w:p w:rsidR="00FE16AC" w:rsidRPr="00865C11" w:rsidRDefault="00FE16AC" w:rsidP="00DE5F18">
            <w:pPr>
              <w:pStyle w:val="Tabele"/>
              <w:rPr>
                <w:sz w:val="28"/>
                <w:szCs w:val="28"/>
              </w:rPr>
            </w:pPr>
            <w:r w:rsidRPr="00865C11">
              <w:rPr>
                <w:sz w:val="28"/>
                <w:szCs w:val="28"/>
              </w:rPr>
              <w:t>30</w:t>
            </w:r>
          </w:p>
        </w:tc>
      </w:tr>
      <w:tr w:rsidR="00FE16AC" w:rsidRPr="00865C11" w:rsidTr="00865C11">
        <w:trPr>
          <w:trHeight w:val="347"/>
          <w:jc w:val="center"/>
        </w:trPr>
        <w:tc>
          <w:tcPr>
            <w:tcW w:w="8422" w:type="dxa"/>
            <w:gridSpan w:val="2"/>
          </w:tcPr>
          <w:p w:rsidR="00FE16AC" w:rsidRPr="00865C11" w:rsidRDefault="00FE16AC" w:rsidP="00DE5F18">
            <w:pPr>
              <w:pStyle w:val="Tabele"/>
              <w:rPr>
                <w:sz w:val="28"/>
                <w:szCs w:val="28"/>
              </w:rPr>
            </w:pPr>
            <w:r w:rsidRPr="00865C11">
              <w:rPr>
                <w:sz w:val="28"/>
                <w:szCs w:val="28"/>
              </w:rPr>
              <w:t>Totali</w:t>
            </w:r>
          </w:p>
        </w:tc>
        <w:tc>
          <w:tcPr>
            <w:tcW w:w="1057" w:type="dxa"/>
            <w:vAlign w:val="center"/>
          </w:tcPr>
          <w:p w:rsidR="00FE16AC" w:rsidRPr="00865C11" w:rsidRDefault="00FE16AC" w:rsidP="00DE5F18">
            <w:pPr>
              <w:pStyle w:val="Tabele"/>
              <w:rPr>
                <w:sz w:val="28"/>
                <w:szCs w:val="28"/>
              </w:rPr>
            </w:pPr>
            <w:r w:rsidRPr="00865C11">
              <w:rPr>
                <w:sz w:val="28"/>
                <w:szCs w:val="28"/>
              </w:rPr>
              <w:t>300</w:t>
            </w:r>
          </w:p>
        </w:tc>
      </w:tr>
    </w:tbl>
    <w:p w:rsidR="00FE16AC" w:rsidRPr="00A2129E" w:rsidRDefault="00FE16AC" w:rsidP="00FE16AC">
      <w:pPr>
        <w:pStyle w:val="Paragrafi"/>
        <w:rPr>
          <w:sz w:val="28"/>
          <w:szCs w:val="28"/>
        </w:rPr>
      </w:pPr>
    </w:p>
    <w:p w:rsidR="00050645" w:rsidRPr="00A2129E" w:rsidRDefault="00050645" w:rsidP="00FE16AC">
      <w:pPr>
        <w:pStyle w:val="Paragrafi"/>
        <w:rPr>
          <w:sz w:val="28"/>
          <w:szCs w:val="28"/>
        </w:rPr>
      </w:pPr>
    </w:p>
    <w:p w:rsidR="00050645" w:rsidRPr="00A2129E" w:rsidRDefault="00050645" w:rsidP="00FE16AC">
      <w:pPr>
        <w:pStyle w:val="Paragrafi"/>
        <w:rPr>
          <w:sz w:val="28"/>
          <w:szCs w:val="28"/>
        </w:rPr>
      </w:pPr>
    </w:p>
    <w:p w:rsidR="00FE16AC" w:rsidRPr="00A2129E" w:rsidRDefault="00DE5F18" w:rsidP="00FE16AC">
      <w:pPr>
        <w:pStyle w:val="Paragrafi"/>
        <w:rPr>
          <w:sz w:val="28"/>
          <w:szCs w:val="28"/>
        </w:rPr>
      </w:pPr>
      <w:r w:rsidRPr="00A2129E">
        <w:rPr>
          <w:sz w:val="28"/>
          <w:szCs w:val="28"/>
        </w:rPr>
        <w:t xml:space="preserve">d) </w:t>
      </w:r>
      <w:r w:rsidR="00FE16AC" w:rsidRPr="00A2129E">
        <w:rPr>
          <w:sz w:val="28"/>
          <w:szCs w:val="28"/>
        </w:rPr>
        <w:t>Kredite në një model të mundshëm programi studimi të ciklit të parë për formimin e mësuesve të ciklit të ulët</w:t>
      </w:r>
    </w:p>
    <w:p w:rsidR="00FE16AC" w:rsidRPr="00A2129E" w:rsidRDefault="00FE16AC" w:rsidP="00FE16AC">
      <w:pPr>
        <w:pStyle w:val="Paragrafi"/>
        <w:rPr>
          <w:sz w:val="28"/>
          <w:szCs w:val="28"/>
        </w:rPr>
      </w:pPr>
    </w:p>
    <w:tbl>
      <w:tblPr>
        <w:tblW w:w="9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2"/>
        <w:gridCol w:w="5544"/>
        <w:gridCol w:w="1134"/>
      </w:tblGrid>
      <w:tr w:rsidR="00FE16AC" w:rsidRPr="00865C11" w:rsidTr="00865C11">
        <w:trPr>
          <w:trHeight w:val="578"/>
          <w:jc w:val="center"/>
        </w:trPr>
        <w:tc>
          <w:tcPr>
            <w:tcW w:w="2654" w:type="dxa"/>
            <w:vAlign w:val="center"/>
          </w:tcPr>
          <w:p w:rsidR="00FE16AC" w:rsidRPr="00865C11" w:rsidRDefault="00FE16AC" w:rsidP="00865C11">
            <w:pPr>
              <w:pStyle w:val="Tabele"/>
              <w:jc w:val="center"/>
              <w:rPr>
                <w:b/>
                <w:sz w:val="28"/>
                <w:szCs w:val="28"/>
              </w:rPr>
            </w:pPr>
            <w:r w:rsidRPr="00865C11">
              <w:rPr>
                <w:b/>
                <w:sz w:val="28"/>
                <w:szCs w:val="28"/>
              </w:rPr>
              <w:t>Veprimtaria formuese</w:t>
            </w:r>
          </w:p>
        </w:tc>
        <w:tc>
          <w:tcPr>
            <w:tcW w:w="5643" w:type="dxa"/>
            <w:vAlign w:val="center"/>
          </w:tcPr>
          <w:p w:rsidR="00FE16AC" w:rsidRPr="00865C11" w:rsidRDefault="00FE16AC" w:rsidP="00865C11">
            <w:pPr>
              <w:pStyle w:val="Tabele"/>
              <w:jc w:val="center"/>
              <w:rPr>
                <w:b/>
                <w:sz w:val="28"/>
                <w:szCs w:val="28"/>
              </w:rPr>
            </w:pPr>
            <w:r w:rsidRPr="00865C11">
              <w:rPr>
                <w:b/>
                <w:sz w:val="28"/>
                <w:szCs w:val="28"/>
              </w:rPr>
              <w:t>Fusha disiplinore</w:t>
            </w:r>
          </w:p>
        </w:tc>
        <w:tc>
          <w:tcPr>
            <w:tcW w:w="1013" w:type="dxa"/>
            <w:vAlign w:val="center"/>
          </w:tcPr>
          <w:p w:rsidR="00FE16AC" w:rsidRPr="00865C11" w:rsidRDefault="00FE16AC" w:rsidP="00865C11">
            <w:pPr>
              <w:pStyle w:val="Tabele"/>
              <w:jc w:val="center"/>
              <w:rPr>
                <w:b/>
                <w:sz w:val="28"/>
                <w:szCs w:val="28"/>
              </w:rPr>
            </w:pPr>
            <w:r w:rsidRPr="00865C11">
              <w:rPr>
                <w:b/>
                <w:sz w:val="28"/>
                <w:szCs w:val="28"/>
              </w:rPr>
              <w:t>Kredite</w:t>
            </w:r>
          </w:p>
        </w:tc>
      </w:tr>
      <w:tr w:rsidR="00FE16AC" w:rsidRPr="00865C11" w:rsidTr="00865C11">
        <w:trPr>
          <w:trHeight w:val="519"/>
          <w:jc w:val="center"/>
        </w:trPr>
        <w:tc>
          <w:tcPr>
            <w:tcW w:w="2654" w:type="dxa"/>
          </w:tcPr>
          <w:p w:rsidR="00FE16AC" w:rsidRPr="00865C11" w:rsidRDefault="00FE16AC" w:rsidP="00DE5F18">
            <w:pPr>
              <w:pStyle w:val="Tabele"/>
              <w:rPr>
                <w:sz w:val="28"/>
                <w:szCs w:val="28"/>
              </w:rPr>
            </w:pPr>
            <w:r w:rsidRPr="00865C11">
              <w:rPr>
                <w:sz w:val="28"/>
                <w:szCs w:val="28"/>
              </w:rPr>
              <w:t>Disiplina të formimit të përgjithshëm (bazë)</w:t>
            </w:r>
          </w:p>
        </w:tc>
        <w:tc>
          <w:tcPr>
            <w:tcW w:w="5643" w:type="dxa"/>
          </w:tcPr>
          <w:p w:rsidR="00FE16AC" w:rsidRPr="00865C11" w:rsidRDefault="00FE16AC" w:rsidP="00DE5F18">
            <w:pPr>
              <w:pStyle w:val="Tabele"/>
              <w:rPr>
                <w:sz w:val="28"/>
                <w:szCs w:val="28"/>
              </w:rPr>
            </w:pPr>
            <w:r w:rsidRPr="00865C11">
              <w:rPr>
                <w:sz w:val="28"/>
                <w:szCs w:val="28"/>
              </w:rPr>
              <w:t>Pedagogjia e përgjithshme, histori e pedagogjisë,  teori dhe filozofi edukimi, psikologji e përgjithshme, psikologji zh</w:t>
            </w:r>
            <w:r w:rsidR="00F55DF3" w:rsidRPr="00865C11">
              <w:rPr>
                <w:sz w:val="28"/>
                <w:szCs w:val="28"/>
              </w:rPr>
              <w:t>villimi dhe edukimi, sociologji</w:t>
            </w:r>
            <w:r w:rsidRPr="00865C11">
              <w:rPr>
                <w:sz w:val="28"/>
                <w:szCs w:val="28"/>
              </w:rPr>
              <w:t xml:space="preserve"> etj.</w:t>
            </w:r>
          </w:p>
        </w:tc>
        <w:tc>
          <w:tcPr>
            <w:tcW w:w="1013" w:type="dxa"/>
            <w:vAlign w:val="center"/>
          </w:tcPr>
          <w:p w:rsidR="00FE16AC" w:rsidRPr="00865C11" w:rsidRDefault="00FE16AC" w:rsidP="00DE5F18">
            <w:pPr>
              <w:pStyle w:val="Tabele"/>
              <w:rPr>
                <w:sz w:val="28"/>
                <w:szCs w:val="28"/>
              </w:rPr>
            </w:pPr>
            <w:r w:rsidRPr="00865C11">
              <w:rPr>
                <w:sz w:val="28"/>
                <w:szCs w:val="28"/>
              </w:rPr>
              <w:t>35</w:t>
            </w:r>
          </w:p>
        </w:tc>
      </w:tr>
      <w:tr w:rsidR="00FE16AC" w:rsidRPr="00865C11" w:rsidTr="00865C11">
        <w:trPr>
          <w:trHeight w:val="828"/>
          <w:jc w:val="center"/>
        </w:trPr>
        <w:tc>
          <w:tcPr>
            <w:tcW w:w="2654" w:type="dxa"/>
          </w:tcPr>
          <w:p w:rsidR="00FE16AC" w:rsidRPr="00865C11" w:rsidRDefault="00FE16AC" w:rsidP="00DE5F18">
            <w:pPr>
              <w:pStyle w:val="Tabele"/>
              <w:rPr>
                <w:sz w:val="28"/>
                <w:szCs w:val="28"/>
              </w:rPr>
            </w:pPr>
            <w:r w:rsidRPr="00865C11">
              <w:rPr>
                <w:sz w:val="28"/>
                <w:szCs w:val="28"/>
              </w:rPr>
              <w:t>Disiplina të formimit karakterizues të programit</w:t>
            </w:r>
          </w:p>
        </w:tc>
        <w:tc>
          <w:tcPr>
            <w:tcW w:w="5643" w:type="dxa"/>
          </w:tcPr>
          <w:p w:rsidR="00FE16AC" w:rsidRPr="00865C11" w:rsidRDefault="00FE16AC" w:rsidP="00DE5F18">
            <w:pPr>
              <w:pStyle w:val="Tabele"/>
              <w:rPr>
                <w:sz w:val="28"/>
                <w:szCs w:val="28"/>
              </w:rPr>
            </w:pPr>
            <w:r w:rsidRPr="00865C11">
              <w:rPr>
                <w:sz w:val="28"/>
                <w:szCs w:val="28"/>
              </w:rPr>
              <w:t>Disiplina pedagogjike e metodologjiko-didaktike, disiplina historike, gjeografike, ekonomiko-juridike, disiplina shkencore (botanikë, zoologji,</w:t>
            </w:r>
            <w:r w:rsidR="00952CA1" w:rsidRPr="00865C11">
              <w:rPr>
                <w:sz w:val="28"/>
                <w:szCs w:val="28"/>
              </w:rPr>
              <w:t xml:space="preserve"> kimi, fizikë</w:t>
            </w:r>
            <w:r w:rsidRPr="00865C11">
              <w:rPr>
                <w:sz w:val="28"/>
                <w:szCs w:val="28"/>
              </w:rPr>
              <w:t>, matematikë, etj), disiplina gjuhësore-letrare, disiplina artistike (muzikë, vizatim, arte f</w:t>
            </w:r>
            <w:r w:rsidR="00F55DF3" w:rsidRPr="00865C11">
              <w:rPr>
                <w:sz w:val="28"/>
                <w:szCs w:val="28"/>
              </w:rPr>
              <w:t>igurative),  disiplina sportive</w:t>
            </w:r>
            <w:r w:rsidRPr="00865C11">
              <w:rPr>
                <w:sz w:val="28"/>
                <w:szCs w:val="28"/>
              </w:rPr>
              <w:t xml:space="preserve"> etj.</w:t>
            </w:r>
          </w:p>
        </w:tc>
        <w:tc>
          <w:tcPr>
            <w:tcW w:w="1013" w:type="dxa"/>
            <w:vAlign w:val="center"/>
          </w:tcPr>
          <w:p w:rsidR="00FE16AC" w:rsidRPr="00865C11" w:rsidRDefault="00FE16AC" w:rsidP="00DE5F18">
            <w:pPr>
              <w:pStyle w:val="Tabele"/>
              <w:rPr>
                <w:sz w:val="28"/>
                <w:szCs w:val="28"/>
              </w:rPr>
            </w:pPr>
            <w:r w:rsidRPr="00865C11">
              <w:rPr>
                <w:sz w:val="28"/>
                <w:szCs w:val="28"/>
              </w:rPr>
              <w:t>70</w:t>
            </w:r>
          </w:p>
        </w:tc>
      </w:tr>
      <w:tr w:rsidR="00FE16AC" w:rsidRPr="00865C11" w:rsidTr="00865C11">
        <w:trPr>
          <w:trHeight w:val="678"/>
          <w:jc w:val="center"/>
        </w:trPr>
        <w:tc>
          <w:tcPr>
            <w:tcW w:w="2654" w:type="dxa"/>
          </w:tcPr>
          <w:p w:rsidR="00FE16AC" w:rsidRPr="00865C11" w:rsidRDefault="00FE16AC" w:rsidP="00DE5F18">
            <w:pPr>
              <w:pStyle w:val="Tabele"/>
              <w:rPr>
                <w:sz w:val="28"/>
                <w:szCs w:val="28"/>
              </w:rPr>
            </w:pPr>
            <w:r w:rsidRPr="00865C11">
              <w:rPr>
                <w:sz w:val="28"/>
                <w:szCs w:val="28"/>
              </w:rPr>
              <w:t xml:space="preserve">Disiplina formuese të ngjashme ose/dhe integruese me disiplinat karakterizuese  </w:t>
            </w:r>
          </w:p>
        </w:tc>
        <w:tc>
          <w:tcPr>
            <w:tcW w:w="5643" w:type="dxa"/>
          </w:tcPr>
          <w:p w:rsidR="00FE16AC" w:rsidRPr="00865C11" w:rsidRDefault="00FE16AC" w:rsidP="00DE5F18">
            <w:pPr>
              <w:pStyle w:val="Tabele"/>
              <w:rPr>
                <w:sz w:val="28"/>
                <w:szCs w:val="28"/>
              </w:rPr>
            </w:pPr>
            <w:r w:rsidRPr="00865C11">
              <w:rPr>
                <w:sz w:val="28"/>
                <w:szCs w:val="28"/>
              </w:rPr>
              <w:t>Shkenca teknikë mjek</w:t>
            </w:r>
            <w:r w:rsidR="00952CA1" w:rsidRPr="00865C11">
              <w:rPr>
                <w:sz w:val="28"/>
                <w:szCs w:val="28"/>
              </w:rPr>
              <w:t>ë</w:t>
            </w:r>
            <w:r w:rsidRPr="00865C11">
              <w:rPr>
                <w:sz w:val="28"/>
                <w:szCs w:val="28"/>
              </w:rPr>
              <w:t>sore, higj</w:t>
            </w:r>
            <w:r w:rsidR="00952CA1" w:rsidRPr="00865C11">
              <w:rPr>
                <w:sz w:val="28"/>
                <w:szCs w:val="28"/>
              </w:rPr>
              <w:t>i</w:t>
            </w:r>
            <w:r w:rsidRPr="00865C11">
              <w:rPr>
                <w:sz w:val="28"/>
                <w:szCs w:val="28"/>
              </w:rPr>
              <w:t>enë e përgjithshme, higj</w:t>
            </w:r>
            <w:r w:rsidR="00952CA1" w:rsidRPr="00865C11">
              <w:rPr>
                <w:sz w:val="28"/>
                <w:szCs w:val="28"/>
              </w:rPr>
              <w:t>i</w:t>
            </w:r>
            <w:r w:rsidRPr="00865C11">
              <w:rPr>
                <w:sz w:val="28"/>
                <w:szCs w:val="28"/>
              </w:rPr>
              <w:t>enë mentale, didaktika dhe pedagogjia speciale etj.</w:t>
            </w:r>
          </w:p>
        </w:tc>
        <w:tc>
          <w:tcPr>
            <w:tcW w:w="1013" w:type="dxa"/>
            <w:vAlign w:val="center"/>
          </w:tcPr>
          <w:p w:rsidR="00FE16AC" w:rsidRPr="00865C11" w:rsidRDefault="00FE16AC" w:rsidP="00DE5F18">
            <w:pPr>
              <w:pStyle w:val="Tabele"/>
              <w:rPr>
                <w:sz w:val="28"/>
                <w:szCs w:val="28"/>
              </w:rPr>
            </w:pPr>
            <w:r w:rsidRPr="00865C11">
              <w:rPr>
                <w:sz w:val="28"/>
                <w:szCs w:val="28"/>
              </w:rPr>
              <w:t>15</w:t>
            </w:r>
          </w:p>
        </w:tc>
      </w:tr>
      <w:tr w:rsidR="00FE16AC" w:rsidRPr="00865C11" w:rsidTr="00865C11">
        <w:trPr>
          <w:trHeight w:val="565"/>
          <w:jc w:val="center"/>
        </w:trPr>
        <w:tc>
          <w:tcPr>
            <w:tcW w:w="2654" w:type="dxa"/>
          </w:tcPr>
          <w:p w:rsidR="00FE16AC" w:rsidRPr="00865C11" w:rsidRDefault="00FE16AC" w:rsidP="00DE5F18">
            <w:pPr>
              <w:pStyle w:val="Tabele"/>
              <w:rPr>
                <w:sz w:val="28"/>
                <w:szCs w:val="28"/>
              </w:rPr>
            </w:pPr>
            <w:r w:rsidRPr="00865C11">
              <w:rPr>
                <w:sz w:val="28"/>
                <w:szCs w:val="28"/>
              </w:rPr>
              <w:t xml:space="preserve">Disiplina formuese të zgjedhura nga studentët  </w:t>
            </w:r>
          </w:p>
        </w:tc>
        <w:tc>
          <w:tcPr>
            <w:tcW w:w="5643" w:type="dxa"/>
          </w:tcPr>
          <w:p w:rsidR="00FE16AC" w:rsidRPr="00865C11" w:rsidRDefault="00FE16AC" w:rsidP="00DE5F18">
            <w:pPr>
              <w:pStyle w:val="Tabele"/>
              <w:rPr>
                <w:sz w:val="28"/>
                <w:szCs w:val="28"/>
                <w:lang w:val="es-CL"/>
              </w:rPr>
            </w:pPr>
            <w:r w:rsidRPr="00865C11">
              <w:rPr>
                <w:sz w:val="28"/>
                <w:szCs w:val="28"/>
                <w:lang w:val="es-CL"/>
              </w:rPr>
              <w:t>Disiplina të ofruara nga institucioni</w:t>
            </w:r>
          </w:p>
        </w:tc>
        <w:tc>
          <w:tcPr>
            <w:tcW w:w="1013" w:type="dxa"/>
            <w:vAlign w:val="center"/>
          </w:tcPr>
          <w:p w:rsidR="00FE16AC" w:rsidRPr="00865C11" w:rsidRDefault="00FE16AC" w:rsidP="00DE5F18">
            <w:pPr>
              <w:pStyle w:val="Tabele"/>
              <w:rPr>
                <w:sz w:val="28"/>
                <w:szCs w:val="28"/>
              </w:rPr>
            </w:pPr>
            <w:r w:rsidRPr="00865C11">
              <w:rPr>
                <w:sz w:val="28"/>
                <w:szCs w:val="28"/>
              </w:rPr>
              <w:t>10</w:t>
            </w:r>
          </w:p>
        </w:tc>
      </w:tr>
      <w:tr w:rsidR="00FE16AC" w:rsidRPr="00865C11" w:rsidTr="00865C11">
        <w:trPr>
          <w:trHeight w:val="941"/>
          <w:jc w:val="center"/>
        </w:trPr>
        <w:tc>
          <w:tcPr>
            <w:tcW w:w="2654" w:type="dxa"/>
          </w:tcPr>
          <w:p w:rsidR="00FE16AC" w:rsidRPr="00865C11" w:rsidRDefault="00FE16AC" w:rsidP="00DE5F18">
            <w:pPr>
              <w:pStyle w:val="Tabele"/>
              <w:rPr>
                <w:sz w:val="28"/>
                <w:szCs w:val="28"/>
              </w:rPr>
            </w:pPr>
            <w:r w:rsidRPr="00865C11">
              <w:rPr>
                <w:sz w:val="28"/>
                <w:szCs w:val="28"/>
              </w:rPr>
              <w:t>Veprimtari formuese për njohje të gjuhës së huaj, aftësime informatike, praktikë laboratorike.</w:t>
            </w:r>
          </w:p>
        </w:tc>
        <w:tc>
          <w:tcPr>
            <w:tcW w:w="5643" w:type="dxa"/>
          </w:tcPr>
          <w:p w:rsidR="00FE16AC" w:rsidRPr="00865C11" w:rsidRDefault="00FE16AC" w:rsidP="00DE5F18">
            <w:pPr>
              <w:pStyle w:val="Tabele"/>
              <w:rPr>
                <w:sz w:val="28"/>
                <w:szCs w:val="28"/>
              </w:rPr>
            </w:pPr>
            <w:r w:rsidRPr="00865C11">
              <w:rPr>
                <w:sz w:val="28"/>
                <w:szCs w:val="28"/>
              </w:rPr>
              <w:t>Njohuri informatike, gjuhë e huaj, aftësime komunikimi e logjike, laboratorë didaktikë</w:t>
            </w:r>
            <w:r w:rsidR="00952CA1" w:rsidRPr="00865C11">
              <w:rPr>
                <w:sz w:val="28"/>
                <w:szCs w:val="28"/>
              </w:rPr>
              <w:t>,</w:t>
            </w:r>
            <w:r w:rsidRPr="00865C11">
              <w:rPr>
                <w:sz w:val="28"/>
                <w:szCs w:val="28"/>
              </w:rPr>
              <w:t xml:space="preserve"> që konsistojnë në analizën, hartimin dhe simulimin e vep</w:t>
            </w:r>
            <w:r w:rsidR="00952CA1" w:rsidRPr="00865C11">
              <w:rPr>
                <w:sz w:val="28"/>
                <w:szCs w:val="28"/>
              </w:rPr>
              <w:t>rimtarive të ndryshme didaktike</w:t>
            </w:r>
            <w:r w:rsidRPr="00865C11">
              <w:rPr>
                <w:sz w:val="28"/>
                <w:szCs w:val="28"/>
              </w:rPr>
              <w:t xml:space="preserve"> </w:t>
            </w:r>
          </w:p>
        </w:tc>
        <w:tc>
          <w:tcPr>
            <w:tcW w:w="1013" w:type="dxa"/>
            <w:vAlign w:val="center"/>
          </w:tcPr>
          <w:p w:rsidR="00FE16AC" w:rsidRPr="00865C11" w:rsidRDefault="00FE16AC" w:rsidP="00DE5F18">
            <w:pPr>
              <w:pStyle w:val="Tabele"/>
              <w:rPr>
                <w:sz w:val="28"/>
                <w:szCs w:val="28"/>
              </w:rPr>
            </w:pPr>
            <w:r w:rsidRPr="00865C11">
              <w:rPr>
                <w:sz w:val="28"/>
                <w:szCs w:val="28"/>
              </w:rPr>
              <w:t>20</w:t>
            </w:r>
          </w:p>
        </w:tc>
      </w:tr>
      <w:tr w:rsidR="00FE16AC" w:rsidRPr="00865C11" w:rsidTr="00865C11">
        <w:trPr>
          <w:trHeight w:val="189"/>
          <w:jc w:val="center"/>
        </w:trPr>
        <w:tc>
          <w:tcPr>
            <w:tcW w:w="2654" w:type="dxa"/>
          </w:tcPr>
          <w:p w:rsidR="00FE16AC" w:rsidRPr="00865C11" w:rsidRDefault="00FE16AC" w:rsidP="00DE5F18">
            <w:pPr>
              <w:pStyle w:val="Tabele"/>
              <w:rPr>
                <w:sz w:val="28"/>
                <w:szCs w:val="28"/>
              </w:rPr>
            </w:pPr>
            <w:r w:rsidRPr="00865C11">
              <w:rPr>
                <w:sz w:val="28"/>
                <w:szCs w:val="28"/>
              </w:rPr>
              <w:t>Praktikë pranë institucioneve shkollore</w:t>
            </w:r>
          </w:p>
        </w:tc>
        <w:tc>
          <w:tcPr>
            <w:tcW w:w="5643" w:type="dxa"/>
          </w:tcPr>
          <w:p w:rsidR="00FE16AC" w:rsidRPr="00865C11" w:rsidRDefault="00FE16AC" w:rsidP="00DE5F18">
            <w:pPr>
              <w:pStyle w:val="Tabele"/>
              <w:rPr>
                <w:sz w:val="28"/>
                <w:szCs w:val="28"/>
              </w:rPr>
            </w:pPr>
          </w:p>
        </w:tc>
        <w:tc>
          <w:tcPr>
            <w:tcW w:w="1013" w:type="dxa"/>
            <w:vAlign w:val="center"/>
          </w:tcPr>
          <w:p w:rsidR="00FE16AC" w:rsidRPr="00865C11" w:rsidRDefault="00FE16AC" w:rsidP="00DE5F18">
            <w:pPr>
              <w:pStyle w:val="Tabele"/>
              <w:rPr>
                <w:sz w:val="28"/>
                <w:szCs w:val="28"/>
              </w:rPr>
            </w:pPr>
            <w:r w:rsidRPr="00865C11">
              <w:rPr>
                <w:sz w:val="28"/>
                <w:szCs w:val="28"/>
              </w:rPr>
              <w:t>25</w:t>
            </w:r>
          </w:p>
        </w:tc>
      </w:tr>
      <w:tr w:rsidR="00FE16AC" w:rsidRPr="00865C11" w:rsidTr="00865C11">
        <w:trPr>
          <w:trHeight w:val="189"/>
          <w:jc w:val="center"/>
        </w:trPr>
        <w:tc>
          <w:tcPr>
            <w:tcW w:w="2654" w:type="dxa"/>
          </w:tcPr>
          <w:p w:rsidR="00FE16AC" w:rsidRPr="00865C11" w:rsidRDefault="00FE16AC" w:rsidP="00DE5F18">
            <w:pPr>
              <w:pStyle w:val="Tabele"/>
              <w:rPr>
                <w:sz w:val="28"/>
                <w:szCs w:val="28"/>
              </w:rPr>
            </w:pPr>
            <w:r w:rsidRPr="00865C11">
              <w:rPr>
                <w:sz w:val="28"/>
                <w:szCs w:val="28"/>
              </w:rPr>
              <w:t>Teza e diplomës</w:t>
            </w:r>
          </w:p>
        </w:tc>
        <w:tc>
          <w:tcPr>
            <w:tcW w:w="5643" w:type="dxa"/>
          </w:tcPr>
          <w:p w:rsidR="00FE16AC" w:rsidRPr="00865C11" w:rsidRDefault="00FE16AC" w:rsidP="00DE5F18">
            <w:pPr>
              <w:pStyle w:val="Tabele"/>
              <w:rPr>
                <w:sz w:val="28"/>
                <w:szCs w:val="28"/>
              </w:rPr>
            </w:pPr>
          </w:p>
        </w:tc>
        <w:tc>
          <w:tcPr>
            <w:tcW w:w="1013" w:type="dxa"/>
          </w:tcPr>
          <w:p w:rsidR="00FE16AC" w:rsidRPr="00865C11" w:rsidRDefault="00FE16AC" w:rsidP="00DE5F18">
            <w:pPr>
              <w:pStyle w:val="Tabele"/>
              <w:rPr>
                <w:sz w:val="28"/>
                <w:szCs w:val="28"/>
              </w:rPr>
            </w:pPr>
            <w:r w:rsidRPr="00865C11">
              <w:rPr>
                <w:sz w:val="28"/>
                <w:szCs w:val="28"/>
              </w:rPr>
              <w:t>5</w:t>
            </w:r>
          </w:p>
        </w:tc>
      </w:tr>
      <w:tr w:rsidR="00FE16AC" w:rsidRPr="00865C11" w:rsidTr="00865C11">
        <w:trPr>
          <w:trHeight w:val="189"/>
          <w:jc w:val="center"/>
        </w:trPr>
        <w:tc>
          <w:tcPr>
            <w:tcW w:w="8297" w:type="dxa"/>
            <w:gridSpan w:val="2"/>
          </w:tcPr>
          <w:p w:rsidR="00FE16AC" w:rsidRPr="00865C11" w:rsidRDefault="00FE16AC" w:rsidP="00DE5F18">
            <w:pPr>
              <w:pStyle w:val="Tabele"/>
              <w:rPr>
                <w:sz w:val="28"/>
                <w:szCs w:val="28"/>
              </w:rPr>
            </w:pPr>
            <w:r w:rsidRPr="00865C11">
              <w:rPr>
                <w:sz w:val="28"/>
                <w:szCs w:val="28"/>
              </w:rPr>
              <w:t>Totali</w:t>
            </w:r>
          </w:p>
        </w:tc>
        <w:tc>
          <w:tcPr>
            <w:tcW w:w="1013" w:type="dxa"/>
          </w:tcPr>
          <w:p w:rsidR="00FE16AC" w:rsidRPr="00865C11" w:rsidRDefault="00FE16AC" w:rsidP="00DE5F18">
            <w:pPr>
              <w:pStyle w:val="Tabele"/>
              <w:rPr>
                <w:sz w:val="28"/>
                <w:szCs w:val="28"/>
              </w:rPr>
            </w:pPr>
            <w:r w:rsidRPr="00865C11">
              <w:rPr>
                <w:sz w:val="28"/>
                <w:szCs w:val="28"/>
              </w:rPr>
              <w:t>180</w:t>
            </w:r>
          </w:p>
        </w:tc>
      </w:tr>
    </w:tbl>
    <w:p w:rsidR="00F55DF3" w:rsidRPr="00A2129E" w:rsidRDefault="00F55DF3"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 xml:space="preserve">4. Raporte të mundshme të veprimtarive formuese brenda 1 disipline </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r w:rsidRPr="00A2129E">
        <w:rPr>
          <w:sz w:val="28"/>
          <w:szCs w:val="28"/>
          <w:lang w:val="it-IT"/>
        </w:rPr>
        <w:t>Shpërndarja e krediteve brenda 1 disipline mund të jetë si më poshtë:</w:t>
      </w:r>
    </w:p>
    <w:p w:rsidR="00FE16AC" w:rsidRPr="00A2129E" w:rsidRDefault="00FE16AC" w:rsidP="00FE16AC">
      <w:pPr>
        <w:pStyle w:val="Paragrafi"/>
        <w:rPr>
          <w:sz w:val="28"/>
          <w:szCs w:val="28"/>
          <w:lang w:val="it-IT"/>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364"/>
        <w:gridCol w:w="4391"/>
      </w:tblGrid>
      <w:tr w:rsidR="00FE16AC" w:rsidRPr="00A2129E">
        <w:trPr>
          <w:trHeight w:val="445"/>
          <w:jc w:val="center"/>
        </w:trPr>
        <w:tc>
          <w:tcPr>
            <w:tcW w:w="4364" w:type="dxa"/>
            <w:shd w:val="clear" w:color="auto" w:fill="auto"/>
          </w:tcPr>
          <w:p w:rsidR="00FE16AC" w:rsidRPr="00A2129E" w:rsidRDefault="00FE16AC" w:rsidP="00DE5F18">
            <w:pPr>
              <w:pStyle w:val="Tabele"/>
              <w:jc w:val="center"/>
              <w:rPr>
                <w:b/>
                <w:sz w:val="28"/>
                <w:szCs w:val="28"/>
              </w:rPr>
            </w:pPr>
            <w:r w:rsidRPr="00A2129E">
              <w:rPr>
                <w:b/>
                <w:sz w:val="28"/>
                <w:szCs w:val="28"/>
              </w:rPr>
              <w:t>Veprimtari formuese brenda disiplinës</w:t>
            </w:r>
          </w:p>
        </w:tc>
        <w:tc>
          <w:tcPr>
            <w:tcW w:w="4391" w:type="dxa"/>
            <w:shd w:val="clear" w:color="auto" w:fill="auto"/>
          </w:tcPr>
          <w:p w:rsidR="00FE16AC" w:rsidRPr="00A2129E" w:rsidRDefault="00FE16AC" w:rsidP="00DE5F18">
            <w:pPr>
              <w:pStyle w:val="Tabele"/>
              <w:jc w:val="center"/>
              <w:rPr>
                <w:b/>
                <w:sz w:val="28"/>
                <w:szCs w:val="28"/>
              </w:rPr>
            </w:pPr>
            <w:r w:rsidRPr="00A2129E">
              <w:rPr>
                <w:b/>
                <w:sz w:val="28"/>
                <w:szCs w:val="28"/>
              </w:rPr>
              <w:t>Në % të numrit të krediteve për disiplinën</w:t>
            </w:r>
          </w:p>
        </w:tc>
      </w:tr>
      <w:tr w:rsidR="00FE16AC" w:rsidRPr="00A2129E">
        <w:trPr>
          <w:trHeight w:val="304"/>
          <w:jc w:val="center"/>
        </w:trPr>
        <w:tc>
          <w:tcPr>
            <w:tcW w:w="4364" w:type="dxa"/>
            <w:shd w:val="clear" w:color="auto" w:fill="auto"/>
          </w:tcPr>
          <w:p w:rsidR="00FE16AC" w:rsidRPr="00A2129E" w:rsidRDefault="00FE16AC" w:rsidP="00DE5F18">
            <w:pPr>
              <w:pStyle w:val="Tabele"/>
              <w:rPr>
                <w:sz w:val="28"/>
                <w:szCs w:val="28"/>
              </w:rPr>
            </w:pPr>
            <w:r w:rsidRPr="00A2129E">
              <w:rPr>
                <w:sz w:val="28"/>
                <w:szCs w:val="28"/>
              </w:rPr>
              <w:t>Leksione</w:t>
            </w:r>
          </w:p>
        </w:tc>
        <w:tc>
          <w:tcPr>
            <w:tcW w:w="4391" w:type="dxa"/>
            <w:shd w:val="clear" w:color="auto" w:fill="auto"/>
          </w:tcPr>
          <w:p w:rsidR="00FE16AC" w:rsidRPr="00A2129E" w:rsidRDefault="00FE16AC" w:rsidP="00DE5F18">
            <w:pPr>
              <w:pStyle w:val="Tabele"/>
              <w:rPr>
                <w:sz w:val="28"/>
                <w:szCs w:val="28"/>
              </w:rPr>
            </w:pPr>
            <w:r w:rsidRPr="00A2129E">
              <w:rPr>
                <w:sz w:val="28"/>
                <w:szCs w:val="28"/>
              </w:rPr>
              <w:t xml:space="preserve">50 - 85% e krediteve </w:t>
            </w:r>
          </w:p>
        </w:tc>
      </w:tr>
      <w:tr w:rsidR="00FE16AC" w:rsidRPr="00A2129E">
        <w:trPr>
          <w:trHeight w:val="304"/>
          <w:jc w:val="center"/>
        </w:trPr>
        <w:tc>
          <w:tcPr>
            <w:tcW w:w="4364" w:type="dxa"/>
            <w:shd w:val="clear" w:color="auto" w:fill="auto"/>
          </w:tcPr>
          <w:p w:rsidR="00FE16AC" w:rsidRPr="00A2129E" w:rsidRDefault="00952CA1" w:rsidP="00DE5F18">
            <w:pPr>
              <w:pStyle w:val="Tabele"/>
              <w:rPr>
                <w:sz w:val="28"/>
                <w:szCs w:val="28"/>
              </w:rPr>
            </w:pPr>
            <w:r w:rsidRPr="00A2129E">
              <w:rPr>
                <w:sz w:val="28"/>
                <w:szCs w:val="28"/>
              </w:rPr>
              <w:t>Ushtrime/</w:t>
            </w:r>
            <w:r w:rsidR="00FE16AC" w:rsidRPr="00A2129E">
              <w:rPr>
                <w:sz w:val="28"/>
                <w:szCs w:val="28"/>
              </w:rPr>
              <w:t>seminare</w:t>
            </w:r>
          </w:p>
        </w:tc>
        <w:tc>
          <w:tcPr>
            <w:tcW w:w="4391" w:type="dxa"/>
            <w:shd w:val="clear" w:color="auto" w:fill="auto"/>
          </w:tcPr>
          <w:p w:rsidR="00FE16AC" w:rsidRPr="00A2129E" w:rsidRDefault="00FE16AC" w:rsidP="00DE5F18">
            <w:pPr>
              <w:pStyle w:val="Tabele"/>
              <w:rPr>
                <w:sz w:val="28"/>
                <w:szCs w:val="28"/>
              </w:rPr>
            </w:pPr>
            <w:r w:rsidRPr="00A2129E">
              <w:rPr>
                <w:sz w:val="28"/>
                <w:szCs w:val="28"/>
              </w:rPr>
              <w:t>15 - 33% e krediteve</w:t>
            </w:r>
          </w:p>
        </w:tc>
      </w:tr>
      <w:tr w:rsidR="00FE16AC" w:rsidRPr="00A2129E">
        <w:trPr>
          <w:trHeight w:val="290"/>
          <w:jc w:val="center"/>
        </w:trPr>
        <w:tc>
          <w:tcPr>
            <w:tcW w:w="4364" w:type="dxa"/>
            <w:shd w:val="clear" w:color="auto" w:fill="auto"/>
          </w:tcPr>
          <w:p w:rsidR="00FE16AC" w:rsidRPr="00A2129E" w:rsidRDefault="00952CA1" w:rsidP="00DE5F18">
            <w:pPr>
              <w:pStyle w:val="Tabele"/>
              <w:rPr>
                <w:sz w:val="28"/>
                <w:szCs w:val="28"/>
              </w:rPr>
            </w:pPr>
            <w:r w:rsidRPr="00A2129E">
              <w:rPr>
                <w:sz w:val="28"/>
                <w:szCs w:val="28"/>
              </w:rPr>
              <w:t>Laboratorë</w:t>
            </w:r>
          </w:p>
        </w:tc>
        <w:tc>
          <w:tcPr>
            <w:tcW w:w="4391" w:type="dxa"/>
            <w:shd w:val="clear" w:color="auto" w:fill="auto"/>
          </w:tcPr>
          <w:p w:rsidR="00FE16AC" w:rsidRPr="00A2129E" w:rsidRDefault="00FE16AC" w:rsidP="00DE5F18">
            <w:pPr>
              <w:pStyle w:val="Tabele"/>
              <w:rPr>
                <w:sz w:val="28"/>
                <w:szCs w:val="28"/>
              </w:rPr>
            </w:pPr>
            <w:r w:rsidRPr="00A2129E">
              <w:rPr>
                <w:sz w:val="28"/>
                <w:szCs w:val="28"/>
              </w:rPr>
              <w:t>15 - 33% e krediteve</w:t>
            </w:r>
          </w:p>
        </w:tc>
      </w:tr>
      <w:tr w:rsidR="00FE16AC" w:rsidRPr="00A2129E">
        <w:trPr>
          <w:trHeight w:val="304"/>
          <w:jc w:val="center"/>
        </w:trPr>
        <w:tc>
          <w:tcPr>
            <w:tcW w:w="4364" w:type="dxa"/>
            <w:shd w:val="clear" w:color="auto" w:fill="auto"/>
          </w:tcPr>
          <w:p w:rsidR="00FE16AC" w:rsidRPr="00A2129E" w:rsidRDefault="00952CA1" w:rsidP="00DE5F18">
            <w:pPr>
              <w:pStyle w:val="Tabele"/>
              <w:rPr>
                <w:sz w:val="28"/>
                <w:szCs w:val="28"/>
              </w:rPr>
            </w:pPr>
            <w:r w:rsidRPr="00A2129E">
              <w:rPr>
                <w:sz w:val="28"/>
                <w:szCs w:val="28"/>
              </w:rPr>
              <w:t>Projekte/</w:t>
            </w:r>
            <w:r w:rsidR="00FE16AC" w:rsidRPr="00A2129E">
              <w:rPr>
                <w:sz w:val="28"/>
                <w:szCs w:val="28"/>
              </w:rPr>
              <w:t>detyra</w:t>
            </w:r>
          </w:p>
        </w:tc>
        <w:tc>
          <w:tcPr>
            <w:tcW w:w="4391" w:type="dxa"/>
            <w:shd w:val="clear" w:color="auto" w:fill="auto"/>
          </w:tcPr>
          <w:p w:rsidR="00FE16AC" w:rsidRPr="00A2129E" w:rsidRDefault="00FE16AC" w:rsidP="00DE5F18">
            <w:pPr>
              <w:pStyle w:val="Tabele"/>
              <w:rPr>
                <w:sz w:val="28"/>
                <w:szCs w:val="28"/>
              </w:rPr>
            </w:pPr>
            <w:r w:rsidRPr="00A2129E">
              <w:rPr>
                <w:sz w:val="28"/>
                <w:szCs w:val="28"/>
              </w:rPr>
              <w:t>8 - 15% e krediteve</w:t>
            </w:r>
          </w:p>
        </w:tc>
      </w:tr>
      <w:tr w:rsidR="00FE16AC" w:rsidRPr="00A2129E">
        <w:trPr>
          <w:trHeight w:val="329"/>
          <w:jc w:val="center"/>
        </w:trPr>
        <w:tc>
          <w:tcPr>
            <w:tcW w:w="4364" w:type="dxa"/>
            <w:shd w:val="clear" w:color="auto" w:fill="auto"/>
          </w:tcPr>
          <w:p w:rsidR="00FE16AC" w:rsidRPr="00A2129E" w:rsidRDefault="00FE16AC" w:rsidP="00DE5F18">
            <w:pPr>
              <w:pStyle w:val="Tabele"/>
              <w:rPr>
                <w:sz w:val="28"/>
                <w:szCs w:val="28"/>
              </w:rPr>
            </w:pPr>
            <w:r w:rsidRPr="00A2129E">
              <w:rPr>
                <w:sz w:val="28"/>
                <w:szCs w:val="28"/>
              </w:rPr>
              <w:t>Totali</w:t>
            </w:r>
          </w:p>
        </w:tc>
        <w:tc>
          <w:tcPr>
            <w:tcW w:w="4391" w:type="dxa"/>
            <w:shd w:val="clear" w:color="auto" w:fill="auto"/>
          </w:tcPr>
          <w:p w:rsidR="00FE16AC" w:rsidRPr="00A2129E" w:rsidRDefault="00FE16AC" w:rsidP="00DE5F18">
            <w:pPr>
              <w:pStyle w:val="Tabele"/>
              <w:rPr>
                <w:sz w:val="28"/>
                <w:szCs w:val="28"/>
              </w:rPr>
            </w:pPr>
            <w:r w:rsidRPr="00A2129E">
              <w:rPr>
                <w:sz w:val="28"/>
                <w:szCs w:val="28"/>
              </w:rPr>
              <w:t>100% e krediteve</w:t>
            </w:r>
          </w:p>
        </w:tc>
      </w:tr>
    </w:tbl>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Modele të mundshme të ndarjes së kreditev</w:t>
      </w:r>
      <w:r w:rsidR="00952CA1" w:rsidRPr="00A2129E">
        <w:rPr>
          <w:sz w:val="28"/>
          <w:szCs w:val="28"/>
        </w:rPr>
        <w:t>e për veprimtaritë formuese, bre</w:t>
      </w:r>
      <w:r w:rsidRPr="00A2129E">
        <w:rPr>
          <w:sz w:val="28"/>
          <w:szCs w:val="28"/>
        </w:rPr>
        <w:t xml:space="preserve">nda një disipline me 6 kredite, për qëllime metodologjike:  </w:t>
      </w:r>
    </w:p>
    <w:p w:rsidR="00050645" w:rsidRPr="00A2129E" w:rsidRDefault="00050645" w:rsidP="00FE16AC">
      <w:pPr>
        <w:pStyle w:val="Paragrafi"/>
        <w:rPr>
          <w:sz w:val="28"/>
          <w:szCs w:val="28"/>
        </w:rPr>
      </w:pPr>
    </w:p>
    <w:p w:rsidR="00FE16AC" w:rsidRPr="00A2129E" w:rsidRDefault="00FE16AC" w:rsidP="00FE16AC">
      <w:pPr>
        <w:pStyle w:val="Paragrafi"/>
        <w:rPr>
          <w:i/>
          <w:sz w:val="28"/>
          <w:szCs w:val="28"/>
        </w:rPr>
      </w:pPr>
      <w:r w:rsidRPr="00A2129E">
        <w:rPr>
          <w:i/>
          <w:sz w:val="28"/>
          <w:szCs w:val="28"/>
        </w:rPr>
        <w:t>Model a</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633"/>
        <w:gridCol w:w="5011"/>
      </w:tblGrid>
      <w:tr w:rsidR="00FE16AC" w:rsidRPr="00A2129E">
        <w:trPr>
          <w:trHeight w:val="234"/>
          <w:jc w:val="center"/>
        </w:trPr>
        <w:tc>
          <w:tcPr>
            <w:tcW w:w="3633" w:type="dxa"/>
          </w:tcPr>
          <w:p w:rsidR="00FE16AC" w:rsidRPr="00A2129E" w:rsidRDefault="00FE16AC" w:rsidP="00DE5F18">
            <w:pPr>
              <w:pStyle w:val="Tabele"/>
              <w:jc w:val="center"/>
              <w:rPr>
                <w:b/>
                <w:sz w:val="28"/>
                <w:szCs w:val="28"/>
              </w:rPr>
            </w:pPr>
            <w:r w:rsidRPr="00A2129E">
              <w:rPr>
                <w:b/>
                <w:sz w:val="28"/>
                <w:szCs w:val="28"/>
              </w:rPr>
              <w:t>Veprimtari formuese brenda disiplinës</w:t>
            </w:r>
          </w:p>
        </w:tc>
        <w:tc>
          <w:tcPr>
            <w:tcW w:w="5011" w:type="dxa"/>
            <w:shd w:val="clear" w:color="auto" w:fill="auto"/>
          </w:tcPr>
          <w:p w:rsidR="00FE16AC" w:rsidRPr="00A2129E" w:rsidRDefault="00FE16AC" w:rsidP="00DE5F18">
            <w:pPr>
              <w:pStyle w:val="Tabele"/>
              <w:jc w:val="center"/>
              <w:rPr>
                <w:b/>
                <w:sz w:val="28"/>
                <w:szCs w:val="28"/>
                <w:lang w:val="it-IT"/>
              </w:rPr>
            </w:pPr>
            <w:r w:rsidRPr="00A2129E">
              <w:rPr>
                <w:b/>
                <w:sz w:val="28"/>
                <w:szCs w:val="28"/>
                <w:lang w:val="it-IT"/>
              </w:rPr>
              <w:t>Numri i krediteve për çdo veprimtari brenda disiplinës</w:t>
            </w:r>
          </w:p>
        </w:tc>
      </w:tr>
      <w:tr w:rsidR="00FE16AC" w:rsidRPr="00A2129E">
        <w:trPr>
          <w:trHeight w:val="170"/>
          <w:jc w:val="center"/>
        </w:trPr>
        <w:tc>
          <w:tcPr>
            <w:tcW w:w="3633" w:type="dxa"/>
          </w:tcPr>
          <w:p w:rsidR="00FE16AC" w:rsidRPr="00A2129E" w:rsidRDefault="00FE16AC" w:rsidP="00DE5F18">
            <w:pPr>
              <w:pStyle w:val="Tabele"/>
              <w:rPr>
                <w:sz w:val="28"/>
                <w:szCs w:val="28"/>
              </w:rPr>
            </w:pPr>
            <w:r w:rsidRPr="00A2129E">
              <w:rPr>
                <w:sz w:val="28"/>
                <w:szCs w:val="28"/>
              </w:rPr>
              <w:t>Leksione</w:t>
            </w:r>
          </w:p>
        </w:tc>
        <w:tc>
          <w:tcPr>
            <w:tcW w:w="5011" w:type="dxa"/>
            <w:shd w:val="clear" w:color="auto" w:fill="auto"/>
          </w:tcPr>
          <w:p w:rsidR="00FE16AC" w:rsidRPr="00A2129E" w:rsidRDefault="00FE16AC" w:rsidP="00DE5F18">
            <w:pPr>
              <w:pStyle w:val="Tabele"/>
              <w:rPr>
                <w:sz w:val="28"/>
                <w:szCs w:val="28"/>
              </w:rPr>
            </w:pPr>
            <w:r w:rsidRPr="00A2129E">
              <w:rPr>
                <w:sz w:val="28"/>
                <w:szCs w:val="28"/>
              </w:rPr>
              <w:t>2.5 – 5  kredite</w:t>
            </w:r>
          </w:p>
        </w:tc>
      </w:tr>
      <w:tr w:rsidR="00FE16AC" w:rsidRPr="00A2129E">
        <w:trPr>
          <w:trHeight w:val="170"/>
          <w:jc w:val="center"/>
        </w:trPr>
        <w:tc>
          <w:tcPr>
            <w:tcW w:w="3633" w:type="dxa"/>
          </w:tcPr>
          <w:p w:rsidR="00FE16AC" w:rsidRPr="00A2129E" w:rsidRDefault="00FE16AC" w:rsidP="00DE5F18">
            <w:pPr>
              <w:pStyle w:val="Tabele"/>
              <w:rPr>
                <w:sz w:val="28"/>
                <w:szCs w:val="28"/>
              </w:rPr>
            </w:pPr>
            <w:r w:rsidRPr="00A2129E">
              <w:rPr>
                <w:sz w:val="28"/>
                <w:szCs w:val="28"/>
              </w:rPr>
              <w:t>Ushtrime</w:t>
            </w:r>
          </w:p>
        </w:tc>
        <w:tc>
          <w:tcPr>
            <w:tcW w:w="5011" w:type="dxa"/>
            <w:shd w:val="clear" w:color="auto" w:fill="auto"/>
          </w:tcPr>
          <w:p w:rsidR="00FE16AC" w:rsidRPr="00A2129E" w:rsidRDefault="00FE16AC" w:rsidP="00DE5F18">
            <w:pPr>
              <w:pStyle w:val="Tabele"/>
              <w:rPr>
                <w:sz w:val="28"/>
                <w:szCs w:val="28"/>
              </w:rPr>
            </w:pPr>
            <w:r w:rsidRPr="00A2129E">
              <w:rPr>
                <w:sz w:val="28"/>
                <w:szCs w:val="28"/>
              </w:rPr>
              <w:t>1 – 2  kredite</w:t>
            </w:r>
          </w:p>
        </w:tc>
      </w:tr>
      <w:tr w:rsidR="00FE16AC" w:rsidRPr="00A2129E">
        <w:trPr>
          <w:trHeight w:val="170"/>
          <w:jc w:val="center"/>
        </w:trPr>
        <w:tc>
          <w:tcPr>
            <w:tcW w:w="3633" w:type="dxa"/>
          </w:tcPr>
          <w:p w:rsidR="00FE16AC" w:rsidRPr="00A2129E" w:rsidRDefault="00952CA1" w:rsidP="00DE5F18">
            <w:pPr>
              <w:pStyle w:val="Tabele"/>
              <w:rPr>
                <w:sz w:val="28"/>
                <w:szCs w:val="28"/>
              </w:rPr>
            </w:pPr>
            <w:r w:rsidRPr="00A2129E">
              <w:rPr>
                <w:sz w:val="28"/>
                <w:szCs w:val="28"/>
              </w:rPr>
              <w:t>Laboratorë</w:t>
            </w:r>
          </w:p>
        </w:tc>
        <w:tc>
          <w:tcPr>
            <w:tcW w:w="5011" w:type="dxa"/>
            <w:shd w:val="clear" w:color="auto" w:fill="auto"/>
          </w:tcPr>
          <w:p w:rsidR="00FE16AC" w:rsidRPr="00A2129E" w:rsidRDefault="00FE16AC" w:rsidP="00DE5F18">
            <w:pPr>
              <w:pStyle w:val="Tabele"/>
              <w:rPr>
                <w:sz w:val="28"/>
                <w:szCs w:val="28"/>
              </w:rPr>
            </w:pPr>
            <w:r w:rsidRPr="00A2129E">
              <w:rPr>
                <w:sz w:val="28"/>
                <w:szCs w:val="28"/>
              </w:rPr>
              <w:t>1 - 2 kredite</w:t>
            </w:r>
          </w:p>
        </w:tc>
      </w:tr>
      <w:tr w:rsidR="00FE16AC" w:rsidRPr="00A2129E">
        <w:trPr>
          <w:trHeight w:val="170"/>
          <w:jc w:val="center"/>
        </w:trPr>
        <w:tc>
          <w:tcPr>
            <w:tcW w:w="3633" w:type="dxa"/>
          </w:tcPr>
          <w:p w:rsidR="00FE16AC" w:rsidRPr="00A2129E" w:rsidRDefault="00952CA1" w:rsidP="00DE5F18">
            <w:pPr>
              <w:pStyle w:val="Tabele"/>
              <w:rPr>
                <w:sz w:val="28"/>
                <w:szCs w:val="28"/>
              </w:rPr>
            </w:pPr>
            <w:r w:rsidRPr="00A2129E">
              <w:rPr>
                <w:sz w:val="28"/>
                <w:szCs w:val="28"/>
              </w:rPr>
              <w:t>Projekte/</w:t>
            </w:r>
            <w:r w:rsidR="00FE16AC" w:rsidRPr="00A2129E">
              <w:rPr>
                <w:sz w:val="28"/>
                <w:szCs w:val="28"/>
              </w:rPr>
              <w:t>detyra</w:t>
            </w:r>
          </w:p>
        </w:tc>
        <w:tc>
          <w:tcPr>
            <w:tcW w:w="5011" w:type="dxa"/>
            <w:shd w:val="clear" w:color="auto" w:fill="auto"/>
          </w:tcPr>
          <w:p w:rsidR="00FE16AC" w:rsidRPr="00A2129E" w:rsidRDefault="00FE16AC" w:rsidP="00DE5F18">
            <w:pPr>
              <w:pStyle w:val="Tabele"/>
              <w:rPr>
                <w:sz w:val="28"/>
                <w:szCs w:val="28"/>
              </w:rPr>
            </w:pPr>
            <w:r w:rsidRPr="00A2129E">
              <w:rPr>
                <w:sz w:val="28"/>
                <w:szCs w:val="28"/>
              </w:rPr>
              <w:t xml:space="preserve"> 0.5 - 1 kredite</w:t>
            </w:r>
          </w:p>
        </w:tc>
      </w:tr>
      <w:tr w:rsidR="00FE16AC" w:rsidRPr="00A2129E">
        <w:trPr>
          <w:trHeight w:val="170"/>
          <w:jc w:val="center"/>
        </w:trPr>
        <w:tc>
          <w:tcPr>
            <w:tcW w:w="3633" w:type="dxa"/>
          </w:tcPr>
          <w:p w:rsidR="00FE16AC" w:rsidRPr="00A2129E" w:rsidRDefault="00FE16AC" w:rsidP="00DE5F18">
            <w:pPr>
              <w:pStyle w:val="Tabele"/>
              <w:rPr>
                <w:sz w:val="28"/>
                <w:szCs w:val="28"/>
              </w:rPr>
            </w:pPr>
            <w:r w:rsidRPr="00A2129E">
              <w:rPr>
                <w:sz w:val="28"/>
                <w:szCs w:val="28"/>
              </w:rPr>
              <w:t>Totali</w:t>
            </w:r>
          </w:p>
        </w:tc>
        <w:tc>
          <w:tcPr>
            <w:tcW w:w="5011" w:type="dxa"/>
            <w:shd w:val="clear" w:color="auto" w:fill="auto"/>
          </w:tcPr>
          <w:p w:rsidR="00FE16AC" w:rsidRPr="00A2129E" w:rsidRDefault="00FE16AC" w:rsidP="00DE5F18">
            <w:pPr>
              <w:pStyle w:val="Tabele"/>
              <w:rPr>
                <w:sz w:val="28"/>
                <w:szCs w:val="28"/>
              </w:rPr>
            </w:pPr>
            <w:r w:rsidRPr="00A2129E">
              <w:rPr>
                <w:sz w:val="28"/>
                <w:szCs w:val="28"/>
              </w:rPr>
              <w:t>6 kredite</w:t>
            </w:r>
          </w:p>
        </w:tc>
      </w:tr>
    </w:tbl>
    <w:p w:rsidR="00FE16AC" w:rsidRPr="00A2129E" w:rsidRDefault="00FE16AC" w:rsidP="00FE16AC">
      <w:pPr>
        <w:pStyle w:val="Paragrafi"/>
        <w:rPr>
          <w:i/>
          <w:sz w:val="28"/>
          <w:szCs w:val="28"/>
        </w:rPr>
      </w:pPr>
      <w:r w:rsidRPr="00A2129E">
        <w:rPr>
          <w:i/>
          <w:sz w:val="28"/>
          <w:szCs w:val="28"/>
        </w:rPr>
        <w:t>Model b</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3830"/>
        <w:gridCol w:w="5398"/>
      </w:tblGrid>
      <w:tr w:rsidR="00FE16AC" w:rsidRPr="00A2129E">
        <w:trPr>
          <w:trHeight w:val="411"/>
          <w:jc w:val="center"/>
        </w:trPr>
        <w:tc>
          <w:tcPr>
            <w:tcW w:w="3830" w:type="dxa"/>
            <w:tcBorders>
              <w:top w:val="single" w:sz="8" w:space="0" w:color="auto"/>
              <w:left w:val="single" w:sz="8" w:space="0" w:color="auto"/>
              <w:bottom w:val="single" w:sz="8" w:space="0" w:color="auto"/>
              <w:right w:val="single" w:sz="8" w:space="0" w:color="auto"/>
            </w:tcBorders>
          </w:tcPr>
          <w:p w:rsidR="00FE16AC" w:rsidRPr="00A2129E" w:rsidRDefault="00FE16AC" w:rsidP="00DE5F18">
            <w:pPr>
              <w:pStyle w:val="Tabele"/>
              <w:jc w:val="center"/>
              <w:rPr>
                <w:b/>
                <w:sz w:val="28"/>
                <w:szCs w:val="28"/>
              </w:rPr>
            </w:pPr>
            <w:r w:rsidRPr="00A2129E">
              <w:rPr>
                <w:b/>
                <w:sz w:val="28"/>
                <w:szCs w:val="28"/>
              </w:rPr>
              <w:t>Veprimtari formuese brenda disiplinës</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FE16AC" w:rsidRPr="00A2129E" w:rsidRDefault="00FE16AC" w:rsidP="00DE5F18">
            <w:pPr>
              <w:pStyle w:val="Tabele"/>
              <w:jc w:val="center"/>
              <w:rPr>
                <w:b/>
                <w:sz w:val="28"/>
                <w:szCs w:val="28"/>
                <w:lang w:val="it-IT"/>
              </w:rPr>
            </w:pPr>
            <w:r w:rsidRPr="00A2129E">
              <w:rPr>
                <w:b/>
                <w:sz w:val="28"/>
                <w:szCs w:val="28"/>
                <w:lang w:val="it-IT"/>
              </w:rPr>
              <w:t>Numri i krediteve për çdo veprimtari brenda disiplinës</w:t>
            </w:r>
          </w:p>
        </w:tc>
      </w:tr>
      <w:tr w:rsidR="00FE16AC" w:rsidRPr="00A2129E">
        <w:trPr>
          <w:trHeight w:val="136"/>
          <w:jc w:val="center"/>
        </w:trPr>
        <w:tc>
          <w:tcPr>
            <w:tcW w:w="3830" w:type="dxa"/>
            <w:tcBorders>
              <w:top w:val="single" w:sz="8" w:space="0" w:color="auto"/>
              <w:left w:val="single" w:sz="8" w:space="0" w:color="auto"/>
              <w:bottom w:val="single" w:sz="8" w:space="0" w:color="auto"/>
              <w:right w:val="single" w:sz="8" w:space="0" w:color="auto"/>
            </w:tcBorders>
          </w:tcPr>
          <w:p w:rsidR="00FE16AC" w:rsidRPr="00A2129E" w:rsidRDefault="00FE16AC" w:rsidP="00DE5F18">
            <w:pPr>
              <w:pStyle w:val="Tabele"/>
              <w:rPr>
                <w:sz w:val="28"/>
                <w:szCs w:val="28"/>
              </w:rPr>
            </w:pPr>
            <w:r w:rsidRPr="00A2129E">
              <w:rPr>
                <w:sz w:val="28"/>
                <w:szCs w:val="28"/>
              </w:rPr>
              <w:t>Leksione</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FE16AC" w:rsidRPr="00A2129E" w:rsidRDefault="00FE16AC" w:rsidP="00DE5F18">
            <w:pPr>
              <w:pStyle w:val="Tabele"/>
              <w:rPr>
                <w:sz w:val="28"/>
                <w:szCs w:val="28"/>
              </w:rPr>
            </w:pPr>
            <w:r w:rsidRPr="00A2129E">
              <w:rPr>
                <w:sz w:val="28"/>
                <w:szCs w:val="28"/>
              </w:rPr>
              <w:t>3.5 – 5  kredite</w:t>
            </w:r>
          </w:p>
        </w:tc>
      </w:tr>
      <w:tr w:rsidR="00FE16AC" w:rsidRPr="00A2129E">
        <w:trPr>
          <w:trHeight w:val="136"/>
          <w:jc w:val="center"/>
        </w:trPr>
        <w:tc>
          <w:tcPr>
            <w:tcW w:w="3830" w:type="dxa"/>
            <w:tcBorders>
              <w:top w:val="single" w:sz="8" w:space="0" w:color="auto"/>
              <w:left w:val="single" w:sz="8" w:space="0" w:color="auto"/>
              <w:bottom w:val="single" w:sz="8" w:space="0" w:color="auto"/>
              <w:right w:val="single" w:sz="8" w:space="0" w:color="auto"/>
            </w:tcBorders>
          </w:tcPr>
          <w:p w:rsidR="00FE16AC" w:rsidRPr="00A2129E" w:rsidRDefault="00FE16AC" w:rsidP="00DE5F18">
            <w:pPr>
              <w:pStyle w:val="Tabele"/>
              <w:rPr>
                <w:sz w:val="28"/>
                <w:szCs w:val="28"/>
              </w:rPr>
            </w:pPr>
            <w:r w:rsidRPr="00A2129E">
              <w:rPr>
                <w:sz w:val="28"/>
                <w:szCs w:val="28"/>
              </w:rPr>
              <w:t>Seminare</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FE16AC" w:rsidRPr="00A2129E" w:rsidRDefault="00FE16AC" w:rsidP="00DE5F18">
            <w:pPr>
              <w:pStyle w:val="Tabele"/>
              <w:rPr>
                <w:sz w:val="28"/>
                <w:szCs w:val="28"/>
              </w:rPr>
            </w:pPr>
            <w:r w:rsidRPr="00A2129E">
              <w:rPr>
                <w:sz w:val="28"/>
                <w:szCs w:val="28"/>
              </w:rPr>
              <w:t>1 – 2  kredite</w:t>
            </w:r>
          </w:p>
        </w:tc>
      </w:tr>
      <w:tr w:rsidR="00FE16AC" w:rsidRPr="00A2129E">
        <w:trPr>
          <w:trHeight w:val="136"/>
          <w:jc w:val="center"/>
        </w:trPr>
        <w:tc>
          <w:tcPr>
            <w:tcW w:w="3830" w:type="dxa"/>
            <w:tcBorders>
              <w:top w:val="single" w:sz="8" w:space="0" w:color="auto"/>
              <w:left w:val="single" w:sz="8" w:space="0" w:color="auto"/>
              <w:bottom w:val="single" w:sz="8" w:space="0" w:color="auto"/>
              <w:right w:val="single" w:sz="8" w:space="0" w:color="auto"/>
            </w:tcBorders>
          </w:tcPr>
          <w:p w:rsidR="00FE16AC" w:rsidRPr="00A2129E" w:rsidRDefault="00FE16AC" w:rsidP="00DE5F18">
            <w:pPr>
              <w:pStyle w:val="Tabele"/>
              <w:rPr>
                <w:sz w:val="28"/>
                <w:szCs w:val="28"/>
              </w:rPr>
            </w:pPr>
            <w:r w:rsidRPr="00A2129E">
              <w:rPr>
                <w:sz w:val="28"/>
                <w:szCs w:val="28"/>
              </w:rPr>
              <w:t>Ushtrime</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FE16AC" w:rsidRPr="00A2129E" w:rsidRDefault="00FE16AC" w:rsidP="00DE5F18">
            <w:pPr>
              <w:pStyle w:val="Tabele"/>
              <w:rPr>
                <w:sz w:val="28"/>
                <w:szCs w:val="28"/>
              </w:rPr>
            </w:pPr>
            <w:r w:rsidRPr="00A2129E">
              <w:rPr>
                <w:sz w:val="28"/>
                <w:szCs w:val="28"/>
              </w:rPr>
              <w:t>0.5 kredite</w:t>
            </w:r>
          </w:p>
        </w:tc>
      </w:tr>
      <w:tr w:rsidR="00FE16AC" w:rsidRPr="00A2129E">
        <w:trPr>
          <w:trHeight w:val="136"/>
          <w:jc w:val="center"/>
        </w:trPr>
        <w:tc>
          <w:tcPr>
            <w:tcW w:w="3830" w:type="dxa"/>
            <w:tcBorders>
              <w:top w:val="single" w:sz="8" w:space="0" w:color="auto"/>
              <w:left w:val="single" w:sz="8" w:space="0" w:color="auto"/>
              <w:bottom w:val="single" w:sz="8" w:space="0" w:color="auto"/>
              <w:right w:val="single" w:sz="8" w:space="0" w:color="auto"/>
            </w:tcBorders>
          </w:tcPr>
          <w:p w:rsidR="00FE16AC" w:rsidRPr="00A2129E" w:rsidRDefault="00FE16AC" w:rsidP="00DE5F18">
            <w:pPr>
              <w:pStyle w:val="Tabele"/>
              <w:rPr>
                <w:sz w:val="28"/>
                <w:szCs w:val="28"/>
              </w:rPr>
            </w:pPr>
            <w:r w:rsidRPr="00A2129E">
              <w:rPr>
                <w:sz w:val="28"/>
                <w:szCs w:val="28"/>
              </w:rPr>
              <w:t>Totali</w:t>
            </w:r>
          </w:p>
        </w:tc>
        <w:tc>
          <w:tcPr>
            <w:tcW w:w="5398" w:type="dxa"/>
            <w:tcBorders>
              <w:top w:val="single" w:sz="8" w:space="0" w:color="auto"/>
              <w:left w:val="single" w:sz="8" w:space="0" w:color="auto"/>
              <w:bottom w:val="single" w:sz="8" w:space="0" w:color="auto"/>
              <w:right w:val="single" w:sz="8" w:space="0" w:color="auto"/>
            </w:tcBorders>
            <w:shd w:val="clear" w:color="auto" w:fill="auto"/>
          </w:tcPr>
          <w:p w:rsidR="00FE16AC" w:rsidRPr="00A2129E" w:rsidRDefault="00FE16AC" w:rsidP="00DE5F18">
            <w:pPr>
              <w:pStyle w:val="Tabele"/>
              <w:rPr>
                <w:sz w:val="28"/>
                <w:szCs w:val="28"/>
              </w:rPr>
            </w:pPr>
            <w:r w:rsidRPr="00A2129E">
              <w:rPr>
                <w:sz w:val="28"/>
                <w:szCs w:val="28"/>
              </w:rPr>
              <w:t>6 kredite</w:t>
            </w:r>
          </w:p>
        </w:tc>
      </w:tr>
    </w:tbl>
    <w:p w:rsidR="00076EF6" w:rsidRPr="00A2129E" w:rsidRDefault="00076EF6" w:rsidP="00FE16AC">
      <w:pPr>
        <w:pStyle w:val="Paragrafi"/>
        <w:rPr>
          <w:sz w:val="28"/>
          <w:szCs w:val="28"/>
        </w:rPr>
      </w:pPr>
    </w:p>
    <w:p w:rsidR="00FE16AC" w:rsidRPr="00A2129E" w:rsidRDefault="00FE16AC" w:rsidP="00FE16AC">
      <w:pPr>
        <w:pStyle w:val="Paragrafi"/>
        <w:rPr>
          <w:sz w:val="28"/>
          <w:szCs w:val="28"/>
        </w:rPr>
      </w:pPr>
      <w:r w:rsidRPr="00A2129E">
        <w:rPr>
          <w:sz w:val="28"/>
          <w:szCs w:val="28"/>
        </w:rPr>
        <w:t xml:space="preserve">5. Ndarja e orëve mësimore për një kredit </w:t>
      </w:r>
    </w:p>
    <w:p w:rsidR="00FE16AC" w:rsidRPr="00A2129E" w:rsidRDefault="00FE16AC" w:rsidP="00FE16AC">
      <w:pPr>
        <w:pStyle w:val="Paragrafi"/>
        <w:rPr>
          <w:sz w:val="28"/>
          <w:szCs w:val="28"/>
        </w:rPr>
      </w:pPr>
      <w:r w:rsidRPr="00A2129E">
        <w:rPr>
          <w:sz w:val="28"/>
          <w:szCs w:val="28"/>
        </w:rPr>
        <w:t>Për veprimtaritë e ndryshme mësimore, ndarja e orëve mësimore të një krediti (gjithsej 25 orë) në orë për transmetim dijesh në auditor dhe orë për studim individual të studentit,  mund të jetë:</w:t>
      </w:r>
    </w:p>
    <w:p w:rsidR="00DE5F18" w:rsidRPr="00A2129E" w:rsidRDefault="00DE5F18" w:rsidP="00FE16AC">
      <w:pPr>
        <w:pStyle w:val="Paragrafi"/>
        <w:rPr>
          <w:sz w:val="28"/>
          <w:szCs w:val="28"/>
        </w:rPr>
      </w:pPr>
    </w:p>
    <w:tbl>
      <w:tblPr>
        <w:tblpPr w:leftFromText="180" w:rightFromText="180" w:vertAnchor="text" w:horzAnchor="margin" w:tblpY="-7"/>
        <w:tblOverlap w:val="never"/>
        <w:tblW w:w="92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699"/>
        <w:gridCol w:w="1668"/>
        <w:gridCol w:w="1407"/>
        <w:gridCol w:w="1828"/>
        <w:gridCol w:w="1630"/>
      </w:tblGrid>
      <w:tr w:rsidR="00DE5F18" w:rsidRPr="00A2129E">
        <w:trPr>
          <w:trHeight w:val="60"/>
        </w:trPr>
        <w:tc>
          <w:tcPr>
            <w:tcW w:w="2699" w:type="dxa"/>
            <w:shd w:val="clear" w:color="auto" w:fill="auto"/>
            <w:vAlign w:val="center"/>
          </w:tcPr>
          <w:p w:rsidR="00DE5F18" w:rsidRPr="00A2129E" w:rsidRDefault="00DE5F18" w:rsidP="00DE5F18">
            <w:pPr>
              <w:pStyle w:val="Tabele"/>
              <w:jc w:val="center"/>
              <w:rPr>
                <w:b/>
                <w:sz w:val="28"/>
                <w:szCs w:val="28"/>
              </w:rPr>
            </w:pPr>
            <w:r w:rsidRPr="00A2129E">
              <w:rPr>
                <w:b/>
                <w:sz w:val="28"/>
                <w:szCs w:val="28"/>
              </w:rPr>
              <w:t>Lloji i veprimtarisë</w:t>
            </w:r>
          </w:p>
        </w:tc>
        <w:tc>
          <w:tcPr>
            <w:tcW w:w="1668" w:type="dxa"/>
            <w:shd w:val="clear" w:color="auto" w:fill="auto"/>
            <w:vAlign w:val="center"/>
          </w:tcPr>
          <w:p w:rsidR="00DE5F18" w:rsidRPr="00A2129E" w:rsidRDefault="00DE5F18" w:rsidP="00DE5F18">
            <w:pPr>
              <w:pStyle w:val="Tabele"/>
              <w:jc w:val="center"/>
              <w:rPr>
                <w:b/>
                <w:sz w:val="28"/>
                <w:szCs w:val="28"/>
              </w:rPr>
            </w:pPr>
            <w:r w:rsidRPr="00A2129E">
              <w:rPr>
                <w:b/>
                <w:sz w:val="28"/>
                <w:szCs w:val="28"/>
              </w:rPr>
              <w:t>Numri i krediteve</w:t>
            </w:r>
          </w:p>
        </w:tc>
        <w:tc>
          <w:tcPr>
            <w:tcW w:w="1407" w:type="dxa"/>
            <w:shd w:val="clear" w:color="auto" w:fill="auto"/>
            <w:vAlign w:val="center"/>
          </w:tcPr>
          <w:p w:rsidR="00DE5F18" w:rsidRPr="00A2129E" w:rsidRDefault="00DE5F18" w:rsidP="00DE5F18">
            <w:pPr>
              <w:pStyle w:val="Tabele"/>
              <w:jc w:val="center"/>
              <w:rPr>
                <w:b/>
                <w:sz w:val="28"/>
                <w:szCs w:val="28"/>
              </w:rPr>
            </w:pPr>
            <w:r w:rsidRPr="00A2129E">
              <w:rPr>
                <w:b/>
                <w:sz w:val="28"/>
                <w:szCs w:val="28"/>
              </w:rPr>
              <w:t>Orë në auditor</w:t>
            </w:r>
          </w:p>
        </w:tc>
        <w:tc>
          <w:tcPr>
            <w:tcW w:w="1828" w:type="dxa"/>
            <w:shd w:val="clear" w:color="auto" w:fill="auto"/>
            <w:vAlign w:val="center"/>
          </w:tcPr>
          <w:p w:rsidR="00DE5F18" w:rsidRPr="00A2129E" w:rsidRDefault="00DE5F18" w:rsidP="00DE5F18">
            <w:pPr>
              <w:pStyle w:val="Tabele"/>
              <w:jc w:val="center"/>
              <w:rPr>
                <w:b/>
                <w:sz w:val="28"/>
                <w:szCs w:val="28"/>
              </w:rPr>
            </w:pPr>
            <w:r w:rsidRPr="00A2129E">
              <w:rPr>
                <w:b/>
                <w:sz w:val="28"/>
                <w:szCs w:val="28"/>
              </w:rPr>
              <w:t>Orë studimi individual</w:t>
            </w:r>
          </w:p>
        </w:tc>
        <w:tc>
          <w:tcPr>
            <w:tcW w:w="1630" w:type="dxa"/>
          </w:tcPr>
          <w:p w:rsidR="00DE5F18" w:rsidRPr="00A2129E" w:rsidRDefault="00DE5F18" w:rsidP="00DE5F18">
            <w:pPr>
              <w:pStyle w:val="Tabele"/>
              <w:jc w:val="center"/>
              <w:rPr>
                <w:b/>
                <w:sz w:val="28"/>
                <w:szCs w:val="28"/>
              </w:rPr>
            </w:pPr>
            <w:r w:rsidRPr="00A2129E">
              <w:rPr>
                <w:b/>
                <w:sz w:val="28"/>
                <w:szCs w:val="28"/>
              </w:rPr>
              <w:t>Gjithsej orë</w:t>
            </w:r>
          </w:p>
        </w:tc>
      </w:tr>
      <w:tr w:rsidR="00DE5F18" w:rsidRPr="00A2129E">
        <w:trPr>
          <w:trHeight w:val="303"/>
        </w:trPr>
        <w:tc>
          <w:tcPr>
            <w:tcW w:w="2699" w:type="dxa"/>
            <w:shd w:val="clear" w:color="auto" w:fill="auto"/>
          </w:tcPr>
          <w:p w:rsidR="00DE5F18" w:rsidRPr="00A2129E" w:rsidRDefault="00DE5F18" w:rsidP="00DE5F18">
            <w:pPr>
              <w:pStyle w:val="Tabele"/>
              <w:rPr>
                <w:sz w:val="28"/>
                <w:szCs w:val="28"/>
              </w:rPr>
            </w:pPr>
            <w:r w:rsidRPr="00A2129E">
              <w:rPr>
                <w:sz w:val="28"/>
                <w:szCs w:val="28"/>
              </w:rPr>
              <w:t>Leksione</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6 - 12</w:t>
            </w:r>
          </w:p>
        </w:tc>
        <w:tc>
          <w:tcPr>
            <w:tcW w:w="1828" w:type="dxa"/>
            <w:shd w:val="clear" w:color="auto" w:fill="auto"/>
          </w:tcPr>
          <w:p w:rsidR="00DE5F18" w:rsidRPr="00A2129E" w:rsidRDefault="00DE5F18" w:rsidP="00DE5F18">
            <w:pPr>
              <w:pStyle w:val="Tabele"/>
              <w:rPr>
                <w:sz w:val="28"/>
                <w:szCs w:val="28"/>
              </w:rPr>
            </w:pPr>
            <w:r w:rsidRPr="00A2129E">
              <w:rPr>
                <w:sz w:val="28"/>
                <w:szCs w:val="28"/>
              </w:rPr>
              <w:t>19 - 13</w:t>
            </w:r>
          </w:p>
        </w:tc>
        <w:tc>
          <w:tcPr>
            <w:tcW w:w="1630" w:type="dxa"/>
          </w:tcPr>
          <w:p w:rsidR="00DE5F18" w:rsidRPr="00A2129E" w:rsidRDefault="00DE5F18" w:rsidP="00DE5F18">
            <w:pPr>
              <w:pStyle w:val="Tabele"/>
              <w:rPr>
                <w:sz w:val="28"/>
                <w:szCs w:val="28"/>
              </w:rPr>
            </w:pPr>
            <w:r w:rsidRPr="00A2129E">
              <w:rPr>
                <w:sz w:val="28"/>
                <w:szCs w:val="28"/>
              </w:rPr>
              <w:t>25</w:t>
            </w:r>
          </w:p>
        </w:tc>
      </w:tr>
      <w:tr w:rsidR="00DE5F18" w:rsidRPr="00A2129E">
        <w:trPr>
          <w:trHeight w:val="324"/>
        </w:trPr>
        <w:tc>
          <w:tcPr>
            <w:tcW w:w="2699" w:type="dxa"/>
            <w:shd w:val="clear" w:color="auto" w:fill="auto"/>
          </w:tcPr>
          <w:p w:rsidR="00DE5F18" w:rsidRPr="00A2129E" w:rsidRDefault="00DE5F18" w:rsidP="00DE5F18">
            <w:pPr>
              <w:pStyle w:val="Tabele"/>
              <w:rPr>
                <w:sz w:val="28"/>
                <w:szCs w:val="28"/>
              </w:rPr>
            </w:pPr>
            <w:r w:rsidRPr="00A2129E">
              <w:rPr>
                <w:sz w:val="28"/>
                <w:szCs w:val="28"/>
              </w:rPr>
              <w:t>Seminare</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6 - 8</w:t>
            </w:r>
          </w:p>
        </w:tc>
        <w:tc>
          <w:tcPr>
            <w:tcW w:w="1828" w:type="dxa"/>
            <w:shd w:val="clear" w:color="auto" w:fill="auto"/>
          </w:tcPr>
          <w:p w:rsidR="00DE5F18" w:rsidRPr="00A2129E" w:rsidRDefault="00DE5F18" w:rsidP="00DE5F18">
            <w:pPr>
              <w:pStyle w:val="Tabele"/>
              <w:rPr>
                <w:sz w:val="28"/>
                <w:szCs w:val="28"/>
              </w:rPr>
            </w:pPr>
            <w:r w:rsidRPr="00A2129E">
              <w:rPr>
                <w:sz w:val="28"/>
                <w:szCs w:val="28"/>
              </w:rPr>
              <w:t>19 - 17</w:t>
            </w:r>
          </w:p>
        </w:tc>
        <w:tc>
          <w:tcPr>
            <w:tcW w:w="1630" w:type="dxa"/>
          </w:tcPr>
          <w:p w:rsidR="00DE5F18" w:rsidRPr="00A2129E" w:rsidRDefault="00DE5F18" w:rsidP="00DE5F18">
            <w:pPr>
              <w:pStyle w:val="Tabele"/>
              <w:rPr>
                <w:sz w:val="28"/>
                <w:szCs w:val="28"/>
              </w:rPr>
            </w:pPr>
            <w:r w:rsidRPr="00A2129E">
              <w:rPr>
                <w:sz w:val="28"/>
                <w:szCs w:val="28"/>
              </w:rPr>
              <w:t>25</w:t>
            </w:r>
          </w:p>
        </w:tc>
      </w:tr>
      <w:tr w:rsidR="00DE5F18" w:rsidRPr="00A2129E">
        <w:trPr>
          <w:trHeight w:val="324"/>
        </w:trPr>
        <w:tc>
          <w:tcPr>
            <w:tcW w:w="2699" w:type="dxa"/>
            <w:shd w:val="clear" w:color="auto" w:fill="auto"/>
          </w:tcPr>
          <w:p w:rsidR="00DE5F18" w:rsidRPr="00A2129E" w:rsidRDefault="00DE5F18" w:rsidP="00DE5F18">
            <w:pPr>
              <w:pStyle w:val="Tabele"/>
              <w:rPr>
                <w:sz w:val="28"/>
                <w:szCs w:val="28"/>
              </w:rPr>
            </w:pPr>
            <w:r w:rsidRPr="00A2129E">
              <w:rPr>
                <w:sz w:val="28"/>
                <w:szCs w:val="28"/>
              </w:rPr>
              <w:t>Ushtrime</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 xml:space="preserve">12 - 18  </w:t>
            </w:r>
          </w:p>
        </w:tc>
        <w:tc>
          <w:tcPr>
            <w:tcW w:w="1828" w:type="dxa"/>
            <w:shd w:val="clear" w:color="auto" w:fill="auto"/>
          </w:tcPr>
          <w:p w:rsidR="00DE5F18" w:rsidRPr="00A2129E" w:rsidRDefault="00DE5F18" w:rsidP="00DE5F18">
            <w:pPr>
              <w:pStyle w:val="Tabele"/>
              <w:rPr>
                <w:sz w:val="28"/>
                <w:szCs w:val="28"/>
              </w:rPr>
            </w:pPr>
            <w:r w:rsidRPr="00A2129E">
              <w:rPr>
                <w:sz w:val="28"/>
                <w:szCs w:val="28"/>
              </w:rPr>
              <w:t xml:space="preserve">13 - 7  </w:t>
            </w:r>
          </w:p>
        </w:tc>
        <w:tc>
          <w:tcPr>
            <w:tcW w:w="1630" w:type="dxa"/>
          </w:tcPr>
          <w:p w:rsidR="00DE5F18" w:rsidRPr="00A2129E" w:rsidRDefault="00DE5F18" w:rsidP="00DE5F18">
            <w:pPr>
              <w:pStyle w:val="Tabele"/>
              <w:rPr>
                <w:sz w:val="28"/>
                <w:szCs w:val="28"/>
              </w:rPr>
            </w:pPr>
            <w:r w:rsidRPr="00A2129E">
              <w:rPr>
                <w:sz w:val="28"/>
                <w:szCs w:val="28"/>
              </w:rPr>
              <w:t>25</w:t>
            </w:r>
          </w:p>
        </w:tc>
      </w:tr>
      <w:tr w:rsidR="00DE5F18" w:rsidRPr="00A2129E">
        <w:trPr>
          <w:trHeight w:val="324"/>
        </w:trPr>
        <w:tc>
          <w:tcPr>
            <w:tcW w:w="2699" w:type="dxa"/>
            <w:shd w:val="clear" w:color="auto" w:fill="auto"/>
          </w:tcPr>
          <w:p w:rsidR="00DE5F18" w:rsidRPr="00A2129E" w:rsidRDefault="00952CA1" w:rsidP="00DE5F18">
            <w:pPr>
              <w:pStyle w:val="Tabele"/>
              <w:rPr>
                <w:sz w:val="28"/>
                <w:szCs w:val="28"/>
              </w:rPr>
            </w:pPr>
            <w:r w:rsidRPr="00A2129E">
              <w:rPr>
                <w:sz w:val="28"/>
                <w:szCs w:val="28"/>
              </w:rPr>
              <w:t>Laboratorë</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18 - 25</w:t>
            </w:r>
          </w:p>
        </w:tc>
        <w:tc>
          <w:tcPr>
            <w:tcW w:w="1828" w:type="dxa"/>
            <w:shd w:val="clear" w:color="auto" w:fill="auto"/>
          </w:tcPr>
          <w:p w:rsidR="00DE5F18" w:rsidRPr="00A2129E" w:rsidRDefault="00DE5F18" w:rsidP="00DE5F18">
            <w:pPr>
              <w:pStyle w:val="Tabele"/>
              <w:rPr>
                <w:sz w:val="28"/>
                <w:szCs w:val="28"/>
              </w:rPr>
            </w:pPr>
            <w:r w:rsidRPr="00A2129E">
              <w:rPr>
                <w:sz w:val="28"/>
                <w:szCs w:val="28"/>
              </w:rPr>
              <w:t>7 - 0</w:t>
            </w:r>
          </w:p>
        </w:tc>
        <w:tc>
          <w:tcPr>
            <w:tcW w:w="1630" w:type="dxa"/>
          </w:tcPr>
          <w:p w:rsidR="00DE5F18" w:rsidRPr="00A2129E" w:rsidRDefault="00DE5F18" w:rsidP="00DE5F18">
            <w:pPr>
              <w:pStyle w:val="Tabele"/>
              <w:rPr>
                <w:sz w:val="28"/>
                <w:szCs w:val="28"/>
              </w:rPr>
            </w:pPr>
            <w:r w:rsidRPr="00A2129E">
              <w:rPr>
                <w:sz w:val="28"/>
                <w:szCs w:val="28"/>
              </w:rPr>
              <w:t>25</w:t>
            </w:r>
          </w:p>
        </w:tc>
      </w:tr>
      <w:tr w:rsidR="00DE5F18" w:rsidRPr="00A2129E">
        <w:trPr>
          <w:trHeight w:val="341"/>
        </w:trPr>
        <w:tc>
          <w:tcPr>
            <w:tcW w:w="2699" w:type="dxa"/>
            <w:shd w:val="clear" w:color="auto" w:fill="auto"/>
          </w:tcPr>
          <w:p w:rsidR="00DE5F18" w:rsidRPr="00A2129E" w:rsidRDefault="004001A0" w:rsidP="00DE5F18">
            <w:pPr>
              <w:pStyle w:val="Tabele"/>
              <w:rPr>
                <w:sz w:val="28"/>
                <w:szCs w:val="28"/>
              </w:rPr>
            </w:pPr>
            <w:r w:rsidRPr="00A2129E">
              <w:rPr>
                <w:sz w:val="28"/>
                <w:szCs w:val="28"/>
              </w:rPr>
              <w:t>Projekt kursi/ d</w:t>
            </w:r>
            <w:r w:rsidR="00DE5F18" w:rsidRPr="00A2129E">
              <w:rPr>
                <w:sz w:val="28"/>
                <w:szCs w:val="28"/>
              </w:rPr>
              <w:t>etyra</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1 - 2</w:t>
            </w:r>
          </w:p>
        </w:tc>
        <w:tc>
          <w:tcPr>
            <w:tcW w:w="1828" w:type="dxa"/>
            <w:shd w:val="clear" w:color="auto" w:fill="auto"/>
          </w:tcPr>
          <w:p w:rsidR="00DE5F18" w:rsidRPr="00A2129E" w:rsidRDefault="00DE5F18" w:rsidP="00DE5F18">
            <w:pPr>
              <w:pStyle w:val="Tabele"/>
              <w:rPr>
                <w:sz w:val="28"/>
                <w:szCs w:val="28"/>
              </w:rPr>
            </w:pPr>
            <w:r w:rsidRPr="00A2129E">
              <w:rPr>
                <w:sz w:val="28"/>
                <w:szCs w:val="28"/>
              </w:rPr>
              <w:t>24 - 23</w:t>
            </w:r>
          </w:p>
        </w:tc>
        <w:tc>
          <w:tcPr>
            <w:tcW w:w="1630" w:type="dxa"/>
          </w:tcPr>
          <w:p w:rsidR="00DE5F18" w:rsidRPr="00A2129E" w:rsidRDefault="00DE5F18" w:rsidP="00DE5F18">
            <w:pPr>
              <w:pStyle w:val="Tabele"/>
              <w:rPr>
                <w:sz w:val="28"/>
                <w:szCs w:val="28"/>
              </w:rPr>
            </w:pPr>
            <w:r w:rsidRPr="00A2129E">
              <w:rPr>
                <w:sz w:val="28"/>
                <w:szCs w:val="28"/>
              </w:rPr>
              <w:t>25</w:t>
            </w:r>
          </w:p>
        </w:tc>
      </w:tr>
      <w:tr w:rsidR="00DE5F18" w:rsidRPr="00A2129E">
        <w:trPr>
          <w:trHeight w:val="341"/>
        </w:trPr>
        <w:tc>
          <w:tcPr>
            <w:tcW w:w="2699" w:type="dxa"/>
            <w:shd w:val="clear" w:color="auto" w:fill="auto"/>
          </w:tcPr>
          <w:p w:rsidR="00DE5F18" w:rsidRPr="00A2129E" w:rsidRDefault="00DE5F18" w:rsidP="00DE5F18">
            <w:pPr>
              <w:pStyle w:val="Tabele"/>
              <w:rPr>
                <w:sz w:val="28"/>
                <w:szCs w:val="28"/>
              </w:rPr>
            </w:pPr>
            <w:r w:rsidRPr="00A2129E">
              <w:rPr>
                <w:sz w:val="28"/>
                <w:szCs w:val="28"/>
              </w:rPr>
              <w:t>Praktikë/ekspedita</w:t>
            </w:r>
          </w:p>
        </w:tc>
        <w:tc>
          <w:tcPr>
            <w:tcW w:w="1668" w:type="dxa"/>
            <w:shd w:val="clear" w:color="auto" w:fill="auto"/>
          </w:tcPr>
          <w:p w:rsidR="00DE5F18" w:rsidRPr="00A2129E" w:rsidRDefault="00952CA1" w:rsidP="00DE5F18">
            <w:pPr>
              <w:pStyle w:val="Tabele"/>
              <w:rPr>
                <w:sz w:val="28"/>
                <w:szCs w:val="28"/>
              </w:rPr>
            </w:pPr>
            <w:r w:rsidRPr="00A2129E">
              <w:rPr>
                <w:sz w:val="28"/>
                <w:szCs w:val="28"/>
              </w:rPr>
              <w:t>1 k</w:t>
            </w:r>
            <w:r w:rsidR="00DE5F18" w:rsidRPr="00A2129E">
              <w:rPr>
                <w:sz w:val="28"/>
                <w:szCs w:val="28"/>
              </w:rPr>
              <w:t>redit</w:t>
            </w:r>
          </w:p>
        </w:tc>
        <w:tc>
          <w:tcPr>
            <w:tcW w:w="1407" w:type="dxa"/>
            <w:shd w:val="clear" w:color="auto" w:fill="auto"/>
          </w:tcPr>
          <w:p w:rsidR="00DE5F18" w:rsidRPr="00A2129E" w:rsidRDefault="00DE5F18" w:rsidP="00DE5F18">
            <w:pPr>
              <w:pStyle w:val="Tabele"/>
              <w:rPr>
                <w:sz w:val="28"/>
                <w:szCs w:val="28"/>
              </w:rPr>
            </w:pPr>
            <w:r w:rsidRPr="00A2129E">
              <w:rPr>
                <w:sz w:val="28"/>
                <w:szCs w:val="28"/>
              </w:rPr>
              <w:t xml:space="preserve">20 - 25 </w:t>
            </w:r>
          </w:p>
        </w:tc>
        <w:tc>
          <w:tcPr>
            <w:tcW w:w="1828" w:type="dxa"/>
            <w:shd w:val="clear" w:color="auto" w:fill="auto"/>
          </w:tcPr>
          <w:p w:rsidR="00DE5F18" w:rsidRPr="00A2129E" w:rsidRDefault="00DE5F18" w:rsidP="00DE5F18">
            <w:pPr>
              <w:pStyle w:val="Tabele"/>
              <w:rPr>
                <w:sz w:val="28"/>
                <w:szCs w:val="28"/>
              </w:rPr>
            </w:pPr>
            <w:r w:rsidRPr="00A2129E">
              <w:rPr>
                <w:sz w:val="28"/>
                <w:szCs w:val="28"/>
              </w:rPr>
              <w:t>5 – 0</w:t>
            </w:r>
          </w:p>
        </w:tc>
        <w:tc>
          <w:tcPr>
            <w:tcW w:w="1630" w:type="dxa"/>
          </w:tcPr>
          <w:p w:rsidR="00DE5F18" w:rsidRPr="00A2129E" w:rsidRDefault="00DE5F18" w:rsidP="00DE5F18">
            <w:pPr>
              <w:pStyle w:val="Tabele"/>
              <w:rPr>
                <w:sz w:val="28"/>
                <w:szCs w:val="28"/>
              </w:rPr>
            </w:pPr>
            <w:r w:rsidRPr="00A2129E">
              <w:rPr>
                <w:sz w:val="28"/>
                <w:szCs w:val="28"/>
              </w:rPr>
              <w:t>25</w:t>
            </w:r>
          </w:p>
        </w:tc>
      </w:tr>
    </w:tbl>
    <w:p w:rsidR="00FE16AC" w:rsidRPr="00A2129E" w:rsidRDefault="00FE16AC" w:rsidP="00FE16AC">
      <w:pPr>
        <w:pStyle w:val="Paragrafi"/>
        <w:rPr>
          <w:sz w:val="28"/>
          <w:szCs w:val="28"/>
        </w:rPr>
      </w:pPr>
      <w:r w:rsidRPr="00A2129E">
        <w:rPr>
          <w:sz w:val="28"/>
          <w:szCs w:val="28"/>
        </w:rPr>
        <w:t>Konsiderohen orë mësimore në auditor edhe orët mësimore që zhvillohen gjatë praktikave mësim</w:t>
      </w:r>
      <w:r w:rsidR="00C70F11" w:rsidRPr="00A2129E">
        <w:rPr>
          <w:sz w:val="28"/>
          <w:szCs w:val="28"/>
        </w:rPr>
        <w:t>ore a profesionale, ekspeditave</w:t>
      </w:r>
      <w:r w:rsidRPr="00A2129E">
        <w:rPr>
          <w:sz w:val="28"/>
          <w:szCs w:val="28"/>
        </w:rPr>
        <w:t xml:space="preserve"> etj., pjesë e planit mësimor, dhe që asistohen nga personel akademik/tutor.  </w:t>
      </w:r>
    </w:p>
    <w:p w:rsidR="00952CA1" w:rsidRPr="00A2129E" w:rsidRDefault="00FE16AC" w:rsidP="00952CA1">
      <w:pPr>
        <w:pStyle w:val="Paragrafi"/>
        <w:rPr>
          <w:sz w:val="28"/>
          <w:szCs w:val="28"/>
        </w:rPr>
      </w:pPr>
      <w:r w:rsidRPr="00A2129E">
        <w:rPr>
          <w:sz w:val="28"/>
          <w:szCs w:val="28"/>
        </w:rPr>
        <w:t>Bazuar në tabelën më sipër, ndarja e orëve mësimore të një krediti për “Leksione”,  do të thotë:</w:t>
      </w:r>
    </w:p>
    <w:p w:rsidR="00C70F11" w:rsidRPr="00A2129E" w:rsidRDefault="00FE16AC" w:rsidP="00C70F11">
      <w:pPr>
        <w:pStyle w:val="Paragrafi"/>
        <w:rPr>
          <w:sz w:val="28"/>
          <w:szCs w:val="28"/>
        </w:rPr>
      </w:pPr>
      <w:r w:rsidRPr="00A2129E">
        <w:rPr>
          <w:sz w:val="28"/>
          <w:szCs w:val="28"/>
        </w:rPr>
        <w:t>6 orë në audito</w:t>
      </w:r>
      <w:r w:rsidR="00C70F11" w:rsidRPr="00A2129E">
        <w:rPr>
          <w:sz w:val="28"/>
          <w:szCs w:val="28"/>
        </w:rPr>
        <w:t>r -  19 orë studim individual =</w:t>
      </w:r>
      <w:r w:rsidR="00050645" w:rsidRPr="00A2129E">
        <w:rPr>
          <w:sz w:val="28"/>
          <w:szCs w:val="28"/>
        </w:rPr>
        <w:t xml:space="preserve"> </w:t>
      </w:r>
      <w:r w:rsidRPr="00A2129E">
        <w:rPr>
          <w:sz w:val="28"/>
          <w:szCs w:val="28"/>
        </w:rPr>
        <w:t>25</w:t>
      </w:r>
      <w:r w:rsidR="004001A0" w:rsidRPr="00A2129E">
        <w:rPr>
          <w:sz w:val="28"/>
          <w:szCs w:val="28"/>
        </w:rPr>
        <w:t xml:space="preserve"> </w:t>
      </w:r>
      <w:r w:rsidRPr="00A2129E">
        <w:rPr>
          <w:sz w:val="28"/>
          <w:szCs w:val="28"/>
        </w:rPr>
        <w:t xml:space="preserve">orë   </w:t>
      </w:r>
    </w:p>
    <w:p w:rsidR="00FE16AC" w:rsidRPr="00A2129E" w:rsidRDefault="00FE16AC" w:rsidP="00C70F11">
      <w:pPr>
        <w:pStyle w:val="Paragrafi"/>
        <w:rPr>
          <w:sz w:val="28"/>
          <w:szCs w:val="28"/>
        </w:rPr>
      </w:pPr>
      <w:r w:rsidRPr="00A2129E">
        <w:rPr>
          <w:sz w:val="28"/>
          <w:szCs w:val="28"/>
        </w:rPr>
        <w:t>(3 orë përgatitje për 1</w:t>
      </w:r>
      <w:r w:rsidR="00952CA1" w:rsidRPr="00A2129E">
        <w:rPr>
          <w:sz w:val="28"/>
          <w:szCs w:val="28"/>
        </w:rPr>
        <w:t xml:space="preserve"> </w:t>
      </w:r>
      <w:r w:rsidR="00C70F11" w:rsidRPr="00A2129E">
        <w:rPr>
          <w:sz w:val="28"/>
          <w:szCs w:val="28"/>
        </w:rPr>
        <w:t>orë leksion</w:t>
      </w:r>
      <w:r w:rsidRPr="00A2129E">
        <w:rPr>
          <w:sz w:val="28"/>
          <w:szCs w:val="28"/>
        </w:rPr>
        <w:t>)</w:t>
      </w:r>
    </w:p>
    <w:p w:rsidR="00C70F11" w:rsidRPr="00A2129E" w:rsidRDefault="00952CA1" w:rsidP="00C70F11">
      <w:pPr>
        <w:pStyle w:val="Paragrafi"/>
        <w:rPr>
          <w:sz w:val="28"/>
          <w:szCs w:val="28"/>
        </w:rPr>
      </w:pPr>
      <w:r w:rsidRPr="00A2129E">
        <w:rPr>
          <w:sz w:val="28"/>
          <w:szCs w:val="28"/>
        </w:rPr>
        <w:t xml:space="preserve">8 orë    </w:t>
      </w:r>
      <w:r w:rsidR="00FE16AC" w:rsidRPr="00A2129E">
        <w:rPr>
          <w:sz w:val="28"/>
          <w:szCs w:val="28"/>
        </w:rPr>
        <w:t xml:space="preserve">“       </w:t>
      </w:r>
      <w:r w:rsidR="00C64EE6" w:rsidRPr="00A2129E">
        <w:rPr>
          <w:sz w:val="28"/>
          <w:szCs w:val="28"/>
        </w:rPr>
        <w:tab/>
      </w:r>
      <w:r w:rsidR="00FE16AC" w:rsidRPr="00A2129E">
        <w:rPr>
          <w:sz w:val="28"/>
          <w:szCs w:val="28"/>
        </w:rPr>
        <w:t>-  17 orë     “          “</w:t>
      </w:r>
      <w:r w:rsidR="00FE16AC" w:rsidRPr="00A2129E">
        <w:rPr>
          <w:sz w:val="28"/>
          <w:szCs w:val="28"/>
        </w:rPr>
        <w:tab/>
        <w:t xml:space="preserve">     =   25</w:t>
      </w:r>
      <w:r w:rsidRPr="00A2129E">
        <w:rPr>
          <w:sz w:val="28"/>
          <w:szCs w:val="28"/>
        </w:rPr>
        <w:t xml:space="preserve"> </w:t>
      </w:r>
      <w:r w:rsidR="00FE16AC" w:rsidRPr="00A2129E">
        <w:rPr>
          <w:sz w:val="28"/>
          <w:szCs w:val="28"/>
        </w:rPr>
        <w:t xml:space="preserve">orë   </w:t>
      </w:r>
    </w:p>
    <w:p w:rsidR="00FE16AC" w:rsidRPr="00A2129E" w:rsidRDefault="00FE16AC" w:rsidP="00C70F11">
      <w:pPr>
        <w:pStyle w:val="Paragrafi"/>
        <w:rPr>
          <w:sz w:val="28"/>
          <w:szCs w:val="28"/>
        </w:rPr>
      </w:pPr>
      <w:r w:rsidRPr="00A2129E">
        <w:rPr>
          <w:sz w:val="28"/>
          <w:szCs w:val="28"/>
        </w:rPr>
        <w:t>(2 orë përgatitje për 1</w:t>
      </w:r>
      <w:r w:rsidR="00C70F11" w:rsidRPr="00A2129E">
        <w:rPr>
          <w:sz w:val="28"/>
          <w:szCs w:val="28"/>
        </w:rPr>
        <w:t xml:space="preserve"> </w:t>
      </w:r>
      <w:r w:rsidRPr="00A2129E">
        <w:rPr>
          <w:sz w:val="28"/>
          <w:szCs w:val="28"/>
        </w:rPr>
        <w:t>orë leksion)</w:t>
      </w:r>
    </w:p>
    <w:p w:rsidR="00C70F11" w:rsidRPr="00A2129E" w:rsidRDefault="00952CA1" w:rsidP="00C70F11">
      <w:pPr>
        <w:pStyle w:val="Paragrafi"/>
        <w:rPr>
          <w:sz w:val="28"/>
          <w:szCs w:val="28"/>
        </w:rPr>
      </w:pPr>
      <w:r w:rsidRPr="00A2129E">
        <w:rPr>
          <w:sz w:val="28"/>
          <w:szCs w:val="28"/>
        </w:rPr>
        <w:t xml:space="preserve">10 orë    </w:t>
      </w:r>
      <w:r w:rsidR="00FE16AC" w:rsidRPr="00A2129E">
        <w:rPr>
          <w:sz w:val="28"/>
          <w:szCs w:val="28"/>
        </w:rPr>
        <w:t>“       -  15 orë     “          “</w:t>
      </w:r>
      <w:r w:rsidR="00FE16AC" w:rsidRPr="00A2129E">
        <w:rPr>
          <w:sz w:val="28"/>
          <w:szCs w:val="28"/>
        </w:rPr>
        <w:tab/>
        <w:t xml:space="preserve">     =   25 orë  </w:t>
      </w:r>
    </w:p>
    <w:p w:rsidR="00FE16AC" w:rsidRPr="00A2129E" w:rsidRDefault="00FE16AC" w:rsidP="00C70F11">
      <w:pPr>
        <w:pStyle w:val="Paragrafi"/>
        <w:rPr>
          <w:sz w:val="28"/>
          <w:szCs w:val="28"/>
        </w:rPr>
      </w:pPr>
      <w:r w:rsidRPr="00A2129E">
        <w:rPr>
          <w:sz w:val="28"/>
          <w:szCs w:val="28"/>
        </w:rPr>
        <w:t>(1.5 orë përgatitje për 1</w:t>
      </w:r>
      <w:r w:rsidR="00952CA1" w:rsidRPr="00A2129E">
        <w:rPr>
          <w:sz w:val="28"/>
          <w:szCs w:val="28"/>
        </w:rPr>
        <w:t xml:space="preserve"> </w:t>
      </w:r>
      <w:r w:rsidRPr="00A2129E">
        <w:rPr>
          <w:sz w:val="28"/>
          <w:szCs w:val="28"/>
        </w:rPr>
        <w:t>orë leksion)</w:t>
      </w:r>
    </w:p>
    <w:p w:rsidR="00C70F11" w:rsidRPr="00A2129E" w:rsidRDefault="00952CA1" w:rsidP="00C70F11">
      <w:pPr>
        <w:pStyle w:val="Paragrafi"/>
        <w:rPr>
          <w:sz w:val="28"/>
          <w:szCs w:val="28"/>
        </w:rPr>
      </w:pPr>
      <w:r w:rsidRPr="00A2129E">
        <w:rPr>
          <w:sz w:val="28"/>
          <w:szCs w:val="28"/>
        </w:rPr>
        <w:t xml:space="preserve">12 orë    </w:t>
      </w:r>
      <w:r w:rsidR="00FE16AC" w:rsidRPr="00A2129E">
        <w:rPr>
          <w:sz w:val="28"/>
          <w:szCs w:val="28"/>
        </w:rPr>
        <w:t>“       -  13 orë     “</w:t>
      </w:r>
      <w:r w:rsidR="00FE16AC" w:rsidRPr="00A2129E">
        <w:rPr>
          <w:sz w:val="28"/>
          <w:szCs w:val="28"/>
        </w:rPr>
        <w:tab/>
        <w:t xml:space="preserve"> “</w:t>
      </w:r>
      <w:r w:rsidR="00FE16AC" w:rsidRPr="00A2129E">
        <w:rPr>
          <w:sz w:val="28"/>
          <w:szCs w:val="28"/>
        </w:rPr>
        <w:tab/>
        <w:t xml:space="preserve">     =   25 orë  </w:t>
      </w:r>
    </w:p>
    <w:p w:rsidR="00FE16AC" w:rsidRPr="00A2129E" w:rsidRDefault="00FE16AC" w:rsidP="00C70F11">
      <w:pPr>
        <w:pStyle w:val="Paragrafi"/>
        <w:rPr>
          <w:sz w:val="28"/>
          <w:szCs w:val="28"/>
        </w:rPr>
      </w:pPr>
      <w:r w:rsidRPr="00A2129E">
        <w:rPr>
          <w:sz w:val="28"/>
          <w:szCs w:val="28"/>
        </w:rPr>
        <w:t>(1 orë përgatitje  për 1</w:t>
      </w:r>
      <w:r w:rsidR="00952CA1" w:rsidRPr="00A2129E">
        <w:rPr>
          <w:sz w:val="28"/>
          <w:szCs w:val="28"/>
        </w:rPr>
        <w:t xml:space="preserve"> </w:t>
      </w:r>
      <w:r w:rsidR="00C70F11" w:rsidRPr="00A2129E">
        <w:rPr>
          <w:sz w:val="28"/>
          <w:szCs w:val="28"/>
        </w:rPr>
        <w:t>orë leksion</w:t>
      </w:r>
      <w:r w:rsidRPr="00A2129E">
        <w:rPr>
          <w:sz w:val="28"/>
          <w:szCs w:val="28"/>
        </w:rPr>
        <w:t xml:space="preserve">)          </w:t>
      </w:r>
    </w:p>
    <w:p w:rsidR="00FE16AC" w:rsidRPr="00A2129E" w:rsidRDefault="00FE16AC" w:rsidP="00FE16AC">
      <w:pPr>
        <w:pStyle w:val="Paragrafi"/>
        <w:rPr>
          <w:sz w:val="28"/>
          <w:szCs w:val="28"/>
        </w:rPr>
      </w:pPr>
      <w:r w:rsidRPr="00A2129E">
        <w:rPr>
          <w:sz w:val="28"/>
          <w:szCs w:val="28"/>
        </w:rPr>
        <w:t xml:space="preserve">Ndarja e orëve </w:t>
      </w:r>
      <w:r w:rsidR="00C64EE6" w:rsidRPr="00A2129E">
        <w:rPr>
          <w:sz w:val="28"/>
          <w:szCs w:val="28"/>
        </w:rPr>
        <w:t>mësimore për një kredit leksion</w:t>
      </w:r>
      <w:r w:rsidRPr="00A2129E">
        <w:rPr>
          <w:sz w:val="28"/>
          <w:szCs w:val="28"/>
        </w:rPr>
        <w:t xml:space="preserve"> varet nga tipi i disiplinës dhe mënyra më e përshtatshm</w:t>
      </w:r>
      <w:r w:rsidR="00C64EE6" w:rsidRPr="00A2129E">
        <w:rPr>
          <w:sz w:val="28"/>
          <w:szCs w:val="28"/>
        </w:rPr>
        <w:t>e për përvetësimin e saj p.sh.,</w:t>
      </w:r>
      <w:r w:rsidRPr="00A2129E">
        <w:rPr>
          <w:sz w:val="28"/>
          <w:szCs w:val="28"/>
        </w:rPr>
        <w:t xml:space="preserve"> mund të përdoret ndarja:</w:t>
      </w:r>
    </w:p>
    <w:p w:rsidR="00FE16AC" w:rsidRPr="00A2129E" w:rsidRDefault="00FE16AC" w:rsidP="00FE16AC">
      <w:pPr>
        <w:pStyle w:val="Paragrafi"/>
        <w:rPr>
          <w:sz w:val="28"/>
          <w:szCs w:val="28"/>
          <w:lang w:val="it-IT"/>
        </w:rPr>
      </w:pPr>
      <w:r w:rsidRPr="00A2129E">
        <w:rPr>
          <w:sz w:val="28"/>
          <w:szCs w:val="28"/>
          <w:lang w:val="it-IT"/>
        </w:rPr>
        <w:t xml:space="preserve">-  disiplina të shkencave shoqërore e humane  </w:t>
      </w:r>
    </w:p>
    <w:p w:rsidR="00FE16AC" w:rsidRPr="00A2129E" w:rsidRDefault="00FE16AC" w:rsidP="00FE16AC">
      <w:pPr>
        <w:pStyle w:val="Paragrafi"/>
        <w:rPr>
          <w:sz w:val="28"/>
          <w:szCs w:val="28"/>
        </w:rPr>
      </w:pPr>
      <w:r w:rsidRPr="00A2129E">
        <w:rPr>
          <w:sz w:val="28"/>
          <w:szCs w:val="28"/>
        </w:rPr>
        <w:t>leksione në auditor = 7 – 9 orë,  studim individual =18 – 16 orë;</w:t>
      </w:r>
    </w:p>
    <w:p w:rsidR="00FE16AC" w:rsidRPr="00A2129E" w:rsidRDefault="00FE16AC" w:rsidP="00FE16AC">
      <w:pPr>
        <w:pStyle w:val="Paragrafi"/>
        <w:rPr>
          <w:sz w:val="28"/>
          <w:szCs w:val="28"/>
        </w:rPr>
      </w:pPr>
      <w:r w:rsidRPr="00A2129E">
        <w:rPr>
          <w:sz w:val="28"/>
          <w:szCs w:val="28"/>
        </w:rPr>
        <w:t xml:space="preserve">- disiplina të shkencave natyrore dhe të aplikuara  </w:t>
      </w:r>
    </w:p>
    <w:p w:rsidR="00FE16AC" w:rsidRPr="00A2129E" w:rsidRDefault="00FE16AC" w:rsidP="00FE16AC">
      <w:pPr>
        <w:pStyle w:val="Paragrafi"/>
        <w:rPr>
          <w:sz w:val="28"/>
          <w:szCs w:val="28"/>
        </w:rPr>
      </w:pPr>
      <w:r w:rsidRPr="00A2129E">
        <w:rPr>
          <w:sz w:val="28"/>
          <w:szCs w:val="28"/>
        </w:rPr>
        <w:t xml:space="preserve">leksione në auditor = 8 - 10 orë, </w:t>
      </w:r>
      <w:r w:rsidR="00451173" w:rsidRPr="00A2129E">
        <w:rPr>
          <w:sz w:val="28"/>
          <w:szCs w:val="28"/>
        </w:rPr>
        <w:t xml:space="preserve"> studim individual =17 - 15 orë;</w:t>
      </w:r>
    </w:p>
    <w:p w:rsidR="00FE16AC" w:rsidRPr="00A2129E" w:rsidRDefault="00FE16AC" w:rsidP="00FE16AC">
      <w:pPr>
        <w:pStyle w:val="Paragrafi"/>
        <w:rPr>
          <w:sz w:val="28"/>
          <w:szCs w:val="28"/>
        </w:rPr>
      </w:pPr>
      <w:r w:rsidRPr="00A2129E">
        <w:rPr>
          <w:sz w:val="28"/>
          <w:szCs w:val="28"/>
        </w:rPr>
        <w:t>-  disiplina të gjuhëve të huaja</w:t>
      </w:r>
    </w:p>
    <w:p w:rsidR="00FE16AC" w:rsidRPr="00A2129E" w:rsidRDefault="00FE16AC" w:rsidP="00FE16AC">
      <w:pPr>
        <w:pStyle w:val="Paragrafi"/>
        <w:rPr>
          <w:sz w:val="28"/>
          <w:szCs w:val="28"/>
        </w:rPr>
      </w:pPr>
      <w:r w:rsidRPr="00A2129E">
        <w:rPr>
          <w:sz w:val="28"/>
          <w:szCs w:val="28"/>
        </w:rPr>
        <w:t>leksione në auditor = 12 o</w:t>
      </w:r>
      <w:r w:rsidR="000919FB" w:rsidRPr="00A2129E">
        <w:rPr>
          <w:sz w:val="28"/>
          <w:szCs w:val="28"/>
        </w:rPr>
        <w:t>rë,  studim individual = 13 orë.</w:t>
      </w:r>
    </w:p>
    <w:p w:rsidR="00FE16AC" w:rsidRPr="00A2129E" w:rsidRDefault="00FE16AC" w:rsidP="00FE16AC">
      <w:pPr>
        <w:pStyle w:val="Paragrafi"/>
        <w:rPr>
          <w:sz w:val="28"/>
          <w:szCs w:val="28"/>
        </w:rPr>
      </w:pPr>
      <w:r w:rsidRPr="00A2129E">
        <w:rPr>
          <w:sz w:val="28"/>
          <w:szCs w:val="28"/>
        </w:rPr>
        <w:t>Model për qëllim metodologjik</w:t>
      </w:r>
    </w:p>
    <w:p w:rsidR="00FE16AC" w:rsidRPr="00A2129E" w:rsidRDefault="00FE16AC" w:rsidP="00FE16AC">
      <w:pPr>
        <w:pStyle w:val="Paragrafi"/>
        <w:rPr>
          <w:sz w:val="28"/>
          <w:szCs w:val="28"/>
        </w:rPr>
      </w:pPr>
      <w:r w:rsidRPr="00A2129E">
        <w:rPr>
          <w:sz w:val="28"/>
          <w:szCs w:val="28"/>
        </w:rPr>
        <w:t>Disiplinë me 6 kredite:</w:t>
      </w:r>
    </w:p>
    <w:p w:rsidR="00FE16AC" w:rsidRPr="00A2129E" w:rsidRDefault="00FE16AC" w:rsidP="00FE16AC">
      <w:pPr>
        <w:pStyle w:val="Paragrafi"/>
        <w:rPr>
          <w:sz w:val="28"/>
          <w:szCs w:val="28"/>
        </w:rPr>
      </w:pPr>
      <w:r w:rsidRPr="00A2129E">
        <w:rPr>
          <w:sz w:val="28"/>
          <w:szCs w:val="28"/>
        </w:rPr>
        <w:t>6 kredite x 25 orë/kredit = 150 orë punë në auditor dhe studim e individual.</w:t>
      </w:r>
    </w:p>
    <w:p w:rsidR="000919FB" w:rsidRPr="00A2129E" w:rsidRDefault="000919FB" w:rsidP="00FE16AC">
      <w:pPr>
        <w:pStyle w:val="Paragrafi"/>
        <w:rPr>
          <w:sz w:val="28"/>
          <w:szCs w:val="28"/>
        </w:rPr>
      </w:pPr>
    </w:p>
    <w:p w:rsidR="000919FB" w:rsidRPr="00A2129E" w:rsidRDefault="000919FB" w:rsidP="00FE16AC">
      <w:pPr>
        <w:pStyle w:val="Paragrafi"/>
        <w:rPr>
          <w:sz w:val="28"/>
          <w:szCs w:val="28"/>
        </w:rPr>
      </w:pPr>
    </w:p>
    <w:p w:rsidR="000919FB" w:rsidRPr="00A2129E" w:rsidRDefault="000919FB" w:rsidP="00FE16AC">
      <w:pPr>
        <w:pStyle w:val="Paragrafi"/>
        <w:rPr>
          <w:sz w:val="28"/>
          <w:szCs w:val="28"/>
        </w:rPr>
      </w:pPr>
    </w:p>
    <w:p w:rsidR="00A450C3" w:rsidRPr="00A2129E" w:rsidRDefault="00A450C3" w:rsidP="00FE16AC">
      <w:pPr>
        <w:pStyle w:val="Paragrafi"/>
        <w:rPr>
          <w:sz w:val="28"/>
          <w:szCs w:val="28"/>
        </w:rPr>
      </w:pPr>
    </w:p>
    <w:p w:rsidR="00A450C3" w:rsidRPr="00A2129E" w:rsidRDefault="00A450C3" w:rsidP="00FE16AC">
      <w:pPr>
        <w:pStyle w:val="Paragrafi"/>
        <w:rPr>
          <w:sz w:val="28"/>
          <w:szCs w:val="28"/>
        </w:rPr>
      </w:pPr>
    </w:p>
    <w:p w:rsidR="00A450C3" w:rsidRPr="00A2129E" w:rsidRDefault="00A450C3" w:rsidP="00FE16AC">
      <w:pPr>
        <w:pStyle w:val="Paragrafi"/>
        <w:rPr>
          <w:sz w:val="28"/>
          <w:szCs w:val="28"/>
        </w:rPr>
      </w:pPr>
    </w:p>
    <w:p w:rsidR="00FE16AC" w:rsidRPr="00A2129E" w:rsidRDefault="00FE16AC" w:rsidP="00FE16AC">
      <w:pPr>
        <w:pStyle w:val="Paragrafi"/>
        <w:rPr>
          <w:sz w:val="28"/>
          <w:szCs w:val="28"/>
        </w:rPr>
      </w:pPr>
      <w:r w:rsidRPr="00A2129E">
        <w:rPr>
          <w:sz w:val="28"/>
          <w:szCs w:val="28"/>
        </w:rPr>
        <w:t>Zgjidhet nga lektori ndarja e krediteve në veprimtaritë e ndryshme mësimore, si më poshtë:</w:t>
      </w:r>
    </w:p>
    <w:p w:rsidR="00FE16AC" w:rsidRPr="00A2129E" w:rsidRDefault="00FE16AC" w:rsidP="00FE16AC">
      <w:pPr>
        <w:pStyle w:val="Paragrafi"/>
        <w:rPr>
          <w:sz w:val="28"/>
          <w:szCs w:val="28"/>
        </w:rPr>
      </w:pPr>
      <w:r w:rsidRPr="00A2129E">
        <w:rPr>
          <w:sz w:val="28"/>
          <w:szCs w:val="28"/>
        </w:rPr>
        <w:t xml:space="preserve">   leksione         -  </w:t>
      </w:r>
      <w:r w:rsidRPr="00A2129E">
        <w:rPr>
          <w:sz w:val="28"/>
          <w:szCs w:val="28"/>
        </w:rPr>
        <w:tab/>
        <w:t xml:space="preserve">3 kredite      </w:t>
      </w:r>
    </w:p>
    <w:p w:rsidR="00FE16AC" w:rsidRPr="00A2129E" w:rsidRDefault="00FE16AC" w:rsidP="00FE16AC">
      <w:pPr>
        <w:pStyle w:val="Paragrafi"/>
        <w:rPr>
          <w:sz w:val="28"/>
          <w:szCs w:val="28"/>
        </w:rPr>
      </w:pPr>
      <w:r w:rsidRPr="00A2129E">
        <w:rPr>
          <w:sz w:val="28"/>
          <w:szCs w:val="28"/>
        </w:rPr>
        <w:t xml:space="preserve">   ushtrime        -  </w:t>
      </w:r>
      <w:r w:rsidRPr="00A2129E">
        <w:rPr>
          <w:sz w:val="28"/>
          <w:szCs w:val="28"/>
        </w:rPr>
        <w:tab/>
        <w:t>1.5 kredit</w:t>
      </w:r>
      <w:r w:rsidR="000919FB" w:rsidRPr="00A2129E">
        <w:rPr>
          <w:sz w:val="28"/>
          <w:szCs w:val="28"/>
        </w:rPr>
        <w:t>e</w:t>
      </w:r>
      <w:r w:rsidRPr="00A2129E">
        <w:rPr>
          <w:sz w:val="28"/>
          <w:szCs w:val="28"/>
        </w:rPr>
        <w:t xml:space="preserve">   </w:t>
      </w:r>
    </w:p>
    <w:p w:rsidR="00FE16AC" w:rsidRPr="00A2129E" w:rsidRDefault="00FE16AC" w:rsidP="00FE16AC">
      <w:pPr>
        <w:pStyle w:val="Paragrafi"/>
        <w:rPr>
          <w:sz w:val="28"/>
          <w:szCs w:val="28"/>
        </w:rPr>
      </w:pPr>
      <w:r w:rsidRPr="00A2129E">
        <w:rPr>
          <w:sz w:val="28"/>
          <w:szCs w:val="28"/>
        </w:rPr>
        <w:t xml:space="preserve">   laboratore      - </w:t>
      </w:r>
      <w:r w:rsidRPr="00A2129E">
        <w:rPr>
          <w:sz w:val="28"/>
          <w:szCs w:val="28"/>
        </w:rPr>
        <w:tab/>
        <w:t xml:space="preserve">0,5 kredite  </w:t>
      </w:r>
    </w:p>
    <w:p w:rsidR="00FE16AC" w:rsidRPr="00A2129E" w:rsidRDefault="00FE16AC" w:rsidP="00FE16AC">
      <w:pPr>
        <w:pStyle w:val="Paragrafi"/>
        <w:rPr>
          <w:sz w:val="28"/>
          <w:szCs w:val="28"/>
        </w:rPr>
      </w:pPr>
      <w:r w:rsidRPr="00A2129E">
        <w:rPr>
          <w:sz w:val="28"/>
          <w:szCs w:val="28"/>
        </w:rPr>
        <w:t xml:space="preserve">   projekt           -</w:t>
      </w:r>
      <w:r w:rsidRPr="00A2129E">
        <w:rPr>
          <w:sz w:val="28"/>
          <w:szCs w:val="28"/>
        </w:rPr>
        <w:tab/>
        <w:t xml:space="preserve">1 kredit                  </w:t>
      </w:r>
    </w:p>
    <w:p w:rsidR="00FE16AC" w:rsidRPr="00A2129E" w:rsidRDefault="000919FB" w:rsidP="00FE16AC">
      <w:pPr>
        <w:pStyle w:val="Paragrafi"/>
        <w:rPr>
          <w:sz w:val="28"/>
          <w:szCs w:val="28"/>
        </w:rPr>
      </w:pPr>
      <w:r w:rsidRPr="00A2129E">
        <w:rPr>
          <w:sz w:val="28"/>
          <w:szCs w:val="28"/>
        </w:rPr>
        <w:t xml:space="preserve">  </w:t>
      </w:r>
      <w:r w:rsidR="00FE16AC" w:rsidRPr="00A2129E">
        <w:rPr>
          <w:sz w:val="28"/>
          <w:szCs w:val="28"/>
        </w:rPr>
        <w:t>---------------------------------------</w:t>
      </w:r>
    </w:p>
    <w:p w:rsidR="00FE16AC" w:rsidRPr="00A2129E" w:rsidRDefault="00FE16AC" w:rsidP="00FE16AC">
      <w:pPr>
        <w:pStyle w:val="Paragrafi"/>
        <w:rPr>
          <w:sz w:val="28"/>
          <w:szCs w:val="28"/>
        </w:rPr>
      </w:pPr>
      <w:r w:rsidRPr="00A2129E">
        <w:rPr>
          <w:sz w:val="28"/>
          <w:szCs w:val="28"/>
        </w:rPr>
        <w:t>Gjithsej</w:t>
      </w:r>
      <w:r w:rsidRPr="00A2129E">
        <w:rPr>
          <w:sz w:val="28"/>
          <w:szCs w:val="28"/>
        </w:rPr>
        <w:tab/>
      </w:r>
      <w:r w:rsidRPr="00A2129E">
        <w:rPr>
          <w:sz w:val="28"/>
          <w:szCs w:val="28"/>
        </w:rPr>
        <w:tab/>
      </w:r>
      <w:r w:rsidR="000919FB" w:rsidRPr="00A2129E">
        <w:rPr>
          <w:sz w:val="28"/>
          <w:szCs w:val="28"/>
        </w:rPr>
        <w:tab/>
      </w:r>
      <w:r w:rsidRPr="00A2129E">
        <w:rPr>
          <w:sz w:val="28"/>
          <w:szCs w:val="28"/>
        </w:rPr>
        <w:t>6 kredite</w:t>
      </w:r>
      <w:r w:rsidRPr="00A2129E">
        <w:rPr>
          <w:sz w:val="28"/>
          <w:szCs w:val="28"/>
        </w:rPr>
        <w:tab/>
        <w:t xml:space="preserve">   </w:t>
      </w: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Zgjidhet ndarja e orëve mësimore për një kredit, në orë që zhvillohen në auditor dhe orë pune të studentit për studim individual, si më poshtë:</w:t>
      </w:r>
    </w:p>
    <w:p w:rsidR="00FE16AC" w:rsidRPr="00A2129E" w:rsidRDefault="00FE16AC" w:rsidP="00FE16AC">
      <w:pPr>
        <w:pStyle w:val="Paragrafi"/>
        <w:rPr>
          <w:sz w:val="28"/>
          <w:szCs w:val="28"/>
        </w:rPr>
      </w:pPr>
      <w:r w:rsidRPr="00A2129E">
        <w:rPr>
          <w:sz w:val="28"/>
          <w:szCs w:val="28"/>
        </w:rPr>
        <w:t xml:space="preserve">1 kredit leksion: </w:t>
      </w:r>
      <w:r w:rsidRPr="00A2129E">
        <w:rPr>
          <w:sz w:val="28"/>
          <w:szCs w:val="28"/>
        </w:rPr>
        <w:tab/>
      </w:r>
      <w:r w:rsidRPr="00A2129E">
        <w:rPr>
          <w:sz w:val="28"/>
          <w:szCs w:val="28"/>
        </w:rPr>
        <w:tab/>
        <w:t>10 orë në auditor, 15 orë studim individual;</w:t>
      </w:r>
    </w:p>
    <w:p w:rsidR="00FE16AC" w:rsidRPr="00A2129E" w:rsidRDefault="00FE16AC" w:rsidP="00FE16AC">
      <w:pPr>
        <w:pStyle w:val="Paragrafi"/>
        <w:rPr>
          <w:sz w:val="28"/>
          <w:szCs w:val="28"/>
        </w:rPr>
      </w:pPr>
      <w:r w:rsidRPr="00A2129E">
        <w:rPr>
          <w:sz w:val="28"/>
          <w:szCs w:val="28"/>
        </w:rPr>
        <w:t xml:space="preserve">1 kredit ushtrime: </w:t>
      </w:r>
      <w:r w:rsidRPr="00A2129E">
        <w:rPr>
          <w:sz w:val="28"/>
          <w:szCs w:val="28"/>
        </w:rPr>
        <w:tab/>
      </w:r>
      <w:r w:rsidRPr="00A2129E">
        <w:rPr>
          <w:sz w:val="28"/>
          <w:szCs w:val="28"/>
        </w:rPr>
        <w:tab/>
        <w:t>12 orë në auditor, 13 orë studim individual;</w:t>
      </w:r>
    </w:p>
    <w:p w:rsidR="00FE16AC" w:rsidRPr="00A2129E" w:rsidRDefault="00FE16AC" w:rsidP="00FE16AC">
      <w:pPr>
        <w:pStyle w:val="Paragrafi"/>
        <w:rPr>
          <w:sz w:val="28"/>
          <w:szCs w:val="28"/>
        </w:rPr>
      </w:pPr>
      <w:r w:rsidRPr="00A2129E">
        <w:rPr>
          <w:sz w:val="28"/>
          <w:szCs w:val="28"/>
        </w:rPr>
        <w:t xml:space="preserve">1 kredit seminare: </w:t>
      </w:r>
      <w:r w:rsidRPr="00A2129E">
        <w:rPr>
          <w:sz w:val="28"/>
          <w:szCs w:val="28"/>
        </w:rPr>
        <w:tab/>
      </w:r>
      <w:r w:rsidRPr="00A2129E">
        <w:rPr>
          <w:sz w:val="28"/>
          <w:szCs w:val="28"/>
        </w:rPr>
        <w:tab/>
        <w:t xml:space="preserve">  8 orë në auditor, 17 orë studim individual;</w:t>
      </w:r>
    </w:p>
    <w:p w:rsidR="00FE16AC" w:rsidRPr="00A2129E" w:rsidRDefault="00FE16AC" w:rsidP="00FE16AC">
      <w:pPr>
        <w:pStyle w:val="Paragrafi"/>
        <w:rPr>
          <w:sz w:val="28"/>
          <w:szCs w:val="28"/>
        </w:rPr>
      </w:pPr>
      <w:r w:rsidRPr="00A2129E">
        <w:rPr>
          <w:sz w:val="28"/>
          <w:szCs w:val="28"/>
        </w:rPr>
        <w:t>1 kredit laborator</w:t>
      </w:r>
      <w:r w:rsidR="008844F5" w:rsidRPr="00A2129E">
        <w:rPr>
          <w:sz w:val="28"/>
          <w:szCs w:val="28"/>
        </w:rPr>
        <w:t>e</w:t>
      </w:r>
      <w:r w:rsidRPr="00A2129E">
        <w:rPr>
          <w:sz w:val="28"/>
          <w:szCs w:val="28"/>
        </w:rPr>
        <w:t xml:space="preserve">: </w:t>
      </w:r>
      <w:r w:rsidRPr="00A2129E">
        <w:rPr>
          <w:sz w:val="28"/>
          <w:szCs w:val="28"/>
        </w:rPr>
        <w:tab/>
      </w:r>
      <w:r w:rsidRPr="00A2129E">
        <w:rPr>
          <w:sz w:val="28"/>
          <w:szCs w:val="28"/>
        </w:rPr>
        <w:tab/>
        <w:t>24 orë në auditor, 1 orë studim individual;</w:t>
      </w:r>
    </w:p>
    <w:p w:rsidR="00FE16AC" w:rsidRPr="00A2129E" w:rsidRDefault="00FE16AC" w:rsidP="00FE16AC">
      <w:pPr>
        <w:pStyle w:val="Paragrafi"/>
        <w:rPr>
          <w:sz w:val="28"/>
          <w:szCs w:val="28"/>
        </w:rPr>
      </w:pPr>
      <w:r w:rsidRPr="00A2129E">
        <w:rPr>
          <w:sz w:val="28"/>
          <w:szCs w:val="28"/>
        </w:rPr>
        <w:t xml:space="preserve">1 kredit projekt: </w:t>
      </w:r>
      <w:r w:rsidRPr="00A2129E">
        <w:rPr>
          <w:sz w:val="28"/>
          <w:szCs w:val="28"/>
        </w:rPr>
        <w:tab/>
      </w:r>
      <w:r w:rsidRPr="00A2129E">
        <w:rPr>
          <w:sz w:val="28"/>
          <w:szCs w:val="28"/>
        </w:rPr>
        <w:tab/>
        <w:t xml:space="preserve">  2 orë në a</w:t>
      </w:r>
      <w:r w:rsidR="00C45861" w:rsidRPr="00A2129E">
        <w:rPr>
          <w:sz w:val="28"/>
          <w:szCs w:val="28"/>
        </w:rPr>
        <w:t>uditor, 23 orë punë individuale.</w:t>
      </w:r>
    </w:p>
    <w:p w:rsidR="00FE16AC" w:rsidRPr="00A2129E" w:rsidRDefault="00FE16AC" w:rsidP="00FE16AC">
      <w:pPr>
        <w:pStyle w:val="Paragrafi"/>
        <w:rPr>
          <w:sz w:val="28"/>
          <w:szCs w:val="28"/>
        </w:rPr>
      </w:pPr>
      <w:r w:rsidRPr="00A2129E">
        <w:rPr>
          <w:sz w:val="28"/>
          <w:szCs w:val="28"/>
        </w:rPr>
        <w:t>Në trajtë përmbled</w:t>
      </w:r>
      <w:r w:rsidR="00C45861" w:rsidRPr="00A2129E">
        <w:rPr>
          <w:sz w:val="28"/>
          <w:szCs w:val="28"/>
        </w:rPr>
        <w:t>hëse, shpërndarja e 150 orëve më</w:t>
      </w:r>
      <w:r w:rsidRPr="00A2129E">
        <w:rPr>
          <w:sz w:val="28"/>
          <w:szCs w:val="28"/>
        </w:rPr>
        <w:t>simore punë gjithsej, në auditor dhe për studim individual, për disiplinën me 6 kredite, është si më poshtë:</w:t>
      </w:r>
    </w:p>
    <w:p w:rsidR="00FE16AC" w:rsidRPr="00A2129E" w:rsidRDefault="00FE16AC" w:rsidP="00FE16AC">
      <w:pPr>
        <w:pStyle w:val="Paragrafi"/>
        <w:rPr>
          <w:sz w:val="28"/>
          <w:szCs w:val="28"/>
        </w:rPr>
      </w:pPr>
      <w:r w:rsidRPr="00A2129E">
        <w:rPr>
          <w:sz w:val="28"/>
          <w:szCs w:val="28"/>
        </w:rPr>
        <w:t>Leks</w:t>
      </w:r>
      <w:r w:rsidR="00C45861" w:rsidRPr="00A2129E">
        <w:rPr>
          <w:sz w:val="28"/>
          <w:szCs w:val="28"/>
        </w:rPr>
        <w:t xml:space="preserve">ione: </w:t>
      </w:r>
      <w:r w:rsidR="00D10E83" w:rsidRPr="00A2129E">
        <w:rPr>
          <w:sz w:val="28"/>
          <w:szCs w:val="28"/>
        </w:rPr>
        <w:t xml:space="preserve"> </w:t>
      </w:r>
      <w:r w:rsidR="00C45861" w:rsidRPr="00A2129E">
        <w:rPr>
          <w:sz w:val="28"/>
          <w:szCs w:val="28"/>
        </w:rPr>
        <w:t xml:space="preserve">3 kredite </w:t>
      </w:r>
      <w:r w:rsidR="00D10E83" w:rsidRPr="00A2129E">
        <w:rPr>
          <w:sz w:val="28"/>
          <w:szCs w:val="28"/>
        </w:rPr>
        <w:t xml:space="preserve"> </w:t>
      </w:r>
      <w:r w:rsidR="00C45861" w:rsidRPr="00A2129E">
        <w:rPr>
          <w:sz w:val="28"/>
          <w:szCs w:val="28"/>
        </w:rPr>
        <w:t xml:space="preserve">x  10 orë  = 30 orë në auditor  </w:t>
      </w:r>
      <w:r w:rsidRPr="00A2129E">
        <w:rPr>
          <w:sz w:val="28"/>
          <w:szCs w:val="28"/>
        </w:rPr>
        <w:t>(45 orë studim individual)</w:t>
      </w:r>
    </w:p>
    <w:p w:rsidR="00FE16AC" w:rsidRPr="00A2129E" w:rsidRDefault="00C45861" w:rsidP="00FE16AC">
      <w:pPr>
        <w:pStyle w:val="Paragrafi"/>
        <w:rPr>
          <w:sz w:val="28"/>
          <w:szCs w:val="28"/>
        </w:rPr>
      </w:pPr>
      <w:r w:rsidRPr="00A2129E">
        <w:rPr>
          <w:sz w:val="28"/>
          <w:szCs w:val="28"/>
        </w:rPr>
        <w:t xml:space="preserve">Ushtrime: </w:t>
      </w:r>
      <w:r w:rsidR="00D10E83" w:rsidRPr="00A2129E">
        <w:rPr>
          <w:sz w:val="28"/>
          <w:szCs w:val="28"/>
        </w:rPr>
        <w:t xml:space="preserve"> </w:t>
      </w:r>
      <w:r w:rsidRPr="00A2129E">
        <w:rPr>
          <w:sz w:val="28"/>
          <w:szCs w:val="28"/>
        </w:rPr>
        <w:t xml:space="preserve">1.5 kredite </w:t>
      </w:r>
      <w:r w:rsidR="00D10E83" w:rsidRPr="00A2129E">
        <w:rPr>
          <w:sz w:val="28"/>
          <w:szCs w:val="28"/>
        </w:rPr>
        <w:t xml:space="preserve">x  12  orë =  18  orë në auditor  </w:t>
      </w:r>
      <w:r w:rsidR="00FE16AC" w:rsidRPr="00A2129E">
        <w:rPr>
          <w:sz w:val="28"/>
          <w:szCs w:val="28"/>
        </w:rPr>
        <w:t>(19.5 orë studim individual)</w:t>
      </w:r>
    </w:p>
    <w:p w:rsidR="00FE16AC" w:rsidRPr="00A2129E" w:rsidRDefault="00D10E83" w:rsidP="00FE16AC">
      <w:pPr>
        <w:pStyle w:val="Paragrafi"/>
        <w:rPr>
          <w:sz w:val="28"/>
          <w:szCs w:val="28"/>
        </w:rPr>
      </w:pPr>
      <w:r w:rsidRPr="00A2129E">
        <w:rPr>
          <w:sz w:val="28"/>
          <w:szCs w:val="28"/>
        </w:rPr>
        <w:t xml:space="preserve">Laboratore: 0,5 kredite x  24 orë =  12 orë në auditor  </w:t>
      </w:r>
      <w:r w:rsidR="00FE16AC" w:rsidRPr="00A2129E">
        <w:rPr>
          <w:sz w:val="28"/>
          <w:szCs w:val="28"/>
        </w:rPr>
        <w:t>(0.5  orë studim individual)</w:t>
      </w:r>
    </w:p>
    <w:p w:rsidR="00FE16AC" w:rsidRPr="00A2129E" w:rsidRDefault="00D10E83" w:rsidP="00FE16AC">
      <w:pPr>
        <w:pStyle w:val="Paragrafi"/>
        <w:rPr>
          <w:sz w:val="28"/>
          <w:szCs w:val="28"/>
        </w:rPr>
      </w:pPr>
      <w:r w:rsidRPr="00A2129E">
        <w:rPr>
          <w:sz w:val="28"/>
          <w:szCs w:val="28"/>
        </w:rPr>
        <w:t xml:space="preserve">Projekt:  1 kredit </w:t>
      </w:r>
      <w:r w:rsidR="00FE16AC" w:rsidRPr="00A2129E">
        <w:rPr>
          <w:sz w:val="28"/>
          <w:szCs w:val="28"/>
        </w:rPr>
        <w:t xml:space="preserve">x  </w:t>
      </w:r>
      <w:r w:rsidRPr="00A2129E">
        <w:rPr>
          <w:sz w:val="28"/>
          <w:szCs w:val="28"/>
        </w:rPr>
        <w:t xml:space="preserve">2  orë =  2 orë në auditor  </w:t>
      </w:r>
      <w:r w:rsidR="00FE16AC" w:rsidRPr="00A2129E">
        <w:rPr>
          <w:sz w:val="28"/>
          <w:szCs w:val="28"/>
        </w:rPr>
        <w:t xml:space="preserve">(23 orë punë individuale)          </w:t>
      </w:r>
    </w:p>
    <w:p w:rsidR="00FE16AC" w:rsidRPr="00A2129E" w:rsidRDefault="00FE16AC" w:rsidP="00FE16AC">
      <w:pPr>
        <w:pStyle w:val="Paragrafi"/>
        <w:rPr>
          <w:sz w:val="28"/>
          <w:szCs w:val="28"/>
        </w:rPr>
      </w:pPr>
      <w:r w:rsidRPr="00A2129E">
        <w:rPr>
          <w:sz w:val="28"/>
          <w:szCs w:val="28"/>
        </w:rPr>
        <w:t xml:space="preserve"> -----------------------------------------------------------------------------------------------------------</w:t>
      </w:r>
    </w:p>
    <w:p w:rsidR="00FE16AC" w:rsidRPr="00A2129E" w:rsidRDefault="00FE16AC" w:rsidP="00FE16AC">
      <w:pPr>
        <w:pStyle w:val="Paragrafi"/>
        <w:rPr>
          <w:sz w:val="28"/>
          <w:szCs w:val="28"/>
        </w:rPr>
      </w:pPr>
      <w:r w:rsidRPr="00A2129E">
        <w:rPr>
          <w:sz w:val="28"/>
          <w:szCs w:val="28"/>
        </w:rPr>
        <w:t>6 kredite  (gjithsej 150 orë)       =    62 orë në auditor dhe 88 orë studim individual</w:t>
      </w:r>
    </w:p>
    <w:p w:rsidR="00FE16AC" w:rsidRPr="00A2129E" w:rsidRDefault="00FE16AC" w:rsidP="00FE16AC">
      <w:pPr>
        <w:pStyle w:val="Paragrafi"/>
        <w:rPr>
          <w:sz w:val="28"/>
          <w:szCs w:val="28"/>
        </w:rPr>
      </w:pPr>
    </w:p>
    <w:p w:rsidR="00FE16AC" w:rsidRPr="00A2129E" w:rsidRDefault="00FE16AC" w:rsidP="00FE16AC">
      <w:pPr>
        <w:pStyle w:val="Paragrafi"/>
        <w:rPr>
          <w:sz w:val="28"/>
          <w:szCs w:val="28"/>
        </w:rPr>
      </w:pPr>
      <w:r w:rsidRPr="00A2129E">
        <w:rPr>
          <w:sz w:val="28"/>
          <w:szCs w:val="28"/>
        </w:rPr>
        <w:t>Shtojca 2</w:t>
      </w:r>
    </w:p>
    <w:p w:rsidR="00FE16AC" w:rsidRPr="00A2129E" w:rsidRDefault="00FE16AC" w:rsidP="00FE16AC">
      <w:pPr>
        <w:pStyle w:val="Paragrafi"/>
        <w:rPr>
          <w:sz w:val="28"/>
          <w:szCs w:val="28"/>
        </w:rPr>
      </w:pPr>
      <w:r w:rsidRPr="00A2129E">
        <w:rPr>
          <w:sz w:val="28"/>
          <w:szCs w:val="28"/>
        </w:rPr>
        <w:t>Nota mesatare e ponderuar (Mp) njehsohet si më poshtë:</w:t>
      </w:r>
    </w:p>
    <w:p w:rsidR="00FE16AC" w:rsidRPr="00A2129E" w:rsidRDefault="002873FD" w:rsidP="00FE16AC">
      <w:pPr>
        <w:pStyle w:val="Paragrafi"/>
        <w:rPr>
          <w:sz w:val="28"/>
          <w:szCs w:val="28"/>
        </w:rPr>
      </w:pPr>
      <w:r w:rsidRPr="00A2129E">
        <w:rPr>
          <w:position w:val="-60"/>
          <w:sz w:val="28"/>
          <w:szCs w:val="28"/>
        </w:rPr>
        <w:object w:dxaOrig="180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66pt" o:ole="">
            <v:imagedata r:id="rId11" o:title=""/>
          </v:shape>
          <o:OLEObject Type="Embed" ProgID="Equation.3" ShapeID="_x0000_i1025" DrawAspect="Content" ObjectID="_1611751682" r:id="rId12"/>
        </w:object>
      </w:r>
    </w:p>
    <w:p w:rsidR="00FE16AC" w:rsidRPr="00A2129E" w:rsidRDefault="00FE16AC" w:rsidP="00FE16AC">
      <w:pPr>
        <w:pStyle w:val="Paragrafi"/>
        <w:rPr>
          <w:sz w:val="28"/>
          <w:szCs w:val="28"/>
        </w:rPr>
      </w:pPr>
      <w:r w:rsidRPr="00A2129E">
        <w:rPr>
          <w:sz w:val="28"/>
          <w:szCs w:val="28"/>
        </w:rPr>
        <w:t>ku:</w:t>
      </w:r>
    </w:p>
    <w:p w:rsidR="00891563" w:rsidRPr="00A2129E" w:rsidRDefault="00FE16AC" w:rsidP="00FE16AC">
      <w:pPr>
        <w:pStyle w:val="Paragrafi"/>
        <w:rPr>
          <w:sz w:val="28"/>
          <w:szCs w:val="28"/>
        </w:rPr>
      </w:pPr>
      <w:r w:rsidRPr="00A2129E">
        <w:rPr>
          <w:b/>
          <w:sz w:val="28"/>
          <w:szCs w:val="28"/>
        </w:rPr>
        <w:t>nd:</w:t>
      </w:r>
      <w:r w:rsidRPr="00A2129E">
        <w:rPr>
          <w:sz w:val="28"/>
          <w:szCs w:val="28"/>
        </w:rPr>
        <w:t xml:space="preserve"> numri i disiplinave apo veprimtarive të tjera formuese,</w:t>
      </w:r>
      <w:r w:rsidR="00914766" w:rsidRPr="00A2129E">
        <w:rPr>
          <w:sz w:val="28"/>
          <w:szCs w:val="28"/>
        </w:rPr>
        <w:t xml:space="preserve"> përfshirë dhe tezën e diplomës;</w:t>
      </w:r>
    </w:p>
    <w:p w:rsidR="00FE16AC" w:rsidRPr="00A2129E" w:rsidRDefault="00FE16AC" w:rsidP="00FE16AC">
      <w:pPr>
        <w:pStyle w:val="Paragrafi"/>
        <w:rPr>
          <w:sz w:val="28"/>
          <w:szCs w:val="28"/>
        </w:rPr>
      </w:pPr>
      <w:r w:rsidRPr="00A2129E">
        <w:rPr>
          <w:b/>
          <w:sz w:val="28"/>
          <w:szCs w:val="28"/>
        </w:rPr>
        <w:t>k</w:t>
      </w:r>
      <w:r w:rsidRPr="00A2129E">
        <w:rPr>
          <w:b/>
          <w:sz w:val="28"/>
          <w:szCs w:val="28"/>
          <w:vertAlign w:val="subscript"/>
        </w:rPr>
        <w:t>id</w:t>
      </w:r>
      <w:r w:rsidRPr="00A2129E">
        <w:rPr>
          <w:b/>
          <w:sz w:val="28"/>
          <w:szCs w:val="28"/>
        </w:rPr>
        <w:t>:</w:t>
      </w:r>
      <w:r w:rsidRPr="00A2129E">
        <w:rPr>
          <w:sz w:val="28"/>
          <w:szCs w:val="28"/>
        </w:rPr>
        <w:t xml:space="preserve"> numri i krediteve për një disiplinë, apo veprimtari tjetër formuese,</w:t>
      </w:r>
      <w:r w:rsidR="008844F5" w:rsidRPr="00A2129E">
        <w:rPr>
          <w:sz w:val="28"/>
          <w:szCs w:val="28"/>
        </w:rPr>
        <w:t xml:space="preserve"> përfshirë dhe tezën e diplomës;</w:t>
      </w:r>
    </w:p>
    <w:p w:rsidR="00FE16AC" w:rsidRPr="00A2129E" w:rsidRDefault="00FE16AC" w:rsidP="00FE16AC">
      <w:pPr>
        <w:pStyle w:val="Paragrafi"/>
        <w:rPr>
          <w:sz w:val="28"/>
          <w:szCs w:val="28"/>
        </w:rPr>
      </w:pPr>
      <w:r w:rsidRPr="00A2129E">
        <w:rPr>
          <w:b/>
          <w:sz w:val="28"/>
          <w:szCs w:val="28"/>
        </w:rPr>
        <w:t>N</w:t>
      </w:r>
      <w:r w:rsidRPr="00A2129E">
        <w:rPr>
          <w:b/>
          <w:sz w:val="28"/>
          <w:szCs w:val="28"/>
          <w:vertAlign w:val="subscript"/>
        </w:rPr>
        <w:t>id</w:t>
      </w:r>
      <w:r w:rsidRPr="00A2129E">
        <w:rPr>
          <w:b/>
          <w:sz w:val="28"/>
          <w:szCs w:val="28"/>
        </w:rPr>
        <w:t>:</w:t>
      </w:r>
      <w:r w:rsidRPr="00A2129E">
        <w:rPr>
          <w:sz w:val="28"/>
          <w:szCs w:val="28"/>
        </w:rPr>
        <w:t xml:space="preserve"> nota e marrë në disiplinën respektive, veprimtarinë formuese apo për tezën e diplomës.</w:t>
      </w:r>
    </w:p>
    <w:p w:rsidR="00FE16AC" w:rsidRPr="00A2129E" w:rsidRDefault="002873FD" w:rsidP="00FE16AC">
      <w:pPr>
        <w:pStyle w:val="Paragrafi"/>
        <w:rPr>
          <w:sz w:val="28"/>
          <w:szCs w:val="28"/>
        </w:rPr>
      </w:pPr>
      <w:r w:rsidRPr="00A2129E">
        <w:rPr>
          <w:position w:val="-28"/>
          <w:sz w:val="28"/>
          <w:szCs w:val="28"/>
        </w:rPr>
        <w:object w:dxaOrig="1520" w:dyaOrig="680">
          <v:shape id="_x0000_i1026" type="#_x0000_t75" style="width:75.75pt;height:33.75pt" o:ole="">
            <v:imagedata r:id="rId13" o:title=""/>
          </v:shape>
          <o:OLEObject Type="Embed" ProgID="Equation.3" ShapeID="_x0000_i1026" DrawAspect="Content" ObjectID="_1611751683" r:id="rId14"/>
        </w:object>
      </w:r>
      <w:r w:rsidR="00FE16AC" w:rsidRPr="00A2129E">
        <w:rPr>
          <w:sz w:val="28"/>
          <w:szCs w:val="28"/>
        </w:rPr>
        <w:t xml:space="preserve"> do të jetë:</w:t>
      </w:r>
    </w:p>
    <w:p w:rsidR="00FE16AC" w:rsidRPr="00A2129E" w:rsidRDefault="00891563" w:rsidP="00FE16AC">
      <w:pPr>
        <w:pStyle w:val="Paragrafi"/>
        <w:rPr>
          <w:sz w:val="28"/>
          <w:szCs w:val="28"/>
        </w:rPr>
      </w:pPr>
      <w:r w:rsidRPr="00A2129E">
        <w:rPr>
          <w:sz w:val="28"/>
          <w:szCs w:val="28"/>
        </w:rPr>
        <w:t xml:space="preserve">- </w:t>
      </w:r>
      <w:r w:rsidR="00FE16AC" w:rsidRPr="00A2129E">
        <w:rPr>
          <w:sz w:val="28"/>
          <w:szCs w:val="28"/>
        </w:rPr>
        <w:t>180 për programet e studimit të ciklit të parë;</w:t>
      </w:r>
    </w:p>
    <w:p w:rsidR="00FE16AC" w:rsidRPr="00A2129E" w:rsidRDefault="00891563" w:rsidP="00FE16AC">
      <w:pPr>
        <w:pStyle w:val="Paragrafi"/>
        <w:rPr>
          <w:sz w:val="28"/>
          <w:szCs w:val="28"/>
        </w:rPr>
      </w:pPr>
      <w:r w:rsidRPr="00A2129E">
        <w:rPr>
          <w:sz w:val="28"/>
          <w:szCs w:val="28"/>
        </w:rPr>
        <w:t xml:space="preserve">- </w:t>
      </w:r>
      <w:r w:rsidR="00FE16AC" w:rsidRPr="00A2129E">
        <w:rPr>
          <w:sz w:val="28"/>
          <w:szCs w:val="28"/>
        </w:rPr>
        <w:t>120 për programet e studimit t</w:t>
      </w:r>
      <w:r w:rsidR="005E0DB5" w:rsidRPr="00A2129E">
        <w:rPr>
          <w:sz w:val="28"/>
          <w:szCs w:val="28"/>
        </w:rPr>
        <w:t>ë ciklit të dytë;</w:t>
      </w:r>
    </w:p>
    <w:p w:rsidR="00A450C3" w:rsidRPr="00A2129E" w:rsidRDefault="00891563" w:rsidP="00050645">
      <w:pPr>
        <w:pStyle w:val="Paragrafi"/>
        <w:rPr>
          <w:sz w:val="28"/>
          <w:szCs w:val="28"/>
        </w:rPr>
      </w:pPr>
      <w:r w:rsidRPr="00A2129E">
        <w:rPr>
          <w:sz w:val="28"/>
          <w:szCs w:val="28"/>
        </w:rPr>
        <w:t xml:space="preserve">- </w:t>
      </w:r>
      <w:r w:rsidR="00FE16AC" w:rsidRPr="00A2129E">
        <w:rPr>
          <w:sz w:val="28"/>
          <w:szCs w:val="28"/>
        </w:rPr>
        <w:t>jo më pak se 300 për programet e integruara të studimit të ciklit të dytë.</w:t>
      </w:r>
    </w:p>
    <w:p w:rsidR="00FE16AC" w:rsidRPr="00A2129E" w:rsidRDefault="00FE16AC" w:rsidP="00FE16AC">
      <w:pPr>
        <w:pStyle w:val="Paragrafi"/>
        <w:rPr>
          <w:sz w:val="28"/>
          <w:szCs w:val="28"/>
        </w:rPr>
      </w:pPr>
      <w:r w:rsidRPr="00A2129E">
        <w:rPr>
          <w:sz w:val="28"/>
          <w:szCs w:val="28"/>
        </w:rPr>
        <w:t>Shembull i thjeshtuar i njehsimit të notës mesatare të po</w:t>
      </w:r>
      <w:r w:rsidR="008844F5" w:rsidRPr="00A2129E">
        <w:rPr>
          <w:sz w:val="28"/>
          <w:szCs w:val="28"/>
        </w:rPr>
        <w:t>nderuar të dy studentëve për tri</w:t>
      </w:r>
      <w:r w:rsidRPr="00A2129E">
        <w:rPr>
          <w:sz w:val="28"/>
          <w:szCs w:val="28"/>
        </w:rPr>
        <w:t xml:space="preserve"> disiplina:</w:t>
      </w:r>
    </w:p>
    <w:p w:rsidR="00FE16AC" w:rsidRPr="00A2129E" w:rsidRDefault="00FE16AC" w:rsidP="00FE16AC">
      <w:pPr>
        <w:pStyle w:val="Paragrafi"/>
        <w:rPr>
          <w:sz w:val="28"/>
          <w:szCs w:val="28"/>
          <w:lang w:val="it-IT"/>
        </w:rPr>
      </w:pPr>
      <w:r w:rsidRPr="00A2129E">
        <w:rPr>
          <w:sz w:val="28"/>
          <w:szCs w:val="28"/>
          <w:lang w:val="it-IT"/>
        </w:rPr>
        <w:t xml:space="preserve">Studenti I: </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1</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1</w:t>
      </w:r>
      <w:r w:rsidR="005E0DB5" w:rsidRPr="00A2129E">
        <w:rPr>
          <w:sz w:val="28"/>
          <w:szCs w:val="28"/>
          <w:lang w:val="it-IT"/>
        </w:rPr>
        <w:t xml:space="preserve"> = 10, </w:t>
      </w:r>
      <w:r w:rsidR="008844F5" w:rsidRPr="00A2129E">
        <w:rPr>
          <w:sz w:val="28"/>
          <w:szCs w:val="28"/>
          <w:lang w:val="it-IT"/>
        </w:rPr>
        <w:t>k</w:t>
      </w:r>
      <w:r w:rsidRPr="00A2129E">
        <w:rPr>
          <w:sz w:val="28"/>
          <w:szCs w:val="28"/>
          <w:lang w:val="it-IT"/>
        </w:rPr>
        <w:t>reditet:   k</w:t>
      </w:r>
      <w:r w:rsidRPr="00A2129E">
        <w:rPr>
          <w:sz w:val="28"/>
          <w:szCs w:val="28"/>
          <w:vertAlign w:val="subscript"/>
          <w:lang w:val="it-IT"/>
        </w:rPr>
        <w:t>1</w:t>
      </w:r>
      <w:r w:rsidRPr="00A2129E">
        <w:rPr>
          <w:sz w:val="28"/>
          <w:szCs w:val="28"/>
          <w:lang w:val="it-IT"/>
        </w:rPr>
        <w:t xml:space="preserve"> = 6 kredite;</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2</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2</w:t>
      </w:r>
      <w:r w:rsidR="005E0DB5" w:rsidRPr="00A2129E">
        <w:rPr>
          <w:sz w:val="28"/>
          <w:szCs w:val="28"/>
          <w:lang w:val="it-IT"/>
        </w:rPr>
        <w:t xml:space="preserve"> = 6,   </w:t>
      </w:r>
      <w:r w:rsidR="008844F5" w:rsidRPr="00A2129E">
        <w:rPr>
          <w:sz w:val="28"/>
          <w:szCs w:val="28"/>
          <w:lang w:val="it-IT"/>
        </w:rPr>
        <w:t>k</w:t>
      </w:r>
      <w:r w:rsidRPr="00A2129E">
        <w:rPr>
          <w:sz w:val="28"/>
          <w:szCs w:val="28"/>
          <w:lang w:val="it-IT"/>
        </w:rPr>
        <w:t>reditet:   k</w:t>
      </w:r>
      <w:r w:rsidRPr="00A2129E">
        <w:rPr>
          <w:sz w:val="28"/>
          <w:szCs w:val="28"/>
          <w:vertAlign w:val="subscript"/>
          <w:lang w:val="it-IT"/>
        </w:rPr>
        <w:t>2</w:t>
      </w:r>
      <w:r w:rsidRPr="00A2129E">
        <w:rPr>
          <w:sz w:val="28"/>
          <w:szCs w:val="28"/>
          <w:lang w:val="it-IT"/>
        </w:rPr>
        <w:t xml:space="preserve"> = 4 kredite;</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3</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 xml:space="preserve">3 </w:t>
      </w:r>
      <w:r w:rsidR="005E0DB5" w:rsidRPr="00A2129E">
        <w:rPr>
          <w:sz w:val="28"/>
          <w:szCs w:val="28"/>
          <w:lang w:val="it-IT"/>
        </w:rPr>
        <w:t xml:space="preserve">= 7,   </w:t>
      </w:r>
      <w:r w:rsidR="008844F5" w:rsidRPr="00A2129E">
        <w:rPr>
          <w:sz w:val="28"/>
          <w:szCs w:val="28"/>
          <w:lang w:val="it-IT"/>
        </w:rPr>
        <w:t>k</w:t>
      </w:r>
      <w:r w:rsidRPr="00A2129E">
        <w:rPr>
          <w:sz w:val="28"/>
          <w:szCs w:val="28"/>
          <w:lang w:val="it-IT"/>
        </w:rPr>
        <w:t>reditet:   k</w:t>
      </w:r>
      <w:r w:rsidRPr="00A2129E">
        <w:rPr>
          <w:sz w:val="28"/>
          <w:szCs w:val="28"/>
          <w:vertAlign w:val="subscript"/>
          <w:lang w:val="it-IT"/>
        </w:rPr>
        <w:t>3</w:t>
      </w:r>
      <w:r w:rsidRPr="00A2129E">
        <w:rPr>
          <w:sz w:val="28"/>
          <w:szCs w:val="28"/>
          <w:lang w:val="it-IT"/>
        </w:rPr>
        <w:t xml:space="preserve"> = 3 kredite;</w:t>
      </w:r>
    </w:p>
    <w:p w:rsidR="002873FD" w:rsidRPr="00A2129E" w:rsidRDefault="002873FD" w:rsidP="00FE16AC">
      <w:pPr>
        <w:pStyle w:val="Paragrafi"/>
        <w:rPr>
          <w:sz w:val="28"/>
          <w:szCs w:val="28"/>
          <w:lang w:val="it-IT"/>
        </w:rPr>
      </w:pPr>
      <w:r w:rsidRPr="00A2129E">
        <w:rPr>
          <w:position w:val="-60"/>
          <w:sz w:val="28"/>
          <w:szCs w:val="28"/>
        </w:rPr>
        <w:object w:dxaOrig="1800" w:dyaOrig="1320">
          <v:shape id="_x0000_i1027" type="#_x0000_t75" style="width:90pt;height:66pt" o:ole="">
            <v:imagedata r:id="rId11" o:title=""/>
          </v:shape>
          <o:OLEObject Type="Embed" ProgID="Equation.3" ShapeID="_x0000_i1027" DrawAspect="Content" ObjectID="_1611751684" r:id="rId15"/>
        </w:object>
      </w:r>
      <w:r w:rsidR="00FE16AC" w:rsidRPr="00A2129E">
        <w:rPr>
          <w:sz w:val="28"/>
          <w:szCs w:val="28"/>
          <w:lang w:val="it-IT"/>
        </w:rPr>
        <w:t xml:space="preserve"> =</w:t>
      </w:r>
      <w:r w:rsidRPr="00A2129E">
        <w:rPr>
          <w:sz w:val="28"/>
          <w:szCs w:val="28"/>
          <w:lang w:val="it-IT"/>
        </w:rPr>
        <w:t xml:space="preserve"> </w:t>
      </w:r>
      <w:r w:rsidR="00FE16AC" w:rsidRPr="00A2129E">
        <w:rPr>
          <w:sz w:val="28"/>
          <w:szCs w:val="28"/>
          <w:lang w:val="it-IT"/>
        </w:rPr>
        <w:t xml:space="preserve"> </w:t>
      </w:r>
      <w:r w:rsidRPr="00A2129E">
        <w:rPr>
          <w:position w:val="-24"/>
          <w:sz w:val="28"/>
          <w:szCs w:val="28"/>
          <w:lang w:val="it-IT"/>
        </w:rPr>
        <w:object w:dxaOrig="2799" w:dyaOrig="620">
          <v:shape id="_x0000_i1028" type="#_x0000_t75" style="width:140.25pt;height:30.75pt" o:ole="">
            <v:imagedata r:id="rId16" o:title=""/>
          </v:shape>
          <o:OLEObject Type="Embed" ProgID="Equation.3" ShapeID="_x0000_i1028" DrawAspect="Content" ObjectID="_1611751685" r:id="rId17"/>
        </w:object>
      </w:r>
    </w:p>
    <w:p w:rsidR="00FE16AC" w:rsidRPr="00A2129E" w:rsidRDefault="00FE16AC" w:rsidP="00FE16AC">
      <w:pPr>
        <w:pStyle w:val="Paragrafi"/>
        <w:rPr>
          <w:sz w:val="28"/>
          <w:szCs w:val="28"/>
          <w:lang w:val="it-IT"/>
        </w:rPr>
      </w:pPr>
      <w:r w:rsidRPr="00A2129E">
        <w:rPr>
          <w:sz w:val="28"/>
          <w:szCs w:val="28"/>
          <w:lang w:val="it-IT"/>
        </w:rPr>
        <w:t xml:space="preserve">Studenti II: </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1</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1</w:t>
      </w:r>
      <w:r w:rsidRPr="00A2129E">
        <w:rPr>
          <w:sz w:val="28"/>
          <w:szCs w:val="28"/>
          <w:lang w:val="it-IT"/>
        </w:rPr>
        <w:t xml:space="preserve"> =</w:t>
      </w:r>
      <w:r w:rsidR="006150C4" w:rsidRPr="00A2129E">
        <w:rPr>
          <w:sz w:val="28"/>
          <w:szCs w:val="28"/>
          <w:lang w:val="it-IT"/>
        </w:rPr>
        <w:t xml:space="preserve"> 10, </w:t>
      </w:r>
      <w:r w:rsidRPr="00A2129E">
        <w:rPr>
          <w:sz w:val="28"/>
          <w:szCs w:val="28"/>
          <w:lang w:val="it-IT"/>
        </w:rPr>
        <w:t>Kreditet:   k</w:t>
      </w:r>
      <w:r w:rsidRPr="00A2129E">
        <w:rPr>
          <w:sz w:val="28"/>
          <w:szCs w:val="28"/>
          <w:vertAlign w:val="subscript"/>
          <w:lang w:val="it-IT"/>
        </w:rPr>
        <w:t>1</w:t>
      </w:r>
      <w:r w:rsidRPr="00A2129E">
        <w:rPr>
          <w:sz w:val="28"/>
          <w:szCs w:val="28"/>
          <w:lang w:val="it-IT"/>
        </w:rPr>
        <w:t xml:space="preserve"> = 3 kredite;</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2</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2</w:t>
      </w:r>
      <w:r w:rsidRPr="00A2129E">
        <w:rPr>
          <w:sz w:val="28"/>
          <w:szCs w:val="28"/>
          <w:lang w:val="it-IT"/>
        </w:rPr>
        <w:t xml:space="preserve"> = 6, </w:t>
      </w:r>
      <w:r w:rsidRPr="00A2129E">
        <w:rPr>
          <w:sz w:val="28"/>
          <w:szCs w:val="28"/>
          <w:lang w:val="it-IT"/>
        </w:rPr>
        <w:tab/>
      </w:r>
      <w:r w:rsidR="006150C4" w:rsidRPr="00A2129E">
        <w:rPr>
          <w:sz w:val="28"/>
          <w:szCs w:val="28"/>
          <w:lang w:val="it-IT"/>
        </w:rPr>
        <w:t xml:space="preserve"> </w:t>
      </w:r>
      <w:r w:rsidRPr="00A2129E">
        <w:rPr>
          <w:sz w:val="28"/>
          <w:szCs w:val="28"/>
          <w:lang w:val="it-IT"/>
        </w:rPr>
        <w:t>Kreditet:   k</w:t>
      </w:r>
      <w:r w:rsidRPr="00A2129E">
        <w:rPr>
          <w:sz w:val="28"/>
          <w:szCs w:val="28"/>
          <w:vertAlign w:val="subscript"/>
          <w:lang w:val="it-IT"/>
        </w:rPr>
        <w:t>1</w:t>
      </w:r>
      <w:r w:rsidRPr="00A2129E">
        <w:rPr>
          <w:sz w:val="28"/>
          <w:szCs w:val="28"/>
          <w:lang w:val="it-IT"/>
        </w:rPr>
        <w:t xml:space="preserve"> = 6 kredite;</w:t>
      </w:r>
    </w:p>
    <w:p w:rsidR="00FE16AC" w:rsidRPr="00A2129E" w:rsidRDefault="00FE16AC" w:rsidP="00FE16AC">
      <w:pPr>
        <w:pStyle w:val="Paragrafi"/>
        <w:rPr>
          <w:sz w:val="28"/>
          <w:szCs w:val="28"/>
          <w:lang w:val="it-IT"/>
        </w:rPr>
      </w:pPr>
      <w:r w:rsidRPr="00A2129E">
        <w:rPr>
          <w:sz w:val="28"/>
          <w:szCs w:val="28"/>
          <w:lang w:val="it-IT"/>
        </w:rPr>
        <w:t>Disiplina D</w:t>
      </w:r>
      <w:r w:rsidRPr="00A2129E">
        <w:rPr>
          <w:sz w:val="28"/>
          <w:szCs w:val="28"/>
          <w:vertAlign w:val="subscript"/>
          <w:lang w:val="it-IT"/>
        </w:rPr>
        <w:t>3</w:t>
      </w:r>
      <w:r w:rsidRPr="00A2129E">
        <w:rPr>
          <w:sz w:val="28"/>
          <w:szCs w:val="28"/>
          <w:lang w:val="it-IT"/>
        </w:rPr>
        <w:t xml:space="preserve">: </w:t>
      </w:r>
      <w:r w:rsidRPr="00A2129E">
        <w:rPr>
          <w:sz w:val="28"/>
          <w:szCs w:val="28"/>
          <w:lang w:val="it-IT"/>
        </w:rPr>
        <w:tab/>
        <w:t>Nota e marrë: N</w:t>
      </w:r>
      <w:r w:rsidRPr="00A2129E">
        <w:rPr>
          <w:sz w:val="28"/>
          <w:szCs w:val="28"/>
          <w:vertAlign w:val="subscript"/>
          <w:lang w:val="it-IT"/>
        </w:rPr>
        <w:t>3</w:t>
      </w:r>
      <w:r w:rsidRPr="00A2129E">
        <w:rPr>
          <w:sz w:val="28"/>
          <w:szCs w:val="28"/>
          <w:lang w:val="it-IT"/>
        </w:rPr>
        <w:t xml:space="preserve"> = 7, </w:t>
      </w:r>
      <w:r w:rsidRPr="00A2129E">
        <w:rPr>
          <w:sz w:val="28"/>
          <w:szCs w:val="28"/>
          <w:lang w:val="it-IT"/>
        </w:rPr>
        <w:tab/>
      </w:r>
      <w:r w:rsidR="006150C4" w:rsidRPr="00A2129E">
        <w:rPr>
          <w:sz w:val="28"/>
          <w:szCs w:val="28"/>
          <w:lang w:val="it-IT"/>
        </w:rPr>
        <w:t xml:space="preserve"> </w:t>
      </w:r>
      <w:r w:rsidRPr="00A2129E">
        <w:rPr>
          <w:sz w:val="28"/>
          <w:szCs w:val="28"/>
          <w:lang w:val="it-IT"/>
        </w:rPr>
        <w:t>Kreditet:  k</w:t>
      </w:r>
      <w:r w:rsidRPr="00A2129E">
        <w:rPr>
          <w:sz w:val="28"/>
          <w:szCs w:val="28"/>
          <w:vertAlign w:val="subscript"/>
          <w:lang w:val="it-IT"/>
        </w:rPr>
        <w:t>1</w:t>
      </w:r>
      <w:r w:rsidRPr="00A2129E">
        <w:rPr>
          <w:sz w:val="28"/>
          <w:szCs w:val="28"/>
          <w:lang w:val="it-IT"/>
        </w:rPr>
        <w:t xml:space="preserve"> = 4 kredite;</w:t>
      </w:r>
    </w:p>
    <w:p w:rsidR="00DE5F18" w:rsidRPr="00A2129E" w:rsidRDefault="002873FD" w:rsidP="00FE16AC">
      <w:pPr>
        <w:pStyle w:val="Paragrafi"/>
        <w:rPr>
          <w:sz w:val="28"/>
          <w:szCs w:val="28"/>
          <w:lang w:val="it-IT"/>
        </w:rPr>
      </w:pPr>
      <w:r w:rsidRPr="00A2129E">
        <w:rPr>
          <w:position w:val="-60"/>
          <w:sz w:val="28"/>
          <w:szCs w:val="28"/>
        </w:rPr>
        <w:object w:dxaOrig="1800" w:dyaOrig="1320">
          <v:shape id="_x0000_i1029" type="#_x0000_t75" style="width:90pt;height:66pt" o:ole="">
            <v:imagedata r:id="rId11" o:title=""/>
          </v:shape>
          <o:OLEObject Type="Embed" ProgID="Equation.3" ShapeID="_x0000_i1029" DrawAspect="Content" ObjectID="_1611751686" r:id="rId18"/>
        </w:object>
      </w:r>
      <w:r w:rsidRPr="00A2129E">
        <w:rPr>
          <w:sz w:val="28"/>
          <w:szCs w:val="28"/>
          <w:lang w:val="it-IT"/>
        </w:rPr>
        <w:t xml:space="preserve"> </w:t>
      </w:r>
      <w:r w:rsidR="00FE16AC" w:rsidRPr="00A2129E">
        <w:rPr>
          <w:sz w:val="28"/>
          <w:szCs w:val="28"/>
          <w:lang w:val="it-IT"/>
        </w:rPr>
        <w:t xml:space="preserve">= </w:t>
      </w:r>
      <w:r w:rsidR="00663E43" w:rsidRPr="00A2129E">
        <w:rPr>
          <w:position w:val="-24"/>
          <w:sz w:val="28"/>
          <w:szCs w:val="28"/>
          <w:lang w:val="it-IT"/>
        </w:rPr>
        <w:object w:dxaOrig="2720" w:dyaOrig="620">
          <v:shape id="_x0000_i1030" type="#_x0000_t75" style="width:135.75pt;height:30.75pt" o:ole="">
            <v:imagedata r:id="rId19" o:title=""/>
          </v:shape>
          <o:OLEObject Type="Embed" ProgID="Equation.3" ShapeID="_x0000_i1030" DrawAspect="Content" ObjectID="_1611751687" r:id="rId20"/>
        </w:object>
      </w:r>
    </w:p>
    <w:p w:rsidR="00FE16AC" w:rsidRPr="00A2129E" w:rsidRDefault="00FE16AC" w:rsidP="00FE16AC">
      <w:pPr>
        <w:pStyle w:val="Paragrafi"/>
        <w:rPr>
          <w:sz w:val="28"/>
          <w:szCs w:val="28"/>
          <w:lang w:val="it-IT"/>
        </w:rPr>
      </w:pPr>
      <w:r w:rsidRPr="00A2129E">
        <w:rPr>
          <w:sz w:val="28"/>
          <w:szCs w:val="28"/>
          <w:lang w:val="it-IT"/>
        </w:rPr>
        <w:t>Për nota të njëjta, pra dhe notë mesata</w:t>
      </w:r>
      <w:r w:rsidR="00DF74D4" w:rsidRPr="00A2129E">
        <w:rPr>
          <w:sz w:val="28"/>
          <w:szCs w:val="28"/>
          <w:lang w:val="it-IT"/>
        </w:rPr>
        <w:t>re arit</w:t>
      </w:r>
      <w:r w:rsidRPr="00A2129E">
        <w:rPr>
          <w:sz w:val="28"/>
          <w:szCs w:val="28"/>
          <w:lang w:val="it-IT"/>
        </w:rPr>
        <w:t xml:space="preserve">metike të njëjtë, nota mesatare e ponderuar është e ndryshme për dy studentët, pasi notat e njëjta i kanë marrë në disiplina me numër të ndryshëm kreditesh apo me pesha të ndryshme. </w:t>
      </w:r>
    </w:p>
    <w:p w:rsidR="00FE16AC" w:rsidRPr="00A2129E" w:rsidRDefault="00FE16AC" w:rsidP="00FE16AC">
      <w:pPr>
        <w:pStyle w:val="Paragrafi"/>
        <w:rPr>
          <w:sz w:val="28"/>
          <w:szCs w:val="28"/>
          <w:lang w:val="it-IT"/>
        </w:rPr>
      </w:pPr>
    </w:p>
    <w:p w:rsidR="00FE16AC" w:rsidRPr="00A2129E" w:rsidRDefault="00FE16AC" w:rsidP="00FE16AC">
      <w:pPr>
        <w:pStyle w:val="Paragrafi"/>
        <w:rPr>
          <w:sz w:val="28"/>
          <w:szCs w:val="28"/>
          <w:lang w:val="it-IT"/>
        </w:rPr>
      </w:pPr>
    </w:p>
    <w:p w:rsidR="00DE5F18" w:rsidRPr="00A2129E" w:rsidRDefault="00D57E84" w:rsidP="00D57E84">
      <w:pPr>
        <w:pStyle w:val="Akti"/>
        <w:rPr>
          <w:sz w:val="28"/>
          <w:szCs w:val="28"/>
          <w:lang w:val="it-IT"/>
        </w:rPr>
      </w:pPr>
      <w:r w:rsidRPr="00A2129E">
        <w:rPr>
          <w:sz w:val="28"/>
          <w:szCs w:val="28"/>
          <w:lang w:val="it-IT"/>
        </w:rPr>
        <w:t xml:space="preserve">Udhëzim </w:t>
      </w:r>
    </w:p>
    <w:p w:rsidR="00DE5F18" w:rsidRPr="00A2129E" w:rsidRDefault="00DE5F18" w:rsidP="00D57E84">
      <w:pPr>
        <w:pStyle w:val="NumriData"/>
        <w:rPr>
          <w:sz w:val="28"/>
          <w:szCs w:val="28"/>
          <w:lang w:val="it-IT"/>
        </w:rPr>
      </w:pPr>
      <w:r w:rsidRPr="00A2129E">
        <w:rPr>
          <w:sz w:val="28"/>
          <w:szCs w:val="28"/>
          <w:lang w:val="it-IT"/>
        </w:rPr>
        <w:t>Nr.14, datë 2.4.2008</w:t>
      </w:r>
    </w:p>
    <w:p w:rsidR="00DE5F18" w:rsidRPr="00A2129E" w:rsidRDefault="00DE5F18" w:rsidP="00DE5F18">
      <w:pPr>
        <w:pStyle w:val="Paragrafi"/>
        <w:rPr>
          <w:sz w:val="28"/>
          <w:szCs w:val="28"/>
          <w:lang w:val="it-IT"/>
        </w:rPr>
      </w:pPr>
    </w:p>
    <w:p w:rsidR="00AF51F6" w:rsidRPr="00A2129E" w:rsidRDefault="00D57E84" w:rsidP="000C2873">
      <w:pPr>
        <w:pStyle w:val="Titulli"/>
        <w:rPr>
          <w:sz w:val="28"/>
          <w:szCs w:val="28"/>
          <w:lang w:val="it-IT"/>
        </w:rPr>
      </w:pPr>
      <w:r w:rsidRPr="00A2129E">
        <w:rPr>
          <w:sz w:val="28"/>
          <w:szCs w:val="28"/>
          <w:lang w:val="it-IT"/>
        </w:rPr>
        <w:t xml:space="preserve">pËr </w:t>
      </w:r>
      <w:r w:rsidR="00DE5F18" w:rsidRPr="00A2129E">
        <w:rPr>
          <w:sz w:val="28"/>
          <w:szCs w:val="28"/>
          <w:lang w:val="it-IT"/>
        </w:rPr>
        <w:t>DiSA ShTESA E NDRYSHIME N</w:t>
      </w:r>
      <w:r w:rsidR="0021786C" w:rsidRPr="00A2129E">
        <w:rPr>
          <w:sz w:val="28"/>
          <w:szCs w:val="28"/>
          <w:lang w:val="it-IT"/>
        </w:rPr>
        <w:t>ë</w:t>
      </w:r>
      <w:r w:rsidR="00DE5F18" w:rsidRPr="00A2129E">
        <w:rPr>
          <w:sz w:val="28"/>
          <w:szCs w:val="28"/>
          <w:lang w:val="it-IT"/>
        </w:rPr>
        <w:t xml:space="preserve"> U</w:t>
      </w:r>
      <w:r w:rsidR="00DF74D4" w:rsidRPr="00A2129E">
        <w:rPr>
          <w:sz w:val="28"/>
          <w:szCs w:val="28"/>
          <w:lang w:val="it-IT"/>
        </w:rPr>
        <w:t>DHë</w:t>
      </w:r>
      <w:r w:rsidR="00DE5F18" w:rsidRPr="00A2129E">
        <w:rPr>
          <w:sz w:val="28"/>
          <w:szCs w:val="28"/>
          <w:lang w:val="it-IT"/>
        </w:rPr>
        <w:t>ZIMIN NR.3, DAT</w:t>
      </w:r>
      <w:r w:rsidR="0021786C" w:rsidRPr="00A2129E">
        <w:rPr>
          <w:sz w:val="28"/>
          <w:szCs w:val="28"/>
          <w:lang w:val="it-IT"/>
        </w:rPr>
        <w:t>ë</w:t>
      </w:r>
      <w:r w:rsidR="00DE5F18" w:rsidRPr="00A2129E">
        <w:rPr>
          <w:sz w:val="28"/>
          <w:szCs w:val="28"/>
          <w:lang w:val="it-IT"/>
        </w:rPr>
        <w:t xml:space="preserve"> 30.1.2006 “P</w:t>
      </w:r>
      <w:r w:rsidR="0021786C" w:rsidRPr="00A2129E">
        <w:rPr>
          <w:sz w:val="28"/>
          <w:szCs w:val="28"/>
          <w:lang w:val="it-IT"/>
        </w:rPr>
        <w:t>ë</w:t>
      </w:r>
      <w:r w:rsidR="00DE5F18" w:rsidRPr="00A2129E">
        <w:rPr>
          <w:sz w:val="28"/>
          <w:szCs w:val="28"/>
          <w:lang w:val="it-IT"/>
        </w:rPr>
        <w:t>R TATIMIN MB</w:t>
      </w:r>
      <w:r w:rsidR="00AF51F6" w:rsidRPr="00A2129E">
        <w:rPr>
          <w:sz w:val="28"/>
          <w:szCs w:val="28"/>
          <w:lang w:val="it-IT"/>
        </w:rPr>
        <w:t>i</w:t>
      </w:r>
      <w:r w:rsidR="00DE5F18" w:rsidRPr="00A2129E">
        <w:rPr>
          <w:sz w:val="28"/>
          <w:szCs w:val="28"/>
          <w:lang w:val="it-IT"/>
        </w:rPr>
        <w:t xml:space="preserve"> VLER</w:t>
      </w:r>
      <w:r w:rsidR="0021786C" w:rsidRPr="00A2129E">
        <w:rPr>
          <w:sz w:val="28"/>
          <w:szCs w:val="28"/>
          <w:lang w:val="it-IT"/>
        </w:rPr>
        <w:t>ë</w:t>
      </w:r>
      <w:r w:rsidR="00DE5F18" w:rsidRPr="00A2129E">
        <w:rPr>
          <w:sz w:val="28"/>
          <w:szCs w:val="28"/>
          <w:lang w:val="it-IT"/>
        </w:rPr>
        <w:t xml:space="preserve">N E SHTUAR”, I NDRYSHUAR </w:t>
      </w:r>
    </w:p>
    <w:p w:rsidR="00AF51F6" w:rsidRPr="00A2129E" w:rsidRDefault="00AF51F6" w:rsidP="00DE5F18">
      <w:pPr>
        <w:pStyle w:val="Paragrafi"/>
        <w:rPr>
          <w:sz w:val="28"/>
          <w:szCs w:val="28"/>
          <w:lang w:val="it-IT"/>
        </w:rPr>
      </w:pPr>
    </w:p>
    <w:p w:rsidR="00AF51F6" w:rsidRPr="00A2129E" w:rsidRDefault="00DE5F18" w:rsidP="00DE5F18">
      <w:pPr>
        <w:pStyle w:val="Paragrafi"/>
        <w:rPr>
          <w:sz w:val="28"/>
          <w:szCs w:val="28"/>
          <w:lang w:val="it-IT"/>
        </w:rPr>
      </w:pPr>
      <w:r w:rsidRPr="00A2129E">
        <w:rPr>
          <w:sz w:val="28"/>
          <w:szCs w:val="28"/>
          <w:lang w:val="it-IT"/>
        </w:rPr>
        <w:t>N</w:t>
      </w:r>
      <w:r w:rsidR="0021786C" w:rsidRPr="00A2129E">
        <w:rPr>
          <w:sz w:val="28"/>
          <w:szCs w:val="28"/>
          <w:lang w:val="it-IT"/>
        </w:rPr>
        <w:t>ë</w:t>
      </w:r>
      <w:r w:rsidRPr="00A2129E">
        <w:rPr>
          <w:sz w:val="28"/>
          <w:szCs w:val="28"/>
          <w:lang w:val="it-IT"/>
        </w:rPr>
        <w:t xml:space="preserve"> mbështetje të pik</w:t>
      </w:r>
      <w:r w:rsidR="0021786C" w:rsidRPr="00A2129E">
        <w:rPr>
          <w:sz w:val="28"/>
          <w:szCs w:val="28"/>
          <w:lang w:val="it-IT"/>
        </w:rPr>
        <w:t>ë</w:t>
      </w:r>
      <w:r w:rsidRPr="00A2129E">
        <w:rPr>
          <w:sz w:val="28"/>
          <w:szCs w:val="28"/>
          <w:lang w:val="it-IT"/>
        </w:rPr>
        <w:t>s 4 të nenit 102 të Kushtetutës së Republik</w:t>
      </w:r>
      <w:r w:rsidR="0021786C" w:rsidRPr="00A2129E">
        <w:rPr>
          <w:sz w:val="28"/>
          <w:szCs w:val="28"/>
          <w:lang w:val="it-IT"/>
        </w:rPr>
        <w:t>ë</w:t>
      </w:r>
      <w:r w:rsidRPr="00A2129E">
        <w:rPr>
          <w:sz w:val="28"/>
          <w:szCs w:val="28"/>
          <w:lang w:val="it-IT"/>
        </w:rPr>
        <w:t>s së Shqip</w:t>
      </w:r>
      <w:r w:rsidR="0021786C" w:rsidRPr="00A2129E">
        <w:rPr>
          <w:sz w:val="28"/>
          <w:szCs w:val="28"/>
          <w:lang w:val="it-IT"/>
        </w:rPr>
        <w:t>ë</w:t>
      </w:r>
      <w:r w:rsidRPr="00A2129E">
        <w:rPr>
          <w:sz w:val="28"/>
          <w:szCs w:val="28"/>
          <w:lang w:val="it-IT"/>
        </w:rPr>
        <w:t>r</w:t>
      </w:r>
      <w:r w:rsidR="00AF51F6" w:rsidRPr="00A2129E">
        <w:rPr>
          <w:sz w:val="28"/>
          <w:szCs w:val="28"/>
          <w:lang w:val="it-IT"/>
        </w:rPr>
        <w:t>isë dhe në zbatim të ligjit nr.</w:t>
      </w:r>
      <w:r w:rsidRPr="00A2129E">
        <w:rPr>
          <w:sz w:val="28"/>
          <w:szCs w:val="28"/>
          <w:lang w:val="it-IT"/>
        </w:rPr>
        <w:t>9856, dat</w:t>
      </w:r>
      <w:r w:rsidR="0021786C" w:rsidRPr="00A2129E">
        <w:rPr>
          <w:sz w:val="28"/>
          <w:szCs w:val="28"/>
          <w:lang w:val="it-IT"/>
        </w:rPr>
        <w:t>ë</w:t>
      </w:r>
      <w:r w:rsidRPr="00A2129E">
        <w:rPr>
          <w:sz w:val="28"/>
          <w:szCs w:val="28"/>
          <w:lang w:val="it-IT"/>
        </w:rPr>
        <w:t xml:space="preserve"> 16.12.2007 “P</w:t>
      </w:r>
      <w:r w:rsidR="0021786C" w:rsidRPr="00A2129E">
        <w:rPr>
          <w:sz w:val="28"/>
          <w:szCs w:val="28"/>
          <w:lang w:val="it-IT"/>
        </w:rPr>
        <w:t>ë</w:t>
      </w:r>
      <w:r w:rsidR="00AF51F6" w:rsidRPr="00A2129E">
        <w:rPr>
          <w:sz w:val="28"/>
          <w:szCs w:val="28"/>
          <w:lang w:val="it-IT"/>
        </w:rPr>
        <w:t>r disa ndryshime në ligjin nr.</w:t>
      </w:r>
      <w:r w:rsidRPr="00A2129E">
        <w:rPr>
          <w:sz w:val="28"/>
          <w:szCs w:val="28"/>
          <w:lang w:val="it-IT"/>
        </w:rPr>
        <w:t>7928, dat</w:t>
      </w:r>
      <w:r w:rsidR="0021786C" w:rsidRPr="00A2129E">
        <w:rPr>
          <w:sz w:val="28"/>
          <w:szCs w:val="28"/>
          <w:lang w:val="it-IT"/>
        </w:rPr>
        <w:t>ë</w:t>
      </w:r>
      <w:r w:rsidR="00D57E84" w:rsidRPr="00A2129E">
        <w:rPr>
          <w:sz w:val="28"/>
          <w:szCs w:val="28"/>
          <w:lang w:val="it-IT"/>
        </w:rPr>
        <w:t xml:space="preserve"> 27.4.1995</w:t>
      </w:r>
      <w:r w:rsidRPr="00A2129E">
        <w:rPr>
          <w:sz w:val="28"/>
          <w:szCs w:val="28"/>
          <w:lang w:val="it-IT"/>
        </w:rPr>
        <w:t xml:space="preserve"> “P</w:t>
      </w:r>
      <w:r w:rsidR="0021786C" w:rsidRPr="00A2129E">
        <w:rPr>
          <w:sz w:val="28"/>
          <w:szCs w:val="28"/>
          <w:lang w:val="it-IT"/>
        </w:rPr>
        <w:t>ë</w:t>
      </w:r>
      <w:r w:rsidRPr="00A2129E">
        <w:rPr>
          <w:sz w:val="28"/>
          <w:szCs w:val="28"/>
          <w:lang w:val="it-IT"/>
        </w:rPr>
        <w:t>r tatimin mbi vlerën e shtuar”, të ndryshuar</w:t>
      </w:r>
      <w:r w:rsidR="00D57E84" w:rsidRPr="00A2129E">
        <w:rPr>
          <w:sz w:val="28"/>
          <w:szCs w:val="28"/>
          <w:lang w:val="it-IT"/>
        </w:rPr>
        <w:t>”</w:t>
      </w:r>
      <w:r w:rsidR="00DF74D4" w:rsidRPr="00A2129E">
        <w:rPr>
          <w:sz w:val="28"/>
          <w:szCs w:val="28"/>
          <w:lang w:val="it-IT"/>
        </w:rPr>
        <w:t>, Ministri i Financave</w:t>
      </w:r>
    </w:p>
    <w:p w:rsidR="00AF51F6" w:rsidRPr="00A2129E" w:rsidRDefault="00AF51F6" w:rsidP="00DE5F18">
      <w:pPr>
        <w:pStyle w:val="Paragrafi"/>
        <w:rPr>
          <w:sz w:val="28"/>
          <w:szCs w:val="28"/>
          <w:lang w:val="it-IT"/>
        </w:rPr>
      </w:pPr>
    </w:p>
    <w:p w:rsidR="00AF51F6" w:rsidRPr="00A2129E" w:rsidRDefault="00DE5F18" w:rsidP="00AF51F6">
      <w:pPr>
        <w:pStyle w:val="VENDOSI"/>
        <w:rPr>
          <w:sz w:val="28"/>
          <w:szCs w:val="28"/>
          <w:lang w:val="it-IT"/>
        </w:rPr>
      </w:pPr>
      <w:r w:rsidRPr="00A2129E">
        <w:rPr>
          <w:sz w:val="28"/>
          <w:szCs w:val="28"/>
          <w:lang w:val="it-IT"/>
        </w:rPr>
        <w:t>UDH</w:t>
      </w:r>
      <w:r w:rsidR="00AF51F6" w:rsidRPr="00A2129E">
        <w:rPr>
          <w:sz w:val="28"/>
          <w:szCs w:val="28"/>
          <w:lang w:val="it-IT"/>
        </w:rPr>
        <w:t>Ë</w:t>
      </w:r>
      <w:r w:rsidRPr="00A2129E">
        <w:rPr>
          <w:sz w:val="28"/>
          <w:szCs w:val="28"/>
          <w:lang w:val="it-IT"/>
        </w:rPr>
        <w:t xml:space="preserve">ZON: </w:t>
      </w:r>
    </w:p>
    <w:p w:rsidR="00AF51F6" w:rsidRPr="00A2129E" w:rsidRDefault="00AF51F6" w:rsidP="00DE5F18">
      <w:pPr>
        <w:pStyle w:val="Paragrafi"/>
        <w:rPr>
          <w:sz w:val="28"/>
          <w:szCs w:val="28"/>
          <w:lang w:val="it-IT"/>
        </w:rPr>
      </w:pPr>
    </w:p>
    <w:p w:rsidR="00AF51F6" w:rsidRPr="00A2129E" w:rsidRDefault="00DE5F18" w:rsidP="00DE5F18">
      <w:pPr>
        <w:pStyle w:val="Paragrafi"/>
        <w:rPr>
          <w:sz w:val="28"/>
          <w:szCs w:val="28"/>
          <w:lang w:val="it-IT"/>
        </w:rPr>
      </w:pPr>
      <w:r w:rsidRPr="00A2129E">
        <w:rPr>
          <w:sz w:val="28"/>
          <w:szCs w:val="28"/>
          <w:lang w:val="it-IT"/>
        </w:rPr>
        <w:t>N</w:t>
      </w:r>
      <w:r w:rsidR="0021786C" w:rsidRPr="00A2129E">
        <w:rPr>
          <w:sz w:val="28"/>
          <w:szCs w:val="28"/>
          <w:lang w:val="it-IT"/>
        </w:rPr>
        <w:t>ë</w:t>
      </w:r>
      <w:r w:rsidRPr="00A2129E">
        <w:rPr>
          <w:sz w:val="28"/>
          <w:szCs w:val="28"/>
          <w:lang w:val="it-IT"/>
        </w:rPr>
        <w:t xml:space="preserve"> udhëzimin nr.3, dat</w:t>
      </w:r>
      <w:r w:rsidR="0021786C" w:rsidRPr="00A2129E">
        <w:rPr>
          <w:sz w:val="28"/>
          <w:szCs w:val="28"/>
          <w:lang w:val="it-IT"/>
        </w:rPr>
        <w:t>ë</w:t>
      </w:r>
      <w:r w:rsidR="004658B0" w:rsidRPr="00A2129E">
        <w:rPr>
          <w:sz w:val="28"/>
          <w:szCs w:val="28"/>
          <w:lang w:val="it-IT"/>
        </w:rPr>
        <w:t xml:space="preserve"> 30.</w:t>
      </w:r>
      <w:r w:rsidRPr="00A2129E">
        <w:rPr>
          <w:sz w:val="28"/>
          <w:szCs w:val="28"/>
          <w:lang w:val="it-IT"/>
        </w:rPr>
        <w:t>1.2006 “P</w:t>
      </w:r>
      <w:r w:rsidR="0021786C" w:rsidRPr="00A2129E">
        <w:rPr>
          <w:sz w:val="28"/>
          <w:szCs w:val="28"/>
          <w:lang w:val="it-IT"/>
        </w:rPr>
        <w:t>ë</w:t>
      </w:r>
      <w:r w:rsidRPr="00A2129E">
        <w:rPr>
          <w:sz w:val="28"/>
          <w:szCs w:val="28"/>
          <w:lang w:val="it-IT"/>
        </w:rPr>
        <w:t xml:space="preserve">r </w:t>
      </w:r>
      <w:r w:rsidR="004658B0" w:rsidRPr="00A2129E">
        <w:rPr>
          <w:sz w:val="28"/>
          <w:szCs w:val="28"/>
          <w:lang w:val="it-IT"/>
        </w:rPr>
        <w:t>tatimin mbi vlerën e shtuar</w:t>
      </w:r>
      <w:r w:rsidRPr="00A2129E">
        <w:rPr>
          <w:sz w:val="28"/>
          <w:szCs w:val="28"/>
          <w:lang w:val="it-IT"/>
        </w:rPr>
        <w:t xml:space="preserve">”, i ndryshuar, bëhen këto shtesa e ndryshime: </w:t>
      </w:r>
    </w:p>
    <w:p w:rsidR="00AF51F6" w:rsidRPr="00A2129E" w:rsidRDefault="00DE5F18" w:rsidP="00DE5F18">
      <w:pPr>
        <w:pStyle w:val="Paragrafi"/>
        <w:rPr>
          <w:sz w:val="28"/>
          <w:szCs w:val="28"/>
          <w:lang w:val="it-IT"/>
        </w:rPr>
      </w:pPr>
      <w:r w:rsidRPr="00A2129E">
        <w:rPr>
          <w:sz w:val="28"/>
          <w:szCs w:val="28"/>
          <w:lang w:val="it-IT"/>
        </w:rPr>
        <w:t>1. Pika 7.5</w:t>
      </w:r>
      <w:r w:rsidR="008844F5" w:rsidRPr="00A2129E">
        <w:rPr>
          <w:sz w:val="28"/>
          <w:szCs w:val="28"/>
          <w:lang w:val="it-IT"/>
        </w:rPr>
        <w:t>,</w:t>
      </w:r>
      <w:r w:rsidRPr="00A2129E">
        <w:rPr>
          <w:sz w:val="28"/>
          <w:szCs w:val="28"/>
          <w:lang w:val="it-IT"/>
        </w:rPr>
        <w:t xml:space="preserve"> ndryshohet si m</w:t>
      </w:r>
      <w:r w:rsidR="0021786C" w:rsidRPr="00A2129E">
        <w:rPr>
          <w:sz w:val="28"/>
          <w:szCs w:val="28"/>
          <w:lang w:val="it-IT"/>
        </w:rPr>
        <w:t>ë</w:t>
      </w:r>
      <w:r w:rsidRPr="00A2129E">
        <w:rPr>
          <w:sz w:val="28"/>
          <w:szCs w:val="28"/>
          <w:lang w:val="it-IT"/>
        </w:rPr>
        <w:t xml:space="preserve"> posht</w:t>
      </w:r>
      <w:r w:rsidR="0021786C" w:rsidRPr="00A2129E">
        <w:rPr>
          <w:sz w:val="28"/>
          <w:szCs w:val="28"/>
          <w:lang w:val="it-IT"/>
        </w:rPr>
        <w:t>ë</w:t>
      </w:r>
      <w:r w:rsidRPr="00A2129E">
        <w:rPr>
          <w:sz w:val="28"/>
          <w:szCs w:val="28"/>
          <w:lang w:val="it-IT"/>
        </w:rPr>
        <w:t xml:space="preserve">: </w:t>
      </w:r>
    </w:p>
    <w:p w:rsidR="00AF51F6" w:rsidRPr="00A2129E" w:rsidRDefault="00DF74D4" w:rsidP="00DF74D4">
      <w:pPr>
        <w:pStyle w:val="Paragrafi"/>
        <w:rPr>
          <w:sz w:val="28"/>
          <w:szCs w:val="28"/>
          <w:lang w:val="it-IT"/>
        </w:rPr>
      </w:pPr>
      <w:r w:rsidRPr="00A2129E">
        <w:rPr>
          <w:sz w:val="28"/>
          <w:szCs w:val="28"/>
          <w:lang w:val="it-IT"/>
        </w:rPr>
        <w:t>“</w:t>
      </w:r>
      <w:r w:rsidR="00AF51F6" w:rsidRPr="00A2129E">
        <w:rPr>
          <w:sz w:val="28"/>
          <w:szCs w:val="28"/>
          <w:lang w:val="it-IT"/>
        </w:rPr>
        <w:t>7</w:t>
      </w:r>
      <w:r w:rsidR="00DE5F18" w:rsidRPr="00A2129E">
        <w:rPr>
          <w:sz w:val="28"/>
          <w:szCs w:val="28"/>
          <w:lang w:val="it-IT"/>
        </w:rPr>
        <w:t>.5 Organizatat jofitimprur</w:t>
      </w:r>
      <w:r w:rsidR="0021786C" w:rsidRPr="00A2129E">
        <w:rPr>
          <w:sz w:val="28"/>
          <w:szCs w:val="28"/>
          <w:lang w:val="it-IT"/>
        </w:rPr>
        <w:t>ë</w:t>
      </w:r>
      <w:r w:rsidR="00DE5F18" w:rsidRPr="00A2129E">
        <w:rPr>
          <w:sz w:val="28"/>
          <w:szCs w:val="28"/>
          <w:lang w:val="it-IT"/>
        </w:rPr>
        <w:t xml:space="preserve">se </w:t>
      </w:r>
    </w:p>
    <w:p w:rsidR="00847A51" w:rsidRPr="00A2129E" w:rsidRDefault="00DE5F18" w:rsidP="00DE5F18">
      <w:pPr>
        <w:pStyle w:val="Paragrafi"/>
        <w:rPr>
          <w:sz w:val="28"/>
          <w:szCs w:val="28"/>
          <w:lang w:val="it-IT"/>
        </w:rPr>
      </w:pPr>
      <w:r w:rsidRPr="00A2129E">
        <w:rPr>
          <w:sz w:val="28"/>
          <w:szCs w:val="28"/>
          <w:lang w:val="it-IT"/>
        </w:rPr>
        <w:t>P</w:t>
      </w:r>
      <w:r w:rsidR="0021786C" w:rsidRPr="00A2129E">
        <w:rPr>
          <w:sz w:val="28"/>
          <w:szCs w:val="28"/>
          <w:lang w:val="it-IT"/>
        </w:rPr>
        <w:t>ë</w:t>
      </w:r>
      <w:r w:rsidR="008844F5" w:rsidRPr="00A2129E">
        <w:rPr>
          <w:sz w:val="28"/>
          <w:szCs w:val="28"/>
          <w:lang w:val="it-IT"/>
        </w:rPr>
        <w:t>r që</w:t>
      </w:r>
      <w:r w:rsidRPr="00A2129E">
        <w:rPr>
          <w:sz w:val="28"/>
          <w:szCs w:val="28"/>
          <w:lang w:val="it-IT"/>
        </w:rPr>
        <w:t>llimet e tatimit mbi vlerën e shtuar, organizat</w:t>
      </w:r>
      <w:r w:rsidR="0021786C" w:rsidRPr="00A2129E">
        <w:rPr>
          <w:sz w:val="28"/>
          <w:szCs w:val="28"/>
          <w:lang w:val="it-IT"/>
        </w:rPr>
        <w:t>ë</w:t>
      </w:r>
      <w:r w:rsidR="008844F5" w:rsidRPr="00A2129E">
        <w:rPr>
          <w:sz w:val="28"/>
          <w:szCs w:val="28"/>
          <w:lang w:val="it-IT"/>
        </w:rPr>
        <w:t xml:space="preserve"> jofitimprurë</w:t>
      </w:r>
      <w:r w:rsidRPr="00A2129E">
        <w:rPr>
          <w:sz w:val="28"/>
          <w:szCs w:val="28"/>
          <w:lang w:val="it-IT"/>
        </w:rPr>
        <w:t xml:space="preserve">se </w:t>
      </w:r>
      <w:r w:rsidR="0021786C" w:rsidRPr="00A2129E">
        <w:rPr>
          <w:sz w:val="28"/>
          <w:szCs w:val="28"/>
          <w:lang w:val="it-IT"/>
        </w:rPr>
        <w:t>ë</w:t>
      </w:r>
      <w:r w:rsidRPr="00A2129E">
        <w:rPr>
          <w:sz w:val="28"/>
          <w:szCs w:val="28"/>
          <w:lang w:val="it-IT"/>
        </w:rPr>
        <w:t>sht</w:t>
      </w:r>
      <w:r w:rsidR="0021786C" w:rsidRPr="00A2129E">
        <w:rPr>
          <w:sz w:val="28"/>
          <w:szCs w:val="28"/>
          <w:lang w:val="it-IT"/>
        </w:rPr>
        <w:t>ë</w:t>
      </w:r>
      <w:r w:rsidRPr="00A2129E">
        <w:rPr>
          <w:sz w:val="28"/>
          <w:szCs w:val="28"/>
          <w:lang w:val="it-IT"/>
        </w:rPr>
        <w:t xml:space="preserve"> </w:t>
      </w:r>
      <w:r w:rsidR="00AF51F6" w:rsidRPr="00A2129E">
        <w:rPr>
          <w:sz w:val="28"/>
          <w:szCs w:val="28"/>
          <w:lang w:val="it-IT"/>
        </w:rPr>
        <w:t>ç</w:t>
      </w:r>
      <w:r w:rsidRPr="00A2129E">
        <w:rPr>
          <w:sz w:val="28"/>
          <w:szCs w:val="28"/>
          <w:lang w:val="it-IT"/>
        </w:rPr>
        <w:t>do shoq</w:t>
      </w:r>
      <w:r w:rsidR="0021786C" w:rsidRPr="00A2129E">
        <w:rPr>
          <w:sz w:val="28"/>
          <w:szCs w:val="28"/>
          <w:lang w:val="it-IT"/>
        </w:rPr>
        <w:t>ë</w:t>
      </w:r>
      <w:r w:rsidRPr="00A2129E">
        <w:rPr>
          <w:sz w:val="28"/>
          <w:szCs w:val="28"/>
          <w:lang w:val="it-IT"/>
        </w:rPr>
        <w:t>ri, institucion, shoqat</w:t>
      </w:r>
      <w:r w:rsidR="00E973D1" w:rsidRPr="00A2129E">
        <w:rPr>
          <w:sz w:val="28"/>
          <w:szCs w:val="28"/>
          <w:lang w:val="it-IT"/>
        </w:rPr>
        <w:t>ë</w:t>
      </w:r>
      <w:r w:rsidR="004658B0" w:rsidRPr="00A2129E">
        <w:rPr>
          <w:sz w:val="28"/>
          <w:szCs w:val="28"/>
          <w:lang w:val="it-IT"/>
        </w:rPr>
        <w:t xml:space="preserve"> apo organizat</w:t>
      </w:r>
      <w:r w:rsidR="00E973D1" w:rsidRPr="00A2129E">
        <w:rPr>
          <w:sz w:val="28"/>
          <w:szCs w:val="28"/>
          <w:lang w:val="it-IT"/>
        </w:rPr>
        <w:t>ë</w:t>
      </w:r>
      <w:r w:rsidRPr="00A2129E">
        <w:rPr>
          <w:sz w:val="28"/>
          <w:szCs w:val="28"/>
          <w:lang w:val="it-IT"/>
        </w:rPr>
        <w:t>, që themelohet dhe ushtron veprimtarinë e saj në p</w:t>
      </w:r>
      <w:r w:rsidR="0021786C" w:rsidRPr="00A2129E">
        <w:rPr>
          <w:sz w:val="28"/>
          <w:szCs w:val="28"/>
          <w:lang w:val="it-IT"/>
        </w:rPr>
        <w:t>ë</w:t>
      </w:r>
      <w:r w:rsidR="00AF51F6" w:rsidRPr="00A2129E">
        <w:rPr>
          <w:sz w:val="28"/>
          <w:szCs w:val="28"/>
          <w:lang w:val="it-IT"/>
        </w:rPr>
        <w:t>rputhje me l</w:t>
      </w:r>
      <w:r w:rsidR="004658B0" w:rsidRPr="00A2129E">
        <w:rPr>
          <w:sz w:val="28"/>
          <w:szCs w:val="28"/>
          <w:lang w:val="it-IT"/>
        </w:rPr>
        <w:t>igjin n</w:t>
      </w:r>
      <w:r w:rsidRPr="00A2129E">
        <w:rPr>
          <w:sz w:val="28"/>
          <w:szCs w:val="28"/>
          <w:lang w:val="it-IT"/>
        </w:rPr>
        <w:t>r.8788, dat</w:t>
      </w:r>
      <w:r w:rsidR="0021786C" w:rsidRPr="00A2129E">
        <w:rPr>
          <w:sz w:val="28"/>
          <w:szCs w:val="28"/>
          <w:lang w:val="it-IT"/>
        </w:rPr>
        <w:t>ë</w:t>
      </w:r>
      <w:r w:rsidRPr="00A2129E">
        <w:rPr>
          <w:sz w:val="28"/>
          <w:szCs w:val="28"/>
          <w:lang w:val="it-IT"/>
        </w:rPr>
        <w:t xml:space="preserve"> </w:t>
      </w:r>
      <w:r w:rsidR="004658B0" w:rsidRPr="00A2129E">
        <w:rPr>
          <w:sz w:val="28"/>
          <w:szCs w:val="28"/>
          <w:lang w:val="it-IT"/>
        </w:rPr>
        <w:t>7.</w:t>
      </w:r>
      <w:r w:rsidRPr="00A2129E">
        <w:rPr>
          <w:sz w:val="28"/>
          <w:szCs w:val="28"/>
          <w:lang w:val="it-IT"/>
        </w:rPr>
        <w:t>5.2001 “P</w:t>
      </w:r>
      <w:r w:rsidR="0021786C" w:rsidRPr="00A2129E">
        <w:rPr>
          <w:sz w:val="28"/>
          <w:szCs w:val="28"/>
          <w:lang w:val="it-IT"/>
        </w:rPr>
        <w:t>ë</w:t>
      </w:r>
      <w:r w:rsidRPr="00A2129E">
        <w:rPr>
          <w:sz w:val="28"/>
          <w:szCs w:val="28"/>
          <w:lang w:val="it-IT"/>
        </w:rPr>
        <w:t xml:space="preserve">r </w:t>
      </w:r>
      <w:r w:rsidR="004658B0" w:rsidRPr="00A2129E">
        <w:rPr>
          <w:sz w:val="28"/>
          <w:szCs w:val="28"/>
          <w:lang w:val="it-IT"/>
        </w:rPr>
        <w:t>organizatat jofitimprurese</w:t>
      </w:r>
      <w:r w:rsidRPr="00A2129E">
        <w:rPr>
          <w:sz w:val="28"/>
          <w:szCs w:val="28"/>
          <w:lang w:val="it-IT"/>
        </w:rPr>
        <w:t>” dhe që nuk është krijuar p</w:t>
      </w:r>
      <w:r w:rsidR="0021786C" w:rsidRPr="00A2129E">
        <w:rPr>
          <w:sz w:val="28"/>
          <w:szCs w:val="28"/>
          <w:lang w:val="it-IT"/>
        </w:rPr>
        <w:t>ë</w:t>
      </w:r>
      <w:r w:rsidRPr="00A2129E">
        <w:rPr>
          <w:sz w:val="28"/>
          <w:szCs w:val="28"/>
          <w:lang w:val="it-IT"/>
        </w:rPr>
        <w:t>r p</w:t>
      </w:r>
      <w:r w:rsidR="0021786C" w:rsidRPr="00A2129E">
        <w:rPr>
          <w:sz w:val="28"/>
          <w:szCs w:val="28"/>
          <w:lang w:val="it-IT"/>
        </w:rPr>
        <w:t>ë</w:t>
      </w:r>
      <w:r w:rsidRPr="00A2129E">
        <w:rPr>
          <w:sz w:val="28"/>
          <w:szCs w:val="28"/>
          <w:lang w:val="it-IT"/>
        </w:rPr>
        <w:t>rfitime ose të ardhura të an</w:t>
      </w:r>
      <w:r w:rsidR="008844F5" w:rsidRPr="00A2129E">
        <w:rPr>
          <w:sz w:val="28"/>
          <w:szCs w:val="28"/>
          <w:lang w:val="it-IT"/>
        </w:rPr>
        <w:t>ë</w:t>
      </w:r>
      <w:r w:rsidRPr="00A2129E">
        <w:rPr>
          <w:sz w:val="28"/>
          <w:szCs w:val="28"/>
          <w:lang w:val="it-IT"/>
        </w:rPr>
        <w:t>arëve të saj dhe rregullat e së c</w:t>
      </w:r>
      <w:r w:rsidR="00847A51" w:rsidRPr="00A2129E">
        <w:rPr>
          <w:sz w:val="28"/>
          <w:szCs w:val="28"/>
          <w:lang w:val="it-IT"/>
        </w:rPr>
        <w:t>il</w:t>
      </w:r>
      <w:r w:rsidR="0021786C" w:rsidRPr="00A2129E">
        <w:rPr>
          <w:sz w:val="28"/>
          <w:szCs w:val="28"/>
          <w:lang w:val="it-IT"/>
        </w:rPr>
        <w:t>ë</w:t>
      </w:r>
      <w:r w:rsidRPr="00A2129E">
        <w:rPr>
          <w:sz w:val="28"/>
          <w:szCs w:val="28"/>
          <w:lang w:val="it-IT"/>
        </w:rPr>
        <w:t>s nuk lejojnë shp</w:t>
      </w:r>
      <w:r w:rsidR="0021786C" w:rsidRPr="00A2129E">
        <w:rPr>
          <w:sz w:val="28"/>
          <w:szCs w:val="28"/>
          <w:lang w:val="it-IT"/>
        </w:rPr>
        <w:t>ë</w:t>
      </w:r>
      <w:r w:rsidR="00847A51" w:rsidRPr="00A2129E">
        <w:rPr>
          <w:sz w:val="28"/>
          <w:szCs w:val="28"/>
          <w:lang w:val="it-IT"/>
        </w:rPr>
        <w:t>r</w:t>
      </w:r>
      <w:r w:rsidR="008844F5" w:rsidRPr="00A2129E">
        <w:rPr>
          <w:sz w:val="28"/>
          <w:szCs w:val="28"/>
          <w:lang w:val="it-IT"/>
        </w:rPr>
        <w:t>n</w:t>
      </w:r>
      <w:r w:rsidRPr="00A2129E">
        <w:rPr>
          <w:sz w:val="28"/>
          <w:szCs w:val="28"/>
          <w:lang w:val="it-IT"/>
        </w:rPr>
        <w:t>da</w:t>
      </w:r>
      <w:r w:rsidR="00847A51" w:rsidRPr="00A2129E">
        <w:rPr>
          <w:sz w:val="28"/>
          <w:szCs w:val="28"/>
          <w:lang w:val="it-IT"/>
        </w:rPr>
        <w:t>r</w:t>
      </w:r>
      <w:r w:rsidRPr="00A2129E">
        <w:rPr>
          <w:sz w:val="28"/>
          <w:szCs w:val="28"/>
          <w:lang w:val="it-IT"/>
        </w:rPr>
        <w:t>je fitimesh apo pronash p</w:t>
      </w:r>
      <w:r w:rsidR="0021786C" w:rsidRPr="00A2129E">
        <w:rPr>
          <w:sz w:val="28"/>
          <w:szCs w:val="28"/>
          <w:lang w:val="it-IT"/>
        </w:rPr>
        <w:t>ë</w:t>
      </w:r>
      <w:r w:rsidRPr="00A2129E">
        <w:rPr>
          <w:sz w:val="28"/>
          <w:szCs w:val="28"/>
          <w:lang w:val="it-IT"/>
        </w:rPr>
        <w:t>r an</w:t>
      </w:r>
      <w:r w:rsidR="008844F5" w:rsidRPr="00A2129E">
        <w:rPr>
          <w:sz w:val="28"/>
          <w:szCs w:val="28"/>
          <w:lang w:val="it-IT"/>
        </w:rPr>
        <w:t>ë</w:t>
      </w:r>
      <w:r w:rsidRPr="00A2129E">
        <w:rPr>
          <w:sz w:val="28"/>
          <w:szCs w:val="28"/>
          <w:lang w:val="it-IT"/>
        </w:rPr>
        <w:t xml:space="preserve">tarët e saj. </w:t>
      </w:r>
    </w:p>
    <w:p w:rsidR="00847A51" w:rsidRPr="00A2129E" w:rsidRDefault="00DE5F18" w:rsidP="00DE5F18">
      <w:pPr>
        <w:pStyle w:val="Paragrafi"/>
        <w:rPr>
          <w:sz w:val="28"/>
          <w:szCs w:val="28"/>
          <w:lang w:val="it-IT"/>
        </w:rPr>
      </w:pPr>
      <w:r w:rsidRPr="00A2129E">
        <w:rPr>
          <w:sz w:val="28"/>
          <w:szCs w:val="28"/>
          <w:lang w:val="it-IT"/>
        </w:rPr>
        <w:t>N</w:t>
      </w:r>
      <w:r w:rsidR="0021786C" w:rsidRPr="00A2129E">
        <w:rPr>
          <w:sz w:val="28"/>
          <w:szCs w:val="28"/>
          <w:lang w:val="it-IT"/>
        </w:rPr>
        <w:t>ë</w:t>
      </w:r>
      <w:r w:rsidR="00847A51" w:rsidRPr="00A2129E">
        <w:rPr>
          <w:sz w:val="28"/>
          <w:szCs w:val="28"/>
          <w:lang w:val="it-IT"/>
        </w:rPr>
        <w:t xml:space="preserve"> bazë të nenit 24 të ligjit</w:t>
      </w:r>
      <w:r w:rsidR="00DF74D4" w:rsidRPr="00A2129E">
        <w:rPr>
          <w:sz w:val="28"/>
          <w:szCs w:val="28"/>
          <w:lang w:val="it-IT"/>
        </w:rPr>
        <w:t>,</w:t>
      </w:r>
      <w:r w:rsidR="00847A51" w:rsidRPr="00A2129E">
        <w:rPr>
          <w:sz w:val="28"/>
          <w:szCs w:val="28"/>
          <w:lang w:val="it-IT"/>
        </w:rPr>
        <w:t xml:space="preserve"> furnizimet e bëra n</w:t>
      </w:r>
      <w:r w:rsidR="007920B5" w:rsidRPr="00A2129E">
        <w:rPr>
          <w:sz w:val="28"/>
          <w:szCs w:val="28"/>
          <w:lang w:val="it-IT"/>
        </w:rPr>
        <w:t>ga organizatat jofitimprur</w:t>
      </w:r>
      <w:r w:rsidR="00E973D1" w:rsidRPr="00A2129E">
        <w:rPr>
          <w:sz w:val="28"/>
          <w:szCs w:val="28"/>
          <w:lang w:val="it-IT"/>
        </w:rPr>
        <w:t>ë</w:t>
      </w:r>
      <w:r w:rsidRPr="00A2129E">
        <w:rPr>
          <w:sz w:val="28"/>
          <w:szCs w:val="28"/>
          <w:lang w:val="it-IT"/>
        </w:rPr>
        <w:t>se kundrejt pages</w:t>
      </w:r>
      <w:r w:rsidR="0021786C" w:rsidRPr="00A2129E">
        <w:rPr>
          <w:sz w:val="28"/>
          <w:szCs w:val="28"/>
          <w:lang w:val="it-IT"/>
        </w:rPr>
        <w:t>ë</w:t>
      </w:r>
      <w:r w:rsidR="007920B5" w:rsidRPr="00A2129E">
        <w:rPr>
          <w:sz w:val="28"/>
          <w:szCs w:val="28"/>
          <w:lang w:val="it-IT"/>
        </w:rPr>
        <w:t>s s</w:t>
      </w:r>
      <w:r w:rsidR="00E973D1" w:rsidRPr="00A2129E">
        <w:rPr>
          <w:sz w:val="28"/>
          <w:szCs w:val="28"/>
          <w:lang w:val="it-IT"/>
        </w:rPr>
        <w:t>ë</w:t>
      </w:r>
      <w:r w:rsidRPr="00A2129E">
        <w:rPr>
          <w:sz w:val="28"/>
          <w:szCs w:val="28"/>
          <w:lang w:val="it-IT"/>
        </w:rPr>
        <w:t xml:space="preserve"> reduktuar, q</w:t>
      </w:r>
      <w:r w:rsidR="0021786C" w:rsidRPr="00A2129E">
        <w:rPr>
          <w:sz w:val="28"/>
          <w:szCs w:val="28"/>
          <w:lang w:val="it-IT"/>
        </w:rPr>
        <w:t>ë</w:t>
      </w:r>
      <w:r w:rsidRPr="00A2129E">
        <w:rPr>
          <w:sz w:val="28"/>
          <w:szCs w:val="28"/>
          <w:lang w:val="it-IT"/>
        </w:rPr>
        <w:t xml:space="preserve"> do të thotë se këto organizata duhet t’i kryejn</w:t>
      </w:r>
      <w:r w:rsidR="008844F5" w:rsidRPr="00A2129E">
        <w:rPr>
          <w:sz w:val="28"/>
          <w:szCs w:val="28"/>
          <w:lang w:val="it-IT"/>
        </w:rPr>
        <w:t>ë</w:t>
      </w:r>
      <w:r w:rsidRPr="00A2129E">
        <w:rPr>
          <w:sz w:val="28"/>
          <w:szCs w:val="28"/>
          <w:lang w:val="it-IT"/>
        </w:rPr>
        <w:t xml:space="preserve"> vetë këto furnizime dhe këto fu</w:t>
      </w:r>
      <w:r w:rsidR="00DF74D4" w:rsidRPr="00A2129E">
        <w:rPr>
          <w:sz w:val="28"/>
          <w:szCs w:val="28"/>
          <w:lang w:val="it-IT"/>
        </w:rPr>
        <w:t>rni</w:t>
      </w:r>
      <w:r w:rsidRPr="00A2129E">
        <w:rPr>
          <w:sz w:val="28"/>
          <w:szCs w:val="28"/>
          <w:lang w:val="it-IT"/>
        </w:rPr>
        <w:t>zime t</w:t>
      </w:r>
      <w:r w:rsidR="0021786C" w:rsidRPr="00A2129E">
        <w:rPr>
          <w:sz w:val="28"/>
          <w:szCs w:val="28"/>
          <w:lang w:val="it-IT"/>
        </w:rPr>
        <w:t>ë</w:t>
      </w:r>
      <w:r w:rsidRPr="00A2129E">
        <w:rPr>
          <w:sz w:val="28"/>
          <w:szCs w:val="28"/>
          <w:lang w:val="it-IT"/>
        </w:rPr>
        <w:t xml:space="preserve"> jenë bërë kundrejt pages</w:t>
      </w:r>
      <w:r w:rsidR="0021786C" w:rsidRPr="00A2129E">
        <w:rPr>
          <w:sz w:val="28"/>
          <w:szCs w:val="28"/>
          <w:lang w:val="it-IT"/>
        </w:rPr>
        <w:t>ë</w:t>
      </w:r>
      <w:r w:rsidRPr="00A2129E">
        <w:rPr>
          <w:sz w:val="28"/>
          <w:szCs w:val="28"/>
          <w:lang w:val="it-IT"/>
        </w:rPr>
        <w:t>s së reduktuar sipas kushteve që p</w:t>
      </w:r>
      <w:r w:rsidR="0021786C" w:rsidRPr="00A2129E">
        <w:rPr>
          <w:sz w:val="28"/>
          <w:szCs w:val="28"/>
          <w:lang w:val="it-IT"/>
        </w:rPr>
        <w:t>ë</w:t>
      </w:r>
      <w:r w:rsidRPr="00A2129E">
        <w:rPr>
          <w:sz w:val="28"/>
          <w:szCs w:val="28"/>
          <w:lang w:val="it-IT"/>
        </w:rPr>
        <w:t>rcakton neni 18 i ligjit, jan</w:t>
      </w:r>
      <w:r w:rsidR="0021786C" w:rsidRPr="00A2129E">
        <w:rPr>
          <w:sz w:val="28"/>
          <w:szCs w:val="28"/>
          <w:lang w:val="it-IT"/>
        </w:rPr>
        <w:t>ë</w:t>
      </w:r>
      <w:r w:rsidRPr="00A2129E">
        <w:rPr>
          <w:sz w:val="28"/>
          <w:szCs w:val="28"/>
          <w:lang w:val="it-IT"/>
        </w:rPr>
        <w:t xml:space="preserve"> furnizime të p</w:t>
      </w:r>
      <w:r w:rsidR="0021786C" w:rsidRPr="00A2129E">
        <w:rPr>
          <w:sz w:val="28"/>
          <w:szCs w:val="28"/>
          <w:lang w:val="it-IT"/>
        </w:rPr>
        <w:t>ë</w:t>
      </w:r>
      <w:r w:rsidRPr="00A2129E">
        <w:rPr>
          <w:sz w:val="28"/>
          <w:szCs w:val="28"/>
          <w:lang w:val="it-IT"/>
        </w:rPr>
        <w:t>rjashtuara n</w:t>
      </w:r>
      <w:r w:rsidR="0021786C" w:rsidRPr="00A2129E">
        <w:rPr>
          <w:sz w:val="28"/>
          <w:szCs w:val="28"/>
          <w:lang w:val="it-IT"/>
        </w:rPr>
        <w:t>ë</w:t>
      </w:r>
      <w:r w:rsidRPr="00A2129E">
        <w:rPr>
          <w:sz w:val="28"/>
          <w:szCs w:val="28"/>
          <w:lang w:val="it-IT"/>
        </w:rPr>
        <w:t>se jan</w:t>
      </w:r>
      <w:r w:rsidR="0021786C" w:rsidRPr="00A2129E">
        <w:rPr>
          <w:sz w:val="28"/>
          <w:szCs w:val="28"/>
          <w:lang w:val="it-IT"/>
        </w:rPr>
        <w:t>ë</w:t>
      </w:r>
      <w:r w:rsidRPr="00A2129E">
        <w:rPr>
          <w:sz w:val="28"/>
          <w:szCs w:val="28"/>
          <w:lang w:val="it-IT"/>
        </w:rPr>
        <w:t xml:space="preserve"> furnizim sh</w:t>
      </w:r>
      <w:r w:rsidR="0021786C" w:rsidRPr="00A2129E">
        <w:rPr>
          <w:sz w:val="28"/>
          <w:szCs w:val="28"/>
          <w:lang w:val="it-IT"/>
        </w:rPr>
        <w:t>ë</w:t>
      </w:r>
      <w:r w:rsidRPr="00A2129E">
        <w:rPr>
          <w:sz w:val="28"/>
          <w:szCs w:val="28"/>
          <w:lang w:val="it-IT"/>
        </w:rPr>
        <w:t>rbimesh nga organizata fetare a filozofike me q</w:t>
      </w:r>
      <w:r w:rsidR="0021786C" w:rsidRPr="00A2129E">
        <w:rPr>
          <w:sz w:val="28"/>
          <w:szCs w:val="28"/>
          <w:lang w:val="it-IT"/>
        </w:rPr>
        <w:t>ë</w:t>
      </w:r>
      <w:r w:rsidRPr="00A2129E">
        <w:rPr>
          <w:sz w:val="28"/>
          <w:szCs w:val="28"/>
          <w:lang w:val="it-IT"/>
        </w:rPr>
        <w:t>llim mir</w:t>
      </w:r>
      <w:r w:rsidR="0021786C" w:rsidRPr="00A2129E">
        <w:rPr>
          <w:sz w:val="28"/>
          <w:szCs w:val="28"/>
          <w:lang w:val="it-IT"/>
        </w:rPr>
        <w:t>ë</w:t>
      </w:r>
      <w:r w:rsidR="00DF74D4" w:rsidRPr="00A2129E">
        <w:rPr>
          <w:sz w:val="28"/>
          <w:szCs w:val="28"/>
          <w:lang w:val="it-IT"/>
        </w:rPr>
        <w:t>qe</w:t>
      </w:r>
      <w:r w:rsidRPr="00A2129E">
        <w:rPr>
          <w:sz w:val="28"/>
          <w:szCs w:val="28"/>
          <w:lang w:val="it-IT"/>
        </w:rPr>
        <w:t>nien shpirt</w:t>
      </w:r>
      <w:r w:rsidR="0021786C" w:rsidRPr="00A2129E">
        <w:rPr>
          <w:sz w:val="28"/>
          <w:szCs w:val="28"/>
          <w:lang w:val="it-IT"/>
        </w:rPr>
        <w:t>ë</w:t>
      </w:r>
      <w:r w:rsidRPr="00A2129E">
        <w:rPr>
          <w:sz w:val="28"/>
          <w:szCs w:val="28"/>
          <w:lang w:val="it-IT"/>
        </w:rPr>
        <w:t xml:space="preserve">rore. </w:t>
      </w:r>
    </w:p>
    <w:p w:rsidR="00847A51" w:rsidRPr="00A2129E" w:rsidRDefault="00DE5F18" w:rsidP="00DE5F18">
      <w:pPr>
        <w:pStyle w:val="Paragrafi"/>
        <w:rPr>
          <w:sz w:val="28"/>
          <w:szCs w:val="28"/>
          <w:lang w:val="it-IT"/>
        </w:rPr>
      </w:pPr>
      <w:r w:rsidRPr="00A2129E">
        <w:rPr>
          <w:sz w:val="28"/>
          <w:szCs w:val="28"/>
          <w:lang w:val="it-IT"/>
        </w:rPr>
        <w:t>Fu</w:t>
      </w:r>
      <w:r w:rsidR="007920B5" w:rsidRPr="00A2129E">
        <w:rPr>
          <w:sz w:val="28"/>
          <w:szCs w:val="28"/>
          <w:lang w:val="it-IT"/>
        </w:rPr>
        <w:t>rn</w:t>
      </w:r>
      <w:r w:rsidRPr="00A2129E">
        <w:rPr>
          <w:sz w:val="28"/>
          <w:szCs w:val="28"/>
          <w:lang w:val="it-IT"/>
        </w:rPr>
        <w:t>izime kundrejt pages</w:t>
      </w:r>
      <w:r w:rsidR="00E973D1" w:rsidRPr="00A2129E">
        <w:rPr>
          <w:sz w:val="28"/>
          <w:szCs w:val="28"/>
          <w:lang w:val="it-IT"/>
        </w:rPr>
        <w:t>ë</w:t>
      </w:r>
      <w:r w:rsidRPr="00A2129E">
        <w:rPr>
          <w:sz w:val="28"/>
          <w:szCs w:val="28"/>
          <w:lang w:val="it-IT"/>
        </w:rPr>
        <w:t>s s</w:t>
      </w:r>
      <w:r w:rsidR="0021786C" w:rsidRPr="00A2129E">
        <w:rPr>
          <w:sz w:val="28"/>
          <w:szCs w:val="28"/>
          <w:lang w:val="it-IT"/>
        </w:rPr>
        <w:t>ë</w:t>
      </w:r>
      <w:r w:rsidRPr="00A2129E">
        <w:rPr>
          <w:sz w:val="28"/>
          <w:szCs w:val="28"/>
          <w:lang w:val="it-IT"/>
        </w:rPr>
        <w:t xml:space="preserve"> reduktuar kemi n</w:t>
      </w:r>
      <w:r w:rsidR="0021786C" w:rsidRPr="00A2129E">
        <w:rPr>
          <w:sz w:val="28"/>
          <w:szCs w:val="28"/>
          <w:lang w:val="it-IT"/>
        </w:rPr>
        <w:t>ë</w:t>
      </w:r>
      <w:r w:rsidRPr="00A2129E">
        <w:rPr>
          <w:sz w:val="28"/>
          <w:szCs w:val="28"/>
          <w:lang w:val="it-IT"/>
        </w:rPr>
        <w:t xml:space="preserve"> ato ra</w:t>
      </w:r>
      <w:r w:rsidR="008844F5" w:rsidRPr="00A2129E">
        <w:rPr>
          <w:sz w:val="28"/>
          <w:szCs w:val="28"/>
          <w:lang w:val="it-IT"/>
        </w:rPr>
        <w:t>ste kur këto organizata nuk arkëtojnë pagesë</w:t>
      </w:r>
      <w:r w:rsidRPr="00A2129E">
        <w:rPr>
          <w:sz w:val="28"/>
          <w:szCs w:val="28"/>
          <w:lang w:val="it-IT"/>
        </w:rPr>
        <w:t xml:space="preserve"> ose pagesa që ato arkëtojnë </w:t>
      </w:r>
      <w:r w:rsidR="0021786C" w:rsidRPr="00A2129E">
        <w:rPr>
          <w:sz w:val="28"/>
          <w:szCs w:val="28"/>
          <w:lang w:val="it-IT"/>
        </w:rPr>
        <w:t>ë</w:t>
      </w:r>
      <w:r w:rsidRPr="00A2129E">
        <w:rPr>
          <w:sz w:val="28"/>
          <w:szCs w:val="28"/>
          <w:lang w:val="it-IT"/>
        </w:rPr>
        <w:t>sht</w:t>
      </w:r>
      <w:r w:rsidR="0021786C" w:rsidRPr="00A2129E">
        <w:rPr>
          <w:sz w:val="28"/>
          <w:szCs w:val="28"/>
          <w:lang w:val="it-IT"/>
        </w:rPr>
        <w:t>ë</w:t>
      </w:r>
      <w:r w:rsidR="007920B5" w:rsidRPr="00A2129E">
        <w:rPr>
          <w:sz w:val="28"/>
          <w:szCs w:val="28"/>
          <w:lang w:val="it-IT"/>
        </w:rPr>
        <w:t xml:space="preserve"> duksh</w:t>
      </w:r>
      <w:r w:rsidR="00E973D1" w:rsidRPr="00A2129E">
        <w:rPr>
          <w:sz w:val="28"/>
          <w:szCs w:val="28"/>
          <w:lang w:val="it-IT"/>
        </w:rPr>
        <w:t>ë</w:t>
      </w:r>
      <w:r w:rsidRPr="00A2129E">
        <w:rPr>
          <w:sz w:val="28"/>
          <w:szCs w:val="28"/>
          <w:lang w:val="it-IT"/>
        </w:rPr>
        <w:t>m m</w:t>
      </w:r>
      <w:r w:rsidR="00E973D1" w:rsidRPr="00A2129E">
        <w:rPr>
          <w:sz w:val="28"/>
          <w:szCs w:val="28"/>
          <w:lang w:val="it-IT"/>
        </w:rPr>
        <w:t>ë</w:t>
      </w:r>
      <w:r w:rsidRPr="00A2129E">
        <w:rPr>
          <w:sz w:val="28"/>
          <w:szCs w:val="28"/>
          <w:lang w:val="it-IT"/>
        </w:rPr>
        <w:t xml:space="preserve"> e vog</w:t>
      </w:r>
      <w:r w:rsidR="0021786C" w:rsidRPr="00A2129E">
        <w:rPr>
          <w:sz w:val="28"/>
          <w:szCs w:val="28"/>
          <w:lang w:val="it-IT"/>
        </w:rPr>
        <w:t>ë</w:t>
      </w:r>
      <w:r w:rsidRPr="00A2129E">
        <w:rPr>
          <w:sz w:val="28"/>
          <w:szCs w:val="28"/>
          <w:lang w:val="it-IT"/>
        </w:rPr>
        <w:t xml:space="preserve">l se </w:t>
      </w:r>
      <w:r w:rsidR="00847A51" w:rsidRPr="00A2129E">
        <w:rPr>
          <w:sz w:val="28"/>
          <w:szCs w:val="28"/>
          <w:lang w:val="it-IT"/>
        </w:rPr>
        <w:t>ç’</w:t>
      </w:r>
      <w:r w:rsidRPr="00A2129E">
        <w:rPr>
          <w:sz w:val="28"/>
          <w:szCs w:val="28"/>
          <w:lang w:val="it-IT"/>
        </w:rPr>
        <w:t>duhet të ishte n</w:t>
      </w:r>
      <w:r w:rsidR="0021786C" w:rsidRPr="00A2129E">
        <w:rPr>
          <w:sz w:val="28"/>
          <w:szCs w:val="28"/>
          <w:lang w:val="it-IT"/>
        </w:rPr>
        <w:t>ë</w:t>
      </w:r>
      <w:r w:rsidRPr="00A2129E">
        <w:rPr>
          <w:sz w:val="28"/>
          <w:szCs w:val="28"/>
          <w:lang w:val="it-IT"/>
        </w:rPr>
        <w:t>se q</w:t>
      </w:r>
      <w:r w:rsidR="00E973D1" w:rsidRPr="00A2129E">
        <w:rPr>
          <w:sz w:val="28"/>
          <w:szCs w:val="28"/>
          <w:lang w:val="it-IT"/>
        </w:rPr>
        <w:t>ë</w:t>
      </w:r>
      <w:r w:rsidRPr="00A2129E">
        <w:rPr>
          <w:sz w:val="28"/>
          <w:szCs w:val="28"/>
          <w:lang w:val="it-IT"/>
        </w:rPr>
        <w:t>llimi i tyre do</w:t>
      </w:r>
      <w:r w:rsidR="00847A51" w:rsidRPr="00A2129E">
        <w:rPr>
          <w:sz w:val="28"/>
          <w:szCs w:val="28"/>
          <w:lang w:val="it-IT"/>
        </w:rPr>
        <w:t xml:space="preserve"> të </w:t>
      </w:r>
      <w:r w:rsidRPr="00A2129E">
        <w:rPr>
          <w:sz w:val="28"/>
          <w:szCs w:val="28"/>
          <w:lang w:val="it-IT"/>
        </w:rPr>
        <w:t xml:space="preserve">ishte fitimi, sipas </w:t>
      </w:r>
      <w:r w:rsidR="00847A51" w:rsidRPr="00A2129E">
        <w:rPr>
          <w:sz w:val="28"/>
          <w:szCs w:val="28"/>
          <w:lang w:val="it-IT"/>
        </w:rPr>
        <w:t>n</w:t>
      </w:r>
      <w:r w:rsidRPr="00A2129E">
        <w:rPr>
          <w:sz w:val="28"/>
          <w:szCs w:val="28"/>
          <w:lang w:val="it-IT"/>
        </w:rPr>
        <w:t>enit 18 paragrafi 4</w:t>
      </w:r>
      <w:r w:rsidR="00847A51" w:rsidRPr="00A2129E">
        <w:rPr>
          <w:sz w:val="28"/>
          <w:szCs w:val="28"/>
          <w:lang w:val="it-IT"/>
        </w:rPr>
        <w:t xml:space="preserve"> të </w:t>
      </w:r>
      <w:r w:rsidRPr="00A2129E">
        <w:rPr>
          <w:sz w:val="28"/>
          <w:szCs w:val="28"/>
          <w:lang w:val="it-IT"/>
        </w:rPr>
        <w:t>ligjit mbi TVSH-n</w:t>
      </w:r>
      <w:r w:rsidR="0021786C" w:rsidRPr="00A2129E">
        <w:rPr>
          <w:sz w:val="28"/>
          <w:szCs w:val="28"/>
          <w:lang w:val="it-IT"/>
        </w:rPr>
        <w:t>ë</w:t>
      </w:r>
      <w:r w:rsidRPr="00A2129E">
        <w:rPr>
          <w:sz w:val="28"/>
          <w:szCs w:val="28"/>
          <w:lang w:val="it-IT"/>
        </w:rPr>
        <w:t>. Përkundrazi, kur këto organizata i b</w:t>
      </w:r>
      <w:r w:rsidR="0021786C" w:rsidRPr="00A2129E">
        <w:rPr>
          <w:sz w:val="28"/>
          <w:szCs w:val="28"/>
          <w:lang w:val="it-IT"/>
        </w:rPr>
        <w:t>ë</w:t>
      </w:r>
      <w:r w:rsidR="00847A51" w:rsidRPr="00A2129E">
        <w:rPr>
          <w:sz w:val="28"/>
          <w:szCs w:val="28"/>
          <w:lang w:val="it-IT"/>
        </w:rPr>
        <w:t>j</w:t>
      </w:r>
      <w:r w:rsidRPr="00A2129E">
        <w:rPr>
          <w:sz w:val="28"/>
          <w:szCs w:val="28"/>
          <w:lang w:val="it-IT"/>
        </w:rPr>
        <w:t>n</w:t>
      </w:r>
      <w:r w:rsidR="0021786C" w:rsidRPr="00A2129E">
        <w:rPr>
          <w:sz w:val="28"/>
          <w:szCs w:val="28"/>
          <w:lang w:val="it-IT"/>
        </w:rPr>
        <w:t>ë</w:t>
      </w:r>
      <w:r w:rsidRPr="00A2129E">
        <w:rPr>
          <w:sz w:val="28"/>
          <w:szCs w:val="28"/>
          <w:lang w:val="it-IT"/>
        </w:rPr>
        <w:t xml:space="preserve"> furnizimet e m</w:t>
      </w:r>
      <w:r w:rsidR="0021786C" w:rsidRPr="00A2129E">
        <w:rPr>
          <w:sz w:val="28"/>
          <w:szCs w:val="28"/>
          <w:lang w:val="it-IT"/>
        </w:rPr>
        <w:t>ë</w:t>
      </w:r>
      <w:r w:rsidRPr="00A2129E">
        <w:rPr>
          <w:sz w:val="28"/>
          <w:szCs w:val="28"/>
          <w:lang w:val="it-IT"/>
        </w:rPr>
        <w:t>sip</w:t>
      </w:r>
      <w:r w:rsidR="0021786C" w:rsidRPr="00A2129E">
        <w:rPr>
          <w:sz w:val="28"/>
          <w:szCs w:val="28"/>
          <w:lang w:val="it-IT"/>
        </w:rPr>
        <w:t>ë</w:t>
      </w:r>
      <w:r w:rsidRPr="00A2129E">
        <w:rPr>
          <w:sz w:val="28"/>
          <w:szCs w:val="28"/>
          <w:lang w:val="it-IT"/>
        </w:rPr>
        <w:t>rme kundrejt pages</w:t>
      </w:r>
      <w:r w:rsidR="0021786C" w:rsidRPr="00A2129E">
        <w:rPr>
          <w:sz w:val="28"/>
          <w:szCs w:val="28"/>
          <w:lang w:val="it-IT"/>
        </w:rPr>
        <w:t>ë</w:t>
      </w:r>
      <w:r w:rsidRPr="00A2129E">
        <w:rPr>
          <w:sz w:val="28"/>
          <w:szCs w:val="28"/>
          <w:lang w:val="it-IT"/>
        </w:rPr>
        <w:t>s s</w:t>
      </w:r>
      <w:r w:rsidR="0021786C" w:rsidRPr="00A2129E">
        <w:rPr>
          <w:sz w:val="28"/>
          <w:szCs w:val="28"/>
          <w:lang w:val="it-IT"/>
        </w:rPr>
        <w:t>ë</w:t>
      </w:r>
      <w:r w:rsidRPr="00A2129E">
        <w:rPr>
          <w:sz w:val="28"/>
          <w:szCs w:val="28"/>
          <w:lang w:val="it-IT"/>
        </w:rPr>
        <w:t xml:space="preserve"> plot</w:t>
      </w:r>
      <w:r w:rsidR="0021786C" w:rsidRPr="00A2129E">
        <w:rPr>
          <w:sz w:val="28"/>
          <w:szCs w:val="28"/>
          <w:lang w:val="it-IT"/>
        </w:rPr>
        <w:t>ë</w:t>
      </w:r>
      <w:r w:rsidRPr="00A2129E">
        <w:rPr>
          <w:sz w:val="28"/>
          <w:szCs w:val="28"/>
          <w:lang w:val="it-IT"/>
        </w:rPr>
        <w:t>, ato b</w:t>
      </w:r>
      <w:r w:rsidR="0021786C" w:rsidRPr="00A2129E">
        <w:rPr>
          <w:sz w:val="28"/>
          <w:szCs w:val="28"/>
          <w:lang w:val="it-IT"/>
        </w:rPr>
        <w:t>ë</w:t>
      </w:r>
      <w:r w:rsidRPr="00A2129E">
        <w:rPr>
          <w:sz w:val="28"/>
          <w:szCs w:val="28"/>
          <w:lang w:val="it-IT"/>
        </w:rPr>
        <w:t>jn</w:t>
      </w:r>
      <w:r w:rsidR="0021786C" w:rsidRPr="00A2129E">
        <w:rPr>
          <w:sz w:val="28"/>
          <w:szCs w:val="28"/>
          <w:lang w:val="it-IT"/>
        </w:rPr>
        <w:t>ë</w:t>
      </w:r>
      <w:r w:rsidRPr="00A2129E">
        <w:rPr>
          <w:sz w:val="28"/>
          <w:szCs w:val="28"/>
          <w:lang w:val="it-IT"/>
        </w:rPr>
        <w:t xml:space="preserve"> furnizime t</w:t>
      </w:r>
      <w:r w:rsidR="0021786C" w:rsidRPr="00A2129E">
        <w:rPr>
          <w:sz w:val="28"/>
          <w:szCs w:val="28"/>
          <w:lang w:val="it-IT"/>
        </w:rPr>
        <w:t>ë</w:t>
      </w:r>
      <w:r w:rsidRPr="00A2129E">
        <w:rPr>
          <w:sz w:val="28"/>
          <w:szCs w:val="28"/>
          <w:lang w:val="it-IT"/>
        </w:rPr>
        <w:t xml:space="preserve"> tatueshme. N</w:t>
      </w:r>
      <w:r w:rsidR="0021786C" w:rsidRPr="00A2129E">
        <w:rPr>
          <w:sz w:val="28"/>
          <w:szCs w:val="28"/>
          <w:lang w:val="it-IT"/>
        </w:rPr>
        <w:t>ë</w:t>
      </w:r>
      <w:r w:rsidRPr="00A2129E">
        <w:rPr>
          <w:sz w:val="28"/>
          <w:szCs w:val="28"/>
          <w:lang w:val="it-IT"/>
        </w:rPr>
        <w:t>se nj</w:t>
      </w:r>
      <w:r w:rsidR="0021786C" w:rsidRPr="00A2129E">
        <w:rPr>
          <w:sz w:val="28"/>
          <w:szCs w:val="28"/>
          <w:lang w:val="it-IT"/>
        </w:rPr>
        <w:t>ë</w:t>
      </w:r>
      <w:r w:rsidRPr="00A2129E">
        <w:rPr>
          <w:sz w:val="28"/>
          <w:szCs w:val="28"/>
          <w:lang w:val="it-IT"/>
        </w:rPr>
        <w:t xml:space="preserve"> organizat</w:t>
      </w:r>
      <w:r w:rsidR="00E973D1" w:rsidRPr="00A2129E">
        <w:rPr>
          <w:sz w:val="28"/>
          <w:szCs w:val="28"/>
          <w:lang w:val="it-IT"/>
        </w:rPr>
        <w:t>ë</w:t>
      </w:r>
      <w:r w:rsidR="008844F5" w:rsidRPr="00A2129E">
        <w:rPr>
          <w:sz w:val="28"/>
          <w:szCs w:val="28"/>
          <w:lang w:val="it-IT"/>
        </w:rPr>
        <w:t xml:space="preserve"> jofitimprurë</w:t>
      </w:r>
      <w:r w:rsidRPr="00A2129E">
        <w:rPr>
          <w:sz w:val="28"/>
          <w:szCs w:val="28"/>
          <w:lang w:val="it-IT"/>
        </w:rPr>
        <w:t>se kryen veprimtari t</w:t>
      </w:r>
      <w:r w:rsidR="0021786C" w:rsidRPr="00A2129E">
        <w:rPr>
          <w:sz w:val="28"/>
          <w:szCs w:val="28"/>
          <w:lang w:val="it-IT"/>
        </w:rPr>
        <w:t>ë</w:t>
      </w:r>
      <w:r w:rsidRPr="00A2129E">
        <w:rPr>
          <w:sz w:val="28"/>
          <w:szCs w:val="28"/>
          <w:lang w:val="it-IT"/>
        </w:rPr>
        <w:t xml:space="preserve"> tjera, t</w:t>
      </w:r>
      <w:r w:rsidR="0021786C" w:rsidRPr="00A2129E">
        <w:rPr>
          <w:sz w:val="28"/>
          <w:szCs w:val="28"/>
          <w:lang w:val="it-IT"/>
        </w:rPr>
        <w:t>ë</w:t>
      </w:r>
      <w:r w:rsidRPr="00A2129E">
        <w:rPr>
          <w:sz w:val="28"/>
          <w:szCs w:val="28"/>
          <w:lang w:val="it-IT"/>
        </w:rPr>
        <w:t xml:space="preserve"> ndryshme nga ato t</w:t>
      </w:r>
      <w:r w:rsidR="0021786C" w:rsidRPr="00A2129E">
        <w:rPr>
          <w:sz w:val="28"/>
          <w:szCs w:val="28"/>
          <w:lang w:val="it-IT"/>
        </w:rPr>
        <w:t>ë</w:t>
      </w:r>
      <w:r w:rsidRPr="00A2129E">
        <w:rPr>
          <w:sz w:val="28"/>
          <w:szCs w:val="28"/>
          <w:lang w:val="it-IT"/>
        </w:rPr>
        <w:t xml:space="preserve"> p</w:t>
      </w:r>
      <w:r w:rsidR="0021786C" w:rsidRPr="00A2129E">
        <w:rPr>
          <w:sz w:val="28"/>
          <w:szCs w:val="28"/>
          <w:lang w:val="it-IT"/>
        </w:rPr>
        <w:t>ë</w:t>
      </w:r>
      <w:r w:rsidRPr="00A2129E">
        <w:rPr>
          <w:sz w:val="28"/>
          <w:szCs w:val="28"/>
          <w:lang w:val="it-IT"/>
        </w:rPr>
        <w:t>rmendura m</w:t>
      </w:r>
      <w:r w:rsidR="0021786C" w:rsidRPr="00A2129E">
        <w:rPr>
          <w:sz w:val="28"/>
          <w:szCs w:val="28"/>
          <w:lang w:val="it-IT"/>
        </w:rPr>
        <w:t>ë</w:t>
      </w:r>
      <w:r w:rsidRPr="00A2129E">
        <w:rPr>
          <w:sz w:val="28"/>
          <w:szCs w:val="28"/>
          <w:lang w:val="it-IT"/>
        </w:rPr>
        <w:t xml:space="preserve"> sip</w:t>
      </w:r>
      <w:r w:rsidR="0021786C" w:rsidRPr="00A2129E">
        <w:rPr>
          <w:sz w:val="28"/>
          <w:szCs w:val="28"/>
          <w:lang w:val="it-IT"/>
        </w:rPr>
        <w:t>ë</w:t>
      </w:r>
      <w:r w:rsidRPr="00A2129E">
        <w:rPr>
          <w:sz w:val="28"/>
          <w:szCs w:val="28"/>
          <w:lang w:val="it-IT"/>
        </w:rPr>
        <w:t>r, ajo kryen veprimtari të tatueshme, pavar</w:t>
      </w:r>
      <w:r w:rsidR="00E973D1" w:rsidRPr="00A2129E">
        <w:rPr>
          <w:sz w:val="28"/>
          <w:szCs w:val="28"/>
          <w:lang w:val="it-IT"/>
        </w:rPr>
        <w:t>ë</w:t>
      </w:r>
      <w:r w:rsidRPr="00A2129E">
        <w:rPr>
          <w:sz w:val="28"/>
          <w:szCs w:val="28"/>
          <w:lang w:val="it-IT"/>
        </w:rPr>
        <w:t xml:space="preserve">sisht nëse pagesa </w:t>
      </w:r>
      <w:r w:rsidR="0021786C" w:rsidRPr="00A2129E">
        <w:rPr>
          <w:sz w:val="28"/>
          <w:szCs w:val="28"/>
          <w:lang w:val="it-IT"/>
        </w:rPr>
        <w:t>ë</w:t>
      </w:r>
      <w:r w:rsidRPr="00A2129E">
        <w:rPr>
          <w:sz w:val="28"/>
          <w:szCs w:val="28"/>
          <w:lang w:val="it-IT"/>
        </w:rPr>
        <w:t>sht</w:t>
      </w:r>
      <w:r w:rsidR="0021786C" w:rsidRPr="00A2129E">
        <w:rPr>
          <w:sz w:val="28"/>
          <w:szCs w:val="28"/>
          <w:lang w:val="it-IT"/>
        </w:rPr>
        <w:t>ë</w:t>
      </w:r>
      <w:r w:rsidRPr="00A2129E">
        <w:rPr>
          <w:sz w:val="28"/>
          <w:szCs w:val="28"/>
          <w:lang w:val="it-IT"/>
        </w:rPr>
        <w:t xml:space="preserve"> e reduktuar apo e plot</w:t>
      </w:r>
      <w:r w:rsidR="0021786C" w:rsidRPr="00A2129E">
        <w:rPr>
          <w:sz w:val="28"/>
          <w:szCs w:val="28"/>
          <w:lang w:val="it-IT"/>
        </w:rPr>
        <w:t>ë</w:t>
      </w:r>
      <w:r w:rsidRPr="00A2129E">
        <w:rPr>
          <w:sz w:val="28"/>
          <w:szCs w:val="28"/>
          <w:lang w:val="it-IT"/>
        </w:rPr>
        <w:t>. N</w:t>
      </w:r>
      <w:r w:rsidR="0021786C" w:rsidRPr="00A2129E">
        <w:rPr>
          <w:sz w:val="28"/>
          <w:szCs w:val="28"/>
          <w:lang w:val="it-IT"/>
        </w:rPr>
        <w:t>ë</w:t>
      </w:r>
      <w:r w:rsidRPr="00A2129E">
        <w:rPr>
          <w:sz w:val="28"/>
          <w:szCs w:val="28"/>
          <w:lang w:val="it-IT"/>
        </w:rPr>
        <w:t xml:space="preserve"> k</w:t>
      </w:r>
      <w:r w:rsidR="0021786C" w:rsidRPr="00A2129E">
        <w:rPr>
          <w:sz w:val="28"/>
          <w:szCs w:val="28"/>
          <w:lang w:val="it-IT"/>
        </w:rPr>
        <w:t>ë</w:t>
      </w:r>
      <w:r w:rsidRPr="00A2129E">
        <w:rPr>
          <w:sz w:val="28"/>
          <w:szCs w:val="28"/>
          <w:lang w:val="it-IT"/>
        </w:rPr>
        <w:t>t</w:t>
      </w:r>
      <w:r w:rsidR="0021786C" w:rsidRPr="00A2129E">
        <w:rPr>
          <w:sz w:val="28"/>
          <w:szCs w:val="28"/>
          <w:lang w:val="it-IT"/>
        </w:rPr>
        <w:t>ë</w:t>
      </w:r>
      <w:r w:rsidRPr="00A2129E">
        <w:rPr>
          <w:sz w:val="28"/>
          <w:szCs w:val="28"/>
          <w:lang w:val="it-IT"/>
        </w:rPr>
        <w:t xml:space="preserve"> rast, n</w:t>
      </w:r>
      <w:r w:rsidR="0021786C" w:rsidRPr="00A2129E">
        <w:rPr>
          <w:sz w:val="28"/>
          <w:szCs w:val="28"/>
          <w:lang w:val="it-IT"/>
        </w:rPr>
        <w:t>ë</w:t>
      </w:r>
      <w:r w:rsidR="00DF74D4" w:rsidRPr="00A2129E">
        <w:rPr>
          <w:sz w:val="28"/>
          <w:szCs w:val="28"/>
          <w:lang w:val="it-IT"/>
        </w:rPr>
        <w:t xml:space="preserve"> </w:t>
      </w:r>
      <w:r w:rsidRPr="00A2129E">
        <w:rPr>
          <w:sz w:val="28"/>
          <w:szCs w:val="28"/>
          <w:lang w:val="it-IT"/>
        </w:rPr>
        <w:t>qoft</w:t>
      </w:r>
      <w:r w:rsidR="0021786C" w:rsidRPr="00A2129E">
        <w:rPr>
          <w:sz w:val="28"/>
          <w:szCs w:val="28"/>
          <w:lang w:val="it-IT"/>
        </w:rPr>
        <w:t>ë</w:t>
      </w:r>
      <w:r w:rsidR="00DF74D4" w:rsidRPr="00A2129E">
        <w:rPr>
          <w:sz w:val="28"/>
          <w:szCs w:val="28"/>
          <w:lang w:val="it-IT"/>
        </w:rPr>
        <w:t xml:space="preserve"> </w:t>
      </w:r>
      <w:r w:rsidRPr="00A2129E">
        <w:rPr>
          <w:sz w:val="28"/>
          <w:szCs w:val="28"/>
          <w:lang w:val="it-IT"/>
        </w:rPr>
        <w:t>se volumi i qarkullimit është m</w:t>
      </w:r>
      <w:r w:rsidR="0021786C" w:rsidRPr="00A2129E">
        <w:rPr>
          <w:sz w:val="28"/>
          <w:szCs w:val="28"/>
          <w:lang w:val="it-IT"/>
        </w:rPr>
        <w:t>ë</w:t>
      </w:r>
      <w:r w:rsidRPr="00A2129E">
        <w:rPr>
          <w:sz w:val="28"/>
          <w:szCs w:val="28"/>
          <w:lang w:val="it-IT"/>
        </w:rPr>
        <w:t xml:space="preserve"> i madh se 8 milionë lekë, ajo është e detyruar të regjistrohet dhe të paguaj</w:t>
      </w:r>
      <w:r w:rsidR="00E973D1" w:rsidRPr="00A2129E">
        <w:rPr>
          <w:sz w:val="28"/>
          <w:szCs w:val="28"/>
          <w:lang w:val="it-IT"/>
        </w:rPr>
        <w:t>ë</w:t>
      </w:r>
      <w:r w:rsidR="00DF74D4" w:rsidRPr="00A2129E">
        <w:rPr>
          <w:sz w:val="28"/>
          <w:szCs w:val="28"/>
          <w:lang w:val="it-IT"/>
        </w:rPr>
        <w:t xml:space="preserve"> TVSH.”.</w:t>
      </w:r>
    </w:p>
    <w:p w:rsidR="00A445D5" w:rsidRPr="00A2129E" w:rsidRDefault="00DE5F18" w:rsidP="00DE5F18">
      <w:pPr>
        <w:pStyle w:val="Paragrafi"/>
        <w:rPr>
          <w:sz w:val="28"/>
          <w:szCs w:val="28"/>
          <w:lang w:val="it-IT"/>
        </w:rPr>
      </w:pPr>
      <w:r w:rsidRPr="00A2129E">
        <w:rPr>
          <w:sz w:val="28"/>
          <w:szCs w:val="28"/>
          <w:lang w:val="it-IT"/>
        </w:rPr>
        <w:t>N</w:t>
      </w:r>
      <w:r w:rsidR="00E973D1" w:rsidRPr="00A2129E">
        <w:rPr>
          <w:sz w:val="28"/>
          <w:szCs w:val="28"/>
          <w:lang w:val="it-IT"/>
        </w:rPr>
        <w:t>ë</w:t>
      </w:r>
      <w:r w:rsidRPr="00A2129E">
        <w:rPr>
          <w:sz w:val="28"/>
          <w:szCs w:val="28"/>
          <w:lang w:val="it-IT"/>
        </w:rPr>
        <w:t xml:space="preserve"> baz</w:t>
      </w:r>
      <w:r w:rsidR="00E973D1" w:rsidRPr="00A2129E">
        <w:rPr>
          <w:sz w:val="28"/>
          <w:szCs w:val="28"/>
          <w:lang w:val="it-IT"/>
        </w:rPr>
        <w:t>ë</w:t>
      </w:r>
      <w:r w:rsidRPr="00A2129E">
        <w:rPr>
          <w:sz w:val="28"/>
          <w:szCs w:val="28"/>
          <w:lang w:val="it-IT"/>
        </w:rPr>
        <w:t xml:space="preserve"> të paragrafit</w:t>
      </w:r>
      <w:r w:rsidR="00847A51" w:rsidRPr="00A2129E">
        <w:rPr>
          <w:sz w:val="28"/>
          <w:szCs w:val="28"/>
          <w:lang w:val="it-IT"/>
        </w:rPr>
        <w:t xml:space="preserve"> të </w:t>
      </w:r>
      <w:r w:rsidRPr="00A2129E">
        <w:rPr>
          <w:sz w:val="28"/>
          <w:szCs w:val="28"/>
          <w:lang w:val="it-IT"/>
        </w:rPr>
        <w:t>dyt</w:t>
      </w:r>
      <w:r w:rsidR="00E973D1" w:rsidRPr="00A2129E">
        <w:rPr>
          <w:sz w:val="28"/>
          <w:szCs w:val="28"/>
          <w:lang w:val="it-IT"/>
        </w:rPr>
        <w:t>ë</w:t>
      </w:r>
      <w:r w:rsidR="00847A51" w:rsidRPr="00A2129E">
        <w:rPr>
          <w:sz w:val="28"/>
          <w:szCs w:val="28"/>
          <w:lang w:val="it-IT"/>
        </w:rPr>
        <w:t xml:space="preserve"> të </w:t>
      </w:r>
      <w:r w:rsidRPr="00A2129E">
        <w:rPr>
          <w:sz w:val="28"/>
          <w:szCs w:val="28"/>
          <w:lang w:val="it-IT"/>
        </w:rPr>
        <w:t xml:space="preserve">nenit 4 të </w:t>
      </w:r>
      <w:r w:rsidR="007920B5" w:rsidRPr="00A2129E">
        <w:rPr>
          <w:sz w:val="28"/>
          <w:szCs w:val="28"/>
          <w:lang w:val="it-IT"/>
        </w:rPr>
        <w:t>d</w:t>
      </w:r>
      <w:r w:rsidRPr="00A2129E">
        <w:rPr>
          <w:sz w:val="28"/>
          <w:szCs w:val="28"/>
          <w:lang w:val="it-IT"/>
        </w:rPr>
        <w:t>ekretit</w:t>
      </w:r>
      <w:r w:rsidR="00847A51" w:rsidRPr="00A2129E">
        <w:rPr>
          <w:sz w:val="28"/>
          <w:szCs w:val="28"/>
          <w:lang w:val="it-IT"/>
        </w:rPr>
        <w:t xml:space="preserve"> të </w:t>
      </w:r>
      <w:r w:rsidRPr="00A2129E">
        <w:rPr>
          <w:sz w:val="28"/>
          <w:szCs w:val="28"/>
          <w:lang w:val="it-IT"/>
        </w:rPr>
        <w:t xml:space="preserve">Presidentit, </w:t>
      </w:r>
      <w:r w:rsidR="007920B5" w:rsidRPr="00A2129E">
        <w:rPr>
          <w:sz w:val="28"/>
          <w:szCs w:val="28"/>
          <w:lang w:val="it-IT"/>
        </w:rPr>
        <w:t>n</w:t>
      </w:r>
      <w:r w:rsidRPr="00A2129E">
        <w:rPr>
          <w:sz w:val="28"/>
          <w:szCs w:val="28"/>
          <w:lang w:val="it-IT"/>
        </w:rPr>
        <w:t>r.1510,</w:t>
      </w:r>
      <w:r w:rsidR="00847A51" w:rsidRPr="00A2129E">
        <w:rPr>
          <w:sz w:val="28"/>
          <w:szCs w:val="28"/>
          <w:lang w:val="it-IT"/>
        </w:rPr>
        <w:t xml:space="preserve"> datë </w:t>
      </w:r>
      <w:r w:rsidR="007920B5" w:rsidRPr="00A2129E">
        <w:rPr>
          <w:sz w:val="28"/>
          <w:szCs w:val="28"/>
          <w:lang w:val="it-IT"/>
        </w:rPr>
        <w:t>28.</w:t>
      </w:r>
      <w:r w:rsidRPr="00A2129E">
        <w:rPr>
          <w:sz w:val="28"/>
          <w:szCs w:val="28"/>
          <w:lang w:val="it-IT"/>
        </w:rPr>
        <w:t>6.1996 “P</w:t>
      </w:r>
      <w:r w:rsidR="0021786C" w:rsidRPr="00A2129E">
        <w:rPr>
          <w:sz w:val="28"/>
          <w:szCs w:val="28"/>
          <w:lang w:val="it-IT"/>
        </w:rPr>
        <w:t>ë</w:t>
      </w:r>
      <w:r w:rsidRPr="00A2129E">
        <w:rPr>
          <w:sz w:val="28"/>
          <w:szCs w:val="28"/>
          <w:lang w:val="it-IT"/>
        </w:rPr>
        <w:t xml:space="preserve">r disa ndryshime në </w:t>
      </w:r>
      <w:r w:rsidR="00847A51" w:rsidRPr="00A2129E">
        <w:rPr>
          <w:sz w:val="28"/>
          <w:szCs w:val="28"/>
          <w:lang w:val="it-IT"/>
        </w:rPr>
        <w:t>l</w:t>
      </w:r>
      <w:r w:rsidRPr="00A2129E">
        <w:rPr>
          <w:sz w:val="28"/>
          <w:szCs w:val="28"/>
          <w:lang w:val="it-IT"/>
        </w:rPr>
        <w:t>igjin</w:t>
      </w:r>
      <w:r w:rsidR="00847A51" w:rsidRPr="00A2129E">
        <w:rPr>
          <w:sz w:val="28"/>
          <w:szCs w:val="28"/>
          <w:lang w:val="it-IT"/>
        </w:rPr>
        <w:t xml:space="preserve"> për </w:t>
      </w:r>
      <w:r w:rsidR="007920B5" w:rsidRPr="00A2129E">
        <w:rPr>
          <w:sz w:val="28"/>
          <w:szCs w:val="28"/>
          <w:lang w:val="it-IT"/>
        </w:rPr>
        <w:t>tatimin mbi vlerën e shtuar</w:t>
      </w:r>
      <w:r w:rsidRPr="00A2129E">
        <w:rPr>
          <w:sz w:val="28"/>
          <w:szCs w:val="28"/>
          <w:lang w:val="it-IT"/>
        </w:rPr>
        <w:t>”, mal</w:t>
      </w:r>
      <w:r w:rsidR="00A445D5" w:rsidRPr="00A2129E">
        <w:rPr>
          <w:sz w:val="28"/>
          <w:szCs w:val="28"/>
          <w:lang w:val="it-IT"/>
        </w:rPr>
        <w:t>l</w:t>
      </w:r>
      <w:r w:rsidRPr="00A2129E">
        <w:rPr>
          <w:sz w:val="28"/>
          <w:szCs w:val="28"/>
          <w:lang w:val="it-IT"/>
        </w:rPr>
        <w:t>rat e importuara kundrejt pagesës së reduktuar si ndihmë humanitare nga organizatat bamirëse humanitare, institucionet e kultit, entet publike, si dhe institucionet shtetërore buxhetore me q</w:t>
      </w:r>
      <w:r w:rsidR="00E973D1" w:rsidRPr="00A2129E">
        <w:rPr>
          <w:sz w:val="28"/>
          <w:szCs w:val="28"/>
          <w:lang w:val="it-IT"/>
        </w:rPr>
        <w:t>ë</w:t>
      </w:r>
      <w:r w:rsidRPr="00A2129E">
        <w:rPr>
          <w:sz w:val="28"/>
          <w:szCs w:val="28"/>
          <w:lang w:val="it-IT"/>
        </w:rPr>
        <w:t>llim kryerjen e sh</w:t>
      </w:r>
      <w:r w:rsidR="0021786C" w:rsidRPr="00A2129E">
        <w:rPr>
          <w:sz w:val="28"/>
          <w:szCs w:val="28"/>
          <w:lang w:val="it-IT"/>
        </w:rPr>
        <w:t>ë</w:t>
      </w:r>
      <w:r w:rsidRPr="00A2129E">
        <w:rPr>
          <w:sz w:val="28"/>
          <w:szCs w:val="28"/>
          <w:lang w:val="it-IT"/>
        </w:rPr>
        <w:t>rbimeve të p</w:t>
      </w:r>
      <w:r w:rsidR="0021786C" w:rsidRPr="00A2129E">
        <w:rPr>
          <w:sz w:val="28"/>
          <w:szCs w:val="28"/>
          <w:lang w:val="it-IT"/>
        </w:rPr>
        <w:t>ë</w:t>
      </w:r>
      <w:r w:rsidRPr="00A2129E">
        <w:rPr>
          <w:sz w:val="28"/>
          <w:szCs w:val="28"/>
          <w:lang w:val="it-IT"/>
        </w:rPr>
        <w:t>rcaktuara</w:t>
      </w:r>
      <w:r w:rsidR="00847A51" w:rsidRPr="00A2129E">
        <w:rPr>
          <w:sz w:val="28"/>
          <w:szCs w:val="28"/>
          <w:lang w:val="it-IT"/>
        </w:rPr>
        <w:t xml:space="preserve"> në </w:t>
      </w:r>
      <w:r w:rsidRPr="00A2129E">
        <w:rPr>
          <w:sz w:val="28"/>
          <w:szCs w:val="28"/>
          <w:lang w:val="it-IT"/>
        </w:rPr>
        <w:t xml:space="preserve">nenin 24 të </w:t>
      </w:r>
      <w:r w:rsidR="00A445D5" w:rsidRPr="00A2129E">
        <w:rPr>
          <w:sz w:val="28"/>
          <w:szCs w:val="28"/>
          <w:lang w:val="it-IT"/>
        </w:rPr>
        <w:t>l</w:t>
      </w:r>
      <w:r w:rsidRPr="00A2129E">
        <w:rPr>
          <w:sz w:val="28"/>
          <w:szCs w:val="28"/>
          <w:lang w:val="it-IT"/>
        </w:rPr>
        <w:t xml:space="preserve">igjit, nuk ngarkohen me TVSH. </w:t>
      </w:r>
    </w:p>
    <w:p w:rsidR="00A445D5" w:rsidRPr="00A2129E" w:rsidRDefault="00DE5F18" w:rsidP="00DE5F18">
      <w:pPr>
        <w:pStyle w:val="Paragrafi"/>
        <w:rPr>
          <w:sz w:val="28"/>
          <w:szCs w:val="28"/>
          <w:lang w:val="it-IT"/>
        </w:rPr>
      </w:pPr>
      <w:r w:rsidRPr="00A2129E">
        <w:rPr>
          <w:sz w:val="28"/>
          <w:szCs w:val="28"/>
          <w:lang w:val="it-IT"/>
        </w:rPr>
        <w:t>2. Pika 7.8, nd</w:t>
      </w:r>
      <w:r w:rsidR="008844F5" w:rsidRPr="00A2129E">
        <w:rPr>
          <w:sz w:val="28"/>
          <w:szCs w:val="28"/>
          <w:lang w:val="it-IT"/>
        </w:rPr>
        <w:t>r</w:t>
      </w:r>
      <w:r w:rsidRPr="00A2129E">
        <w:rPr>
          <w:sz w:val="28"/>
          <w:szCs w:val="28"/>
          <w:lang w:val="it-IT"/>
        </w:rPr>
        <w:t>yshohet si m</w:t>
      </w:r>
      <w:r w:rsidR="0021786C" w:rsidRPr="00A2129E">
        <w:rPr>
          <w:sz w:val="28"/>
          <w:szCs w:val="28"/>
          <w:lang w:val="it-IT"/>
        </w:rPr>
        <w:t>ë</w:t>
      </w:r>
      <w:r w:rsidRPr="00A2129E">
        <w:rPr>
          <w:sz w:val="28"/>
          <w:szCs w:val="28"/>
          <w:lang w:val="it-IT"/>
        </w:rPr>
        <w:t xml:space="preserve"> posht</w:t>
      </w:r>
      <w:r w:rsidR="0021786C" w:rsidRPr="00A2129E">
        <w:rPr>
          <w:sz w:val="28"/>
          <w:szCs w:val="28"/>
          <w:lang w:val="it-IT"/>
        </w:rPr>
        <w:t>ë</w:t>
      </w:r>
      <w:r w:rsidRPr="00A2129E">
        <w:rPr>
          <w:sz w:val="28"/>
          <w:szCs w:val="28"/>
          <w:lang w:val="it-IT"/>
        </w:rPr>
        <w:t xml:space="preserve">: </w:t>
      </w:r>
    </w:p>
    <w:p w:rsidR="00A445D5" w:rsidRPr="00A2129E" w:rsidRDefault="00DF74D4" w:rsidP="00DE5F18">
      <w:pPr>
        <w:pStyle w:val="Paragrafi"/>
        <w:rPr>
          <w:sz w:val="28"/>
          <w:szCs w:val="28"/>
          <w:lang w:val="it-IT"/>
        </w:rPr>
      </w:pPr>
      <w:r w:rsidRPr="00A2129E">
        <w:rPr>
          <w:sz w:val="28"/>
          <w:szCs w:val="28"/>
          <w:lang w:val="it-IT"/>
        </w:rPr>
        <w:t>“</w:t>
      </w:r>
      <w:r w:rsidR="00DE5F18" w:rsidRPr="00A2129E">
        <w:rPr>
          <w:sz w:val="28"/>
          <w:szCs w:val="28"/>
          <w:lang w:val="it-IT"/>
        </w:rPr>
        <w:t>7.8 Barnat dhe pajisjet mjek</w:t>
      </w:r>
      <w:r w:rsidR="00E973D1" w:rsidRPr="00A2129E">
        <w:rPr>
          <w:sz w:val="28"/>
          <w:szCs w:val="28"/>
          <w:lang w:val="it-IT"/>
        </w:rPr>
        <w:t>ë</w:t>
      </w:r>
      <w:r w:rsidR="00DE5F18" w:rsidRPr="00A2129E">
        <w:rPr>
          <w:sz w:val="28"/>
          <w:szCs w:val="28"/>
          <w:lang w:val="it-IT"/>
        </w:rPr>
        <w:t xml:space="preserve">sore </w:t>
      </w:r>
    </w:p>
    <w:p w:rsidR="00A445D5" w:rsidRPr="00A2129E" w:rsidRDefault="00DE5F18" w:rsidP="00DE5F18">
      <w:pPr>
        <w:pStyle w:val="Paragrafi"/>
        <w:rPr>
          <w:sz w:val="28"/>
          <w:szCs w:val="28"/>
          <w:lang w:val="it-IT"/>
        </w:rPr>
      </w:pPr>
      <w:r w:rsidRPr="00A2129E">
        <w:rPr>
          <w:sz w:val="28"/>
          <w:szCs w:val="28"/>
          <w:lang w:val="it-IT"/>
        </w:rPr>
        <w:t>Fu</w:t>
      </w:r>
      <w:r w:rsidR="00DF74D4" w:rsidRPr="00A2129E">
        <w:rPr>
          <w:sz w:val="28"/>
          <w:szCs w:val="28"/>
          <w:lang w:val="it-IT"/>
        </w:rPr>
        <w:t>rn</w:t>
      </w:r>
      <w:r w:rsidRPr="00A2129E">
        <w:rPr>
          <w:sz w:val="28"/>
          <w:szCs w:val="28"/>
          <w:lang w:val="it-IT"/>
        </w:rPr>
        <w:t>izimi i ba</w:t>
      </w:r>
      <w:r w:rsidR="00DF74D4" w:rsidRPr="00A2129E">
        <w:rPr>
          <w:sz w:val="28"/>
          <w:szCs w:val="28"/>
          <w:lang w:val="it-IT"/>
        </w:rPr>
        <w:t>rn</w:t>
      </w:r>
      <w:r w:rsidRPr="00A2129E">
        <w:rPr>
          <w:sz w:val="28"/>
          <w:szCs w:val="28"/>
          <w:lang w:val="it-IT"/>
        </w:rPr>
        <w:t>ave dhe i ambalazheve e materialeve që p</w:t>
      </w:r>
      <w:r w:rsidR="0021786C" w:rsidRPr="00A2129E">
        <w:rPr>
          <w:sz w:val="28"/>
          <w:szCs w:val="28"/>
          <w:lang w:val="it-IT"/>
        </w:rPr>
        <w:t>ë</w:t>
      </w:r>
      <w:r w:rsidRPr="00A2129E">
        <w:rPr>
          <w:sz w:val="28"/>
          <w:szCs w:val="28"/>
          <w:lang w:val="it-IT"/>
        </w:rPr>
        <w:t>rdoren</w:t>
      </w:r>
      <w:r w:rsidR="00847A51" w:rsidRPr="00A2129E">
        <w:rPr>
          <w:sz w:val="28"/>
          <w:szCs w:val="28"/>
          <w:lang w:val="it-IT"/>
        </w:rPr>
        <w:t xml:space="preserve"> për </w:t>
      </w:r>
      <w:r w:rsidRPr="00A2129E">
        <w:rPr>
          <w:sz w:val="28"/>
          <w:szCs w:val="28"/>
          <w:lang w:val="it-IT"/>
        </w:rPr>
        <w:t>prodhimin dhe konfeksionimin e barnave, jan</w:t>
      </w:r>
      <w:r w:rsidR="0021786C" w:rsidRPr="00A2129E">
        <w:rPr>
          <w:sz w:val="28"/>
          <w:szCs w:val="28"/>
          <w:lang w:val="it-IT"/>
        </w:rPr>
        <w:t>ë</w:t>
      </w:r>
      <w:r w:rsidRPr="00A2129E">
        <w:rPr>
          <w:sz w:val="28"/>
          <w:szCs w:val="28"/>
          <w:lang w:val="it-IT"/>
        </w:rPr>
        <w:t xml:space="preserve"> furnizime</w:t>
      </w:r>
      <w:r w:rsidR="00847A51" w:rsidRPr="00A2129E">
        <w:rPr>
          <w:sz w:val="28"/>
          <w:szCs w:val="28"/>
          <w:lang w:val="it-IT"/>
        </w:rPr>
        <w:t xml:space="preserve"> të </w:t>
      </w:r>
      <w:r w:rsidRPr="00A2129E">
        <w:rPr>
          <w:sz w:val="28"/>
          <w:szCs w:val="28"/>
          <w:lang w:val="it-IT"/>
        </w:rPr>
        <w:t>p</w:t>
      </w:r>
      <w:r w:rsidR="0021786C" w:rsidRPr="00A2129E">
        <w:rPr>
          <w:sz w:val="28"/>
          <w:szCs w:val="28"/>
          <w:lang w:val="it-IT"/>
        </w:rPr>
        <w:t>ë</w:t>
      </w:r>
      <w:r w:rsidR="00DF74D4" w:rsidRPr="00A2129E">
        <w:rPr>
          <w:sz w:val="28"/>
          <w:szCs w:val="28"/>
          <w:lang w:val="it-IT"/>
        </w:rPr>
        <w:t>rjashtuara.”.</w:t>
      </w:r>
    </w:p>
    <w:p w:rsidR="00A445D5" w:rsidRPr="00A2129E" w:rsidRDefault="00DE5F18" w:rsidP="00DE5F18">
      <w:pPr>
        <w:pStyle w:val="Paragrafi"/>
        <w:rPr>
          <w:sz w:val="28"/>
          <w:szCs w:val="28"/>
          <w:lang w:val="it-IT"/>
        </w:rPr>
      </w:pPr>
      <w:r w:rsidRPr="00A2129E">
        <w:rPr>
          <w:sz w:val="28"/>
          <w:szCs w:val="28"/>
          <w:lang w:val="it-IT"/>
        </w:rPr>
        <w:t>3. Pika 7.9, paragrafit të par</w:t>
      </w:r>
      <w:r w:rsidR="0021786C" w:rsidRPr="00A2129E">
        <w:rPr>
          <w:sz w:val="28"/>
          <w:szCs w:val="28"/>
          <w:lang w:val="it-IT"/>
        </w:rPr>
        <w:t>ë</w:t>
      </w:r>
      <w:r w:rsidRPr="00A2129E">
        <w:rPr>
          <w:sz w:val="28"/>
          <w:szCs w:val="28"/>
          <w:lang w:val="it-IT"/>
        </w:rPr>
        <w:t xml:space="preserve"> “Importimi p</w:t>
      </w:r>
      <w:r w:rsidR="0021786C" w:rsidRPr="00A2129E">
        <w:rPr>
          <w:sz w:val="28"/>
          <w:szCs w:val="28"/>
          <w:lang w:val="it-IT"/>
        </w:rPr>
        <w:t>ë</w:t>
      </w:r>
      <w:r w:rsidRPr="00A2129E">
        <w:rPr>
          <w:sz w:val="28"/>
          <w:szCs w:val="28"/>
          <w:lang w:val="it-IT"/>
        </w:rPr>
        <w:t>rfundimtar i të gjitha mal</w:t>
      </w:r>
      <w:r w:rsidR="00A445D5" w:rsidRPr="00A2129E">
        <w:rPr>
          <w:sz w:val="28"/>
          <w:szCs w:val="28"/>
          <w:lang w:val="it-IT"/>
        </w:rPr>
        <w:t>l</w:t>
      </w:r>
      <w:r w:rsidRPr="00A2129E">
        <w:rPr>
          <w:sz w:val="28"/>
          <w:szCs w:val="28"/>
          <w:lang w:val="it-IT"/>
        </w:rPr>
        <w:t>rave prej</w:t>
      </w:r>
      <w:r w:rsidR="00847A51" w:rsidRPr="00A2129E">
        <w:rPr>
          <w:sz w:val="28"/>
          <w:szCs w:val="28"/>
          <w:lang w:val="it-IT"/>
        </w:rPr>
        <w:t xml:space="preserve"> një </w:t>
      </w:r>
      <w:r w:rsidRPr="00A2129E">
        <w:rPr>
          <w:sz w:val="28"/>
          <w:szCs w:val="28"/>
          <w:lang w:val="it-IT"/>
        </w:rPr>
        <w:t>personi të tatuesh</w:t>
      </w:r>
      <w:r w:rsidR="0021786C" w:rsidRPr="00A2129E">
        <w:rPr>
          <w:sz w:val="28"/>
          <w:szCs w:val="28"/>
          <w:lang w:val="it-IT"/>
        </w:rPr>
        <w:t>ë</w:t>
      </w:r>
      <w:r w:rsidRPr="00A2129E">
        <w:rPr>
          <w:sz w:val="28"/>
          <w:szCs w:val="28"/>
          <w:lang w:val="it-IT"/>
        </w:rPr>
        <w:t>m, kur furnizimi i tyre në të gjitha rrethanat brenda vendit ësht</w:t>
      </w:r>
      <w:r w:rsidR="0021786C" w:rsidRPr="00A2129E">
        <w:rPr>
          <w:sz w:val="28"/>
          <w:szCs w:val="28"/>
          <w:lang w:val="it-IT"/>
        </w:rPr>
        <w:t>ë</w:t>
      </w:r>
      <w:r w:rsidRPr="00A2129E">
        <w:rPr>
          <w:sz w:val="28"/>
          <w:szCs w:val="28"/>
          <w:lang w:val="it-IT"/>
        </w:rPr>
        <w:t xml:space="preserve"> fu</w:t>
      </w:r>
      <w:r w:rsidR="00DF74D4" w:rsidRPr="00A2129E">
        <w:rPr>
          <w:sz w:val="28"/>
          <w:szCs w:val="28"/>
          <w:lang w:val="it-IT"/>
        </w:rPr>
        <w:t>rn</w:t>
      </w:r>
      <w:r w:rsidRPr="00A2129E">
        <w:rPr>
          <w:sz w:val="28"/>
          <w:szCs w:val="28"/>
          <w:lang w:val="it-IT"/>
        </w:rPr>
        <w:t>izim i p</w:t>
      </w:r>
      <w:r w:rsidR="0021786C" w:rsidRPr="00A2129E">
        <w:rPr>
          <w:sz w:val="28"/>
          <w:szCs w:val="28"/>
          <w:lang w:val="it-IT"/>
        </w:rPr>
        <w:t>ë</w:t>
      </w:r>
      <w:r w:rsidRPr="00A2129E">
        <w:rPr>
          <w:sz w:val="28"/>
          <w:szCs w:val="28"/>
          <w:lang w:val="it-IT"/>
        </w:rPr>
        <w:t>rjashtuar nga tatimi mbi vlerën e shtuar”, i shtohet fjalia “Kjo pik</w:t>
      </w:r>
      <w:r w:rsidR="0021786C" w:rsidRPr="00A2129E">
        <w:rPr>
          <w:sz w:val="28"/>
          <w:szCs w:val="28"/>
          <w:lang w:val="it-IT"/>
        </w:rPr>
        <w:t>ë</w:t>
      </w:r>
      <w:r w:rsidRPr="00A2129E">
        <w:rPr>
          <w:sz w:val="28"/>
          <w:szCs w:val="28"/>
          <w:lang w:val="it-IT"/>
        </w:rPr>
        <w:t xml:space="preserve"> nuk zbatohet</w:t>
      </w:r>
      <w:r w:rsidR="00847A51" w:rsidRPr="00A2129E">
        <w:rPr>
          <w:sz w:val="28"/>
          <w:szCs w:val="28"/>
          <w:lang w:val="it-IT"/>
        </w:rPr>
        <w:t xml:space="preserve"> për </w:t>
      </w:r>
      <w:r w:rsidR="00DF74D4" w:rsidRPr="00A2129E">
        <w:rPr>
          <w:sz w:val="28"/>
          <w:szCs w:val="28"/>
          <w:lang w:val="it-IT"/>
        </w:rPr>
        <w:t>furn</w:t>
      </w:r>
      <w:r w:rsidRPr="00A2129E">
        <w:rPr>
          <w:sz w:val="28"/>
          <w:szCs w:val="28"/>
          <w:lang w:val="it-IT"/>
        </w:rPr>
        <w:t>izimin n</w:t>
      </w:r>
      <w:r w:rsidR="0021786C" w:rsidRPr="00A2129E">
        <w:rPr>
          <w:sz w:val="28"/>
          <w:szCs w:val="28"/>
          <w:lang w:val="it-IT"/>
        </w:rPr>
        <w:t>ë</w:t>
      </w:r>
      <w:r w:rsidR="003732D0" w:rsidRPr="00A2129E">
        <w:rPr>
          <w:sz w:val="28"/>
          <w:szCs w:val="28"/>
          <w:lang w:val="it-IT"/>
        </w:rPr>
        <w:t xml:space="preserve"> import të periodik</w:t>
      </w:r>
      <w:r w:rsidR="008844F5" w:rsidRPr="00A2129E">
        <w:rPr>
          <w:sz w:val="28"/>
          <w:szCs w:val="28"/>
          <w:lang w:val="it-IT"/>
        </w:rPr>
        <w:t>ë</w:t>
      </w:r>
      <w:r w:rsidRPr="00A2129E">
        <w:rPr>
          <w:sz w:val="28"/>
          <w:szCs w:val="28"/>
          <w:lang w:val="it-IT"/>
        </w:rPr>
        <w:t xml:space="preserve">ve, revistave, shtypshkrimeve dhe librave të </w:t>
      </w:r>
      <w:r w:rsidR="00A445D5" w:rsidRPr="00A2129E">
        <w:rPr>
          <w:sz w:val="28"/>
          <w:szCs w:val="28"/>
          <w:lang w:val="it-IT"/>
        </w:rPr>
        <w:t>ç</w:t>
      </w:r>
      <w:r w:rsidRPr="00A2129E">
        <w:rPr>
          <w:sz w:val="28"/>
          <w:szCs w:val="28"/>
          <w:lang w:val="it-IT"/>
        </w:rPr>
        <w:t xml:space="preserve">do </w:t>
      </w:r>
      <w:r w:rsidR="00A445D5" w:rsidRPr="00A2129E">
        <w:rPr>
          <w:sz w:val="28"/>
          <w:szCs w:val="28"/>
          <w:lang w:val="it-IT"/>
        </w:rPr>
        <w:t>ll</w:t>
      </w:r>
      <w:r w:rsidRPr="00A2129E">
        <w:rPr>
          <w:sz w:val="28"/>
          <w:szCs w:val="28"/>
          <w:lang w:val="it-IT"/>
        </w:rPr>
        <w:t>oji”</w:t>
      </w:r>
      <w:r w:rsidR="003732D0" w:rsidRPr="00A2129E">
        <w:rPr>
          <w:sz w:val="28"/>
          <w:szCs w:val="28"/>
          <w:lang w:val="it-IT"/>
        </w:rPr>
        <w:t>.</w:t>
      </w:r>
      <w:r w:rsidRPr="00A2129E">
        <w:rPr>
          <w:sz w:val="28"/>
          <w:szCs w:val="28"/>
          <w:lang w:val="it-IT"/>
        </w:rPr>
        <w:t xml:space="preserve"> </w:t>
      </w:r>
    </w:p>
    <w:p w:rsidR="00A445D5" w:rsidRPr="00A2129E" w:rsidRDefault="00DE5F18" w:rsidP="00DE5F18">
      <w:pPr>
        <w:pStyle w:val="Paragrafi"/>
        <w:rPr>
          <w:sz w:val="28"/>
          <w:szCs w:val="28"/>
          <w:lang w:val="it-IT"/>
        </w:rPr>
      </w:pPr>
      <w:r w:rsidRPr="00A2129E">
        <w:rPr>
          <w:sz w:val="28"/>
          <w:szCs w:val="28"/>
          <w:lang w:val="it-IT"/>
        </w:rPr>
        <w:t>4. Pika 7.9.3, gjat</w:t>
      </w:r>
      <w:r w:rsidR="0021786C" w:rsidRPr="00A2129E">
        <w:rPr>
          <w:sz w:val="28"/>
          <w:szCs w:val="28"/>
          <w:lang w:val="it-IT"/>
        </w:rPr>
        <w:t>ë</w:t>
      </w:r>
      <w:r w:rsidRPr="00A2129E">
        <w:rPr>
          <w:sz w:val="28"/>
          <w:szCs w:val="28"/>
          <w:lang w:val="it-IT"/>
        </w:rPr>
        <w:t xml:space="preserve"> gjith</w:t>
      </w:r>
      <w:r w:rsidR="0021786C" w:rsidRPr="00A2129E">
        <w:rPr>
          <w:sz w:val="28"/>
          <w:szCs w:val="28"/>
          <w:lang w:val="it-IT"/>
        </w:rPr>
        <w:t>ë</w:t>
      </w:r>
      <w:r w:rsidRPr="00A2129E">
        <w:rPr>
          <w:sz w:val="28"/>
          <w:szCs w:val="28"/>
          <w:lang w:val="it-IT"/>
        </w:rPr>
        <w:t xml:space="preserve"> p</w:t>
      </w:r>
      <w:r w:rsidR="0021786C" w:rsidRPr="00A2129E">
        <w:rPr>
          <w:sz w:val="28"/>
          <w:szCs w:val="28"/>
          <w:lang w:val="it-IT"/>
        </w:rPr>
        <w:t>ë</w:t>
      </w:r>
      <w:r w:rsidRPr="00A2129E">
        <w:rPr>
          <w:sz w:val="28"/>
          <w:szCs w:val="28"/>
          <w:lang w:val="it-IT"/>
        </w:rPr>
        <w:t>rmbajtjes s</w:t>
      </w:r>
      <w:r w:rsidR="0021786C" w:rsidRPr="00A2129E">
        <w:rPr>
          <w:sz w:val="28"/>
          <w:szCs w:val="28"/>
          <w:lang w:val="it-IT"/>
        </w:rPr>
        <w:t>ë</w:t>
      </w:r>
      <w:r w:rsidRPr="00A2129E">
        <w:rPr>
          <w:sz w:val="28"/>
          <w:szCs w:val="28"/>
          <w:lang w:val="it-IT"/>
        </w:rPr>
        <w:t xml:space="preserve"> saj, ndryshohen shprehjet si m</w:t>
      </w:r>
      <w:r w:rsidR="0021786C" w:rsidRPr="00A2129E">
        <w:rPr>
          <w:sz w:val="28"/>
          <w:szCs w:val="28"/>
          <w:lang w:val="it-IT"/>
        </w:rPr>
        <w:t>ë</w:t>
      </w:r>
      <w:r w:rsidRPr="00A2129E">
        <w:rPr>
          <w:sz w:val="28"/>
          <w:szCs w:val="28"/>
          <w:lang w:val="it-IT"/>
        </w:rPr>
        <w:t xml:space="preserve"> posht</w:t>
      </w:r>
      <w:r w:rsidR="0021786C" w:rsidRPr="00A2129E">
        <w:rPr>
          <w:sz w:val="28"/>
          <w:szCs w:val="28"/>
          <w:lang w:val="it-IT"/>
        </w:rPr>
        <w:t>ë</w:t>
      </w:r>
      <w:r w:rsidRPr="00A2129E">
        <w:rPr>
          <w:sz w:val="28"/>
          <w:szCs w:val="28"/>
          <w:lang w:val="it-IT"/>
        </w:rPr>
        <w:t xml:space="preserve">: </w:t>
      </w:r>
    </w:p>
    <w:p w:rsidR="00A445D5" w:rsidRPr="00A2129E" w:rsidRDefault="00DF74D4" w:rsidP="00DE5F18">
      <w:pPr>
        <w:pStyle w:val="Paragrafi"/>
        <w:rPr>
          <w:sz w:val="28"/>
          <w:szCs w:val="28"/>
          <w:lang w:val="it-IT"/>
        </w:rPr>
      </w:pPr>
      <w:r w:rsidRPr="00A2129E">
        <w:rPr>
          <w:sz w:val="28"/>
          <w:szCs w:val="28"/>
          <w:lang w:val="it-IT"/>
        </w:rPr>
        <w:t>“</w:t>
      </w:r>
      <w:r w:rsidR="003732D0" w:rsidRPr="00A2129E">
        <w:rPr>
          <w:sz w:val="28"/>
          <w:szCs w:val="28"/>
          <w:lang w:val="it-IT"/>
        </w:rPr>
        <w:t>-</w:t>
      </w:r>
      <w:r w:rsidR="00DE5F18" w:rsidRPr="00A2129E">
        <w:rPr>
          <w:sz w:val="28"/>
          <w:szCs w:val="28"/>
          <w:lang w:val="it-IT"/>
        </w:rPr>
        <w:t xml:space="preserve"> shprehja “p</w:t>
      </w:r>
      <w:r w:rsidR="0021786C" w:rsidRPr="00A2129E">
        <w:rPr>
          <w:sz w:val="28"/>
          <w:szCs w:val="28"/>
          <w:lang w:val="it-IT"/>
        </w:rPr>
        <w:t>ë</w:t>
      </w:r>
      <w:r w:rsidR="00DE5F18" w:rsidRPr="00A2129E">
        <w:rPr>
          <w:sz w:val="28"/>
          <w:szCs w:val="28"/>
          <w:lang w:val="it-IT"/>
        </w:rPr>
        <w:t>r</w:t>
      </w:r>
      <w:r w:rsidR="00847A51" w:rsidRPr="00A2129E">
        <w:rPr>
          <w:sz w:val="28"/>
          <w:szCs w:val="28"/>
          <w:lang w:val="it-IT"/>
        </w:rPr>
        <w:t xml:space="preserve"> një </w:t>
      </w:r>
      <w:r w:rsidR="008844F5" w:rsidRPr="00A2129E">
        <w:rPr>
          <w:sz w:val="28"/>
          <w:szCs w:val="28"/>
          <w:lang w:val="it-IT"/>
        </w:rPr>
        <w:t>periudhë</w:t>
      </w:r>
      <w:r w:rsidR="00DE5F18" w:rsidRPr="00A2129E">
        <w:rPr>
          <w:sz w:val="28"/>
          <w:szCs w:val="28"/>
          <w:lang w:val="it-IT"/>
        </w:rPr>
        <w:t xml:space="preserve"> d</w:t>
      </w:r>
      <w:r w:rsidR="00A445D5" w:rsidRPr="00A2129E">
        <w:rPr>
          <w:sz w:val="28"/>
          <w:szCs w:val="28"/>
          <w:lang w:val="it-IT"/>
        </w:rPr>
        <w:t xml:space="preserve">eri </w:t>
      </w:r>
      <w:r w:rsidR="00DE5F18" w:rsidRPr="00A2129E">
        <w:rPr>
          <w:sz w:val="28"/>
          <w:szCs w:val="28"/>
          <w:lang w:val="it-IT"/>
        </w:rPr>
        <w:t xml:space="preserve">në </w:t>
      </w:r>
      <w:r w:rsidR="00A445D5" w:rsidRPr="00A2129E">
        <w:rPr>
          <w:sz w:val="28"/>
          <w:szCs w:val="28"/>
          <w:lang w:val="it-IT"/>
        </w:rPr>
        <w:t>gj</w:t>
      </w:r>
      <w:r w:rsidRPr="00A2129E">
        <w:rPr>
          <w:sz w:val="28"/>
          <w:szCs w:val="28"/>
          <w:lang w:val="it-IT"/>
        </w:rPr>
        <w:t>ashtë muaj”</w:t>
      </w:r>
      <w:r w:rsidR="00DE5F18" w:rsidRPr="00A2129E">
        <w:rPr>
          <w:sz w:val="28"/>
          <w:szCs w:val="28"/>
          <w:lang w:val="it-IT"/>
        </w:rPr>
        <w:t xml:space="preserve"> ndryshohet në “p</w:t>
      </w:r>
      <w:r w:rsidR="0021786C" w:rsidRPr="00A2129E">
        <w:rPr>
          <w:sz w:val="28"/>
          <w:szCs w:val="28"/>
          <w:lang w:val="it-IT"/>
        </w:rPr>
        <w:t>ë</w:t>
      </w:r>
      <w:r w:rsidR="00DE5F18" w:rsidRPr="00A2129E">
        <w:rPr>
          <w:sz w:val="28"/>
          <w:szCs w:val="28"/>
          <w:lang w:val="it-IT"/>
        </w:rPr>
        <w:t>r një periudh</w:t>
      </w:r>
      <w:r w:rsidR="0021786C" w:rsidRPr="00A2129E">
        <w:rPr>
          <w:sz w:val="28"/>
          <w:szCs w:val="28"/>
          <w:lang w:val="it-IT"/>
        </w:rPr>
        <w:t>ë</w:t>
      </w:r>
      <w:r w:rsidR="00DE5F18" w:rsidRPr="00A2129E">
        <w:rPr>
          <w:sz w:val="28"/>
          <w:szCs w:val="28"/>
          <w:lang w:val="it-IT"/>
        </w:rPr>
        <w:t xml:space="preserve"> de</w:t>
      </w:r>
      <w:r w:rsidR="00A445D5" w:rsidRPr="00A2129E">
        <w:rPr>
          <w:sz w:val="28"/>
          <w:szCs w:val="28"/>
          <w:lang w:val="it-IT"/>
        </w:rPr>
        <w:t>ri</w:t>
      </w:r>
      <w:r w:rsidR="008844F5" w:rsidRPr="00A2129E">
        <w:rPr>
          <w:sz w:val="28"/>
          <w:szCs w:val="28"/>
          <w:lang w:val="it-IT"/>
        </w:rPr>
        <w:t xml:space="preserve"> në dymbë</w:t>
      </w:r>
      <w:r w:rsidR="00DE5F18" w:rsidRPr="00A2129E">
        <w:rPr>
          <w:sz w:val="28"/>
          <w:szCs w:val="28"/>
          <w:lang w:val="it-IT"/>
        </w:rPr>
        <w:t>dhjet</w:t>
      </w:r>
      <w:r w:rsidR="00E973D1" w:rsidRPr="00A2129E">
        <w:rPr>
          <w:sz w:val="28"/>
          <w:szCs w:val="28"/>
          <w:lang w:val="it-IT"/>
        </w:rPr>
        <w:t>ë</w:t>
      </w:r>
      <w:r w:rsidR="00DE5F18" w:rsidRPr="00A2129E">
        <w:rPr>
          <w:sz w:val="28"/>
          <w:szCs w:val="28"/>
          <w:lang w:val="it-IT"/>
        </w:rPr>
        <w:t xml:space="preserve"> muaj”; </w:t>
      </w:r>
    </w:p>
    <w:p w:rsidR="00A445D5" w:rsidRPr="00A2129E" w:rsidRDefault="003732D0" w:rsidP="00DE5F18">
      <w:pPr>
        <w:pStyle w:val="Paragrafi"/>
        <w:rPr>
          <w:sz w:val="28"/>
          <w:szCs w:val="28"/>
          <w:lang w:val="it-IT"/>
        </w:rPr>
      </w:pPr>
      <w:r w:rsidRPr="00A2129E">
        <w:rPr>
          <w:sz w:val="28"/>
          <w:szCs w:val="28"/>
          <w:lang w:val="it-IT"/>
        </w:rPr>
        <w:t>-</w:t>
      </w:r>
      <w:r w:rsidR="00DE5F18" w:rsidRPr="00A2129E">
        <w:rPr>
          <w:sz w:val="28"/>
          <w:szCs w:val="28"/>
          <w:lang w:val="it-IT"/>
        </w:rPr>
        <w:t xml:space="preserve"> shprehja “shtyhet de</w:t>
      </w:r>
      <w:r w:rsidR="00A445D5" w:rsidRPr="00A2129E">
        <w:rPr>
          <w:sz w:val="28"/>
          <w:szCs w:val="28"/>
          <w:lang w:val="it-IT"/>
        </w:rPr>
        <w:t>ri</w:t>
      </w:r>
      <w:r w:rsidR="00DE5F18" w:rsidRPr="00A2129E">
        <w:rPr>
          <w:sz w:val="28"/>
          <w:szCs w:val="28"/>
          <w:lang w:val="it-IT"/>
        </w:rPr>
        <w:t xml:space="preserve"> në de</w:t>
      </w:r>
      <w:r w:rsidR="00A445D5" w:rsidRPr="00A2129E">
        <w:rPr>
          <w:sz w:val="28"/>
          <w:szCs w:val="28"/>
          <w:lang w:val="it-IT"/>
        </w:rPr>
        <w:t>ri</w:t>
      </w:r>
      <w:r w:rsidR="00DE5F18" w:rsidRPr="00A2129E">
        <w:rPr>
          <w:sz w:val="28"/>
          <w:szCs w:val="28"/>
          <w:lang w:val="it-IT"/>
        </w:rPr>
        <w:t xml:space="preserve"> në gjasht</w:t>
      </w:r>
      <w:r w:rsidR="0021786C" w:rsidRPr="00A2129E">
        <w:rPr>
          <w:sz w:val="28"/>
          <w:szCs w:val="28"/>
          <w:lang w:val="it-IT"/>
        </w:rPr>
        <w:t>ë</w:t>
      </w:r>
      <w:r w:rsidR="00DE5F18" w:rsidRPr="00A2129E">
        <w:rPr>
          <w:sz w:val="28"/>
          <w:szCs w:val="28"/>
          <w:lang w:val="it-IT"/>
        </w:rPr>
        <w:t xml:space="preserve"> m</w:t>
      </w:r>
      <w:r w:rsidR="00A445D5" w:rsidRPr="00A2129E">
        <w:rPr>
          <w:sz w:val="28"/>
          <w:szCs w:val="28"/>
          <w:lang w:val="it-IT"/>
        </w:rPr>
        <w:t xml:space="preserve">uaj” ndryshohet në “shtyhet deri në </w:t>
      </w:r>
      <w:r w:rsidR="00DF74D4" w:rsidRPr="00A2129E">
        <w:rPr>
          <w:sz w:val="28"/>
          <w:szCs w:val="28"/>
          <w:lang w:val="it-IT"/>
        </w:rPr>
        <w:t>dym</w:t>
      </w:r>
      <w:r w:rsidR="008844F5" w:rsidRPr="00A2129E">
        <w:rPr>
          <w:sz w:val="28"/>
          <w:szCs w:val="28"/>
          <w:lang w:val="it-IT"/>
        </w:rPr>
        <w:t>bë</w:t>
      </w:r>
      <w:r w:rsidR="00DE5F18" w:rsidRPr="00A2129E">
        <w:rPr>
          <w:sz w:val="28"/>
          <w:szCs w:val="28"/>
          <w:lang w:val="it-IT"/>
        </w:rPr>
        <w:t xml:space="preserve">dhjetë muaj”; </w:t>
      </w:r>
    </w:p>
    <w:p w:rsidR="00A445D5" w:rsidRPr="00A2129E" w:rsidRDefault="003732D0" w:rsidP="00DE5F18">
      <w:pPr>
        <w:pStyle w:val="Paragrafi"/>
        <w:rPr>
          <w:sz w:val="28"/>
          <w:szCs w:val="28"/>
          <w:lang w:val="it-IT"/>
        </w:rPr>
      </w:pPr>
      <w:r w:rsidRPr="00A2129E">
        <w:rPr>
          <w:sz w:val="28"/>
          <w:szCs w:val="28"/>
          <w:lang w:val="it-IT"/>
        </w:rPr>
        <w:t>-</w:t>
      </w:r>
      <w:r w:rsidR="00A445D5" w:rsidRPr="00A2129E">
        <w:rPr>
          <w:sz w:val="28"/>
          <w:szCs w:val="28"/>
          <w:lang w:val="it-IT"/>
        </w:rPr>
        <w:t xml:space="preserve"> shprehja “mbarimi i periudh</w:t>
      </w:r>
      <w:r w:rsidR="0021786C" w:rsidRPr="00A2129E">
        <w:rPr>
          <w:sz w:val="28"/>
          <w:szCs w:val="28"/>
          <w:lang w:val="it-IT"/>
        </w:rPr>
        <w:t>ë</w:t>
      </w:r>
      <w:r w:rsidR="00A445D5" w:rsidRPr="00A2129E">
        <w:rPr>
          <w:sz w:val="28"/>
          <w:szCs w:val="28"/>
          <w:lang w:val="it-IT"/>
        </w:rPr>
        <w:t>s gjasht</w:t>
      </w:r>
      <w:r w:rsidR="0021786C" w:rsidRPr="00A2129E">
        <w:rPr>
          <w:sz w:val="28"/>
          <w:szCs w:val="28"/>
          <w:lang w:val="it-IT"/>
        </w:rPr>
        <w:t>ë</w:t>
      </w:r>
      <w:r w:rsidR="00DE5F18" w:rsidRPr="00A2129E">
        <w:rPr>
          <w:sz w:val="28"/>
          <w:szCs w:val="28"/>
          <w:lang w:val="it-IT"/>
        </w:rPr>
        <w:t>mujore” n</w:t>
      </w:r>
      <w:r w:rsidR="00A445D5" w:rsidRPr="00A2129E">
        <w:rPr>
          <w:sz w:val="28"/>
          <w:szCs w:val="28"/>
          <w:lang w:val="it-IT"/>
        </w:rPr>
        <w:t>dryshohet në “mbarimi i periudh</w:t>
      </w:r>
      <w:r w:rsidR="0021786C" w:rsidRPr="00A2129E">
        <w:rPr>
          <w:sz w:val="28"/>
          <w:szCs w:val="28"/>
          <w:lang w:val="it-IT"/>
        </w:rPr>
        <w:t>ë</w:t>
      </w:r>
      <w:r w:rsidR="008844F5" w:rsidRPr="00A2129E">
        <w:rPr>
          <w:sz w:val="28"/>
          <w:szCs w:val="28"/>
          <w:lang w:val="it-IT"/>
        </w:rPr>
        <w:t>s dymbëdhjetë</w:t>
      </w:r>
      <w:r w:rsidR="00DE5F18" w:rsidRPr="00A2129E">
        <w:rPr>
          <w:sz w:val="28"/>
          <w:szCs w:val="28"/>
          <w:lang w:val="it-IT"/>
        </w:rPr>
        <w:t xml:space="preserve">mujore”; </w:t>
      </w:r>
    </w:p>
    <w:p w:rsidR="00A445D5" w:rsidRPr="00A2129E" w:rsidRDefault="003732D0" w:rsidP="00DE5F18">
      <w:pPr>
        <w:pStyle w:val="Paragrafi"/>
        <w:rPr>
          <w:sz w:val="28"/>
          <w:szCs w:val="28"/>
          <w:lang w:val="it-IT"/>
        </w:rPr>
      </w:pPr>
      <w:r w:rsidRPr="00A2129E">
        <w:rPr>
          <w:sz w:val="28"/>
          <w:szCs w:val="28"/>
          <w:lang w:val="it-IT"/>
        </w:rPr>
        <w:t>-</w:t>
      </w:r>
      <w:r w:rsidR="00DE5F18" w:rsidRPr="00A2129E">
        <w:rPr>
          <w:sz w:val="28"/>
          <w:szCs w:val="28"/>
          <w:lang w:val="it-IT"/>
        </w:rPr>
        <w:t xml:space="preserve"> shprehja “brenda gjasht</w:t>
      </w:r>
      <w:r w:rsidR="0021786C" w:rsidRPr="00A2129E">
        <w:rPr>
          <w:sz w:val="28"/>
          <w:szCs w:val="28"/>
          <w:lang w:val="it-IT"/>
        </w:rPr>
        <w:t>ë</w:t>
      </w:r>
      <w:r w:rsidR="00DE5F18" w:rsidRPr="00A2129E">
        <w:rPr>
          <w:sz w:val="28"/>
          <w:szCs w:val="28"/>
          <w:lang w:val="it-IT"/>
        </w:rPr>
        <w:t xml:space="preserve"> muajve”, ndryshohet në “brenda dymb</w:t>
      </w:r>
      <w:r w:rsidR="00E973D1" w:rsidRPr="00A2129E">
        <w:rPr>
          <w:sz w:val="28"/>
          <w:szCs w:val="28"/>
          <w:lang w:val="it-IT"/>
        </w:rPr>
        <w:t>ë</w:t>
      </w:r>
      <w:r w:rsidR="00DE5F18" w:rsidRPr="00A2129E">
        <w:rPr>
          <w:sz w:val="28"/>
          <w:szCs w:val="28"/>
          <w:lang w:val="it-IT"/>
        </w:rPr>
        <w:t>dhjet</w:t>
      </w:r>
      <w:r w:rsidR="00E973D1" w:rsidRPr="00A2129E">
        <w:rPr>
          <w:sz w:val="28"/>
          <w:szCs w:val="28"/>
          <w:lang w:val="it-IT"/>
        </w:rPr>
        <w:t>ë</w:t>
      </w:r>
      <w:r w:rsidR="00DE5F18" w:rsidRPr="00A2129E">
        <w:rPr>
          <w:sz w:val="28"/>
          <w:szCs w:val="28"/>
          <w:lang w:val="it-IT"/>
        </w:rPr>
        <w:t xml:space="preserve"> muajve”; </w:t>
      </w:r>
    </w:p>
    <w:p w:rsidR="00A445D5" w:rsidRPr="00A2129E" w:rsidRDefault="003732D0" w:rsidP="00DE5F18">
      <w:pPr>
        <w:pStyle w:val="Paragrafi"/>
        <w:rPr>
          <w:sz w:val="28"/>
          <w:szCs w:val="28"/>
          <w:lang w:val="it-IT"/>
        </w:rPr>
      </w:pPr>
      <w:r w:rsidRPr="00A2129E">
        <w:rPr>
          <w:sz w:val="28"/>
          <w:szCs w:val="28"/>
          <w:lang w:val="it-IT"/>
        </w:rPr>
        <w:t>-</w:t>
      </w:r>
      <w:r w:rsidR="00A445D5" w:rsidRPr="00A2129E">
        <w:rPr>
          <w:sz w:val="28"/>
          <w:szCs w:val="28"/>
          <w:lang w:val="it-IT"/>
        </w:rPr>
        <w:t xml:space="preserve"> shprehja “por jo m</w:t>
      </w:r>
      <w:r w:rsidR="0021786C" w:rsidRPr="00A2129E">
        <w:rPr>
          <w:sz w:val="28"/>
          <w:szCs w:val="28"/>
          <w:lang w:val="it-IT"/>
        </w:rPr>
        <w:t>ë</w:t>
      </w:r>
      <w:r w:rsidR="00A445D5" w:rsidRPr="00A2129E">
        <w:rPr>
          <w:sz w:val="28"/>
          <w:szCs w:val="28"/>
          <w:lang w:val="it-IT"/>
        </w:rPr>
        <w:t xml:space="preserve"> vonë se gjasht</w:t>
      </w:r>
      <w:r w:rsidR="0021786C" w:rsidRPr="00A2129E">
        <w:rPr>
          <w:sz w:val="28"/>
          <w:szCs w:val="28"/>
          <w:lang w:val="it-IT"/>
        </w:rPr>
        <w:t>ë</w:t>
      </w:r>
      <w:r w:rsidR="00DF74D4" w:rsidRPr="00A2129E">
        <w:rPr>
          <w:sz w:val="28"/>
          <w:szCs w:val="28"/>
          <w:lang w:val="it-IT"/>
        </w:rPr>
        <w:t xml:space="preserve"> muaj nga momenti i importimit”</w:t>
      </w:r>
      <w:r w:rsidR="00DE5F18" w:rsidRPr="00A2129E">
        <w:rPr>
          <w:sz w:val="28"/>
          <w:szCs w:val="28"/>
          <w:lang w:val="it-IT"/>
        </w:rPr>
        <w:t xml:space="preserve"> ndryshohet në “por</w:t>
      </w:r>
      <w:r w:rsidR="00A445D5" w:rsidRPr="00A2129E">
        <w:rPr>
          <w:sz w:val="28"/>
          <w:szCs w:val="28"/>
          <w:lang w:val="it-IT"/>
        </w:rPr>
        <w:t xml:space="preserve"> jo m</w:t>
      </w:r>
      <w:r w:rsidR="00E973D1" w:rsidRPr="00A2129E">
        <w:rPr>
          <w:sz w:val="28"/>
          <w:szCs w:val="28"/>
          <w:lang w:val="it-IT"/>
        </w:rPr>
        <w:t>ë</w:t>
      </w:r>
      <w:r w:rsidR="00A445D5" w:rsidRPr="00A2129E">
        <w:rPr>
          <w:sz w:val="28"/>
          <w:szCs w:val="28"/>
          <w:lang w:val="it-IT"/>
        </w:rPr>
        <w:t xml:space="preserve"> vonë se dymb</w:t>
      </w:r>
      <w:r w:rsidR="0021786C" w:rsidRPr="00A2129E">
        <w:rPr>
          <w:sz w:val="28"/>
          <w:szCs w:val="28"/>
          <w:lang w:val="it-IT"/>
        </w:rPr>
        <w:t>ë</w:t>
      </w:r>
      <w:r w:rsidR="00A445D5" w:rsidRPr="00A2129E">
        <w:rPr>
          <w:sz w:val="28"/>
          <w:szCs w:val="28"/>
          <w:lang w:val="it-IT"/>
        </w:rPr>
        <w:t>dhjet</w:t>
      </w:r>
      <w:r w:rsidR="0021786C" w:rsidRPr="00A2129E">
        <w:rPr>
          <w:sz w:val="28"/>
          <w:szCs w:val="28"/>
          <w:lang w:val="it-IT"/>
        </w:rPr>
        <w:t>ë</w:t>
      </w:r>
      <w:r w:rsidR="00DE5F18" w:rsidRPr="00A2129E">
        <w:rPr>
          <w:sz w:val="28"/>
          <w:szCs w:val="28"/>
          <w:lang w:val="it-IT"/>
        </w:rPr>
        <w:t xml:space="preserve"> </w:t>
      </w:r>
      <w:r w:rsidR="00DF74D4" w:rsidRPr="00A2129E">
        <w:rPr>
          <w:sz w:val="28"/>
          <w:szCs w:val="28"/>
          <w:lang w:val="it-IT"/>
        </w:rPr>
        <w:t>muaj nga momenti i importimit”.”.</w:t>
      </w:r>
    </w:p>
    <w:p w:rsidR="00A445D5" w:rsidRPr="00A2129E" w:rsidRDefault="00DE5F18" w:rsidP="00DE5F18">
      <w:pPr>
        <w:pStyle w:val="Paragrafi"/>
        <w:rPr>
          <w:sz w:val="28"/>
          <w:szCs w:val="28"/>
          <w:lang w:val="it-IT"/>
        </w:rPr>
      </w:pPr>
      <w:r w:rsidRPr="00A2129E">
        <w:rPr>
          <w:sz w:val="28"/>
          <w:szCs w:val="28"/>
          <w:lang w:val="it-IT"/>
        </w:rPr>
        <w:t xml:space="preserve">Ky </w:t>
      </w:r>
      <w:r w:rsidR="003732D0" w:rsidRPr="00A2129E">
        <w:rPr>
          <w:sz w:val="28"/>
          <w:szCs w:val="28"/>
          <w:lang w:val="it-IT"/>
        </w:rPr>
        <w:t>u</w:t>
      </w:r>
      <w:r w:rsidRPr="00A2129E">
        <w:rPr>
          <w:sz w:val="28"/>
          <w:szCs w:val="28"/>
          <w:lang w:val="it-IT"/>
        </w:rPr>
        <w:t>dhëzim hyn</w:t>
      </w:r>
      <w:r w:rsidR="00847A51" w:rsidRPr="00A2129E">
        <w:rPr>
          <w:sz w:val="28"/>
          <w:szCs w:val="28"/>
          <w:lang w:val="it-IT"/>
        </w:rPr>
        <w:t xml:space="preserve"> në </w:t>
      </w:r>
      <w:r w:rsidRPr="00A2129E">
        <w:rPr>
          <w:sz w:val="28"/>
          <w:szCs w:val="28"/>
          <w:lang w:val="it-IT"/>
        </w:rPr>
        <w:t xml:space="preserve">fuqi me botimin në Fletoren Zyrtare. </w:t>
      </w:r>
    </w:p>
    <w:p w:rsidR="00A445D5" w:rsidRPr="00A2129E" w:rsidRDefault="00A445D5" w:rsidP="00DE5F18">
      <w:pPr>
        <w:pStyle w:val="Paragrafi"/>
        <w:rPr>
          <w:sz w:val="28"/>
          <w:szCs w:val="28"/>
          <w:lang w:val="it-IT"/>
        </w:rPr>
      </w:pPr>
    </w:p>
    <w:p w:rsidR="00A445D5" w:rsidRPr="00A2129E" w:rsidRDefault="008844F5" w:rsidP="00F015B6">
      <w:pPr>
        <w:pStyle w:val="Autoriteti"/>
        <w:rPr>
          <w:sz w:val="28"/>
          <w:szCs w:val="28"/>
          <w:lang w:val="it-IT"/>
        </w:rPr>
      </w:pPr>
      <w:r w:rsidRPr="00A2129E">
        <w:rPr>
          <w:sz w:val="28"/>
          <w:szCs w:val="28"/>
          <w:lang w:val="it-IT"/>
        </w:rPr>
        <w:t>Minist</w:t>
      </w:r>
      <w:r w:rsidR="00A445D5" w:rsidRPr="00A2129E">
        <w:rPr>
          <w:sz w:val="28"/>
          <w:szCs w:val="28"/>
          <w:lang w:val="it-IT"/>
        </w:rPr>
        <w:t>r</w:t>
      </w:r>
      <w:r w:rsidR="003732D0" w:rsidRPr="00A2129E">
        <w:rPr>
          <w:sz w:val="28"/>
          <w:szCs w:val="28"/>
          <w:lang w:val="it-IT"/>
        </w:rPr>
        <w:t>I</w:t>
      </w:r>
      <w:r w:rsidR="00A445D5" w:rsidRPr="00A2129E">
        <w:rPr>
          <w:sz w:val="28"/>
          <w:szCs w:val="28"/>
          <w:lang w:val="it-IT"/>
        </w:rPr>
        <w:t xml:space="preserve"> </w:t>
      </w:r>
      <w:r w:rsidR="00F015B6" w:rsidRPr="00A2129E">
        <w:rPr>
          <w:sz w:val="28"/>
          <w:szCs w:val="28"/>
          <w:lang w:val="it-IT"/>
        </w:rPr>
        <w:t>i Financave</w:t>
      </w:r>
    </w:p>
    <w:p w:rsidR="00DE5F18" w:rsidRPr="00A2129E" w:rsidRDefault="00E973D1" w:rsidP="00F015B6">
      <w:pPr>
        <w:pStyle w:val="AutoritetiEmer"/>
        <w:rPr>
          <w:sz w:val="28"/>
          <w:szCs w:val="28"/>
          <w:lang w:val="it-IT"/>
        </w:rPr>
      </w:pPr>
      <w:r w:rsidRPr="00A2129E">
        <w:rPr>
          <w:sz w:val="28"/>
          <w:szCs w:val="28"/>
          <w:lang w:val="it-IT"/>
        </w:rPr>
        <w:t xml:space="preserve">Ridvan Bode </w:t>
      </w:r>
    </w:p>
    <w:p w:rsidR="00A450C3" w:rsidRPr="00A2129E" w:rsidRDefault="00A450C3" w:rsidP="00472651">
      <w:pPr>
        <w:pStyle w:val="Akti"/>
        <w:keepNext w:val="0"/>
        <w:jc w:val="left"/>
        <w:rPr>
          <w:sz w:val="28"/>
          <w:szCs w:val="28"/>
          <w:lang w:val="it-IT"/>
        </w:rPr>
      </w:pPr>
    </w:p>
    <w:p w:rsidR="00A450C3" w:rsidRPr="00A2129E" w:rsidRDefault="00A450C3" w:rsidP="00A450C3">
      <w:pPr>
        <w:pStyle w:val="Akti"/>
        <w:keepNext w:val="0"/>
        <w:rPr>
          <w:sz w:val="28"/>
          <w:szCs w:val="28"/>
          <w:lang w:val="it-IT"/>
        </w:rPr>
      </w:pPr>
    </w:p>
    <w:p w:rsidR="00693670" w:rsidRPr="00A2129E" w:rsidRDefault="00693670" w:rsidP="00693670">
      <w:pPr>
        <w:pStyle w:val="Akti"/>
        <w:rPr>
          <w:sz w:val="28"/>
          <w:szCs w:val="28"/>
          <w:lang w:val="it-IT"/>
        </w:rPr>
      </w:pPr>
      <w:r w:rsidRPr="00A2129E">
        <w:rPr>
          <w:sz w:val="28"/>
          <w:szCs w:val="28"/>
          <w:lang w:val="it-IT"/>
        </w:rPr>
        <w:t>VENDIM</w:t>
      </w:r>
    </w:p>
    <w:p w:rsidR="00693670" w:rsidRPr="00A2129E" w:rsidRDefault="00693670" w:rsidP="00693670">
      <w:pPr>
        <w:pStyle w:val="NumriData"/>
        <w:rPr>
          <w:sz w:val="28"/>
          <w:szCs w:val="28"/>
          <w:lang w:val="it-IT"/>
        </w:rPr>
      </w:pPr>
      <w:r w:rsidRPr="00A2129E">
        <w:rPr>
          <w:sz w:val="28"/>
          <w:szCs w:val="28"/>
          <w:lang w:val="it-IT"/>
        </w:rPr>
        <w:t>Nr.11, datë 2.4.2008</w:t>
      </w:r>
    </w:p>
    <w:p w:rsidR="00693670" w:rsidRPr="00A2129E" w:rsidRDefault="00693670" w:rsidP="00693670">
      <w:pPr>
        <w:pStyle w:val="Paragrafi"/>
        <w:rPr>
          <w:sz w:val="28"/>
          <w:szCs w:val="28"/>
          <w:lang w:val="it-IT"/>
        </w:rPr>
      </w:pPr>
    </w:p>
    <w:p w:rsidR="00693670" w:rsidRPr="00A2129E" w:rsidRDefault="00693670" w:rsidP="00693670">
      <w:pPr>
        <w:pStyle w:val="Titulli"/>
        <w:rPr>
          <w:sz w:val="28"/>
          <w:szCs w:val="28"/>
          <w:lang w:val="it-IT"/>
        </w:rPr>
      </w:pPr>
      <w:r w:rsidRPr="00A2129E">
        <w:rPr>
          <w:sz w:val="28"/>
          <w:szCs w:val="28"/>
          <w:lang w:val="it-IT"/>
        </w:rPr>
        <w:t>NË EMËR TË REPUBLIKËS SË SHQIPËRISË</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Gjykata Kushtetuese e Republikës së Shqipërisë, e përbërë nga:</w:t>
      </w:r>
    </w:p>
    <w:p w:rsidR="00EC2B77" w:rsidRPr="00A2129E" w:rsidRDefault="00EC2B77"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Vladimir Kristo </w:t>
      </w:r>
      <w:r w:rsidRPr="00A2129E">
        <w:rPr>
          <w:sz w:val="28"/>
          <w:szCs w:val="28"/>
          <w:lang w:val="it-IT"/>
        </w:rPr>
        <w:tab/>
        <w:t>Kryetar i Gjykatës Kushtetuese</w:t>
      </w:r>
    </w:p>
    <w:p w:rsidR="00693670" w:rsidRPr="00A2129E" w:rsidRDefault="00693670" w:rsidP="00693670">
      <w:pPr>
        <w:pStyle w:val="Paragrafi"/>
        <w:rPr>
          <w:sz w:val="28"/>
          <w:szCs w:val="28"/>
          <w:lang w:val="it-IT"/>
        </w:rPr>
      </w:pPr>
      <w:r w:rsidRPr="00A2129E">
        <w:rPr>
          <w:sz w:val="28"/>
          <w:szCs w:val="28"/>
          <w:lang w:val="it-IT"/>
        </w:rPr>
        <w:t>Gjergj Sauli</w:t>
      </w:r>
      <w:r w:rsidRPr="00A2129E">
        <w:rPr>
          <w:sz w:val="28"/>
          <w:szCs w:val="28"/>
          <w:lang w:val="it-IT"/>
        </w:rPr>
        <w:tab/>
      </w:r>
      <w:r w:rsidRPr="00A2129E">
        <w:rPr>
          <w:sz w:val="28"/>
          <w:szCs w:val="28"/>
          <w:lang w:val="it-IT"/>
        </w:rPr>
        <w:tab/>
        <w:t xml:space="preserve">Anëtar  i </w:t>
      </w:r>
      <w:r w:rsidRPr="00A2129E">
        <w:rPr>
          <w:sz w:val="28"/>
          <w:szCs w:val="28"/>
          <w:lang w:val="it-IT"/>
        </w:rPr>
        <w:tab/>
        <w:t>“</w:t>
      </w:r>
      <w:r w:rsidRPr="00A2129E">
        <w:rPr>
          <w:sz w:val="28"/>
          <w:szCs w:val="28"/>
          <w:lang w:val="it-IT"/>
        </w:rPr>
        <w:tab/>
        <w:t>“</w:t>
      </w:r>
    </w:p>
    <w:p w:rsidR="00693670" w:rsidRPr="00A2129E" w:rsidRDefault="00693670" w:rsidP="00693670">
      <w:pPr>
        <w:pStyle w:val="Paragrafi"/>
        <w:rPr>
          <w:sz w:val="28"/>
          <w:szCs w:val="28"/>
          <w:lang w:val="it-IT"/>
        </w:rPr>
      </w:pPr>
      <w:r w:rsidRPr="00A2129E">
        <w:rPr>
          <w:sz w:val="28"/>
          <w:szCs w:val="28"/>
          <w:lang w:val="it-IT"/>
        </w:rPr>
        <w:t>Fehmi Abdiu</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w:t>
      </w:r>
    </w:p>
    <w:p w:rsidR="00693670" w:rsidRPr="00A2129E" w:rsidRDefault="00693670" w:rsidP="00693670">
      <w:pPr>
        <w:pStyle w:val="Paragrafi"/>
        <w:rPr>
          <w:sz w:val="28"/>
          <w:szCs w:val="28"/>
          <w:lang w:val="it-IT"/>
        </w:rPr>
      </w:pPr>
      <w:r w:rsidRPr="00A2129E">
        <w:rPr>
          <w:sz w:val="28"/>
          <w:szCs w:val="28"/>
          <w:lang w:val="it-IT"/>
        </w:rPr>
        <w:t>Kristofor Peçi</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w:t>
      </w:r>
    </w:p>
    <w:p w:rsidR="00693670" w:rsidRPr="00A2129E" w:rsidRDefault="00693670" w:rsidP="00693670">
      <w:pPr>
        <w:pStyle w:val="Paragrafi"/>
        <w:rPr>
          <w:sz w:val="28"/>
          <w:szCs w:val="28"/>
          <w:lang w:val="it-IT"/>
        </w:rPr>
      </w:pPr>
      <w:r w:rsidRPr="00A2129E">
        <w:rPr>
          <w:sz w:val="28"/>
          <w:szCs w:val="28"/>
          <w:lang w:val="it-IT"/>
        </w:rPr>
        <w:t>Kujtim Puto</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 xml:space="preserve">“ </w:t>
      </w:r>
    </w:p>
    <w:p w:rsidR="00693670" w:rsidRPr="00A2129E" w:rsidRDefault="00693670" w:rsidP="00693670">
      <w:pPr>
        <w:pStyle w:val="Paragrafi"/>
        <w:rPr>
          <w:sz w:val="28"/>
          <w:szCs w:val="28"/>
          <w:lang w:val="it-IT"/>
        </w:rPr>
      </w:pPr>
      <w:r w:rsidRPr="00A2129E">
        <w:rPr>
          <w:sz w:val="28"/>
          <w:szCs w:val="28"/>
          <w:lang w:val="it-IT"/>
        </w:rPr>
        <w:t>Xhezair Zaganjori</w:t>
      </w:r>
      <w:r w:rsidRPr="00A2129E">
        <w:rPr>
          <w:sz w:val="28"/>
          <w:szCs w:val="28"/>
          <w:lang w:val="it-IT"/>
        </w:rPr>
        <w:tab/>
        <w:t>Anëtar  i</w:t>
      </w:r>
      <w:r w:rsidRPr="00A2129E">
        <w:rPr>
          <w:sz w:val="28"/>
          <w:szCs w:val="28"/>
          <w:lang w:val="it-IT"/>
        </w:rPr>
        <w:tab/>
        <w:t>“</w:t>
      </w:r>
      <w:r w:rsidRPr="00A2129E">
        <w:rPr>
          <w:sz w:val="28"/>
          <w:szCs w:val="28"/>
          <w:lang w:val="it-IT"/>
        </w:rPr>
        <w:tab/>
        <w:t xml:space="preserve">“   </w:t>
      </w:r>
    </w:p>
    <w:p w:rsidR="00693670" w:rsidRPr="00A2129E" w:rsidRDefault="00693670" w:rsidP="00693670">
      <w:pPr>
        <w:pStyle w:val="Paragrafi"/>
        <w:rPr>
          <w:sz w:val="28"/>
          <w:szCs w:val="28"/>
          <w:lang w:val="it-IT"/>
        </w:rPr>
      </w:pPr>
      <w:r w:rsidRPr="00A2129E">
        <w:rPr>
          <w:sz w:val="28"/>
          <w:szCs w:val="28"/>
          <w:lang w:val="it-IT"/>
        </w:rPr>
        <w:t>Petrit Plloçi</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 xml:space="preserve">“  </w:t>
      </w:r>
    </w:p>
    <w:p w:rsidR="00693670" w:rsidRPr="00A2129E" w:rsidRDefault="00693670" w:rsidP="00693670">
      <w:pPr>
        <w:pStyle w:val="Paragrafi"/>
        <w:rPr>
          <w:sz w:val="28"/>
          <w:szCs w:val="28"/>
          <w:lang w:val="it-IT"/>
        </w:rPr>
      </w:pPr>
      <w:r w:rsidRPr="00A2129E">
        <w:rPr>
          <w:sz w:val="28"/>
          <w:szCs w:val="28"/>
          <w:lang w:val="it-IT"/>
        </w:rPr>
        <w:t>Sokol Sadushi</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w:t>
      </w:r>
    </w:p>
    <w:p w:rsidR="00693670" w:rsidRPr="00A2129E" w:rsidRDefault="00693670" w:rsidP="00693670">
      <w:pPr>
        <w:pStyle w:val="Paragrafi"/>
        <w:rPr>
          <w:sz w:val="28"/>
          <w:szCs w:val="28"/>
          <w:lang w:val="it-IT"/>
        </w:rPr>
      </w:pPr>
      <w:r w:rsidRPr="00A2129E">
        <w:rPr>
          <w:sz w:val="28"/>
          <w:szCs w:val="28"/>
          <w:lang w:val="it-IT"/>
        </w:rPr>
        <w:t>Sokol Berberi</w:t>
      </w:r>
      <w:r w:rsidRPr="00A2129E">
        <w:rPr>
          <w:sz w:val="28"/>
          <w:szCs w:val="28"/>
          <w:lang w:val="it-IT"/>
        </w:rPr>
        <w:tab/>
      </w:r>
      <w:r w:rsidRPr="00A2129E">
        <w:rPr>
          <w:sz w:val="28"/>
          <w:szCs w:val="28"/>
          <w:lang w:val="it-IT"/>
        </w:rPr>
        <w:tab/>
        <w:t>Anëtar  i</w:t>
      </w:r>
      <w:r w:rsidRPr="00A2129E">
        <w:rPr>
          <w:sz w:val="28"/>
          <w:szCs w:val="28"/>
          <w:lang w:val="it-IT"/>
        </w:rPr>
        <w:tab/>
        <w:t>“</w:t>
      </w:r>
      <w:r w:rsidRPr="00A2129E">
        <w:rPr>
          <w:sz w:val="28"/>
          <w:szCs w:val="28"/>
          <w:lang w:val="it-IT"/>
        </w:rPr>
        <w:tab/>
        <w:t>“</w:t>
      </w:r>
    </w:p>
    <w:p w:rsidR="00693670" w:rsidRPr="00A2129E" w:rsidRDefault="00693670" w:rsidP="00693670">
      <w:pPr>
        <w:pStyle w:val="Paragrafi"/>
        <w:rPr>
          <w:sz w:val="28"/>
          <w:szCs w:val="28"/>
          <w:lang w:val="it-IT"/>
        </w:rPr>
      </w:pPr>
    </w:p>
    <w:p w:rsidR="00472651" w:rsidRPr="00A2129E" w:rsidRDefault="00693670" w:rsidP="00472651">
      <w:pPr>
        <w:pStyle w:val="Paragrafi"/>
        <w:rPr>
          <w:sz w:val="28"/>
          <w:szCs w:val="28"/>
          <w:lang w:val="it-IT"/>
        </w:rPr>
      </w:pPr>
      <w:r w:rsidRPr="00A2129E">
        <w:rPr>
          <w:sz w:val="28"/>
          <w:szCs w:val="28"/>
          <w:lang w:val="it-IT"/>
        </w:rPr>
        <w:t>me sekretare Brunilda Bara, në datë 15.10.2007, mori në shqyrtim në seancë gjyqësore me dyer të hapura çështjen nr.42/1 Akti që i përket:</w:t>
      </w:r>
    </w:p>
    <w:p w:rsidR="00693670" w:rsidRPr="00A2129E" w:rsidRDefault="00693670" w:rsidP="00693670">
      <w:pPr>
        <w:pStyle w:val="Paragrafi"/>
        <w:rPr>
          <w:sz w:val="28"/>
          <w:szCs w:val="28"/>
          <w:lang w:val="it-IT"/>
        </w:rPr>
      </w:pPr>
      <w:r w:rsidRPr="00A2129E">
        <w:rPr>
          <w:sz w:val="28"/>
          <w:szCs w:val="28"/>
          <w:lang w:val="it-IT"/>
        </w:rPr>
        <w:t>KËRKUES: GJYKATA E RRETHIT GJYQËSOR DURRËS.</w:t>
      </w:r>
      <w:r w:rsidRPr="00A2129E">
        <w:rPr>
          <w:sz w:val="28"/>
          <w:szCs w:val="28"/>
          <w:lang w:val="it-IT"/>
        </w:rPr>
        <w:tab/>
      </w:r>
    </w:p>
    <w:p w:rsidR="00693670" w:rsidRPr="00A2129E" w:rsidRDefault="00693670" w:rsidP="00693670">
      <w:pPr>
        <w:pStyle w:val="Paragrafi"/>
        <w:rPr>
          <w:sz w:val="28"/>
          <w:szCs w:val="28"/>
          <w:lang w:val="it-IT"/>
        </w:rPr>
      </w:pPr>
      <w:r w:rsidRPr="00A2129E">
        <w:rPr>
          <w:sz w:val="28"/>
          <w:szCs w:val="28"/>
          <w:lang w:val="it-IT"/>
        </w:rPr>
        <w:t>SUBJEKTE TË INTERESUARA:</w:t>
      </w:r>
    </w:p>
    <w:p w:rsidR="00693670" w:rsidRPr="00A2129E" w:rsidRDefault="00693670" w:rsidP="00693670">
      <w:pPr>
        <w:pStyle w:val="Paragrafi"/>
        <w:rPr>
          <w:sz w:val="28"/>
          <w:szCs w:val="28"/>
          <w:lang w:val="it-IT"/>
        </w:rPr>
      </w:pPr>
      <w:r w:rsidRPr="00A2129E">
        <w:rPr>
          <w:sz w:val="28"/>
          <w:szCs w:val="28"/>
          <w:lang w:val="it-IT"/>
        </w:rPr>
        <w:t>KUVENDI I SHQIPËRISË, përfaqësuar nga z.Lulzim Lelçaj, me autorizim.</w:t>
      </w:r>
    </w:p>
    <w:p w:rsidR="00693670" w:rsidRPr="00A2129E" w:rsidRDefault="00693670" w:rsidP="00693670">
      <w:pPr>
        <w:pStyle w:val="Paragrafi"/>
        <w:rPr>
          <w:sz w:val="28"/>
          <w:szCs w:val="28"/>
          <w:lang w:val="it-IT"/>
        </w:rPr>
      </w:pPr>
      <w:r w:rsidRPr="00A2129E">
        <w:rPr>
          <w:sz w:val="28"/>
          <w:szCs w:val="28"/>
          <w:lang w:val="it-IT"/>
        </w:rPr>
        <w:t>KËSHILLI I MINISTRAVE, përfaqësuar nga z.Enkelejd Alibeaj, me autorizim.</w:t>
      </w:r>
    </w:p>
    <w:p w:rsidR="00693670" w:rsidRPr="00A2129E" w:rsidRDefault="00693670" w:rsidP="00693670">
      <w:pPr>
        <w:pStyle w:val="Paragrafi"/>
        <w:rPr>
          <w:sz w:val="28"/>
          <w:szCs w:val="28"/>
          <w:lang w:val="it-IT"/>
        </w:rPr>
      </w:pPr>
      <w:r w:rsidRPr="00A2129E">
        <w:rPr>
          <w:sz w:val="28"/>
          <w:szCs w:val="28"/>
          <w:lang w:val="it-IT"/>
        </w:rPr>
        <w:t>KËSHILLI I LARTË I DREJTËSISË, përfaqësuar nga z.Selim Kryeziu, me autorizim.</w:t>
      </w:r>
    </w:p>
    <w:p w:rsidR="00693670" w:rsidRPr="00A2129E" w:rsidRDefault="00693670" w:rsidP="00693670">
      <w:pPr>
        <w:pStyle w:val="Paragrafi"/>
        <w:rPr>
          <w:sz w:val="28"/>
          <w:szCs w:val="28"/>
          <w:lang w:val="it-IT"/>
        </w:rPr>
      </w:pPr>
      <w:r w:rsidRPr="00A2129E">
        <w:rPr>
          <w:sz w:val="28"/>
          <w:szCs w:val="28"/>
          <w:lang w:val="it-IT"/>
        </w:rPr>
        <w:t xml:space="preserve">OBJEKTI: Shfuqizimi si i papajtueshëm me Kushtetutën e Republikës së Shqipërisë i nenit 315 të Kodit Penal. </w:t>
      </w:r>
    </w:p>
    <w:p w:rsidR="00693670" w:rsidRPr="00A2129E" w:rsidRDefault="00693670" w:rsidP="00693670">
      <w:pPr>
        <w:pStyle w:val="Paragrafi"/>
        <w:rPr>
          <w:sz w:val="28"/>
          <w:szCs w:val="28"/>
          <w:lang w:val="it-IT"/>
        </w:rPr>
      </w:pPr>
      <w:r w:rsidRPr="00A2129E">
        <w:rPr>
          <w:sz w:val="28"/>
          <w:szCs w:val="28"/>
          <w:lang w:val="it-IT"/>
        </w:rPr>
        <w:t>BAZA LIGJORE: Nenet 7, 42 dhe 145 të Kushtetutës së Republikës së Shqipërisë.</w:t>
      </w:r>
    </w:p>
    <w:p w:rsidR="00693670" w:rsidRPr="00A2129E" w:rsidRDefault="00693670" w:rsidP="00693670">
      <w:pPr>
        <w:pStyle w:val="Paragrafi"/>
        <w:rPr>
          <w:sz w:val="28"/>
          <w:szCs w:val="28"/>
          <w:lang w:val="it-IT"/>
        </w:rPr>
      </w:pPr>
      <w:r w:rsidRPr="00A2129E">
        <w:rPr>
          <w:sz w:val="28"/>
          <w:szCs w:val="28"/>
          <w:lang w:val="it-IT"/>
        </w:rPr>
        <w:t xml:space="preserve">Gjykata e Rrethit Gjyqësor Durrës pretendon se neni 315 i Kodit Penal është i papajtueshëm me nenet 7, 42/2 dhe 145/1,3 të Kushtetutës së Republikës së Shqipërisë për këto arsye: </w:t>
      </w:r>
    </w:p>
    <w:p w:rsidR="00693670" w:rsidRPr="00A2129E" w:rsidRDefault="00693670" w:rsidP="00693670">
      <w:pPr>
        <w:pStyle w:val="Paragrafi"/>
        <w:rPr>
          <w:sz w:val="28"/>
          <w:szCs w:val="28"/>
          <w:lang w:val="it-IT"/>
        </w:rPr>
      </w:pPr>
      <w:r w:rsidRPr="00A2129E">
        <w:rPr>
          <w:sz w:val="28"/>
          <w:szCs w:val="28"/>
          <w:lang w:val="it-IT"/>
        </w:rPr>
        <w:t>- neni 315 i Kodit Penal bie ndesh me nenin 145/1, 3 të Kushtetutës, që garanton pavarësinë e gjyqtarëve, të cilët i nënshtrohen vetëm Kushtetutës dhe ligjeve (neni 145/1) dhe që parashikon se çdo ndërhyrje në pavarësinë e gjykatave passjell përgjegjësi ligjore (neni 145/3);</w:t>
      </w:r>
    </w:p>
    <w:p w:rsidR="00693670" w:rsidRPr="00A2129E" w:rsidRDefault="00693670" w:rsidP="00693670">
      <w:pPr>
        <w:pStyle w:val="Paragrafi"/>
        <w:rPr>
          <w:sz w:val="28"/>
          <w:szCs w:val="28"/>
          <w:lang w:val="it-IT"/>
        </w:rPr>
      </w:pPr>
      <w:r w:rsidRPr="00A2129E">
        <w:rPr>
          <w:sz w:val="28"/>
          <w:szCs w:val="28"/>
          <w:lang w:val="it-IT"/>
        </w:rPr>
        <w:t>- bazuar në nenin 315 të Kodit Penal, pasi një gjyqtar të jetë shprehur me një vendim përfundimtar, çdokush, në çdo kohë, mund të pretendojë se vendimi është i padrejtë dhe të bëjë kallëzim penal kundër tij/saj. Gjyqtarët do të viheshin nën presionin e kallëzimit penal dhe ndjekjes penale. Kjo situatë mund të cenojë rëndë pavarësinë, paanësinë dhe bindjen e brendshme të gjyqtarit;</w:t>
      </w:r>
    </w:p>
    <w:p w:rsidR="00693670" w:rsidRPr="00A2129E" w:rsidRDefault="00693670" w:rsidP="00693670">
      <w:pPr>
        <w:pStyle w:val="Paragrafi"/>
        <w:rPr>
          <w:sz w:val="28"/>
          <w:szCs w:val="28"/>
          <w:lang w:val="it-IT"/>
        </w:rPr>
      </w:pPr>
      <w:r w:rsidRPr="00A2129E">
        <w:rPr>
          <w:sz w:val="28"/>
          <w:szCs w:val="28"/>
          <w:lang w:val="it-IT"/>
        </w:rPr>
        <w:t>- neni 315 i Kodit Penal bie në kundërshtim me të drejtën për një proces të rregullt ligjor (neni 42/2 i Kushtetutës), elemente të të cilit janë “gjykimi i drejtë”, “gjykata e pavarur” dhe “gjykata e paanshme”. Secili prej këtyre elementeve mund të cenohej, meqenëse gjyqtari, për shkak të vendimit përfundimtar të dhënë prej tij, mund të vihet në çdo moment nën presionin e kallëzimit dhe hetimit penal;</w:t>
      </w:r>
    </w:p>
    <w:p w:rsidR="00693670" w:rsidRPr="00A2129E" w:rsidRDefault="00693670" w:rsidP="00693670">
      <w:pPr>
        <w:pStyle w:val="Paragrafi"/>
        <w:rPr>
          <w:sz w:val="28"/>
          <w:szCs w:val="28"/>
          <w:lang w:val="it-IT"/>
        </w:rPr>
      </w:pPr>
      <w:r w:rsidRPr="00A2129E">
        <w:rPr>
          <w:sz w:val="28"/>
          <w:szCs w:val="28"/>
          <w:lang w:val="it-IT"/>
        </w:rPr>
        <w:t xml:space="preserve">- Konventa Europiane e të Drejtave të Njeriut, Deklarata Universale mbi Pavarësinë e Organeve Gjyqësore, Parimet Themelore mbi Pavarësinë e Pushtetit Gjyqësor të OKB-së, i garantojnë gjyqtarit imunitet nga ndjekja penale. </w:t>
      </w:r>
    </w:p>
    <w:p w:rsidR="00693670" w:rsidRPr="00A2129E" w:rsidRDefault="00693670" w:rsidP="00693670">
      <w:pPr>
        <w:pStyle w:val="Paragrafi"/>
        <w:rPr>
          <w:sz w:val="28"/>
          <w:szCs w:val="28"/>
          <w:lang w:val="it-IT"/>
        </w:rPr>
      </w:pPr>
      <w:r w:rsidRPr="00A2129E">
        <w:rPr>
          <w:sz w:val="28"/>
          <w:szCs w:val="28"/>
          <w:lang w:val="it-IT"/>
        </w:rPr>
        <w:t>Përfaqësuesit e subjekteve të interesuara, Kuvendit të Republikës së Shqipërisë dhe Këshillit të Ministrave, kërkuan rrëzimin e kërkesës, duke argumentuar pajtueshmërinë me Kushtetutën e Republikës së Shqipërisë të dispozitës ligjore të sipërcituar:</w:t>
      </w:r>
    </w:p>
    <w:p w:rsidR="00693670" w:rsidRPr="00A2129E" w:rsidRDefault="00693670" w:rsidP="00693670">
      <w:pPr>
        <w:pStyle w:val="Paragrafi"/>
        <w:rPr>
          <w:sz w:val="28"/>
          <w:szCs w:val="28"/>
          <w:lang w:val="it-IT"/>
        </w:rPr>
      </w:pPr>
      <w:r w:rsidRPr="00A2129E">
        <w:rPr>
          <w:sz w:val="28"/>
          <w:szCs w:val="28"/>
          <w:lang w:val="it-IT"/>
        </w:rPr>
        <w:t>- neni 315 i Kodit Penal është në përputhje me parimet themelore kushtetuese mbi të cilat funksionon legjislacioni penal dhe ka elementet e mjaftueshme për t’u konsideruar si vepër penale;</w:t>
      </w:r>
    </w:p>
    <w:p w:rsidR="00693670" w:rsidRPr="00A2129E" w:rsidRDefault="00693670" w:rsidP="00693670">
      <w:pPr>
        <w:pStyle w:val="Paragrafi"/>
        <w:rPr>
          <w:sz w:val="28"/>
          <w:szCs w:val="28"/>
          <w:lang w:val="it-IT"/>
        </w:rPr>
      </w:pPr>
      <w:r w:rsidRPr="00A2129E">
        <w:rPr>
          <w:sz w:val="28"/>
          <w:szCs w:val="28"/>
          <w:lang w:val="it-IT"/>
        </w:rPr>
        <w:t>- rrezikshmëria shoqërore e kësaj vepre penale është e lartë, pasi cenon parashikime të tilla kushtetuese, si: barazia para ligjit, pavarësia e sistemit të drejtësisë dhe dhënies së saj, të drejtat dhe interesat e ligjshme të individëve, vendimmarrja e mbështetur vetëm në bindjen e brendshme në bazë të ligjit dhe provave;</w:t>
      </w:r>
    </w:p>
    <w:p w:rsidR="00693670" w:rsidRPr="00A2129E" w:rsidRDefault="00693670" w:rsidP="00693670">
      <w:pPr>
        <w:pStyle w:val="Paragrafi"/>
        <w:rPr>
          <w:sz w:val="28"/>
          <w:szCs w:val="28"/>
          <w:lang w:val="it-IT"/>
        </w:rPr>
      </w:pPr>
      <w:r w:rsidRPr="00A2129E">
        <w:rPr>
          <w:sz w:val="28"/>
          <w:szCs w:val="28"/>
          <w:lang w:val="it-IT"/>
        </w:rPr>
        <w:t>- parimet e sanksionuara në nenet 7, 42/2 dhe 145/1/3 të Kushtetutës janë komplementare me parimin e përgjegjësisë dhe të llogaridhënies së gjyqtarëve;</w:t>
      </w:r>
    </w:p>
    <w:p w:rsidR="00693670" w:rsidRPr="00A2129E" w:rsidRDefault="00693670" w:rsidP="00693670">
      <w:pPr>
        <w:pStyle w:val="Paragrafi"/>
        <w:rPr>
          <w:sz w:val="28"/>
          <w:szCs w:val="28"/>
          <w:lang w:val="it-IT"/>
        </w:rPr>
      </w:pPr>
      <w:r w:rsidRPr="00A2129E">
        <w:rPr>
          <w:sz w:val="28"/>
          <w:szCs w:val="28"/>
          <w:lang w:val="it-IT"/>
        </w:rPr>
        <w:t>- pavarësia dhe paanësia e gjyqtarit nuk ruhen duke eliminuar sistemin e kontrollit, por duke forcuar mekanizmat garantues të ngarkuar të japin vlerësim objektiv;</w:t>
      </w:r>
    </w:p>
    <w:p w:rsidR="00693670" w:rsidRPr="00A2129E" w:rsidRDefault="00693670" w:rsidP="00693670">
      <w:pPr>
        <w:pStyle w:val="Paragrafi"/>
        <w:rPr>
          <w:sz w:val="28"/>
          <w:szCs w:val="28"/>
          <w:lang w:val="it-IT"/>
        </w:rPr>
      </w:pPr>
      <w:r w:rsidRPr="00A2129E">
        <w:rPr>
          <w:sz w:val="28"/>
          <w:szCs w:val="28"/>
          <w:lang w:val="it-IT"/>
        </w:rPr>
        <w:t>- gjyqtarët nuk janë kategori që nuk mund të merren në përgjegjësi penale për veprime që kryhen gjatë ushtrimit të detyrës. Mundësia e ndjekjes penale të gjyqtarit parashikohet nga neni 137 i Kushtetutës për anëtarët e Gjykatës së Lartë, gjykatave të apelit dhe gjykatave të rrethit, ndërsa procedura e ndjekjes penale të gjyqtarit kushtetues parashikohet nga neni 126 i Kushtetutës;</w:t>
      </w:r>
    </w:p>
    <w:p w:rsidR="00693670" w:rsidRPr="00A2129E" w:rsidRDefault="00693670" w:rsidP="00693670">
      <w:pPr>
        <w:pStyle w:val="Paragrafi"/>
        <w:rPr>
          <w:sz w:val="28"/>
          <w:szCs w:val="28"/>
          <w:lang w:val="it-IT"/>
        </w:rPr>
      </w:pPr>
      <w:r w:rsidRPr="00A2129E">
        <w:rPr>
          <w:sz w:val="28"/>
          <w:szCs w:val="28"/>
          <w:lang w:val="it-IT"/>
        </w:rPr>
        <w:t>- gjyqtarët e zakonshëm nuk kanë imunitet nga përgjegjësia penale për akte të dhëna në ushtrim të detyrës së tyre. Kushtetuta nuk e parashikon këtë dhe është legjislacioni dhe zgjedhja e legjislatorit që përcakton se cila do të jetë përmasa e kësaj përgjegjësie;</w:t>
      </w:r>
    </w:p>
    <w:p w:rsidR="00693670" w:rsidRPr="00A2129E" w:rsidRDefault="00693670" w:rsidP="00693670">
      <w:pPr>
        <w:pStyle w:val="Paragrafi"/>
        <w:rPr>
          <w:sz w:val="28"/>
          <w:szCs w:val="28"/>
          <w:lang w:val="it-IT"/>
        </w:rPr>
      </w:pPr>
      <w:r w:rsidRPr="00A2129E">
        <w:rPr>
          <w:sz w:val="28"/>
          <w:szCs w:val="28"/>
          <w:lang w:val="it-IT"/>
        </w:rPr>
        <w:t>- neni 315 nuk cenon nenin 42, pika 2, pasi gjyqtarit i krijohet mundësia të gjykohet sipas të gjitha garancive kushtetuese dhe procedurale. Ndjekja penale ndaj një gjyqtari nuk mund të fillojë pa miratimin e Këshillit të Lartë të Drejtësisë apo Gjykatës Kushtetuese, sipas rastit. Këto organe kanë pavarësi të mjaftueshme për të vlerësuar paraprakisht faktet, provat ose të dhënat mbi besueshmërinë e tyre;</w:t>
      </w:r>
    </w:p>
    <w:p w:rsidR="00693670" w:rsidRPr="00A2129E" w:rsidRDefault="00693670" w:rsidP="00693670">
      <w:pPr>
        <w:pStyle w:val="Paragrafi"/>
        <w:rPr>
          <w:sz w:val="28"/>
          <w:szCs w:val="28"/>
          <w:lang w:val="it-IT"/>
        </w:rPr>
      </w:pPr>
      <w:r w:rsidRPr="00A2129E">
        <w:rPr>
          <w:sz w:val="28"/>
          <w:szCs w:val="28"/>
          <w:lang w:val="it-IT"/>
        </w:rPr>
        <w:t>- neni 315 i Kodit Penal duhet të interpretohet kur gjyqtari vendos me bindjen e brendshme në kundërshtim të hapur me ligjin.</w:t>
      </w:r>
    </w:p>
    <w:p w:rsidR="00693670" w:rsidRPr="00A2129E" w:rsidRDefault="00693670" w:rsidP="00693670">
      <w:pPr>
        <w:pStyle w:val="Paragrafi"/>
        <w:rPr>
          <w:sz w:val="28"/>
          <w:szCs w:val="28"/>
          <w:lang w:val="it-IT"/>
        </w:rPr>
      </w:pPr>
    </w:p>
    <w:p w:rsidR="00693670" w:rsidRPr="00A2129E" w:rsidRDefault="00693670" w:rsidP="00693670">
      <w:pPr>
        <w:pStyle w:val="VENDOSI"/>
        <w:rPr>
          <w:sz w:val="28"/>
          <w:szCs w:val="28"/>
          <w:lang w:val="it-IT"/>
        </w:rPr>
      </w:pPr>
      <w:r w:rsidRPr="00A2129E">
        <w:rPr>
          <w:sz w:val="28"/>
          <w:szCs w:val="28"/>
          <w:lang w:val="it-IT"/>
        </w:rPr>
        <w:t>GJYKATA KUSHTETUESE,</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pasi dëgjoi relatorin e çështjes, z.Sokol Berberi, përfaqësuesit e subjekteve të interesuara, Kuvendit të Republikës së Shqipërisë dhe Këshillit të Ministrave, që kërkuan rrëzimin e kërkesës, përfaqësuesin e Këshillit të Lartë të Drejtësisë që u shpreh se ia lë në çmim Gjykatës Kushtetuese, dhe bisedoi çështjen në tërësi,</w:t>
      </w:r>
    </w:p>
    <w:p w:rsidR="00693670" w:rsidRPr="00A2129E" w:rsidRDefault="00693670" w:rsidP="00693670">
      <w:pPr>
        <w:pStyle w:val="VENDOSI"/>
        <w:rPr>
          <w:sz w:val="28"/>
          <w:szCs w:val="28"/>
          <w:lang w:val="it-IT"/>
        </w:rPr>
      </w:pPr>
    </w:p>
    <w:p w:rsidR="00472651" w:rsidRPr="00A2129E" w:rsidRDefault="00472651" w:rsidP="00E93F65">
      <w:pPr>
        <w:pStyle w:val="Paragrafi"/>
        <w:rPr>
          <w:sz w:val="28"/>
          <w:szCs w:val="28"/>
          <w:lang w:val="it-IT"/>
        </w:rPr>
      </w:pPr>
    </w:p>
    <w:p w:rsidR="00693670" w:rsidRPr="00A2129E" w:rsidRDefault="00693670" w:rsidP="00693670">
      <w:pPr>
        <w:pStyle w:val="VENDOSI"/>
        <w:rPr>
          <w:sz w:val="28"/>
          <w:szCs w:val="28"/>
          <w:lang w:val="it-IT"/>
        </w:rPr>
      </w:pPr>
      <w:r w:rsidRPr="00A2129E">
        <w:rPr>
          <w:sz w:val="28"/>
          <w:szCs w:val="28"/>
          <w:lang w:val="it-IT"/>
        </w:rPr>
        <w:t>VËREN:</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I</w:t>
      </w:r>
    </w:p>
    <w:p w:rsidR="00693670" w:rsidRPr="00A2129E" w:rsidRDefault="00693670" w:rsidP="00693670">
      <w:pPr>
        <w:pStyle w:val="Paragrafi"/>
        <w:rPr>
          <w:sz w:val="28"/>
          <w:szCs w:val="28"/>
          <w:lang w:val="it-IT"/>
        </w:rPr>
      </w:pPr>
      <w:r w:rsidRPr="00A2129E">
        <w:rPr>
          <w:sz w:val="28"/>
          <w:szCs w:val="28"/>
          <w:lang w:val="it-IT"/>
        </w:rPr>
        <w:t xml:space="preserve">Shtetasi P.B., i është drejtuar Gjykatës së Rrethit Gjyqësor Durrës me kërkesë për </w:t>
      </w:r>
      <w:r w:rsidRPr="00A2129E">
        <w:rPr>
          <w:i/>
          <w:sz w:val="28"/>
          <w:szCs w:val="28"/>
          <w:lang w:val="it-IT"/>
        </w:rPr>
        <w:t>“kundërshtimin e vendimit të pushimit të Prokurorisë së Rrethit Gjyqësor Durrës”</w:t>
      </w:r>
      <w:r w:rsidRPr="00A2129E">
        <w:rPr>
          <w:sz w:val="28"/>
          <w:szCs w:val="28"/>
          <w:lang w:val="it-IT"/>
        </w:rPr>
        <w:t xml:space="preserve">  lidhur me kallëzimin që ai ka bërë ndaj tre gjyqtarëve të Gjykatës së Apelit Tiranë për kryerjen e veprës penale të “Dhënies së vendimit të padrejtë”, parashikuar nga neni 315 i Kodit Penal. Prokuroria e Rrethit Gjyqësor Durrës, në datë 18.3.2003, ka vendosur pushimin e çështjes penale në ngarkim të tre gjyqtarëve, me arsyetimin se vendimi i Gjykatës është i formës së prerë dhe se nuk ekziston vepra penale. </w:t>
      </w:r>
    </w:p>
    <w:p w:rsidR="00693670" w:rsidRPr="00A2129E" w:rsidRDefault="00693670" w:rsidP="00693670">
      <w:pPr>
        <w:pStyle w:val="Paragrafi"/>
        <w:rPr>
          <w:sz w:val="28"/>
          <w:szCs w:val="28"/>
          <w:lang w:val="it-IT"/>
        </w:rPr>
      </w:pPr>
      <w:r w:rsidRPr="00A2129E">
        <w:rPr>
          <w:sz w:val="28"/>
          <w:szCs w:val="28"/>
          <w:lang w:val="it-IT"/>
        </w:rPr>
        <w:t>Me vendimin nr.80, datë 19.3.2007,  Gjykata e Rrethit Gjyqësor Durrës, bazuar në nenin 145/2 të Kushtetutës, ka vendosur të pezullojë gjykimin e çështjes së sjellë nga shtetasi P.B., dhe i ka kërkuar Gjykatës Kushtetuese kontrollin e kushtetutshmërisë së nenit 315 të Kodit Penal.  Ajo ka çmuar se:  ekziston një lidhje e drejtpërdrejtë ndërmjet nenit 315 të Kodit Penal dhe zgjidhjes së çështjes penale të paraqitur për gjykim; neni 315 i Kodit Penal është i papajtueshëm me nenet 7, 42/2 dhe 145/1, 3 të Kushtetutës.</w:t>
      </w:r>
    </w:p>
    <w:p w:rsidR="00693670" w:rsidRPr="00A2129E" w:rsidRDefault="00693670" w:rsidP="00693670">
      <w:pPr>
        <w:pStyle w:val="Paragrafi"/>
        <w:rPr>
          <w:sz w:val="28"/>
          <w:szCs w:val="28"/>
          <w:lang w:val="it-IT"/>
        </w:rPr>
      </w:pPr>
      <w:r w:rsidRPr="00A2129E">
        <w:rPr>
          <w:sz w:val="28"/>
          <w:szCs w:val="28"/>
          <w:lang w:val="it-IT"/>
        </w:rPr>
        <w:t>Këto dispozita të Kushtetutës deklarojnë:</w:t>
      </w:r>
    </w:p>
    <w:p w:rsidR="00693670" w:rsidRPr="00A2129E" w:rsidRDefault="00693670" w:rsidP="00693670">
      <w:pPr>
        <w:pStyle w:val="Paragrafi"/>
        <w:rPr>
          <w:i/>
          <w:sz w:val="28"/>
          <w:szCs w:val="28"/>
          <w:lang w:val="it-IT"/>
        </w:rPr>
      </w:pPr>
      <w:r w:rsidRPr="00A2129E">
        <w:rPr>
          <w:sz w:val="28"/>
          <w:szCs w:val="28"/>
          <w:lang w:val="it-IT"/>
        </w:rPr>
        <w:t xml:space="preserve">Neni 7: </w:t>
      </w:r>
      <w:r w:rsidRPr="00A2129E">
        <w:rPr>
          <w:i/>
          <w:sz w:val="28"/>
          <w:szCs w:val="28"/>
          <w:lang w:val="it-IT"/>
        </w:rPr>
        <w:t xml:space="preserve">“Sistemi i qeverisjes në Republikën e Shqipërisë bazohet në ndarjen dhe balancimin ndërmjet pushteteve ligjvënës, ekzekutiv dhe gjyqësor”. </w:t>
      </w:r>
    </w:p>
    <w:p w:rsidR="00693670" w:rsidRPr="00A2129E" w:rsidRDefault="00693670" w:rsidP="00693670">
      <w:pPr>
        <w:pStyle w:val="Paragrafi"/>
        <w:rPr>
          <w:i/>
          <w:sz w:val="28"/>
          <w:szCs w:val="28"/>
          <w:lang w:val="it-IT"/>
        </w:rPr>
      </w:pPr>
      <w:r w:rsidRPr="00A2129E">
        <w:rPr>
          <w:i/>
          <w:sz w:val="28"/>
          <w:szCs w:val="28"/>
          <w:lang w:val="it-IT"/>
        </w:rPr>
        <w:t>Neni 42/2: “Kushdo, për mbrojtjen e të drejtave, të lirive dhe të interesave të tij kushtetues dhe ligjorë, ose në rastin e akuzave të ngritura kundër tij, ka të drejtën e një gjykimi të drejtë dhe publik brenda një afati të arsyeshëm nga një gjykatë e pavarur dhe e paanshme e caktuar me ligj”.</w:t>
      </w:r>
    </w:p>
    <w:p w:rsidR="00693670" w:rsidRPr="00A2129E" w:rsidRDefault="00693670" w:rsidP="00693670">
      <w:pPr>
        <w:pStyle w:val="Paragrafi"/>
        <w:rPr>
          <w:i/>
          <w:sz w:val="28"/>
          <w:szCs w:val="28"/>
          <w:lang w:val="it-IT"/>
        </w:rPr>
      </w:pPr>
      <w:r w:rsidRPr="00A2129E">
        <w:rPr>
          <w:sz w:val="28"/>
          <w:szCs w:val="28"/>
          <w:lang w:val="it-IT"/>
        </w:rPr>
        <w:t xml:space="preserve">Neni 145/1: </w:t>
      </w:r>
      <w:r w:rsidRPr="00A2129E">
        <w:rPr>
          <w:i/>
          <w:sz w:val="28"/>
          <w:szCs w:val="28"/>
          <w:lang w:val="it-IT"/>
        </w:rPr>
        <w:t>“Gjyqtarët janë të pavarur dhe u nënshtrohen vetëm Kushtetutës dhe ligjeve”.</w:t>
      </w:r>
    </w:p>
    <w:p w:rsidR="00693670" w:rsidRPr="00A2129E" w:rsidRDefault="00693670" w:rsidP="00693670">
      <w:pPr>
        <w:pStyle w:val="Paragrafi"/>
        <w:rPr>
          <w:i/>
          <w:sz w:val="28"/>
          <w:szCs w:val="28"/>
          <w:lang w:val="it-IT"/>
        </w:rPr>
      </w:pPr>
      <w:r w:rsidRPr="00A2129E">
        <w:rPr>
          <w:sz w:val="28"/>
          <w:szCs w:val="28"/>
          <w:lang w:val="it-IT"/>
        </w:rPr>
        <w:t xml:space="preserve">Neni 145/3: </w:t>
      </w:r>
      <w:r w:rsidRPr="00A2129E">
        <w:rPr>
          <w:i/>
          <w:sz w:val="28"/>
          <w:szCs w:val="28"/>
          <w:lang w:val="it-IT"/>
        </w:rPr>
        <w:t>“Ndërhyrja në veprimtarinë e gjykatave ose të gjyqtarëve passjell përgjegjësi sipas ligjit”.</w:t>
      </w:r>
    </w:p>
    <w:p w:rsidR="00693670" w:rsidRPr="00A2129E" w:rsidRDefault="00693670" w:rsidP="00693670">
      <w:pPr>
        <w:pStyle w:val="Paragrafi"/>
        <w:rPr>
          <w:sz w:val="28"/>
          <w:szCs w:val="28"/>
          <w:lang w:val="it-IT"/>
        </w:rPr>
      </w:pPr>
      <w:r w:rsidRPr="00A2129E">
        <w:rPr>
          <w:sz w:val="28"/>
          <w:szCs w:val="28"/>
          <w:lang w:val="it-IT"/>
        </w:rPr>
        <w:t>II</w:t>
      </w:r>
    </w:p>
    <w:p w:rsidR="00693670" w:rsidRPr="00A2129E" w:rsidRDefault="00693670" w:rsidP="00693670">
      <w:pPr>
        <w:pStyle w:val="Paragrafi"/>
        <w:rPr>
          <w:sz w:val="28"/>
          <w:szCs w:val="28"/>
          <w:lang w:val="it-IT"/>
        </w:rPr>
      </w:pPr>
      <w:r w:rsidRPr="00A2129E">
        <w:rPr>
          <w:sz w:val="28"/>
          <w:szCs w:val="28"/>
          <w:lang w:val="it-IT"/>
        </w:rPr>
        <w:t>1. Gjykata, përpara se të vlerësojë kushtetutshmërinë e nenit 315 të Kodit Penal, e çmon të nevojshme të shprehet paraprakisht për kuptimin e standardeve kushtetuese për pavarësinë dhe përgjegjësinë e gjyqtarëve dhe të gjykatave.</w:t>
      </w:r>
    </w:p>
    <w:p w:rsidR="00693670" w:rsidRPr="00A2129E" w:rsidRDefault="00693670" w:rsidP="00693670">
      <w:pPr>
        <w:pStyle w:val="Paragrafi"/>
        <w:rPr>
          <w:sz w:val="28"/>
          <w:szCs w:val="28"/>
          <w:lang w:val="it-IT"/>
        </w:rPr>
      </w:pPr>
      <w:r w:rsidRPr="00A2129E">
        <w:rPr>
          <w:sz w:val="28"/>
          <w:szCs w:val="28"/>
          <w:lang w:val="it-IT"/>
        </w:rPr>
        <w:t>Analiza e mëposhtme do të ndalet në paraqitjen e normave kushtetuese dhe praktikës së Gjykatës Kushtetuese (Gjykata), si dhe të Gjykatës Europiane të të Drejtave të Njeriut (GJEDNJ) lidhur me këto standarde.</w:t>
      </w:r>
    </w:p>
    <w:p w:rsidR="00693670" w:rsidRPr="00A2129E" w:rsidRDefault="00693670" w:rsidP="00693670">
      <w:pPr>
        <w:pStyle w:val="Paragrafi"/>
        <w:rPr>
          <w:sz w:val="28"/>
          <w:szCs w:val="28"/>
          <w:lang w:val="it-IT"/>
        </w:rPr>
      </w:pPr>
      <w:r w:rsidRPr="00A2129E">
        <w:rPr>
          <w:sz w:val="28"/>
          <w:szCs w:val="28"/>
          <w:lang w:val="it-IT"/>
        </w:rPr>
        <w:t xml:space="preserve">2. Sipas nenit 7 të Kushtetutës, sistemi i qeverisjes bazohet në ndarjen dhe balancimin ndërmjet pushteteve. Ky parim do të thotë që ligjvënësi, ekzekutivi dhe gjyqësori, janë të ndarë, efektivisht të pavarur dhe duhet të ketë një balancë midis tyre. Çdo institucion i një pushteti gëzon kompetencën sipas këtij qëllimi. Përmbajtja konkrete e kësaj kompetence varet nga fakti se cilit pushtet i përket ky institucion, nga vendi i tij midis institucioneve të tjera, nga raportet e fuqive të tij me ato të institucioneve të pushtetit shtetëror. Në përputhje me detyrat që u ka ngarkuar Kushtetuta, secili prej tyre është i pajisur me pushtet të mjaftueshëm, gjë që i jep mundësinë të marrë vendime në mënyrë të lirë e të pavarur. Asnjë organ apo institucion tjetër, në përbërje ose jo të një prej tri pushteteve nuk mund të ndërhyjë në trajtimin dhe zgjidhjen e çështjeve që, sipas rastit, do të përbënin objektin qendror të veprimtarisë së organeve apo institucioneve të tjera kushtetuese </w:t>
      </w:r>
      <w:r w:rsidRPr="00A2129E">
        <w:rPr>
          <w:i/>
          <w:sz w:val="28"/>
          <w:szCs w:val="28"/>
          <w:lang w:val="it-IT"/>
        </w:rPr>
        <w:t>(shih vendimin e Gjykatës Kushtetuese nr.19, datë 3.5.2007)</w:t>
      </w:r>
      <w:r w:rsidRPr="00A2129E">
        <w:rPr>
          <w:sz w:val="28"/>
          <w:szCs w:val="28"/>
          <w:lang w:val="it-IT"/>
        </w:rPr>
        <w:t>.</w:t>
      </w:r>
    </w:p>
    <w:p w:rsidR="00693670" w:rsidRPr="00A2129E" w:rsidRDefault="00693670" w:rsidP="00693670">
      <w:pPr>
        <w:pStyle w:val="Paragrafi"/>
        <w:rPr>
          <w:sz w:val="28"/>
          <w:szCs w:val="28"/>
          <w:lang w:val="it-IT"/>
        </w:rPr>
      </w:pPr>
      <w:r w:rsidRPr="00A2129E">
        <w:rPr>
          <w:sz w:val="28"/>
          <w:szCs w:val="28"/>
          <w:lang w:val="it-IT"/>
        </w:rPr>
        <w:t xml:space="preserve">Pushteti gjyqësor, sipas nenit 135 të Kushtetutës, ushtrohet nga Gjykata e Lartë, si dhe nga gjykatat e apelit dhe gjykatat e rrethit. Gjykatat kanë të drejtën ekskluzive për funksionin e dhënies së drejtësisë. Ky funksion i gjykatave përcakton vendin e gjyqësorit në sistemin e institucioneve të pushtetit shtetëror dhe statusin e gjyqtarëve. </w:t>
      </w:r>
    </w:p>
    <w:p w:rsidR="00693670" w:rsidRPr="00A2129E" w:rsidRDefault="00693670" w:rsidP="00693670">
      <w:pPr>
        <w:pStyle w:val="Paragrafi"/>
        <w:rPr>
          <w:sz w:val="28"/>
          <w:szCs w:val="28"/>
          <w:lang w:val="it-IT"/>
        </w:rPr>
      </w:pPr>
      <w:r w:rsidRPr="00A2129E">
        <w:rPr>
          <w:sz w:val="28"/>
          <w:szCs w:val="28"/>
          <w:lang w:val="it-IT"/>
        </w:rPr>
        <w:t>3. Në nenin 145/1 parashikohet se: “Gjyqtarët janë të pavarur dhe u nënshtrohen vetëm Kushtetutës dhe ligjeve”. Pavarësia e gjyqtarëve dhe gjykatave është një nga parimet themelore të shtetit demokratik. Roli i gjyqtarit dhe gjykatave në një shtet të tillë është që, ndërsa ushtrojnë funksionin e drejtësisë, ata duhet të sigurojnë zbatimin e normave të shprehura në Kushtetutë, të ligjeve dhe të akteve të tjera ligjore, të garantojnë shtetin e së drejtës dhe të mbrojnë të drejtat dhe liritë e njeriut.</w:t>
      </w:r>
    </w:p>
    <w:p w:rsidR="00A450C3" w:rsidRPr="00A2129E" w:rsidRDefault="00A450C3" w:rsidP="00693670">
      <w:pPr>
        <w:pStyle w:val="Paragrafi"/>
        <w:rPr>
          <w:sz w:val="28"/>
          <w:szCs w:val="28"/>
          <w:lang w:val="it-IT"/>
        </w:rPr>
      </w:pPr>
    </w:p>
    <w:p w:rsidR="00A450C3" w:rsidRPr="00A2129E" w:rsidRDefault="00A450C3"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Pavarësia e gjyqtarëve dhe gjykatave nuk është një qëllim në vetvete. Respektimi i këtij parimi është një kusht i nevojshëm për mbrojtjen e të drejtave dhe lirive themelore të njeriut. Në paragrafin e dytë të nenit 42 të Kushtetutës parashikohet se: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 Në këtë kuptim, kjo pavarësi nuk është një privilegj, por një nga detyrat themelore të gjyqtarëve dhe të gjykatës, që rrjedh nga të drejtat e njeriut për të pasur një arbitër të paanshëm në një konflikt, të garantuar nga Kushtetuta. Garantimi i një standardi të tillë përbën dhe kriterin orientues për të vlerësuar pavarësinë e  gjyqtarëve dhe të gjykatave.          </w:t>
      </w:r>
    </w:p>
    <w:p w:rsidR="00693670" w:rsidRPr="00A2129E" w:rsidRDefault="00693670" w:rsidP="00693670">
      <w:pPr>
        <w:pStyle w:val="Paragrafi"/>
        <w:rPr>
          <w:i/>
          <w:sz w:val="28"/>
          <w:szCs w:val="28"/>
          <w:lang w:val="it-IT"/>
        </w:rPr>
      </w:pPr>
      <w:r w:rsidRPr="00A2129E">
        <w:rPr>
          <w:sz w:val="28"/>
          <w:szCs w:val="28"/>
          <w:lang w:val="it-IT"/>
        </w:rPr>
        <w:t xml:space="preserve">4. Parimi i pavarësisë, i deklaruar në disa dispozita të Kushtetutës, kërkon, në radhë të parë, që gjyqtarët dhe gjykatat, ndërsa japin drejtësi, t’u nënshtrohen vetëm Kushtetutës dhe ligjeve. Ata duhet të jenë të paanshëm dhe objektivë në gjykimin e çështjeve </w:t>
      </w:r>
      <w:r w:rsidRPr="00A2129E">
        <w:rPr>
          <w:i/>
          <w:sz w:val="28"/>
          <w:szCs w:val="28"/>
          <w:lang w:val="it-IT"/>
        </w:rPr>
        <w:t xml:space="preserve">(shih vendimin e Gjykatës Kushtetuese nr.19, datë 3.5.2007). </w:t>
      </w:r>
    </w:p>
    <w:p w:rsidR="00693670" w:rsidRPr="00A2129E" w:rsidRDefault="00693670" w:rsidP="00693670">
      <w:pPr>
        <w:pStyle w:val="Paragrafi"/>
        <w:rPr>
          <w:i/>
          <w:sz w:val="28"/>
          <w:szCs w:val="28"/>
          <w:lang w:val="it-IT"/>
        </w:rPr>
      </w:pPr>
      <w:r w:rsidRPr="00A2129E">
        <w:rPr>
          <w:sz w:val="28"/>
          <w:szCs w:val="28"/>
          <w:lang w:val="it-IT"/>
        </w:rPr>
        <w:t xml:space="preserve">Pavarësia e gjyqësorit ka dy komponentë realë të saj, që janë: paanshmëria dhe pavarësia e gjyqtarit dhe e gjykatës. Paanshmëria i referohet një qëndrimi subjektiv të gjyqtarit në lidhje me çështjen dhe me palët pjesëmarrëse në të, ndërsa pavarësia, e cila duhet të bazohet në ekzistencën e disa kushteve dhe të garancive objektive, nënkupton jo vetëm një qëndrim të caktuar ndaj ushtrimit të funksionit gjyqësor, por dhe një pozitë ose marrëdhënie në raport me të tjerët, veçanërisht me pushtetin ekzekutiv </w:t>
      </w:r>
      <w:r w:rsidRPr="00A2129E">
        <w:rPr>
          <w:i/>
          <w:sz w:val="28"/>
          <w:szCs w:val="28"/>
          <w:lang w:val="it-IT"/>
        </w:rPr>
        <w:t>(shih vendimin e Gjykatës Kushtetuese nr.14, datë 22.5.2006).</w:t>
      </w:r>
    </w:p>
    <w:p w:rsidR="00693670" w:rsidRPr="00A2129E" w:rsidRDefault="00693670" w:rsidP="00693670">
      <w:pPr>
        <w:pStyle w:val="Paragrafi"/>
        <w:rPr>
          <w:sz w:val="28"/>
          <w:szCs w:val="28"/>
          <w:lang w:val="it-IT"/>
        </w:rPr>
      </w:pPr>
      <w:r w:rsidRPr="00A2129E">
        <w:rPr>
          <w:sz w:val="28"/>
          <w:szCs w:val="28"/>
          <w:lang w:val="it-IT"/>
        </w:rPr>
        <w:t xml:space="preserve">Kushtetuta e ndalon ndërhyrjen në veprimtarinë e gjykatave dhe gjyqtarëve. Në paragrafin e tretë të nenit 145 të saj parashikohet: “Ndërhyrja në veprimtarinë e gjykatave ose të gjyqtarëve passjell përgjegjësi sipas ligjit”. Pavarësia procedurale e gjyqtarit është një kusht i nevojshëm për një shqyrtim të pavarur dhe të paanshëm të çështjes. Kjo normë e Kushtetutës ngarkon institucionet dhe pushtetet e tjera me detyrën kushtetuese që të respektojnë pavarësinë e gjykatave. </w:t>
      </w:r>
    </w:p>
    <w:p w:rsidR="00693670" w:rsidRPr="00A2129E" w:rsidRDefault="00693670" w:rsidP="00693670">
      <w:pPr>
        <w:pStyle w:val="Paragrafi"/>
        <w:rPr>
          <w:sz w:val="28"/>
          <w:szCs w:val="28"/>
          <w:lang w:val="it-IT"/>
        </w:rPr>
      </w:pPr>
      <w:r w:rsidRPr="00A2129E">
        <w:rPr>
          <w:sz w:val="28"/>
          <w:szCs w:val="28"/>
          <w:lang w:val="it-IT"/>
        </w:rPr>
        <w:t>Është për t’u theksuar se pavarësia e gjyqtarëve dhe e gjykatave në dhënien e drejtësisë, e garantuar nga Kushtetuta, duhet të mbrohet dhe të mos cenohet nga ligjet dhe aktet e tjera ligjore. Në një shtet demokratik, bazuar në shtetin e së drejtës, ligjvënësi ka të drejtën dhe detyrën të përcaktojë me ligj veprat penale nga të cilat shkaktohet një dëm thelbësor në interesat e personave, të shoqërisë ose të shtetit, ose krijojnë rrezikun se një dëm i tillë do të mund të ndodhë. Për rregullimin e marrëdhënieve të lidhura me përgjegjësinë penale, ligjvënësi gëzon një diskrecion të gjerë. Sidoqoftë, ky diskrecion i ligjvënësit është i kufizuar nga parimet dhe normat e Kushtetutës.</w:t>
      </w:r>
    </w:p>
    <w:p w:rsidR="00693670" w:rsidRPr="00A2129E" w:rsidRDefault="00693670" w:rsidP="00693670">
      <w:pPr>
        <w:pStyle w:val="Paragrafi"/>
        <w:rPr>
          <w:i/>
          <w:sz w:val="28"/>
          <w:szCs w:val="28"/>
          <w:lang w:val="it-IT"/>
        </w:rPr>
      </w:pPr>
      <w:r w:rsidRPr="00A2129E">
        <w:rPr>
          <w:sz w:val="28"/>
          <w:szCs w:val="28"/>
          <w:lang w:val="it-IT"/>
        </w:rPr>
        <w:t xml:space="preserve">Gjykata është shprehur se Këshilli i Lartë i Drejtësisë ka detyrën për të “qeverisur” gjyqësorin dhe, sipas neni 147 të Kushtetutës, është organi kushtetues i pozicionuar në majën e piramidës organizative të pushtetit gjyqësor. Për të realizuar vetëqeverisjen e gjyqësorit, Këshilli i Lartë i Drejtësisë përbëhet në shumicën e tij nga gjyqtarë, të cilët, duke ushtruar funksionet e tyre si të tillë, realizojnë lidhjen me korpusin gjyqësor. Frymën e vetëqeverisjes në Këshillin e Lartë të Drejtësisë, kushtetutbërësi e ka përfshirë me qëllimin për ta bërë gjykatën të pavarur nga ndërhyrjet e çdo pushteti tjetër </w:t>
      </w:r>
      <w:r w:rsidRPr="00A2129E">
        <w:rPr>
          <w:i/>
          <w:sz w:val="28"/>
          <w:szCs w:val="28"/>
          <w:lang w:val="it-IT"/>
        </w:rPr>
        <w:t>(shih vendimin e Gjykatës Kushtetuese nr.14, datë 22.5.2006).</w:t>
      </w:r>
    </w:p>
    <w:p w:rsidR="00693670" w:rsidRPr="00A2129E" w:rsidRDefault="00693670" w:rsidP="00693670">
      <w:pPr>
        <w:pStyle w:val="Paragrafi"/>
        <w:rPr>
          <w:i/>
          <w:sz w:val="28"/>
          <w:szCs w:val="28"/>
          <w:lang w:val="it-IT"/>
        </w:rPr>
      </w:pPr>
      <w:r w:rsidRPr="00A2129E">
        <w:rPr>
          <w:sz w:val="28"/>
          <w:szCs w:val="28"/>
          <w:lang w:val="it-IT"/>
        </w:rPr>
        <w:t xml:space="preserve">5. Statusi ligjor i gjyqtarëve dhe i gjykatave duhet gjithashtu t’i shërbejë garancisë së pavarësisë së tyre. Vlerësimi i sistemit të garancive dhe pavarësia e gjyqtarëve dhe gjykatave janë ngushtësisht të ndërlidhura ndërmjet tyre. Garancitë kushtetuese për statusin e gjyqtarit lidhen me emërimin, paprekshmërinë dhe palëvizshmërinë e tyre nga detyra pa shkaqe të përligjura, me mosndjekjen e tyre penalisht dhe disiplinarisht pa vendim të motivuar të Këshillit të Lartë të Drejtësisë, si dhe me garancitë financiare </w:t>
      </w:r>
      <w:r w:rsidRPr="00A2129E">
        <w:rPr>
          <w:i/>
          <w:sz w:val="28"/>
          <w:szCs w:val="28"/>
          <w:lang w:val="it-IT"/>
        </w:rPr>
        <w:t>(shih vendimin e Gjykatës Kushtetuese nr.11, datë 27.5.2004).</w:t>
      </w:r>
    </w:p>
    <w:p w:rsidR="00693670" w:rsidRPr="00A2129E" w:rsidRDefault="00693670" w:rsidP="00693670">
      <w:pPr>
        <w:pStyle w:val="Paragrafi"/>
        <w:rPr>
          <w:sz w:val="28"/>
          <w:szCs w:val="28"/>
          <w:lang w:val="it-IT"/>
        </w:rPr>
      </w:pPr>
      <w:r w:rsidRPr="00A2129E">
        <w:rPr>
          <w:sz w:val="28"/>
          <w:szCs w:val="28"/>
          <w:lang w:val="it-IT"/>
        </w:rPr>
        <w:t>Bazuar në nenin 137 të Kushtetutës, gjyqtarët mund të ndiqen penalisht vetëm me miratim të Këshillit të Lartë të Drejtësisë (KLD-së). Nëse Këshilli i Lartë i Drejtësisë jep autorizimin për ndjekje penale, atëherë gjyqtarit duhet t’i garantohen të gjitha garancitë procedurale penale, përfshi parimin e prezumimit të pafajësisë, dhe në fund është gjykata që vendos çështjen e përgjegjësisë penale të gjyqtarit.</w:t>
      </w:r>
    </w:p>
    <w:p w:rsidR="00482371" w:rsidRPr="00A2129E" w:rsidRDefault="00482371" w:rsidP="00693670">
      <w:pPr>
        <w:pStyle w:val="Paragrafi"/>
        <w:rPr>
          <w:sz w:val="28"/>
          <w:szCs w:val="28"/>
          <w:lang w:val="it-IT"/>
        </w:rPr>
      </w:pPr>
    </w:p>
    <w:p w:rsidR="00482371" w:rsidRPr="00A2129E" w:rsidRDefault="00482371"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Gjykata çmon se sistemi i garancive të pavarësisë së gjyqtarëve dhe të gjykatave nuk krijon ndonjë parakusht mbi bazën e të cilit gjyqtari mund t’i shmanget përmbushjes së detyrave të tij në mënyrë të plotë, të shqyrtojë çështjet në një mënyrë të papërshtatshme, të veprojë në mënyrë joetike me personat që marrin pjesë në çështje, të shkelë të drejtat e njeriut dhe dinjitetin etj... Gjyqtarët duhet të mbrojnë nderin dhe prestigjin e detyrës së tyre. Për rrjedhojë, sistemi i vetëqeverisjes së gjyqësorit duhet të sigurojë që gjyqtarët t’i kryejnë detyrat e tyre në mënyrë korrekte, me qëllim që çdo veprim joligjor ose joetik të vlerësohet në mënyrë të përshtatshme.</w:t>
      </w:r>
    </w:p>
    <w:p w:rsidR="00693670" w:rsidRPr="00A2129E" w:rsidRDefault="00693670" w:rsidP="00693670">
      <w:pPr>
        <w:pStyle w:val="Paragrafi"/>
        <w:rPr>
          <w:sz w:val="28"/>
          <w:szCs w:val="28"/>
          <w:lang w:val="it-IT"/>
        </w:rPr>
      </w:pPr>
      <w:r w:rsidRPr="00A2129E">
        <w:rPr>
          <w:sz w:val="28"/>
          <w:szCs w:val="28"/>
          <w:lang w:val="it-IT"/>
        </w:rPr>
        <w:t xml:space="preserve">6. Pavarësia nuk është qëllim në vetvete ose një mënyrë për të siguruar pozicionin profesional të gjyqtarëve për të mirën e tyre, por është një mjet për të arritur qëllimet e një shoqërie të drejtë dhe të përparuar. Për këtë arsye, pavarësia shoqërohet me mjete për të siguruar që gjyqtarët dhe gjyqësori në tërësi të veprojnë në përputhje me parimet dhe interesat legjitime të një shoqërie demokratike. </w:t>
      </w:r>
    </w:p>
    <w:p w:rsidR="00693670" w:rsidRPr="00A2129E" w:rsidRDefault="00693670" w:rsidP="00693670">
      <w:pPr>
        <w:pStyle w:val="Paragrafi"/>
        <w:rPr>
          <w:sz w:val="28"/>
          <w:szCs w:val="28"/>
          <w:lang w:val="it-IT"/>
        </w:rPr>
      </w:pPr>
      <w:r w:rsidRPr="00A2129E">
        <w:rPr>
          <w:sz w:val="28"/>
          <w:szCs w:val="28"/>
          <w:lang w:val="it-IT"/>
        </w:rPr>
        <w:t>Gjyqtari betohet se gjatë kryerjes së detyrës do t’i qëndrojë kurdoherë besnik Kushtetutës, ligjeve dhe do të respektojë rregullat e etikës profesionale. Ai duhet të ruajë dinjitetin e tij, duke mos lejuar veprime që komprometojnë profesionin, organet e drejtësisë dhe figurën e tij në shoqëri. Gjyqtari duhet ta shmangë një konflikt të mundshëm interesi që ndikon ose mund të krijojë dyshime për paanshmërinë e tij në dhënien e drejtësisë. Për këtë qëllim, Kushtetuta, në nenin 143 përcakton : “Qenia gjyqtar nuk pajtohet me asnjë veprimtari tjetër shtetërore, politike ose private”.</w:t>
      </w:r>
    </w:p>
    <w:p w:rsidR="00693670" w:rsidRPr="00A2129E" w:rsidRDefault="00693670" w:rsidP="00693670">
      <w:pPr>
        <w:pStyle w:val="Paragrafi"/>
        <w:rPr>
          <w:sz w:val="28"/>
          <w:szCs w:val="28"/>
          <w:lang w:val="it-IT"/>
        </w:rPr>
      </w:pPr>
      <w:r w:rsidRPr="00A2129E">
        <w:rPr>
          <w:sz w:val="28"/>
          <w:szCs w:val="28"/>
          <w:lang w:val="it-IT"/>
        </w:rPr>
        <w:t>Rrjedhoja më e rëndësishme e parimit të pavarësisë së gjyqtarëve është mospërgjegjësia për vendimet që japin sipas bindjes së tyre, mbështetur në Kushtetutë dhe në ligje. Megjithatë, pasoja e pushtetit dhe besimi që shoqëria i jep gjyqtarëve është e tillë që duhet të ketë disa mënyra për t’i mbajtur gjyqtarët përgjegjës, përfshi edhe largimin nga detyra, në rast të shkeljeve që justifikojnë këtë veprim.</w:t>
      </w:r>
    </w:p>
    <w:p w:rsidR="00693670" w:rsidRPr="00A2129E" w:rsidRDefault="00693670" w:rsidP="00693670">
      <w:pPr>
        <w:pStyle w:val="Paragrafi"/>
        <w:rPr>
          <w:sz w:val="28"/>
          <w:szCs w:val="28"/>
          <w:lang w:val="it-IT"/>
        </w:rPr>
      </w:pPr>
      <w:r w:rsidRPr="00A2129E">
        <w:rPr>
          <w:sz w:val="28"/>
          <w:szCs w:val="28"/>
          <w:lang w:val="it-IT"/>
        </w:rPr>
        <w:t xml:space="preserve">Për shkelje të funksioneve të tyre gjyqtarët mund të mbajnë përgjegjësi disiplinore dhe penale. Bazuar në nenin 147 të Kushtetutës, gjyqtarët shkarkohen nga detyra nga Këshilli i Lartë i Drejtësisë për kryerjen e një krimi, për paaftësi mendore a fizike, për akte e sjellje që diskreditojnë rëndë pozitën dhe figurën e gjyqtarit ose për pamjaftueshmëri profesionale. Sjellja e një gjyqtari lidhur me veprimtarinë e tij, për detyrat e tij funksionale, si dhe për veprimtarinë e tij jashtë detyrës, nuk duhet të krijojë dyshime për pavarësinë dhe paanshmërinë e tij. </w:t>
      </w:r>
    </w:p>
    <w:p w:rsidR="00693670" w:rsidRPr="00A2129E" w:rsidRDefault="00693670" w:rsidP="00693670">
      <w:pPr>
        <w:pStyle w:val="Paragrafi"/>
        <w:rPr>
          <w:sz w:val="28"/>
          <w:szCs w:val="28"/>
          <w:lang w:val="it-IT"/>
        </w:rPr>
      </w:pPr>
      <w:r w:rsidRPr="00A2129E">
        <w:rPr>
          <w:sz w:val="28"/>
          <w:szCs w:val="28"/>
          <w:lang w:val="it-IT"/>
        </w:rPr>
        <w:t xml:space="preserve">Gjykata çmon se në vendimmarrje gjyqtarët duhet të jenë të pavarur  dhe të aftë të veprojnë pa ndikim të papërshtatshëm, presione, kërcënime ose ndërhyrje, të drejtpërdrejta ose jo, nga kushdo dhe për çfarëdo arsye. Gjyqtarët duhet të kenë liri të plotë për t’i vendosur rastet me paanësi, në përputhje me ndërgjegjen dhe interpretimin e tyre për faktet dhe në zbatim të normave të së drejtës. </w:t>
      </w:r>
    </w:p>
    <w:p w:rsidR="00693670" w:rsidRPr="00A2129E" w:rsidRDefault="00693670" w:rsidP="00693670">
      <w:pPr>
        <w:pStyle w:val="Paragrafi"/>
        <w:rPr>
          <w:i/>
          <w:sz w:val="28"/>
          <w:szCs w:val="28"/>
          <w:lang w:val="it-IT"/>
        </w:rPr>
      </w:pPr>
      <w:r w:rsidRPr="00A2129E">
        <w:rPr>
          <w:sz w:val="28"/>
          <w:szCs w:val="28"/>
          <w:lang w:val="it-IT"/>
        </w:rPr>
        <w:t xml:space="preserve">Gjykata është shprehur se pushteti gjyqësor ushtrohet i shkallëzuar sipas parimit të kontrollit të vendimeve gjyqësore të gjykatave më të ulëta nga gjykatat më të larta. Vendimet gjyqësore kontrollohen vetëm nga gjykata më e lartë dhe asnjë organ tjetër nuk mund të vlerësojë ligjshmërinë dhe bazueshmërinë e vendimeve gjyqësore, për sa kohë ato nuk janë ndryshuar ose prishur nga një gjykatë më e lartë </w:t>
      </w:r>
      <w:r w:rsidRPr="00A2129E">
        <w:rPr>
          <w:i/>
          <w:sz w:val="28"/>
          <w:szCs w:val="28"/>
          <w:lang w:val="it-IT"/>
        </w:rPr>
        <w:t>(shih vendimin e Gjykatës Kushtetuese nr.11, datë 27.5.2004).</w:t>
      </w:r>
    </w:p>
    <w:p w:rsidR="00693670" w:rsidRPr="00A2129E" w:rsidRDefault="00693670" w:rsidP="00693670">
      <w:pPr>
        <w:pStyle w:val="Paragrafi"/>
        <w:rPr>
          <w:sz w:val="28"/>
          <w:szCs w:val="28"/>
          <w:lang w:val="it-IT"/>
        </w:rPr>
      </w:pPr>
      <w:r w:rsidRPr="00A2129E">
        <w:rPr>
          <w:sz w:val="28"/>
          <w:szCs w:val="28"/>
          <w:lang w:val="it-IT"/>
        </w:rPr>
        <w:t xml:space="preserve">7. Është e nevojshme të theksohet, se parimi i pavarësisë së gjyqtarëve është gjithashtu i sanksionuar në një sërë dokumentesh ndërkombëtare: Deklarata Universale e të Drejtave të Njeriut; Pakti Ndërkombëtar për të Drejtat Civile dhe Politike; Konventa Europiane për të Drejtat e Njeriut (KEDNJ); Parimet Bazë për Pavarësinë e Gjyqësorit miratuar nga Asambleja e OKB-së; Rekomandimi për Pavarësinë, Efiçencën dhe rolin e gjyqtarëve miratuar nga Komiteti i Ministrave të Këshillit të Europës; Karta Universale e Gjyqtarit etj... Këto dokumente ndërkombëtare në tërësi identifikojnë parimet bazë të pavarësisë së gjyqësorit, si: gjyqtari duhet të ketë autoritetin për të vendosur për çështjet i lirë nga çdo ndërhyrje; ndarja e pushteteve dhe pavarësia e gjyqësorit të përfshihen në rendin kushtetues; gjykatat dhe gjyqtarët duhet të kenë pavarësi administrative dhe të përfshihen në procesin buxhetor; mbrojtja e gjyqtarëve nga shfuqizimi arbitrar ose rishikimi i vendimeve të tyre duhet të jetë i garantuar; pavarësia ndër-institucionale që është e drejta e gjyqtarëve për të marrë vendime pa ndërhyrje të papërshtatshme nga gjykatat më të larta; etj.. </w:t>
      </w:r>
    </w:p>
    <w:p w:rsidR="00482371" w:rsidRPr="00A2129E" w:rsidRDefault="00482371" w:rsidP="00693670">
      <w:pPr>
        <w:pStyle w:val="Paragrafi"/>
        <w:rPr>
          <w:sz w:val="28"/>
          <w:szCs w:val="28"/>
          <w:lang w:val="it-IT"/>
        </w:rPr>
      </w:pPr>
    </w:p>
    <w:p w:rsidR="00482371" w:rsidRPr="00A2129E" w:rsidRDefault="00482371"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8. Konceptet e pavarësisë dhe të paanësisë së gjyqësorit janë trajtuar nga Gjykata Europiane e të Drejtave të Njeriut (GJEDNJ) në kuadrin e nenit 6 të KEDNJ, i cili përcakton standarde për procesin gjyqësor. Neni 6/1 i KEDNJ parashikon se “çdo person ka të drejtë të dëgjohet drejtësisht, publikisht dhe brenda një afati të arsyeshëm nga një gjykatë e pavarur dhe e paanshme e krijuar me ligj...”. </w:t>
      </w:r>
    </w:p>
    <w:p w:rsidR="00693670" w:rsidRPr="00A2129E" w:rsidRDefault="00693670" w:rsidP="00693670">
      <w:pPr>
        <w:pStyle w:val="Paragrafi"/>
        <w:rPr>
          <w:i/>
          <w:sz w:val="28"/>
          <w:szCs w:val="28"/>
          <w:lang w:val="it-IT"/>
        </w:rPr>
      </w:pPr>
      <w:r w:rsidRPr="00A2129E">
        <w:rPr>
          <w:sz w:val="28"/>
          <w:szCs w:val="28"/>
          <w:lang w:val="it-IT"/>
        </w:rPr>
        <w:t>GJEDNJ është shprehur se vendimet e gjykatave duhet të jenë përfundimtare dhe të detyrueshme, me përjashtim të rasteve kur ato shfuqizohen nga një gjykatë më e lartë, në bazë të parregullsisë ose të qenurit të padrejta (</w:t>
      </w:r>
      <w:r w:rsidRPr="00A2129E">
        <w:rPr>
          <w:i/>
          <w:sz w:val="28"/>
          <w:szCs w:val="28"/>
          <w:lang w:val="it-IT"/>
        </w:rPr>
        <w:t>Shih vendimin: Pullar kundër Mbretërisë së Bashkuar”, datë 10.6.1996)</w:t>
      </w:r>
      <w:r w:rsidRPr="00A2129E">
        <w:rPr>
          <w:sz w:val="28"/>
          <w:szCs w:val="28"/>
          <w:lang w:val="it-IT"/>
        </w:rPr>
        <w:t xml:space="preserve">. GJEDNJ mbështet qëndrimin se një gjyqtar prezumohet i lirë nga çdo anshmëri dhe e kalon barrën e provës në këtë rast të kundërshtuesi i prezumimit dhe se çdo gjyqtar është i paanshëm, deri sa të provohet e kundërta. Lidhur me paanësinë objektive, GJEDNJ është shprehur në shumë raste se fakti i thjeshtë që gjyqtari ka marrë vendim, në vetvete, nuk mjafton për të mbështetur dyshimet rreth paanësisë së tij. Ajo që ka rëndësi është qëllimi dhe natyra e veprimeve që kryen ai gjatë procesit gjyqësor </w:t>
      </w:r>
      <w:r w:rsidRPr="00A2129E">
        <w:rPr>
          <w:i/>
          <w:sz w:val="28"/>
          <w:szCs w:val="28"/>
          <w:lang w:val="it-IT"/>
        </w:rPr>
        <w:t>(shih vendimin “Hausschildt kundër Danimarkës”, datë 24.5.1989; vendimin: Fey kundër Austrisë”, datë 24.2.1993,  Vendimin  “Gautrin et al kundër Francës”, datë 20.5. 1998).</w:t>
      </w:r>
    </w:p>
    <w:p w:rsidR="00693670" w:rsidRPr="00A2129E" w:rsidRDefault="00693670" w:rsidP="00693670">
      <w:pPr>
        <w:pStyle w:val="Paragrafi"/>
        <w:rPr>
          <w:sz w:val="28"/>
          <w:szCs w:val="28"/>
          <w:lang w:val="it-IT"/>
        </w:rPr>
      </w:pPr>
      <w:r w:rsidRPr="00A2129E">
        <w:rPr>
          <w:sz w:val="28"/>
          <w:szCs w:val="28"/>
          <w:lang w:val="it-IT"/>
        </w:rPr>
        <w:t>III</w:t>
      </w:r>
    </w:p>
    <w:p w:rsidR="00693670" w:rsidRPr="00A2129E" w:rsidRDefault="00693670" w:rsidP="00693670">
      <w:pPr>
        <w:pStyle w:val="Paragrafi"/>
        <w:rPr>
          <w:sz w:val="28"/>
          <w:szCs w:val="28"/>
          <w:lang w:val="it-IT"/>
        </w:rPr>
      </w:pPr>
      <w:r w:rsidRPr="00A2129E">
        <w:rPr>
          <w:sz w:val="28"/>
          <w:szCs w:val="28"/>
          <w:lang w:val="it-IT"/>
        </w:rPr>
        <w:t>9. Gjykata, për të vlerësuar kushtetutshmërinë e nenit 315 të Kodit Penal e çmon të nevojshme të analizojë elementet e kësaj vepre penale, duke u mbështetur pikësëpari në doktrinën e së drejtës penale. Neni 315 i Kodit Penal parashikon: “Dhënia e një vendimi gjyqësor përfundimtar që dihet se është i padrejtë dënohet me burgim nga tre gjer në dhjetë vjet”. Kodi Penal është miratuar me ligjin nr.7895, datë 27.1.1995.</w:t>
      </w:r>
    </w:p>
    <w:p w:rsidR="00693670" w:rsidRPr="00A2129E" w:rsidRDefault="00693670" w:rsidP="00693670">
      <w:pPr>
        <w:pStyle w:val="Paragrafi"/>
        <w:rPr>
          <w:sz w:val="28"/>
          <w:szCs w:val="28"/>
          <w:lang w:val="it-IT"/>
        </w:rPr>
      </w:pPr>
      <w:r w:rsidRPr="00A2129E">
        <w:rPr>
          <w:sz w:val="28"/>
          <w:szCs w:val="28"/>
          <w:lang w:val="it-IT"/>
        </w:rPr>
        <w:t>10. Vepra penale e “Dhënies së një vendimi të padrejtë” përfshihet në kreun IX të Kodit Penal, i cili synon mbrojtjen e parimit të pavarësisë së pushtetit gjyqësor, në radhë të parë, nga vetë përfaqësuesit e sistemit të drejtësisë. Vepra penale kundër drejtësisë janë ato veprime ose mosveprime të kundërligjshme të kryera me faj, që prekin veprimtarinë e rregullt të gjykatës për realizimin e drejtësisë, të organeve që ndihmojnë në realizimin e saj, si dhe të drejtat dhe liritë e qytetarëve të mbrojtura me ligj. Ligjvënësi, me parashikimin e kësaj vepre penale, është nisur nga një qëllim i ligjshëm: mbrojtja e shtetit të së drejtës, e lirive dhe e të drejtave të qytetarëve.</w:t>
      </w:r>
    </w:p>
    <w:p w:rsidR="00693670" w:rsidRPr="00A2129E" w:rsidRDefault="00693670" w:rsidP="00693670">
      <w:pPr>
        <w:pStyle w:val="Paragrafi"/>
        <w:rPr>
          <w:sz w:val="28"/>
          <w:szCs w:val="28"/>
          <w:lang w:val="it-IT"/>
        </w:rPr>
      </w:pPr>
      <w:r w:rsidRPr="00A2129E">
        <w:rPr>
          <w:sz w:val="28"/>
          <w:szCs w:val="28"/>
          <w:lang w:val="it-IT"/>
        </w:rPr>
        <w:t xml:space="preserve">Objekt i kësaj vepre penale janë marrëdhëniet juridike të vendosura me ligj, që sigurojnë realizimin e drejtësisë nga gjykata, si edhe të drejtat dhe liritë e shtetasve, të shoqërive tregtare, institucioneve, organizatave e shoqatave, të mbrojtura me legjislacionin penal nga veprimet ose mosveprimet kriminale. </w:t>
      </w:r>
    </w:p>
    <w:p w:rsidR="00693670" w:rsidRPr="00A2129E" w:rsidRDefault="00693670" w:rsidP="00693670">
      <w:pPr>
        <w:pStyle w:val="Paragrafi"/>
        <w:rPr>
          <w:sz w:val="28"/>
          <w:szCs w:val="28"/>
          <w:lang w:val="it-IT"/>
        </w:rPr>
      </w:pPr>
      <w:r w:rsidRPr="00A2129E">
        <w:rPr>
          <w:sz w:val="28"/>
          <w:szCs w:val="28"/>
          <w:lang w:val="it-IT"/>
        </w:rPr>
        <w:t xml:space="preserve">Nga ana objektive, kjo vepër penale shfaqet me dhënien e një vendimi gjyqësor përfundimtar nga gjykata, që dihet se është i padrejtë. Kuptimi i vendimit përfundimtar është dhënë në Kodin e Procedurës Penale dhe Kodin e Procedurës Civile. Vendimi përfundimtar jepet nga gjykata në përfundim të gjykimit, i cili e zgjidh çështjen në themel (neni 126 i Kodit të Procedurës Civile). Vendimi përfundimtar i gjykatës është sinteza e gjykimit dhe përfaqëson zgjidhjen e çështjes në themel mbi bazën e provave të administruara gjatë shqyrtimit gjyqësor. </w:t>
      </w:r>
    </w:p>
    <w:p w:rsidR="00693670" w:rsidRPr="00A2129E" w:rsidRDefault="00693670" w:rsidP="00693670">
      <w:pPr>
        <w:pStyle w:val="Paragrafi"/>
        <w:rPr>
          <w:sz w:val="28"/>
          <w:szCs w:val="28"/>
          <w:lang w:val="it-IT"/>
        </w:rPr>
      </w:pPr>
      <w:r w:rsidRPr="00A2129E">
        <w:rPr>
          <w:sz w:val="28"/>
          <w:szCs w:val="28"/>
          <w:lang w:val="it-IT"/>
        </w:rPr>
        <w:t xml:space="preserve">Element i anës objektive është edhe që vendimi përfundimtar të jetë i padrejtë. </w:t>
      </w:r>
    </w:p>
    <w:p w:rsidR="00693670" w:rsidRPr="00A2129E" w:rsidRDefault="00693670" w:rsidP="00693670">
      <w:pPr>
        <w:pStyle w:val="Paragrafi"/>
        <w:rPr>
          <w:sz w:val="28"/>
          <w:szCs w:val="28"/>
          <w:lang w:val="it-IT"/>
        </w:rPr>
      </w:pPr>
      <w:r w:rsidRPr="00A2129E">
        <w:rPr>
          <w:sz w:val="28"/>
          <w:szCs w:val="28"/>
          <w:lang w:val="it-IT"/>
        </w:rPr>
        <w:t>Gjyqësori, në kryerjen e funksioneve, i nënshtrohet vetëm Kushtetutës dhe ligjeve dhe vendimet gjyqësore duhet të jenë të arsyetuara (neni 142). Kodi i Procedurës Penale lidhur me vendimin penal parashikon se vendimi arsyetohet, ndryshe është i pavlefshëm. Neni 383 i Kodit të Procedurës Penale parashikon elementet që duhet të përmbajë një vendim, ku ndër të tjera parashikon një parashtrim të përmbledhur të rrethanave të faktit dhe provat mbi të cilat bazohet vendimi, arsyet për të cilat gjykata i quan të papranueshme provat e kundërta, si dhe dispozitivin, duke treguar nenet e zbatuara të ligjit. Kodi i Procedurës Civile parashikon se gjykata e mbështet vendimin e saj vetëm mbi faktet që janë paraqitur gjatë procesit gjyqësor. Vendimet duhet të përmbajnë bazën ligjore mbi të cilën bazohet zgjidhja e mosmarrëveshjes, analizën e provave dhe mënyrën e zgjidhjes së mosmarrëveshjes.</w:t>
      </w:r>
    </w:p>
    <w:p w:rsidR="00C64231" w:rsidRPr="00A2129E" w:rsidRDefault="00C64231" w:rsidP="00693670">
      <w:pPr>
        <w:pStyle w:val="Paragrafi"/>
        <w:rPr>
          <w:sz w:val="28"/>
          <w:szCs w:val="28"/>
          <w:lang w:val="it-IT"/>
        </w:rPr>
      </w:pPr>
    </w:p>
    <w:p w:rsidR="00C64231" w:rsidRPr="00A2129E" w:rsidRDefault="00C64231" w:rsidP="00693670">
      <w:pPr>
        <w:pStyle w:val="Paragrafi"/>
        <w:rPr>
          <w:sz w:val="28"/>
          <w:szCs w:val="28"/>
          <w:lang w:val="it-IT"/>
        </w:rPr>
      </w:pPr>
    </w:p>
    <w:p w:rsidR="00C64231" w:rsidRPr="00A2129E" w:rsidRDefault="00C64231"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Arsyetimi i vendimeve është element thelbësor i një vendimi të drejtë, pasi duhet qartësuar që pavarësia dhe diskrecioni i gjykatës kanë një kufizim, nënshtrimin ndaj Kushtetutës dhe ligjeve. Ky kufizim qëndron edhe në parashikimin e një sërë kontrollesh të brendshme ndaj një procesi. Vendimi, siç u përmend më sipër, mund të kontrollohet nga një gjykatë më e lartë 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w:t>
      </w:r>
    </w:p>
    <w:p w:rsidR="00693670" w:rsidRPr="00A2129E" w:rsidRDefault="00693670" w:rsidP="00693670">
      <w:pPr>
        <w:pStyle w:val="Paragrafi"/>
        <w:rPr>
          <w:sz w:val="28"/>
          <w:szCs w:val="28"/>
          <w:lang w:val="it-IT"/>
        </w:rPr>
      </w:pPr>
      <w:r w:rsidRPr="00A2129E">
        <w:rPr>
          <w:sz w:val="28"/>
          <w:szCs w:val="28"/>
          <w:lang w:val="it-IT"/>
        </w:rPr>
        <w:t xml:space="preserve">Nisur nga një interpretim </w:t>
      </w:r>
      <w:r w:rsidRPr="00A2129E">
        <w:rPr>
          <w:i/>
          <w:sz w:val="28"/>
          <w:szCs w:val="28"/>
          <w:lang w:val="it-IT"/>
        </w:rPr>
        <w:t>a contrario</w:t>
      </w:r>
      <w:r w:rsidRPr="00A2129E">
        <w:rPr>
          <w:sz w:val="28"/>
          <w:szCs w:val="28"/>
          <w:lang w:val="it-IT"/>
        </w:rPr>
        <w:t xml:space="preserve"> me atë të shtjelluar më sipër, që një vendim të jetë i padrejtë në kuptim të nenit 315 të Kodit Penal, ai duhet të jetë marrë në kundërshtim me Kushtetutën dhe ligjet dhe/ose të jetë i pa arsyetuar. Njëkohësisht ky vendim duhet të jetë në kundërshtim me kërkesat specifike të parashikuara në Kodin e Procedurës Civile dhe Kodin e Procedurës Penale. </w:t>
      </w:r>
    </w:p>
    <w:p w:rsidR="00693670" w:rsidRPr="00A2129E" w:rsidRDefault="00693670" w:rsidP="00693670">
      <w:pPr>
        <w:pStyle w:val="Paragrafi"/>
        <w:rPr>
          <w:sz w:val="28"/>
          <w:szCs w:val="28"/>
          <w:lang w:val="it-IT"/>
        </w:rPr>
      </w:pPr>
      <w:r w:rsidRPr="00A2129E">
        <w:rPr>
          <w:sz w:val="28"/>
          <w:szCs w:val="28"/>
          <w:lang w:val="it-IT"/>
        </w:rPr>
        <w:t xml:space="preserve">Subjekt i veprës penale është gjyqtari që jep vendimin gjyqësor përfundimtar. </w:t>
      </w:r>
    </w:p>
    <w:p w:rsidR="00693670" w:rsidRPr="00A2129E" w:rsidRDefault="00693670" w:rsidP="00693670">
      <w:pPr>
        <w:pStyle w:val="Paragrafi"/>
        <w:rPr>
          <w:sz w:val="28"/>
          <w:szCs w:val="28"/>
          <w:lang w:val="it-IT"/>
        </w:rPr>
      </w:pPr>
      <w:r w:rsidRPr="00A2129E">
        <w:rPr>
          <w:sz w:val="28"/>
          <w:szCs w:val="28"/>
          <w:lang w:val="it-IT"/>
        </w:rPr>
        <w:t xml:space="preserve">Gjykata, lidhur me anën subjektive të veprës, çmon se formulimi i dispozitës krijon mundësi për dykuptimësi në interpretimin e saj. Sipas një interpretimi, fraza “dihet që është i padrejtë” nënkupton rastin kur gjyqtari me ndërgjegje dhe paramendim jep një vendim përfundimtar që e di se është i pabazuar dhe i paligjshëm. Sipas një tjetër interpretimi, pavarësisht nga ana subjektive e gjyqtarit, vendimi gjyqësor që “dihet që është i padrejtë”, do të konstatohej mbi bazën e një kriteri objektiv, siç mund të jetë prishja e vendimit nga një gjykatë më e lartë, ndryshimi i një praktike gjyqësore të konsoliduar etj...  </w:t>
      </w:r>
    </w:p>
    <w:p w:rsidR="00693670" w:rsidRPr="00A2129E" w:rsidRDefault="00693670" w:rsidP="00693670">
      <w:pPr>
        <w:pStyle w:val="Paragrafi"/>
        <w:rPr>
          <w:sz w:val="28"/>
          <w:szCs w:val="28"/>
          <w:lang w:val="it-IT"/>
        </w:rPr>
      </w:pPr>
      <w:r w:rsidRPr="00A2129E">
        <w:rPr>
          <w:sz w:val="28"/>
          <w:szCs w:val="28"/>
          <w:lang w:val="it-IT"/>
        </w:rPr>
        <w:t xml:space="preserve">11. Bazuar në standardet e trajtuara më sipër, Gjykata vlerëson se testi objektiv i paanshmërisë konsiston në përcaktimin se edhe pa marrë parasysh sjelljen e gjyqtarit, ekzistojnë fakte bindëse të cilat ngjallin dyshime përsa i takon paanësisë së tij. Në këtë rast, organi i akuzës dhe gjykata, kur shqyrtojnë nëse në një çështje të caktuar, ekziston një arsye e ligjshme për të dyshuar se një gjyqtar nuk është i paanshëm, vendimtar mbetet përcaktimi se dyshimi mbi paanësinë është objektivisht i justifikueshëm. Ana subjektive e paanshmërisë ka të bëjë me bindjen personale të një gjyqtari për një çështje të caktuar, e cila prezumohet derisa të paraqiten prova që dëshmojnë të kundërtën. </w:t>
      </w:r>
    </w:p>
    <w:p w:rsidR="00693670" w:rsidRPr="00A2129E" w:rsidRDefault="00693670" w:rsidP="00693670">
      <w:pPr>
        <w:pStyle w:val="Paragrafi"/>
        <w:rPr>
          <w:sz w:val="28"/>
          <w:szCs w:val="28"/>
          <w:lang w:val="it-IT"/>
        </w:rPr>
      </w:pPr>
      <w:r w:rsidRPr="00A2129E">
        <w:rPr>
          <w:sz w:val="28"/>
          <w:szCs w:val="28"/>
          <w:lang w:val="it-IT"/>
        </w:rPr>
        <w:t>12. Gjykata çmon se analiza e ndërgjegjes ose e dijenisë do të lidhej me një analizë të bindjes së brendshme të gjyqtarit e krijuar gjatë procesit vendimmarrës dhe e bërë e ditur me shpalljen e vendimit. Kjo analizë e ndërgjegjes së gjyqtarit do të përbënte një ndërhyrje në vetë thelbin e pavarësisë funksionale të gjyqtarit. Paqartësia në përcaktimin e anës subjektive të veprës krijon mundësi që organi i akuzës të fillojë një çështje penale ndaj gjyqtarit mbi bazën e kallëzimit të palëve, me pretendimin se vendimi dihet që është i padrejtë, pavarësisht se sa kjo mund të provohet objektivisht. Dispozita penale objekt shqyrtimi, nuk shmang mundësinë që gjyqtari të vihet në ndjekje penale vetëm për faktin se ai ka dhënë një vendim sipas bindjes së tij të mbështetur në Kushtetutë dhe në ligje. Hapësira që lejon kjo vepër mund të krijojë një presion të papërshtatshëm ndaj gjyqtarit, çka do të dëmtonte dhënien e drejtësisë dhe mbrojtjen e të drejtave të njeriut.</w:t>
      </w:r>
    </w:p>
    <w:p w:rsidR="00693670" w:rsidRPr="00A2129E" w:rsidRDefault="00693670" w:rsidP="00693670">
      <w:pPr>
        <w:pStyle w:val="Paragrafi"/>
        <w:rPr>
          <w:sz w:val="28"/>
          <w:szCs w:val="28"/>
          <w:lang w:val="it-IT"/>
        </w:rPr>
      </w:pPr>
      <w:r w:rsidRPr="00A2129E">
        <w:rPr>
          <w:sz w:val="28"/>
          <w:szCs w:val="28"/>
          <w:lang w:val="it-IT"/>
        </w:rPr>
        <w:t>Gjykata çmon së mundësia e fillimit të ndjekjes penale ndaj një gjyqtari për dhënien e një vendimi përfundimtar, ndërkohë që vendimi mund të shqyrtohet nga një gjykatë më e lartë, krijon një presion të papërshtatshëm mbi këtë të fundit, çka mund të cenojë dhënien e drejtësisë.</w:t>
      </w:r>
    </w:p>
    <w:p w:rsidR="00693670" w:rsidRPr="00A2129E" w:rsidRDefault="00693670" w:rsidP="00693670">
      <w:pPr>
        <w:pStyle w:val="Paragrafi"/>
        <w:rPr>
          <w:sz w:val="28"/>
          <w:szCs w:val="28"/>
          <w:lang w:val="it-IT"/>
        </w:rPr>
      </w:pPr>
      <w:r w:rsidRPr="00A2129E">
        <w:rPr>
          <w:sz w:val="28"/>
          <w:szCs w:val="28"/>
          <w:lang w:val="it-IT"/>
        </w:rPr>
        <w:t xml:space="preserve">13. Siç dhe u analizuan më sipër, standardet kushtetuese të pavarësisë së gjyqësorit përcaktojnë disa elemente të qenësishme, ndër të cilët pavarësia funksionale e organeve dhe institucioneve kushtetuese  lidhet ngushtësisht me përmbajtjen e veprimtarisë që këta realizojnë. Duhet ritheksuar se parimi i prezumimit të paanshmërisë së gjyqtarit pasqyron një element të rëndësishëm të shtetit të së drejtës, që do të thotë se vendimet e gjykatave duhet të jenë përfundimtare dhe të detyrueshme, me përjashtim kur shfuqizohen nga një gjykatë më e lartë në bazë të parregullsisë ose të qenurit të padrejta. </w:t>
      </w:r>
    </w:p>
    <w:p w:rsidR="00C64231" w:rsidRPr="00A2129E" w:rsidRDefault="00C64231" w:rsidP="00693670">
      <w:pPr>
        <w:pStyle w:val="Paragrafi"/>
        <w:rPr>
          <w:sz w:val="28"/>
          <w:szCs w:val="28"/>
          <w:lang w:val="it-IT"/>
        </w:rPr>
      </w:pPr>
    </w:p>
    <w:p w:rsidR="00C64231" w:rsidRPr="00A2129E" w:rsidRDefault="00C64231" w:rsidP="00693670">
      <w:pPr>
        <w:pStyle w:val="Paragrafi"/>
        <w:rPr>
          <w:sz w:val="28"/>
          <w:szCs w:val="28"/>
          <w:lang w:val="it-IT"/>
        </w:rPr>
      </w:pPr>
    </w:p>
    <w:p w:rsidR="00C64231" w:rsidRPr="00A2129E" w:rsidRDefault="00C64231"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Gjykata, siç u përmend edhe më lart, është shprehur  se vendimet gjyqësore kontrollohen vetëm nga gjykata më e lartë, dhe asnjë organ tjetër nuk mund të vlerësojë ligjshmërinë dhe bazueshmërinë e vendimeve gjyqësore, për sa kohë ato nuk janë ndryshuar ose prishur sipas ligjit. Nëse një vendim është objektivisht i pabazuar në ligj dhe fakte, ai mund të rishikohet nga një gjykatë më e lartë ose gjyqtari mund të mbajë përgjegjësi disiplinore sipas procedurave përkatëse. Gjyqtari që jep një vendim gjyqësor për interes ose për shkaqe të dobëta, nuk shmanget nga përgjegjësia penale. Në këtë rast, Kodi Penal parashikon vepra të tjera penale, të cilat mund të kryhen nga një gjyqtar, si p.sh.: “Shpërdorimi  i detyrës” (neni 248), “Korrupsioni” (neni 319/a). </w:t>
      </w:r>
    </w:p>
    <w:p w:rsidR="00693670" w:rsidRPr="00A2129E" w:rsidRDefault="00693670" w:rsidP="00693670">
      <w:pPr>
        <w:pStyle w:val="Paragrafi"/>
        <w:rPr>
          <w:sz w:val="28"/>
          <w:szCs w:val="28"/>
          <w:lang w:val="it-IT"/>
        </w:rPr>
      </w:pPr>
      <w:r w:rsidRPr="00A2129E">
        <w:rPr>
          <w:sz w:val="28"/>
          <w:szCs w:val="28"/>
          <w:lang w:val="it-IT"/>
        </w:rPr>
        <w:t>Mbështetur në analizën e mësipërme, Gjykata Kushtetuese arrin në përfundimin se neni 315 i Kodit Penal është i papajtueshëm me nenet 42 dhe 145 të Kushtetutës.</w:t>
      </w:r>
    </w:p>
    <w:p w:rsidR="00693670" w:rsidRPr="00A2129E" w:rsidRDefault="00693670" w:rsidP="00693670">
      <w:pPr>
        <w:pStyle w:val="Paragrafi"/>
        <w:rPr>
          <w:sz w:val="28"/>
          <w:szCs w:val="28"/>
          <w:lang w:val="it-IT"/>
        </w:rPr>
      </w:pPr>
    </w:p>
    <w:p w:rsidR="00693670" w:rsidRPr="00A2129E" w:rsidRDefault="00693670" w:rsidP="00693670">
      <w:pPr>
        <w:pStyle w:val="VENDOSI"/>
        <w:rPr>
          <w:sz w:val="28"/>
          <w:szCs w:val="28"/>
          <w:lang w:val="it-IT"/>
        </w:rPr>
      </w:pPr>
      <w:r w:rsidRPr="00A2129E">
        <w:rPr>
          <w:sz w:val="28"/>
          <w:szCs w:val="28"/>
          <w:lang w:val="it-IT"/>
        </w:rPr>
        <w:t>PËR KËTO ARSYE,</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Gjykata Kushtetuese e Republikës së Shqipërisë, duke u bazuar në nenet 131, shkronja “a”; 134, pika 1, shkronja “d”; 145, pika 2, të Kushtetutës, si dhe në nenin 72 të ligjit nr.8577, datë 10.2.2000 “Për organizimin dhe funksionimin e Gjykatës Kushtetuese të Republikës së Shqipërisë”, me shumicë votash, </w:t>
      </w:r>
    </w:p>
    <w:p w:rsidR="00693670" w:rsidRPr="00A2129E" w:rsidRDefault="00693670" w:rsidP="00693670">
      <w:pPr>
        <w:pStyle w:val="Paragrafi"/>
        <w:rPr>
          <w:sz w:val="28"/>
          <w:szCs w:val="28"/>
          <w:lang w:val="it-IT"/>
        </w:rPr>
      </w:pPr>
    </w:p>
    <w:p w:rsidR="00693670" w:rsidRPr="00A2129E" w:rsidRDefault="00693670" w:rsidP="00693670">
      <w:pPr>
        <w:pStyle w:val="VENDOSI"/>
        <w:rPr>
          <w:sz w:val="28"/>
          <w:szCs w:val="28"/>
          <w:lang w:val="it-IT"/>
        </w:rPr>
      </w:pPr>
      <w:r w:rsidRPr="00A2129E">
        <w:rPr>
          <w:sz w:val="28"/>
          <w:szCs w:val="28"/>
          <w:lang w:val="it-IT"/>
        </w:rPr>
        <w:t>VENDOSI:</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 Shfuqizimin e nenit 315 të Kodit Penal “Dhënia e një vendimi të padrejtë”, si të papajtueshëm me Kushtetutën.                                </w:t>
      </w:r>
    </w:p>
    <w:p w:rsidR="00693670" w:rsidRPr="00A2129E" w:rsidRDefault="00693670" w:rsidP="00693670">
      <w:pPr>
        <w:pStyle w:val="Paragrafi"/>
        <w:rPr>
          <w:sz w:val="28"/>
          <w:szCs w:val="28"/>
          <w:lang w:val="it-IT"/>
        </w:rPr>
      </w:pPr>
      <w:r w:rsidRPr="00A2129E">
        <w:rPr>
          <w:sz w:val="28"/>
          <w:szCs w:val="28"/>
          <w:lang w:val="it-IT"/>
        </w:rPr>
        <w:t>Ky vendim është përfundimtar, i formës së prerë dhe hyn në fuqi ditën e botimit në Fletoren Zyrtare.</w:t>
      </w:r>
    </w:p>
    <w:p w:rsidR="00A42DED" w:rsidRPr="00A2129E" w:rsidRDefault="00A42DED"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Anëtarë pro: Fehmi Abdiu, Xhezair Zaganjori, Sokol Berberi, Sokol Sadushi, Petrit Plloçi.</w:t>
      </w:r>
    </w:p>
    <w:p w:rsidR="00693670" w:rsidRPr="00A2129E" w:rsidRDefault="00693670" w:rsidP="00693670">
      <w:pPr>
        <w:pStyle w:val="Paragrafi"/>
        <w:rPr>
          <w:sz w:val="28"/>
          <w:szCs w:val="28"/>
          <w:lang w:val="it-IT"/>
        </w:rPr>
      </w:pPr>
      <w:r w:rsidRPr="00A2129E">
        <w:rPr>
          <w:sz w:val="28"/>
          <w:szCs w:val="28"/>
          <w:lang w:val="it-IT"/>
        </w:rPr>
        <w:t>Anëtarë kundër: Vladimir Kristo (kryetar), Gjergj Sauli, Kujtim Puto, Kristofor Peçi.</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p>
    <w:p w:rsidR="00693670" w:rsidRPr="00A2129E" w:rsidRDefault="00693670" w:rsidP="00693670">
      <w:pPr>
        <w:pStyle w:val="TitulliTitull"/>
        <w:rPr>
          <w:b/>
          <w:sz w:val="28"/>
          <w:szCs w:val="28"/>
          <w:lang w:val="it-IT"/>
        </w:rPr>
      </w:pPr>
      <w:r w:rsidRPr="00A2129E">
        <w:rPr>
          <w:b/>
          <w:sz w:val="28"/>
          <w:szCs w:val="28"/>
          <w:lang w:val="it-IT"/>
        </w:rPr>
        <w:t>MENDIM PAKICE</w:t>
      </w:r>
    </w:p>
    <w:p w:rsidR="00693670" w:rsidRPr="00A2129E" w:rsidRDefault="00693670"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Nuk jemi dakord me vendimin e shumicës për këto arsye:</w:t>
      </w:r>
    </w:p>
    <w:p w:rsidR="00693670" w:rsidRPr="00A2129E" w:rsidRDefault="00693670" w:rsidP="00693670">
      <w:pPr>
        <w:pStyle w:val="Paragrafi"/>
        <w:rPr>
          <w:sz w:val="28"/>
          <w:szCs w:val="28"/>
          <w:lang w:val="it-IT"/>
        </w:rPr>
      </w:pPr>
      <w:r w:rsidRPr="00A2129E">
        <w:rPr>
          <w:sz w:val="28"/>
          <w:szCs w:val="28"/>
          <w:lang w:val="it-IT"/>
        </w:rPr>
        <w:t>Në kërkesën e bërë nga Gjykata e Rrethit Gjyqësor Durrës për shpalljen si antikushtetues të nenit 315 të Kodit Penal, pretendohet se ky nen është në kundërshtim me nenet 7, 42/2 dhe 145/1, 3 të Kushtetutës.</w:t>
      </w:r>
    </w:p>
    <w:p w:rsidR="00693670" w:rsidRPr="00A2129E" w:rsidRDefault="00693670" w:rsidP="00693670">
      <w:pPr>
        <w:pStyle w:val="Paragrafi"/>
        <w:rPr>
          <w:sz w:val="28"/>
          <w:szCs w:val="28"/>
          <w:lang w:val="it-IT"/>
        </w:rPr>
      </w:pPr>
      <w:r w:rsidRPr="00A2129E">
        <w:rPr>
          <w:sz w:val="28"/>
          <w:szCs w:val="28"/>
          <w:lang w:val="it-IT"/>
        </w:rPr>
        <w:t>Neni 315 i Kodit Penal  bën fjalë për përgjegjësinë penale të gjyqtarëve, në rastet kur japin vendime përfundimtare të padrejta në mënyrë të qëllimshme. Për t’i dhënë përgjigje kërkesës, para Gjykatës Kushtetuese shtroheshin për zgjidhje këto çështje kryesore:</w:t>
      </w:r>
    </w:p>
    <w:p w:rsidR="00693670" w:rsidRPr="00A2129E" w:rsidRDefault="00693670" w:rsidP="00693670">
      <w:pPr>
        <w:pStyle w:val="Paragrafi"/>
        <w:rPr>
          <w:sz w:val="28"/>
          <w:szCs w:val="28"/>
          <w:lang w:val="it-IT"/>
        </w:rPr>
      </w:pPr>
      <w:r w:rsidRPr="00A2129E">
        <w:rPr>
          <w:sz w:val="28"/>
          <w:szCs w:val="28"/>
          <w:lang w:val="it-IT"/>
        </w:rPr>
        <w:t>- A ka përgjegjësi penale gjyqtari për krime të kryera në detyrë ose për shkak të saj?</w:t>
      </w:r>
    </w:p>
    <w:p w:rsidR="00693670" w:rsidRPr="00A2129E" w:rsidRDefault="00693670" w:rsidP="00693670">
      <w:pPr>
        <w:pStyle w:val="Paragrafi"/>
        <w:rPr>
          <w:sz w:val="28"/>
          <w:szCs w:val="28"/>
          <w:lang w:val="it-IT"/>
        </w:rPr>
      </w:pPr>
      <w:r w:rsidRPr="00A2129E">
        <w:rPr>
          <w:sz w:val="28"/>
          <w:szCs w:val="28"/>
          <w:lang w:val="it-IT"/>
        </w:rPr>
        <w:t>- Neni 315 është antikushtetues apo është i panevojshëm, meqenëse gjyqtari mund të përgjigjet penalisht njëlloj si nëpunësit e tjerë të shtetit për shpërdorim detyre, sipas nenit 248 të Kodit Penal.</w:t>
      </w:r>
    </w:p>
    <w:p w:rsidR="00693670" w:rsidRPr="00A2129E" w:rsidRDefault="00693670" w:rsidP="00693670">
      <w:pPr>
        <w:pStyle w:val="Paragrafi"/>
        <w:rPr>
          <w:sz w:val="28"/>
          <w:szCs w:val="28"/>
          <w:lang w:val="it-IT"/>
        </w:rPr>
      </w:pPr>
      <w:r w:rsidRPr="00A2129E">
        <w:rPr>
          <w:sz w:val="28"/>
          <w:szCs w:val="28"/>
          <w:lang w:val="it-IT"/>
        </w:rPr>
        <w:t>- Neni 315 i Kodit Penal është antikushtetues në thelbin e tij apo formulimi është i pasaktë, ose i paplotë dhe mund të krijojë probleme në zbatimin praktik?</w:t>
      </w:r>
    </w:p>
    <w:p w:rsidR="00693670" w:rsidRPr="00A2129E" w:rsidRDefault="00693670" w:rsidP="00693670">
      <w:pPr>
        <w:pStyle w:val="Paragrafi"/>
        <w:rPr>
          <w:sz w:val="28"/>
          <w:szCs w:val="28"/>
          <w:lang w:val="it-IT"/>
        </w:rPr>
      </w:pPr>
      <w:r w:rsidRPr="00A2129E">
        <w:rPr>
          <w:sz w:val="28"/>
          <w:szCs w:val="28"/>
          <w:lang w:val="it-IT"/>
        </w:rPr>
        <w:t>- A kërcënohet realisht pavarësia e gjyqtarit nga ekzistenca e kësaj dispozite në Kodin Penal?</w:t>
      </w:r>
    </w:p>
    <w:p w:rsidR="00693670" w:rsidRPr="00A2129E" w:rsidRDefault="00693670" w:rsidP="00693670">
      <w:pPr>
        <w:pStyle w:val="Paragrafi"/>
        <w:rPr>
          <w:sz w:val="28"/>
          <w:szCs w:val="28"/>
          <w:lang w:val="it-IT"/>
        </w:rPr>
      </w:pPr>
      <w:r w:rsidRPr="00A2129E">
        <w:rPr>
          <w:sz w:val="28"/>
          <w:szCs w:val="28"/>
          <w:lang w:val="it-IT"/>
        </w:rPr>
        <w:t xml:space="preserve">Në lidhje me çështjen e parë, ajo ç’ka mund të thuhet pa hezitim është se gjyqtarët, si të gjithë nëpunësit apo shtetasit e tjerë, janë të barabartë para Kushtetutës dhe ligjit dhe përgjigjen njëlloj për shkelje të tyre. Kushtetuta e Republikës së Shqipërisë e pranon përgjegjësinë penale të gjyqtarëve. Në nenin 137 të saj thuhet shprehimisht se gjyqtarët e të gjitha niveleve mund të ndiqen penalisht.  </w:t>
      </w: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Në nenin 6/1 të Konventës Europiane të të Drejtave të Njeriut thuhet, ndër të tjera, se: “çdo person ka të drejtë që çështja e tij të dëgjohet drejtësisht, publikisht dhe brenda një afati të arsyeshëm nga </w:t>
      </w:r>
      <w:r w:rsidRPr="00A2129E">
        <w:rPr>
          <w:b/>
          <w:sz w:val="28"/>
          <w:szCs w:val="28"/>
          <w:lang w:val="it-IT"/>
        </w:rPr>
        <w:t>një gjykatë e pavarur dhe e paanshme…”.</w:t>
      </w:r>
      <w:r w:rsidRPr="00A2129E">
        <w:rPr>
          <w:sz w:val="28"/>
          <w:szCs w:val="28"/>
          <w:lang w:val="it-IT"/>
        </w:rPr>
        <w:t xml:space="preserve"> Gjykata Kushtetuese, në vendimin e saj nr.14/2006, shprehet se “…pavarësia e gjyqësorit ka dy komponentë realë të saj, që janë: paanshmëria dhe pavarësia e gjyqtarit (me dallimet përkatëse mes tyre). Paanshmëria i referohet një qëndrimi subjektiv të gjyqtarit në lidhje me çështjen dhe me palët pjesëmarrëse në të, ndërsa pavarësia nënkupton jo vetëm një qëndrim të caktuar ndaj ushtrimit të funksionit gjyqësor, por një po</w:t>
      </w:r>
      <w:r w:rsidR="007D3533" w:rsidRPr="00A2129E">
        <w:rPr>
          <w:sz w:val="28"/>
          <w:szCs w:val="28"/>
          <w:lang w:val="it-IT"/>
        </w:rPr>
        <w:t xml:space="preserve">zitë ose marrëdhënie në raport </w:t>
      </w:r>
      <w:r w:rsidRPr="00A2129E">
        <w:rPr>
          <w:sz w:val="28"/>
          <w:szCs w:val="28"/>
          <w:lang w:val="it-IT"/>
        </w:rPr>
        <w:t>me të tjerët, veçanërisht me pushtetin ekzekutiv, që bazohet në ekzistencën e kushteve dhe garancive objektive…”.  Paanshmëria e gjyqtarit në dhënien e drejtësisë dhe, në raport me qëndrimin ndaj saj, përgjegjësia që gjyqtarët duhet të mbajnë, zë një vend të rëndësishëm dhe në dokumente të organizmave ndërkombëtare, të cilat trajtojnë parimet bazë të pavarësisë së gjyqësorit. Të tilla mund të përmendim: “Parimet bazë të OKB-së për pavarësinë e gjyqësorit”,  Rekomandimin nr.R(94)12, datë 13.10.1994 të Komitetit të Ministrave të Këshillit të Europës “ Për pavarësinë, efikasitetin dhe rolin e gjyqtarëve”, Kartën e Shoqatës së Gjyqtarëve Europianë etj.. Këto dokumente të rëndësishme ndërkombëtare trajtojnë gjerësisht jo vetëm parimin e pavarësisë së gjyqtarëve, por dhe parimin e paanësisë në kuptim të përgjegjësisë së tyre në vendimmarrje, duke shmangur presionet, mitmarrjen, ndërhyrjet etj... Megjithëse pavarësia dhe përgjegjësia e gjyqtarëve, që buron nga parimi i paanësisë, duken si kontradiktore me njëra-tjetrën, ato në fakt nuk janë gjë tjetër veçse dy anët e së njëjtës medalje. Respekti dhe besimi ndaj drejtësisë, ndaj pushtetit gjyqësor mund të cenohet rëndë si nga ndërhyrjet e pushteteve të tjera</w:t>
      </w:r>
      <w:r w:rsidR="007D3533" w:rsidRPr="00A2129E">
        <w:rPr>
          <w:sz w:val="28"/>
          <w:szCs w:val="28"/>
          <w:lang w:val="it-IT"/>
        </w:rPr>
        <w:t>,</w:t>
      </w:r>
      <w:r w:rsidRPr="00A2129E">
        <w:rPr>
          <w:sz w:val="28"/>
          <w:szCs w:val="28"/>
          <w:lang w:val="it-IT"/>
        </w:rPr>
        <w:t xml:space="preserve"> ashtu dhe nga qëndrimet e papërgjegjshme të gjyqtarëve në vendimmarrje, me fjalë të tjera, nga deformimet e qëllimshme të sensit të drejtësisë në zgjidhjen përfundimtare të çështjeve. Patundshmëria e gjyqtarëve në detyrë, një veçori kjo e rëndësishme e pushtetit gjyqësor, në raport me pushtetet e tjera, e bën akoma më evidente jo vetëm nevojën për pavarësi të tyre në dhënien e drejtësisë, por edhe paanësinë e tyre jashtë çdo ndikimi dhe tundimi. Pushteti gjyqësor është krijuar për të mbrojtur të drejtat dhe liritë e qytetarëve dhe pushteti që gjyqtarët kanë në raport me nëpunësit e pushteteve të tjera është shumë  i madh. Pasojat që  vijnë nga shpërdorimi i këtij pushteti janë të rënda. Komisioni i Venecias, në opinionin e tij nr.246/2003, shprehet, ndër të tjera, se: “…Rrjedhojë më e rëndësishme e parimit të pavarësisë së gjyqësorit është mospërgjegjësia e tyre për vendimet e marra. Megjithatë, pasojat/efektet e pushtetit dhe besimi që shoqëria u jep gjyqtarëve, janë të tillë që duhet të ketë disa mënyra për t’i mbajtur gjyqtarët përgjegjës, përfshi dhe largimin nga detyra në rast të shkeljeve aq të mëdha që justifikojnë këtë veprim… Duhet të dallojmë ndërmjet përgjegjësisë penale, civile dhe disiplinore. </w:t>
      </w:r>
      <w:r w:rsidRPr="00A2129E">
        <w:rPr>
          <w:b/>
          <w:sz w:val="28"/>
          <w:szCs w:val="28"/>
          <w:lang w:val="it-IT"/>
        </w:rPr>
        <w:t xml:space="preserve">Gjyqtarët, të cilët gjatë detyrës kryejnë atë që në çdo rrethanë do të konsiderohet si krim, nuk mund të pretendojnë imunitet nga procesi i zakonshëm penal. </w:t>
      </w:r>
      <w:r w:rsidRPr="00A2129E">
        <w:rPr>
          <w:sz w:val="28"/>
          <w:szCs w:val="28"/>
          <w:u w:val="single"/>
          <w:lang w:val="it-IT"/>
        </w:rPr>
        <w:t>Por, ata duhet të përjashtohen krejtësisht nga përgjegjësia penale</w:t>
      </w:r>
      <w:r w:rsidRPr="00A2129E">
        <w:rPr>
          <w:b/>
          <w:sz w:val="28"/>
          <w:szCs w:val="28"/>
          <w:lang w:val="it-IT"/>
        </w:rPr>
        <w:t xml:space="preserve"> për dështime të paqëllimshme në kryerjen e funksioneve të tyre…”</w:t>
      </w:r>
      <w:r w:rsidRPr="00A2129E">
        <w:rPr>
          <w:sz w:val="28"/>
          <w:szCs w:val="28"/>
          <w:lang w:val="it-IT"/>
        </w:rPr>
        <w:t>. Edhe Gjykata Europiane e të Drejtave të Njeriut, në një sërë vendimesh të saj, shprehet se koncepti i pavarësisë dhe paanësisë objektive janë të lidhur ngushtësisht. Pavarësia nuk është qëllim në vetvete, ose një mënyrë për të siguruar pozicionin profesional të gjyqtarëve për të mirën e tyre, por një mjet për të arritur qëllimet e një shoqërie të drejtë dhe të përparuar. Pavarësisht se dokumentet ndërkombëtare për pavarësinë e gjyqtarëve nuk trajtojnë në mënyrë të posaçme përgjegjësinë penale të gjyqtarëve, por vetëm atë disiplinore, kjo nuk mund të përbëjë shkak për të arritur në përfundimin  se gjyqtarët nuk mund të përgjigjen penalisht, me “argumentin” se cenohet pavarësia e tyre. E drejta penale është një kategori e veçantë e së drejtës, për rrjedhojë dhe përgjegjësia penale, subjekte të së cilës mund të jenë pa përjashtim të gjithë shtetasit, përfshirë dhe gjyqtarët, duke respektuar natyrisht kriteret dhe normat që lidhen me imunitetin.</w:t>
      </w: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D628AF" w:rsidRPr="00A2129E" w:rsidRDefault="00D628AF"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Dispozita e kontestuar si antikushtetuese bën fjalë për </w:t>
      </w:r>
      <w:r w:rsidRPr="00A2129E">
        <w:rPr>
          <w:b/>
          <w:sz w:val="28"/>
          <w:szCs w:val="28"/>
          <w:lang w:val="it-IT"/>
        </w:rPr>
        <w:t>dhënien e një vendimi gjyqësor përfundimtar që dihet se është i padrejtë</w:t>
      </w:r>
      <w:r w:rsidRPr="00A2129E">
        <w:rPr>
          <w:sz w:val="28"/>
          <w:szCs w:val="28"/>
          <w:lang w:val="it-IT"/>
        </w:rPr>
        <w:t xml:space="preserve">. Në këtë formulim të ligjvënësit dallojmë dy elemente thelbësore që do të na ndihmojnë për t’i dhënë përgjigje çështjes së shtruar për zgjidhje. E para, që një person (gjyqtari) të ketë përgjegjësi penale në bazë të nenit 315 të Kodit Penal, duhet të ketë dhënë </w:t>
      </w:r>
      <w:r w:rsidRPr="00A2129E">
        <w:rPr>
          <w:b/>
          <w:sz w:val="28"/>
          <w:szCs w:val="28"/>
          <w:lang w:val="it-IT"/>
        </w:rPr>
        <w:t>një vendim gjyqësor përfundimtar dh</w:t>
      </w:r>
      <w:r w:rsidRPr="00A2129E">
        <w:rPr>
          <w:sz w:val="28"/>
          <w:szCs w:val="28"/>
          <w:lang w:val="it-IT"/>
        </w:rPr>
        <w:t xml:space="preserve">e, e dyta, vendimi duhet </w:t>
      </w:r>
      <w:r w:rsidRPr="00A2129E">
        <w:rPr>
          <w:b/>
          <w:sz w:val="28"/>
          <w:szCs w:val="28"/>
          <w:lang w:val="it-IT"/>
        </w:rPr>
        <w:t>të dihet që është i padrejtë</w:t>
      </w:r>
      <w:r w:rsidRPr="00A2129E">
        <w:rPr>
          <w:sz w:val="28"/>
          <w:szCs w:val="28"/>
          <w:lang w:val="it-IT"/>
        </w:rPr>
        <w:t>. Vendimi gjyqësor është përfundimtar kur janë shteruar të gjitha mjetet për kundërshtimin e tij, ose kur ai ka marrë formë të prerë, që do të thotë se ai ose nuk është apeluar apo kundërshtuar me rekurs nga subjektet e interesuara, ose kur pas shterimit të këtyre mjeteve është marrë një vendim, sipas rastit, nga gjykata e apelit apo Gjykata e Lartë. Kushti i dytë, dijenia për dhënien e një vendimi të padrejtë, në kuptimin juridiko-penal, nuk lidhet  me vlerësimin profesional që bëjnë gjykatat e niveleve më të larta, aq më pak prokurori, por me qëndrimin subjektiv të gjyqtarit ndaj zgjidhjes në themel të çështjes. Pra, nuk është fjala “…për dështime të paqëllimshme në kryerjen e funksioneve të tyre”, që do të thotë se vendimi mund të jetë pasojë e paaftësisë së gjyqtarit apo e vlerësimit të gabuar të provave dhe rrethanave të tjera të çështjes. Përkundrazi, sipas kësaj dispozite, gjyqtari, në mënyrë të qëllimshme, jep një vendim gjyqësor përfundimtar që ai e di se është i padrejtë. Pikërisht ky qëndrim subjektiv e bën atë (gjyqtarin) përgjegjës penalisht, sipas nenit 315 të Kodit Penal. Në të drejtën penale, që personi të përgjigjet për një vepër penale, para së gjithash duhet të konkurrojnë tri elemente themelore: rrezikshmëria shoqërore e veprës, kundërligjshmëria e saj dhe faji. Këto elemente (bashkë me elementet e tjera që karakterizojnë figurën e një vepre penale) janë të pranishme dhe në ekzistencën e veprës penale të parashikuar nga neni 315 i Kodit Penal.</w:t>
      </w:r>
    </w:p>
    <w:p w:rsidR="00693670" w:rsidRPr="00A2129E" w:rsidRDefault="00693670" w:rsidP="00693670">
      <w:pPr>
        <w:pStyle w:val="Paragrafi"/>
        <w:rPr>
          <w:sz w:val="28"/>
          <w:szCs w:val="28"/>
          <w:lang w:val="it-IT"/>
        </w:rPr>
      </w:pPr>
      <w:r w:rsidRPr="00A2129E">
        <w:rPr>
          <w:sz w:val="28"/>
          <w:szCs w:val="28"/>
          <w:lang w:val="it-IT"/>
        </w:rPr>
        <w:t>Misioni i gjyqtarëve është të japin drejtësi, në mënyrë të pavarur, në përputhje me Kushtetutën dhe ligjet. Çdo qëndrim i kundërt i tyre, pra shkelja e qëllimshme e Kushtetutës dhe ligjeve, nuk ka asgjë të përbashkët me parimin kushtetues të pavarësisë në marrjen e vendimeve.</w:t>
      </w:r>
    </w:p>
    <w:p w:rsidR="00693670" w:rsidRPr="00A2129E" w:rsidRDefault="00693670" w:rsidP="00693670">
      <w:pPr>
        <w:pStyle w:val="Paragrafi"/>
        <w:rPr>
          <w:sz w:val="28"/>
          <w:szCs w:val="28"/>
          <w:lang w:val="it-IT"/>
        </w:rPr>
      </w:pPr>
      <w:r w:rsidRPr="00A2129E">
        <w:rPr>
          <w:sz w:val="28"/>
          <w:szCs w:val="28"/>
          <w:lang w:val="it-IT"/>
        </w:rPr>
        <w:t>Çështja e dytë dhe e tretë nuk kanë lidhje me antikushtetutshmërinë ose jo të nenit 315 të Kodit Penal. Vendi apo kreu në të cilin bën pjesë një vepër në Kodin Penal nuk ka të bëjë me kushtetutshmërinë e veprës, por me metodikën që ndjek ligjvënësi në hartimin e Kodit. Pavarësisht se neni 315, në thelbin e vet, ka ngjashmëri të theksuar me elementet e veprës penale të shpërdorimit të detyrës, të parashikuar nga neni 248 i Kodit Penal, veçoria e tij qëndron në një element të posaçëm të kësaj vepre: te subjekti i cili është gjyqtari. Ligjvënësi e ka parë të arsyeshme, me të drejtë, që këtë dispozitë ta përfshijë në një kre të posaçëm të Kodit Penal, kreu IX, të titulluar “Vepra penale kundër drejtësisë”. Nxjerrja e saj si dispozitë më vete në këtë kre, për shkak të subjektit të posaçëm, nuk ka pse ta bëjë normën antikushtetuese. Përkundrazi, ligjvënësi ka dashur t’i japë rëndësi të veçantë pasojave të abuzimit me detyrën nga ana e gjyqtarëve dhe, në këtë kuptim, neni 315 i Kodit Penal, veç të tjerash, ushtron dhe një ndikim pozitiv për të parandaluar dhënien në mënyrë të qëllimshme të vendimeve gjyqësore haptazi të padrejta. Megjithëse qartësia e normës juridike, përderisa ka të bëjë me zbatimin në praktikë të saj, është pjesë e shqyrtimit në gjykimin kushtetues, doktrina e së drejtës penale e ka trajtuar në mënyrë të plotë dhe të qartë kuptimin juridik të kësaj dispozite në të gjitha elementet përbërëse të një vepre penale.</w:t>
      </w:r>
    </w:p>
    <w:p w:rsidR="00693670" w:rsidRPr="00A2129E" w:rsidRDefault="00693670" w:rsidP="00693670">
      <w:pPr>
        <w:pStyle w:val="Paragrafi"/>
        <w:rPr>
          <w:sz w:val="28"/>
          <w:szCs w:val="28"/>
          <w:lang w:val="it-IT"/>
        </w:rPr>
      </w:pPr>
      <w:r w:rsidRPr="00A2129E">
        <w:rPr>
          <w:sz w:val="28"/>
          <w:szCs w:val="28"/>
          <w:lang w:val="it-IT"/>
        </w:rPr>
        <w:t>Pas kësaj analize erdhëm te çështja e fundit: a kërcënohet pavarësia e gjyqtarit nga ekzistenca e kësaj dispozite në Kodin Penal? Për t’i dhënë përgjigje, çështja duhet parë si në aspektin formal, ashtu dhe atë substancial. Nga pikëpamja formale juridike, neni 315 i Kodit Penal nuk është gjë tjetër veçse konkretizim i mëtejshëm, në vendin e duhur, i një prej rasteve kur gjyqtarët mund të vihen para përgjegjësisë penale, ndër të tjera edhe për abuzime me detyrën, përgjegjësi e cila parimisht është pranuar dhe në nenin 137 të Kushtetutës. Në aspektin substancial, vetë ekzistenca e një dispozite penale nuk mund të përbëjë aspak një kërcënim për pavarësinë e gjyqtarëve, për shkak se ai është i mbrojtur në mënyrë të posaçme si nga Kushtetuta, ashtu dhe nga ligjet organike me garanci të shumta. Sipas nenit 137 të Kushtetutës, gjyqtarët mund të ndiqen penalisht vetëm me miratim të Këshillit të Lartë të Drejtësisë. Garancitë janë më të mëdha kur është fjala për të ndjekur penalisht gjyqtarët e Gjykatës së Lartë, për të cilët kërkohet miratimi i Kuvendit dhe për anëtarët e Gjykatës Kushtetuese, për të cilët nevojitet vetë miratimi i kësaj të fundit.</w:t>
      </w:r>
    </w:p>
    <w:p w:rsidR="00D50E52" w:rsidRPr="00A2129E" w:rsidRDefault="00D50E52" w:rsidP="00693670">
      <w:pPr>
        <w:pStyle w:val="Paragrafi"/>
        <w:rPr>
          <w:sz w:val="28"/>
          <w:szCs w:val="28"/>
          <w:lang w:val="it-IT"/>
        </w:rPr>
      </w:pPr>
    </w:p>
    <w:p w:rsidR="00693670" w:rsidRPr="00A2129E" w:rsidRDefault="00693670" w:rsidP="00693670">
      <w:pPr>
        <w:pStyle w:val="Paragrafi"/>
        <w:rPr>
          <w:sz w:val="28"/>
          <w:szCs w:val="28"/>
          <w:lang w:val="it-IT"/>
        </w:rPr>
      </w:pPr>
      <w:r w:rsidRPr="00A2129E">
        <w:rPr>
          <w:sz w:val="28"/>
          <w:szCs w:val="28"/>
          <w:lang w:val="it-IT"/>
        </w:rPr>
        <w:t xml:space="preserve">Anëtarë: Vladimir Kristo </w:t>
      </w:r>
      <w:r w:rsidR="007D3533" w:rsidRPr="00A2129E">
        <w:rPr>
          <w:sz w:val="28"/>
          <w:szCs w:val="28"/>
          <w:lang w:val="it-IT"/>
        </w:rPr>
        <w:t>(</w:t>
      </w:r>
      <w:r w:rsidRPr="00A2129E">
        <w:rPr>
          <w:sz w:val="28"/>
          <w:szCs w:val="28"/>
          <w:lang w:val="it-IT"/>
        </w:rPr>
        <w:t>kryetar</w:t>
      </w:r>
      <w:r w:rsidR="007D3533" w:rsidRPr="00A2129E">
        <w:rPr>
          <w:sz w:val="28"/>
          <w:szCs w:val="28"/>
          <w:lang w:val="it-IT"/>
        </w:rPr>
        <w:t>)</w:t>
      </w:r>
      <w:r w:rsidRPr="00A2129E">
        <w:rPr>
          <w:sz w:val="28"/>
          <w:szCs w:val="28"/>
          <w:lang w:val="it-IT"/>
        </w:rPr>
        <w:t>, Kujtim Puto, Gjergj Sauli.</w:t>
      </w:r>
    </w:p>
    <w:p w:rsidR="00E93F65" w:rsidRPr="00A2129E" w:rsidRDefault="00E93F65" w:rsidP="002578F5">
      <w:pPr>
        <w:pStyle w:val="Akti"/>
        <w:rPr>
          <w:sz w:val="28"/>
          <w:szCs w:val="28"/>
          <w:lang w:val="it-IT"/>
        </w:rPr>
      </w:pPr>
    </w:p>
    <w:p w:rsidR="002578F5" w:rsidRPr="00A2129E" w:rsidRDefault="002578F5" w:rsidP="002578F5">
      <w:pPr>
        <w:pStyle w:val="Akti"/>
        <w:rPr>
          <w:sz w:val="28"/>
          <w:szCs w:val="28"/>
          <w:lang w:val="it-IT"/>
        </w:rPr>
      </w:pPr>
      <w:r w:rsidRPr="00A2129E">
        <w:rPr>
          <w:sz w:val="28"/>
          <w:szCs w:val="28"/>
          <w:lang w:val="it-IT"/>
        </w:rPr>
        <w:t>VENDIM</w:t>
      </w:r>
    </w:p>
    <w:p w:rsidR="002578F5" w:rsidRPr="00A2129E" w:rsidRDefault="002578F5" w:rsidP="002578F5">
      <w:pPr>
        <w:pStyle w:val="Titulli"/>
        <w:rPr>
          <w:b w:val="0"/>
          <w:i/>
          <w:sz w:val="28"/>
          <w:szCs w:val="28"/>
          <w:lang w:val="it-IT"/>
        </w:rPr>
      </w:pPr>
      <w:r w:rsidRPr="00A2129E">
        <w:rPr>
          <w:b w:val="0"/>
          <w:i/>
          <w:caps w:val="0"/>
          <w:sz w:val="28"/>
          <w:szCs w:val="28"/>
          <w:lang w:val="it-IT"/>
        </w:rPr>
        <w:t>(i shkurtuar)</w:t>
      </w:r>
    </w:p>
    <w:p w:rsidR="002578F5" w:rsidRPr="00A2129E" w:rsidRDefault="002578F5" w:rsidP="002578F5">
      <w:pPr>
        <w:pStyle w:val="TitulliTitull"/>
        <w:keepNext w:val="0"/>
        <w:rPr>
          <w:i/>
          <w:sz w:val="28"/>
          <w:szCs w:val="28"/>
          <w:lang w:val="it-IT"/>
        </w:rPr>
      </w:pPr>
    </w:p>
    <w:p w:rsidR="002578F5" w:rsidRPr="00A2129E" w:rsidRDefault="002578F5" w:rsidP="002578F5">
      <w:pPr>
        <w:pStyle w:val="Paragrafi"/>
        <w:rPr>
          <w:sz w:val="28"/>
          <w:szCs w:val="28"/>
          <w:lang w:val="sq-AL"/>
        </w:rPr>
      </w:pPr>
      <w:r w:rsidRPr="00A2129E">
        <w:rPr>
          <w:sz w:val="28"/>
          <w:szCs w:val="28"/>
          <w:lang w:val="sq-AL"/>
        </w:rPr>
        <w:t>Gjykata e Rrethit Gjyqësor Durrës, me vendimin nr.488, datë 15.2.2008, shpall të vdekur shtetasin Enkeleid Gjuzi, i datëlindjes 18.12.1973, me datë vdekjeje 25.3.1994.</w:t>
      </w:r>
    </w:p>
    <w:p w:rsidR="002578F5" w:rsidRPr="00A2129E" w:rsidRDefault="002578F5" w:rsidP="00E93F65">
      <w:pPr>
        <w:pStyle w:val="Paragrafi"/>
        <w:rPr>
          <w:sz w:val="28"/>
          <w:szCs w:val="28"/>
          <w:lang w:val="it-IT"/>
        </w:rPr>
      </w:pPr>
    </w:p>
    <w:p w:rsidR="000178C2" w:rsidRPr="00A2129E" w:rsidRDefault="000178C2">
      <w:pPr>
        <w:rPr>
          <w:rFonts w:ascii="CG Times" w:hAnsi="CG Times"/>
          <w:sz w:val="28"/>
          <w:szCs w:val="28"/>
          <w:lang w:val="it-IT"/>
        </w:rPr>
      </w:pPr>
    </w:p>
    <w:sectPr w:rsidR="000178C2" w:rsidRPr="00A2129E" w:rsidSect="00A42DED">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907" w:rsidRDefault="00FD1907">
      <w:r>
        <w:separator/>
      </w:r>
    </w:p>
  </w:endnote>
  <w:endnote w:type="continuationSeparator" w:id="0">
    <w:p w:rsidR="00FD1907" w:rsidRDefault="00FD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HMJAOP+TimesNewRoman,BoldItalic">
    <w:altName w:val="Times New Roman"/>
    <w:panose1 w:val="00000000000000000000"/>
    <w:charset w:val="00"/>
    <w:family w:val="roman"/>
    <w:notTrueType/>
    <w:pitch w:val="default"/>
    <w:sig w:usb0="00000003" w:usb1="00000000" w:usb2="00000000" w:usb3="00000000" w:csb0="00000001" w:csb1="00000000"/>
  </w:font>
  <w:font w:name="HMIKLO+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F0" w:rsidRDefault="00C02CF0" w:rsidP="00EC129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02CF0" w:rsidRDefault="00C02CF0" w:rsidP="00EC129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F0" w:rsidRPr="007F30B4" w:rsidRDefault="00C02CF0" w:rsidP="00EC1299">
    <w:pPr>
      <w:pStyle w:val="Footer"/>
      <w:framePr w:wrap="around" w:vAnchor="text" w:hAnchor="margin" w:xAlign="outside" w:y="1"/>
      <w:rPr>
        <w:rStyle w:val="PageNumber"/>
        <w:sz w:val="22"/>
        <w:szCs w:val="22"/>
      </w:rPr>
    </w:pPr>
    <w:r w:rsidRPr="007F30B4">
      <w:rPr>
        <w:rStyle w:val="PageNumber"/>
        <w:rFonts w:ascii="CG Times" w:hAnsi="CG Times"/>
        <w:sz w:val="22"/>
        <w:szCs w:val="22"/>
      </w:rPr>
      <w:fldChar w:fldCharType="begin"/>
    </w:r>
    <w:r w:rsidRPr="007F30B4">
      <w:rPr>
        <w:rStyle w:val="PageNumber"/>
        <w:rFonts w:ascii="CG Times" w:hAnsi="CG Times"/>
        <w:sz w:val="22"/>
        <w:szCs w:val="22"/>
      </w:rPr>
      <w:instrText xml:space="preserve">PAGE  </w:instrText>
    </w:r>
    <w:r w:rsidRPr="007F30B4">
      <w:rPr>
        <w:rStyle w:val="PageNumber"/>
        <w:rFonts w:ascii="CG Times" w:hAnsi="CG Times"/>
        <w:sz w:val="22"/>
        <w:szCs w:val="22"/>
      </w:rPr>
      <w:fldChar w:fldCharType="separate"/>
    </w:r>
    <w:r w:rsidR="00414DA4">
      <w:rPr>
        <w:rStyle w:val="PageNumber"/>
        <w:rFonts w:ascii="CG Times" w:hAnsi="CG Times"/>
        <w:noProof/>
        <w:sz w:val="22"/>
        <w:szCs w:val="22"/>
      </w:rPr>
      <w:t>2328</w:t>
    </w:r>
    <w:r w:rsidRPr="007F30B4">
      <w:rPr>
        <w:rStyle w:val="PageNumber"/>
        <w:rFonts w:ascii="CG Times" w:hAnsi="CG Times"/>
        <w:sz w:val="22"/>
        <w:szCs w:val="22"/>
      </w:rPr>
      <w:fldChar w:fldCharType="end"/>
    </w:r>
  </w:p>
  <w:p w:rsidR="00C02CF0" w:rsidRDefault="00C02CF0" w:rsidP="00EC1299">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F0" w:rsidRDefault="00C02CF0" w:rsidP="00834CD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02CF0" w:rsidRDefault="00C02CF0" w:rsidP="00635073">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2CF0" w:rsidRDefault="00C02CF0" w:rsidP="0063507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907" w:rsidRDefault="00FD1907">
      <w:r>
        <w:separator/>
      </w:r>
    </w:p>
  </w:footnote>
  <w:footnote w:type="continuationSeparator" w:id="0">
    <w:p w:rsidR="00FD1907" w:rsidRDefault="00FD19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E16AC"/>
    <w:rsid w:val="000034C6"/>
    <w:rsid w:val="00013A9C"/>
    <w:rsid w:val="000178C2"/>
    <w:rsid w:val="00050645"/>
    <w:rsid w:val="00053E3E"/>
    <w:rsid w:val="00074713"/>
    <w:rsid w:val="00076EF6"/>
    <w:rsid w:val="000919FB"/>
    <w:rsid w:val="000A780A"/>
    <w:rsid w:val="000B401E"/>
    <w:rsid w:val="000C2873"/>
    <w:rsid w:val="000D6068"/>
    <w:rsid w:val="000E04F1"/>
    <w:rsid w:val="000F5D8A"/>
    <w:rsid w:val="0010554F"/>
    <w:rsid w:val="0017044E"/>
    <w:rsid w:val="00175784"/>
    <w:rsid w:val="001A4418"/>
    <w:rsid w:val="001B350A"/>
    <w:rsid w:val="001C37F5"/>
    <w:rsid w:val="001C7414"/>
    <w:rsid w:val="001D5AE9"/>
    <w:rsid w:val="00211E99"/>
    <w:rsid w:val="00211EE2"/>
    <w:rsid w:val="0021786C"/>
    <w:rsid w:val="00225828"/>
    <w:rsid w:val="00235529"/>
    <w:rsid w:val="002578F5"/>
    <w:rsid w:val="002873FD"/>
    <w:rsid w:val="002A69DA"/>
    <w:rsid w:val="002E5619"/>
    <w:rsid w:val="00314346"/>
    <w:rsid w:val="003218C2"/>
    <w:rsid w:val="00336446"/>
    <w:rsid w:val="00357B55"/>
    <w:rsid w:val="003732D0"/>
    <w:rsid w:val="003B3DD8"/>
    <w:rsid w:val="003B5D51"/>
    <w:rsid w:val="003D1A7D"/>
    <w:rsid w:val="004001A0"/>
    <w:rsid w:val="00414DA4"/>
    <w:rsid w:val="00427C3A"/>
    <w:rsid w:val="0043458A"/>
    <w:rsid w:val="00451173"/>
    <w:rsid w:val="004658B0"/>
    <w:rsid w:val="00472651"/>
    <w:rsid w:val="00482371"/>
    <w:rsid w:val="004936E6"/>
    <w:rsid w:val="00494C36"/>
    <w:rsid w:val="00496745"/>
    <w:rsid w:val="004C3478"/>
    <w:rsid w:val="004C6C73"/>
    <w:rsid w:val="004D2FBB"/>
    <w:rsid w:val="004F5C00"/>
    <w:rsid w:val="00505A2E"/>
    <w:rsid w:val="00516BE3"/>
    <w:rsid w:val="00524233"/>
    <w:rsid w:val="005600FE"/>
    <w:rsid w:val="00583847"/>
    <w:rsid w:val="00593F15"/>
    <w:rsid w:val="0059400B"/>
    <w:rsid w:val="00595B41"/>
    <w:rsid w:val="005A61AD"/>
    <w:rsid w:val="005C7CDE"/>
    <w:rsid w:val="005E0DB5"/>
    <w:rsid w:val="005E0DB8"/>
    <w:rsid w:val="006150C4"/>
    <w:rsid w:val="00624975"/>
    <w:rsid w:val="00626521"/>
    <w:rsid w:val="00635073"/>
    <w:rsid w:val="00663E43"/>
    <w:rsid w:val="00670283"/>
    <w:rsid w:val="00677968"/>
    <w:rsid w:val="006919DF"/>
    <w:rsid w:val="00693670"/>
    <w:rsid w:val="006E43D4"/>
    <w:rsid w:val="006F7D8E"/>
    <w:rsid w:val="00710F3E"/>
    <w:rsid w:val="0072519C"/>
    <w:rsid w:val="00744503"/>
    <w:rsid w:val="0076721D"/>
    <w:rsid w:val="007920B5"/>
    <w:rsid w:val="007A0875"/>
    <w:rsid w:val="007D3533"/>
    <w:rsid w:val="007F30B4"/>
    <w:rsid w:val="00801301"/>
    <w:rsid w:val="00834CDF"/>
    <w:rsid w:val="00847A51"/>
    <w:rsid w:val="00865C11"/>
    <w:rsid w:val="0086702C"/>
    <w:rsid w:val="008844F5"/>
    <w:rsid w:val="00891563"/>
    <w:rsid w:val="008B324F"/>
    <w:rsid w:val="008B5468"/>
    <w:rsid w:val="008D2897"/>
    <w:rsid w:val="008D330F"/>
    <w:rsid w:val="008E16F6"/>
    <w:rsid w:val="00914766"/>
    <w:rsid w:val="009269F0"/>
    <w:rsid w:val="009360AE"/>
    <w:rsid w:val="009371E0"/>
    <w:rsid w:val="00946E17"/>
    <w:rsid w:val="00952CA1"/>
    <w:rsid w:val="009723D5"/>
    <w:rsid w:val="00991178"/>
    <w:rsid w:val="009918DB"/>
    <w:rsid w:val="009C7562"/>
    <w:rsid w:val="009F1E1E"/>
    <w:rsid w:val="00A055B1"/>
    <w:rsid w:val="00A2129E"/>
    <w:rsid w:val="00A359DF"/>
    <w:rsid w:val="00A42DED"/>
    <w:rsid w:val="00A445D5"/>
    <w:rsid w:val="00A449CC"/>
    <w:rsid w:val="00A450C3"/>
    <w:rsid w:val="00A55734"/>
    <w:rsid w:val="00A839AB"/>
    <w:rsid w:val="00AD4F8C"/>
    <w:rsid w:val="00AF51F6"/>
    <w:rsid w:val="00B21A00"/>
    <w:rsid w:val="00B27785"/>
    <w:rsid w:val="00B61ED9"/>
    <w:rsid w:val="00B840F3"/>
    <w:rsid w:val="00B8672F"/>
    <w:rsid w:val="00BD1D25"/>
    <w:rsid w:val="00BD7731"/>
    <w:rsid w:val="00BF58DD"/>
    <w:rsid w:val="00C02CF0"/>
    <w:rsid w:val="00C349CB"/>
    <w:rsid w:val="00C45861"/>
    <w:rsid w:val="00C5670F"/>
    <w:rsid w:val="00C64231"/>
    <w:rsid w:val="00C64EE6"/>
    <w:rsid w:val="00C70F11"/>
    <w:rsid w:val="00C84B66"/>
    <w:rsid w:val="00C90CA5"/>
    <w:rsid w:val="00C949FE"/>
    <w:rsid w:val="00CC04F3"/>
    <w:rsid w:val="00CD3E55"/>
    <w:rsid w:val="00CE04A2"/>
    <w:rsid w:val="00CF356C"/>
    <w:rsid w:val="00D10E83"/>
    <w:rsid w:val="00D41426"/>
    <w:rsid w:val="00D4581B"/>
    <w:rsid w:val="00D50E52"/>
    <w:rsid w:val="00D54EEC"/>
    <w:rsid w:val="00D57E84"/>
    <w:rsid w:val="00D628AF"/>
    <w:rsid w:val="00DA7E86"/>
    <w:rsid w:val="00DB190B"/>
    <w:rsid w:val="00DC18A7"/>
    <w:rsid w:val="00DC5C4E"/>
    <w:rsid w:val="00DD25EE"/>
    <w:rsid w:val="00DE5F18"/>
    <w:rsid w:val="00DF74D4"/>
    <w:rsid w:val="00E9202C"/>
    <w:rsid w:val="00E93F65"/>
    <w:rsid w:val="00E973D1"/>
    <w:rsid w:val="00EC1299"/>
    <w:rsid w:val="00EC2B77"/>
    <w:rsid w:val="00ED1301"/>
    <w:rsid w:val="00ED324C"/>
    <w:rsid w:val="00F015B6"/>
    <w:rsid w:val="00F25678"/>
    <w:rsid w:val="00F4552D"/>
    <w:rsid w:val="00F51A55"/>
    <w:rsid w:val="00F55DF3"/>
    <w:rsid w:val="00F64F04"/>
    <w:rsid w:val="00F95FE2"/>
    <w:rsid w:val="00FA2883"/>
    <w:rsid w:val="00FD1907"/>
    <w:rsid w:val="00FE16AC"/>
    <w:rsid w:val="00FE4CC4"/>
    <w:rsid w:val="00FF7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151180A-FCC5-48FE-AC38-72F6A75A0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6AC"/>
    <w:rPr>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link w:val="ParagrafiChar"/>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link w:val="TitulliChar"/>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character" w:customStyle="1" w:styleId="AutoritetiEmerCharChar">
    <w:name w:val="Autoriteti_Emer Char Char"/>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lang w:val="en-GB"/>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C3478"/>
    <w:pPr>
      <w:spacing w:after="720"/>
      <w:ind w:left="1134"/>
      <w:jc w:val="both"/>
    </w:pPr>
    <w:rPr>
      <w:rFonts w:ascii="Arial" w:hAnsi="Arial"/>
      <w:lang w:val="en-GB"/>
    </w:rPr>
  </w:style>
  <w:style w:type="paragraph" w:customStyle="1" w:styleId="bcverylastparaa">
    <w:name w:val="bc very last para (a)"/>
    <w:basedOn w:val="Normal"/>
    <w:rsid w:val="004C3478"/>
    <w:pPr>
      <w:spacing w:after="720"/>
      <w:ind w:left="1843" w:hanging="709"/>
      <w:jc w:val="both"/>
    </w:pPr>
    <w:rPr>
      <w:rFonts w:ascii="Arial" w:hAnsi="Arial"/>
      <w:noProof/>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lang w:val="en-GB"/>
    </w:rPr>
  </w:style>
  <w:style w:type="paragraph" w:styleId="BodyText2">
    <w:name w:val="Body Text 2"/>
    <w:basedOn w:val="Normal"/>
    <w:rsid w:val="000A780A"/>
    <w:pPr>
      <w:spacing w:after="120" w:line="480" w:lineRule="auto"/>
    </w:pPr>
    <w:rPr>
      <w:rFonts w:ascii="Arial" w:hAnsi="Arial"/>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styleId="Footer">
    <w:name w:val="footer"/>
    <w:basedOn w:val="Normal"/>
    <w:link w:val="FooterChar"/>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styleId="FootnoteReference">
    <w:name w:val="footnote reference"/>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lang w:val="en-GB"/>
    </w:rPr>
  </w:style>
  <w:style w:type="paragraph" w:styleId="Header">
    <w:name w:val="header"/>
    <w:basedOn w:val="Normal"/>
    <w:rsid w:val="000A780A"/>
    <w:pPr>
      <w:tabs>
        <w:tab w:val="center" w:pos="4320"/>
        <w:tab w:val="right" w:pos="8640"/>
      </w:tabs>
    </w:pPr>
    <w:rPr>
      <w:rFonts w:ascii="Arial" w:hAnsi="Arial"/>
      <w:lang w:val="en-GB"/>
    </w:rPr>
  </w:style>
  <w:style w:type="character" w:styleId="Hyperlink">
    <w:name w:val="Hyperlink"/>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lang w:val="fr-FR"/>
    </w:rPr>
  </w:style>
  <w:style w:type="paragraph" w:styleId="Title">
    <w:name w:val="Title"/>
    <w:basedOn w:val="Normal"/>
    <w:qFormat/>
    <w:rsid w:val="000A780A"/>
    <w:pPr>
      <w:jc w:val="center"/>
    </w:pPr>
    <w:rPr>
      <w:rFonts w:ascii="Arial" w:hAnsi="Arial"/>
      <w:sz w:val="28"/>
      <w:lang w:val="en-GB"/>
    </w:rPr>
  </w:style>
  <w:style w:type="character" w:customStyle="1" w:styleId="TitulliCharChar">
    <w:name w:val="Titulli Char Char"/>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4C3478"/>
    <w:pPr>
      <w:spacing w:before="240" w:after="240"/>
      <w:jc w:val="both"/>
    </w:pPr>
    <w:rPr>
      <w:rFonts w:ascii="Trebuchet MS" w:hAnsi="Trebuchet MS"/>
      <w:szCs w:val="22"/>
    </w:rPr>
  </w:style>
  <w:style w:type="character" w:customStyle="1" w:styleId="bulletmenumraChar">
    <w:name w:val="bullet me numra Char"/>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C3478"/>
    <w:rPr>
      <w:rFonts w:ascii="Trebuchet MS" w:hAnsi="Trebuchet MS"/>
      <w:sz w:val="18"/>
      <w:lang w:val="en-GB" w:eastAsia="en-US" w:bidi="ar-SA"/>
    </w:rPr>
  </w:style>
  <w:style w:type="character" w:customStyle="1" w:styleId="Heading1CharChar">
    <w:name w:val="Heading 1 Char Char"/>
    <w:rsid w:val="004C3478"/>
    <w:rPr>
      <w:rFonts w:ascii="Trebuchet MS" w:hAnsi="Trebuchet MS" w:cs="Arial"/>
      <w:b/>
      <w:bCs/>
      <w:kern w:val="32"/>
      <w:sz w:val="36"/>
      <w:szCs w:val="36"/>
      <w:lang w:val="en-US" w:eastAsia="en-US" w:bidi="ar-SA"/>
    </w:rPr>
  </w:style>
  <w:style w:type="character" w:customStyle="1" w:styleId="Heading2Char">
    <w:name w:val="Heading 2 Char"/>
    <w:rsid w:val="004C3478"/>
    <w:rPr>
      <w:rFonts w:ascii="Trebuchet MS" w:hAnsi="Trebuchet MS" w:cs="Arial"/>
      <w:b/>
      <w:bCs/>
      <w:iCs/>
      <w:sz w:val="28"/>
      <w:szCs w:val="28"/>
      <w:lang w:val="en-US" w:eastAsia="en-US" w:bidi="ar-SA"/>
    </w:rPr>
  </w:style>
  <w:style w:type="character" w:customStyle="1" w:styleId="Heading3Char">
    <w:name w:val="Heading 3 Char"/>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lang w:val="en-GB"/>
    </w:rPr>
  </w:style>
  <w:style w:type="paragraph" w:customStyle="1" w:styleId="Listbullet">
    <w:name w:val="List bullet"/>
    <w:basedOn w:val="Normal"/>
    <w:rsid w:val="004C3478"/>
    <w:pPr>
      <w:spacing w:after="120"/>
    </w:pPr>
    <w:rPr>
      <w:rFonts w:ascii="Trebuchet MS" w:hAnsi="Trebuchet MS"/>
      <w:sz w:val="22"/>
      <w:lang w:eastAsia="zh-CN"/>
    </w:rPr>
  </w:style>
  <w:style w:type="character" w:customStyle="1" w:styleId="ListBullet2Char">
    <w:name w:val="List Bullet 2 Char"/>
    <w:aliases w:val="List me numra Char"/>
    <w:rsid w:val="004C3478"/>
    <w:rPr>
      <w:rFonts w:ascii="Trebuchet MS" w:hAnsi="Trebuchet MS"/>
      <w:sz w:val="22"/>
      <w:szCs w:val="22"/>
      <w:lang w:val="en-US" w:eastAsia="en-US" w:bidi="ar-SA"/>
    </w:rPr>
  </w:style>
  <w:style w:type="character" w:customStyle="1" w:styleId="ListBulletCharChar">
    <w:name w:val="List Bullet Char Char"/>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lang w:eastAsia="en-GB"/>
    </w:rPr>
  </w:style>
  <w:style w:type="paragraph" w:customStyle="1" w:styleId="TableFootnote">
    <w:name w:val="Table Footnote"/>
    <w:basedOn w:val="Normal"/>
    <w:rsid w:val="004C3478"/>
    <w:pPr>
      <w:spacing w:before="80" w:after="240"/>
      <w:contextualSpacing/>
    </w:pPr>
    <w:rPr>
      <w:rFonts w:ascii="Trebuchet MS" w:hAnsi="Trebuchet MS"/>
      <w:sz w:val="18"/>
      <w:lang w:val="en-GB"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lang w:val="en-GB"/>
    </w:rPr>
  </w:style>
  <w:style w:type="paragraph" w:customStyle="1" w:styleId="xl24">
    <w:name w:val="xl24"/>
    <w:basedOn w:val="Normal"/>
    <w:rsid w:val="004C3478"/>
    <w:pPr>
      <w:spacing w:before="100" w:beforeAutospacing="1" w:after="100" w:afterAutospacing="1"/>
    </w:pPr>
    <w:rPr>
      <w:rFonts w:ascii="Bookman Old Style" w:hAnsi="Bookman Old Style"/>
      <w:lang w:val="en-GB"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JuPara">
    <w:name w:val="Ju_Para"/>
    <w:basedOn w:val="Normal"/>
    <w:link w:val="JuParaCar"/>
    <w:rsid w:val="00FE16AC"/>
    <w:pPr>
      <w:suppressAutoHyphens/>
      <w:ind w:firstLine="284"/>
      <w:jc w:val="both"/>
    </w:pPr>
    <w:rPr>
      <w:sz w:val="24"/>
      <w:lang w:val="en-GB" w:eastAsia="fr-FR"/>
    </w:rPr>
  </w:style>
  <w:style w:type="character" w:customStyle="1" w:styleId="JuParaCar">
    <w:name w:val="Ju_Para Car"/>
    <w:link w:val="JuPara"/>
    <w:rsid w:val="00FE16AC"/>
    <w:rPr>
      <w:sz w:val="24"/>
      <w:lang w:val="en-GB" w:eastAsia="fr-FR" w:bidi="ar-SA"/>
    </w:rPr>
  </w:style>
  <w:style w:type="character" w:customStyle="1" w:styleId="FooterChar">
    <w:name w:val="Footer Char"/>
    <w:link w:val="Footer"/>
    <w:rsid w:val="00FE16AC"/>
    <w:rPr>
      <w:rFonts w:eastAsia="MS Mincho"/>
      <w:sz w:val="24"/>
      <w:szCs w:val="24"/>
      <w:lang w:val="en-US" w:eastAsia="en-US" w:bidi="ar-SA"/>
    </w:rPr>
  </w:style>
  <w:style w:type="paragraph" w:customStyle="1" w:styleId="Titolo1">
    <w:name w:val="Titolo 1"/>
    <w:basedOn w:val="Default"/>
    <w:next w:val="Default"/>
    <w:rsid w:val="00FE16AC"/>
    <w:rPr>
      <w:rFonts w:ascii="HMJAOP+TimesNewRoman,BoldItalic" w:hAnsi="HMJAOP+TimesNewRoman,BoldItalic"/>
      <w:color w:val="auto"/>
    </w:rPr>
  </w:style>
  <w:style w:type="paragraph" w:customStyle="1" w:styleId="Corpodeltesto">
    <w:name w:val="Corpo del testo"/>
    <w:basedOn w:val="Default"/>
    <w:next w:val="Default"/>
    <w:rsid w:val="00FE16AC"/>
    <w:rPr>
      <w:rFonts w:ascii="HMIKLO+TimesNewRoman" w:hAnsi="HMIKLO+TimesNewRoman"/>
      <w:color w:val="auto"/>
    </w:rPr>
  </w:style>
  <w:style w:type="paragraph" w:customStyle="1" w:styleId="Normale">
    <w:name w:val="Normale"/>
    <w:basedOn w:val="Normal"/>
    <w:next w:val="Normal"/>
    <w:rsid w:val="00FE16AC"/>
    <w:pPr>
      <w:autoSpaceDE w:val="0"/>
      <w:autoSpaceDN w:val="0"/>
      <w:adjustRightInd w:val="0"/>
    </w:pPr>
    <w:rPr>
      <w:rFonts w:ascii="HMIKLO+TimesNewRoman" w:hAnsi="HMIKLO+TimesNewRoman"/>
      <w:sz w:val="24"/>
      <w:szCs w:val="24"/>
    </w:rPr>
  </w:style>
  <w:style w:type="character" w:styleId="CommentReference">
    <w:name w:val="annotation reference"/>
    <w:semiHidden/>
    <w:rsid w:val="00FE16AC"/>
    <w:rPr>
      <w:sz w:val="16"/>
      <w:szCs w:val="16"/>
    </w:rPr>
  </w:style>
  <w:style w:type="paragraph" w:styleId="NormalWeb">
    <w:name w:val="Normal (Web)"/>
    <w:basedOn w:val="Normal"/>
    <w:rsid w:val="00FE16AC"/>
    <w:pPr>
      <w:spacing w:before="100" w:beforeAutospacing="1" w:after="100" w:afterAutospacing="1"/>
    </w:pPr>
    <w:rPr>
      <w:sz w:val="24"/>
      <w:szCs w:val="24"/>
    </w:rPr>
  </w:style>
  <w:style w:type="character" w:styleId="Strong">
    <w:name w:val="Strong"/>
    <w:qFormat/>
    <w:rsid w:val="00FE16AC"/>
    <w:rPr>
      <w:b/>
      <w:bCs/>
    </w:rPr>
  </w:style>
  <w:style w:type="paragraph" w:styleId="ListParagraph">
    <w:name w:val="List Paragraph"/>
    <w:basedOn w:val="Normal"/>
    <w:qFormat/>
    <w:rsid w:val="00FE16AC"/>
    <w:pPr>
      <w:ind w:left="720"/>
      <w:contextualSpacing/>
    </w:pPr>
    <w:rPr>
      <w:rFonts w:eastAsia="MS Mincho"/>
      <w:sz w:val="24"/>
      <w:szCs w:val="24"/>
    </w:rPr>
  </w:style>
  <w:style w:type="character" w:customStyle="1" w:styleId="stile341">
    <w:name w:val="stile341"/>
    <w:rsid w:val="00FE16AC"/>
    <w:rPr>
      <w:rFonts w:ascii="Verdana" w:hAnsi="Verdana" w:hint="default"/>
      <w:color w:val="000066"/>
      <w:sz w:val="18"/>
      <w:szCs w:val="18"/>
    </w:rPr>
  </w:style>
  <w:style w:type="character" w:customStyle="1" w:styleId="VENDOSIChar">
    <w:name w:val="VENDOSI Char"/>
    <w:link w:val="VENDOSI"/>
    <w:rsid w:val="004F5C00"/>
    <w:rPr>
      <w:rFonts w:ascii="CG Times" w:hAnsi="CG Times"/>
      <w:caps/>
      <w:sz w:val="22"/>
      <w:szCs w:val="22"/>
      <w:lang w:val="en-GB" w:eastAsia="en-US" w:bidi="ar-SA"/>
    </w:rPr>
  </w:style>
  <w:style w:type="character" w:customStyle="1" w:styleId="ParagrafiChar">
    <w:name w:val="Paragrafi Char"/>
    <w:link w:val="Paragrafi"/>
    <w:rsid w:val="00D54EEC"/>
    <w:rPr>
      <w:rFonts w:ascii="CG Times" w:hAnsi="CG Times"/>
      <w:sz w:val="22"/>
      <w:lang w:val="en-US" w:eastAsia="en-US" w:bidi="ar-SA"/>
    </w:rPr>
  </w:style>
  <w:style w:type="character" w:customStyle="1" w:styleId="TitulliChar">
    <w:name w:val="Titulli Char"/>
    <w:link w:val="Titulli"/>
    <w:rsid w:val="00D54EEC"/>
    <w:rPr>
      <w:rFonts w:ascii="CG Times" w:hAnsi="CG Times"/>
      <w:b/>
      <w:caps/>
      <w:sz w:val="22"/>
      <w:szCs w:val="22"/>
      <w:lang w:val="en-GB" w:eastAsia="en-US" w:bidi="ar-SA"/>
    </w:rPr>
  </w:style>
  <w:style w:type="paragraph" w:styleId="BalloonText">
    <w:name w:val="Balloon Text"/>
    <w:basedOn w:val="Normal"/>
    <w:semiHidden/>
    <w:rsid w:val="00E92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2.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oleObject" Target="embeddings/oleObject1.bin"/><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wmf"/><Relationship Id="rId5" Type="http://schemas.openxmlformats.org/officeDocument/2006/relationships/footnotes" Target="footnotes.xml"/><Relationship Id="rId15" Type="http://schemas.openxmlformats.org/officeDocument/2006/relationships/oleObject" Target="embeddings/oleObject3.bin"/><Relationship Id="rId10" Type="http://schemas.openxmlformats.org/officeDocument/2006/relationships/footer" Target="footer4.xml"/><Relationship Id="rId19"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oleObject" Target="embeddings/oleObject2.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16195</Words>
  <Characters>92314</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108293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2008-04-11T12:58:00Z</cp:lastPrinted>
  <dcterms:created xsi:type="dcterms:W3CDTF">2019-02-15T15:02:00Z</dcterms:created>
  <dcterms:modified xsi:type="dcterms:W3CDTF">2019-02-15T15:02:00Z</dcterms:modified>
</cp:coreProperties>
</file>