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98B" w:rsidRPr="00371287" w:rsidRDefault="00B1198B" w:rsidP="00B1198B">
      <w:pPr>
        <w:pStyle w:val="Akti"/>
        <w:rPr>
          <w:sz w:val="21"/>
          <w:szCs w:val="21"/>
          <w:lang w:val="it-IT"/>
        </w:rPr>
      </w:pPr>
      <w:bookmarkStart w:id="0" w:name="_GoBack"/>
      <w:bookmarkEnd w:id="0"/>
      <w:r w:rsidRPr="00371287">
        <w:rPr>
          <w:sz w:val="21"/>
          <w:szCs w:val="21"/>
          <w:lang w:val="it-IT"/>
        </w:rPr>
        <w:t>LIGJ</w:t>
      </w:r>
    </w:p>
    <w:p w:rsidR="00B1198B" w:rsidRPr="00371287" w:rsidRDefault="00B1198B" w:rsidP="00B1198B">
      <w:pPr>
        <w:pStyle w:val="NumriData"/>
        <w:rPr>
          <w:sz w:val="21"/>
          <w:szCs w:val="21"/>
          <w:lang w:val="it-IT"/>
        </w:rPr>
      </w:pPr>
      <w:r w:rsidRPr="00371287">
        <w:rPr>
          <w:sz w:val="21"/>
          <w:szCs w:val="21"/>
          <w:lang w:val="it-IT"/>
        </w:rPr>
        <w:t>Nr.9910, datë 5.5.2008</w:t>
      </w:r>
    </w:p>
    <w:p w:rsidR="00B1198B" w:rsidRPr="00371287" w:rsidRDefault="00B1198B" w:rsidP="00B1198B">
      <w:pPr>
        <w:pStyle w:val="Paragrafi"/>
        <w:rPr>
          <w:sz w:val="21"/>
          <w:szCs w:val="21"/>
          <w:lang w:val="it-IT"/>
        </w:rPr>
      </w:pPr>
    </w:p>
    <w:p w:rsidR="00B1198B" w:rsidRPr="00371287" w:rsidRDefault="00B1198B" w:rsidP="00B1198B">
      <w:pPr>
        <w:pStyle w:val="Titulli"/>
        <w:rPr>
          <w:sz w:val="21"/>
          <w:szCs w:val="21"/>
          <w:lang w:val="it-IT"/>
        </w:rPr>
      </w:pPr>
      <w:r w:rsidRPr="00371287">
        <w:rPr>
          <w:sz w:val="21"/>
          <w:szCs w:val="21"/>
          <w:lang w:val="it-IT"/>
        </w:rPr>
        <w:t>PËR RATIFIKIMIN E “MARRËVESHJES SË HUASË NDËRMJET KËSHILLIT TË MINISTRAVE, SI PËRFAQËSUES I REPUBLIKËS SË SHQIPËRISË DHE BANKËS PËR ZHVILLIM TË KËSHILLIT TË EUROPËS PËR FINANCIMIN E PROGRAMIT “PUNËT E KOMUNITETIT, FAZA E TRETË””</w:t>
      </w:r>
    </w:p>
    <w:p w:rsidR="00B1198B" w:rsidRPr="00371287" w:rsidRDefault="00B1198B" w:rsidP="00B1198B">
      <w:pPr>
        <w:pStyle w:val="Paragrafi"/>
        <w:rPr>
          <w:sz w:val="21"/>
          <w:szCs w:val="21"/>
          <w:lang w:val="it-IT"/>
        </w:rPr>
      </w:pPr>
    </w:p>
    <w:p w:rsidR="00B1198B" w:rsidRPr="00371287" w:rsidRDefault="00B1198B" w:rsidP="00B1198B">
      <w:pPr>
        <w:pStyle w:val="Paragrafi"/>
        <w:rPr>
          <w:sz w:val="21"/>
          <w:szCs w:val="21"/>
          <w:lang w:val="it-IT"/>
        </w:rPr>
      </w:pPr>
      <w:r w:rsidRPr="00371287">
        <w:rPr>
          <w:sz w:val="21"/>
          <w:szCs w:val="21"/>
          <w:lang w:val="it-IT"/>
        </w:rPr>
        <w:t xml:space="preserve">Në mbështetje të neneve 78, 83 pika 1 dhe 121 të Kushtetutës, me propozimin e Këshillit të Ministrave, </w:t>
      </w:r>
    </w:p>
    <w:p w:rsidR="00B1198B" w:rsidRPr="00371287" w:rsidRDefault="00B1198B" w:rsidP="00B1198B">
      <w:pPr>
        <w:pStyle w:val="Paragrafi"/>
        <w:rPr>
          <w:sz w:val="21"/>
          <w:szCs w:val="21"/>
          <w:lang w:val="it-IT"/>
        </w:rPr>
      </w:pPr>
    </w:p>
    <w:p w:rsidR="00B1198B" w:rsidRPr="00371287" w:rsidRDefault="00B1198B" w:rsidP="00B1198B">
      <w:pPr>
        <w:pStyle w:val="Institucioni"/>
        <w:rPr>
          <w:sz w:val="21"/>
          <w:szCs w:val="21"/>
          <w:lang w:val="it-IT"/>
        </w:rPr>
      </w:pPr>
      <w:r w:rsidRPr="00371287">
        <w:rPr>
          <w:sz w:val="21"/>
          <w:szCs w:val="21"/>
          <w:lang w:val="it-IT"/>
        </w:rPr>
        <w:t>KUVENDI</w:t>
      </w:r>
    </w:p>
    <w:p w:rsidR="00B1198B" w:rsidRPr="00371287" w:rsidRDefault="00B1198B" w:rsidP="00B1198B">
      <w:pPr>
        <w:pStyle w:val="Institucioni"/>
        <w:rPr>
          <w:sz w:val="21"/>
          <w:szCs w:val="21"/>
          <w:lang w:val="it-IT"/>
        </w:rPr>
      </w:pPr>
      <w:r w:rsidRPr="00371287">
        <w:rPr>
          <w:sz w:val="21"/>
          <w:szCs w:val="21"/>
          <w:lang w:val="it-IT"/>
        </w:rPr>
        <w:t>I REPUBLIKËS SË SHQIPËRISË</w:t>
      </w:r>
    </w:p>
    <w:p w:rsidR="00B1198B" w:rsidRPr="00371287" w:rsidRDefault="00B1198B" w:rsidP="00B1198B">
      <w:pPr>
        <w:pStyle w:val="Paragrafi"/>
        <w:rPr>
          <w:sz w:val="21"/>
          <w:szCs w:val="21"/>
          <w:lang w:val="it-IT"/>
        </w:rPr>
      </w:pPr>
    </w:p>
    <w:p w:rsidR="00B1198B" w:rsidRPr="00371287" w:rsidRDefault="00B1198B" w:rsidP="00B1198B">
      <w:pPr>
        <w:pStyle w:val="VENDOSI"/>
        <w:rPr>
          <w:sz w:val="21"/>
          <w:szCs w:val="21"/>
          <w:lang w:val="it-IT"/>
        </w:rPr>
      </w:pPr>
      <w:r w:rsidRPr="00371287">
        <w:rPr>
          <w:sz w:val="21"/>
          <w:szCs w:val="21"/>
          <w:lang w:val="it-IT"/>
        </w:rPr>
        <w:t>VENDOSI:</w:t>
      </w:r>
    </w:p>
    <w:p w:rsidR="00B1198B" w:rsidRPr="00371287" w:rsidRDefault="00B1198B" w:rsidP="00B1198B">
      <w:pPr>
        <w:pStyle w:val="Paragrafi"/>
        <w:rPr>
          <w:sz w:val="21"/>
          <w:szCs w:val="21"/>
          <w:lang w:val="it-IT"/>
        </w:rPr>
      </w:pPr>
    </w:p>
    <w:p w:rsidR="00B1198B" w:rsidRPr="00371287" w:rsidRDefault="00B1198B" w:rsidP="00B1198B">
      <w:pPr>
        <w:pStyle w:val="NeniNr"/>
        <w:rPr>
          <w:sz w:val="21"/>
          <w:szCs w:val="21"/>
          <w:lang w:val="it-IT"/>
        </w:rPr>
      </w:pPr>
      <w:r w:rsidRPr="00371287">
        <w:rPr>
          <w:sz w:val="21"/>
          <w:szCs w:val="21"/>
          <w:lang w:val="it-IT"/>
        </w:rPr>
        <w:t>Neni 1</w:t>
      </w:r>
    </w:p>
    <w:p w:rsidR="00B1198B" w:rsidRPr="00371287" w:rsidRDefault="00B1198B" w:rsidP="00B1198B">
      <w:pPr>
        <w:pStyle w:val="Paragrafi"/>
        <w:rPr>
          <w:sz w:val="21"/>
          <w:szCs w:val="21"/>
          <w:lang w:val="it-IT"/>
        </w:rPr>
      </w:pPr>
    </w:p>
    <w:p w:rsidR="00B1198B" w:rsidRPr="00371287" w:rsidRDefault="00B1198B" w:rsidP="00B1198B">
      <w:pPr>
        <w:pStyle w:val="Paragrafi"/>
        <w:rPr>
          <w:sz w:val="21"/>
          <w:szCs w:val="21"/>
          <w:lang w:val="it-IT"/>
        </w:rPr>
      </w:pPr>
      <w:r w:rsidRPr="00371287">
        <w:rPr>
          <w:sz w:val="21"/>
          <w:szCs w:val="21"/>
          <w:lang w:val="it-IT"/>
        </w:rPr>
        <w:t>Ratifikohet “Marrëveshja e huasë ndërmjet Këshillit të Ministrave, si përfaqësues i Republikës së Shqipërisë dhe Bankës për Zhvillim të Këshillit të Europës për financimin e programit “Punët e komunitetit, faza e tretë””.</w:t>
      </w:r>
    </w:p>
    <w:p w:rsidR="00B1198B" w:rsidRPr="00371287" w:rsidRDefault="00B1198B" w:rsidP="00B1198B">
      <w:pPr>
        <w:pStyle w:val="Paragrafi"/>
        <w:rPr>
          <w:sz w:val="21"/>
          <w:szCs w:val="21"/>
          <w:lang w:val="it-IT"/>
        </w:rPr>
      </w:pPr>
    </w:p>
    <w:p w:rsidR="00B1198B" w:rsidRPr="00371287" w:rsidRDefault="00B1198B" w:rsidP="00B1198B">
      <w:pPr>
        <w:pStyle w:val="NeniNr"/>
        <w:rPr>
          <w:sz w:val="21"/>
          <w:szCs w:val="21"/>
          <w:lang w:val="it-IT"/>
        </w:rPr>
      </w:pPr>
      <w:r w:rsidRPr="00371287">
        <w:rPr>
          <w:sz w:val="21"/>
          <w:szCs w:val="21"/>
          <w:lang w:val="it-IT"/>
        </w:rPr>
        <w:t>Neni 2</w:t>
      </w:r>
    </w:p>
    <w:p w:rsidR="00B1198B" w:rsidRPr="00371287" w:rsidRDefault="00B1198B" w:rsidP="00B1198B">
      <w:pPr>
        <w:pStyle w:val="Paragrafi"/>
        <w:rPr>
          <w:sz w:val="21"/>
          <w:szCs w:val="21"/>
          <w:lang w:val="it-IT"/>
        </w:rPr>
      </w:pPr>
    </w:p>
    <w:p w:rsidR="00B1198B" w:rsidRPr="00371287" w:rsidRDefault="00B1198B" w:rsidP="00B1198B">
      <w:pPr>
        <w:pStyle w:val="Paragrafi"/>
        <w:rPr>
          <w:sz w:val="21"/>
          <w:szCs w:val="21"/>
          <w:lang w:val="it-IT"/>
        </w:rPr>
      </w:pPr>
      <w:r w:rsidRPr="00371287">
        <w:rPr>
          <w:sz w:val="21"/>
          <w:szCs w:val="21"/>
          <w:lang w:val="it-IT"/>
        </w:rPr>
        <w:t>Ky ligj hyn në fuqi 15 ditë pas botimit në Fletoren Zyrtare.</w:t>
      </w:r>
    </w:p>
    <w:p w:rsidR="00B1198B" w:rsidRPr="00371287" w:rsidRDefault="00B1198B" w:rsidP="00B1198B">
      <w:pPr>
        <w:pStyle w:val="Paragrafi"/>
        <w:rPr>
          <w:sz w:val="21"/>
          <w:szCs w:val="21"/>
          <w:lang w:val="it-IT"/>
        </w:rPr>
      </w:pPr>
    </w:p>
    <w:p w:rsidR="00B1198B" w:rsidRPr="00A6452A" w:rsidRDefault="00B1198B" w:rsidP="00B1198B">
      <w:pPr>
        <w:pStyle w:val="Shpallja"/>
        <w:rPr>
          <w:sz w:val="23"/>
          <w:szCs w:val="23"/>
        </w:rPr>
      </w:pPr>
      <w:r w:rsidRPr="00A6452A">
        <w:rPr>
          <w:sz w:val="23"/>
          <w:szCs w:val="23"/>
        </w:rPr>
        <w:t>Shpallur me dekretin nr.5728, datë 19.5.2008 të Presidentit të Republikës së Shqipërisë, Bamir Topi</w:t>
      </w:r>
    </w:p>
    <w:p w:rsidR="00B1198B" w:rsidRPr="00371287" w:rsidRDefault="00B1198B" w:rsidP="00B1198B">
      <w:pPr>
        <w:pStyle w:val="Paragrafi"/>
        <w:rPr>
          <w:sz w:val="21"/>
          <w:szCs w:val="21"/>
          <w:lang w:val="sq-AL"/>
        </w:rPr>
      </w:pPr>
    </w:p>
    <w:p w:rsidR="00B1198B" w:rsidRPr="00371287" w:rsidRDefault="00B1198B" w:rsidP="00B1198B">
      <w:pPr>
        <w:rPr>
          <w:sz w:val="21"/>
          <w:szCs w:val="21"/>
          <w:lang w:val="it-IT"/>
        </w:rPr>
      </w:pPr>
    </w:p>
    <w:p w:rsidR="005E7F43" w:rsidRPr="00371287" w:rsidRDefault="005E7F43" w:rsidP="00502BB4">
      <w:pPr>
        <w:pStyle w:val="Paragrafi"/>
        <w:jc w:val="right"/>
        <w:rPr>
          <w:sz w:val="21"/>
          <w:szCs w:val="21"/>
        </w:rPr>
      </w:pPr>
      <w:r w:rsidRPr="00371287">
        <w:rPr>
          <w:sz w:val="21"/>
          <w:szCs w:val="21"/>
        </w:rPr>
        <w:t>F/P 1594 (2007) W</w:t>
      </w:r>
    </w:p>
    <w:p w:rsidR="005E7F43" w:rsidRPr="00371287" w:rsidRDefault="005E7F43" w:rsidP="006B28C5">
      <w:pPr>
        <w:pStyle w:val="Titulli"/>
        <w:rPr>
          <w:sz w:val="21"/>
          <w:szCs w:val="21"/>
        </w:rPr>
      </w:pPr>
      <w:r w:rsidRPr="00371287">
        <w:rPr>
          <w:sz w:val="21"/>
          <w:szCs w:val="21"/>
        </w:rPr>
        <w:t>MARRËVESHJE KUADËR HUAJE</w:t>
      </w:r>
    </w:p>
    <w:p w:rsidR="005E7F43" w:rsidRPr="00371287" w:rsidRDefault="005E7F43" w:rsidP="005E7F43">
      <w:pPr>
        <w:pStyle w:val="Paragrafi"/>
        <w:jc w:val="center"/>
        <w:rPr>
          <w:sz w:val="21"/>
          <w:szCs w:val="21"/>
        </w:rPr>
      </w:pPr>
      <w:r w:rsidRPr="00371287">
        <w:rPr>
          <w:sz w:val="21"/>
          <w:szCs w:val="21"/>
        </w:rPr>
        <w:t>NDËRMJET  BANKËS PËR ZHVILLIM TË KËSHILLIT TË EUROPËS</w:t>
      </w:r>
    </w:p>
    <w:p w:rsidR="005E7F43" w:rsidRPr="00371287" w:rsidRDefault="005E7F43" w:rsidP="005E7F43">
      <w:pPr>
        <w:pStyle w:val="Paragrafi"/>
        <w:jc w:val="center"/>
        <w:rPr>
          <w:sz w:val="21"/>
          <w:szCs w:val="21"/>
        </w:rPr>
      </w:pPr>
      <w:r w:rsidRPr="00371287">
        <w:rPr>
          <w:sz w:val="21"/>
          <w:szCs w:val="21"/>
        </w:rPr>
        <w:t>DHE KËSHILLIT TË MINISTRAVE QË PËRFAQËSON REPUBLIKËN E SHQIPËRISË</w:t>
      </w:r>
    </w:p>
    <w:p w:rsidR="005E7F43" w:rsidRPr="00371287" w:rsidRDefault="005E7F43" w:rsidP="005E7F43">
      <w:pPr>
        <w:pStyle w:val="Paragrafi"/>
        <w:rPr>
          <w:sz w:val="21"/>
          <w:szCs w:val="21"/>
        </w:rPr>
      </w:pPr>
    </w:p>
    <w:p w:rsidR="005E7F43" w:rsidRPr="00371287" w:rsidRDefault="005E7F43" w:rsidP="005E7F43">
      <w:pPr>
        <w:pStyle w:val="Paragrafi"/>
        <w:rPr>
          <w:sz w:val="21"/>
          <w:szCs w:val="21"/>
        </w:rPr>
      </w:pPr>
      <w:r w:rsidRPr="00371287">
        <w:rPr>
          <w:sz w:val="21"/>
          <w:szCs w:val="21"/>
        </w:rPr>
        <w:t xml:space="preserve">Organizata Ndërkombëtare, Banka për Zhvillim e Këshillit të Europës, </w:t>
      </w:r>
      <w:smartTag w:uri="urn:schemas-microsoft-com:office:smarttags" w:element="City">
        <w:smartTag w:uri="urn:schemas-microsoft-com:office:smarttags" w:element="place">
          <w:r w:rsidRPr="00371287">
            <w:rPr>
              <w:sz w:val="21"/>
              <w:szCs w:val="21"/>
            </w:rPr>
            <w:t>Paris</w:t>
          </w:r>
        </w:smartTag>
      </w:smartTag>
      <w:r w:rsidRPr="00371287">
        <w:rPr>
          <w:sz w:val="21"/>
          <w:szCs w:val="21"/>
        </w:rPr>
        <w:t xml:space="preserve"> (këtu e tutje referuar si CEB), nga njëra anë  </w:t>
      </w:r>
    </w:p>
    <w:p w:rsidR="005E7F43" w:rsidRPr="00371287" w:rsidRDefault="005E7F43" w:rsidP="005E7F43">
      <w:pPr>
        <w:pStyle w:val="Paragrafi"/>
        <w:ind w:firstLine="708"/>
        <w:rPr>
          <w:sz w:val="21"/>
          <w:szCs w:val="21"/>
        </w:rPr>
      </w:pPr>
      <w:r w:rsidRPr="00371287">
        <w:rPr>
          <w:sz w:val="21"/>
          <w:szCs w:val="21"/>
        </w:rPr>
        <w:t xml:space="preserve">dhe </w:t>
      </w:r>
    </w:p>
    <w:p w:rsidR="005E7F43" w:rsidRPr="00371287" w:rsidRDefault="005E7F43" w:rsidP="005E7F43">
      <w:pPr>
        <w:pStyle w:val="Paragrafi"/>
        <w:rPr>
          <w:sz w:val="21"/>
          <w:szCs w:val="21"/>
        </w:rPr>
      </w:pPr>
      <w:r w:rsidRPr="00371287">
        <w:rPr>
          <w:sz w:val="21"/>
          <w:szCs w:val="21"/>
        </w:rPr>
        <w:t>Këshilli i Ministrave, që përfaqëson Republikën e Shqipërisë, përfaqësuar nga Ministria e Financave (këtu e tutje referuar si Huamarrësi),</w:t>
      </w:r>
    </w:p>
    <w:p w:rsidR="005E7F43" w:rsidRPr="00371287" w:rsidRDefault="005E7F43" w:rsidP="005E7F43">
      <w:pPr>
        <w:pStyle w:val="Paragrafi"/>
        <w:rPr>
          <w:sz w:val="21"/>
          <w:szCs w:val="21"/>
        </w:rPr>
      </w:pPr>
      <w:r w:rsidRPr="00371287">
        <w:rPr>
          <w:sz w:val="21"/>
          <w:szCs w:val="21"/>
        </w:rPr>
        <w:t xml:space="preserve">- </w:t>
      </w:r>
      <w:r w:rsidRPr="00371287">
        <w:rPr>
          <w:i/>
          <w:sz w:val="21"/>
          <w:szCs w:val="21"/>
        </w:rPr>
        <w:t>duke marrë në konsideratë</w:t>
      </w:r>
      <w:r w:rsidRPr="00371287">
        <w:rPr>
          <w:sz w:val="21"/>
          <w:szCs w:val="21"/>
        </w:rPr>
        <w:t xml:space="preserve"> kërkesën e paraqitur nga Qeveria Anëtare e Shqipërisë, më 22 maj 2007;</w:t>
      </w:r>
    </w:p>
    <w:p w:rsidR="005E7F43" w:rsidRPr="00371287" w:rsidRDefault="005E7F43" w:rsidP="005E7F43">
      <w:pPr>
        <w:pStyle w:val="Paragrafi"/>
        <w:rPr>
          <w:sz w:val="21"/>
          <w:szCs w:val="21"/>
        </w:rPr>
      </w:pPr>
      <w:r w:rsidRPr="00371287">
        <w:rPr>
          <w:sz w:val="21"/>
          <w:szCs w:val="21"/>
        </w:rPr>
        <w:t xml:space="preserve">- </w:t>
      </w:r>
      <w:r w:rsidRPr="00371287">
        <w:rPr>
          <w:i/>
          <w:sz w:val="21"/>
          <w:szCs w:val="21"/>
        </w:rPr>
        <w:t>duke marrë në konsideratë</w:t>
      </w:r>
      <w:r w:rsidRPr="00371287">
        <w:rPr>
          <w:sz w:val="21"/>
          <w:szCs w:val="21"/>
        </w:rPr>
        <w:t xml:space="preserve"> protokollin e tretë të Marrëveshjes së Përgjithshme mbi Privilegjet dhe Imunitetet e Këshillit të Europës;</w:t>
      </w:r>
    </w:p>
    <w:p w:rsidR="005E7F43" w:rsidRPr="00371287" w:rsidRDefault="005E7F43" w:rsidP="005E7F43">
      <w:pPr>
        <w:pStyle w:val="Paragrafi"/>
        <w:rPr>
          <w:sz w:val="21"/>
          <w:szCs w:val="21"/>
        </w:rPr>
      </w:pPr>
      <w:r w:rsidRPr="00371287">
        <w:rPr>
          <w:sz w:val="21"/>
          <w:szCs w:val="21"/>
        </w:rPr>
        <w:t xml:space="preserve">- </w:t>
      </w:r>
      <w:r w:rsidRPr="00371287">
        <w:rPr>
          <w:i/>
          <w:sz w:val="21"/>
          <w:szCs w:val="21"/>
        </w:rPr>
        <w:t>duke marrë në konsideratë</w:t>
      </w:r>
      <w:r w:rsidRPr="00371287">
        <w:rPr>
          <w:sz w:val="21"/>
          <w:szCs w:val="21"/>
        </w:rPr>
        <w:t xml:space="preserve"> Rezolutën e Këshillit Administrativ të CEB-it: 1495 (2006);</w:t>
      </w:r>
    </w:p>
    <w:p w:rsidR="005E7F43" w:rsidRPr="00371287" w:rsidRDefault="005E7F43" w:rsidP="005E7F43">
      <w:pPr>
        <w:pStyle w:val="Paragrafi"/>
        <w:rPr>
          <w:sz w:val="21"/>
          <w:szCs w:val="21"/>
        </w:rPr>
      </w:pPr>
      <w:r w:rsidRPr="00371287">
        <w:rPr>
          <w:sz w:val="21"/>
          <w:szCs w:val="21"/>
        </w:rPr>
        <w:t xml:space="preserve">- </w:t>
      </w:r>
      <w:r w:rsidRPr="00371287">
        <w:rPr>
          <w:i/>
          <w:sz w:val="21"/>
          <w:szCs w:val="21"/>
        </w:rPr>
        <w:t>duke marrë në konsideratë</w:t>
      </w:r>
      <w:r w:rsidRPr="00371287">
        <w:rPr>
          <w:sz w:val="21"/>
          <w:szCs w:val="21"/>
        </w:rPr>
        <w:t xml:space="preserve"> Rregulloren e Huasë së CEB-it të qershorit 2006 (këtu e tutje referuar si Rregullorja e Huasë),</w:t>
      </w:r>
    </w:p>
    <w:p w:rsidR="005E7F43" w:rsidRPr="00371287" w:rsidRDefault="005E7F43" w:rsidP="005E7F43">
      <w:pPr>
        <w:pStyle w:val="Paragrafi"/>
        <w:rPr>
          <w:sz w:val="21"/>
          <w:szCs w:val="21"/>
        </w:rPr>
      </w:pPr>
      <w:r w:rsidRPr="00371287">
        <w:rPr>
          <w:sz w:val="21"/>
          <w:szCs w:val="21"/>
        </w:rPr>
        <w:t>kanë rënë dakord si më poshtë:</w:t>
      </w:r>
    </w:p>
    <w:p w:rsidR="005E7F43" w:rsidRPr="00371287" w:rsidRDefault="005E7F43" w:rsidP="005E7F43">
      <w:pPr>
        <w:pStyle w:val="Paragrafi"/>
        <w:rPr>
          <w:sz w:val="21"/>
          <w:szCs w:val="21"/>
        </w:rPr>
      </w:pPr>
      <w:r w:rsidRPr="00371287">
        <w:rPr>
          <w:sz w:val="21"/>
          <w:szCs w:val="21"/>
        </w:rPr>
        <w:t>Përkufizime</w:t>
      </w:r>
    </w:p>
    <w:p w:rsidR="005E7F43" w:rsidRPr="00371287" w:rsidRDefault="005E7F43" w:rsidP="005E7F43">
      <w:pPr>
        <w:pStyle w:val="Paragrafi"/>
        <w:rPr>
          <w:sz w:val="21"/>
          <w:szCs w:val="21"/>
        </w:rPr>
      </w:pPr>
      <w:r w:rsidRPr="00371287">
        <w:rPr>
          <w:sz w:val="21"/>
          <w:szCs w:val="21"/>
        </w:rPr>
        <w:t xml:space="preserve"> “Alokimi i një transhi” (këtu e tutje referuar si “Alokimi” ose “Të alokuara”) nënkupton detyrimin financiar të një transhi nga Huamarrësi për pjesët përbërëse të projektit (identifikuar me anë të një tabel</w:t>
      </w:r>
      <w:r w:rsidR="00211A56">
        <w:rPr>
          <w:sz w:val="21"/>
          <w:szCs w:val="21"/>
        </w:rPr>
        <w:t>e standarde të bashkëlidhur kësaj Marrëveshjeje kuadër h</w:t>
      </w:r>
      <w:r w:rsidRPr="00371287">
        <w:rPr>
          <w:sz w:val="21"/>
          <w:szCs w:val="21"/>
        </w:rPr>
        <w:t>uaje) edhe nëse ky transh nuk do të ishte paguar ende për projektin.</w:t>
      </w:r>
    </w:p>
    <w:p w:rsidR="005E7F43" w:rsidRPr="00371287" w:rsidRDefault="005E7F43" w:rsidP="005E7F43">
      <w:pPr>
        <w:pStyle w:val="Paragrafi"/>
        <w:rPr>
          <w:sz w:val="21"/>
          <w:szCs w:val="21"/>
        </w:rPr>
      </w:pPr>
      <w:r w:rsidRPr="00371287">
        <w:rPr>
          <w:sz w:val="21"/>
          <w:szCs w:val="21"/>
        </w:rPr>
        <w:t xml:space="preserve"> “Data e parashikuar për përfundimin e projektit” nënkupton datën siç specifikohet nga Huamarrësi në kohën e miratimit të projektit nga Këshilli Administrativ i CEB-it ose Komiteti i tij Ekzekutiv, në të cilën Huamarrësi pret të ketë alokuar tërësisht të gjithë shumën e CEB-it për përfituesit përfundimtarë, siç tregohet në nenin 3.5.  </w:t>
      </w:r>
    </w:p>
    <w:p w:rsidR="005E7F43" w:rsidRPr="00371287" w:rsidRDefault="005E7F43" w:rsidP="005E7F43">
      <w:pPr>
        <w:pStyle w:val="Paragrafi"/>
        <w:rPr>
          <w:sz w:val="21"/>
          <w:szCs w:val="21"/>
        </w:rPr>
      </w:pPr>
      <w:r w:rsidRPr="00371287">
        <w:rPr>
          <w:sz w:val="21"/>
          <w:szCs w:val="21"/>
        </w:rPr>
        <w:lastRenderedPageBreak/>
        <w:t xml:space="preserve"> “Ditë pune” nënkupton një ditë në të cilën operon sistemi TARGET (Sistemi Ekspres Transeuropian i Shlyerjes Bruto në Kohë Reale).</w:t>
      </w:r>
    </w:p>
    <w:p w:rsidR="005E7F43" w:rsidRPr="00371287" w:rsidRDefault="005E7F43" w:rsidP="005E7F43">
      <w:pPr>
        <w:pStyle w:val="Paragrafi"/>
        <w:rPr>
          <w:sz w:val="21"/>
          <w:szCs w:val="21"/>
        </w:rPr>
      </w:pPr>
      <w:r w:rsidRPr="00371287">
        <w:rPr>
          <w:sz w:val="21"/>
          <w:szCs w:val="21"/>
        </w:rPr>
        <w:t>“Udhëzimet e prokurimit të CEB-it” nënkuptojnë udhëzimet e referuara në rezolutën 1495 në dokumentin 2: Manual për përgatitjen dhe monitorimin e projekteve. Bashkëlidhja B “Parimet për prokurimin e mallrave, punimeve dhe shërbimeve”.</w:t>
      </w:r>
    </w:p>
    <w:p w:rsidR="005E7F43" w:rsidRPr="00371287" w:rsidRDefault="005E7F43" w:rsidP="005E7F43">
      <w:pPr>
        <w:pStyle w:val="Paragrafi"/>
        <w:rPr>
          <w:sz w:val="21"/>
          <w:szCs w:val="21"/>
        </w:rPr>
      </w:pPr>
      <w:r w:rsidRPr="00371287">
        <w:rPr>
          <w:sz w:val="21"/>
          <w:szCs w:val="21"/>
        </w:rPr>
        <w:t xml:space="preserve"> “Data e mbylljes” nënkupton datën që hyn brenda gjashtë muajve pas datës së parashikuar për përfundimin e projektit, siç tregohet në nenin 3.5. </w:t>
      </w:r>
    </w:p>
    <w:p w:rsidR="005E7F43" w:rsidRPr="00371287" w:rsidRDefault="005E7F43" w:rsidP="005E7F43">
      <w:pPr>
        <w:pStyle w:val="Paragrafi"/>
        <w:rPr>
          <w:sz w:val="21"/>
          <w:szCs w:val="21"/>
        </w:rPr>
      </w:pPr>
      <w:r w:rsidRPr="00371287">
        <w:rPr>
          <w:sz w:val="21"/>
          <w:szCs w:val="21"/>
        </w:rPr>
        <w:t xml:space="preserve"> “EURIBOR” (Norma e ofruar ndërbankare në euro) është norma në të cilën afatet e depozitave ndërbankare në euro brenda zonës së euros, ofrohen nga banka parësore ndaj një banke tjetër parësore. Ai financohet nga  Federata Europiane Bankare, llogaritur nga Reuters dhe publikuar çdo ditë pune në Bruksel në orën 11 paradite në faqen e Reuters  EURIBOR01.</w:t>
      </w:r>
    </w:p>
    <w:p w:rsidR="005E7F43" w:rsidRPr="00371287" w:rsidRDefault="005E7F43" w:rsidP="005E7F43">
      <w:pPr>
        <w:pStyle w:val="Paragrafi"/>
        <w:rPr>
          <w:sz w:val="21"/>
          <w:szCs w:val="21"/>
        </w:rPr>
      </w:pPr>
      <w:r w:rsidRPr="00371287">
        <w:rPr>
          <w:sz w:val="21"/>
          <w:szCs w:val="21"/>
        </w:rPr>
        <w:t>“Përfituesi përfundimtar” është enti moral ose ligjor ose grupi social që përfiton nga efektet sociale të projektit.</w:t>
      </w:r>
    </w:p>
    <w:p w:rsidR="005E7F43" w:rsidRPr="00371287" w:rsidRDefault="005E7F43" w:rsidP="005E7F43">
      <w:pPr>
        <w:pStyle w:val="Paragrafi"/>
        <w:rPr>
          <w:sz w:val="21"/>
          <w:szCs w:val="21"/>
        </w:rPr>
      </w:pPr>
      <w:r w:rsidRPr="00371287">
        <w:rPr>
          <w:sz w:val="21"/>
          <w:szCs w:val="21"/>
        </w:rPr>
        <w:t xml:space="preserve"> “Marrëveshje e ndryshuar e ditës së mëpasme të punës” nënkupton një marrëveshje ku nëse një datë e specifikuar do të binte në një ditë që nuk është ditë pune, kjo datë do të ishte dita e parë e mëpasme që është ditë pune, për sa kohë që ajo ditë nuk bie në muajin e ardhshëm kalendarik, dhe në këtë rast, ajo datë do të ishte dita e parë</w:t>
      </w:r>
      <w:r w:rsidR="00211A56">
        <w:rPr>
          <w:sz w:val="21"/>
          <w:szCs w:val="21"/>
        </w:rPr>
        <w:t xml:space="preserve"> paraprirëse që është ditë pune.</w:t>
      </w:r>
    </w:p>
    <w:p w:rsidR="005E7F43" w:rsidRPr="00371287" w:rsidRDefault="005E7F43" w:rsidP="005E7F43">
      <w:pPr>
        <w:pStyle w:val="Paragrafi"/>
        <w:rPr>
          <w:sz w:val="21"/>
          <w:szCs w:val="21"/>
        </w:rPr>
      </w:pPr>
      <w:r w:rsidRPr="00371287">
        <w:rPr>
          <w:sz w:val="21"/>
          <w:szCs w:val="21"/>
        </w:rPr>
        <w:t xml:space="preserve"> “Projekt” nënkupton programin me shumë projekte, që përbëhet prej një sërë nënprojektesh, siç përshkruhet në bashkëlidhjen 1</w:t>
      </w:r>
      <w:r w:rsidR="00211A56">
        <w:rPr>
          <w:sz w:val="21"/>
          <w:szCs w:val="21"/>
        </w:rPr>
        <w:t>.</w:t>
      </w:r>
    </w:p>
    <w:p w:rsidR="005E7F43" w:rsidRPr="00371287" w:rsidRDefault="005E7F43" w:rsidP="005E7F43">
      <w:pPr>
        <w:pStyle w:val="Paragrafi"/>
        <w:rPr>
          <w:sz w:val="21"/>
          <w:szCs w:val="21"/>
        </w:rPr>
      </w:pPr>
      <w:r w:rsidRPr="00371287">
        <w:rPr>
          <w:sz w:val="21"/>
          <w:szCs w:val="21"/>
        </w:rPr>
        <w:t xml:space="preserve"> “Agjencia e zbatimit të projektit” (këtu e tuje quajtur AZP) nënkupton menaxherin e projektit që, me delegim të Huamarrësit, zbaton dhe menaxhon projektin. </w:t>
      </w:r>
    </w:p>
    <w:p w:rsidR="005E7F43" w:rsidRPr="00371287" w:rsidRDefault="005E7F43" w:rsidP="005E7F43">
      <w:pPr>
        <w:pStyle w:val="Paragrafi"/>
        <w:rPr>
          <w:sz w:val="21"/>
          <w:szCs w:val="21"/>
        </w:rPr>
      </w:pPr>
      <w:r w:rsidRPr="00371287">
        <w:rPr>
          <w:sz w:val="21"/>
          <w:szCs w:val="21"/>
        </w:rPr>
        <w:t xml:space="preserve"> “Llogaria përzgjedhëse e besimit” nënkupton një llogari që ekziston pranë CEB-it, me qëllim  sigurimin e subvencionit të normës së interesit për hua</w:t>
      </w:r>
      <w:r w:rsidR="00211A56">
        <w:rPr>
          <w:sz w:val="21"/>
          <w:szCs w:val="21"/>
        </w:rPr>
        <w:t>të e dhëna nga CEB-i dhe për dhënien</w:t>
      </w:r>
      <w:r w:rsidRPr="00371287">
        <w:rPr>
          <w:sz w:val="21"/>
          <w:szCs w:val="21"/>
        </w:rPr>
        <w:t xml:space="preserve"> </w:t>
      </w:r>
      <w:r w:rsidR="00211A56">
        <w:rPr>
          <w:sz w:val="21"/>
          <w:szCs w:val="21"/>
        </w:rPr>
        <w:t xml:space="preserve">e </w:t>
      </w:r>
      <w:r w:rsidRPr="00371287">
        <w:rPr>
          <w:sz w:val="21"/>
          <w:szCs w:val="21"/>
        </w:rPr>
        <w:t>donancione</w:t>
      </w:r>
      <w:r w:rsidR="00211A56">
        <w:rPr>
          <w:sz w:val="21"/>
          <w:szCs w:val="21"/>
        </w:rPr>
        <w:t>ve</w:t>
      </w:r>
      <w:r w:rsidRPr="00371287">
        <w:rPr>
          <w:sz w:val="21"/>
          <w:szCs w:val="21"/>
        </w:rPr>
        <w:t xml:space="preserve"> në vendet e pranueshme.</w:t>
      </w:r>
    </w:p>
    <w:p w:rsidR="005E7F43" w:rsidRPr="00371287" w:rsidRDefault="005E7F43" w:rsidP="005E7F43">
      <w:pPr>
        <w:pStyle w:val="Paragrafi"/>
        <w:rPr>
          <w:sz w:val="21"/>
          <w:szCs w:val="21"/>
        </w:rPr>
      </w:pPr>
      <w:r w:rsidRPr="00371287">
        <w:rPr>
          <w:sz w:val="21"/>
          <w:szCs w:val="21"/>
        </w:rPr>
        <w:t xml:space="preserve"> “Gjendja e ecurisë së punimeve” nënkupton raportin e shpenzimeve të pranueshme tashmë të bëra në të gjitha pjesët përbërëse të projektit,  me koston totale të pranueshme të projektit.</w:t>
      </w:r>
    </w:p>
    <w:p w:rsidR="005E7F43" w:rsidRPr="00371287" w:rsidRDefault="005E7F43" w:rsidP="005E7F43">
      <w:pPr>
        <w:pStyle w:val="Paragrafi"/>
        <w:rPr>
          <w:sz w:val="21"/>
          <w:szCs w:val="21"/>
        </w:rPr>
      </w:pPr>
      <w:r w:rsidRPr="00371287">
        <w:rPr>
          <w:sz w:val="21"/>
          <w:szCs w:val="21"/>
        </w:rPr>
        <w:t xml:space="preserve"> “Transh” nënkupton një shumë të disbursuar ose që duhet të disbursohet nga huaja.</w:t>
      </w:r>
    </w:p>
    <w:p w:rsidR="005E7F43" w:rsidRPr="00371287" w:rsidRDefault="005E7F43" w:rsidP="005E7F43">
      <w:pPr>
        <w:pStyle w:val="Paragrafi"/>
        <w:rPr>
          <w:sz w:val="21"/>
          <w:szCs w:val="21"/>
        </w:rPr>
      </w:pPr>
    </w:p>
    <w:p w:rsidR="005E7F43" w:rsidRPr="00371287" w:rsidRDefault="005E7F43" w:rsidP="006B28C5">
      <w:pPr>
        <w:pStyle w:val="NeniNr"/>
        <w:rPr>
          <w:sz w:val="21"/>
          <w:szCs w:val="21"/>
        </w:rPr>
      </w:pPr>
      <w:r w:rsidRPr="00371287">
        <w:rPr>
          <w:sz w:val="21"/>
          <w:szCs w:val="21"/>
        </w:rPr>
        <w:t>Neni 1</w:t>
      </w:r>
    </w:p>
    <w:p w:rsidR="005E7F43" w:rsidRPr="00371287" w:rsidRDefault="005E7F43" w:rsidP="006B28C5">
      <w:pPr>
        <w:pStyle w:val="NeniTitull"/>
        <w:rPr>
          <w:sz w:val="21"/>
          <w:szCs w:val="21"/>
        </w:rPr>
      </w:pPr>
      <w:r w:rsidRPr="00371287">
        <w:rPr>
          <w:sz w:val="21"/>
          <w:szCs w:val="21"/>
        </w:rPr>
        <w:t>Kushtet</w:t>
      </w:r>
    </w:p>
    <w:p w:rsidR="005E7F43" w:rsidRPr="00371287" w:rsidRDefault="005E7F43" w:rsidP="005E7F43">
      <w:pPr>
        <w:pStyle w:val="Paragrafi"/>
        <w:rPr>
          <w:sz w:val="21"/>
          <w:szCs w:val="21"/>
        </w:rPr>
      </w:pPr>
    </w:p>
    <w:p w:rsidR="005E7F43" w:rsidRPr="00371287" w:rsidRDefault="005E7F43" w:rsidP="005E7F43">
      <w:pPr>
        <w:pStyle w:val="Paragrafi"/>
        <w:rPr>
          <w:sz w:val="21"/>
          <w:szCs w:val="21"/>
        </w:rPr>
      </w:pPr>
      <w:r w:rsidRPr="00371287">
        <w:rPr>
          <w:sz w:val="21"/>
          <w:szCs w:val="21"/>
        </w:rPr>
        <w:t>Huaja jepet sipas kushteve të përgjithshme të rregullores së huasë dhe kushteve të veçant</w:t>
      </w:r>
      <w:r w:rsidR="00211A56">
        <w:rPr>
          <w:sz w:val="21"/>
          <w:szCs w:val="21"/>
        </w:rPr>
        <w:t>a të vendosura nga Marrëveshja kuadër e huasë (</w:t>
      </w:r>
      <w:r w:rsidRPr="00371287">
        <w:rPr>
          <w:sz w:val="21"/>
          <w:szCs w:val="21"/>
        </w:rPr>
        <w:t>këtu e tutje e referuar si  Marrëveshja), shtojcat e saj dhe shkresat e saj shoqëruese (këtu e tutje referuar si shkresat shoqëruese).</w:t>
      </w:r>
    </w:p>
    <w:p w:rsidR="005E7F43" w:rsidRPr="00371287" w:rsidRDefault="005E7F43" w:rsidP="005E7F43">
      <w:pPr>
        <w:pStyle w:val="Paragrafi"/>
        <w:rPr>
          <w:sz w:val="21"/>
          <w:szCs w:val="21"/>
        </w:rPr>
      </w:pPr>
    </w:p>
    <w:p w:rsidR="005E7F43" w:rsidRPr="00371287" w:rsidRDefault="005E7F43" w:rsidP="006B28C5">
      <w:pPr>
        <w:pStyle w:val="NeniNr"/>
        <w:rPr>
          <w:sz w:val="21"/>
          <w:szCs w:val="21"/>
        </w:rPr>
      </w:pPr>
      <w:r w:rsidRPr="00371287">
        <w:rPr>
          <w:sz w:val="21"/>
          <w:szCs w:val="21"/>
        </w:rPr>
        <w:t>Neni 2</w:t>
      </w:r>
    </w:p>
    <w:p w:rsidR="005E7F43" w:rsidRPr="00371287" w:rsidRDefault="005E7F43" w:rsidP="006B28C5">
      <w:pPr>
        <w:pStyle w:val="NeniTitull"/>
        <w:rPr>
          <w:sz w:val="21"/>
          <w:szCs w:val="21"/>
        </w:rPr>
      </w:pPr>
      <w:r w:rsidRPr="00371287">
        <w:rPr>
          <w:sz w:val="21"/>
          <w:szCs w:val="21"/>
        </w:rPr>
        <w:t>Projekti</w:t>
      </w:r>
    </w:p>
    <w:p w:rsidR="005E7F43" w:rsidRPr="00371287" w:rsidRDefault="005E7F43" w:rsidP="005E7F43">
      <w:pPr>
        <w:pStyle w:val="Paragrafi"/>
        <w:rPr>
          <w:sz w:val="21"/>
          <w:szCs w:val="21"/>
        </w:rPr>
      </w:pPr>
    </w:p>
    <w:p w:rsidR="005E7F43" w:rsidRPr="00371287" w:rsidRDefault="005E7F43" w:rsidP="005E7F43">
      <w:pPr>
        <w:pStyle w:val="Paragrafi"/>
        <w:rPr>
          <w:sz w:val="21"/>
          <w:szCs w:val="21"/>
        </w:rPr>
      </w:pPr>
      <w:r w:rsidRPr="00371287">
        <w:rPr>
          <w:sz w:val="21"/>
          <w:szCs w:val="21"/>
        </w:rPr>
        <w:t xml:space="preserve">CEB i jep Huamarrësit që pranon një </w:t>
      </w:r>
      <w:r w:rsidR="00211A56">
        <w:rPr>
          <w:sz w:val="21"/>
          <w:szCs w:val="21"/>
        </w:rPr>
        <w:t>hua (këtu e tutje referuar si  h</w:t>
      </w:r>
      <w:r w:rsidRPr="00371287">
        <w:rPr>
          <w:sz w:val="21"/>
          <w:szCs w:val="21"/>
        </w:rPr>
        <w:t>uaja) për financimin e pjesshëm të  F/P 1594 (2007) miratuar nga Këshilli Administrativ i CEB-it, më 15 qershor 2007 dhe në lidhje me Fondin Shqiptar të Zhvillimit (FSHZH) – Faza e tretë e punimeve të komunitetit.</w:t>
      </w:r>
    </w:p>
    <w:p w:rsidR="005E7F43" w:rsidRPr="00371287" w:rsidRDefault="005E7F43" w:rsidP="005E7F43">
      <w:pPr>
        <w:pStyle w:val="Paragrafi"/>
        <w:rPr>
          <w:sz w:val="21"/>
          <w:szCs w:val="21"/>
        </w:rPr>
      </w:pPr>
      <w:r w:rsidRPr="00371287">
        <w:rPr>
          <w:sz w:val="21"/>
          <w:szCs w:val="21"/>
        </w:rPr>
        <w:t xml:space="preserve">Huaja jepet nga CEB-i duke marrë parasysh zotimin financiar që Huamarrësi ndërmerr për ta aplikuar atë vetëm për financimin e projektit të </w:t>
      </w:r>
      <w:r w:rsidR="00211A56">
        <w:rPr>
          <w:sz w:val="21"/>
          <w:szCs w:val="21"/>
        </w:rPr>
        <w:t>përshkruar në bashkëlidhjen 1 (këtu e tutje referuar si p</w:t>
      </w:r>
      <w:r w:rsidRPr="00371287">
        <w:rPr>
          <w:sz w:val="21"/>
          <w:szCs w:val="21"/>
        </w:rPr>
        <w:t>rojekti), dhe për ta përmbushur këtë  projekt sipas kushteve që janë dhënë në detaje në bashkëlidhjen e lartpërmendur.</w:t>
      </w:r>
    </w:p>
    <w:p w:rsidR="005E7F43" w:rsidRPr="00371287" w:rsidRDefault="005E7F43" w:rsidP="005E7F43">
      <w:pPr>
        <w:pStyle w:val="Paragrafi"/>
        <w:rPr>
          <w:sz w:val="21"/>
          <w:szCs w:val="21"/>
        </w:rPr>
      </w:pPr>
      <w:r w:rsidRPr="00371287">
        <w:rPr>
          <w:sz w:val="21"/>
          <w:szCs w:val="21"/>
        </w:rPr>
        <w:t>Çdo ndryshim në mënyrën si aplikohet huaja, që nuk është miratuar nga CEB-i,  mund të çojë  në pezullimin, anulimin ose riimbursimin para kohe të huasë, sipas dispozitave të nenit 3.3, 3.5 dhe 3.6 të rregullores së huasë.</w:t>
      </w:r>
    </w:p>
    <w:p w:rsidR="005E7F43" w:rsidRPr="00371287" w:rsidRDefault="005E7F43" w:rsidP="006B28C5">
      <w:pPr>
        <w:pStyle w:val="NeniNr"/>
        <w:rPr>
          <w:sz w:val="21"/>
          <w:szCs w:val="21"/>
        </w:rPr>
      </w:pPr>
      <w:r w:rsidRPr="00371287">
        <w:rPr>
          <w:sz w:val="21"/>
          <w:szCs w:val="21"/>
        </w:rPr>
        <w:t>Neni 3</w:t>
      </w:r>
    </w:p>
    <w:p w:rsidR="005E7F43" w:rsidRPr="00371287" w:rsidRDefault="005E7F43" w:rsidP="006B28C5">
      <w:pPr>
        <w:pStyle w:val="NeniTitull"/>
        <w:rPr>
          <w:sz w:val="21"/>
          <w:szCs w:val="21"/>
        </w:rPr>
      </w:pPr>
      <w:r w:rsidRPr="00371287">
        <w:rPr>
          <w:sz w:val="21"/>
          <w:szCs w:val="21"/>
        </w:rPr>
        <w:t>Huaja</w:t>
      </w:r>
    </w:p>
    <w:p w:rsidR="005E7F43" w:rsidRPr="00371287" w:rsidRDefault="005E7F43" w:rsidP="005E7F43">
      <w:pPr>
        <w:pStyle w:val="Paragrafi"/>
        <w:rPr>
          <w:sz w:val="21"/>
          <w:szCs w:val="21"/>
        </w:rPr>
      </w:pPr>
    </w:p>
    <w:p w:rsidR="005E7F43" w:rsidRPr="00371287" w:rsidRDefault="005E7F43" w:rsidP="005E7F43">
      <w:pPr>
        <w:pStyle w:val="Paragrafi"/>
        <w:rPr>
          <w:sz w:val="21"/>
          <w:szCs w:val="21"/>
        </w:rPr>
      </w:pPr>
      <w:r w:rsidRPr="00371287">
        <w:rPr>
          <w:sz w:val="21"/>
          <w:szCs w:val="21"/>
        </w:rPr>
        <w:t>3.1 Kushtet financiare</w:t>
      </w:r>
    </w:p>
    <w:p w:rsidR="005E7F43" w:rsidRPr="00371287" w:rsidRDefault="005E7F43" w:rsidP="005E7F43">
      <w:pPr>
        <w:pStyle w:val="Paragrafi"/>
        <w:rPr>
          <w:sz w:val="21"/>
          <w:szCs w:val="21"/>
        </w:rPr>
      </w:pPr>
      <w:r w:rsidRPr="00371287">
        <w:rPr>
          <w:sz w:val="21"/>
          <w:szCs w:val="21"/>
        </w:rPr>
        <w:t>Shuma e huasë së dhënë është:</w:t>
      </w:r>
      <w:r w:rsidR="00211A56">
        <w:rPr>
          <w:sz w:val="21"/>
          <w:szCs w:val="21"/>
        </w:rPr>
        <w:t xml:space="preserve"> </w:t>
      </w:r>
      <w:r w:rsidRPr="00371287">
        <w:rPr>
          <w:sz w:val="21"/>
          <w:szCs w:val="21"/>
        </w:rPr>
        <w:t>10 000 000 ( dhjetë milionë) euro.</w:t>
      </w:r>
    </w:p>
    <w:p w:rsidR="005E7F43" w:rsidRDefault="005E7F43" w:rsidP="005E7F43">
      <w:pPr>
        <w:pStyle w:val="Paragrafi"/>
        <w:rPr>
          <w:sz w:val="21"/>
          <w:szCs w:val="21"/>
        </w:rPr>
      </w:pPr>
      <w:r w:rsidRPr="00371287">
        <w:rPr>
          <w:sz w:val="21"/>
          <w:szCs w:val="21"/>
        </w:rPr>
        <w:t>Ajo do të disbursohet në transhe.</w:t>
      </w:r>
    </w:p>
    <w:p w:rsidR="00672C5D" w:rsidRPr="00371287" w:rsidRDefault="00672C5D" w:rsidP="005E7F43">
      <w:pPr>
        <w:pStyle w:val="Paragrafi"/>
        <w:rPr>
          <w:sz w:val="21"/>
          <w:szCs w:val="21"/>
        </w:rPr>
      </w:pPr>
    </w:p>
    <w:p w:rsidR="005E7F43" w:rsidRPr="00371287" w:rsidRDefault="005E7F43" w:rsidP="005E7F43">
      <w:pPr>
        <w:pStyle w:val="Paragrafi"/>
        <w:rPr>
          <w:sz w:val="21"/>
          <w:szCs w:val="21"/>
        </w:rPr>
      </w:pPr>
      <w:r w:rsidRPr="00371287">
        <w:rPr>
          <w:sz w:val="21"/>
          <w:szCs w:val="21"/>
        </w:rPr>
        <w:t xml:space="preserve">Për secilin transh, shuma, norma e interesit, monedha, data e disbursimit, periudha e shlyerjes dhe çdo llogari e palëve për dërgesat e parave, do të përcaktohen bashkërisht me faks nga  Huamarrësi dhe </w:t>
      </w:r>
      <w:r w:rsidRPr="00371287">
        <w:rPr>
          <w:sz w:val="21"/>
          <w:szCs w:val="21"/>
        </w:rPr>
        <w:lastRenderedPageBreak/>
        <w:t>CEB-i.</w:t>
      </w:r>
    </w:p>
    <w:p w:rsidR="005E7F43" w:rsidRPr="00371287" w:rsidRDefault="005E7F43" w:rsidP="005E7F43">
      <w:pPr>
        <w:pStyle w:val="Paragrafi"/>
        <w:rPr>
          <w:sz w:val="21"/>
          <w:szCs w:val="21"/>
        </w:rPr>
      </w:pPr>
      <w:r w:rsidRPr="00371287">
        <w:rPr>
          <w:sz w:val="21"/>
          <w:szCs w:val="21"/>
        </w:rPr>
        <w:t xml:space="preserve">Një marrëveshje disbursimi që i specifikon këto kushte, do të bëhet në kohën e disbursimit, kryesisht në formën e përcaktuar në bashkëlidhjen 2.  </w:t>
      </w:r>
    </w:p>
    <w:p w:rsidR="005E7F43" w:rsidRPr="00371287" w:rsidRDefault="00211A56" w:rsidP="005E7F43">
      <w:pPr>
        <w:pStyle w:val="Paragrafi"/>
        <w:rPr>
          <w:sz w:val="21"/>
          <w:szCs w:val="21"/>
          <w:lang w:val="it-IT"/>
        </w:rPr>
      </w:pPr>
      <w:r>
        <w:rPr>
          <w:sz w:val="21"/>
          <w:szCs w:val="21"/>
          <w:lang w:val="it-IT"/>
        </w:rPr>
        <w:t>3.2 Kontributi nga llogaria përzgjedhëse e b</w:t>
      </w:r>
      <w:r w:rsidR="005E7F43" w:rsidRPr="00371287">
        <w:rPr>
          <w:sz w:val="21"/>
          <w:szCs w:val="21"/>
          <w:lang w:val="it-IT"/>
        </w:rPr>
        <w:t>esimit</w:t>
      </w:r>
    </w:p>
    <w:p w:rsidR="005E7F43" w:rsidRPr="00371287" w:rsidRDefault="005E7F43" w:rsidP="005E7F43">
      <w:pPr>
        <w:pStyle w:val="Paragrafi"/>
        <w:rPr>
          <w:sz w:val="21"/>
          <w:szCs w:val="21"/>
          <w:lang w:val="it-IT"/>
        </w:rPr>
      </w:pPr>
      <w:r w:rsidRPr="00371287">
        <w:rPr>
          <w:sz w:val="21"/>
          <w:szCs w:val="21"/>
          <w:lang w:val="it-IT"/>
        </w:rPr>
        <w:t>Norma e interesit për secilin transh huaje do të subvencionohet nëpërmjet Llogarisë Përzgjedhëse të Besimit të CEB-it. Ky subvencion nuk mund t’i tejkalojë 960 000 euro për shumën totale të projektit të miratuar nga Këshilli Administrativ i CEB-it. Subvencioni do të aplikohet në përpjesëtim me çdo transh të huasë. Megjithatë, në rast se norma e interesit para subvencionimit do të ishte poshtë normës së subvencionit, subvencioni do të jetë i barasvlefshëm me atë normë.</w:t>
      </w:r>
    </w:p>
    <w:p w:rsidR="005E7F43" w:rsidRPr="00371287" w:rsidRDefault="00211A56" w:rsidP="005E7F43">
      <w:pPr>
        <w:pStyle w:val="Paragrafi"/>
        <w:rPr>
          <w:sz w:val="21"/>
          <w:szCs w:val="21"/>
          <w:lang w:val="it-IT"/>
        </w:rPr>
      </w:pPr>
      <w:r>
        <w:rPr>
          <w:sz w:val="21"/>
          <w:szCs w:val="21"/>
          <w:lang w:val="it-IT"/>
        </w:rPr>
        <w:t>3.3 Kontributi nga llogaria norvegjeze e b</w:t>
      </w:r>
      <w:r w:rsidR="005E7F43" w:rsidRPr="00371287">
        <w:rPr>
          <w:sz w:val="21"/>
          <w:szCs w:val="21"/>
          <w:lang w:val="it-IT"/>
        </w:rPr>
        <w:t>esimit</w:t>
      </w:r>
    </w:p>
    <w:p w:rsidR="005E7F43" w:rsidRPr="00371287" w:rsidRDefault="005E7F43" w:rsidP="005E7F43">
      <w:pPr>
        <w:pStyle w:val="Paragrafi"/>
        <w:rPr>
          <w:sz w:val="21"/>
          <w:szCs w:val="21"/>
          <w:lang w:val="it-IT"/>
        </w:rPr>
      </w:pPr>
      <w:r w:rsidRPr="00371287">
        <w:rPr>
          <w:sz w:val="21"/>
          <w:szCs w:val="21"/>
          <w:lang w:val="it-IT"/>
        </w:rPr>
        <w:t>Një komponent asistence teknike i bazuar në grantin prej 180 000 euro</w:t>
      </w:r>
      <w:r w:rsidR="00211A56">
        <w:rPr>
          <w:sz w:val="21"/>
          <w:szCs w:val="21"/>
          <w:lang w:val="it-IT"/>
        </w:rPr>
        <w:t>sh do të merret nga llogaria norvegjeze e besimit e CEB-it (</w:t>
      </w:r>
      <w:r w:rsidRPr="00371287">
        <w:rPr>
          <w:sz w:val="21"/>
          <w:szCs w:val="21"/>
          <w:lang w:val="it-IT"/>
        </w:rPr>
        <w:t>shih detaje në bashkëlidhjen 1).</w:t>
      </w:r>
    </w:p>
    <w:p w:rsidR="005E7F43" w:rsidRPr="00371287" w:rsidRDefault="00211A56" w:rsidP="005E7F43">
      <w:pPr>
        <w:pStyle w:val="Paragrafi"/>
        <w:rPr>
          <w:sz w:val="21"/>
          <w:szCs w:val="21"/>
          <w:lang w:val="it-IT"/>
        </w:rPr>
      </w:pPr>
      <w:r>
        <w:rPr>
          <w:sz w:val="21"/>
          <w:szCs w:val="21"/>
          <w:lang w:val="it-IT"/>
        </w:rPr>
        <w:t>3.4</w:t>
      </w:r>
      <w:r w:rsidR="005E7F43" w:rsidRPr="00371287">
        <w:rPr>
          <w:sz w:val="21"/>
          <w:szCs w:val="21"/>
          <w:lang w:val="it-IT"/>
        </w:rPr>
        <w:t xml:space="preserve"> Disbursimi</w:t>
      </w:r>
    </w:p>
    <w:p w:rsidR="005E7F43" w:rsidRPr="00371287" w:rsidRDefault="005E7F43" w:rsidP="005E7F43">
      <w:pPr>
        <w:pStyle w:val="Paragrafi"/>
        <w:rPr>
          <w:sz w:val="21"/>
          <w:szCs w:val="21"/>
          <w:lang w:val="it-IT"/>
        </w:rPr>
      </w:pPr>
      <w:r w:rsidRPr="00371287">
        <w:rPr>
          <w:sz w:val="21"/>
          <w:szCs w:val="21"/>
          <w:lang w:val="it-IT"/>
        </w:rPr>
        <w:t xml:space="preserve">CEB do ta disbursojë huanë në një sasi minimale prej dy transhesh. Shuma e secilit transh do të përcaktohet sipas gjendjes së ecurisë së punimeve. </w:t>
      </w:r>
    </w:p>
    <w:p w:rsidR="005E7F43" w:rsidRPr="00371287" w:rsidRDefault="005E7F43" w:rsidP="005E7F43">
      <w:pPr>
        <w:pStyle w:val="Paragrafi"/>
        <w:rPr>
          <w:sz w:val="21"/>
          <w:szCs w:val="21"/>
          <w:lang w:val="it-IT"/>
        </w:rPr>
      </w:pPr>
      <w:r w:rsidRPr="00371287">
        <w:rPr>
          <w:sz w:val="21"/>
          <w:szCs w:val="21"/>
          <w:lang w:val="it-IT"/>
        </w:rPr>
        <w:t xml:space="preserve">Disbursimi i parë duhet të bëhet brenda 12 muajve pas hyrjes në fuqi të kësaj Marrëveshjeje, siç përcaktohet sipas nenit 15, duke iu nënshtruar kushteve specifike në bashkëlidhjen 1.  </w:t>
      </w:r>
    </w:p>
    <w:p w:rsidR="005E7F43" w:rsidRPr="00371287" w:rsidRDefault="005E7F43" w:rsidP="005E7F43">
      <w:pPr>
        <w:pStyle w:val="Paragrafi"/>
        <w:rPr>
          <w:sz w:val="21"/>
          <w:szCs w:val="21"/>
          <w:lang w:val="it-IT"/>
        </w:rPr>
      </w:pPr>
      <w:r w:rsidRPr="00371287">
        <w:rPr>
          <w:sz w:val="21"/>
          <w:szCs w:val="21"/>
          <w:lang w:val="it-IT"/>
        </w:rPr>
        <w:t xml:space="preserve">Transhi i parë nuk do të tejkalojë 50% të shumës së miratuar të huasë. </w:t>
      </w:r>
    </w:p>
    <w:p w:rsidR="005E7F43" w:rsidRPr="00371287" w:rsidRDefault="005E7F43" w:rsidP="005E7F43">
      <w:pPr>
        <w:pStyle w:val="Paragrafi"/>
        <w:rPr>
          <w:sz w:val="21"/>
          <w:szCs w:val="21"/>
          <w:lang w:val="it-IT"/>
        </w:rPr>
      </w:pPr>
      <w:r w:rsidRPr="00371287">
        <w:rPr>
          <w:sz w:val="21"/>
          <w:szCs w:val="21"/>
          <w:lang w:val="it-IT"/>
        </w:rPr>
        <w:t>Çdo transh i mëtejshëm mund të disbursohet vetëm pasi Huamarrësi i konfirmon CEB-it me shkrim, në pajtim me nenin 4.2.2 më poshtë, se është alokuar 90 % e transhit të mëparshëm. Transhet e mëtejshme do të llogariten mbi bazën e gjendjes së ecurisë së punimeve.</w:t>
      </w:r>
    </w:p>
    <w:p w:rsidR="005E7F43" w:rsidRPr="00371287" w:rsidRDefault="005E7F43" w:rsidP="005E7F43">
      <w:pPr>
        <w:pStyle w:val="Paragrafi"/>
        <w:rPr>
          <w:sz w:val="21"/>
          <w:szCs w:val="21"/>
          <w:lang w:val="it-IT"/>
        </w:rPr>
      </w:pPr>
      <w:r w:rsidRPr="00371287">
        <w:rPr>
          <w:sz w:val="21"/>
          <w:szCs w:val="21"/>
          <w:lang w:val="it-IT"/>
        </w:rPr>
        <w:t>3.5 Data e parashikuar e përfundimit të projektit dhe data e mbylljes</w:t>
      </w:r>
    </w:p>
    <w:p w:rsidR="005E7F43" w:rsidRPr="00371287" w:rsidRDefault="005E7F43" w:rsidP="005E7F43">
      <w:pPr>
        <w:pStyle w:val="Paragrafi"/>
        <w:rPr>
          <w:sz w:val="21"/>
          <w:szCs w:val="21"/>
          <w:lang w:val="it-IT"/>
        </w:rPr>
      </w:pPr>
      <w:r w:rsidRPr="00371287">
        <w:rPr>
          <w:sz w:val="21"/>
          <w:szCs w:val="21"/>
          <w:lang w:val="it-IT"/>
        </w:rPr>
        <w:t xml:space="preserve">Data e parashikuar e përfundimit të projektit është 31 dhjetor 2010. </w:t>
      </w:r>
    </w:p>
    <w:p w:rsidR="005E7F43" w:rsidRPr="00371287" w:rsidRDefault="005E7F43" w:rsidP="005E7F43">
      <w:pPr>
        <w:pStyle w:val="Paragrafi"/>
        <w:rPr>
          <w:sz w:val="21"/>
          <w:szCs w:val="21"/>
          <w:lang w:val="it-IT"/>
        </w:rPr>
      </w:pPr>
      <w:r w:rsidRPr="00371287">
        <w:rPr>
          <w:sz w:val="21"/>
          <w:szCs w:val="21"/>
          <w:lang w:val="it-IT"/>
        </w:rPr>
        <w:t>Data e mbylljes është 30 qershor 2011. Që nga kjo datë, dhe pas njoftimit të Huamarrësit nga CEB, nuk mund të bëhet asnjë zbritje nga Huamarrësi, nëse nuk është rënë dakord ndryshe me CEB-in.</w:t>
      </w:r>
    </w:p>
    <w:p w:rsidR="005E7F43" w:rsidRPr="00371287" w:rsidRDefault="00211A56" w:rsidP="005E7F43">
      <w:pPr>
        <w:pStyle w:val="Paragrafi"/>
        <w:rPr>
          <w:sz w:val="21"/>
          <w:szCs w:val="21"/>
          <w:lang w:val="it-IT"/>
        </w:rPr>
      </w:pPr>
      <w:r>
        <w:rPr>
          <w:sz w:val="21"/>
          <w:szCs w:val="21"/>
          <w:lang w:val="it-IT"/>
        </w:rPr>
        <w:t>3.6</w:t>
      </w:r>
      <w:r w:rsidR="005E7F43" w:rsidRPr="00371287">
        <w:rPr>
          <w:sz w:val="21"/>
          <w:szCs w:val="21"/>
          <w:lang w:val="it-IT"/>
        </w:rPr>
        <w:t xml:space="preserve"> Detaje të pagesës</w:t>
      </w:r>
    </w:p>
    <w:p w:rsidR="005E7F43" w:rsidRPr="00371287" w:rsidRDefault="005E7F43" w:rsidP="005E7F43">
      <w:pPr>
        <w:pStyle w:val="Paragrafi"/>
        <w:rPr>
          <w:sz w:val="21"/>
          <w:szCs w:val="21"/>
          <w:lang w:val="it-IT"/>
        </w:rPr>
      </w:pPr>
      <w:r w:rsidRPr="00371287">
        <w:rPr>
          <w:sz w:val="21"/>
          <w:szCs w:val="21"/>
          <w:lang w:val="it-IT"/>
        </w:rPr>
        <w:t xml:space="preserve">Të gjitha shumat e pagueshme nga Huamarrësi, sipas kësaj Marrëveshjeje, janë të pagueshme në monedhën e secilit transh në numrin e llogarisë i komunikuar Huamarrësit nga CEB-i në kohën e disbursimit. </w:t>
      </w:r>
    </w:p>
    <w:p w:rsidR="005E7F43" w:rsidRPr="00371287" w:rsidRDefault="005E7F43" w:rsidP="005E7F43">
      <w:pPr>
        <w:pStyle w:val="Paragrafi"/>
        <w:rPr>
          <w:sz w:val="21"/>
          <w:szCs w:val="21"/>
          <w:lang w:val="it-IT"/>
        </w:rPr>
      </w:pPr>
      <w:r w:rsidRPr="00371287">
        <w:rPr>
          <w:sz w:val="21"/>
          <w:szCs w:val="21"/>
          <w:lang w:val="it-IT"/>
        </w:rPr>
        <w:t>Huamarrësi ose banka e udhëzuar nga Huamarrësi, sipas rastit, do t’i dërgojnë CEB-it një njoftim me shkrim për pagesën të paktën pesë ditë pune para pagesës së ndonjë shume të pagueshme sipas kësaj Marrëveshjeje.</w:t>
      </w:r>
    </w:p>
    <w:p w:rsidR="005E7F43" w:rsidRPr="00371287" w:rsidRDefault="005E7F43" w:rsidP="005E7F43">
      <w:pPr>
        <w:pStyle w:val="Paragrafi"/>
        <w:rPr>
          <w:sz w:val="21"/>
          <w:szCs w:val="21"/>
          <w:lang w:val="it-IT"/>
        </w:rPr>
      </w:pPr>
      <w:r w:rsidRPr="00371287">
        <w:rPr>
          <w:sz w:val="21"/>
          <w:szCs w:val="21"/>
          <w:lang w:val="it-IT"/>
        </w:rPr>
        <w:t>Çdo pagesë, sipas kësaj Marrëveshjeje, do të bëhet në një ditë pune, duke</w:t>
      </w:r>
      <w:r w:rsidR="00211A56">
        <w:rPr>
          <w:sz w:val="21"/>
          <w:szCs w:val="21"/>
          <w:lang w:val="it-IT"/>
        </w:rPr>
        <w:t xml:space="preserve"> iu nënshtruar Marrëveshjes së n</w:t>
      </w:r>
      <w:r w:rsidRPr="00371287">
        <w:rPr>
          <w:sz w:val="21"/>
          <w:szCs w:val="21"/>
          <w:lang w:val="it-IT"/>
        </w:rPr>
        <w:t>drysh</w:t>
      </w:r>
      <w:r w:rsidR="00211A56">
        <w:rPr>
          <w:sz w:val="21"/>
          <w:szCs w:val="21"/>
          <w:lang w:val="it-IT"/>
        </w:rPr>
        <w:t>uar të ditës së mëpasshme të p</w:t>
      </w:r>
      <w:r w:rsidRPr="00371287">
        <w:rPr>
          <w:sz w:val="21"/>
          <w:szCs w:val="21"/>
          <w:lang w:val="it-IT"/>
        </w:rPr>
        <w:t xml:space="preserve">unës. </w:t>
      </w:r>
    </w:p>
    <w:p w:rsidR="005E7F43" w:rsidRPr="00D763C1" w:rsidRDefault="005E7F43" w:rsidP="005E7F43">
      <w:pPr>
        <w:pStyle w:val="Paragrafi"/>
        <w:ind w:firstLine="0"/>
        <w:rPr>
          <w:sz w:val="14"/>
          <w:szCs w:val="21"/>
          <w:lang w:val="it-IT"/>
        </w:rPr>
      </w:pPr>
    </w:p>
    <w:p w:rsidR="005E7F43" w:rsidRPr="00371287" w:rsidRDefault="005E7F43" w:rsidP="006B28C5">
      <w:pPr>
        <w:pStyle w:val="NeniNr"/>
        <w:rPr>
          <w:sz w:val="21"/>
          <w:szCs w:val="21"/>
          <w:lang w:val="it-IT"/>
        </w:rPr>
      </w:pPr>
      <w:r w:rsidRPr="00371287">
        <w:rPr>
          <w:sz w:val="21"/>
          <w:szCs w:val="21"/>
          <w:lang w:val="it-IT"/>
        </w:rPr>
        <w:t>Neni 4</w:t>
      </w:r>
    </w:p>
    <w:p w:rsidR="005E7F43" w:rsidRPr="00371287" w:rsidRDefault="005E7F43" w:rsidP="006B28C5">
      <w:pPr>
        <w:pStyle w:val="NeniTitull"/>
        <w:rPr>
          <w:sz w:val="21"/>
          <w:szCs w:val="21"/>
          <w:lang w:val="it-IT"/>
        </w:rPr>
      </w:pPr>
      <w:r w:rsidRPr="00371287">
        <w:rPr>
          <w:sz w:val="21"/>
          <w:szCs w:val="21"/>
          <w:lang w:val="it-IT"/>
        </w:rPr>
        <w:t>Monitorimi i huasë dhe i projektit</w:t>
      </w:r>
    </w:p>
    <w:p w:rsidR="005E7F43" w:rsidRPr="00D763C1" w:rsidRDefault="005E7F43" w:rsidP="005E7F43">
      <w:pPr>
        <w:pStyle w:val="Paragrafi"/>
        <w:rPr>
          <w:sz w:val="12"/>
          <w:szCs w:val="21"/>
          <w:lang w:val="it-IT"/>
        </w:rPr>
      </w:pPr>
    </w:p>
    <w:p w:rsidR="005E7F43" w:rsidRPr="00371287" w:rsidRDefault="005E7F43" w:rsidP="005E7F43">
      <w:pPr>
        <w:pStyle w:val="Paragrafi"/>
        <w:rPr>
          <w:sz w:val="21"/>
          <w:szCs w:val="21"/>
          <w:lang w:val="it-IT"/>
        </w:rPr>
      </w:pPr>
      <w:r w:rsidRPr="00371287">
        <w:rPr>
          <w:sz w:val="21"/>
          <w:szCs w:val="21"/>
          <w:lang w:val="it-IT"/>
        </w:rPr>
        <w:t>4.1 Përdorimi i huasë</w:t>
      </w:r>
    </w:p>
    <w:p w:rsidR="005E7F43" w:rsidRPr="00371287" w:rsidRDefault="005E7F43" w:rsidP="005E7F43">
      <w:pPr>
        <w:pStyle w:val="Paragrafi"/>
        <w:rPr>
          <w:sz w:val="21"/>
          <w:szCs w:val="21"/>
          <w:lang w:val="it-IT"/>
        </w:rPr>
      </w:pPr>
      <w:r w:rsidRPr="00371287">
        <w:rPr>
          <w:sz w:val="21"/>
          <w:szCs w:val="21"/>
          <w:lang w:val="it-IT"/>
        </w:rPr>
        <w:t>4.1.1 Periudha</w:t>
      </w:r>
    </w:p>
    <w:p w:rsidR="005E7F43" w:rsidRPr="00371287" w:rsidRDefault="005E7F43" w:rsidP="005E7F43">
      <w:pPr>
        <w:pStyle w:val="Paragrafi"/>
        <w:rPr>
          <w:sz w:val="21"/>
          <w:szCs w:val="21"/>
          <w:lang w:val="it-IT"/>
        </w:rPr>
      </w:pPr>
      <w:r w:rsidRPr="00371287">
        <w:rPr>
          <w:sz w:val="21"/>
          <w:szCs w:val="21"/>
          <w:lang w:val="it-IT"/>
        </w:rPr>
        <w:t>Transhet duhet të alokohen nga Huamarrësi për projektin brenda tetëmbëdhjetë (18) muajve pas secilit disbursim.</w:t>
      </w:r>
    </w:p>
    <w:p w:rsidR="005E7F43" w:rsidRPr="00371287" w:rsidRDefault="005E7F43" w:rsidP="005E7F43">
      <w:pPr>
        <w:pStyle w:val="Paragrafi"/>
        <w:rPr>
          <w:sz w:val="21"/>
          <w:szCs w:val="21"/>
          <w:lang w:val="it-IT"/>
        </w:rPr>
      </w:pPr>
      <w:r w:rsidRPr="00371287">
        <w:rPr>
          <w:sz w:val="21"/>
          <w:szCs w:val="21"/>
          <w:lang w:val="it-IT"/>
        </w:rPr>
        <w:t>Shuma e paalokuar për projektin brenda një periudhe të tillë duhet t’i shlyhet CEB-it maksimumi brenda 30 ditëve.</w:t>
      </w:r>
    </w:p>
    <w:p w:rsidR="005E7F43" w:rsidRPr="00371287" w:rsidRDefault="005E7F43" w:rsidP="005E7F43">
      <w:pPr>
        <w:pStyle w:val="Paragrafi"/>
        <w:rPr>
          <w:sz w:val="21"/>
          <w:szCs w:val="21"/>
          <w:lang w:val="it-IT"/>
        </w:rPr>
      </w:pPr>
      <w:r w:rsidRPr="00371287">
        <w:rPr>
          <w:sz w:val="21"/>
          <w:szCs w:val="21"/>
          <w:lang w:val="it-IT"/>
        </w:rPr>
        <w:t>Huamarrësi ndërmerr të përballojë koston që rrjedh nga kjo shlyerje. Kjo kosto do të përfshijë atë që CEB</w:t>
      </w:r>
      <w:r w:rsidR="00211A56">
        <w:rPr>
          <w:sz w:val="21"/>
          <w:szCs w:val="21"/>
          <w:lang w:val="it-IT"/>
        </w:rPr>
        <w:t>-it</w:t>
      </w:r>
      <w:r w:rsidRPr="00371287">
        <w:rPr>
          <w:sz w:val="21"/>
          <w:szCs w:val="21"/>
          <w:lang w:val="it-IT"/>
        </w:rPr>
        <w:t xml:space="preserve"> do t’i duhet të përballojë për shkak të riinvestimit të të njëjtës shumë në datën e shlyerjes për kohëzgjatjen që mbetet të huasë fillestare, si dhe ndonjë kosto tjetër të ngjashme. Norma e riinvestimit do të përcaktohet nga CEB-i mbi bazën e kushteve të tregut në ditën e shlyerjes dhe për periudhën në fjalë. Kështu, kostoja do të llogaritet duke marrë parasysh ndryshimin ndërmjet normës fillestare dhe normës së riinvestimit.</w:t>
      </w:r>
    </w:p>
    <w:p w:rsidR="005E7F43" w:rsidRPr="00371287" w:rsidRDefault="005E7F43" w:rsidP="005E7F43">
      <w:pPr>
        <w:pStyle w:val="Paragrafi"/>
        <w:rPr>
          <w:sz w:val="21"/>
          <w:szCs w:val="21"/>
          <w:lang w:val="it-IT"/>
        </w:rPr>
      </w:pPr>
      <w:r w:rsidRPr="00371287">
        <w:rPr>
          <w:sz w:val="21"/>
          <w:szCs w:val="21"/>
          <w:lang w:val="it-IT"/>
        </w:rPr>
        <w:t>Për më tepër, nëse një transh i disbursuar nga CEB-i nuk është alokuar në projekt ose vetëm është alokuar pjesërisht në të brenda periudhës së përmendur në paragrafin e parë më lart, kjo do të përbënte një ngjarje siç përmendet në nenin 3.3-h të kapitullit 3 të rregullores së huasë dhe mund të shkaktojë pezullimin, anulimin ose riimbursimin para kohe të huasë sipas dispozitave të neneve 3.3, 3.5 dhe 3.6 të rregullores së huasë.</w:t>
      </w:r>
    </w:p>
    <w:p w:rsidR="005E7F43" w:rsidRPr="00371287" w:rsidRDefault="005E7F43" w:rsidP="005E7F43">
      <w:pPr>
        <w:pStyle w:val="Paragrafi"/>
        <w:rPr>
          <w:sz w:val="21"/>
          <w:szCs w:val="21"/>
          <w:lang w:val="it-IT"/>
        </w:rPr>
      </w:pPr>
      <w:r w:rsidRPr="00371287">
        <w:rPr>
          <w:sz w:val="21"/>
          <w:szCs w:val="21"/>
          <w:lang w:val="it-IT"/>
        </w:rPr>
        <w:t>4.1.2 Zbatimi i projektit</w:t>
      </w:r>
    </w:p>
    <w:p w:rsidR="005E7F43" w:rsidRPr="00371287" w:rsidRDefault="005E7F43" w:rsidP="005E7F43">
      <w:pPr>
        <w:pStyle w:val="Paragrafi"/>
        <w:rPr>
          <w:sz w:val="21"/>
          <w:szCs w:val="21"/>
          <w:lang w:val="it-IT"/>
        </w:rPr>
      </w:pPr>
      <w:r w:rsidRPr="00371287">
        <w:rPr>
          <w:sz w:val="21"/>
          <w:szCs w:val="21"/>
          <w:lang w:val="it-IT"/>
        </w:rPr>
        <w:t xml:space="preserve">Huamarrësi cakton Fondin Shqiptar të Zhvillimit (FSHZH) si Agjencinë e Zbatimit të Projektit (AZP). AZP do të kryejë zbatimin, bashkërendimin, mbikëqyrjen e projektit dhe raportimin ndaj CEB-it. </w:t>
      </w:r>
      <w:r w:rsidRPr="00371287">
        <w:rPr>
          <w:sz w:val="21"/>
          <w:szCs w:val="21"/>
          <w:lang w:val="it-IT"/>
        </w:rPr>
        <w:lastRenderedPageBreak/>
        <w:t>Megjithatë, përgjegjësia për të përmbushur të gjitha detyrimet sipas marrëveshjes, mbetet e Huamarrësit.</w:t>
      </w:r>
    </w:p>
    <w:p w:rsidR="005E7F43" w:rsidRPr="00371287" w:rsidRDefault="005E7F43" w:rsidP="005E7F43">
      <w:pPr>
        <w:pStyle w:val="Paragrafi"/>
        <w:rPr>
          <w:sz w:val="21"/>
          <w:szCs w:val="21"/>
          <w:lang w:val="it-IT"/>
        </w:rPr>
      </w:pPr>
      <w:r w:rsidRPr="00371287">
        <w:rPr>
          <w:sz w:val="21"/>
          <w:szCs w:val="21"/>
          <w:lang w:val="it-IT"/>
        </w:rPr>
        <w:t>Huamarrësi do t’i kalojë të gjitha të ardhurat nga huaja e CEB-it nëpërmjet një llogarie të veçantë të hapur në bankën tregtare nga Huamarrësi dhe të krijuar vetëm për këtë projekt.  Stafi i AZP-së do të autorizohet të operojë llogari të veçantë dhe do të jetë përgjegjës për administrimin e transheve të huasë së CEB-it. Të gjitha transaksionet do të jenë të autorizuara, re</w:t>
      </w:r>
      <w:r w:rsidR="00211A56">
        <w:rPr>
          <w:sz w:val="21"/>
          <w:szCs w:val="21"/>
          <w:lang w:val="it-IT"/>
        </w:rPr>
        <w:t>gjistruara dhe raportuara nga A</w:t>
      </w:r>
      <w:r w:rsidRPr="00371287">
        <w:rPr>
          <w:sz w:val="21"/>
          <w:szCs w:val="21"/>
          <w:lang w:val="it-IT"/>
        </w:rPr>
        <w:t>Z</w:t>
      </w:r>
      <w:r w:rsidR="00211A56">
        <w:rPr>
          <w:sz w:val="21"/>
          <w:szCs w:val="21"/>
          <w:lang w:val="it-IT"/>
        </w:rPr>
        <w:t>P</w:t>
      </w:r>
      <w:r w:rsidRPr="00371287">
        <w:rPr>
          <w:sz w:val="21"/>
          <w:szCs w:val="21"/>
          <w:lang w:val="it-IT"/>
        </w:rPr>
        <w:t xml:space="preserve">. </w:t>
      </w:r>
    </w:p>
    <w:p w:rsidR="005E7F43" w:rsidRPr="00371287" w:rsidRDefault="005E7F43" w:rsidP="005E7F43">
      <w:pPr>
        <w:pStyle w:val="Paragrafi"/>
        <w:rPr>
          <w:sz w:val="21"/>
          <w:szCs w:val="21"/>
          <w:lang w:val="it-IT"/>
        </w:rPr>
      </w:pPr>
      <w:r w:rsidRPr="00371287">
        <w:rPr>
          <w:sz w:val="21"/>
          <w:szCs w:val="21"/>
          <w:lang w:val="it-IT"/>
        </w:rPr>
        <w:t>FSHZH do të aplikojë plotësisht procedurat dh</w:t>
      </w:r>
      <w:r w:rsidR="00211A56">
        <w:rPr>
          <w:sz w:val="21"/>
          <w:szCs w:val="21"/>
          <w:lang w:val="it-IT"/>
        </w:rPr>
        <w:t>e kriteret, siç përcaktohen në m</w:t>
      </w:r>
      <w:r w:rsidRPr="00371287">
        <w:rPr>
          <w:sz w:val="21"/>
          <w:szCs w:val="21"/>
          <w:lang w:val="it-IT"/>
        </w:rPr>
        <w:t>anualin Operacional për Projektin “Punimet e Komunitetit II”, financuar pjesërisht me një hua të CEB-it sipas F/P 1397 (2000) Punimet e Komunitetit II. Gjatë zbatimit të projekti</w:t>
      </w:r>
      <w:r w:rsidR="00211A56">
        <w:rPr>
          <w:sz w:val="21"/>
          <w:szCs w:val="21"/>
          <w:lang w:val="it-IT"/>
        </w:rPr>
        <w:t>t, manuali o</w:t>
      </w:r>
      <w:r w:rsidRPr="00371287">
        <w:rPr>
          <w:sz w:val="21"/>
          <w:szCs w:val="21"/>
          <w:lang w:val="it-IT"/>
        </w:rPr>
        <w:t>peracional mund të ndryshohet vetëm me konsulencën dhe miratimin e CEB-it.</w:t>
      </w:r>
    </w:p>
    <w:p w:rsidR="005E7F43" w:rsidRPr="00371287" w:rsidRDefault="005E7F43" w:rsidP="005E7F43">
      <w:pPr>
        <w:pStyle w:val="Paragrafi"/>
        <w:rPr>
          <w:sz w:val="21"/>
          <w:szCs w:val="21"/>
          <w:lang w:val="it-IT"/>
        </w:rPr>
      </w:pPr>
      <w:r w:rsidRPr="00371287">
        <w:rPr>
          <w:sz w:val="21"/>
          <w:szCs w:val="21"/>
          <w:lang w:val="it-IT"/>
        </w:rPr>
        <w:t>4.1.2.1 Detyra e kujdesit</w:t>
      </w:r>
    </w:p>
    <w:p w:rsidR="005E7F43" w:rsidRPr="00371287" w:rsidRDefault="005E7F43" w:rsidP="005E7F43">
      <w:pPr>
        <w:pStyle w:val="Paragrafi"/>
        <w:rPr>
          <w:sz w:val="21"/>
          <w:szCs w:val="21"/>
          <w:lang w:val="it-IT"/>
        </w:rPr>
      </w:pPr>
      <w:r w:rsidRPr="00371287">
        <w:rPr>
          <w:sz w:val="21"/>
          <w:szCs w:val="21"/>
          <w:lang w:val="it-IT"/>
        </w:rPr>
        <w:t xml:space="preserve">Huamarrësi do të përdorë të gjithë kujdesin dhe zellin e duhur dhe do të ushtrojë të gjitha mjetet e përdorura zakonisht, në veçanti mjetet financiare, teknike, sociale dhe menaxheriale dhe ato që kanë të bëjne me mbrojtjen mjedisore, që janë të nevojshme për zbatimin e duhur të projektit.   </w:t>
      </w:r>
    </w:p>
    <w:p w:rsidR="005E7F43" w:rsidRPr="00371287" w:rsidRDefault="005E7F43" w:rsidP="005E7F43">
      <w:pPr>
        <w:pStyle w:val="Paragrafi"/>
        <w:rPr>
          <w:sz w:val="21"/>
          <w:szCs w:val="21"/>
          <w:lang w:val="it-IT"/>
        </w:rPr>
      </w:pPr>
      <w:r w:rsidRPr="00371287">
        <w:rPr>
          <w:sz w:val="21"/>
          <w:szCs w:val="21"/>
          <w:lang w:val="it-IT"/>
        </w:rPr>
        <w:t>4.1.2.2 Kostoja e rritur ose e rishikuar e projektit</w:t>
      </w:r>
    </w:p>
    <w:p w:rsidR="005E7F43" w:rsidRPr="00371287" w:rsidRDefault="005E7F43" w:rsidP="005E7F43">
      <w:pPr>
        <w:pStyle w:val="Paragrafi"/>
        <w:rPr>
          <w:sz w:val="21"/>
          <w:szCs w:val="21"/>
          <w:lang w:val="it-IT"/>
        </w:rPr>
      </w:pPr>
      <w:r w:rsidRPr="00371287">
        <w:rPr>
          <w:sz w:val="21"/>
          <w:szCs w:val="21"/>
          <w:lang w:val="it-IT"/>
        </w:rPr>
        <w:t>Nëse kostot e projektit, siç përshkruhet në bashkëlidhjen 1 të bashkëngjitur, rriten ose duhet të rishikohen për çfarëdolloj arsyeje, Huamarrësi do të sigurojë që të vihen në dispozicion  burime shtesë financiare për përfundimin e projektit.</w:t>
      </w:r>
    </w:p>
    <w:p w:rsidR="005E7F43" w:rsidRPr="00371287" w:rsidRDefault="005E7F43" w:rsidP="005E7F43">
      <w:pPr>
        <w:pStyle w:val="Paragrafi"/>
        <w:rPr>
          <w:sz w:val="21"/>
          <w:szCs w:val="21"/>
          <w:lang w:val="it-IT"/>
        </w:rPr>
      </w:pPr>
      <w:r w:rsidRPr="00371287">
        <w:rPr>
          <w:sz w:val="21"/>
          <w:szCs w:val="21"/>
          <w:lang w:val="it-IT"/>
        </w:rPr>
        <w:t xml:space="preserve">Në veçanti, ai do të sigurojë para se të zbatohet projekti, që i gjithë financimi, të drejtat e tokës dhe pronës së patundshme që janë të nevojshme, të vihen në dispozicion dhe që të të sigurohen dhe mbështeten në mënyrë të përhershme gjitha asetet dhe impiantet. </w:t>
      </w:r>
    </w:p>
    <w:p w:rsidR="005E7F43" w:rsidRPr="00371287" w:rsidRDefault="005E7F43" w:rsidP="005E7F43">
      <w:pPr>
        <w:pStyle w:val="Paragrafi"/>
        <w:rPr>
          <w:sz w:val="21"/>
          <w:szCs w:val="21"/>
          <w:lang w:val="it-IT"/>
        </w:rPr>
      </w:pPr>
      <w:r w:rsidRPr="00371287">
        <w:rPr>
          <w:sz w:val="21"/>
          <w:szCs w:val="21"/>
          <w:lang w:val="it-IT"/>
        </w:rPr>
        <w:t xml:space="preserve">Në çdo rast, financimi i pjesshëm nga CEB nuk do të tejkalojë 70% të kostos totale të projektit, duke përjashtuar interesin dhe detyrimet financiare, siç përcaktohen në bashkëlidhjen 1. </w:t>
      </w:r>
    </w:p>
    <w:p w:rsidR="005E7F43" w:rsidRPr="00371287" w:rsidRDefault="005E7F43" w:rsidP="005E7F43">
      <w:pPr>
        <w:pStyle w:val="Paragrafi"/>
        <w:rPr>
          <w:sz w:val="21"/>
          <w:szCs w:val="21"/>
          <w:lang w:val="it-IT"/>
        </w:rPr>
      </w:pPr>
      <w:r w:rsidRPr="00371287">
        <w:rPr>
          <w:sz w:val="21"/>
          <w:szCs w:val="21"/>
          <w:lang w:val="it-IT"/>
        </w:rPr>
        <w:t>4.1.2.3 Transparenca e CEB-it</w:t>
      </w:r>
    </w:p>
    <w:p w:rsidR="005E7F43" w:rsidRPr="00371287" w:rsidRDefault="005E7F43" w:rsidP="005E7F43">
      <w:pPr>
        <w:pStyle w:val="Paragrafi"/>
        <w:rPr>
          <w:sz w:val="21"/>
          <w:szCs w:val="21"/>
          <w:lang w:val="it-IT"/>
        </w:rPr>
      </w:pPr>
      <w:r w:rsidRPr="00371287">
        <w:rPr>
          <w:sz w:val="21"/>
          <w:szCs w:val="21"/>
          <w:lang w:val="it-IT"/>
        </w:rPr>
        <w:t xml:space="preserve">Huamarrësi do t’i tregojë përfituesve se projekti është financuar pjesërisht nga CEB-i.  </w:t>
      </w:r>
    </w:p>
    <w:p w:rsidR="005E7F43" w:rsidRPr="00371287" w:rsidRDefault="005E7F43" w:rsidP="005E7F43">
      <w:pPr>
        <w:pStyle w:val="Paragrafi"/>
        <w:rPr>
          <w:sz w:val="21"/>
          <w:szCs w:val="21"/>
          <w:lang w:val="it-IT"/>
        </w:rPr>
      </w:pPr>
      <w:r w:rsidRPr="00371287">
        <w:rPr>
          <w:sz w:val="21"/>
          <w:szCs w:val="21"/>
          <w:lang w:val="it-IT"/>
        </w:rPr>
        <w:t>4.1.2.4 Ndërmarrje të mëtejshme</w:t>
      </w:r>
    </w:p>
    <w:p w:rsidR="005E7F43" w:rsidRPr="00371287" w:rsidRDefault="005E7F43" w:rsidP="005E7F43">
      <w:pPr>
        <w:pStyle w:val="Paragrafi"/>
        <w:rPr>
          <w:sz w:val="21"/>
          <w:szCs w:val="21"/>
          <w:lang w:val="it-IT"/>
        </w:rPr>
      </w:pPr>
      <w:r w:rsidRPr="00371287">
        <w:rPr>
          <w:sz w:val="21"/>
          <w:szCs w:val="21"/>
          <w:lang w:val="it-IT"/>
        </w:rPr>
        <w:t>Për më tepër, Huamarrësi do të ndërmarrë që:</w:t>
      </w:r>
    </w:p>
    <w:p w:rsidR="005E7F43" w:rsidRPr="00371287" w:rsidRDefault="005E7F43" w:rsidP="005E7F43">
      <w:pPr>
        <w:pStyle w:val="Paragrafi"/>
        <w:rPr>
          <w:sz w:val="21"/>
          <w:szCs w:val="21"/>
          <w:lang w:val="it-IT"/>
        </w:rPr>
      </w:pPr>
      <w:r w:rsidRPr="00371287">
        <w:rPr>
          <w:sz w:val="21"/>
          <w:szCs w:val="21"/>
          <w:lang w:val="it-IT"/>
        </w:rPr>
        <w:t>-</w:t>
      </w:r>
      <w:r w:rsidR="00211A56">
        <w:rPr>
          <w:sz w:val="21"/>
          <w:szCs w:val="21"/>
          <w:lang w:val="it-IT"/>
        </w:rPr>
        <w:t xml:space="preserve"> </w:t>
      </w:r>
      <w:r w:rsidRPr="00371287">
        <w:rPr>
          <w:sz w:val="21"/>
          <w:szCs w:val="21"/>
          <w:lang w:val="it-IT"/>
        </w:rPr>
        <w:t>Zbatimi i projektit të jetë në përputhje me rregullat përkatëse mbi mashtrimin, korrupsionin dhe pastrimin e parave;</w:t>
      </w:r>
    </w:p>
    <w:p w:rsidR="005E7F43" w:rsidRPr="00371287" w:rsidRDefault="005E7F43" w:rsidP="005E7F43">
      <w:pPr>
        <w:pStyle w:val="Paragrafi"/>
        <w:rPr>
          <w:sz w:val="21"/>
          <w:szCs w:val="21"/>
          <w:lang w:val="it-IT"/>
        </w:rPr>
      </w:pPr>
      <w:r w:rsidRPr="00371287">
        <w:rPr>
          <w:sz w:val="21"/>
          <w:szCs w:val="21"/>
          <w:lang w:val="it-IT"/>
        </w:rPr>
        <w:t>-</w:t>
      </w:r>
      <w:r w:rsidR="00211A56">
        <w:rPr>
          <w:sz w:val="21"/>
          <w:szCs w:val="21"/>
          <w:lang w:val="it-IT"/>
        </w:rPr>
        <w:t xml:space="preserve"> </w:t>
      </w:r>
      <w:r w:rsidRPr="00371287">
        <w:rPr>
          <w:sz w:val="21"/>
          <w:szCs w:val="21"/>
          <w:lang w:val="it-IT"/>
        </w:rPr>
        <w:t>Zbatimi i projektit nuk çon në shkelje të Konventës Europiane mbi të Drejtat e Njeriut dhe të Kartës Sociale Europiane;</w:t>
      </w:r>
    </w:p>
    <w:p w:rsidR="005E7F43" w:rsidRPr="00371287" w:rsidRDefault="005E7F43" w:rsidP="005E7F43">
      <w:pPr>
        <w:pStyle w:val="Paragrafi"/>
        <w:rPr>
          <w:sz w:val="21"/>
          <w:szCs w:val="21"/>
          <w:lang w:val="it-IT"/>
        </w:rPr>
      </w:pPr>
      <w:r w:rsidRPr="00371287">
        <w:rPr>
          <w:sz w:val="21"/>
          <w:szCs w:val="21"/>
          <w:lang w:val="it-IT"/>
        </w:rPr>
        <w:t>-</w:t>
      </w:r>
      <w:r w:rsidR="00211A56">
        <w:rPr>
          <w:sz w:val="21"/>
          <w:szCs w:val="21"/>
          <w:lang w:val="it-IT"/>
        </w:rPr>
        <w:t xml:space="preserve"> Projekti është në përputhje me parimet e menaxhimit m</w:t>
      </w:r>
      <w:r w:rsidRPr="00371287">
        <w:rPr>
          <w:sz w:val="21"/>
          <w:szCs w:val="21"/>
          <w:lang w:val="it-IT"/>
        </w:rPr>
        <w:t>jedisor të CEB-it ( Bashkëlidhja 3).</w:t>
      </w:r>
    </w:p>
    <w:p w:rsidR="005E7F43" w:rsidRPr="00371287" w:rsidRDefault="005E7F43" w:rsidP="005E7F43">
      <w:pPr>
        <w:pStyle w:val="Paragrafi"/>
        <w:rPr>
          <w:sz w:val="21"/>
          <w:szCs w:val="21"/>
          <w:lang w:val="it-IT"/>
        </w:rPr>
      </w:pPr>
      <w:r w:rsidRPr="00371287">
        <w:rPr>
          <w:sz w:val="21"/>
          <w:szCs w:val="21"/>
          <w:lang w:val="it-IT"/>
        </w:rPr>
        <w:t>4.1.3 Prokurimi</w:t>
      </w:r>
    </w:p>
    <w:p w:rsidR="005E7F43" w:rsidRPr="00371287" w:rsidRDefault="005E7F43" w:rsidP="005E7F43">
      <w:pPr>
        <w:pStyle w:val="Paragrafi"/>
        <w:rPr>
          <w:sz w:val="21"/>
          <w:szCs w:val="21"/>
          <w:lang w:val="it-IT"/>
        </w:rPr>
      </w:pPr>
      <w:r w:rsidRPr="00371287">
        <w:rPr>
          <w:sz w:val="21"/>
          <w:szCs w:val="21"/>
          <w:lang w:val="it-IT"/>
        </w:rPr>
        <w:t xml:space="preserve">Punimet, mallrat dhe shërbimet e financuara sipas këtij projekti do të prokurohen në përputhje me udhëzimet e prokurimit të CEB-it. CEB do të lejojë që të gjitha punimet, mallrat dhe shërbimet e financuara sipas projektit, të prokurohen duke përdorur dokumentat standarde të tenderimit të Bankës Botërore dhe udhëzimet e Bankës Botërore për përzgjedhjen dhe punësimin e konsulentëve, rishikuar në maj 2004. Procedurat e prokurimit me pika pragjesh përcaktohen në bashkëlidhjen 4. </w:t>
      </w:r>
    </w:p>
    <w:p w:rsidR="005E7F43" w:rsidRPr="00371287" w:rsidRDefault="005E7F43" w:rsidP="005E7F43">
      <w:pPr>
        <w:pStyle w:val="Paragrafi"/>
        <w:rPr>
          <w:sz w:val="21"/>
          <w:szCs w:val="21"/>
        </w:rPr>
      </w:pPr>
      <w:r w:rsidRPr="00371287">
        <w:rPr>
          <w:sz w:val="21"/>
          <w:szCs w:val="21"/>
          <w:lang w:val="it-IT"/>
        </w:rPr>
        <w:t xml:space="preserve">Para secilit disbursim të huasë së CEB-it, një planprokurimi për shumën korresponduese të transhit, do të përgatitet për zbatimin e projektit që siguron bazën për metodat e prokurimit. </w:t>
      </w:r>
      <w:r w:rsidRPr="00371287">
        <w:rPr>
          <w:sz w:val="21"/>
          <w:szCs w:val="21"/>
        </w:rPr>
        <w:t xml:space="preserve">Ky plan do të bihet dakord midis Huamarrësit, nëpërmjet AZP, dhe CEB-it. Plani i prokurimit do të përditësohet në marrëveshje me CEB, siç kërkohet, për të reflektuar nevojat aktuale të zbatimit të projektit dhe përmirësimet në kapacitetin institucional. </w:t>
      </w:r>
    </w:p>
    <w:p w:rsidR="005E7F43" w:rsidRPr="00371287" w:rsidRDefault="005E7F43" w:rsidP="005E7F43">
      <w:pPr>
        <w:pStyle w:val="Paragrafi"/>
        <w:rPr>
          <w:sz w:val="21"/>
          <w:szCs w:val="21"/>
        </w:rPr>
      </w:pPr>
      <w:r w:rsidRPr="00371287">
        <w:rPr>
          <w:sz w:val="21"/>
          <w:szCs w:val="21"/>
        </w:rPr>
        <w:t>CEB nuk financon shpenzimet për mallrat dhe punimet që nuk janë parashikuar në Marrëveshjen e Huasë dhe siç përpunohen më tej në planin e prokurimit. Në këto raste, CEB do të deklarojë keqprokurimin dhe është politika e CEB-it ajo që duhet të anulojë atë pjesë të huasë së alokuar për mallrat dhe punimet që janë keqprokuruar. Kjo do të përbënte një ngjarje ashtu siç përmendet në nenin  3.3-h të kapitullit 3 të rregullores së huasë dhe mund të çojë në pezullimin, anulimin ose riimbursimin para kohe të huasë, sipas dispozitave të neneve 3.3, 3.5 dhe 3.6 të rregullores së huasë.</w:t>
      </w:r>
    </w:p>
    <w:p w:rsidR="005E7F43" w:rsidRPr="00371287" w:rsidRDefault="005E7F43" w:rsidP="005E7F43">
      <w:pPr>
        <w:pStyle w:val="Paragrafi"/>
        <w:rPr>
          <w:sz w:val="21"/>
          <w:szCs w:val="21"/>
        </w:rPr>
      </w:pPr>
      <w:r w:rsidRPr="00371287">
        <w:rPr>
          <w:sz w:val="21"/>
          <w:szCs w:val="21"/>
        </w:rPr>
        <w:t>Huamarrësi, nëpërmjet AZP-së, do ta informojë menjëherë CEB-in për ndonjë vonesë ose ndryshime të tjera në planifikimin e procesit të prokurimit që mund të cenonte në nivel të konsiderueshëm zbatimin e suksesshëm dhe në kohë të kontratave të projektit dhe do të bjerë dakord me CEB-in mbi masat rregulluese.</w:t>
      </w:r>
    </w:p>
    <w:p w:rsidR="005E7F43" w:rsidRPr="00371287" w:rsidRDefault="005E7F43" w:rsidP="005E7F43">
      <w:pPr>
        <w:pStyle w:val="Paragrafi"/>
        <w:rPr>
          <w:sz w:val="21"/>
          <w:szCs w:val="21"/>
        </w:rPr>
      </w:pPr>
      <w:r w:rsidRPr="00371287">
        <w:rPr>
          <w:sz w:val="21"/>
          <w:szCs w:val="21"/>
        </w:rPr>
        <w:t>CEB nuk do të nxjerrë asnjë “kundërshtim” ndaj masave të prokurimit të propozuara nga Huamarrësi, duke përfshirë paketimin e kontratës, procedurat e zbatueshme, por do të rezervojë të drejtën për të proceduar në një rishikim paraprak ose rishikim të mëpasshëm të dokumentacionit të prokurimit duke u bazuar në një model.</w:t>
      </w:r>
    </w:p>
    <w:p w:rsidR="005E7F43" w:rsidRPr="00371287" w:rsidRDefault="005E7F43" w:rsidP="005E7F43">
      <w:pPr>
        <w:pStyle w:val="Paragrafi"/>
        <w:rPr>
          <w:sz w:val="21"/>
          <w:szCs w:val="21"/>
        </w:rPr>
      </w:pPr>
      <w:r w:rsidRPr="00371287">
        <w:rPr>
          <w:sz w:val="21"/>
          <w:szCs w:val="21"/>
        </w:rPr>
        <w:t xml:space="preserve">Në çdo rast, përgjegjësia për zbatimin e projektit dhe kështu, përgjegjësia për lidhjen dhe </w:t>
      </w:r>
      <w:r w:rsidRPr="00371287">
        <w:rPr>
          <w:sz w:val="21"/>
          <w:szCs w:val="21"/>
        </w:rPr>
        <w:lastRenderedPageBreak/>
        <w:t xml:space="preserve">administrimin e kontratave, sipas projektit, i mbetet Huamarrësit.  </w:t>
      </w:r>
    </w:p>
    <w:p w:rsidR="005E7F43" w:rsidRPr="00371287" w:rsidRDefault="005E7F43" w:rsidP="005E7F43">
      <w:pPr>
        <w:pStyle w:val="Paragrafi"/>
        <w:rPr>
          <w:sz w:val="21"/>
          <w:szCs w:val="21"/>
          <w:lang w:val="fr-FR"/>
        </w:rPr>
      </w:pPr>
      <w:r w:rsidRPr="00371287">
        <w:rPr>
          <w:sz w:val="21"/>
          <w:szCs w:val="21"/>
          <w:lang w:val="fr-FR"/>
        </w:rPr>
        <w:t>4.2 Kërkesa për informacion</w:t>
      </w:r>
      <w:r w:rsidRPr="00371287" w:rsidDel="00B618F6">
        <w:rPr>
          <w:sz w:val="21"/>
          <w:szCs w:val="21"/>
          <w:lang w:val="fr-FR"/>
        </w:rPr>
        <w:t xml:space="preserve"> </w:t>
      </w:r>
    </w:p>
    <w:p w:rsidR="005E7F43" w:rsidRPr="00371287" w:rsidRDefault="005E7F43" w:rsidP="005E7F43">
      <w:pPr>
        <w:pStyle w:val="Paragrafi"/>
        <w:rPr>
          <w:sz w:val="21"/>
          <w:szCs w:val="21"/>
          <w:lang w:val="fr-FR"/>
        </w:rPr>
      </w:pPr>
      <w:r w:rsidRPr="00371287">
        <w:rPr>
          <w:sz w:val="21"/>
          <w:szCs w:val="21"/>
          <w:lang w:val="fr-FR"/>
        </w:rPr>
        <w:t>4.2.1 Informacion në lidhje me projektin</w:t>
      </w:r>
    </w:p>
    <w:p w:rsidR="005E7F43" w:rsidRPr="00371287" w:rsidRDefault="005E7F43" w:rsidP="005E7F43">
      <w:pPr>
        <w:pStyle w:val="Paragrafi"/>
        <w:rPr>
          <w:sz w:val="21"/>
          <w:szCs w:val="21"/>
          <w:lang w:val="fr-FR"/>
        </w:rPr>
      </w:pPr>
      <w:r w:rsidRPr="00371287">
        <w:rPr>
          <w:sz w:val="21"/>
          <w:szCs w:val="21"/>
          <w:lang w:val="fr-FR"/>
        </w:rPr>
        <w:t xml:space="preserve">Huamarrësi, nëpërmjet AZP-së, do të mbajë regjistra llogarie në lidhje me projektin, që do të jenë në përputhje me  standardet ndërkombëtare, duke treguar në çdo pikë gjendjen e ecurisë së projektit dhe që do të regjistrojnë të gjitha operacionet e bëra dhe do të identifikojnë asetet dhe shërbimet  e financuara me ndihmën e huasë. </w:t>
      </w:r>
    </w:p>
    <w:p w:rsidR="005E7F43" w:rsidRPr="00371287" w:rsidRDefault="005E7F43" w:rsidP="005E7F43">
      <w:pPr>
        <w:pStyle w:val="Paragrafi"/>
        <w:rPr>
          <w:sz w:val="21"/>
          <w:szCs w:val="21"/>
          <w:lang w:val="fr-FR"/>
        </w:rPr>
      </w:pPr>
      <w:r w:rsidRPr="00371287">
        <w:rPr>
          <w:sz w:val="21"/>
          <w:szCs w:val="21"/>
          <w:lang w:val="fr-FR"/>
        </w:rPr>
        <w:t xml:space="preserve">Huamarrësi ndërmerr t’i përgjigjet brenda një periudhe të arsyeshme çdo kërkese për informacion nga CEB-i dhe t’i japë atij çdo dokumentacion që CEB e çmon të nevojshëm dhe mund të kërkojë në mënyrë të arsyeshme për zbatimin e duhur të Marrëveshjes, veçanërisht në lidhje me monitorimin e projektit dhe përdorimin e huasë.  </w:t>
      </w:r>
    </w:p>
    <w:p w:rsidR="005E7F43" w:rsidRPr="00371287" w:rsidRDefault="005E7F43" w:rsidP="005E7F43">
      <w:pPr>
        <w:pStyle w:val="Paragrafi"/>
        <w:rPr>
          <w:sz w:val="21"/>
          <w:szCs w:val="21"/>
          <w:lang w:val="fr-FR"/>
        </w:rPr>
      </w:pPr>
      <w:r w:rsidRPr="00371287">
        <w:rPr>
          <w:sz w:val="21"/>
          <w:szCs w:val="21"/>
          <w:lang w:val="fr-FR"/>
        </w:rPr>
        <w:t>Huamarrësi do të informojë menjëherë CEB-in në lidhje me ndonjë ndryshim legjislativ ose rregullator në sektorin ekonomik që ka lidhje me projektin dhe në kuptimin e përgjithshëm, për çdo ngjarje që mund të ketë ndikim mbi përmbushjen e detyrimeve të tij sipas Marrëveshjes.  Çdo ndryshim legjislativ ose rregullator në sektorin ekonomik që ka lidhje me projektin, do të përbënte një ngjarje siç përmendet në nenin  3.3-h të kapitullit 3 të rregullores së huasë dhe mund të shkaktojë pezullimin, anulimin ose riimbursimin para kohe të huasë  sipas dispozitave të neneve 3.3, 3.5 dhe 3.6 të rregullores së huasë.</w:t>
      </w:r>
    </w:p>
    <w:p w:rsidR="005E7F43" w:rsidRPr="00371287" w:rsidRDefault="005E7F43" w:rsidP="005E7F43">
      <w:pPr>
        <w:pStyle w:val="Paragrafi"/>
        <w:rPr>
          <w:sz w:val="21"/>
          <w:szCs w:val="21"/>
          <w:lang w:val="it-IT"/>
        </w:rPr>
      </w:pPr>
      <w:r w:rsidRPr="00371287">
        <w:rPr>
          <w:sz w:val="21"/>
          <w:szCs w:val="21"/>
          <w:lang w:val="it-IT"/>
        </w:rPr>
        <w:t xml:space="preserve">4.2.2 Monitorimi </w:t>
      </w:r>
    </w:p>
    <w:p w:rsidR="005E7F43" w:rsidRPr="00371287" w:rsidRDefault="005E7F43" w:rsidP="005E7F43">
      <w:pPr>
        <w:pStyle w:val="Paragrafi"/>
        <w:rPr>
          <w:sz w:val="21"/>
          <w:szCs w:val="21"/>
          <w:lang w:val="it-IT"/>
        </w:rPr>
      </w:pPr>
      <w:r w:rsidRPr="00371287">
        <w:rPr>
          <w:sz w:val="21"/>
          <w:szCs w:val="21"/>
          <w:lang w:val="it-IT"/>
        </w:rPr>
        <w:t>4.2.2.1 Identifikimi i nënprojekteve të pranueshme</w:t>
      </w:r>
    </w:p>
    <w:p w:rsidR="005E7F43" w:rsidRPr="00371287" w:rsidRDefault="005E7F43" w:rsidP="005E7F43">
      <w:pPr>
        <w:pStyle w:val="Paragrafi"/>
        <w:rPr>
          <w:sz w:val="21"/>
          <w:szCs w:val="21"/>
          <w:lang w:val="it-IT"/>
        </w:rPr>
      </w:pPr>
      <w:r w:rsidRPr="00371287">
        <w:rPr>
          <w:sz w:val="21"/>
          <w:szCs w:val="21"/>
          <w:lang w:val="it-IT"/>
        </w:rPr>
        <w:t>Para investimit dhe çdo disbursimi, Huamarrësi, nëpërmjet AZP-së, do t’i dërgojë CEB-it për miratim një tabelë renditjeje përmbledhëse që paraqet elementet minimale të kërkuara, të nevojshme për të identifikuar nënprojektet e pranueshme të infrastrukturës. Bashkëlidhja 5 jep një model për tabelën e renditjes përmbledhëse. Mund të përdoren formatet alternative që përmbajnë të njëjtin informacion.</w:t>
      </w:r>
    </w:p>
    <w:p w:rsidR="005E7F43" w:rsidRPr="00371287" w:rsidRDefault="005E7F43" w:rsidP="005E7F43">
      <w:pPr>
        <w:pStyle w:val="Paragrafi"/>
        <w:rPr>
          <w:sz w:val="21"/>
          <w:szCs w:val="21"/>
          <w:lang w:val="it-IT"/>
        </w:rPr>
      </w:pPr>
      <w:r w:rsidRPr="00371287">
        <w:rPr>
          <w:sz w:val="21"/>
          <w:szCs w:val="21"/>
          <w:lang w:val="it-IT"/>
        </w:rPr>
        <w:t>4.2.2.2 Raportet e monitorimit</w:t>
      </w:r>
    </w:p>
    <w:p w:rsidR="005E7F43" w:rsidRPr="00371287" w:rsidRDefault="005E7F43" w:rsidP="005E7F43">
      <w:pPr>
        <w:pStyle w:val="Paragrafi"/>
        <w:rPr>
          <w:sz w:val="21"/>
          <w:szCs w:val="21"/>
          <w:lang w:val="it-IT"/>
        </w:rPr>
      </w:pPr>
      <w:r w:rsidRPr="00371287">
        <w:rPr>
          <w:sz w:val="21"/>
          <w:szCs w:val="21"/>
          <w:lang w:val="it-IT"/>
        </w:rPr>
        <w:t xml:space="preserve">Për secilin transh të disbursuar nga CEB-i, deri në alokimin e plotë të transhit, Huamarrësi nëpërmjet AZP-së, do t’i dërgojë CEB-it një raport monitorimi: </w:t>
      </w:r>
    </w:p>
    <w:p w:rsidR="005E7F43" w:rsidRPr="00371287" w:rsidRDefault="005E7F43" w:rsidP="005E7F43">
      <w:pPr>
        <w:pStyle w:val="Paragrafi"/>
        <w:rPr>
          <w:sz w:val="21"/>
          <w:szCs w:val="21"/>
          <w:lang w:val="it-IT"/>
        </w:rPr>
      </w:pPr>
      <w:r w:rsidRPr="00371287">
        <w:rPr>
          <w:sz w:val="21"/>
          <w:szCs w:val="21"/>
          <w:lang w:val="it-IT"/>
        </w:rPr>
        <w:t>-</w:t>
      </w:r>
      <w:r w:rsidR="00211A56">
        <w:rPr>
          <w:sz w:val="21"/>
          <w:szCs w:val="21"/>
          <w:lang w:val="it-IT"/>
        </w:rPr>
        <w:t xml:space="preserve"> </w:t>
      </w:r>
      <w:r w:rsidRPr="00371287">
        <w:rPr>
          <w:sz w:val="21"/>
          <w:szCs w:val="21"/>
          <w:lang w:val="it-IT"/>
        </w:rPr>
        <w:t xml:space="preserve">Ose dymbëdhjetë muaj pas disbursimit, ose para çdo kërkese për një transh të mëtejshëm, cilido që ndodh i pari. Ky raport duhet të çmohet i miratueshëm nga CEB, me qëllim që të autorizojë disbursime të mëtejshme; dhe  </w:t>
      </w:r>
    </w:p>
    <w:p w:rsidR="005E7F43" w:rsidRPr="00371287" w:rsidRDefault="005E7F43" w:rsidP="005E7F43">
      <w:pPr>
        <w:pStyle w:val="Paragrafi"/>
        <w:rPr>
          <w:sz w:val="21"/>
          <w:szCs w:val="21"/>
          <w:lang w:val="it-IT"/>
        </w:rPr>
      </w:pPr>
      <w:r w:rsidRPr="00371287">
        <w:rPr>
          <w:sz w:val="21"/>
          <w:szCs w:val="21"/>
          <w:lang w:val="it-IT"/>
        </w:rPr>
        <w:t>-</w:t>
      </w:r>
      <w:r w:rsidR="00211A56">
        <w:rPr>
          <w:sz w:val="21"/>
          <w:szCs w:val="21"/>
          <w:lang w:val="it-IT"/>
        </w:rPr>
        <w:t xml:space="preserve"> </w:t>
      </w:r>
      <w:r w:rsidRPr="00371287">
        <w:rPr>
          <w:sz w:val="21"/>
          <w:szCs w:val="21"/>
          <w:lang w:val="it-IT"/>
        </w:rPr>
        <w:t xml:space="preserve">Në kohën e alokimit të plotë të transhit brenda periudhës së treguar në nenin  4.1.1. </w:t>
      </w:r>
    </w:p>
    <w:p w:rsidR="005E7F43" w:rsidRPr="00371287" w:rsidRDefault="005E7F43" w:rsidP="005E7F43">
      <w:pPr>
        <w:pStyle w:val="Paragrafi"/>
        <w:rPr>
          <w:sz w:val="21"/>
          <w:szCs w:val="21"/>
        </w:rPr>
      </w:pPr>
      <w:r w:rsidRPr="00371287">
        <w:rPr>
          <w:sz w:val="21"/>
          <w:szCs w:val="21"/>
          <w:lang w:val="it-IT"/>
        </w:rPr>
        <w:t xml:space="preserve">Bashkëlidhja 6 jep një shembull që specifikon informacionin minimal të kërkuar nga CEB-i për raportet e monitorimit. </w:t>
      </w:r>
      <w:r w:rsidRPr="00371287">
        <w:rPr>
          <w:sz w:val="21"/>
          <w:szCs w:val="21"/>
        </w:rPr>
        <w:t xml:space="preserve">Mund të përdoren gjithashtu edhe formate alternative që përmbajnë të njëjtin informacion.  </w:t>
      </w:r>
    </w:p>
    <w:p w:rsidR="005E7F43" w:rsidRPr="00371287" w:rsidRDefault="005E7F43" w:rsidP="005E7F43">
      <w:pPr>
        <w:pStyle w:val="Paragrafi"/>
        <w:rPr>
          <w:sz w:val="21"/>
          <w:szCs w:val="21"/>
          <w:lang w:val="it-IT"/>
        </w:rPr>
      </w:pPr>
      <w:r w:rsidRPr="00371287">
        <w:rPr>
          <w:sz w:val="21"/>
          <w:szCs w:val="21"/>
          <w:lang w:val="it-IT"/>
        </w:rPr>
        <w:t>Në çdo rast, raportet e monitorimit do të trajtojnë:</w:t>
      </w:r>
    </w:p>
    <w:p w:rsidR="005E7F43" w:rsidRPr="00371287" w:rsidRDefault="005E7F43" w:rsidP="005E7F43">
      <w:pPr>
        <w:pStyle w:val="Paragrafi"/>
        <w:rPr>
          <w:sz w:val="21"/>
          <w:szCs w:val="21"/>
          <w:lang w:val="it-IT"/>
        </w:rPr>
      </w:pPr>
      <w:r w:rsidRPr="00371287">
        <w:rPr>
          <w:sz w:val="21"/>
          <w:szCs w:val="21"/>
          <w:lang w:val="it-IT"/>
        </w:rPr>
        <w:t xml:space="preserve"> -</w:t>
      </w:r>
      <w:r w:rsidR="00211A56">
        <w:rPr>
          <w:sz w:val="21"/>
          <w:szCs w:val="21"/>
          <w:lang w:val="it-IT"/>
        </w:rPr>
        <w:t xml:space="preserve"> </w:t>
      </w:r>
      <w:r w:rsidRPr="00371287">
        <w:rPr>
          <w:sz w:val="21"/>
          <w:szCs w:val="21"/>
          <w:lang w:val="it-IT"/>
        </w:rPr>
        <w:t>Gjendjen e alokimit të transheve të disbursuara të huasë;</w:t>
      </w:r>
      <w:r w:rsidR="00211A56">
        <w:rPr>
          <w:sz w:val="21"/>
          <w:szCs w:val="21"/>
          <w:lang w:val="it-IT"/>
        </w:rPr>
        <w:t xml:space="preserve"> </w:t>
      </w:r>
      <w:r w:rsidRPr="00371287">
        <w:rPr>
          <w:sz w:val="21"/>
          <w:szCs w:val="21"/>
          <w:lang w:val="it-IT"/>
        </w:rPr>
        <w:t>dhe</w:t>
      </w:r>
    </w:p>
    <w:p w:rsidR="005E7F43" w:rsidRPr="00371287" w:rsidRDefault="005E7F43" w:rsidP="005E7F43">
      <w:pPr>
        <w:pStyle w:val="Paragrafi"/>
        <w:ind w:firstLine="0"/>
        <w:rPr>
          <w:sz w:val="21"/>
          <w:szCs w:val="21"/>
          <w:lang w:val="it-IT"/>
        </w:rPr>
      </w:pPr>
      <w:r w:rsidRPr="00371287">
        <w:rPr>
          <w:sz w:val="21"/>
          <w:szCs w:val="21"/>
          <w:lang w:val="it-IT"/>
        </w:rPr>
        <w:t xml:space="preserve">               -Arritjet e matshme fizike sasiore dhe ndikimin social të projektit.</w:t>
      </w:r>
    </w:p>
    <w:p w:rsidR="005E7F43" w:rsidRPr="00371287" w:rsidRDefault="005E7F43" w:rsidP="005E7F43">
      <w:pPr>
        <w:pStyle w:val="Paragrafi"/>
        <w:rPr>
          <w:sz w:val="21"/>
          <w:szCs w:val="21"/>
          <w:lang w:val="it-IT"/>
        </w:rPr>
      </w:pPr>
      <w:r w:rsidRPr="00371287">
        <w:rPr>
          <w:sz w:val="21"/>
          <w:szCs w:val="21"/>
          <w:lang w:val="it-IT"/>
        </w:rPr>
        <w:t>4.2.3 Misionet monitoruese</w:t>
      </w:r>
    </w:p>
    <w:p w:rsidR="005E7F43" w:rsidRPr="00371287" w:rsidRDefault="005E7F43" w:rsidP="005E7F43">
      <w:pPr>
        <w:pStyle w:val="Paragrafi"/>
        <w:rPr>
          <w:sz w:val="21"/>
          <w:szCs w:val="21"/>
          <w:lang w:val="it-IT"/>
        </w:rPr>
      </w:pPr>
      <w:r w:rsidRPr="00371287">
        <w:rPr>
          <w:sz w:val="21"/>
          <w:szCs w:val="21"/>
          <w:lang w:val="it-IT"/>
        </w:rPr>
        <w:t>Huamarrësi ndërmerr të marrë në mënyrë të favorshme çdo mision monitorues të kryer nga punonjësit e CEB-it ose jashtë konsulentëve të punësuar nga CEB-i dhe të sigurojë të gjithë bashkëpunimin e nevojshëm për misionin e tyre monitorues, duke lehtësuar çdo vizitë të mundshme në vendin e projektit. Në veçanti, CEB mund të bëjë një kontroll në vend të llogaritjeve të projektit të kryera nga një ose më shumë konsulentë, sipas zgjedhjes së tij, me shpenzimet e Huamarrësit, në rast të mosplotësimit të pagesës nga Huamarrësi për sa i përket ndonjë prej detyrimeve të tij sipas huasë.</w:t>
      </w:r>
    </w:p>
    <w:p w:rsidR="005E7F43" w:rsidRPr="00D763C1" w:rsidRDefault="005E7F43" w:rsidP="005E7F43">
      <w:pPr>
        <w:pStyle w:val="Paragrafi"/>
        <w:ind w:firstLine="0"/>
        <w:rPr>
          <w:sz w:val="14"/>
          <w:szCs w:val="21"/>
          <w:lang w:val="it-IT"/>
        </w:rPr>
      </w:pPr>
    </w:p>
    <w:p w:rsidR="005E7F43" w:rsidRPr="00371287" w:rsidRDefault="005E7F43" w:rsidP="006B28C5">
      <w:pPr>
        <w:pStyle w:val="NeniNr"/>
        <w:rPr>
          <w:sz w:val="21"/>
          <w:szCs w:val="21"/>
          <w:lang w:val="it-IT"/>
        </w:rPr>
      </w:pPr>
      <w:r w:rsidRPr="00371287">
        <w:rPr>
          <w:sz w:val="21"/>
          <w:szCs w:val="21"/>
          <w:lang w:val="it-IT"/>
        </w:rPr>
        <w:t>Neni 5</w:t>
      </w:r>
    </w:p>
    <w:p w:rsidR="005E7F43" w:rsidRPr="00371287" w:rsidRDefault="005E7F43" w:rsidP="006B28C5">
      <w:pPr>
        <w:pStyle w:val="NeniTitull"/>
        <w:rPr>
          <w:sz w:val="21"/>
          <w:szCs w:val="21"/>
          <w:lang w:val="it-IT"/>
        </w:rPr>
      </w:pPr>
      <w:r w:rsidRPr="00371287">
        <w:rPr>
          <w:sz w:val="21"/>
          <w:szCs w:val="21"/>
          <w:lang w:val="it-IT"/>
        </w:rPr>
        <w:t>Përmbushja e detyrimeve të Huamarrësit</w:t>
      </w:r>
    </w:p>
    <w:p w:rsidR="005E7F43" w:rsidRPr="00D763C1" w:rsidRDefault="005E7F43" w:rsidP="005E7F43">
      <w:pPr>
        <w:pStyle w:val="Paragrafi"/>
        <w:rPr>
          <w:sz w:val="12"/>
          <w:szCs w:val="21"/>
          <w:lang w:val="it-IT"/>
        </w:rPr>
      </w:pPr>
    </w:p>
    <w:p w:rsidR="005E7F43" w:rsidRPr="00371287" w:rsidRDefault="005E7F43" w:rsidP="005E7F43">
      <w:pPr>
        <w:pStyle w:val="Paragrafi"/>
        <w:rPr>
          <w:sz w:val="21"/>
          <w:szCs w:val="21"/>
          <w:lang w:val="it-IT"/>
        </w:rPr>
      </w:pPr>
      <w:r w:rsidRPr="00371287">
        <w:rPr>
          <w:sz w:val="21"/>
          <w:szCs w:val="21"/>
          <w:lang w:val="it-IT"/>
        </w:rPr>
        <w:t>Pas pagesës së shumës së plotë të principalit të huasë dhe të gjithë interesave dhe shpenzimeve të tjera që lindin nga to, në veçanti ato shuma sipas neneve 6 dhe 7 më poshtë, Huamarrësi do të çlirohet tërësisht nga detyrimet e tij kundrejt CEB-it, me përjashtim të atyre të përcaktuara në nenet  4.2.1 dhe 4.2.3 më lart, për qëllime të një vlerësimi të mundshëm të projektit pas përfundimit të tij.</w:t>
      </w:r>
    </w:p>
    <w:p w:rsidR="005E7F43" w:rsidRPr="00371287" w:rsidRDefault="005E7F43" w:rsidP="00A91F9D">
      <w:pPr>
        <w:pStyle w:val="NeniNr"/>
        <w:rPr>
          <w:sz w:val="21"/>
          <w:szCs w:val="21"/>
          <w:lang w:val="it-IT"/>
        </w:rPr>
      </w:pPr>
      <w:r w:rsidRPr="00371287">
        <w:rPr>
          <w:sz w:val="21"/>
          <w:szCs w:val="21"/>
          <w:lang w:val="it-IT"/>
        </w:rPr>
        <w:t>Neni 6</w:t>
      </w:r>
    </w:p>
    <w:p w:rsidR="005E7F43" w:rsidRPr="00371287" w:rsidRDefault="005E7F43" w:rsidP="00A91F9D">
      <w:pPr>
        <w:pStyle w:val="NeniTitull"/>
        <w:rPr>
          <w:sz w:val="21"/>
          <w:szCs w:val="21"/>
          <w:lang w:val="it-IT"/>
        </w:rPr>
      </w:pPr>
      <w:r w:rsidRPr="00371287">
        <w:rPr>
          <w:sz w:val="21"/>
          <w:szCs w:val="21"/>
          <w:lang w:val="it-IT"/>
        </w:rPr>
        <w:t>Kamatëvonesa</w:t>
      </w:r>
    </w:p>
    <w:p w:rsidR="005E7F43" w:rsidRPr="00371287" w:rsidRDefault="005E7F43" w:rsidP="005E7F43">
      <w:pPr>
        <w:pStyle w:val="Paragrafi"/>
        <w:jc w:val="center"/>
        <w:rPr>
          <w:sz w:val="21"/>
          <w:szCs w:val="21"/>
          <w:lang w:val="it-IT"/>
        </w:rPr>
      </w:pPr>
    </w:p>
    <w:p w:rsidR="005E7F43" w:rsidRPr="00371287" w:rsidRDefault="005E7F43" w:rsidP="005E7F43">
      <w:pPr>
        <w:pStyle w:val="Paragrafi"/>
        <w:rPr>
          <w:sz w:val="21"/>
          <w:szCs w:val="21"/>
          <w:lang w:val="it-IT"/>
        </w:rPr>
      </w:pPr>
      <w:r w:rsidRPr="00371287">
        <w:rPr>
          <w:sz w:val="21"/>
          <w:szCs w:val="21"/>
          <w:lang w:val="it-IT"/>
        </w:rPr>
        <w:t xml:space="preserve">Për disbursimet në euro dhe pavarësisht nga ndonjë burim tjetër në dispozicion të CEB-it sipas marrëveshjes dhe rregullores së huasë ose ndryshe, nëse Huamarrësi nuk paguan të gjithë interesin ose ndonjë shumë tjetër të pagueshme sipas Marrëveshjes maksimumi deri në  datën e kërkueshme të specifikuar, Huamarrësi duhet të paguajë interes shtesë mbi shumën e pagueshme dhe jo tërësisht të paguar, </w:t>
      </w:r>
      <w:r w:rsidRPr="00371287">
        <w:rPr>
          <w:sz w:val="21"/>
          <w:szCs w:val="21"/>
          <w:lang w:val="it-IT"/>
        </w:rPr>
        <w:lastRenderedPageBreak/>
        <w:t xml:space="preserve">në normën një mujore të EURIBOR-it si data e kërkueshme në orën 11 paradite  (koha lokale në Bruksel), plus 2.5% në vit, nga data e kërkueshme e kësaj shume deri në datën e pagesës aktuale. </w:t>
      </w:r>
    </w:p>
    <w:p w:rsidR="005E7F43" w:rsidRPr="00371287" w:rsidRDefault="005E7F43" w:rsidP="005E7F43">
      <w:pPr>
        <w:pStyle w:val="Paragrafi"/>
        <w:rPr>
          <w:sz w:val="21"/>
          <w:szCs w:val="21"/>
          <w:lang w:val="it-IT"/>
        </w:rPr>
      </w:pPr>
      <w:r w:rsidRPr="00371287">
        <w:rPr>
          <w:sz w:val="21"/>
          <w:szCs w:val="21"/>
          <w:lang w:val="it-IT"/>
        </w:rPr>
        <w:t xml:space="preserve">Norma e zbatueshme një mujore e EURIBOR-it do të përditësohet çdo 30 ditë. </w:t>
      </w:r>
    </w:p>
    <w:p w:rsidR="005E7F43" w:rsidRPr="00371287" w:rsidRDefault="005E7F43" w:rsidP="005E7F43">
      <w:pPr>
        <w:pStyle w:val="Paragrafi"/>
        <w:rPr>
          <w:sz w:val="21"/>
          <w:szCs w:val="21"/>
          <w:lang w:val="it-IT"/>
        </w:rPr>
      </w:pPr>
    </w:p>
    <w:p w:rsidR="005E7F43" w:rsidRPr="00371287" w:rsidRDefault="005E7F43" w:rsidP="00A91F9D">
      <w:pPr>
        <w:pStyle w:val="NeniNr"/>
        <w:rPr>
          <w:sz w:val="21"/>
          <w:szCs w:val="21"/>
          <w:lang w:val="it-IT"/>
        </w:rPr>
      </w:pPr>
      <w:r w:rsidRPr="00371287">
        <w:rPr>
          <w:sz w:val="21"/>
          <w:szCs w:val="21"/>
          <w:lang w:val="it-IT"/>
        </w:rPr>
        <w:t>Neni 7</w:t>
      </w:r>
    </w:p>
    <w:p w:rsidR="005E7F43" w:rsidRPr="00371287" w:rsidRDefault="005E7F43" w:rsidP="00A91F9D">
      <w:pPr>
        <w:pStyle w:val="NeniTitull"/>
        <w:rPr>
          <w:sz w:val="21"/>
          <w:szCs w:val="21"/>
          <w:lang w:val="it-IT"/>
        </w:rPr>
      </w:pPr>
      <w:r w:rsidRPr="00371287">
        <w:rPr>
          <w:sz w:val="21"/>
          <w:szCs w:val="21"/>
          <w:lang w:val="it-IT"/>
        </w:rPr>
        <w:t>Kostot e ngjashme</w:t>
      </w:r>
    </w:p>
    <w:p w:rsidR="005E7F43" w:rsidRPr="00371287" w:rsidRDefault="005E7F43" w:rsidP="005E7F43">
      <w:pPr>
        <w:pStyle w:val="Paragrafi"/>
        <w:rPr>
          <w:sz w:val="21"/>
          <w:szCs w:val="21"/>
          <w:lang w:val="it-IT"/>
        </w:rPr>
      </w:pPr>
    </w:p>
    <w:p w:rsidR="005E7F43" w:rsidRPr="00371287" w:rsidRDefault="005E7F43" w:rsidP="005E7F43">
      <w:pPr>
        <w:pStyle w:val="Paragrafi"/>
        <w:rPr>
          <w:sz w:val="21"/>
          <w:szCs w:val="21"/>
          <w:lang w:val="it-IT"/>
        </w:rPr>
      </w:pPr>
      <w:r w:rsidRPr="00371287">
        <w:rPr>
          <w:sz w:val="21"/>
          <w:szCs w:val="21"/>
          <w:lang w:val="it-IT"/>
        </w:rPr>
        <w:t xml:space="preserve">Të gjitha tatimet dhe taksat e të gjitha llojeve, që duhet të paguhen dhe të paguara, dhe të gjitha shpenzimet që lindin ose nga përfundimi, ekzekutimi, likuidimi, anulimi ose pezullimi i kësaj Marrëveshjeje, plotësisht ose pjesërisht, ose nga garancia apo rifinancimi i huasë së dhënë, së bashku me të gjitha veprimet  gjyqësore ose jashtëgjyqësore që e kanë origjinën nga kjo hua, do të mbulohen nga Huamarrësi. </w:t>
      </w:r>
    </w:p>
    <w:p w:rsidR="005E7F43" w:rsidRPr="00371287" w:rsidRDefault="005E7F43" w:rsidP="005E7F43">
      <w:pPr>
        <w:pStyle w:val="Paragrafi"/>
        <w:rPr>
          <w:sz w:val="21"/>
          <w:szCs w:val="21"/>
          <w:lang w:val="it-IT"/>
        </w:rPr>
      </w:pPr>
      <w:r w:rsidRPr="00371287">
        <w:rPr>
          <w:sz w:val="21"/>
          <w:szCs w:val="21"/>
          <w:lang w:val="it-IT"/>
        </w:rPr>
        <w:t xml:space="preserve">Megjithatë, dispozitat e nenit 4.7 të kapitullit 4 të rregullores së huasë do të zbatohen në lidhje me kostot e procedurës së arbitrazhit të përmendur në kapitullin e mësipërm 4. </w:t>
      </w:r>
    </w:p>
    <w:p w:rsidR="005E7F43" w:rsidRPr="00371287" w:rsidRDefault="005E7F43" w:rsidP="005E7F43">
      <w:pPr>
        <w:pStyle w:val="Paragrafi"/>
        <w:ind w:firstLine="0"/>
        <w:rPr>
          <w:sz w:val="21"/>
          <w:szCs w:val="21"/>
          <w:lang w:val="it-IT"/>
        </w:rPr>
      </w:pPr>
    </w:p>
    <w:p w:rsidR="005E7F43" w:rsidRPr="00371287" w:rsidRDefault="005E7F43" w:rsidP="00A91F9D">
      <w:pPr>
        <w:pStyle w:val="NeniNr"/>
        <w:rPr>
          <w:sz w:val="21"/>
          <w:szCs w:val="21"/>
          <w:lang w:val="it-IT"/>
        </w:rPr>
      </w:pPr>
      <w:r w:rsidRPr="00371287">
        <w:rPr>
          <w:sz w:val="21"/>
          <w:szCs w:val="21"/>
          <w:lang w:val="it-IT"/>
        </w:rPr>
        <w:t>Neni 8</w:t>
      </w:r>
    </w:p>
    <w:p w:rsidR="005E7F43" w:rsidRPr="00672C5D" w:rsidRDefault="005E7F43" w:rsidP="00A91F9D">
      <w:pPr>
        <w:pStyle w:val="NeniTitull"/>
        <w:rPr>
          <w:sz w:val="21"/>
          <w:szCs w:val="21"/>
          <w:lang w:val="it-IT"/>
        </w:rPr>
      </w:pPr>
      <w:r w:rsidRPr="00672C5D">
        <w:rPr>
          <w:i/>
          <w:sz w:val="21"/>
          <w:szCs w:val="21"/>
          <w:lang w:val="it-IT"/>
        </w:rPr>
        <w:t>Pari Passu</w:t>
      </w:r>
      <w:r w:rsidRPr="00672C5D">
        <w:rPr>
          <w:sz w:val="21"/>
          <w:szCs w:val="21"/>
          <w:lang w:val="it-IT"/>
        </w:rPr>
        <w:t xml:space="preserve"> dhe mosndërmarrja e zotimit</w:t>
      </w:r>
    </w:p>
    <w:p w:rsidR="005E7F43" w:rsidRPr="00371287" w:rsidRDefault="005E7F43" w:rsidP="005E7F43">
      <w:pPr>
        <w:pStyle w:val="Paragrafi"/>
        <w:rPr>
          <w:sz w:val="21"/>
          <w:szCs w:val="21"/>
          <w:lang w:val="it-IT"/>
        </w:rPr>
      </w:pPr>
    </w:p>
    <w:p w:rsidR="005E7F43" w:rsidRPr="00371287" w:rsidRDefault="005E7F43" w:rsidP="005E7F43">
      <w:pPr>
        <w:pStyle w:val="Paragrafi"/>
        <w:rPr>
          <w:sz w:val="21"/>
          <w:szCs w:val="21"/>
          <w:lang w:val="it-IT"/>
        </w:rPr>
      </w:pPr>
      <w:r w:rsidRPr="00371287">
        <w:rPr>
          <w:sz w:val="21"/>
          <w:szCs w:val="21"/>
          <w:lang w:val="it-IT"/>
        </w:rPr>
        <w:t>Huamarrësi deklaron se nuk është ndërmarrë asnjë zotim tjetër dhe as nuk do të ndërmerret në të ardhmen, që mund t’i japë një pale të tretë një radhë preferenciale, një të drejtë  preferenciale pagese, një kolateral ose garanci të çfarëdolloj natyre që mund t’i jepte të drejta të zgjeruara palëve të t</w:t>
      </w:r>
      <w:r w:rsidR="00211A56">
        <w:rPr>
          <w:sz w:val="21"/>
          <w:szCs w:val="21"/>
          <w:lang w:val="it-IT"/>
        </w:rPr>
        <w:t>reta (këtu e tutje referuar si g</w:t>
      </w:r>
      <w:r w:rsidRPr="00371287">
        <w:rPr>
          <w:sz w:val="21"/>
          <w:szCs w:val="21"/>
          <w:lang w:val="it-IT"/>
        </w:rPr>
        <w:t xml:space="preserve">arancia). </w:t>
      </w:r>
    </w:p>
    <w:p w:rsidR="005E7F43" w:rsidRPr="00371287" w:rsidRDefault="005E7F43" w:rsidP="005E7F43">
      <w:pPr>
        <w:pStyle w:val="Paragrafi"/>
        <w:rPr>
          <w:sz w:val="21"/>
          <w:szCs w:val="21"/>
          <w:lang w:val="it-IT"/>
        </w:rPr>
      </w:pPr>
      <w:r w:rsidRPr="00371287">
        <w:rPr>
          <w:sz w:val="21"/>
          <w:szCs w:val="21"/>
          <w:lang w:val="it-IT"/>
        </w:rPr>
        <w:t xml:space="preserve">Nëse kjo garanci nuk i është dhënë një pale të tretë, Huamarrësi bie dakord të krijojë ose japë një garanci identike në favor të CEB-it, ose kur ai pengohet për këtë, një garanci të barasvlefshme dhe të përcaktojë vendosjen e kësaj garancie në favor të CEB-it.  </w:t>
      </w:r>
    </w:p>
    <w:p w:rsidR="005E7F43" w:rsidRPr="00371287" w:rsidRDefault="005E7F43" w:rsidP="005E7F43">
      <w:pPr>
        <w:pStyle w:val="Paragrafi"/>
        <w:rPr>
          <w:sz w:val="21"/>
          <w:szCs w:val="21"/>
          <w:lang w:val="it-IT"/>
        </w:rPr>
      </w:pPr>
      <w:r w:rsidRPr="00371287">
        <w:rPr>
          <w:sz w:val="21"/>
          <w:szCs w:val="21"/>
          <w:lang w:val="it-IT"/>
        </w:rPr>
        <w:t xml:space="preserve">Pamundësia për t’u pajtuar me këto dispozita do të përbënte një rast të mosplotësimit të pagesës, siç parashtrohet në nenin  3.3-h të kapitullit 3 të rregullores së huasë dhe mund të çojë në pezullimin, anulimin ose riimbursimin para kohe të huasë sipas dispozitave të neneve 3.3, 3.5 dhe 3.6 të rregullores së huasë. </w:t>
      </w:r>
    </w:p>
    <w:p w:rsidR="005E7F43" w:rsidRPr="00371287" w:rsidRDefault="005E7F43" w:rsidP="005E7F43">
      <w:pPr>
        <w:pStyle w:val="Paragrafi"/>
        <w:jc w:val="center"/>
        <w:rPr>
          <w:sz w:val="21"/>
          <w:szCs w:val="21"/>
          <w:lang w:val="it-IT"/>
        </w:rPr>
      </w:pPr>
    </w:p>
    <w:p w:rsidR="005E7F43" w:rsidRPr="00371287" w:rsidRDefault="005E7F43" w:rsidP="00A91F9D">
      <w:pPr>
        <w:pStyle w:val="NeniNr"/>
        <w:rPr>
          <w:sz w:val="21"/>
          <w:szCs w:val="21"/>
          <w:lang w:val="it-IT"/>
        </w:rPr>
      </w:pPr>
      <w:r w:rsidRPr="00371287">
        <w:rPr>
          <w:sz w:val="21"/>
          <w:szCs w:val="21"/>
          <w:lang w:val="it-IT"/>
        </w:rPr>
        <w:t>Neni 9</w:t>
      </w:r>
    </w:p>
    <w:p w:rsidR="005E7F43" w:rsidRPr="00371287" w:rsidRDefault="005E7F43" w:rsidP="00A91F9D">
      <w:pPr>
        <w:pStyle w:val="NeniTitull"/>
        <w:rPr>
          <w:sz w:val="21"/>
          <w:szCs w:val="21"/>
          <w:lang w:val="it-IT"/>
        </w:rPr>
      </w:pPr>
      <w:r w:rsidRPr="00371287">
        <w:rPr>
          <w:sz w:val="21"/>
          <w:szCs w:val="21"/>
          <w:lang w:val="it-IT"/>
        </w:rPr>
        <w:t>Përfaqësimet dhe garancitë</w:t>
      </w:r>
    </w:p>
    <w:p w:rsidR="005E7F43" w:rsidRPr="00371287" w:rsidRDefault="005E7F43" w:rsidP="005E7F43">
      <w:pPr>
        <w:pStyle w:val="Paragrafi"/>
        <w:rPr>
          <w:sz w:val="21"/>
          <w:szCs w:val="21"/>
          <w:lang w:val="it-IT"/>
        </w:rPr>
      </w:pPr>
    </w:p>
    <w:p w:rsidR="00211A56" w:rsidRDefault="005E7F43" w:rsidP="00211A56">
      <w:pPr>
        <w:pStyle w:val="Paragrafi"/>
        <w:rPr>
          <w:sz w:val="21"/>
          <w:szCs w:val="21"/>
          <w:lang w:val="it-IT"/>
        </w:rPr>
      </w:pPr>
      <w:r w:rsidRPr="00371287">
        <w:rPr>
          <w:sz w:val="21"/>
          <w:szCs w:val="21"/>
          <w:lang w:val="it-IT"/>
        </w:rPr>
        <w:t>Huam</w:t>
      </w:r>
      <w:r w:rsidR="00211A56">
        <w:rPr>
          <w:sz w:val="21"/>
          <w:szCs w:val="21"/>
          <w:lang w:val="it-IT"/>
        </w:rPr>
        <w:t>arrësi përfaqëson dhe garanton:</w:t>
      </w:r>
    </w:p>
    <w:p w:rsidR="005E7F43" w:rsidRPr="00371287" w:rsidRDefault="005E7F43" w:rsidP="00211A56">
      <w:pPr>
        <w:pStyle w:val="Paragrafi"/>
        <w:rPr>
          <w:sz w:val="21"/>
          <w:szCs w:val="21"/>
          <w:lang w:val="it-IT"/>
        </w:rPr>
      </w:pPr>
      <w:r w:rsidRPr="00371287">
        <w:rPr>
          <w:sz w:val="21"/>
          <w:szCs w:val="21"/>
          <w:lang w:val="it-IT"/>
        </w:rPr>
        <w:t>-</w:t>
      </w:r>
      <w:r w:rsidR="00211A56">
        <w:rPr>
          <w:sz w:val="21"/>
          <w:szCs w:val="21"/>
          <w:lang w:val="it-IT"/>
        </w:rPr>
        <w:t xml:space="preserve"> s</w:t>
      </w:r>
      <w:r w:rsidRPr="00371287">
        <w:rPr>
          <w:sz w:val="21"/>
          <w:szCs w:val="21"/>
          <w:lang w:val="it-IT"/>
        </w:rPr>
        <w:t>e organet e tij kompetente</w:t>
      </w:r>
      <w:r w:rsidR="00211A56">
        <w:rPr>
          <w:sz w:val="21"/>
          <w:szCs w:val="21"/>
          <w:lang w:val="it-IT"/>
        </w:rPr>
        <w:t xml:space="preserve"> </w:t>
      </w:r>
      <w:r w:rsidRPr="00371287">
        <w:rPr>
          <w:sz w:val="21"/>
          <w:szCs w:val="21"/>
          <w:lang w:val="it-IT"/>
        </w:rPr>
        <w:t>[menaxheriale] e kanë autorizuar</w:t>
      </w:r>
      <w:r w:rsidR="00211A56">
        <w:rPr>
          <w:sz w:val="21"/>
          <w:szCs w:val="21"/>
          <w:lang w:val="it-IT"/>
        </w:rPr>
        <w:t xml:space="preserve"> atë të hyjë në marrëveshje dhe </w:t>
      </w:r>
      <w:r w:rsidRPr="00371287">
        <w:rPr>
          <w:sz w:val="21"/>
          <w:szCs w:val="21"/>
          <w:lang w:val="it-IT"/>
        </w:rPr>
        <w:t>rrjedhimisht i kanë dhënë autorizim nënshkruesit (-esve), në përputhje me ligjet, dekretet, rregulloret, dokumentet administruese dhe tekstet e tjera të zbatueshme për të;</w:t>
      </w:r>
    </w:p>
    <w:p w:rsidR="005E7F43" w:rsidRPr="00371287" w:rsidRDefault="00211A56" w:rsidP="005E7F43">
      <w:pPr>
        <w:pStyle w:val="Paragrafi"/>
        <w:rPr>
          <w:sz w:val="21"/>
          <w:szCs w:val="21"/>
          <w:lang w:val="it-IT"/>
        </w:rPr>
      </w:pPr>
      <w:r>
        <w:rPr>
          <w:sz w:val="21"/>
          <w:szCs w:val="21"/>
          <w:lang w:val="it-IT"/>
        </w:rPr>
        <w:t>- s</w:t>
      </w:r>
      <w:r w:rsidR="005E7F43" w:rsidRPr="00371287">
        <w:rPr>
          <w:sz w:val="21"/>
          <w:szCs w:val="21"/>
          <w:lang w:val="it-IT"/>
        </w:rPr>
        <w:t xml:space="preserve">e hartimi dhe ekzekutimi i marrëveshjes nuk shkel ligjet, dekretet, rregulloret, dokumentet administruese dhe tekstet e tjera të zbatueshme për të dhe se të gjitha lejet, licencat dhe autorizimet e nevojshme janë marrë dhe do të mbeten të vlefshme për të gjithë periudhën e huasë. </w:t>
      </w:r>
    </w:p>
    <w:p w:rsidR="00672C5D" w:rsidRPr="00371287" w:rsidRDefault="005E7F43" w:rsidP="00D763C1">
      <w:pPr>
        <w:pStyle w:val="Paragrafi"/>
        <w:rPr>
          <w:sz w:val="21"/>
          <w:szCs w:val="21"/>
          <w:lang w:val="it-IT"/>
        </w:rPr>
      </w:pPr>
      <w:r w:rsidRPr="00371287">
        <w:rPr>
          <w:sz w:val="21"/>
          <w:szCs w:val="21"/>
          <w:lang w:val="it-IT"/>
        </w:rPr>
        <w:t xml:space="preserve">Çdo ndryshim në lidhje me përfaqësimet dhe garancitë e mësipërme për të gjithë periudhën e huasë, duhet t’i njoftohet menjëherë CEB-it dhe do të sigurohet çdo dokument mbështetës.  </w:t>
      </w:r>
      <w:r w:rsidRPr="00371287">
        <w:rPr>
          <w:sz w:val="21"/>
          <w:szCs w:val="21"/>
          <w:lang w:val="it-IT"/>
        </w:rPr>
        <w:cr/>
      </w:r>
    </w:p>
    <w:p w:rsidR="005E7F43" w:rsidRPr="00371287" w:rsidRDefault="005E7F43" w:rsidP="00A91F9D">
      <w:pPr>
        <w:pStyle w:val="NeniNr"/>
        <w:rPr>
          <w:sz w:val="21"/>
          <w:szCs w:val="21"/>
          <w:lang w:val="it-IT"/>
        </w:rPr>
      </w:pPr>
      <w:r w:rsidRPr="00371287">
        <w:rPr>
          <w:sz w:val="21"/>
          <w:szCs w:val="21"/>
          <w:lang w:val="it-IT"/>
        </w:rPr>
        <w:t>Neni 10</w:t>
      </w:r>
    </w:p>
    <w:p w:rsidR="005E7F43" w:rsidRPr="00371287" w:rsidRDefault="005E7F43" w:rsidP="00A91F9D">
      <w:pPr>
        <w:pStyle w:val="NeniTitull"/>
        <w:rPr>
          <w:sz w:val="21"/>
          <w:szCs w:val="21"/>
          <w:lang w:val="it-IT"/>
        </w:rPr>
      </w:pPr>
      <w:r w:rsidRPr="00371287">
        <w:rPr>
          <w:sz w:val="21"/>
          <w:szCs w:val="21"/>
          <w:lang w:val="it-IT"/>
        </w:rPr>
        <w:t>Marrëdhëniet me palët e treta</w:t>
      </w:r>
    </w:p>
    <w:p w:rsidR="005E7F43" w:rsidRPr="00371287" w:rsidRDefault="005E7F43" w:rsidP="005E7F43">
      <w:pPr>
        <w:pStyle w:val="Paragrafi"/>
        <w:rPr>
          <w:sz w:val="21"/>
          <w:szCs w:val="21"/>
          <w:lang w:val="it-IT"/>
        </w:rPr>
      </w:pPr>
    </w:p>
    <w:p w:rsidR="005E7F43" w:rsidRPr="00371287" w:rsidRDefault="005E7F43" w:rsidP="005E7F43">
      <w:pPr>
        <w:pStyle w:val="Paragrafi"/>
        <w:rPr>
          <w:sz w:val="21"/>
          <w:szCs w:val="21"/>
          <w:lang w:val="it-IT"/>
        </w:rPr>
      </w:pPr>
      <w:r w:rsidRPr="00371287">
        <w:rPr>
          <w:sz w:val="21"/>
          <w:szCs w:val="21"/>
          <w:lang w:val="it-IT"/>
        </w:rPr>
        <w:t xml:space="preserve">Huamarrësi mund të mos ngrejë ndonjë fakt që ka lidhje brenda objektit të përdorimit të huasë, me marrëdhëniet e tij me palët e treta, me qëllim që të shmangë përmbushjen, tërësisht ose pjesërisht, të detyrimeve që lindin nga Marrëveshja.  </w:t>
      </w:r>
    </w:p>
    <w:p w:rsidR="005E7F43" w:rsidRPr="00371287" w:rsidRDefault="005E7F43" w:rsidP="005E7F43">
      <w:pPr>
        <w:pStyle w:val="Paragrafi"/>
        <w:rPr>
          <w:sz w:val="21"/>
          <w:szCs w:val="21"/>
          <w:lang w:val="it-IT"/>
        </w:rPr>
      </w:pPr>
      <w:r w:rsidRPr="00371287">
        <w:rPr>
          <w:sz w:val="21"/>
          <w:szCs w:val="21"/>
          <w:lang w:val="it-IT"/>
        </w:rPr>
        <w:t xml:space="preserve">CEB mund të mos përfshihet në mosmarrëveshjet që mund të lindin ndërmjet Huamarrësit dhe palëve të treta dhe kostot e çfarëdolloj natyre, të shkaktuara nga CEB mbi bazë të ndonjë pretendimi dhe në veçanti të gjitha kostot ligjore ose gjyqësore, do të përballohen nga Huamarrësi. </w:t>
      </w:r>
    </w:p>
    <w:p w:rsidR="005E7F43" w:rsidRPr="00371287" w:rsidRDefault="005E7F43" w:rsidP="005E7F43">
      <w:pPr>
        <w:pStyle w:val="Paragrafi"/>
        <w:rPr>
          <w:sz w:val="21"/>
          <w:szCs w:val="21"/>
          <w:lang w:val="it-IT"/>
        </w:rPr>
      </w:pPr>
    </w:p>
    <w:p w:rsidR="005E7F43" w:rsidRPr="00371287" w:rsidRDefault="005E7F43" w:rsidP="00A91F9D">
      <w:pPr>
        <w:pStyle w:val="NeniNr"/>
        <w:rPr>
          <w:sz w:val="21"/>
          <w:szCs w:val="21"/>
          <w:lang w:val="it-IT"/>
        </w:rPr>
      </w:pPr>
      <w:r w:rsidRPr="00371287">
        <w:rPr>
          <w:sz w:val="21"/>
          <w:szCs w:val="21"/>
          <w:lang w:val="it-IT"/>
        </w:rPr>
        <w:t>Neni 11</w:t>
      </w:r>
    </w:p>
    <w:p w:rsidR="005E7F43" w:rsidRPr="00371287" w:rsidRDefault="005E7F43" w:rsidP="00A91F9D">
      <w:pPr>
        <w:pStyle w:val="NeniTitull"/>
        <w:rPr>
          <w:sz w:val="21"/>
          <w:szCs w:val="21"/>
          <w:lang w:val="it-IT"/>
        </w:rPr>
      </w:pPr>
      <w:r w:rsidRPr="00371287">
        <w:rPr>
          <w:sz w:val="21"/>
          <w:szCs w:val="21"/>
          <w:lang w:val="it-IT"/>
        </w:rPr>
        <w:t>Interpretimi i Marrëveshjes</w:t>
      </w:r>
    </w:p>
    <w:p w:rsidR="005E7F43" w:rsidRPr="00371287" w:rsidRDefault="005E7F43" w:rsidP="005E7F43">
      <w:pPr>
        <w:pStyle w:val="Paragrafi"/>
        <w:ind w:firstLine="708"/>
        <w:rPr>
          <w:sz w:val="21"/>
          <w:szCs w:val="21"/>
          <w:lang w:val="it-IT"/>
        </w:rPr>
      </w:pPr>
    </w:p>
    <w:p w:rsidR="00211A56" w:rsidRDefault="005E7F43" w:rsidP="005E7F43">
      <w:pPr>
        <w:pStyle w:val="Paragrafi"/>
        <w:ind w:firstLine="708"/>
        <w:rPr>
          <w:sz w:val="21"/>
          <w:szCs w:val="21"/>
          <w:lang w:val="it-IT"/>
        </w:rPr>
      </w:pPr>
      <w:r w:rsidRPr="00371287">
        <w:rPr>
          <w:sz w:val="21"/>
          <w:szCs w:val="21"/>
          <w:lang w:val="it-IT"/>
        </w:rPr>
        <w:t xml:space="preserve">Huamarrësi deklaron se ai ka marrë një kopje të rregullores së huasë dhe ka mbajtur shënime në </w:t>
      </w:r>
      <w:r w:rsidR="00211A56">
        <w:rPr>
          <w:sz w:val="21"/>
          <w:szCs w:val="21"/>
          <w:lang w:val="it-IT"/>
        </w:rPr>
        <w:t>këtë drejtim.</w:t>
      </w:r>
    </w:p>
    <w:p w:rsidR="00211A56" w:rsidRDefault="005E7F43" w:rsidP="005E7F43">
      <w:pPr>
        <w:pStyle w:val="Paragrafi"/>
        <w:ind w:firstLine="708"/>
        <w:rPr>
          <w:sz w:val="21"/>
          <w:szCs w:val="21"/>
          <w:lang w:val="it-IT"/>
        </w:rPr>
      </w:pPr>
      <w:r w:rsidRPr="00371287">
        <w:rPr>
          <w:sz w:val="21"/>
          <w:szCs w:val="21"/>
          <w:lang w:val="it-IT"/>
        </w:rPr>
        <w:t>Kur ka një kontradiktë ndërmjet një dispozite të rregullores së huasë dhe një dispozite të Marrëveshjes, dispozita e Mar</w:t>
      </w:r>
      <w:r w:rsidR="00211A56">
        <w:rPr>
          <w:sz w:val="21"/>
          <w:szCs w:val="21"/>
          <w:lang w:val="it-IT"/>
        </w:rPr>
        <w:t>rëveshjes do të ketë përparësi.</w:t>
      </w:r>
    </w:p>
    <w:p w:rsidR="00211A56" w:rsidRDefault="005E7F43" w:rsidP="005E7F43">
      <w:pPr>
        <w:pStyle w:val="Paragrafi"/>
        <w:ind w:firstLine="708"/>
        <w:rPr>
          <w:sz w:val="21"/>
          <w:szCs w:val="21"/>
          <w:lang w:val="it-IT"/>
        </w:rPr>
      </w:pPr>
      <w:r w:rsidRPr="00371287">
        <w:rPr>
          <w:sz w:val="21"/>
          <w:szCs w:val="21"/>
          <w:lang w:val="it-IT"/>
        </w:rPr>
        <w:t>Titujt e paragrafëve, seksioneve dhe kapitujve të Marrëveshjes nuk do të shë</w:t>
      </w:r>
      <w:r w:rsidR="00211A56">
        <w:rPr>
          <w:sz w:val="21"/>
          <w:szCs w:val="21"/>
          <w:lang w:val="it-IT"/>
        </w:rPr>
        <w:t>rbejnë për interpretimin e saj.</w:t>
      </w:r>
    </w:p>
    <w:p w:rsidR="005E7F43" w:rsidRPr="00371287" w:rsidRDefault="005E7F43" w:rsidP="005E7F43">
      <w:pPr>
        <w:pStyle w:val="Paragrafi"/>
        <w:ind w:firstLine="708"/>
        <w:rPr>
          <w:sz w:val="21"/>
          <w:szCs w:val="21"/>
          <w:lang w:val="it-IT"/>
        </w:rPr>
      </w:pPr>
      <w:r w:rsidRPr="00371287">
        <w:rPr>
          <w:sz w:val="21"/>
          <w:szCs w:val="21"/>
          <w:lang w:val="it-IT"/>
        </w:rPr>
        <w:t xml:space="preserve">Në asnjë rast nuk do të prezumohet se CEB ka hequr dorë në mënyrë të heshtur nga ndonjë e drejtë e dhënë atij nga Marrrëveshja. </w:t>
      </w:r>
    </w:p>
    <w:p w:rsidR="005E7F43" w:rsidRPr="00371287" w:rsidRDefault="005E7F43" w:rsidP="00A91F9D">
      <w:pPr>
        <w:pStyle w:val="NeniNr"/>
        <w:rPr>
          <w:sz w:val="21"/>
          <w:szCs w:val="21"/>
          <w:lang w:val="it-IT"/>
        </w:rPr>
      </w:pPr>
      <w:r w:rsidRPr="00371287">
        <w:rPr>
          <w:sz w:val="21"/>
          <w:szCs w:val="21"/>
          <w:lang w:val="it-IT"/>
        </w:rPr>
        <w:cr/>
        <w:t>Neni 12</w:t>
      </w:r>
    </w:p>
    <w:p w:rsidR="005E7F43" w:rsidRPr="00371287" w:rsidRDefault="005E7F43" w:rsidP="00A91F9D">
      <w:pPr>
        <w:pStyle w:val="NeniTitull"/>
        <w:rPr>
          <w:sz w:val="21"/>
          <w:szCs w:val="21"/>
          <w:lang w:val="it-IT"/>
        </w:rPr>
      </w:pPr>
      <w:r w:rsidRPr="00371287">
        <w:rPr>
          <w:sz w:val="21"/>
          <w:szCs w:val="21"/>
          <w:lang w:val="it-IT"/>
        </w:rPr>
        <w:t>Ligji i zbatueshëm</w:t>
      </w:r>
    </w:p>
    <w:p w:rsidR="005E7F43" w:rsidRPr="00371287" w:rsidRDefault="005E7F43" w:rsidP="005E7F43">
      <w:pPr>
        <w:pStyle w:val="Paragrafi"/>
        <w:rPr>
          <w:sz w:val="21"/>
          <w:szCs w:val="21"/>
          <w:lang w:val="it-IT"/>
        </w:rPr>
      </w:pPr>
    </w:p>
    <w:p w:rsidR="005E7054" w:rsidRDefault="005E7F43" w:rsidP="005E7F43">
      <w:pPr>
        <w:pStyle w:val="Paragrafi"/>
        <w:rPr>
          <w:sz w:val="21"/>
          <w:szCs w:val="21"/>
          <w:lang w:val="it-IT"/>
        </w:rPr>
      </w:pPr>
      <w:r w:rsidRPr="00371287">
        <w:rPr>
          <w:sz w:val="21"/>
          <w:szCs w:val="21"/>
          <w:lang w:val="it-IT"/>
        </w:rPr>
        <w:t>Marrëveshja dhe garancitë e negociueshme në lidhje me të, do të rregullohen nga rregullat e CEB-it, siç specifikohet në dispo</w:t>
      </w:r>
      <w:r w:rsidR="00211A56">
        <w:rPr>
          <w:sz w:val="21"/>
          <w:szCs w:val="21"/>
          <w:lang w:val="it-IT"/>
        </w:rPr>
        <w:t>zitat e nenit 1, paragrafi 3 i protokollit të t</w:t>
      </w:r>
      <w:r w:rsidRPr="00371287">
        <w:rPr>
          <w:sz w:val="21"/>
          <w:szCs w:val="21"/>
          <w:lang w:val="it-IT"/>
        </w:rPr>
        <w:t>retë (i datës 6 mars 1959) të Marrëveshjes së Përgjithshme mbi Privilegjet dhe Imun</w:t>
      </w:r>
      <w:r w:rsidR="005E7054">
        <w:rPr>
          <w:sz w:val="21"/>
          <w:szCs w:val="21"/>
          <w:lang w:val="it-IT"/>
        </w:rPr>
        <w:t>itetet e Këshillit të Europës (</w:t>
      </w:r>
      <w:r w:rsidRPr="00371287">
        <w:rPr>
          <w:sz w:val="21"/>
          <w:szCs w:val="21"/>
          <w:lang w:val="it-IT"/>
        </w:rPr>
        <w:t>e datës 2 shtator  1949) dhe së dyti, nëse është</w:t>
      </w:r>
      <w:r w:rsidR="005E7054">
        <w:rPr>
          <w:sz w:val="21"/>
          <w:szCs w:val="21"/>
          <w:lang w:val="it-IT"/>
        </w:rPr>
        <w:t xml:space="preserve"> e nevojshme nga ligji francez.</w:t>
      </w:r>
    </w:p>
    <w:p w:rsidR="005E7F43" w:rsidRPr="00371287" w:rsidRDefault="005E7F43" w:rsidP="005E7F43">
      <w:pPr>
        <w:pStyle w:val="Paragrafi"/>
        <w:rPr>
          <w:sz w:val="21"/>
          <w:szCs w:val="21"/>
          <w:lang w:val="it-IT"/>
        </w:rPr>
      </w:pPr>
      <w:r w:rsidRPr="00371287">
        <w:rPr>
          <w:sz w:val="21"/>
          <w:szCs w:val="21"/>
          <w:lang w:val="it-IT"/>
        </w:rPr>
        <w:t xml:space="preserve">Mosmarrëveshjet ndërmjet palëve të Marrëveshjes do t’i nënshtrohen arbitrazhit sipas kushteve të parashtruara në kapitullin 4 të rregullores së huasë.   </w:t>
      </w:r>
      <w:r w:rsidRPr="00371287">
        <w:rPr>
          <w:sz w:val="21"/>
          <w:szCs w:val="21"/>
          <w:lang w:val="it-IT"/>
        </w:rPr>
        <w:cr/>
      </w:r>
    </w:p>
    <w:p w:rsidR="005E7F43" w:rsidRPr="00371287" w:rsidRDefault="005E7F43" w:rsidP="00A91F9D">
      <w:pPr>
        <w:pStyle w:val="NeniNr"/>
        <w:rPr>
          <w:sz w:val="21"/>
          <w:szCs w:val="21"/>
          <w:lang w:val="it-IT"/>
        </w:rPr>
      </w:pPr>
      <w:r w:rsidRPr="00371287">
        <w:rPr>
          <w:sz w:val="21"/>
          <w:szCs w:val="21"/>
          <w:lang w:val="it-IT"/>
        </w:rPr>
        <w:t>Neni 13</w:t>
      </w:r>
    </w:p>
    <w:p w:rsidR="005E7F43" w:rsidRPr="00371287" w:rsidRDefault="005E7F43" w:rsidP="00A91F9D">
      <w:pPr>
        <w:pStyle w:val="NeniTitull"/>
        <w:rPr>
          <w:sz w:val="21"/>
          <w:szCs w:val="21"/>
          <w:lang w:val="it-IT"/>
        </w:rPr>
      </w:pPr>
      <w:r w:rsidRPr="00371287">
        <w:rPr>
          <w:sz w:val="21"/>
          <w:szCs w:val="21"/>
          <w:lang w:val="it-IT"/>
        </w:rPr>
        <w:t>Ekzekutimi i një vendimi arbitrazhi</w:t>
      </w:r>
    </w:p>
    <w:p w:rsidR="005E7F43" w:rsidRPr="00371287" w:rsidRDefault="005E7F43" w:rsidP="005E7F43">
      <w:pPr>
        <w:pStyle w:val="Paragrafi"/>
        <w:rPr>
          <w:sz w:val="21"/>
          <w:szCs w:val="21"/>
          <w:lang w:val="it-IT"/>
        </w:rPr>
      </w:pPr>
    </w:p>
    <w:p w:rsidR="005E7F43" w:rsidRPr="00371287" w:rsidRDefault="005E7F43" w:rsidP="00535DAC">
      <w:pPr>
        <w:pStyle w:val="Paragrafi"/>
        <w:rPr>
          <w:sz w:val="21"/>
          <w:szCs w:val="21"/>
          <w:lang w:val="it-IT"/>
        </w:rPr>
      </w:pPr>
      <w:r w:rsidRPr="00371287">
        <w:rPr>
          <w:sz w:val="21"/>
          <w:szCs w:val="21"/>
          <w:lang w:val="it-IT"/>
        </w:rPr>
        <w:t>Palët kontraktuese bien dakord të mos përfitojnë asnjë privilegj, imunitet ose legjislacion para ndonjë autoriteti juridiksional ose autoriteti tjetër, qoftë kombëtar ose ndërkombëtar, me qëllim që të kundërshtojë zbatimin e një vendimi të paraqitur sipas kushteve të parashtruara në kapitullin 4 të rregullores së huasë.</w:t>
      </w:r>
    </w:p>
    <w:p w:rsidR="005E7F43" w:rsidRPr="00371287" w:rsidRDefault="005E7F43" w:rsidP="005E7F43">
      <w:pPr>
        <w:pStyle w:val="Paragrafi"/>
        <w:jc w:val="center"/>
        <w:rPr>
          <w:sz w:val="21"/>
          <w:szCs w:val="21"/>
          <w:lang w:val="it-IT"/>
        </w:rPr>
      </w:pPr>
    </w:p>
    <w:p w:rsidR="005E7F43" w:rsidRPr="00371287" w:rsidRDefault="005E7F43" w:rsidP="00A91F9D">
      <w:pPr>
        <w:pStyle w:val="NeniNr"/>
        <w:rPr>
          <w:sz w:val="21"/>
          <w:szCs w:val="21"/>
          <w:lang w:val="it-IT"/>
        </w:rPr>
      </w:pPr>
      <w:r w:rsidRPr="00371287">
        <w:rPr>
          <w:sz w:val="21"/>
          <w:szCs w:val="21"/>
          <w:lang w:val="it-IT"/>
        </w:rPr>
        <w:t>Neni 14</w:t>
      </w:r>
    </w:p>
    <w:p w:rsidR="005E7F43" w:rsidRPr="00371287" w:rsidRDefault="005E7F43" w:rsidP="00A91F9D">
      <w:pPr>
        <w:pStyle w:val="NeniTitull"/>
        <w:rPr>
          <w:sz w:val="21"/>
          <w:szCs w:val="21"/>
          <w:lang w:val="it-IT"/>
        </w:rPr>
      </w:pPr>
      <w:r w:rsidRPr="00371287">
        <w:rPr>
          <w:sz w:val="21"/>
          <w:szCs w:val="21"/>
          <w:lang w:val="it-IT"/>
        </w:rPr>
        <w:t>Njoftimet</w:t>
      </w:r>
    </w:p>
    <w:p w:rsidR="005E7F43" w:rsidRPr="00371287" w:rsidRDefault="005E7F43" w:rsidP="005E7F43">
      <w:pPr>
        <w:pStyle w:val="Paragrafi"/>
        <w:rPr>
          <w:sz w:val="21"/>
          <w:szCs w:val="21"/>
          <w:lang w:val="it-IT"/>
        </w:rPr>
      </w:pPr>
    </w:p>
    <w:p w:rsidR="005E7F43" w:rsidRDefault="005E7F43" w:rsidP="005E7F43">
      <w:pPr>
        <w:pStyle w:val="Paragrafi"/>
        <w:rPr>
          <w:sz w:val="21"/>
          <w:szCs w:val="21"/>
          <w:lang w:val="it-IT"/>
        </w:rPr>
      </w:pPr>
      <w:r w:rsidRPr="00371287">
        <w:rPr>
          <w:sz w:val="21"/>
          <w:szCs w:val="21"/>
          <w:lang w:val="it-IT"/>
        </w:rPr>
        <w:t>Çdo njoftim ose komunikim tjetër që duhet të jepet ose bëhet sipas kësaj Marrëveshjeje ndaj CEB-it ose Huamarrësit, do të jetë me shkrim dhe do të konsiderohet i dhënë ose i bërë në mënyrën e duhur kur dërgohet dorazi, me postë ose faks nga njëra palë  tjetrës në adresën e asaj pale, siç specifikohet më poshtë.</w:t>
      </w:r>
    </w:p>
    <w:p w:rsidR="008714B5" w:rsidRPr="00371287" w:rsidRDefault="008714B5" w:rsidP="005E7F43">
      <w:pPr>
        <w:pStyle w:val="Paragrafi"/>
        <w:rPr>
          <w:sz w:val="21"/>
          <w:szCs w:val="21"/>
          <w:lang w:val="it-IT"/>
        </w:rPr>
      </w:pPr>
    </w:p>
    <w:tbl>
      <w:tblPr>
        <w:tblW w:w="0" w:type="auto"/>
        <w:tblLook w:val="01E0" w:firstRow="1" w:lastRow="1" w:firstColumn="1" w:lastColumn="1" w:noHBand="0" w:noVBand="0"/>
      </w:tblPr>
      <w:tblGrid>
        <w:gridCol w:w="3500"/>
        <w:gridCol w:w="4747"/>
      </w:tblGrid>
      <w:tr w:rsidR="008714B5" w:rsidRPr="003306D9" w:rsidTr="003306D9">
        <w:tc>
          <w:tcPr>
            <w:tcW w:w="0" w:type="auto"/>
            <w:shd w:val="clear" w:color="auto" w:fill="auto"/>
          </w:tcPr>
          <w:p w:rsidR="008714B5" w:rsidRPr="003306D9" w:rsidRDefault="008714B5" w:rsidP="003306D9">
            <w:pPr>
              <w:pStyle w:val="Paragrafi"/>
              <w:ind w:firstLine="0"/>
              <w:rPr>
                <w:sz w:val="21"/>
                <w:szCs w:val="21"/>
                <w:lang w:val="it-IT"/>
              </w:rPr>
            </w:pPr>
            <w:r w:rsidRPr="003306D9">
              <w:rPr>
                <w:sz w:val="21"/>
                <w:szCs w:val="21"/>
                <w:lang w:val="it-IT"/>
              </w:rPr>
              <w:t>Për Huamarrësin:</w:t>
            </w:r>
          </w:p>
          <w:p w:rsidR="008714B5" w:rsidRPr="003306D9" w:rsidRDefault="008714B5" w:rsidP="003306D9">
            <w:pPr>
              <w:pStyle w:val="Paragrafi"/>
              <w:ind w:firstLine="0"/>
              <w:rPr>
                <w:sz w:val="21"/>
                <w:szCs w:val="21"/>
                <w:lang w:val="it-IT"/>
              </w:rPr>
            </w:pPr>
            <w:r w:rsidRPr="003306D9">
              <w:rPr>
                <w:sz w:val="21"/>
                <w:szCs w:val="21"/>
                <w:lang w:val="it-IT"/>
              </w:rPr>
              <w:t>Ministria e Financave</w:t>
            </w:r>
          </w:p>
          <w:p w:rsidR="008714B5" w:rsidRPr="003306D9" w:rsidRDefault="008714B5" w:rsidP="003306D9">
            <w:pPr>
              <w:pStyle w:val="Paragrafi"/>
              <w:ind w:firstLine="0"/>
              <w:rPr>
                <w:sz w:val="21"/>
                <w:szCs w:val="21"/>
                <w:lang w:val="it-IT"/>
              </w:rPr>
            </w:pPr>
            <w:r w:rsidRPr="003306D9">
              <w:rPr>
                <w:sz w:val="21"/>
                <w:szCs w:val="21"/>
                <w:lang w:val="it-IT"/>
              </w:rPr>
              <w:t>Tiranë, Republika e Shqipërisë</w:t>
            </w:r>
          </w:p>
          <w:p w:rsidR="008714B5" w:rsidRPr="003306D9" w:rsidRDefault="008714B5" w:rsidP="003306D9">
            <w:pPr>
              <w:pStyle w:val="Paragrafi"/>
              <w:ind w:firstLine="0"/>
              <w:rPr>
                <w:sz w:val="21"/>
                <w:szCs w:val="21"/>
              </w:rPr>
            </w:pPr>
            <w:r w:rsidRPr="003306D9">
              <w:rPr>
                <w:sz w:val="21"/>
                <w:szCs w:val="21"/>
              </w:rPr>
              <w:t>Në vëmendje të: Ministrit të Financave</w:t>
            </w:r>
          </w:p>
          <w:p w:rsidR="008714B5" w:rsidRPr="003306D9" w:rsidRDefault="008714B5" w:rsidP="003306D9">
            <w:pPr>
              <w:pStyle w:val="Paragrafi"/>
              <w:ind w:firstLine="0"/>
              <w:rPr>
                <w:sz w:val="21"/>
                <w:szCs w:val="21"/>
              </w:rPr>
            </w:pPr>
            <w:r w:rsidRPr="003306D9">
              <w:rPr>
                <w:sz w:val="21"/>
                <w:szCs w:val="21"/>
              </w:rPr>
              <w:t>Faks: + 355 4 22 84 94</w:t>
            </w:r>
          </w:p>
        </w:tc>
        <w:tc>
          <w:tcPr>
            <w:tcW w:w="0" w:type="auto"/>
            <w:shd w:val="clear" w:color="auto" w:fill="auto"/>
          </w:tcPr>
          <w:p w:rsidR="008714B5" w:rsidRPr="003306D9" w:rsidRDefault="008714B5" w:rsidP="003306D9">
            <w:pPr>
              <w:pStyle w:val="Paragrafi"/>
              <w:ind w:firstLine="0"/>
              <w:rPr>
                <w:sz w:val="21"/>
                <w:szCs w:val="21"/>
              </w:rPr>
            </w:pPr>
            <w:r w:rsidRPr="003306D9">
              <w:rPr>
                <w:sz w:val="21"/>
                <w:szCs w:val="21"/>
              </w:rPr>
              <w:t>Për CEB-in:</w:t>
            </w:r>
          </w:p>
          <w:p w:rsidR="008714B5" w:rsidRPr="003306D9" w:rsidRDefault="008714B5" w:rsidP="003306D9">
            <w:pPr>
              <w:pStyle w:val="Paragrafi"/>
              <w:ind w:firstLine="0"/>
              <w:rPr>
                <w:sz w:val="21"/>
                <w:szCs w:val="21"/>
              </w:rPr>
            </w:pPr>
            <w:smartTag w:uri="urn:schemas-microsoft-com:office:smarttags" w:element="place">
              <w:r w:rsidRPr="003306D9">
                <w:rPr>
                  <w:sz w:val="21"/>
                  <w:szCs w:val="21"/>
                </w:rPr>
                <w:t>Banka</w:t>
              </w:r>
            </w:smartTag>
            <w:r w:rsidRPr="003306D9">
              <w:rPr>
                <w:sz w:val="21"/>
                <w:szCs w:val="21"/>
              </w:rPr>
              <w:t xml:space="preserve"> për Zhvillim e Këshillit të Europës</w:t>
            </w:r>
          </w:p>
          <w:p w:rsidR="008714B5" w:rsidRPr="003306D9" w:rsidRDefault="008714B5" w:rsidP="003306D9">
            <w:pPr>
              <w:pStyle w:val="Paragrafi"/>
              <w:ind w:firstLine="0"/>
              <w:rPr>
                <w:sz w:val="21"/>
                <w:szCs w:val="21"/>
              </w:rPr>
            </w:pPr>
            <w:r w:rsidRPr="003306D9">
              <w:rPr>
                <w:sz w:val="21"/>
                <w:szCs w:val="21"/>
              </w:rPr>
              <w:t>55 Avenue Kléber</w:t>
            </w:r>
          </w:p>
          <w:p w:rsidR="008714B5" w:rsidRPr="003306D9" w:rsidRDefault="008714B5" w:rsidP="003306D9">
            <w:pPr>
              <w:pStyle w:val="Paragrafi"/>
              <w:ind w:firstLine="0"/>
              <w:rPr>
                <w:sz w:val="21"/>
                <w:szCs w:val="21"/>
              </w:rPr>
            </w:pPr>
            <w:r w:rsidRPr="003306D9">
              <w:rPr>
                <w:sz w:val="21"/>
                <w:szCs w:val="21"/>
              </w:rPr>
              <w:t xml:space="preserve">75116 </w:t>
            </w:r>
            <w:smartTag w:uri="urn:schemas-microsoft-com:office:smarttags" w:element="City">
              <w:smartTag w:uri="urn:schemas-microsoft-com:office:smarttags" w:element="place">
                <w:r w:rsidRPr="003306D9">
                  <w:rPr>
                    <w:sz w:val="21"/>
                    <w:szCs w:val="21"/>
                  </w:rPr>
                  <w:t>Paris</w:t>
                </w:r>
              </w:smartTag>
            </w:smartTag>
          </w:p>
          <w:p w:rsidR="008714B5" w:rsidRPr="003306D9" w:rsidRDefault="008714B5" w:rsidP="003306D9">
            <w:pPr>
              <w:pStyle w:val="Paragrafi"/>
              <w:ind w:firstLine="0"/>
              <w:rPr>
                <w:sz w:val="21"/>
                <w:szCs w:val="21"/>
              </w:rPr>
            </w:pPr>
            <w:r w:rsidRPr="003306D9">
              <w:rPr>
                <w:sz w:val="21"/>
                <w:szCs w:val="21"/>
              </w:rPr>
              <w:t>Në vëmendje të: Drejtorisë së Përgjithshme për Huatë</w:t>
            </w:r>
          </w:p>
          <w:p w:rsidR="008714B5" w:rsidRPr="003306D9" w:rsidRDefault="008714B5" w:rsidP="003306D9">
            <w:pPr>
              <w:pStyle w:val="Paragrafi"/>
              <w:ind w:firstLine="0"/>
              <w:rPr>
                <w:sz w:val="21"/>
                <w:szCs w:val="21"/>
              </w:rPr>
            </w:pPr>
            <w:r w:rsidRPr="003306D9">
              <w:rPr>
                <w:sz w:val="21"/>
                <w:szCs w:val="21"/>
              </w:rPr>
              <w:t>Faks: +33 1 47 55 37 52</w:t>
            </w:r>
          </w:p>
        </w:tc>
      </w:tr>
    </w:tbl>
    <w:p w:rsidR="005E7F43" w:rsidRPr="00371287" w:rsidRDefault="005E7F43" w:rsidP="005E7F43">
      <w:pPr>
        <w:pStyle w:val="Paragrafi"/>
        <w:rPr>
          <w:sz w:val="21"/>
          <w:szCs w:val="21"/>
          <w:lang w:val="it-IT"/>
        </w:rPr>
      </w:pPr>
    </w:p>
    <w:p w:rsidR="005E7F43" w:rsidRDefault="005E7F43" w:rsidP="005E7F43">
      <w:pPr>
        <w:pStyle w:val="Paragrafi"/>
        <w:rPr>
          <w:sz w:val="21"/>
          <w:szCs w:val="21"/>
          <w:lang w:val="it-IT"/>
        </w:rPr>
      </w:pPr>
      <w:r w:rsidRPr="008714B5">
        <w:rPr>
          <w:sz w:val="21"/>
          <w:szCs w:val="21"/>
          <w:lang w:val="it-IT"/>
        </w:rPr>
        <w:t>Të gjitha komunikimet që do të jepen ose bëhen, do të jenë në gjuhën angleze.</w:t>
      </w:r>
    </w:p>
    <w:p w:rsidR="00B17A10" w:rsidRPr="008714B5" w:rsidRDefault="00B17A10" w:rsidP="005E7F43">
      <w:pPr>
        <w:pStyle w:val="Paragrafi"/>
        <w:rPr>
          <w:sz w:val="21"/>
          <w:szCs w:val="21"/>
          <w:lang w:val="it-IT"/>
        </w:rPr>
      </w:pPr>
    </w:p>
    <w:p w:rsidR="005E7F43" w:rsidRPr="00371287" w:rsidRDefault="005E7F43" w:rsidP="00A91F9D">
      <w:pPr>
        <w:pStyle w:val="NeniNr"/>
        <w:rPr>
          <w:sz w:val="21"/>
          <w:szCs w:val="21"/>
        </w:rPr>
      </w:pPr>
      <w:r w:rsidRPr="00371287">
        <w:rPr>
          <w:sz w:val="21"/>
          <w:szCs w:val="21"/>
        </w:rPr>
        <w:t>Neni 15</w:t>
      </w:r>
    </w:p>
    <w:p w:rsidR="005E7F43" w:rsidRPr="00371287" w:rsidRDefault="005E7F43" w:rsidP="00A91F9D">
      <w:pPr>
        <w:pStyle w:val="NeniTitull"/>
        <w:rPr>
          <w:sz w:val="21"/>
          <w:szCs w:val="21"/>
        </w:rPr>
      </w:pPr>
      <w:r w:rsidRPr="00371287">
        <w:rPr>
          <w:sz w:val="21"/>
          <w:szCs w:val="21"/>
        </w:rPr>
        <w:t>Hyrja në fuqi</w:t>
      </w:r>
    </w:p>
    <w:p w:rsidR="005E7F43" w:rsidRPr="00371287" w:rsidRDefault="005E7F43" w:rsidP="005E7F43">
      <w:pPr>
        <w:pStyle w:val="Paragrafi"/>
        <w:rPr>
          <w:sz w:val="21"/>
          <w:szCs w:val="21"/>
        </w:rPr>
      </w:pPr>
    </w:p>
    <w:p w:rsidR="005E7F43" w:rsidRPr="00371287" w:rsidRDefault="005E7F43" w:rsidP="005E7F43">
      <w:pPr>
        <w:pStyle w:val="Paragrafi"/>
        <w:rPr>
          <w:sz w:val="21"/>
          <w:szCs w:val="21"/>
        </w:rPr>
      </w:pPr>
      <w:r w:rsidRPr="00371287">
        <w:rPr>
          <w:sz w:val="21"/>
          <w:szCs w:val="21"/>
        </w:rPr>
        <w:t xml:space="preserve">Marrëveshja do të hyjë në fuqi pas nënshkrimit nga CEB-i dhe Huamarrësi dhe ratifikimit nga Parlamenti i Shqipërisë. </w:t>
      </w:r>
    </w:p>
    <w:p w:rsidR="005E7F43" w:rsidRPr="00371287" w:rsidRDefault="005E7F43" w:rsidP="00A91F9D">
      <w:pPr>
        <w:pStyle w:val="NeniNr"/>
        <w:rPr>
          <w:sz w:val="21"/>
          <w:szCs w:val="21"/>
        </w:rPr>
      </w:pPr>
      <w:r w:rsidRPr="00371287">
        <w:rPr>
          <w:sz w:val="21"/>
          <w:szCs w:val="21"/>
        </w:rPr>
        <w:t>Neni 16</w:t>
      </w:r>
    </w:p>
    <w:p w:rsidR="005E7F43" w:rsidRPr="00371287" w:rsidRDefault="005E7F43" w:rsidP="00A91F9D">
      <w:pPr>
        <w:pStyle w:val="NeniTitull"/>
        <w:rPr>
          <w:sz w:val="21"/>
          <w:szCs w:val="21"/>
        </w:rPr>
      </w:pPr>
      <w:r w:rsidRPr="00371287">
        <w:rPr>
          <w:sz w:val="21"/>
          <w:szCs w:val="21"/>
        </w:rPr>
        <w:t>Kopjet origjinale të Marrëveshjes</w:t>
      </w:r>
    </w:p>
    <w:p w:rsidR="00F57E99" w:rsidRDefault="005E7F43" w:rsidP="00F57E99">
      <w:pPr>
        <w:pStyle w:val="Paragrafi"/>
        <w:rPr>
          <w:sz w:val="21"/>
          <w:szCs w:val="21"/>
        </w:rPr>
      </w:pPr>
      <w:r w:rsidRPr="00371287">
        <w:rPr>
          <w:sz w:val="21"/>
          <w:szCs w:val="21"/>
        </w:rPr>
        <w:cr/>
        <w:t xml:space="preserve"> </w:t>
      </w:r>
      <w:r w:rsidRPr="00371287">
        <w:rPr>
          <w:sz w:val="21"/>
          <w:szCs w:val="21"/>
        </w:rPr>
        <w:tab/>
        <w:t>Marrëveshja hartohet në dy kopje origjinale në gjuhën angleze, secila prej të ci</w:t>
      </w:r>
      <w:r w:rsidR="00F57E99">
        <w:rPr>
          <w:sz w:val="21"/>
          <w:szCs w:val="21"/>
        </w:rPr>
        <w:t xml:space="preserve">lave është njëlloj e vlefshme. </w:t>
      </w:r>
    </w:p>
    <w:p w:rsidR="00F57E99" w:rsidRDefault="005E7F43" w:rsidP="00F57E99">
      <w:pPr>
        <w:pStyle w:val="Paragrafi"/>
        <w:rPr>
          <w:sz w:val="21"/>
          <w:szCs w:val="21"/>
        </w:rPr>
      </w:pPr>
      <w:r w:rsidRPr="00371287">
        <w:rPr>
          <w:sz w:val="21"/>
          <w:szCs w:val="21"/>
        </w:rPr>
        <w:t>Një kopje origjinale ruhet nga se</w:t>
      </w:r>
      <w:r w:rsidR="00F57E99">
        <w:rPr>
          <w:sz w:val="21"/>
          <w:szCs w:val="21"/>
        </w:rPr>
        <w:t xml:space="preserve">cila prej palëve kontraktuese. </w:t>
      </w:r>
    </w:p>
    <w:p w:rsidR="00F57E99" w:rsidRDefault="00F57E99" w:rsidP="00F57E99">
      <w:pPr>
        <w:pStyle w:val="Paragrafi"/>
        <w:rPr>
          <w:sz w:val="21"/>
          <w:szCs w:val="21"/>
        </w:rPr>
      </w:pPr>
      <w:r>
        <w:rPr>
          <w:sz w:val="21"/>
          <w:szCs w:val="21"/>
        </w:rPr>
        <w:t xml:space="preserve">Tiranë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smartTag w:uri="urn:schemas-microsoft-com:office:smarttags" w:element="City">
        <w:smartTag w:uri="urn:schemas-microsoft-com:office:smarttags" w:element="place">
          <w:r w:rsidRPr="00371287">
            <w:rPr>
              <w:sz w:val="21"/>
              <w:szCs w:val="21"/>
            </w:rPr>
            <w:t>Paris</w:t>
          </w:r>
        </w:smartTag>
      </w:smartTag>
      <w:r w:rsidRPr="00371287">
        <w:rPr>
          <w:sz w:val="21"/>
          <w:szCs w:val="21"/>
        </w:rPr>
        <w:t xml:space="preserve">  </w:t>
      </w:r>
    </w:p>
    <w:p w:rsidR="00F57E99" w:rsidRDefault="00F57E99" w:rsidP="00F57E99">
      <w:pPr>
        <w:pStyle w:val="Paragrafi"/>
        <w:rPr>
          <w:sz w:val="21"/>
          <w:szCs w:val="21"/>
        </w:rPr>
      </w:pPr>
      <w:r>
        <w:rPr>
          <w:sz w:val="21"/>
          <w:szCs w:val="21"/>
        </w:rPr>
        <w:t xml:space="preserve">Më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sidRPr="00371287">
        <w:rPr>
          <w:sz w:val="21"/>
          <w:szCs w:val="21"/>
        </w:rPr>
        <w:t>Më</w:t>
      </w:r>
    </w:p>
    <w:p w:rsidR="00F57E99" w:rsidRDefault="00F57E99" w:rsidP="00F57E99">
      <w:pPr>
        <w:pStyle w:val="Paragrafi"/>
        <w:rPr>
          <w:sz w:val="21"/>
          <w:szCs w:val="21"/>
        </w:rPr>
      </w:pPr>
      <w:r>
        <w:rPr>
          <w:sz w:val="21"/>
          <w:szCs w:val="21"/>
        </w:rPr>
        <w:t>Për Republikën e Shqipërisë</w:t>
      </w:r>
      <w:r w:rsidRPr="00F57E99">
        <w:rPr>
          <w:sz w:val="21"/>
          <w:szCs w:val="21"/>
        </w:rPr>
        <w:t xml:space="preserve"> </w:t>
      </w:r>
      <w:r>
        <w:rPr>
          <w:sz w:val="21"/>
          <w:szCs w:val="21"/>
        </w:rPr>
        <w:tab/>
      </w:r>
      <w:r>
        <w:rPr>
          <w:sz w:val="21"/>
          <w:szCs w:val="21"/>
        </w:rPr>
        <w:tab/>
      </w:r>
      <w:r>
        <w:rPr>
          <w:sz w:val="21"/>
          <w:szCs w:val="21"/>
        </w:rPr>
        <w:tab/>
      </w:r>
      <w:r>
        <w:rPr>
          <w:sz w:val="21"/>
          <w:szCs w:val="21"/>
        </w:rPr>
        <w:tab/>
        <w:t xml:space="preserve">Për CEB-in  </w:t>
      </w:r>
      <w:r>
        <w:rPr>
          <w:sz w:val="21"/>
          <w:szCs w:val="21"/>
        </w:rPr>
        <w:tab/>
      </w:r>
      <w:r>
        <w:rPr>
          <w:sz w:val="21"/>
          <w:szCs w:val="21"/>
        </w:rPr>
        <w:tab/>
      </w:r>
      <w:r w:rsidRPr="00371287">
        <w:rPr>
          <w:sz w:val="21"/>
          <w:szCs w:val="21"/>
        </w:rPr>
        <w:t xml:space="preserve"> </w:t>
      </w:r>
    </w:p>
    <w:p w:rsidR="005E7F43" w:rsidRPr="00371287" w:rsidRDefault="005E7F43" w:rsidP="00F57E99">
      <w:pPr>
        <w:pStyle w:val="Paragrafi"/>
        <w:rPr>
          <w:sz w:val="21"/>
          <w:szCs w:val="21"/>
        </w:rPr>
      </w:pPr>
      <w:r w:rsidRPr="00371287">
        <w:rPr>
          <w:sz w:val="21"/>
          <w:szCs w:val="21"/>
        </w:rPr>
        <w:t xml:space="preserve">Huamarrësi </w:t>
      </w:r>
      <w:r w:rsidR="00F57E99">
        <w:rPr>
          <w:sz w:val="21"/>
          <w:szCs w:val="21"/>
        </w:rPr>
        <w:tab/>
      </w:r>
      <w:r w:rsidR="00F57E99">
        <w:rPr>
          <w:sz w:val="21"/>
          <w:szCs w:val="21"/>
        </w:rPr>
        <w:tab/>
      </w:r>
      <w:r w:rsidR="00F57E99">
        <w:rPr>
          <w:sz w:val="21"/>
          <w:szCs w:val="21"/>
        </w:rPr>
        <w:tab/>
      </w:r>
      <w:r w:rsidR="00F57E99">
        <w:rPr>
          <w:sz w:val="21"/>
          <w:szCs w:val="21"/>
        </w:rPr>
        <w:tab/>
      </w:r>
      <w:r w:rsidR="00F57E99">
        <w:rPr>
          <w:sz w:val="21"/>
          <w:szCs w:val="21"/>
        </w:rPr>
        <w:tab/>
      </w:r>
      <w:r w:rsidR="00F57E99">
        <w:rPr>
          <w:sz w:val="21"/>
          <w:szCs w:val="21"/>
        </w:rPr>
        <w:tab/>
      </w:r>
      <w:r w:rsidR="00F57E99" w:rsidRPr="00F57E99">
        <w:rPr>
          <w:sz w:val="21"/>
          <w:szCs w:val="21"/>
        </w:rPr>
        <w:t>Guvernatori  zv/guvernatori</w:t>
      </w:r>
    </w:p>
    <w:p w:rsidR="00F57E99" w:rsidRPr="00F57E99" w:rsidRDefault="00F57E99" w:rsidP="00F57E99">
      <w:pPr>
        <w:pStyle w:val="Paragrafi"/>
        <w:rPr>
          <w:sz w:val="21"/>
          <w:szCs w:val="21"/>
        </w:rPr>
      </w:pPr>
      <w:r w:rsidRPr="00F57E99">
        <w:rPr>
          <w:sz w:val="21"/>
          <w:szCs w:val="21"/>
        </w:rPr>
        <w:t xml:space="preserve">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p>
    <w:p w:rsidR="005E7F43" w:rsidRPr="00371287" w:rsidRDefault="005E7F43" w:rsidP="00A91F9D">
      <w:pPr>
        <w:pStyle w:val="Paragrafi"/>
        <w:ind w:left="720" w:firstLine="0"/>
        <w:rPr>
          <w:sz w:val="21"/>
          <w:szCs w:val="21"/>
        </w:rPr>
      </w:pPr>
    </w:p>
    <w:p w:rsidR="005E7F43" w:rsidRPr="005E0410" w:rsidRDefault="00CD234D" w:rsidP="005E7F43">
      <w:pPr>
        <w:pStyle w:val="Paragrafi"/>
        <w:jc w:val="center"/>
        <w:rPr>
          <w:szCs w:val="22"/>
        </w:rPr>
      </w:pPr>
      <w:r w:rsidRPr="005E0410">
        <w:rPr>
          <w:szCs w:val="22"/>
        </w:rPr>
        <w:t>BASHKËLIDHJA 1</w:t>
      </w:r>
    </w:p>
    <w:p w:rsidR="005E7F43" w:rsidRPr="005E0410" w:rsidRDefault="00CD234D" w:rsidP="005E7F43">
      <w:pPr>
        <w:pStyle w:val="Paragrafi"/>
        <w:jc w:val="center"/>
        <w:rPr>
          <w:szCs w:val="22"/>
        </w:rPr>
      </w:pPr>
      <w:r w:rsidRPr="005E0410">
        <w:rPr>
          <w:szCs w:val="22"/>
        </w:rPr>
        <w:t>PË</w:t>
      </w:r>
      <w:r>
        <w:rPr>
          <w:szCs w:val="22"/>
        </w:rPr>
        <w:t>RSHKRIMI I P</w:t>
      </w:r>
      <w:r w:rsidRPr="005E0410">
        <w:rPr>
          <w:szCs w:val="22"/>
        </w:rPr>
        <w:t>ROJEKTIT</w:t>
      </w:r>
    </w:p>
    <w:p w:rsidR="005E7F43" w:rsidRPr="005E0410" w:rsidRDefault="005E7F43" w:rsidP="005E7F43">
      <w:pPr>
        <w:pStyle w:val="Paragrafi"/>
        <w:rPr>
          <w:szCs w:val="22"/>
        </w:rPr>
      </w:pPr>
    </w:p>
    <w:tbl>
      <w:tblPr>
        <w:tblW w:w="9852" w:type="dxa"/>
        <w:tblLayout w:type="fixed"/>
        <w:tblCellMar>
          <w:left w:w="71" w:type="dxa"/>
          <w:right w:w="71" w:type="dxa"/>
        </w:tblCellMar>
        <w:tblLook w:val="0000" w:firstRow="0" w:lastRow="0" w:firstColumn="0" w:lastColumn="0" w:noHBand="0" w:noVBand="0"/>
      </w:tblPr>
      <w:tblGrid>
        <w:gridCol w:w="497"/>
        <w:gridCol w:w="2551"/>
        <w:gridCol w:w="2913"/>
        <w:gridCol w:w="3891"/>
      </w:tblGrid>
      <w:tr w:rsidR="005E7F43" w:rsidRPr="00A91F9D" w:rsidTr="005E7F43">
        <w:tblPrEx>
          <w:tblCellMar>
            <w:top w:w="0" w:type="dxa"/>
            <w:bottom w:w="0" w:type="dxa"/>
          </w:tblCellMar>
        </w:tblPrEx>
        <w:tc>
          <w:tcPr>
            <w:tcW w:w="497" w:type="dxa"/>
          </w:tcPr>
          <w:p w:rsidR="005E7F43" w:rsidRPr="00A91F9D" w:rsidRDefault="005E7F43" w:rsidP="005E7F43">
            <w:pPr>
              <w:pStyle w:val="Paragrafi"/>
              <w:rPr>
                <w:sz w:val="21"/>
                <w:szCs w:val="21"/>
              </w:rPr>
            </w:pPr>
            <w:r w:rsidRPr="00A91F9D">
              <w:rPr>
                <w:sz w:val="21"/>
                <w:szCs w:val="21"/>
              </w:rPr>
              <w:t>II.</w:t>
            </w:r>
          </w:p>
        </w:tc>
        <w:tc>
          <w:tcPr>
            <w:tcW w:w="2551" w:type="dxa"/>
            <w:tcBorders>
              <w:top w:val="single" w:sz="12" w:space="0" w:color="auto"/>
              <w:left w:val="single" w:sz="12" w:space="0" w:color="auto"/>
              <w:bottom w:val="single" w:sz="6" w:space="0" w:color="auto"/>
              <w:right w:val="single" w:sz="6" w:space="0" w:color="auto"/>
            </w:tcBorders>
            <w:shd w:val="pct5" w:color="auto" w:fill="auto"/>
          </w:tcPr>
          <w:p w:rsidR="005E7F43" w:rsidRPr="00A91F9D" w:rsidRDefault="005E7F43" w:rsidP="005E7F43">
            <w:pPr>
              <w:pStyle w:val="Paragrafi"/>
              <w:ind w:firstLine="0"/>
              <w:rPr>
                <w:sz w:val="21"/>
                <w:szCs w:val="21"/>
              </w:rPr>
            </w:pPr>
            <w:r w:rsidRPr="00A91F9D">
              <w:rPr>
                <w:sz w:val="21"/>
                <w:szCs w:val="21"/>
              </w:rPr>
              <w:t>F/P :</w:t>
            </w:r>
          </w:p>
        </w:tc>
        <w:tc>
          <w:tcPr>
            <w:tcW w:w="6804" w:type="dxa"/>
            <w:gridSpan w:val="2"/>
            <w:tcBorders>
              <w:top w:val="single" w:sz="12" w:space="0" w:color="auto"/>
              <w:left w:val="single" w:sz="6" w:space="0" w:color="auto"/>
              <w:bottom w:val="single" w:sz="6" w:space="0" w:color="auto"/>
              <w:right w:val="single" w:sz="12" w:space="0" w:color="auto"/>
            </w:tcBorders>
            <w:shd w:val="pct5" w:color="auto" w:fill="auto"/>
          </w:tcPr>
          <w:p w:rsidR="005E7F43" w:rsidRPr="00A91F9D" w:rsidRDefault="005E7F43" w:rsidP="005E7F43">
            <w:pPr>
              <w:pStyle w:val="Paragrafi"/>
              <w:ind w:firstLine="0"/>
              <w:rPr>
                <w:sz w:val="21"/>
                <w:szCs w:val="21"/>
              </w:rPr>
            </w:pPr>
            <w:r w:rsidRPr="00A91F9D">
              <w:rPr>
                <w:sz w:val="21"/>
                <w:szCs w:val="21"/>
              </w:rPr>
              <w:t>1594 (2007)</w:t>
            </w:r>
          </w:p>
        </w:tc>
      </w:tr>
      <w:tr w:rsidR="005E7F43" w:rsidRPr="00A91F9D" w:rsidTr="005E7F43">
        <w:tblPrEx>
          <w:tblCellMar>
            <w:top w:w="0" w:type="dxa"/>
            <w:bottom w:w="0" w:type="dxa"/>
          </w:tblCellMar>
        </w:tblPrEx>
        <w:tc>
          <w:tcPr>
            <w:tcW w:w="497" w:type="dxa"/>
          </w:tcPr>
          <w:p w:rsidR="005E7F43" w:rsidRPr="00A91F9D" w:rsidRDefault="005E7F43" w:rsidP="005E7F43">
            <w:pPr>
              <w:pStyle w:val="Paragrafi"/>
              <w:rPr>
                <w:sz w:val="21"/>
                <w:szCs w:val="21"/>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5E7F43" w:rsidRPr="00A91F9D" w:rsidRDefault="005E7F43" w:rsidP="005E7F43">
            <w:pPr>
              <w:pStyle w:val="Paragrafi"/>
              <w:ind w:firstLine="0"/>
              <w:rPr>
                <w:sz w:val="21"/>
                <w:szCs w:val="21"/>
              </w:rPr>
            </w:pPr>
            <w:r w:rsidRPr="00A91F9D">
              <w:rPr>
                <w:sz w:val="21"/>
                <w:szCs w:val="21"/>
              </w:rPr>
              <w:t>Huamarrësi:</w:t>
            </w:r>
          </w:p>
        </w:tc>
        <w:tc>
          <w:tcPr>
            <w:tcW w:w="6804" w:type="dxa"/>
            <w:gridSpan w:val="2"/>
            <w:tcBorders>
              <w:top w:val="single" w:sz="6" w:space="0" w:color="auto"/>
              <w:left w:val="single" w:sz="6" w:space="0" w:color="auto"/>
              <w:bottom w:val="single" w:sz="6" w:space="0" w:color="auto"/>
              <w:right w:val="single" w:sz="12" w:space="0" w:color="auto"/>
            </w:tcBorders>
            <w:shd w:val="pct5" w:color="auto" w:fill="auto"/>
          </w:tcPr>
          <w:p w:rsidR="005E7F43" w:rsidRPr="00A91F9D" w:rsidRDefault="005E7F43" w:rsidP="005E7F43">
            <w:pPr>
              <w:pStyle w:val="Paragrafi"/>
              <w:ind w:firstLine="0"/>
              <w:rPr>
                <w:sz w:val="21"/>
                <w:szCs w:val="21"/>
              </w:rPr>
            </w:pPr>
            <w:r w:rsidRPr="00A91F9D">
              <w:rPr>
                <w:sz w:val="21"/>
                <w:szCs w:val="21"/>
              </w:rPr>
              <w:t>Republika e Shqipërisë</w:t>
            </w:r>
          </w:p>
        </w:tc>
      </w:tr>
      <w:tr w:rsidR="005E7F43" w:rsidRPr="00A91F9D" w:rsidTr="005E7F43">
        <w:tblPrEx>
          <w:tblCellMar>
            <w:top w:w="0" w:type="dxa"/>
            <w:bottom w:w="0" w:type="dxa"/>
          </w:tblCellMar>
        </w:tblPrEx>
        <w:tc>
          <w:tcPr>
            <w:tcW w:w="497" w:type="dxa"/>
          </w:tcPr>
          <w:p w:rsidR="005E7F43" w:rsidRPr="00A91F9D" w:rsidRDefault="005E7F43" w:rsidP="005E7F43">
            <w:pPr>
              <w:pStyle w:val="Paragrafi"/>
              <w:rPr>
                <w:sz w:val="21"/>
                <w:szCs w:val="21"/>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5E7F43" w:rsidRPr="00A91F9D" w:rsidRDefault="005E7F43" w:rsidP="005E7F43">
            <w:pPr>
              <w:pStyle w:val="Paragrafi"/>
              <w:ind w:firstLine="0"/>
              <w:rPr>
                <w:sz w:val="21"/>
                <w:szCs w:val="21"/>
              </w:rPr>
            </w:pPr>
            <w:r w:rsidRPr="00A91F9D">
              <w:rPr>
                <w:sz w:val="21"/>
                <w:szCs w:val="21"/>
              </w:rPr>
              <w:t>Miratimi nga Këshilli Administrativ:</w:t>
            </w:r>
          </w:p>
        </w:tc>
        <w:tc>
          <w:tcPr>
            <w:tcW w:w="6804" w:type="dxa"/>
            <w:gridSpan w:val="2"/>
            <w:tcBorders>
              <w:top w:val="single" w:sz="6" w:space="0" w:color="auto"/>
              <w:left w:val="single" w:sz="6" w:space="0" w:color="auto"/>
              <w:bottom w:val="single" w:sz="6" w:space="0" w:color="auto"/>
              <w:right w:val="single" w:sz="12" w:space="0" w:color="auto"/>
            </w:tcBorders>
            <w:shd w:val="pct5" w:color="auto" w:fill="auto"/>
          </w:tcPr>
          <w:p w:rsidR="005E7F43" w:rsidRPr="00A91F9D" w:rsidRDefault="005E7F43" w:rsidP="005E7F43">
            <w:pPr>
              <w:pStyle w:val="Paragrafi"/>
              <w:ind w:firstLine="0"/>
              <w:rPr>
                <w:sz w:val="21"/>
                <w:szCs w:val="21"/>
                <w:lang w:val="it-IT"/>
              </w:rPr>
            </w:pPr>
            <w:r w:rsidRPr="00A91F9D">
              <w:rPr>
                <w:sz w:val="21"/>
                <w:szCs w:val="21"/>
                <w:lang w:val="it-IT"/>
              </w:rPr>
              <w:t>Miratuar nga vendimi i Këshillit Administrativ i datës 15 qershor 2007</w:t>
            </w:r>
          </w:p>
        </w:tc>
      </w:tr>
      <w:tr w:rsidR="005E7F43" w:rsidRPr="00A91F9D" w:rsidTr="005E7F43">
        <w:tblPrEx>
          <w:tblCellMar>
            <w:top w:w="0" w:type="dxa"/>
            <w:bottom w:w="0" w:type="dxa"/>
          </w:tblCellMar>
        </w:tblPrEx>
        <w:tc>
          <w:tcPr>
            <w:tcW w:w="497" w:type="dxa"/>
          </w:tcPr>
          <w:p w:rsidR="005E7F43" w:rsidRPr="00A91F9D" w:rsidRDefault="005E7F43" w:rsidP="005E7F43">
            <w:pPr>
              <w:pStyle w:val="Paragrafi"/>
              <w:rPr>
                <w:sz w:val="21"/>
                <w:szCs w:val="21"/>
                <w:lang w:val="it-IT"/>
              </w:rPr>
            </w:pPr>
          </w:p>
        </w:tc>
        <w:tc>
          <w:tcPr>
            <w:tcW w:w="2551" w:type="dxa"/>
            <w:tcBorders>
              <w:top w:val="single" w:sz="6" w:space="0" w:color="auto"/>
              <w:left w:val="single" w:sz="12" w:space="0" w:color="auto"/>
              <w:bottom w:val="single" w:sz="12" w:space="0" w:color="auto"/>
              <w:right w:val="single" w:sz="6" w:space="0" w:color="auto"/>
            </w:tcBorders>
            <w:shd w:val="pct5" w:color="auto" w:fill="auto"/>
          </w:tcPr>
          <w:p w:rsidR="005E7F43" w:rsidRPr="00A91F9D" w:rsidRDefault="005E7F43" w:rsidP="005E7F43">
            <w:pPr>
              <w:pStyle w:val="Paragrafi"/>
              <w:ind w:firstLine="0"/>
              <w:rPr>
                <w:sz w:val="21"/>
                <w:szCs w:val="21"/>
              </w:rPr>
            </w:pPr>
            <w:r w:rsidRPr="00A91F9D">
              <w:rPr>
                <w:sz w:val="21"/>
                <w:szCs w:val="21"/>
              </w:rPr>
              <w:t>Shuma e miratuar:</w:t>
            </w:r>
          </w:p>
        </w:tc>
        <w:tc>
          <w:tcPr>
            <w:tcW w:w="6804" w:type="dxa"/>
            <w:gridSpan w:val="2"/>
            <w:tcBorders>
              <w:top w:val="single" w:sz="6" w:space="0" w:color="auto"/>
              <w:left w:val="single" w:sz="6" w:space="0" w:color="auto"/>
              <w:bottom w:val="single" w:sz="12" w:space="0" w:color="auto"/>
              <w:right w:val="single" w:sz="12" w:space="0" w:color="auto"/>
            </w:tcBorders>
            <w:shd w:val="pct5" w:color="auto" w:fill="auto"/>
          </w:tcPr>
          <w:p w:rsidR="005E7F43" w:rsidRPr="00A91F9D" w:rsidRDefault="005E7F43" w:rsidP="005E7F43">
            <w:pPr>
              <w:pStyle w:val="Paragrafi"/>
              <w:ind w:firstLine="0"/>
              <w:rPr>
                <w:sz w:val="21"/>
                <w:szCs w:val="21"/>
              </w:rPr>
            </w:pPr>
            <w:r w:rsidRPr="00A91F9D">
              <w:rPr>
                <w:sz w:val="21"/>
                <w:szCs w:val="21"/>
              </w:rPr>
              <w:t>10 000 000 euro</w:t>
            </w:r>
          </w:p>
        </w:tc>
      </w:tr>
      <w:tr w:rsidR="005E7F43" w:rsidRPr="00A91F9D" w:rsidTr="005E7F43">
        <w:tblPrEx>
          <w:tblCellMar>
            <w:top w:w="0" w:type="dxa"/>
            <w:bottom w:w="0" w:type="dxa"/>
          </w:tblCellMar>
        </w:tblPrEx>
        <w:tc>
          <w:tcPr>
            <w:tcW w:w="497" w:type="dxa"/>
          </w:tcPr>
          <w:p w:rsidR="005E7F43" w:rsidRPr="00A91F9D" w:rsidRDefault="005E7F43" w:rsidP="005E7F43">
            <w:pPr>
              <w:pStyle w:val="Paragrafi"/>
              <w:rPr>
                <w:sz w:val="21"/>
                <w:szCs w:val="21"/>
              </w:rPr>
            </w:pPr>
          </w:p>
        </w:tc>
        <w:tc>
          <w:tcPr>
            <w:tcW w:w="2551" w:type="dxa"/>
          </w:tcPr>
          <w:p w:rsidR="005E7F43" w:rsidRPr="00A91F9D" w:rsidRDefault="005E7F43" w:rsidP="005E7F43">
            <w:pPr>
              <w:pStyle w:val="Paragrafi"/>
              <w:rPr>
                <w:sz w:val="21"/>
                <w:szCs w:val="21"/>
              </w:rPr>
            </w:pPr>
          </w:p>
        </w:tc>
        <w:tc>
          <w:tcPr>
            <w:tcW w:w="2913" w:type="dxa"/>
          </w:tcPr>
          <w:p w:rsidR="005E7F43" w:rsidRPr="00A91F9D" w:rsidRDefault="005E7F43" w:rsidP="005E7F43">
            <w:pPr>
              <w:pStyle w:val="Paragrafi"/>
              <w:rPr>
                <w:sz w:val="21"/>
                <w:szCs w:val="21"/>
              </w:rPr>
            </w:pPr>
          </w:p>
        </w:tc>
        <w:tc>
          <w:tcPr>
            <w:tcW w:w="3891" w:type="dxa"/>
          </w:tcPr>
          <w:p w:rsidR="005E7F43" w:rsidRPr="00A91F9D" w:rsidRDefault="005E7F43" w:rsidP="005E7F43">
            <w:pPr>
              <w:pStyle w:val="Paragrafi"/>
              <w:rPr>
                <w:sz w:val="21"/>
                <w:szCs w:val="21"/>
              </w:rPr>
            </w:pPr>
          </w:p>
        </w:tc>
      </w:tr>
      <w:tr w:rsidR="005E7F43" w:rsidRPr="00A91F9D" w:rsidTr="005E7F43">
        <w:tblPrEx>
          <w:tblCellMar>
            <w:top w:w="0" w:type="dxa"/>
            <w:bottom w:w="0" w:type="dxa"/>
          </w:tblCellMar>
        </w:tblPrEx>
        <w:tc>
          <w:tcPr>
            <w:tcW w:w="497" w:type="dxa"/>
          </w:tcPr>
          <w:p w:rsidR="005E7F43" w:rsidRPr="00A91F9D" w:rsidRDefault="005E7F43" w:rsidP="005E7F43">
            <w:pPr>
              <w:pStyle w:val="Paragrafi"/>
              <w:rPr>
                <w:sz w:val="21"/>
                <w:szCs w:val="21"/>
              </w:rPr>
            </w:pPr>
          </w:p>
          <w:p w:rsidR="005E7F43" w:rsidRPr="00A91F9D" w:rsidRDefault="005E7F43" w:rsidP="005E7F43">
            <w:pPr>
              <w:pStyle w:val="Paragrafi"/>
              <w:rPr>
                <w:sz w:val="21"/>
                <w:szCs w:val="21"/>
              </w:rPr>
            </w:pPr>
            <w:r w:rsidRPr="00A91F9D">
              <w:rPr>
                <w:sz w:val="21"/>
                <w:szCs w:val="21"/>
              </w:rPr>
              <w:t>III.</w:t>
            </w:r>
          </w:p>
        </w:tc>
        <w:tc>
          <w:tcPr>
            <w:tcW w:w="2551" w:type="dxa"/>
            <w:tcBorders>
              <w:top w:val="single" w:sz="12" w:space="0" w:color="auto"/>
              <w:left w:val="single" w:sz="12" w:space="0" w:color="auto"/>
              <w:bottom w:val="single" w:sz="6" w:space="0" w:color="auto"/>
              <w:right w:val="single" w:sz="6" w:space="0" w:color="auto"/>
            </w:tcBorders>
            <w:shd w:val="pct5" w:color="auto" w:fill="auto"/>
          </w:tcPr>
          <w:p w:rsidR="005E7F43" w:rsidRPr="00A91F9D" w:rsidRDefault="005E7F43" w:rsidP="005E7F43">
            <w:pPr>
              <w:pStyle w:val="Paragrafi"/>
              <w:ind w:firstLine="0"/>
              <w:rPr>
                <w:sz w:val="21"/>
                <w:szCs w:val="21"/>
              </w:rPr>
            </w:pPr>
            <w:r w:rsidRPr="00A91F9D">
              <w:rPr>
                <w:sz w:val="21"/>
                <w:szCs w:val="21"/>
              </w:rPr>
              <w:t>Zona(t) e ndërhyrjes:</w:t>
            </w:r>
          </w:p>
        </w:tc>
        <w:tc>
          <w:tcPr>
            <w:tcW w:w="6804" w:type="dxa"/>
            <w:gridSpan w:val="2"/>
            <w:tcBorders>
              <w:top w:val="single" w:sz="12" w:space="0" w:color="auto"/>
              <w:left w:val="single" w:sz="6" w:space="0" w:color="auto"/>
              <w:bottom w:val="single" w:sz="6" w:space="0" w:color="auto"/>
              <w:right w:val="single" w:sz="12" w:space="0" w:color="auto"/>
            </w:tcBorders>
            <w:shd w:val="pct5" w:color="auto" w:fill="auto"/>
          </w:tcPr>
          <w:p w:rsidR="005E7F43" w:rsidRPr="00A91F9D" w:rsidRDefault="005E7F43" w:rsidP="005E7F43">
            <w:pPr>
              <w:pStyle w:val="Paragrafi"/>
              <w:ind w:firstLine="0"/>
              <w:rPr>
                <w:sz w:val="21"/>
                <w:szCs w:val="21"/>
              </w:rPr>
            </w:pPr>
            <w:r w:rsidRPr="00A91F9D">
              <w:rPr>
                <w:sz w:val="21"/>
                <w:szCs w:val="21"/>
              </w:rPr>
              <w:t>Projekti mbulon infrastrukturat sociale që lidhen me modernizimin rural, shëndetin dhe arsimin, mbrojtjen e mjedisit dhe ato të projektuara për të përmirësuar  kushtet e jetesës në zonat urbane, të cilat janë të gjitha fusha të pranueshme ku mund të ndërmerren veprime sipas Rezolutës  1495 (2006) për të forcuar kohezionin social në vend.</w:t>
            </w:r>
          </w:p>
        </w:tc>
      </w:tr>
      <w:tr w:rsidR="005E7F43" w:rsidRPr="00CD234D" w:rsidTr="005E7F43">
        <w:tblPrEx>
          <w:tblCellMar>
            <w:top w:w="0" w:type="dxa"/>
            <w:bottom w:w="0" w:type="dxa"/>
          </w:tblCellMar>
        </w:tblPrEx>
        <w:tc>
          <w:tcPr>
            <w:tcW w:w="497" w:type="dxa"/>
          </w:tcPr>
          <w:p w:rsidR="005E7F43" w:rsidRPr="00A91F9D" w:rsidRDefault="005E7F43" w:rsidP="005E7F43">
            <w:pPr>
              <w:pStyle w:val="Paragrafi"/>
              <w:rPr>
                <w:sz w:val="21"/>
                <w:szCs w:val="21"/>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5E7F43" w:rsidRPr="00A91F9D" w:rsidRDefault="005E7F43" w:rsidP="005E7F43">
            <w:pPr>
              <w:pStyle w:val="Paragrafi"/>
              <w:ind w:firstLine="0"/>
              <w:rPr>
                <w:sz w:val="21"/>
                <w:szCs w:val="21"/>
              </w:rPr>
            </w:pPr>
            <w:r w:rsidRPr="00A91F9D">
              <w:rPr>
                <w:sz w:val="21"/>
                <w:szCs w:val="21"/>
              </w:rPr>
              <w:t>Punimet e planifikuara:</w:t>
            </w:r>
          </w:p>
        </w:tc>
        <w:tc>
          <w:tcPr>
            <w:tcW w:w="6804" w:type="dxa"/>
            <w:gridSpan w:val="2"/>
            <w:tcBorders>
              <w:top w:val="single" w:sz="6" w:space="0" w:color="auto"/>
              <w:left w:val="single" w:sz="6" w:space="0" w:color="auto"/>
              <w:bottom w:val="single" w:sz="6" w:space="0" w:color="auto"/>
              <w:right w:val="single" w:sz="12" w:space="0" w:color="auto"/>
            </w:tcBorders>
            <w:shd w:val="pct5" w:color="auto" w:fill="auto"/>
          </w:tcPr>
          <w:p w:rsidR="005E7F43" w:rsidRPr="00A91F9D" w:rsidRDefault="005E7F43" w:rsidP="005E7F43">
            <w:pPr>
              <w:pStyle w:val="Paragrafi"/>
              <w:ind w:firstLine="0"/>
              <w:rPr>
                <w:sz w:val="21"/>
                <w:szCs w:val="21"/>
              </w:rPr>
            </w:pPr>
            <w:r w:rsidRPr="00A91F9D">
              <w:rPr>
                <w:sz w:val="21"/>
                <w:szCs w:val="21"/>
              </w:rPr>
              <w:t>Kompon</w:t>
            </w:r>
            <w:r w:rsidR="00CD234D">
              <w:rPr>
                <w:sz w:val="21"/>
                <w:szCs w:val="21"/>
              </w:rPr>
              <w:t>enti i ndërtimit të kapacitetit</w:t>
            </w:r>
            <w:r w:rsidRPr="00A91F9D">
              <w:rPr>
                <w:sz w:val="21"/>
                <w:szCs w:val="21"/>
              </w:rPr>
              <w:t>:(15%) Përpunimi i Planeve të Zhvillimit Lokal në autoritetet e përzgjedhura lokale</w:t>
            </w:r>
          </w:p>
          <w:p w:rsidR="005E7F43" w:rsidRPr="00A91F9D" w:rsidRDefault="005E7F43" w:rsidP="005E7F43">
            <w:pPr>
              <w:pStyle w:val="Paragrafi"/>
              <w:ind w:firstLine="0"/>
              <w:rPr>
                <w:sz w:val="21"/>
                <w:szCs w:val="21"/>
              </w:rPr>
            </w:pPr>
            <w:r w:rsidRPr="00A91F9D">
              <w:rPr>
                <w:sz w:val="21"/>
                <w:szCs w:val="21"/>
              </w:rPr>
              <w:t>Nënprojektet prioritare infrastrukturore:</w:t>
            </w:r>
            <w:r w:rsidR="00CD234D">
              <w:rPr>
                <w:sz w:val="21"/>
                <w:szCs w:val="21"/>
              </w:rPr>
              <w:t xml:space="preserve"> </w:t>
            </w:r>
            <w:r w:rsidRPr="00A91F9D">
              <w:rPr>
                <w:sz w:val="21"/>
                <w:szCs w:val="21"/>
              </w:rPr>
              <w:t>(85%)</w:t>
            </w:r>
          </w:p>
          <w:p w:rsidR="005E7F43" w:rsidRPr="00A91F9D" w:rsidRDefault="005E7F43" w:rsidP="005E7F43">
            <w:pPr>
              <w:pStyle w:val="Paragrafi"/>
              <w:ind w:firstLine="0"/>
              <w:rPr>
                <w:sz w:val="21"/>
                <w:szCs w:val="21"/>
              </w:rPr>
            </w:pPr>
            <w:r w:rsidRPr="00A91F9D">
              <w:rPr>
                <w:sz w:val="21"/>
                <w:szCs w:val="21"/>
              </w:rPr>
              <w:t>Rrugët rurale</w:t>
            </w:r>
          </w:p>
          <w:p w:rsidR="005E7F43" w:rsidRPr="00CD234D" w:rsidRDefault="005E7F43" w:rsidP="005E7F43">
            <w:pPr>
              <w:pStyle w:val="Paragrafi"/>
              <w:ind w:firstLine="0"/>
              <w:rPr>
                <w:sz w:val="21"/>
                <w:szCs w:val="21"/>
                <w:lang w:val="it-IT"/>
              </w:rPr>
            </w:pPr>
            <w:r w:rsidRPr="00CD234D">
              <w:rPr>
                <w:sz w:val="21"/>
                <w:szCs w:val="21"/>
                <w:lang w:val="it-IT"/>
              </w:rPr>
              <w:t>Infrastruktura bazë komunale si uji,</w:t>
            </w:r>
            <w:r w:rsidR="00CD234D" w:rsidRPr="00CD234D">
              <w:rPr>
                <w:sz w:val="21"/>
                <w:szCs w:val="21"/>
                <w:lang w:val="it-IT"/>
              </w:rPr>
              <w:t xml:space="preserve"> </w:t>
            </w:r>
            <w:r w:rsidRPr="00CD234D">
              <w:rPr>
                <w:sz w:val="21"/>
                <w:szCs w:val="21"/>
                <w:lang w:val="it-IT"/>
              </w:rPr>
              <w:t>energjia, rrjetet e ujrave të zeza, shkollat</w:t>
            </w:r>
          </w:p>
        </w:tc>
      </w:tr>
      <w:tr w:rsidR="005E7F43" w:rsidRPr="00A91F9D" w:rsidTr="005E7F43">
        <w:tblPrEx>
          <w:tblCellMar>
            <w:top w:w="0" w:type="dxa"/>
            <w:bottom w:w="0" w:type="dxa"/>
          </w:tblCellMar>
        </w:tblPrEx>
        <w:tc>
          <w:tcPr>
            <w:tcW w:w="497" w:type="dxa"/>
          </w:tcPr>
          <w:p w:rsidR="005E7F43" w:rsidRPr="00CD234D" w:rsidRDefault="005E7F43" w:rsidP="005E7F43">
            <w:pPr>
              <w:pStyle w:val="Paragrafi"/>
              <w:rPr>
                <w:sz w:val="21"/>
                <w:szCs w:val="21"/>
                <w:lang w:val="it-IT"/>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5E7F43" w:rsidRPr="00A91F9D" w:rsidRDefault="005E7F43" w:rsidP="005E7F43">
            <w:pPr>
              <w:pStyle w:val="Paragrafi"/>
              <w:ind w:firstLine="0"/>
              <w:rPr>
                <w:sz w:val="21"/>
                <w:szCs w:val="21"/>
              </w:rPr>
            </w:pPr>
            <w:r w:rsidRPr="00A91F9D">
              <w:rPr>
                <w:sz w:val="21"/>
                <w:szCs w:val="21"/>
              </w:rPr>
              <w:t>Vendndodhja:</w:t>
            </w:r>
          </w:p>
        </w:tc>
        <w:tc>
          <w:tcPr>
            <w:tcW w:w="6804" w:type="dxa"/>
            <w:gridSpan w:val="2"/>
            <w:tcBorders>
              <w:top w:val="single" w:sz="6" w:space="0" w:color="auto"/>
              <w:left w:val="single" w:sz="6" w:space="0" w:color="auto"/>
              <w:bottom w:val="single" w:sz="6" w:space="0" w:color="auto"/>
              <w:right w:val="single" w:sz="12" w:space="0" w:color="auto"/>
            </w:tcBorders>
            <w:shd w:val="pct5" w:color="auto" w:fill="auto"/>
          </w:tcPr>
          <w:p w:rsidR="005E7F43" w:rsidRPr="00A91F9D" w:rsidRDefault="005E7F43" w:rsidP="005E7F43">
            <w:pPr>
              <w:pStyle w:val="Paragrafi"/>
              <w:ind w:firstLine="0"/>
              <w:rPr>
                <w:sz w:val="21"/>
                <w:szCs w:val="21"/>
                <w:lang w:val="it-IT"/>
              </w:rPr>
            </w:pPr>
            <w:r w:rsidRPr="00A91F9D">
              <w:rPr>
                <w:sz w:val="21"/>
                <w:szCs w:val="21"/>
                <w:lang w:val="it-IT"/>
              </w:rPr>
              <w:t>10 komunitete (secili përbëhet prej disa fshatra) në Shqipëri</w:t>
            </w:r>
          </w:p>
        </w:tc>
      </w:tr>
      <w:tr w:rsidR="005E7F43" w:rsidRPr="00A91F9D" w:rsidTr="005E7F43">
        <w:tblPrEx>
          <w:tblCellMar>
            <w:top w:w="0" w:type="dxa"/>
            <w:bottom w:w="0" w:type="dxa"/>
          </w:tblCellMar>
        </w:tblPrEx>
        <w:tc>
          <w:tcPr>
            <w:tcW w:w="497" w:type="dxa"/>
          </w:tcPr>
          <w:p w:rsidR="005E7F43" w:rsidRPr="00A91F9D" w:rsidRDefault="005E7F43" w:rsidP="005E7F43">
            <w:pPr>
              <w:pStyle w:val="Paragrafi"/>
              <w:rPr>
                <w:sz w:val="21"/>
                <w:szCs w:val="21"/>
                <w:lang w:val="it-IT"/>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5E7F43" w:rsidRPr="00A91F9D" w:rsidRDefault="005E7F43" w:rsidP="005E7F43">
            <w:pPr>
              <w:pStyle w:val="Paragrafi"/>
              <w:ind w:firstLine="0"/>
              <w:rPr>
                <w:sz w:val="21"/>
                <w:szCs w:val="21"/>
              </w:rPr>
            </w:pPr>
            <w:r w:rsidRPr="00A91F9D">
              <w:rPr>
                <w:sz w:val="21"/>
                <w:szCs w:val="21"/>
              </w:rPr>
              <w:t>Kostoja totale e projektit:</w:t>
            </w:r>
          </w:p>
        </w:tc>
        <w:tc>
          <w:tcPr>
            <w:tcW w:w="6804" w:type="dxa"/>
            <w:gridSpan w:val="2"/>
            <w:tcBorders>
              <w:top w:val="single" w:sz="6" w:space="0" w:color="auto"/>
              <w:left w:val="single" w:sz="6" w:space="0" w:color="auto"/>
              <w:bottom w:val="single" w:sz="6" w:space="0" w:color="auto"/>
              <w:right w:val="single" w:sz="12" w:space="0" w:color="auto"/>
            </w:tcBorders>
            <w:shd w:val="pct5" w:color="auto" w:fill="auto"/>
          </w:tcPr>
          <w:p w:rsidR="005E7F43" w:rsidRPr="00A91F9D" w:rsidRDefault="005E7F43" w:rsidP="005E7F43">
            <w:pPr>
              <w:pStyle w:val="Paragrafi"/>
              <w:ind w:firstLine="0"/>
              <w:rPr>
                <w:sz w:val="21"/>
                <w:szCs w:val="21"/>
                <w:lang w:val="it-IT"/>
              </w:rPr>
            </w:pPr>
            <w:r w:rsidRPr="00A91F9D">
              <w:rPr>
                <w:sz w:val="21"/>
                <w:szCs w:val="21"/>
                <w:lang w:val="it-IT"/>
              </w:rPr>
              <w:t>EUR 14.4 milionë neto me TVSH</w:t>
            </w:r>
          </w:p>
        </w:tc>
      </w:tr>
      <w:tr w:rsidR="005E7F43" w:rsidRPr="00A91F9D" w:rsidTr="005E7F43">
        <w:tblPrEx>
          <w:tblCellMar>
            <w:top w:w="0" w:type="dxa"/>
            <w:bottom w:w="0" w:type="dxa"/>
          </w:tblCellMar>
        </w:tblPrEx>
        <w:tc>
          <w:tcPr>
            <w:tcW w:w="497" w:type="dxa"/>
          </w:tcPr>
          <w:p w:rsidR="005E7F43" w:rsidRPr="00A91F9D" w:rsidRDefault="005E7F43" w:rsidP="005E7F43">
            <w:pPr>
              <w:pStyle w:val="Paragrafi"/>
              <w:rPr>
                <w:sz w:val="21"/>
                <w:szCs w:val="21"/>
                <w:lang w:val="it-IT"/>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5E7F43" w:rsidRPr="00A91F9D" w:rsidRDefault="005E7F43" w:rsidP="005E7F43">
            <w:pPr>
              <w:pStyle w:val="Paragrafi"/>
              <w:ind w:firstLine="0"/>
              <w:rPr>
                <w:sz w:val="21"/>
                <w:szCs w:val="21"/>
                <w:lang w:val="it-IT"/>
              </w:rPr>
            </w:pPr>
            <w:r w:rsidRPr="00A91F9D">
              <w:rPr>
                <w:sz w:val="21"/>
                <w:szCs w:val="21"/>
                <w:lang w:val="it-IT"/>
              </w:rPr>
              <w:t>Analiza treguese e kostos (EURO):</w:t>
            </w:r>
          </w:p>
          <w:p w:rsidR="005E7F43" w:rsidRPr="00A91F9D" w:rsidRDefault="005E7F43" w:rsidP="005E7F43">
            <w:pPr>
              <w:pStyle w:val="Paragrafi"/>
              <w:rPr>
                <w:sz w:val="21"/>
                <w:szCs w:val="21"/>
                <w:lang w:val="it-IT"/>
              </w:rPr>
            </w:pPr>
          </w:p>
          <w:p w:rsidR="005E7F43" w:rsidRPr="00A91F9D" w:rsidRDefault="005E7F43" w:rsidP="005E7F43">
            <w:pPr>
              <w:pStyle w:val="Paragrafi"/>
              <w:rPr>
                <w:sz w:val="21"/>
                <w:szCs w:val="21"/>
                <w:lang w:val="it-IT"/>
              </w:rPr>
            </w:pPr>
          </w:p>
        </w:tc>
        <w:tc>
          <w:tcPr>
            <w:tcW w:w="6804" w:type="dxa"/>
            <w:gridSpan w:val="2"/>
            <w:tcBorders>
              <w:top w:val="single" w:sz="6" w:space="0" w:color="auto"/>
              <w:left w:val="single" w:sz="6" w:space="0" w:color="auto"/>
              <w:bottom w:val="single" w:sz="6" w:space="0" w:color="auto"/>
              <w:right w:val="single" w:sz="12" w:space="0" w:color="auto"/>
            </w:tcBorders>
            <w:shd w:val="pct5" w:color="auto" w:fill="auto"/>
          </w:tcPr>
          <w:tbl>
            <w:tblPr>
              <w:tblW w:w="49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240"/>
              <w:gridCol w:w="1240"/>
              <w:gridCol w:w="1241"/>
            </w:tblGrid>
            <w:tr w:rsidR="005E7F43" w:rsidRPr="00A91F9D" w:rsidTr="005E7F43">
              <w:tblPrEx>
                <w:tblCellMar>
                  <w:top w:w="0" w:type="dxa"/>
                  <w:bottom w:w="0" w:type="dxa"/>
                </w:tblCellMar>
              </w:tblPrEx>
              <w:trPr>
                <w:jc w:val="center"/>
              </w:trPr>
              <w:tc>
                <w:tcPr>
                  <w:tcW w:w="2181" w:type="pct"/>
                </w:tcPr>
                <w:p w:rsidR="005E7F43" w:rsidRPr="00A91F9D" w:rsidRDefault="005E7F43" w:rsidP="005E7F43">
                  <w:pPr>
                    <w:pStyle w:val="Paragrafi"/>
                    <w:ind w:firstLine="0"/>
                    <w:rPr>
                      <w:sz w:val="21"/>
                      <w:szCs w:val="21"/>
                    </w:rPr>
                  </w:pPr>
                  <w:r w:rsidRPr="00A91F9D">
                    <w:rPr>
                      <w:sz w:val="21"/>
                      <w:szCs w:val="21"/>
                    </w:rPr>
                    <w:t>Zëra të vetëm</w:t>
                  </w:r>
                </w:p>
              </w:tc>
              <w:tc>
                <w:tcPr>
                  <w:tcW w:w="939" w:type="pct"/>
                </w:tcPr>
                <w:p w:rsidR="005E7F43" w:rsidRPr="00A91F9D" w:rsidRDefault="005E7F43" w:rsidP="005E7F43">
                  <w:pPr>
                    <w:pStyle w:val="Paragrafi"/>
                    <w:ind w:firstLine="0"/>
                    <w:rPr>
                      <w:sz w:val="21"/>
                      <w:szCs w:val="21"/>
                    </w:rPr>
                  </w:pPr>
                  <w:r w:rsidRPr="00A91F9D">
                    <w:rPr>
                      <w:sz w:val="21"/>
                      <w:szCs w:val="21"/>
                    </w:rPr>
                    <w:t>CEB</w:t>
                  </w:r>
                </w:p>
              </w:tc>
              <w:tc>
                <w:tcPr>
                  <w:tcW w:w="939" w:type="pct"/>
                </w:tcPr>
                <w:p w:rsidR="005E7F43" w:rsidRPr="00A91F9D" w:rsidRDefault="005E7F43" w:rsidP="005E7F43">
                  <w:pPr>
                    <w:pStyle w:val="Paragrafi"/>
                    <w:ind w:firstLine="0"/>
                    <w:rPr>
                      <w:sz w:val="21"/>
                      <w:szCs w:val="21"/>
                    </w:rPr>
                  </w:pPr>
                  <w:r w:rsidRPr="00A91F9D">
                    <w:rPr>
                      <w:sz w:val="21"/>
                      <w:szCs w:val="21"/>
                    </w:rPr>
                    <w:t>QeSh + Autor. Lokal e</w:t>
                  </w:r>
                </w:p>
              </w:tc>
              <w:tc>
                <w:tcPr>
                  <w:tcW w:w="940" w:type="pct"/>
                </w:tcPr>
                <w:p w:rsidR="005E7F43" w:rsidRPr="00A91F9D" w:rsidRDefault="005E7F43" w:rsidP="005E7F43">
                  <w:pPr>
                    <w:pStyle w:val="Paragrafi"/>
                    <w:ind w:firstLine="0"/>
                    <w:rPr>
                      <w:sz w:val="21"/>
                      <w:szCs w:val="21"/>
                    </w:rPr>
                  </w:pPr>
                  <w:r w:rsidRPr="00A91F9D">
                    <w:rPr>
                      <w:sz w:val="21"/>
                      <w:szCs w:val="21"/>
                    </w:rPr>
                    <w:t xml:space="preserve">TOTALI </w:t>
                  </w:r>
                </w:p>
              </w:tc>
            </w:tr>
            <w:tr w:rsidR="005E7F43" w:rsidRPr="00A91F9D" w:rsidTr="005E7F43">
              <w:tblPrEx>
                <w:tblCellMar>
                  <w:top w:w="0" w:type="dxa"/>
                  <w:bottom w:w="0" w:type="dxa"/>
                </w:tblCellMar>
              </w:tblPrEx>
              <w:trPr>
                <w:jc w:val="center"/>
              </w:trPr>
              <w:tc>
                <w:tcPr>
                  <w:tcW w:w="2181" w:type="pct"/>
                </w:tcPr>
                <w:p w:rsidR="005E7F43" w:rsidRPr="00A91F9D" w:rsidRDefault="005E7F43" w:rsidP="005E7F43">
                  <w:pPr>
                    <w:pStyle w:val="Paragrafi"/>
                    <w:ind w:firstLine="0"/>
                    <w:rPr>
                      <w:sz w:val="21"/>
                      <w:szCs w:val="21"/>
                    </w:rPr>
                  </w:pPr>
                  <w:r w:rsidRPr="00A91F9D">
                    <w:rPr>
                      <w:sz w:val="21"/>
                      <w:szCs w:val="21"/>
                    </w:rPr>
                    <w:t>KOSTOT E INVESTIMIT</w:t>
                  </w:r>
                </w:p>
              </w:tc>
              <w:tc>
                <w:tcPr>
                  <w:tcW w:w="939" w:type="pct"/>
                </w:tcPr>
                <w:p w:rsidR="005E7F43" w:rsidRPr="00A91F9D" w:rsidRDefault="005E7F43" w:rsidP="005E7F43">
                  <w:pPr>
                    <w:pStyle w:val="Paragrafi"/>
                    <w:ind w:firstLine="0"/>
                    <w:rPr>
                      <w:sz w:val="21"/>
                      <w:szCs w:val="21"/>
                    </w:rPr>
                  </w:pPr>
                  <w:r w:rsidRPr="00A91F9D">
                    <w:rPr>
                      <w:sz w:val="21"/>
                      <w:szCs w:val="21"/>
                    </w:rPr>
                    <w:t>9 300 000</w:t>
                  </w:r>
                </w:p>
              </w:tc>
              <w:tc>
                <w:tcPr>
                  <w:tcW w:w="939" w:type="pct"/>
                </w:tcPr>
                <w:p w:rsidR="005E7F43" w:rsidRPr="00A91F9D" w:rsidRDefault="005E7F43" w:rsidP="005E7F43">
                  <w:pPr>
                    <w:pStyle w:val="Paragrafi"/>
                    <w:ind w:firstLine="0"/>
                    <w:rPr>
                      <w:sz w:val="21"/>
                      <w:szCs w:val="21"/>
                    </w:rPr>
                  </w:pPr>
                  <w:r w:rsidRPr="00A91F9D">
                    <w:rPr>
                      <w:sz w:val="21"/>
                      <w:szCs w:val="21"/>
                    </w:rPr>
                    <w:t>3 640 000</w:t>
                  </w:r>
                </w:p>
              </w:tc>
              <w:tc>
                <w:tcPr>
                  <w:tcW w:w="940" w:type="pct"/>
                </w:tcPr>
                <w:p w:rsidR="005E7F43" w:rsidRPr="00A91F9D" w:rsidRDefault="005E7F43" w:rsidP="005E7F43">
                  <w:pPr>
                    <w:pStyle w:val="Paragrafi"/>
                    <w:ind w:firstLine="0"/>
                    <w:rPr>
                      <w:sz w:val="21"/>
                      <w:szCs w:val="21"/>
                    </w:rPr>
                  </w:pPr>
                  <w:r w:rsidRPr="00A91F9D">
                    <w:rPr>
                      <w:sz w:val="21"/>
                      <w:szCs w:val="21"/>
                    </w:rPr>
                    <w:t>12 940 000</w:t>
                  </w:r>
                </w:p>
              </w:tc>
            </w:tr>
            <w:tr w:rsidR="005E7F43" w:rsidRPr="00A91F9D" w:rsidTr="005E7F43">
              <w:tblPrEx>
                <w:tblCellMar>
                  <w:top w:w="0" w:type="dxa"/>
                  <w:bottom w:w="0" w:type="dxa"/>
                </w:tblCellMar>
              </w:tblPrEx>
              <w:trPr>
                <w:jc w:val="center"/>
              </w:trPr>
              <w:tc>
                <w:tcPr>
                  <w:tcW w:w="2181" w:type="pct"/>
                </w:tcPr>
                <w:p w:rsidR="005E7F43" w:rsidRPr="00A91F9D" w:rsidRDefault="005E7F43" w:rsidP="005E7F43">
                  <w:pPr>
                    <w:pStyle w:val="Paragrafi"/>
                    <w:ind w:firstLine="0"/>
                    <w:rPr>
                      <w:sz w:val="21"/>
                      <w:szCs w:val="21"/>
                    </w:rPr>
                  </w:pPr>
                  <w:r w:rsidRPr="00A91F9D">
                    <w:rPr>
                      <w:sz w:val="21"/>
                      <w:szCs w:val="21"/>
                    </w:rPr>
                    <w:t xml:space="preserve"> Punimet</w:t>
                  </w:r>
                </w:p>
              </w:tc>
              <w:tc>
                <w:tcPr>
                  <w:tcW w:w="939" w:type="pct"/>
                </w:tcPr>
                <w:p w:rsidR="005E7F43" w:rsidRPr="00A91F9D" w:rsidRDefault="005E7F43" w:rsidP="005E7F43">
                  <w:pPr>
                    <w:pStyle w:val="Paragrafi"/>
                    <w:ind w:firstLine="0"/>
                    <w:rPr>
                      <w:sz w:val="21"/>
                      <w:szCs w:val="21"/>
                    </w:rPr>
                  </w:pPr>
                  <w:r w:rsidRPr="00A91F9D">
                    <w:rPr>
                      <w:sz w:val="21"/>
                      <w:szCs w:val="21"/>
                    </w:rPr>
                    <w:t>9 300 000</w:t>
                  </w:r>
                </w:p>
              </w:tc>
              <w:tc>
                <w:tcPr>
                  <w:tcW w:w="939" w:type="pct"/>
                </w:tcPr>
                <w:p w:rsidR="005E7F43" w:rsidRPr="00A91F9D" w:rsidRDefault="005E7F43" w:rsidP="005E7F43">
                  <w:pPr>
                    <w:pStyle w:val="Paragrafi"/>
                    <w:ind w:firstLine="0"/>
                    <w:rPr>
                      <w:sz w:val="21"/>
                      <w:szCs w:val="21"/>
                    </w:rPr>
                  </w:pPr>
                  <w:r w:rsidRPr="00A91F9D">
                    <w:rPr>
                      <w:sz w:val="21"/>
                      <w:szCs w:val="21"/>
                    </w:rPr>
                    <w:t>3 640 000</w:t>
                  </w:r>
                </w:p>
              </w:tc>
              <w:tc>
                <w:tcPr>
                  <w:tcW w:w="940" w:type="pct"/>
                </w:tcPr>
                <w:p w:rsidR="005E7F43" w:rsidRPr="00A91F9D" w:rsidRDefault="005E7F43" w:rsidP="005E7F43">
                  <w:pPr>
                    <w:pStyle w:val="Paragrafi"/>
                    <w:ind w:firstLine="0"/>
                    <w:rPr>
                      <w:sz w:val="21"/>
                      <w:szCs w:val="21"/>
                    </w:rPr>
                  </w:pPr>
                  <w:r w:rsidRPr="00A91F9D">
                    <w:rPr>
                      <w:sz w:val="21"/>
                      <w:szCs w:val="21"/>
                    </w:rPr>
                    <w:t>12 940 000</w:t>
                  </w:r>
                </w:p>
              </w:tc>
            </w:tr>
            <w:tr w:rsidR="005E7F43" w:rsidRPr="00A91F9D" w:rsidTr="005E7F43">
              <w:tblPrEx>
                <w:tblCellMar>
                  <w:top w:w="0" w:type="dxa"/>
                  <w:bottom w:w="0" w:type="dxa"/>
                </w:tblCellMar>
              </w:tblPrEx>
              <w:trPr>
                <w:jc w:val="center"/>
              </w:trPr>
              <w:tc>
                <w:tcPr>
                  <w:tcW w:w="2181" w:type="pct"/>
                </w:tcPr>
                <w:p w:rsidR="005E7F43" w:rsidRPr="00A91F9D" w:rsidRDefault="005E7F43" w:rsidP="005E7F43">
                  <w:pPr>
                    <w:pStyle w:val="Paragrafi"/>
                    <w:ind w:firstLine="0"/>
                    <w:rPr>
                      <w:sz w:val="21"/>
                      <w:szCs w:val="21"/>
                    </w:rPr>
                  </w:pPr>
                  <w:r w:rsidRPr="00A91F9D">
                    <w:rPr>
                      <w:sz w:val="21"/>
                      <w:szCs w:val="21"/>
                    </w:rPr>
                    <w:t xml:space="preserve"> Projektimi dhe Mbikqyrja</w:t>
                  </w:r>
                </w:p>
              </w:tc>
              <w:tc>
                <w:tcPr>
                  <w:tcW w:w="939" w:type="pct"/>
                </w:tcPr>
                <w:p w:rsidR="005E7F43" w:rsidRPr="00A91F9D" w:rsidRDefault="005E7F43" w:rsidP="005E7F43">
                  <w:pPr>
                    <w:pStyle w:val="Paragrafi"/>
                    <w:rPr>
                      <w:sz w:val="21"/>
                      <w:szCs w:val="21"/>
                    </w:rPr>
                  </w:pPr>
                  <w:r w:rsidRPr="00A91F9D">
                    <w:rPr>
                      <w:sz w:val="21"/>
                      <w:szCs w:val="21"/>
                    </w:rPr>
                    <w:t>--</w:t>
                  </w:r>
                </w:p>
              </w:tc>
              <w:tc>
                <w:tcPr>
                  <w:tcW w:w="939" w:type="pct"/>
                </w:tcPr>
                <w:p w:rsidR="005E7F43" w:rsidRPr="00A91F9D" w:rsidRDefault="005E7F43" w:rsidP="005E7F43">
                  <w:pPr>
                    <w:pStyle w:val="Paragrafi"/>
                    <w:ind w:firstLine="0"/>
                    <w:rPr>
                      <w:sz w:val="21"/>
                      <w:szCs w:val="21"/>
                    </w:rPr>
                  </w:pPr>
                  <w:r w:rsidRPr="00A91F9D">
                    <w:rPr>
                      <w:sz w:val="21"/>
                      <w:szCs w:val="21"/>
                    </w:rPr>
                    <w:t>540 000</w:t>
                  </w:r>
                </w:p>
              </w:tc>
              <w:tc>
                <w:tcPr>
                  <w:tcW w:w="940" w:type="pct"/>
                </w:tcPr>
                <w:p w:rsidR="005E7F43" w:rsidRPr="00A91F9D" w:rsidRDefault="005E7F43" w:rsidP="005E7F43">
                  <w:pPr>
                    <w:pStyle w:val="Paragrafi"/>
                    <w:ind w:firstLine="0"/>
                    <w:rPr>
                      <w:sz w:val="21"/>
                      <w:szCs w:val="21"/>
                    </w:rPr>
                  </w:pPr>
                  <w:r w:rsidRPr="00A91F9D">
                    <w:rPr>
                      <w:sz w:val="21"/>
                      <w:szCs w:val="21"/>
                    </w:rPr>
                    <w:t>540 000</w:t>
                  </w:r>
                </w:p>
              </w:tc>
            </w:tr>
            <w:tr w:rsidR="005E7F43" w:rsidRPr="00A91F9D" w:rsidTr="005E7F43">
              <w:tblPrEx>
                <w:tblCellMar>
                  <w:top w:w="0" w:type="dxa"/>
                  <w:bottom w:w="0" w:type="dxa"/>
                </w:tblCellMar>
              </w:tblPrEx>
              <w:trPr>
                <w:jc w:val="center"/>
              </w:trPr>
              <w:tc>
                <w:tcPr>
                  <w:tcW w:w="2181" w:type="pct"/>
                </w:tcPr>
                <w:p w:rsidR="005E7F43" w:rsidRPr="00A91F9D" w:rsidRDefault="005E7F43" w:rsidP="005E7F43">
                  <w:pPr>
                    <w:pStyle w:val="Paragrafi"/>
                    <w:ind w:firstLine="0"/>
                    <w:rPr>
                      <w:sz w:val="21"/>
                      <w:szCs w:val="21"/>
                    </w:rPr>
                  </w:pPr>
                  <w:r w:rsidRPr="00A91F9D">
                    <w:rPr>
                      <w:sz w:val="21"/>
                      <w:szCs w:val="21"/>
                    </w:rPr>
                    <w:t>ASISTENCA TEKNIKE</w:t>
                  </w:r>
                </w:p>
              </w:tc>
              <w:tc>
                <w:tcPr>
                  <w:tcW w:w="939" w:type="pct"/>
                </w:tcPr>
                <w:p w:rsidR="005E7F43" w:rsidRPr="00A91F9D" w:rsidRDefault="005E7F43" w:rsidP="005E7F43">
                  <w:pPr>
                    <w:pStyle w:val="Paragrafi"/>
                    <w:ind w:firstLine="0"/>
                    <w:rPr>
                      <w:sz w:val="21"/>
                      <w:szCs w:val="21"/>
                    </w:rPr>
                  </w:pPr>
                  <w:r w:rsidRPr="00A91F9D">
                    <w:rPr>
                      <w:sz w:val="21"/>
                      <w:szCs w:val="21"/>
                    </w:rPr>
                    <w:t>180 000</w:t>
                  </w:r>
                </w:p>
              </w:tc>
              <w:tc>
                <w:tcPr>
                  <w:tcW w:w="939" w:type="pct"/>
                </w:tcPr>
                <w:p w:rsidR="005E7F43" w:rsidRPr="00A91F9D" w:rsidRDefault="005E7F43" w:rsidP="005E7F43">
                  <w:pPr>
                    <w:pStyle w:val="Paragrafi"/>
                    <w:rPr>
                      <w:sz w:val="21"/>
                      <w:szCs w:val="21"/>
                    </w:rPr>
                  </w:pPr>
                  <w:r w:rsidRPr="00A91F9D">
                    <w:rPr>
                      <w:sz w:val="21"/>
                      <w:szCs w:val="21"/>
                    </w:rPr>
                    <w:t>--</w:t>
                  </w:r>
                </w:p>
              </w:tc>
              <w:tc>
                <w:tcPr>
                  <w:tcW w:w="940" w:type="pct"/>
                </w:tcPr>
                <w:p w:rsidR="005E7F43" w:rsidRPr="00A91F9D" w:rsidRDefault="005E7F43" w:rsidP="005E7F43">
                  <w:pPr>
                    <w:pStyle w:val="Paragrafi"/>
                    <w:ind w:firstLine="0"/>
                    <w:rPr>
                      <w:sz w:val="21"/>
                      <w:szCs w:val="21"/>
                    </w:rPr>
                  </w:pPr>
                  <w:r w:rsidRPr="00A91F9D">
                    <w:rPr>
                      <w:sz w:val="21"/>
                      <w:szCs w:val="21"/>
                    </w:rPr>
                    <w:t>180 000</w:t>
                  </w:r>
                </w:p>
              </w:tc>
            </w:tr>
            <w:tr w:rsidR="005E7F43" w:rsidRPr="00A91F9D" w:rsidTr="005E7F43">
              <w:tblPrEx>
                <w:tblCellMar>
                  <w:top w:w="0" w:type="dxa"/>
                  <w:bottom w:w="0" w:type="dxa"/>
                </w:tblCellMar>
              </w:tblPrEx>
              <w:trPr>
                <w:jc w:val="center"/>
              </w:trPr>
              <w:tc>
                <w:tcPr>
                  <w:tcW w:w="2181" w:type="pct"/>
                </w:tcPr>
                <w:p w:rsidR="005E7F43" w:rsidRPr="00A91F9D" w:rsidRDefault="005E7F43" w:rsidP="005E7F43">
                  <w:pPr>
                    <w:pStyle w:val="Paragrafi"/>
                    <w:ind w:firstLine="0"/>
                    <w:rPr>
                      <w:sz w:val="21"/>
                      <w:szCs w:val="21"/>
                    </w:rPr>
                  </w:pPr>
                  <w:r w:rsidRPr="00A91F9D">
                    <w:rPr>
                      <w:sz w:val="21"/>
                      <w:szCs w:val="21"/>
                    </w:rPr>
                    <w:t>TRAJNIMI</w:t>
                  </w:r>
                </w:p>
              </w:tc>
              <w:tc>
                <w:tcPr>
                  <w:tcW w:w="939" w:type="pct"/>
                </w:tcPr>
                <w:p w:rsidR="005E7F43" w:rsidRPr="00A91F9D" w:rsidRDefault="005E7F43" w:rsidP="005E7F43">
                  <w:pPr>
                    <w:pStyle w:val="Paragrafi"/>
                    <w:ind w:firstLine="0"/>
                    <w:rPr>
                      <w:sz w:val="21"/>
                      <w:szCs w:val="21"/>
                    </w:rPr>
                  </w:pPr>
                  <w:r w:rsidRPr="00A91F9D">
                    <w:rPr>
                      <w:sz w:val="21"/>
                      <w:szCs w:val="21"/>
                    </w:rPr>
                    <w:t>70 000</w:t>
                  </w:r>
                </w:p>
              </w:tc>
              <w:tc>
                <w:tcPr>
                  <w:tcW w:w="939" w:type="pct"/>
                </w:tcPr>
                <w:p w:rsidR="005E7F43" w:rsidRPr="00A91F9D" w:rsidRDefault="005E7F43" w:rsidP="005E7F43">
                  <w:pPr>
                    <w:pStyle w:val="Paragrafi"/>
                    <w:rPr>
                      <w:sz w:val="21"/>
                      <w:szCs w:val="21"/>
                    </w:rPr>
                  </w:pPr>
                  <w:r w:rsidRPr="00A91F9D">
                    <w:rPr>
                      <w:sz w:val="21"/>
                      <w:szCs w:val="21"/>
                    </w:rPr>
                    <w:t>--</w:t>
                  </w:r>
                </w:p>
              </w:tc>
              <w:tc>
                <w:tcPr>
                  <w:tcW w:w="940" w:type="pct"/>
                </w:tcPr>
                <w:p w:rsidR="005E7F43" w:rsidRPr="00A91F9D" w:rsidRDefault="005E7F43" w:rsidP="005E7F43">
                  <w:pPr>
                    <w:pStyle w:val="Paragrafi"/>
                    <w:ind w:firstLine="0"/>
                    <w:rPr>
                      <w:sz w:val="21"/>
                      <w:szCs w:val="21"/>
                    </w:rPr>
                  </w:pPr>
                  <w:r w:rsidRPr="00A91F9D">
                    <w:rPr>
                      <w:sz w:val="21"/>
                      <w:szCs w:val="21"/>
                    </w:rPr>
                    <w:t>70 000</w:t>
                  </w:r>
                </w:p>
              </w:tc>
            </w:tr>
            <w:tr w:rsidR="005E7F43" w:rsidRPr="00A91F9D" w:rsidTr="005E7F43">
              <w:tblPrEx>
                <w:tblCellMar>
                  <w:top w:w="0" w:type="dxa"/>
                  <w:bottom w:w="0" w:type="dxa"/>
                </w:tblCellMar>
              </w:tblPrEx>
              <w:trPr>
                <w:jc w:val="center"/>
              </w:trPr>
              <w:tc>
                <w:tcPr>
                  <w:tcW w:w="2181" w:type="pct"/>
                </w:tcPr>
                <w:p w:rsidR="005E7F43" w:rsidRPr="00A91F9D" w:rsidRDefault="005E7F43" w:rsidP="005E7F43">
                  <w:pPr>
                    <w:pStyle w:val="Paragrafi"/>
                    <w:ind w:firstLine="0"/>
                    <w:rPr>
                      <w:sz w:val="21"/>
                      <w:szCs w:val="21"/>
                    </w:rPr>
                  </w:pPr>
                  <w:r w:rsidRPr="00A91F9D">
                    <w:rPr>
                      <w:sz w:val="21"/>
                      <w:szCs w:val="21"/>
                    </w:rPr>
                    <w:t>MALLRAT</w:t>
                  </w:r>
                </w:p>
              </w:tc>
              <w:tc>
                <w:tcPr>
                  <w:tcW w:w="939" w:type="pct"/>
                </w:tcPr>
                <w:p w:rsidR="005E7F43" w:rsidRPr="00A91F9D" w:rsidRDefault="005E7F43" w:rsidP="005E7F43">
                  <w:pPr>
                    <w:pStyle w:val="Paragrafi"/>
                    <w:ind w:firstLine="0"/>
                    <w:rPr>
                      <w:sz w:val="21"/>
                      <w:szCs w:val="21"/>
                    </w:rPr>
                  </w:pPr>
                  <w:r w:rsidRPr="00A91F9D">
                    <w:rPr>
                      <w:sz w:val="21"/>
                      <w:szCs w:val="21"/>
                    </w:rPr>
                    <w:t>80 000</w:t>
                  </w:r>
                </w:p>
              </w:tc>
              <w:tc>
                <w:tcPr>
                  <w:tcW w:w="939" w:type="pct"/>
                </w:tcPr>
                <w:p w:rsidR="005E7F43" w:rsidRPr="00A91F9D" w:rsidRDefault="005E7F43" w:rsidP="005E7F43">
                  <w:pPr>
                    <w:pStyle w:val="Paragrafi"/>
                    <w:ind w:firstLine="0"/>
                    <w:rPr>
                      <w:sz w:val="21"/>
                      <w:szCs w:val="21"/>
                    </w:rPr>
                  </w:pPr>
                  <w:r w:rsidRPr="00A91F9D">
                    <w:rPr>
                      <w:sz w:val="21"/>
                      <w:szCs w:val="21"/>
                    </w:rPr>
                    <w:t>90 000</w:t>
                  </w:r>
                </w:p>
              </w:tc>
              <w:tc>
                <w:tcPr>
                  <w:tcW w:w="940" w:type="pct"/>
                </w:tcPr>
                <w:p w:rsidR="005E7F43" w:rsidRPr="00A91F9D" w:rsidRDefault="005E7F43" w:rsidP="005E7F43">
                  <w:pPr>
                    <w:pStyle w:val="Paragrafi"/>
                    <w:ind w:firstLine="0"/>
                    <w:rPr>
                      <w:sz w:val="21"/>
                      <w:szCs w:val="21"/>
                    </w:rPr>
                  </w:pPr>
                  <w:r w:rsidRPr="00A91F9D">
                    <w:rPr>
                      <w:sz w:val="21"/>
                      <w:szCs w:val="21"/>
                    </w:rPr>
                    <w:t>170 000</w:t>
                  </w:r>
                </w:p>
              </w:tc>
            </w:tr>
            <w:tr w:rsidR="005E7F43" w:rsidRPr="00A91F9D" w:rsidTr="005E7F43">
              <w:tblPrEx>
                <w:tblCellMar>
                  <w:top w:w="0" w:type="dxa"/>
                  <w:bottom w:w="0" w:type="dxa"/>
                </w:tblCellMar>
              </w:tblPrEx>
              <w:trPr>
                <w:jc w:val="center"/>
              </w:trPr>
              <w:tc>
                <w:tcPr>
                  <w:tcW w:w="2181" w:type="pct"/>
                </w:tcPr>
                <w:p w:rsidR="005E7F43" w:rsidRPr="00A91F9D" w:rsidRDefault="005E7F43" w:rsidP="005E7F43">
                  <w:pPr>
                    <w:pStyle w:val="Paragrafi"/>
                    <w:ind w:firstLine="0"/>
                    <w:rPr>
                      <w:sz w:val="21"/>
                      <w:szCs w:val="21"/>
                    </w:rPr>
                  </w:pPr>
                  <w:r w:rsidRPr="00A91F9D">
                    <w:rPr>
                      <w:sz w:val="21"/>
                      <w:szCs w:val="21"/>
                    </w:rPr>
                    <w:t>KOSTOT   OPERATIVE TË  FSHZH</w:t>
                  </w:r>
                </w:p>
              </w:tc>
              <w:tc>
                <w:tcPr>
                  <w:tcW w:w="939" w:type="pct"/>
                </w:tcPr>
                <w:p w:rsidR="005E7F43" w:rsidRPr="00A91F9D" w:rsidRDefault="005E7F43" w:rsidP="005E7F43">
                  <w:pPr>
                    <w:pStyle w:val="Paragrafi"/>
                    <w:ind w:firstLine="0"/>
                    <w:rPr>
                      <w:sz w:val="21"/>
                      <w:szCs w:val="21"/>
                    </w:rPr>
                  </w:pPr>
                  <w:r w:rsidRPr="00A91F9D">
                    <w:rPr>
                      <w:sz w:val="21"/>
                      <w:szCs w:val="21"/>
                    </w:rPr>
                    <w:t>400 000</w:t>
                  </w:r>
                </w:p>
              </w:tc>
              <w:tc>
                <w:tcPr>
                  <w:tcW w:w="939" w:type="pct"/>
                </w:tcPr>
                <w:p w:rsidR="005E7F43" w:rsidRPr="00A91F9D" w:rsidRDefault="005E7F43" w:rsidP="005E7F43">
                  <w:pPr>
                    <w:pStyle w:val="Paragrafi"/>
                    <w:ind w:firstLine="0"/>
                    <w:rPr>
                      <w:sz w:val="21"/>
                      <w:szCs w:val="21"/>
                    </w:rPr>
                  </w:pPr>
                  <w:r w:rsidRPr="00A91F9D">
                    <w:rPr>
                      <w:sz w:val="21"/>
                      <w:szCs w:val="21"/>
                    </w:rPr>
                    <w:t>300 000</w:t>
                  </w:r>
                </w:p>
              </w:tc>
              <w:tc>
                <w:tcPr>
                  <w:tcW w:w="940" w:type="pct"/>
                </w:tcPr>
                <w:p w:rsidR="005E7F43" w:rsidRPr="00A91F9D" w:rsidRDefault="005E7F43" w:rsidP="005E7F43">
                  <w:pPr>
                    <w:pStyle w:val="Paragrafi"/>
                    <w:ind w:firstLine="0"/>
                    <w:rPr>
                      <w:sz w:val="21"/>
                      <w:szCs w:val="21"/>
                    </w:rPr>
                  </w:pPr>
                  <w:r w:rsidRPr="00A91F9D">
                    <w:rPr>
                      <w:sz w:val="21"/>
                      <w:szCs w:val="21"/>
                    </w:rPr>
                    <w:t>700 000</w:t>
                  </w:r>
                </w:p>
              </w:tc>
            </w:tr>
            <w:tr w:rsidR="005E7F43" w:rsidRPr="00A91F9D" w:rsidTr="005E7F43">
              <w:tblPrEx>
                <w:tblCellMar>
                  <w:top w:w="0" w:type="dxa"/>
                  <w:bottom w:w="0" w:type="dxa"/>
                </w:tblCellMar>
              </w:tblPrEx>
              <w:trPr>
                <w:jc w:val="center"/>
              </w:trPr>
              <w:tc>
                <w:tcPr>
                  <w:tcW w:w="2181" w:type="pct"/>
                </w:tcPr>
                <w:p w:rsidR="005E7F43" w:rsidRPr="00A91F9D" w:rsidRDefault="005E7F43" w:rsidP="005E7F43">
                  <w:pPr>
                    <w:pStyle w:val="Paragrafi"/>
                    <w:ind w:firstLine="0"/>
                    <w:rPr>
                      <w:sz w:val="21"/>
                      <w:szCs w:val="21"/>
                    </w:rPr>
                  </w:pPr>
                  <w:r w:rsidRPr="00A91F9D">
                    <w:rPr>
                      <w:sz w:val="21"/>
                      <w:szCs w:val="21"/>
                    </w:rPr>
                    <w:t>KONTINGJENCAT</w:t>
                  </w:r>
                </w:p>
              </w:tc>
              <w:tc>
                <w:tcPr>
                  <w:tcW w:w="939" w:type="pct"/>
                </w:tcPr>
                <w:p w:rsidR="005E7F43" w:rsidRPr="00A91F9D" w:rsidRDefault="005E7F43" w:rsidP="005E7F43">
                  <w:pPr>
                    <w:pStyle w:val="Paragrafi"/>
                    <w:ind w:firstLine="0"/>
                    <w:rPr>
                      <w:sz w:val="21"/>
                      <w:szCs w:val="21"/>
                    </w:rPr>
                  </w:pPr>
                  <w:r w:rsidRPr="00A91F9D">
                    <w:rPr>
                      <w:sz w:val="21"/>
                      <w:szCs w:val="21"/>
                    </w:rPr>
                    <w:t>150 000</w:t>
                  </w:r>
                </w:p>
              </w:tc>
              <w:tc>
                <w:tcPr>
                  <w:tcW w:w="939" w:type="pct"/>
                </w:tcPr>
                <w:p w:rsidR="005E7F43" w:rsidRPr="00A91F9D" w:rsidRDefault="005E7F43" w:rsidP="005E7F43">
                  <w:pPr>
                    <w:pStyle w:val="Paragrafi"/>
                    <w:ind w:firstLine="0"/>
                    <w:rPr>
                      <w:sz w:val="21"/>
                      <w:szCs w:val="21"/>
                    </w:rPr>
                  </w:pPr>
                  <w:r w:rsidRPr="00A91F9D">
                    <w:rPr>
                      <w:sz w:val="21"/>
                      <w:szCs w:val="21"/>
                    </w:rPr>
                    <w:t>170 000</w:t>
                  </w:r>
                </w:p>
              </w:tc>
              <w:tc>
                <w:tcPr>
                  <w:tcW w:w="940" w:type="pct"/>
                </w:tcPr>
                <w:p w:rsidR="005E7F43" w:rsidRPr="00A91F9D" w:rsidRDefault="005E7F43" w:rsidP="005E7F43">
                  <w:pPr>
                    <w:pStyle w:val="Paragrafi"/>
                    <w:ind w:firstLine="0"/>
                    <w:rPr>
                      <w:sz w:val="21"/>
                      <w:szCs w:val="21"/>
                    </w:rPr>
                  </w:pPr>
                  <w:r w:rsidRPr="00A91F9D">
                    <w:rPr>
                      <w:sz w:val="21"/>
                      <w:szCs w:val="21"/>
                    </w:rPr>
                    <w:t>320 000</w:t>
                  </w:r>
                </w:p>
              </w:tc>
            </w:tr>
            <w:tr w:rsidR="005E7F43" w:rsidRPr="00A91F9D" w:rsidTr="005E7F43">
              <w:tblPrEx>
                <w:tblCellMar>
                  <w:top w:w="0" w:type="dxa"/>
                  <w:bottom w:w="0" w:type="dxa"/>
                </w:tblCellMar>
              </w:tblPrEx>
              <w:trPr>
                <w:jc w:val="center"/>
              </w:trPr>
              <w:tc>
                <w:tcPr>
                  <w:tcW w:w="2181" w:type="pct"/>
                </w:tcPr>
                <w:p w:rsidR="005E7F43" w:rsidRPr="00A91F9D" w:rsidRDefault="005E7F43" w:rsidP="005E7F43">
                  <w:pPr>
                    <w:pStyle w:val="Paragrafi"/>
                    <w:ind w:firstLine="0"/>
                    <w:rPr>
                      <w:sz w:val="21"/>
                      <w:szCs w:val="21"/>
                    </w:rPr>
                  </w:pPr>
                  <w:r w:rsidRPr="00A91F9D">
                    <w:rPr>
                      <w:sz w:val="21"/>
                      <w:szCs w:val="21"/>
                    </w:rPr>
                    <w:t>TOTALI</w:t>
                  </w:r>
                </w:p>
              </w:tc>
              <w:tc>
                <w:tcPr>
                  <w:tcW w:w="939" w:type="pct"/>
                </w:tcPr>
                <w:p w:rsidR="005E7F43" w:rsidRPr="00A91F9D" w:rsidRDefault="005E7F43" w:rsidP="005E7F43">
                  <w:pPr>
                    <w:pStyle w:val="Paragrafi"/>
                    <w:ind w:firstLine="0"/>
                    <w:rPr>
                      <w:sz w:val="21"/>
                      <w:szCs w:val="21"/>
                    </w:rPr>
                  </w:pPr>
                  <w:r w:rsidRPr="00A91F9D">
                    <w:rPr>
                      <w:sz w:val="21"/>
                      <w:szCs w:val="21"/>
                    </w:rPr>
                    <w:t>10 180 000</w:t>
                  </w:r>
                </w:p>
              </w:tc>
              <w:tc>
                <w:tcPr>
                  <w:tcW w:w="939" w:type="pct"/>
                </w:tcPr>
                <w:p w:rsidR="005E7F43" w:rsidRPr="00A91F9D" w:rsidRDefault="005E7F43" w:rsidP="005E7F43">
                  <w:pPr>
                    <w:pStyle w:val="Paragrafi"/>
                    <w:ind w:firstLine="0"/>
                    <w:rPr>
                      <w:sz w:val="21"/>
                      <w:szCs w:val="21"/>
                    </w:rPr>
                  </w:pPr>
                  <w:r w:rsidRPr="00A91F9D">
                    <w:rPr>
                      <w:sz w:val="21"/>
                      <w:szCs w:val="21"/>
                    </w:rPr>
                    <w:t>4 200 000</w:t>
                  </w:r>
                </w:p>
              </w:tc>
              <w:tc>
                <w:tcPr>
                  <w:tcW w:w="940" w:type="pct"/>
                </w:tcPr>
                <w:p w:rsidR="005E7F43" w:rsidRPr="00A91F9D" w:rsidRDefault="005E7F43" w:rsidP="005E7F43">
                  <w:pPr>
                    <w:pStyle w:val="Paragrafi"/>
                    <w:ind w:firstLine="0"/>
                    <w:rPr>
                      <w:sz w:val="21"/>
                      <w:szCs w:val="21"/>
                    </w:rPr>
                  </w:pPr>
                  <w:r w:rsidRPr="00A91F9D">
                    <w:rPr>
                      <w:sz w:val="21"/>
                      <w:szCs w:val="21"/>
                    </w:rPr>
                    <w:t>14 380 000</w:t>
                  </w:r>
                </w:p>
              </w:tc>
            </w:tr>
          </w:tbl>
          <w:p w:rsidR="005E7F43" w:rsidRPr="00A91F9D" w:rsidRDefault="005E7F43" w:rsidP="005E7F43">
            <w:pPr>
              <w:pStyle w:val="Paragrafi"/>
              <w:rPr>
                <w:sz w:val="21"/>
                <w:szCs w:val="21"/>
              </w:rPr>
            </w:pPr>
          </w:p>
        </w:tc>
      </w:tr>
      <w:tr w:rsidR="005E7F43" w:rsidRPr="00A91F9D" w:rsidTr="005E7F43">
        <w:tblPrEx>
          <w:tblCellMar>
            <w:top w:w="0" w:type="dxa"/>
            <w:bottom w:w="0" w:type="dxa"/>
          </w:tblCellMar>
        </w:tblPrEx>
        <w:tc>
          <w:tcPr>
            <w:tcW w:w="497" w:type="dxa"/>
          </w:tcPr>
          <w:p w:rsidR="005E7F43" w:rsidRPr="00A91F9D" w:rsidRDefault="005E7F43" w:rsidP="005E7F43">
            <w:pPr>
              <w:pStyle w:val="Paragrafi"/>
              <w:rPr>
                <w:sz w:val="21"/>
                <w:szCs w:val="21"/>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5E7F43" w:rsidRPr="00A91F9D" w:rsidRDefault="00CD234D" w:rsidP="005E7F43">
            <w:pPr>
              <w:pStyle w:val="Paragrafi"/>
              <w:ind w:firstLine="0"/>
              <w:rPr>
                <w:sz w:val="21"/>
                <w:szCs w:val="21"/>
              </w:rPr>
            </w:pPr>
            <w:r>
              <w:rPr>
                <w:sz w:val="21"/>
                <w:szCs w:val="21"/>
              </w:rPr>
              <w:t>Plani i financimit</w:t>
            </w:r>
            <w:r w:rsidR="005E7F43" w:rsidRPr="00A91F9D">
              <w:rPr>
                <w:sz w:val="21"/>
                <w:szCs w:val="21"/>
              </w:rPr>
              <w:t>:</w:t>
            </w:r>
          </w:p>
        </w:tc>
        <w:tc>
          <w:tcPr>
            <w:tcW w:w="6804" w:type="dxa"/>
            <w:gridSpan w:val="2"/>
            <w:tcBorders>
              <w:top w:val="single" w:sz="6" w:space="0" w:color="auto"/>
              <w:left w:val="single" w:sz="6" w:space="0" w:color="auto"/>
              <w:bottom w:val="single" w:sz="6" w:space="0" w:color="auto"/>
              <w:right w:val="single" w:sz="12" w:space="0" w:color="auto"/>
            </w:tcBorders>
            <w:shd w:val="pct5" w:color="auto" w:fill="auto"/>
          </w:tcPr>
          <w:p w:rsidR="005E7F43" w:rsidRPr="00A91F9D" w:rsidRDefault="005E7F43" w:rsidP="005E7F43">
            <w:pPr>
              <w:pStyle w:val="Paragrafi"/>
              <w:ind w:firstLine="0"/>
              <w:rPr>
                <w:sz w:val="21"/>
                <w:szCs w:val="21"/>
                <w:lang w:val="it-IT"/>
              </w:rPr>
            </w:pPr>
            <w:r w:rsidRPr="00A91F9D">
              <w:rPr>
                <w:sz w:val="21"/>
                <w:szCs w:val="21"/>
                <w:lang w:val="it-IT"/>
              </w:rPr>
              <w:t>Huaja e CEB-it:  10 000 000 EURO (70%)</w:t>
            </w:r>
          </w:p>
          <w:p w:rsidR="005E7F43" w:rsidRPr="00A91F9D" w:rsidRDefault="005E7F43" w:rsidP="005E7F43">
            <w:pPr>
              <w:pStyle w:val="Paragrafi"/>
              <w:ind w:firstLine="0"/>
              <w:rPr>
                <w:sz w:val="21"/>
                <w:szCs w:val="21"/>
                <w:lang w:val="it-IT"/>
              </w:rPr>
            </w:pPr>
            <w:r w:rsidRPr="00A91F9D">
              <w:rPr>
                <w:sz w:val="21"/>
                <w:szCs w:val="21"/>
                <w:lang w:val="it-IT"/>
              </w:rPr>
              <w:t xml:space="preserve">Donacioni i CEB-it: 180 000 EURO </w:t>
            </w:r>
          </w:p>
          <w:p w:rsidR="005E7F43" w:rsidRPr="00A91F9D" w:rsidRDefault="005E7F43" w:rsidP="005E7F43">
            <w:pPr>
              <w:pStyle w:val="Paragrafi"/>
              <w:ind w:firstLine="0"/>
              <w:rPr>
                <w:sz w:val="21"/>
                <w:szCs w:val="21"/>
                <w:lang w:val="it-IT"/>
              </w:rPr>
            </w:pPr>
            <w:r w:rsidRPr="00A91F9D">
              <w:rPr>
                <w:sz w:val="21"/>
                <w:szCs w:val="21"/>
                <w:lang w:val="it-IT"/>
              </w:rPr>
              <w:t>Buxheti i Qeverisë dhe Kontributi Lokal: 4 200 000 EURO</w:t>
            </w:r>
          </w:p>
        </w:tc>
      </w:tr>
      <w:tr w:rsidR="005E7F43" w:rsidRPr="00A91F9D" w:rsidTr="005E7F43">
        <w:tblPrEx>
          <w:tblCellMar>
            <w:top w:w="0" w:type="dxa"/>
            <w:bottom w:w="0" w:type="dxa"/>
          </w:tblCellMar>
        </w:tblPrEx>
        <w:tc>
          <w:tcPr>
            <w:tcW w:w="497" w:type="dxa"/>
          </w:tcPr>
          <w:p w:rsidR="005E7F43" w:rsidRPr="00A91F9D" w:rsidRDefault="005E7F43" w:rsidP="005E7F43">
            <w:pPr>
              <w:pStyle w:val="Paragrafi"/>
              <w:rPr>
                <w:sz w:val="21"/>
                <w:szCs w:val="21"/>
                <w:lang w:val="it-IT"/>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5E7F43" w:rsidRPr="00A91F9D" w:rsidRDefault="005E7F43" w:rsidP="005E7F43">
            <w:pPr>
              <w:pStyle w:val="Paragrafi"/>
              <w:ind w:firstLine="0"/>
              <w:rPr>
                <w:sz w:val="21"/>
                <w:szCs w:val="21"/>
                <w:lang w:val="it-IT"/>
              </w:rPr>
            </w:pPr>
            <w:r w:rsidRPr="00A91F9D">
              <w:rPr>
                <w:sz w:val="21"/>
                <w:szCs w:val="21"/>
                <w:lang w:val="it-IT"/>
              </w:rPr>
              <w:t>Ecuria e punimeve në kohën e aplikimit të huasë:</w:t>
            </w:r>
          </w:p>
        </w:tc>
        <w:tc>
          <w:tcPr>
            <w:tcW w:w="6804" w:type="dxa"/>
            <w:gridSpan w:val="2"/>
            <w:tcBorders>
              <w:top w:val="single" w:sz="6" w:space="0" w:color="auto"/>
              <w:left w:val="single" w:sz="6" w:space="0" w:color="auto"/>
              <w:bottom w:val="single" w:sz="6" w:space="0" w:color="auto"/>
              <w:right w:val="single" w:sz="12" w:space="0" w:color="auto"/>
            </w:tcBorders>
            <w:shd w:val="pct5" w:color="auto" w:fill="auto"/>
          </w:tcPr>
          <w:p w:rsidR="005E7F43" w:rsidRPr="00A91F9D" w:rsidRDefault="005E7F43" w:rsidP="005E7F43">
            <w:pPr>
              <w:pStyle w:val="Paragrafi"/>
              <w:ind w:firstLine="0"/>
              <w:rPr>
                <w:sz w:val="21"/>
                <w:szCs w:val="21"/>
              </w:rPr>
            </w:pPr>
            <w:r w:rsidRPr="00A91F9D">
              <w:rPr>
                <w:sz w:val="21"/>
                <w:szCs w:val="21"/>
              </w:rPr>
              <w:t>0%</w:t>
            </w:r>
          </w:p>
        </w:tc>
      </w:tr>
      <w:tr w:rsidR="005E7F43" w:rsidRPr="00A91F9D" w:rsidTr="005E7F43">
        <w:tblPrEx>
          <w:tblCellMar>
            <w:top w:w="0" w:type="dxa"/>
            <w:bottom w:w="0" w:type="dxa"/>
          </w:tblCellMar>
        </w:tblPrEx>
        <w:tc>
          <w:tcPr>
            <w:tcW w:w="497" w:type="dxa"/>
          </w:tcPr>
          <w:p w:rsidR="005E7F43" w:rsidRPr="00A91F9D" w:rsidRDefault="005E7F43" w:rsidP="005E7F43">
            <w:pPr>
              <w:pStyle w:val="Paragrafi"/>
              <w:rPr>
                <w:sz w:val="21"/>
                <w:szCs w:val="21"/>
              </w:rPr>
            </w:pPr>
          </w:p>
        </w:tc>
        <w:tc>
          <w:tcPr>
            <w:tcW w:w="2551" w:type="dxa"/>
            <w:tcBorders>
              <w:top w:val="single" w:sz="6" w:space="0" w:color="auto"/>
              <w:left w:val="single" w:sz="12" w:space="0" w:color="auto"/>
              <w:bottom w:val="single" w:sz="6" w:space="0" w:color="auto"/>
              <w:right w:val="single" w:sz="6" w:space="0" w:color="auto"/>
            </w:tcBorders>
            <w:shd w:val="pct5" w:color="auto" w:fill="auto"/>
          </w:tcPr>
          <w:p w:rsidR="00B17A10" w:rsidRDefault="00B17A10" w:rsidP="005E7F43">
            <w:pPr>
              <w:pStyle w:val="Paragrafi"/>
              <w:ind w:firstLine="0"/>
              <w:rPr>
                <w:sz w:val="21"/>
                <w:szCs w:val="21"/>
              </w:rPr>
            </w:pPr>
          </w:p>
          <w:p w:rsidR="005E7F43" w:rsidRPr="00A91F9D" w:rsidRDefault="005E7F43" w:rsidP="005E7F43">
            <w:pPr>
              <w:pStyle w:val="Paragrafi"/>
              <w:ind w:firstLine="0"/>
              <w:rPr>
                <w:sz w:val="21"/>
                <w:szCs w:val="21"/>
              </w:rPr>
            </w:pPr>
            <w:r w:rsidRPr="00A91F9D">
              <w:rPr>
                <w:sz w:val="21"/>
                <w:szCs w:val="21"/>
              </w:rPr>
              <w:t>Programi i punimeve:</w:t>
            </w:r>
          </w:p>
        </w:tc>
        <w:tc>
          <w:tcPr>
            <w:tcW w:w="6804" w:type="dxa"/>
            <w:gridSpan w:val="2"/>
            <w:tcBorders>
              <w:top w:val="single" w:sz="6" w:space="0" w:color="auto"/>
              <w:left w:val="single" w:sz="6" w:space="0" w:color="auto"/>
              <w:bottom w:val="single" w:sz="6" w:space="0" w:color="auto"/>
              <w:right w:val="single" w:sz="12" w:space="0" w:color="auto"/>
            </w:tcBorders>
            <w:shd w:val="pct5" w:color="auto" w:fill="auto"/>
          </w:tcPr>
          <w:p w:rsidR="00B17A10" w:rsidRDefault="00B17A10" w:rsidP="005E7F43">
            <w:pPr>
              <w:pStyle w:val="Paragrafi"/>
              <w:ind w:firstLine="0"/>
              <w:rPr>
                <w:sz w:val="21"/>
                <w:szCs w:val="21"/>
              </w:rPr>
            </w:pPr>
          </w:p>
          <w:p w:rsidR="005E7F43" w:rsidRPr="00A91F9D" w:rsidRDefault="005E7F43" w:rsidP="005E7F43">
            <w:pPr>
              <w:pStyle w:val="Paragrafi"/>
              <w:ind w:firstLine="0"/>
              <w:rPr>
                <w:sz w:val="21"/>
                <w:szCs w:val="21"/>
              </w:rPr>
            </w:pPr>
            <w:r w:rsidRPr="00A91F9D">
              <w:rPr>
                <w:sz w:val="21"/>
                <w:szCs w:val="21"/>
              </w:rPr>
              <w:t>Programi pritet të zbatohet brenda 36 muajve gjatë 4 viteve buxhetore me një datë përfundimi deri në fund të vitit 20</w:t>
            </w:r>
            <w:r w:rsidR="00CD234D">
              <w:rPr>
                <w:sz w:val="21"/>
                <w:szCs w:val="21"/>
              </w:rPr>
              <w:t>10 dhe një datë mbylljeje më 30.</w:t>
            </w:r>
            <w:r w:rsidRPr="00A91F9D">
              <w:rPr>
                <w:sz w:val="21"/>
                <w:szCs w:val="21"/>
              </w:rPr>
              <w:t>6</w:t>
            </w:r>
            <w:r w:rsidR="00CD234D">
              <w:rPr>
                <w:sz w:val="21"/>
                <w:szCs w:val="21"/>
              </w:rPr>
              <w:t>.</w:t>
            </w:r>
            <w:r w:rsidRPr="00A91F9D">
              <w:rPr>
                <w:sz w:val="21"/>
                <w:szCs w:val="21"/>
              </w:rPr>
              <w:t>2011</w:t>
            </w:r>
          </w:p>
        </w:tc>
      </w:tr>
      <w:tr w:rsidR="005E7F43" w:rsidRPr="00A91F9D" w:rsidTr="005E7F43">
        <w:tblPrEx>
          <w:tblCellMar>
            <w:top w:w="0" w:type="dxa"/>
            <w:bottom w:w="0" w:type="dxa"/>
          </w:tblCellMar>
        </w:tblPrEx>
        <w:trPr>
          <w:trHeight w:val="50"/>
        </w:trPr>
        <w:tc>
          <w:tcPr>
            <w:tcW w:w="497" w:type="dxa"/>
          </w:tcPr>
          <w:p w:rsidR="005E7F43" w:rsidRPr="00A91F9D" w:rsidRDefault="005E7F43" w:rsidP="005E7F43">
            <w:pPr>
              <w:pStyle w:val="Paragrafi"/>
              <w:rPr>
                <w:sz w:val="21"/>
                <w:szCs w:val="21"/>
              </w:rPr>
            </w:pPr>
          </w:p>
        </w:tc>
        <w:tc>
          <w:tcPr>
            <w:tcW w:w="2551" w:type="dxa"/>
          </w:tcPr>
          <w:p w:rsidR="005E7F43" w:rsidRPr="00A91F9D" w:rsidRDefault="005E7F43" w:rsidP="005E7F43">
            <w:pPr>
              <w:pStyle w:val="Paragrafi"/>
              <w:rPr>
                <w:sz w:val="21"/>
                <w:szCs w:val="21"/>
              </w:rPr>
            </w:pPr>
          </w:p>
        </w:tc>
        <w:tc>
          <w:tcPr>
            <w:tcW w:w="2913" w:type="dxa"/>
          </w:tcPr>
          <w:p w:rsidR="005E7F43" w:rsidRPr="00A91F9D" w:rsidRDefault="005E7F43" w:rsidP="005E7F43">
            <w:pPr>
              <w:pStyle w:val="Paragrafi"/>
              <w:rPr>
                <w:sz w:val="21"/>
                <w:szCs w:val="21"/>
              </w:rPr>
            </w:pPr>
          </w:p>
        </w:tc>
        <w:tc>
          <w:tcPr>
            <w:tcW w:w="3891" w:type="dxa"/>
          </w:tcPr>
          <w:p w:rsidR="005E7F43" w:rsidRPr="00A91F9D" w:rsidRDefault="005E7F43" w:rsidP="005E7F43">
            <w:pPr>
              <w:pStyle w:val="Paragrafi"/>
              <w:rPr>
                <w:sz w:val="21"/>
                <w:szCs w:val="21"/>
              </w:rPr>
            </w:pPr>
          </w:p>
        </w:tc>
      </w:tr>
      <w:tr w:rsidR="005E7F43" w:rsidRPr="00A91F9D" w:rsidTr="005E7F43">
        <w:tblPrEx>
          <w:tblCellMar>
            <w:top w:w="0" w:type="dxa"/>
            <w:bottom w:w="0" w:type="dxa"/>
          </w:tblCellMar>
        </w:tblPrEx>
        <w:tc>
          <w:tcPr>
            <w:tcW w:w="497" w:type="dxa"/>
          </w:tcPr>
          <w:p w:rsidR="005E7F43" w:rsidRPr="00A91F9D" w:rsidRDefault="005E7F43" w:rsidP="005E7F43">
            <w:pPr>
              <w:pStyle w:val="Paragrafi"/>
              <w:rPr>
                <w:sz w:val="21"/>
                <w:szCs w:val="21"/>
              </w:rPr>
            </w:pPr>
            <w:r w:rsidRPr="00A91F9D">
              <w:rPr>
                <w:sz w:val="21"/>
                <w:szCs w:val="21"/>
              </w:rPr>
              <w:t>IIII.</w:t>
            </w:r>
          </w:p>
        </w:tc>
        <w:tc>
          <w:tcPr>
            <w:tcW w:w="2551" w:type="dxa"/>
            <w:tcBorders>
              <w:top w:val="single" w:sz="12" w:space="0" w:color="auto"/>
              <w:left w:val="single" w:sz="12" w:space="0" w:color="auto"/>
              <w:bottom w:val="single" w:sz="12" w:space="0" w:color="auto"/>
              <w:right w:val="single" w:sz="6" w:space="0" w:color="auto"/>
            </w:tcBorders>
            <w:shd w:val="pct5" w:color="auto" w:fill="auto"/>
          </w:tcPr>
          <w:p w:rsidR="005E7F43" w:rsidRPr="00A91F9D" w:rsidRDefault="005E7F43" w:rsidP="005E7F43">
            <w:pPr>
              <w:pStyle w:val="Paragrafi"/>
              <w:ind w:firstLine="0"/>
              <w:rPr>
                <w:sz w:val="21"/>
                <w:szCs w:val="21"/>
                <w:lang w:val="it-IT"/>
              </w:rPr>
            </w:pPr>
            <w:r w:rsidRPr="00A91F9D">
              <w:rPr>
                <w:sz w:val="21"/>
                <w:szCs w:val="21"/>
                <w:lang w:val="it-IT"/>
              </w:rPr>
              <w:t>Kriteret e pranueshmërisë: (nga zona e ndërhyrjes)</w:t>
            </w:r>
          </w:p>
        </w:tc>
        <w:tc>
          <w:tcPr>
            <w:tcW w:w="6804" w:type="dxa"/>
            <w:gridSpan w:val="2"/>
            <w:tcBorders>
              <w:top w:val="single" w:sz="12" w:space="0" w:color="auto"/>
              <w:left w:val="single" w:sz="6" w:space="0" w:color="auto"/>
              <w:bottom w:val="single" w:sz="12" w:space="0" w:color="auto"/>
              <w:right w:val="single" w:sz="12" w:space="0" w:color="auto"/>
            </w:tcBorders>
            <w:shd w:val="pct5" w:color="auto" w:fill="auto"/>
          </w:tcPr>
          <w:p w:rsidR="005E7F43" w:rsidRPr="00A91F9D" w:rsidRDefault="005E7F43" w:rsidP="005E7F43">
            <w:pPr>
              <w:pStyle w:val="Paragrafi"/>
              <w:ind w:firstLine="0"/>
              <w:rPr>
                <w:sz w:val="21"/>
                <w:szCs w:val="21"/>
                <w:lang w:val="it-IT"/>
              </w:rPr>
            </w:pPr>
            <w:r w:rsidRPr="00A91F9D">
              <w:rPr>
                <w:sz w:val="21"/>
                <w:szCs w:val="21"/>
                <w:lang w:val="it-IT"/>
              </w:rPr>
              <w:t xml:space="preserve">Programi duhet të pajtohet me objektivat e CEB-it në lidhje me grupin e synuar sipas Rezolutës 1495 (2006). </w:t>
            </w:r>
          </w:p>
        </w:tc>
      </w:tr>
    </w:tbl>
    <w:p w:rsidR="005E7F43" w:rsidRPr="00DC7AC7" w:rsidRDefault="005E7F43" w:rsidP="005E7F43">
      <w:pPr>
        <w:pStyle w:val="Paragrafi"/>
        <w:rPr>
          <w:szCs w:val="22"/>
          <w:lang w:val="it-IT"/>
        </w:rPr>
      </w:pPr>
    </w:p>
    <w:tbl>
      <w:tblPr>
        <w:tblW w:w="0" w:type="auto"/>
        <w:tblBorders>
          <w:top w:val="single" w:sz="12" w:space="0" w:color="auto"/>
          <w:left w:val="single" w:sz="12" w:space="0" w:color="auto"/>
          <w:bottom w:val="single" w:sz="12" w:space="0" w:color="auto"/>
          <w:right w:val="single" w:sz="12" w:space="0" w:color="auto"/>
          <w:insideV w:val="single" w:sz="6" w:space="0" w:color="auto"/>
        </w:tblBorders>
        <w:tblLayout w:type="fixed"/>
        <w:tblCellMar>
          <w:left w:w="71" w:type="dxa"/>
          <w:right w:w="71" w:type="dxa"/>
        </w:tblCellMar>
        <w:tblLook w:val="0000" w:firstRow="0" w:lastRow="0" w:firstColumn="0" w:lastColumn="0" w:noHBand="0" w:noVBand="0"/>
      </w:tblPr>
      <w:tblGrid>
        <w:gridCol w:w="497"/>
        <w:gridCol w:w="2551"/>
        <w:gridCol w:w="6804"/>
      </w:tblGrid>
      <w:tr w:rsidR="005E7F43" w:rsidRPr="005E7F43" w:rsidTr="005E7F43">
        <w:tblPrEx>
          <w:tblCellMar>
            <w:top w:w="0" w:type="dxa"/>
            <w:bottom w:w="0" w:type="dxa"/>
          </w:tblCellMar>
        </w:tblPrEx>
        <w:tc>
          <w:tcPr>
            <w:tcW w:w="497" w:type="dxa"/>
            <w:tcBorders>
              <w:top w:val="nil"/>
              <w:left w:val="nil"/>
              <w:bottom w:val="nil"/>
              <w:right w:val="nil"/>
            </w:tcBorders>
          </w:tcPr>
          <w:p w:rsidR="005E7F43" w:rsidRPr="005E0410" w:rsidRDefault="005E7F43" w:rsidP="005E7F43">
            <w:pPr>
              <w:pStyle w:val="Paragrafi"/>
              <w:rPr>
                <w:szCs w:val="22"/>
              </w:rPr>
            </w:pPr>
            <w:r w:rsidRPr="005E0410">
              <w:rPr>
                <w:szCs w:val="22"/>
              </w:rPr>
              <w:t>I</w:t>
            </w:r>
            <w:r>
              <w:rPr>
                <w:szCs w:val="22"/>
              </w:rPr>
              <w:t>I</w:t>
            </w:r>
            <w:r w:rsidRPr="005E0410">
              <w:rPr>
                <w:szCs w:val="22"/>
              </w:rPr>
              <w:t>V.</w:t>
            </w:r>
          </w:p>
        </w:tc>
        <w:tc>
          <w:tcPr>
            <w:tcW w:w="2551" w:type="dxa"/>
            <w:tcBorders>
              <w:top w:val="single" w:sz="12" w:space="0" w:color="auto"/>
              <w:left w:val="single" w:sz="12" w:space="0" w:color="auto"/>
              <w:bottom w:val="single" w:sz="12" w:space="0" w:color="auto"/>
            </w:tcBorders>
            <w:shd w:val="pct5" w:color="auto" w:fill="auto"/>
          </w:tcPr>
          <w:p w:rsidR="005E7F43" w:rsidRPr="00DC7AC7" w:rsidRDefault="005E7F43" w:rsidP="005E7F43">
            <w:pPr>
              <w:pStyle w:val="Paragrafi"/>
              <w:ind w:firstLine="0"/>
              <w:rPr>
                <w:szCs w:val="22"/>
                <w:lang w:val="it-IT"/>
              </w:rPr>
            </w:pPr>
            <w:r w:rsidRPr="00DC7AC7">
              <w:rPr>
                <w:szCs w:val="22"/>
                <w:lang w:val="it-IT"/>
              </w:rPr>
              <w:t>Efektet sociale:</w:t>
            </w:r>
          </w:p>
          <w:p w:rsidR="005E7F43" w:rsidRPr="00DC7AC7" w:rsidRDefault="005E7F43" w:rsidP="005E7F43">
            <w:pPr>
              <w:pStyle w:val="Paragrafi"/>
              <w:ind w:firstLine="0"/>
              <w:rPr>
                <w:szCs w:val="22"/>
                <w:lang w:val="it-IT"/>
              </w:rPr>
            </w:pPr>
            <w:r w:rsidRPr="00DC7AC7">
              <w:rPr>
                <w:szCs w:val="22"/>
                <w:lang w:val="it-IT"/>
              </w:rPr>
              <w:t>(nga zona e ndërhyrjes)</w:t>
            </w:r>
          </w:p>
        </w:tc>
        <w:tc>
          <w:tcPr>
            <w:tcW w:w="6804" w:type="dxa"/>
            <w:tcBorders>
              <w:top w:val="single" w:sz="12" w:space="0" w:color="auto"/>
              <w:bottom w:val="single" w:sz="12" w:space="0" w:color="auto"/>
            </w:tcBorders>
            <w:shd w:val="pct5" w:color="auto" w:fill="auto"/>
          </w:tcPr>
          <w:p w:rsidR="005E7F43" w:rsidRPr="005E7F43" w:rsidRDefault="005E7F43" w:rsidP="005E7F43">
            <w:pPr>
              <w:pStyle w:val="Paragrafi"/>
              <w:ind w:firstLine="0"/>
              <w:rPr>
                <w:szCs w:val="22"/>
                <w:lang w:val="it-IT"/>
              </w:rPr>
            </w:pPr>
            <w:r w:rsidRPr="005E7F43">
              <w:rPr>
                <w:szCs w:val="22"/>
                <w:lang w:val="it-IT"/>
              </w:rPr>
              <w:t>Rreth 20 000 banorë priten të përfitojnë nga nënprojektet e rehabilitimit infrastrukturor. Ndërsa programi kombinon rehabilitimin infrastrukturor dhe ndërtimin e kapaciteteve, pritet të krijohet përfshirje e zgjeruar në nivel komuniteti dhe përfitimet e drejtpërdrejta të banorëve nga investimet e programit.</w:t>
            </w:r>
          </w:p>
        </w:tc>
      </w:tr>
    </w:tbl>
    <w:p w:rsidR="00672C5D" w:rsidRDefault="00672C5D" w:rsidP="00CD234D">
      <w:pPr>
        <w:pStyle w:val="Paragrafi"/>
        <w:jc w:val="center"/>
        <w:rPr>
          <w:sz w:val="21"/>
          <w:szCs w:val="21"/>
          <w:lang w:val="it-IT"/>
        </w:rPr>
      </w:pPr>
    </w:p>
    <w:p w:rsidR="005E7F43" w:rsidRPr="00A91F9D" w:rsidRDefault="00CD234D" w:rsidP="00CD234D">
      <w:pPr>
        <w:pStyle w:val="Paragrafi"/>
        <w:jc w:val="center"/>
        <w:rPr>
          <w:sz w:val="21"/>
          <w:szCs w:val="21"/>
          <w:lang w:val="it-IT"/>
        </w:rPr>
      </w:pPr>
      <w:r w:rsidRPr="00A91F9D">
        <w:rPr>
          <w:sz w:val="21"/>
          <w:szCs w:val="21"/>
          <w:lang w:val="it-IT"/>
        </w:rPr>
        <w:t>BASHKËLIDHJA 2A</w:t>
      </w:r>
    </w:p>
    <w:p w:rsidR="005E7F43" w:rsidRPr="00A91F9D" w:rsidRDefault="005E7F43" w:rsidP="005E7F43">
      <w:pPr>
        <w:pStyle w:val="Paragrafi"/>
        <w:rPr>
          <w:sz w:val="10"/>
          <w:szCs w:val="21"/>
          <w:lang w:val="it-IT"/>
        </w:rPr>
      </w:pPr>
    </w:p>
    <w:p w:rsidR="005E7F43" w:rsidRDefault="005E7F43" w:rsidP="00561A01">
      <w:pPr>
        <w:pStyle w:val="Paragrafi"/>
        <w:rPr>
          <w:sz w:val="21"/>
          <w:szCs w:val="21"/>
          <w:lang w:val="it-IT"/>
        </w:rPr>
      </w:pPr>
      <w:r w:rsidRPr="00A91F9D">
        <w:rPr>
          <w:sz w:val="21"/>
          <w:szCs w:val="21"/>
          <w:lang w:val="it-IT"/>
        </w:rPr>
        <w:t>SHKRESA SHOQËRUESE PËR NJË NORMË FIKSE HUAJE (MODEL)</w:t>
      </w:r>
    </w:p>
    <w:p w:rsidR="005E7F43" w:rsidRPr="00A91F9D" w:rsidRDefault="005E7F43" w:rsidP="00502BB4">
      <w:pPr>
        <w:pStyle w:val="Paragrafi"/>
        <w:ind w:left="7200" w:firstLine="0"/>
        <w:rPr>
          <w:sz w:val="21"/>
          <w:szCs w:val="21"/>
        </w:rPr>
      </w:pPr>
      <w:r w:rsidRPr="00A91F9D">
        <w:rPr>
          <w:sz w:val="21"/>
          <w:szCs w:val="21"/>
        </w:rPr>
        <w:t>F P 1594 (2007)</w:t>
      </w:r>
    </w:p>
    <w:p w:rsidR="005E7F43" w:rsidRPr="00A91F9D" w:rsidRDefault="005E7F43" w:rsidP="00561A01">
      <w:pPr>
        <w:pStyle w:val="Paragrafi"/>
        <w:rPr>
          <w:sz w:val="21"/>
          <w:szCs w:val="21"/>
        </w:rPr>
      </w:pPr>
      <w:smartTag w:uri="urn:schemas-microsoft-com:office:smarttags" w:element="place">
        <w:r w:rsidRPr="00A91F9D">
          <w:rPr>
            <w:sz w:val="21"/>
            <w:szCs w:val="21"/>
          </w:rPr>
          <w:t>BANKA</w:t>
        </w:r>
      </w:smartTag>
      <w:r w:rsidRPr="00A91F9D">
        <w:rPr>
          <w:sz w:val="21"/>
          <w:szCs w:val="21"/>
        </w:rPr>
        <w:t xml:space="preserve"> PËR ZHVILLIM E KËSHILLIT TË EUROPËS</w:t>
      </w:r>
    </w:p>
    <w:p w:rsidR="005E7F43" w:rsidRPr="00A91F9D" w:rsidRDefault="005E7F43" w:rsidP="00561A01">
      <w:pPr>
        <w:pStyle w:val="Paragrafi"/>
        <w:rPr>
          <w:sz w:val="8"/>
          <w:szCs w:val="21"/>
        </w:rPr>
      </w:pPr>
    </w:p>
    <w:p w:rsidR="005E7F43" w:rsidRPr="00A91F9D" w:rsidRDefault="005E7F43" w:rsidP="00561A01">
      <w:pPr>
        <w:pStyle w:val="Paragrafi"/>
        <w:rPr>
          <w:sz w:val="21"/>
          <w:szCs w:val="21"/>
        </w:rPr>
      </w:pPr>
      <w:r w:rsidRPr="00A91F9D">
        <w:rPr>
          <w:sz w:val="21"/>
          <w:szCs w:val="21"/>
        </w:rPr>
        <w:t>SHKRESA SHOQËRUESE</w:t>
      </w:r>
      <w:r w:rsidR="00874D06">
        <w:rPr>
          <w:sz w:val="21"/>
          <w:szCs w:val="21"/>
        </w:rPr>
        <w:t xml:space="preserve"> </w:t>
      </w:r>
      <w:r w:rsidRPr="00A91F9D">
        <w:rPr>
          <w:sz w:val="21"/>
          <w:szCs w:val="21"/>
        </w:rPr>
        <w:t>e Marrëveshjes Kuadër të Huasë të datës [data]</w:t>
      </w:r>
    </w:p>
    <w:p w:rsidR="005E7F43" w:rsidRPr="00A91F9D" w:rsidRDefault="005E7F43" w:rsidP="00561A01">
      <w:pPr>
        <w:pStyle w:val="Paragrafi"/>
        <w:rPr>
          <w:sz w:val="8"/>
          <w:szCs w:val="21"/>
        </w:rPr>
      </w:pPr>
    </w:p>
    <w:p w:rsidR="005E7F43" w:rsidRPr="00874D06" w:rsidRDefault="005E7F43" w:rsidP="00561A01">
      <w:pPr>
        <w:pStyle w:val="Paragrafi"/>
        <w:rPr>
          <w:sz w:val="21"/>
          <w:szCs w:val="21"/>
        </w:rPr>
      </w:pPr>
      <w:r w:rsidRPr="00A91F9D">
        <w:rPr>
          <w:sz w:val="21"/>
          <w:szCs w:val="21"/>
        </w:rPr>
        <w:t>ndërmjet</w:t>
      </w:r>
      <w:r w:rsidR="00874D06">
        <w:rPr>
          <w:sz w:val="21"/>
          <w:szCs w:val="21"/>
        </w:rPr>
        <w:t xml:space="preserve"> </w:t>
      </w:r>
      <w:r w:rsidRPr="00A91F9D">
        <w:rPr>
          <w:sz w:val="21"/>
          <w:szCs w:val="21"/>
        </w:rPr>
        <w:t>BANKËS PËR ZHVILLIM TË KËSHILLIT TË EUROPËS</w:t>
      </w:r>
      <w:r w:rsidR="00874D06">
        <w:rPr>
          <w:sz w:val="21"/>
          <w:szCs w:val="21"/>
        </w:rPr>
        <w:t xml:space="preserve"> </w:t>
      </w:r>
      <w:r w:rsidRPr="00874D06">
        <w:rPr>
          <w:sz w:val="21"/>
          <w:szCs w:val="21"/>
        </w:rPr>
        <w:t>(këtu e tutje quajtur “CEB”)</w:t>
      </w:r>
    </w:p>
    <w:p w:rsidR="005E7F43" w:rsidRPr="00874D06" w:rsidRDefault="005E7F43" w:rsidP="005E7F43">
      <w:pPr>
        <w:pStyle w:val="Paragrafi"/>
        <w:rPr>
          <w:sz w:val="10"/>
          <w:szCs w:val="21"/>
        </w:rPr>
      </w:pPr>
    </w:p>
    <w:p w:rsidR="005E7F43" w:rsidRPr="00A91F9D" w:rsidRDefault="005E7F43" w:rsidP="00561A01">
      <w:pPr>
        <w:pStyle w:val="Paragrafi"/>
        <w:rPr>
          <w:sz w:val="21"/>
          <w:szCs w:val="21"/>
          <w:lang w:val="it-IT"/>
        </w:rPr>
      </w:pPr>
      <w:r w:rsidRPr="00A91F9D">
        <w:rPr>
          <w:sz w:val="21"/>
          <w:szCs w:val="21"/>
          <w:lang w:val="it-IT"/>
        </w:rPr>
        <w:t>dhe</w:t>
      </w:r>
      <w:r w:rsidR="00561A01">
        <w:rPr>
          <w:sz w:val="21"/>
          <w:szCs w:val="21"/>
          <w:lang w:val="it-IT"/>
        </w:rPr>
        <w:t xml:space="preserve"> </w:t>
      </w:r>
      <w:r w:rsidRPr="00A91F9D">
        <w:rPr>
          <w:sz w:val="21"/>
          <w:szCs w:val="21"/>
          <w:lang w:val="it-IT"/>
        </w:rPr>
        <w:t>Republikës së Shqipërisë</w:t>
      </w:r>
    </w:p>
    <w:p w:rsidR="005E7F43" w:rsidRPr="00A91F9D" w:rsidRDefault="005E7F43" w:rsidP="005E7F43">
      <w:pPr>
        <w:pStyle w:val="Paragrafi"/>
        <w:rPr>
          <w:sz w:val="21"/>
          <w:szCs w:val="21"/>
          <w:lang w:val="it-IT"/>
        </w:rPr>
      </w:pPr>
      <w:r w:rsidRPr="00A91F9D">
        <w:rPr>
          <w:sz w:val="21"/>
          <w:szCs w:val="21"/>
          <w:lang w:val="it-IT"/>
        </w:rPr>
        <w:t>(këtu e tutje quajtur “Huamarrësi”)</w:t>
      </w:r>
    </w:p>
    <w:p w:rsidR="005E7F43" w:rsidRPr="00A91F9D" w:rsidRDefault="005E7F43" w:rsidP="005E7F43">
      <w:pPr>
        <w:pStyle w:val="Paragrafi"/>
        <w:rPr>
          <w:sz w:val="21"/>
          <w:szCs w:val="21"/>
          <w:lang w:val="it-IT"/>
        </w:rPr>
      </w:pPr>
      <w:r w:rsidRPr="00A91F9D">
        <w:rPr>
          <w:sz w:val="21"/>
          <w:szCs w:val="21"/>
          <w:lang w:val="it-IT"/>
        </w:rPr>
        <w:t>Kjo shk</w:t>
      </w:r>
      <w:r w:rsidR="00561A01">
        <w:rPr>
          <w:sz w:val="21"/>
          <w:szCs w:val="21"/>
          <w:lang w:val="it-IT"/>
        </w:rPr>
        <w:t>resë shoqëruese e Marrëveshjes kuadër të h</w:t>
      </w:r>
      <w:r w:rsidRPr="00A91F9D">
        <w:rPr>
          <w:sz w:val="21"/>
          <w:szCs w:val="21"/>
          <w:lang w:val="it-IT"/>
        </w:rPr>
        <w:t>uasë përcakton termat dhe kushtet e rëna dakord për  [numrin] transhin, duke iu referuar nenit [numri</w:t>
      </w:r>
      <w:r w:rsidR="009323FE">
        <w:rPr>
          <w:sz w:val="21"/>
          <w:szCs w:val="21"/>
          <w:lang w:val="it-IT"/>
        </w:rPr>
        <w:t>] të Marrëveshjes së mësipërme kuadër të h</w:t>
      </w:r>
      <w:r w:rsidRPr="00A91F9D">
        <w:rPr>
          <w:sz w:val="21"/>
          <w:szCs w:val="21"/>
          <w:lang w:val="it-IT"/>
        </w:rPr>
        <w:t>uasë.</w:t>
      </w:r>
    </w:p>
    <w:p w:rsidR="005E7F43" w:rsidRPr="00A91F9D" w:rsidRDefault="005E7F43" w:rsidP="005E7F43">
      <w:pPr>
        <w:pStyle w:val="Paragrafi"/>
        <w:rPr>
          <w:sz w:val="21"/>
          <w:szCs w:val="21"/>
          <w:lang w:val="it-IT"/>
        </w:rPr>
      </w:pPr>
      <w:r w:rsidRPr="00A91F9D">
        <w:rPr>
          <w:sz w:val="21"/>
          <w:szCs w:val="21"/>
          <w:lang w:val="it-IT"/>
        </w:rPr>
        <w:t>Shuma e huasë</w:t>
      </w:r>
      <w:r w:rsidRPr="00A91F9D">
        <w:rPr>
          <w:sz w:val="21"/>
          <w:szCs w:val="21"/>
          <w:lang w:val="it-IT"/>
        </w:rPr>
        <w:tab/>
      </w:r>
      <w:r w:rsidRPr="00A91F9D">
        <w:rPr>
          <w:sz w:val="21"/>
          <w:szCs w:val="21"/>
          <w:lang w:val="it-IT"/>
        </w:rPr>
        <w:tab/>
      </w:r>
      <w:r w:rsidRPr="00A91F9D">
        <w:rPr>
          <w:sz w:val="21"/>
          <w:szCs w:val="21"/>
          <w:lang w:val="it-IT"/>
        </w:rPr>
        <w:tab/>
      </w:r>
      <w:r w:rsidR="00731304">
        <w:rPr>
          <w:sz w:val="21"/>
          <w:szCs w:val="21"/>
          <w:lang w:val="it-IT"/>
        </w:rPr>
        <w:tab/>
      </w:r>
      <w:r w:rsidRPr="00A91F9D">
        <w:rPr>
          <w:sz w:val="21"/>
          <w:szCs w:val="21"/>
          <w:lang w:val="it-IT"/>
        </w:rPr>
        <w:t>10 000 000 euro</w:t>
      </w:r>
    </w:p>
    <w:p w:rsidR="005E7F43" w:rsidRPr="00A91F9D" w:rsidRDefault="005E7F43" w:rsidP="00731304">
      <w:pPr>
        <w:pStyle w:val="Paragrafi"/>
        <w:ind w:left="4320" w:hanging="3600"/>
        <w:rPr>
          <w:sz w:val="21"/>
          <w:szCs w:val="21"/>
          <w:lang w:val="it-IT"/>
        </w:rPr>
      </w:pPr>
      <w:r w:rsidRPr="00A91F9D">
        <w:rPr>
          <w:sz w:val="21"/>
          <w:szCs w:val="21"/>
          <w:lang w:val="it-IT"/>
        </w:rPr>
        <w:t>Maturiteti</w:t>
      </w:r>
      <w:r w:rsidRPr="00A91F9D">
        <w:rPr>
          <w:sz w:val="21"/>
          <w:szCs w:val="21"/>
          <w:lang w:val="it-IT"/>
        </w:rPr>
        <w:tab/>
        <w:t xml:space="preserve">[numri] –viti i maturitetit përfundimtar me një [numri] vit periudhë pa interes </w:t>
      </w:r>
    </w:p>
    <w:p w:rsidR="005E7F43" w:rsidRPr="00A91F9D" w:rsidRDefault="00731304" w:rsidP="00731304">
      <w:pPr>
        <w:pStyle w:val="Paragrafi"/>
        <w:ind w:left="4320" w:hanging="3600"/>
        <w:rPr>
          <w:sz w:val="21"/>
          <w:szCs w:val="21"/>
          <w:lang w:val="it-IT"/>
        </w:rPr>
      </w:pPr>
      <w:r>
        <w:rPr>
          <w:sz w:val="21"/>
          <w:szCs w:val="21"/>
          <w:lang w:val="it-IT"/>
        </w:rPr>
        <w:t>Norma fikse e interesit</w:t>
      </w:r>
      <w:r>
        <w:rPr>
          <w:sz w:val="21"/>
          <w:szCs w:val="21"/>
          <w:lang w:val="it-IT"/>
        </w:rPr>
        <w:tab/>
      </w:r>
      <w:r w:rsidR="005E7F43" w:rsidRPr="00A91F9D">
        <w:rPr>
          <w:sz w:val="21"/>
          <w:szCs w:val="21"/>
          <w:lang w:val="it-IT"/>
        </w:rPr>
        <w:t xml:space="preserve">[numri për qind] [neto] në vit pas zbritjes së subvencionit të normës së interesit nga Llogaria Përzgjedhëse e Besimit </w:t>
      </w:r>
    </w:p>
    <w:p w:rsidR="005E7F43" w:rsidRPr="00A91F9D" w:rsidRDefault="00731304" w:rsidP="005E7F43">
      <w:pPr>
        <w:pStyle w:val="Paragrafi"/>
        <w:rPr>
          <w:sz w:val="21"/>
          <w:szCs w:val="21"/>
          <w:lang w:val="it-IT"/>
        </w:rPr>
      </w:pPr>
      <w:r>
        <w:rPr>
          <w:sz w:val="21"/>
          <w:szCs w:val="21"/>
          <w:lang w:val="it-IT"/>
        </w:rPr>
        <w:t xml:space="preserve">Pagesa e interesit </w:t>
      </w:r>
      <w:r>
        <w:rPr>
          <w:sz w:val="21"/>
          <w:szCs w:val="21"/>
          <w:lang w:val="it-IT"/>
        </w:rPr>
        <w:tab/>
      </w:r>
      <w:r>
        <w:rPr>
          <w:sz w:val="21"/>
          <w:szCs w:val="21"/>
          <w:lang w:val="it-IT"/>
        </w:rPr>
        <w:tab/>
      </w:r>
      <w:r>
        <w:rPr>
          <w:sz w:val="21"/>
          <w:szCs w:val="21"/>
          <w:lang w:val="it-IT"/>
        </w:rPr>
        <w:tab/>
      </w:r>
      <w:r w:rsidR="005E7F43" w:rsidRPr="00A91F9D">
        <w:rPr>
          <w:sz w:val="21"/>
          <w:szCs w:val="21"/>
          <w:lang w:val="it-IT"/>
        </w:rPr>
        <w:t xml:space="preserve">Gjashtë mujore/çdo vit në pagesa të prapambetura </w:t>
      </w:r>
    </w:p>
    <w:p w:rsidR="005E7F43" w:rsidRPr="00A91F9D" w:rsidRDefault="00731304" w:rsidP="00731304">
      <w:pPr>
        <w:pStyle w:val="Paragrafi"/>
        <w:ind w:left="4320" w:hanging="3600"/>
        <w:rPr>
          <w:sz w:val="21"/>
          <w:szCs w:val="21"/>
          <w:lang w:val="it-IT"/>
        </w:rPr>
      </w:pPr>
      <w:r>
        <w:rPr>
          <w:sz w:val="21"/>
          <w:szCs w:val="21"/>
          <w:lang w:val="it-IT"/>
        </w:rPr>
        <w:t>Fraksioni i llogaritjes/</w:t>
      </w:r>
      <w:r w:rsidR="005E7F43" w:rsidRPr="00A91F9D">
        <w:rPr>
          <w:sz w:val="21"/>
          <w:szCs w:val="21"/>
          <w:lang w:val="it-IT"/>
        </w:rPr>
        <w:t xml:space="preserve">ditë </w:t>
      </w:r>
      <w:r w:rsidR="005E7F43" w:rsidRPr="00A91F9D">
        <w:rPr>
          <w:sz w:val="21"/>
          <w:szCs w:val="21"/>
          <w:lang w:val="it-IT"/>
        </w:rPr>
        <w:tab/>
        <w:t>30/360 i parregulluar, Marrëvesh</w:t>
      </w:r>
      <w:r>
        <w:rPr>
          <w:sz w:val="21"/>
          <w:szCs w:val="21"/>
          <w:lang w:val="it-IT"/>
        </w:rPr>
        <w:t>ja e ndryshuar e ditës së mëpasme të p</w:t>
      </w:r>
      <w:r w:rsidR="005E7F43" w:rsidRPr="00A91F9D">
        <w:rPr>
          <w:sz w:val="21"/>
          <w:szCs w:val="21"/>
          <w:lang w:val="it-IT"/>
        </w:rPr>
        <w:t>unës</w:t>
      </w:r>
    </w:p>
    <w:p w:rsidR="005E7F43" w:rsidRPr="00A91F9D" w:rsidRDefault="00731304" w:rsidP="005E7F43">
      <w:pPr>
        <w:pStyle w:val="Paragrafi"/>
        <w:rPr>
          <w:sz w:val="21"/>
          <w:szCs w:val="21"/>
          <w:lang w:val="it-IT"/>
        </w:rPr>
      </w:pPr>
      <w:r>
        <w:rPr>
          <w:sz w:val="21"/>
          <w:szCs w:val="21"/>
          <w:lang w:val="it-IT"/>
        </w:rPr>
        <w:t>Ditë p</w:t>
      </w:r>
      <w:r w:rsidR="005E7F43" w:rsidRPr="00A91F9D">
        <w:rPr>
          <w:sz w:val="21"/>
          <w:szCs w:val="21"/>
          <w:lang w:val="it-IT"/>
        </w:rPr>
        <w:t xml:space="preserve">une </w:t>
      </w:r>
      <w:r w:rsidR="005E7F43" w:rsidRPr="00A91F9D">
        <w:rPr>
          <w:sz w:val="21"/>
          <w:szCs w:val="21"/>
          <w:lang w:val="it-IT"/>
        </w:rPr>
        <w:tab/>
      </w:r>
      <w:r w:rsidR="005E7F43" w:rsidRPr="00A91F9D">
        <w:rPr>
          <w:sz w:val="21"/>
          <w:szCs w:val="21"/>
          <w:lang w:val="it-IT"/>
        </w:rPr>
        <w:tab/>
      </w:r>
      <w:r w:rsidR="005E7F43" w:rsidRPr="00A91F9D">
        <w:rPr>
          <w:sz w:val="21"/>
          <w:szCs w:val="21"/>
          <w:lang w:val="it-IT"/>
        </w:rPr>
        <w:tab/>
      </w:r>
      <w:r w:rsidR="005E7F43" w:rsidRPr="00A91F9D">
        <w:rPr>
          <w:sz w:val="21"/>
          <w:szCs w:val="21"/>
          <w:lang w:val="it-IT"/>
        </w:rPr>
        <w:tab/>
        <w:t>S</w:t>
      </w:r>
      <w:r>
        <w:rPr>
          <w:sz w:val="21"/>
          <w:szCs w:val="21"/>
          <w:lang w:val="it-IT"/>
        </w:rPr>
        <w:t>iç përcaktohet në Marrëveshjen kuadër të h</w:t>
      </w:r>
      <w:r w:rsidR="005E7F43" w:rsidRPr="00A91F9D">
        <w:rPr>
          <w:sz w:val="21"/>
          <w:szCs w:val="21"/>
          <w:lang w:val="it-IT"/>
        </w:rPr>
        <w:t xml:space="preserve">uasë </w:t>
      </w:r>
    </w:p>
    <w:p w:rsidR="005E7F43" w:rsidRPr="00A91F9D" w:rsidRDefault="005E7F43" w:rsidP="005E7F43">
      <w:pPr>
        <w:pStyle w:val="Paragrafi"/>
        <w:rPr>
          <w:sz w:val="21"/>
          <w:szCs w:val="21"/>
          <w:lang w:val="it-IT"/>
        </w:rPr>
      </w:pPr>
      <w:r w:rsidRPr="00A91F9D">
        <w:rPr>
          <w:sz w:val="21"/>
          <w:szCs w:val="21"/>
          <w:lang w:val="it-IT"/>
        </w:rPr>
        <w:t xml:space="preserve">Data e Disbursimit </w:t>
      </w:r>
      <w:r w:rsidRPr="00A91F9D">
        <w:rPr>
          <w:sz w:val="21"/>
          <w:szCs w:val="21"/>
          <w:lang w:val="it-IT"/>
        </w:rPr>
        <w:tab/>
      </w:r>
      <w:r w:rsidRPr="00A91F9D">
        <w:rPr>
          <w:sz w:val="21"/>
          <w:szCs w:val="21"/>
          <w:lang w:val="it-IT"/>
        </w:rPr>
        <w:tab/>
      </w:r>
      <w:r w:rsidRPr="00A91F9D">
        <w:rPr>
          <w:sz w:val="21"/>
          <w:szCs w:val="21"/>
          <w:lang w:val="it-IT"/>
        </w:rPr>
        <w:tab/>
        <w:t>[data]</w:t>
      </w:r>
    </w:p>
    <w:p w:rsidR="005E7F43" w:rsidRPr="00A91F9D" w:rsidRDefault="005E7F43" w:rsidP="00731304">
      <w:pPr>
        <w:pStyle w:val="Paragrafi"/>
        <w:ind w:left="4320" w:hanging="3600"/>
        <w:rPr>
          <w:sz w:val="21"/>
          <w:szCs w:val="21"/>
          <w:lang w:val="it-IT"/>
        </w:rPr>
      </w:pPr>
      <w:r w:rsidRPr="00A91F9D">
        <w:rPr>
          <w:sz w:val="21"/>
          <w:szCs w:val="21"/>
          <w:lang w:val="it-IT"/>
        </w:rPr>
        <w:t>Udhëzimet e Pagesës (Huamarrësi)</w:t>
      </w:r>
      <w:r w:rsidRPr="00A91F9D">
        <w:rPr>
          <w:sz w:val="21"/>
          <w:szCs w:val="21"/>
          <w:lang w:val="it-IT"/>
        </w:rPr>
        <w:tab/>
        <w:t xml:space="preserve">Numri i llogarisë [numri] i [emri i Bankës dhe i </w:t>
      </w:r>
      <w:r w:rsidR="00164B54">
        <w:rPr>
          <w:sz w:val="21"/>
          <w:szCs w:val="21"/>
          <w:lang w:val="it-IT"/>
        </w:rPr>
        <w:t>Qytetit]. SWIFT CODE</w:t>
      </w:r>
      <w:r w:rsidRPr="00A91F9D">
        <w:rPr>
          <w:sz w:val="21"/>
          <w:szCs w:val="21"/>
          <w:lang w:val="it-IT"/>
        </w:rPr>
        <w:t>: [shifra] nëpërmjet [emri i bankës dhe qy</w:t>
      </w:r>
      <w:r w:rsidR="005F0EBC">
        <w:rPr>
          <w:sz w:val="21"/>
          <w:szCs w:val="21"/>
          <w:lang w:val="it-IT"/>
        </w:rPr>
        <w:t>teti k</w:t>
      </w:r>
      <w:r w:rsidR="00731304">
        <w:rPr>
          <w:sz w:val="21"/>
          <w:szCs w:val="21"/>
          <w:lang w:val="it-IT"/>
        </w:rPr>
        <w:t>orrespondues] SWIFT CODE</w:t>
      </w:r>
      <w:r w:rsidRPr="00A91F9D">
        <w:rPr>
          <w:sz w:val="21"/>
          <w:szCs w:val="21"/>
          <w:lang w:val="it-IT"/>
        </w:rPr>
        <w:t>: [shifra]</w:t>
      </w:r>
    </w:p>
    <w:p w:rsidR="005E7F43" w:rsidRPr="00A91F9D" w:rsidRDefault="005E7F43" w:rsidP="005E7F43">
      <w:pPr>
        <w:pStyle w:val="Paragrafi"/>
        <w:rPr>
          <w:sz w:val="21"/>
          <w:szCs w:val="21"/>
          <w:lang w:val="it-IT"/>
        </w:rPr>
      </w:pPr>
      <w:r w:rsidRPr="00A91F9D">
        <w:rPr>
          <w:sz w:val="21"/>
          <w:szCs w:val="21"/>
          <w:lang w:val="it-IT"/>
        </w:rPr>
        <w:t>Udhëzimet e Pagesës (CEB)</w:t>
      </w:r>
      <w:r w:rsidRPr="00A91F9D">
        <w:rPr>
          <w:sz w:val="21"/>
          <w:szCs w:val="21"/>
          <w:lang w:val="it-IT"/>
        </w:rPr>
        <w:tab/>
      </w:r>
      <w:r w:rsidR="00731304">
        <w:rPr>
          <w:sz w:val="21"/>
          <w:szCs w:val="21"/>
          <w:lang w:val="it-IT"/>
        </w:rPr>
        <w:tab/>
        <w:t>Sipas nenit 3.4 të Marrëveshjes kuadër të h</w:t>
      </w:r>
      <w:r w:rsidRPr="00A91F9D">
        <w:rPr>
          <w:sz w:val="21"/>
          <w:szCs w:val="21"/>
          <w:lang w:val="it-IT"/>
        </w:rPr>
        <w:t>uasë</w:t>
      </w:r>
    </w:p>
    <w:p w:rsidR="005E7F43" w:rsidRPr="00A91F9D" w:rsidRDefault="005E7F43" w:rsidP="005E7F43">
      <w:pPr>
        <w:pStyle w:val="Paragrafi"/>
        <w:rPr>
          <w:sz w:val="21"/>
          <w:szCs w:val="21"/>
          <w:lang w:val="it-IT"/>
        </w:rPr>
      </w:pPr>
      <w:r w:rsidRPr="00A91F9D">
        <w:rPr>
          <w:sz w:val="21"/>
          <w:szCs w:val="21"/>
          <w:lang w:val="it-IT"/>
        </w:rPr>
        <w:t xml:space="preserve">Pagesat për interesin dhe principalin do të bëhen në përputhje me programin e bashkëlidhur të shlyerjeve. Ndërsa interesi do të paguhet për herë të parë më  [data], principali do të shlyhet për herë të parë më [data]. </w:t>
      </w:r>
    </w:p>
    <w:p w:rsidR="005E7F43" w:rsidRDefault="005E7F43" w:rsidP="005E7F43">
      <w:pPr>
        <w:pStyle w:val="Paragrafi"/>
        <w:rPr>
          <w:sz w:val="21"/>
          <w:szCs w:val="21"/>
          <w:lang w:val="it-IT"/>
        </w:rPr>
      </w:pPr>
      <w:r w:rsidRPr="00A91F9D">
        <w:rPr>
          <w:sz w:val="21"/>
          <w:szCs w:val="21"/>
          <w:lang w:val="it-IT"/>
        </w:rPr>
        <w:t>Të gjitha pagesat do të bëhen në llogarinë e CEB-it  sipas udhëzimeve të pagesës (CEB) të përshkruara më lart.</w:t>
      </w:r>
    </w:p>
    <w:p w:rsidR="00672C5D" w:rsidRPr="00A91F9D" w:rsidRDefault="00672C5D" w:rsidP="005E7F43">
      <w:pPr>
        <w:pStyle w:val="Paragrafi"/>
        <w:rPr>
          <w:sz w:val="21"/>
          <w:szCs w:val="21"/>
          <w:lang w:val="it-IT"/>
        </w:rPr>
      </w:pPr>
    </w:p>
    <w:p w:rsidR="005E7F43" w:rsidRPr="00A91F9D" w:rsidRDefault="005E7F43" w:rsidP="005E7F43">
      <w:pPr>
        <w:pStyle w:val="Paragrafi"/>
        <w:rPr>
          <w:sz w:val="21"/>
          <w:szCs w:val="21"/>
          <w:lang w:val="it-IT"/>
        </w:rPr>
      </w:pPr>
      <w:r w:rsidRPr="00A91F9D">
        <w:rPr>
          <w:sz w:val="21"/>
          <w:szCs w:val="21"/>
          <w:lang w:val="it-IT"/>
        </w:rPr>
        <w:t>Këto dispozita i nënshtrohen Marrëveshjes</w:t>
      </w:r>
      <w:r w:rsidR="00731304">
        <w:rPr>
          <w:sz w:val="21"/>
          <w:szCs w:val="21"/>
          <w:lang w:val="it-IT"/>
        </w:rPr>
        <w:t xml:space="preserve"> së ndryshuar të ditës së mëpasshme të p</w:t>
      </w:r>
      <w:r w:rsidRPr="00A91F9D">
        <w:rPr>
          <w:sz w:val="21"/>
          <w:szCs w:val="21"/>
          <w:lang w:val="it-IT"/>
        </w:rPr>
        <w:t>unës”, përkufizimi i së c</w:t>
      </w:r>
      <w:r w:rsidR="00731304">
        <w:rPr>
          <w:sz w:val="21"/>
          <w:szCs w:val="21"/>
          <w:lang w:val="it-IT"/>
        </w:rPr>
        <w:t>ilës ndodhet në Marrëveshjen   kuadër të h</w:t>
      </w:r>
      <w:r w:rsidRPr="00A91F9D">
        <w:rPr>
          <w:sz w:val="21"/>
          <w:szCs w:val="21"/>
          <w:lang w:val="it-IT"/>
        </w:rPr>
        <w:t>uasë, të nënshkruar ndërmjet CEB-it dhe Huamarrësit më [data].</w:t>
      </w:r>
    </w:p>
    <w:p w:rsidR="005E7F43" w:rsidRPr="005E7F43" w:rsidRDefault="005E7F43" w:rsidP="005E7F43">
      <w:pPr>
        <w:pStyle w:val="Paragrafi"/>
        <w:rPr>
          <w:szCs w:val="22"/>
          <w:lang w:val="it-IT"/>
        </w:rPr>
      </w:pPr>
      <w:r w:rsidRPr="005E7F43">
        <w:rPr>
          <w:szCs w:val="22"/>
          <w:lang w:val="it-IT"/>
        </w:rPr>
        <w:t>[Qyteti, data]</w:t>
      </w:r>
      <w:r w:rsidRPr="005E7F43">
        <w:rPr>
          <w:szCs w:val="22"/>
          <w:lang w:val="it-IT"/>
        </w:rPr>
        <w:tab/>
      </w:r>
      <w:r w:rsidRPr="005E7F43">
        <w:rPr>
          <w:szCs w:val="22"/>
          <w:lang w:val="it-IT"/>
        </w:rPr>
        <w:tab/>
      </w:r>
      <w:r w:rsidRPr="005E7F43">
        <w:rPr>
          <w:szCs w:val="22"/>
          <w:lang w:val="it-IT"/>
        </w:rPr>
        <w:tab/>
      </w:r>
      <w:r w:rsidRPr="005E7F43">
        <w:rPr>
          <w:szCs w:val="22"/>
          <w:lang w:val="it-IT"/>
        </w:rPr>
        <w:tab/>
      </w:r>
      <w:r w:rsidRPr="005E7F43">
        <w:rPr>
          <w:szCs w:val="22"/>
          <w:lang w:val="it-IT"/>
        </w:rPr>
        <w:tab/>
      </w:r>
      <w:r w:rsidRPr="005E7F43">
        <w:rPr>
          <w:szCs w:val="22"/>
          <w:lang w:val="it-IT"/>
        </w:rPr>
        <w:tab/>
      </w:r>
      <w:r w:rsidRPr="005E7F43">
        <w:rPr>
          <w:szCs w:val="22"/>
          <w:lang w:val="it-IT"/>
        </w:rPr>
        <w:tab/>
        <w:t>[Qyteti, data]</w:t>
      </w:r>
    </w:p>
    <w:p w:rsidR="005E7F43" w:rsidRPr="005E7F43" w:rsidRDefault="005E7F43" w:rsidP="005E7F43">
      <w:pPr>
        <w:pStyle w:val="Paragrafi"/>
        <w:rPr>
          <w:szCs w:val="22"/>
          <w:lang w:val="it-IT"/>
        </w:rPr>
      </w:pPr>
      <w:r w:rsidRPr="005E7F43">
        <w:rPr>
          <w:szCs w:val="22"/>
          <w:lang w:val="it-IT"/>
        </w:rPr>
        <w:t>Për Bankën për Zhvillim</w:t>
      </w:r>
      <w:r w:rsidRPr="005E7F43">
        <w:rPr>
          <w:szCs w:val="22"/>
          <w:lang w:val="it-IT"/>
        </w:rPr>
        <w:tab/>
      </w:r>
      <w:r w:rsidRPr="005E7F43">
        <w:rPr>
          <w:szCs w:val="22"/>
          <w:lang w:val="it-IT"/>
        </w:rPr>
        <w:tab/>
      </w:r>
      <w:r w:rsidRPr="005E7F43">
        <w:rPr>
          <w:szCs w:val="22"/>
          <w:lang w:val="it-IT"/>
        </w:rPr>
        <w:tab/>
      </w:r>
      <w:r w:rsidRPr="005E7F43">
        <w:rPr>
          <w:szCs w:val="22"/>
          <w:lang w:val="it-IT"/>
        </w:rPr>
        <w:tab/>
      </w:r>
      <w:r w:rsidRPr="005E7F43">
        <w:rPr>
          <w:szCs w:val="22"/>
          <w:lang w:val="it-IT"/>
        </w:rPr>
        <w:tab/>
        <w:t>Për Republikën e Shqipërisë</w:t>
      </w:r>
    </w:p>
    <w:p w:rsidR="005E7F43" w:rsidRPr="005E7F43" w:rsidRDefault="005E7F43" w:rsidP="005E7F43">
      <w:pPr>
        <w:pStyle w:val="Paragrafi"/>
        <w:rPr>
          <w:szCs w:val="22"/>
          <w:lang w:val="it-IT"/>
        </w:rPr>
      </w:pPr>
      <w:r w:rsidRPr="005E7F43">
        <w:rPr>
          <w:szCs w:val="22"/>
          <w:lang w:val="it-IT"/>
        </w:rPr>
        <w:t>të Këshillit të Europës</w:t>
      </w:r>
      <w:r w:rsidRPr="005E7F43">
        <w:rPr>
          <w:szCs w:val="22"/>
          <w:lang w:val="it-IT"/>
        </w:rPr>
        <w:tab/>
      </w:r>
      <w:r w:rsidRPr="005E7F43">
        <w:rPr>
          <w:szCs w:val="22"/>
          <w:lang w:val="it-IT"/>
        </w:rPr>
        <w:tab/>
      </w:r>
      <w:r w:rsidRPr="005E7F43">
        <w:rPr>
          <w:szCs w:val="22"/>
          <w:lang w:val="it-IT"/>
        </w:rPr>
        <w:tab/>
      </w:r>
      <w:r w:rsidRPr="005E7F43">
        <w:rPr>
          <w:szCs w:val="22"/>
          <w:lang w:val="it-IT"/>
        </w:rPr>
        <w:tab/>
      </w:r>
      <w:r w:rsidRPr="005E7F43">
        <w:rPr>
          <w:szCs w:val="22"/>
          <w:lang w:val="it-IT"/>
        </w:rPr>
        <w:tab/>
      </w:r>
      <w:r w:rsidRPr="005E7F43">
        <w:rPr>
          <w:szCs w:val="22"/>
          <w:lang w:val="it-IT"/>
        </w:rPr>
        <w:tab/>
      </w:r>
    </w:p>
    <w:p w:rsidR="005E7F43" w:rsidRPr="005E7F43" w:rsidRDefault="00731304" w:rsidP="00B17A10">
      <w:pPr>
        <w:pStyle w:val="TitulliTitull"/>
        <w:rPr>
          <w:lang w:val="it-IT"/>
        </w:rPr>
      </w:pPr>
      <w:r w:rsidRPr="005E7F43">
        <w:rPr>
          <w:lang w:val="it-IT"/>
        </w:rPr>
        <w:t>BASHKËLIDHJA 2B</w:t>
      </w:r>
    </w:p>
    <w:p w:rsidR="005E7F43" w:rsidRPr="005E7F43" w:rsidRDefault="005E7F43" w:rsidP="005E7F43">
      <w:pPr>
        <w:pStyle w:val="Paragrafi"/>
        <w:rPr>
          <w:szCs w:val="22"/>
          <w:lang w:val="it-IT"/>
        </w:rPr>
      </w:pPr>
      <w:r w:rsidRPr="005E7F43">
        <w:rPr>
          <w:szCs w:val="22"/>
          <w:lang w:val="it-IT"/>
        </w:rPr>
        <w:t>SHKRESA SHOQËRUESE PËR NJË NORMË TË NDRYSHUESHME HUAJE (MODEL)</w:t>
      </w:r>
    </w:p>
    <w:p w:rsidR="005E7F43" w:rsidRPr="005E7F43" w:rsidRDefault="005E7F43" w:rsidP="00A91F9D">
      <w:pPr>
        <w:pStyle w:val="Paragrafi"/>
        <w:ind w:firstLine="0"/>
        <w:rPr>
          <w:szCs w:val="22"/>
          <w:lang w:val="it-IT"/>
        </w:rPr>
      </w:pPr>
    </w:p>
    <w:p w:rsidR="005E7F43" w:rsidRPr="00371287" w:rsidRDefault="005E7F43" w:rsidP="00164B54">
      <w:pPr>
        <w:pStyle w:val="Paragrafi"/>
        <w:jc w:val="right"/>
        <w:rPr>
          <w:szCs w:val="22"/>
          <w:lang w:val="it-IT"/>
        </w:rPr>
      </w:pPr>
      <w:r w:rsidRPr="00371287">
        <w:rPr>
          <w:szCs w:val="22"/>
          <w:lang w:val="it-IT"/>
        </w:rPr>
        <w:t>F P 1594 (2007)</w:t>
      </w:r>
    </w:p>
    <w:p w:rsidR="005E7F43" w:rsidRPr="005E0410" w:rsidRDefault="005E7F43" w:rsidP="005E7F43">
      <w:pPr>
        <w:pStyle w:val="Paragrafi"/>
        <w:rPr>
          <w:szCs w:val="22"/>
        </w:rPr>
      </w:pPr>
      <w:smartTag w:uri="urn:schemas-microsoft-com:office:smarttags" w:element="place">
        <w:r w:rsidRPr="005E0410">
          <w:rPr>
            <w:szCs w:val="22"/>
          </w:rPr>
          <w:t>BANKA</w:t>
        </w:r>
      </w:smartTag>
      <w:r w:rsidRPr="005E0410">
        <w:rPr>
          <w:szCs w:val="22"/>
        </w:rPr>
        <w:t xml:space="preserve"> PËR ZHVILLIM E KËSHILLIT TË EUROPËS</w:t>
      </w:r>
    </w:p>
    <w:p w:rsidR="005E7F43" w:rsidRPr="005E0410" w:rsidRDefault="005E7F43" w:rsidP="00164B54">
      <w:pPr>
        <w:pStyle w:val="Paragrafi"/>
        <w:rPr>
          <w:szCs w:val="22"/>
        </w:rPr>
      </w:pPr>
      <w:r w:rsidRPr="005E0410">
        <w:rPr>
          <w:szCs w:val="22"/>
        </w:rPr>
        <w:t>SHKRESA SHOQËRUESE</w:t>
      </w:r>
      <w:r w:rsidR="00164B54">
        <w:rPr>
          <w:szCs w:val="22"/>
        </w:rPr>
        <w:t xml:space="preserve"> </w:t>
      </w:r>
      <w:r w:rsidRPr="005E0410">
        <w:rPr>
          <w:szCs w:val="22"/>
        </w:rPr>
        <w:t>e Marrëveshjes Kuadër të Huasë të datës [data]</w:t>
      </w:r>
      <w:r w:rsidR="00164B54">
        <w:rPr>
          <w:szCs w:val="22"/>
        </w:rPr>
        <w:t xml:space="preserve"> </w:t>
      </w:r>
      <w:r w:rsidRPr="005E0410">
        <w:rPr>
          <w:szCs w:val="22"/>
        </w:rPr>
        <w:t>ndërmjet</w:t>
      </w:r>
    </w:p>
    <w:p w:rsidR="005E7F43" w:rsidRPr="005E0410" w:rsidRDefault="005E7F43" w:rsidP="005E7F43">
      <w:pPr>
        <w:pStyle w:val="Paragrafi"/>
        <w:rPr>
          <w:szCs w:val="22"/>
        </w:rPr>
      </w:pPr>
      <w:r w:rsidRPr="005E0410">
        <w:rPr>
          <w:szCs w:val="22"/>
        </w:rPr>
        <w:t>BANKËS PËR ZHVILLIM TË KËSHILLIT TË EUROPËS</w:t>
      </w:r>
    </w:p>
    <w:p w:rsidR="005E7F43" w:rsidRPr="005E7F43" w:rsidRDefault="005E7F43" w:rsidP="005E7F43">
      <w:pPr>
        <w:pStyle w:val="Paragrafi"/>
        <w:rPr>
          <w:szCs w:val="22"/>
          <w:lang w:val="it-IT"/>
        </w:rPr>
      </w:pPr>
      <w:r w:rsidRPr="005E7F43">
        <w:rPr>
          <w:szCs w:val="22"/>
          <w:lang w:val="it-IT"/>
        </w:rPr>
        <w:t>(këtu e tutje quajtur “CEB”)</w:t>
      </w:r>
    </w:p>
    <w:p w:rsidR="005E7F43" w:rsidRPr="005E7F43" w:rsidRDefault="005E7F43" w:rsidP="005E7F43">
      <w:pPr>
        <w:pStyle w:val="Paragrafi"/>
        <w:rPr>
          <w:szCs w:val="22"/>
          <w:lang w:val="it-IT"/>
        </w:rPr>
      </w:pPr>
      <w:r w:rsidRPr="005E7F43">
        <w:rPr>
          <w:szCs w:val="22"/>
          <w:lang w:val="it-IT"/>
        </w:rPr>
        <w:t>dhe</w:t>
      </w:r>
    </w:p>
    <w:p w:rsidR="005E7F43" w:rsidRPr="005E7F43" w:rsidRDefault="005E7F43" w:rsidP="00164B54">
      <w:pPr>
        <w:pStyle w:val="Paragrafi"/>
        <w:rPr>
          <w:szCs w:val="22"/>
          <w:lang w:val="it-IT"/>
        </w:rPr>
      </w:pPr>
      <w:r w:rsidRPr="005E7F43">
        <w:rPr>
          <w:szCs w:val="22"/>
          <w:lang w:val="it-IT"/>
        </w:rPr>
        <w:t>Republikës së Shqipërisë</w:t>
      </w:r>
      <w:r w:rsidR="00164B54">
        <w:rPr>
          <w:szCs w:val="22"/>
          <w:lang w:val="it-IT"/>
        </w:rPr>
        <w:t xml:space="preserve"> </w:t>
      </w:r>
      <w:r w:rsidRPr="005E7F43">
        <w:rPr>
          <w:szCs w:val="22"/>
          <w:lang w:val="it-IT"/>
        </w:rPr>
        <w:t>[Emri i Huamarrësit]</w:t>
      </w:r>
      <w:r w:rsidR="00164B54">
        <w:rPr>
          <w:szCs w:val="22"/>
          <w:lang w:val="it-IT"/>
        </w:rPr>
        <w:t xml:space="preserve"> </w:t>
      </w:r>
      <w:r w:rsidRPr="005E7F43">
        <w:rPr>
          <w:szCs w:val="22"/>
          <w:lang w:val="it-IT"/>
        </w:rPr>
        <w:t>(këtu e tutje quajtur “Huamarrësi”)</w:t>
      </w:r>
    </w:p>
    <w:p w:rsidR="005E7F43" w:rsidRPr="005E7F43" w:rsidRDefault="005E7F43" w:rsidP="005E7F43">
      <w:pPr>
        <w:pStyle w:val="Paragrafi"/>
        <w:rPr>
          <w:szCs w:val="22"/>
          <w:lang w:val="it-IT"/>
        </w:rPr>
      </w:pPr>
      <w:r w:rsidRPr="005E7F43">
        <w:rPr>
          <w:szCs w:val="22"/>
          <w:lang w:val="it-IT"/>
        </w:rPr>
        <w:t>Kjo shk</w:t>
      </w:r>
      <w:r w:rsidR="00164B54">
        <w:rPr>
          <w:szCs w:val="22"/>
          <w:lang w:val="it-IT"/>
        </w:rPr>
        <w:t>resë shoqëruese e Marrëveshjes kuadër të h</w:t>
      </w:r>
      <w:r w:rsidRPr="005E7F43">
        <w:rPr>
          <w:szCs w:val="22"/>
          <w:lang w:val="it-IT"/>
        </w:rPr>
        <w:t>uasë përcakton termat dhe kushtet e rëna d</w:t>
      </w:r>
      <w:r w:rsidR="00164B54">
        <w:rPr>
          <w:szCs w:val="22"/>
          <w:lang w:val="it-IT"/>
        </w:rPr>
        <w:t>akord për  [numrin] t</w:t>
      </w:r>
      <w:r w:rsidRPr="005E7F43">
        <w:rPr>
          <w:szCs w:val="22"/>
          <w:lang w:val="it-IT"/>
        </w:rPr>
        <w:t>ranshin, duke iu referuar</w:t>
      </w:r>
      <w:r w:rsidR="00164B54">
        <w:rPr>
          <w:szCs w:val="22"/>
          <w:lang w:val="it-IT"/>
        </w:rPr>
        <w:t xml:space="preserve"> nenit [numri] të Marrëveshjes kuadër të h</w:t>
      </w:r>
      <w:r w:rsidRPr="005E7F43">
        <w:rPr>
          <w:szCs w:val="22"/>
          <w:lang w:val="it-IT"/>
        </w:rPr>
        <w:t>uasë së mësipërme.</w:t>
      </w:r>
    </w:p>
    <w:p w:rsidR="005E7F43" w:rsidRPr="005E7F43" w:rsidRDefault="005E7F43" w:rsidP="005E7F43">
      <w:pPr>
        <w:pStyle w:val="Paragrafi"/>
        <w:rPr>
          <w:szCs w:val="22"/>
          <w:lang w:val="it-IT"/>
        </w:rPr>
      </w:pPr>
      <w:r w:rsidRPr="005E7F43">
        <w:rPr>
          <w:szCs w:val="22"/>
          <w:lang w:val="it-IT"/>
        </w:rPr>
        <w:t>Shuma e huasë</w:t>
      </w:r>
      <w:r w:rsidRPr="005E7F43">
        <w:rPr>
          <w:szCs w:val="22"/>
          <w:lang w:val="it-IT"/>
        </w:rPr>
        <w:tab/>
      </w:r>
      <w:r w:rsidRPr="005E7F43">
        <w:rPr>
          <w:szCs w:val="22"/>
          <w:lang w:val="it-IT"/>
        </w:rPr>
        <w:tab/>
      </w:r>
      <w:r w:rsidRPr="005E7F43">
        <w:rPr>
          <w:szCs w:val="22"/>
          <w:lang w:val="it-IT"/>
        </w:rPr>
        <w:tab/>
      </w:r>
      <w:r w:rsidR="009F1FC6">
        <w:rPr>
          <w:szCs w:val="22"/>
          <w:lang w:val="it-IT"/>
        </w:rPr>
        <w:tab/>
      </w:r>
      <w:r w:rsidRPr="005E7F43">
        <w:rPr>
          <w:szCs w:val="22"/>
          <w:lang w:val="it-IT"/>
        </w:rPr>
        <w:t>10 000 000 euro</w:t>
      </w:r>
    </w:p>
    <w:p w:rsidR="005E7F43" w:rsidRPr="005E7F43" w:rsidRDefault="005E7F43" w:rsidP="009F1FC6">
      <w:pPr>
        <w:pStyle w:val="Paragrafi"/>
        <w:ind w:left="4320" w:hanging="3600"/>
        <w:rPr>
          <w:szCs w:val="22"/>
          <w:lang w:val="it-IT"/>
        </w:rPr>
      </w:pPr>
      <w:r w:rsidRPr="005E7F43">
        <w:rPr>
          <w:szCs w:val="22"/>
          <w:lang w:val="it-IT"/>
        </w:rPr>
        <w:t>Maturiteti</w:t>
      </w:r>
      <w:r w:rsidRPr="005E7F43">
        <w:rPr>
          <w:szCs w:val="22"/>
          <w:lang w:val="it-IT"/>
        </w:rPr>
        <w:tab/>
        <w:t xml:space="preserve">[numri] –viti i maturitetit përfundimtar me një [numri] vit periudhë pa interes </w:t>
      </w:r>
    </w:p>
    <w:p w:rsidR="005E7F43" w:rsidRPr="009F1FC6" w:rsidRDefault="005E7F43" w:rsidP="009F1FC6">
      <w:pPr>
        <w:pStyle w:val="Paragrafi"/>
        <w:ind w:left="4320" w:hanging="3600"/>
        <w:rPr>
          <w:szCs w:val="22"/>
          <w:lang w:val="en-GB"/>
        </w:rPr>
      </w:pPr>
      <w:r w:rsidRPr="009F1FC6">
        <w:rPr>
          <w:szCs w:val="22"/>
          <w:lang w:val="en-GB"/>
        </w:rPr>
        <w:t xml:space="preserve">EURIBOR (ose LIBOR)      </w:t>
      </w:r>
      <w:r w:rsidR="009F1FC6" w:rsidRPr="009F1FC6">
        <w:rPr>
          <w:szCs w:val="22"/>
          <w:lang w:val="en-GB"/>
        </w:rPr>
        <w:t xml:space="preserve">     </w:t>
      </w:r>
      <w:r w:rsidR="009F1FC6" w:rsidRPr="009F1FC6">
        <w:rPr>
          <w:szCs w:val="22"/>
          <w:lang w:val="en-GB"/>
        </w:rPr>
        <w:tab/>
      </w:r>
      <w:r w:rsidRPr="009F1FC6">
        <w:rPr>
          <w:szCs w:val="22"/>
          <w:lang w:val="en-GB"/>
        </w:rPr>
        <w:t>[paraqisni përkufizimin e EURIBOR-it ose LIBOR-it]</w:t>
      </w:r>
    </w:p>
    <w:p w:rsidR="009F1FC6" w:rsidRPr="009F1FC6" w:rsidRDefault="009F1FC6" w:rsidP="009F1FC6">
      <w:pPr>
        <w:pStyle w:val="Paragrafi"/>
        <w:ind w:left="4320" w:hanging="3600"/>
        <w:rPr>
          <w:szCs w:val="22"/>
        </w:rPr>
      </w:pPr>
      <w:r w:rsidRPr="009F1FC6">
        <w:rPr>
          <w:szCs w:val="22"/>
          <w:lang w:val="en-GB"/>
        </w:rPr>
        <w:t>Norma e ndryshueshme e i</w:t>
      </w:r>
      <w:r w:rsidR="005E7F43" w:rsidRPr="009F1FC6">
        <w:rPr>
          <w:szCs w:val="22"/>
          <w:lang w:val="en-GB"/>
        </w:rPr>
        <w:t>nteresit</w:t>
      </w:r>
      <w:r w:rsidR="005E7F43" w:rsidRPr="009F1FC6">
        <w:rPr>
          <w:szCs w:val="22"/>
          <w:lang w:val="en-GB"/>
        </w:rPr>
        <w:tab/>
        <w:t xml:space="preserve">EURIBOR ose </w:t>
      </w:r>
      <w:r w:rsidR="005E7F43" w:rsidRPr="005E0410">
        <w:rPr>
          <w:szCs w:val="22"/>
        </w:rPr>
        <w:t>LIBOR 3 ose 6 muaj plus ose minus [numri] pikët bazë [neto] në vit pas zbritjes së subvencio</w:t>
      </w:r>
      <w:r>
        <w:rPr>
          <w:szCs w:val="22"/>
        </w:rPr>
        <w:t>nit të normës së interesit nga llogaria p</w:t>
      </w:r>
      <w:r w:rsidR="005E7F43" w:rsidRPr="005E0410">
        <w:rPr>
          <w:szCs w:val="22"/>
        </w:rPr>
        <w:t>ërzgjedhëse</w:t>
      </w:r>
      <w:r>
        <w:rPr>
          <w:szCs w:val="22"/>
        </w:rPr>
        <w:t xml:space="preserve"> e b</w:t>
      </w:r>
      <w:r w:rsidR="005E7F43" w:rsidRPr="005E0410">
        <w:rPr>
          <w:szCs w:val="22"/>
        </w:rPr>
        <w:t xml:space="preserve">esimit </w:t>
      </w:r>
      <w:r w:rsidRPr="009F1FC6">
        <w:rPr>
          <w:szCs w:val="22"/>
        </w:rPr>
        <w:t xml:space="preserve">(Telerate [referenca] ose Reuters [referenca]) </w:t>
      </w:r>
    </w:p>
    <w:p w:rsidR="005E7F43" w:rsidRPr="005E7F43" w:rsidRDefault="005E7F43" w:rsidP="009F1FC6">
      <w:pPr>
        <w:pStyle w:val="Paragrafi"/>
        <w:ind w:left="4320" w:hanging="3600"/>
        <w:rPr>
          <w:szCs w:val="22"/>
          <w:lang w:val="it-IT"/>
        </w:rPr>
      </w:pPr>
      <w:r w:rsidRPr="005E7F43">
        <w:rPr>
          <w:szCs w:val="22"/>
          <w:lang w:val="it-IT"/>
        </w:rPr>
        <w:t>Pa</w:t>
      </w:r>
      <w:r w:rsidR="009F1FC6">
        <w:rPr>
          <w:szCs w:val="22"/>
          <w:lang w:val="it-IT"/>
        </w:rPr>
        <w:t xml:space="preserve">gesa e interesit </w:t>
      </w:r>
      <w:r w:rsidR="009F1FC6">
        <w:rPr>
          <w:szCs w:val="22"/>
          <w:lang w:val="it-IT"/>
        </w:rPr>
        <w:tab/>
        <w:t>Tre mujore/g</w:t>
      </w:r>
      <w:r w:rsidRPr="005E7F43">
        <w:rPr>
          <w:szCs w:val="22"/>
          <w:lang w:val="it-IT"/>
        </w:rPr>
        <w:t xml:space="preserve">jashtë mujore në pagesa të prapambetura </w:t>
      </w:r>
    </w:p>
    <w:p w:rsidR="005E7F43" w:rsidRPr="005E7F43" w:rsidRDefault="005E7F43" w:rsidP="0030741F">
      <w:pPr>
        <w:pStyle w:val="Paragrafi"/>
        <w:ind w:left="4320" w:hanging="3600"/>
        <w:rPr>
          <w:szCs w:val="22"/>
          <w:lang w:val="it-IT"/>
        </w:rPr>
      </w:pPr>
      <w:r w:rsidRPr="005E7F43">
        <w:rPr>
          <w:szCs w:val="22"/>
          <w:lang w:val="it-IT"/>
        </w:rPr>
        <w:t>Fraksioni i l</w:t>
      </w:r>
      <w:r w:rsidR="009F1FC6">
        <w:rPr>
          <w:szCs w:val="22"/>
          <w:lang w:val="it-IT"/>
        </w:rPr>
        <w:t xml:space="preserve">logaritjes / ditë </w:t>
      </w:r>
      <w:r w:rsidR="009F1FC6">
        <w:rPr>
          <w:szCs w:val="22"/>
          <w:lang w:val="it-IT"/>
        </w:rPr>
        <w:tab/>
        <w:t>Aktual/360, marrëveshja e ndryshuar e ditës së mëpasshme të p</w:t>
      </w:r>
      <w:r w:rsidRPr="005E7F43">
        <w:rPr>
          <w:szCs w:val="22"/>
          <w:lang w:val="it-IT"/>
        </w:rPr>
        <w:t>unës</w:t>
      </w:r>
    </w:p>
    <w:p w:rsidR="005E7F43" w:rsidRPr="005E7F43" w:rsidRDefault="009F1FC6" w:rsidP="005E7F43">
      <w:pPr>
        <w:pStyle w:val="Paragrafi"/>
        <w:rPr>
          <w:szCs w:val="22"/>
          <w:lang w:val="it-IT"/>
        </w:rPr>
      </w:pPr>
      <w:r>
        <w:rPr>
          <w:szCs w:val="22"/>
          <w:lang w:val="it-IT"/>
        </w:rPr>
        <w:t>Ditë p</w:t>
      </w:r>
      <w:r w:rsidR="005E7F43" w:rsidRPr="005E7F43">
        <w:rPr>
          <w:szCs w:val="22"/>
          <w:lang w:val="it-IT"/>
        </w:rPr>
        <w:t xml:space="preserve">une </w:t>
      </w:r>
      <w:r w:rsidR="005E7F43" w:rsidRPr="005E7F43">
        <w:rPr>
          <w:szCs w:val="22"/>
          <w:lang w:val="it-IT"/>
        </w:rPr>
        <w:tab/>
      </w:r>
      <w:r w:rsidR="005E7F43" w:rsidRPr="005E7F43">
        <w:rPr>
          <w:szCs w:val="22"/>
          <w:lang w:val="it-IT"/>
        </w:rPr>
        <w:tab/>
      </w:r>
      <w:r w:rsidR="005E7F43" w:rsidRPr="005E7F43">
        <w:rPr>
          <w:szCs w:val="22"/>
          <w:lang w:val="it-IT"/>
        </w:rPr>
        <w:tab/>
      </w:r>
      <w:r w:rsidR="005E7F43" w:rsidRPr="005E7F43">
        <w:rPr>
          <w:szCs w:val="22"/>
          <w:lang w:val="it-IT"/>
        </w:rPr>
        <w:tab/>
        <w:t>Siç përca</w:t>
      </w:r>
      <w:r>
        <w:rPr>
          <w:szCs w:val="22"/>
          <w:lang w:val="it-IT"/>
        </w:rPr>
        <w:t>ktohet në Marrëveshjen kuadër të h</w:t>
      </w:r>
      <w:r w:rsidR="005E7F43" w:rsidRPr="005E7F43">
        <w:rPr>
          <w:szCs w:val="22"/>
          <w:lang w:val="it-IT"/>
        </w:rPr>
        <w:t xml:space="preserve">uasë </w:t>
      </w:r>
    </w:p>
    <w:p w:rsidR="005E7F43" w:rsidRPr="005E7F43" w:rsidRDefault="009F1FC6" w:rsidP="005E7F43">
      <w:pPr>
        <w:pStyle w:val="Paragrafi"/>
        <w:rPr>
          <w:szCs w:val="22"/>
          <w:lang w:val="it-IT"/>
        </w:rPr>
      </w:pPr>
      <w:r>
        <w:rPr>
          <w:szCs w:val="22"/>
          <w:lang w:val="it-IT"/>
        </w:rPr>
        <w:t>Data e d</w:t>
      </w:r>
      <w:r w:rsidR="005E7F43" w:rsidRPr="005E7F43">
        <w:rPr>
          <w:szCs w:val="22"/>
          <w:lang w:val="it-IT"/>
        </w:rPr>
        <w:t xml:space="preserve">isbursimit </w:t>
      </w:r>
      <w:r w:rsidR="005E7F43" w:rsidRPr="005E7F43">
        <w:rPr>
          <w:szCs w:val="22"/>
          <w:lang w:val="it-IT"/>
        </w:rPr>
        <w:tab/>
      </w:r>
      <w:r w:rsidR="005E7F43" w:rsidRPr="005E7F43">
        <w:rPr>
          <w:szCs w:val="22"/>
          <w:lang w:val="it-IT"/>
        </w:rPr>
        <w:tab/>
      </w:r>
      <w:r w:rsidR="005E7F43" w:rsidRPr="005E7F43">
        <w:rPr>
          <w:szCs w:val="22"/>
          <w:lang w:val="it-IT"/>
        </w:rPr>
        <w:tab/>
        <w:t>[data]</w:t>
      </w:r>
    </w:p>
    <w:p w:rsidR="005E7F43" w:rsidRPr="005E7F43" w:rsidRDefault="005E7F43" w:rsidP="009F1FC6">
      <w:pPr>
        <w:pStyle w:val="Paragrafi"/>
        <w:ind w:left="4320" w:hanging="3600"/>
        <w:rPr>
          <w:szCs w:val="22"/>
          <w:lang w:val="it-IT"/>
        </w:rPr>
      </w:pPr>
      <w:r w:rsidRPr="005E7F43">
        <w:rPr>
          <w:szCs w:val="22"/>
          <w:lang w:val="it-IT"/>
        </w:rPr>
        <w:t>Udhëzimet e pagesës (Huamarrësi)</w:t>
      </w:r>
      <w:r w:rsidRPr="005E7F43">
        <w:rPr>
          <w:szCs w:val="22"/>
          <w:lang w:val="it-IT"/>
        </w:rPr>
        <w:tab/>
        <w:t>Numri i llogarisë [numri] i [emri i Bankës dhe i Qytetit]. SWIFT CODE : [shifra] nëpërmjet [emri i bankës dhe qytetit korrespondues] SWIFT CODE : [shifra]</w:t>
      </w:r>
    </w:p>
    <w:p w:rsidR="005E7F43" w:rsidRPr="005E7F43" w:rsidRDefault="005E7F43" w:rsidP="000A4331">
      <w:pPr>
        <w:pStyle w:val="Paragrafi"/>
        <w:rPr>
          <w:szCs w:val="22"/>
          <w:lang w:val="it-IT"/>
        </w:rPr>
      </w:pPr>
      <w:r w:rsidRPr="005E7F43">
        <w:rPr>
          <w:szCs w:val="22"/>
          <w:lang w:val="it-IT"/>
        </w:rPr>
        <w:t>Udhëzimet e pagesës (CEB)</w:t>
      </w:r>
      <w:r w:rsidRPr="005E7F43">
        <w:rPr>
          <w:szCs w:val="22"/>
          <w:lang w:val="it-IT"/>
        </w:rPr>
        <w:tab/>
      </w:r>
      <w:r w:rsidR="009F1FC6">
        <w:rPr>
          <w:szCs w:val="22"/>
          <w:lang w:val="it-IT"/>
        </w:rPr>
        <w:tab/>
      </w:r>
      <w:r w:rsidRPr="005E7F43">
        <w:rPr>
          <w:szCs w:val="22"/>
          <w:lang w:val="it-IT"/>
        </w:rPr>
        <w:t>Sipas nenit 3.4 të Marrëveshjes Kuadër të Huasë</w:t>
      </w:r>
    </w:p>
    <w:p w:rsidR="005E7F43" w:rsidRPr="005E7F43" w:rsidRDefault="005E7F43" w:rsidP="005E7F43">
      <w:pPr>
        <w:pStyle w:val="Paragrafi"/>
        <w:rPr>
          <w:szCs w:val="22"/>
          <w:lang w:val="it-IT"/>
        </w:rPr>
      </w:pPr>
      <w:r w:rsidRPr="005E7F43">
        <w:rPr>
          <w:szCs w:val="22"/>
          <w:lang w:val="it-IT"/>
        </w:rPr>
        <w:t xml:space="preserve"> </w:t>
      </w:r>
      <w:r w:rsidR="009F1FC6">
        <w:rPr>
          <w:szCs w:val="22"/>
          <w:lang w:val="it-IT"/>
        </w:rPr>
        <w:tab/>
      </w:r>
      <w:r w:rsidR="009F1FC6">
        <w:rPr>
          <w:szCs w:val="22"/>
          <w:lang w:val="it-IT"/>
        </w:rPr>
        <w:tab/>
      </w:r>
      <w:r w:rsidR="009F1FC6">
        <w:rPr>
          <w:szCs w:val="22"/>
          <w:lang w:val="it-IT"/>
        </w:rPr>
        <w:tab/>
      </w:r>
      <w:r w:rsidR="009F1FC6">
        <w:rPr>
          <w:szCs w:val="22"/>
          <w:lang w:val="it-IT"/>
        </w:rPr>
        <w:tab/>
      </w:r>
      <w:r w:rsidR="009F1FC6">
        <w:rPr>
          <w:szCs w:val="22"/>
          <w:lang w:val="it-IT"/>
        </w:rPr>
        <w:tab/>
      </w:r>
      <w:r w:rsidRPr="005E7F43">
        <w:rPr>
          <w:szCs w:val="22"/>
          <w:lang w:val="it-IT"/>
        </w:rPr>
        <w:t>[Vendosni sipas nevojës]</w:t>
      </w:r>
    </w:p>
    <w:p w:rsidR="005E7F43" w:rsidRPr="005E7F43" w:rsidRDefault="005E7F43" w:rsidP="005E7F43">
      <w:pPr>
        <w:pStyle w:val="Paragrafi"/>
        <w:rPr>
          <w:szCs w:val="22"/>
          <w:lang w:val="it-IT"/>
        </w:rPr>
      </w:pPr>
      <w:r w:rsidRPr="005E7F43">
        <w:rPr>
          <w:szCs w:val="22"/>
          <w:lang w:val="it-IT"/>
        </w:rPr>
        <w:t>{Teksti për normën bazë të LIBOR-it dhe strukturën e shlyerjes së interesit dhe principalit të huasë</w:t>
      </w:r>
    </w:p>
    <w:p w:rsidR="005E7F43" w:rsidRPr="005E7F43" w:rsidRDefault="005E7F43" w:rsidP="005E7F43">
      <w:pPr>
        <w:pStyle w:val="Paragrafi"/>
        <w:rPr>
          <w:szCs w:val="22"/>
          <w:lang w:val="it-IT"/>
        </w:rPr>
      </w:pPr>
      <w:r w:rsidRPr="005E7F43">
        <w:rPr>
          <w:szCs w:val="22"/>
          <w:lang w:val="it-IT"/>
        </w:rPr>
        <w:t>Norma e interesit do të llogaritet për çdo [numri] periudhë mujore, duke filluar nga data e disbursimit. Interes</w:t>
      </w:r>
      <w:r w:rsidR="009F1FC6">
        <w:rPr>
          <w:szCs w:val="22"/>
          <w:lang w:val="it-IT"/>
        </w:rPr>
        <w:t>i do të vendoset dy ditë pune (</w:t>
      </w:r>
      <w:r w:rsidRPr="005E7F43">
        <w:rPr>
          <w:szCs w:val="22"/>
          <w:lang w:val="it-IT"/>
        </w:rPr>
        <w:t>në Londër) para secilës periudhë të re interesi. CEB do të informojë Huamarrësin në lidhje me interesin e pagueshëm çdo [numri] muaj. Pagesa e interesit do të bëhet më [data, muaji]</w:t>
      </w:r>
      <w:r w:rsidRPr="00F001C2">
        <w:rPr>
          <w:szCs w:val="22"/>
          <w:vertAlign w:val="superscript"/>
        </w:rPr>
        <w:footnoteReference w:id="1"/>
      </w:r>
      <w:r w:rsidRPr="005E7F43">
        <w:rPr>
          <w:szCs w:val="22"/>
          <w:lang w:val="it-IT"/>
        </w:rPr>
        <w:t xml:space="preserve"> çdo vit dhe për herë të parë më [data]. [renditni datën e shlyerjes dhe shumën principale të pagueshme për secilën datë]}</w:t>
      </w:r>
    </w:p>
    <w:p w:rsidR="005E7F43" w:rsidRPr="005E7F43" w:rsidRDefault="005E7F43" w:rsidP="005E7F43">
      <w:pPr>
        <w:pStyle w:val="Paragrafi"/>
        <w:rPr>
          <w:szCs w:val="22"/>
          <w:lang w:val="it-IT"/>
        </w:rPr>
      </w:pPr>
      <w:r w:rsidRPr="005E7F43">
        <w:rPr>
          <w:szCs w:val="22"/>
          <w:lang w:val="it-IT"/>
        </w:rPr>
        <w:t>{Teksti për normën bazë të LIBOR-it dhe strukturën e huasë të kthimit të principalit ndaj investitorit në një pagesë të vetme.</w:t>
      </w:r>
    </w:p>
    <w:p w:rsidR="005E7F43" w:rsidRPr="005E7F43" w:rsidRDefault="005E7F43" w:rsidP="005E7F43">
      <w:pPr>
        <w:pStyle w:val="Paragrafi"/>
        <w:rPr>
          <w:szCs w:val="22"/>
          <w:lang w:val="it-IT"/>
        </w:rPr>
      </w:pPr>
      <w:r w:rsidRPr="005E7F43">
        <w:rPr>
          <w:szCs w:val="22"/>
          <w:lang w:val="it-IT"/>
        </w:rPr>
        <w:t>Norma e interesit do të llogaritet për çdo [numri] periudhë mujore, duke filluar nga data e disbursimit. Interesi do të vendoset dy ditë pune ( në Londër) para secilës periudhë të re interesi. CEB do të informojë Huamarrësin në lidhje me interesin e pagueshëm çdo [numri] muaj. Pagesa e interesit do të bëhet më [data, muaji]</w:t>
      </w:r>
      <w:r w:rsidRPr="00F001C2">
        <w:rPr>
          <w:szCs w:val="22"/>
          <w:vertAlign w:val="superscript"/>
        </w:rPr>
        <w:footnoteReference w:id="2"/>
      </w:r>
      <w:r w:rsidRPr="005E7F43">
        <w:rPr>
          <w:szCs w:val="22"/>
          <w:lang w:val="it-IT"/>
        </w:rPr>
        <w:t xml:space="preserve"> çdo vit dhe për herë të parë më [data]. Principali do të shlyhet në një shumë të vetme më [data]}</w:t>
      </w:r>
    </w:p>
    <w:p w:rsidR="005E7F43" w:rsidRPr="005E7F43" w:rsidRDefault="005E7F43" w:rsidP="005E7F43">
      <w:pPr>
        <w:pStyle w:val="Paragrafi"/>
        <w:rPr>
          <w:szCs w:val="22"/>
          <w:lang w:val="it-IT"/>
        </w:rPr>
      </w:pPr>
      <w:r w:rsidRPr="005E7F43">
        <w:rPr>
          <w:szCs w:val="22"/>
          <w:lang w:val="it-IT"/>
        </w:rPr>
        <w:t>{Teksti për normën bazë të EURIBOR-it dhe strukturën e shlyerjes së interesit dhe principalit të huasë</w:t>
      </w:r>
    </w:p>
    <w:p w:rsidR="005E7F43" w:rsidRPr="005E7F43" w:rsidRDefault="005E7F43" w:rsidP="005E7F43">
      <w:pPr>
        <w:pStyle w:val="Paragrafi"/>
        <w:rPr>
          <w:szCs w:val="22"/>
          <w:lang w:val="it-IT"/>
        </w:rPr>
      </w:pPr>
      <w:r w:rsidRPr="005E7F43">
        <w:rPr>
          <w:szCs w:val="22"/>
          <w:lang w:val="it-IT"/>
        </w:rPr>
        <w:t>Norma e interesit do të llogaritet për çdo [numri] periudhë mujore, duke filluar nga data e disbursimit. Interes</w:t>
      </w:r>
      <w:r w:rsidR="00F001C2">
        <w:rPr>
          <w:szCs w:val="22"/>
          <w:lang w:val="it-IT"/>
        </w:rPr>
        <w:t>i do të vendoset dy ditë pune (</w:t>
      </w:r>
      <w:r w:rsidRPr="005E7F43">
        <w:rPr>
          <w:szCs w:val="22"/>
          <w:lang w:val="it-IT"/>
        </w:rPr>
        <w:t>në Londër) para secilës periudhë të re interesi. CEB do të informojë Huamarrësin në lidhje me interesin e pagueshëm çdo [numri] muaj. Pagesa e interesit do të bëhet më [data, muaji]</w:t>
      </w:r>
      <w:r w:rsidRPr="00F001C2">
        <w:rPr>
          <w:szCs w:val="22"/>
          <w:vertAlign w:val="superscript"/>
        </w:rPr>
        <w:footnoteReference w:id="3"/>
      </w:r>
      <w:r w:rsidRPr="005E7F43">
        <w:rPr>
          <w:szCs w:val="22"/>
          <w:lang w:val="it-IT"/>
        </w:rPr>
        <w:t xml:space="preserve"> çdo vit dhe për herë të parë më [data]. [renditni datat e shlyerjes dhe shumën e principalit  të pagueshme për secilën datë]}</w:t>
      </w:r>
    </w:p>
    <w:p w:rsidR="005E7F43" w:rsidRPr="005E7F43" w:rsidRDefault="005E7F43" w:rsidP="005E7F43">
      <w:pPr>
        <w:pStyle w:val="Paragrafi"/>
        <w:rPr>
          <w:szCs w:val="22"/>
          <w:lang w:val="it-IT"/>
        </w:rPr>
      </w:pPr>
      <w:r w:rsidRPr="005E7F43">
        <w:rPr>
          <w:szCs w:val="22"/>
          <w:lang w:val="it-IT"/>
        </w:rPr>
        <w:t>{Teksti për normën bazë të EURIBOR-it dhe strukturën e kthimit të principalit ndaj investitorit në një pagesë të vetme</w:t>
      </w:r>
    </w:p>
    <w:p w:rsidR="005E7F43" w:rsidRPr="005E7F43" w:rsidRDefault="005E7F43" w:rsidP="005E7F43">
      <w:pPr>
        <w:pStyle w:val="Paragrafi"/>
        <w:rPr>
          <w:szCs w:val="22"/>
          <w:lang w:val="it-IT"/>
        </w:rPr>
      </w:pPr>
      <w:r w:rsidRPr="005E7F43">
        <w:rPr>
          <w:szCs w:val="22"/>
          <w:lang w:val="it-IT"/>
        </w:rPr>
        <w:t>Norma e interesit do të llogaritet për çdo [numri] periudhë mujore, duke filluar nga data e disbursimit. Interes</w:t>
      </w:r>
      <w:r w:rsidR="00F001C2">
        <w:rPr>
          <w:szCs w:val="22"/>
          <w:lang w:val="it-IT"/>
        </w:rPr>
        <w:t>i do të vendoset dy ditë pune (</w:t>
      </w:r>
      <w:r w:rsidRPr="005E7F43">
        <w:rPr>
          <w:szCs w:val="22"/>
          <w:lang w:val="it-IT"/>
        </w:rPr>
        <w:t>në Londër) para secilës periudhë të re interesi. CEB do të informojë Huamarrësin në lidhje me interesin e pagueshëm çdo [numri] muaj. Pagesa e interesit do të bëhet më [data, muaji]</w:t>
      </w:r>
      <w:r w:rsidRPr="00F001C2">
        <w:rPr>
          <w:szCs w:val="22"/>
          <w:vertAlign w:val="superscript"/>
        </w:rPr>
        <w:footnoteReference w:id="4"/>
      </w:r>
      <w:r w:rsidRPr="005E7F43">
        <w:rPr>
          <w:szCs w:val="22"/>
          <w:lang w:val="it-IT"/>
        </w:rPr>
        <w:t xml:space="preserve"> çdo vit dhe për herë të parë më [data]. Principali do të shlyhet në një shumë të vetme më [data]}</w:t>
      </w:r>
    </w:p>
    <w:p w:rsidR="005E7F43" w:rsidRPr="005E7F43" w:rsidRDefault="005E7F43" w:rsidP="005E7F43">
      <w:pPr>
        <w:pStyle w:val="Paragrafi"/>
        <w:rPr>
          <w:szCs w:val="22"/>
          <w:lang w:val="it-IT"/>
        </w:rPr>
      </w:pPr>
      <w:r w:rsidRPr="005E7F43">
        <w:rPr>
          <w:szCs w:val="22"/>
          <w:lang w:val="it-IT"/>
        </w:rPr>
        <w:t>Të gjitha pagesat do të bëh</w:t>
      </w:r>
      <w:r w:rsidR="00F001C2">
        <w:rPr>
          <w:szCs w:val="22"/>
          <w:lang w:val="it-IT"/>
        </w:rPr>
        <w:t>en në llogarinë e CEB-it sipas udhëzimeve të p</w:t>
      </w:r>
      <w:r w:rsidRPr="005E7F43">
        <w:rPr>
          <w:szCs w:val="22"/>
          <w:lang w:val="it-IT"/>
        </w:rPr>
        <w:t>agesës (CEB) të përshkruara më lart.</w:t>
      </w:r>
    </w:p>
    <w:p w:rsidR="005E7F43" w:rsidRPr="005E7F43" w:rsidRDefault="005E7F43" w:rsidP="005E7F43">
      <w:pPr>
        <w:pStyle w:val="Paragrafi"/>
        <w:rPr>
          <w:szCs w:val="22"/>
          <w:lang w:val="it-IT"/>
        </w:rPr>
      </w:pPr>
      <w:r w:rsidRPr="005E7F43">
        <w:rPr>
          <w:szCs w:val="22"/>
          <w:lang w:val="it-IT"/>
        </w:rPr>
        <w:t xml:space="preserve">Këto dispozita </w:t>
      </w:r>
      <w:r w:rsidR="00F001C2">
        <w:rPr>
          <w:szCs w:val="22"/>
          <w:lang w:val="it-IT"/>
        </w:rPr>
        <w:t>i nënshtrohen “Marrëveshjës së ndryshuar të ditës së mëpasshme të p</w:t>
      </w:r>
      <w:r w:rsidRPr="005E7F43">
        <w:rPr>
          <w:szCs w:val="22"/>
          <w:lang w:val="it-IT"/>
        </w:rPr>
        <w:t>unës”, përkufizimi i të cilës ndodhet në Marrëveshjen Kuadër të Huasë, të nënshkruar ndërmjet CEB-it dhe Huamarrësit (dhe Garantuesit) më [data].</w:t>
      </w:r>
    </w:p>
    <w:p w:rsidR="005E7F43" w:rsidRPr="005E7F43" w:rsidRDefault="005E7F43" w:rsidP="000A6019">
      <w:pPr>
        <w:pStyle w:val="Paragrafi"/>
        <w:ind w:firstLine="0"/>
        <w:rPr>
          <w:szCs w:val="22"/>
          <w:lang w:val="it-IT"/>
        </w:rPr>
      </w:pPr>
    </w:p>
    <w:p w:rsidR="005E7F43" w:rsidRPr="005E7F43" w:rsidRDefault="005E7F43" w:rsidP="005E7F43">
      <w:pPr>
        <w:pStyle w:val="Paragrafi"/>
        <w:rPr>
          <w:szCs w:val="22"/>
          <w:lang w:val="it-IT"/>
        </w:rPr>
      </w:pPr>
      <w:r w:rsidRPr="005E7F43">
        <w:rPr>
          <w:szCs w:val="22"/>
          <w:lang w:val="it-IT"/>
        </w:rPr>
        <w:t>[Qyteti, data]</w:t>
      </w:r>
      <w:r w:rsidRPr="005E7F43">
        <w:rPr>
          <w:szCs w:val="22"/>
          <w:lang w:val="it-IT"/>
        </w:rPr>
        <w:tab/>
      </w:r>
      <w:r w:rsidRPr="005E7F43">
        <w:rPr>
          <w:szCs w:val="22"/>
          <w:lang w:val="it-IT"/>
        </w:rPr>
        <w:tab/>
      </w:r>
      <w:r w:rsidRPr="005E7F43">
        <w:rPr>
          <w:szCs w:val="22"/>
          <w:lang w:val="it-IT"/>
        </w:rPr>
        <w:tab/>
      </w:r>
      <w:r w:rsidRPr="005E7F43">
        <w:rPr>
          <w:szCs w:val="22"/>
          <w:lang w:val="it-IT"/>
        </w:rPr>
        <w:tab/>
      </w:r>
      <w:r w:rsidRPr="005E7F43">
        <w:rPr>
          <w:szCs w:val="22"/>
          <w:lang w:val="it-IT"/>
        </w:rPr>
        <w:tab/>
      </w:r>
      <w:r w:rsidRPr="005E7F43">
        <w:rPr>
          <w:szCs w:val="22"/>
          <w:lang w:val="it-IT"/>
        </w:rPr>
        <w:tab/>
      </w:r>
      <w:r w:rsidRPr="005E7F43">
        <w:rPr>
          <w:szCs w:val="22"/>
          <w:lang w:val="it-IT"/>
        </w:rPr>
        <w:tab/>
        <w:t>[Qyteti, data]</w:t>
      </w:r>
    </w:p>
    <w:p w:rsidR="005E7F43" w:rsidRPr="005E7F43" w:rsidRDefault="005E7F43" w:rsidP="005E7F43">
      <w:pPr>
        <w:pStyle w:val="Paragrafi"/>
        <w:rPr>
          <w:szCs w:val="22"/>
          <w:lang w:val="it-IT"/>
        </w:rPr>
      </w:pPr>
      <w:r w:rsidRPr="005E7F43">
        <w:rPr>
          <w:szCs w:val="22"/>
          <w:lang w:val="it-IT"/>
        </w:rPr>
        <w:t>Për Bankën për Zhvillim të Këshillit të Europës</w:t>
      </w:r>
      <w:r w:rsidRPr="005E7F43">
        <w:rPr>
          <w:szCs w:val="22"/>
          <w:lang w:val="it-IT"/>
        </w:rPr>
        <w:tab/>
        <w:t>Për Republikën e Shqipërisë</w:t>
      </w:r>
    </w:p>
    <w:p w:rsidR="005E7F43" w:rsidRPr="00B17A10" w:rsidRDefault="005E7F43" w:rsidP="005E7F43">
      <w:pPr>
        <w:pStyle w:val="Paragrafi"/>
        <w:rPr>
          <w:sz w:val="14"/>
          <w:szCs w:val="22"/>
          <w:lang w:val="it-IT"/>
        </w:rPr>
      </w:pPr>
      <w:r w:rsidRPr="005E7F43">
        <w:rPr>
          <w:szCs w:val="22"/>
          <w:lang w:val="it-IT"/>
        </w:rPr>
        <w:tab/>
      </w:r>
      <w:r w:rsidRPr="005E7F43">
        <w:rPr>
          <w:szCs w:val="22"/>
          <w:lang w:val="it-IT"/>
        </w:rPr>
        <w:tab/>
      </w:r>
      <w:r w:rsidRPr="005E7F43">
        <w:rPr>
          <w:szCs w:val="22"/>
          <w:lang w:val="it-IT"/>
        </w:rPr>
        <w:tab/>
      </w:r>
      <w:r w:rsidRPr="005E7F43">
        <w:rPr>
          <w:szCs w:val="22"/>
          <w:lang w:val="it-IT"/>
        </w:rPr>
        <w:tab/>
      </w:r>
      <w:r w:rsidRPr="005E7F43">
        <w:rPr>
          <w:szCs w:val="22"/>
          <w:lang w:val="it-IT"/>
        </w:rPr>
        <w:tab/>
      </w:r>
      <w:r w:rsidRPr="005E7F43">
        <w:rPr>
          <w:szCs w:val="22"/>
          <w:lang w:val="it-IT"/>
        </w:rPr>
        <w:tab/>
      </w:r>
    </w:p>
    <w:p w:rsidR="005E7F43" w:rsidRPr="005E7F43" w:rsidRDefault="00F001C2" w:rsidP="00F001C2">
      <w:pPr>
        <w:pStyle w:val="Paragrafi"/>
        <w:jc w:val="center"/>
        <w:rPr>
          <w:szCs w:val="22"/>
          <w:lang w:val="it-IT"/>
        </w:rPr>
      </w:pPr>
      <w:r w:rsidRPr="005E7F43">
        <w:rPr>
          <w:szCs w:val="22"/>
          <w:lang w:val="it-IT"/>
        </w:rPr>
        <w:t>BASHKËLIDHJA 3</w:t>
      </w:r>
    </w:p>
    <w:p w:rsidR="005E7F43" w:rsidRPr="005E7F43" w:rsidRDefault="00F001C2" w:rsidP="00F001C2">
      <w:pPr>
        <w:pStyle w:val="Paragrafi"/>
        <w:jc w:val="center"/>
        <w:rPr>
          <w:szCs w:val="22"/>
          <w:lang w:val="it-IT"/>
        </w:rPr>
      </w:pPr>
      <w:r w:rsidRPr="005E7F43">
        <w:rPr>
          <w:szCs w:val="22"/>
          <w:lang w:val="it-IT"/>
        </w:rPr>
        <w:t>PARIMET E CEB-IT</w:t>
      </w:r>
      <w:r>
        <w:rPr>
          <w:szCs w:val="22"/>
          <w:lang w:val="it-IT"/>
        </w:rPr>
        <w:t xml:space="preserve"> </w:t>
      </w:r>
      <w:r w:rsidRPr="005E7F43">
        <w:rPr>
          <w:szCs w:val="22"/>
          <w:lang w:val="it-IT"/>
        </w:rPr>
        <w:t>PËR MENAXHIMIN MJEDISOR</w:t>
      </w:r>
    </w:p>
    <w:p w:rsidR="005E7F43" w:rsidRPr="00B17A10" w:rsidRDefault="005E7F43" w:rsidP="005E7F43">
      <w:pPr>
        <w:pStyle w:val="Paragrafi"/>
        <w:rPr>
          <w:sz w:val="14"/>
          <w:szCs w:val="22"/>
          <w:lang w:val="it-IT"/>
        </w:rPr>
      </w:pPr>
    </w:p>
    <w:p w:rsidR="005E7F43" w:rsidRPr="005E7F43" w:rsidRDefault="005E7F43" w:rsidP="005E7F43">
      <w:pPr>
        <w:pStyle w:val="Paragrafi"/>
        <w:rPr>
          <w:szCs w:val="22"/>
          <w:lang w:val="it-IT"/>
        </w:rPr>
      </w:pPr>
      <w:r w:rsidRPr="005E7F43">
        <w:rPr>
          <w:szCs w:val="22"/>
          <w:lang w:val="it-IT"/>
        </w:rPr>
        <w:t>Qëllimi i parimeve për analizimin e aspekteve mjedisore të paraqitura më poshtë, është si vijon:</w:t>
      </w:r>
    </w:p>
    <w:p w:rsidR="005E7F43" w:rsidRPr="005E7F43" w:rsidRDefault="00F001C2" w:rsidP="005E7F43">
      <w:pPr>
        <w:pStyle w:val="Paragrafi"/>
        <w:rPr>
          <w:szCs w:val="22"/>
          <w:lang w:val="it-IT"/>
        </w:rPr>
      </w:pPr>
      <w:r>
        <w:rPr>
          <w:szCs w:val="22"/>
          <w:lang w:val="it-IT"/>
        </w:rPr>
        <w:t xml:space="preserve">1. </w:t>
      </w:r>
      <w:r w:rsidR="005E7F43" w:rsidRPr="005E7F43">
        <w:rPr>
          <w:szCs w:val="22"/>
          <w:lang w:val="it-IT"/>
        </w:rPr>
        <w:t>Të sigurojnë që projektet e financuara nga Banka t’i jenë nënshtruar</w:t>
      </w:r>
      <w:r>
        <w:rPr>
          <w:szCs w:val="22"/>
          <w:lang w:val="it-IT"/>
        </w:rPr>
        <w:t xml:space="preserve"> kontrollit paraprak mjedisor (</w:t>
      </w:r>
      <w:r w:rsidR="005E7F43" w:rsidRPr="005E7F43">
        <w:rPr>
          <w:szCs w:val="22"/>
          <w:lang w:val="it-IT"/>
        </w:rPr>
        <w:t>vlerësimit paraprak) dhe që të jenë marrë në konsideratë aspektet e tyre mjedisore;</w:t>
      </w:r>
    </w:p>
    <w:p w:rsidR="005E7F43" w:rsidRPr="005E7F43" w:rsidRDefault="00F001C2" w:rsidP="005E7F43">
      <w:pPr>
        <w:pStyle w:val="Paragrafi"/>
        <w:rPr>
          <w:szCs w:val="22"/>
          <w:lang w:val="it-IT"/>
        </w:rPr>
      </w:pPr>
      <w:r>
        <w:rPr>
          <w:szCs w:val="22"/>
          <w:lang w:val="it-IT"/>
        </w:rPr>
        <w:t xml:space="preserve">2. </w:t>
      </w:r>
      <w:r w:rsidR="005E7F43" w:rsidRPr="005E7F43">
        <w:rPr>
          <w:szCs w:val="22"/>
          <w:lang w:val="it-IT"/>
        </w:rPr>
        <w:t>Të shmangin çdo rrezik dhe ankimim mjedisor që mund të kërcënojë zbatimin dhe funksionimin e projektit;</w:t>
      </w:r>
    </w:p>
    <w:p w:rsidR="005E7F43" w:rsidRPr="005E7F43" w:rsidRDefault="00F001C2" w:rsidP="005E7F43">
      <w:pPr>
        <w:pStyle w:val="Paragrafi"/>
        <w:rPr>
          <w:szCs w:val="22"/>
          <w:lang w:val="it-IT"/>
        </w:rPr>
      </w:pPr>
      <w:r>
        <w:rPr>
          <w:szCs w:val="22"/>
          <w:lang w:val="it-IT"/>
        </w:rPr>
        <w:t xml:space="preserve">3. </w:t>
      </w:r>
      <w:r w:rsidR="005E7F43" w:rsidRPr="005E7F43">
        <w:rPr>
          <w:szCs w:val="22"/>
          <w:lang w:val="it-IT"/>
        </w:rPr>
        <w:t>Të sigurojnë që kostot në lidhje me ndonjë masë të mbrojtjes mjedisore, të llogariten dhe integrohen në koston totale të projektit.</w:t>
      </w:r>
    </w:p>
    <w:p w:rsidR="005E7F43" w:rsidRPr="005E7F43" w:rsidRDefault="005E7F43" w:rsidP="005E7F43">
      <w:pPr>
        <w:pStyle w:val="Paragrafi"/>
        <w:rPr>
          <w:szCs w:val="22"/>
          <w:lang w:val="it-IT"/>
        </w:rPr>
      </w:pPr>
      <w:r w:rsidRPr="005E7F43">
        <w:rPr>
          <w:szCs w:val="22"/>
          <w:lang w:val="it-IT"/>
        </w:rPr>
        <w:t xml:space="preserve">Huamarrësi duhet të sigurojë të gjithë informacionin e nevojshëm për vlerësimin mjedisor të projektit. </w:t>
      </w:r>
    </w:p>
    <w:p w:rsidR="005E7F43" w:rsidRPr="005E7F43" w:rsidRDefault="005E7F43" w:rsidP="005E7F43">
      <w:pPr>
        <w:pStyle w:val="Paragrafi"/>
        <w:rPr>
          <w:szCs w:val="22"/>
          <w:lang w:val="it-IT"/>
        </w:rPr>
      </w:pPr>
      <w:r w:rsidRPr="005E7F43">
        <w:rPr>
          <w:szCs w:val="22"/>
          <w:lang w:val="it-IT"/>
        </w:rPr>
        <w:t>Projektet e realizuara në një Shtet Anëtar i Bashk</w:t>
      </w:r>
      <w:r w:rsidR="00BC29AC">
        <w:rPr>
          <w:szCs w:val="22"/>
          <w:lang w:val="it-IT"/>
        </w:rPr>
        <w:t>imit Europian ose Shtet Aderues</w:t>
      </w:r>
      <w:r w:rsidRPr="00535DAC">
        <w:rPr>
          <w:szCs w:val="22"/>
          <w:vertAlign w:val="superscript"/>
        </w:rPr>
        <w:footnoteReference w:id="5"/>
      </w:r>
      <w:r w:rsidRPr="005E7F43">
        <w:rPr>
          <w:szCs w:val="22"/>
          <w:lang w:val="it-IT"/>
        </w:rPr>
        <w:t xml:space="preserve"> ose në një vend që i përket Hapësirës Ekonomike Europiane (EES) duhet të jenë në përputhje me rregullores mjedisore Europiane, parimet kryesore të të cilës janë:</w:t>
      </w:r>
    </w:p>
    <w:p w:rsidR="005E7F43" w:rsidRPr="005E7F43" w:rsidRDefault="00F001C2" w:rsidP="005E7F43">
      <w:pPr>
        <w:pStyle w:val="Paragrafi"/>
        <w:rPr>
          <w:szCs w:val="22"/>
          <w:lang w:val="it-IT"/>
        </w:rPr>
      </w:pPr>
      <w:r>
        <w:rPr>
          <w:szCs w:val="22"/>
          <w:lang w:val="it-IT"/>
        </w:rPr>
        <w:t xml:space="preserve">- </w:t>
      </w:r>
      <w:r w:rsidR="005E7F43" w:rsidRPr="005E7F43">
        <w:rPr>
          <w:szCs w:val="22"/>
          <w:lang w:val="it-IT"/>
        </w:rPr>
        <w:t>Parimi i masave paraprake; parimi i parandalimit; parimi ku i jepet prioritet trajtimit të problemeve mjedisore që në origjinë dhe parimi “ndotësi paguan”;</w:t>
      </w:r>
    </w:p>
    <w:p w:rsidR="005E7F43" w:rsidRPr="005E7F43" w:rsidRDefault="00F001C2" w:rsidP="005E7F43">
      <w:pPr>
        <w:pStyle w:val="Paragrafi"/>
        <w:rPr>
          <w:szCs w:val="22"/>
          <w:lang w:val="it-IT"/>
        </w:rPr>
      </w:pPr>
      <w:r>
        <w:rPr>
          <w:szCs w:val="22"/>
          <w:lang w:val="it-IT"/>
        </w:rPr>
        <w:t xml:space="preserve">- </w:t>
      </w:r>
      <w:r w:rsidR="005E7F43" w:rsidRPr="005E7F43">
        <w:rPr>
          <w:szCs w:val="22"/>
          <w:lang w:val="it-IT"/>
        </w:rPr>
        <w:t>Direktivat Europiane në lidhje me studimet e ndikimeve mjedisore (EIS);</w:t>
      </w:r>
    </w:p>
    <w:p w:rsidR="005E7F43" w:rsidRPr="005E7F43" w:rsidRDefault="00F001C2" w:rsidP="005E7F43">
      <w:pPr>
        <w:pStyle w:val="Paragrafi"/>
        <w:rPr>
          <w:szCs w:val="22"/>
          <w:lang w:val="it-IT"/>
        </w:rPr>
      </w:pPr>
      <w:r>
        <w:rPr>
          <w:szCs w:val="22"/>
          <w:lang w:val="it-IT"/>
        </w:rPr>
        <w:t xml:space="preserve">- </w:t>
      </w:r>
      <w:r w:rsidR="005E7F43" w:rsidRPr="005E7F43">
        <w:rPr>
          <w:szCs w:val="22"/>
          <w:lang w:val="it-IT"/>
        </w:rPr>
        <w:t>Direktivat Europiane në lidhje me prodhimin industrial, menaxhimin e ujit dhe mbetjeve, ndotjes së tokës dhe ajrit dhe mbrojtjes së natyrës.</w:t>
      </w:r>
    </w:p>
    <w:p w:rsidR="005E7F43" w:rsidRPr="005E7F43" w:rsidRDefault="005E7F43" w:rsidP="005E7F43">
      <w:pPr>
        <w:pStyle w:val="Paragrafi"/>
        <w:rPr>
          <w:szCs w:val="22"/>
          <w:lang w:val="it-IT"/>
        </w:rPr>
      </w:pPr>
      <w:r w:rsidRPr="005E7F43">
        <w:rPr>
          <w:szCs w:val="22"/>
          <w:lang w:val="it-IT"/>
        </w:rPr>
        <w:t>Për më tepër, projektet duhet të respektojnë të gjitha konventat dhe marrëveshjet ndërkombëtare përkatëse.</w:t>
      </w:r>
    </w:p>
    <w:p w:rsidR="005E7F43" w:rsidRPr="005E7F43" w:rsidRDefault="005E7F43" w:rsidP="005E7F43">
      <w:pPr>
        <w:pStyle w:val="Paragrafi"/>
        <w:rPr>
          <w:szCs w:val="22"/>
          <w:lang w:val="it-IT"/>
        </w:rPr>
      </w:pPr>
      <w:r w:rsidRPr="005E7F43">
        <w:rPr>
          <w:szCs w:val="22"/>
          <w:lang w:val="it-IT"/>
        </w:rPr>
        <w:t xml:space="preserve">Për projektet e zbatuara në ndonjë shtet tjetër anëtar të CEB-it, duhet të zbatohen të njëjtat parime, duke iu nënshtruar pajtueshmërisë me kushtet dhe ligjet lokale.   </w:t>
      </w:r>
    </w:p>
    <w:p w:rsidR="005E7F43" w:rsidRPr="005E7F43" w:rsidRDefault="005E7F43" w:rsidP="005E7F43">
      <w:pPr>
        <w:pStyle w:val="Paragrafi"/>
        <w:rPr>
          <w:szCs w:val="22"/>
          <w:lang w:val="it-IT"/>
        </w:rPr>
      </w:pPr>
      <w:r w:rsidRPr="005E7F43">
        <w:rPr>
          <w:szCs w:val="22"/>
          <w:lang w:val="it-IT"/>
        </w:rPr>
        <w:t>Kushtet për analizimin e aspekteve mjedisore të zbatueshme për të gjitha projektet, janë si më poshtë:</w:t>
      </w:r>
    </w:p>
    <w:p w:rsidR="005E7F43" w:rsidRPr="005E7F43" w:rsidRDefault="00F001C2" w:rsidP="005E7F43">
      <w:pPr>
        <w:pStyle w:val="Paragrafi"/>
        <w:rPr>
          <w:szCs w:val="22"/>
          <w:lang w:val="it-IT"/>
        </w:rPr>
      </w:pPr>
      <w:r>
        <w:rPr>
          <w:szCs w:val="22"/>
          <w:lang w:val="it-IT"/>
        </w:rPr>
        <w:t xml:space="preserve">A. </w:t>
      </w:r>
      <w:r w:rsidR="005E7F43" w:rsidRPr="005E7F43">
        <w:rPr>
          <w:szCs w:val="22"/>
          <w:lang w:val="it-IT"/>
        </w:rPr>
        <w:t>Ndikimi mjedisor</w:t>
      </w:r>
    </w:p>
    <w:p w:rsidR="005E7F43" w:rsidRPr="005E7F43" w:rsidRDefault="00F001C2" w:rsidP="005E7F43">
      <w:pPr>
        <w:pStyle w:val="Paragrafi"/>
        <w:rPr>
          <w:szCs w:val="22"/>
          <w:lang w:val="it-IT"/>
        </w:rPr>
      </w:pPr>
      <w:r>
        <w:rPr>
          <w:szCs w:val="22"/>
          <w:lang w:val="it-IT"/>
        </w:rPr>
        <w:t xml:space="preserve">- </w:t>
      </w:r>
      <w:r w:rsidR="005E7F43" w:rsidRPr="005E7F43">
        <w:rPr>
          <w:szCs w:val="22"/>
          <w:lang w:val="it-IT"/>
        </w:rPr>
        <w:t>Çdo projekt duhet t’i nënshtrohet kontrollit paraprak për ndonjë dëm të mundshëm që mund t’i shkaktonte mjedisit;</w:t>
      </w:r>
    </w:p>
    <w:p w:rsidR="005E7F43" w:rsidRPr="005E7F43" w:rsidRDefault="00F001C2" w:rsidP="005E7F43">
      <w:pPr>
        <w:pStyle w:val="Paragrafi"/>
        <w:rPr>
          <w:szCs w:val="22"/>
          <w:lang w:val="it-IT"/>
        </w:rPr>
      </w:pPr>
      <w:r>
        <w:rPr>
          <w:szCs w:val="22"/>
          <w:lang w:val="it-IT"/>
        </w:rPr>
        <w:t xml:space="preserve">- </w:t>
      </w:r>
      <w:r w:rsidR="005E7F43" w:rsidRPr="005E7F43">
        <w:rPr>
          <w:szCs w:val="22"/>
          <w:lang w:val="it-IT"/>
        </w:rPr>
        <w:t>Kjo analizë duhet të mundësojë klasifikimin e projektit sipas kritereve përkatëse, siç përcaktohen në Direktivën 85/337/CEE në lidhje me vlerësimin e ndikimit mjedisor të disa projekteve publike ose private;</w:t>
      </w:r>
    </w:p>
    <w:p w:rsidR="005E7F43" w:rsidRPr="005E7F43" w:rsidRDefault="00F001C2" w:rsidP="005E7F43">
      <w:pPr>
        <w:pStyle w:val="Paragrafi"/>
        <w:rPr>
          <w:szCs w:val="22"/>
          <w:lang w:val="it-IT"/>
        </w:rPr>
      </w:pPr>
      <w:r>
        <w:rPr>
          <w:szCs w:val="22"/>
          <w:lang w:val="it-IT"/>
        </w:rPr>
        <w:t xml:space="preserve">- </w:t>
      </w:r>
      <w:r w:rsidR="005E7F43" w:rsidRPr="005E7F43">
        <w:rPr>
          <w:szCs w:val="22"/>
          <w:lang w:val="it-IT"/>
        </w:rPr>
        <w:t xml:space="preserve">Duhet të kryhet një Studim i Ndikimit Mjedisor nga një organ i pavarur në rast të projekteve, zbatimi dhe/ose funksionimi i të cilave do të ketë një dëm të mundshëm të konsiderueshëm ndaj mjedisit.  </w:t>
      </w:r>
    </w:p>
    <w:p w:rsidR="005E7F43" w:rsidRPr="005E7F43" w:rsidRDefault="005E7F43" w:rsidP="005E7F43">
      <w:pPr>
        <w:pStyle w:val="Paragrafi"/>
        <w:rPr>
          <w:szCs w:val="22"/>
          <w:lang w:val="it-IT"/>
        </w:rPr>
      </w:pPr>
      <w:r w:rsidRPr="005E7F43">
        <w:rPr>
          <w:szCs w:val="22"/>
          <w:lang w:val="it-IT"/>
        </w:rPr>
        <w:t>Rreziqet mjedisore</w:t>
      </w:r>
    </w:p>
    <w:p w:rsidR="005E7F43" w:rsidRPr="005E7F43" w:rsidRDefault="00F001C2" w:rsidP="005E7F43">
      <w:pPr>
        <w:pStyle w:val="Paragrafi"/>
        <w:rPr>
          <w:szCs w:val="22"/>
          <w:lang w:val="it-IT"/>
        </w:rPr>
      </w:pPr>
      <w:r>
        <w:rPr>
          <w:szCs w:val="22"/>
          <w:lang w:val="it-IT"/>
        </w:rPr>
        <w:t xml:space="preserve">- </w:t>
      </w:r>
      <w:r w:rsidR="005E7F43" w:rsidRPr="005E7F43">
        <w:rPr>
          <w:szCs w:val="22"/>
          <w:lang w:val="it-IT"/>
        </w:rPr>
        <w:t xml:space="preserve">Çdo projekt duhet t’i nënshtrohet kontrollit paraprak për ndonjë rrezik mjedisor që mund të kërcënojë zbatimin e duhur dhe/ose mirëfunksionimin e tij;  </w:t>
      </w:r>
    </w:p>
    <w:p w:rsidR="005E7F43" w:rsidRPr="005E7F43" w:rsidRDefault="00F001C2" w:rsidP="005E7F43">
      <w:pPr>
        <w:pStyle w:val="Paragrafi"/>
        <w:rPr>
          <w:szCs w:val="22"/>
          <w:lang w:val="it-IT"/>
        </w:rPr>
      </w:pPr>
      <w:r>
        <w:rPr>
          <w:szCs w:val="22"/>
          <w:lang w:val="it-IT"/>
        </w:rPr>
        <w:t xml:space="preserve">- </w:t>
      </w:r>
      <w:r w:rsidR="005E7F43" w:rsidRPr="005E7F43">
        <w:rPr>
          <w:szCs w:val="22"/>
          <w:lang w:val="it-IT"/>
        </w:rPr>
        <w:t xml:space="preserve">Disa shembuj jo të plotë të të projekteve të rrezikshme janë ato që kryhen për: </w:t>
      </w:r>
    </w:p>
    <w:p w:rsidR="005E7F43" w:rsidRPr="005E7F43" w:rsidRDefault="00F001C2" w:rsidP="005E7F43">
      <w:pPr>
        <w:pStyle w:val="Paragrafi"/>
        <w:rPr>
          <w:szCs w:val="22"/>
          <w:lang w:val="it-IT"/>
        </w:rPr>
      </w:pPr>
      <w:r>
        <w:rPr>
          <w:szCs w:val="22"/>
          <w:lang w:val="it-IT"/>
        </w:rPr>
        <w:t xml:space="preserve">- </w:t>
      </w:r>
      <w:r w:rsidR="005E7F43" w:rsidRPr="005E7F43">
        <w:rPr>
          <w:szCs w:val="22"/>
          <w:lang w:val="it-IT"/>
        </w:rPr>
        <w:t xml:space="preserve">Tokat e shkreta ish industriale (rreziqet e dherave të </w:t>
      </w:r>
      <w:r>
        <w:rPr>
          <w:szCs w:val="22"/>
          <w:lang w:val="it-IT"/>
        </w:rPr>
        <w:t>ndotura dhe ujrave nëntokësore)</w:t>
      </w:r>
      <w:r w:rsidR="005E7F43" w:rsidRPr="005E7F43">
        <w:rPr>
          <w:szCs w:val="22"/>
          <w:lang w:val="it-IT"/>
        </w:rPr>
        <w:t>;</w:t>
      </w:r>
    </w:p>
    <w:p w:rsidR="005E7F43" w:rsidRPr="005E7F43" w:rsidRDefault="00F001C2" w:rsidP="005E7F43">
      <w:pPr>
        <w:pStyle w:val="Paragrafi"/>
        <w:rPr>
          <w:szCs w:val="22"/>
          <w:lang w:val="it-IT"/>
        </w:rPr>
      </w:pPr>
      <w:r>
        <w:rPr>
          <w:szCs w:val="22"/>
          <w:lang w:val="it-IT"/>
        </w:rPr>
        <w:t xml:space="preserve">- </w:t>
      </w:r>
      <w:r w:rsidR="005E7F43" w:rsidRPr="005E7F43">
        <w:rPr>
          <w:szCs w:val="22"/>
          <w:lang w:val="it-IT"/>
        </w:rPr>
        <w:t>Zonat afër instalimeve të rrezikshme;</w:t>
      </w:r>
    </w:p>
    <w:p w:rsidR="005E7F43" w:rsidRPr="005E7F43" w:rsidRDefault="00F001C2" w:rsidP="005E7F43">
      <w:pPr>
        <w:pStyle w:val="Paragrafi"/>
        <w:rPr>
          <w:szCs w:val="22"/>
          <w:lang w:val="it-IT"/>
        </w:rPr>
      </w:pPr>
      <w:r>
        <w:rPr>
          <w:szCs w:val="22"/>
          <w:lang w:val="it-IT"/>
        </w:rPr>
        <w:t xml:space="preserve">- </w:t>
      </w:r>
      <w:r w:rsidR="005E7F43" w:rsidRPr="005E7F43">
        <w:rPr>
          <w:szCs w:val="22"/>
          <w:lang w:val="it-IT"/>
        </w:rPr>
        <w:t>Zonat e rrezikuara për përmbytje;</w:t>
      </w:r>
    </w:p>
    <w:p w:rsidR="005E7F43" w:rsidRPr="005E7F43" w:rsidRDefault="00F001C2" w:rsidP="005E7F43">
      <w:pPr>
        <w:pStyle w:val="Paragrafi"/>
        <w:rPr>
          <w:szCs w:val="22"/>
          <w:lang w:val="it-IT"/>
        </w:rPr>
      </w:pPr>
      <w:r>
        <w:rPr>
          <w:szCs w:val="22"/>
          <w:lang w:val="it-IT"/>
        </w:rPr>
        <w:t xml:space="preserve">- </w:t>
      </w:r>
      <w:r w:rsidR="005E7F43" w:rsidRPr="005E7F43">
        <w:rPr>
          <w:szCs w:val="22"/>
          <w:lang w:val="it-IT"/>
        </w:rPr>
        <w:t>Zonat sizmike (rreziqet e tërmeteve, rrëshqitje toke etj.).</w:t>
      </w:r>
    </w:p>
    <w:p w:rsidR="005E7F43" w:rsidRPr="005E7F43" w:rsidRDefault="00F001C2" w:rsidP="005E7F43">
      <w:pPr>
        <w:pStyle w:val="Paragrafi"/>
        <w:rPr>
          <w:szCs w:val="22"/>
          <w:lang w:val="it-IT"/>
        </w:rPr>
      </w:pPr>
      <w:r>
        <w:rPr>
          <w:szCs w:val="22"/>
          <w:lang w:val="it-IT"/>
        </w:rPr>
        <w:t xml:space="preserve">- </w:t>
      </w:r>
      <w:r w:rsidR="005E7F43" w:rsidRPr="005E7F43">
        <w:rPr>
          <w:szCs w:val="22"/>
          <w:lang w:val="it-IT"/>
        </w:rPr>
        <w:t xml:space="preserve">Për çdo projekt që ka të ngjarë të ekspozohet ndaj rreziqeve kryesore mjedisore, duhet të bëhet një Diagnostikim Mjedisor (DM); </w:t>
      </w:r>
    </w:p>
    <w:p w:rsidR="005E7F43" w:rsidRDefault="00F001C2" w:rsidP="005E7F43">
      <w:pPr>
        <w:pStyle w:val="Paragrafi"/>
        <w:rPr>
          <w:szCs w:val="22"/>
          <w:lang w:val="it-IT"/>
        </w:rPr>
      </w:pPr>
      <w:r>
        <w:rPr>
          <w:szCs w:val="22"/>
          <w:lang w:val="it-IT"/>
        </w:rPr>
        <w:t xml:space="preserve">- </w:t>
      </w:r>
      <w:r w:rsidR="005E7F43" w:rsidRPr="005E7F43">
        <w:rPr>
          <w:szCs w:val="22"/>
          <w:lang w:val="it-IT"/>
        </w:rPr>
        <w:t>DM duhet të përfshijë një analizë të masave të marra për kapërcimin e rreziqeve të shkaktuara mjedisore.</w:t>
      </w:r>
    </w:p>
    <w:p w:rsidR="00B17A10" w:rsidRPr="005E7F43" w:rsidRDefault="00B17A10" w:rsidP="005E7F43">
      <w:pPr>
        <w:pStyle w:val="Paragrafi"/>
        <w:rPr>
          <w:szCs w:val="22"/>
          <w:lang w:val="it-IT"/>
        </w:rPr>
      </w:pPr>
    </w:p>
    <w:p w:rsidR="005E7F43" w:rsidRPr="005E7F43" w:rsidRDefault="005E7F43" w:rsidP="00672C5D">
      <w:pPr>
        <w:pStyle w:val="TitulliNr"/>
        <w:rPr>
          <w:lang w:val="it-IT"/>
        </w:rPr>
      </w:pPr>
      <w:r w:rsidRPr="005E7F43">
        <w:rPr>
          <w:lang w:val="it-IT"/>
        </w:rPr>
        <w:t>Bashkëlidhja 4</w:t>
      </w:r>
    </w:p>
    <w:p w:rsidR="005E7F43" w:rsidRPr="005E7F43" w:rsidRDefault="005E7F43" w:rsidP="00F001C2">
      <w:pPr>
        <w:pStyle w:val="Paragrafi"/>
        <w:jc w:val="center"/>
        <w:rPr>
          <w:szCs w:val="22"/>
          <w:lang w:val="it-IT"/>
        </w:rPr>
      </w:pPr>
      <w:r w:rsidRPr="005E7F43">
        <w:rPr>
          <w:szCs w:val="22"/>
          <w:lang w:val="it-IT"/>
        </w:rPr>
        <w:t>PROCEDURAT E PROKURIMIT ME PIKAT E PRAGJEVE</w:t>
      </w:r>
    </w:p>
    <w:p w:rsidR="005E7F43" w:rsidRPr="005E7F43" w:rsidRDefault="005E7F43" w:rsidP="005E7F43">
      <w:pPr>
        <w:pStyle w:val="Paragrafi"/>
        <w:rPr>
          <w:szCs w:val="22"/>
          <w:lang w:val="it-IT"/>
        </w:rPr>
      </w:pPr>
    </w:p>
    <w:p w:rsidR="005E7F43" w:rsidRPr="005E7F43" w:rsidRDefault="005E7F43" w:rsidP="005E7F43">
      <w:pPr>
        <w:pStyle w:val="Paragrafi"/>
        <w:rPr>
          <w:szCs w:val="22"/>
          <w:lang w:val="it-IT"/>
        </w:rPr>
      </w:pPr>
    </w:p>
    <w:tbl>
      <w:tblPr>
        <w:tblW w:w="0" w:type="auto"/>
        <w:tblLook w:val="00A0" w:firstRow="1" w:lastRow="0" w:firstColumn="1" w:lastColumn="0" w:noHBand="0" w:noVBand="0"/>
      </w:tblPr>
      <w:tblGrid>
        <w:gridCol w:w="1919"/>
        <w:gridCol w:w="2956"/>
        <w:gridCol w:w="4412"/>
      </w:tblGrid>
      <w:tr w:rsidR="005E7F43" w:rsidRPr="003306D9" w:rsidTr="003306D9">
        <w:tc>
          <w:tcPr>
            <w:tcW w:w="0" w:type="auto"/>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5E7F43" w:rsidP="003306D9">
            <w:pPr>
              <w:pStyle w:val="Tabele"/>
              <w:spacing w:after="160" w:line="240" w:lineRule="exact"/>
              <w:rPr>
                <w:sz w:val="21"/>
                <w:szCs w:val="21"/>
              </w:rPr>
            </w:pPr>
            <w:r w:rsidRPr="003306D9">
              <w:rPr>
                <w:sz w:val="21"/>
                <w:szCs w:val="21"/>
              </w:rPr>
              <w:t>Kategoria</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F001C2" w:rsidP="003306D9">
            <w:pPr>
              <w:pStyle w:val="Tabele"/>
              <w:spacing w:after="160" w:line="240" w:lineRule="exact"/>
              <w:rPr>
                <w:sz w:val="21"/>
                <w:szCs w:val="21"/>
              </w:rPr>
            </w:pPr>
            <w:r w:rsidRPr="003306D9">
              <w:rPr>
                <w:sz w:val="21"/>
                <w:szCs w:val="21"/>
              </w:rPr>
              <w:t>Vlera e k</w:t>
            </w:r>
            <w:r w:rsidR="005E7F43" w:rsidRPr="003306D9">
              <w:rPr>
                <w:sz w:val="21"/>
                <w:szCs w:val="21"/>
              </w:rPr>
              <w:t>ontratës (EUR 000)</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F001C2" w:rsidP="003306D9">
            <w:pPr>
              <w:pStyle w:val="Tabele"/>
              <w:spacing w:after="160" w:line="240" w:lineRule="exact"/>
              <w:rPr>
                <w:sz w:val="21"/>
                <w:szCs w:val="21"/>
              </w:rPr>
            </w:pPr>
            <w:r w:rsidRPr="003306D9">
              <w:rPr>
                <w:sz w:val="21"/>
                <w:szCs w:val="21"/>
              </w:rPr>
              <w:t>Metoda e  p</w:t>
            </w:r>
            <w:r w:rsidR="005E7F43" w:rsidRPr="003306D9">
              <w:rPr>
                <w:sz w:val="21"/>
                <w:szCs w:val="21"/>
              </w:rPr>
              <w:t>rokurimit</w:t>
            </w:r>
          </w:p>
        </w:tc>
      </w:tr>
      <w:tr w:rsidR="005E7F43" w:rsidRPr="003306D9" w:rsidTr="003306D9">
        <w:tc>
          <w:tcPr>
            <w:tcW w:w="0" w:type="auto"/>
            <w:vMerge w:val="restart"/>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F001C2" w:rsidP="003306D9">
            <w:pPr>
              <w:pStyle w:val="Tabele"/>
              <w:spacing w:after="160" w:line="240" w:lineRule="exact"/>
              <w:rPr>
                <w:sz w:val="21"/>
                <w:szCs w:val="21"/>
              </w:rPr>
            </w:pPr>
            <w:r w:rsidRPr="003306D9">
              <w:rPr>
                <w:sz w:val="21"/>
                <w:szCs w:val="21"/>
              </w:rPr>
              <w:t>Mallrat &amp; s</w:t>
            </w:r>
            <w:r w:rsidR="005E7F43" w:rsidRPr="003306D9">
              <w:rPr>
                <w:sz w:val="21"/>
                <w:szCs w:val="21"/>
              </w:rPr>
              <w:t>hërbimet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5E7F43" w:rsidP="003306D9">
            <w:pPr>
              <w:pStyle w:val="Tabele"/>
              <w:spacing w:after="160" w:line="240" w:lineRule="exact"/>
              <w:rPr>
                <w:sz w:val="21"/>
                <w:szCs w:val="21"/>
              </w:rPr>
            </w:pPr>
            <w:r w:rsidRPr="003306D9">
              <w:rPr>
                <w:sz w:val="21"/>
                <w:szCs w:val="21"/>
              </w:rPr>
              <w:t>Mbi 5,278 (pragu i BE-së)*</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5E7F43" w:rsidP="003306D9">
            <w:pPr>
              <w:pStyle w:val="Tabele"/>
              <w:spacing w:after="160" w:line="240" w:lineRule="exact"/>
              <w:rPr>
                <w:sz w:val="21"/>
                <w:szCs w:val="21"/>
              </w:rPr>
            </w:pPr>
            <w:r w:rsidRPr="003306D9">
              <w:rPr>
                <w:sz w:val="21"/>
                <w:szCs w:val="21"/>
              </w:rPr>
              <w:t>ICB (Tenderimi Konkurrues Ndërkombëtar)</w:t>
            </w:r>
          </w:p>
        </w:tc>
      </w:tr>
      <w:tr w:rsidR="005E7F43" w:rsidRPr="003306D9" w:rsidTr="003306D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5E7F43" w:rsidRPr="003306D9" w:rsidRDefault="005E7F43" w:rsidP="003306D9">
            <w:pPr>
              <w:pStyle w:val="Tabele"/>
              <w:spacing w:after="160" w:line="240" w:lineRule="exact"/>
              <w:rPr>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5E7F43" w:rsidP="003306D9">
            <w:pPr>
              <w:pStyle w:val="Tabele"/>
              <w:spacing w:after="160" w:line="240" w:lineRule="exact"/>
              <w:rPr>
                <w:sz w:val="21"/>
                <w:szCs w:val="21"/>
              </w:rPr>
            </w:pPr>
            <w:r w:rsidRPr="003306D9">
              <w:rPr>
                <w:sz w:val="21"/>
                <w:szCs w:val="21"/>
              </w:rPr>
              <w:t>Ndërmjet 75 dhe pragut të BE-së</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5E7F43" w:rsidP="003306D9">
            <w:pPr>
              <w:pStyle w:val="Tabele"/>
              <w:spacing w:after="160" w:line="240" w:lineRule="exact"/>
              <w:rPr>
                <w:sz w:val="21"/>
                <w:szCs w:val="21"/>
              </w:rPr>
            </w:pPr>
            <w:r w:rsidRPr="003306D9">
              <w:rPr>
                <w:sz w:val="21"/>
                <w:szCs w:val="21"/>
              </w:rPr>
              <w:t>NCB (Tenderimi Konkurrues Kombëtar)</w:t>
            </w:r>
          </w:p>
        </w:tc>
      </w:tr>
      <w:tr w:rsidR="005E7F43" w:rsidRPr="003306D9" w:rsidTr="003306D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5E7F43" w:rsidRPr="003306D9" w:rsidRDefault="005E7F43" w:rsidP="003306D9">
            <w:pPr>
              <w:pStyle w:val="Tabele"/>
              <w:spacing w:after="160" w:line="240" w:lineRule="exact"/>
              <w:rPr>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5E7F43" w:rsidP="003306D9">
            <w:pPr>
              <w:pStyle w:val="Tabele"/>
              <w:spacing w:after="160" w:line="240" w:lineRule="exact"/>
              <w:rPr>
                <w:sz w:val="21"/>
                <w:szCs w:val="21"/>
              </w:rPr>
            </w:pPr>
            <w:r w:rsidRPr="003306D9">
              <w:rPr>
                <w:sz w:val="21"/>
                <w:szCs w:val="21"/>
              </w:rPr>
              <w:t>Nën 75</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5E7F43" w:rsidP="003306D9">
            <w:pPr>
              <w:pStyle w:val="Tabele"/>
              <w:spacing w:after="160" w:line="240" w:lineRule="exact"/>
              <w:rPr>
                <w:sz w:val="21"/>
                <w:szCs w:val="21"/>
              </w:rPr>
            </w:pPr>
            <w:r w:rsidRPr="003306D9">
              <w:rPr>
                <w:sz w:val="21"/>
                <w:szCs w:val="21"/>
              </w:rPr>
              <w:t>Blerje me  3 vlerësime me shkrim</w:t>
            </w:r>
          </w:p>
        </w:tc>
      </w:tr>
      <w:tr w:rsidR="005E7F43" w:rsidRPr="003306D9" w:rsidTr="003306D9">
        <w:tc>
          <w:tcPr>
            <w:tcW w:w="0" w:type="auto"/>
            <w:vMerge w:val="restart"/>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5E7F43" w:rsidP="003306D9">
            <w:pPr>
              <w:pStyle w:val="Tabele"/>
              <w:spacing w:after="160" w:line="240" w:lineRule="exact"/>
              <w:rPr>
                <w:sz w:val="21"/>
                <w:szCs w:val="21"/>
              </w:rPr>
            </w:pPr>
            <w:r w:rsidRPr="003306D9">
              <w:rPr>
                <w:sz w:val="21"/>
                <w:szCs w:val="21"/>
              </w:rPr>
              <w:t>Punimet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5E7F43" w:rsidP="003306D9">
            <w:pPr>
              <w:pStyle w:val="Tabele"/>
              <w:spacing w:after="160" w:line="240" w:lineRule="exact"/>
              <w:rPr>
                <w:sz w:val="21"/>
                <w:szCs w:val="21"/>
              </w:rPr>
            </w:pPr>
            <w:r w:rsidRPr="003306D9">
              <w:rPr>
                <w:sz w:val="21"/>
                <w:szCs w:val="21"/>
              </w:rPr>
              <w:t>Mbi 211,000 (pragu i BE-së)*</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5E7F43" w:rsidP="003306D9">
            <w:pPr>
              <w:pStyle w:val="Tabele"/>
              <w:spacing w:after="160" w:line="240" w:lineRule="exact"/>
              <w:rPr>
                <w:sz w:val="21"/>
                <w:szCs w:val="21"/>
              </w:rPr>
            </w:pPr>
            <w:r w:rsidRPr="003306D9">
              <w:rPr>
                <w:sz w:val="21"/>
                <w:szCs w:val="21"/>
              </w:rPr>
              <w:t>ICB</w:t>
            </w:r>
          </w:p>
        </w:tc>
      </w:tr>
      <w:tr w:rsidR="005E7F43" w:rsidRPr="003306D9" w:rsidTr="003306D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5E7F43" w:rsidRPr="003306D9" w:rsidRDefault="005E7F43" w:rsidP="003306D9">
            <w:pPr>
              <w:pStyle w:val="Tabele"/>
              <w:spacing w:after="160" w:line="240" w:lineRule="exact"/>
              <w:rPr>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5E7F43" w:rsidP="003306D9">
            <w:pPr>
              <w:pStyle w:val="Tabele"/>
              <w:spacing w:after="160" w:line="240" w:lineRule="exact"/>
              <w:rPr>
                <w:sz w:val="21"/>
                <w:szCs w:val="21"/>
              </w:rPr>
            </w:pPr>
            <w:r w:rsidRPr="003306D9">
              <w:rPr>
                <w:sz w:val="21"/>
                <w:szCs w:val="21"/>
              </w:rPr>
              <w:t>Ndërmjet 75 dhe pragu i BE-së</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5E7F43" w:rsidP="003306D9">
            <w:pPr>
              <w:pStyle w:val="Tabele"/>
              <w:spacing w:after="160" w:line="240" w:lineRule="exact"/>
              <w:rPr>
                <w:sz w:val="21"/>
                <w:szCs w:val="21"/>
              </w:rPr>
            </w:pPr>
            <w:r w:rsidRPr="003306D9">
              <w:rPr>
                <w:sz w:val="21"/>
                <w:szCs w:val="21"/>
              </w:rPr>
              <w:t xml:space="preserve">NCB </w:t>
            </w:r>
          </w:p>
        </w:tc>
      </w:tr>
      <w:tr w:rsidR="005E7F43" w:rsidRPr="003306D9" w:rsidTr="003306D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5E7F43" w:rsidRPr="003306D9" w:rsidRDefault="005E7F43" w:rsidP="003306D9">
            <w:pPr>
              <w:pStyle w:val="Tabele"/>
              <w:spacing w:after="160" w:line="240" w:lineRule="exact"/>
              <w:rPr>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5E7F43" w:rsidP="003306D9">
            <w:pPr>
              <w:pStyle w:val="Tabele"/>
              <w:spacing w:after="160" w:line="240" w:lineRule="exact"/>
              <w:rPr>
                <w:sz w:val="21"/>
                <w:szCs w:val="21"/>
              </w:rPr>
            </w:pPr>
            <w:r w:rsidRPr="003306D9">
              <w:rPr>
                <w:sz w:val="21"/>
                <w:szCs w:val="21"/>
              </w:rPr>
              <w:t>Nën 75</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5E7F43" w:rsidP="003306D9">
            <w:pPr>
              <w:pStyle w:val="Tabele"/>
              <w:spacing w:after="160" w:line="240" w:lineRule="exact"/>
              <w:rPr>
                <w:sz w:val="21"/>
                <w:szCs w:val="21"/>
              </w:rPr>
            </w:pPr>
            <w:r w:rsidRPr="003306D9">
              <w:rPr>
                <w:sz w:val="21"/>
                <w:szCs w:val="21"/>
              </w:rPr>
              <w:t>Blerje</w:t>
            </w:r>
          </w:p>
        </w:tc>
      </w:tr>
      <w:tr w:rsidR="005E7F43" w:rsidRPr="003306D9" w:rsidTr="003306D9">
        <w:tc>
          <w:tcPr>
            <w:tcW w:w="0" w:type="auto"/>
            <w:vMerge w:val="restart"/>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5E7F43" w:rsidP="003306D9">
            <w:pPr>
              <w:pStyle w:val="Tabele"/>
              <w:spacing w:after="160" w:line="240" w:lineRule="exact"/>
              <w:rPr>
                <w:sz w:val="21"/>
                <w:szCs w:val="21"/>
              </w:rPr>
            </w:pPr>
            <w:r w:rsidRPr="003306D9">
              <w:rPr>
                <w:sz w:val="21"/>
                <w:szCs w:val="21"/>
              </w:rPr>
              <w:t>Konsulentët</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F001C2" w:rsidP="003306D9">
            <w:pPr>
              <w:pStyle w:val="Tabele"/>
              <w:spacing w:after="160" w:line="240" w:lineRule="exact"/>
              <w:rPr>
                <w:sz w:val="21"/>
                <w:szCs w:val="21"/>
              </w:rPr>
            </w:pPr>
            <w:r w:rsidRPr="003306D9">
              <w:rPr>
                <w:sz w:val="21"/>
                <w:szCs w:val="21"/>
              </w:rPr>
              <w:t>Mbi 150 për f</w:t>
            </w:r>
            <w:r w:rsidR="005E7F43" w:rsidRPr="003306D9">
              <w:rPr>
                <w:sz w:val="21"/>
                <w:szCs w:val="21"/>
              </w:rPr>
              <w:t>irma</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5E7F43" w:rsidP="003306D9">
            <w:pPr>
              <w:pStyle w:val="Tabele"/>
              <w:spacing w:after="160" w:line="240" w:lineRule="exact"/>
              <w:rPr>
                <w:sz w:val="21"/>
                <w:szCs w:val="21"/>
              </w:rPr>
            </w:pPr>
            <w:r w:rsidRPr="003306D9">
              <w:rPr>
                <w:sz w:val="21"/>
                <w:szCs w:val="21"/>
              </w:rPr>
              <w:t>QCBS ( Cilësi</w:t>
            </w:r>
            <w:r w:rsidR="00F001C2" w:rsidRPr="003306D9">
              <w:rPr>
                <w:sz w:val="21"/>
                <w:szCs w:val="21"/>
              </w:rPr>
              <w:t>a dhe p</w:t>
            </w:r>
            <w:r w:rsidRPr="003306D9">
              <w:rPr>
                <w:sz w:val="21"/>
                <w:szCs w:val="21"/>
              </w:rPr>
              <w:t>ërzgjedhja në bazë të kostos)</w:t>
            </w:r>
          </w:p>
        </w:tc>
      </w:tr>
      <w:tr w:rsidR="005E7F43" w:rsidRPr="003306D9" w:rsidTr="003306D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5E7F43" w:rsidRPr="003306D9" w:rsidRDefault="005E7F43" w:rsidP="003306D9">
            <w:pPr>
              <w:pStyle w:val="Tabele"/>
              <w:spacing w:after="160" w:line="240" w:lineRule="exact"/>
              <w:rPr>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F001C2" w:rsidP="003306D9">
            <w:pPr>
              <w:pStyle w:val="Tabele"/>
              <w:spacing w:after="160" w:line="240" w:lineRule="exact"/>
              <w:rPr>
                <w:sz w:val="21"/>
                <w:szCs w:val="21"/>
              </w:rPr>
            </w:pPr>
            <w:r w:rsidRPr="003306D9">
              <w:rPr>
                <w:sz w:val="21"/>
                <w:szCs w:val="21"/>
              </w:rPr>
              <w:t xml:space="preserve">Nën 150 për </w:t>
            </w:r>
            <w:r w:rsidR="005E7F43" w:rsidRPr="003306D9">
              <w:rPr>
                <w:sz w:val="21"/>
                <w:szCs w:val="21"/>
              </w:rPr>
              <w:t>irma</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F001C2" w:rsidP="003306D9">
            <w:pPr>
              <w:pStyle w:val="Tabele"/>
              <w:spacing w:after="160" w:line="240" w:lineRule="exact"/>
              <w:rPr>
                <w:sz w:val="21"/>
                <w:szCs w:val="21"/>
              </w:rPr>
            </w:pPr>
            <w:r w:rsidRPr="003306D9">
              <w:rPr>
                <w:sz w:val="21"/>
                <w:szCs w:val="21"/>
              </w:rPr>
              <w:t>CQ (Kualifikimi i k</w:t>
            </w:r>
            <w:r w:rsidR="005E7F43" w:rsidRPr="003306D9">
              <w:rPr>
                <w:sz w:val="21"/>
                <w:szCs w:val="21"/>
              </w:rPr>
              <w:t>onsulentëve)</w:t>
            </w:r>
          </w:p>
        </w:tc>
      </w:tr>
      <w:tr w:rsidR="005E7F43" w:rsidRPr="003306D9" w:rsidTr="003306D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5E7F43" w:rsidRPr="003306D9" w:rsidRDefault="005E7F43" w:rsidP="003306D9">
            <w:pPr>
              <w:pStyle w:val="Tabele"/>
              <w:spacing w:after="160" w:line="240" w:lineRule="exact"/>
              <w:rPr>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5E7F43" w:rsidP="003306D9">
            <w:pPr>
              <w:pStyle w:val="Tabele"/>
              <w:spacing w:after="160" w:line="240" w:lineRule="exact"/>
              <w:rPr>
                <w:sz w:val="21"/>
                <w:szCs w:val="21"/>
              </w:rPr>
            </w:pPr>
            <w:r w:rsidRPr="003306D9">
              <w:rPr>
                <w:sz w:val="21"/>
                <w:szCs w:val="21"/>
              </w:rPr>
              <w:t>Për audit projekti</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5E7F43" w:rsidP="003306D9">
            <w:pPr>
              <w:pStyle w:val="Tabele"/>
              <w:spacing w:after="160" w:line="240" w:lineRule="exact"/>
              <w:rPr>
                <w:sz w:val="21"/>
                <w:szCs w:val="21"/>
              </w:rPr>
            </w:pPr>
            <w:r w:rsidRPr="003306D9">
              <w:rPr>
                <w:sz w:val="21"/>
                <w:szCs w:val="21"/>
              </w:rPr>
              <w:t>LCS ( Përzgjedhja e kostos më të ulët )</w:t>
            </w:r>
          </w:p>
        </w:tc>
      </w:tr>
      <w:tr w:rsidR="005E7F43" w:rsidRPr="003306D9" w:rsidTr="003306D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5E7F43" w:rsidRPr="003306D9" w:rsidRDefault="005E7F43" w:rsidP="003306D9">
            <w:pPr>
              <w:pStyle w:val="Tabele"/>
              <w:spacing w:after="160" w:line="240" w:lineRule="exact"/>
              <w:rPr>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5E7F43" w:rsidP="003306D9">
            <w:pPr>
              <w:pStyle w:val="Tabele"/>
              <w:spacing w:after="160" w:line="240" w:lineRule="exact"/>
              <w:rPr>
                <w:sz w:val="21"/>
                <w:szCs w:val="21"/>
              </w:rPr>
            </w:pPr>
            <w:r w:rsidRPr="003306D9">
              <w:rPr>
                <w:sz w:val="21"/>
                <w:szCs w:val="21"/>
              </w:rPr>
              <w:t>Për projektim</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F001C2" w:rsidP="003306D9">
            <w:pPr>
              <w:pStyle w:val="Tabele"/>
              <w:spacing w:after="160" w:line="240" w:lineRule="exact"/>
              <w:rPr>
                <w:sz w:val="21"/>
                <w:szCs w:val="21"/>
              </w:rPr>
            </w:pPr>
            <w:r w:rsidRPr="003306D9">
              <w:rPr>
                <w:sz w:val="21"/>
                <w:szCs w:val="21"/>
              </w:rPr>
              <w:t>FBS (Përzgjedhja e buxhetit f</w:t>
            </w:r>
            <w:r w:rsidR="005E7F43" w:rsidRPr="003306D9">
              <w:rPr>
                <w:sz w:val="21"/>
                <w:szCs w:val="21"/>
              </w:rPr>
              <w:t xml:space="preserve">iks) </w:t>
            </w:r>
          </w:p>
        </w:tc>
      </w:tr>
      <w:tr w:rsidR="005E7F43" w:rsidRPr="003306D9" w:rsidTr="003306D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5E7F43" w:rsidRPr="003306D9" w:rsidRDefault="005E7F43" w:rsidP="003306D9">
            <w:pPr>
              <w:pStyle w:val="Tabele"/>
              <w:spacing w:after="160" w:line="240" w:lineRule="exact"/>
              <w:rPr>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5E7F43" w:rsidP="003306D9">
            <w:pPr>
              <w:pStyle w:val="Tabele"/>
              <w:spacing w:after="160" w:line="240" w:lineRule="exact"/>
              <w:rPr>
                <w:sz w:val="21"/>
                <w:szCs w:val="21"/>
              </w:rPr>
            </w:pPr>
            <w:r w:rsidRPr="003306D9">
              <w:rPr>
                <w:sz w:val="21"/>
                <w:szCs w:val="21"/>
              </w:rPr>
              <w:t>Individualë</w:t>
            </w:r>
          </w:p>
        </w:tc>
        <w:tc>
          <w:tcPr>
            <w:tcW w:w="0" w:type="auto"/>
            <w:tcBorders>
              <w:top w:val="outset" w:sz="6" w:space="0" w:color="auto"/>
              <w:left w:val="outset" w:sz="6" w:space="0" w:color="auto"/>
              <w:bottom w:val="outset" w:sz="6" w:space="0" w:color="auto"/>
              <w:right w:val="outset" w:sz="6" w:space="0" w:color="auto"/>
            </w:tcBorders>
            <w:shd w:val="clear" w:color="auto" w:fill="auto"/>
          </w:tcPr>
          <w:p w:rsidR="005E7F43" w:rsidRPr="003306D9" w:rsidRDefault="005E7F43" w:rsidP="003306D9">
            <w:pPr>
              <w:pStyle w:val="Tabele"/>
              <w:spacing w:after="160" w:line="240" w:lineRule="exact"/>
              <w:rPr>
                <w:sz w:val="21"/>
                <w:szCs w:val="21"/>
              </w:rPr>
            </w:pPr>
            <w:r w:rsidRPr="003306D9">
              <w:rPr>
                <w:sz w:val="21"/>
                <w:szCs w:val="21"/>
              </w:rPr>
              <w:t>CQ</w:t>
            </w:r>
          </w:p>
        </w:tc>
      </w:tr>
    </w:tbl>
    <w:p w:rsidR="005E7F43" w:rsidRPr="005E0410" w:rsidRDefault="005E7F43" w:rsidP="005E7F43">
      <w:pPr>
        <w:pStyle w:val="Paragrafi"/>
        <w:rPr>
          <w:szCs w:val="22"/>
        </w:rPr>
      </w:pPr>
    </w:p>
    <w:p w:rsidR="005E7F43" w:rsidRPr="005E0410" w:rsidRDefault="00F001C2" w:rsidP="005E7F43">
      <w:pPr>
        <w:pStyle w:val="Paragrafi"/>
        <w:rPr>
          <w:szCs w:val="22"/>
        </w:rPr>
      </w:pPr>
      <w:r>
        <w:rPr>
          <w:szCs w:val="22"/>
        </w:rPr>
        <w:t>* përditësuar sipas r</w:t>
      </w:r>
      <w:r w:rsidR="005E7F43" w:rsidRPr="005E0410">
        <w:rPr>
          <w:szCs w:val="22"/>
        </w:rPr>
        <w:t>regulloreve të BE-së.</w:t>
      </w:r>
    </w:p>
    <w:p w:rsidR="005E7F43" w:rsidRPr="005E0410" w:rsidRDefault="005E7F43" w:rsidP="005E7F43">
      <w:pPr>
        <w:pStyle w:val="Paragrafi"/>
        <w:rPr>
          <w:szCs w:val="22"/>
        </w:rPr>
      </w:pPr>
    </w:p>
    <w:p w:rsidR="005E7F43" w:rsidRDefault="005E7F43" w:rsidP="005E7F43">
      <w:pPr>
        <w:pStyle w:val="Paragrafi"/>
        <w:rPr>
          <w:szCs w:val="22"/>
        </w:rPr>
      </w:pPr>
    </w:p>
    <w:p w:rsidR="00322630" w:rsidRDefault="00322630" w:rsidP="005E7F43">
      <w:pPr>
        <w:pStyle w:val="Paragrafi"/>
        <w:rPr>
          <w:szCs w:val="22"/>
        </w:rPr>
      </w:pPr>
    </w:p>
    <w:p w:rsidR="00322630" w:rsidRDefault="00322630" w:rsidP="005E7F43">
      <w:pPr>
        <w:pStyle w:val="Paragrafi"/>
        <w:rPr>
          <w:szCs w:val="22"/>
        </w:rPr>
      </w:pPr>
    </w:p>
    <w:p w:rsidR="00322630" w:rsidRDefault="00322630" w:rsidP="005E7F43">
      <w:pPr>
        <w:pStyle w:val="Paragrafi"/>
        <w:rPr>
          <w:szCs w:val="22"/>
        </w:rPr>
      </w:pPr>
    </w:p>
    <w:p w:rsidR="00322630" w:rsidRDefault="00322630" w:rsidP="005E7F43">
      <w:pPr>
        <w:pStyle w:val="Paragrafi"/>
        <w:rPr>
          <w:szCs w:val="22"/>
        </w:rPr>
      </w:pPr>
    </w:p>
    <w:p w:rsidR="00322630" w:rsidRDefault="00322630" w:rsidP="005E7F43">
      <w:pPr>
        <w:pStyle w:val="Paragrafi"/>
        <w:rPr>
          <w:szCs w:val="22"/>
        </w:rPr>
      </w:pPr>
    </w:p>
    <w:p w:rsidR="00322630" w:rsidRDefault="00327AA3" w:rsidP="005E7F43">
      <w:pPr>
        <w:pStyle w:val="Paragrafi"/>
        <w:rPr>
          <w:szCs w:val="22"/>
        </w:rPr>
      </w:pPr>
      <w:r w:rsidRPr="00322630">
        <w:rPr>
          <w:noProof/>
          <w:szCs w:val="22"/>
          <w:lang w:val="en-GB" w:eastAsia="en-GB"/>
        </w:rPr>
        <w:drawing>
          <wp:inline distT="0" distB="0" distL="0" distR="0">
            <wp:extent cx="5762625" cy="7648575"/>
            <wp:effectExtent l="0" t="0" r="9525" b="9525"/>
            <wp:docPr id="1" name="Picture 1" descr="mar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r 1"/>
                    <pic:cNvPicPr>
                      <a:picLocks noChangeAspect="1" noChangeArrowheads="1"/>
                    </pic:cNvPicPr>
                  </pic:nvPicPr>
                  <pic:blipFill>
                    <a:blip r:embed="rId7" cstate="print">
                      <a:extLst>
                        <a:ext uri="{28A0092B-C50C-407E-A947-70E740481C1C}">
                          <a14:useLocalDpi xmlns:a14="http://schemas.microsoft.com/office/drawing/2010/main" val="0"/>
                        </a:ext>
                      </a:extLst>
                    </a:blip>
                    <a:srcRect t="3979" b="6096"/>
                    <a:stretch>
                      <a:fillRect/>
                    </a:stretch>
                  </pic:blipFill>
                  <pic:spPr bwMode="auto">
                    <a:xfrm>
                      <a:off x="0" y="0"/>
                      <a:ext cx="5762625" cy="7648575"/>
                    </a:xfrm>
                    <a:prstGeom prst="rect">
                      <a:avLst/>
                    </a:prstGeom>
                    <a:noFill/>
                    <a:ln>
                      <a:noFill/>
                    </a:ln>
                  </pic:spPr>
                </pic:pic>
              </a:graphicData>
            </a:graphic>
          </wp:inline>
        </w:drawing>
      </w:r>
    </w:p>
    <w:p w:rsidR="00322630" w:rsidRPr="005E0410" w:rsidRDefault="00322630" w:rsidP="005E7F43">
      <w:pPr>
        <w:pStyle w:val="Paragrafi"/>
        <w:rPr>
          <w:szCs w:val="22"/>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7AA3" w:rsidP="00322630">
      <w:pPr>
        <w:pStyle w:val="Akti"/>
        <w:keepNext w:val="0"/>
        <w:jc w:val="both"/>
        <w:rPr>
          <w:lang w:val="it-IT"/>
        </w:rPr>
      </w:pPr>
      <w:r w:rsidRPr="00322630">
        <w:rPr>
          <w:noProof/>
          <w:lang w:eastAsia="en-GB"/>
        </w:rPr>
        <w:drawing>
          <wp:inline distT="0" distB="0" distL="0" distR="0">
            <wp:extent cx="5753100" cy="7277100"/>
            <wp:effectExtent l="0" t="0" r="0" b="0"/>
            <wp:docPr id="2" name="Picture 2" descr="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2"/>
                    <pic:cNvPicPr>
                      <a:picLocks noChangeAspect="1" noChangeArrowheads="1"/>
                    </pic:cNvPicPr>
                  </pic:nvPicPr>
                  <pic:blipFill>
                    <a:blip r:embed="rId8" cstate="print">
                      <a:extLst>
                        <a:ext uri="{28A0092B-C50C-407E-A947-70E740481C1C}">
                          <a14:useLocalDpi xmlns:a14="http://schemas.microsoft.com/office/drawing/2010/main" val="0"/>
                        </a:ext>
                      </a:extLst>
                    </a:blip>
                    <a:srcRect t="11108"/>
                    <a:stretch>
                      <a:fillRect/>
                    </a:stretch>
                  </pic:blipFill>
                  <pic:spPr bwMode="auto">
                    <a:xfrm>
                      <a:off x="0" y="0"/>
                      <a:ext cx="5753100" cy="7277100"/>
                    </a:xfrm>
                    <a:prstGeom prst="rect">
                      <a:avLst/>
                    </a:prstGeom>
                    <a:noFill/>
                    <a:ln>
                      <a:noFill/>
                    </a:ln>
                  </pic:spPr>
                </pic:pic>
              </a:graphicData>
            </a:graphic>
          </wp:inline>
        </w:drawing>
      </w: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7AA3" w:rsidP="00322630">
      <w:pPr>
        <w:pStyle w:val="Akti"/>
        <w:keepNext w:val="0"/>
        <w:jc w:val="both"/>
        <w:rPr>
          <w:lang w:val="it-IT"/>
        </w:rPr>
      </w:pPr>
      <w:r w:rsidRPr="00322630">
        <w:rPr>
          <w:noProof/>
          <w:lang w:eastAsia="en-GB"/>
        </w:rPr>
        <w:drawing>
          <wp:inline distT="0" distB="0" distL="0" distR="0">
            <wp:extent cx="5762625" cy="2600325"/>
            <wp:effectExtent l="0" t="0" r="9525" b="9525"/>
            <wp:docPr id="3" name="Picture 3" desc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3"/>
                    <pic:cNvPicPr>
                      <a:picLocks noChangeAspect="1" noChangeArrowheads="1"/>
                    </pic:cNvPicPr>
                  </pic:nvPicPr>
                  <pic:blipFill>
                    <a:blip r:embed="rId9" cstate="print">
                      <a:extLst>
                        <a:ext uri="{28A0092B-C50C-407E-A947-70E740481C1C}">
                          <a14:useLocalDpi xmlns:a14="http://schemas.microsoft.com/office/drawing/2010/main" val="0"/>
                        </a:ext>
                      </a:extLst>
                    </a:blip>
                    <a:srcRect t="14809"/>
                    <a:stretch>
                      <a:fillRect/>
                    </a:stretch>
                  </pic:blipFill>
                  <pic:spPr bwMode="auto">
                    <a:xfrm>
                      <a:off x="0" y="0"/>
                      <a:ext cx="5762625" cy="2600325"/>
                    </a:xfrm>
                    <a:prstGeom prst="rect">
                      <a:avLst/>
                    </a:prstGeom>
                    <a:noFill/>
                    <a:ln>
                      <a:noFill/>
                    </a:ln>
                  </pic:spPr>
                </pic:pic>
              </a:graphicData>
            </a:graphic>
          </wp:inline>
        </w:drawing>
      </w: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7D1677">
      <w:pPr>
        <w:pStyle w:val="Akti"/>
        <w:keepNext w:val="0"/>
        <w:jc w:val="both"/>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2630" w:rsidP="005B1846">
      <w:pPr>
        <w:pStyle w:val="Akti"/>
        <w:keepNext w:val="0"/>
        <w:rPr>
          <w:lang w:val="it-IT"/>
        </w:rPr>
      </w:pPr>
    </w:p>
    <w:p w:rsidR="00322630" w:rsidRDefault="00327AA3" w:rsidP="00322630">
      <w:pPr>
        <w:pStyle w:val="Akti"/>
        <w:keepNext w:val="0"/>
        <w:jc w:val="both"/>
        <w:rPr>
          <w:lang w:val="it-IT"/>
        </w:rPr>
      </w:pPr>
      <w:r w:rsidRPr="00322630">
        <w:rPr>
          <w:noProof/>
          <w:lang w:eastAsia="en-GB"/>
        </w:rPr>
        <w:drawing>
          <wp:inline distT="0" distB="0" distL="0" distR="0">
            <wp:extent cx="5295900" cy="8181975"/>
            <wp:effectExtent l="0" t="0" r="0" b="9525"/>
            <wp:docPr id="4" name="Picture 4" descr="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4"/>
                    <pic:cNvPicPr>
                      <a:picLocks noChangeAspect="1" noChangeArrowheads="1"/>
                    </pic:cNvPicPr>
                  </pic:nvPicPr>
                  <pic:blipFill>
                    <a:blip r:embed="rId10" cstate="print">
                      <a:extLst>
                        <a:ext uri="{28A0092B-C50C-407E-A947-70E740481C1C}">
                          <a14:useLocalDpi xmlns:a14="http://schemas.microsoft.com/office/drawing/2010/main" val="0"/>
                        </a:ext>
                      </a:extLst>
                    </a:blip>
                    <a:srcRect l="7870" t="2669"/>
                    <a:stretch>
                      <a:fillRect/>
                    </a:stretch>
                  </pic:blipFill>
                  <pic:spPr bwMode="auto">
                    <a:xfrm>
                      <a:off x="0" y="0"/>
                      <a:ext cx="5295900" cy="8181975"/>
                    </a:xfrm>
                    <a:prstGeom prst="rect">
                      <a:avLst/>
                    </a:prstGeom>
                    <a:noFill/>
                    <a:ln>
                      <a:noFill/>
                    </a:ln>
                  </pic:spPr>
                </pic:pic>
              </a:graphicData>
            </a:graphic>
          </wp:inline>
        </w:drawing>
      </w:r>
    </w:p>
    <w:p w:rsidR="00322630" w:rsidRDefault="00322630" w:rsidP="00322630">
      <w:pPr>
        <w:pStyle w:val="Akti"/>
        <w:keepNext w:val="0"/>
        <w:jc w:val="both"/>
        <w:rPr>
          <w:lang w:val="it-IT"/>
        </w:rPr>
      </w:pPr>
    </w:p>
    <w:p w:rsidR="00322630" w:rsidRDefault="00327AA3" w:rsidP="0009113A">
      <w:pPr>
        <w:pStyle w:val="Akti"/>
        <w:keepNext w:val="0"/>
        <w:rPr>
          <w:lang w:val="it-IT"/>
        </w:rPr>
      </w:pPr>
      <w:r w:rsidRPr="00322630">
        <w:rPr>
          <w:noProof/>
          <w:lang w:eastAsia="en-GB"/>
        </w:rPr>
        <w:drawing>
          <wp:inline distT="0" distB="0" distL="0" distR="0">
            <wp:extent cx="2771775" cy="8896350"/>
            <wp:effectExtent l="0" t="0" r="9525" b="0"/>
            <wp:docPr id="5" name="Picture 5" descr="m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71775" cy="8896350"/>
                    </a:xfrm>
                    <a:prstGeom prst="rect">
                      <a:avLst/>
                    </a:prstGeom>
                    <a:noFill/>
                    <a:ln>
                      <a:noFill/>
                    </a:ln>
                  </pic:spPr>
                </pic:pic>
              </a:graphicData>
            </a:graphic>
          </wp:inline>
        </w:drawing>
      </w:r>
    </w:p>
    <w:p w:rsidR="00322630" w:rsidRDefault="00327AA3" w:rsidP="0009113A">
      <w:pPr>
        <w:pStyle w:val="Akti"/>
        <w:keepNext w:val="0"/>
        <w:rPr>
          <w:lang w:val="it-IT"/>
        </w:rPr>
      </w:pPr>
      <w:r w:rsidRPr="00322630">
        <w:rPr>
          <w:noProof/>
          <w:lang w:eastAsia="en-GB"/>
        </w:rPr>
        <w:drawing>
          <wp:inline distT="0" distB="0" distL="0" distR="0">
            <wp:extent cx="5581650" cy="8772525"/>
            <wp:effectExtent l="0" t="0" r="0" b="9525"/>
            <wp:docPr id="6" name="Picture 6" descr="m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6"/>
                    <pic:cNvPicPr>
                      <a:picLocks noChangeAspect="1" noChangeArrowheads="1"/>
                    </pic:cNvPicPr>
                  </pic:nvPicPr>
                  <pic:blipFill>
                    <a:blip r:embed="rId12" cstate="print">
                      <a:extLst>
                        <a:ext uri="{28A0092B-C50C-407E-A947-70E740481C1C}">
                          <a14:useLocalDpi xmlns:a14="http://schemas.microsoft.com/office/drawing/2010/main" val="0"/>
                        </a:ext>
                      </a:extLst>
                    </a:blip>
                    <a:srcRect t="1236"/>
                    <a:stretch>
                      <a:fillRect/>
                    </a:stretch>
                  </pic:blipFill>
                  <pic:spPr bwMode="auto">
                    <a:xfrm>
                      <a:off x="0" y="0"/>
                      <a:ext cx="5581650" cy="8772525"/>
                    </a:xfrm>
                    <a:prstGeom prst="rect">
                      <a:avLst/>
                    </a:prstGeom>
                    <a:noFill/>
                    <a:ln>
                      <a:noFill/>
                    </a:ln>
                  </pic:spPr>
                </pic:pic>
              </a:graphicData>
            </a:graphic>
          </wp:inline>
        </w:drawing>
      </w:r>
    </w:p>
    <w:p w:rsidR="00322630" w:rsidRDefault="00327AA3" w:rsidP="00322630">
      <w:pPr>
        <w:pStyle w:val="Akti"/>
        <w:keepNext w:val="0"/>
        <w:jc w:val="both"/>
        <w:rPr>
          <w:lang w:val="it-IT"/>
        </w:rPr>
      </w:pPr>
      <w:r w:rsidRPr="00322630">
        <w:rPr>
          <w:noProof/>
          <w:lang w:eastAsia="en-GB"/>
        </w:rPr>
        <w:drawing>
          <wp:inline distT="0" distB="0" distL="0" distR="0">
            <wp:extent cx="5753100" cy="8791575"/>
            <wp:effectExtent l="0" t="0" r="0" b="9525"/>
            <wp:docPr id="7" name="Picture 7" descr="m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8791575"/>
                    </a:xfrm>
                    <a:prstGeom prst="rect">
                      <a:avLst/>
                    </a:prstGeom>
                    <a:noFill/>
                    <a:ln>
                      <a:noFill/>
                    </a:ln>
                  </pic:spPr>
                </pic:pic>
              </a:graphicData>
            </a:graphic>
          </wp:inline>
        </w:drawing>
      </w:r>
    </w:p>
    <w:p w:rsidR="00322630" w:rsidRDefault="00327AA3" w:rsidP="00322630">
      <w:pPr>
        <w:pStyle w:val="Akti"/>
        <w:keepNext w:val="0"/>
        <w:jc w:val="both"/>
        <w:rPr>
          <w:lang w:val="it-IT"/>
        </w:rPr>
      </w:pPr>
      <w:r w:rsidRPr="00322630">
        <w:rPr>
          <w:noProof/>
          <w:lang w:eastAsia="en-GB"/>
        </w:rPr>
        <w:drawing>
          <wp:inline distT="0" distB="0" distL="0" distR="0">
            <wp:extent cx="5372100" cy="8886825"/>
            <wp:effectExtent l="0" t="0" r="0" b="9525"/>
            <wp:docPr id="8" name="Picture 8" descr="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8"/>
                    <pic:cNvPicPr>
                      <a:picLocks noChangeAspect="1" noChangeArrowheads="1"/>
                    </pic:cNvPicPr>
                  </pic:nvPicPr>
                  <pic:blipFill>
                    <a:blip r:embed="rId14" cstate="print">
                      <a:extLst>
                        <a:ext uri="{28A0092B-C50C-407E-A947-70E740481C1C}">
                          <a14:useLocalDpi xmlns:a14="http://schemas.microsoft.com/office/drawing/2010/main" val="0"/>
                        </a:ext>
                      </a:extLst>
                    </a:blip>
                    <a:srcRect r="-1173"/>
                    <a:stretch>
                      <a:fillRect/>
                    </a:stretch>
                  </pic:blipFill>
                  <pic:spPr bwMode="auto">
                    <a:xfrm>
                      <a:off x="0" y="0"/>
                      <a:ext cx="5372100" cy="8886825"/>
                    </a:xfrm>
                    <a:prstGeom prst="rect">
                      <a:avLst/>
                    </a:prstGeom>
                    <a:noFill/>
                    <a:ln>
                      <a:noFill/>
                    </a:ln>
                  </pic:spPr>
                </pic:pic>
              </a:graphicData>
            </a:graphic>
          </wp:inline>
        </w:drawing>
      </w:r>
    </w:p>
    <w:p w:rsidR="00322630" w:rsidRDefault="00327AA3" w:rsidP="00322630">
      <w:pPr>
        <w:pStyle w:val="Akti"/>
        <w:keepNext w:val="0"/>
        <w:jc w:val="both"/>
        <w:rPr>
          <w:lang w:val="it-IT"/>
        </w:rPr>
      </w:pPr>
      <w:r w:rsidRPr="00322630">
        <w:rPr>
          <w:noProof/>
          <w:lang w:eastAsia="en-GB"/>
        </w:rPr>
        <w:drawing>
          <wp:inline distT="0" distB="0" distL="0" distR="0">
            <wp:extent cx="5457825" cy="8886825"/>
            <wp:effectExtent l="0" t="0" r="9525" b="9525"/>
            <wp:docPr id="9" name="Picture 9" descr="m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57825" cy="8886825"/>
                    </a:xfrm>
                    <a:prstGeom prst="rect">
                      <a:avLst/>
                    </a:prstGeom>
                    <a:noFill/>
                    <a:ln>
                      <a:noFill/>
                    </a:ln>
                  </pic:spPr>
                </pic:pic>
              </a:graphicData>
            </a:graphic>
          </wp:inline>
        </w:drawing>
      </w:r>
    </w:p>
    <w:p w:rsidR="00322630" w:rsidRDefault="00327AA3" w:rsidP="00322630">
      <w:pPr>
        <w:pStyle w:val="Akti"/>
        <w:keepNext w:val="0"/>
        <w:jc w:val="both"/>
        <w:rPr>
          <w:lang w:val="it-IT"/>
        </w:rPr>
      </w:pPr>
      <w:r>
        <w:rPr>
          <w:noProof/>
          <w:lang w:eastAsia="en-GB"/>
        </w:rPr>
        <w:drawing>
          <wp:inline distT="0" distB="0" distL="0" distR="0">
            <wp:extent cx="5695950" cy="8886825"/>
            <wp:effectExtent l="0" t="0" r="0" b="9525"/>
            <wp:docPr id="188" name="Picture 188" descr="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m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95950" cy="8886825"/>
                    </a:xfrm>
                    <a:prstGeom prst="rect">
                      <a:avLst/>
                    </a:prstGeom>
                    <a:noFill/>
                    <a:ln>
                      <a:noFill/>
                    </a:ln>
                  </pic:spPr>
                </pic:pic>
              </a:graphicData>
            </a:graphic>
          </wp:inline>
        </w:drawing>
      </w:r>
    </w:p>
    <w:p w:rsidR="00322630" w:rsidRDefault="00327AA3" w:rsidP="0009113A">
      <w:pPr>
        <w:pStyle w:val="Akti"/>
        <w:keepNext w:val="0"/>
        <w:rPr>
          <w:lang w:val="it-IT"/>
        </w:rPr>
      </w:pPr>
      <w:r>
        <w:rPr>
          <w:noProof/>
          <w:lang w:eastAsia="en-GB"/>
        </w:rPr>
        <w:drawing>
          <wp:inline distT="0" distB="0" distL="0" distR="0">
            <wp:extent cx="2266950" cy="8886825"/>
            <wp:effectExtent l="0" t="0" r="0" b="9525"/>
            <wp:docPr id="189" name="Picture 189" descr="m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m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66950" cy="8886825"/>
                    </a:xfrm>
                    <a:prstGeom prst="rect">
                      <a:avLst/>
                    </a:prstGeom>
                    <a:noFill/>
                    <a:ln>
                      <a:noFill/>
                    </a:ln>
                  </pic:spPr>
                </pic:pic>
              </a:graphicData>
            </a:graphic>
          </wp:inline>
        </w:drawing>
      </w:r>
    </w:p>
    <w:p w:rsidR="00322630" w:rsidRDefault="00327AA3" w:rsidP="0009113A">
      <w:pPr>
        <w:pStyle w:val="Akti"/>
        <w:keepNext w:val="0"/>
        <w:rPr>
          <w:lang w:val="it-IT"/>
        </w:rPr>
      </w:pPr>
      <w:r>
        <w:rPr>
          <w:noProof/>
          <w:lang w:eastAsia="en-GB"/>
        </w:rPr>
        <w:drawing>
          <wp:inline distT="0" distB="0" distL="0" distR="0">
            <wp:extent cx="5476875" cy="8534400"/>
            <wp:effectExtent l="0" t="0" r="9525" b="0"/>
            <wp:docPr id="190" name="Picture 190" descr="m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m12"/>
                    <pic:cNvPicPr>
                      <a:picLocks noChangeAspect="1" noChangeArrowheads="1"/>
                    </pic:cNvPicPr>
                  </pic:nvPicPr>
                  <pic:blipFill>
                    <a:blip r:embed="rId18" cstate="print">
                      <a:extLst>
                        <a:ext uri="{28A0092B-C50C-407E-A947-70E740481C1C}">
                          <a14:useLocalDpi xmlns:a14="http://schemas.microsoft.com/office/drawing/2010/main" val="0"/>
                        </a:ext>
                      </a:extLst>
                    </a:blip>
                    <a:srcRect l="4713"/>
                    <a:stretch>
                      <a:fillRect/>
                    </a:stretch>
                  </pic:blipFill>
                  <pic:spPr bwMode="auto">
                    <a:xfrm>
                      <a:off x="0" y="0"/>
                      <a:ext cx="5476875" cy="8534400"/>
                    </a:xfrm>
                    <a:prstGeom prst="rect">
                      <a:avLst/>
                    </a:prstGeom>
                    <a:noFill/>
                    <a:ln>
                      <a:noFill/>
                    </a:ln>
                  </pic:spPr>
                </pic:pic>
              </a:graphicData>
            </a:graphic>
          </wp:inline>
        </w:drawing>
      </w:r>
    </w:p>
    <w:p w:rsidR="00322630" w:rsidRDefault="00322630" w:rsidP="005B1846">
      <w:pPr>
        <w:pStyle w:val="Akti"/>
        <w:keepNext w:val="0"/>
        <w:rPr>
          <w:lang w:val="it-IT"/>
        </w:rPr>
      </w:pPr>
    </w:p>
    <w:p w:rsidR="00322630" w:rsidRDefault="00322630" w:rsidP="005B1846">
      <w:pPr>
        <w:pStyle w:val="Akti"/>
        <w:keepNext w:val="0"/>
        <w:rPr>
          <w:lang w:val="it-IT"/>
        </w:rPr>
      </w:pPr>
    </w:p>
    <w:p w:rsidR="002708AD" w:rsidRPr="00960EC2" w:rsidRDefault="002708AD" w:rsidP="005B1846">
      <w:pPr>
        <w:pStyle w:val="Akti"/>
        <w:keepNext w:val="0"/>
        <w:rPr>
          <w:lang w:val="it-IT"/>
        </w:rPr>
      </w:pPr>
      <w:r w:rsidRPr="00960EC2">
        <w:rPr>
          <w:lang w:val="it-IT"/>
        </w:rPr>
        <w:t>LIGJ</w:t>
      </w:r>
    </w:p>
    <w:p w:rsidR="002708AD" w:rsidRPr="00960EC2" w:rsidRDefault="00F001C2" w:rsidP="005B1846">
      <w:pPr>
        <w:pStyle w:val="NumriData"/>
        <w:keepNext w:val="0"/>
        <w:rPr>
          <w:lang w:val="it-IT"/>
        </w:rPr>
      </w:pPr>
      <w:r>
        <w:rPr>
          <w:lang w:val="it-IT"/>
        </w:rPr>
        <w:t>Nr.</w:t>
      </w:r>
      <w:r w:rsidR="002708AD" w:rsidRPr="00960EC2">
        <w:rPr>
          <w:lang w:val="it-IT"/>
        </w:rPr>
        <w:t>9911, datë 5.5.2008</w:t>
      </w:r>
    </w:p>
    <w:p w:rsidR="002708AD" w:rsidRPr="00960EC2" w:rsidRDefault="002708AD" w:rsidP="005B1846">
      <w:pPr>
        <w:pStyle w:val="Paragrafi"/>
        <w:rPr>
          <w:lang w:val="it-IT"/>
        </w:rPr>
      </w:pPr>
    </w:p>
    <w:p w:rsidR="002708AD" w:rsidRPr="00960EC2" w:rsidRDefault="002708AD" w:rsidP="005B1846">
      <w:pPr>
        <w:pStyle w:val="Titulli"/>
        <w:keepNext w:val="0"/>
        <w:rPr>
          <w:lang w:val="it-IT"/>
        </w:rPr>
      </w:pPr>
      <w:r w:rsidRPr="00960EC2">
        <w:rPr>
          <w:lang w:val="it-IT"/>
        </w:rPr>
        <w:t>PËR DISA NDRYSHIME NË LIGJIN NR.7905, DATË 21.3.1995 “KODI I PROCEDURËS PENALE I REPUBLIKËS SË SHQIPËRISË”, TË NDRYSHUAR</w:t>
      </w:r>
    </w:p>
    <w:p w:rsidR="002708AD" w:rsidRPr="00960EC2" w:rsidRDefault="002708AD" w:rsidP="005B1846">
      <w:pPr>
        <w:pStyle w:val="Paragrafi"/>
        <w:ind w:firstLine="0"/>
        <w:rPr>
          <w:lang w:val="it-IT"/>
        </w:rPr>
      </w:pPr>
    </w:p>
    <w:p w:rsidR="002708AD" w:rsidRPr="00960EC2" w:rsidRDefault="002708AD" w:rsidP="005B1846">
      <w:pPr>
        <w:pStyle w:val="Paragrafi"/>
        <w:rPr>
          <w:lang w:val="it-IT"/>
        </w:rPr>
      </w:pPr>
      <w:r w:rsidRPr="00960EC2">
        <w:rPr>
          <w:lang w:val="it-IT"/>
        </w:rPr>
        <w:t xml:space="preserve">Në mbështetje të neneve 81 pikat 1 e 2 shkronja “d” dhe 83 pika  1 të Kushtetutës, me propozimin e Këshillit të Ministrave, </w:t>
      </w:r>
    </w:p>
    <w:p w:rsidR="002708AD" w:rsidRPr="00960EC2" w:rsidRDefault="002708AD" w:rsidP="005B1846">
      <w:pPr>
        <w:pStyle w:val="Paragrafi"/>
        <w:rPr>
          <w:lang w:val="it-IT"/>
        </w:rPr>
      </w:pPr>
    </w:p>
    <w:p w:rsidR="002708AD" w:rsidRPr="002708AD" w:rsidRDefault="002708AD" w:rsidP="005B1846">
      <w:pPr>
        <w:pStyle w:val="Institucioni"/>
        <w:keepNext w:val="0"/>
        <w:rPr>
          <w:lang w:val="it-IT"/>
        </w:rPr>
      </w:pPr>
      <w:r w:rsidRPr="002708AD">
        <w:rPr>
          <w:lang w:val="it-IT"/>
        </w:rPr>
        <w:t>KUV</w:t>
      </w:r>
      <w:r>
        <w:rPr>
          <w:lang w:val="it-IT"/>
        </w:rPr>
        <w:t>E</w:t>
      </w:r>
      <w:r w:rsidRPr="002708AD">
        <w:rPr>
          <w:lang w:val="it-IT"/>
        </w:rPr>
        <w:t>NDI</w:t>
      </w:r>
    </w:p>
    <w:p w:rsidR="002708AD" w:rsidRPr="002708AD" w:rsidRDefault="002708AD" w:rsidP="005B1846">
      <w:pPr>
        <w:pStyle w:val="Institucioni"/>
        <w:keepNext w:val="0"/>
        <w:rPr>
          <w:lang w:val="it-IT"/>
        </w:rPr>
      </w:pPr>
      <w:r w:rsidRPr="002708AD">
        <w:rPr>
          <w:lang w:val="it-IT"/>
        </w:rPr>
        <w:t>I REPUBLIKËS SË SHQIPËRISË</w:t>
      </w:r>
    </w:p>
    <w:p w:rsidR="002708AD" w:rsidRPr="002708AD" w:rsidRDefault="002708AD" w:rsidP="005B1846">
      <w:pPr>
        <w:pStyle w:val="Paragrafi"/>
        <w:rPr>
          <w:lang w:val="it-IT"/>
        </w:rPr>
      </w:pPr>
    </w:p>
    <w:p w:rsidR="002708AD" w:rsidRPr="002708AD" w:rsidRDefault="002708AD" w:rsidP="005B1846">
      <w:pPr>
        <w:pStyle w:val="VENDOSI"/>
        <w:keepNext w:val="0"/>
        <w:rPr>
          <w:lang w:val="it-IT"/>
        </w:rPr>
      </w:pPr>
      <w:r>
        <w:rPr>
          <w:lang w:val="it-IT"/>
        </w:rPr>
        <w:t>VENDOS</w:t>
      </w:r>
      <w:r w:rsidRPr="002708AD">
        <w:rPr>
          <w:lang w:val="it-IT"/>
        </w:rPr>
        <w:t>I:</w:t>
      </w:r>
    </w:p>
    <w:p w:rsidR="002708AD" w:rsidRPr="002708AD" w:rsidRDefault="002708AD" w:rsidP="005B1846">
      <w:pPr>
        <w:pStyle w:val="Paragrafi"/>
        <w:rPr>
          <w:lang w:val="it-IT"/>
        </w:rPr>
      </w:pPr>
      <w:r w:rsidRPr="002708AD">
        <w:rPr>
          <w:lang w:val="it-IT"/>
        </w:rPr>
        <w:tab/>
      </w:r>
    </w:p>
    <w:p w:rsidR="002708AD" w:rsidRPr="002708AD" w:rsidRDefault="002708AD" w:rsidP="005B1846">
      <w:pPr>
        <w:pStyle w:val="Paragrafi"/>
        <w:rPr>
          <w:lang w:val="it-IT"/>
        </w:rPr>
      </w:pPr>
      <w:r w:rsidRPr="002708AD">
        <w:rPr>
          <w:lang w:val="it-IT"/>
        </w:rPr>
        <w:t>Në ligjin nr.7905, datë 21.3.1995 “Kodi i Procedurës Penale i Republikës së Shqipërisë”, të ndryshuar, bëhen këto ndryshime:</w:t>
      </w:r>
    </w:p>
    <w:p w:rsidR="002708AD" w:rsidRPr="002708AD" w:rsidRDefault="002708AD" w:rsidP="005B1846">
      <w:pPr>
        <w:pStyle w:val="Paragrafi"/>
        <w:rPr>
          <w:lang w:val="it-IT"/>
        </w:rPr>
      </w:pPr>
    </w:p>
    <w:p w:rsidR="002708AD" w:rsidRPr="00960EC2" w:rsidRDefault="002708AD" w:rsidP="005B1846">
      <w:pPr>
        <w:pStyle w:val="NeniNr"/>
        <w:keepNext w:val="0"/>
        <w:rPr>
          <w:lang w:val="it-IT"/>
        </w:rPr>
      </w:pPr>
      <w:r w:rsidRPr="00960EC2">
        <w:rPr>
          <w:lang w:val="it-IT"/>
        </w:rPr>
        <w:t>Neni 1</w:t>
      </w:r>
    </w:p>
    <w:p w:rsidR="002708AD" w:rsidRPr="00960EC2" w:rsidRDefault="002708AD" w:rsidP="005B1846">
      <w:pPr>
        <w:pStyle w:val="Paragrafi"/>
        <w:rPr>
          <w:lang w:val="it-IT"/>
        </w:rPr>
      </w:pPr>
      <w:r w:rsidRPr="00960EC2">
        <w:rPr>
          <w:lang w:val="it-IT"/>
        </w:rPr>
        <w:t xml:space="preserve"> </w:t>
      </w:r>
    </w:p>
    <w:p w:rsidR="002708AD" w:rsidRPr="00960EC2" w:rsidRDefault="002708AD" w:rsidP="005B1846">
      <w:pPr>
        <w:pStyle w:val="Paragrafi"/>
        <w:rPr>
          <w:lang w:val="it-IT"/>
        </w:rPr>
      </w:pPr>
      <w:r w:rsidRPr="00960EC2">
        <w:rPr>
          <w:lang w:val="it-IT"/>
        </w:rPr>
        <w:t xml:space="preserve">Në nenin 13 bëhen ndryshimet si më poshtë: </w:t>
      </w:r>
    </w:p>
    <w:p w:rsidR="002708AD" w:rsidRPr="00960EC2" w:rsidRDefault="002708AD" w:rsidP="005B1846">
      <w:pPr>
        <w:pStyle w:val="Paragrafi"/>
        <w:rPr>
          <w:lang w:val="it-IT"/>
        </w:rPr>
      </w:pPr>
      <w:r w:rsidRPr="00960EC2">
        <w:rPr>
          <w:lang w:val="it-IT"/>
        </w:rPr>
        <w:t>a) Në pikën 1, fjalët “gjykatat ushtarake” hiqen.</w:t>
      </w:r>
    </w:p>
    <w:p w:rsidR="002708AD" w:rsidRPr="00960EC2" w:rsidRDefault="002708AD" w:rsidP="005B1846">
      <w:pPr>
        <w:pStyle w:val="Paragrafi"/>
        <w:rPr>
          <w:lang w:val="it-IT"/>
        </w:rPr>
      </w:pPr>
      <w:r w:rsidRPr="00960EC2">
        <w:rPr>
          <w:lang w:val="it-IT"/>
        </w:rPr>
        <w:t>b) Në pikën 3, fjalët “dhe ato ushtarake” hiqen.</w:t>
      </w:r>
    </w:p>
    <w:p w:rsidR="002708AD" w:rsidRPr="00960EC2" w:rsidRDefault="002708AD" w:rsidP="005B1846">
      <w:pPr>
        <w:pStyle w:val="Paragrafi"/>
        <w:rPr>
          <w:lang w:val="it-IT"/>
        </w:rPr>
      </w:pPr>
    </w:p>
    <w:p w:rsidR="002708AD" w:rsidRPr="00960EC2" w:rsidRDefault="002708AD" w:rsidP="000A6019">
      <w:pPr>
        <w:pStyle w:val="NeniNr"/>
        <w:rPr>
          <w:lang w:val="it-IT"/>
        </w:rPr>
      </w:pPr>
      <w:r w:rsidRPr="00960EC2">
        <w:rPr>
          <w:lang w:val="it-IT"/>
        </w:rPr>
        <w:t xml:space="preserve">Neni 2 </w:t>
      </w:r>
    </w:p>
    <w:p w:rsidR="002708AD" w:rsidRPr="00960EC2" w:rsidRDefault="002708AD" w:rsidP="005B1846">
      <w:pPr>
        <w:pStyle w:val="Paragrafi"/>
        <w:rPr>
          <w:lang w:val="it-IT"/>
        </w:rPr>
      </w:pPr>
    </w:p>
    <w:p w:rsidR="002708AD" w:rsidRPr="00960EC2" w:rsidRDefault="002708AD" w:rsidP="005B1846">
      <w:pPr>
        <w:pStyle w:val="Paragrafi"/>
        <w:rPr>
          <w:lang w:val="it-IT"/>
        </w:rPr>
      </w:pPr>
      <w:r w:rsidRPr="00960EC2">
        <w:rPr>
          <w:lang w:val="it-IT"/>
        </w:rPr>
        <w:t>Në nenin 14, pika 2 shfuqizohet.</w:t>
      </w:r>
    </w:p>
    <w:p w:rsidR="002708AD" w:rsidRPr="00960EC2" w:rsidRDefault="002708AD" w:rsidP="005B1846">
      <w:pPr>
        <w:pStyle w:val="Paragrafi"/>
        <w:rPr>
          <w:lang w:val="it-IT"/>
        </w:rPr>
      </w:pPr>
    </w:p>
    <w:p w:rsidR="002708AD" w:rsidRPr="00960EC2" w:rsidRDefault="002708AD" w:rsidP="005B1846">
      <w:pPr>
        <w:pStyle w:val="NeniNr"/>
        <w:keepNext w:val="0"/>
        <w:rPr>
          <w:lang w:val="it-IT"/>
        </w:rPr>
      </w:pPr>
      <w:r w:rsidRPr="00960EC2">
        <w:rPr>
          <w:lang w:val="it-IT"/>
        </w:rPr>
        <w:t>Neni 3</w:t>
      </w:r>
    </w:p>
    <w:p w:rsidR="002708AD" w:rsidRPr="00960EC2" w:rsidRDefault="002708AD" w:rsidP="005B1846">
      <w:pPr>
        <w:pStyle w:val="Paragrafi"/>
        <w:rPr>
          <w:lang w:val="it-IT"/>
        </w:rPr>
      </w:pPr>
      <w:r w:rsidRPr="00960EC2">
        <w:rPr>
          <w:lang w:val="it-IT"/>
        </w:rPr>
        <w:t xml:space="preserve"> </w:t>
      </w:r>
    </w:p>
    <w:p w:rsidR="002708AD" w:rsidRPr="00960EC2" w:rsidRDefault="002708AD" w:rsidP="005B1846">
      <w:pPr>
        <w:pStyle w:val="Paragrafi"/>
        <w:rPr>
          <w:lang w:val="it-IT"/>
        </w:rPr>
      </w:pPr>
      <w:r w:rsidRPr="00960EC2">
        <w:rPr>
          <w:lang w:val="it-IT"/>
        </w:rPr>
        <w:t>Në nenin 74, fjalët “gjykatës ushtarake” hiqen.</w:t>
      </w:r>
    </w:p>
    <w:p w:rsidR="002708AD" w:rsidRPr="00960EC2" w:rsidRDefault="002708AD" w:rsidP="005B1846">
      <w:pPr>
        <w:pStyle w:val="Paragrafi"/>
        <w:rPr>
          <w:lang w:val="it-IT"/>
        </w:rPr>
      </w:pPr>
    </w:p>
    <w:p w:rsidR="002708AD" w:rsidRPr="00960EC2" w:rsidRDefault="002708AD" w:rsidP="005B1846">
      <w:pPr>
        <w:pStyle w:val="NeniNr"/>
        <w:keepNext w:val="0"/>
        <w:rPr>
          <w:lang w:val="it-IT"/>
        </w:rPr>
      </w:pPr>
      <w:r w:rsidRPr="00960EC2">
        <w:rPr>
          <w:lang w:val="it-IT"/>
        </w:rPr>
        <w:t>Neni 4</w:t>
      </w:r>
    </w:p>
    <w:p w:rsidR="002708AD" w:rsidRPr="00960EC2" w:rsidRDefault="002708AD" w:rsidP="005B1846">
      <w:pPr>
        <w:pStyle w:val="Paragrafi"/>
        <w:rPr>
          <w:lang w:val="it-IT"/>
        </w:rPr>
      </w:pPr>
    </w:p>
    <w:p w:rsidR="002708AD" w:rsidRPr="00960EC2" w:rsidRDefault="002708AD" w:rsidP="005B1846">
      <w:pPr>
        <w:pStyle w:val="Paragrafi"/>
        <w:rPr>
          <w:lang w:val="it-IT"/>
        </w:rPr>
      </w:pPr>
      <w:r w:rsidRPr="00960EC2">
        <w:rPr>
          <w:lang w:val="it-IT"/>
        </w:rPr>
        <w:t>Neni 75 shfuqizohet.</w:t>
      </w:r>
    </w:p>
    <w:p w:rsidR="002708AD" w:rsidRPr="00960EC2" w:rsidRDefault="002708AD" w:rsidP="005B1846">
      <w:pPr>
        <w:pStyle w:val="Paragrafi"/>
        <w:rPr>
          <w:lang w:val="it-IT"/>
        </w:rPr>
      </w:pPr>
    </w:p>
    <w:p w:rsidR="002708AD" w:rsidRPr="00960EC2" w:rsidRDefault="002708AD" w:rsidP="005B1846">
      <w:pPr>
        <w:pStyle w:val="NeniNr"/>
        <w:keepNext w:val="0"/>
        <w:rPr>
          <w:lang w:val="it-IT"/>
        </w:rPr>
      </w:pPr>
      <w:r w:rsidRPr="00960EC2">
        <w:rPr>
          <w:lang w:val="it-IT"/>
        </w:rPr>
        <w:t>Neni 5</w:t>
      </w:r>
    </w:p>
    <w:p w:rsidR="002708AD" w:rsidRPr="00960EC2" w:rsidRDefault="002708AD" w:rsidP="005B1846">
      <w:pPr>
        <w:pStyle w:val="Paragrafi"/>
        <w:rPr>
          <w:lang w:val="it-IT"/>
        </w:rPr>
      </w:pPr>
    </w:p>
    <w:p w:rsidR="002708AD" w:rsidRPr="00960EC2" w:rsidRDefault="002708AD" w:rsidP="005B1846">
      <w:pPr>
        <w:pStyle w:val="Paragrafi"/>
        <w:rPr>
          <w:lang w:val="it-IT"/>
        </w:rPr>
      </w:pPr>
      <w:r w:rsidRPr="00960EC2">
        <w:rPr>
          <w:lang w:val="it-IT"/>
        </w:rPr>
        <w:t>Në nenin 75/a, fjalët “subjekte që janë në kompetencë të gjykatave ushtarake ose nga” hiqen.</w:t>
      </w:r>
    </w:p>
    <w:p w:rsidR="002708AD" w:rsidRPr="00960EC2" w:rsidRDefault="002708AD" w:rsidP="005B1846">
      <w:pPr>
        <w:pStyle w:val="Paragrafi"/>
        <w:rPr>
          <w:lang w:val="it-IT"/>
        </w:rPr>
      </w:pPr>
    </w:p>
    <w:p w:rsidR="002708AD" w:rsidRPr="00960EC2" w:rsidRDefault="002708AD" w:rsidP="005B1846">
      <w:pPr>
        <w:pStyle w:val="NeniNr"/>
        <w:keepNext w:val="0"/>
        <w:rPr>
          <w:lang w:val="it-IT"/>
        </w:rPr>
      </w:pPr>
      <w:r w:rsidRPr="00960EC2">
        <w:rPr>
          <w:lang w:val="it-IT"/>
        </w:rPr>
        <w:t>Neni 6</w:t>
      </w:r>
    </w:p>
    <w:p w:rsidR="002708AD" w:rsidRPr="00960EC2" w:rsidRDefault="002708AD" w:rsidP="005B1846">
      <w:pPr>
        <w:pStyle w:val="Paragrafi"/>
        <w:rPr>
          <w:lang w:val="it-IT"/>
        </w:rPr>
      </w:pPr>
    </w:p>
    <w:p w:rsidR="002708AD" w:rsidRPr="00960EC2" w:rsidRDefault="002708AD" w:rsidP="005B1846">
      <w:pPr>
        <w:pStyle w:val="Paragrafi"/>
        <w:rPr>
          <w:lang w:val="it-IT"/>
        </w:rPr>
      </w:pPr>
      <w:r w:rsidRPr="00960EC2">
        <w:rPr>
          <w:lang w:val="it-IT"/>
        </w:rPr>
        <w:t>Në nenin 424, pika 2 shfuqizohet.</w:t>
      </w:r>
    </w:p>
    <w:p w:rsidR="002708AD" w:rsidRPr="002708AD" w:rsidRDefault="002708AD" w:rsidP="005B1846">
      <w:pPr>
        <w:pStyle w:val="Paragrafi"/>
        <w:rPr>
          <w:lang w:val="sq-AL"/>
        </w:rPr>
      </w:pPr>
    </w:p>
    <w:p w:rsidR="002708AD" w:rsidRPr="002708AD" w:rsidRDefault="002708AD" w:rsidP="00D97A13">
      <w:pPr>
        <w:pStyle w:val="NeniNr"/>
        <w:rPr>
          <w:lang w:val="sq-AL"/>
        </w:rPr>
      </w:pPr>
      <w:r w:rsidRPr="002708AD">
        <w:rPr>
          <w:lang w:val="sq-AL"/>
        </w:rPr>
        <w:t>Neni 7</w:t>
      </w:r>
    </w:p>
    <w:p w:rsidR="002708AD" w:rsidRPr="002708AD" w:rsidRDefault="002708AD" w:rsidP="005B1846">
      <w:pPr>
        <w:pStyle w:val="Paragrafi"/>
        <w:rPr>
          <w:lang w:val="sq-AL"/>
        </w:rPr>
      </w:pPr>
    </w:p>
    <w:p w:rsidR="002708AD" w:rsidRPr="002708AD" w:rsidRDefault="002708AD" w:rsidP="005B1846">
      <w:pPr>
        <w:pStyle w:val="Paragrafi"/>
        <w:rPr>
          <w:lang w:val="sq-AL"/>
        </w:rPr>
      </w:pPr>
      <w:r w:rsidRPr="002708AD">
        <w:rPr>
          <w:lang w:val="sq-AL"/>
        </w:rPr>
        <w:t>Ky ligj hyn në fuqi 15 ditë pas botimit në Fletoren Zyrtare.</w:t>
      </w:r>
    </w:p>
    <w:p w:rsidR="002708AD" w:rsidRPr="002708AD" w:rsidRDefault="002708AD" w:rsidP="005B1846">
      <w:pPr>
        <w:pStyle w:val="Paragrafi"/>
        <w:rPr>
          <w:lang w:val="sq-AL"/>
        </w:rPr>
      </w:pPr>
    </w:p>
    <w:p w:rsidR="002708AD" w:rsidRPr="00D97A13" w:rsidRDefault="002708AD" w:rsidP="005B1846">
      <w:pPr>
        <w:pStyle w:val="Shpallja"/>
        <w:rPr>
          <w:sz w:val="23"/>
          <w:szCs w:val="23"/>
        </w:rPr>
      </w:pPr>
      <w:r w:rsidRPr="00D97A13">
        <w:rPr>
          <w:sz w:val="23"/>
          <w:szCs w:val="23"/>
        </w:rPr>
        <w:t>Shpallur me dekretin nr.5729, datë 19.5.2008 të Presidentit të Republikës së Shqipërisë, Bamir Topi</w:t>
      </w:r>
    </w:p>
    <w:p w:rsidR="00120030" w:rsidRDefault="00120030" w:rsidP="005B1846">
      <w:pPr>
        <w:pStyle w:val="Paragrafi"/>
        <w:rPr>
          <w:lang w:val="sq-AL"/>
        </w:rPr>
      </w:pPr>
    </w:p>
    <w:p w:rsidR="00246F3C" w:rsidRDefault="00246F3C" w:rsidP="005B1846">
      <w:pPr>
        <w:pStyle w:val="Paragrafi"/>
        <w:rPr>
          <w:lang w:val="sq-AL"/>
        </w:rPr>
      </w:pPr>
    </w:p>
    <w:p w:rsidR="00246F3C" w:rsidRPr="00D91E4B" w:rsidRDefault="00246F3C" w:rsidP="00246F3C">
      <w:pPr>
        <w:pStyle w:val="Akti"/>
      </w:pPr>
      <w:r>
        <w:t>LIG</w:t>
      </w:r>
      <w:r w:rsidRPr="00D91E4B">
        <w:t>J</w:t>
      </w:r>
    </w:p>
    <w:p w:rsidR="00246F3C" w:rsidRPr="00D91E4B" w:rsidRDefault="00246F3C" w:rsidP="00246F3C">
      <w:pPr>
        <w:pStyle w:val="NumriData"/>
      </w:pPr>
      <w:r w:rsidRPr="00D91E4B">
        <w:t>Nr.9912, datë 5.5.2008</w:t>
      </w:r>
    </w:p>
    <w:p w:rsidR="00246F3C" w:rsidRPr="00D91E4B" w:rsidRDefault="00246F3C" w:rsidP="00246F3C">
      <w:pPr>
        <w:pStyle w:val="Paragrafi"/>
      </w:pPr>
    </w:p>
    <w:p w:rsidR="00246F3C" w:rsidRPr="00D91E4B" w:rsidRDefault="00246F3C" w:rsidP="00246F3C">
      <w:pPr>
        <w:pStyle w:val="Titulli"/>
      </w:pPr>
      <w:r w:rsidRPr="00D91E4B">
        <w:t xml:space="preserve">PËR ADERIMIN E REPUBLIKËS SË SHQIPËRISË NË KONVENTËN NDËRKOMBËTARE “PËR KONTROLLIN DHE ADMINISTRIMIN E UJËRAVE TË BALASTEVE DHE SEDIMENTEVE TË ANIJEVE, 2004” </w:t>
      </w:r>
    </w:p>
    <w:p w:rsidR="00246F3C" w:rsidRPr="00D91E4B" w:rsidRDefault="00246F3C" w:rsidP="00246F3C">
      <w:pPr>
        <w:pStyle w:val="Paragrafi"/>
        <w:ind w:firstLine="0"/>
      </w:pPr>
    </w:p>
    <w:p w:rsidR="00246F3C" w:rsidRPr="00D91E4B" w:rsidRDefault="00246F3C" w:rsidP="00246F3C">
      <w:pPr>
        <w:pStyle w:val="Paragrafi"/>
      </w:pPr>
      <w:r w:rsidRPr="00D91E4B">
        <w:t xml:space="preserve">Në mbështetje të neneve 78, 83 pika 1 dhe 121 të Kushtetutës, me propozimin e Këshillit të Ministrave, </w:t>
      </w:r>
    </w:p>
    <w:p w:rsidR="00246F3C" w:rsidRPr="00D91E4B" w:rsidRDefault="00246F3C" w:rsidP="00246F3C">
      <w:pPr>
        <w:pStyle w:val="Paragrafi"/>
      </w:pPr>
    </w:p>
    <w:p w:rsidR="00246F3C" w:rsidRPr="00246F3C" w:rsidRDefault="00246F3C" w:rsidP="00246F3C">
      <w:pPr>
        <w:pStyle w:val="Institucioni"/>
        <w:rPr>
          <w:lang w:val="it-IT"/>
        </w:rPr>
      </w:pPr>
      <w:r>
        <w:rPr>
          <w:lang w:val="it-IT"/>
        </w:rPr>
        <w:t>KUVEND</w:t>
      </w:r>
      <w:r w:rsidRPr="00246F3C">
        <w:rPr>
          <w:lang w:val="it-IT"/>
        </w:rPr>
        <w:t>I</w:t>
      </w:r>
    </w:p>
    <w:p w:rsidR="00246F3C" w:rsidRPr="00246F3C" w:rsidRDefault="00246F3C" w:rsidP="00246F3C">
      <w:pPr>
        <w:pStyle w:val="Institucioni"/>
        <w:rPr>
          <w:lang w:val="it-IT"/>
        </w:rPr>
      </w:pPr>
      <w:r w:rsidRPr="00246F3C">
        <w:rPr>
          <w:lang w:val="it-IT"/>
        </w:rPr>
        <w:t>I REPUBLIKËS SË SHQIPËRISË</w:t>
      </w:r>
    </w:p>
    <w:p w:rsidR="00246F3C" w:rsidRPr="00246F3C" w:rsidRDefault="00246F3C" w:rsidP="00246F3C">
      <w:pPr>
        <w:pStyle w:val="Paragrafi"/>
        <w:rPr>
          <w:lang w:val="it-IT"/>
        </w:rPr>
      </w:pPr>
    </w:p>
    <w:p w:rsidR="00246F3C" w:rsidRPr="00246F3C" w:rsidRDefault="00460EAB" w:rsidP="00460EAB">
      <w:pPr>
        <w:pStyle w:val="VENDOSI"/>
        <w:rPr>
          <w:lang w:val="it-IT"/>
        </w:rPr>
      </w:pPr>
      <w:r>
        <w:rPr>
          <w:lang w:val="it-IT"/>
        </w:rPr>
        <w:t>VENDOS</w:t>
      </w:r>
      <w:r w:rsidR="00246F3C" w:rsidRPr="00246F3C">
        <w:rPr>
          <w:lang w:val="it-IT"/>
        </w:rPr>
        <w:t>I:</w:t>
      </w:r>
    </w:p>
    <w:p w:rsidR="00246F3C" w:rsidRPr="00246F3C" w:rsidRDefault="00246F3C" w:rsidP="00246F3C">
      <w:pPr>
        <w:pStyle w:val="Paragrafi"/>
        <w:rPr>
          <w:lang w:val="it-IT"/>
        </w:rPr>
      </w:pPr>
    </w:p>
    <w:p w:rsidR="00246F3C" w:rsidRPr="00246F3C" w:rsidRDefault="00246F3C" w:rsidP="00460EAB">
      <w:pPr>
        <w:pStyle w:val="NeniNr"/>
        <w:rPr>
          <w:lang w:val="it-IT"/>
        </w:rPr>
      </w:pPr>
      <w:r w:rsidRPr="00246F3C">
        <w:rPr>
          <w:lang w:val="it-IT"/>
        </w:rPr>
        <w:t>Neni 1</w:t>
      </w:r>
    </w:p>
    <w:p w:rsidR="00246F3C" w:rsidRPr="00246F3C" w:rsidRDefault="00246F3C" w:rsidP="00246F3C">
      <w:pPr>
        <w:pStyle w:val="Paragrafi"/>
        <w:rPr>
          <w:lang w:val="it-IT"/>
        </w:rPr>
      </w:pPr>
    </w:p>
    <w:p w:rsidR="00246F3C" w:rsidRPr="00246F3C" w:rsidRDefault="00246F3C" w:rsidP="00246F3C">
      <w:pPr>
        <w:pStyle w:val="Paragrafi"/>
        <w:rPr>
          <w:lang w:val="it-IT"/>
        </w:rPr>
      </w:pPr>
      <w:r w:rsidRPr="00246F3C">
        <w:rPr>
          <w:lang w:val="it-IT"/>
        </w:rPr>
        <w:t>Republika e Shqipërisë aderon në konventën ndërkombëtare “Për kontrollin dhe administrimin e ujërave të balasteve dhe sedimenteve të anijeve, 2004” (Konventa BWM, 2004).</w:t>
      </w:r>
    </w:p>
    <w:p w:rsidR="00246F3C" w:rsidRPr="00246F3C" w:rsidRDefault="00246F3C" w:rsidP="00246F3C">
      <w:pPr>
        <w:pStyle w:val="Paragrafi"/>
        <w:rPr>
          <w:lang w:val="it-IT"/>
        </w:rPr>
      </w:pPr>
    </w:p>
    <w:p w:rsidR="00246F3C" w:rsidRPr="00246F3C" w:rsidRDefault="00246F3C" w:rsidP="00460EAB">
      <w:pPr>
        <w:pStyle w:val="NeniNr"/>
        <w:rPr>
          <w:lang w:val="it-IT"/>
        </w:rPr>
      </w:pPr>
      <w:r w:rsidRPr="00246F3C">
        <w:rPr>
          <w:lang w:val="it-IT"/>
        </w:rPr>
        <w:t>Neni 2</w:t>
      </w:r>
    </w:p>
    <w:p w:rsidR="00246F3C" w:rsidRPr="00246F3C" w:rsidRDefault="00246F3C" w:rsidP="00246F3C">
      <w:pPr>
        <w:pStyle w:val="Paragrafi"/>
        <w:rPr>
          <w:lang w:val="it-IT"/>
        </w:rPr>
      </w:pPr>
    </w:p>
    <w:p w:rsidR="00246F3C" w:rsidRPr="00246F3C" w:rsidRDefault="00246F3C" w:rsidP="00246F3C">
      <w:pPr>
        <w:pStyle w:val="Paragrafi"/>
        <w:rPr>
          <w:lang w:val="it-IT"/>
        </w:rPr>
      </w:pPr>
      <w:r w:rsidRPr="00246F3C">
        <w:rPr>
          <w:lang w:val="it-IT"/>
        </w:rPr>
        <w:t>Ky ligj hyn në fuqi 15 ditë pas botimit në Fletoren Zyrtare.</w:t>
      </w:r>
    </w:p>
    <w:p w:rsidR="00246F3C" w:rsidRPr="00246F3C" w:rsidRDefault="00246F3C" w:rsidP="00246F3C">
      <w:pPr>
        <w:rPr>
          <w:lang w:val="it-IT"/>
        </w:rPr>
      </w:pPr>
    </w:p>
    <w:p w:rsidR="00460EAB" w:rsidRPr="00D97A13" w:rsidRDefault="00460EAB" w:rsidP="00460EAB">
      <w:pPr>
        <w:pStyle w:val="Shpallja"/>
        <w:rPr>
          <w:sz w:val="23"/>
          <w:szCs w:val="23"/>
        </w:rPr>
      </w:pPr>
      <w:r>
        <w:rPr>
          <w:sz w:val="23"/>
          <w:szCs w:val="23"/>
        </w:rPr>
        <w:t>Shpallur me dekretin nr.</w:t>
      </w:r>
      <w:r w:rsidR="00371287">
        <w:rPr>
          <w:sz w:val="23"/>
          <w:szCs w:val="23"/>
        </w:rPr>
        <w:t>5730</w:t>
      </w:r>
      <w:r>
        <w:rPr>
          <w:sz w:val="23"/>
          <w:szCs w:val="23"/>
        </w:rPr>
        <w:t>, datë</w:t>
      </w:r>
      <w:r w:rsidR="00371287">
        <w:rPr>
          <w:sz w:val="23"/>
          <w:szCs w:val="23"/>
        </w:rPr>
        <w:t xml:space="preserve"> 19.5.</w:t>
      </w:r>
      <w:r w:rsidRPr="00D97A13">
        <w:rPr>
          <w:sz w:val="23"/>
          <w:szCs w:val="23"/>
        </w:rPr>
        <w:t>2008 të Presidentit të Republikës së Shqipërisë, Bamir Topi</w:t>
      </w:r>
    </w:p>
    <w:p w:rsidR="00246F3C" w:rsidRPr="00460EAB" w:rsidRDefault="00246F3C" w:rsidP="00246F3C">
      <w:pPr>
        <w:rPr>
          <w:lang w:val="sq-AL"/>
        </w:rPr>
      </w:pPr>
    </w:p>
    <w:p w:rsidR="00246F3C" w:rsidRPr="00371287" w:rsidRDefault="00246F3C" w:rsidP="00246F3C">
      <w:pPr>
        <w:rPr>
          <w:lang w:val="sq-AL"/>
        </w:rPr>
      </w:pPr>
    </w:p>
    <w:p w:rsidR="00246F3C" w:rsidRPr="00371287" w:rsidRDefault="00246F3C" w:rsidP="00246F3C">
      <w:pPr>
        <w:rPr>
          <w:lang w:val="sq-AL"/>
        </w:rPr>
      </w:pPr>
    </w:p>
    <w:p w:rsidR="00371287" w:rsidRDefault="00460EAB" w:rsidP="00371287">
      <w:pPr>
        <w:pStyle w:val="Titulli"/>
        <w:rPr>
          <w:lang w:val="it-IT"/>
        </w:rPr>
      </w:pPr>
      <w:r w:rsidRPr="00371287">
        <w:t>KONVENTA NDËRKOMBËTARE</w:t>
      </w:r>
      <w:r w:rsidRPr="004478DE">
        <w:rPr>
          <w:lang w:val="it-IT"/>
        </w:rPr>
        <w:t xml:space="preserve"> </w:t>
      </w:r>
    </w:p>
    <w:p w:rsidR="00460EAB" w:rsidRPr="004478DE" w:rsidRDefault="00460EAB" w:rsidP="00371287">
      <w:pPr>
        <w:pStyle w:val="TitulliTitull"/>
        <w:rPr>
          <w:lang w:val="it-IT"/>
        </w:rPr>
      </w:pPr>
      <w:r w:rsidRPr="004478DE">
        <w:rPr>
          <w:lang w:val="it-IT"/>
        </w:rPr>
        <w:t>PËR KONTROLLIN DHE ADMINISTRIMIN E UJ</w:t>
      </w:r>
      <w:r>
        <w:rPr>
          <w:lang w:val="it-IT"/>
        </w:rPr>
        <w:t xml:space="preserve">ËRAVE TË </w:t>
      </w:r>
      <w:r w:rsidRPr="004478DE">
        <w:rPr>
          <w:lang w:val="it-IT"/>
        </w:rPr>
        <w:t>BALAST</w:t>
      </w:r>
      <w:r>
        <w:rPr>
          <w:lang w:val="it-IT"/>
        </w:rPr>
        <w:t>EVE</w:t>
      </w:r>
      <w:r w:rsidRPr="004478DE">
        <w:rPr>
          <w:lang w:val="it-IT"/>
        </w:rPr>
        <w:t xml:space="preserve"> DHE SEDIMENTEVE, 2004</w:t>
      </w:r>
    </w:p>
    <w:p w:rsidR="00460EAB" w:rsidRPr="004478DE" w:rsidRDefault="00460EAB" w:rsidP="00460EAB">
      <w:pPr>
        <w:pStyle w:val="Paragrafi"/>
        <w:rPr>
          <w:lang w:val="it-IT"/>
        </w:rPr>
      </w:pPr>
    </w:p>
    <w:p w:rsidR="00460EAB" w:rsidRPr="004478DE" w:rsidRDefault="00F001C2" w:rsidP="00460EAB">
      <w:pPr>
        <w:pStyle w:val="Paragrafi"/>
        <w:rPr>
          <w:lang w:val="it-IT"/>
        </w:rPr>
      </w:pPr>
      <w:r>
        <w:rPr>
          <w:lang w:val="it-IT"/>
        </w:rPr>
        <w:t>Palët e kësaj Konvente:</w:t>
      </w:r>
    </w:p>
    <w:p w:rsidR="00460EAB" w:rsidRPr="00F16283" w:rsidRDefault="00460EAB" w:rsidP="00460EAB">
      <w:pPr>
        <w:pStyle w:val="Paragrafi"/>
        <w:rPr>
          <w:lang w:val="sq-AL"/>
        </w:rPr>
      </w:pPr>
      <w:r w:rsidRPr="00F16283">
        <w:rPr>
          <w:i/>
          <w:lang w:val="sq-AL"/>
        </w:rPr>
        <w:t>duke kujtuar</w:t>
      </w:r>
      <w:r w:rsidRPr="00F16283">
        <w:rPr>
          <w:lang w:val="sq-AL"/>
        </w:rPr>
        <w:t xml:space="preserve"> nenin 196(1) të vitit 1982 të Konventës së Kombeve të Bashkuara, mbi të Drejtën e Detit, (UNCLOS), i cili shprehet se “Shtetet duhet të marrin të gjitha masat e nevojshme për të parandaluar, zvogëluar dhe kontrolluar ndotjen e hapësirës detare që vjen si rezultat i përdorimit të teknologjisë, nën juridiksionin apo kontrollin e tyre ose të futjes së qëllimshme apo të rastësishme të specieve, të huaja ose të reja</w:t>
      </w:r>
      <w:r>
        <w:rPr>
          <w:lang w:val="sq-AL"/>
        </w:rPr>
        <w:t>qofshin ato</w:t>
      </w:r>
      <w:r w:rsidRPr="00F16283">
        <w:rPr>
          <w:lang w:val="sq-AL"/>
        </w:rPr>
        <w:t>, në një pjesë të veçantë të hapësirës detare, të cilat mund të shkaktojnë ndryshime serioze dhe të dëmshme në të;</w:t>
      </w:r>
    </w:p>
    <w:p w:rsidR="00460EAB" w:rsidRPr="00F16283" w:rsidRDefault="00460EAB" w:rsidP="00460EAB">
      <w:pPr>
        <w:pStyle w:val="Paragrafi"/>
        <w:rPr>
          <w:lang w:val="sq-AL"/>
        </w:rPr>
      </w:pPr>
      <w:r w:rsidRPr="00F16283">
        <w:rPr>
          <w:i/>
          <w:lang w:val="sq-AL"/>
        </w:rPr>
        <w:t xml:space="preserve">duke </w:t>
      </w:r>
      <w:r>
        <w:rPr>
          <w:i/>
          <w:lang w:val="sq-AL"/>
        </w:rPr>
        <w:t xml:space="preserve">vënë në dukje </w:t>
      </w:r>
      <w:r w:rsidRPr="00F16283">
        <w:rPr>
          <w:lang w:val="sq-AL"/>
        </w:rPr>
        <w:t xml:space="preserve">synimet e Konventës së vitit 1992 mbi Diversitetin Biologjik (CDB) dhe që transferimi dhe futja e patogjenëve dhe organizmave të dëmshëm ujorë, nëpërmjet </w:t>
      </w:r>
      <w:r w:rsidRPr="004478DE">
        <w:rPr>
          <w:lang w:val="sq-AL"/>
        </w:rPr>
        <w:t>ujërave të balasteve</w:t>
      </w:r>
      <w:r w:rsidRPr="00F16283">
        <w:rPr>
          <w:lang w:val="sq-AL"/>
        </w:rPr>
        <w:t xml:space="preserve"> të anijeve, kërcënon ruajtjen dhe përdorimin e qëndrueshëm të diversitetit biologjik, si dhe vendimin IV/5 të Konferencës së Palëve të vitit 1998 (COP 4) si shtesë ndaj  CDB, lidhur me ruajtjen dhe përdorimin e qëndrueshëm të ekosistemit bregdetar dhe detar, si dhe vendimin VI/23 të Konferencës së Palëve (COP 6) të vitit 2002 si shtesë ndaj CDB mbi speciet e huaja që përbëjnë një kërcënim për ekosistemin, vendbanime apo specie, përfshirë këtu parimet udhëzuese mbi speciet pushtuese; </w:t>
      </w:r>
    </w:p>
    <w:p w:rsidR="00460EAB" w:rsidRPr="00F16283" w:rsidRDefault="00460EAB" w:rsidP="00460EAB">
      <w:pPr>
        <w:pStyle w:val="Paragrafi"/>
        <w:rPr>
          <w:lang w:val="sq-AL"/>
        </w:rPr>
      </w:pPr>
      <w:r w:rsidRPr="00F16283">
        <w:rPr>
          <w:i/>
          <w:lang w:val="sq-AL"/>
        </w:rPr>
        <w:t xml:space="preserve">duke </w:t>
      </w:r>
      <w:r>
        <w:rPr>
          <w:i/>
          <w:lang w:val="sq-AL"/>
        </w:rPr>
        <w:t>vënë në dukje</w:t>
      </w:r>
      <w:r w:rsidRPr="00F16283">
        <w:rPr>
          <w:i/>
          <w:lang w:val="sq-AL"/>
        </w:rPr>
        <w:t xml:space="preserve"> </w:t>
      </w:r>
      <w:r w:rsidRPr="00F16283">
        <w:rPr>
          <w:lang w:val="sq-AL"/>
        </w:rPr>
        <w:t xml:space="preserve">më tej se Konferenca e Kombeve të Bashkuara e vitit 1992 mbi mjedisin dhe zhvillimin, (UNCED) i kërkoi Organizatës Ndërkombëtare Detare (Organizatës), të shqyrtojë miratimin e rregullave të përshtatshme mbi shkarkimin e </w:t>
      </w:r>
      <w:r w:rsidRPr="004478DE">
        <w:rPr>
          <w:lang w:val="sq-AL"/>
        </w:rPr>
        <w:t>ujërave të balasteve</w:t>
      </w:r>
      <w:r w:rsidRPr="00F16283">
        <w:rPr>
          <w:lang w:val="sq-AL"/>
        </w:rPr>
        <w:t>;</w:t>
      </w:r>
    </w:p>
    <w:p w:rsidR="00460EAB" w:rsidRPr="00F16283" w:rsidRDefault="00460EAB" w:rsidP="00460EAB">
      <w:pPr>
        <w:pStyle w:val="Paragrafi"/>
        <w:rPr>
          <w:lang w:val="sq-AL"/>
        </w:rPr>
      </w:pPr>
      <w:r w:rsidRPr="00F16283">
        <w:rPr>
          <w:i/>
          <w:lang w:val="sq-AL"/>
        </w:rPr>
        <w:t xml:space="preserve">duke sjellë </w:t>
      </w:r>
      <w:r w:rsidRPr="000C3F4E">
        <w:rPr>
          <w:lang w:val="sq-AL"/>
        </w:rPr>
        <w:t>ndërmend</w:t>
      </w:r>
      <w:r w:rsidRPr="00F16283">
        <w:rPr>
          <w:lang w:val="sq-AL"/>
        </w:rPr>
        <w:t xml:space="preserve"> përqasjen e kujdesshme të përcaktuar në </w:t>
      </w:r>
      <w:r>
        <w:rPr>
          <w:lang w:val="sq-AL"/>
        </w:rPr>
        <w:t>p</w:t>
      </w:r>
      <w:r w:rsidRPr="00F16283">
        <w:rPr>
          <w:lang w:val="sq-AL"/>
        </w:rPr>
        <w:t xml:space="preserve">arimin e 15-të të </w:t>
      </w:r>
      <w:r>
        <w:rPr>
          <w:lang w:val="sq-AL"/>
        </w:rPr>
        <w:t>d</w:t>
      </w:r>
      <w:r w:rsidRPr="00F16283">
        <w:rPr>
          <w:lang w:val="sq-AL"/>
        </w:rPr>
        <w:t xml:space="preserve">eklaratës së Rios mbi mjedisin dhe zhvillimin dhe që i referohet rezolutës MEPC.67(37), </w:t>
      </w:r>
      <w:r>
        <w:rPr>
          <w:lang w:val="sq-AL"/>
        </w:rPr>
        <w:t xml:space="preserve">e </w:t>
      </w:r>
      <w:r w:rsidRPr="00F16283">
        <w:rPr>
          <w:lang w:val="sq-AL"/>
        </w:rPr>
        <w:t>miratuar nga Komiteti i Organizatës për Mbrojtjen e Mjedisit Ujor, më 15 shtator të vitit 1995;</w:t>
      </w:r>
    </w:p>
    <w:p w:rsidR="00460EAB" w:rsidRPr="00F16283" w:rsidRDefault="00460EAB" w:rsidP="00460EAB">
      <w:pPr>
        <w:pStyle w:val="Paragrafi"/>
        <w:rPr>
          <w:lang w:val="sq-AL"/>
        </w:rPr>
      </w:pPr>
      <w:r w:rsidRPr="00F16283">
        <w:rPr>
          <w:i/>
          <w:lang w:val="sq-AL"/>
        </w:rPr>
        <w:t xml:space="preserve">duke sjellë </w:t>
      </w:r>
      <w:r w:rsidRPr="000C3F4E">
        <w:rPr>
          <w:lang w:val="sq-AL"/>
        </w:rPr>
        <w:t>ndërmend</w:t>
      </w:r>
      <w:r>
        <w:rPr>
          <w:lang w:val="sq-AL"/>
        </w:rPr>
        <w:t>,</w:t>
      </w:r>
      <w:r w:rsidRPr="000C3F4E">
        <w:rPr>
          <w:lang w:val="sq-AL"/>
        </w:rPr>
        <w:t xml:space="preserve"> </w:t>
      </w:r>
      <w:r w:rsidRPr="00F16283">
        <w:rPr>
          <w:lang w:val="sq-AL"/>
        </w:rPr>
        <w:t xml:space="preserve">gjithashtu </w:t>
      </w:r>
      <w:r>
        <w:rPr>
          <w:lang w:val="sq-AL"/>
        </w:rPr>
        <w:t>që</w:t>
      </w:r>
      <w:r w:rsidRPr="00F16283">
        <w:rPr>
          <w:lang w:val="sq-AL"/>
        </w:rPr>
        <w:t xml:space="preserve"> Samiti Ndërkombëtar i vitit 2002 mbi zhvillimin e qëndrueshëm, në paragrafin 34(b) të planit të tij të zbatimit, i bën thirrje që të veprojnë të gjitha niveleve për të përshpejtuar zhvillimin e masave në lidhje me speciet e huaja</w:t>
      </w:r>
      <w:r>
        <w:rPr>
          <w:lang w:val="sq-AL"/>
        </w:rPr>
        <w:t xml:space="preserve"> pushtuese të dëmshme që përmbajnë</w:t>
      </w:r>
      <w:r w:rsidRPr="00F16283">
        <w:rPr>
          <w:lang w:val="sq-AL"/>
        </w:rPr>
        <w:t xml:space="preserve"> </w:t>
      </w:r>
      <w:r w:rsidRPr="004478DE">
        <w:rPr>
          <w:lang w:val="sq-AL"/>
        </w:rPr>
        <w:t>ujëra</w:t>
      </w:r>
      <w:r>
        <w:rPr>
          <w:lang w:val="sq-AL"/>
        </w:rPr>
        <w:t>t</w:t>
      </w:r>
      <w:r w:rsidRPr="004478DE">
        <w:rPr>
          <w:lang w:val="sq-AL"/>
        </w:rPr>
        <w:t xml:space="preserve"> </w:t>
      </w:r>
      <w:r>
        <w:rPr>
          <w:lang w:val="sq-AL"/>
        </w:rPr>
        <w:t>e</w:t>
      </w:r>
      <w:r w:rsidRPr="004478DE">
        <w:rPr>
          <w:lang w:val="sq-AL"/>
        </w:rPr>
        <w:t xml:space="preserve"> balasteve</w:t>
      </w:r>
      <w:r w:rsidRPr="00F16283">
        <w:rPr>
          <w:lang w:val="sq-AL"/>
        </w:rPr>
        <w:t xml:space="preserve">; </w:t>
      </w:r>
    </w:p>
    <w:p w:rsidR="00460EAB" w:rsidRPr="00F16283" w:rsidRDefault="00460EAB" w:rsidP="00460EAB">
      <w:pPr>
        <w:pStyle w:val="Paragrafi"/>
        <w:rPr>
          <w:lang w:val="sq-AL"/>
        </w:rPr>
      </w:pPr>
      <w:r w:rsidRPr="00F16283">
        <w:rPr>
          <w:i/>
          <w:lang w:val="sq-AL"/>
        </w:rPr>
        <w:t>duke qenë</w:t>
      </w:r>
      <w:r w:rsidRPr="00F16283">
        <w:rPr>
          <w:lang w:val="sq-AL"/>
        </w:rPr>
        <w:t xml:space="preserve"> të </w:t>
      </w:r>
      <w:r>
        <w:rPr>
          <w:lang w:val="sq-AL"/>
        </w:rPr>
        <w:t>ndërgjegjsh</w:t>
      </w:r>
      <w:r w:rsidRPr="00F16283">
        <w:rPr>
          <w:lang w:val="sq-AL"/>
        </w:rPr>
        <w:t>m</w:t>
      </w:r>
      <w:r>
        <w:rPr>
          <w:lang w:val="sq-AL"/>
        </w:rPr>
        <w:t>e</w:t>
      </w:r>
      <w:r w:rsidRPr="00F16283">
        <w:rPr>
          <w:lang w:val="sq-AL"/>
        </w:rPr>
        <w:t xml:space="preserve"> </w:t>
      </w:r>
      <w:r>
        <w:rPr>
          <w:lang w:val="sq-AL"/>
        </w:rPr>
        <w:t>që</w:t>
      </w:r>
      <w:r w:rsidRPr="00F16283">
        <w:rPr>
          <w:lang w:val="sq-AL"/>
        </w:rPr>
        <w:t xml:space="preserve"> shkarkimi i pakontrolluar i </w:t>
      </w:r>
      <w:r w:rsidRPr="004478DE">
        <w:rPr>
          <w:lang w:val="sq-AL"/>
        </w:rPr>
        <w:t>ujërave të balasteve</w:t>
      </w:r>
      <w:r w:rsidRPr="00F16283">
        <w:rPr>
          <w:lang w:val="sq-AL"/>
        </w:rPr>
        <w:t xml:space="preserve"> dhe i </w:t>
      </w:r>
      <w:r>
        <w:rPr>
          <w:lang w:val="sq-AL"/>
        </w:rPr>
        <w:t>s</w:t>
      </w:r>
      <w:r w:rsidRPr="00F16283">
        <w:rPr>
          <w:lang w:val="sq-AL"/>
        </w:rPr>
        <w:t>edimenteve nga anijet, ka çuar në transportimin e patogjenëve dhe organizmave ujorë të dëmshëm, duke shkaktuar kërcënim ose dëmtim të mjedisit, shëndetit njerëzor, pasurive dhe burimeve;</w:t>
      </w:r>
    </w:p>
    <w:p w:rsidR="00460EAB" w:rsidRPr="00F16283" w:rsidRDefault="00460EAB" w:rsidP="00460EAB">
      <w:pPr>
        <w:pStyle w:val="Paragrafi"/>
        <w:rPr>
          <w:lang w:val="sq-AL"/>
        </w:rPr>
      </w:pPr>
      <w:r w:rsidRPr="00F16283">
        <w:rPr>
          <w:i/>
          <w:lang w:val="sq-AL"/>
        </w:rPr>
        <w:t>duke njohur</w:t>
      </w:r>
      <w:r w:rsidRPr="00F16283">
        <w:rPr>
          <w:lang w:val="sq-AL"/>
        </w:rPr>
        <w:t xml:space="preserve"> rëndësinë që i jep kësaj çështjeje Organizata nëpërmjet rezolutave A. 774(18) e vitit 1993 dhe A.86</w:t>
      </w:r>
      <w:r>
        <w:rPr>
          <w:lang w:val="sq-AL"/>
        </w:rPr>
        <w:t>8</w:t>
      </w:r>
      <w:r w:rsidRPr="00F16283">
        <w:rPr>
          <w:lang w:val="sq-AL"/>
        </w:rPr>
        <w:t>(20) të vitit 1997 të Asamblesë, të miratuara për çështjen lidhur me transportimin e patogjenëve dhe organizmave ujorë të dëmshëm;</w:t>
      </w:r>
    </w:p>
    <w:p w:rsidR="00460EAB" w:rsidRPr="00F16283" w:rsidRDefault="00460EAB" w:rsidP="00460EAB">
      <w:pPr>
        <w:pStyle w:val="Paragrafi"/>
        <w:rPr>
          <w:lang w:val="sq-AL"/>
        </w:rPr>
      </w:pPr>
      <w:r w:rsidRPr="00F16283">
        <w:rPr>
          <w:i/>
          <w:lang w:val="sq-AL"/>
        </w:rPr>
        <w:t>duke njohur</w:t>
      </w:r>
      <w:r>
        <w:rPr>
          <w:i/>
          <w:lang w:val="sq-AL"/>
        </w:rPr>
        <w:t>,</w:t>
      </w:r>
      <w:r w:rsidRPr="00F16283">
        <w:rPr>
          <w:lang w:val="sq-AL"/>
        </w:rPr>
        <w:t xml:space="preserve"> gjithashtu </w:t>
      </w:r>
      <w:r>
        <w:rPr>
          <w:lang w:val="sq-AL"/>
        </w:rPr>
        <w:t>që një numër</w:t>
      </w:r>
      <w:r w:rsidRPr="00F16283">
        <w:rPr>
          <w:lang w:val="sq-AL"/>
        </w:rPr>
        <w:t xml:space="preserve"> shtete</w:t>
      </w:r>
      <w:r>
        <w:rPr>
          <w:lang w:val="sq-AL"/>
        </w:rPr>
        <w:t>sh</w:t>
      </w:r>
      <w:r w:rsidRPr="00F16283">
        <w:rPr>
          <w:lang w:val="sq-AL"/>
        </w:rPr>
        <w:t xml:space="preserve"> kanë ndërmarrë veprime individuale me qëllim parandalimin, minimizimin dhe së fundmi zhdukjen e rrezikut të futjes së patogjenëve dhe organizmave ujorë të dëmshëm nëpërmjet anijeve që hyjnë në portet e tyre, si dhe duke qenë të ndërgjegjshëm që kjo çështje, duke qenë</w:t>
      </w:r>
      <w:r>
        <w:rPr>
          <w:lang w:val="sq-AL"/>
        </w:rPr>
        <w:t xml:space="preserve"> një</w:t>
      </w:r>
      <w:r w:rsidRPr="00F16283">
        <w:rPr>
          <w:lang w:val="sq-AL"/>
        </w:rPr>
        <w:t xml:space="preserve"> shqetësim për të gjitha shtetet në mbarë botën, kërkojnë të ndërmerren veprime mbi bazën e rregulloreve që zbatohen në mbarë botën, </w:t>
      </w:r>
      <w:r>
        <w:rPr>
          <w:lang w:val="sq-AL"/>
        </w:rPr>
        <w:t>bashkangjitur dhe</w:t>
      </w:r>
      <w:r w:rsidRPr="00F16283">
        <w:rPr>
          <w:lang w:val="sq-AL"/>
        </w:rPr>
        <w:t xml:space="preserve"> me udhëzime për </w:t>
      </w:r>
      <w:r>
        <w:rPr>
          <w:lang w:val="sq-AL"/>
        </w:rPr>
        <w:t>vënien efikase të tyre në jetë</w:t>
      </w:r>
      <w:r w:rsidRPr="00F16283">
        <w:rPr>
          <w:lang w:val="sq-AL"/>
        </w:rPr>
        <w:t>, si dhe për një interpretim uniform;</w:t>
      </w:r>
    </w:p>
    <w:p w:rsidR="00460EAB" w:rsidRPr="00F16283" w:rsidRDefault="00460EAB" w:rsidP="00460EAB">
      <w:pPr>
        <w:pStyle w:val="Paragrafi"/>
        <w:rPr>
          <w:lang w:val="sq-AL"/>
        </w:rPr>
      </w:pPr>
      <w:r w:rsidRPr="00F16283">
        <w:rPr>
          <w:i/>
          <w:lang w:val="sq-AL"/>
        </w:rPr>
        <w:t xml:space="preserve">duke shprehur </w:t>
      </w:r>
      <w:r w:rsidRPr="00F16283">
        <w:rPr>
          <w:lang w:val="sq-AL"/>
        </w:rPr>
        <w:t xml:space="preserve">dëshirën për të vazhduar zhvillimin e mënyrave më të sigurta dhe më efikase për administrimin e </w:t>
      </w:r>
      <w:r w:rsidRPr="004478DE">
        <w:rPr>
          <w:lang w:val="sq-AL"/>
        </w:rPr>
        <w:t>ujërave të balasteve</w:t>
      </w:r>
      <w:r w:rsidRPr="00F16283">
        <w:rPr>
          <w:lang w:val="sq-AL"/>
        </w:rPr>
        <w:t>, që do të çojnë në parandalimin e vazhdueshëm, minimizimin dhe zhdukjen përfundimtare të transportimit të patogjenëve dhe organizmave ujorë të dëmshëm;</w:t>
      </w:r>
    </w:p>
    <w:p w:rsidR="00460EAB" w:rsidRPr="00F16283" w:rsidRDefault="00460EAB" w:rsidP="00460EAB">
      <w:pPr>
        <w:pStyle w:val="Paragrafi"/>
        <w:rPr>
          <w:lang w:val="sq-AL"/>
        </w:rPr>
      </w:pPr>
      <w:r w:rsidRPr="00F16283">
        <w:rPr>
          <w:i/>
          <w:lang w:val="sq-AL"/>
        </w:rPr>
        <w:t>duke qenë</w:t>
      </w:r>
      <w:r w:rsidRPr="00F16283">
        <w:rPr>
          <w:lang w:val="sq-AL"/>
        </w:rPr>
        <w:t xml:space="preserve"> të vendosur për të parandaluar, minimizuar dhe së fundmi zhdukur rrezikun ndaj mjedisit, shëndetit njerëzor, pasurive dhe burimeve si rrjedhojë e transportimit të patogjenëve dhe organizmave ujorë të dëmshëm nëpërmjet kontrollit të </w:t>
      </w:r>
      <w:r w:rsidRPr="004478DE">
        <w:rPr>
          <w:lang w:val="sq-AL"/>
        </w:rPr>
        <w:t>ujërave të balasteve</w:t>
      </w:r>
      <w:r w:rsidRPr="00F16283">
        <w:rPr>
          <w:lang w:val="sq-AL"/>
        </w:rPr>
        <w:t xml:space="preserve"> dhe sedimenteve të anijeve, si dhe që të shmangin efektet anësore të padëshirueshme nga ky kontroll dhe të nxisin zhvillimin në lidhje me njohuritë dhe teknologjinë;</w:t>
      </w:r>
    </w:p>
    <w:p w:rsidR="00460EAB" w:rsidRPr="00F16283" w:rsidRDefault="00460EAB" w:rsidP="00460EAB">
      <w:pPr>
        <w:pStyle w:val="Paragrafi"/>
        <w:rPr>
          <w:lang w:val="sq-AL"/>
        </w:rPr>
      </w:pPr>
      <w:r w:rsidRPr="00F16283">
        <w:rPr>
          <w:i/>
          <w:lang w:val="sq-AL"/>
        </w:rPr>
        <w:t>duke pasur</w:t>
      </w:r>
      <w:r w:rsidRPr="00F16283">
        <w:rPr>
          <w:lang w:val="sq-AL"/>
        </w:rPr>
        <w:t xml:space="preserve"> </w:t>
      </w:r>
      <w:r w:rsidRPr="00015B78">
        <w:rPr>
          <w:i/>
          <w:lang w:val="sq-AL"/>
        </w:rPr>
        <w:t>parasysh</w:t>
      </w:r>
      <w:r w:rsidRPr="00F16283">
        <w:rPr>
          <w:lang w:val="sq-AL"/>
        </w:rPr>
        <w:t xml:space="preserve"> se këto synime mund të arrihen më mirë në përfundim të një Konvente Ndërkombëtare për Kontrollin dhe Administrimin e </w:t>
      </w:r>
      <w:r>
        <w:rPr>
          <w:lang w:val="sq-AL"/>
        </w:rPr>
        <w:t>Ujërave të B</w:t>
      </w:r>
      <w:r w:rsidRPr="004478DE">
        <w:rPr>
          <w:lang w:val="sq-AL"/>
        </w:rPr>
        <w:t>alasteve</w:t>
      </w:r>
      <w:r w:rsidRPr="00F16283">
        <w:rPr>
          <w:lang w:val="sq-AL"/>
        </w:rPr>
        <w:t xml:space="preserve"> dhe Sedimenteve, </w:t>
      </w:r>
    </w:p>
    <w:p w:rsidR="00460EAB" w:rsidRPr="00F16283" w:rsidRDefault="00460EAB" w:rsidP="00460EAB">
      <w:pPr>
        <w:pStyle w:val="Paragrafi"/>
        <w:rPr>
          <w:lang w:val="sq-AL"/>
        </w:rPr>
      </w:pPr>
      <w:r w:rsidRPr="00F16283">
        <w:rPr>
          <w:lang w:val="sq-AL"/>
        </w:rPr>
        <w:t>kanë rënë dakord si më poshtë:</w:t>
      </w:r>
    </w:p>
    <w:p w:rsidR="00460EAB" w:rsidRPr="00F16283" w:rsidRDefault="00460EAB" w:rsidP="00460EAB">
      <w:pPr>
        <w:pStyle w:val="Paragrafi"/>
        <w:rPr>
          <w:lang w:val="sq-AL"/>
        </w:rPr>
      </w:pPr>
    </w:p>
    <w:p w:rsidR="00460EAB" w:rsidRPr="00F16283" w:rsidRDefault="00460EAB" w:rsidP="00371287">
      <w:pPr>
        <w:pStyle w:val="NeniNr"/>
        <w:rPr>
          <w:lang w:val="sq-AL"/>
        </w:rPr>
      </w:pPr>
      <w:r w:rsidRPr="00F16283">
        <w:rPr>
          <w:lang w:val="sq-AL"/>
        </w:rPr>
        <w:t>Neni 1</w:t>
      </w:r>
    </w:p>
    <w:p w:rsidR="00460EAB" w:rsidRPr="00F16283" w:rsidRDefault="00460EAB" w:rsidP="00371287">
      <w:pPr>
        <w:pStyle w:val="NeniTitull"/>
        <w:rPr>
          <w:lang w:val="sq-AL"/>
        </w:rPr>
      </w:pPr>
      <w:r w:rsidRPr="00F16283">
        <w:rPr>
          <w:lang w:val="sq-AL"/>
        </w:rPr>
        <w:t>Përkufizime</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Për qëllimet e kësaj Konvente, përveçse kur përcaktohet shprehimisht ndryshe:</w:t>
      </w:r>
    </w:p>
    <w:p w:rsidR="00460EAB" w:rsidRPr="00F16283" w:rsidRDefault="00460EAB" w:rsidP="00460EAB">
      <w:pPr>
        <w:pStyle w:val="Paragrafi"/>
        <w:rPr>
          <w:lang w:val="sq-AL"/>
        </w:rPr>
      </w:pPr>
      <w:r>
        <w:rPr>
          <w:lang w:val="sq-AL"/>
        </w:rPr>
        <w:t>1. “Administratë”</w:t>
      </w:r>
      <w:r w:rsidRPr="00F16283">
        <w:rPr>
          <w:lang w:val="sq-AL"/>
        </w:rPr>
        <w:t xml:space="preserve"> ka kuptimin e Qeverisë ose të Shtetit nën autoritetin e të cilit anija kryen veprimtarinë. Në lidhje me një anije që ka të drejtë të mbajë flamurin e cilitdo </w:t>
      </w:r>
      <w:r>
        <w:rPr>
          <w:lang w:val="sq-AL"/>
        </w:rPr>
        <w:t>s</w:t>
      </w:r>
      <w:r w:rsidRPr="00F16283">
        <w:rPr>
          <w:lang w:val="sq-AL"/>
        </w:rPr>
        <w:t xml:space="preserve">htet, administrata është qeveria e atij shteti, flamurin e të cilit mban. Në lidhje me platformat lundruese, të cilat janë të përfshira në eksplorimin dhe shfrytëzimin e fundit të detit dhe të shtresave nënujore dhe si rrjedhojë ndodhen afër bregut mbi të cilin policia bregdetare e një shteti të caktuar ushtron të drejta të paprekshmërisë për qëllime eksplorimi dhe shfrytëzimi të burimeve natyrore të tij, përfshirë Anijet Mbajtëse të Flotës Detare (FSUs) dhe Njësitë e Prodhimit dhe Shkarkimit të Flotës Detare (FPSOs), administrata është </w:t>
      </w:r>
      <w:r>
        <w:rPr>
          <w:lang w:val="sq-AL"/>
        </w:rPr>
        <w:t>q</w:t>
      </w:r>
      <w:r w:rsidRPr="00F16283">
        <w:rPr>
          <w:lang w:val="sq-AL"/>
        </w:rPr>
        <w:t xml:space="preserve">everia e shtetit pranë brigjeve të të cilit ndodhen ato. </w:t>
      </w:r>
    </w:p>
    <w:p w:rsidR="00460EAB" w:rsidRPr="00F16283" w:rsidRDefault="00460EAB" w:rsidP="00460EAB">
      <w:pPr>
        <w:pStyle w:val="Paragrafi"/>
        <w:rPr>
          <w:lang w:val="sq-AL"/>
        </w:rPr>
      </w:pPr>
      <w:r w:rsidRPr="00F16283">
        <w:rPr>
          <w:lang w:val="sq-AL"/>
        </w:rPr>
        <w:t>2</w:t>
      </w:r>
      <w:r>
        <w:rPr>
          <w:lang w:val="sq-AL"/>
        </w:rPr>
        <w:t>.</w:t>
      </w:r>
      <w:r w:rsidRPr="00F16283">
        <w:rPr>
          <w:lang w:val="sq-AL"/>
        </w:rPr>
        <w:t xml:space="preserve"> “</w:t>
      </w:r>
      <w:r>
        <w:rPr>
          <w:lang w:val="sq-AL"/>
        </w:rPr>
        <w:t>Ujëra</w:t>
      </w:r>
      <w:r w:rsidRPr="004478DE">
        <w:rPr>
          <w:lang w:val="sq-AL"/>
        </w:rPr>
        <w:t xml:space="preserve"> të balasteve</w:t>
      </w:r>
      <w:r w:rsidRPr="00F16283">
        <w:rPr>
          <w:lang w:val="sq-AL"/>
        </w:rPr>
        <w:t>” ka kuptimin e uj</w:t>
      </w:r>
      <w:r>
        <w:rPr>
          <w:lang w:val="sq-AL"/>
        </w:rPr>
        <w:t>ërave</w:t>
      </w:r>
      <w:r w:rsidRPr="00F16283">
        <w:rPr>
          <w:lang w:val="sq-AL"/>
        </w:rPr>
        <w:t xml:space="preserve"> që përmba</w:t>
      </w:r>
      <w:r>
        <w:rPr>
          <w:lang w:val="sq-AL"/>
        </w:rPr>
        <w:t>j</w:t>
      </w:r>
      <w:r w:rsidRPr="00F16283">
        <w:rPr>
          <w:lang w:val="sq-AL"/>
        </w:rPr>
        <w:t>n</w:t>
      </w:r>
      <w:r>
        <w:rPr>
          <w:lang w:val="sq-AL"/>
        </w:rPr>
        <w:t>ë</w:t>
      </w:r>
      <w:r w:rsidRPr="00F16283">
        <w:rPr>
          <w:lang w:val="sq-AL"/>
        </w:rPr>
        <w:t xml:space="preserve"> materiale të papërpunuara dhe që vendoset në bordin e një anijeje për të kontrolluar pjerrësinë, animin, thellësinë e lundrimit, qëndrueshmërinë ose lëkundjet e anijes. </w:t>
      </w:r>
    </w:p>
    <w:p w:rsidR="00460EAB" w:rsidRPr="00F16283" w:rsidRDefault="00460EAB" w:rsidP="00460EAB">
      <w:pPr>
        <w:pStyle w:val="Paragrafi"/>
        <w:rPr>
          <w:lang w:val="sq-AL"/>
        </w:rPr>
      </w:pPr>
      <w:r w:rsidRPr="00F16283">
        <w:rPr>
          <w:lang w:val="sq-AL"/>
        </w:rPr>
        <w:t>3</w:t>
      </w:r>
      <w:r>
        <w:rPr>
          <w:lang w:val="sq-AL"/>
        </w:rPr>
        <w:t>.</w:t>
      </w:r>
      <w:r w:rsidRPr="00F16283">
        <w:rPr>
          <w:lang w:val="sq-AL"/>
        </w:rPr>
        <w:t xml:space="preserve"> “Administrim i </w:t>
      </w:r>
      <w:r w:rsidRPr="004478DE">
        <w:rPr>
          <w:lang w:val="sq-AL"/>
        </w:rPr>
        <w:t>ujërave të balasteve</w:t>
      </w:r>
      <w:r w:rsidRPr="00F16283">
        <w:rPr>
          <w:lang w:val="sq-AL"/>
        </w:rPr>
        <w:t xml:space="preserve">” ka kuptimin e proceseve biologjike, kimike dhe mekanike, si të veçuara ashtu dhe të kombinuara, për të hequr, për të bërë sa më të padëmshme apo për të shmangur rritjen ose shkarkimin e patogjenëve dhe organizmave ujorë të dëmshëm në brendësi të </w:t>
      </w:r>
      <w:r w:rsidRPr="004478DE">
        <w:rPr>
          <w:lang w:val="sq-AL"/>
        </w:rPr>
        <w:t>ujërave të balasteve</w:t>
      </w:r>
      <w:r w:rsidRPr="00F16283">
        <w:rPr>
          <w:lang w:val="sq-AL"/>
        </w:rPr>
        <w:t xml:space="preserve"> dhe të sedimenteve. </w:t>
      </w:r>
    </w:p>
    <w:p w:rsidR="00460EAB" w:rsidRDefault="00460EAB" w:rsidP="00460EAB">
      <w:pPr>
        <w:pStyle w:val="Paragrafi"/>
        <w:rPr>
          <w:lang w:val="sq-AL"/>
        </w:rPr>
      </w:pPr>
      <w:r w:rsidRPr="00F16283">
        <w:rPr>
          <w:lang w:val="sq-AL"/>
        </w:rPr>
        <w:t>4</w:t>
      </w:r>
      <w:r>
        <w:rPr>
          <w:lang w:val="sq-AL"/>
        </w:rPr>
        <w:t>.</w:t>
      </w:r>
      <w:r w:rsidRPr="00F16283">
        <w:rPr>
          <w:lang w:val="sq-AL"/>
        </w:rPr>
        <w:t xml:space="preserve"> “Certifikatë” ka kuptimin e Certifikatës Ndërkombëtare të Administrimit të </w:t>
      </w:r>
      <w:r>
        <w:rPr>
          <w:lang w:val="sq-AL"/>
        </w:rPr>
        <w:t>Ujërave të B</w:t>
      </w:r>
      <w:r w:rsidRPr="004478DE">
        <w:rPr>
          <w:lang w:val="sq-AL"/>
        </w:rPr>
        <w:t>alasteve</w:t>
      </w:r>
      <w:r>
        <w:rPr>
          <w:lang w:val="sq-AL"/>
        </w:rPr>
        <w:t>.</w:t>
      </w:r>
      <w:r w:rsidRPr="00F16283">
        <w:rPr>
          <w:lang w:val="sq-AL"/>
        </w:rPr>
        <w:t xml:space="preserve"> </w:t>
      </w:r>
    </w:p>
    <w:p w:rsidR="00672C5D" w:rsidRDefault="00672C5D" w:rsidP="00460EAB">
      <w:pPr>
        <w:pStyle w:val="Paragrafi"/>
        <w:rPr>
          <w:lang w:val="sq-AL"/>
        </w:rPr>
      </w:pPr>
    </w:p>
    <w:p w:rsidR="00672C5D" w:rsidRDefault="00672C5D" w:rsidP="00460EAB">
      <w:pPr>
        <w:pStyle w:val="Paragrafi"/>
        <w:rPr>
          <w:lang w:val="sq-AL"/>
        </w:rPr>
      </w:pPr>
    </w:p>
    <w:p w:rsidR="00460EAB" w:rsidRPr="00F16283" w:rsidRDefault="00460EAB" w:rsidP="00460EAB">
      <w:pPr>
        <w:pStyle w:val="Paragrafi"/>
        <w:rPr>
          <w:lang w:val="sq-AL"/>
        </w:rPr>
      </w:pPr>
      <w:r w:rsidRPr="00F16283">
        <w:rPr>
          <w:lang w:val="sq-AL"/>
        </w:rPr>
        <w:t>5</w:t>
      </w:r>
      <w:r>
        <w:rPr>
          <w:lang w:val="sq-AL"/>
        </w:rPr>
        <w:t>.</w:t>
      </w:r>
      <w:r w:rsidRPr="00F16283">
        <w:rPr>
          <w:lang w:val="sq-AL"/>
        </w:rPr>
        <w:t xml:space="preserve"> “Komitet” ka kuptimin e Komitetit për Mbrojtjen e Mjedisit Detar të Organizatës. </w:t>
      </w:r>
    </w:p>
    <w:p w:rsidR="00460EAB" w:rsidRPr="00F16283" w:rsidRDefault="00460EAB" w:rsidP="00460EAB">
      <w:pPr>
        <w:pStyle w:val="Paragrafi"/>
        <w:rPr>
          <w:lang w:val="sq-AL"/>
        </w:rPr>
      </w:pPr>
      <w:r w:rsidRPr="00F16283">
        <w:rPr>
          <w:lang w:val="sq-AL"/>
        </w:rPr>
        <w:t>6</w:t>
      </w:r>
      <w:r>
        <w:rPr>
          <w:lang w:val="sq-AL"/>
        </w:rPr>
        <w:t>.</w:t>
      </w:r>
      <w:r w:rsidRPr="00F16283">
        <w:rPr>
          <w:lang w:val="sq-AL"/>
        </w:rPr>
        <w:t xml:space="preserve"> “Konventë” ka kuptimin e Konventës Ndërkombëtare për Kontrollin dhe Administrimin e Ujërave të Balasteve dhe Sedimenteve të anijeve. </w:t>
      </w:r>
    </w:p>
    <w:p w:rsidR="00460EAB" w:rsidRPr="00F16283" w:rsidRDefault="00460EAB" w:rsidP="00460EAB">
      <w:pPr>
        <w:pStyle w:val="Paragrafi"/>
        <w:rPr>
          <w:lang w:val="sq-AL"/>
        </w:rPr>
      </w:pPr>
      <w:r w:rsidRPr="00F16283">
        <w:rPr>
          <w:lang w:val="sq-AL"/>
        </w:rPr>
        <w:t>7</w:t>
      </w:r>
      <w:r>
        <w:rPr>
          <w:lang w:val="sq-AL"/>
        </w:rPr>
        <w:t>.</w:t>
      </w:r>
      <w:r w:rsidRPr="00F16283">
        <w:rPr>
          <w:lang w:val="sq-AL"/>
        </w:rPr>
        <w:t xml:space="preserve"> “Tonazh </w:t>
      </w:r>
      <w:r>
        <w:rPr>
          <w:lang w:val="sq-AL"/>
        </w:rPr>
        <w:t>i madh</w:t>
      </w:r>
      <w:r w:rsidRPr="00F16283">
        <w:rPr>
          <w:lang w:val="sq-AL"/>
        </w:rPr>
        <w:t xml:space="preserve">” ka kuptimin e tonazhit </w:t>
      </w:r>
      <w:r>
        <w:rPr>
          <w:lang w:val="sq-AL"/>
        </w:rPr>
        <w:t>të madh</w:t>
      </w:r>
      <w:r w:rsidRPr="00F16283">
        <w:rPr>
          <w:lang w:val="sq-AL"/>
        </w:rPr>
        <w:t xml:space="preserve"> të llogaritur në përputhje me rregulloret mbi matjet të shprehura në </w:t>
      </w:r>
      <w:r>
        <w:rPr>
          <w:lang w:val="sq-AL"/>
        </w:rPr>
        <w:t>s</w:t>
      </w:r>
      <w:r w:rsidRPr="00F16283">
        <w:rPr>
          <w:lang w:val="sq-AL"/>
        </w:rPr>
        <w:t xml:space="preserve">htojcën I të Konventës Ndërkombëtare mbi </w:t>
      </w:r>
      <w:r>
        <w:rPr>
          <w:lang w:val="sq-AL"/>
        </w:rPr>
        <w:t xml:space="preserve">matjen e </w:t>
      </w:r>
      <w:r w:rsidRPr="00F16283">
        <w:rPr>
          <w:lang w:val="sq-AL"/>
        </w:rPr>
        <w:t xml:space="preserve">tonazhet e anijeve të vitit 1969, si dhe në konventat e mëpasshme.  </w:t>
      </w:r>
    </w:p>
    <w:p w:rsidR="00460EAB" w:rsidRPr="00F16283" w:rsidRDefault="00460EAB" w:rsidP="00460EAB">
      <w:pPr>
        <w:pStyle w:val="Paragrafi"/>
        <w:rPr>
          <w:lang w:val="sq-AL"/>
        </w:rPr>
      </w:pPr>
      <w:r w:rsidRPr="00F16283">
        <w:rPr>
          <w:lang w:val="sq-AL"/>
        </w:rPr>
        <w:t xml:space="preserve">8 “Patogjenë dhe organizma ujorë të dëmshëm” ka kuptimin e patogjenëve ose organizmave ujorë, të cilët nëse futen në det, përfshirë këtu dhe grykëderdhjet apo në rrjedhat e ujërave të pastra, mund të shkaktojnë rrezik për mjedisin, shëndetin e njerëzve, në pasuritë dhe burimet natyrore, të dëmtojnë diversitetin biologjik ose të shkaktojnë të tjera pasoja në mjedisin ujor.  </w:t>
      </w:r>
    </w:p>
    <w:p w:rsidR="00460EAB" w:rsidRPr="00F16283" w:rsidRDefault="00460EAB" w:rsidP="00460EAB">
      <w:pPr>
        <w:pStyle w:val="Paragrafi"/>
        <w:rPr>
          <w:lang w:val="sq-AL"/>
        </w:rPr>
      </w:pPr>
      <w:r w:rsidRPr="00F16283">
        <w:rPr>
          <w:lang w:val="sq-AL"/>
        </w:rPr>
        <w:t>9</w:t>
      </w:r>
      <w:r>
        <w:rPr>
          <w:lang w:val="sq-AL"/>
        </w:rPr>
        <w:t>.</w:t>
      </w:r>
      <w:r w:rsidRPr="00F16283">
        <w:rPr>
          <w:lang w:val="sq-AL"/>
        </w:rPr>
        <w:t xml:space="preserve"> “Organizatë” ka kuptimin e Organizatës Ndërkombëtare Detare.</w:t>
      </w:r>
    </w:p>
    <w:p w:rsidR="00460EAB" w:rsidRPr="00F16283" w:rsidRDefault="00460EAB" w:rsidP="00460EAB">
      <w:pPr>
        <w:pStyle w:val="Paragrafi"/>
        <w:rPr>
          <w:lang w:val="sq-AL"/>
        </w:rPr>
      </w:pPr>
      <w:r w:rsidRPr="00F16283">
        <w:rPr>
          <w:lang w:val="sq-AL"/>
        </w:rPr>
        <w:t>10</w:t>
      </w:r>
      <w:r>
        <w:rPr>
          <w:lang w:val="sq-AL"/>
        </w:rPr>
        <w:t>.</w:t>
      </w:r>
      <w:r w:rsidRPr="00F16283">
        <w:rPr>
          <w:lang w:val="sq-AL"/>
        </w:rPr>
        <w:t xml:space="preserve"> “Sekretari</w:t>
      </w:r>
      <w:r>
        <w:rPr>
          <w:lang w:val="sq-AL"/>
        </w:rPr>
        <w:t>ati</w:t>
      </w:r>
      <w:r w:rsidRPr="00F16283">
        <w:rPr>
          <w:lang w:val="sq-AL"/>
        </w:rPr>
        <w:t xml:space="preserve"> i </w:t>
      </w:r>
      <w:r>
        <w:rPr>
          <w:lang w:val="sq-AL"/>
        </w:rPr>
        <w:t>P</w:t>
      </w:r>
      <w:r w:rsidRPr="00F16283">
        <w:rPr>
          <w:lang w:val="sq-AL"/>
        </w:rPr>
        <w:t>ërgjithshëm” ka kuptimin e Sekretari</w:t>
      </w:r>
      <w:r>
        <w:rPr>
          <w:lang w:val="sq-AL"/>
        </w:rPr>
        <w:t>at</w:t>
      </w:r>
      <w:r w:rsidRPr="00F16283">
        <w:rPr>
          <w:lang w:val="sq-AL"/>
        </w:rPr>
        <w:t>t</w:t>
      </w:r>
      <w:r>
        <w:rPr>
          <w:lang w:val="sq-AL"/>
        </w:rPr>
        <w:t>it</w:t>
      </w:r>
      <w:r w:rsidRPr="00F16283">
        <w:rPr>
          <w:lang w:val="sq-AL"/>
        </w:rPr>
        <w:t xml:space="preserve"> të Përgjithshëm të Organizatës.</w:t>
      </w:r>
    </w:p>
    <w:p w:rsidR="00460EAB" w:rsidRPr="00F16283" w:rsidRDefault="00460EAB" w:rsidP="00460EAB">
      <w:pPr>
        <w:pStyle w:val="Paragrafi"/>
        <w:rPr>
          <w:lang w:val="sq-AL"/>
        </w:rPr>
      </w:pPr>
      <w:r w:rsidRPr="00F16283">
        <w:rPr>
          <w:lang w:val="sq-AL"/>
        </w:rPr>
        <w:t>11</w:t>
      </w:r>
      <w:r>
        <w:rPr>
          <w:lang w:val="sq-AL"/>
        </w:rPr>
        <w:t>.</w:t>
      </w:r>
      <w:r w:rsidRPr="00F16283">
        <w:rPr>
          <w:lang w:val="sq-AL"/>
        </w:rPr>
        <w:t xml:space="preserve"> “Sedimente” ka kuptimin e materialeve që janë nxjerrë nga </w:t>
      </w:r>
      <w:r>
        <w:rPr>
          <w:lang w:val="sq-AL"/>
        </w:rPr>
        <w:t>ujërat e</w:t>
      </w:r>
      <w:r w:rsidRPr="004478DE">
        <w:rPr>
          <w:lang w:val="sq-AL"/>
        </w:rPr>
        <w:t xml:space="preserve"> balasteve</w:t>
      </w:r>
      <w:r w:rsidRPr="00F16283">
        <w:rPr>
          <w:lang w:val="sq-AL"/>
        </w:rPr>
        <w:t xml:space="preserve"> brenda anijes.</w:t>
      </w:r>
    </w:p>
    <w:p w:rsidR="00460EAB" w:rsidRPr="00F16283" w:rsidRDefault="00460EAB" w:rsidP="00460EAB">
      <w:pPr>
        <w:pStyle w:val="Paragrafi"/>
        <w:rPr>
          <w:lang w:val="sq-AL"/>
        </w:rPr>
      </w:pPr>
      <w:r w:rsidRPr="00F16283">
        <w:rPr>
          <w:lang w:val="sq-AL"/>
        </w:rPr>
        <w:t>12</w:t>
      </w:r>
      <w:r>
        <w:rPr>
          <w:lang w:val="sq-AL"/>
        </w:rPr>
        <w:t>.</w:t>
      </w:r>
      <w:r w:rsidRPr="00F16283">
        <w:rPr>
          <w:lang w:val="sq-AL"/>
        </w:rPr>
        <w:t xml:space="preserve"> “Anije” ka kuptimin e një mjeti të çfarëdolloj tipi që lundron në mjedisin ujor dhe përfshin anije zhytëse, anije lundrimi, platforma lundrimi, anije mbajtëse të flotës detare dhe njësi të prodhimit dhe shkarkimit të flotës detare.</w:t>
      </w:r>
    </w:p>
    <w:p w:rsidR="00460EAB" w:rsidRPr="00F16283" w:rsidRDefault="00460EAB" w:rsidP="00460EAB">
      <w:pPr>
        <w:pStyle w:val="Paragrafi"/>
        <w:rPr>
          <w:lang w:val="sq-AL"/>
        </w:rPr>
      </w:pPr>
    </w:p>
    <w:p w:rsidR="00460EAB" w:rsidRPr="00F16283" w:rsidRDefault="00460EAB" w:rsidP="00371287">
      <w:pPr>
        <w:pStyle w:val="NeniNr"/>
        <w:rPr>
          <w:lang w:val="sq-AL"/>
        </w:rPr>
      </w:pPr>
      <w:r w:rsidRPr="00F16283">
        <w:rPr>
          <w:lang w:val="sq-AL"/>
        </w:rPr>
        <w:t>Neni 2</w:t>
      </w:r>
    </w:p>
    <w:p w:rsidR="00460EAB" w:rsidRPr="00F16283" w:rsidRDefault="00460EAB" w:rsidP="00371287">
      <w:pPr>
        <w:pStyle w:val="NeniTitull"/>
        <w:rPr>
          <w:lang w:val="sq-AL"/>
        </w:rPr>
      </w:pPr>
      <w:r w:rsidRPr="00F16283">
        <w:rPr>
          <w:lang w:val="sq-AL"/>
        </w:rPr>
        <w:t>Dispozita të përgjithshme</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1</w:t>
      </w:r>
      <w:r>
        <w:rPr>
          <w:lang w:val="sq-AL"/>
        </w:rPr>
        <w:t>.</w:t>
      </w:r>
      <w:r w:rsidRPr="00F16283">
        <w:rPr>
          <w:lang w:val="sq-AL"/>
        </w:rPr>
        <w:t xml:space="preserve"> Palët marrin përsipër zbatimin e plotë dhe përfundimtar të dispozitave të kësaj Konvente </w:t>
      </w:r>
      <w:r>
        <w:rPr>
          <w:lang w:val="sq-AL"/>
        </w:rPr>
        <w:t xml:space="preserve">si rrjedhim </w:t>
      </w:r>
      <w:r w:rsidRPr="00F16283">
        <w:rPr>
          <w:lang w:val="sq-AL"/>
        </w:rPr>
        <w:t xml:space="preserve">dhe të </w:t>
      </w:r>
      <w:r>
        <w:rPr>
          <w:lang w:val="sq-AL"/>
        </w:rPr>
        <w:t>s</w:t>
      </w:r>
      <w:r w:rsidRPr="00F16283">
        <w:rPr>
          <w:lang w:val="sq-AL"/>
        </w:rPr>
        <w:t xml:space="preserve">htojcës, me qëllim parandalimin, minimizimin dhe së fundmi zhdukjen e transferimit të patogjenëve dhe organizmave ujorë të dëmshëm, nëpërmjet </w:t>
      </w:r>
      <w:r w:rsidRPr="004478DE">
        <w:rPr>
          <w:lang w:val="sq-AL"/>
        </w:rPr>
        <w:t>ujërave të balasteve</w:t>
      </w:r>
      <w:r w:rsidRPr="00F16283">
        <w:rPr>
          <w:lang w:val="sq-AL"/>
        </w:rPr>
        <w:t xml:space="preserve"> dhe </w:t>
      </w:r>
      <w:r>
        <w:rPr>
          <w:lang w:val="sq-AL"/>
        </w:rPr>
        <w:t xml:space="preserve">të </w:t>
      </w:r>
      <w:r w:rsidRPr="00F16283">
        <w:rPr>
          <w:lang w:val="sq-AL"/>
        </w:rPr>
        <w:t>sedimenteve të anijeve.</w:t>
      </w:r>
    </w:p>
    <w:p w:rsidR="00460EAB" w:rsidRPr="00F16283" w:rsidRDefault="00460EAB" w:rsidP="00460EAB">
      <w:pPr>
        <w:pStyle w:val="Paragrafi"/>
        <w:rPr>
          <w:lang w:val="sq-AL"/>
        </w:rPr>
      </w:pPr>
      <w:r w:rsidRPr="00F16283">
        <w:rPr>
          <w:lang w:val="sq-AL"/>
        </w:rPr>
        <w:t>2</w:t>
      </w:r>
      <w:r>
        <w:rPr>
          <w:lang w:val="sq-AL"/>
        </w:rPr>
        <w:t>.</w:t>
      </w:r>
      <w:r w:rsidRPr="00F16283">
        <w:rPr>
          <w:lang w:val="sq-AL"/>
        </w:rPr>
        <w:t xml:space="preserve"> </w:t>
      </w:r>
      <w:r>
        <w:rPr>
          <w:lang w:val="sq-AL"/>
        </w:rPr>
        <w:t>Aneksi</w:t>
      </w:r>
      <w:r w:rsidRPr="00F16283">
        <w:rPr>
          <w:lang w:val="sq-AL"/>
        </w:rPr>
        <w:t xml:space="preserve"> përbën pjesë integrale të kë</w:t>
      </w:r>
      <w:r>
        <w:rPr>
          <w:lang w:val="sq-AL"/>
        </w:rPr>
        <w:t>saj K</w:t>
      </w:r>
      <w:r w:rsidRPr="00F16283">
        <w:rPr>
          <w:lang w:val="sq-AL"/>
        </w:rPr>
        <w:t xml:space="preserve">onvente. Përveçse kur përcaktohet shprehimisht ndryshe, një referencë në këtë Konventë përbën në të njëjtën kohë </w:t>
      </w:r>
      <w:r>
        <w:rPr>
          <w:lang w:val="sq-AL"/>
        </w:rPr>
        <w:t xml:space="preserve">një </w:t>
      </w:r>
      <w:r w:rsidRPr="00F16283">
        <w:rPr>
          <w:lang w:val="sq-AL"/>
        </w:rPr>
        <w:t xml:space="preserve">referencë për </w:t>
      </w:r>
      <w:r>
        <w:rPr>
          <w:lang w:val="sq-AL"/>
        </w:rPr>
        <w:t>aneksin</w:t>
      </w:r>
      <w:r w:rsidRPr="00F16283">
        <w:rPr>
          <w:lang w:val="sq-AL"/>
        </w:rPr>
        <w:t>.</w:t>
      </w:r>
    </w:p>
    <w:p w:rsidR="00460EAB" w:rsidRPr="00F16283" w:rsidRDefault="00460EAB" w:rsidP="00460EAB">
      <w:pPr>
        <w:pStyle w:val="Paragrafi"/>
        <w:rPr>
          <w:lang w:val="sq-AL"/>
        </w:rPr>
      </w:pPr>
      <w:r w:rsidRPr="00F16283">
        <w:rPr>
          <w:lang w:val="sq-AL"/>
        </w:rPr>
        <w:t>3</w:t>
      </w:r>
      <w:r>
        <w:rPr>
          <w:lang w:val="sq-AL"/>
        </w:rPr>
        <w:t>.</w:t>
      </w:r>
      <w:r w:rsidRPr="00F16283">
        <w:rPr>
          <w:lang w:val="sq-AL"/>
        </w:rPr>
        <w:t xml:space="preserve"> Asnjë nga dispozitat e për</w:t>
      </w:r>
      <w:r>
        <w:rPr>
          <w:lang w:val="sq-AL"/>
        </w:rPr>
        <w:t>shkruara</w:t>
      </w:r>
      <w:r w:rsidRPr="00F16283">
        <w:rPr>
          <w:lang w:val="sq-AL"/>
        </w:rPr>
        <w:t xml:space="preserve"> në këtë Konventë nuk duhet të interpretohet si një akt që parandalon një Palë, individualisht apo së bashku me Palët e tjera, të marrë masa të rrepta në lidhje me parandalimin, pakësimin apo zhdukjen e transferimit të patogjenëve dhe organizmave ujorë të dëmshëm, nëpërmjet kontrollit dhe administrimit të </w:t>
      </w:r>
      <w:r w:rsidRPr="004478DE">
        <w:rPr>
          <w:lang w:val="sq-AL"/>
        </w:rPr>
        <w:t>ujërave të balasteve</w:t>
      </w:r>
      <w:r w:rsidRPr="00F16283">
        <w:rPr>
          <w:lang w:val="sq-AL"/>
        </w:rPr>
        <w:t xml:space="preserve"> dhe të sedimenteve të anijeve, në përputhje me të drejtën  ndërkombëtare.  </w:t>
      </w:r>
    </w:p>
    <w:p w:rsidR="00460EAB" w:rsidRPr="00F16283" w:rsidRDefault="00460EAB" w:rsidP="00460EAB">
      <w:pPr>
        <w:pStyle w:val="Paragrafi"/>
        <w:rPr>
          <w:lang w:val="sq-AL"/>
        </w:rPr>
      </w:pPr>
      <w:r w:rsidRPr="00F16283">
        <w:rPr>
          <w:lang w:val="sq-AL"/>
        </w:rPr>
        <w:t>4</w:t>
      </w:r>
      <w:r>
        <w:rPr>
          <w:lang w:val="sq-AL"/>
        </w:rPr>
        <w:t>.</w:t>
      </w:r>
      <w:r w:rsidRPr="00F16283">
        <w:rPr>
          <w:lang w:val="sq-AL"/>
        </w:rPr>
        <w:t xml:space="preserve"> Palët do të përp</w:t>
      </w:r>
      <w:r>
        <w:rPr>
          <w:lang w:val="sq-AL"/>
        </w:rPr>
        <w:t>iqen të bashkëpunojnë me qëllim</w:t>
      </w:r>
      <w:r w:rsidRPr="00F16283">
        <w:rPr>
          <w:lang w:val="sq-AL"/>
        </w:rPr>
        <w:t xml:space="preserve"> </w:t>
      </w:r>
      <w:r>
        <w:rPr>
          <w:lang w:val="sq-AL"/>
        </w:rPr>
        <w:t>vënien e duhur në jetë</w:t>
      </w:r>
      <w:r w:rsidRPr="00F16283">
        <w:rPr>
          <w:lang w:val="sq-AL"/>
        </w:rPr>
        <w:t xml:space="preserve">, </w:t>
      </w:r>
      <w:r>
        <w:rPr>
          <w:lang w:val="sq-AL"/>
        </w:rPr>
        <w:t>përputh</w:t>
      </w:r>
      <w:r w:rsidRPr="00F16283">
        <w:rPr>
          <w:lang w:val="sq-AL"/>
        </w:rPr>
        <w:t xml:space="preserve">shmërinë dhe zbatimin e kësaj Konvente. </w:t>
      </w:r>
    </w:p>
    <w:p w:rsidR="00460EAB" w:rsidRPr="00F16283" w:rsidRDefault="00460EAB" w:rsidP="00460EAB">
      <w:pPr>
        <w:pStyle w:val="Paragrafi"/>
        <w:rPr>
          <w:lang w:val="sq-AL"/>
        </w:rPr>
      </w:pPr>
      <w:r w:rsidRPr="00F16283">
        <w:rPr>
          <w:lang w:val="sq-AL"/>
        </w:rPr>
        <w:t>5</w:t>
      </w:r>
      <w:r>
        <w:rPr>
          <w:lang w:val="sq-AL"/>
        </w:rPr>
        <w:t>.</w:t>
      </w:r>
      <w:r w:rsidRPr="00F16283">
        <w:rPr>
          <w:lang w:val="sq-AL"/>
        </w:rPr>
        <w:t xml:space="preserve"> Palët marrin përsipër që të nxisin zhvillimin e vazhdueshëm të administrimit të </w:t>
      </w:r>
      <w:r w:rsidRPr="004478DE">
        <w:rPr>
          <w:lang w:val="sq-AL"/>
        </w:rPr>
        <w:t>ujërave të balasteve</w:t>
      </w:r>
      <w:r w:rsidRPr="00F16283">
        <w:rPr>
          <w:lang w:val="sq-AL"/>
        </w:rPr>
        <w:t xml:space="preserve"> dhe të standardeve për të parandaluar, minimizuar dhe së fundmi për të zhdukur transferimin e patogjenëve dhe organizmave ujorë të dëmshëm, nëpërmjet kontrollit dhe administrimit të </w:t>
      </w:r>
      <w:r w:rsidRPr="004478DE">
        <w:rPr>
          <w:lang w:val="sq-AL"/>
        </w:rPr>
        <w:t>ujërave të balasteve</w:t>
      </w:r>
      <w:r w:rsidRPr="00F16283">
        <w:rPr>
          <w:lang w:val="sq-AL"/>
        </w:rPr>
        <w:t xml:space="preserve"> dhe sedimenteve të anijeve.  </w:t>
      </w:r>
    </w:p>
    <w:p w:rsidR="00460EAB" w:rsidRPr="00F16283" w:rsidRDefault="00460EAB" w:rsidP="00460EAB">
      <w:pPr>
        <w:pStyle w:val="Paragrafi"/>
        <w:rPr>
          <w:lang w:val="sq-AL"/>
        </w:rPr>
      </w:pPr>
      <w:r w:rsidRPr="00F16283">
        <w:rPr>
          <w:lang w:val="sq-AL"/>
        </w:rPr>
        <w:t>6</w:t>
      </w:r>
      <w:r>
        <w:rPr>
          <w:lang w:val="sq-AL"/>
        </w:rPr>
        <w:t>.</w:t>
      </w:r>
      <w:r w:rsidRPr="00F16283">
        <w:rPr>
          <w:lang w:val="sq-AL"/>
        </w:rPr>
        <w:t xml:space="preserve"> Palët që</w:t>
      </w:r>
      <w:r>
        <w:rPr>
          <w:lang w:val="sq-AL"/>
        </w:rPr>
        <w:t xml:space="preserve"> veprojnë në përputhje me këtë K</w:t>
      </w:r>
      <w:r w:rsidRPr="00F16283">
        <w:rPr>
          <w:lang w:val="sq-AL"/>
        </w:rPr>
        <w:t>onventë, do të përpiqen të mos dëmtojnë apo përkeqësojnë mjedisin e tyre, shëndetin e njerëzve, pasurinë ose burimet natyrore apo ato të shteteve të tjera.</w:t>
      </w:r>
    </w:p>
    <w:p w:rsidR="00460EAB" w:rsidRPr="00F16283" w:rsidRDefault="00460EAB" w:rsidP="00460EAB">
      <w:pPr>
        <w:pStyle w:val="Paragrafi"/>
        <w:rPr>
          <w:lang w:val="sq-AL"/>
        </w:rPr>
      </w:pPr>
      <w:r w:rsidRPr="00F16283">
        <w:rPr>
          <w:lang w:val="sq-AL"/>
        </w:rPr>
        <w:t>7</w:t>
      </w:r>
      <w:r>
        <w:rPr>
          <w:lang w:val="sq-AL"/>
        </w:rPr>
        <w:t>.</w:t>
      </w:r>
      <w:r w:rsidRPr="00F16283">
        <w:rPr>
          <w:lang w:val="sq-AL"/>
        </w:rPr>
        <w:t xml:space="preserve"> Palët duhet të sigurojnë që administrimi i </w:t>
      </w:r>
      <w:r w:rsidRPr="004478DE">
        <w:rPr>
          <w:lang w:val="sq-AL"/>
        </w:rPr>
        <w:t>ujërave të balasteve</w:t>
      </w:r>
      <w:r w:rsidRPr="00F16283">
        <w:rPr>
          <w:lang w:val="sq-AL"/>
        </w:rPr>
        <w:t xml:space="preserve"> që zbatohet pr</w:t>
      </w:r>
      <w:r>
        <w:rPr>
          <w:lang w:val="sq-AL"/>
        </w:rPr>
        <w:t>aktikisht në përputhje me këtë K</w:t>
      </w:r>
      <w:r w:rsidRPr="00F16283">
        <w:rPr>
          <w:lang w:val="sq-AL"/>
        </w:rPr>
        <w:t>onventë, të mos shkaktojë dëm më të madh sesa mundësia që kanë ato për të parandaluar ndotjen e mjedisit të tyre, të shëndetit të njerëzve, pasurive ose burimeve natyrore të tyre apo të atyre të shteteve të tjera.</w:t>
      </w:r>
    </w:p>
    <w:p w:rsidR="00460EAB" w:rsidRDefault="00460EAB" w:rsidP="00460EAB">
      <w:pPr>
        <w:pStyle w:val="Paragrafi"/>
        <w:rPr>
          <w:lang w:val="sq-AL"/>
        </w:rPr>
      </w:pPr>
      <w:r w:rsidRPr="00F16283">
        <w:rPr>
          <w:lang w:val="sq-AL"/>
        </w:rPr>
        <w:t>8</w:t>
      </w:r>
      <w:r>
        <w:rPr>
          <w:lang w:val="sq-AL"/>
        </w:rPr>
        <w:t>.</w:t>
      </w:r>
      <w:r w:rsidRPr="00F16283">
        <w:rPr>
          <w:lang w:val="sq-AL"/>
        </w:rPr>
        <w:t xml:space="preserve"> Palët do të nxisin anijet që mbajnë flamurin e tyre dhe ndaj të cilave zbatohet kjo Konventë, të shmangin, për sa të jetë e zbatueshme, </w:t>
      </w:r>
      <w:r>
        <w:rPr>
          <w:lang w:val="sq-AL"/>
        </w:rPr>
        <w:t xml:space="preserve">marrjen e </w:t>
      </w:r>
      <w:r w:rsidRPr="004478DE">
        <w:rPr>
          <w:lang w:val="sq-AL"/>
        </w:rPr>
        <w:t>ujërave të balasteve</w:t>
      </w:r>
      <w:r w:rsidRPr="00F16283">
        <w:rPr>
          <w:lang w:val="sq-AL"/>
        </w:rPr>
        <w:t xml:space="preserve"> </w:t>
      </w:r>
      <w:r>
        <w:rPr>
          <w:lang w:val="sq-AL"/>
        </w:rPr>
        <w:t>potencialisht me patogjenë</w:t>
      </w:r>
      <w:r w:rsidRPr="00F16283">
        <w:rPr>
          <w:lang w:val="sq-AL"/>
        </w:rPr>
        <w:t xml:space="preserve"> dhe organizma ujorë të dëmshëm, si dhe të sedimenteve të cilat mund të përmbajnë organizma të tilla, duke përfshirë dhe nxitjen për </w:t>
      </w:r>
      <w:r>
        <w:rPr>
          <w:lang w:val="sq-AL"/>
        </w:rPr>
        <w:t>vënien në jetë</w:t>
      </w:r>
      <w:r w:rsidRPr="00F16283">
        <w:rPr>
          <w:lang w:val="sq-AL"/>
        </w:rPr>
        <w:t xml:space="preserve"> </w:t>
      </w:r>
      <w:r>
        <w:rPr>
          <w:lang w:val="sq-AL"/>
        </w:rPr>
        <w:t>në mënyrën e duhur</w:t>
      </w:r>
      <w:r w:rsidRPr="00F16283">
        <w:rPr>
          <w:lang w:val="sq-AL"/>
        </w:rPr>
        <w:t xml:space="preserve"> të rekomandimeve të parashtruara nga Organizata.  </w:t>
      </w:r>
    </w:p>
    <w:p w:rsidR="00672C5D" w:rsidRDefault="00672C5D" w:rsidP="00460EAB">
      <w:pPr>
        <w:pStyle w:val="Paragrafi"/>
        <w:rPr>
          <w:lang w:val="sq-AL"/>
        </w:rPr>
      </w:pPr>
    </w:p>
    <w:p w:rsidR="00672C5D" w:rsidRPr="00F16283" w:rsidRDefault="00672C5D" w:rsidP="00460EAB">
      <w:pPr>
        <w:pStyle w:val="Paragrafi"/>
        <w:rPr>
          <w:lang w:val="sq-AL"/>
        </w:rPr>
      </w:pPr>
    </w:p>
    <w:p w:rsidR="00460EAB" w:rsidRPr="00F16283" w:rsidRDefault="00460EAB" w:rsidP="00460EAB">
      <w:pPr>
        <w:pStyle w:val="Paragrafi"/>
        <w:rPr>
          <w:lang w:val="sq-AL"/>
        </w:rPr>
      </w:pPr>
      <w:r w:rsidRPr="00F16283">
        <w:rPr>
          <w:lang w:val="sq-AL"/>
        </w:rPr>
        <w:t>9</w:t>
      </w:r>
      <w:r>
        <w:rPr>
          <w:lang w:val="sq-AL"/>
        </w:rPr>
        <w:t>.</w:t>
      </w:r>
      <w:r w:rsidRPr="00F16283">
        <w:rPr>
          <w:lang w:val="sq-AL"/>
        </w:rPr>
        <w:t xml:space="preserve"> Palët do të përpiqen të bashkëpunojnë nën kujdesin e Organizatës, në lidhje me kërcënimet dhe rreziqet që kanë të bëjnë me ekosistemet detare të ndjeshme, të cenueshme apo të rrezikuara</w:t>
      </w:r>
      <w:r>
        <w:rPr>
          <w:lang w:val="sq-AL"/>
        </w:rPr>
        <w:t>,</w:t>
      </w:r>
      <w:r w:rsidRPr="00F16283">
        <w:rPr>
          <w:lang w:val="sq-AL"/>
        </w:rPr>
        <w:t xml:space="preserve"> si dhe të diversitetit biologjik në hapësirat përtej kufijve të juridiksionit vendas, lidhur me administrimin e </w:t>
      </w:r>
      <w:r w:rsidRPr="004478DE">
        <w:rPr>
          <w:lang w:val="sq-AL"/>
        </w:rPr>
        <w:t>ujërave të balasteve</w:t>
      </w:r>
      <w:r w:rsidRPr="00F16283">
        <w:rPr>
          <w:lang w:val="sq-AL"/>
        </w:rPr>
        <w:t xml:space="preserve">.  </w:t>
      </w:r>
    </w:p>
    <w:p w:rsidR="00460EAB" w:rsidRPr="00F16283" w:rsidRDefault="00460EAB" w:rsidP="00460EAB">
      <w:pPr>
        <w:pStyle w:val="Paragrafi"/>
        <w:rPr>
          <w:lang w:val="sq-AL"/>
        </w:rPr>
      </w:pPr>
    </w:p>
    <w:p w:rsidR="00460EAB" w:rsidRPr="00F16283" w:rsidRDefault="00460EAB" w:rsidP="00371287">
      <w:pPr>
        <w:pStyle w:val="NeniNr"/>
        <w:rPr>
          <w:lang w:val="sq-AL"/>
        </w:rPr>
      </w:pPr>
      <w:r w:rsidRPr="00F16283">
        <w:rPr>
          <w:lang w:val="sq-AL"/>
        </w:rPr>
        <w:t>Neni 3</w:t>
      </w:r>
    </w:p>
    <w:p w:rsidR="00460EAB" w:rsidRPr="00F16283" w:rsidRDefault="00460EAB" w:rsidP="00371287">
      <w:pPr>
        <w:pStyle w:val="NeniTitull"/>
        <w:rPr>
          <w:lang w:val="sq-AL"/>
        </w:rPr>
      </w:pPr>
      <w:r w:rsidRPr="00F16283">
        <w:rPr>
          <w:lang w:val="sq-AL"/>
        </w:rPr>
        <w:t>Zbatimi</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1</w:t>
      </w:r>
      <w:r>
        <w:rPr>
          <w:lang w:val="sq-AL"/>
        </w:rPr>
        <w:t>.</w:t>
      </w:r>
      <w:r w:rsidRPr="00F16283">
        <w:rPr>
          <w:lang w:val="sq-AL"/>
        </w:rPr>
        <w:t xml:space="preserve"> Me përjashtim kur përcaktohet shprehimisht ndryshe në këtë Konventë, kjo Konventë duhet të zbatohet për: </w:t>
      </w:r>
    </w:p>
    <w:p w:rsidR="00460EAB" w:rsidRPr="00F16283" w:rsidRDefault="00460EAB" w:rsidP="00460EAB">
      <w:pPr>
        <w:pStyle w:val="Paragrafi"/>
        <w:rPr>
          <w:lang w:val="sq-AL"/>
        </w:rPr>
      </w:pPr>
      <w:r w:rsidRPr="00F16283">
        <w:rPr>
          <w:lang w:val="sq-AL"/>
        </w:rPr>
        <w:t>a) anijet që kanë të drejtë të mbajnë flamurin e një Pale; dhe</w:t>
      </w:r>
    </w:p>
    <w:p w:rsidR="00460EAB" w:rsidRPr="00F16283" w:rsidRDefault="00460EAB" w:rsidP="00460EAB">
      <w:pPr>
        <w:pStyle w:val="Paragrafi"/>
        <w:rPr>
          <w:lang w:val="sq-AL"/>
        </w:rPr>
      </w:pPr>
      <w:r w:rsidRPr="00F16283">
        <w:rPr>
          <w:lang w:val="sq-AL"/>
        </w:rPr>
        <w:t xml:space="preserve">b) anijet që nuk kanë të drejtë të mbajnë flamurin e një Pale, por që veprojnë nën autoritetin e një Pale.  </w:t>
      </w:r>
    </w:p>
    <w:p w:rsidR="00460EAB" w:rsidRPr="00F16283" w:rsidRDefault="00460EAB" w:rsidP="00460EAB">
      <w:pPr>
        <w:pStyle w:val="Paragrafi"/>
        <w:rPr>
          <w:lang w:val="sq-AL"/>
        </w:rPr>
      </w:pPr>
      <w:r w:rsidRPr="00F16283">
        <w:rPr>
          <w:lang w:val="sq-AL"/>
        </w:rPr>
        <w:t>2</w:t>
      </w:r>
      <w:r>
        <w:rPr>
          <w:lang w:val="sq-AL"/>
        </w:rPr>
        <w:t>.</w:t>
      </w:r>
      <w:r w:rsidRPr="00F16283">
        <w:rPr>
          <w:lang w:val="sq-AL"/>
        </w:rPr>
        <w:t xml:space="preserve"> Kjo Konventë nuk duhet të gjejë zbatim për: </w:t>
      </w:r>
    </w:p>
    <w:p w:rsidR="00460EAB" w:rsidRPr="00F16283" w:rsidRDefault="00460EAB" w:rsidP="00460EAB">
      <w:pPr>
        <w:pStyle w:val="Paragrafi"/>
        <w:rPr>
          <w:lang w:val="sq-AL"/>
        </w:rPr>
      </w:pPr>
      <w:r w:rsidRPr="00F16283">
        <w:rPr>
          <w:lang w:val="sq-AL"/>
        </w:rPr>
        <w:t xml:space="preserve">a) anije që nuk janë projektuar apo ndërtuar për të mbajtur </w:t>
      </w:r>
      <w:r>
        <w:rPr>
          <w:lang w:val="sq-AL"/>
        </w:rPr>
        <w:t>ujëra</w:t>
      </w:r>
      <w:r w:rsidRPr="004478DE">
        <w:rPr>
          <w:lang w:val="sq-AL"/>
        </w:rPr>
        <w:t xml:space="preserve"> të balasteve</w:t>
      </w:r>
      <w:r w:rsidRPr="00F16283">
        <w:rPr>
          <w:lang w:val="sq-AL"/>
        </w:rPr>
        <w:t>;</w:t>
      </w:r>
    </w:p>
    <w:p w:rsidR="00460EAB" w:rsidRPr="00F16283" w:rsidRDefault="00460EAB" w:rsidP="00460EAB">
      <w:pPr>
        <w:pStyle w:val="Paragrafi"/>
        <w:rPr>
          <w:lang w:val="sq-AL"/>
        </w:rPr>
      </w:pPr>
      <w:r w:rsidRPr="00F16283">
        <w:rPr>
          <w:lang w:val="sq-AL"/>
        </w:rPr>
        <w:t xml:space="preserve">b) anije të një Pale të cilat ushtrojnë veprimtarinë vetëm në përputhje me juridiksionin e asaj Pale, me përjashtim kur Pala përcakton që shkarkimi i </w:t>
      </w:r>
      <w:r w:rsidRPr="004478DE">
        <w:rPr>
          <w:lang w:val="sq-AL"/>
        </w:rPr>
        <w:t>ujërave të balasteve</w:t>
      </w:r>
      <w:r w:rsidRPr="00F16283">
        <w:rPr>
          <w:lang w:val="sq-AL"/>
        </w:rPr>
        <w:t xml:space="preserve"> nga të tilla anije, mund të dëmtojë ose rrezikojë mjedisin e tyre, shëndetin e njerëzve, pasuritë apo burimet natyrore, ose të atyre që janë fqinjë apo të Palëve të tjera;</w:t>
      </w:r>
    </w:p>
    <w:p w:rsidR="00460EAB" w:rsidRPr="00F16283" w:rsidRDefault="00460EAB" w:rsidP="00460EAB">
      <w:pPr>
        <w:pStyle w:val="Paragrafi"/>
        <w:rPr>
          <w:lang w:val="sq-AL"/>
        </w:rPr>
      </w:pPr>
      <w:r w:rsidRPr="00F16283">
        <w:rPr>
          <w:lang w:val="sq-AL"/>
        </w:rPr>
        <w:t>c) anije të një Pale të cilat ushtrojnë veprimtarinë vetëm në ujëra në përputhje me juridiksionin e një Pale tjetër, sipas autorizimit të Palës të fundit për një përjashtim të tillë. Asnjë Palë nuk duhet të lëshojë një autorizim të tillë, nëse një gjë e tillë dëmton mjedisin e saj, shëndetin e njerëzve, pasurinë ose burimet natyrore apo të atyre fqinjë me të, ose të sht</w:t>
      </w:r>
      <w:r>
        <w:rPr>
          <w:lang w:val="sq-AL"/>
        </w:rPr>
        <w:t>eteve të tjera. Çdo Palë që nuk</w:t>
      </w:r>
      <w:r w:rsidRPr="00F16283">
        <w:rPr>
          <w:lang w:val="sq-AL"/>
        </w:rPr>
        <w:t xml:space="preserve"> </w:t>
      </w:r>
      <w:r>
        <w:rPr>
          <w:lang w:val="sq-AL"/>
        </w:rPr>
        <w:t>lëshon</w:t>
      </w:r>
      <w:r w:rsidRPr="00F16283">
        <w:rPr>
          <w:lang w:val="sq-AL"/>
        </w:rPr>
        <w:t xml:space="preserve"> një autorizim të tillë, duhet të njoftojë administratën e anijes në fjalë, që kjo Konventë zbatohet për një anije të til</w:t>
      </w:r>
      <w:r>
        <w:rPr>
          <w:lang w:val="sq-AL"/>
        </w:rPr>
        <w:t>lë</w:t>
      </w:r>
      <w:r w:rsidRPr="00F16283">
        <w:rPr>
          <w:lang w:val="sq-AL"/>
        </w:rPr>
        <w:t>;</w:t>
      </w:r>
    </w:p>
    <w:p w:rsidR="00460EAB" w:rsidRPr="00F16283" w:rsidRDefault="00460EAB" w:rsidP="00460EAB">
      <w:pPr>
        <w:pStyle w:val="Paragrafi"/>
        <w:rPr>
          <w:lang w:val="sq-AL"/>
        </w:rPr>
      </w:pPr>
      <w:r w:rsidRPr="00F16283">
        <w:rPr>
          <w:lang w:val="sq-AL"/>
        </w:rPr>
        <w:t>d) anije të cilat ushtrojnë veprimtarinë vetëm në ujëra në përputhje me juridiksionin e një Pale dhe në det të hapur, me përjashtim për anijet që nuk kanë nj</w:t>
      </w:r>
      <w:r>
        <w:rPr>
          <w:lang w:val="sq-AL"/>
        </w:rPr>
        <w:t>ë autorizim në përputhje me nën</w:t>
      </w:r>
      <w:r w:rsidRPr="00F16283">
        <w:rPr>
          <w:lang w:val="sq-AL"/>
        </w:rPr>
        <w:t xml:space="preserve">paragrafin (c), me përjashtim kur një shtet i caktuar përcakton që shkarkimi i </w:t>
      </w:r>
      <w:r w:rsidRPr="004478DE">
        <w:rPr>
          <w:lang w:val="sq-AL"/>
        </w:rPr>
        <w:t>ujërave të balasteve</w:t>
      </w:r>
      <w:r w:rsidRPr="00F16283">
        <w:rPr>
          <w:lang w:val="sq-AL"/>
        </w:rPr>
        <w:t xml:space="preserve"> nga një anije e tillë, mund të dëmtojë ose të rrezikojë mjedisin e tij, shëndetin e njerëzve, pasurinë ose burimet natyrore apo të atyre fqinjë me të ose të Palëve të tjera;</w:t>
      </w:r>
    </w:p>
    <w:p w:rsidR="00460EAB" w:rsidRPr="00F16283" w:rsidRDefault="00460EAB" w:rsidP="00460EAB">
      <w:pPr>
        <w:pStyle w:val="Paragrafi"/>
        <w:rPr>
          <w:lang w:val="sq-AL"/>
        </w:rPr>
      </w:pPr>
      <w:r>
        <w:rPr>
          <w:lang w:val="sq-AL"/>
        </w:rPr>
        <w:t xml:space="preserve">e) çdo anije luftarake, </w:t>
      </w:r>
      <w:r w:rsidRPr="00F16283">
        <w:rPr>
          <w:lang w:val="sq-AL"/>
        </w:rPr>
        <w:t xml:space="preserve">anije </w:t>
      </w:r>
      <w:r>
        <w:rPr>
          <w:lang w:val="sq-AL"/>
        </w:rPr>
        <w:t xml:space="preserve">ndihmëse </w:t>
      </w:r>
      <w:r w:rsidRPr="00F16283">
        <w:rPr>
          <w:lang w:val="sq-AL"/>
        </w:rPr>
        <w:t xml:space="preserve">apo anije që </w:t>
      </w:r>
      <w:r>
        <w:rPr>
          <w:lang w:val="sq-AL"/>
        </w:rPr>
        <w:t>janë</w:t>
      </w:r>
      <w:r w:rsidRPr="00F16283">
        <w:rPr>
          <w:lang w:val="sq-AL"/>
        </w:rPr>
        <w:t xml:space="preserve"> në pronësinë ose që ushtro</w:t>
      </w:r>
      <w:r>
        <w:rPr>
          <w:lang w:val="sq-AL"/>
        </w:rPr>
        <w:t>j</w:t>
      </w:r>
      <w:r w:rsidRPr="00F16283">
        <w:rPr>
          <w:lang w:val="sq-AL"/>
        </w:rPr>
        <w:t>n</w:t>
      </w:r>
      <w:r>
        <w:rPr>
          <w:lang w:val="sq-AL"/>
        </w:rPr>
        <w:t>ë</w:t>
      </w:r>
      <w:r w:rsidRPr="00F16283">
        <w:rPr>
          <w:lang w:val="sq-AL"/>
        </w:rPr>
        <w:t xml:space="preserve"> veprimtari në emër të një </w:t>
      </w:r>
      <w:r>
        <w:rPr>
          <w:lang w:val="sq-AL"/>
        </w:rPr>
        <w:t>shteti</w:t>
      </w:r>
      <w:r w:rsidRPr="00F16283">
        <w:rPr>
          <w:lang w:val="sq-AL"/>
        </w:rPr>
        <w:t xml:space="preserve"> ose që përdoret nga </w:t>
      </w:r>
      <w:r>
        <w:rPr>
          <w:lang w:val="sq-AL"/>
        </w:rPr>
        <w:t>ai</w:t>
      </w:r>
      <w:r w:rsidRPr="00F16283">
        <w:rPr>
          <w:lang w:val="sq-AL"/>
        </w:rPr>
        <w:t>, vetëm p</w:t>
      </w:r>
      <w:r>
        <w:rPr>
          <w:lang w:val="sq-AL"/>
        </w:rPr>
        <w:t>ër kohën që është në shërbim jo</w:t>
      </w:r>
      <w:r w:rsidRPr="00F16283">
        <w:rPr>
          <w:lang w:val="sq-AL"/>
        </w:rPr>
        <w:t xml:space="preserve">tregtar ndaj </w:t>
      </w:r>
      <w:r>
        <w:rPr>
          <w:lang w:val="sq-AL"/>
        </w:rPr>
        <w:t>qeverisë</w:t>
      </w:r>
      <w:r w:rsidRPr="00F16283">
        <w:rPr>
          <w:lang w:val="sq-AL"/>
        </w:rPr>
        <w:t>. Megjithatë, çdo Palë duhet të sigurojë, nga miratimi i masave të duhura për të mos dëmtuar veprimet apo aftësitë operacionale të një anije</w:t>
      </w:r>
      <w:r>
        <w:rPr>
          <w:lang w:val="sq-AL"/>
        </w:rPr>
        <w:t>je</w:t>
      </w:r>
      <w:r w:rsidRPr="00F16283">
        <w:rPr>
          <w:lang w:val="sq-AL"/>
        </w:rPr>
        <w:t xml:space="preserve"> të tillë që ajo e ka në pronësi ose që ushtron veprimtarinë në emër të saj, që anije të tilla të veprojnë në përputhje, sa është e mundur dhe e praktikueshme me këtë Konventë; dhe</w:t>
      </w:r>
    </w:p>
    <w:p w:rsidR="00460EAB" w:rsidRPr="00F16283" w:rsidRDefault="00460EAB" w:rsidP="00460EAB">
      <w:pPr>
        <w:pStyle w:val="Paragrafi"/>
        <w:rPr>
          <w:lang w:val="sq-AL"/>
        </w:rPr>
      </w:pPr>
      <w:r w:rsidRPr="00F16283">
        <w:rPr>
          <w:lang w:val="sq-AL"/>
        </w:rPr>
        <w:t>f) uj</w:t>
      </w:r>
      <w:r>
        <w:rPr>
          <w:lang w:val="sq-AL"/>
        </w:rPr>
        <w:t>ë</w:t>
      </w:r>
      <w:r w:rsidRPr="00F16283">
        <w:rPr>
          <w:lang w:val="sq-AL"/>
        </w:rPr>
        <w:t xml:space="preserve">ra balaste të përhershme që ndodhen në cisterna të mbyllura në anije, që nuk përdoren për shkarkim. </w:t>
      </w:r>
    </w:p>
    <w:p w:rsidR="00460EAB" w:rsidRPr="00F16283" w:rsidRDefault="00460EAB" w:rsidP="00460EAB">
      <w:pPr>
        <w:pStyle w:val="Paragrafi"/>
        <w:rPr>
          <w:lang w:val="sq-AL"/>
        </w:rPr>
      </w:pPr>
      <w:r w:rsidRPr="00F16283">
        <w:rPr>
          <w:lang w:val="sq-AL"/>
        </w:rPr>
        <w:t>3</w:t>
      </w:r>
      <w:r>
        <w:rPr>
          <w:lang w:val="sq-AL"/>
        </w:rPr>
        <w:t>.</w:t>
      </w:r>
      <w:r w:rsidRPr="00F16283">
        <w:rPr>
          <w:lang w:val="sq-AL"/>
        </w:rPr>
        <w:t xml:space="preserve"> Në lidhje me anijet e shteteve qe nuk janë anëtare të kësaj Konvente, Palët duhet të zbatojnë kërkesat e kësaj Konvente, nëse është e nevojshme, për t</w:t>
      </w:r>
      <w:r>
        <w:rPr>
          <w:lang w:val="sq-AL"/>
        </w:rPr>
        <w:t>’</w:t>
      </w:r>
      <w:r w:rsidRPr="00F16283">
        <w:rPr>
          <w:lang w:val="sq-AL"/>
        </w:rPr>
        <w:t xml:space="preserve">u siguruar që anijeve të tilla nuk u kanoset ndonjë rrezik. </w:t>
      </w:r>
    </w:p>
    <w:p w:rsidR="00460EAB" w:rsidRPr="00F16283" w:rsidRDefault="00460EAB" w:rsidP="00460EAB">
      <w:pPr>
        <w:pStyle w:val="Paragrafi"/>
        <w:rPr>
          <w:lang w:val="sq-AL"/>
        </w:rPr>
      </w:pPr>
    </w:p>
    <w:p w:rsidR="00460EAB" w:rsidRPr="00F16283" w:rsidRDefault="00460EAB" w:rsidP="00371287">
      <w:pPr>
        <w:pStyle w:val="NeniNr"/>
        <w:rPr>
          <w:lang w:val="sq-AL"/>
        </w:rPr>
      </w:pPr>
      <w:r w:rsidRPr="00F16283">
        <w:rPr>
          <w:lang w:val="sq-AL"/>
        </w:rPr>
        <w:t>Neni 4</w:t>
      </w:r>
    </w:p>
    <w:p w:rsidR="00460EAB" w:rsidRPr="00F16283" w:rsidRDefault="00460EAB" w:rsidP="00371287">
      <w:pPr>
        <w:pStyle w:val="NeniTitull"/>
        <w:rPr>
          <w:lang w:val="sq-AL"/>
        </w:rPr>
      </w:pPr>
      <w:r w:rsidRPr="00F16283">
        <w:rPr>
          <w:lang w:val="sq-AL"/>
        </w:rPr>
        <w:t xml:space="preserve">Kontrolli i transferimit të patogjeneve dhe organizmave ujorë të dëmshëm nëpërmjet </w:t>
      </w:r>
      <w:r w:rsidRPr="004478DE">
        <w:rPr>
          <w:lang w:val="sq-AL"/>
        </w:rPr>
        <w:t>ujërave të balasteve</w:t>
      </w:r>
      <w:r w:rsidRPr="00F16283">
        <w:rPr>
          <w:lang w:val="sq-AL"/>
        </w:rPr>
        <w:t xml:space="preserve"> dhe sedimenteve të anijeve</w:t>
      </w:r>
    </w:p>
    <w:p w:rsidR="00460EAB" w:rsidRPr="00F16283" w:rsidRDefault="00460EAB" w:rsidP="00460EAB">
      <w:pPr>
        <w:pStyle w:val="Paragrafi"/>
        <w:ind w:firstLine="0"/>
        <w:rPr>
          <w:lang w:val="sq-AL"/>
        </w:rPr>
      </w:pPr>
    </w:p>
    <w:p w:rsidR="00672C5D" w:rsidRDefault="00460EAB" w:rsidP="00460EAB">
      <w:pPr>
        <w:pStyle w:val="Paragrafi"/>
        <w:rPr>
          <w:lang w:val="sq-AL"/>
        </w:rPr>
      </w:pPr>
      <w:r w:rsidRPr="00F16283">
        <w:rPr>
          <w:lang w:val="sq-AL"/>
        </w:rPr>
        <w:t xml:space="preserve">1. Çdo Palë duhet të kërkojë që anijet për të cilat kjo Konventë gjen zbatim dhe të cilat mbajnë flamurin e saj apo ushtrojnë veprimtarinë nën autoritetin e saj, të </w:t>
      </w:r>
      <w:r>
        <w:rPr>
          <w:lang w:val="sq-AL"/>
        </w:rPr>
        <w:t>përputhen</w:t>
      </w:r>
      <w:r w:rsidRPr="00F16283">
        <w:rPr>
          <w:lang w:val="sq-AL"/>
        </w:rPr>
        <w:t xml:space="preserve"> me kërkesat e parashtruara në këtë Konventë, përfshirë këtu zbatimin e standardeve dhe kërkesave në </w:t>
      </w:r>
      <w:r>
        <w:rPr>
          <w:lang w:val="sq-AL"/>
        </w:rPr>
        <w:t>s</w:t>
      </w:r>
      <w:r w:rsidRPr="00F16283">
        <w:rPr>
          <w:lang w:val="sq-AL"/>
        </w:rPr>
        <w:t>htojcë, si dhe duhet të marrin masa efikase për t’u siguruar që këto anije janë në përputhje me këto kërkesa.</w:t>
      </w:r>
    </w:p>
    <w:p w:rsidR="00672C5D" w:rsidRDefault="00672C5D" w:rsidP="00460EAB">
      <w:pPr>
        <w:pStyle w:val="Paragrafi"/>
        <w:rPr>
          <w:lang w:val="sq-AL"/>
        </w:rPr>
      </w:pPr>
    </w:p>
    <w:p w:rsidR="00672C5D" w:rsidRDefault="00672C5D" w:rsidP="00460EAB">
      <w:pPr>
        <w:pStyle w:val="Paragrafi"/>
        <w:rPr>
          <w:lang w:val="sq-AL"/>
        </w:rPr>
      </w:pPr>
    </w:p>
    <w:p w:rsidR="00460EAB" w:rsidRPr="00F16283" w:rsidRDefault="00460EAB" w:rsidP="00460EAB">
      <w:pPr>
        <w:pStyle w:val="Paragrafi"/>
        <w:rPr>
          <w:lang w:val="sq-AL"/>
        </w:rPr>
      </w:pPr>
      <w:r w:rsidRPr="00F16283">
        <w:rPr>
          <w:lang w:val="sq-AL"/>
        </w:rPr>
        <w:t xml:space="preserve"> </w:t>
      </w:r>
    </w:p>
    <w:p w:rsidR="00460EAB" w:rsidRPr="00F16283" w:rsidRDefault="00460EAB" w:rsidP="00460EAB">
      <w:pPr>
        <w:pStyle w:val="Paragrafi"/>
        <w:rPr>
          <w:lang w:val="sq-AL"/>
        </w:rPr>
      </w:pPr>
      <w:r w:rsidRPr="00F16283">
        <w:rPr>
          <w:lang w:val="sq-AL"/>
        </w:rPr>
        <w:t xml:space="preserve">2. Çdo Palë, </w:t>
      </w:r>
      <w:r>
        <w:rPr>
          <w:lang w:val="sq-AL"/>
        </w:rPr>
        <w:t xml:space="preserve">duhet </w:t>
      </w:r>
      <w:r w:rsidRPr="00F16283">
        <w:rPr>
          <w:lang w:val="sq-AL"/>
        </w:rPr>
        <w:t xml:space="preserve">me </w:t>
      </w:r>
      <w:r>
        <w:rPr>
          <w:lang w:val="sq-AL"/>
        </w:rPr>
        <w:t xml:space="preserve">një </w:t>
      </w:r>
      <w:r w:rsidRPr="00F16283">
        <w:rPr>
          <w:lang w:val="sq-AL"/>
        </w:rPr>
        <w:t xml:space="preserve">kujdes të posaçëm sipas aftësive dhe kushteve të saj specifike të veçanta, të zhvillojë politika kombëtare, strategji apo programe për administrimin e </w:t>
      </w:r>
      <w:r w:rsidRPr="004478DE">
        <w:rPr>
          <w:lang w:val="sq-AL"/>
        </w:rPr>
        <w:t>ujërave të balasteve</w:t>
      </w:r>
      <w:r w:rsidRPr="00F16283">
        <w:rPr>
          <w:lang w:val="sq-AL"/>
        </w:rPr>
        <w:t xml:space="preserve"> në portet dhe </w:t>
      </w:r>
      <w:r>
        <w:rPr>
          <w:lang w:val="sq-AL"/>
        </w:rPr>
        <w:t>e saj dhe ujërat</w:t>
      </w:r>
      <w:r w:rsidRPr="00F16283">
        <w:rPr>
          <w:lang w:val="sq-AL"/>
        </w:rPr>
        <w:t xml:space="preserve"> nën juridiksionin e saj, të cilat janë në përputhje dhe nxisin arritjen e synimeve të kësaj Konvente.  </w:t>
      </w:r>
    </w:p>
    <w:p w:rsidR="00460EAB" w:rsidRPr="00F16283" w:rsidRDefault="00460EAB" w:rsidP="00460EAB">
      <w:pPr>
        <w:pStyle w:val="Paragrafi"/>
        <w:rPr>
          <w:lang w:val="sq-AL"/>
        </w:rPr>
      </w:pPr>
    </w:p>
    <w:p w:rsidR="00460EAB" w:rsidRPr="00F16283" w:rsidRDefault="00460EAB" w:rsidP="00371287">
      <w:pPr>
        <w:pStyle w:val="NeniNr"/>
        <w:rPr>
          <w:lang w:val="sq-AL"/>
        </w:rPr>
      </w:pPr>
      <w:r w:rsidRPr="00F16283">
        <w:rPr>
          <w:lang w:val="sq-AL"/>
        </w:rPr>
        <w:t>Neni 5</w:t>
      </w:r>
    </w:p>
    <w:p w:rsidR="00460EAB" w:rsidRPr="00F16283" w:rsidRDefault="00460EAB" w:rsidP="00371287">
      <w:pPr>
        <w:pStyle w:val="NeniTitull"/>
        <w:rPr>
          <w:lang w:val="sq-AL"/>
        </w:rPr>
      </w:pPr>
      <w:r>
        <w:rPr>
          <w:lang w:val="sq-AL"/>
        </w:rPr>
        <w:t>Pajisjet</w:t>
      </w:r>
      <w:r w:rsidRPr="00F16283">
        <w:rPr>
          <w:lang w:val="sq-AL"/>
        </w:rPr>
        <w:t xml:space="preserve"> për marrjen e sedimentit</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 xml:space="preserve">1. Çdo Palë merr përsipër për t’u siguruar që, në portet dhe terminalet e përcaktuara nga kjo Palë, ku kryhet pastrimi dhe riparimi i cisternave të </w:t>
      </w:r>
      <w:r w:rsidRPr="004478DE">
        <w:rPr>
          <w:lang w:val="sq-AL"/>
        </w:rPr>
        <w:t>ujërave të balasteve</w:t>
      </w:r>
      <w:r w:rsidRPr="00F16283">
        <w:rPr>
          <w:lang w:val="sq-AL"/>
        </w:rPr>
        <w:t xml:space="preserve">, të ofrojë </w:t>
      </w:r>
      <w:r>
        <w:rPr>
          <w:lang w:val="sq-AL"/>
        </w:rPr>
        <w:t>pajisjet</w:t>
      </w:r>
      <w:r w:rsidRPr="00F16283">
        <w:rPr>
          <w:lang w:val="sq-AL"/>
        </w:rPr>
        <w:t xml:space="preserve"> e duhura për marrjen e sedimenteve, duke marrë parasysh </w:t>
      </w:r>
      <w:r>
        <w:rPr>
          <w:lang w:val="sq-AL"/>
        </w:rPr>
        <w:t>u</w:t>
      </w:r>
      <w:r w:rsidRPr="00F16283">
        <w:rPr>
          <w:lang w:val="sq-AL"/>
        </w:rPr>
        <w:t xml:space="preserve">dhëzimet e parashtruara nga Organizata. </w:t>
      </w:r>
      <w:r>
        <w:rPr>
          <w:lang w:val="sq-AL"/>
        </w:rPr>
        <w:t>Pajisje të tilla</w:t>
      </w:r>
      <w:r w:rsidRPr="00F16283">
        <w:rPr>
          <w:lang w:val="sq-AL"/>
        </w:rPr>
        <w:t xml:space="preserve"> për marrjen e sed</w:t>
      </w:r>
      <w:r>
        <w:rPr>
          <w:lang w:val="sq-AL"/>
        </w:rPr>
        <w:t>imenteve, duhet të përdoren</w:t>
      </w:r>
      <w:r w:rsidRPr="00F16283">
        <w:rPr>
          <w:lang w:val="sq-AL"/>
        </w:rPr>
        <w:t xml:space="preserve"> pa i shkaktuar vonesa të mëdha anijeve</w:t>
      </w:r>
      <w:r>
        <w:rPr>
          <w:lang w:val="sq-AL"/>
        </w:rPr>
        <w:t>,</w:t>
      </w:r>
      <w:r w:rsidRPr="00F16283">
        <w:rPr>
          <w:lang w:val="sq-AL"/>
        </w:rPr>
        <w:t xml:space="preserve"> si dhe duhet të garantoj</w:t>
      </w:r>
      <w:r>
        <w:rPr>
          <w:lang w:val="sq-AL"/>
        </w:rPr>
        <w:t>n</w:t>
      </w:r>
      <w:r w:rsidRPr="00F16283">
        <w:rPr>
          <w:lang w:val="sq-AL"/>
        </w:rPr>
        <w:t xml:space="preserve">ë kontrollin e sigurt të një sedimenti të tillë, që kjo të mos dëmtojë apo </w:t>
      </w:r>
      <w:r>
        <w:rPr>
          <w:lang w:val="sq-AL"/>
        </w:rPr>
        <w:t xml:space="preserve">të </w:t>
      </w:r>
      <w:r w:rsidRPr="00F16283">
        <w:rPr>
          <w:lang w:val="sq-AL"/>
        </w:rPr>
        <w:t xml:space="preserve">rrezikojë mjedisin e tyre, shëndetin e njerëzve, pasuritë ose burimet natyrore të tyre ose të Palëve të tjera.  </w:t>
      </w:r>
    </w:p>
    <w:p w:rsidR="00460EAB" w:rsidRPr="00F16283" w:rsidRDefault="00460EAB" w:rsidP="00460EAB">
      <w:pPr>
        <w:pStyle w:val="Paragrafi"/>
        <w:rPr>
          <w:lang w:val="sq-AL"/>
        </w:rPr>
      </w:pPr>
      <w:r w:rsidRPr="00F16283">
        <w:rPr>
          <w:lang w:val="sq-AL"/>
        </w:rPr>
        <w:t xml:space="preserve">2. Çdo Palë duhet të njoftojë Organizatën për transportimin e këtyre sedimenteve një Pale tjetër anëtare, për të gjitha ato raste ku pajisjet që parashtrohen në paragrafin 1, supozohen të jenë të papërshtatshme.  </w:t>
      </w:r>
    </w:p>
    <w:p w:rsidR="00460EAB" w:rsidRPr="00F16283" w:rsidRDefault="00460EAB" w:rsidP="00460EAB">
      <w:pPr>
        <w:pStyle w:val="Paragrafi"/>
        <w:rPr>
          <w:lang w:val="sq-AL"/>
        </w:rPr>
      </w:pPr>
    </w:p>
    <w:p w:rsidR="00460EAB" w:rsidRPr="00F16283" w:rsidRDefault="00460EAB" w:rsidP="00371287">
      <w:pPr>
        <w:pStyle w:val="NeniNr"/>
        <w:rPr>
          <w:lang w:val="sq-AL"/>
        </w:rPr>
      </w:pPr>
      <w:r w:rsidRPr="00F16283">
        <w:rPr>
          <w:lang w:val="sq-AL"/>
        </w:rPr>
        <w:t>Neni 6</w:t>
      </w:r>
    </w:p>
    <w:p w:rsidR="00460EAB" w:rsidRPr="00F16283" w:rsidRDefault="00460EAB" w:rsidP="00371287">
      <w:pPr>
        <w:pStyle w:val="NeniTitull"/>
        <w:rPr>
          <w:lang w:val="sq-AL"/>
        </w:rPr>
      </w:pPr>
      <w:r w:rsidRPr="00F16283">
        <w:rPr>
          <w:lang w:val="sq-AL"/>
        </w:rPr>
        <w:t>Vëzhgimi dhe kërkimi teknik e shkencor</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1. Palët duhet të përpiqe</w:t>
      </w:r>
      <w:r>
        <w:rPr>
          <w:lang w:val="sq-AL"/>
        </w:rPr>
        <w:t>n, individualisht apo së bashku</w:t>
      </w:r>
      <w:r w:rsidRPr="00F16283">
        <w:rPr>
          <w:lang w:val="sq-AL"/>
        </w:rPr>
        <w:t xml:space="preserve">: </w:t>
      </w:r>
    </w:p>
    <w:p w:rsidR="00460EAB" w:rsidRPr="00F16283" w:rsidRDefault="00460EAB" w:rsidP="00460EAB">
      <w:pPr>
        <w:pStyle w:val="Paragrafi"/>
        <w:rPr>
          <w:lang w:val="sq-AL"/>
        </w:rPr>
      </w:pPr>
      <w:r w:rsidRPr="00F16283">
        <w:rPr>
          <w:lang w:val="sq-AL"/>
        </w:rPr>
        <w:t xml:space="preserve">a) për të nxitur dhe lehtësuar kërkimin teknik dhe shkencor mbi administrimin e </w:t>
      </w:r>
      <w:r w:rsidRPr="004478DE">
        <w:rPr>
          <w:lang w:val="sq-AL"/>
        </w:rPr>
        <w:t>ujërave të balasteve</w:t>
      </w:r>
      <w:r w:rsidRPr="00F16283">
        <w:rPr>
          <w:lang w:val="sq-AL"/>
        </w:rPr>
        <w:t>; dhe</w:t>
      </w:r>
    </w:p>
    <w:p w:rsidR="00460EAB" w:rsidRPr="00F16283" w:rsidRDefault="00460EAB" w:rsidP="00460EAB">
      <w:pPr>
        <w:pStyle w:val="Paragrafi"/>
        <w:rPr>
          <w:lang w:val="sq-AL"/>
        </w:rPr>
      </w:pPr>
      <w:r w:rsidRPr="00F16283">
        <w:rPr>
          <w:lang w:val="sq-AL"/>
        </w:rPr>
        <w:t xml:space="preserve">b) </w:t>
      </w:r>
      <w:r>
        <w:rPr>
          <w:lang w:val="sq-AL"/>
        </w:rPr>
        <w:t>për të vëzhguar pasojat e</w:t>
      </w:r>
      <w:r w:rsidRPr="00F16283">
        <w:rPr>
          <w:lang w:val="sq-AL"/>
        </w:rPr>
        <w:t xml:space="preserve"> administrimit të </w:t>
      </w:r>
      <w:r w:rsidRPr="004478DE">
        <w:rPr>
          <w:lang w:val="sq-AL"/>
        </w:rPr>
        <w:t>ujërave të balasteve</w:t>
      </w:r>
      <w:r w:rsidRPr="00F16283">
        <w:rPr>
          <w:lang w:val="sq-AL"/>
        </w:rPr>
        <w:t xml:space="preserve"> në ujërat që janë nën juridiksionin e tyre. </w:t>
      </w:r>
    </w:p>
    <w:p w:rsidR="00460EAB" w:rsidRPr="00F16283" w:rsidRDefault="00460EAB" w:rsidP="00460EAB">
      <w:pPr>
        <w:pStyle w:val="Paragrafi"/>
        <w:rPr>
          <w:lang w:val="sq-AL"/>
        </w:rPr>
      </w:pPr>
      <w:r w:rsidRPr="00F16283">
        <w:rPr>
          <w:lang w:val="sq-AL"/>
        </w:rPr>
        <w:t xml:space="preserve">Një vëzhgim dhe kërkim i tillë duhet të përfshijë vëzhgimin, matjen, vrojtimin, vlerësimin dhe analizimin e efektshmërisë dhe të efekteve të pafavorshme të çdo teknologjie apo metodologjie, si dhe çdo efekt të padëshirueshëm që mund të shkaktojnë patogjene dhe organizma të tillë që janë identifikuar të transferuar nëpërmjet </w:t>
      </w:r>
      <w:r w:rsidRPr="004478DE">
        <w:rPr>
          <w:lang w:val="sq-AL"/>
        </w:rPr>
        <w:t>ujërave të balasteve</w:t>
      </w:r>
      <w:r w:rsidRPr="00F16283">
        <w:rPr>
          <w:lang w:val="sq-AL"/>
        </w:rPr>
        <w:t xml:space="preserve"> të anijeve. </w:t>
      </w:r>
    </w:p>
    <w:p w:rsidR="00460EAB" w:rsidRPr="00F16283" w:rsidRDefault="00460EAB" w:rsidP="00460EAB">
      <w:pPr>
        <w:pStyle w:val="Paragrafi"/>
        <w:rPr>
          <w:lang w:val="sq-AL"/>
        </w:rPr>
      </w:pPr>
      <w:r w:rsidRPr="00F16283">
        <w:rPr>
          <w:lang w:val="sq-AL"/>
        </w:rPr>
        <w:t xml:space="preserve">2. Çdo Palë duhet të ndjekë synimet e kësaj Konvente, të nxisë disponueshmërinë e informacionit të rëndësishëm ndaj Palëve të tjera të cilat e kërkojnë: </w:t>
      </w:r>
    </w:p>
    <w:p w:rsidR="00460EAB" w:rsidRPr="00F16283" w:rsidRDefault="00460EAB" w:rsidP="00460EAB">
      <w:pPr>
        <w:pStyle w:val="Paragrafi"/>
        <w:rPr>
          <w:lang w:val="sq-AL"/>
        </w:rPr>
      </w:pPr>
      <w:r w:rsidRPr="00F16283">
        <w:rPr>
          <w:lang w:val="sq-AL"/>
        </w:rPr>
        <w:t>a) për matje teknike dhe programe teknologjike e shkencore në lidhje me administrimin e ujit balast; dhe</w:t>
      </w:r>
    </w:p>
    <w:p w:rsidR="00460EAB" w:rsidRPr="00F16283" w:rsidRDefault="00460EAB" w:rsidP="00460EAB">
      <w:pPr>
        <w:pStyle w:val="Paragrafi"/>
        <w:rPr>
          <w:lang w:val="sq-AL"/>
        </w:rPr>
      </w:pPr>
      <w:r w:rsidRPr="00F16283">
        <w:rPr>
          <w:lang w:val="sq-AL"/>
        </w:rPr>
        <w:t xml:space="preserve">b) </w:t>
      </w:r>
      <w:r>
        <w:rPr>
          <w:lang w:val="sq-AL"/>
        </w:rPr>
        <w:t xml:space="preserve">për domosdoshmërinë </w:t>
      </w:r>
      <w:r w:rsidRPr="00F16283">
        <w:rPr>
          <w:lang w:val="sq-AL"/>
        </w:rPr>
        <w:t xml:space="preserve">e administrimit të </w:t>
      </w:r>
      <w:r w:rsidRPr="004478DE">
        <w:rPr>
          <w:lang w:val="sq-AL"/>
        </w:rPr>
        <w:t>ujërave të balasteve</w:t>
      </w:r>
      <w:r w:rsidRPr="00F16283">
        <w:rPr>
          <w:lang w:val="sq-AL"/>
        </w:rPr>
        <w:t xml:space="preserve"> që  del nga përfundimet e programeve të vlerësimit dhe vëzhgimit.  </w:t>
      </w:r>
    </w:p>
    <w:p w:rsidR="00460EAB" w:rsidRPr="00F16283" w:rsidRDefault="00460EAB" w:rsidP="00460EAB">
      <w:pPr>
        <w:pStyle w:val="Paragrafi"/>
        <w:rPr>
          <w:lang w:val="sq-AL"/>
        </w:rPr>
      </w:pPr>
    </w:p>
    <w:p w:rsidR="00460EAB" w:rsidRPr="00F16283" w:rsidRDefault="00460EAB" w:rsidP="00371287">
      <w:pPr>
        <w:pStyle w:val="NeniNr"/>
        <w:rPr>
          <w:lang w:val="sq-AL"/>
        </w:rPr>
      </w:pPr>
      <w:r w:rsidRPr="00F16283">
        <w:rPr>
          <w:lang w:val="sq-AL"/>
        </w:rPr>
        <w:t>Neni 7</w:t>
      </w:r>
    </w:p>
    <w:p w:rsidR="00460EAB" w:rsidRPr="00F16283" w:rsidRDefault="00460EAB" w:rsidP="00371287">
      <w:pPr>
        <w:pStyle w:val="NeniTitull"/>
        <w:rPr>
          <w:lang w:val="sq-AL"/>
        </w:rPr>
      </w:pPr>
      <w:r>
        <w:rPr>
          <w:lang w:val="sq-AL"/>
        </w:rPr>
        <w:t>Inspektimi</w:t>
      </w:r>
      <w:r w:rsidRPr="00F16283">
        <w:rPr>
          <w:lang w:val="sq-AL"/>
        </w:rPr>
        <w:t xml:space="preserve"> dhe certifikimi</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 xml:space="preserve">1. Çdo Palë duhet të sigurohet që anijet të cilat mbajnë flamurin e saj ose ushtrojnë veprimtarinë nën autoritetin e saj, si dhe i nënshtrohen </w:t>
      </w:r>
      <w:r>
        <w:rPr>
          <w:lang w:val="sq-AL"/>
        </w:rPr>
        <w:t>inspektimeve</w:t>
      </w:r>
      <w:r w:rsidRPr="00F16283">
        <w:rPr>
          <w:lang w:val="sq-AL"/>
        </w:rPr>
        <w:t xml:space="preserve"> dhe certifikimit, gjithashtu analizohen dhe certifikohen në përputhje me rregulloret e </w:t>
      </w:r>
      <w:r>
        <w:rPr>
          <w:lang w:val="sq-AL"/>
        </w:rPr>
        <w:t>s</w:t>
      </w:r>
      <w:r w:rsidRPr="00F16283">
        <w:rPr>
          <w:lang w:val="sq-AL"/>
        </w:rPr>
        <w:t xml:space="preserve">htojcës. </w:t>
      </w:r>
    </w:p>
    <w:p w:rsidR="00460EAB" w:rsidRPr="00F16283" w:rsidRDefault="00460EAB" w:rsidP="00460EAB">
      <w:pPr>
        <w:pStyle w:val="Paragrafi"/>
        <w:rPr>
          <w:lang w:val="sq-AL"/>
        </w:rPr>
      </w:pPr>
      <w:r w:rsidRPr="00F16283">
        <w:rPr>
          <w:lang w:val="sq-AL"/>
        </w:rPr>
        <w:t xml:space="preserve">2. Një shtet që ka </w:t>
      </w:r>
      <w:r>
        <w:rPr>
          <w:lang w:val="sq-AL"/>
        </w:rPr>
        <w:t>vënë në jetë</w:t>
      </w:r>
      <w:r w:rsidRPr="00F16283">
        <w:rPr>
          <w:lang w:val="sq-AL"/>
        </w:rPr>
        <w:t xml:space="preserve"> masat në përputhje me nenin 2.3 dhe paragrafin C të </w:t>
      </w:r>
      <w:r>
        <w:rPr>
          <w:lang w:val="sq-AL"/>
        </w:rPr>
        <w:t>aneksit</w:t>
      </w:r>
      <w:r w:rsidRPr="00F16283">
        <w:rPr>
          <w:lang w:val="sq-AL"/>
        </w:rPr>
        <w:t xml:space="preserve">, nuk duhet t’i kërkojë certifikata dhe </w:t>
      </w:r>
      <w:r>
        <w:rPr>
          <w:lang w:val="sq-AL"/>
        </w:rPr>
        <w:t>inspektime</w:t>
      </w:r>
      <w:r w:rsidRPr="00F16283">
        <w:rPr>
          <w:lang w:val="sq-AL"/>
        </w:rPr>
        <w:t xml:space="preserve"> shtesë një anijeje të një Pale tjetër, as dhe administrata i</w:t>
      </w:r>
      <w:r>
        <w:rPr>
          <w:lang w:val="sq-AL"/>
        </w:rPr>
        <w:t xml:space="preserve"> anijes nuk është e detyruar të</w:t>
      </w:r>
      <w:r w:rsidRPr="00F16283">
        <w:rPr>
          <w:lang w:val="sq-AL"/>
        </w:rPr>
        <w:t xml:space="preserve"> </w:t>
      </w:r>
      <w:r>
        <w:rPr>
          <w:lang w:val="sq-AL"/>
        </w:rPr>
        <w:t>inspektojë</w:t>
      </w:r>
      <w:r w:rsidRPr="00F16283">
        <w:rPr>
          <w:lang w:val="sq-AL"/>
        </w:rPr>
        <w:t xml:space="preserve"> dhe certifik</w:t>
      </w:r>
      <w:r>
        <w:rPr>
          <w:lang w:val="sq-AL"/>
        </w:rPr>
        <w:t>ojë</w:t>
      </w:r>
      <w:r w:rsidRPr="00F16283">
        <w:rPr>
          <w:lang w:val="sq-AL"/>
        </w:rPr>
        <w:t xml:space="preserve"> </w:t>
      </w:r>
      <w:r>
        <w:rPr>
          <w:lang w:val="sq-AL"/>
        </w:rPr>
        <w:t xml:space="preserve">masa shtesë </w:t>
      </w:r>
      <w:r w:rsidRPr="00F16283">
        <w:rPr>
          <w:lang w:val="sq-AL"/>
        </w:rPr>
        <w:t xml:space="preserve">të vendosura nga një Palë tjetër. Verifikimi i masave të tilla shtesë duhet të jetë përgjegjësi e Palës që ka vënë në zbatim masa të tilla dhe nuk duhet t’i shkaktojë vonesa të mëdha anijeve. </w:t>
      </w:r>
    </w:p>
    <w:p w:rsidR="00460EAB" w:rsidRDefault="00460EAB" w:rsidP="00460EAB">
      <w:pPr>
        <w:pStyle w:val="Paragrafi"/>
        <w:rPr>
          <w:lang w:val="sq-AL"/>
        </w:rPr>
      </w:pPr>
    </w:p>
    <w:p w:rsidR="00672C5D" w:rsidRDefault="00672C5D" w:rsidP="00460EAB">
      <w:pPr>
        <w:pStyle w:val="Paragrafi"/>
        <w:rPr>
          <w:lang w:val="sq-AL"/>
        </w:rPr>
      </w:pPr>
    </w:p>
    <w:p w:rsidR="00672C5D" w:rsidRPr="00F16283" w:rsidRDefault="00672C5D" w:rsidP="00460EAB">
      <w:pPr>
        <w:pStyle w:val="Paragrafi"/>
        <w:rPr>
          <w:lang w:val="sq-AL"/>
        </w:rPr>
      </w:pPr>
    </w:p>
    <w:p w:rsidR="00460EAB" w:rsidRPr="00F16283" w:rsidRDefault="00460EAB" w:rsidP="00371287">
      <w:pPr>
        <w:pStyle w:val="NeniNr"/>
        <w:rPr>
          <w:lang w:val="sq-AL"/>
        </w:rPr>
      </w:pPr>
      <w:r w:rsidRPr="00F16283">
        <w:rPr>
          <w:lang w:val="sq-AL"/>
        </w:rPr>
        <w:t>Neni 8</w:t>
      </w:r>
    </w:p>
    <w:p w:rsidR="00460EAB" w:rsidRPr="00F16283" w:rsidRDefault="00460EAB" w:rsidP="00371287">
      <w:pPr>
        <w:pStyle w:val="NeniTitull"/>
        <w:rPr>
          <w:lang w:val="sq-AL"/>
        </w:rPr>
      </w:pPr>
      <w:r w:rsidRPr="00F16283">
        <w:rPr>
          <w:lang w:val="sq-AL"/>
        </w:rPr>
        <w:t>Shkeljet</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 xml:space="preserve">1. Çdo shkelje e kërkesave të kësaj Konvente do të ndalohet dhe do të vendosen sanksione në përputhje me ligjin e </w:t>
      </w:r>
      <w:r>
        <w:rPr>
          <w:lang w:val="sq-AL"/>
        </w:rPr>
        <w:t>a</w:t>
      </w:r>
      <w:r w:rsidRPr="00F16283">
        <w:rPr>
          <w:lang w:val="sq-AL"/>
        </w:rPr>
        <w:t xml:space="preserve">dministratës së anijeve në fjalë, kudo që të jetë kryer shkelja. Nëse </w:t>
      </w:r>
      <w:r>
        <w:rPr>
          <w:lang w:val="sq-AL"/>
        </w:rPr>
        <w:t>a</w:t>
      </w:r>
      <w:r w:rsidRPr="00F16283">
        <w:rPr>
          <w:lang w:val="sq-AL"/>
        </w:rPr>
        <w:t xml:space="preserve">dministrata informohet për një shkelje të tillë, ajo duhet të hetojë çështjen dhe mund t’i kërkojë shtetit raportues t’i vërë në dispozicion të dhëna shtesë, në rastin kur supozohet të jetë kryer shkelja. Nëse </w:t>
      </w:r>
      <w:r>
        <w:rPr>
          <w:lang w:val="sq-AL"/>
        </w:rPr>
        <w:t>a</w:t>
      </w:r>
      <w:r w:rsidRPr="00F16283">
        <w:rPr>
          <w:lang w:val="sq-AL"/>
        </w:rPr>
        <w:t xml:space="preserve">dministrata e </w:t>
      </w:r>
      <w:r>
        <w:rPr>
          <w:lang w:val="sq-AL"/>
        </w:rPr>
        <w:t xml:space="preserve">sheh </w:t>
      </w:r>
      <w:r w:rsidRPr="00F16283">
        <w:rPr>
          <w:lang w:val="sq-AL"/>
        </w:rPr>
        <w:t xml:space="preserve">të nevojshme që të dhënat janë të mjaftueshme për të mundësuar kryerjen e procedurave që janë parashtruar në lidhje me shkeljen e supozuar, ajo duhet të ndërmarrë kryerjen e procedurave sa më shpejt </w:t>
      </w:r>
      <w:r>
        <w:rPr>
          <w:lang w:val="sq-AL"/>
        </w:rPr>
        <w:t xml:space="preserve">që </w:t>
      </w:r>
      <w:r w:rsidRPr="00F16283">
        <w:rPr>
          <w:lang w:val="sq-AL"/>
        </w:rPr>
        <w:t xml:space="preserve">të jetë e mundur, në përputhje me ligjet e saj. Administrata duhet të informojë sa më shpejt Palën që ka raportuar shkeljen që mendohet të jetë kryer, si dhe Organizatën, për çdo veprim të ndërmarrë. Nëse </w:t>
      </w:r>
      <w:r>
        <w:rPr>
          <w:lang w:val="sq-AL"/>
        </w:rPr>
        <w:t>a</w:t>
      </w:r>
      <w:r w:rsidRPr="00F16283">
        <w:rPr>
          <w:lang w:val="sq-AL"/>
        </w:rPr>
        <w:t xml:space="preserve">dministrata nuk ka marrë ndonjë veprim brenda 1 viti pas marrjes së informacionit, ajo gjithashtu duhet të informojë shtetin i cili raportoi shkeljen e supozuar.  </w:t>
      </w:r>
    </w:p>
    <w:p w:rsidR="00460EAB" w:rsidRPr="00F16283" w:rsidRDefault="00460EAB" w:rsidP="00460EAB">
      <w:pPr>
        <w:pStyle w:val="Paragrafi"/>
        <w:rPr>
          <w:lang w:val="sq-AL"/>
        </w:rPr>
      </w:pPr>
      <w:r w:rsidRPr="00F16283">
        <w:rPr>
          <w:lang w:val="sq-AL"/>
        </w:rPr>
        <w:t>2. Çdo shkelje e kërkesave të kësaj Konvente brenda juridiksionit të çdo Pale, do të ndalohet dhe do të vendosen sanksione në përputhj</w:t>
      </w:r>
      <w:r>
        <w:rPr>
          <w:lang w:val="sq-AL"/>
        </w:rPr>
        <w:t xml:space="preserve">e me ligjin e kësaj Pale. Kurdo </w:t>
      </w:r>
      <w:r w:rsidRPr="00F16283">
        <w:rPr>
          <w:lang w:val="sq-AL"/>
        </w:rPr>
        <w:t xml:space="preserve">qoftë  shkelja, Pala duhet gjithashtu: </w:t>
      </w:r>
    </w:p>
    <w:p w:rsidR="00460EAB" w:rsidRPr="00F16283" w:rsidRDefault="00460EAB" w:rsidP="00460EAB">
      <w:pPr>
        <w:pStyle w:val="Paragrafi"/>
        <w:rPr>
          <w:lang w:val="sq-AL"/>
        </w:rPr>
      </w:pPr>
      <w:r w:rsidRPr="00F16283">
        <w:rPr>
          <w:lang w:val="sq-AL"/>
        </w:rPr>
        <w:t>a) të ndërmarrë procedura lidhur me çështjen, në përputhje me ligjet e saj; ose</w:t>
      </w:r>
    </w:p>
    <w:p w:rsidR="00460EAB" w:rsidRPr="00F16283" w:rsidRDefault="00460EAB" w:rsidP="00460EAB">
      <w:pPr>
        <w:pStyle w:val="Paragrafi"/>
        <w:rPr>
          <w:lang w:val="sq-AL"/>
        </w:rPr>
      </w:pPr>
      <w:r w:rsidRPr="00F16283">
        <w:rPr>
          <w:lang w:val="sq-AL"/>
        </w:rPr>
        <w:t xml:space="preserve">b) të vërë në dispozicion të </w:t>
      </w:r>
      <w:r>
        <w:rPr>
          <w:lang w:val="sq-AL"/>
        </w:rPr>
        <w:t>a</w:t>
      </w:r>
      <w:r w:rsidRPr="00F16283">
        <w:rPr>
          <w:lang w:val="sq-AL"/>
        </w:rPr>
        <w:t xml:space="preserve">dministratës së anijes informacionin e nevojshëm dhe të dhëna që ai mund të disponojë që kjo shkelje mund të jetë kryer. </w:t>
      </w:r>
    </w:p>
    <w:p w:rsidR="00460EAB" w:rsidRPr="00F16283" w:rsidRDefault="00460EAB" w:rsidP="00460EAB">
      <w:pPr>
        <w:pStyle w:val="Paragrafi"/>
        <w:rPr>
          <w:lang w:val="sq-AL"/>
        </w:rPr>
      </w:pPr>
      <w:r w:rsidRPr="00F16283">
        <w:rPr>
          <w:lang w:val="sq-AL"/>
        </w:rPr>
        <w:t xml:space="preserve">3. Sanksionet e parashtruara nga ligjet e një Pale në përputhje me këtë nen, duhet të jenë të ashpra, në mënyrë që të luftohen shkeljet e kësaj Konvente kudo që ato kryen. </w:t>
      </w:r>
    </w:p>
    <w:p w:rsidR="00460EAB" w:rsidRPr="00F16283" w:rsidRDefault="00460EAB" w:rsidP="00460EAB">
      <w:pPr>
        <w:pStyle w:val="Paragrafi"/>
        <w:rPr>
          <w:lang w:val="sq-AL"/>
        </w:rPr>
      </w:pPr>
    </w:p>
    <w:p w:rsidR="00460EAB" w:rsidRPr="00F16283" w:rsidRDefault="00460EAB" w:rsidP="001D332C">
      <w:pPr>
        <w:pStyle w:val="NeniNr"/>
        <w:rPr>
          <w:lang w:val="sq-AL"/>
        </w:rPr>
      </w:pPr>
      <w:r w:rsidRPr="00F16283">
        <w:rPr>
          <w:lang w:val="sq-AL"/>
        </w:rPr>
        <w:t>Neni 9</w:t>
      </w:r>
    </w:p>
    <w:p w:rsidR="00460EAB" w:rsidRPr="00F16283" w:rsidRDefault="00460EAB" w:rsidP="001D332C">
      <w:pPr>
        <w:pStyle w:val="NeniTitull"/>
        <w:rPr>
          <w:lang w:val="sq-AL"/>
        </w:rPr>
      </w:pPr>
      <w:r w:rsidRPr="00F16283">
        <w:rPr>
          <w:lang w:val="sq-AL"/>
        </w:rPr>
        <w:t>Inspektimi i anijeve</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 xml:space="preserve">1. Një anije e cila zbaton këtë Konventë mundet që në një port apo në një terminal në det të hapur të një Pale tjetër, t’i nënshtrohet inspektimit sipas rregullit nga zyrtarë të autorizuar nga ky shtet, me qëllim për të përcaktuar nëse anija është në përputhje me këtë Konventë. Me përjashtim të rasteve të parashtruara në paragrafin 2 të këtij neni, një inspektim i tillë kufizohet në: </w:t>
      </w:r>
    </w:p>
    <w:p w:rsidR="00460EAB" w:rsidRPr="00F16283" w:rsidRDefault="00460EAB" w:rsidP="00460EAB">
      <w:pPr>
        <w:pStyle w:val="Paragrafi"/>
        <w:rPr>
          <w:lang w:val="sq-AL"/>
        </w:rPr>
      </w:pPr>
      <w:r w:rsidRPr="00F16283">
        <w:rPr>
          <w:lang w:val="sq-AL"/>
        </w:rPr>
        <w:t xml:space="preserve">a) verifikimin </w:t>
      </w:r>
      <w:r>
        <w:rPr>
          <w:lang w:val="sq-AL"/>
        </w:rPr>
        <w:t>që kjo anije është e pajisur me</w:t>
      </w:r>
      <w:r w:rsidRPr="00F16283">
        <w:rPr>
          <w:lang w:val="sq-AL"/>
        </w:rPr>
        <w:t xml:space="preserve"> një certifikatë të vlefshme, e cila, nëse është e vlefshme pranohet; dhe</w:t>
      </w:r>
    </w:p>
    <w:p w:rsidR="00460EAB" w:rsidRPr="00F16283" w:rsidRDefault="00460EAB" w:rsidP="00460EAB">
      <w:pPr>
        <w:pStyle w:val="Paragrafi"/>
        <w:rPr>
          <w:lang w:val="sq-AL"/>
        </w:rPr>
      </w:pPr>
      <w:r w:rsidRPr="00F16283">
        <w:rPr>
          <w:lang w:val="sq-AL"/>
        </w:rPr>
        <w:t xml:space="preserve">b) inspektimin e </w:t>
      </w:r>
      <w:r>
        <w:rPr>
          <w:lang w:val="sq-AL"/>
        </w:rPr>
        <w:t>libri të të dhënave të</w:t>
      </w:r>
      <w:r w:rsidRPr="00F16283">
        <w:rPr>
          <w:lang w:val="sq-AL"/>
        </w:rPr>
        <w:t xml:space="preserve"> </w:t>
      </w:r>
      <w:r w:rsidRPr="004478DE">
        <w:rPr>
          <w:lang w:val="sq-AL"/>
        </w:rPr>
        <w:t>ujërave të balasteve</w:t>
      </w:r>
      <w:r>
        <w:rPr>
          <w:lang w:val="sq-AL"/>
        </w:rPr>
        <w:t>;</w:t>
      </w:r>
      <w:r w:rsidRPr="00F16283">
        <w:rPr>
          <w:lang w:val="sq-AL"/>
        </w:rPr>
        <w:t xml:space="preserve"> dhe/ose</w:t>
      </w:r>
    </w:p>
    <w:p w:rsidR="00460EAB" w:rsidRPr="00F16283" w:rsidRDefault="00460EAB" w:rsidP="00460EAB">
      <w:pPr>
        <w:pStyle w:val="Paragrafi"/>
        <w:rPr>
          <w:lang w:val="sq-AL"/>
        </w:rPr>
      </w:pPr>
      <w:r w:rsidRPr="00F16283">
        <w:rPr>
          <w:lang w:val="sq-AL"/>
        </w:rPr>
        <w:t xml:space="preserve">c) një vëzhgim i </w:t>
      </w:r>
      <w:r w:rsidRPr="004478DE">
        <w:rPr>
          <w:lang w:val="sq-AL"/>
        </w:rPr>
        <w:t>ujërave të balasteve</w:t>
      </w:r>
      <w:r w:rsidRPr="00F16283">
        <w:rPr>
          <w:lang w:val="sq-AL"/>
        </w:rPr>
        <w:t xml:space="preserve"> të anijes, që kryhet në përputhje me udhëzimet e parashtruara nga Organizata. Megjithatë, koha që kërkohet për të analizuar mostrat nuk duhet të jetë shkak për vonesa të mëdha në kryerjen e veprimeve, lëvizjes apo nisjes së anijes.  </w:t>
      </w:r>
    </w:p>
    <w:p w:rsidR="00460EAB" w:rsidRPr="00F16283" w:rsidRDefault="00460EAB" w:rsidP="00460EAB">
      <w:pPr>
        <w:pStyle w:val="Paragrafi"/>
        <w:rPr>
          <w:lang w:val="sq-AL"/>
        </w:rPr>
      </w:pPr>
      <w:r w:rsidRPr="00F16283">
        <w:rPr>
          <w:lang w:val="sq-AL"/>
        </w:rPr>
        <w:t xml:space="preserve">2. Në rastet kur anija nuk disponon një certifikatë të vlefshme ose ka të dhëna të qarta për të besuar që: </w:t>
      </w:r>
    </w:p>
    <w:p w:rsidR="00460EAB" w:rsidRPr="00F16283" w:rsidRDefault="00460EAB" w:rsidP="00460EAB">
      <w:pPr>
        <w:pStyle w:val="Paragrafi"/>
        <w:rPr>
          <w:lang w:val="sq-AL"/>
        </w:rPr>
      </w:pPr>
      <w:r w:rsidRPr="00F16283">
        <w:rPr>
          <w:lang w:val="sq-AL"/>
        </w:rPr>
        <w:t>a) kushtet e anijes apo të pajisjeve të saj nuk korrespondojnë kryesisht me specifikat e certifikatës; ose</w:t>
      </w:r>
    </w:p>
    <w:p w:rsidR="00460EAB" w:rsidRPr="00F16283" w:rsidRDefault="00460EAB" w:rsidP="00460EAB">
      <w:pPr>
        <w:pStyle w:val="Paragrafi"/>
        <w:rPr>
          <w:lang w:val="sq-AL"/>
        </w:rPr>
      </w:pPr>
      <w:r w:rsidRPr="00F16283">
        <w:rPr>
          <w:lang w:val="sq-AL"/>
        </w:rPr>
        <w:t xml:space="preserve">b) kapiteni i anijes ose ekuipazhi nuk janë njohur me procedurat kryesore të anijes, lidhur me administrimin e </w:t>
      </w:r>
      <w:r w:rsidRPr="004478DE">
        <w:rPr>
          <w:lang w:val="sq-AL"/>
        </w:rPr>
        <w:t>ujërave të balasteve</w:t>
      </w:r>
      <w:r w:rsidRPr="00F16283">
        <w:rPr>
          <w:lang w:val="sq-AL"/>
        </w:rPr>
        <w:t xml:space="preserve"> apo kur ata nuk kanë zbatuar procedura të tilla;</w:t>
      </w:r>
    </w:p>
    <w:p w:rsidR="00460EAB" w:rsidRPr="00F16283" w:rsidRDefault="00460EAB" w:rsidP="00460EAB">
      <w:pPr>
        <w:pStyle w:val="Paragrafi"/>
        <w:rPr>
          <w:lang w:val="sq-AL"/>
        </w:rPr>
      </w:pPr>
      <w:r w:rsidRPr="00F16283">
        <w:rPr>
          <w:lang w:val="sq-AL"/>
        </w:rPr>
        <w:t xml:space="preserve">duhet të kryhet një inspektim i hollësishëm. </w:t>
      </w:r>
    </w:p>
    <w:p w:rsidR="00460EAB" w:rsidRPr="00F16283" w:rsidRDefault="00460EAB" w:rsidP="00460EAB">
      <w:pPr>
        <w:pStyle w:val="Paragrafi"/>
        <w:rPr>
          <w:lang w:val="sq-AL"/>
        </w:rPr>
      </w:pPr>
      <w:r w:rsidRPr="00F16283">
        <w:rPr>
          <w:lang w:val="sq-AL"/>
        </w:rPr>
        <w:t xml:space="preserve">3. Në rrethanat e parashtruara në paragrafin 2 të këtij neni, Palët që kryejnë inspektimin duhet të ndërmarrin hapa të tillë, si dhe të sigurohen që kjo anije nuk do të shkarkojë </w:t>
      </w:r>
      <w:r>
        <w:rPr>
          <w:lang w:val="sq-AL"/>
        </w:rPr>
        <w:t>ujërat</w:t>
      </w:r>
      <w:r w:rsidRPr="004478DE">
        <w:rPr>
          <w:lang w:val="sq-AL"/>
        </w:rPr>
        <w:t xml:space="preserve"> </w:t>
      </w:r>
      <w:r>
        <w:rPr>
          <w:lang w:val="sq-AL"/>
        </w:rPr>
        <w:t>e</w:t>
      </w:r>
      <w:r w:rsidRPr="004478DE">
        <w:rPr>
          <w:lang w:val="sq-AL"/>
        </w:rPr>
        <w:t xml:space="preserve"> balasteve</w:t>
      </w:r>
      <w:r w:rsidRPr="00F16283">
        <w:rPr>
          <w:lang w:val="sq-AL"/>
        </w:rPr>
        <w:t xml:space="preserve">, derisa kjo të mos përbëjë rrezik në dëm të mjedisit, shëndetit të njerëzve, pasurive apo burimeve natyrore.  </w:t>
      </w:r>
    </w:p>
    <w:p w:rsidR="00460EAB" w:rsidRDefault="00460EAB" w:rsidP="00460EAB">
      <w:pPr>
        <w:pStyle w:val="Paragrafi"/>
        <w:rPr>
          <w:lang w:val="sq-AL"/>
        </w:rPr>
      </w:pPr>
    </w:p>
    <w:p w:rsidR="00672C5D" w:rsidRDefault="00672C5D" w:rsidP="00460EAB">
      <w:pPr>
        <w:pStyle w:val="Paragrafi"/>
        <w:rPr>
          <w:lang w:val="sq-AL"/>
        </w:rPr>
      </w:pPr>
    </w:p>
    <w:p w:rsidR="00672C5D" w:rsidRDefault="00672C5D" w:rsidP="00460EAB">
      <w:pPr>
        <w:pStyle w:val="Paragrafi"/>
        <w:rPr>
          <w:lang w:val="sq-AL"/>
        </w:rPr>
      </w:pPr>
    </w:p>
    <w:p w:rsidR="00672C5D" w:rsidRDefault="00672C5D" w:rsidP="00460EAB">
      <w:pPr>
        <w:pStyle w:val="Paragrafi"/>
        <w:rPr>
          <w:lang w:val="sq-AL"/>
        </w:rPr>
      </w:pPr>
    </w:p>
    <w:p w:rsidR="00672C5D" w:rsidRPr="00F16283" w:rsidRDefault="00672C5D" w:rsidP="00460EAB">
      <w:pPr>
        <w:pStyle w:val="Paragrafi"/>
        <w:rPr>
          <w:lang w:val="sq-AL"/>
        </w:rPr>
      </w:pPr>
    </w:p>
    <w:p w:rsidR="00460EAB" w:rsidRPr="00F16283" w:rsidRDefault="00460EAB" w:rsidP="001D332C">
      <w:pPr>
        <w:pStyle w:val="NeniNr"/>
        <w:rPr>
          <w:lang w:val="sq-AL"/>
        </w:rPr>
      </w:pPr>
      <w:r w:rsidRPr="00F16283">
        <w:rPr>
          <w:lang w:val="sq-AL"/>
        </w:rPr>
        <w:t>Neni 10</w:t>
      </w:r>
    </w:p>
    <w:p w:rsidR="00460EAB" w:rsidRPr="00F16283" w:rsidRDefault="00460EAB" w:rsidP="001D332C">
      <w:pPr>
        <w:pStyle w:val="NeniTitull"/>
        <w:rPr>
          <w:lang w:val="sq-AL"/>
        </w:rPr>
      </w:pPr>
      <w:r w:rsidRPr="00F16283">
        <w:rPr>
          <w:lang w:val="sq-AL"/>
        </w:rPr>
        <w:t>Zbulimi i shkeljeve dhe kontrolli i anijeve</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1. Palët do të bashkëpunojnë për të zbuluar shkeljet dhe për zbatimin e dispozitave të kësaj Konvente.</w:t>
      </w:r>
    </w:p>
    <w:p w:rsidR="00460EAB" w:rsidRPr="00F16283" w:rsidRDefault="00460EAB" w:rsidP="00460EAB">
      <w:pPr>
        <w:pStyle w:val="Paragrafi"/>
        <w:rPr>
          <w:lang w:val="sq-AL"/>
        </w:rPr>
      </w:pPr>
      <w:r w:rsidRPr="00F16283">
        <w:rPr>
          <w:lang w:val="sq-AL"/>
        </w:rPr>
        <w:t>2. Nëse është zbuluar që një anije ka shkelur këtë Konventë, Pala fla</w:t>
      </w:r>
      <w:r>
        <w:rPr>
          <w:lang w:val="sq-AL"/>
        </w:rPr>
        <w:t>murin e të cilit mban anija dhe</w:t>
      </w:r>
      <w:r w:rsidRPr="00F16283">
        <w:rPr>
          <w:lang w:val="sq-AL"/>
        </w:rPr>
        <w:t>/ose Pala në portin e të cilit apo në terminalin në det të hapur të të cilit vepron anija, mundet që përveç sanksioneve të përshkruara në nenin 8 ose në aktet e përshkruara në nenin 9, të ndërmarrë hapa për ta paralajmëruar, ndaluar apo përjashtuar anijen. Shteti në portin e të cilit apo në terminalin në det të hapur të të cilit vepron anija, mund ta lejojë një anije të tillë për t</w:t>
      </w:r>
      <w:r>
        <w:rPr>
          <w:lang w:val="sq-AL"/>
        </w:rPr>
        <w:t>’u</w:t>
      </w:r>
      <w:r w:rsidRPr="00F16283">
        <w:rPr>
          <w:lang w:val="sq-AL"/>
        </w:rPr>
        <w:t xml:space="preserve"> </w:t>
      </w:r>
      <w:r>
        <w:rPr>
          <w:lang w:val="sq-AL"/>
        </w:rPr>
        <w:t>larguar</w:t>
      </w:r>
      <w:r w:rsidRPr="00F16283">
        <w:rPr>
          <w:lang w:val="sq-AL"/>
        </w:rPr>
        <w:t xml:space="preserve"> portin ose terminalin në det të hapur, me qëllim shkarkimin e ujit balast, apo për të kryer procedurat në kantierin më të afërt të përshtatshëm ose për të marrë pajisjet e duhura, me kusht që ky veprim të mos përbëjë </w:t>
      </w:r>
      <w:r>
        <w:rPr>
          <w:lang w:val="sq-AL"/>
        </w:rPr>
        <w:t xml:space="preserve">një </w:t>
      </w:r>
      <w:r w:rsidRPr="00F16283">
        <w:rPr>
          <w:lang w:val="sq-AL"/>
        </w:rPr>
        <w:t xml:space="preserve">rrezik në dëm të mjedisit, shëndetit të njerëzve, pasurive apo burimeve natyrore.  </w:t>
      </w:r>
    </w:p>
    <w:p w:rsidR="00460EAB" w:rsidRPr="00F16283" w:rsidRDefault="00460EAB" w:rsidP="00460EAB">
      <w:pPr>
        <w:pStyle w:val="Paragrafi"/>
        <w:rPr>
          <w:lang w:val="sq-AL"/>
        </w:rPr>
      </w:pPr>
      <w:r w:rsidRPr="00F16283">
        <w:rPr>
          <w:lang w:val="sq-AL"/>
        </w:rPr>
        <w:t xml:space="preserve"> 3. Nëse vëzhgimi i përshkruar në nenin 9.1(c) çon në një rezultat, ose mbështet informacionin e marrë nga një port tjetër apo terminal në det të hapur, i cili tregon se kjo anije paraqet </w:t>
      </w:r>
      <w:r>
        <w:rPr>
          <w:lang w:val="sq-AL"/>
        </w:rPr>
        <w:t xml:space="preserve">një </w:t>
      </w:r>
      <w:r w:rsidRPr="00F16283">
        <w:rPr>
          <w:lang w:val="sq-AL"/>
        </w:rPr>
        <w:t xml:space="preserve">rrezik për mjedisin, shëndetin e njerëzve, pasuritë apo burimet natyrore, Pala në të cilën vepron anija, duhet të ndalojë këtë anije për të shkarkuar </w:t>
      </w:r>
      <w:r>
        <w:rPr>
          <w:lang w:val="sq-AL"/>
        </w:rPr>
        <w:t>ujërat</w:t>
      </w:r>
      <w:r w:rsidRPr="004478DE">
        <w:rPr>
          <w:lang w:val="sq-AL"/>
        </w:rPr>
        <w:t xml:space="preserve"> </w:t>
      </w:r>
      <w:r>
        <w:rPr>
          <w:lang w:val="sq-AL"/>
        </w:rPr>
        <w:t>e</w:t>
      </w:r>
      <w:r w:rsidRPr="004478DE">
        <w:rPr>
          <w:lang w:val="sq-AL"/>
        </w:rPr>
        <w:t xml:space="preserve"> balasteve</w:t>
      </w:r>
      <w:r w:rsidRPr="00F16283">
        <w:rPr>
          <w:lang w:val="sq-AL"/>
        </w:rPr>
        <w:t xml:space="preserve"> derisa ajo të mos përbëjë rrezik.   </w:t>
      </w:r>
    </w:p>
    <w:p w:rsidR="00460EAB" w:rsidRPr="00F16283" w:rsidRDefault="00460EAB" w:rsidP="00460EAB">
      <w:pPr>
        <w:pStyle w:val="Paragrafi"/>
        <w:rPr>
          <w:lang w:val="sq-AL"/>
        </w:rPr>
      </w:pPr>
      <w:r w:rsidRPr="00F16283">
        <w:rPr>
          <w:lang w:val="sq-AL"/>
        </w:rPr>
        <w:t xml:space="preserve">4. Gjithashtu, një shtet mund të inspektojë një anije kur ajo hyn në portet e tij apo në terminalet e tij në det të hapur që janë nën juridiksionin e tij, nëse merret një kërkesë për hetim nga një shtet tjetër, së bashku me të dhëna të mjaftueshme që kjo anije vepron ose ka vepruar në shkelje të njërës prej dispozitave të kësaj Konvente. Raportimi për një hetim të tillë duhet t’i dërgohet Palës që e ka kërkuar atë dhe autoriteteve kompetente të administratës së anijes në fjalë, </w:t>
      </w:r>
      <w:r>
        <w:rPr>
          <w:lang w:val="sq-AL"/>
        </w:rPr>
        <w:t>atëherë</w:t>
      </w:r>
      <w:r w:rsidRPr="00F16283">
        <w:rPr>
          <w:lang w:val="sq-AL"/>
        </w:rPr>
        <w:t xml:space="preserve"> mund të ndërmerren veprimet e duhura. </w:t>
      </w:r>
    </w:p>
    <w:p w:rsidR="00460EAB" w:rsidRPr="00F16283" w:rsidRDefault="00460EAB" w:rsidP="00460EAB">
      <w:pPr>
        <w:pStyle w:val="Paragrafi"/>
        <w:rPr>
          <w:lang w:val="sq-AL"/>
        </w:rPr>
      </w:pPr>
    </w:p>
    <w:p w:rsidR="00460EAB" w:rsidRPr="00F16283" w:rsidRDefault="00460EAB" w:rsidP="001D332C">
      <w:pPr>
        <w:pStyle w:val="NeniNr"/>
        <w:rPr>
          <w:lang w:val="sq-AL"/>
        </w:rPr>
      </w:pPr>
      <w:r w:rsidRPr="00F16283">
        <w:rPr>
          <w:lang w:val="sq-AL"/>
        </w:rPr>
        <w:t>Neni 11</w:t>
      </w:r>
    </w:p>
    <w:p w:rsidR="00460EAB" w:rsidRPr="00F16283" w:rsidRDefault="00460EAB" w:rsidP="001D332C">
      <w:pPr>
        <w:pStyle w:val="NeniTitull"/>
        <w:rPr>
          <w:lang w:val="sq-AL"/>
        </w:rPr>
      </w:pPr>
      <w:r w:rsidRPr="00F16283">
        <w:rPr>
          <w:lang w:val="sq-AL"/>
        </w:rPr>
        <w:t>Njoftimi i veprimeve për kontroll</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 xml:space="preserve">1. Nëse një inspektim i kryer në përputhje me nenin 9 ose 10 konstaton një shkelje të kësaj Konvente, anija duhet të njoftohet. Një raportim duhet t’i dërgohet administratës, duke përfshirë çdo të dhënë mbi shkeljen.  </w:t>
      </w:r>
    </w:p>
    <w:p w:rsidR="00460EAB" w:rsidRPr="00F16283" w:rsidRDefault="00460EAB" w:rsidP="00460EAB">
      <w:pPr>
        <w:pStyle w:val="Paragrafi"/>
        <w:rPr>
          <w:lang w:val="sq-AL"/>
        </w:rPr>
      </w:pPr>
      <w:r w:rsidRPr="00F16283">
        <w:rPr>
          <w:lang w:val="sq-AL"/>
        </w:rPr>
        <w:t xml:space="preserve">2. Në rastin kur është ndërmarrë çdo veprim në përputhje me nenin 9.3, 10.2 ose 10.3, oficeri i cili ka kryer këtë veprim, duhet të njoftojë menjëherë me shkrim administratën e anijes në fjalë, ose nëse nuk është e mundur, konsullin ose përfaqësuesin diplomatik të anijes së Palës në fjalë, për të gjitha rrethanat në të cilat </w:t>
      </w:r>
      <w:r>
        <w:rPr>
          <w:lang w:val="sq-AL"/>
        </w:rPr>
        <w:t>u pa e udhës të kryhej veprimi</w:t>
      </w:r>
      <w:r w:rsidRPr="00F16283">
        <w:rPr>
          <w:lang w:val="sq-AL"/>
        </w:rPr>
        <w:t>. Përveç kësaj, organizata që është përgjegjëse për lëshimin e certifikatave</w:t>
      </w:r>
      <w:r>
        <w:rPr>
          <w:lang w:val="sq-AL"/>
        </w:rPr>
        <w:t>,</w:t>
      </w:r>
      <w:r w:rsidRPr="00A17FD5">
        <w:rPr>
          <w:lang w:val="sq-AL"/>
        </w:rPr>
        <w:t xml:space="preserve"> </w:t>
      </w:r>
      <w:r w:rsidRPr="00F16283">
        <w:rPr>
          <w:lang w:val="sq-AL"/>
        </w:rPr>
        <w:t xml:space="preserve">duhet të njoftohet. </w:t>
      </w:r>
    </w:p>
    <w:p w:rsidR="00460EAB" w:rsidRPr="00F16283" w:rsidRDefault="00460EAB" w:rsidP="00460EAB">
      <w:pPr>
        <w:pStyle w:val="Paragrafi"/>
        <w:rPr>
          <w:lang w:val="sq-AL"/>
        </w:rPr>
      </w:pPr>
      <w:r w:rsidRPr="00F16283">
        <w:rPr>
          <w:lang w:val="sq-AL"/>
        </w:rPr>
        <w:t xml:space="preserve">3. Autoritetet portuale të shtetit në fjalë, përveç palëve të përmendura në paragrafin 2, duhet të njoftojnë portin e afërt me gjithë informacionin e nevojshëm në lidhje me shkeljen, nëse nuk janë të afta për të ndërmarrë veprime siç specifikohet në nenin 9.3, 10.2 ose 10.3 ose nëse anija lejohet të vazhdojë procedurat në portin tjetër të cilit i është bërë kërkesa. </w:t>
      </w:r>
    </w:p>
    <w:p w:rsidR="00460EAB" w:rsidRPr="00F16283" w:rsidRDefault="00460EAB" w:rsidP="00460EAB">
      <w:pPr>
        <w:pStyle w:val="Paragrafi"/>
        <w:rPr>
          <w:lang w:val="sq-AL"/>
        </w:rPr>
      </w:pPr>
    </w:p>
    <w:p w:rsidR="00460EAB" w:rsidRPr="00F16283" w:rsidRDefault="00460EAB" w:rsidP="001D332C">
      <w:pPr>
        <w:pStyle w:val="NeniNr"/>
        <w:rPr>
          <w:lang w:val="sq-AL"/>
        </w:rPr>
      </w:pPr>
      <w:r w:rsidRPr="00F16283">
        <w:rPr>
          <w:lang w:val="sq-AL"/>
        </w:rPr>
        <w:t>Neni 12</w:t>
      </w:r>
    </w:p>
    <w:p w:rsidR="00460EAB" w:rsidRPr="00F16283" w:rsidRDefault="00460EAB" w:rsidP="001D332C">
      <w:pPr>
        <w:pStyle w:val="NeniTitull"/>
        <w:rPr>
          <w:lang w:val="sq-AL"/>
        </w:rPr>
      </w:pPr>
      <w:r w:rsidRPr="00F16283">
        <w:rPr>
          <w:lang w:val="sq-AL"/>
        </w:rPr>
        <w:t>Vonesat e tepruara të anijeve</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 xml:space="preserve">1. Do të </w:t>
      </w:r>
      <w:r>
        <w:rPr>
          <w:lang w:val="sq-AL"/>
        </w:rPr>
        <w:t>kryhen</w:t>
      </w:r>
      <w:r w:rsidRPr="00F16283">
        <w:rPr>
          <w:lang w:val="sq-AL"/>
        </w:rPr>
        <w:t xml:space="preserve"> të gjitha përpjekjet e mundshme për të shmangur vonesat dhe ndalesat e tepruara të anijeve, në përputhje me nenet 7.2, 8, 9 ose 10.</w:t>
      </w:r>
    </w:p>
    <w:p w:rsidR="00460EAB" w:rsidRPr="00F16283" w:rsidRDefault="00460EAB" w:rsidP="00460EAB">
      <w:pPr>
        <w:pStyle w:val="Paragrafi"/>
        <w:rPr>
          <w:lang w:val="sq-AL"/>
        </w:rPr>
      </w:pPr>
      <w:r w:rsidRPr="00F16283">
        <w:rPr>
          <w:lang w:val="sq-AL"/>
        </w:rPr>
        <w:t xml:space="preserve">2. Kur një anije vonohet ose ndalohet për një kohë të gjatë, në përputhje me nenin 7.2, 8, 9 ose 10, ajo ka të drejtë të kompensohet për dëmtimin ose humbjen e shkaktuar. </w:t>
      </w:r>
    </w:p>
    <w:p w:rsidR="00460EAB" w:rsidRDefault="00460EAB" w:rsidP="00460EAB">
      <w:pPr>
        <w:pStyle w:val="Paragrafi"/>
        <w:rPr>
          <w:lang w:val="sq-AL"/>
        </w:rPr>
      </w:pPr>
    </w:p>
    <w:p w:rsidR="00672C5D" w:rsidRDefault="00672C5D" w:rsidP="00460EAB">
      <w:pPr>
        <w:pStyle w:val="Paragrafi"/>
        <w:rPr>
          <w:lang w:val="sq-AL"/>
        </w:rPr>
      </w:pPr>
    </w:p>
    <w:p w:rsidR="00672C5D" w:rsidRPr="00F16283" w:rsidRDefault="00672C5D" w:rsidP="00460EAB">
      <w:pPr>
        <w:pStyle w:val="Paragrafi"/>
        <w:rPr>
          <w:lang w:val="sq-AL"/>
        </w:rPr>
      </w:pPr>
    </w:p>
    <w:p w:rsidR="00460EAB" w:rsidRPr="00F16283" w:rsidRDefault="00460EAB" w:rsidP="001D332C">
      <w:pPr>
        <w:pStyle w:val="NeniNr"/>
        <w:rPr>
          <w:lang w:val="sq-AL"/>
        </w:rPr>
      </w:pPr>
      <w:r w:rsidRPr="00F16283">
        <w:rPr>
          <w:lang w:val="sq-AL"/>
        </w:rPr>
        <w:t>Neni 13</w:t>
      </w:r>
    </w:p>
    <w:p w:rsidR="00460EAB" w:rsidRPr="00F16283" w:rsidRDefault="00460EAB" w:rsidP="001D332C">
      <w:pPr>
        <w:pStyle w:val="NeniTitull"/>
        <w:rPr>
          <w:lang w:val="sq-AL"/>
        </w:rPr>
      </w:pPr>
      <w:r>
        <w:rPr>
          <w:lang w:val="sq-AL"/>
        </w:rPr>
        <w:t>Ndihma teknike</w:t>
      </w:r>
      <w:r w:rsidRPr="00F16283">
        <w:rPr>
          <w:lang w:val="sq-AL"/>
        </w:rPr>
        <w:t>, bashkëpunimi</w:t>
      </w:r>
      <w:r>
        <w:rPr>
          <w:lang w:val="sq-AL"/>
        </w:rPr>
        <w:t xml:space="preserve"> dhe bashkëpunimi</w:t>
      </w:r>
      <w:r w:rsidRPr="00F16283">
        <w:rPr>
          <w:lang w:val="sq-AL"/>
        </w:rPr>
        <w:t xml:space="preserve"> rajonal </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 xml:space="preserve">1. Palët marrin përsipër, në mënyrë të drejtpërdrejtë apo nëpërmjet Organizatës dhe organizmave të tjerë ndërkombëtarë, ashtu siç është e përshtatshme, në lidhje me </w:t>
      </w:r>
      <w:r>
        <w:rPr>
          <w:lang w:val="sq-AL"/>
        </w:rPr>
        <w:t>a</w:t>
      </w:r>
      <w:r w:rsidRPr="00F16283">
        <w:rPr>
          <w:lang w:val="sq-AL"/>
        </w:rPr>
        <w:t xml:space="preserve">dministrimin dhe kontrollin e </w:t>
      </w:r>
      <w:r w:rsidRPr="004478DE">
        <w:rPr>
          <w:lang w:val="sq-AL"/>
        </w:rPr>
        <w:t>ujërave të balasteve</w:t>
      </w:r>
      <w:r w:rsidRPr="00F16283">
        <w:rPr>
          <w:lang w:val="sq-AL"/>
        </w:rPr>
        <w:t xml:space="preserve"> dhe sedimenteve, për të siguruar mbështetje për ato shtete të cilat kërkojnë ndihmesë teknike: </w:t>
      </w:r>
    </w:p>
    <w:p w:rsidR="00460EAB" w:rsidRPr="00F16283" w:rsidRDefault="00460EAB" w:rsidP="00460EAB">
      <w:pPr>
        <w:pStyle w:val="Paragrafi"/>
        <w:rPr>
          <w:lang w:val="sq-AL"/>
        </w:rPr>
      </w:pPr>
      <w:r w:rsidRPr="00F16283">
        <w:rPr>
          <w:lang w:val="sq-AL"/>
        </w:rPr>
        <w:t>a) të trajnojnë personelin;</w:t>
      </w:r>
    </w:p>
    <w:p w:rsidR="00460EAB" w:rsidRPr="00F16283" w:rsidRDefault="00460EAB" w:rsidP="00460EAB">
      <w:pPr>
        <w:pStyle w:val="Paragrafi"/>
        <w:rPr>
          <w:lang w:val="sq-AL"/>
        </w:rPr>
      </w:pPr>
      <w:r w:rsidRPr="00F16283">
        <w:rPr>
          <w:lang w:val="sq-AL"/>
        </w:rPr>
        <w:t>b) të sigurojnë disponueshmërinë e teknologjisë kryesore, lehtësirave dhe pajisjeve;</w:t>
      </w:r>
    </w:p>
    <w:p w:rsidR="00460EAB" w:rsidRPr="00F16283" w:rsidRDefault="00460EAB" w:rsidP="00460EAB">
      <w:pPr>
        <w:pStyle w:val="Paragrafi"/>
        <w:rPr>
          <w:lang w:val="sq-AL"/>
        </w:rPr>
      </w:pPr>
      <w:r w:rsidRPr="00F16283">
        <w:rPr>
          <w:lang w:val="sq-AL"/>
        </w:rPr>
        <w:t xml:space="preserve">c) të fillojnë kërkime të përbashkëta dhe programe zhvillimi; dhe </w:t>
      </w:r>
    </w:p>
    <w:p w:rsidR="00460EAB" w:rsidRPr="00F16283" w:rsidRDefault="00460EAB" w:rsidP="00460EAB">
      <w:pPr>
        <w:pStyle w:val="Paragrafi"/>
        <w:rPr>
          <w:lang w:val="sq-AL"/>
        </w:rPr>
      </w:pPr>
      <w:r w:rsidRPr="00F16283">
        <w:rPr>
          <w:lang w:val="sq-AL"/>
        </w:rPr>
        <w:t xml:space="preserve">d) të ndërmarrin veprime të tjera që synojnë zbatimin efektiv të kësaj Konvente dhe si rrjedhim, të udhëzimeve të dala nga Organizata që ka lidhje me to. </w:t>
      </w:r>
    </w:p>
    <w:p w:rsidR="00460EAB" w:rsidRPr="00F16283" w:rsidRDefault="00460EAB" w:rsidP="00460EAB">
      <w:pPr>
        <w:pStyle w:val="Paragrafi"/>
        <w:rPr>
          <w:lang w:val="sq-AL"/>
        </w:rPr>
      </w:pPr>
      <w:r w:rsidRPr="00F16283">
        <w:rPr>
          <w:lang w:val="sq-AL"/>
        </w:rPr>
        <w:t>2. Shtetet marrin përsipër për të bashkëpunuar aktivisht, në varësi të ligjeve, rregulloreve dhe politikave vendase, për të shkëmbyer ndihmesë teknike, në lidhje me administrimin dhe kontrollin e anijeve që transportojnë ujë</w:t>
      </w:r>
      <w:r>
        <w:rPr>
          <w:lang w:val="sq-AL"/>
        </w:rPr>
        <w:t>ra të</w:t>
      </w:r>
      <w:r w:rsidRPr="00F16283">
        <w:rPr>
          <w:lang w:val="sq-AL"/>
        </w:rPr>
        <w:t xml:space="preserve"> balast</w:t>
      </w:r>
      <w:r>
        <w:rPr>
          <w:lang w:val="sq-AL"/>
        </w:rPr>
        <w:t>eve</w:t>
      </w:r>
      <w:r w:rsidRPr="00F16283">
        <w:rPr>
          <w:lang w:val="sq-AL"/>
        </w:rPr>
        <w:t xml:space="preserve"> dhe sedimente. </w:t>
      </w:r>
    </w:p>
    <w:p w:rsidR="00460EAB" w:rsidRPr="00F16283" w:rsidRDefault="00460EAB" w:rsidP="00460EAB">
      <w:pPr>
        <w:pStyle w:val="Paragrafi"/>
        <w:rPr>
          <w:lang w:val="sq-AL"/>
        </w:rPr>
      </w:pPr>
      <w:r w:rsidRPr="00F16283">
        <w:rPr>
          <w:lang w:val="sq-AL"/>
        </w:rPr>
        <w:t>3. Me qëllim arritjen e mëtejshme të synimeve të kësaj Konvente, Palët, me interesin e përbashkët për të mbrojtur mjedisin, shëndetin e njerëzve, pasuritë dhe burimet natyrore në një zonë të caktuar gjeografike, veçanërisht të atyre shteteve që kufijtë i kanë tërësisht të rrethuara nga deti ose gjysmën e tyre, do të përpiqen, duke marrë parasysh veçoritë karakteristike të rajonit të tyre, të rrisin bashkëpunimin rajonal, duke përfshirë përfundimet e dala nga marrëveshjet rajonale në përputhje me këtë Konventë. Shtetet duhet të kër</w:t>
      </w:r>
      <w:r>
        <w:rPr>
          <w:lang w:val="sq-AL"/>
        </w:rPr>
        <w:t>kojnë të bashkëpunojnë me njëra-</w:t>
      </w:r>
      <w:r w:rsidRPr="00F16283">
        <w:rPr>
          <w:lang w:val="sq-AL"/>
        </w:rPr>
        <w:t>tjetrën në marrëveshje rajonale për</w:t>
      </w:r>
      <w:r>
        <w:rPr>
          <w:lang w:val="sq-AL"/>
        </w:rPr>
        <w:t xml:space="preserve"> të zhvilluar dhe harmonizuar e procedurat</w:t>
      </w:r>
      <w:r w:rsidRPr="00F16283">
        <w:rPr>
          <w:lang w:val="sq-AL"/>
        </w:rPr>
        <w:t xml:space="preserve">.  </w:t>
      </w:r>
    </w:p>
    <w:p w:rsidR="00460EAB" w:rsidRPr="00F16283" w:rsidRDefault="00460EAB" w:rsidP="00460EAB">
      <w:pPr>
        <w:pStyle w:val="Paragrafi"/>
        <w:rPr>
          <w:lang w:val="sq-AL"/>
        </w:rPr>
      </w:pPr>
    </w:p>
    <w:p w:rsidR="00460EAB" w:rsidRPr="00F16283" w:rsidRDefault="00460EAB" w:rsidP="001D332C">
      <w:pPr>
        <w:pStyle w:val="NeniNr"/>
        <w:rPr>
          <w:lang w:val="sq-AL"/>
        </w:rPr>
      </w:pPr>
      <w:r w:rsidRPr="00F16283">
        <w:rPr>
          <w:lang w:val="sq-AL"/>
        </w:rPr>
        <w:t>Neni 14</w:t>
      </w:r>
    </w:p>
    <w:p w:rsidR="00460EAB" w:rsidRPr="00F16283" w:rsidRDefault="00460EAB" w:rsidP="001D332C">
      <w:pPr>
        <w:pStyle w:val="NeniTitull"/>
        <w:rPr>
          <w:lang w:val="sq-AL"/>
        </w:rPr>
      </w:pPr>
      <w:r w:rsidRPr="00F16283">
        <w:rPr>
          <w:lang w:val="sq-AL"/>
        </w:rPr>
        <w:t xml:space="preserve">Komunikimi i </w:t>
      </w:r>
      <w:r>
        <w:rPr>
          <w:lang w:val="sq-AL"/>
        </w:rPr>
        <w:t>i</w:t>
      </w:r>
      <w:r w:rsidRPr="00F16283">
        <w:rPr>
          <w:lang w:val="sq-AL"/>
        </w:rPr>
        <w:t>nformacionit</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 xml:space="preserve">1. Çdo Palë do t’i raportojë Organizatës dhe, kur është e nevojshme, t’u vërë në dispozicion Palëve të tjera informacionin e mëposhtëm: </w:t>
      </w:r>
    </w:p>
    <w:p w:rsidR="00460EAB" w:rsidRPr="00F16283" w:rsidRDefault="00460EAB" w:rsidP="00460EAB">
      <w:pPr>
        <w:pStyle w:val="Paragrafi"/>
        <w:rPr>
          <w:lang w:val="sq-AL"/>
        </w:rPr>
      </w:pPr>
      <w:r w:rsidRPr="00F16283">
        <w:rPr>
          <w:lang w:val="sq-AL"/>
        </w:rPr>
        <w:t xml:space="preserve">a) çdo kërkesë dhe procedurë lidhur me administrimin e </w:t>
      </w:r>
      <w:r>
        <w:rPr>
          <w:lang w:val="sq-AL"/>
        </w:rPr>
        <w:t>ujërave të balasteve</w:t>
      </w:r>
      <w:r w:rsidRPr="00F16283">
        <w:rPr>
          <w:lang w:val="sq-AL"/>
        </w:rPr>
        <w:t>, përfshirë ligjet, rregulloret dhe udhëzimet e saj për zbatimin e kësaj Konvente;</w:t>
      </w:r>
    </w:p>
    <w:p w:rsidR="00460EAB" w:rsidRPr="00F16283" w:rsidRDefault="00460EAB" w:rsidP="00460EAB">
      <w:pPr>
        <w:pStyle w:val="Paragrafi"/>
        <w:rPr>
          <w:lang w:val="sq-AL"/>
        </w:rPr>
      </w:pPr>
      <w:r w:rsidRPr="00F16283">
        <w:rPr>
          <w:lang w:val="sq-AL"/>
        </w:rPr>
        <w:t xml:space="preserve">b) disponueshmërinë dhe vendndodhjen e çdo mjedisi pritës, me qëllim hedhjen e sigurt nga ana mjedisore të sedimenteve dhe </w:t>
      </w:r>
      <w:r>
        <w:rPr>
          <w:lang w:val="sq-AL"/>
        </w:rPr>
        <w:t>ujërave të balasteve</w:t>
      </w:r>
      <w:r w:rsidRPr="00F16283">
        <w:rPr>
          <w:lang w:val="sq-AL"/>
        </w:rPr>
        <w:t>; dhe</w:t>
      </w:r>
    </w:p>
    <w:p w:rsidR="00460EAB" w:rsidRPr="00F16283" w:rsidRDefault="00460EAB" w:rsidP="00460EAB">
      <w:pPr>
        <w:pStyle w:val="Paragrafi"/>
        <w:rPr>
          <w:lang w:val="sq-AL"/>
        </w:rPr>
      </w:pPr>
      <w:r w:rsidRPr="00F16283">
        <w:rPr>
          <w:lang w:val="sq-AL"/>
        </w:rPr>
        <w:t xml:space="preserve">c) çdo kërkesë për informacion nga një anije e cila nuk është e aftë të </w:t>
      </w:r>
      <w:r>
        <w:rPr>
          <w:lang w:val="sq-AL"/>
        </w:rPr>
        <w:t>përputhet</w:t>
      </w:r>
      <w:r w:rsidRPr="00F16283">
        <w:rPr>
          <w:lang w:val="sq-AL"/>
        </w:rPr>
        <w:t xml:space="preserve"> me dispozitat e kësaj Konvente për arsye që janë përcaktuar me hollësi në rregulloren A-3 dhe B-4 të </w:t>
      </w:r>
      <w:r>
        <w:rPr>
          <w:lang w:val="sq-AL"/>
        </w:rPr>
        <w:t>s</w:t>
      </w:r>
      <w:r w:rsidRPr="00F16283">
        <w:rPr>
          <w:lang w:val="sq-AL"/>
        </w:rPr>
        <w:t>htojcës.</w:t>
      </w:r>
    </w:p>
    <w:p w:rsidR="00460EAB" w:rsidRPr="00F16283" w:rsidRDefault="00460EAB" w:rsidP="00460EAB">
      <w:pPr>
        <w:pStyle w:val="Paragrafi"/>
        <w:rPr>
          <w:lang w:val="sq-AL"/>
        </w:rPr>
      </w:pPr>
      <w:r w:rsidRPr="00F16283">
        <w:rPr>
          <w:lang w:val="sq-AL"/>
        </w:rPr>
        <w:t>2. Organizata duhet të njoftojë shtetet për marrjen e çdo komunikimi në përputhje me këtë nen dhe t’i përcjellë të gjitha Palëve çdo informacion që komunikohet në përputhje me nënparagrafin 1(b) dhe (c) të këtij neni.</w:t>
      </w:r>
    </w:p>
    <w:p w:rsidR="00460EAB" w:rsidRPr="00F16283" w:rsidRDefault="00460EAB" w:rsidP="00460EAB">
      <w:pPr>
        <w:pStyle w:val="Paragrafi"/>
        <w:rPr>
          <w:lang w:val="sq-AL"/>
        </w:rPr>
      </w:pPr>
    </w:p>
    <w:p w:rsidR="00460EAB" w:rsidRPr="00F16283" w:rsidRDefault="00460EAB" w:rsidP="001D332C">
      <w:pPr>
        <w:pStyle w:val="NeniNr"/>
        <w:rPr>
          <w:lang w:val="sq-AL"/>
        </w:rPr>
      </w:pPr>
      <w:r w:rsidRPr="00F16283">
        <w:rPr>
          <w:lang w:val="sq-AL"/>
        </w:rPr>
        <w:t>Neni 15</w:t>
      </w:r>
    </w:p>
    <w:p w:rsidR="00460EAB" w:rsidRPr="00F16283" w:rsidRDefault="00460EAB" w:rsidP="001D332C">
      <w:pPr>
        <w:pStyle w:val="NeniTitull"/>
        <w:rPr>
          <w:lang w:val="sq-AL"/>
        </w:rPr>
      </w:pPr>
      <w:r w:rsidRPr="00F16283">
        <w:rPr>
          <w:lang w:val="sq-AL"/>
        </w:rPr>
        <w:t xml:space="preserve">Zgjidhja e mosmarrëveshjeve </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Palët duhet të zgjidhin çdo mosmarrëveshje mes tyre lidhur me interpretimin apo zbatimin e kësaj Konvente me anë të negociatave, hetimit, ndërmjetësimit, pajtimit, arbitrazhit, zgjidhjeve juridike, duke iu drejtuar agjencive rajonale ose marrëveshjeve apo mënyrave të tjera paqësore sipas zgjedhjes që vetë ato bëjnë.</w:t>
      </w:r>
    </w:p>
    <w:p w:rsidR="00460EAB" w:rsidRPr="00F16283" w:rsidRDefault="00460EAB" w:rsidP="00460EAB">
      <w:pPr>
        <w:pStyle w:val="Paragrafi"/>
        <w:rPr>
          <w:lang w:val="sq-AL"/>
        </w:rPr>
      </w:pPr>
    </w:p>
    <w:p w:rsidR="00460EAB" w:rsidRPr="00F16283" w:rsidRDefault="00460EAB" w:rsidP="001D332C">
      <w:pPr>
        <w:pStyle w:val="NeniNr"/>
        <w:rPr>
          <w:lang w:val="sq-AL"/>
        </w:rPr>
      </w:pPr>
      <w:r w:rsidRPr="00F16283">
        <w:rPr>
          <w:lang w:val="sq-AL"/>
        </w:rPr>
        <w:t>Neni 16</w:t>
      </w:r>
    </w:p>
    <w:p w:rsidR="00460EAB" w:rsidRPr="00F16283" w:rsidRDefault="00460EAB" w:rsidP="001D332C">
      <w:pPr>
        <w:pStyle w:val="NeniTitull"/>
        <w:rPr>
          <w:lang w:val="sq-AL"/>
        </w:rPr>
      </w:pPr>
      <w:r w:rsidRPr="00F16283">
        <w:rPr>
          <w:lang w:val="sq-AL"/>
        </w:rPr>
        <w:t>Marrëdhëniet me ligjet ndërkombëtare dhe me marrëveshjet e tjera</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 xml:space="preserve">Asnjë nga dispozitat e përshkruara në këtë Konventë nuk duhet të </w:t>
      </w:r>
      <w:r>
        <w:rPr>
          <w:lang w:val="sq-AL"/>
        </w:rPr>
        <w:t>paragjyk</w:t>
      </w:r>
      <w:r w:rsidRPr="00F16283">
        <w:rPr>
          <w:lang w:val="sq-AL"/>
        </w:rPr>
        <w:t xml:space="preserve">ojë të drejtat dhe detyrimet e </w:t>
      </w:r>
      <w:r>
        <w:rPr>
          <w:lang w:val="sq-AL"/>
        </w:rPr>
        <w:t>çdo</w:t>
      </w:r>
      <w:r w:rsidRPr="00F16283">
        <w:rPr>
          <w:lang w:val="sq-AL"/>
        </w:rPr>
        <w:t xml:space="preserve"> shteti në përputhje me ligjet ndërkombëtare,</w:t>
      </w:r>
      <w:r>
        <w:rPr>
          <w:lang w:val="sq-AL"/>
        </w:rPr>
        <w:t xml:space="preserve"> ashtu</w:t>
      </w:r>
      <w:r w:rsidRPr="00F16283">
        <w:rPr>
          <w:lang w:val="sq-AL"/>
        </w:rPr>
        <w:t xml:space="preserve"> siç pasqyrohet në Konventën e Kombeve të Bashkuara mbi të Drejtën e Detit.</w:t>
      </w:r>
    </w:p>
    <w:p w:rsidR="00460EAB" w:rsidRPr="00F16283" w:rsidRDefault="00460EAB" w:rsidP="001D332C">
      <w:pPr>
        <w:pStyle w:val="NeniNr"/>
        <w:rPr>
          <w:lang w:val="sq-AL"/>
        </w:rPr>
      </w:pPr>
      <w:r w:rsidRPr="00F16283">
        <w:rPr>
          <w:lang w:val="sq-AL"/>
        </w:rPr>
        <w:t>Neni 17</w:t>
      </w:r>
    </w:p>
    <w:p w:rsidR="00460EAB" w:rsidRPr="00F16283" w:rsidRDefault="00460EAB" w:rsidP="001D332C">
      <w:pPr>
        <w:pStyle w:val="NeniTitull"/>
        <w:rPr>
          <w:lang w:val="sq-AL"/>
        </w:rPr>
      </w:pPr>
      <w:r w:rsidRPr="00F16283">
        <w:rPr>
          <w:lang w:val="sq-AL"/>
        </w:rPr>
        <w:t>Nënshkrimi, ratifikimi, pranimi, miratimi dhe hyrja</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 xml:space="preserve">1. Kjo Konventë duhet të jetë e hapur për nënshkrim nga çdo shtet në Selinë Qendrore të Organizatës nga data 1 qershor 2004 deri më 31 maj 2005 dhe që këtej e tutje do të mbetet e hapur për </w:t>
      </w:r>
      <w:r>
        <w:rPr>
          <w:lang w:val="sq-AL"/>
        </w:rPr>
        <w:t xml:space="preserve">të hurë në legjislacionin e </w:t>
      </w:r>
      <w:r w:rsidRPr="00F16283">
        <w:rPr>
          <w:lang w:val="sq-AL"/>
        </w:rPr>
        <w:t>çdo shtet</w:t>
      </w:r>
      <w:r>
        <w:rPr>
          <w:lang w:val="sq-AL"/>
        </w:rPr>
        <w:t>i</w:t>
      </w:r>
      <w:r w:rsidRPr="00F16283">
        <w:rPr>
          <w:lang w:val="sq-AL"/>
        </w:rPr>
        <w:t xml:space="preserve">.  </w:t>
      </w:r>
    </w:p>
    <w:p w:rsidR="00460EAB" w:rsidRPr="00F16283" w:rsidRDefault="00460EAB" w:rsidP="00460EAB">
      <w:pPr>
        <w:pStyle w:val="Paragrafi"/>
        <w:rPr>
          <w:lang w:val="sq-AL"/>
        </w:rPr>
      </w:pPr>
      <w:r w:rsidRPr="00F16283">
        <w:rPr>
          <w:lang w:val="sq-AL"/>
        </w:rPr>
        <w:t xml:space="preserve">2. Shtetet mund të bëhen Palë të kësaj Konvente me anë të: </w:t>
      </w:r>
    </w:p>
    <w:p w:rsidR="00460EAB" w:rsidRPr="00F16283" w:rsidRDefault="00460EAB" w:rsidP="00460EAB">
      <w:pPr>
        <w:pStyle w:val="Paragrafi"/>
        <w:rPr>
          <w:lang w:val="sq-AL"/>
        </w:rPr>
      </w:pPr>
      <w:r w:rsidRPr="00F16283">
        <w:rPr>
          <w:lang w:val="sq-AL"/>
        </w:rPr>
        <w:t>a) nënshkrimit që nuk i nënshtrohet ratifikimit, pranimit apo miratimit; ose</w:t>
      </w:r>
    </w:p>
    <w:p w:rsidR="00460EAB" w:rsidRPr="00F16283" w:rsidRDefault="00460EAB" w:rsidP="00460EAB">
      <w:pPr>
        <w:pStyle w:val="Paragrafi"/>
        <w:rPr>
          <w:lang w:val="sq-AL"/>
        </w:rPr>
      </w:pPr>
      <w:r w:rsidRPr="00F16283">
        <w:rPr>
          <w:lang w:val="sq-AL"/>
        </w:rPr>
        <w:t>b) nënshkrimit që  i nënshtrohet ratifikimit, pranimit apo miratimit, duke u ndjekur në vijim nga ratifikimi, pranimi dhe miratimi; ose</w:t>
      </w:r>
    </w:p>
    <w:p w:rsidR="00460EAB" w:rsidRPr="00F16283" w:rsidRDefault="00460EAB" w:rsidP="00460EAB">
      <w:pPr>
        <w:pStyle w:val="Paragrafi"/>
        <w:rPr>
          <w:lang w:val="sq-AL"/>
        </w:rPr>
      </w:pPr>
      <w:r w:rsidRPr="00F16283">
        <w:rPr>
          <w:lang w:val="sq-AL"/>
        </w:rPr>
        <w:t>c) hyrja.</w:t>
      </w:r>
    </w:p>
    <w:p w:rsidR="00460EAB" w:rsidRPr="00F16283" w:rsidRDefault="00460EAB" w:rsidP="00460EAB">
      <w:pPr>
        <w:pStyle w:val="Paragrafi"/>
        <w:rPr>
          <w:lang w:val="sq-AL"/>
        </w:rPr>
      </w:pPr>
      <w:r w:rsidRPr="00F16283">
        <w:rPr>
          <w:lang w:val="sq-AL"/>
        </w:rPr>
        <w:t xml:space="preserve">3. Ratifikimi, pranimi, miratimi ose hyrja do të bëhet me anë të depozitimit të një instrumenti </w:t>
      </w:r>
      <w:r>
        <w:rPr>
          <w:lang w:val="sq-AL"/>
        </w:rPr>
        <w:t>për këtë qëllim pranë Sekretariatit</w:t>
      </w:r>
      <w:r w:rsidRPr="00F16283">
        <w:rPr>
          <w:lang w:val="sq-AL"/>
        </w:rPr>
        <w:t xml:space="preserve"> të Përgjithshëm.</w:t>
      </w:r>
    </w:p>
    <w:p w:rsidR="00460EAB" w:rsidRPr="00F16283" w:rsidRDefault="00460EAB" w:rsidP="00460EAB">
      <w:pPr>
        <w:pStyle w:val="Paragrafi"/>
        <w:rPr>
          <w:lang w:val="sq-AL"/>
        </w:rPr>
      </w:pPr>
      <w:r w:rsidRPr="00F16283">
        <w:rPr>
          <w:lang w:val="sq-AL"/>
        </w:rPr>
        <w:t xml:space="preserve">4. Nëse një shtet përfshin dy ose më shumë njësi territoriale në të cilat zbatohen sisteme të ndryshme legjislacioni në lidhje me çështjet e shqyrtuara në këtë Konventë, shteti në kohën e nënshkrimit, ratifikimit, pranimit, miratimit apo hyrjes, mund të deklarojë që kjo Konventë duhet të shtrihet në të gjitha njësitë territoriale të tij ose vetëm në njërën ose më shumë prej tyre dhe të modifikojë këtë deklaratë, duke paraqitur një deklaratë tjetër në çdo kohë. </w:t>
      </w:r>
    </w:p>
    <w:p w:rsidR="00460EAB" w:rsidRPr="00F16283" w:rsidRDefault="00460EAB" w:rsidP="00460EAB">
      <w:pPr>
        <w:pStyle w:val="Paragrafi"/>
        <w:rPr>
          <w:lang w:val="sq-AL"/>
        </w:rPr>
      </w:pPr>
      <w:r w:rsidRPr="00F16283">
        <w:rPr>
          <w:lang w:val="sq-AL"/>
        </w:rPr>
        <w:t xml:space="preserve">5. Çdo deklaratë e tillë do t’i njoftohet </w:t>
      </w:r>
      <w:r>
        <w:rPr>
          <w:lang w:val="sq-AL"/>
        </w:rPr>
        <w:t>depozituesit</w:t>
      </w:r>
      <w:r w:rsidRPr="00F16283">
        <w:rPr>
          <w:lang w:val="sq-AL"/>
        </w:rPr>
        <w:t xml:space="preserve"> me shkrim dhe duhet të parashtrojë në mënyrë të qartë njësinë ose njësitë territoriale për të cilat gjen zbatim kjo Konventë.  </w:t>
      </w:r>
    </w:p>
    <w:p w:rsidR="00460EAB" w:rsidRPr="00F16283" w:rsidRDefault="00460EAB" w:rsidP="00460EAB">
      <w:pPr>
        <w:pStyle w:val="Paragrafi"/>
        <w:rPr>
          <w:lang w:val="sq-AL"/>
        </w:rPr>
      </w:pPr>
    </w:p>
    <w:p w:rsidR="00460EAB" w:rsidRPr="00F16283" w:rsidRDefault="00460EAB" w:rsidP="001D332C">
      <w:pPr>
        <w:pStyle w:val="NeniNr"/>
        <w:rPr>
          <w:lang w:val="sq-AL"/>
        </w:rPr>
      </w:pPr>
      <w:r w:rsidRPr="00F16283">
        <w:rPr>
          <w:lang w:val="sq-AL"/>
        </w:rPr>
        <w:t>Neni 18</w:t>
      </w:r>
    </w:p>
    <w:p w:rsidR="00460EAB" w:rsidRPr="00F16283" w:rsidRDefault="00460EAB" w:rsidP="001D332C">
      <w:pPr>
        <w:pStyle w:val="NeniTitull"/>
        <w:rPr>
          <w:lang w:val="sq-AL"/>
        </w:rPr>
      </w:pPr>
      <w:r w:rsidRPr="00F16283">
        <w:rPr>
          <w:lang w:val="sq-AL"/>
        </w:rPr>
        <w:t xml:space="preserve">Hyrja në </w:t>
      </w:r>
      <w:r>
        <w:rPr>
          <w:lang w:val="sq-AL"/>
        </w:rPr>
        <w:t>f</w:t>
      </w:r>
      <w:r w:rsidRPr="00F16283">
        <w:rPr>
          <w:lang w:val="sq-AL"/>
        </w:rPr>
        <w:t>uqi</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 xml:space="preserve">1. Kjo Konventë duhet të hyjë në fuqi dymbëdhjetë muaj pas datës në të cilën </w:t>
      </w:r>
      <w:r>
        <w:rPr>
          <w:lang w:val="sq-AL"/>
        </w:rPr>
        <w:t xml:space="preserve">të paktën </w:t>
      </w:r>
      <w:r w:rsidRPr="00F16283">
        <w:rPr>
          <w:lang w:val="sq-AL"/>
        </w:rPr>
        <w:t xml:space="preserve"> tridhjetë shtete, flota tregtare e bashkuar e të cilëve përbën jo më pak se tridhjetë e pesë për</w:t>
      </w:r>
      <w:r>
        <w:rPr>
          <w:lang w:val="sq-AL"/>
        </w:rPr>
        <w:t xml:space="preserve"> </w:t>
      </w:r>
      <w:r w:rsidRPr="00F16283">
        <w:rPr>
          <w:lang w:val="sq-AL"/>
        </w:rPr>
        <w:t xml:space="preserve">qind të tonazhit </w:t>
      </w:r>
      <w:r>
        <w:rPr>
          <w:lang w:val="sq-AL"/>
        </w:rPr>
        <w:t>të madh</w:t>
      </w:r>
      <w:r w:rsidRPr="00F16283">
        <w:rPr>
          <w:lang w:val="sq-AL"/>
        </w:rPr>
        <w:t xml:space="preserve"> të anijeve të transportit të mallrave në botë, nënshkruan pa </w:t>
      </w:r>
      <w:r>
        <w:rPr>
          <w:lang w:val="sq-AL"/>
        </w:rPr>
        <w:t>hezitim</w:t>
      </w:r>
      <w:r w:rsidRPr="00F16283">
        <w:rPr>
          <w:lang w:val="sq-AL"/>
        </w:rPr>
        <w:t xml:space="preserve"> për të ratifikuar, pranuar apo miratuar ose depozituar instrumentet e nevojshëm për ratifikimin, pranimin, miratimin ose hyrjen, në përputhje me nenin 17.</w:t>
      </w:r>
    </w:p>
    <w:p w:rsidR="00460EAB" w:rsidRPr="00F16283" w:rsidRDefault="00460EAB" w:rsidP="00460EAB">
      <w:pPr>
        <w:pStyle w:val="Paragrafi"/>
        <w:rPr>
          <w:lang w:val="sq-AL"/>
        </w:rPr>
      </w:pPr>
      <w:r w:rsidRPr="00F16283">
        <w:rPr>
          <w:lang w:val="sq-AL"/>
        </w:rPr>
        <w:t xml:space="preserve">2. Për shtetet të cilat kanë depozituar një instrument ratifikimi, pranimi, miratimi ose </w:t>
      </w:r>
      <w:r>
        <w:rPr>
          <w:lang w:val="sq-AL"/>
        </w:rPr>
        <w:t>hyrje</w:t>
      </w:r>
      <w:r w:rsidRPr="00F16283">
        <w:rPr>
          <w:lang w:val="sq-AL"/>
        </w:rPr>
        <w:t xml:space="preserve">i </w:t>
      </w:r>
      <w:r>
        <w:rPr>
          <w:lang w:val="sq-AL"/>
        </w:rPr>
        <w:t>në lidhje me këtë Konventë, pas kërkesave për hyrë</w:t>
      </w:r>
      <w:r w:rsidRPr="00F16283">
        <w:rPr>
          <w:lang w:val="sq-AL"/>
        </w:rPr>
        <w:t xml:space="preserve"> në fuqi </w:t>
      </w:r>
      <w:r>
        <w:rPr>
          <w:lang w:val="sq-AL"/>
        </w:rPr>
        <w:t>dhe për këtë qëllim janë takuar</w:t>
      </w:r>
      <w:r w:rsidRPr="00F16283">
        <w:rPr>
          <w:lang w:val="sq-AL"/>
        </w:rPr>
        <w:t xml:space="preserve">, por para datës së hyrjes në fuqi, ratifikimi, pranimi, miratimi ose </w:t>
      </w:r>
      <w:r>
        <w:rPr>
          <w:lang w:val="sq-AL"/>
        </w:rPr>
        <w:t>hyrja</w:t>
      </w:r>
      <w:r w:rsidRPr="00F16283">
        <w:rPr>
          <w:lang w:val="sq-AL"/>
        </w:rPr>
        <w:t xml:space="preserve"> do të </w:t>
      </w:r>
      <w:r>
        <w:rPr>
          <w:lang w:val="sq-AL"/>
        </w:rPr>
        <w:t>kryhet</w:t>
      </w:r>
      <w:r w:rsidRPr="00F16283">
        <w:rPr>
          <w:lang w:val="sq-AL"/>
        </w:rPr>
        <w:t xml:space="preserve"> në datën e hyrjes në fuqi të kësaj Konvente ose tre muaj pas datës së depozitimit të instrumentit, qoftë </w:t>
      </w:r>
      <w:r>
        <w:rPr>
          <w:lang w:val="sq-AL"/>
        </w:rPr>
        <w:t xml:space="preserve">kho dhe </w:t>
      </w:r>
      <w:r w:rsidRPr="00F16283">
        <w:rPr>
          <w:lang w:val="sq-AL"/>
        </w:rPr>
        <w:t xml:space="preserve">data e fundit. </w:t>
      </w:r>
    </w:p>
    <w:p w:rsidR="00460EAB" w:rsidRPr="00F16283" w:rsidRDefault="00460EAB" w:rsidP="00460EAB">
      <w:pPr>
        <w:pStyle w:val="Paragrafi"/>
        <w:rPr>
          <w:lang w:val="sq-AL"/>
        </w:rPr>
      </w:pPr>
      <w:r w:rsidRPr="00F16283">
        <w:rPr>
          <w:lang w:val="sq-AL"/>
        </w:rPr>
        <w:t>3. Çdo instrument</w:t>
      </w:r>
      <w:r>
        <w:rPr>
          <w:lang w:val="sq-AL"/>
        </w:rPr>
        <w:t xml:space="preserve"> i</w:t>
      </w:r>
      <w:r w:rsidRPr="00F16283">
        <w:rPr>
          <w:lang w:val="sq-AL"/>
        </w:rPr>
        <w:t xml:space="preserve"> ratifikimi</w:t>
      </w:r>
      <w:r>
        <w:rPr>
          <w:lang w:val="sq-AL"/>
        </w:rPr>
        <w:t>t</w:t>
      </w:r>
      <w:r w:rsidRPr="00F16283">
        <w:rPr>
          <w:lang w:val="sq-AL"/>
        </w:rPr>
        <w:t>, pranimi</w:t>
      </w:r>
      <w:r>
        <w:rPr>
          <w:lang w:val="sq-AL"/>
        </w:rPr>
        <w:t>t</w:t>
      </w:r>
      <w:r w:rsidRPr="00F16283">
        <w:rPr>
          <w:lang w:val="sq-AL"/>
        </w:rPr>
        <w:t xml:space="preserve">, miratimit ose </w:t>
      </w:r>
      <w:r>
        <w:rPr>
          <w:lang w:val="sq-AL"/>
        </w:rPr>
        <w:t>hyrjes</w:t>
      </w:r>
      <w:r w:rsidRPr="00F16283">
        <w:rPr>
          <w:lang w:val="sq-AL"/>
        </w:rPr>
        <w:t xml:space="preserve"> i depozituar pas datës në të cilën kjo Konventë ka hyrë në fuqi, do të </w:t>
      </w:r>
      <w:r>
        <w:rPr>
          <w:lang w:val="sq-AL"/>
        </w:rPr>
        <w:t>përfundojë</w:t>
      </w:r>
      <w:r w:rsidRPr="00F16283">
        <w:rPr>
          <w:lang w:val="sq-AL"/>
        </w:rPr>
        <w:t xml:space="preserve"> tre muaj pas datës së depozitimit. </w:t>
      </w:r>
    </w:p>
    <w:p w:rsidR="00460EAB" w:rsidRPr="00F16283" w:rsidRDefault="00460EAB" w:rsidP="00460EAB">
      <w:pPr>
        <w:pStyle w:val="Paragrafi"/>
        <w:rPr>
          <w:lang w:val="sq-AL"/>
        </w:rPr>
      </w:pPr>
      <w:r w:rsidRPr="00F16283">
        <w:rPr>
          <w:lang w:val="sq-AL"/>
        </w:rPr>
        <w:t xml:space="preserve">4. Pas datës në të cilën është </w:t>
      </w:r>
      <w:r>
        <w:rPr>
          <w:lang w:val="sq-AL"/>
        </w:rPr>
        <w:t>parë e nevojshme</w:t>
      </w:r>
      <w:r w:rsidRPr="00F16283">
        <w:rPr>
          <w:lang w:val="sq-AL"/>
        </w:rPr>
        <w:t xml:space="preserve"> një </w:t>
      </w:r>
      <w:r>
        <w:rPr>
          <w:lang w:val="sq-AL"/>
        </w:rPr>
        <w:t>ndryshim</w:t>
      </w:r>
      <w:r w:rsidRPr="00F16283">
        <w:rPr>
          <w:lang w:val="sq-AL"/>
        </w:rPr>
        <w:t xml:space="preserve"> në Konventë, që është pranuar në përputhje me nenin 19, çdo instrument për ratifikim, pranim, miratim ose </w:t>
      </w:r>
      <w:r>
        <w:rPr>
          <w:lang w:val="sq-AL"/>
        </w:rPr>
        <w:t>hyrje</w:t>
      </w:r>
      <w:r w:rsidRPr="00F16283">
        <w:rPr>
          <w:lang w:val="sq-AL"/>
        </w:rPr>
        <w:t xml:space="preserve"> do të zbatohet në këtë Konventë sipas </w:t>
      </w:r>
      <w:r>
        <w:rPr>
          <w:lang w:val="sq-AL"/>
        </w:rPr>
        <w:t>ndryshimit</w:t>
      </w:r>
      <w:r w:rsidRPr="00F16283">
        <w:rPr>
          <w:lang w:val="sq-AL"/>
        </w:rPr>
        <w:t xml:space="preserve">. </w:t>
      </w:r>
    </w:p>
    <w:p w:rsidR="00460EAB" w:rsidRPr="00F16283" w:rsidRDefault="00460EAB" w:rsidP="00460EAB">
      <w:pPr>
        <w:pStyle w:val="Paragrafi"/>
        <w:rPr>
          <w:lang w:val="sq-AL"/>
        </w:rPr>
      </w:pPr>
    </w:p>
    <w:p w:rsidR="00460EAB" w:rsidRPr="00F16283" w:rsidRDefault="00460EAB" w:rsidP="001D332C">
      <w:pPr>
        <w:pStyle w:val="NeniNr"/>
        <w:rPr>
          <w:lang w:val="sq-AL"/>
        </w:rPr>
      </w:pPr>
      <w:r w:rsidRPr="00F16283">
        <w:rPr>
          <w:lang w:val="sq-AL"/>
        </w:rPr>
        <w:t>Neni 19</w:t>
      </w:r>
    </w:p>
    <w:p w:rsidR="00460EAB" w:rsidRPr="00F16283" w:rsidRDefault="00460EAB" w:rsidP="001D332C">
      <w:pPr>
        <w:pStyle w:val="NeniTitull"/>
        <w:rPr>
          <w:lang w:val="sq-AL"/>
        </w:rPr>
      </w:pPr>
      <w:r>
        <w:rPr>
          <w:lang w:val="sq-AL"/>
        </w:rPr>
        <w:t>Ndryshimet</w:t>
      </w:r>
      <w:r w:rsidRPr="00F16283">
        <w:rPr>
          <w:lang w:val="sq-AL"/>
        </w:rPr>
        <w:t xml:space="preserve"> </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 xml:space="preserve">1. Kjo Konventë mund të </w:t>
      </w:r>
      <w:r>
        <w:rPr>
          <w:lang w:val="sq-AL"/>
        </w:rPr>
        <w:t>ndrysh</w:t>
      </w:r>
      <w:r w:rsidRPr="00F16283">
        <w:rPr>
          <w:lang w:val="sq-AL"/>
        </w:rPr>
        <w:t>ohet nëpërmjet njërës prej procedurave të përcaktuara me hollësi në paragrafët e mëposhtëm.</w:t>
      </w:r>
    </w:p>
    <w:p w:rsidR="00460EAB" w:rsidRPr="00F16283" w:rsidRDefault="00460EAB" w:rsidP="00460EAB">
      <w:pPr>
        <w:pStyle w:val="Paragrafi"/>
        <w:rPr>
          <w:lang w:val="sq-AL"/>
        </w:rPr>
      </w:pPr>
      <w:r w:rsidRPr="00F16283">
        <w:rPr>
          <w:lang w:val="sq-AL"/>
        </w:rPr>
        <w:t xml:space="preserve">2. </w:t>
      </w:r>
      <w:r>
        <w:rPr>
          <w:lang w:val="sq-AL"/>
        </w:rPr>
        <w:t>Ndryshime</w:t>
      </w:r>
      <w:r w:rsidRPr="00F16283">
        <w:rPr>
          <w:lang w:val="sq-AL"/>
        </w:rPr>
        <w:t xml:space="preserve"> pas marrjes në shqyrtim brenda organizatës: </w:t>
      </w:r>
    </w:p>
    <w:p w:rsidR="00460EAB" w:rsidRPr="00F16283" w:rsidRDefault="00460EAB" w:rsidP="00460EAB">
      <w:pPr>
        <w:pStyle w:val="Paragrafi"/>
        <w:rPr>
          <w:lang w:val="sq-AL"/>
        </w:rPr>
      </w:pPr>
      <w:r w:rsidRPr="00F16283">
        <w:rPr>
          <w:lang w:val="sq-AL"/>
        </w:rPr>
        <w:t xml:space="preserve">a) çdo shtet mund të propozojë një </w:t>
      </w:r>
      <w:r>
        <w:rPr>
          <w:lang w:val="sq-AL"/>
        </w:rPr>
        <w:t>ndryshim</w:t>
      </w:r>
      <w:r w:rsidRPr="00F16283">
        <w:rPr>
          <w:lang w:val="sq-AL"/>
        </w:rPr>
        <w:t xml:space="preserve"> të kësaj Konvente. Një </w:t>
      </w:r>
      <w:r>
        <w:rPr>
          <w:lang w:val="sq-AL"/>
        </w:rPr>
        <w:t>ndryshim</w:t>
      </w:r>
      <w:r w:rsidRPr="00F16283">
        <w:rPr>
          <w:lang w:val="sq-AL"/>
        </w:rPr>
        <w:t xml:space="preserve"> i propozua</w:t>
      </w:r>
      <w:r>
        <w:rPr>
          <w:lang w:val="sq-AL"/>
        </w:rPr>
        <w:t>r duhet t’i paraqitet Sekretariatit</w:t>
      </w:r>
      <w:r w:rsidRPr="00F16283">
        <w:rPr>
          <w:lang w:val="sq-AL"/>
        </w:rPr>
        <w:t xml:space="preserve"> të Përgjithshëm, i cili </w:t>
      </w:r>
      <w:r>
        <w:rPr>
          <w:lang w:val="sq-AL"/>
        </w:rPr>
        <w:t>pastaj</w:t>
      </w:r>
      <w:r w:rsidRPr="00F16283">
        <w:rPr>
          <w:lang w:val="sq-AL"/>
        </w:rPr>
        <w:t xml:space="preserve"> duhet t’ia përcjellë Palëve dhe anëtarëve të organizatës, të paktën gjashtë m</w:t>
      </w:r>
      <w:r>
        <w:rPr>
          <w:lang w:val="sq-AL"/>
        </w:rPr>
        <w:t>uaj përpara marrjes në shqyrtim;</w:t>
      </w:r>
      <w:r w:rsidRPr="00F16283">
        <w:rPr>
          <w:lang w:val="sq-AL"/>
        </w:rPr>
        <w:t xml:space="preserve">  </w:t>
      </w:r>
    </w:p>
    <w:p w:rsidR="00460EAB" w:rsidRDefault="00460EAB" w:rsidP="00460EAB">
      <w:pPr>
        <w:pStyle w:val="Paragrafi"/>
        <w:rPr>
          <w:lang w:val="sq-AL"/>
        </w:rPr>
      </w:pPr>
      <w:r w:rsidRPr="00F16283">
        <w:rPr>
          <w:lang w:val="sq-AL"/>
        </w:rPr>
        <w:t xml:space="preserve">b) një </w:t>
      </w:r>
      <w:r>
        <w:rPr>
          <w:lang w:val="sq-AL"/>
        </w:rPr>
        <w:t>ndryshim</w:t>
      </w:r>
      <w:r w:rsidRPr="00F16283">
        <w:rPr>
          <w:lang w:val="sq-AL"/>
        </w:rPr>
        <w:t xml:space="preserve"> i propozuar dhe që është përcjellë siç u shpreh më lart, duhet t’i drejtohet Komitetit për ta shqyrtuar. Palët, qoftë këto anëtare të Organizatës ose jo, duhet të kenë të drejtën për të marrë pjesë në procedurat e Komitetit për shqyrtimi</w:t>
      </w:r>
      <w:r>
        <w:rPr>
          <w:lang w:val="sq-AL"/>
        </w:rPr>
        <w:t>n dhe miratimin e ndryshimeve;</w:t>
      </w:r>
      <w:r w:rsidRPr="00F16283">
        <w:rPr>
          <w:lang w:val="sq-AL"/>
        </w:rPr>
        <w:t xml:space="preserve">  </w:t>
      </w:r>
    </w:p>
    <w:p w:rsidR="00672C5D" w:rsidRPr="00F16283" w:rsidRDefault="00672C5D" w:rsidP="00460EAB">
      <w:pPr>
        <w:pStyle w:val="Paragrafi"/>
        <w:rPr>
          <w:lang w:val="sq-AL"/>
        </w:rPr>
      </w:pPr>
    </w:p>
    <w:p w:rsidR="00460EAB" w:rsidRPr="00F16283" w:rsidRDefault="00460EAB" w:rsidP="00460EAB">
      <w:pPr>
        <w:pStyle w:val="Paragrafi"/>
        <w:rPr>
          <w:lang w:val="sq-AL"/>
        </w:rPr>
      </w:pPr>
      <w:r w:rsidRPr="00F16283">
        <w:rPr>
          <w:lang w:val="sq-AL"/>
        </w:rPr>
        <w:t xml:space="preserve">c) </w:t>
      </w:r>
      <w:r>
        <w:rPr>
          <w:lang w:val="sq-AL"/>
        </w:rPr>
        <w:t>ndryshimet</w:t>
      </w:r>
      <w:r w:rsidRPr="00F16283">
        <w:rPr>
          <w:lang w:val="sq-AL"/>
        </w:rPr>
        <w:t xml:space="preserve"> duhet të miratohen nga një shumicë prej dy të tretave të Palëve të pranishme dhe që votojnë në Komitet, me kusht që të paktën një e treta e Palëve të jetë e </w:t>
      </w:r>
      <w:r>
        <w:rPr>
          <w:lang w:val="sq-AL"/>
        </w:rPr>
        <w:t>pranishme në momentin e votimit;</w:t>
      </w:r>
      <w:r w:rsidRPr="00F16283">
        <w:rPr>
          <w:lang w:val="sq-AL"/>
        </w:rPr>
        <w:t xml:space="preserve">  </w:t>
      </w:r>
    </w:p>
    <w:p w:rsidR="00460EAB" w:rsidRPr="00F16283" w:rsidRDefault="00460EAB" w:rsidP="00460EAB">
      <w:pPr>
        <w:pStyle w:val="Paragrafi"/>
        <w:rPr>
          <w:lang w:val="sq-AL"/>
        </w:rPr>
      </w:pPr>
      <w:r w:rsidRPr="00F16283">
        <w:rPr>
          <w:lang w:val="sq-AL"/>
        </w:rPr>
        <w:t xml:space="preserve">d) </w:t>
      </w:r>
      <w:r>
        <w:rPr>
          <w:lang w:val="sq-AL"/>
        </w:rPr>
        <w:t>ndryshimet</w:t>
      </w:r>
      <w:r w:rsidRPr="00F16283">
        <w:rPr>
          <w:lang w:val="sq-AL"/>
        </w:rPr>
        <w:t xml:space="preserve"> e miratuara në përputhje me nënparagrafin (c) duhet t’i komunikohen palëve nga Sekr</w:t>
      </w:r>
      <w:r>
        <w:rPr>
          <w:lang w:val="sq-AL"/>
        </w:rPr>
        <w:t>etariati i Përgjithshëm për pranim;</w:t>
      </w:r>
    </w:p>
    <w:p w:rsidR="00460EAB" w:rsidRPr="00F16283" w:rsidRDefault="00460EAB" w:rsidP="00460EAB">
      <w:pPr>
        <w:pStyle w:val="Paragrafi"/>
        <w:rPr>
          <w:lang w:val="sq-AL"/>
        </w:rPr>
      </w:pPr>
      <w:r>
        <w:rPr>
          <w:lang w:val="sq-AL"/>
        </w:rPr>
        <w:t>e) n</w:t>
      </w:r>
      <w:r w:rsidRPr="00F16283">
        <w:rPr>
          <w:lang w:val="sq-AL"/>
        </w:rPr>
        <w:t xml:space="preserve">jë </w:t>
      </w:r>
      <w:r>
        <w:rPr>
          <w:lang w:val="sq-AL"/>
        </w:rPr>
        <w:t>ndryshim</w:t>
      </w:r>
      <w:r w:rsidRPr="00F16283">
        <w:rPr>
          <w:lang w:val="sq-AL"/>
        </w:rPr>
        <w:t xml:space="preserve"> pranohet në rrethanat e mëposhtme:</w:t>
      </w:r>
    </w:p>
    <w:p w:rsidR="00460EAB" w:rsidRPr="00F16283" w:rsidRDefault="00460EAB" w:rsidP="00460EAB">
      <w:pPr>
        <w:pStyle w:val="Paragrafi"/>
        <w:rPr>
          <w:lang w:val="sq-AL"/>
        </w:rPr>
      </w:pPr>
      <w:r w:rsidRPr="00F16283">
        <w:rPr>
          <w:lang w:val="sq-AL"/>
        </w:rPr>
        <w:t xml:space="preserve">i) </w:t>
      </w:r>
      <w:r>
        <w:rPr>
          <w:lang w:val="sq-AL"/>
        </w:rPr>
        <w:t>n</w:t>
      </w:r>
      <w:r w:rsidRPr="00F16283">
        <w:rPr>
          <w:lang w:val="sq-AL"/>
        </w:rPr>
        <w:t xml:space="preserve">jë </w:t>
      </w:r>
      <w:r>
        <w:rPr>
          <w:lang w:val="sq-AL"/>
        </w:rPr>
        <w:t>ndryshim</w:t>
      </w:r>
      <w:r w:rsidRPr="00F16283">
        <w:rPr>
          <w:lang w:val="sq-AL"/>
        </w:rPr>
        <w:t xml:space="preserve"> që i bëhet një neni të kësaj Konvente pranohet në datën kur dy të tretat e palëve kanë njoftuar Sekretari</w:t>
      </w:r>
      <w:r>
        <w:rPr>
          <w:lang w:val="sq-AL"/>
        </w:rPr>
        <w:t>atin</w:t>
      </w:r>
      <w:r w:rsidRPr="00F16283">
        <w:rPr>
          <w:lang w:val="sq-AL"/>
        </w:rPr>
        <w:t xml:space="preserve"> e Përgjit</w:t>
      </w:r>
      <w:r>
        <w:rPr>
          <w:lang w:val="sq-AL"/>
        </w:rPr>
        <w:t>hshëm se ata e kanë pranuar atë;</w:t>
      </w:r>
      <w:r w:rsidRPr="00F16283">
        <w:rPr>
          <w:lang w:val="sq-AL"/>
        </w:rPr>
        <w:t xml:space="preserve">  </w:t>
      </w:r>
    </w:p>
    <w:p w:rsidR="00460EAB" w:rsidRPr="00F16283" w:rsidRDefault="00460EAB" w:rsidP="00460EAB">
      <w:pPr>
        <w:pStyle w:val="Paragrafi"/>
        <w:rPr>
          <w:lang w:val="sq-AL"/>
        </w:rPr>
      </w:pPr>
      <w:r w:rsidRPr="00F16283">
        <w:rPr>
          <w:lang w:val="sq-AL"/>
        </w:rPr>
        <w:t xml:space="preserve">ii) </w:t>
      </w:r>
      <w:r>
        <w:rPr>
          <w:lang w:val="sq-AL"/>
        </w:rPr>
        <w:t>n</w:t>
      </w:r>
      <w:r w:rsidRPr="00F16283">
        <w:rPr>
          <w:lang w:val="sq-AL"/>
        </w:rPr>
        <w:t xml:space="preserve">jë </w:t>
      </w:r>
      <w:r>
        <w:rPr>
          <w:lang w:val="sq-AL"/>
        </w:rPr>
        <w:t>ndryshim</w:t>
      </w:r>
      <w:r w:rsidRPr="00F16283">
        <w:rPr>
          <w:lang w:val="sq-AL"/>
        </w:rPr>
        <w:t xml:space="preserve"> i </w:t>
      </w:r>
      <w:r>
        <w:rPr>
          <w:lang w:val="sq-AL"/>
        </w:rPr>
        <w:t>s</w:t>
      </w:r>
      <w:r w:rsidRPr="00F16283">
        <w:rPr>
          <w:lang w:val="sq-AL"/>
        </w:rPr>
        <w:t>htojcës pranohet në fund të dymbëdhjetë muajve pas datës së miratimit ose pas një dite tjetër të përcaktuar nga Komiteti. Megjithatë, nëse pas kësaj date, më shumë se një e t</w:t>
      </w:r>
      <w:r>
        <w:rPr>
          <w:lang w:val="sq-AL"/>
        </w:rPr>
        <w:t>reta e palëve njofton Sekretariatin</w:t>
      </w:r>
      <w:r w:rsidRPr="00F16283">
        <w:rPr>
          <w:lang w:val="sq-AL"/>
        </w:rPr>
        <w:t xml:space="preserve"> e Përgjithshëm që ajo kundërshton </w:t>
      </w:r>
      <w:r>
        <w:rPr>
          <w:lang w:val="sq-AL"/>
        </w:rPr>
        <w:t>ndryshimin</w:t>
      </w:r>
      <w:r w:rsidRPr="00F16283">
        <w:rPr>
          <w:lang w:val="sq-AL"/>
        </w:rPr>
        <w:t>, kjo do të thotë se ai nuk ësh</w:t>
      </w:r>
      <w:r>
        <w:rPr>
          <w:lang w:val="sq-AL"/>
        </w:rPr>
        <w:t>të pranuar;</w:t>
      </w:r>
      <w:r w:rsidRPr="00F16283">
        <w:rPr>
          <w:lang w:val="sq-AL"/>
        </w:rPr>
        <w:t xml:space="preserve">  </w:t>
      </w:r>
    </w:p>
    <w:p w:rsidR="00460EAB" w:rsidRPr="00F16283" w:rsidRDefault="00460EAB" w:rsidP="00460EAB">
      <w:pPr>
        <w:pStyle w:val="Paragrafi"/>
        <w:rPr>
          <w:lang w:val="sq-AL"/>
        </w:rPr>
      </w:pPr>
      <w:r w:rsidRPr="00F16283">
        <w:rPr>
          <w:lang w:val="sq-AL"/>
        </w:rPr>
        <w:t xml:space="preserve">f) </w:t>
      </w:r>
      <w:r>
        <w:rPr>
          <w:lang w:val="sq-AL"/>
        </w:rPr>
        <w:t>n</w:t>
      </w:r>
      <w:r w:rsidRPr="00F16283">
        <w:rPr>
          <w:lang w:val="sq-AL"/>
        </w:rPr>
        <w:t xml:space="preserve">jë </w:t>
      </w:r>
      <w:r>
        <w:rPr>
          <w:lang w:val="sq-AL"/>
        </w:rPr>
        <w:t>ndryshim</w:t>
      </w:r>
      <w:r w:rsidRPr="00F16283">
        <w:rPr>
          <w:lang w:val="sq-AL"/>
        </w:rPr>
        <w:t xml:space="preserve"> duhet të hyjë në fuqi sipas kushteve të mëposhtme:</w:t>
      </w:r>
    </w:p>
    <w:p w:rsidR="00460EAB" w:rsidRPr="00F16283" w:rsidRDefault="00460EAB" w:rsidP="00460EAB">
      <w:pPr>
        <w:pStyle w:val="Paragrafi"/>
        <w:rPr>
          <w:lang w:val="sq-AL"/>
        </w:rPr>
      </w:pPr>
      <w:r w:rsidRPr="00F16283">
        <w:rPr>
          <w:lang w:val="sq-AL"/>
        </w:rPr>
        <w:t xml:space="preserve">i) </w:t>
      </w:r>
      <w:r>
        <w:rPr>
          <w:lang w:val="sq-AL"/>
        </w:rPr>
        <w:t>n</w:t>
      </w:r>
      <w:r w:rsidRPr="00F16283">
        <w:rPr>
          <w:lang w:val="sq-AL"/>
        </w:rPr>
        <w:t xml:space="preserve">jë </w:t>
      </w:r>
      <w:r>
        <w:rPr>
          <w:lang w:val="sq-AL"/>
        </w:rPr>
        <w:t>ndryshim</w:t>
      </w:r>
      <w:r w:rsidRPr="00F16283">
        <w:rPr>
          <w:lang w:val="sq-AL"/>
        </w:rPr>
        <w:t xml:space="preserve"> që i bëhet një neni të kësaj Konvente duhet të hyjë në fuqi për ato Palë që kanë deklaruar se e kanë pranuar atë pas datës në të cilën mendohet që është pranuar, në përputhje me nënparagrafin (e)(i)</w:t>
      </w:r>
      <w:r>
        <w:rPr>
          <w:lang w:val="sq-AL"/>
        </w:rPr>
        <w:t>;</w:t>
      </w:r>
    </w:p>
    <w:p w:rsidR="00460EAB" w:rsidRPr="00F16283" w:rsidRDefault="00460EAB" w:rsidP="00460EAB">
      <w:pPr>
        <w:pStyle w:val="Paragrafi"/>
        <w:rPr>
          <w:lang w:val="sq-AL"/>
        </w:rPr>
      </w:pPr>
      <w:r>
        <w:rPr>
          <w:lang w:val="sq-AL"/>
        </w:rPr>
        <w:t>ii) n</w:t>
      </w:r>
      <w:r w:rsidRPr="00F16283">
        <w:rPr>
          <w:lang w:val="sq-AL"/>
        </w:rPr>
        <w:t xml:space="preserve">jë </w:t>
      </w:r>
      <w:r>
        <w:rPr>
          <w:lang w:val="sq-AL"/>
        </w:rPr>
        <w:t>ndryshim i kësaj s</w:t>
      </w:r>
      <w:r w:rsidRPr="00F16283">
        <w:rPr>
          <w:lang w:val="sq-AL"/>
        </w:rPr>
        <w:t>htojce do të hyjë në fuqi pas miratimit nga të gjitha Palët gjashtë muaj pas datës në të cilën mendohet që është pranuar, me përjashtim të ndonjë pale që:</w:t>
      </w:r>
    </w:p>
    <w:p w:rsidR="00460EAB" w:rsidRPr="00F16283" w:rsidRDefault="00460EAB" w:rsidP="00460EAB">
      <w:pPr>
        <w:pStyle w:val="Paragrafi"/>
        <w:rPr>
          <w:lang w:val="sq-AL"/>
        </w:rPr>
      </w:pPr>
      <w:r w:rsidRPr="00F16283">
        <w:rPr>
          <w:lang w:val="sq-AL"/>
        </w:rPr>
        <w:t>1. n</w:t>
      </w:r>
      <w:r>
        <w:rPr>
          <w:lang w:val="sq-AL"/>
        </w:rPr>
        <w:t>jofton kundërshtimin e saj për ndryshim</w:t>
      </w:r>
      <w:r w:rsidRPr="00F16283">
        <w:rPr>
          <w:lang w:val="sq-AL"/>
        </w:rPr>
        <w:t>in, në përputhje me nën paragrafin (e)(ii) dhe që nuk ka tërhequr një kundërshtim të tillë; ose</w:t>
      </w:r>
    </w:p>
    <w:p w:rsidR="00460EAB" w:rsidRPr="00F16283" w:rsidRDefault="00460EAB" w:rsidP="00460EAB">
      <w:pPr>
        <w:pStyle w:val="Paragrafi"/>
        <w:rPr>
          <w:lang w:val="sq-AL"/>
        </w:rPr>
      </w:pPr>
      <w:r>
        <w:rPr>
          <w:lang w:val="sq-AL"/>
        </w:rPr>
        <w:t>2. njofton Sekretariatin</w:t>
      </w:r>
      <w:r w:rsidRPr="00F16283">
        <w:rPr>
          <w:lang w:val="sq-AL"/>
        </w:rPr>
        <w:t xml:space="preserve"> e Përgjithshëm, para se të hyjë në fuqi një </w:t>
      </w:r>
      <w:r>
        <w:rPr>
          <w:lang w:val="sq-AL"/>
        </w:rPr>
        <w:t>ndryshim</w:t>
      </w:r>
      <w:r w:rsidRPr="00F16283">
        <w:rPr>
          <w:lang w:val="sq-AL"/>
        </w:rPr>
        <w:t xml:space="preserve"> i tillë dhe </w:t>
      </w:r>
      <w:r>
        <w:rPr>
          <w:lang w:val="sq-AL"/>
        </w:rPr>
        <w:t>ndryshimi</w:t>
      </w:r>
      <w:r w:rsidRPr="00F16283">
        <w:rPr>
          <w:lang w:val="sq-AL"/>
        </w:rPr>
        <w:t xml:space="preserve">  duhet të hyjë në fuqi vetëm pasi bëhet një njoftim më pas për pranimin e tij.</w:t>
      </w:r>
    </w:p>
    <w:p w:rsidR="00460EAB" w:rsidRPr="00F16283" w:rsidRDefault="00460EAB" w:rsidP="00460EAB">
      <w:pPr>
        <w:pStyle w:val="Paragrafi"/>
        <w:rPr>
          <w:lang w:val="sq-AL"/>
        </w:rPr>
      </w:pPr>
      <w:r w:rsidRPr="00F16283">
        <w:rPr>
          <w:lang w:val="sq-AL"/>
        </w:rPr>
        <w:t xml:space="preserve">g) (i) </w:t>
      </w:r>
      <w:r>
        <w:rPr>
          <w:lang w:val="sq-AL"/>
        </w:rPr>
        <w:t>n</w:t>
      </w:r>
      <w:r w:rsidRPr="00F16283">
        <w:rPr>
          <w:lang w:val="sq-AL"/>
        </w:rPr>
        <w:t>jë palë që ka njoftuar një kundërshtim në përputhje me nën paragrafin (f)(ii)(1) mu</w:t>
      </w:r>
      <w:r>
        <w:rPr>
          <w:lang w:val="sq-AL"/>
        </w:rPr>
        <w:t>nd të njoftojë më pas Sekretariatin</w:t>
      </w:r>
      <w:r w:rsidRPr="00F16283">
        <w:rPr>
          <w:lang w:val="sq-AL"/>
        </w:rPr>
        <w:t xml:space="preserve"> e Përgjithshëm që ajo e pranon </w:t>
      </w:r>
      <w:r>
        <w:rPr>
          <w:lang w:val="sq-AL"/>
        </w:rPr>
        <w:t>ndryshim</w:t>
      </w:r>
      <w:r w:rsidRPr="00F16283">
        <w:rPr>
          <w:lang w:val="sq-AL"/>
        </w:rPr>
        <w:t xml:space="preserve">in. Një </w:t>
      </w:r>
      <w:r>
        <w:rPr>
          <w:lang w:val="sq-AL"/>
        </w:rPr>
        <w:t>ndryshim</w:t>
      </w:r>
      <w:r w:rsidRPr="00F16283">
        <w:rPr>
          <w:lang w:val="sq-AL"/>
        </w:rPr>
        <w:t xml:space="preserve"> i tillë duhet të hyjë në fuqi për </w:t>
      </w:r>
      <w:r>
        <w:rPr>
          <w:lang w:val="sq-AL"/>
        </w:rPr>
        <w:t>një</w:t>
      </w:r>
      <w:r w:rsidRPr="00F16283">
        <w:rPr>
          <w:lang w:val="sq-AL"/>
        </w:rPr>
        <w:t xml:space="preserve"> palë </w:t>
      </w:r>
      <w:r>
        <w:rPr>
          <w:lang w:val="sq-AL"/>
        </w:rPr>
        <w:t xml:space="preserve">të tillë </w:t>
      </w:r>
      <w:r w:rsidRPr="00F16283">
        <w:rPr>
          <w:lang w:val="sq-AL"/>
        </w:rPr>
        <w:t xml:space="preserve">gjashtë muaj pas datës së njoftimit të pranimit të tij, ose në ditën kur </w:t>
      </w:r>
      <w:r>
        <w:rPr>
          <w:lang w:val="sq-AL"/>
        </w:rPr>
        <w:t>ndryshim</w:t>
      </w:r>
      <w:r w:rsidRPr="00F16283">
        <w:rPr>
          <w:lang w:val="sq-AL"/>
        </w:rPr>
        <w:t>i hyn në fu</w:t>
      </w:r>
      <w:r>
        <w:rPr>
          <w:lang w:val="sq-AL"/>
        </w:rPr>
        <w:t>qi, qoftë kjo dhe data e fundit;</w:t>
      </w:r>
      <w:r w:rsidRPr="00F16283">
        <w:rPr>
          <w:lang w:val="sq-AL"/>
        </w:rPr>
        <w:t xml:space="preserve">  </w:t>
      </w:r>
    </w:p>
    <w:p w:rsidR="00460EAB" w:rsidRPr="00F16283" w:rsidRDefault="00460EAB" w:rsidP="00460EAB">
      <w:pPr>
        <w:pStyle w:val="Paragrafi"/>
        <w:rPr>
          <w:lang w:val="sq-AL"/>
        </w:rPr>
      </w:pPr>
      <w:r w:rsidRPr="00F16283">
        <w:rPr>
          <w:lang w:val="sq-AL"/>
        </w:rPr>
        <w:t xml:space="preserve">ii) </w:t>
      </w:r>
      <w:r>
        <w:rPr>
          <w:lang w:val="sq-AL"/>
        </w:rPr>
        <w:t>n</w:t>
      </w:r>
      <w:r w:rsidRPr="00F16283">
        <w:rPr>
          <w:lang w:val="sq-AL"/>
        </w:rPr>
        <w:t>ëse një palë e cila ka kryer një njoftim që i referohet nënparagraf</w:t>
      </w:r>
      <w:r>
        <w:rPr>
          <w:lang w:val="sq-AL"/>
        </w:rPr>
        <w:t>it (f)(ii)(2) njofton Sekretariatin</w:t>
      </w:r>
      <w:r w:rsidRPr="00F16283">
        <w:rPr>
          <w:lang w:val="sq-AL"/>
        </w:rPr>
        <w:t xml:space="preserve"> e Përgjithshëm për pranimin e tij, në lidhje me një </w:t>
      </w:r>
      <w:r>
        <w:rPr>
          <w:lang w:val="sq-AL"/>
        </w:rPr>
        <w:t>ndryshim, një</w:t>
      </w:r>
      <w:r w:rsidRPr="00F16283">
        <w:rPr>
          <w:lang w:val="sq-AL"/>
        </w:rPr>
        <w:t xml:space="preserve"> </w:t>
      </w:r>
      <w:r>
        <w:rPr>
          <w:lang w:val="sq-AL"/>
        </w:rPr>
        <w:t>ndryshim</w:t>
      </w:r>
      <w:r w:rsidRPr="00F16283">
        <w:rPr>
          <w:lang w:val="sq-AL"/>
        </w:rPr>
        <w:t xml:space="preserve"> </w:t>
      </w:r>
      <w:r>
        <w:rPr>
          <w:lang w:val="sq-AL"/>
        </w:rPr>
        <w:t xml:space="preserve">i tillë </w:t>
      </w:r>
      <w:r w:rsidRPr="00F16283">
        <w:rPr>
          <w:lang w:val="sq-AL"/>
        </w:rPr>
        <w:t xml:space="preserve">hyn në fuqi për </w:t>
      </w:r>
      <w:r>
        <w:rPr>
          <w:lang w:val="sq-AL"/>
        </w:rPr>
        <w:t>një</w:t>
      </w:r>
      <w:r w:rsidRPr="00F16283">
        <w:rPr>
          <w:lang w:val="sq-AL"/>
        </w:rPr>
        <w:t xml:space="preserve"> palë</w:t>
      </w:r>
      <w:r>
        <w:rPr>
          <w:lang w:val="sq-AL"/>
        </w:rPr>
        <w:t xml:space="preserve"> të tillë</w:t>
      </w:r>
      <w:r w:rsidRPr="00F16283">
        <w:rPr>
          <w:lang w:val="sq-AL"/>
        </w:rPr>
        <w:t xml:space="preserve"> gjashtë muaj pas datës së njoftimit të tij të pranimit ose në datën kur </w:t>
      </w:r>
      <w:r>
        <w:rPr>
          <w:lang w:val="sq-AL"/>
        </w:rPr>
        <w:t>ndryshim</w:t>
      </w:r>
      <w:r w:rsidRPr="00F16283">
        <w:rPr>
          <w:lang w:val="sq-AL"/>
        </w:rPr>
        <w:t>i hyn në fu</w:t>
      </w:r>
      <w:r>
        <w:rPr>
          <w:lang w:val="sq-AL"/>
        </w:rPr>
        <w:t>qi, qoftë kjo dhe data e fundit.</w:t>
      </w:r>
    </w:p>
    <w:p w:rsidR="00460EAB" w:rsidRPr="00F16283" w:rsidRDefault="00460EAB" w:rsidP="00460EAB">
      <w:pPr>
        <w:pStyle w:val="Paragrafi"/>
        <w:rPr>
          <w:lang w:val="sq-AL"/>
        </w:rPr>
      </w:pPr>
      <w:r w:rsidRPr="00F16283">
        <w:rPr>
          <w:lang w:val="sq-AL"/>
        </w:rPr>
        <w:t xml:space="preserve">3. </w:t>
      </w:r>
      <w:r>
        <w:rPr>
          <w:lang w:val="sq-AL"/>
        </w:rPr>
        <w:t>Ndryshim</w:t>
      </w:r>
      <w:r w:rsidRPr="00F16283">
        <w:rPr>
          <w:lang w:val="sq-AL"/>
        </w:rPr>
        <w:t xml:space="preserve">i i arritur nga mbledhja e një konference: </w:t>
      </w:r>
    </w:p>
    <w:p w:rsidR="00460EAB" w:rsidRPr="00F16283" w:rsidRDefault="00460EAB" w:rsidP="00460EAB">
      <w:pPr>
        <w:pStyle w:val="Paragrafi"/>
        <w:rPr>
          <w:lang w:val="sq-AL"/>
        </w:rPr>
      </w:pPr>
      <w:r w:rsidRPr="00F16283">
        <w:rPr>
          <w:lang w:val="sq-AL"/>
        </w:rPr>
        <w:t xml:space="preserve">a) </w:t>
      </w:r>
      <w:r>
        <w:rPr>
          <w:lang w:val="sq-AL"/>
        </w:rPr>
        <w:t>n</w:t>
      </w:r>
      <w:r w:rsidRPr="00F16283">
        <w:rPr>
          <w:lang w:val="sq-AL"/>
        </w:rPr>
        <w:t xml:space="preserve">ë bazë të kërkesës së një pale që kryhet të paktën nga një e treta e Palëve, organizata duhet të mbledhë Palët në një </w:t>
      </w:r>
      <w:r>
        <w:rPr>
          <w:lang w:val="sq-AL"/>
        </w:rPr>
        <w:t>k</w:t>
      </w:r>
      <w:r w:rsidRPr="00F16283">
        <w:rPr>
          <w:lang w:val="sq-AL"/>
        </w:rPr>
        <w:t>onferencë, për të shqyrtuar amendamentet e kësaj Konvente</w:t>
      </w:r>
      <w:r>
        <w:rPr>
          <w:lang w:val="sq-AL"/>
        </w:rPr>
        <w:t>;</w:t>
      </w:r>
    </w:p>
    <w:p w:rsidR="00460EAB" w:rsidRPr="00F16283" w:rsidRDefault="00460EAB" w:rsidP="00460EAB">
      <w:pPr>
        <w:pStyle w:val="Paragrafi"/>
        <w:rPr>
          <w:lang w:val="sq-AL"/>
        </w:rPr>
      </w:pPr>
      <w:r w:rsidRPr="00F16283">
        <w:rPr>
          <w:lang w:val="sq-AL"/>
        </w:rPr>
        <w:t xml:space="preserve">b) </w:t>
      </w:r>
      <w:r>
        <w:rPr>
          <w:lang w:val="sq-AL"/>
        </w:rPr>
        <w:t>n</w:t>
      </w:r>
      <w:r w:rsidRPr="00F16283">
        <w:rPr>
          <w:lang w:val="sq-AL"/>
        </w:rPr>
        <w:t xml:space="preserve">jë </w:t>
      </w:r>
      <w:r>
        <w:rPr>
          <w:lang w:val="sq-AL"/>
        </w:rPr>
        <w:t>ndryshim i miratuar nga kjo k</w:t>
      </w:r>
      <w:r w:rsidRPr="00F16283">
        <w:rPr>
          <w:lang w:val="sq-AL"/>
        </w:rPr>
        <w:t>onferencë nga një shumicë prej dy të tretat e Palëve që janë të pranishme dhe që votuan, duhet t’i komunikohet nga Sekretari</w:t>
      </w:r>
      <w:r>
        <w:rPr>
          <w:lang w:val="sq-AL"/>
        </w:rPr>
        <w:t>ati</w:t>
      </w:r>
      <w:r w:rsidRPr="00F16283">
        <w:rPr>
          <w:lang w:val="sq-AL"/>
        </w:rPr>
        <w:t xml:space="preserve"> i Përgjithshëm të gjitha Palëve për pranim</w:t>
      </w:r>
      <w:r>
        <w:rPr>
          <w:lang w:val="sq-AL"/>
        </w:rPr>
        <w:t>;</w:t>
      </w:r>
      <w:r w:rsidRPr="00F16283">
        <w:rPr>
          <w:lang w:val="sq-AL"/>
        </w:rPr>
        <w:t xml:space="preserve">   </w:t>
      </w:r>
    </w:p>
    <w:p w:rsidR="00460EAB" w:rsidRPr="00F16283" w:rsidRDefault="00460EAB" w:rsidP="00460EAB">
      <w:pPr>
        <w:pStyle w:val="Paragrafi"/>
        <w:rPr>
          <w:lang w:val="sq-AL"/>
        </w:rPr>
      </w:pPr>
      <w:r w:rsidRPr="00F16283">
        <w:rPr>
          <w:lang w:val="sq-AL"/>
        </w:rPr>
        <w:t xml:space="preserve">c) </w:t>
      </w:r>
      <w:r>
        <w:rPr>
          <w:lang w:val="sq-AL"/>
        </w:rPr>
        <w:t>p</w:t>
      </w:r>
      <w:r w:rsidRPr="00F16283">
        <w:rPr>
          <w:lang w:val="sq-AL"/>
        </w:rPr>
        <w:t xml:space="preserve">ërveçse kur konferenca vendos ndryshe, </w:t>
      </w:r>
      <w:r>
        <w:rPr>
          <w:lang w:val="sq-AL"/>
        </w:rPr>
        <w:t>ndryshim</w:t>
      </w:r>
      <w:r w:rsidRPr="00F16283">
        <w:rPr>
          <w:lang w:val="sq-AL"/>
        </w:rPr>
        <w:t>i duhet të mendohet se është pranuar dhe duhet të hyjë në fuqi në përputhje me procedurat e specifikuara përkatësisht në paragrafët 2(e) dhe (f).</w:t>
      </w:r>
    </w:p>
    <w:p w:rsidR="00460EAB" w:rsidRPr="00F16283" w:rsidRDefault="00460EAB" w:rsidP="00460EAB">
      <w:pPr>
        <w:pStyle w:val="Paragrafi"/>
        <w:rPr>
          <w:lang w:val="sq-AL"/>
        </w:rPr>
      </w:pPr>
      <w:r w:rsidRPr="00F16283">
        <w:rPr>
          <w:lang w:val="sq-AL"/>
        </w:rPr>
        <w:t xml:space="preserve">4. Një palë që ka refuzuar të pranojë një </w:t>
      </w:r>
      <w:r>
        <w:rPr>
          <w:lang w:val="sq-AL"/>
        </w:rPr>
        <w:t>ndryshim të s</w:t>
      </w:r>
      <w:r w:rsidRPr="00F16283">
        <w:rPr>
          <w:lang w:val="sq-AL"/>
        </w:rPr>
        <w:t>htojc</w:t>
      </w:r>
      <w:r>
        <w:rPr>
          <w:lang w:val="sq-AL"/>
        </w:rPr>
        <w:t>ës duhet të trajtohet si një jo</w:t>
      </w:r>
      <w:r w:rsidRPr="00F16283">
        <w:rPr>
          <w:lang w:val="sq-AL"/>
        </w:rPr>
        <w:t xml:space="preserve">palë për qëllim të zbatimit të këtij </w:t>
      </w:r>
      <w:r>
        <w:rPr>
          <w:lang w:val="sq-AL"/>
        </w:rPr>
        <w:t>ndryshim</w:t>
      </w:r>
      <w:r w:rsidRPr="00F16283">
        <w:rPr>
          <w:lang w:val="sq-AL"/>
        </w:rPr>
        <w:t xml:space="preserve">i.  </w:t>
      </w:r>
    </w:p>
    <w:p w:rsidR="00460EAB" w:rsidRPr="00F16283" w:rsidRDefault="00460EAB" w:rsidP="00460EAB">
      <w:pPr>
        <w:pStyle w:val="Paragrafi"/>
        <w:rPr>
          <w:lang w:val="sq-AL"/>
        </w:rPr>
      </w:pPr>
      <w:r w:rsidRPr="00F16283">
        <w:rPr>
          <w:lang w:val="sq-AL"/>
        </w:rPr>
        <w:t>5. Çdo njoftim në përputhje me këtë nen duhet t’i drejtohet me shkri</w:t>
      </w:r>
      <w:r>
        <w:rPr>
          <w:lang w:val="sq-AL"/>
        </w:rPr>
        <w:t>m Sekretariatit</w:t>
      </w:r>
      <w:r w:rsidRPr="00F16283">
        <w:rPr>
          <w:lang w:val="sq-AL"/>
        </w:rPr>
        <w:t xml:space="preserve"> të Përgjithshëm.  </w:t>
      </w:r>
    </w:p>
    <w:p w:rsidR="00460EAB" w:rsidRPr="00F16283" w:rsidRDefault="00460EAB" w:rsidP="00460EAB">
      <w:pPr>
        <w:pStyle w:val="Paragrafi"/>
        <w:rPr>
          <w:lang w:val="sq-AL"/>
        </w:rPr>
      </w:pPr>
      <w:r w:rsidRPr="00F16283">
        <w:rPr>
          <w:lang w:val="sq-AL"/>
        </w:rPr>
        <w:t>6. Sekretari</w:t>
      </w:r>
      <w:r>
        <w:rPr>
          <w:lang w:val="sq-AL"/>
        </w:rPr>
        <w:t>ati</w:t>
      </w:r>
      <w:r w:rsidRPr="00F16283">
        <w:rPr>
          <w:lang w:val="sq-AL"/>
        </w:rPr>
        <w:t xml:space="preserve"> i Përgjithshëm duhet të informojë palët d</w:t>
      </w:r>
      <w:r>
        <w:rPr>
          <w:lang w:val="sq-AL"/>
        </w:rPr>
        <w:t xml:space="preserve">he anëtarët e organizatës për: </w:t>
      </w:r>
      <w:r w:rsidRPr="00F16283">
        <w:rPr>
          <w:lang w:val="sq-AL"/>
        </w:rPr>
        <w:t xml:space="preserve">a) çdo </w:t>
      </w:r>
      <w:r>
        <w:rPr>
          <w:lang w:val="sq-AL"/>
        </w:rPr>
        <w:t>ndryshim</w:t>
      </w:r>
      <w:r w:rsidRPr="00F16283">
        <w:rPr>
          <w:lang w:val="sq-AL"/>
        </w:rPr>
        <w:t xml:space="preserve"> që hyn në fuqi dhe datën e hyrjes së tij në fuqi; dhe</w:t>
      </w:r>
    </w:p>
    <w:p w:rsidR="00460EAB" w:rsidRPr="00F16283" w:rsidRDefault="00460EAB" w:rsidP="00460EAB">
      <w:pPr>
        <w:pStyle w:val="Paragrafi"/>
        <w:rPr>
          <w:lang w:val="sq-AL"/>
        </w:rPr>
      </w:pPr>
      <w:r w:rsidRPr="00F16283">
        <w:rPr>
          <w:lang w:val="sq-AL"/>
        </w:rPr>
        <w:t xml:space="preserve">b) çdo njoftim që kryhet në përputhje me këtë nen. </w:t>
      </w:r>
    </w:p>
    <w:p w:rsidR="00460EAB" w:rsidRPr="00F16283" w:rsidRDefault="00460EAB" w:rsidP="00460EAB">
      <w:pPr>
        <w:pStyle w:val="Paragrafi"/>
        <w:rPr>
          <w:lang w:val="sq-AL"/>
        </w:rPr>
      </w:pPr>
    </w:p>
    <w:p w:rsidR="00460EAB" w:rsidRPr="00F16283" w:rsidRDefault="00460EAB" w:rsidP="001D332C">
      <w:pPr>
        <w:pStyle w:val="NeniNr"/>
        <w:rPr>
          <w:lang w:val="sq-AL"/>
        </w:rPr>
      </w:pPr>
      <w:r w:rsidRPr="00F16283">
        <w:rPr>
          <w:lang w:val="sq-AL"/>
        </w:rPr>
        <w:t>Neni 20</w:t>
      </w:r>
    </w:p>
    <w:p w:rsidR="00460EAB" w:rsidRPr="00F16283" w:rsidRDefault="00460EAB" w:rsidP="001D332C">
      <w:pPr>
        <w:pStyle w:val="NeniTitull"/>
        <w:rPr>
          <w:lang w:val="sq-AL"/>
        </w:rPr>
      </w:pPr>
      <w:r w:rsidRPr="00F16283">
        <w:rPr>
          <w:lang w:val="sq-AL"/>
        </w:rPr>
        <w:t>Denoncimet</w:t>
      </w:r>
    </w:p>
    <w:p w:rsidR="00460EAB" w:rsidRPr="00F16283" w:rsidRDefault="00460EAB" w:rsidP="00460EAB">
      <w:pPr>
        <w:pStyle w:val="Paragrafi"/>
        <w:rPr>
          <w:lang w:val="sq-AL"/>
        </w:rPr>
      </w:pPr>
    </w:p>
    <w:p w:rsidR="00460EAB" w:rsidRDefault="00460EAB" w:rsidP="00460EAB">
      <w:pPr>
        <w:pStyle w:val="Paragrafi"/>
        <w:rPr>
          <w:lang w:val="sq-AL"/>
        </w:rPr>
      </w:pPr>
      <w:r w:rsidRPr="00F16283">
        <w:rPr>
          <w:lang w:val="sq-AL"/>
        </w:rPr>
        <w:t>1. Kjo Konventë mund të denoncohet nga çdo P</w:t>
      </w:r>
      <w:r>
        <w:rPr>
          <w:lang w:val="sq-AL"/>
        </w:rPr>
        <w:t>alë në çdo kohë pas skadimit dy</w:t>
      </w:r>
      <w:r w:rsidRPr="00F16283">
        <w:rPr>
          <w:lang w:val="sq-AL"/>
        </w:rPr>
        <w:t>vjeçar nga data në të cilën kjo</w:t>
      </w:r>
      <w:r>
        <w:rPr>
          <w:lang w:val="sq-AL"/>
        </w:rPr>
        <w:t xml:space="preserve"> Konventë hyn në fuqi për këtë P</w:t>
      </w:r>
      <w:r w:rsidRPr="00F16283">
        <w:rPr>
          <w:lang w:val="sq-AL"/>
        </w:rPr>
        <w:t xml:space="preserve">alë. </w:t>
      </w:r>
    </w:p>
    <w:p w:rsidR="00672C5D" w:rsidRPr="00F16283" w:rsidRDefault="00672C5D" w:rsidP="00460EAB">
      <w:pPr>
        <w:pStyle w:val="Paragrafi"/>
        <w:rPr>
          <w:lang w:val="sq-AL"/>
        </w:rPr>
      </w:pPr>
    </w:p>
    <w:p w:rsidR="00460EAB" w:rsidRPr="00F16283" w:rsidRDefault="00460EAB" w:rsidP="00460EAB">
      <w:pPr>
        <w:pStyle w:val="Paragrafi"/>
        <w:rPr>
          <w:lang w:val="sq-AL"/>
        </w:rPr>
      </w:pPr>
      <w:r w:rsidRPr="00F16283">
        <w:rPr>
          <w:lang w:val="sq-AL"/>
        </w:rPr>
        <w:t>2. Denoncimi duhet të kryhet me anë të një njoftimi me shkrim dhe të depozitohet, dhe vepron  një vit pas</w:t>
      </w:r>
      <w:r>
        <w:rPr>
          <w:lang w:val="sq-AL"/>
        </w:rPr>
        <w:t xml:space="preserve"> marrjes ose pas një periudhe</w:t>
      </w:r>
      <w:r w:rsidRPr="00F16283">
        <w:rPr>
          <w:lang w:val="sq-AL"/>
        </w:rPr>
        <w:t xml:space="preserve"> të gjatë siç është specifikuar në këtë njoftim. </w:t>
      </w:r>
    </w:p>
    <w:p w:rsidR="00460EAB" w:rsidRPr="00F16283" w:rsidRDefault="00460EAB" w:rsidP="00460EAB">
      <w:pPr>
        <w:pStyle w:val="Paragrafi"/>
        <w:rPr>
          <w:lang w:val="sq-AL"/>
        </w:rPr>
      </w:pPr>
    </w:p>
    <w:p w:rsidR="00460EAB" w:rsidRPr="00F16283" w:rsidRDefault="00460EAB" w:rsidP="001D332C">
      <w:pPr>
        <w:pStyle w:val="NeniNr"/>
        <w:rPr>
          <w:lang w:val="sq-AL"/>
        </w:rPr>
      </w:pPr>
      <w:r w:rsidRPr="00F16283">
        <w:rPr>
          <w:lang w:val="sq-AL"/>
        </w:rPr>
        <w:t>Neni 21</w:t>
      </w:r>
    </w:p>
    <w:p w:rsidR="00460EAB" w:rsidRPr="00F16283" w:rsidRDefault="00460EAB" w:rsidP="001D332C">
      <w:pPr>
        <w:pStyle w:val="NeniTitull"/>
        <w:rPr>
          <w:lang w:val="sq-AL"/>
        </w:rPr>
      </w:pPr>
      <w:r w:rsidRPr="00F16283">
        <w:rPr>
          <w:lang w:val="sq-AL"/>
        </w:rPr>
        <w:t>Depozitari</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1. Kjo K</w:t>
      </w:r>
      <w:r>
        <w:rPr>
          <w:lang w:val="sq-AL"/>
        </w:rPr>
        <w:t>onventë duhet të depozitohet te</w:t>
      </w:r>
      <w:r w:rsidRPr="00F16283">
        <w:rPr>
          <w:lang w:val="sq-AL"/>
        </w:rPr>
        <w:t xml:space="preserve"> Sekretari</w:t>
      </w:r>
      <w:r>
        <w:rPr>
          <w:lang w:val="sq-AL"/>
        </w:rPr>
        <w:t>ati</w:t>
      </w:r>
      <w:r w:rsidRPr="00F16283">
        <w:rPr>
          <w:lang w:val="sq-AL"/>
        </w:rPr>
        <w:t xml:space="preserve"> i Përgjithshëm, i cili duhet t’i shpërndajë kopjet e certifikuara të kësaj Konvente të gjitha shteteve, të cilat e kanë nënshkruar </w:t>
      </w:r>
      <w:r>
        <w:rPr>
          <w:lang w:val="sq-AL"/>
        </w:rPr>
        <w:t xml:space="preserve">këtë Konventë </w:t>
      </w:r>
      <w:r w:rsidRPr="00F16283">
        <w:rPr>
          <w:lang w:val="sq-AL"/>
        </w:rPr>
        <w:t>ose</w:t>
      </w:r>
      <w:r>
        <w:rPr>
          <w:lang w:val="sq-AL"/>
        </w:rPr>
        <w:t xml:space="preserve"> si rrjedhim e</w:t>
      </w:r>
      <w:r w:rsidRPr="00F16283">
        <w:rPr>
          <w:lang w:val="sq-AL"/>
        </w:rPr>
        <w:t xml:space="preserve"> kanë </w:t>
      </w:r>
      <w:r>
        <w:rPr>
          <w:lang w:val="sq-AL"/>
        </w:rPr>
        <w:t>miratuar a</w:t>
      </w:r>
      <w:r w:rsidRPr="00F16283">
        <w:rPr>
          <w:lang w:val="sq-AL"/>
        </w:rPr>
        <w:t xml:space="preserve">të. </w:t>
      </w:r>
    </w:p>
    <w:p w:rsidR="00460EAB" w:rsidRPr="00F16283" w:rsidRDefault="00460EAB" w:rsidP="00460EAB">
      <w:pPr>
        <w:pStyle w:val="Paragrafi"/>
        <w:rPr>
          <w:lang w:val="sq-AL"/>
        </w:rPr>
      </w:pPr>
      <w:r w:rsidRPr="00F16283">
        <w:rPr>
          <w:lang w:val="sq-AL"/>
        </w:rPr>
        <w:t>2 Përveç funksioneve të specifikuara në këtë Konventë, Sekretari</w:t>
      </w:r>
      <w:r>
        <w:rPr>
          <w:lang w:val="sq-AL"/>
        </w:rPr>
        <w:t>ati</w:t>
      </w:r>
      <w:r w:rsidRPr="00F16283">
        <w:rPr>
          <w:lang w:val="sq-AL"/>
        </w:rPr>
        <w:t xml:space="preserve"> i Përgjithshëm duhet: </w:t>
      </w:r>
    </w:p>
    <w:p w:rsidR="00460EAB" w:rsidRPr="00F16283" w:rsidRDefault="00460EAB" w:rsidP="00460EAB">
      <w:pPr>
        <w:pStyle w:val="Paragrafi"/>
        <w:rPr>
          <w:lang w:val="sq-AL"/>
        </w:rPr>
      </w:pPr>
      <w:r w:rsidRPr="00F16283">
        <w:rPr>
          <w:lang w:val="sq-AL"/>
        </w:rPr>
        <w:t>a) të informojë të gjitha shtetet që e kanë nënshkruar këtë Konventë ose</w:t>
      </w:r>
      <w:r>
        <w:rPr>
          <w:lang w:val="sq-AL"/>
        </w:rPr>
        <w:t xml:space="preserve"> si rrjedhim e</w:t>
      </w:r>
      <w:r w:rsidRPr="00F16283">
        <w:rPr>
          <w:lang w:val="sq-AL"/>
        </w:rPr>
        <w:t xml:space="preserve"> kanë </w:t>
      </w:r>
      <w:r>
        <w:rPr>
          <w:lang w:val="sq-AL"/>
        </w:rPr>
        <w:t>miratuar a</w:t>
      </w:r>
      <w:r w:rsidRPr="00F16283">
        <w:rPr>
          <w:lang w:val="sq-AL"/>
        </w:rPr>
        <w:t>të, për:</w:t>
      </w:r>
    </w:p>
    <w:p w:rsidR="00460EAB" w:rsidRPr="00F16283" w:rsidRDefault="00460EAB" w:rsidP="00460EAB">
      <w:pPr>
        <w:pStyle w:val="Paragrafi"/>
        <w:rPr>
          <w:lang w:val="sq-AL"/>
        </w:rPr>
      </w:pPr>
      <w:r w:rsidRPr="00F16283">
        <w:rPr>
          <w:lang w:val="sq-AL"/>
        </w:rPr>
        <w:t xml:space="preserve">i) çdo nënshkrim të ri apo depozitim të një instrumenti ratifikimi, pranimi, miratimi ose </w:t>
      </w:r>
      <w:r>
        <w:rPr>
          <w:lang w:val="sq-AL"/>
        </w:rPr>
        <w:t>hyrje</w:t>
      </w:r>
      <w:r w:rsidRPr="00F16283">
        <w:rPr>
          <w:lang w:val="sq-AL"/>
        </w:rPr>
        <w:t>, së bashku me datën;</w:t>
      </w:r>
    </w:p>
    <w:p w:rsidR="00460EAB" w:rsidRPr="00F16283" w:rsidRDefault="00460EAB" w:rsidP="00460EAB">
      <w:pPr>
        <w:pStyle w:val="Paragrafi"/>
        <w:rPr>
          <w:lang w:val="sq-AL"/>
        </w:rPr>
      </w:pPr>
      <w:r w:rsidRPr="00F16283">
        <w:rPr>
          <w:lang w:val="sq-AL"/>
        </w:rPr>
        <w:t>ii) datën e hyrjes në fuqi të kësaj Konvente; dhe</w:t>
      </w:r>
    </w:p>
    <w:p w:rsidR="00460EAB" w:rsidRPr="00F16283" w:rsidRDefault="00460EAB" w:rsidP="00460EAB">
      <w:pPr>
        <w:pStyle w:val="Paragrafi"/>
        <w:rPr>
          <w:lang w:val="sq-AL"/>
        </w:rPr>
      </w:pPr>
      <w:r w:rsidRPr="00F16283">
        <w:rPr>
          <w:lang w:val="sq-AL"/>
        </w:rPr>
        <w:t>iii) depozitimin e çdo instrumenti për denoncim nga Konventa, së bashku me datën në të cilën është marrë depozitimi dhe datën në të cilën denoncimi</w:t>
      </w:r>
      <w:r>
        <w:rPr>
          <w:lang w:val="sq-AL"/>
        </w:rPr>
        <w:t xml:space="preserve"> vepron</w:t>
      </w:r>
      <w:r w:rsidRPr="00F16283">
        <w:rPr>
          <w:lang w:val="sq-AL"/>
        </w:rPr>
        <w:t>; dhe</w:t>
      </w:r>
    </w:p>
    <w:p w:rsidR="00460EAB" w:rsidRPr="00F16283" w:rsidRDefault="00460EAB" w:rsidP="00460EAB">
      <w:pPr>
        <w:pStyle w:val="Paragrafi"/>
        <w:rPr>
          <w:lang w:val="sq-AL"/>
        </w:rPr>
      </w:pPr>
      <w:r w:rsidRPr="00F16283">
        <w:rPr>
          <w:lang w:val="sq-AL"/>
        </w:rPr>
        <w:t>b) sapo kjo Konventë të hyjë në fuqi, t’ia dërgojë tekstin Sekretari</w:t>
      </w:r>
      <w:r>
        <w:rPr>
          <w:lang w:val="sq-AL"/>
        </w:rPr>
        <w:t>ati</w:t>
      </w:r>
      <w:r w:rsidRPr="00F16283">
        <w:rPr>
          <w:lang w:val="sq-AL"/>
        </w:rPr>
        <w:t xml:space="preserve">t të Përgjithshëm të Kombeve të Bashkuara për regjistrimin dhe publikimin e tij në përputhje me nenin 102 të Kartës së Kombeve të Bashkuara. </w:t>
      </w:r>
    </w:p>
    <w:p w:rsidR="00460EAB" w:rsidRPr="00F16283" w:rsidRDefault="00460EAB" w:rsidP="00460EAB">
      <w:pPr>
        <w:pStyle w:val="Paragrafi"/>
        <w:rPr>
          <w:lang w:val="sq-AL"/>
        </w:rPr>
      </w:pPr>
    </w:p>
    <w:p w:rsidR="00460EAB" w:rsidRPr="00F16283" w:rsidRDefault="00460EAB" w:rsidP="001D332C">
      <w:pPr>
        <w:pStyle w:val="NeniNr"/>
        <w:rPr>
          <w:lang w:val="sq-AL"/>
        </w:rPr>
      </w:pPr>
      <w:r w:rsidRPr="00F16283">
        <w:rPr>
          <w:lang w:val="sq-AL"/>
        </w:rPr>
        <w:t>Neni 22</w:t>
      </w:r>
    </w:p>
    <w:p w:rsidR="00460EAB" w:rsidRPr="00F16283" w:rsidRDefault="00460EAB" w:rsidP="001D332C">
      <w:pPr>
        <w:pStyle w:val="NeniTitull"/>
        <w:rPr>
          <w:lang w:val="sq-AL"/>
        </w:rPr>
      </w:pPr>
      <w:r w:rsidRPr="00F16283">
        <w:rPr>
          <w:lang w:val="sq-AL"/>
        </w:rPr>
        <w:t>Gjuhët</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 xml:space="preserve">Kjo Konventë </w:t>
      </w:r>
      <w:r>
        <w:rPr>
          <w:lang w:val="sq-AL"/>
        </w:rPr>
        <w:t>disponohet</w:t>
      </w:r>
      <w:r w:rsidRPr="00F16283">
        <w:rPr>
          <w:lang w:val="sq-AL"/>
        </w:rPr>
        <w:t xml:space="preserve"> në një kopje të vetme në origjinal në gjuhën arabe, kineze, angleze, frënge, ruse dhe spanjolle, duke qenë çdo tekst </w:t>
      </w:r>
      <w:r>
        <w:rPr>
          <w:lang w:val="sq-AL"/>
        </w:rPr>
        <w:t>i njëjtë në të gjitha gjuhët</w:t>
      </w:r>
      <w:r w:rsidRPr="00F16283">
        <w:rPr>
          <w:lang w:val="sq-AL"/>
        </w:rPr>
        <w:t>.</w:t>
      </w:r>
    </w:p>
    <w:p w:rsidR="00460EAB" w:rsidRPr="00F16283" w:rsidRDefault="00460EAB" w:rsidP="00460EAB">
      <w:pPr>
        <w:pStyle w:val="Paragrafi"/>
        <w:rPr>
          <w:lang w:val="sq-AL"/>
        </w:rPr>
      </w:pPr>
      <w:r w:rsidRPr="00F16283">
        <w:rPr>
          <w:lang w:val="sq-AL"/>
        </w:rPr>
        <w:t xml:space="preserve">Bërë në Londër më trembëdhjetë </w:t>
      </w:r>
      <w:r>
        <w:rPr>
          <w:lang w:val="sq-AL"/>
        </w:rPr>
        <w:t>s</w:t>
      </w:r>
      <w:r w:rsidRPr="00F16283">
        <w:rPr>
          <w:lang w:val="sq-AL"/>
        </w:rPr>
        <w:t xml:space="preserve">hkurt, dy mijë e katër. </w:t>
      </w:r>
    </w:p>
    <w:p w:rsidR="00460EAB" w:rsidRPr="00F16283" w:rsidRDefault="00460EAB" w:rsidP="00460EAB">
      <w:pPr>
        <w:pStyle w:val="Paragrafi"/>
        <w:rPr>
          <w:lang w:val="sq-AL"/>
        </w:rPr>
      </w:pPr>
      <w:r>
        <w:rPr>
          <w:lang w:val="sq-AL"/>
        </w:rPr>
        <w:t>Palët dëshmitare që kanë nënshkruar, dhe që janë të autorizuara nga q</w:t>
      </w:r>
      <w:r w:rsidRPr="00F16283">
        <w:rPr>
          <w:lang w:val="sq-AL"/>
        </w:rPr>
        <w:t xml:space="preserve">everitë përkatëse për këtë qëllim, kanë nënshkruar këtë Konventë. </w:t>
      </w:r>
    </w:p>
    <w:p w:rsidR="00460EAB" w:rsidRPr="00F16283" w:rsidRDefault="00460EAB" w:rsidP="00460EAB">
      <w:pPr>
        <w:pStyle w:val="Paragrafi"/>
        <w:rPr>
          <w:lang w:val="sq-AL"/>
        </w:rPr>
      </w:pPr>
    </w:p>
    <w:p w:rsidR="00460EAB" w:rsidRDefault="00460EAB" w:rsidP="00E705B9">
      <w:pPr>
        <w:pStyle w:val="TitulliNr"/>
        <w:rPr>
          <w:lang w:val="sq-AL"/>
        </w:rPr>
      </w:pPr>
      <w:r>
        <w:rPr>
          <w:lang w:val="sq-AL"/>
        </w:rPr>
        <w:t>ANEKS</w:t>
      </w:r>
    </w:p>
    <w:p w:rsidR="00460EAB" w:rsidRPr="00F16283" w:rsidRDefault="00460EAB" w:rsidP="00E705B9">
      <w:pPr>
        <w:pStyle w:val="TitulliTitull"/>
        <w:rPr>
          <w:lang w:val="sq-AL"/>
        </w:rPr>
      </w:pPr>
      <w:r w:rsidRPr="00F16283">
        <w:rPr>
          <w:lang w:val="sq-AL"/>
        </w:rPr>
        <w:t>RREGULLORE PËR KONTROL</w:t>
      </w:r>
      <w:r>
        <w:rPr>
          <w:lang w:val="sq-AL"/>
        </w:rPr>
        <w:t xml:space="preserve">LIN DHE ADMINISTRIMIN E UJËRAVE TË </w:t>
      </w:r>
      <w:r w:rsidRPr="00F16283">
        <w:rPr>
          <w:lang w:val="sq-AL"/>
        </w:rPr>
        <w:t xml:space="preserve"> BALAST</w:t>
      </w:r>
      <w:r>
        <w:rPr>
          <w:lang w:val="sq-AL"/>
        </w:rPr>
        <w:t>EVE</w:t>
      </w:r>
      <w:r w:rsidRPr="00F16283">
        <w:rPr>
          <w:lang w:val="sq-AL"/>
        </w:rPr>
        <w:t xml:space="preserve"> DHE SEDIMENTEVE TË ANIJEVE</w:t>
      </w:r>
    </w:p>
    <w:p w:rsidR="00460EAB" w:rsidRPr="00B17A10" w:rsidRDefault="00460EAB" w:rsidP="00460EAB">
      <w:pPr>
        <w:pStyle w:val="Paragrafi"/>
        <w:rPr>
          <w:sz w:val="20"/>
          <w:lang w:val="sq-AL"/>
        </w:rPr>
      </w:pPr>
    </w:p>
    <w:p w:rsidR="00460EAB" w:rsidRDefault="00460EAB" w:rsidP="00F527B2">
      <w:pPr>
        <w:pStyle w:val="TitulliNr"/>
        <w:rPr>
          <w:lang w:val="sq-AL"/>
        </w:rPr>
      </w:pPr>
      <w:r>
        <w:rPr>
          <w:lang w:val="sq-AL"/>
        </w:rPr>
        <w:t xml:space="preserve">SEKSIONI A </w:t>
      </w:r>
    </w:p>
    <w:p w:rsidR="00460EAB" w:rsidRPr="00F16283" w:rsidRDefault="00460EAB" w:rsidP="00F527B2">
      <w:pPr>
        <w:pStyle w:val="TitulliTitull"/>
        <w:rPr>
          <w:lang w:val="sq-AL"/>
        </w:rPr>
      </w:pPr>
      <w:r w:rsidRPr="00F16283">
        <w:rPr>
          <w:lang w:val="sq-AL"/>
        </w:rPr>
        <w:t>DISPOZITA TË PËRGJITHSHME</w:t>
      </w:r>
    </w:p>
    <w:p w:rsidR="00460EAB" w:rsidRPr="00B17A10" w:rsidRDefault="00460EAB" w:rsidP="00460EAB">
      <w:pPr>
        <w:pStyle w:val="Paragrafi"/>
        <w:rPr>
          <w:sz w:val="16"/>
          <w:lang w:val="sq-AL"/>
        </w:rPr>
      </w:pPr>
    </w:p>
    <w:p w:rsidR="00460EAB" w:rsidRPr="00F16283" w:rsidRDefault="00F527B2" w:rsidP="00F527B2">
      <w:pPr>
        <w:pStyle w:val="TitulliNr"/>
        <w:rPr>
          <w:lang w:val="sq-AL"/>
        </w:rPr>
      </w:pPr>
      <w:r w:rsidRPr="00F16283">
        <w:rPr>
          <w:caps w:val="0"/>
          <w:lang w:val="sq-AL"/>
        </w:rPr>
        <w:t>Rregullorja A-1</w:t>
      </w:r>
    </w:p>
    <w:p w:rsidR="00460EAB" w:rsidRPr="000B50BF" w:rsidRDefault="00460EAB" w:rsidP="00DE0FB7">
      <w:pPr>
        <w:pStyle w:val="NeniTitull"/>
        <w:rPr>
          <w:lang w:val="sq-AL"/>
        </w:rPr>
      </w:pPr>
      <w:r w:rsidRPr="000B50BF">
        <w:rPr>
          <w:lang w:val="sq-AL"/>
        </w:rPr>
        <w:t>Përkufizime</w:t>
      </w:r>
    </w:p>
    <w:p w:rsidR="00460EAB" w:rsidRPr="00B17A10" w:rsidRDefault="00460EAB" w:rsidP="00460EAB">
      <w:pPr>
        <w:pStyle w:val="Paragrafi"/>
        <w:rPr>
          <w:b/>
          <w:sz w:val="16"/>
          <w:lang w:val="sq-AL"/>
        </w:rPr>
      </w:pPr>
    </w:p>
    <w:p w:rsidR="00460EAB" w:rsidRPr="00F16283" w:rsidRDefault="00460EAB" w:rsidP="00460EAB">
      <w:pPr>
        <w:pStyle w:val="Paragrafi"/>
        <w:rPr>
          <w:lang w:val="sq-AL"/>
        </w:rPr>
      </w:pPr>
      <w:r w:rsidRPr="00F16283">
        <w:rPr>
          <w:lang w:val="sq-AL"/>
        </w:rPr>
        <w:t xml:space="preserve">Për qëllimet e kësaj </w:t>
      </w:r>
      <w:r>
        <w:rPr>
          <w:lang w:val="sq-AL"/>
        </w:rPr>
        <w:t>s</w:t>
      </w:r>
      <w:r w:rsidRPr="00F16283">
        <w:rPr>
          <w:lang w:val="sq-AL"/>
        </w:rPr>
        <w:t xml:space="preserve">htojce: </w:t>
      </w:r>
    </w:p>
    <w:p w:rsidR="00460EAB" w:rsidRPr="00F16283" w:rsidRDefault="00460EAB" w:rsidP="00460EAB">
      <w:pPr>
        <w:pStyle w:val="Paragrafi"/>
        <w:rPr>
          <w:lang w:val="sq-AL"/>
        </w:rPr>
      </w:pPr>
      <w:r w:rsidRPr="00F16283">
        <w:rPr>
          <w:lang w:val="sq-AL"/>
        </w:rPr>
        <w:t>1. “Datë për</w:t>
      </w:r>
      <w:r>
        <w:rPr>
          <w:lang w:val="sq-AL"/>
        </w:rPr>
        <w:t>kujtimore</w:t>
      </w:r>
      <w:r w:rsidRPr="00F16283">
        <w:rPr>
          <w:lang w:val="sq-AL"/>
        </w:rPr>
        <w:t xml:space="preserve">” ka kuptimin e datës dhe të muajit të çdo viti që i korrespondon datës së skadimit të </w:t>
      </w:r>
      <w:r>
        <w:rPr>
          <w:lang w:val="sq-AL"/>
        </w:rPr>
        <w:t>c</w:t>
      </w:r>
      <w:r w:rsidRPr="00F16283">
        <w:rPr>
          <w:lang w:val="sq-AL"/>
        </w:rPr>
        <w:t xml:space="preserve">ertifikatës. </w:t>
      </w:r>
    </w:p>
    <w:p w:rsidR="00460EAB" w:rsidRPr="00F16283" w:rsidRDefault="00460EAB" w:rsidP="00460EAB">
      <w:pPr>
        <w:pStyle w:val="Paragrafi"/>
        <w:rPr>
          <w:lang w:val="sq-AL"/>
        </w:rPr>
      </w:pPr>
      <w:r>
        <w:rPr>
          <w:lang w:val="sq-AL"/>
        </w:rPr>
        <w:t xml:space="preserve">2. “Kapaciteti i ujërave </w:t>
      </w:r>
      <w:r w:rsidRPr="00F16283">
        <w:rPr>
          <w:lang w:val="sq-AL"/>
        </w:rPr>
        <w:t>t</w:t>
      </w:r>
      <w:r>
        <w:rPr>
          <w:lang w:val="sq-AL"/>
        </w:rPr>
        <w:t>ë</w:t>
      </w:r>
      <w:r w:rsidRPr="00F16283">
        <w:rPr>
          <w:lang w:val="sq-AL"/>
        </w:rPr>
        <w:t xml:space="preserve"> balast</w:t>
      </w:r>
      <w:r>
        <w:rPr>
          <w:lang w:val="sq-AL"/>
        </w:rPr>
        <w:t>eve</w:t>
      </w:r>
      <w:r w:rsidRPr="00F16283">
        <w:rPr>
          <w:lang w:val="sq-AL"/>
        </w:rPr>
        <w:t xml:space="preserve">” ka kuptimin e kapacitetit të volumit total të çdo cisterne, hapësirës ose ndarjeve të një anijeje që përdoret për </w:t>
      </w:r>
      <w:r>
        <w:rPr>
          <w:lang w:val="sq-AL"/>
        </w:rPr>
        <w:t>mbajtjen</w:t>
      </w:r>
      <w:r w:rsidRPr="00F16283">
        <w:rPr>
          <w:lang w:val="sq-AL"/>
        </w:rPr>
        <w:t xml:space="preserve">, </w:t>
      </w:r>
      <w:r>
        <w:rPr>
          <w:lang w:val="sq-AL"/>
        </w:rPr>
        <w:t>marrjen</w:t>
      </w:r>
      <w:r w:rsidRPr="00F16283">
        <w:rPr>
          <w:lang w:val="sq-AL"/>
        </w:rPr>
        <w:t xml:space="preserve"> ose shkarkimin e </w:t>
      </w:r>
      <w:r>
        <w:rPr>
          <w:lang w:val="sq-AL"/>
        </w:rPr>
        <w:t xml:space="preserve">ujërave </w:t>
      </w:r>
      <w:r w:rsidRPr="00F16283">
        <w:rPr>
          <w:lang w:val="sq-AL"/>
        </w:rPr>
        <w:t>t</w:t>
      </w:r>
      <w:r>
        <w:rPr>
          <w:lang w:val="sq-AL"/>
        </w:rPr>
        <w:t>ë</w:t>
      </w:r>
      <w:r w:rsidRPr="00F16283">
        <w:rPr>
          <w:lang w:val="sq-AL"/>
        </w:rPr>
        <w:t xml:space="preserve"> balast</w:t>
      </w:r>
      <w:r>
        <w:rPr>
          <w:lang w:val="sq-AL"/>
        </w:rPr>
        <w:t>eve</w:t>
      </w:r>
      <w:r w:rsidRPr="00F16283">
        <w:rPr>
          <w:lang w:val="sq-AL"/>
        </w:rPr>
        <w:t xml:space="preserve">, përfshirë këtu çdo cisternë me shumë përdorime, hapësirë ose ndarje të përcaktuar për </w:t>
      </w:r>
      <w:r>
        <w:rPr>
          <w:lang w:val="sq-AL"/>
        </w:rPr>
        <w:t>mbajtjen</w:t>
      </w:r>
      <w:r w:rsidRPr="00F16283">
        <w:rPr>
          <w:lang w:val="sq-AL"/>
        </w:rPr>
        <w:t xml:space="preserve"> e </w:t>
      </w:r>
      <w:r>
        <w:rPr>
          <w:lang w:val="sq-AL"/>
        </w:rPr>
        <w:t xml:space="preserve">ujërave </w:t>
      </w:r>
      <w:r w:rsidRPr="00F16283">
        <w:rPr>
          <w:lang w:val="sq-AL"/>
        </w:rPr>
        <w:t>t</w:t>
      </w:r>
      <w:r>
        <w:rPr>
          <w:lang w:val="sq-AL"/>
        </w:rPr>
        <w:t>ë</w:t>
      </w:r>
      <w:r w:rsidRPr="00F16283">
        <w:rPr>
          <w:lang w:val="sq-AL"/>
        </w:rPr>
        <w:t xml:space="preserve"> balast</w:t>
      </w:r>
      <w:r>
        <w:rPr>
          <w:lang w:val="sq-AL"/>
        </w:rPr>
        <w:t>eve</w:t>
      </w:r>
      <w:r w:rsidRPr="00F16283">
        <w:rPr>
          <w:lang w:val="sq-AL"/>
        </w:rPr>
        <w:t xml:space="preserve">. </w:t>
      </w:r>
    </w:p>
    <w:p w:rsidR="00460EAB" w:rsidRPr="00F16283" w:rsidRDefault="00460EAB" w:rsidP="00460EAB">
      <w:pPr>
        <w:pStyle w:val="Paragrafi"/>
        <w:rPr>
          <w:lang w:val="sq-AL"/>
        </w:rPr>
      </w:pPr>
      <w:r w:rsidRPr="00F16283">
        <w:rPr>
          <w:lang w:val="sq-AL"/>
        </w:rPr>
        <w:t>3. “Shoqëri” ka kuptimin e pronarit të anijes ose të çdo organizate tjetër apo personi siç ësht</w:t>
      </w:r>
      <w:r>
        <w:rPr>
          <w:lang w:val="sq-AL"/>
        </w:rPr>
        <w:t>ë menaxheri ose çarteruesi</w:t>
      </w:r>
      <w:r w:rsidRPr="00F16283">
        <w:rPr>
          <w:lang w:val="sq-AL"/>
        </w:rPr>
        <w:t xml:space="preserve">, i cili ka marrë përsipër përgjegjësinë e </w:t>
      </w:r>
      <w:r>
        <w:rPr>
          <w:lang w:val="sq-AL"/>
        </w:rPr>
        <w:t>operimit t</w:t>
      </w:r>
      <w:r w:rsidRPr="00F16283">
        <w:rPr>
          <w:lang w:val="sq-AL"/>
        </w:rPr>
        <w:t xml:space="preserve">ë anijes nga pronari i anijes dhe që kur ka marrë përsipër një përgjegjësi të tillë, ka rënë dakord të marrë </w:t>
      </w:r>
      <w:r>
        <w:rPr>
          <w:lang w:val="sq-AL"/>
        </w:rPr>
        <w:t>në dorëzim</w:t>
      </w:r>
      <w:r w:rsidRPr="00F16283">
        <w:rPr>
          <w:lang w:val="sq-AL"/>
        </w:rPr>
        <w:t xml:space="preserve"> të gjitha detyrimet dhe përgjegjësitë e vendosura nga Kodi i Administrimit për Sigurinë Ndërkombëtare</w:t>
      </w:r>
      <w:r w:rsidRPr="00EA4A32">
        <w:rPr>
          <w:vertAlign w:val="superscript"/>
          <w:lang w:val="sq-AL"/>
        </w:rPr>
        <w:footnoteReference w:id="6"/>
      </w:r>
      <w:r w:rsidRPr="00F16283">
        <w:rPr>
          <w:lang w:val="sq-AL"/>
        </w:rPr>
        <w:t>.</w:t>
      </w:r>
    </w:p>
    <w:p w:rsidR="00460EAB" w:rsidRPr="00F16283" w:rsidRDefault="00460EAB" w:rsidP="00460EAB">
      <w:pPr>
        <w:pStyle w:val="Paragrafi"/>
        <w:rPr>
          <w:lang w:val="sq-AL"/>
        </w:rPr>
      </w:pPr>
      <w:r w:rsidRPr="00F16283">
        <w:rPr>
          <w:lang w:val="sq-AL"/>
        </w:rPr>
        <w:t xml:space="preserve">4. “E ndërtuar” në lidhje me një anije ka kuptimin e fazës së ndërtimit kur: </w:t>
      </w:r>
    </w:p>
    <w:p w:rsidR="00460EAB" w:rsidRPr="00F16283" w:rsidRDefault="00460EAB" w:rsidP="00460EAB">
      <w:pPr>
        <w:pStyle w:val="Paragrafi"/>
        <w:rPr>
          <w:lang w:val="sq-AL"/>
        </w:rPr>
      </w:pPr>
      <w:r w:rsidRPr="00F16283">
        <w:rPr>
          <w:lang w:val="sq-AL"/>
        </w:rPr>
        <w:t>1. anija është ndërtuar; ose</w:t>
      </w:r>
    </w:p>
    <w:p w:rsidR="00460EAB" w:rsidRPr="00F16283" w:rsidRDefault="00460EAB" w:rsidP="00460EAB">
      <w:pPr>
        <w:pStyle w:val="Paragrafi"/>
        <w:rPr>
          <w:lang w:val="sq-AL"/>
        </w:rPr>
      </w:pPr>
      <w:r w:rsidRPr="00F16283">
        <w:rPr>
          <w:lang w:val="sq-AL"/>
        </w:rPr>
        <w:t>2. ka filluar ndërt</w:t>
      </w:r>
      <w:r>
        <w:rPr>
          <w:lang w:val="sq-AL"/>
        </w:rPr>
        <w:t>imi i identifikueshëm me anijen e</w:t>
      </w:r>
      <w:r w:rsidRPr="00F16283">
        <w:rPr>
          <w:lang w:val="sq-AL"/>
        </w:rPr>
        <w:t xml:space="preserve"> përcaktuar me hollësi;</w:t>
      </w:r>
    </w:p>
    <w:p w:rsidR="00460EAB" w:rsidRPr="00F16283" w:rsidRDefault="00460EAB" w:rsidP="00460EAB">
      <w:pPr>
        <w:pStyle w:val="Paragrafi"/>
        <w:rPr>
          <w:lang w:val="sq-AL"/>
        </w:rPr>
      </w:pPr>
      <w:r w:rsidRPr="00F16283">
        <w:rPr>
          <w:lang w:val="sq-AL"/>
        </w:rPr>
        <w:t xml:space="preserve">3. </w:t>
      </w:r>
      <w:r>
        <w:rPr>
          <w:lang w:val="sq-AL"/>
        </w:rPr>
        <w:t>tërësia e</w:t>
      </w:r>
      <w:r w:rsidRPr="00F16283">
        <w:rPr>
          <w:lang w:val="sq-AL"/>
        </w:rPr>
        <w:t xml:space="preserve"> anijes ka filluar, duke përfshirë të paktën 50 ton</w:t>
      </w:r>
      <w:r>
        <w:rPr>
          <w:lang w:val="sq-AL"/>
        </w:rPr>
        <w:t>ë</w:t>
      </w:r>
      <w:r w:rsidRPr="00F16283">
        <w:rPr>
          <w:lang w:val="sq-AL"/>
        </w:rPr>
        <w:t xml:space="preserve"> ose 1 për</w:t>
      </w:r>
      <w:r>
        <w:rPr>
          <w:lang w:val="sq-AL"/>
        </w:rPr>
        <w:t xml:space="preserve"> </w:t>
      </w:r>
      <w:r w:rsidRPr="00F16283">
        <w:rPr>
          <w:lang w:val="sq-AL"/>
        </w:rPr>
        <w:t xml:space="preserve">qind të masës së vlerësuar të të gjithë materialit që përdoret për strukturën e </w:t>
      </w:r>
      <w:r>
        <w:rPr>
          <w:lang w:val="sq-AL"/>
        </w:rPr>
        <w:t>anijes, cilado qoftë dhe më pak</w:t>
      </w:r>
      <w:r w:rsidRPr="00F16283">
        <w:rPr>
          <w:lang w:val="sq-AL"/>
        </w:rPr>
        <w:t>; ose</w:t>
      </w:r>
    </w:p>
    <w:p w:rsidR="00460EAB" w:rsidRPr="00F16283" w:rsidRDefault="00460EAB" w:rsidP="00460EAB">
      <w:pPr>
        <w:pStyle w:val="Paragrafi"/>
        <w:rPr>
          <w:lang w:val="sq-AL"/>
        </w:rPr>
      </w:pPr>
      <w:r w:rsidRPr="00F16283">
        <w:rPr>
          <w:lang w:val="sq-AL"/>
        </w:rPr>
        <w:t>4. anija pëson një shndërrim total.</w:t>
      </w:r>
    </w:p>
    <w:p w:rsidR="00460EAB" w:rsidRPr="00F16283" w:rsidRDefault="00460EAB" w:rsidP="00460EAB">
      <w:pPr>
        <w:pStyle w:val="Paragrafi"/>
        <w:rPr>
          <w:lang w:val="sq-AL"/>
        </w:rPr>
      </w:pPr>
      <w:r w:rsidRPr="00F16283">
        <w:rPr>
          <w:lang w:val="sq-AL"/>
        </w:rPr>
        <w:t>5</w:t>
      </w:r>
      <w:r>
        <w:rPr>
          <w:lang w:val="sq-AL"/>
        </w:rPr>
        <w:t>.</w:t>
      </w:r>
      <w:r w:rsidRPr="00F16283">
        <w:rPr>
          <w:lang w:val="sq-AL"/>
        </w:rPr>
        <w:t xml:space="preserve"> “Shndërrim total” ka kuptimin e një anijeje: </w:t>
      </w:r>
    </w:p>
    <w:p w:rsidR="00460EAB" w:rsidRPr="00F16283" w:rsidRDefault="00460EAB" w:rsidP="00460EAB">
      <w:pPr>
        <w:pStyle w:val="Paragrafi"/>
        <w:rPr>
          <w:lang w:val="sq-AL"/>
        </w:rPr>
      </w:pPr>
      <w:r w:rsidRPr="00F16283">
        <w:rPr>
          <w:lang w:val="sq-AL"/>
        </w:rPr>
        <w:t>1. e cila ndryshon ujin balast që peshon nga 15 për</w:t>
      </w:r>
      <w:r>
        <w:rPr>
          <w:lang w:val="sq-AL"/>
        </w:rPr>
        <w:t xml:space="preserve"> qind ose më shumë;</w:t>
      </w:r>
      <w:r w:rsidRPr="00F16283">
        <w:rPr>
          <w:lang w:val="sq-AL"/>
        </w:rPr>
        <w:t xml:space="preserve"> ose  </w:t>
      </w:r>
    </w:p>
    <w:p w:rsidR="00460EAB" w:rsidRPr="00F16283" w:rsidRDefault="00460EAB" w:rsidP="00460EAB">
      <w:pPr>
        <w:pStyle w:val="Paragrafi"/>
        <w:rPr>
          <w:lang w:val="sq-AL"/>
        </w:rPr>
      </w:pPr>
      <w:r w:rsidRPr="00F16283">
        <w:rPr>
          <w:lang w:val="sq-AL"/>
        </w:rPr>
        <w:t>2. e cila ndry</w:t>
      </w:r>
      <w:r>
        <w:rPr>
          <w:lang w:val="sq-AL"/>
        </w:rPr>
        <w:t>shon tipin e saj;</w:t>
      </w:r>
      <w:r w:rsidRPr="00F16283">
        <w:rPr>
          <w:lang w:val="sq-AL"/>
        </w:rPr>
        <w:t xml:space="preserve"> ose</w:t>
      </w:r>
    </w:p>
    <w:p w:rsidR="00460EAB" w:rsidRPr="00F16283" w:rsidRDefault="00460EAB" w:rsidP="00460EAB">
      <w:pPr>
        <w:pStyle w:val="Paragrafi"/>
        <w:rPr>
          <w:lang w:val="sq-AL"/>
        </w:rPr>
      </w:pPr>
      <w:r w:rsidRPr="00F16283">
        <w:rPr>
          <w:lang w:val="sq-AL"/>
        </w:rPr>
        <w:t>3. e cila, sipas mendimit të administratës, është e projektuar për të pasur një jetëgjatësi p</w:t>
      </w:r>
      <w:r>
        <w:rPr>
          <w:lang w:val="sq-AL"/>
        </w:rPr>
        <w:t>rej dhjetë vjetësh ose më shumë;</w:t>
      </w:r>
      <w:r w:rsidRPr="00F16283">
        <w:rPr>
          <w:lang w:val="sq-AL"/>
        </w:rPr>
        <w:t xml:space="preserve"> ose</w:t>
      </w:r>
    </w:p>
    <w:p w:rsidR="00460EAB" w:rsidRPr="00F16283" w:rsidRDefault="00460EAB" w:rsidP="00460EAB">
      <w:pPr>
        <w:pStyle w:val="Paragrafi"/>
        <w:rPr>
          <w:lang w:val="sq-AL"/>
        </w:rPr>
      </w:pPr>
      <w:r w:rsidRPr="00F16283">
        <w:rPr>
          <w:lang w:val="sq-AL"/>
        </w:rPr>
        <w:t xml:space="preserve">4. e cila çon në modifikime të sistemit të ujit të saj balast përveç zëvendësimit të përbërësve të tjerë në natyrë. Shndërrimi i një anijeje që bie ndesh me dispozitat e rregullores D-1 nuk do të </w:t>
      </w:r>
      <w:r>
        <w:rPr>
          <w:lang w:val="sq-AL"/>
        </w:rPr>
        <w:t>quhet</w:t>
      </w:r>
      <w:r w:rsidRPr="00F16283">
        <w:rPr>
          <w:lang w:val="sq-AL"/>
        </w:rPr>
        <w:t xml:space="preserve"> shndërrim total për qëllimet e kësaj shtojce.</w:t>
      </w:r>
    </w:p>
    <w:p w:rsidR="00460EAB" w:rsidRPr="00F16283" w:rsidRDefault="00460EAB" w:rsidP="00460EAB">
      <w:pPr>
        <w:pStyle w:val="Paragrafi"/>
        <w:rPr>
          <w:lang w:val="sq-AL"/>
        </w:rPr>
      </w:pPr>
      <w:r w:rsidRPr="00F16283">
        <w:rPr>
          <w:lang w:val="sq-AL"/>
        </w:rPr>
        <w:t xml:space="preserve">6. “Nga toka më e afërt” ka kuptimin e vijës kufitare nga e cila hapësira detare nga hapësira e shtetit në fjalë, është vendosur në përputhje me ligjet ndërkombëtare me përjashtim kur, për qëllime të kësaj Konvente, “nga toka më e afërt” larg bregut verilindor të Australisë do të thotë nga një vijë kufitare që shtrihet nga një pikë në bregun e Australisë në një gjerësi prej 11°00´ S, gjatësi 142°08´ E në një pikë në gjerësinë prej 10°35´ S, gjatësi 141°55´ E prej andej në një pikë me gjerësi prej 10°00´ S, dhe gjatësi prej 142°00´ E prej andej në një pikë me gjerësi prej 9°10´ S, gjatësi 143°52´ E prej andej në një pikë me gjerësi 9°00´ S, gjatësi prej 144°30´ E nga aty në një pikë me gjerësi prej 10°41´ S, gjatësi 145°00´ E prej andej në një pikë me gjerësi prej 13°00´ S, gjatësi 145°00´ E prej këtej në një pikë me një gjerësi prej 15°00´ S, dhe gjatësi 146°00´ E prej andej në një pikë me gjerësi 17°30´ S, gjatësi 147°00´ E dhe prej andej në një pikë me gjerësi prej 21°00´ S, dhe gjatësi 152°55´ E prej andej në një pikë me gjerësi 24°30´ S, gjatësi 154°00´ E prej andej në një pikë në bregun e Australisë në një gjerësi prej 24°42´ S, dhe gjatësi 153°15´ E. </w:t>
      </w:r>
    </w:p>
    <w:p w:rsidR="00460EAB" w:rsidRPr="00F16283" w:rsidRDefault="00460EAB" w:rsidP="00460EAB">
      <w:pPr>
        <w:pStyle w:val="Paragrafi"/>
        <w:rPr>
          <w:lang w:val="sq-AL"/>
        </w:rPr>
      </w:pPr>
      <w:r w:rsidRPr="00F16283">
        <w:rPr>
          <w:lang w:val="sq-AL"/>
        </w:rPr>
        <w:t xml:space="preserve">7 “Lëndë aktive” ka kuptimin e një lënde ose organizmi, përfshirë këtu një virus ose myk, që ka një veprim të përgjithshëm ose </w:t>
      </w:r>
      <w:r>
        <w:rPr>
          <w:lang w:val="sq-AL"/>
        </w:rPr>
        <w:t>të posaçëm</w:t>
      </w:r>
      <w:r w:rsidRPr="00F16283">
        <w:rPr>
          <w:lang w:val="sq-AL"/>
        </w:rPr>
        <w:t xml:space="preserve"> mbi ose kundër patogjeneve dhe organizmave ujorë të dëmshëm. </w:t>
      </w:r>
    </w:p>
    <w:p w:rsidR="00460EAB" w:rsidRPr="00F16283" w:rsidRDefault="00460EAB" w:rsidP="00460EAB">
      <w:pPr>
        <w:pStyle w:val="Paragrafi"/>
        <w:rPr>
          <w:lang w:val="sq-AL"/>
        </w:rPr>
      </w:pPr>
    </w:p>
    <w:p w:rsidR="00460EAB" w:rsidRPr="00F16283" w:rsidRDefault="00DE0FB7" w:rsidP="00DE0FB7">
      <w:pPr>
        <w:pStyle w:val="TitulliNr"/>
        <w:rPr>
          <w:lang w:val="sq-AL"/>
        </w:rPr>
      </w:pPr>
      <w:r w:rsidRPr="00F16283">
        <w:rPr>
          <w:caps w:val="0"/>
          <w:lang w:val="sq-AL"/>
        </w:rPr>
        <w:t>Rregullorja A-2</w:t>
      </w:r>
    </w:p>
    <w:p w:rsidR="00460EAB" w:rsidRPr="00EA4A32" w:rsidRDefault="00460EAB" w:rsidP="00DE0FB7">
      <w:pPr>
        <w:pStyle w:val="NeniTitull"/>
        <w:rPr>
          <w:lang w:val="sq-AL"/>
        </w:rPr>
      </w:pPr>
      <w:r w:rsidRPr="00EA4A32">
        <w:rPr>
          <w:lang w:val="sq-AL"/>
        </w:rPr>
        <w:t xml:space="preserve">Zbatueshmëria e përgjithshme </w:t>
      </w:r>
    </w:p>
    <w:p w:rsidR="00460EAB" w:rsidRDefault="00460EAB" w:rsidP="00460EAB">
      <w:pPr>
        <w:pStyle w:val="Paragrafi"/>
        <w:rPr>
          <w:lang w:val="sq-AL"/>
        </w:rPr>
      </w:pPr>
    </w:p>
    <w:p w:rsidR="00460EAB" w:rsidRPr="00F16283" w:rsidRDefault="00460EAB" w:rsidP="00460EAB">
      <w:pPr>
        <w:pStyle w:val="Paragrafi"/>
        <w:rPr>
          <w:lang w:val="sq-AL"/>
        </w:rPr>
      </w:pPr>
      <w:r w:rsidRPr="00F16283">
        <w:rPr>
          <w:lang w:val="sq-AL"/>
        </w:rPr>
        <w:t>Përveçse kur përcaktohet shpre</w:t>
      </w:r>
      <w:r>
        <w:rPr>
          <w:lang w:val="sq-AL"/>
        </w:rPr>
        <w:t xml:space="preserve">himisht ndryshe, shkarkimi i ujërave </w:t>
      </w:r>
      <w:r w:rsidRPr="00F16283">
        <w:rPr>
          <w:lang w:val="sq-AL"/>
        </w:rPr>
        <w:t>t</w:t>
      </w:r>
      <w:r>
        <w:rPr>
          <w:lang w:val="sq-AL"/>
        </w:rPr>
        <w:t>ë</w:t>
      </w:r>
      <w:r w:rsidRPr="00F16283">
        <w:rPr>
          <w:lang w:val="sq-AL"/>
        </w:rPr>
        <w:t xml:space="preserve"> balast</w:t>
      </w:r>
      <w:r>
        <w:rPr>
          <w:lang w:val="sq-AL"/>
        </w:rPr>
        <w:t>eve</w:t>
      </w:r>
      <w:r w:rsidRPr="00F16283">
        <w:rPr>
          <w:lang w:val="sq-AL"/>
        </w:rPr>
        <w:t xml:space="preserve"> duhet të kryhet vetëm nëpërmjet administrimit të </w:t>
      </w:r>
      <w:r>
        <w:rPr>
          <w:lang w:val="sq-AL"/>
        </w:rPr>
        <w:t xml:space="preserve">ujërave </w:t>
      </w:r>
      <w:r w:rsidRPr="00F16283">
        <w:rPr>
          <w:lang w:val="sq-AL"/>
        </w:rPr>
        <w:t>t</w:t>
      </w:r>
      <w:r>
        <w:rPr>
          <w:lang w:val="sq-AL"/>
        </w:rPr>
        <w:t>ë</w:t>
      </w:r>
      <w:r w:rsidRPr="00F16283">
        <w:rPr>
          <w:lang w:val="sq-AL"/>
        </w:rPr>
        <w:t xml:space="preserve"> balast</w:t>
      </w:r>
      <w:r>
        <w:rPr>
          <w:lang w:val="sq-AL"/>
        </w:rPr>
        <w:t>eve</w:t>
      </w:r>
      <w:r w:rsidRPr="00F16283">
        <w:rPr>
          <w:lang w:val="sq-AL"/>
        </w:rPr>
        <w:t xml:space="preserve">, në përputhje me dispozitat e kësaj </w:t>
      </w:r>
      <w:r>
        <w:rPr>
          <w:lang w:val="sq-AL"/>
        </w:rPr>
        <w:t>s</w:t>
      </w:r>
      <w:r w:rsidRPr="00F16283">
        <w:rPr>
          <w:lang w:val="sq-AL"/>
        </w:rPr>
        <w:t xml:space="preserve">htojce. </w:t>
      </w:r>
    </w:p>
    <w:p w:rsidR="00460EAB" w:rsidRPr="00F16283" w:rsidRDefault="00460EAB" w:rsidP="00460EAB">
      <w:pPr>
        <w:pStyle w:val="Paragrafi"/>
        <w:rPr>
          <w:lang w:val="sq-AL"/>
        </w:rPr>
      </w:pPr>
    </w:p>
    <w:p w:rsidR="00460EAB" w:rsidRPr="00F16283" w:rsidRDefault="00DE0FB7" w:rsidP="00DE0FB7">
      <w:pPr>
        <w:pStyle w:val="TitulliNr"/>
        <w:rPr>
          <w:lang w:val="sq-AL"/>
        </w:rPr>
      </w:pPr>
      <w:r w:rsidRPr="00F16283">
        <w:rPr>
          <w:caps w:val="0"/>
          <w:lang w:val="sq-AL"/>
        </w:rPr>
        <w:t>Rregullorja A-3</w:t>
      </w:r>
    </w:p>
    <w:p w:rsidR="00460EAB" w:rsidRPr="00EA4A32" w:rsidRDefault="00460EAB" w:rsidP="00DE0FB7">
      <w:pPr>
        <w:pStyle w:val="NeniTitull"/>
        <w:rPr>
          <w:lang w:val="sq-AL"/>
        </w:rPr>
      </w:pPr>
      <w:r w:rsidRPr="00EA4A32">
        <w:rPr>
          <w:lang w:val="sq-AL"/>
        </w:rPr>
        <w:t xml:space="preserve">Përjashtime </w:t>
      </w:r>
    </w:p>
    <w:p w:rsidR="00460EAB" w:rsidRPr="00EA4A32" w:rsidRDefault="00460EAB" w:rsidP="00460EAB">
      <w:pPr>
        <w:pStyle w:val="Paragrafi"/>
        <w:rPr>
          <w:b/>
          <w:lang w:val="sq-AL"/>
        </w:rPr>
      </w:pPr>
    </w:p>
    <w:p w:rsidR="00460EAB" w:rsidRPr="00F16283" w:rsidRDefault="00460EAB" w:rsidP="00460EAB">
      <w:pPr>
        <w:pStyle w:val="Paragrafi"/>
        <w:rPr>
          <w:lang w:val="sq-AL"/>
        </w:rPr>
      </w:pPr>
      <w:r w:rsidRPr="00F16283">
        <w:rPr>
          <w:lang w:val="sq-AL"/>
        </w:rPr>
        <w:t>Kërkesat e rregullores B-3 ose çdo masë e miratuar nga një Palë, në përputhje me nenin 2.3 dhe seksionin C, nuk do të zbatohet kur:</w:t>
      </w:r>
    </w:p>
    <w:p w:rsidR="00460EAB" w:rsidRPr="00F16283" w:rsidRDefault="00460EAB" w:rsidP="00460EAB">
      <w:pPr>
        <w:pStyle w:val="Paragrafi"/>
        <w:rPr>
          <w:lang w:val="sq-AL"/>
        </w:rPr>
      </w:pPr>
      <w:r w:rsidRPr="00F16283">
        <w:rPr>
          <w:lang w:val="sq-AL"/>
        </w:rPr>
        <w:t xml:space="preserve">1. </w:t>
      </w:r>
      <w:r>
        <w:rPr>
          <w:lang w:val="sq-AL"/>
        </w:rPr>
        <w:t>marrja</w:t>
      </w:r>
      <w:r w:rsidRPr="00F16283">
        <w:rPr>
          <w:lang w:val="sq-AL"/>
        </w:rPr>
        <w:t xml:space="preserve"> ose shkarkimi i </w:t>
      </w:r>
      <w:r>
        <w:rPr>
          <w:lang w:val="sq-AL"/>
        </w:rPr>
        <w:t xml:space="preserve">ujërave </w:t>
      </w:r>
      <w:r w:rsidRPr="00F16283">
        <w:rPr>
          <w:lang w:val="sq-AL"/>
        </w:rPr>
        <w:t>t</w:t>
      </w:r>
      <w:r>
        <w:rPr>
          <w:lang w:val="sq-AL"/>
        </w:rPr>
        <w:t>ë</w:t>
      </w:r>
      <w:r w:rsidRPr="00F16283">
        <w:rPr>
          <w:lang w:val="sq-AL"/>
        </w:rPr>
        <w:t xml:space="preserve"> balast</w:t>
      </w:r>
      <w:r>
        <w:rPr>
          <w:lang w:val="sq-AL"/>
        </w:rPr>
        <w:t>eve</w:t>
      </w:r>
      <w:r w:rsidRPr="00F16283">
        <w:rPr>
          <w:lang w:val="sq-AL"/>
        </w:rPr>
        <w:t xml:space="preserve"> dhe i sedimenteve është i nevojshëm, për qëllime të sigurisë së një anijeje në gjendje emergjente apo për shpëtimin e jetës në det; ose</w:t>
      </w:r>
    </w:p>
    <w:p w:rsidR="00460EAB" w:rsidRPr="00F16283" w:rsidRDefault="00460EAB" w:rsidP="00460EAB">
      <w:pPr>
        <w:pStyle w:val="Paragrafi"/>
        <w:rPr>
          <w:lang w:val="sq-AL"/>
        </w:rPr>
      </w:pPr>
      <w:r w:rsidRPr="00F16283">
        <w:rPr>
          <w:lang w:val="sq-AL"/>
        </w:rPr>
        <w:t xml:space="preserve">2. shkarkimi ose futja aksidentale e </w:t>
      </w:r>
      <w:r>
        <w:rPr>
          <w:lang w:val="sq-AL"/>
        </w:rPr>
        <w:t xml:space="preserve">ujërave </w:t>
      </w:r>
      <w:r w:rsidRPr="00F16283">
        <w:rPr>
          <w:lang w:val="sq-AL"/>
        </w:rPr>
        <w:t>t</w:t>
      </w:r>
      <w:r>
        <w:rPr>
          <w:lang w:val="sq-AL"/>
        </w:rPr>
        <w:t>ë</w:t>
      </w:r>
      <w:r w:rsidRPr="00F16283">
        <w:rPr>
          <w:lang w:val="sq-AL"/>
        </w:rPr>
        <w:t xml:space="preserve"> balast</w:t>
      </w:r>
      <w:r>
        <w:rPr>
          <w:lang w:val="sq-AL"/>
        </w:rPr>
        <w:t>eve</w:t>
      </w:r>
      <w:r w:rsidRPr="00F16283">
        <w:rPr>
          <w:lang w:val="sq-AL"/>
        </w:rPr>
        <w:t xml:space="preserve"> dhe e sedimenteve vjen si rezultat i dëmtimit të një anijeje ose pajisjeve të saj: </w:t>
      </w:r>
    </w:p>
    <w:p w:rsidR="00460EAB" w:rsidRPr="00F16283" w:rsidRDefault="00460EAB" w:rsidP="00460EAB">
      <w:pPr>
        <w:pStyle w:val="Paragrafi"/>
        <w:rPr>
          <w:lang w:val="sq-AL"/>
        </w:rPr>
      </w:pPr>
      <w:r w:rsidRPr="00F16283">
        <w:rPr>
          <w:lang w:val="sq-AL"/>
        </w:rPr>
        <w:t>1. me kusht që të jetë e sigurt që janë marrë të gjitha masat paraprake të mundshme para dhe pas dëmit apo konstatimit të dëmt</w:t>
      </w:r>
      <w:r>
        <w:rPr>
          <w:lang w:val="sq-AL"/>
        </w:rPr>
        <w:t>imit</w:t>
      </w:r>
      <w:r w:rsidRPr="00F16283">
        <w:rPr>
          <w:lang w:val="sq-AL"/>
        </w:rPr>
        <w:t xml:space="preserve"> dhe derdhja është kryer me qëllim për të parandaluar ose minimizuar ndotjen; dhe</w:t>
      </w:r>
    </w:p>
    <w:p w:rsidR="00460EAB" w:rsidRPr="00F16283" w:rsidRDefault="00460EAB" w:rsidP="00460EAB">
      <w:pPr>
        <w:pStyle w:val="Paragrafi"/>
        <w:rPr>
          <w:lang w:val="sq-AL"/>
        </w:rPr>
      </w:pPr>
      <w:r w:rsidRPr="00F16283">
        <w:rPr>
          <w:lang w:val="sq-AL"/>
        </w:rPr>
        <w:t>2. përveçse kur pronari, shoqëria ose zyrtari i ngarkuar me këtë detyrë, shkakton me paramendim ose nga pakujdesia një dëmtim; ose</w:t>
      </w:r>
    </w:p>
    <w:p w:rsidR="00460EAB" w:rsidRPr="00F16283" w:rsidRDefault="00460EAB" w:rsidP="00460EAB">
      <w:pPr>
        <w:pStyle w:val="Paragrafi"/>
        <w:rPr>
          <w:lang w:val="sq-AL"/>
        </w:rPr>
      </w:pPr>
      <w:r w:rsidRPr="00F16283">
        <w:rPr>
          <w:lang w:val="sq-AL"/>
        </w:rPr>
        <w:t xml:space="preserve">3. </w:t>
      </w:r>
      <w:r>
        <w:rPr>
          <w:lang w:val="sq-AL"/>
        </w:rPr>
        <w:t>marrja</w:t>
      </w:r>
      <w:r w:rsidRPr="00F16283">
        <w:rPr>
          <w:lang w:val="sq-AL"/>
        </w:rPr>
        <w:t xml:space="preserve"> dhe derdhja e </w:t>
      </w:r>
      <w:r>
        <w:rPr>
          <w:lang w:val="sq-AL"/>
        </w:rPr>
        <w:t xml:space="preserve">ujërave </w:t>
      </w:r>
      <w:r w:rsidRPr="00F16283">
        <w:rPr>
          <w:lang w:val="sq-AL"/>
        </w:rPr>
        <w:t>t</w:t>
      </w:r>
      <w:r>
        <w:rPr>
          <w:lang w:val="sq-AL"/>
        </w:rPr>
        <w:t>ë</w:t>
      </w:r>
      <w:r w:rsidRPr="00F16283">
        <w:rPr>
          <w:lang w:val="sq-AL"/>
        </w:rPr>
        <w:t xml:space="preserve"> balast</w:t>
      </w:r>
      <w:r>
        <w:rPr>
          <w:lang w:val="sq-AL"/>
        </w:rPr>
        <w:t>eve</w:t>
      </w:r>
      <w:r w:rsidRPr="00F16283">
        <w:rPr>
          <w:lang w:val="sq-AL"/>
        </w:rPr>
        <w:t xml:space="preserve"> dhe e </w:t>
      </w:r>
      <w:r>
        <w:rPr>
          <w:lang w:val="sq-AL"/>
        </w:rPr>
        <w:t>s</w:t>
      </w:r>
      <w:r w:rsidRPr="00F16283">
        <w:rPr>
          <w:lang w:val="sq-AL"/>
        </w:rPr>
        <w:t>edimenteve, ka ndodhur me qëllim shmangien ose minimizimin e ndodhive të ndotjes nga anija; ose</w:t>
      </w:r>
    </w:p>
    <w:p w:rsidR="00460EAB" w:rsidRPr="00F16283" w:rsidRDefault="00460EAB" w:rsidP="00460EAB">
      <w:pPr>
        <w:pStyle w:val="Paragrafi"/>
        <w:rPr>
          <w:lang w:val="sq-AL"/>
        </w:rPr>
      </w:pPr>
      <w:r w:rsidRPr="00F16283">
        <w:rPr>
          <w:lang w:val="sq-AL"/>
        </w:rPr>
        <w:t>4</w:t>
      </w:r>
      <w:r>
        <w:rPr>
          <w:lang w:val="sq-AL"/>
        </w:rPr>
        <w:t>.</w:t>
      </w:r>
      <w:r w:rsidRPr="00F16283">
        <w:rPr>
          <w:lang w:val="sq-AL"/>
        </w:rPr>
        <w:t xml:space="preserve"> </w:t>
      </w:r>
      <w:r>
        <w:rPr>
          <w:lang w:val="sq-AL"/>
        </w:rPr>
        <w:t>marrja</w:t>
      </w:r>
      <w:r w:rsidRPr="00F16283">
        <w:rPr>
          <w:lang w:val="sq-AL"/>
        </w:rPr>
        <w:t xml:space="preserve"> dhe derdhja në det të hapur e </w:t>
      </w:r>
      <w:r>
        <w:rPr>
          <w:lang w:val="sq-AL"/>
        </w:rPr>
        <w:t xml:space="preserve">ujërave </w:t>
      </w:r>
      <w:r w:rsidRPr="00F16283">
        <w:rPr>
          <w:lang w:val="sq-AL"/>
        </w:rPr>
        <w:t>t</w:t>
      </w:r>
      <w:r>
        <w:rPr>
          <w:lang w:val="sq-AL"/>
        </w:rPr>
        <w:t>ë</w:t>
      </w:r>
      <w:r w:rsidRPr="00F16283">
        <w:rPr>
          <w:lang w:val="sq-AL"/>
        </w:rPr>
        <w:t xml:space="preserve"> balast</w:t>
      </w:r>
      <w:r>
        <w:rPr>
          <w:lang w:val="sq-AL"/>
        </w:rPr>
        <w:t>eve</w:t>
      </w:r>
      <w:r w:rsidRPr="00F16283">
        <w:rPr>
          <w:lang w:val="sq-AL"/>
        </w:rPr>
        <w:t xml:space="preserve"> dhe e </w:t>
      </w:r>
      <w:r>
        <w:rPr>
          <w:lang w:val="sq-AL"/>
        </w:rPr>
        <w:t>s</w:t>
      </w:r>
      <w:r w:rsidRPr="00F16283">
        <w:rPr>
          <w:lang w:val="sq-AL"/>
        </w:rPr>
        <w:t>edimenteve të tilla; ose</w:t>
      </w:r>
    </w:p>
    <w:p w:rsidR="00460EAB" w:rsidRPr="00F16283" w:rsidRDefault="00460EAB" w:rsidP="00460EAB">
      <w:pPr>
        <w:pStyle w:val="Paragrafi"/>
        <w:rPr>
          <w:lang w:val="sq-AL"/>
        </w:rPr>
      </w:pPr>
      <w:r w:rsidRPr="00F16283">
        <w:rPr>
          <w:lang w:val="sq-AL"/>
        </w:rPr>
        <w:t>5</w:t>
      </w:r>
      <w:r>
        <w:rPr>
          <w:lang w:val="sq-AL"/>
        </w:rPr>
        <w:t>.</w:t>
      </w:r>
      <w:r w:rsidRPr="00F16283">
        <w:rPr>
          <w:lang w:val="sq-AL"/>
        </w:rPr>
        <w:t xml:space="preserve"> derdhja e </w:t>
      </w:r>
      <w:r>
        <w:rPr>
          <w:lang w:val="sq-AL"/>
        </w:rPr>
        <w:t xml:space="preserve">ujërave </w:t>
      </w:r>
      <w:r w:rsidRPr="00F16283">
        <w:rPr>
          <w:lang w:val="sq-AL"/>
        </w:rPr>
        <w:t>t</w:t>
      </w:r>
      <w:r>
        <w:rPr>
          <w:lang w:val="sq-AL"/>
        </w:rPr>
        <w:t>ë</w:t>
      </w:r>
      <w:r w:rsidRPr="00F16283">
        <w:rPr>
          <w:lang w:val="sq-AL"/>
        </w:rPr>
        <w:t xml:space="preserve"> balast</w:t>
      </w:r>
      <w:r>
        <w:rPr>
          <w:lang w:val="sq-AL"/>
        </w:rPr>
        <w:t>eve</w:t>
      </w:r>
      <w:r w:rsidRPr="00F16283">
        <w:rPr>
          <w:lang w:val="sq-AL"/>
        </w:rPr>
        <w:t xml:space="preserve"> dhe e sedimenteve nga një anije në të njëjtin mjedis ku tërësia e kët</w:t>
      </w:r>
      <w:r>
        <w:rPr>
          <w:lang w:val="sq-AL"/>
        </w:rPr>
        <w:t>yre</w:t>
      </w:r>
      <w:r w:rsidRPr="00F16283">
        <w:rPr>
          <w:lang w:val="sq-AL"/>
        </w:rPr>
        <w:t xml:space="preserve"> </w:t>
      </w:r>
      <w:r>
        <w:rPr>
          <w:lang w:val="sq-AL"/>
        </w:rPr>
        <w:t xml:space="preserve">ujërave </w:t>
      </w:r>
      <w:r w:rsidRPr="00F16283">
        <w:rPr>
          <w:lang w:val="sq-AL"/>
        </w:rPr>
        <w:t>t</w:t>
      </w:r>
      <w:r>
        <w:rPr>
          <w:lang w:val="sq-AL"/>
        </w:rPr>
        <w:t>ë</w:t>
      </w:r>
      <w:r w:rsidRPr="00F16283">
        <w:rPr>
          <w:lang w:val="sq-AL"/>
        </w:rPr>
        <w:t xml:space="preserve"> balast</w:t>
      </w:r>
      <w:r>
        <w:rPr>
          <w:lang w:val="sq-AL"/>
        </w:rPr>
        <w:t>eve</w:t>
      </w:r>
      <w:r w:rsidRPr="00F16283">
        <w:rPr>
          <w:lang w:val="sq-AL"/>
        </w:rPr>
        <w:t xml:space="preserve"> dhe i këtyre sedimenteve që vijnë nga kjo zonë, nuk përzihet me </w:t>
      </w:r>
      <w:r>
        <w:rPr>
          <w:lang w:val="sq-AL"/>
        </w:rPr>
        <w:t>ujërat e</w:t>
      </w:r>
      <w:r w:rsidRPr="00F16283">
        <w:rPr>
          <w:lang w:val="sq-AL"/>
        </w:rPr>
        <w:t xml:space="preserve"> balast</w:t>
      </w:r>
      <w:r>
        <w:rPr>
          <w:lang w:val="sq-AL"/>
        </w:rPr>
        <w:t>eve</w:t>
      </w:r>
      <w:r w:rsidRPr="00F16283">
        <w:rPr>
          <w:lang w:val="sq-AL"/>
        </w:rPr>
        <w:t xml:space="preserve"> dhe sedimentet e padëmtuara nga zonat e tjera, është në varësinë e administrimit të </w:t>
      </w:r>
      <w:r>
        <w:rPr>
          <w:lang w:val="sq-AL"/>
        </w:rPr>
        <w:t xml:space="preserve">ujërave </w:t>
      </w:r>
      <w:r w:rsidRPr="00F16283">
        <w:rPr>
          <w:lang w:val="sq-AL"/>
        </w:rPr>
        <w:t>t</w:t>
      </w:r>
      <w:r>
        <w:rPr>
          <w:lang w:val="sq-AL"/>
        </w:rPr>
        <w:t>ë</w:t>
      </w:r>
      <w:r w:rsidRPr="00F16283">
        <w:rPr>
          <w:lang w:val="sq-AL"/>
        </w:rPr>
        <w:t xml:space="preserve"> balast</w:t>
      </w:r>
      <w:r>
        <w:rPr>
          <w:lang w:val="sq-AL"/>
        </w:rPr>
        <w:t>eve</w:t>
      </w:r>
      <w:r w:rsidRPr="00F16283">
        <w:rPr>
          <w:lang w:val="sq-AL"/>
        </w:rPr>
        <w:t xml:space="preserve">, në përputhje me këtë shtojcë.   </w:t>
      </w:r>
    </w:p>
    <w:p w:rsidR="00460EAB" w:rsidRPr="00F16283" w:rsidRDefault="00460EAB" w:rsidP="00460EAB">
      <w:pPr>
        <w:pStyle w:val="Paragrafi"/>
        <w:rPr>
          <w:lang w:val="sq-AL"/>
        </w:rPr>
      </w:pPr>
    </w:p>
    <w:p w:rsidR="00460EAB" w:rsidRPr="00F16283" w:rsidRDefault="00DA5740" w:rsidP="00DA5740">
      <w:pPr>
        <w:pStyle w:val="TitulliNr"/>
        <w:rPr>
          <w:lang w:val="sq-AL"/>
        </w:rPr>
      </w:pPr>
      <w:r w:rsidRPr="00F16283">
        <w:rPr>
          <w:caps w:val="0"/>
          <w:lang w:val="sq-AL"/>
        </w:rPr>
        <w:t>Rregullorja A-4</w:t>
      </w:r>
    </w:p>
    <w:p w:rsidR="00460EAB" w:rsidRPr="00832B02" w:rsidRDefault="00460EAB" w:rsidP="00DA5740">
      <w:pPr>
        <w:pStyle w:val="NeniTitull"/>
        <w:rPr>
          <w:lang w:val="sq-AL"/>
        </w:rPr>
      </w:pPr>
      <w:r>
        <w:rPr>
          <w:lang w:val="sq-AL"/>
        </w:rPr>
        <w:t>Shkarkimet</w:t>
      </w:r>
    </w:p>
    <w:p w:rsidR="00460EAB" w:rsidRPr="00832B02" w:rsidRDefault="00460EAB" w:rsidP="00460EAB">
      <w:pPr>
        <w:pStyle w:val="Paragrafi"/>
        <w:rPr>
          <w:b/>
          <w:lang w:val="sq-AL"/>
        </w:rPr>
      </w:pPr>
    </w:p>
    <w:p w:rsidR="00460EAB" w:rsidRPr="00F16283" w:rsidRDefault="00460EAB" w:rsidP="00460EAB">
      <w:pPr>
        <w:pStyle w:val="Paragrafi"/>
        <w:rPr>
          <w:lang w:val="sq-AL"/>
        </w:rPr>
      </w:pPr>
      <w:r w:rsidRPr="00F16283">
        <w:rPr>
          <w:lang w:val="sq-AL"/>
        </w:rPr>
        <w:t xml:space="preserve">1. Një Palë ose disa Palë, në ujërat që janë nën juridiksionin e tyre, mund të kenë të drejtën të njohin </w:t>
      </w:r>
      <w:r>
        <w:rPr>
          <w:lang w:val="sq-AL"/>
        </w:rPr>
        <w:t>shkarkime</w:t>
      </w:r>
      <w:r w:rsidRPr="00F16283">
        <w:rPr>
          <w:lang w:val="sq-AL"/>
        </w:rPr>
        <w:t xml:space="preserve"> nga çdo kërkesë për të zbatuar rregulloren B-3 ose C-1, përveç atyre </w:t>
      </w:r>
      <w:r>
        <w:rPr>
          <w:lang w:val="sq-AL"/>
        </w:rPr>
        <w:t>shkarki</w:t>
      </w:r>
      <w:r w:rsidRPr="00F16283">
        <w:rPr>
          <w:lang w:val="sq-AL"/>
        </w:rPr>
        <w:t xml:space="preserve">meve të përfshira në këtë Konventë, por vetëm në rastet kur ato janë: </w:t>
      </w:r>
    </w:p>
    <w:p w:rsidR="00460EAB" w:rsidRPr="00F16283" w:rsidRDefault="00460EAB" w:rsidP="00460EAB">
      <w:pPr>
        <w:pStyle w:val="Paragrafi"/>
        <w:rPr>
          <w:lang w:val="sq-AL"/>
        </w:rPr>
      </w:pPr>
      <w:r w:rsidRPr="00F16283">
        <w:rPr>
          <w:lang w:val="sq-AL"/>
        </w:rPr>
        <w:t>1. dhënë për një anije ose disa anije për udhëtim ose udhëtime mes porteve ose vendeve të caktuara; ose për një anije që ushtron veprimtarinë e saj vetëm mes porteve ose vendeve të caktuara;</w:t>
      </w:r>
    </w:p>
    <w:p w:rsidR="00460EAB" w:rsidRPr="00F16283" w:rsidRDefault="00460EAB" w:rsidP="00460EAB">
      <w:pPr>
        <w:pStyle w:val="Paragrafi"/>
        <w:rPr>
          <w:lang w:val="sq-AL"/>
        </w:rPr>
      </w:pPr>
      <w:r w:rsidRPr="00F16283">
        <w:rPr>
          <w:lang w:val="sq-AL"/>
        </w:rPr>
        <w:t xml:space="preserve">2. efektive për një periudhë jo më shumë se pesëvjeçare, </w:t>
      </w:r>
      <w:r>
        <w:rPr>
          <w:lang w:val="sq-AL"/>
        </w:rPr>
        <w:t>kohë kur ndërmjet të cilës bëhet një rishikim</w:t>
      </w:r>
      <w:r w:rsidRPr="00F16283">
        <w:rPr>
          <w:lang w:val="sq-AL"/>
        </w:rPr>
        <w:t>;</w:t>
      </w:r>
    </w:p>
    <w:p w:rsidR="00460EAB" w:rsidRPr="00F16283" w:rsidRDefault="00460EAB" w:rsidP="00460EAB">
      <w:pPr>
        <w:pStyle w:val="Paragrafi"/>
        <w:rPr>
          <w:lang w:val="sq-AL"/>
        </w:rPr>
      </w:pPr>
      <w:r w:rsidRPr="00F16283">
        <w:rPr>
          <w:lang w:val="sq-AL"/>
        </w:rPr>
        <w:t xml:space="preserve">3. dhënë për anije që nuk përziejnë </w:t>
      </w:r>
      <w:r>
        <w:rPr>
          <w:lang w:val="sq-AL"/>
        </w:rPr>
        <w:t>ujërat e</w:t>
      </w:r>
      <w:r w:rsidRPr="00F16283">
        <w:rPr>
          <w:lang w:val="sq-AL"/>
        </w:rPr>
        <w:t xml:space="preserve"> balast</w:t>
      </w:r>
      <w:r>
        <w:rPr>
          <w:lang w:val="sq-AL"/>
        </w:rPr>
        <w:t>eve</w:t>
      </w:r>
      <w:r w:rsidRPr="00F16283">
        <w:rPr>
          <w:lang w:val="sq-AL"/>
        </w:rPr>
        <w:t xml:space="preserve"> ose sedimentet përveçse me ato porte apo vende që janë përcaktuar me hollësi në paragrafin 1.1; dhe</w:t>
      </w:r>
    </w:p>
    <w:p w:rsidR="00460EAB" w:rsidRPr="00F16283" w:rsidRDefault="00460EAB" w:rsidP="00460EAB">
      <w:pPr>
        <w:pStyle w:val="Paragrafi"/>
        <w:rPr>
          <w:lang w:val="sq-AL"/>
        </w:rPr>
      </w:pPr>
      <w:r w:rsidRPr="00F16283">
        <w:rPr>
          <w:lang w:val="sq-AL"/>
        </w:rPr>
        <w:t xml:space="preserve">4. dhënë për anije në bazë të vlerësimeve që Organizata ka hartuar mbi rrezikun.  </w:t>
      </w:r>
    </w:p>
    <w:p w:rsidR="00460EAB" w:rsidRPr="00F16283" w:rsidRDefault="00460EAB" w:rsidP="00460EAB">
      <w:pPr>
        <w:pStyle w:val="Paragrafi"/>
        <w:rPr>
          <w:lang w:val="sq-AL"/>
        </w:rPr>
      </w:pPr>
      <w:r w:rsidRPr="00F16283">
        <w:rPr>
          <w:lang w:val="sq-AL"/>
        </w:rPr>
        <w:t xml:space="preserve">2. </w:t>
      </w:r>
      <w:r>
        <w:rPr>
          <w:lang w:val="sq-AL"/>
        </w:rPr>
        <w:t>Shfuqizimet</w:t>
      </w:r>
      <w:r w:rsidRPr="00F16283">
        <w:rPr>
          <w:lang w:val="sq-AL"/>
        </w:rPr>
        <w:t xml:space="preserve"> </w:t>
      </w:r>
      <w:r>
        <w:rPr>
          <w:lang w:val="sq-AL"/>
        </w:rPr>
        <w:t>që përputhen</w:t>
      </w:r>
      <w:r w:rsidRPr="00F16283">
        <w:rPr>
          <w:lang w:val="sq-AL"/>
        </w:rPr>
        <w:t xml:space="preserve"> me paragrafin 1 nuk duhet të vihen në zbatim deri pas komunikimit nga Organizata dhe të shpërndarjes së informacionit të nevojshëm ndaj P</w:t>
      </w:r>
      <w:r>
        <w:rPr>
          <w:lang w:val="sq-AL"/>
        </w:rPr>
        <w:t>alëve</w:t>
      </w:r>
      <w:r w:rsidRPr="00F16283">
        <w:rPr>
          <w:lang w:val="sq-AL"/>
        </w:rPr>
        <w:t>.</w:t>
      </w:r>
    </w:p>
    <w:p w:rsidR="00460EAB" w:rsidRPr="00F16283" w:rsidRDefault="00460EAB" w:rsidP="00460EAB">
      <w:pPr>
        <w:pStyle w:val="Paragrafi"/>
        <w:rPr>
          <w:lang w:val="sq-AL"/>
        </w:rPr>
      </w:pPr>
      <w:r w:rsidRPr="00F16283">
        <w:rPr>
          <w:lang w:val="sq-AL"/>
        </w:rPr>
        <w:t xml:space="preserve">3. Çdo </w:t>
      </w:r>
      <w:r>
        <w:rPr>
          <w:lang w:val="sq-AL"/>
        </w:rPr>
        <w:t>shfuqizim</w:t>
      </w:r>
      <w:r w:rsidRPr="00F16283">
        <w:rPr>
          <w:lang w:val="sq-AL"/>
        </w:rPr>
        <w:t xml:space="preserve"> që jepet në përputhje me këtë rregullore, nuk duhet të cenojë ose dëmtojë mjedisin, shëndetin e njerëzve, pasuritë apo burimet natyrore të shteteve fqinje ose të shteteve të tjera. Çdo shtet që Pala përcakton se mund të jetë prekur </w:t>
      </w:r>
      <w:r>
        <w:rPr>
          <w:lang w:val="sq-AL"/>
        </w:rPr>
        <w:t>në mënyrë armiqsore të pafaforshme</w:t>
      </w:r>
      <w:r w:rsidRPr="00F16283">
        <w:rPr>
          <w:lang w:val="sq-AL"/>
        </w:rPr>
        <w:t xml:space="preserve">, do të këshillohet me qëllimin për të zgjidhur çdo shqetësim të ngritur.  </w:t>
      </w:r>
    </w:p>
    <w:p w:rsidR="00460EAB" w:rsidRPr="00F16283" w:rsidRDefault="00460EAB" w:rsidP="00460EAB">
      <w:pPr>
        <w:pStyle w:val="Paragrafi"/>
        <w:rPr>
          <w:lang w:val="sq-AL"/>
        </w:rPr>
      </w:pPr>
      <w:r w:rsidRPr="00F16283">
        <w:rPr>
          <w:lang w:val="sq-AL"/>
        </w:rPr>
        <w:t xml:space="preserve">4 Çdo </w:t>
      </w:r>
      <w:r>
        <w:rPr>
          <w:lang w:val="sq-AL"/>
        </w:rPr>
        <w:t>shfuqizim</w:t>
      </w:r>
      <w:r w:rsidRPr="00F16283">
        <w:rPr>
          <w:lang w:val="sq-AL"/>
        </w:rPr>
        <w:t xml:space="preserve"> që jepet në përputhje me këtë rregullore, duhet të pasqyrohet në librin e të dhënave të </w:t>
      </w:r>
      <w:r>
        <w:rPr>
          <w:lang w:val="sq-AL"/>
        </w:rPr>
        <w:t xml:space="preserve">ujërave </w:t>
      </w:r>
      <w:r w:rsidRPr="00F16283">
        <w:rPr>
          <w:lang w:val="sq-AL"/>
        </w:rPr>
        <w:t>t</w:t>
      </w:r>
      <w:r>
        <w:rPr>
          <w:lang w:val="sq-AL"/>
        </w:rPr>
        <w:t>ë</w:t>
      </w:r>
      <w:r w:rsidRPr="00F16283">
        <w:rPr>
          <w:lang w:val="sq-AL"/>
        </w:rPr>
        <w:t xml:space="preserve"> balast</w:t>
      </w:r>
      <w:r>
        <w:rPr>
          <w:lang w:val="sq-AL"/>
        </w:rPr>
        <w:t>eve</w:t>
      </w:r>
      <w:r w:rsidRPr="00F16283">
        <w:rPr>
          <w:lang w:val="sq-AL"/>
        </w:rPr>
        <w:t xml:space="preserve">.  </w:t>
      </w:r>
    </w:p>
    <w:p w:rsidR="00460EAB" w:rsidRPr="00F16283" w:rsidRDefault="00460EAB" w:rsidP="00460EAB">
      <w:pPr>
        <w:pStyle w:val="Paragrafi"/>
        <w:rPr>
          <w:lang w:val="sq-AL"/>
        </w:rPr>
      </w:pPr>
    </w:p>
    <w:p w:rsidR="00460EAB" w:rsidRPr="00F16283" w:rsidRDefault="00DA5740" w:rsidP="00DA5740">
      <w:pPr>
        <w:pStyle w:val="TitulliNr"/>
        <w:rPr>
          <w:lang w:val="sq-AL"/>
        </w:rPr>
      </w:pPr>
      <w:r w:rsidRPr="00F16283">
        <w:rPr>
          <w:caps w:val="0"/>
          <w:lang w:val="sq-AL"/>
        </w:rPr>
        <w:t>Rregullorja A-5</w:t>
      </w:r>
    </w:p>
    <w:p w:rsidR="00460EAB" w:rsidRPr="00AD278F" w:rsidRDefault="00460EAB" w:rsidP="00DA5740">
      <w:pPr>
        <w:pStyle w:val="NeniTitull"/>
        <w:rPr>
          <w:lang w:val="sq-AL"/>
        </w:rPr>
      </w:pPr>
      <w:r w:rsidRPr="00AD278F">
        <w:rPr>
          <w:lang w:val="sq-AL"/>
        </w:rPr>
        <w:t>P</w:t>
      </w:r>
      <w:r>
        <w:rPr>
          <w:lang w:val="sq-AL"/>
        </w:rPr>
        <w:t>ërputh</w:t>
      </w:r>
      <w:r w:rsidRPr="00AD278F">
        <w:rPr>
          <w:lang w:val="sq-AL"/>
        </w:rPr>
        <w:t>shmëria ekuivalente</w:t>
      </w:r>
    </w:p>
    <w:p w:rsidR="00460EAB" w:rsidRPr="00AD278F" w:rsidRDefault="00460EAB" w:rsidP="00460EAB">
      <w:pPr>
        <w:pStyle w:val="Paragrafi"/>
        <w:rPr>
          <w:b/>
          <w:lang w:val="sq-AL"/>
        </w:rPr>
      </w:pPr>
    </w:p>
    <w:p w:rsidR="00460EAB" w:rsidRPr="00F16283" w:rsidRDefault="00460EAB" w:rsidP="00460EAB">
      <w:pPr>
        <w:pStyle w:val="Paragrafi"/>
        <w:rPr>
          <w:lang w:val="sq-AL"/>
        </w:rPr>
      </w:pPr>
      <w:r w:rsidRPr="00F16283">
        <w:rPr>
          <w:lang w:val="sq-AL"/>
        </w:rPr>
        <w:t>P</w:t>
      </w:r>
      <w:r>
        <w:rPr>
          <w:lang w:val="sq-AL"/>
        </w:rPr>
        <w:t>ërputh</w:t>
      </w:r>
      <w:r w:rsidRPr="00F16283">
        <w:rPr>
          <w:lang w:val="sq-AL"/>
        </w:rPr>
        <w:t xml:space="preserve">shmëria ekuivalente me këtë </w:t>
      </w:r>
      <w:r>
        <w:rPr>
          <w:lang w:val="sq-AL"/>
        </w:rPr>
        <w:t>aneks</w:t>
      </w:r>
      <w:r w:rsidRPr="00F16283">
        <w:rPr>
          <w:lang w:val="sq-AL"/>
        </w:rPr>
        <w:t xml:space="preserve"> që i referohet anijeve që përdoren vetëm për argëtim ose gara apo për anije të cilat më parë janë përdorur për kërkime dhe si mjet shpëtimi, në më pak se 50 metra gjatësi dhe me një maksimum kapaciteti të </w:t>
      </w:r>
      <w:r>
        <w:rPr>
          <w:lang w:val="sq-AL"/>
        </w:rPr>
        <w:t xml:space="preserve">ujërave </w:t>
      </w:r>
      <w:r w:rsidRPr="00F16283">
        <w:rPr>
          <w:lang w:val="sq-AL"/>
        </w:rPr>
        <w:t>t</w:t>
      </w:r>
      <w:r>
        <w:rPr>
          <w:lang w:val="sq-AL"/>
        </w:rPr>
        <w:t>ë</w:t>
      </w:r>
      <w:r w:rsidRPr="00F16283">
        <w:rPr>
          <w:lang w:val="sq-AL"/>
        </w:rPr>
        <w:t xml:space="preserve"> balast</w:t>
      </w:r>
      <w:r>
        <w:rPr>
          <w:lang w:val="sq-AL"/>
        </w:rPr>
        <w:t>eve</w:t>
      </w:r>
      <w:r w:rsidRPr="00F16283">
        <w:rPr>
          <w:lang w:val="sq-AL"/>
        </w:rPr>
        <w:t xml:space="preserve"> prej 8 metra kub, duhet të përcaktohet nga administrata duke marrë parasysh udhëzimet e përpiluara nga Organizata. </w:t>
      </w:r>
    </w:p>
    <w:p w:rsidR="00460EAB" w:rsidRPr="00F16283" w:rsidRDefault="00460EAB" w:rsidP="00460EAB">
      <w:pPr>
        <w:pStyle w:val="Paragrafi"/>
        <w:rPr>
          <w:lang w:val="sq-AL"/>
        </w:rPr>
      </w:pPr>
    </w:p>
    <w:p w:rsidR="00460EAB" w:rsidRDefault="00460EAB" w:rsidP="00E642BD">
      <w:pPr>
        <w:pStyle w:val="TitulliNr"/>
        <w:rPr>
          <w:lang w:val="sq-AL"/>
        </w:rPr>
      </w:pPr>
      <w:r>
        <w:rPr>
          <w:lang w:val="sq-AL"/>
        </w:rPr>
        <w:t xml:space="preserve">SEKSIONI B </w:t>
      </w:r>
    </w:p>
    <w:p w:rsidR="00460EAB" w:rsidRPr="00F16283" w:rsidRDefault="00460EAB" w:rsidP="00E642BD">
      <w:pPr>
        <w:pStyle w:val="TitulliTitull"/>
        <w:rPr>
          <w:lang w:val="sq-AL"/>
        </w:rPr>
      </w:pPr>
      <w:r>
        <w:rPr>
          <w:lang w:val="sq-AL"/>
        </w:rPr>
        <w:t>KËRKESAT</w:t>
      </w:r>
      <w:r w:rsidRPr="00F16283">
        <w:rPr>
          <w:lang w:val="sq-AL"/>
        </w:rPr>
        <w:t xml:space="preserve"> PËR ADMINISTRIMI</w:t>
      </w:r>
      <w:r>
        <w:rPr>
          <w:lang w:val="sq-AL"/>
        </w:rPr>
        <w:t>N</w:t>
      </w:r>
      <w:r w:rsidRPr="00F16283">
        <w:rPr>
          <w:lang w:val="sq-AL"/>
        </w:rPr>
        <w:t xml:space="preserve"> DHE KONTROLLI</w:t>
      </w:r>
      <w:r>
        <w:rPr>
          <w:lang w:val="sq-AL"/>
        </w:rPr>
        <w:t>N E</w:t>
      </w:r>
      <w:r w:rsidRPr="00F16283">
        <w:rPr>
          <w:lang w:val="sq-AL"/>
        </w:rPr>
        <w:t xml:space="preserve"> ANIJET</w:t>
      </w:r>
    </w:p>
    <w:p w:rsidR="00460EAB" w:rsidRPr="00F16283" w:rsidRDefault="00460EAB" w:rsidP="00460EAB">
      <w:pPr>
        <w:pStyle w:val="Paragrafi"/>
        <w:rPr>
          <w:lang w:val="sq-AL"/>
        </w:rPr>
      </w:pPr>
    </w:p>
    <w:p w:rsidR="00460EAB" w:rsidRPr="00F16283" w:rsidRDefault="00460EAB" w:rsidP="00460EAB">
      <w:pPr>
        <w:pStyle w:val="Paragrafi"/>
        <w:ind w:firstLine="0"/>
        <w:jc w:val="center"/>
        <w:rPr>
          <w:lang w:val="sq-AL"/>
        </w:rPr>
      </w:pPr>
      <w:r w:rsidRPr="00F16283">
        <w:rPr>
          <w:lang w:val="sq-AL"/>
        </w:rPr>
        <w:t>Rregullorja B-1</w:t>
      </w:r>
    </w:p>
    <w:p w:rsidR="00460EAB" w:rsidRDefault="00460EAB" w:rsidP="00460EAB">
      <w:pPr>
        <w:pStyle w:val="Paragrafi"/>
        <w:ind w:firstLine="0"/>
        <w:jc w:val="center"/>
        <w:rPr>
          <w:b/>
          <w:lang w:val="sq-AL"/>
        </w:rPr>
      </w:pPr>
      <w:r w:rsidRPr="004E235F">
        <w:rPr>
          <w:b/>
          <w:lang w:val="sq-AL"/>
        </w:rPr>
        <w:t xml:space="preserve">Plani i administrimit të </w:t>
      </w:r>
      <w:r w:rsidRPr="002F005C">
        <w:rPr>
          <w:b/>
          <w:lang w:val="sq-AL"/>
        </w:rPr>
        <w:t>ujërave të balasteve</w:t>
      </w:r>
    </w:p>
    <w:p w:rsidR="00460EAB" w:rsidRPr="004E235F" w:rsidRDefault="00460EAB" w:rsidP="00460EAB">
      <w:pPr>
        <w:pStyle w:val="Paragrafi"/>
        <w:ind w:firstLine="0"/>
        <w:jc w:val="center"/>
        <w:rPr>
          <w:b/>
          <w:lang w:val="sq-AL"/>
        </w:rPr>
      </w:pPr>
    </w:p>
    <w:p w:rsidR="00460EAB" w:rsidRDefault="00460EAB" w:rsidP="00460EAB">
      <w:pPr>
        <w:pStyle w:val="Paragrafi"/>
        <w:rPr>
          <w:lang w:val="sq-AL"/>
        </w:rPr>
      </w:pPr>
      <w:r w:rsidRPr="00F16283">
        <w:rPr>
          <w:lang w:val="sq-AL"/>
        </w:rPr>
        <w:t xml:space="preserve">Çdo anije duhet të ketë në bord dhe të zbatojë një plan për administrimin e </w:t>
      </w:r>
      <w:r>
        <w:rPr>
          <w:lang w:val="sq-AL"/>
        </w:rPr>
        <w:t xml:space="preserve">ujërave </w:t>
      </w:r>
      <w:r w:rsidRPr="00F16283">
        <w:rPr>
          <w:lang w:val="sq-AL"/>
        </w:rPr>
        <w:t>t</w:t>
      </w:r>
      <w:r>
        <w:rPr>
          <w:lang w:val="sq-AL"/>
        </w:rPr>
        <w:t>ë</w:t>
      </w:r>
      <w:r w:rsidRPr="00F16283">
        <w:rPr>
          <w:lang w:val="sq-AL"/>
        </w:rPr>
        <w:t xml:space="preserve"> balast</w:t>
      </w:r>
      <w:r>
        <w:rPr>
          <w:lang w:val="sq-AL"/>
        </w:rPr>
        <w:t>eve</w:t>
      </w:r>
      <w:r w:rsidRPr="00F16283">
        <w:rPr>
          <w:lang w:val="sq-AL"/>
        </w:rPr>
        <w:t>. Një plan i tillë duhet të miratohet nga administrata duke pasur</w:t>
      </w:r>
      <w:r>
        <w:rPr>
          <w:lang w:val="sq-AL"/>
        </w:rPr>
        <w:t xml:space="preserve"> parasysh u</w:t>
      </w:r>
      <w:r w:rsidRPr="00F16283">
        <w:rPr>
          <w:lang w:val="sq-AL"/>
        </w:rPr>
        <w:t xml:space="preserve">dhëzimet e nxjerra nga Organizata. Plani për administrimin e </w:t>
      </w:r>
      <w:r>
        <w:rPr>
          <w:lang w:val="sq-AL"/>
        </w:rPr>
        <w:t xml:space="preserve">ujërave </w:t>
      </w:r>
      <w:r w:rsidRPr="00F16283">
        <w:rPr>
          <w:lang w:val="sq-AL"/>
        </w:rPr>
        <w:t>t</w:t>
      </w:r>
      <w:r>
        <w:rPr>
          <w:lang w:val="sq-AL"/>
        </w:rPr>
        <w:t>ë</w:t>
      </w:r>
      <w:r w:rsidRPr="00F16283">
        <w:rPr>
          <w:lang w:val="sq-AL"/>
        </w:rPr>
        <w:t xml:space="preserve"> balast</w:t>
      </w:r>
      <w:r>
        <w:rPr>
          <w:lang w:val="sq-AL"/>
        </w:rPr>
        <w:t>eve</w:t>
      </w:r>
      <w:r w:rsidRPr="00F16283">
        <w:rPr>
          <w:lang w:val="sq-AL"/>
        </w:rPr>
        <w:t xml:space="preserve"> duhet të përcaktohet me hollësi për çdo anije dhe duhet të paktën: </w:t>
      </w:r>
    </w:p>
    <w:p w:rsidR="00E705B9" w:rsidRPr="00F16283" w:rsidRDefault="00E705B9" w:rsidP="00460EAB">
      <w:pPr>
        <w:pStyle w:val="Paragrafi"/>
        <w:rPr>
          <w:lang w:val="sq-AL"/>
        </w:rPr>
      </w:pPr>
    </w:p>
    <w:p w:rsidR="00460EAB" w:rsidRPr="00F16283" w:rsidRDefault="00460EAB" w:rsidP="00460EAB">
      <w:pPr>
        <w:pStyle w:val="Paragrafi"/>
        <w:rPr>
          <w:lang w:val="sq-AL"/>
        </w:rPr>
      </w:pPr>
      <w:r w:rsidRPr="00F16283">
        <w:rPr>
          <w:lang w:val="sq-AL"/>
        </w:rPr>
        <w:t xml:space="preserve">1. të ketë procedura të hollësishme për sigurinë e anijes dhe të ekuipazhit bashkëlidhur me planin për administrimin e </w:t>
      </w:r>
      <w:r>
        <w:rPr>
          <w:lang w:val="sq-AL"/>
        </w:rPr>
        <w:t xml:space="preserve">ujërave </w:t>
      </w:r>
      <w:r w:rsidRPr="00F16283">
        <w:rPr>
          <w:lang w:val="sq-AL"/>
        </w:rPr>
        <w:t>t</w:t>
      </w:r>
      <w:r>
        <w:rPr>
          <w:lang w:val="sq-AL"/>
        </w:rPr>
        <w:t>ë</w:t>
      </w:r>
      <w:r w:rsidRPr="00F16283">
        <w:rPr>
          <w:lang w:val="sq-AL"/>
        </w:rPr>
        <w:t xml:space="preserve"> balast</w:t>
      </w:r>
      <w:r>
        <w:rPr>
          <w:lang w:val="sq-AL"/>
        </w:rPr>
        <w:t>eve</w:t>
      </w:r>
      <w:r w:rsidRPr="00F16283">
        <w:rPr>
          <w:lang w:val="sq-AL"/>
        </w:rPr>
        <w:t>, ashtu siç kërkohet në këtë Konventë;</w:t>
      </w:r>
    </w:p>
    <w:p w:rsidR="00460EAB" w:rsidRPr="00F16283" w:rsidRDefault="00460EAB" w:rsidP="00460EAB">
      <w:pPr>
        <w:pStyle w:val="Paragrafi"/>
        <w:rPr>
          <w:lang w:val="sq-AL"/>
        </w:rPr>
      </w:pPr>
      <w:r w:rsidRPr="00F16283">
        <w:rPr>
          <w:lang w:val="sq-AL"/>
        </w:rPr>
        <w:t xml:space="preserve">2. të sigurojë një përshkrim të hollësishëm të veprimeve që do të ndërmerren për zbatimin e kërkesave për administrimin e </w:t>
      </w:r>
      <w:r>
        <w:rPr>
          <w:lang w:val="sq-AL"/>
        </w:rPr>
        <w:t xml:space="preserve">ujërave </w:t>
      </w:r>
      <w:r w:rsidRPr="00F16283">
        <w:rPr>
          <w:lang w:val="sq-AL"/>
        </w:rPr>
        <w:t>t</w:t>
      </w:r>
      <w:r>
        <w:rPr>
          <w:lang w:val="sq-AL"/>
        </w:rPr>
        <w:t>ë</w:t>
      </w:r>
      <w:r w:rsidRPr="00F16283">
        <w:rPr>
          <w:lang w:val="sq-AL"/>
        </w:rPr>
        <w:t xml:space="preserve"> balast</w:t>
      </w:r>
      <w:r>
        <w:rPr>
          <w:lang w:val="sq-AL"/>
        </w:rPr>
        <w:t>eve</w:t>
      </w:r>
      <w:r w:rsidRPr="00F16283">
        <w:rPr>
          <w:lang w:val="sq-AL"/>
        </w:rPr>
        <w:t xml:space="preserve"> dhe të praktikave shtesë për administrimin e </w:t>
      </w:r>
      <w:r>
        <w:rPr>
          <w:lang w:val="sq-AL"/>
        </w:rPr>
        <w:t xml:space="preserve">ujërave </w:t>
      </w:r>
      <w:r w:rsidRPr="00F16283">
        <w:rPr>
          <w:lang w:val="sq-AL"/>
        </w:rPr>
        <w:t>t</w:t>
      </w:r>
      <w:r>
        <w:rPr>
          <w:lang w:val="sq-AL"/>
        </w:rPr>
        <w:t>ë</w:t>
      </w:r>
      <w:r w:rsidRPr="00F16283">
        <w:rPr>
          <w:lang w:val="sq-AL"/>
        </w:rPr>
        <w:t xml:space="preserve"> balast</w:t>
      </w:r>
      <w:r>
        <w:rPr>
          <w:lang w:val="sq-AL"/>
        </w:rPr>
        <w:t>eve</w:t>
      </w:r>
      <w:r w:rsidRPr="00F16283">
        <w:rPr>
          <w:lang w:val="sq-AL"/>
        </w:rPr>
        <w:t xml:space="preserve"> që parashtrohen në këtë Konventë;</w:t>
      </w:r>
    </w:p>
    <w:p w:rsidR="00460EAB" w:rsidRPr="00F16283" w:rsidRDefault="00460EAB" w:rsidP="00460EAB">
      <w:pPr>
        <w:pStyle w:val="Paragrafi"/>
        <w:rPr>
          <w:lang w:val="sq-AL"/>
        </w:rPr>
      </w:pPr>
      <w:r w:rsidRPr="00F16283">
        <w:rPr>
          <w:lang w:val="sq-AL"/>
        </w:rPr>
        <w:t xml:space="preserve">3. procedura të hollësishme për hedhjen e sedimenteve: </w:t>
      </w:r>
    </w:p>
    <w:p w:rsidR="00460EAB" w:rsidRPr="00F16283" w:rsidRDefault="00E705B9" w:rsidP="00460EAB">
      <w:pPr>
        <w:pStyle w:val="Paragrafi"/>
        <w:rPr>
          <w:lang w:val="sq-AL"/>
        </w:rPr>
      </w:pPr>
      <w:r>
        <w:rPr>
          <w:lang w:val="sq-AL"/>
        </w:rPr>
        <w:t>1)</w:t>
      </w:r>
      <w:r w:rsidR="00460EAB" w:rsidRPr="00F16283">
        <w:rPr>
          <w:lang w:val="sq-AL"/>
        </w:rPr>
        <w:t xml:space="preserve"> në det; dhe</w:t>
      </w:r>
    </w:p>
    <w:p w:rsidR="00460EAB" w:rsidRPr="00F16283" w:rsidRDefault="00460EAB" w:rsidP="00460EAB">
      <w:pPr>
        <w:pStyle w:val="Paragrafi"/>
        <w:rPr>
          <w:lang w:val="sq-AL"/>
        </w:rPr>
      </w:pPr>
      <w:r w:rsidRPr="00F16283">
        <w:rPr>
          <w:lang w:val="sq-AL"/>
        </w:rPr>
        <w:t>2</w:t>
      </w:r>
      <w:r w:rsidR="00E705B9">
        <w:rPr>
          <w:lang w:val="sq-AL"/>
        </w:rPr>
        <w:t xml:space="preserve">) </w:t>
      </w:r>
      <w:r w:rsidRPr="00F16283">
        <w:rPr>
          <w:lang w:val="sq-AL"/>
        </w:rPr>
        <w:t>në breg;</w:t>
      </w:r>
    </w:p>
    <w:p w:rsidR="00460EAB" w:rsidRPr="00F16283" w:rsidRDefault="00460EAB" w:rsidP="00460EAB">
      <w:pPr>
        <w:pStyle w:val="Paragrafi"/>
        <w:rPr>
          <w:lang w:val="sq-AL"/>
        </w:rPr>
      </w:pPr>
      <w:r w:rsidRPr="00F16283">
        <w:rPr>
          <w:lang w:val="sq-AL"/>
        </w:rPr>
        <w:t>4</w:t>
      </w:r>
      <w:r>
        <w:rPr>
          <w:lang w:val="sq-AL"/>
        </w:rPr>
        <w:t>.</w:t>
      </w:r>
      <w:r w:rsidRPr="00F16283">
        <w:rPr>
          <w:lang w:val="sq-AL"/>
        </w:rPr>
        <w:t xml:space="preserve"> të përfshijë procedurat për të bashkërenduar administrimin e </w:t>
      </w:r>
      <w:r>
        <w:rPr>
          <w:lang w:val="sq-AL"/>
        </w:rPr>
        <w:t xml:space="preserve">ujërave </w:t>
      </w:r>
      <w:r w:rsidRPr="00F16283">
        <w:rPr>
          <w:lang w:val="sq-AL"/>
        </w:rPr>
        <w:t>t</w:t>
      </w:r>
      <w:r>
        <w:rPr>
          <w:lang w:val="sq-AL"/>
        </w:rPr>
        <w:t>ë</w:t>
      </w:r>
      <w:r w:rsidRPr="00F16283">
        <w:rPr>
          <w:lang w:val="sq-AL"/>
        </w:rPr>
        <w:t xml:space="preserve"> balast</w:t>
      </w:r>
      <w:r>
        <w:rPr>
          <w:lang w:val="sq-AL"/>
        </w:rPr>
        <w:t>eve</w:t>
      </w:r>
      <w:r w:rsidRPr="00F16283">
        <w:rPr>
          <w:lang w:val="sq-AL"/>
        </w:rPr>
        <w:t xml:space="preserve"> në bordin e anijes të cilat përfshijnë derdhjen në det, me autoritetet e shtetit në ujërat e të cilit do të bëhet </w:t>
      </w:r>
      <w:r>
        <w:rPr>
          <w:lang w:val="sq-AL"/>
        </w:rPr>
        <w:t xml:space="preserve">një </w:t>
      </w:r>
      <w:r w:rsidRPr="00F16283">
        <w:rPr>
          <w:lang w:val="sq-AL"/>
        </w:rPr>
        <w:t>derdhje;</w:t>
      </w:r>
    </w:p>
    <w:p w:rsidR="00460EAB" w:rsidRPr="00F16283" w:rsidRDefault="00460EAB" w:rsidP="00460EAB">
      <w:pPr>
        <w:pStyle w:val="Paragrafi"/>
        <w:rPr>
          <w:lang w:val="sq-AL"/>
        </w:rPr>
      </w:pPr>
      <w:r w:rsidRPr="00F16283">
        <w:rPr>
          <w:lang w:val="sq-AL"/>
        </w:rPr>
        <w:t>5. të caktojë zyrtarin në bord që të jetë përgjegjës për të siguruar që plani është zbatuar në mënyrën e duhur;</w:t>
      </w:r>
    </w:p>
    <w:p w:rsidR="00460EAB" w:rsidRPr="00F16283" w:rsidRDefault="00460EAB" w:rsidP="00460EAB">
      <w:pPr>
        <w:pStyle w:val="Paragrafi"/>
        <w:rPr>
          <w:lang w:val="sq-AL"/>
        </w:rPr>
      </w:pPr>
      <w:r w:rsidRPr="00F16283">
        <w:rPr>
          <w:lang w:val="sq-AL"/>
        </w:rPr>
        <w:t>6. të përfshijë kërkesat për raportim lidhur me anijet, të përcaktuara në përputhje me këtë Konventë; dhe</w:t>
      </w:r>
    </w:p>
    <w:p w:rsidR="00460EAB" w:rsidRPr="00F16283" w:rsidRDefault="00460EAB" w:rsidP="00460EAB">
      <w:pPr>
        <w:pStyle w:val="Paragrafi"/>
        <w:rPr>
          <w:lang w:val="sq-AL"/>
        </w:rPr>
      </w:pPr>
      <w:r w:rsidRPr="00F16283">
        <w:rPr>
          <w:lang w:val="sq-AL"/>
        </w:rPr>
        <w:t xml:space="preserve">7. ky plan duhet të jetë i shkruar në gjuhën e punës së anijes. Nëse gjuha e përdorur nuk është anglishtja, frëngjishtja apo spanjishtja, duhet të bashkëlidhet një përkthim në njërën nga këto gjuhë.  </w:t>
      </w:r>
    </w:p>
    <w:p w:rsidR="00460EAB" w:rsidRPr="00F16283" w:rsidRDefault="00E642BD" w:rsidP="00E642BD">
      <w:pPr>
        <w:pStyle w:val="TitulliNr"/>
        <w:rPr>
          <w:lang w:val="sq-AL"/>
        </w:rPr>
      </w:pPr>
      <w:r w:rsidRPr="00F16283">
        <w:rPr>
          <w:caps w:val="0"/>
          <w:lang w:val="sq-AL"/>
        </w:rPr>
        <w:t>Rregullorja B-2</w:t>
      </w:r>
    </w:p>
    <w:p w:rsidR="00460EAB" w:rsidRPr="00B950BD" w:rsidRDefault="00460EAB" w:rsidP="00E642BD">
      <w:pPr>
        <w:pStyle w:val="NeniTitull"/>
        <w:rPr>
          <w:lang w:val="sq-AL"/>
        </w:rPr>
      </w:pPr>
      <w:r w:rsidRPr="00292DB2">
        <w:rPr>
          <w:lang w:val="sq-AL"/>
        </w:rPr>
        <w:t xml:space="preserve">Libri i mbajtjes së të dhënave mbi </w:t>
      </w:r>
      <w:r w:rsidRPr="00B950BD">
        <w:rPr>
          <w:lang w:val="sq-AL"/>
        </w:rPr>
        <w:t>ujërat e balasteve</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 xml:space="preserve">1. Çdo anije duhet të ketë në bord një libër për mbajtjen e të dhënave mbi </w:t>
      </w:r>
      <w:r w:rsidRPr="00481B7A">
        <w:rPr>
          <w:lang w:val="sq-AL"/>
        </w:rPr>
        <w:t>ujërat e balasteve</w:t>
      </w:r>
      <w:r w:rsidRPr="00F16283">
        <w:rPr>
          <w:lang w:val="sq-AL"/>
        </w:rPr>
        <w:t>, i cili mund të jetë një sistem raportimi elektronik, ose që mund të jetë i përfshirë në një libër tjetër të dhënash apo sistem dhe që duhet të përmbajë informacionin e përcaktuar me hollësi në shtojcën ii.</w:t>
      </w:r>
    </w:p>
    <w:p w:rsidR="00460EAB" w:rsidRPr="00F16283" w:rsidRDefault="00460EAB" w:rsidP="00460EAB">
      <w:pPr>
        <w:pStyle w:val="Paragrafi"/>
        <w:rPr>
          <w:lang w:val="sq-AL"/>
        </w:rPr>
      </w:pPr>
      <w:r w:rsidRPr="00F16283">
        <w:rPr>
          <w:lang w:val="sq-AL"/>
        </w:rPr>
        <w:t xml:space="preserve">2. Libri i të dhënave për hyrjet mbi </w:t>
      </w:r>
      <w:r w:rsidRPr="00481B7A">
        <w:rPr>
          <w:lang w:val="sq-AL"/>
        </w:rPr>
        <w:t>ujërat e balasteve</w:t>
      </w:r>
      <w:r w:rsidRPr="00F16283">
        <w:rPr>
          <w:lang w:val="sq-AL"/>
        </w:rPr>
        <w:t>, duhet të mbahet në bordin e anij</w:t>
      </w:r>
      <w:r>
        <w:rPr>
          <w:lang w:val="sq-AL"/>
        </w:rPr>
        <w:t>es minimumi për një periudhë dy</w:t>
      </w:r>
      <w:r w:rsidRPr="00F16283">
        <w:rPr>
          <w:lang w:val="sq-AL"/>
        </w:rPr>
        <w:t>vjeçare pas hyrjes së fundit dhe më pas në kontrollin e shoqërisë</w:t>
      </w:r>
      <w:r>
        <w:rPr>
          <w:lang w:val="sq-AL"/>
        </w:rPr>
        <w:t xml:space="preserve"> minimumi- për një periudhë tre</w:t>
      </w:r>
      <w:r w:rsidRPr="00F16283">
        <w:rPr>
          <w:lang w:val="sq-AL"/>
        </w:rPr>
        <w:t xml:space="preserve">vjeçare.     </w:t>
      </w:r>
    </w:p>
    <w:p w:rsidR="00460EAB" w:rsidRPr="00F16283" w:rsidRDefault="00460EAB" w:rsidP="00460EAB">
      <w:pPr>
        <w:pStyle w:val="Paragrafi"/>
        <w:rPr>
          <w:lang w:val="sq-AL"/>
        </w:rPr>
      </w:pPr>
      <w:r w:rsidRPr="00F16283">
        <w:rPr>
          <w:lang w:val="sq-AL"/>
        </w:rPr>
        <w:t xml:space="preserve">3. Në rastin kur derdhja e </w:t>
      </w:r>
      <w:r>
        <w:rPr>
          <w:lang w:val="sq-AL"/>
        </w:rPr>
        <w:t>ujërave të</w:t>
      </w:r>
      <w:r w:rsidRPr="00481B7A">
        <w:rPr>
          <w:lang w:val="sq-AL"/>
        </w:rPr>
        <w:t xml:space="preserve"> balasteve</w:t>
      </w:r>
      <w:r w:rsidRPr="00F16283">
        <w:rPr>
          <w:lang w:val="sq-AL"/>
        </w:rPr>
        <w:t xml:space="preserve">, në përputhje me rregulloret A-3, A-4 </w:t>
      </w:r>
      <w:r>
        <w:rPr>
          <w:lang w:val="sq-AL"/>
        </w:rPr>
        <w:t>ose</w:t>
      </w:r>
      <w:r w:rsidRPr="00F16283">
        <w:rPr>
          <w:lang w:val="sq-AL"/>
        </w:rPr>
        <w:t xml:space="preserve"> B-3.6 ose në rastin e derdhjeve të jashtëzakonshme ose aksidentale, përveçse kur e përjashton kjo Konventë, duhet të kryhet një hyrje në librin e </w:t>
      </w:r>
      <w:r>
        <w:rPr>
          <w:lang w:val="sq-AL"/>
        </w:rPr>
        <w:t>relacioneve</w:t>
      </w:r>
      <w:r w:rsidRPr="00F16283">
        <w:rPr>
          <w:lang w:val="sq-AL"/>
        </w:rPr>
        <w:t xml:space="preserve"> të </w:t>
      </w:r>
      <w:r>
        <w:rPr>
          <w:lang w:val="sq-AL"/>
        </w:rPr>
        <w:t>ujërave të</w:t>
      </w:r>
      <w:r w:rsidRPr="00481B7A">
        <w:rPr>
          <w:lang w:val="sq-AL"/>
        </w:rPr>
        <w:t xml:space="preserve"> balasteve</w:t>
      </w:r>
      <w:r w:rsidRPr="00F16283">
        <w:rPr>
          <w:lang w:val="sq-AL"/>
        </w:rPr>
        <w:t>, ku  përshkruhen rrethanat e kësaj derdhjeje dhe arsyeja për këtë.</w:t>
      </w:r>
    </w:p>
    <w:p w:rsidR="00460EAB" w:rsidRPr="00F16283" w:rsidRDefault="00460EAB" w:rsidP="00460EAB">
      <w:pPr>
        <w:pStyle w:val="Paragrafi"/>
        <w:rPr>
          <w:lang w:val="sq-AL"/>
        </w:rPr>
      </w:pPr>
      <w:r w:rsidRPr="00F16283">
        <w:rPr>
          <w:lang w:val="sq-AL"/>
        </w:rPr>
        <w:t xml:space="preserve">4. Libri i të dhënave për hyrjet mbi </w:t>
      </w:r>
      <w:r>
        <w:rPr>
          <w:lang w:val="sq-AL"/>
        </w:rPr>
        <w:t>ujërat e</w:t>
      </w:r>
      <w:r w:rsidRPr="00481B7A">
        <w:rPr>
          <w:lang w:val="sq-AL"/>
        </w:rPr>
        <w:t xml:space="preserve"> balasteve</w:t>
      </w:r>
      <w:r w:rsidRPr="00F16283">
        <w:rPr>
          <w:lang w:val="sq-AL"/>
        </w:rPr>
        <w:t xml:space="preserve"> duhet të mbahet në gatishmëri dhe në dispozicion për inspektim për sa kohë kjo është e arsyeshme dhe në rastin kur një anije që nuk ka ekuipazh është e rimorkiuar, mund të transportohet në anijen e rimorkimit. </w:t>
      </w:r>
    </w:p>
    <w:p w:rsidR="00460EAB" w:rsidRPr="00F16283" w:rsidRDefault="00460EAB" w:rsidP="00460EAB">
      <w:pPr>
        <w:pStyle w:val="Paragrafi"/>
        <w:rPr>
          <w:lang w:val="sq-AL"/>
        </w:rPr>
      </w:pPr>
      <w:r w:rsidRPr="00F16283">
        <w:rPr>
          <w:lang w:val="sq-AL"/>
        </w:rPr>
        <w:t xml:space="preserve">5. Çdo operacion lidhur me </w:t>
      </w:r>
      <w:r>
        <w:rPr>
          <w:lang w:val="sq-AL"/>
        </w:rPr>
        <w:t>ujërat e</w:t>
      </w:r>
      <w:r w:rsidRPr="00481B7A">
        <w:rPr>
          <w:lang w:val="sq-AL"/>
        </w:rPr>
        <w:t xml:space="preserve"> balasteve</w:t>
      </w:r>
      <w:r w:rsidRPr="00F16283">
        <w:rPr>
          <w:lang w:val="sq-AL"/>
        </w:rPr>
        <w:t xml:space="preserve">, duhet të regjistrohet plotësisht pa vonesë në librin e të dhënave mbi </w:t>
      </w:r>
      <w:r>
        <w:rPr>
          <w:lang w:val="sq-AL"/>
        </w:rPr>
        <w:t>ujërat e</w:t>
      </w:r>
      <w:r w:rsidRPr="00481B7A">
        <w:rPr>
          <w:lang w:val="sq-AL"/>
        </w:rPr>
        <w:t xml:space="preserve"> balasteve</w:t>
      </w:r>
      <w:r w:rsidRPr="00F16283">
        <w:rPr>
          <w:lang w:val="sq-AL"/>
        </w:rPr>
        <w:t xml:space="preserve">. Çdo hyrje duhet të nënshtrohet nga një oficer që është i ngarkuar për operacionin në fjalë dhe çdo faqe e plotësuar duhet të nënshkruhet nga </w:t>
      </w:r>
      <w:r>
        <w:rPr>
          <w:lang w:val="sq-AL"/>
        </w:rPr>
        <w:t>pronari</w:t>
      </w:r>
      <w:r w:rsidRPr="00F16283">
        <w:rPr>
          <w:lang w:val="sq-AL"/>
        </w:rPr>
        <w:t xml:space="preserve"> i anijes. Hyrjet në librin e të dhënave mbi </w:t>
      </w:r>
      <w:r>
        <w:rPr>
          <w:lang w:val="sq-AL"/>
        </w:rPr>
        <w:t>ujërat e</w:t>
      </w:r>
      <w:r w:rsidRPr="00481B7A">
        <w:rPr>
          <w:lang w:val="sq-AL"/>
        </w:rPr>
        <w:t xml:space="preserve"> balasteve</w:t>
      </w:r>
      <w:r w:rsidRPr="00F16283">
        <w:rPr>
          <w:lang w:val="sq-AL"/>
        </w:rPr>
        <w:t xml:space="preserve"> duhet të jenë në gjuhën e punës së anijes. Nëse kjo gjuhë nuk është anglishtja, frëngjishtja apo spanjishtja, hyrjet duhet të përmbajnë një përkthim në njërën nga këto gjuhë. Kur hyrjet janë regjistruar</w:t>
      </w:r>
      <w:r>
        <w:rPr>
          <w:lang w:val="sq-AL"/>
        </w:rPr>
        <w:t>,</w:t>
      </w:r>
      <w:r w:rsidRPr="00F16283">
        <w:rPr>
          <w:lang w:val="sq-AL"/>
        </w:rPr>
        <w:t xml:space="preserve"> gjithashtu në një gjuhë zyrtare vendase të shtetit, flamurin e të cilit anija mban, në rast konflikti ose mospërputhjeje, duhet të kenë përparësi këto gjuhë.</w:t>
      </w:r>
    </w:p>
    <w:p w:rsidR="00460EAB" w:rsidRPr="00F16283" w:rsidRDefault="00460EAB" w:rsidP="00460EAB">
      <w:pPr>
        <w:pStyle w:val="Paragrafi"/>
        <w:rPr>
          <w:lang w:val="sq-AL"/>
        </w:rPr>
      </w:pPr>
      <w:r w:rsidRPr="00F16283">
        <w:rPr>
          <w:lang w:val="sq-AL"/>
        </w:rPr>
        <w:t xml:space="preserve">6. Zyrtarët që kanë autorizimin e duhur nga një Palë, mund të inspektojnë librin e të dhënave mbi </w:t>
      </w:r>
      <w:r>
        <w:rPr>
          <w:lang w:val="sq-AL"/>
        </w:rPr>
        <w:t>ujërat e</w:t>
      </w:r>
      <w:r w:rsidRPr="00481B7A">
        <w:rPr>
          <w:lang w:val="sq-AL"/>
        </w:rPr>
        <w:t xml:space="preserve"> balasteve</w:t>
      </w:r>
      <w:r w:rsidRPr="00F16283">
        <w:rPr>
          <w:lang w:val="sq-AL"/>
        </w:rPr>
        <w:t xml:space="preserve"> në bordin e çdo anijeje, e cila zbaton këtë rregullore, kur anija ndodhet në portin e saj ose në terminalin e saj në det të hapur dhe mund të bëjë një kopje për çdo hyrje, si dhe t’i kërkojë </w:t>
      </w:r>
      <w:r>
        <w:rPr>
          <w:lang w:val="sq-AL"/>
        </w:rPr>
        <w:t>pronarit</w:t>
      </w:r>
      <w:r w:rsidRPr="00F16283">
        <w:rPr>
          <w:lang w:val="sq-AL"/>
        </w:rPr>
        <w:t xml:space="preserve"> të vërtetojë që kjo është kopja </w:t>
      </w:r>
      <w:r>
        <w:rPr>
          <w:lang w:val="sq-AL"/>
        </w:rPr>
        <w:t>e vërtetë</w:t>
      </w:r>
      <w:r w:rsidRPr="00F16283">
        <w:rPr>
          <w:lang w:val="sq-AL"/>
        </w:rPr>
        <w:t>. Çdo kopje e vërtetuar duhet të pranohet në çdo proce</w:t>
      </w:r>
      <w:r>
        <w:rPr>
          <w:lang w:val="sq-AL"/>
        </w:rPr>
        <w:t>dim</w:t>
      </w:r>
      <w:r w:rsidRPr="00F16283">
        <w:rPr>
          <w:lang w:val="sq-AL"/>
        </w:rPr>
        <w:t xml:space="preserve"> gjyqësor si dëshmi </w:t>
      </w:r>
      <w:r>
        <w:rPr>
          <w:lang w:val="sq-AL"/>
        </w:rPr>
        <w:t>të</w:t>
      </w:r>
      <w:r w:rsidRPr="00F16283">
        <w:rPr>
          <w:lang w:val="sq-AL"/>
        </w:rPr>
        <w:t xml:space="preserve"> fakteve të përcaktuara në hyrje. Inspektimi i librit të të dhënave mbi </w:t>
      </w:r>
      <w:r>
        <w:rPr>
          <w:lang w:val="sq-AL"/>
        </w:rPr>
        <w:t>ujërat e</w:t>
      </w:r>
      <w:r w:rsidRPr="00481B7A">
        <w:rPr>
          <w:lang w:val="sq-AL"/>
        </w:rPr>
        <w:t xml:space="preserve"> balasteve</w:t>
      </w:r>
      <w:r w:rsidRPr="00F16283">
        <w:rPr>
          <w:lang w:val="sq-AL"/>
        </w:rPr>
        <w:t xml:space="preserve"> dhe mbajtja e një kopje të </w:t>
      </w:r>
      <w:r>
        <w:rPr>
          <w:lang w:val="sq-AL"/>
        </w:rPr>
        <w:t>certifikuar</w:t>
      </w:r>
      <w:r w:rsidRPr="00F16283">
        <w:rPr>
          <w:lang w:val="sq-AL"/>
        </w:rPr>
        <w:t xml:space="preserve"> duhet të zbatohet sa më shpejt që është e mundur, pa shkaktuar vonesa të mëdha për anijen. </w:t>
      </w:r>
    </w:p>
    <w:p w:rsidR="00460EAB" w:rsidRPr="00F16283" w:rsidRDefault="00460EAB" w:rsidP="00460EAB">
      <w:pPr>
        <w:pStyle w:val="Paragrafi"/>
        <w:rPr>
          <w:lang w:val="sq-AL"/>
        </w:rPr>
      </w:pPr>
    </w:p>
    <w:p w:rsidR="00460EAB" w:rsidRPr="00F16283" w:rsidRDefault="00E642BD" w:rsidP="00E642BD">
      <w:pPr>
        <w:pStyle w:val="TitulliNr"/>
        <w:rPr>
          <w:lang w:val="sq-AL"/>
        </w:rPr>
      </w:pPr>
      <w:r w:rsidRPr="00F16283">
        <w:rPr>
          <w:caps w:val="0"/>
          <w:lang w:val="sq-AL"/>
        </w:rPr>
        <w:t>Rregullorja B-3</w:t>
      </w:r>
    </w:p>
    <w:p w:rsidR="00460EAB" w:rsidRPr="005124A7" w:rsidRDefault="00460EAB" w:rsidP="00E642BD">
      <w:pPr>
        <w:pStyle w:val="NeniTitull"/>
        <w:rPr>
          <w:lang w:val="sq-AL"/>
        </w:rPr>
      </w:pPr>
      <w:r w:rsidRPr="005124A7">
        <w:rPr>
          <w:lang w:val="sq-AL"/>
        </w:rPr>
        <w:t xml:space="preserve">Administrimi </w:t>
      </w:r>
      <w:r w:rsidRPr="00595120">
        <w:rPr>
          <w:lang w:val="sq-AL"/>
        </w:rPr>
        <w:t>i ujërave të balasteve</w:t>
      </w:r>
      <w:r w:rsidRPr="005124A7">
        <w:rPr>
          <w:lang w:val="sq-AL"/>
        </w:rPr>
        <w:t xml:space="preserve"> për anijet</w:t>
      </w:r>
    </w:p>
    <w:p w:rsidR="00460EAB" w:rsidRPr="005124A7" w:rsidRDefault="00460EAB" w:rsidP="00460EAB">
      <w:pPr>
        <w:pStyle w:val="Paragrafi"/>
        <w:rPr>
          <w:b/>
          <w:lang w:val="sq-AL"/>
        </w:rPr>
      </w:pPr>
    </w:p>
    <w:p w:rsidR="00460EAB" w:rsidRPr="00F16283" w:rsidRDefault="00460EAB" w:rsidP="00460EAB">
      <w:pPr>
        <w:pStyle w:val="Paragrafi"/>
        <w:rPr>
          <w:lang w:val="sq-AL"/>
        </w:rPr>
      </w:pPr>
      <w:r w:rsidRPr="00F16283">
        <w:rPr>
          <w:lang w:val="sq-AL"/>
        </w:rPr>
        <w:t>1</w:t>
      </w:r>
      <w:r>
        <w:rPr>
          <w:lang w:val="sq-AL"/>
        </w:rPr>
        <w:t>.</w:t>
      </w:r>
      <w:r w:rsidRPr="00F16283">
        <w:rPr>
          <w:lang w:val="sq-AL"/>
        </w:rPr>
        <w:t xml:space="preserve"> Një anije që është ndërtuar para vitit 2009: </w:t>
      </w:r>
    </w:p>
    <w:p w:rsidR="00460EAB" w:rsidRPr="00F16283" w:rsidRDefault="00460EAB" w:rsidP="00460EAB">
      <w:pPr>
        <w:pStyle w:val="Paragrafi"/>
        <w:rPr>
          <w:lang w:val="sq-AL"/>
        </w:rPr>
      </w:pPr>
      <w:r w:rsidRPr="00F16283">
        <w:rPr>
          <w:lang w:val="sq-AL"/>
        </w:rPr>
        <w:t xml:space="preserve">1. me një kapacitet uji balast midis 1500 dhe 5000 metra kub, duhet të ketë në administrim një administrim mbi </w:t>
      </w:r>
      <w:r>
        <w:rPr>
          <w:lang w:val="sq-AL"/>
        </w:rPr>
        <w:t>ujërat e</w:t>
      </w:r>
      <w:r w:rsidRPr="00481B7A">
        <w:rPr>
          <w:lang w:val="sq-AL"/>
        </w:rPr>
        <w:t xml:space="preserve"> balasteve</w:t>
      </w:r>
      <w:r w:rsidRPr="00F16283">
        <w:rPr>
          <w:lang w:val="sq-AL"/>
        </w:rPr>
        <w:t>, që të plotësojë të paktën standardet e përshkruara në rregulloren D-1 ose në rregulloren D-2 deri në vitin 2014, kohë pas së cilës kjo anije duhet të paktën të plotësojë standardet e përshkruara në rregulloren  D-2;</w:t>
      </w:r>
    </w:p>
    <w:p w:rsidR="00460EAB" w:rsidRPr="00F16283" w:rsidRDefault="00460EAB" w:rsidP="00460EAB">
      <w:pPr>
        <w:pStyle w:val="Paragrafi"/>
        <w:rPr>
          <w:lang w:val="sq-AL"/>
        </w:rPr>
      </w:pPr>
      <w:r w:rsidRPr="00F16283">
        <w:rPr>
          <w:lang w:val="sq-AL"/>
        </w:rPr>
        <w:t xml:space="preserve">2. me një kapacitet uji balast më të vogël se 1500 ose më të madh se 5000 metra kub, duhet të ketë në </w:t>
      </w:r>
      <w:r>
        <w:rPr>
          <w:lang w:val="sq-AL"/>
        </w:rPr>
        <w:t>dispozicion nj</w:t>
      </w:r>
      <w:r w:rsidRPr="00F16283">
        <w:rPr>
          <w:lang w:val="sq-AL"/>
        </w:rPr>
        <w:t xml:space="preserve">ë administrim mbi </w:t>
      </w:r>
      <w:r>
        <w:rPr>
          <w:lang w:val="sq-AL"/>
        </w:rPr>
        <w:t>ujërat e</w:t>
      </w:r>
      <w:r w:rsidRPr="00481B7A">
        <w:rPr>
          <w:lang w:val="sq-AL"/>
        </w:rPr>
        <w:t xml:space="preserve"> balasteve</w:t>
      </w:r>
      <w:r w:rsidRPr="00F16283">
        <w:rPr>
          <w:lang w:val="sq-AL"/>
        </w:rPr>
        <w:t xml:space="preserve">, që të plotësojë të paktën standardet e përshkruara në rregulloren D-1 ose në rregulloren D-2 deri në vitin 2016, kohë pas së cilës kjo anije duhet të paktën të plotësojë standardet e </w:t>
      </w:r>
      <w:r>
        <w:rPr>
          <w:lang w:val="sq-AL"/>
        </w:rPr>
        <w:t>përshkruara në rregulloren  D-2.</w:t>
      </w:r>
    </w:p>
    <w:p w:rsidR="00460EAB" w:rsidRPr="00F16283" w:rsidRDefault="00460EAB" w:rsidP="00460EAB">
      <w:pPr>
        <w:pStyle w:val="Paragrafi"/>
        <w:rPr>
          <w:lang w:val="sq-AL"/>
        </w:rPr>
      </w:pPr>
      <w:r w:rsidRPr="00F16283">
        <w:rPr>
          <w:lang w:val="sq-AL"/>
        </w:rPr>
        <w:t xml:space="preserve">2. Një anije e cila zbaton paragrafin 1 duhet të jetë në përputhje me paragrafin 1 jo më vonë se kryerja e ekspertizës së parë sipërfaqësore ose përfundimtare, nuk ka rëndësi se cila është kryer në fillim pas ditës së përvjetorit të fillimit të veprimtarisë së anijes, në vitin kur ajo përputhet me standardet që zbaton anija. </w:t>
      </w:r>
    </w:p>
    <w:p w:rsidR="00460EAB" w:rsidRPr="00F16283" w:rsidRDefault="00460EAB" w:rsidP="00460EAB">
      <w:pPr>
        <w:pStyle w:val="Paragrafi"/>
        <w:rPr>
          <w:lang w:val="sq-AL"/>
        </w:rPr>
      </w:pPr>
      <w:r w:rsidRPr="00F16283">
        <w:rPr>
          <w:lang w:val="sq-AL"/>
        </w:rPr>
        <w:t xml:space="preserve">3. Një anije që është ndërtuar në ose pas vitit 2009, me një kapacitet </w:t>
      </w:r>
      <w:r>
        <w:rPr>
          <w:lang w:val="sq-AL"/>
        </w:rPr>
        <w:t>të ujërave të</w:t>
      </w:r>
      <w:r w:rsidRPr="00481B7A">
        <w:rPr>
          <w:lang w:val="sq-AL"/>
        </w:rPr>
        <w:t xml:space="preserve"> balasteve</w:t>
      </w:r>
      <w:r w:rsidRPr="00F16283">
        <w:rPr>
          <w:lang w:val="sq-AL"/>
        </w:rPr>
        <w:t xml:space="preserve"> më të vogël se 5000 metra kub, duhet të ketë në </w:t>
      </w:r>
      <w:r>
        <w:rPr>
          <w:lang w:val="sq-AL"/>
        </w:rPr>
        <w:t>dispozicion</w:t>
      </w:r>
      <w:r w:rsidRPr="00F16283">
        <w:rPr>
          <w:lang w:val="sq-AL"/>
        </w:rPr>
        <w:t xml:space="preserve"> një administrim mbi </w:t>
      </w:r>
      <w:r>
        <w:rPr>
          <w:lang w:val="sq-AL"/>
        </w:rPr>
        <w:t>ujërat e</w:t>
      </w:r>
      <w:r w:rsidRPr="00481B7A">
        <w:rPr>
          <w:lang w:val="sq-AL"/>
        </w:rPr>
        <w:t xml:space="preserve"> balasteve</w:t>
      </w:r>
      <w:r w:rsidRPr="00F16283">
        <w:rPr>
          <w:lang w:val="sq-AL"/>
        </w:rPr>
        <w:t xml:space="preserve">, që të plotësojë të paktën standardet e përshkruara në rregulloren D-2. </w:t>
      </w:r>
    </w:p>
    <w:p w:rsidR="00460EAB" w:rsidRPr="00F16283" w:rsidRDefault="00460EAB" w:rsidP="00460EAB">
      <w:pPr>
        <w:pStyle w:val="Paragrafi"/>
        <w:rPr>
          <w:lang w:val="sq-AL"/>
        </w:rPr>
      </w:pPr>
      <w:r w:rsidRPr="00F16283">
        <w:rPr>
          <w:lang w:val="sq-AL"/>
        </w:rPr>
        <w:t xml:space="preserve">4. Një anije që është ndërtuar në ose pas vitit 2009, por para vitit 2012, me një kapacitet </w:t>
      </w:r>
      <w:r>
        <w:rPr>
          <w:lang w:val="sq-AL"/>
        </w:rPr>
        <w:t>të ujërave të</w:t>
      </w:r>
      <w:r w:rsidRPr="00481B7A">
        <w:rPr>
          <w:lang w:val="sq-AL"/>
        </w:rPr>
        <w:t xml:space="preserve"> balasteve</w:t>
      </w:r>
      <w:r w:rsidRPr="00F16283">
        <w:rPr>
          <w:lang w:val="sq-AL"/>
        </w:rPr>
        <w:t xml:space="preserve"> 5000 metra kub ose më të madh, duhet të ketë në </w:t>
      </w:r>
      <w:r>
        <w:rPr>
          <w:lang w:val="sq-AL"/>
        </w:rPr>
        <w:t>dispozicion</w:t>
      </w:r>
      <w:r w:rsidRPr="00F16283">
        <w:rPr>
          <w:lang w:val="sq-AL"/>
        </w:rPr>
        <w:t xml:space="preserve"> një administrim mbi </w:t>
      </w:r>
      <w:r>
        <w:rPr>
          <w:lang w:val="sq-AL"/>
        </w:rPr>
        <w:t>ujërat e</w:t>
      </w:r>
      <w:r w:rsidRPr="00481B7A">
        <w:rPr>
          <w:lang w:val="sq-AL"/>
        </w:rPr>
        <w:t xml:space="preserve"> balasteve</w:t>
      </w:r>
      <w:r w:rsidRPr="00F16283">
        <w:rPr>
          <w:lang w:val="sq-AL"/>
        </w:rPr>
        <w:t xml:space="preserve"> në përputhje me paragrafin 1.2.</w:t>
      </w:r>
    </w:p>
    <w:p w:rsidR="00460EAB" w:rsidRPr="00F16283" w:rsidRDefault="00460EAB" w:rsidP="00460EAB">
      <w:pPr>
        <w:pStyle w:val="Paragrafi"/>
        <w:rPr>
          <w:lang w:val="sq-AL"/>
        </w:rPr>
      </w:pPr>
      <w:r w:rsidRPr="00F16283">
        <w:rPr>
          <w:lang w:val="sq-AL"/>
        </w:rPr>
        <w:t>5. Një anije që është ndërtuar në ose pas vitit 2012, pre</w:t>
      </w:r>
      <w:r>
        <w:rPr>
          <w:lang w:val="sq-AL"/>
        </w:rPr>
        <w:t>j 5000 metra kub ose më të madh,</w:t>
      </w:r>
      <w:r w:rsidRPr="00F16283">
        <w:rPr>
          <w:lang w:val="sq-AL"/>
        </w:rPr>
        <w:t xml:space="preserve"> duhet të ketë në </w:t>
      </w:r>
      <w:r>
        <w:rPr>
          <w:lang w:val="sq-AL"/>
        </w:rPr>
        <w:t>dispozicion</w:t>
      </w:r>
      <w:r w:rsidRPr="00F16283">
        <w:rPr>
          <w:lang w:val="sq-AL"/>
        </w:rPr>
        <w:t xml:space="preserve"> një</w:t>
      </w:r>
      <w:r>
        <w:rPr>
          <w:lang w:val="sq-AL"/>
        </w:rPr>
        <w:t xml:space="preserve"> </w:t>
      </w:r>
      <w:r w:rsidRPr="00F16283">
        <w:rPr>
          <w:lang w:val="sq-AL"/>
        </w:rPr>
        <w:t xml:space="preserve">administrim mbi </w:t>
      </w:r>
      <w:r>
        <w:rPr>
          <w:lang w:val="sq-AL"/>
        </w:rPr>
        <w:t>ujërat e</w:t>
      </w:r>
      <w:r w:rsidRPr="00481B7A">
        <w:rPr>
          <w:lang w:val="sq-AL"/>
        </w:rPr>
        <w:t xml:space="preserve"> balasteve</w:t>
      </w:r>
      <w:r w:rsidRPr="00F16283">
        <w:rPr>
          <w:lang w:val="sq-AL"/>
        </w:rPr>
        <w:t xml:space="preserve"> që të plotësojë të paktën standardet e përshkruara në rregulloren D-2. </w:t>
      </w:r>
    </w:p>
    <w:p w:rsidR="00460EAB" w:rsidRPr="00F16283" w:rsidRDefault="00460EAB" w:rsidP="00460EAB">
      <w:pPr>
        <w:pStyle w:val="Paragrafi"/>
        <w:rPr>
          <w:lang w:val="sq-AL"/>
        </w:rPr>
      </w:pPr>
      <w:r w:rsidRPr="00F16283">
        <w:rPr>
          <w:lang w:val="sq-AL"/>
        </w:rPr>
        <w:t xml:space="preserve">6. Kërkesat e kësaj rregulloreje nuk zbatohen për anije të cilat </w:t>
      </w:r>
      <w:r>
        <w:rPr>
          <w:lang w:val="sq-AL"/>
        </w:rPr>
        <w:t>shkarkojnë</w:t>
      </w:r>
      <w:r w:rsidRPr="00F16283">
        <w:rPr>
          <w:lang w:val="sq-AL"/>
        </w:rPr>
        <w:t xml:space="preserve"> </w:t>
      </w:r>
      <w:r>
        <w:rPr>
          <w:lang w:val="sq-AL"/>
        </w:rPr>
        <w:t>ujërat e</w:t>
      </w:r>
      <w:r w:rsidRPr="00481B7A">
        <w:rPr>
          <w:lang w:val="sq-AL"/>
        </w:rPr>
        <w:t xml:space="preserve"> balasteve</w:t>
      </w:r>
      <w:r w:rsidRPr="00F16283">
        <w:rPr>
          <w:lang w:val="sq-AL"/>
        </w:rPr>
        <w:t xml:space="preserve"> në një pa</w:t>
      </w:r>
      <w:r>
        <w:rPr>
          <w:lang w:val="sq-AL"/>
        </w:rPr>
        <w:t>jisje marrëse që merr parasysh u</w:t>
      </w:r>
      <w:r w:rsidRPr="00F16283">
        <w:rPr>
          <w:lang w:val="sq-AL"/>
        </w:rPr>
        <w:t>dhëzimet e përcaktuara nga organizata për pajisje të tilla.</w:t>
      </w:r>
    </w:p>
    <w:p w:rsidR="00460EAB" w:rsidRPr="00F16283" w:rsidRDefault="00460EAB" w:rsidP="00460EAB">
      <w:pPr>
        <w:pStyle w:val="Paragrafi"/>
        <w:rPr>
          <w:lang w:val="sq-AL"/>
        </w:rPr>
      </w:pPr>
      <w:r w:rsidRPr="00F16283">
        <w:rPr>
          <w:lang w:val="sq-AL"/>
        </w:rPr>
        <w:t>7. Gjithashtu</w:t>
      </w:r>
      <w:r>
        <w:rPr>
          <w:lang w:val="sq-AL"/>
        </w:rPr>
        <w:t>,</w:t>
      </w:r>
      <w:r w:rsidRPr="00F16283">
        <w:rPr>
          <w:lang w:val="sq-AL"/>
        </w:rPr>
        <w:t xml:space="preserve"> mund të pranohen dhe metoda të tjera për administrimin e </w:t>
      </w:r>
      <w:r>
        <w:rPr>
          <w:lang w:val="sq-AL"/>
        </w:rPr>
        <w:t>ujërave të</w:t>
      </w:r>
      <w:r w:rsidRPr="00481B7A">
        <w:rPr>
          <w:lang w:val="sq-AL"/>
        </w:rPr>
        <w:t xml:space="preserve"> balasteve</w:t>
      </w:r>
      <w:r w:rsidRPr="00F16283">
        <w:rPr>
          <w:lang w:val="sq-AL"/>
        </w:rPr>
        <w:t xml:space="preserve">, si alternativa për kërkesat e përshkruara në paragrafin 1 deri në paragrafin 5, të cilat garantojnë që metoda të tilla sigurojnë të paktën të njëjtin nivel për mbrojtjen e mjedisit, shëndetit të njerëzve, pasurive apo burimeve natyrore dhe janë të miratuara në parim nga Komiteti. </w:t>
      </w:r>
    </w:p>
    <w:p w:rsidR="00460EAB" w:rsidRPr="00F16283" w:rsidRDefault="00460EAB" w:rsidP="00460EAB">
      <w:pPr>
        <w:pStyle w:val="Paragrafi"/>
        <w:rPr>
          <w:lang w:val="sq-AL"/>
        </w:rPr>
      </w:pPr>
    </w:p>
    <w:p w:rsidR="00460EAB" w:rsidRPr="00F16283" w:rsidRDefault="00E642BD" w:rsidP="00E642BD">
      <w:pPr>
        <w:pStyle w:val="TitulliNr"/>
        <w:rPr>
          <w:lang w:val="sq-AL"/>
        </w:rPr>
      </w:pPr>
      <w:r w:rsidRPr="00F16283">
        <w:rPr>
          <w:caps w:val="0"/>
          <w:lang w:val="sq-AL"/>
        </w:rPr>
        <w:t>Rregullorja B-4</w:t>
      </w:r>
    </w:p>
    <w:p w:rsidR="00460EAB" w:rsidRDefault="00460EAB" w:rsidP="00E642BD">
      <w:pPr>
        <w:pStyle w:val="NeniTitull"/>
        <w:rPr>
          <w:lang w:val="sq-AL"/>
        </w:rPr>
      </w:pPr>
      <w:r>
        <w:rPr>
          <w:lang w:val="sq-AL"/>
        </w:rPr>
        <w:t>Zëvendësimi</w:t>
      </w:r>
      <w:r w:rsidRPr="00F16283">
        <w:rPr>
          <w:lang w:val="sq-AL"/>
        </w:rPr>
        <w:t xml:space="preserve"> i </w:t>
      </w:r>
      <w:r>
        <w:rPr>
          <w:lang w:val="sq-AL"/>
        </w:rPr>
        <w:t xml:space="preserve">ujërave </w:t>
      </w:r>
      <w:r w:rsidRPr="00F16283">
        <w:rPr>
          <w:lang w:val="sq-AL"/>
        </w:rPr>
        <w:t>t</w:t>
      </w:r>
      <w:r>
        <w:rPr>
          <w:lang w:val="sq-AL"/>
        </w:rPr>
        <w:t>ë</w:t>
      </w:r>
      <w:r w:rsidRPr="00F16283">
        <w:rPr>
          <w:lang w:val="sq-AL"/>
        </w:rPr>
        <w:t xml:space="preserve"> balast</w:t>
      </w:r>
      <w:r>
        <w:rPr>
          <w:lang w:val="sq-AL"/>
        </w:rPr>
        <w:t>eve</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 xml:space="preserve">1. Një anije që plotëson standardet e rregullores D-1 për kryerjen e </w:t>
      </w:r>
      <w:r>
        <w:rPr>
          <w:lang w:val="sq-AL"/>
        </w:rPr>
        <w:t>zëvendësimit</w:t>
      </w:r>
      <w:r w:rsidRPr="00F16283">
        <w:rPr>
          <w:lang w:val="sq-AL"/>
        </w:rPr>
        <w:t xml:space="preserve"> të </w:t>
      </w:r>
      <w:r>
        <w:rPr>
          <w:lang w:val="sq-AL"/>
        </w:rPr>
        <w:t>ujërave të</w:t>
      </w:r>
      <w:r w:rsidRPr="00481B7A">
        <w:rPr>
          <w:lang w:val="sq-AL"/>
        </w:rPr>
        <w:t xml:space="preserve"> balasteve</w:t>
      </w:r>
      <w:r w:rsidRPr="00F16283">
        <w:rPr>
          <w:lang w:val="sq-AL"/>
        </w:rPr>
        <w:t xml:space="preserve"> duhet: </w:t>
      </w:r>
    </w:p>
    <w:p w:rsidR="00460EAB" w:rsidRPr="00F16283" w:rsidRDefault="00460EAB" w:rsidP="00460EAB">
      <w:pPr>
        <w:pStyle w:val="Paragrafi"/>
        <w:rPr>
          <w:lang w:val="sq-AL"/>
        </w:rPr>
      </w:pPr>
      <w:r w:rsidRPr="00F16283">
        <w:rPr>
          <w:lang w:val="sq-AL"/>
        </w:rPr>
        <w:t xml:space="preserve">1. kurdoherë që ka mundësi, të kryejë një </w:t>
      </w:r>
      <w:r>
        <w:rPr>
          <w:lang w:val="sq-AL"/>
        </w:rPr>
        <w:t>zëvendësim</w:t>
      </w:r>
      <w:r w:rsidRPr="00F16283">
        <w:rPr>
          <w:lang w:val="sq-AL"/>
        </w:rPr>
        <w:t xml:space="preserve"> të </w:t>
      </w:r>
      <w:r>
        <w:rPr>
          <w:lang w:val="sq-AL"/>
        </w:rPr>
        <w:t>ujërave të</w:t>
      </w:r>
      <w:r w:rsidRPr="00481B7A">
        <w:rPr>
          <w:lang w:val="sq-AL"/>
        </w:rPr>
        <w:t xml:space="preserve"> balasteve</w:t>
      </w:r>
      <w:r w:rsidRPr="00F16283">
        <w:rPr>
          <w:lang w:val="sq-AL"/>
        </w:rPr>
        <w:t xml:space="preserve"> të paktën 200 milje detare nga bregu më i afërt dhe të paktën 200 metra thellë</w:t>
      </w:r>
      <w:r>
        <w:rPr>
          <w:lang w:val="sq-AL"/>
        </w:rPr>
        <w:t>si në ujë, të marrë parasysh u</w:t>
      </w:r>
      <w:r w:rsidRPr="00F16283">
        <w:rPr>
          <w:lang w:val="sq-AL"/>
        </w:rPr>
        <w:t xml:space="preserve">dhëzimet e përcaktuara nga </w:t>
      </w:r>
      <w:r>
        <w:rPr>
          <w:lang w:val="sq-AL"/>
        </w:rPr>
        <w:t>O</w:t>
      </w:r>
      <w:r w:rsidRPr="00F16283">
        <w:rPr>
          <w:lang w:val="sq-AL"/>
        </w:rPr>
        <w:t>rganizata;</w:t>
      </w:r>
    </w:p>
    <w:p w:rsidR="00460EAB" w:rsidRPr="00F16283" w:rsidRDefault="00460EAB" w:rsidP="00460EAB">
      <w:pPr>
        <w:pStyle w:val="Paragrafi"/>
        <w:rPr>
          <w:lang w:val="sq-AL"/>
        </w:rPr>
      </w:pPr>
      <w:r w:rsidRPr="00F16283">
        <w:rPr>
          <w:lang w:val="sq-AL"/>
        </w:rPr>
        <w:t xml:space="preserve">2. në rastin kur anija nuk është në gjendje të kryejë </w:t>
      </w:r>
      <w:r>
        <w:rPr>
          <w:lang w:val="sq-AL"/>
        </w:rPr>
        <w:t>zëvendësimin</w:t>
      </w:r>
      <w:r w:rsidRPr="00F16283">
        <w:rPr>
          <w:lang w:val="sq-AL"/>
        </w:rPr>
        <w:t xml:space="preserve"> e </w:t>
      </w:r>
      <w:r>
        <w:rPr>
          <w:lang w:val="sq-AL"/>
        </w:rPr>
        <w:t>ujërave të</w:t>
      </w:r>
      <w:r w:rsidRPr="00481B7A">
        <w:rPr>
          <w:lang w:val="sq-AL"/>
        </w:rPr>
        <w:t xml:space="preserve"> balasteve</w:t>
      </w:r>
      <w:r w:rsidRPr="00F16283">
        <w:rPr>
          <w:lang w:val="sq-AL"/>
        </w:rPr>
        <w:t xml:space="preserve"> në përputhje me paragrafin 1.1, një </w:t>
      </w:r>
      <w:r>
        <w:rPr>
          <w:lang w:val="sq-AL"/>
        </w:rPr>
        <w:t>zëvendësim</w:t>
      </w:r>
      <w:r w:rsidRPr="00F16283">
        <w:rPr>
          <w:lang w:val="sq-AL"/>
        </w:rPr>
        <w:t xml:space="preserve"> i tillë duhet</w:t>
      </w:r>
      <w:r>
        <w:rPr>
          <w:lang w:val="sq-AL"/>
        </w:rPr>
        <w:t xml:space="preserve"> të kryhet duke marrë parasysh u</w:t>
      </w:r>
      <w:r w:rsidRPr="00F16283">
        <w:rPr>
          <w:lang w:val="sq-AL"/>
        </w:rPr>
        <w:t xml:space="preserve">dhëzimet e përcaktuara në paragrafin 1.1 dhe sapo të ketë mundësi në bregun më të afërt, si dhe në të gjitha rastet të paktën 50 milje detare nga bregu më i afërt dhe të paktën 200 metra thellësi në ujë. </w:t>
      </w:r>
    </w:p>
    <w:p w:rsidR="00460EAB" w:rsidRPr="00F16283" w:rsidRDefault="00460EAB" w:rsidP="00460EAB">
      <w:pPr>
        <w:pStyle w:val="Paragrafi"/>
        <w:rPr>
          <w:lang w:val="sq-AL"/>
        </w:rPr>
      </w:pPr>
      <w:r w:rsidRPr="00F16283">
        <w:rPr>
          <w:lang w:val="sq-AL"/>
        </w:rPr>
        <w:t xml:space="preserve">2. Në hapësirën detare ku largësia nga bregu më i afërt apo nga thellësia, nuk plotëson parametrat e përcaktuara në paragrafin 1.1 ose 1.2, autoritetet portuale të shtetit mund të përcaktojnë hapësira, duke u këshilluar me shtetin më të afërt ose me shtetet e tjera, sipas rregullit, ku anija mund të kryejë </w:t>
      </w:r>
      <w:r>
        <w:rPr>
          <w:lang w:val="sq-AL"/>
        </w:rPr>
        <w:t xml:space="preserve">zëvendësimin </w:t>
      </w:r>
      <w:r w:rsidRPr="00F16283">
        <w:rPr>
          <w:lang w:val="sq-AL"/>
        </w:rPr>
        <w:t xml:space="preserve">e </w:t>
      </w:r>
      <w:r>
        <w:rPr>
          <w:lang w:val="sq-AL"/>
        </w:rPr>
        <w:t>ujërave të</w:t>
      </w:r>
      <w:r w:rsidRPr="00481B7A">
        <w:rPr>
          <w:lang w:val="sq-AL"/>
        </w:rPr>
        <w:t xml:space="preserve"> balasteve</w:t>
      </w:r>
      <w:r w:rsidRPr="00F16283">
        <w:rPr>
          <w:lang w:val="sq-AL"/>
        </w:rPr>
        <w:t xml:space="preserve">, duke marrë parasysh </w:t>
      </w:r>
      <w:r>
        <w:rPr>
          <w:lang w:val="sq-AL"/>
        </w:rPr>
        <w:t>u</w:t>
      </w:r>
      <w:r w:rsidRPr="00F16283">
        <w:rPr>
          <w:lang w:val="sq-AL"/>
        </w:rPr>
        <w:t>dhëzimet e përcaktuara në paragrafin 1.1.</w:t>
      </w:r>
    </w:p>
    <w:p w:rsidR="00460EAB" w:rsidRPr="00F16283" w:rsidRDefault="00460EAB" w:rsidP="00460EAB">
      <w:pPr>
        <w:pStyle w:val="Paragrafi"/>
        <w:rPr>
          <w:lang w:val="sq-AL"/>
        </w:rPr>
      </w:pPr>
      <w:r w:rsidRPr="00F16283">
        <w:rPr>
          <w:lang w:val="sq-AL"/>
        </w:rPr>
        <w:t>3. Një anijeje nuk duhet t’i kërkohet të devijojë nga  udhëtimi që ajo ka ndërmarrë apo të vonohet, me qëllim për të qenë në përputhje me ndonjë kërkesë të veçantë të paragrafit 1.</w:t>
      </w:r>
    </w:p>
    <w:p w:rsidR="00460EAB" w:rsidRPr="00F16283" w:rsidRDefault="00460EAB" w:rsidP="00460EAB">
      <w:pPr>
        <w:pStyle w:val="Paragrafi"/>
        <w:rPr>
          <w:lang w:val="sq-AL"/>
        </w:rPr>
      </w:pPr>
      <w:r w:rsidRPr="00F16283">
        <w:rPr>
          <w:lang w:val="sq-AL"/>
        </w:rPr>
        <w:t xml:space="preserve">4. Një anijeje që kryen </w:t>
      </w:r>
      <w:r>
        <w:rPr>
          <w:lang w:val="sq-AL"/>
        </w:rPr>
        <w:t>zëvendësim</w:t>
      </w:r>
      <w:r w:rsidRPr="00F16283">
        <w:rPr>
          <w:lang w:val="sq-AL"/>
        </w:rPr>
        <w:t xml:space="preserve"> të </w:t>
      </w:r>
      <w:r>
        <w:rPr>
          <w:lang w:val="sq-AL"/>
        </w:rPr>
        <w:t>ujërave të</w:t>
      </w:r>
      <w:r w:rsidRPr="00481B7A">
        <w:rPr>
          <w:lang w:val="sq-AL"/>
        </w:rPr>
        <w:t xml:space="preserve"> balasteve</w:t>
      </w:r>
      <w:r w:rsidRPr="00F16283">
        <w:rPr>
          <w:lang w:val="sq-AL"/>
        </w:rPr>
        <w:t xml:space="preserve"> nuk duhet t’i kërkohet pajtueshmëria me paragrafin 1 ose 2, sipas rregullit, nëse </w:t>
      </w:r>
      <w:r>
        <w:rPr>
          <w:lang w:val="sq-AL"/>
        </w:rPr>
        <w:t>pronari</w:t>
      </w:r>
      <w:r w:rsidRPr="00F16283">
        <w:rPr>
          <w:lang w:val="sq-AL"/>
        </w:rPr>
        <w:t xml:space="preserve"> në mënyrë të arsyeshme vendos që një shkëmbim i tillë do të përbënte rrezik për sigurinë ose qëndrueshmërinë e anijes, ekuipazhit ose të pasagjerëve të tij, për shkak të motit të keq, strukturës së anijes apo </w:t>
      </w:r>
      <w:r>
        <w:rPr>
          <w:lang w:val="sq-AL"/>
        </w:rPr>
        <w:t>tensionimit</w:t>
      </w:r>
      <w:r w:rsidRPr="00F16283">
        <w:rPr>
          <w:lang w:val="sq-AL"/>
        </w:rPr>
        <w:t xml:space="preserve">, avarisë në pajisje apo </w:t>
      </w:r>
      <w:r>
        <w:rPr>
          <w:lang w:val="sq-AL"/>
        </w:rPr>
        <w:t xml:space="preserve">të </w:t>
      </w:r>
      <w:r w:rsidRPr="00F16283">
        <w:rPr>
          <w:lang w:val="sq-AL"/>
        </w:rPr>
        <w:t xml:space="preserve">ndonjë rrethane tjetër të jashtëzakonshme.   </w:t>
      </w:r>
    </w:p>
    <w:p w:rsidR="00460EAB" w:rsidRPr="00F16283" w:rsidRDefault="00460EAB" w:rsidP="00460EAB">
      <w:pPr>
        <w:pStyle w:val="Paragrafi"/>
        <w:rPr>
          <w:lang w:val="sq-AL"/>
        </w:rPr>
      </w:pPr>
      <w:r w:rsidRPr="00F16283">
        <w:rPr>
          <w:lang w:val="sq-AL"/>
        </w:rPr>
        <w:t xml:space="preserve">5. Kur një anijeje i kërkohet të kryejë një </w:t>
      </w:r>
      <w:r>
        <w:rPr>
          <w:lang w:val="sq-AL"/>
        </w:rPr>
        <w:t>zëvendësim</w:t>
      </w:r>
      <w:r w:rsidRPr="00F16283">
        <w:rPr>
          <w:lang w:val="sq-AL"/>
        </w:rPr>
        <w:t xml:space="preserve"> të </w:t>
      </w:r>
      <w:r>
        <w:rPr>
          <w:lang w:val="sq-AL"/>
        </w:rPr>
        <w:t>ujërave të</w:t>
      </w:r>
      <w:r w:rsidRPr="00481B7A">
        <w:rPr>
          <w:lang w:val="sq-AL"/>
        </w:rPr>
        <w:t xml:space="preserve"> balasteve</w:t>
      </w:r>
      <w:r w:rsidRPr="00F16283">
        <w:rPr>
          <w:lang w:val="sq-AL"/>
        </w:rPr>
        <w:t xml:space="preserve"> dhe nuk e bën këtë në përputhje me këtë rregullore, arsyet duhet të pasqyrohen në librin e të dhënave për </w:t>
      </w:r>
      <w:r>
        <w:rPr>
          <w:lang w:val="sq-AL"/>
        </w:rPr>
        <w:t>ujërat e</w:t>
      </w:r>
      <w:r w:rsidRPr="00481B7A">
        <w:rPr>
          <w:lang w:val="sq-AL"/>
        </w:rPr>
        <w:t xml:space="preserve"> balasteve</w:t>
      </w:r>
      <w:r w:rsidRPr="00F16283">
        <w:rPr>
          <w:lang w:val="sq-AL"/>
        </w:rPr>
        <w:t xml:space="preserve">. </w:t>
      </w:r>
    </w:p>
    <w:p w:rsidR="00460EAB" w:rsidRPr="00F16283" w:rsidRDefault="00460EAB" w:rsidP="00460EAB">
      <w:pPr>
        <w:pStyle w:val="Paragrafi"/>
        <w:rPr>
          <w:lang w:val="sq-AL"/>
        </w:rPr>
      </w:pPr>
    </w:p>
    <w:p w:rsidR="00460EAB" w:rsidRPr="00F16283" w:rsidRDefault="00BC29AC" w:rsidP="00E642BD">
      <w:pPr>
        <w:pStyle w:val="TitulliNr"/>
        <w:rPr>
          <w:lang w:val="sq-AL"/>
        </w:rPr>
      </w:pPr>
      <w:r w:rsidRPr="00F16283">
        <w:rPr>
          <w:caps w:val="0"/>
          <w:lang w:val="sq-AL"/>
        </w:rPr>
        <w:t>Rregullorja B-5</w:t>
      </w:r>
    </w:p>
    <w:p w:rsidR="00460EAB" w:rsidRPr="007A57D7" w:rsidRDefault="00460EAB" w:rsidP="00E642BD">
      <w:pPr>
        <w:pStyle w:val="NeniTitull"/>
        <w:rPr>
          <w:lang w:val="sq-AL"/>
        </w:rPr>
      </w:pPr>
      <w:r w:rsidRPr="007A57D7">
        <w:rPr>
          <w:lang w:val="sq-AL"/>
        </w:rPr>
        <w:t>Administrimi i sedimenteve për anijet</w:t>
      </w:r>
    </w:p>
    <w:p w:rsidR="00460EAB" w:rsidRDefault="00460EAB" w:rsidP="00460EAB">
      <w:pPr>
        <w:pStyle w:val="Paragrafi"/>
        <w:rPr>
          <w:lang w:val="sq-AL"/>
        </w:rPr>
      </w:pPr>
    </w:p>
    <w:p w:rsidR="00460EAB" w:rsidRPr="00F16283" w:rsidRDefault="00460EAB" w:rsidP="00460EAB">
      <w:pPr>
        <w:pStyle w:val="Paragrafi"/>
        <w:rPr>
          <w:lang w:val="sq-AL"/>
        </w:rPr>
      </w:pPr>
      <w:r w:rsidRPr="00F16283">
        <w:rPr>
          <w:lang w:val="sq-AL"/>
        </w:rPr>
        <w:t xml:space="preserve">1. Të gjitha anijet do të heqin dhe </w:t>
      </w:r>
      <w:r>
        <w:rPr>
          <w:lang w:val="sq-AL"/>
        </w:rPr>
        <w:t>sistemojnë</w:t>
      </w:r>
      <w:r w:rsidRPr="00F16283">
        <w:rPr>
          <w:lang w:val="sq-AL"/>
        </w:rPr>
        <w:t xml:space="preserve"> sedimentet nga hapësira që është përcaktuar për ngarkesën e </w:t>
      </w:r>
      <w:r>
        <w:rPr>
          <w:lang w:val="sq-AL"/>
        </w:rPr>
        <w:t>ujërave të</w:t>
      </w:r>
      <w:r w:rsidRPr="00481B7A">
        <w:rPr>
          <w:lang w:val="sq-AL"/>
        </w:rPr>
        <w:t xml:space="preserve"> balasteve</w:t>
      </w:r>
      <w:r w:rsidRPr="00F16283">
        <w:rPr>
          <w:lang w:val="sq-AL"/>
        </w:rPr>
        <w:t xml:space="preserve">, në përputhje me dispozitat e planit për administrimin e </w:t>
      </w:r>
      <w:r>
        <w:rPr>
          <w:lang w:val="sq-AL"/>
        </w:rPr>
        <w:t>ujërave të</w:t>
      </w:r>
      <w:r w:rsidRPr="00481B7A">
        <w:rPr>
          <w:lang w:val="sq-AL"/>
        </w:rPr>
        <w:t xml:space="preserve"> balasteve</w:t>
      </w:r>
      <w:r w:rsidRPr="00F16283">
        <w:rPr>
          <w:lang w:val="sq-AL"/>
        </w:rPr>
        <w:t xml:space="preserve"> të anijes. </w:t>
      </w:r>
    </w:p>
    <w:p w:rsidR="00460EAB" w:rsidRPr="00F16283" w:rsidRDefault="00460EAB" w:rsidP="00460EAB">
      <w:pPr>
        <w:pStyle w:val="Paragrafi"/>
        <w:rPr>
          <w:lang w:val="sq-AL"/>
        </w:rPr>
      </w:pPr>
      <w:r w:rsidRPr="00F16283">
        <w:rPr>
          <w:lang w:val="sq-AL"/>
        </w:rPr>
        <w:t xml:space="preserve">2. Anijet e përshkruara nga rregullorja B-3.3 deri B-3.5 duhet, pa rrezikuar sigurinë apo efiçencën e operacioneve, të projektohen dhe </w:t>
      </w:r>
      <w:r>
        <w:rPr>
          <w:lang w:val="sq-AL"/>
        </w:rPr>
        <w:t xml:space="preserve">të </w:t>
      </w:r>
      <w:r w:rsidRPr="00F16283">
        <w:rPr>
          <w:lang w:val="sq-AL"/>
        </w:rPr>
        <w:t xml:space="preserve">ndërtohen me qëllimin për të minimizuar ngritjen dhe përzierjen e padëshirueshme të sedimenteve, të lehtësojnë heqjen e sedimenteve dhe të garantojnë mundësi të sigurt hyrjeje për të lejuar heqjen dhe vrojtimin e sedimenteve, duke marrë parasysh udhëzimet e përcaktuara nga organizata. Anijet sipas rregullores B-3.1 duhet të </w:t>
      </w:r>
      <w:r>
        <w:rPr>
          <w:lang w:val="sq-AL"/>
        </w:rPr>
        <w:t>përputhen sa më gjerë praktikisht me këtë paragraf.</w:t>
      </w:r>
    </w:p>
    <w:p w:rsidR="00460EAB" w:rsidRPr="00F16283" w:rsidRDefault="00460EAB" w:rsidP="00460EAB">
      <w:pPr>
        <w:pStyle w:val="Paragrafi"/>
        <w:rPr>
          <w:lang w:val="sq-AL"/>
        </w:rPr>
      </w:pPr>
    </w:p>
    <w:p w:rsidR="00460EAB" w:rsidRPr="00F16283" w:rsidRDefault="00E642BD" w:rsidP="00E642BD">
      <w:pPr>
        <w:pStyle w:val="TitulliNr"/>
        <w:rPr>
          <w:lang w:val="sq-AL"/>
        </w:rPr>
      </w:pPr>
      <w:r w:rsidRPr="00F16283">
        <w:rPr>
          <w:caps w:val="0"/>
          <w:lang w:val="sq-AL"/>
        </w:rPr>
        <w:t>Rregullorja B-6</w:t>
      </w:r>
    </w:p>
    <w:p w:rsidR="00460EAB" w:rsidRPr="007A57D7" w:rsidRDefault="00460EAB" w:rsidP="00E642BD">
      <w:pPr>
        <w:pStyle w:val="NeniTitull"/>
        <w:rPr>
          <w:lang w:val="sq-AL"/>
        </w:rPr>
      </w:pPr>
      <w:r w:rsidRPr="007A57D7">
        <w:rPr>
          <w:lang w:val="sq-AL"/>
        </w:rPr>
        <w:t>Detyrat e oficerëve dhe të ekuipazhit</w:t>
      </w:r>
    </w:p>
    <w:p w:rsidR="00460EAB" w:rsidRDefault="00460EAB" w:rsidP="00460EAB">
      <w:pPr>
        <w:pStyle w:val="Paragrafi"/>
        <w:rPr>
          <w:lang w:val="sq-AL"/>
        </w:rPr>
      </w:pPr>
    </w:p>
    <w:p w:rsidR="00460EAB" w:rsidRPr="00F16283" w:rsidRDefault="00460EAB" w:rsidP="00460EAB">
      <w:pPr>
        <w:pStyle w:val="Paragrafi"/>
        <w:rPr>
          <w:lang w:val="sq-AL"/>
        </w:rPr>
      </w:pPr>
      <w:r w:rsidRPr="00F16283">
        <w:rPr>
          <w:lang w:val="sq-AL"/>
        </w:rPr>
        <w:t xml:space="preserve">Oficerët dhe ekuipazhi duhet të njihen me detyrat e tyre për zbatimin e administrimit të </w:t>
      </w:r>
      <w:r>
        <w:rPr>
          <w:lang w:val="sq-AL"/>
        </w:rPr>
        <w:t>ujërave të</w:t>
      </w:r>
      <w:r w:rsidRPr="00481B7A">
        <w:rPr>
          <w:lang w:val="sq-AL"/>
        </w:rPr>
        <w:t xml:space="preserve"> balasteve</w:t>
      </w:r>
      <w:r w:rsidRPr="00F16283">
        <w:rPr>
          <w:lang w:val="sq-AL"/>
        </w:rPr>
        <w:t xml:space="preserve">, veçanërisht të anijes ku ata shërbejnë dhe duhet, sipas detyrave që ata kanë, të njihen me planin e administrimit të </w:t>
      </w:r>
      <w:r>
        <w:rPr>
          <w:lang w:val="sq-AL"/>
        </w:rPr>
        <w:t>ujërave të</w:t>
      </w:r>
      <w:r w:rsidRPr="00481B7A">
        <w:rPr>
          <w:lang w:val="sq-AL"/>
        </w:rPr>
        <w:t xml:space="preserve"> balasteve</w:t>
      </w:r>
      <w:r w:rsidRPr="00F16283">
        <w:rPr>
          <w:lang w:val="sq-AL"/>
        </w:rPr>
        <w:t xml:space="preserve">. </w:t>
      </w:r>
    </w:p>
    <w:p w:rsidR="00460EAB" w:rsidRPr="00F16283" w:rsidRDefault="00460EAB" w:rsidP="00460EAB">
      <w:pPr>
        <w:pStyle w:val="Paragrafi"/>
        <w:rPr>
          <w:lang w:val="sq-AL"/>
        </w:rPr>
      </w:pPr>
    </w:p>
    <w:p w:rsidR="00460EAB" w:rsidRDefault="00460EAB" w:rsidP="00E642BD">
      <w:pPr>
        <w:pStyle w:val="TitulliNr"/>
        <w:rPr>
          <w:lang w:val="sq-AL"/>
        </w:rPr>
      </w:pPr>
      <w:r>
        <w:rPr>
          <w:lang w:val="sq-AL"/>
        </w:rPr>
        <w:t>SEKSIONI C</w:t>
      </w:r>
    </w:p>
    <w:p w:rsidR="00460EAB" w:rsidRPr="00F16283" w:rsidRDefault="00460EAB" w:rsidP="00E642BD">
      <w:pPr>
        <w:pStyle w:val="TitulliTitull"/>
        <w:rPr>
          <w:lang w:val="sq-AL"/>
        </w:rPr>
      </w:pPr>
      <w:r w:rsidRPr="00F16283">
        <w:rPr>
          <w:lang w:val="sq-AL"/>
        </w:rPr>
        <w:t>KËRKESA TË VEÇANTA PËR DISA HAPËSIRA</w:t>
      </w:r>
    </w:p>
    <w:p w:rsidR="00460EAB" w:rsidRPr="00F16283" w:rsidRDefault="00460EAB" w:rsidP="00460EAB">
      <w:pPr>
        <w:pStyle w:val="Paragrafi"/>
        <w:rPr>
          <w:lang w:val="sq-AL"/>
        </w:rPr>
      </w:pPr>
    </w:p>
    <w:p w:rsidR="00460EAB" w:rsidRPr="00F16283" w:rsidRDefault="00E642BD" w:rsidP="00E642BD">
      <w:pPr>
        <w:pStyle w:val="TitulliNr"/>
        <w:rPr>
          <w:lang w:val="sq-AL"/>
        </w:rPr>
      </w:pPr>
      <w:r w:rsidRPr="00F16283">
        <w:rPr>
          <w:caps w:val="0"/>
          <w:lang w:val="sq-AL"/>
        </w:rPr>
        <w:t>Rregullorja C-1</w:t>
      </w:r>
    </w:p>
    <w:p w:rsidR="00460EAB" w:rsidRPr="0068316C" w:rsidRDefault="00460EAB" w:rsidP="00E642BD">
      <w:pPr>
        <w:pStyle w:val="NeniTitull"/>
        <w:rPr>
          <w:lang w:val="sq-AL"/>
        </w:rPr>
      </w:pPr>
      <w:r w:rsidRPr="0068316C">
        <w:rPr>
          <w:lang w:val="sq-AL"/>
        </w:rPr>
        <w:t>Masa shtesë</w:t>
      </w:r>
    </w:p>
    <w:p w:rsidR="00460EAB" w:rsidRPr="0068316C" w:rsidRDefault="00460EAB" w:rsidP="00460EAB">
      <w:pPr>
        <w:pStyle w:val="Paragrafi"/>
        <w:rPr>
          <w:b/>
          <w:lang w:val="sq-AL"/>
        </w:rPr>
      </w:pPr>
    </w:p>
    <w:p w:rsidR="00460EAB" w:rsidRPr="00F16283" w:rsidRDefault="00460EAB" w:rsidP="00460EAB">
      <w:pPr>
        <w:pStyle w:val="Paragrafi"/>
        <w:rPr>
          <w:lang w:val="sq-AL"/>
        </w:rPr>
      </w:pPr>
      <w:r w:rsidRPr="00F16283">
        <w:rPr>
          <w:lang w:val="sq-AL"/>
        </w:rPr>
        <w:t xml:space="preserve">1. Nëse një Palë, individualisht ose bashkërisht me Palë të tjera, vendos që përveç masave në </w:t>
      </w:r>
      <w:r>
        <w:rPr>
          <w:lang w:val="sq-AL"/>
        </w:rPr>
        <w:t>s</w:t>
      </w:r>
      <w:r w:rsidRPr="00F16283">
        <w:rPr>
          <w:lang w:val="sq-AL"/>
        </w:rPr>
        <w:t xml:space="preserve">eksionin B, janë të nevojshme dhe masa të tjera për të parandaluar, pakësuar apo zhdukur transferimin e patogjenëve dhe organizmave ujorë të dëmshëm nëpërmjet </w:t>
      </w:r>
      <w:r>
        <w:rPr>
          <w:lang w:val="sq-AL"/>
        </w:rPr>
        <w:t>ujërave të</w:t>
      </w:r>
      <w:r w:rsidRPr="00481B7A">
        <w:rPr>
          <w:lang w:val="sq-AL"/>
        </w:rPr>
        <w:t xml:space="preserve"> balasteve</w:t>
      </w:r>
      <w:r w:rsidRPr="00F16283">
        <w:rPr>
          <w:lang w:val="sq-AL"/>
        </w:rPr>
        <w:t xml:space="preserve"> dhe  s</w:t>
      </w:r>
      <w:r>
        <w:rPr>
          <w:lang w:val="sq-AL"/>
        </w:rPr>
        <w:t>edimenteve të anijeve, kjo Palë</w:t>
      </w:r>
      <w:r w:rsidRPr="00F16283">
        <w:rPr>
          <w:lang w:val="sq-AL"/>
        </w:rPr>
        <w:t xml:space="preserve"> ose Palët</w:t>
      </w:r>
      <w:r>
        <w:rPr>
          <w:lang w:val="sq-AL"/>
        </w:rPr>
        <w:t xml:space="preserve"> mund</w:t>
      </w:r>
      <w:r w:rsidRPr="00F16283">
        <w:rPr>
          <w:lang w:val="sq-AL"/>
        </w:rPr>
        <w:t xml:space="preserve">, në përputhje me ligjet ndërkombëtare, të kërkojë që anijet të plotësojnë një kërkesë ose standard të specifikuar. </w:t>
      </w:r>
    </w:p>
    <w:p w:rsidR="00460EAB" w:rsidRPr="00F16283" w:rsidRDefault="00460EAB" w:rsidP="00460EAB">
      <w:pPr>
        <w:pStyle w:val="Paragrafi"/>
        <w:rPr>
          <w:lang w:val="sq-AL"/>
        </w:rPr>
      </w:pPr>
      <w:r w:rsidRPr="00F16283">
        <w:rPr>
          <w:lang w:val="sq-AL"/>
        </w:rPr>
        <w:t xml:space="preserve">2. Para se të vendosë standarde ose kërkesa në përputhje me paragrafin 1, një Palë ose disa Palë duhet të këshillohen me shtetin fqinjë ose me shtetet e tjera, të cilat mund të preken nga kërkesa apo standarde të tilla. </w:t>
      </w:r>
    </w:p>
    <w:p w:rsidR="00460EAB" w:rsidRPr="00F16283" w:rsidRDefault="00460EAB" w:rsidP="00460EAB">
      <w:pPr>
        <w:pStyle w:val="Paragrafi"/>
        <w:rPr>
          <w:lang w:val="sq-AL"/>
        </w:rPr>
      </w:pPr>
      <w:r w:rsidRPr="00F16283">
        <w:rPr>
          <w:lang w:val="sq-AL"/>
        </w:rPr>
        <w:t xml:space="preserve">3. Një Palë ose disa Palë </w:t>
      </w:r>
      <w:r>
        <w:rPr>
          <w:lang w:val="sq-AL"/>
        </w:rPr>
        <w:t>i cili apo të cilat kanë</w:t>
      </w:r>
      <w:r w:rsidRPr="00F16283">
        <w:rPr>
          <w:lang w:val="sq-AL"/>
        </w:rPr>
        <w:t xml:space="preserve"> si qëllim të marrin masa shtesë në përputhje me paragrafin 1: </w:t>
      </w:r>
    </w:p>
    <w:p w:rsidR="00460EAB" w:rsidRPr="00F16283" w:rsidRDefault="00460EAB" w:rsidP="00460EAB">
      <w:pPr>
        <w:pStyle w:val="Paragrafi"/>
        <w:rPr>
          <w:lang w:val="sq-AL"/>
        </w:rPr>
      </w:pPr>
      <w:r w:rsidRPr="00F16283">
        <w:rPr>
          <w:lang w:val="sq-AL"/>
        </w:rPr>
        <w:t xml:space="preserve">1. do të marrin parasysh </w:t>
      </w:r>
      <w:r>
        <w:rPr>
          <w:lang w:val="sq-AL"/>
        </w:rPr>
        <w:t>u</w:t>
      </w:r>
      <w:r w:rsidRPr="00F16283">
        <w:rPr>
          <w:lang w:val="sq-AL"/>
        </w:rPr>
        <w:t>dhëzim</w:t>
      </w:r>
      <w:r>
        <w:rPr>
          <w:lang w:val="sq-AL"/>
        </w:rPr>
        <w:t>et e përcaktuara nga organizata;</w:t>
      </w:r>
    </w:p>
    <w:p w:rsidR="00460EAB" w:rsidRPr="00F16283" w:rsidRDefault="00460EAB" w:rsidP="00460EAB">
      <w:pPr>
        <w:pStyle w:val="Paragrafi"/>
        <w:rPr>
          <w:lang w:val="sq-AL"/>
        </w:rPr>
      </w:pPr>
      <w:r w:rsidRPr="00F16283">
        <w:rPr>
          <w:lang w:val="sq-AL"/>
        </w:rPr>
        <w:t>2.</w:t>
      </w:r>
      <w:r>
        <w:rPr>
          <w:lang w:val="sq-AL"/>
        </w:rPr>
        <w:t xml:space="preserve"> do</w:t>
      </w:r>
      <w:r w:rsidRPr="00F16283">
        <w:rPr>
          <w:lang w:val="sq-AL"/>
        </w:rPr>
        <w:t xml:space="preserve"> t’i komunikojnë qëllimin e tyre për vendosjen e masave shtesë Organizatës, të paktën 6 muaj para datës së vendosur për zbatimin e masave, me përjashtim të gjendjeve emergjente ose epidemive. Këto masa duhet të përfshijnë:</w:t>
      </w:r>
    </w:p>
    <w:p w:rsidR="00460EAB" w:rsidRPr="00F16283" w:rsidRDefault="00460EAB" w:rsidP="00460EAB">
      <w:pPr>
        <w:pStyle w:val="Paragrafi"/>
        <w:rPr>
          <w:lang w:val="sq-AL"/>
        </w:rPr>
      </w:pPr>
      <w:r w:rsidRPr="00F16283">
        <w:rPr>
          <w:lang w:val="sq-AL"/>
        </w:rPr>
        <w:t>1. koordinatat e sakta ku masa(t) është/janë të zbatueshme;</w:t>
      </w:r>
    </w:p>
    <w:p w:rsidR="00460EAB" w:rsidRPr="00F16283" w:rsidRDefault="00460EAB" w:rsidP="00460EAB">
      <w:pPr>
        <w:pStyle w:val="Paragrafi"/>
        <w:rPr>
          <w:lang w:val="sq-AL"/>
        </w:rPr>
      </w:pPr>
      <w:r w:rsidRPr="00F16283">
        <w:rPr>
          <w:lang w:val="sq-AL"/>
        </w:rPr>
        <w:t>2. nevojën dhe arsyen për zbatimin e masës(ve), duke përfshirë po qe se është e mundur dhe përfitimet prej tyre;</w:t>
      </w:r>
    </w:p>
    <w:p w:rsidR="00460EAB" w:rsidRPr="00F16283" w:rsidRDefault="00460EAB" w:rsidP="00460EAB">
      <w:pPr>
        <w:pStyle w:val="Paragrafi"/>
        <w:rPr>
          <w:lang w:val="sq-AL"/>
        </w:rPr>
      </w:pPr>
      <w:r w:rsidRPr="00F16283">
        <w:rPr>
          <w:lang w:val="sq-AL"/>
        </w:rPr>
        <w:t>3. një përshkrim të masës(ve) shtesë; dhe</w:t>
      </w:r>
    </w:p>
    <w:p w:rsidR="00460EAB" w:rsidRPr="00F16283" w:rsidRDefault="00460EAB" w:rsidP="00460EAB">
      <w:pPr>
        <w:pStyle w:val="Paragrafi"/>
        <w:rPr>
          <w:lang w:val="sq-AL"/>
        </w:rPr>
      </w:pPr>
      <w:r w:rsidRPr="00F16283">
        <w:rPr>
          <w:lang w:val="sq-AL"/>
        </w:rPr>
        <w:t xml:space="preserve">4. ndonjë marrëveshje që mund të garantojë </w:t>
      </w:r>
      <w:r>
        <w:rPr>
          <w:lang w:val="sq-AL"/>
        </w:rPr>
        <w:t>përputhshmërinë</w:t>
      </w:r>
      <w:r w:rsidRPr="00F16283">
        <w:rPr>
          <w:lang w:val="sq-AL"/>
        </w:rPr>
        <w:t xml:space="preserve"> e pajisjev</w:t>
      </w:r>
      <w:r>
        <w:rPr>
          <w:lang w:val="sq-AL"/>
        </w:rPr>
        <w:t>e të anijes me masën(at) shtesë;</w:t>
      </w:r>
    </w:p>
    <w:p w:rsidR="00460EAB" w:rsidRPr="00F16283" w:rsidRDefault="00460EAB" w:rsidP="00460EAB">
      <w:pPr>
        <w:pStyle w:val="Paragrafi"/>
        <w:rPr>
          <w:lang w:val="sq-AL"/>
        </w:rPr>
      </w:pPr>
      <w:r w:rsidRPr="00F16283">
        <w:rPr>
          <w:lang w:val="sq-AL"/>
        </w:rPr>
        <w:t xml:space="preserve">3. një kërkesë e nevojshme që i referohet ligjeve ndërkombëtare siç përcaktohet në Konventën e Kombeve të Bashkuara mbi të Drejtën e Detit, sipas rregullit, për të marrë miratimin e Organizatës. </w:t>
      </w:r>
    </w:p>
    <w:p w:rsidR="00460EAB" w:rsidRPr="00F16283" w:rsidRDefault="00460EAB" w:rsidP="00460EAB">
      <w:pPr>
        <w:pStyle w:val="Paragrafi"/>
        <w:rPr>
          <w:lang w:val="sq-AL"/>
        </w:rPr>
      </w:pPr>
      <w:r w:rsidRPr="00F16283">
        <w:rPr>
          <w:lang w:val="sq-AL"/>
        </w:rPr>
        <w:t>4.</w:t>
      </w:r>
      <w:r>
        <w:rPr>
          <w:lang w:val="sq-AL"/>
        </w:rPr>
        <w:t xml:space="preserve"> N</w:t>
      </w:r>
      <w:r w:rsidRPr="00F16283">
        <w:rPr>
          <w:lang w:val="sq-AL"/>
        </w:rPr>
        <w:t xml:space="preserve">jë Palë ose disa Palë </w:t>
      </w:r>
      <w:r>
        <w:rPr>
          <w:lang w:val="sq-AL"/>
        </w:rPr>
        <w:t>p</w:t>
      </w:r>
      <w:r w:rsidRPr="00F16283">
        <w:rPr>
          <w:lang w:val="sq-AL"/>
        </w:rPr>
        <w:t xml:space="preserve">ër të </w:t>
      </w:r>
      <w:r>
        <w:rPr>
          <w:lang w:val="sq-AL"/>
        </w:rPr>
        <w:t>futur</w:t>
      </w:r>
      <w:r w:rsidRPr="00F16283">
        <w:rPr>
          <w:lang w:val="sq-AL"/>
        </w:rPr>
        <w:t xml:space="preserve"> masa shtesë</w:t>
      </w:r>
      <w:r>
        <w:rPr>
          <w:lang w:val="sq-AL"/>
        </w:rPr>
        <w:t>,</w:t>
      </w:r>
      <w:r w:rsidRPr="00F16283">
        <w:rPr>
          <w:lang w:val="sq-AL"/>
        </w:rPr>
        <w:t xml:space="preserve"> duhet të përpiqen për të vënë në dispozicion të gjitha shërbimet e duhura, të cilat mund të përfshijnë por nuk kufizohen në një njoftim të marinarëve të zonës ku do të zbatohen këto masa shtesë, rrugëve apo porteve që janë të disponueshëm, derisa të zbatohen, me qëllim lehtësimin e ngarkesës në anije.  </w:t>
      </w:r>
    </w:p>
    <w:p w:rsidR="00460EAB" w:rsidRPr="00F16283" w:rsidRDefault="00460EAB" w:rsidP="00460EAB">
      <w:pPr>
        <w:pStyle w:val="Paragrafi"/>
        <w:rPr>
          <w:lang w:val="sq-AL"/>
        </w:rPr>
      </w:pPr>
      <w:r w:rsidRPr="00F16283">
        <w:rPr>
          <w:lang w:val="sq-AL"/>
        </w:rPr>
        <w:t>5. Çfarëd</w:t>
      </w:r>
      <w:r>
        <w:rPr>
          <w:lang w:val="sq-AL"/>
        </w:rPr>
        <w:t>o mase</w:t>
      </w:r>
      <w:r w:rsidRPr="00F16283">
        <w:rPr>
          <w:lang w:val="sq-AL"/>
        </w:rPr>
        <w:t xml:space="preserve"> shtesë e miratuar nga një Palë ose disa Palë, nuk duhet të rrezikojë sigurinë e anijes dhe nën asnjë rrethanë nuk duhet të bjerë në kundërshtim me ndonjë konventë me të cilën anija duhet të jetë në </w:t>
      </w:r>
      <w:r>
        <w:rPr>
          <w:lang w:val="sq-AL"/>
        </w:rPr>
        <w:t>përputhje</w:t>
      </w:r>
      <w:r w:rsidRPr="00F16283">
        <w:rPr>
          <w:lang w:val="sq-AL"/>
        </w:rPr>
        <w:t xml:space="preserve">. </w:t>
      </w:r>
    </w:p>
    <w:p w:rsidR="00460EAB" w:rsidRPr="00F16283" w:rsidRDefault="00460EAB" w:rsidP="00460EAB">
      <w:pPr>
        <w:pStyle w:val="Paragrafi"/>
        <w:rPr>
          <w:lang w:val="sq-AL"/>
        </w:rPr>
      </w:pPr>
      <w:r w:rsidRPr="00F16283">
        <w:rPr>
          <w:lang w:val="sq-AL"/>
        </w:rPr>
        <w:t xml:space="preserve">6. Një Palë ose disa Palë që </w:t>
      </w:r>
      <w:r>
        <w:rPr>
          <w:lang w:val="sq-AL"/>
        </w:rPr>
        <w:t>futin</w:t>
      </w:r>
      <w:r w:rsidRPr="00F16283">
        <w:rPr>
          <w:lang w:val="sq-AL"/>
        </w:rPr>
        <w:t xml:space="preserve"> masa shtesë mund të heqin dorë nga këto masa nëse </w:t>
      </w:r>
      <w:r>
        <w:rPr>
          <w:lang w:val="sq-AL"/>
        </w:rPr>
        <w:t>ato janë të mendimit</w:t>
      </w:r>
      <w:r w:rsidRPr="00F16283">
        <w:rPr>
          <w:lang w:val="sq-AL"/>
        </w:rPr>
        <w:t xml:space="preserve"> se janë të papërshtatshme. </w:t>
      </w:r>
    </w:p>
    <w:p w:rsidR="00460EAB" w:rsidRPr="00F16283" w:rsidRDefault="00460EAB" w:rsidP="00460EAB">
      <w:pPr>
        <w:pStyle w:val="Paragrafi"/>
        <w:rPr>
          <w:lang w:val="sq-AL"/>
        </w:rPr>
      </w:pPr>
    </w:p>
    <w:p w:rsidR="00460EAB" w:rsidRPr="00F16283" w:rsidRDefault="00E642BD" w:rsidP="00E642BD">
      <w:pPr>
        <w:pStyle w:val="TitulliNr"/>
        <w:rPr>
          <w:lang w:val="sq-AL"/>
        </w:rPr>
      </w:pPr>
      <w:r w:rsidRPr="00F16283">
        <w:rPr>
          <w:caps w:val="0"/>
          <w:lang w:val="sq-AL"/>
        </w:rPr>
        <w:t>Rregullorja C-2</w:t>
      </w:r>
    </w:p>
    <w:p w:rsidR="00460EAB" w:rsidRPr="00717078" w:rsidRDefault="00460EAB" w:rsidP="00E642BD">
      <w:pPr>
        <w:pStyle w:val="NeniTitull"/>
        <w:rPr>
          <w:lang w:val="sq-AL"/>
        </w:rPr>
      </w:pPr>
      <w:r w:rsidRPr="00717078">
        <w:rPr>
          <w:lang w:val="sq-AL"/>
        </w:rPr>
        <w:t xml:space="preserve">Masa paralajmëruese në lidhje me </w:t>
      </w:r>
      <w:r>
        <w:rPr>
          <w:lang w:val="sq-AL"/>
        </w:rPr>
        <w:t>marrjen</w:t>
      </w:r>
      <w:r w:rsidRPr="00717078">
        <w:rPr>
          <w:lang w:val="sq-AL"/>
        </w:rPr>
        <w:t xml:space="preserve"> e </w:t>
      </w:r>
      <w:r w:rsidRPr="00026664">
        <w:rPr>
          <w:lang w:val="sq-AL"/>
        </w:rPr>
        <w:t>ujërave të balasteve</w:t>
      </w:r>
      <w:r w:rsidRPr="00717078">
        <w:rPr>
          <w:lang w:val="sq-AL"/>
        </w:rPr>
        <w:t xml:space="preserve"> në disa zona dhe masa në lidhje me shtetet </w:t>
      </w:r>
      <w:r>
        <w:rPr>
          <w:lang w:val="sq-AL"/>
        </w:rPr>
        <w:t>e flamurit</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 xml:space="preserve">1. Një shtet duhet të përpiqet të njoftojë marinarët e zonës që është në juridiksionin e tyre kur anija nuk mund të </w:t>
      </w:r>
      <w:r>
        <w:rPr>
          <w:lang w:val="sq-AL"/>
        </w:rPr>
        <w:t>marrë</w:t>
      </w:r>
      <w:r w:rsidRPr="00F16283">
        <w:rPr>
          <w:lang w:val="sq-AL"/>
        </w:rPr>
        <w:t xml:space="preserve"> </w:t>
      </w:r>
      <w:r>
        <w:rPr>
          <w:lang w:val="sq-AL"/>
        </w:rPr>
        <w:t>ujërat e</w:t>
      </w:r>
      <w:r w:rsidRPr="00481B7A">
        <w:rPr>
          <w:lang w:val="sq-AL"/>
        </w:rPr>
        <w:t xml:space="preserve"> balasteve</w:t>
      </w:r>
      <w:r w:rsidRPr="00F16283">
        <w:rPr>
          <w:lang w:val="sq-AL"/>
        </w:rPr>
        <w:t xml:space="preserve"> për shkak të kushteve që dihen. Shteti duhet të përfshijë në një njoftim të tillë koordinatat e sakta të zonës ose zonave dhe pozicionin e ndonjë zone ose zonave alternative për </w:t>
      </w:r>
      <w:r>
        <w:rPr>
          <w:lang w:val="sq-AL"/>
        </w:rPr>
        <w:t>marrjen</w:t>
      </w:r>
      <w:r w:rsidRPr="00F16283">
        <w:rPr>
          <w:lang w:val="sq-AL"/>
        </w:rPr>
        <w:t xml:space="preserve"> e </w:t>
      </w:r>
      <w:r>
        <w:rPr>
          <w:lang w:val="sq-AL"/>
        </w:rPr>
        <w:t>ujërave të</w:t>
      </w:r>
      <w:r w:rsidRPr="00481B7A">
        <w:rPr>
          <w:lang w:val="sq-AL"/>
        </w:rPr>
        <w:t xml:space="preserve"> balasteve</w:t>
      </w:r>
      <w:r w:rsidRPr="00F16283">
        <w:rPr>
          <w:lang w:val="sq-AL"/>
        </w:rPr>
        <w:t xml:space="preserve">. Masa paralajmëruese mund të </w:t>
      </w:r>
      <w:r>
        <w:rPr>
          <w:lang w:val="sq-AL"/>
        </w:rPr>
        <w:t>lëshohen</w:t>
      </w:r>
      <w:r w:rsidRPr="00F16283">
        <w:rPr>
          <w:lang w:val="sq-AL"/>
        </w:rPr>
        <w:t xml:space="preserve"> për zona: </w:t>
      </w:r>
    </w:p>
    <w:p w:rsidR="00460EAB" w:rsidRPr="00F16283" w:rsidRDefault="00460EAB" w:rsidP="00460EAB">
      <w:pPr>
        <w:pStyle w:val="Paragrafi"/>
        <w:rPr>
          <w:lang w:val="sq-AL"/>
        </w:rPr>
      </w:pPr>
      <w:r w:rsidRPr="00F16283">
        <w:rPr>
          <w:lang w:val="sq-AL"/>
        </w:rPr>
        <w:t xml:space="preserve">1. të njohura që përmbajnë </w:t>
      </w:r>
      <w:r>
        <w:rPr>
          <w:lang w:val="sq-AL"/>
        </w:rPr>
        <w:t>trazira</w:t>
      </w:r>
      <w:r w:rsidRPr="00F16283">
        <w:rPr>
          <w:lang w:val="sq-AL"/>
        </w:rPr>
        <w:t xml:space="preserve">, </w:t>
      </w:r>
      <w:r>
        <w:rPr>
          <w:lang w:val="sq-AL"/>
        </w:rPr>
        <w:t>intensitet</w:t>
      </w:r>
      <w:r w:rsidRPr="00F16283">
        <w:rPr>
          <w:lang w:val="sq-AL"/>
        </w:rPr>
        <w:t xml:space="preserve"> ose janë të populluara me patogjene dhe organizma ujorë të dëmshëm (p.sh., alga toksike) të cilat janë të lidhura me </w:t>
      </w:r>
      <w:r>
        <w:rPr>
          <w:lang w:val="sq-AL"/>
        </w:rPr>
        <w:t>marrjen</w:t>
      </w:r>
      <w:r w:rsidRPr="00F16283">
        <w:rPr>
          <w:lang w:val="sq-AL"/>
        </w:rPr>
        <w:t xml:space="preserve"> dhe shkarkimin e  </w:t>
      </w:r>
      <w:r>
        <w:rPr>
          <w:lang w:val="sq-AL"/>
        </w:rPr>
        <w:t>ujërave të</w:t>
      </w:r>
      <w:r w:rsidRPr="00481B7A">
        <w:rPr>
          <w:lang w:val="sq-AL"/>
        </w:rPr>
        <w:t xml:space="preserve"> balasteve</w:t>
      </w:r>
      <w:r w:rsidRPr="00F16283">
        <w:rPr>
          <w:lang w:val="sq-AL"/>
        </w:rPr>
        <w:t>;</w:t>
      </w:r>
    </w:p>
    <w:p w:rsidR="00460EAB" w:rsidRPr="00F16283" w:rsidRDefault="00460EAB" w:rsidP="00460EAB">
      <w:pPr>
        <w:pStyle w:val="Paragrafi"/>
        <w:rPr>
          <w:lang w:val="sq-AL"/>
        </w:rPr>
      </w:pPr>
      <w:r w:rsidRPr="00F16283">
        <w:rPr>
          <w:lang w:val="sq-AL"/>
        </w:rPr>
        <w:t>2. afër derdhjes së ujërave të zeza; ose</w:t>
      </w:r>
    </w:p>
    <w:p w:rsidR="00460EAB" w:rsidRPr="00F16283" w:rsidRDefault="00460EAB" w:rsidP="00460EAB">
      <w:pPr>
        <w:pStyle w:val="Paragrafi"/>
        <w:rPr>
          <w:lang w:val="sq-AL"/>
        </w:rPr>
      </w:pPr>
      <w:r w:rsidRPr="00F16283">
        <w:rPr>
          <w:lang w:val="sq-AL"/>
        </w:rPr>
        <w:t>3. kur batica është e vogël ose në ato raste kur niveli i baticës është më i vrullshëm.</w:t>
      </w:r>
    </w:p>
    <w:p w:rsidR="00460EAB" w:rsidRPr="00F16283" w:rsidRDefault="00460EAB" w:rsidP="00460EAB">
      <w:pPr>
        <w:pStyle w:val="Paragrafi"/>
        <w:rPr>
          <w:lang w:val="sq-AL"/>
        </w:rPr>
      </w:pPr>
      <w:r w:rsidRPr="00F16283">
        <w:rPr>
          <w:lang w:val="sq-AL"/>
        </w:rPr>
        <w:t xml:space="preserve">2. Përveç njoftimit të marinarëve të zonës në përputhje me dispozitat e paragrafit 1, një Palë duhet të njoftojë organizatën dhe ndonjë vend bregdetar që mund të jetë prekur për ndonjë zonë që identifikohet në paragrafin 1 dhe kohën që ky paralajmërim ka mundësi të kryhet. Njoftimi për organizatën dhe ndonjë vend bregdetar që mund të jetë prekur, duhet të përfshijë koordinatat e sakta të zonës ose zonave dhe nëse është e mundur, pozicionin e ndonjë  zone ose zonave alternative për </w:t>
      </w:r>
      <w:r>
        <w:rPr>
          <w:lang w:val="sq-AL"/>
        </w:rPr>
        <w:t>marrjen</w:t>
      </w:r>
      <w:r w:rsidRPr="00F16283">
        <w:rPr>
          <w:lang w:val="sq-AL"/>
        </w:rPr>
        <w:t xml:space="preserve"> e </w:t>
      </w:r>
      <w:r>
        <w:rPr>
          <w:lang w:val="sq-AL"/>
        </w:rPr>
        <w:t>ujërave të</w:t>
      </w:r>
      <w:r w:rsidRPr="00481B7A">
        <w:rPr>
          <w:lang w:val="sq-AL"/>
        </w:rPr>
        <w:t xml:space="preserve"> balasteve</w:t>
      </w:r>
      <w:r w:rsidRPr="00F16283">
        <w:rPr>
          <w:lang w:val="sq-AL"/>
        </w:rPr>
        <w:t xml:space="preserve">. Njoftimi duhet të përfshijë këshilla për anijet që kanë nevojë të </w:t>
      </w:r>
      <w:r>
        <w:rPr>
          <w:lang w:val="sq-AL"/>
        </w:rPr>
        <w:t>marrin</w:t>
      </w:r>
      <w:r w:rsidRPr="00F16283">
        <w:rPr>
          <w:lang w:val="sq-AL"/>
        </w:rPr>
        <w:t xml:space="preserve"> </w:t>
      </w:r>
      <w:r>
        <w:rPr>
          <w:lang w:val="sq-AL"/>
        </w:rPr>
        <w:t>ujërat e</w:t>
      </w:r>
      <w:r w:rsidRPr="00481B7A">
        <w:rPr>
          <w:lang w:val="sq-AL"/>
        </w:rPr>
        <w:t xml:space="preserve"> balasteve</w:t>
      </w:r>
      <w:r w:rsidRPr="00F16283">
        <w:rPr>
          <w:lang w:val="sq-AL"/>
        </w:rPr>
        <w:t xml:space="preserve"> në këtë zonë, duke përshkruar dhe përgatitjet për furnizim. Pala duhet</w:t>
      </w:r>
      <w:r>
        <w:rPr>
          <w:lang w:val="sq-AL"/>
        </w:rPr>
        <w:t>,</w:t>
      </w:r>
      <w:r w:rsidRPr="00F16283">
        <w:rPr>
          <w:lang w:val="sq-AL"/>
        </w:rPr>
        <w:t xml:space="preserve"> gjithashtu</w:t>
      </w:r>
      <w:r>
        <w:rPr>
          <w:lang w:val="sq-AL"/>
        </w:rPr>
        <w:t>,</w:t>
      </w:r>
      <w:r w:rsidRPr="00F16283">
        <w:rPr>
          <w:lang w:val="sq-AL"/>
        </w:rPr>
        <w:t xml:space="preserve"> të njoftojë marinarët, organizatën dhe shtetin bregdetar që mund të jetë prekur, kur është dhënë një masë paralajmëruese që nuk zbatohet </w:t>
      </w:r>
      <w:r>
        <w:rPr>
          <w:lang w:val="sq-AL"/>
        </w:rPr>
        <w:t>për një kohë të gjatë</w:t>
      </w:r>
      <w:r w:rsidRPr="00F16283">
        <w:rPr>
          <w:lang w:val="sq-AL"/>
        </w:rPr>
        <w:t xml:space="preserve">. </w:t>
      </w:r>
    </w:p>
    <w:p w:rsidR="00460EAB" w:rsidRPr="00F16283" w:rsidRDefault="00460EAB" w:rsidP="00460EAB">
      <w:pPr>
        <w:pStyle w:val="Paragrafi"/>
        <w:rPr>
          <w:lang w:val="sq-AL"/>
        </w:rPr>
      </w:pPr>
    </w:p>
    <w:p w:rsidR="00460EAB" w:rsidRPr="00F16283" w:rsidRDefault="00E642BD" w:rsidP="00E642BD">
      <w:pPr>
        <w:pStyle w:val="TitulliNr"/>
        <w:rPr>
          <w:lang w:val="sq-AL"/>
        </w:rPr>
      </w:pPr>
      <w:r w:rsidRPr="00F16283">
        <w:rPr>
          <w:caps w:val="0"/>
          <w:lang w:val="sq-AL"/>
        </w:rPr>
        <w:t>Rregullorja C-3</w:t>
      </w:r>
    </w:p>
    <w:p w:rsidR="00460EAB" w:rsidRPr="00D564F3" w:rsidRDefault="00460EAB" w:rsidP="00E642BD">
      <w:pPr>
        <w:pStyle w:val="NeniTitull"/>
        <w:rPr>
          <w:lang w:val="sq-AL"/>
        </w:rPr>
      </w:pPr>
      <w:r w:rsidRPr="00D564F3">
        <w:rPr>
          <w:lang w:val="sq-AL"/>
        </w:rPr>
        <w:t>Komunikimi i informacionit</w:t>
      </w:r>
    </w:p>
    <w:p w:rsidR="00460EAB" w:rsidRPr="00D564F3" w:rsidRDefault="00460EAB" w:rsidP="00460EAB">
      <w:pPr>
        <w:pStyle w:val="Paragrafi"/>
        <w:rPr>
          <w:b/>
          <w:lang w:val="sq-AL"/>
        </w:rPr>
      </w:pPr>
    </w:p>
    <w:p w:rsidR="00460EAB" w:rsidRPr="00F16283" w:rsidRDefault="00460EAB" w:rsidP="00460EAB">
      <w:pPr>
        <w:pStyle w:val="Paragrafi"/>
        <w:rPr>
          <w:lang w:val="sq-AL"/>
        </w:rPr>
      </w:pPr>
      <w:r w:rsidRPr="00F16283">
        <w:rPr>
          <w:lang w:val="sq-AL"/>
        </w:rPr>
        <w:t>Organizata duhet të vërë në dispozicion, nëpërmjet mjeteve të duhura, informacionin e komunikuar në përputhje me rregulloren C-1 dhe C-2.</w:t>
      </w:r>
    </w:p>
    <w:p w:rsidR="00460EAB" w:rsidRDefault="00460EAB" w:rsidP="00460EAB">
      <w:pPr>
        <w:pStyle w:val="Paragrafi"/>
        <w:rPr>
          <w:lang w:val="sq-AL"/>
        </w:rPr>
      </w:pPr>
    </w:p>
    <w:p w:rsidR="00E705B9" w:rsidRDefault="00E705B9" w:rsidP="00460EAB">
      <w:pPr>
        <w:pStyle w:val="Paragrafi"/>
        <w:rPr>
          <w:lang w:val="sq-AL"/>
        </w:rPr>
      </w:pPr>
    </w:p>
    <w:p w:rsidR="00E705B9" w:rsidRDefault="00E705B9" w:rsidP="00460EAB">
      <w:pPr>
        <w:pStyle w:val="Paragrafi"/>
        <w:rPr>
          <w:lang w:val="sq-AL"/>
        </w:rPr>
      </w:pPr>
    </w:p>
    <w:p w:rsidR="00E705B9" w:rsidRDefault="00E705B9" w:rsidP="00460EAB">
      <w:pPr>
        <w:pStyle w:val="Paragrafi"/>
        <w:rPr>
          <w:lang w:val="sq-AL"/>
        </w:rPr>
      </w:pPr>
    </w:p>
    <w:p w:rsidR="00E705B9" w:rsidRDefault="00E705B9" w:rsidP="00460EAB">
      <w:pPr>
        <w:pStyle w:val="Paragrafi"/>
        <w:rPr>
          <w:lang w:val="sq-AL"/>
        </w:rPr>
      </w:pPr>
    </w:p>
    <w:p w:rsidR="00E705B9" w:rsidRDefault="00E705B9" w:rsidP="00460EAB">
      <w:pPr>
        <w:pStyle w:val="Paragrafi"/>
        <w:rPr>
          <w:lang w:val="sq-AL"/>
        </w:rPr>
      </w:pPr>
    </w:p>
    <w:p w:rsidR="00E705B9" w:rsidRDefault="00E705B9" w:rsidP="00460EAB">
      <w:pPr>
        <w:pStyle w:val="Paragrafi"/>
        <w:rPr>
          <w:lang w:val="sq-AL"/>
        </w:rPr>
      </w:pPr>
    </w:p>
    <w:p w:rsidR="00E705B9" w:rsidRDefault="00E705B9" w:rsidP="00460EAB">
      <w:pPr>
        <w:pStyle w:val="Paragrafi"/>
        <w:rPr>
          <w:lang w:val="sq-AL"/>
        </w:rPr>
      </w:pPr>
    </w:p>
    <w:p w:rsidR="00E705B9" w:rsidRDefault="00E705B9" w:rsidP="00460EAB">
      <w:pPr>
        <w:pStyle w:val="Paragrafi"/>
        <w:rPr>
          <w:lang w:val="sq-AL"/>
        </w:rPr>
      </w:pPr>
    </w:p>
    <w:p w:rsidR="00E705B9" w:rsidRDefault="00E705B9" w:rsidP="00460EAB">
      <w:pPr>
        <w:pStyle w:val="Paragrafi"/>
        <w:rPr>
          <w:lang w:val="sq-AL"/>
        </w:rPr>
      </w:pPr>
    </w:p>
    <w:p w:rsidR="00E705B9" w:rsidRPr="00F16283" w:rsidRDefault="00E705B9" w:rsidP="00460EAB">
      <w:pPr>
        <w:pStyle w:val="Paragrafi"/>
        <w:rPr>
          <w:lang w:val="sq-AL"/>
        </w:rPr>
      </w:pPr>
    </w:p>
    <w:p w:rsidR="00460EAB" w:rsidRDefault="00460EAB" w:rsidP="00E642BD">
      <w:pPr>
        <w:pStyle w:val="TitulliNr"/>
        <w:rPr>
          <w:lang w:val="sq-AL"/>
        </w:rPr>
      </w:pPr>
      <w:r>
        <w:rPr>
          <w:lang w:val="sq-AL"/>
        </w:rPr>
        <w:t xml:space="preserve">SEKSIONI D </w:t>
      </w:r>
    </w:p>
    <w:p w:rsidR="00460EAB" w:rsidRPr="00F16283" w:rsidRDefault="00460EAB" w:rsidP="00E642BD">
      <w:pPr>
        <w:pStyle w:val="TitulliTitull"/>
        <w:rPr>
          <w:lang w:val="sq-AL"/>
        </w:rPr>
      </w:pPr>
      <w:r w:rsidRPr="00F16283">
        <w:rPr>
          <w:lang w:val="sq-AL"/>
        </w:rPr>
        <w:t xml:space="preserve">STANDARDET PËR ADMINISTRIMIN E </w:t>
      </w:r>
      <w:r>
        <w:rPr>
          <w:lang w:val="sq-AL"/>
        </w:rPr>
        <w:t>UJËRAVE TË</w:t>
      </w:r>
      <w:r w:rsidRPr="00481B7A">
        <w:rPr>
          <w:lang w:val="sq-AL"/>
        </w:rPr>
        <w:t xml:space="preserve"> BALASTEVE</w:t>
      </w:r>
    </w:p>
    <w:p w:rsidR="00460EAB" w:rsidRPr="00F16283" w:rsidRDefault="00460EAB" w:rsidP="00460EAB">
      <w:pPr>
        <w:pStyle w:val="Paragrafi"/>
        <w:rPr>
          <w:lang w:val="sq-AL"/>
        </w:rPr>
      </w:pPr>
    </w:p>
    <w:p w:rsidR="00460EAB" w:rsidRPr="00F16283" w:rsidRDefault="00BC29AC" w:rsidP="00E642BD">
      <w:pPr>
        <w:pStyle w:val="TitulliNr"/>
        <w:rPr>
          <w:lang w:val="sq-AL"/>
        </w:rPr>
      </w:pPr>
      <w:r w:rsidRPr="00F16283">
        <w:rPr>
          <w:caps w:val="0"/>
          <w:lang w:val="sq-AL"/>
        </w:rPr>
        <w:t>Rregullorja D-1</w:t>
      </w:r>
    </w:p>
    <w:p w:rsidR="00460EAB" w:rsidRPr="00CD567D" w:rsidRDefault="00460EAB" w:rsidP="00E642BD">
      <w:pPr>
        <w:pStyle w:val="NeniTitull"/>
        <w:rPr>
          <w:lang w:val="sq-AL"/>
        </w:rPr>
      </w:pPr>
      <w:r w:rsidRPr="00CD567D">
        <w:rPr>
          <w:lang w:val="sq-AL"/>
        </w:rPr>
        <w:t xml:space="preserve">Standardet për </w:t>
      </w:r>
      <w:r>
        <w:rPr>
          <w:lang w:val="sq-AL"/>
        </w:rPr>
        <w:t>zëvendësimin</w:t>
      </w:r>
      <w:r w:rsidRPr="00CD567D">
        <w:rPr>
          <w:lang w:val="sq-AL"/>
        </w:rPr>
        <w:t xml:space="preserve"> e </w:t>
      </w:r>
      <w:r w:rsidRPr="00A5334A">
        <w:rPr>
          <w:lang w:val="sq-AL"/>
        </w:rPr>
        <w:t>ujërave të balasteve</w:t>
      </w:r>
    </w:p>
    <w:p w:rsidR="00460EAB" w:rsidRPr="00CD567D" w:rsidRDefault="00460EAB" w:rsidP="00460EAB">
      <w:pPr>
        <w:pStyle w:val="Paragrafi"/>
        <w:rPr>
          <w:b/>
          <w:lang w:val="sq-AL"/>
        </w:rPr>
      </w:pPr>
    </w:p>
    <w:p w:rsidR="00460EAB" w:rsidRDefault="00460EAB" w:rsidP="00460EAB">
      <w:pPr>
        <w:pStyle w:val="Paragrafi"/>
        <w:rPr>
          <w:lang w:val="sq-AL"/>
        </w:rPr>
      </w:pPr>
      <w:r w:rsidRPr="00F16283">
        <w:rPr>
          <w:lang w:val="sq-AL"/>
        </w:rPr>
        <w:t xml:space="preserve">1. Anijet që kryejnë </w:t>
      </w:r>
      <w:r>
        <w:rPr>
          <w:lang w:val="sq-AL"/>
        </w:rPr>
        <w:t>zëvendës</w:t>
      </w:r>
      <w:r w:rsidRPr="00F16283">
        <w:rPr>
          <w:lang w:val="sq-AL"/>
        </w:rPr>
        <w:t xml:space="preserve">imin e </w:t>
      </w:r>
      <w:r>
        <w:rPr>
          <w:lang w:val="sq-AL"/>
        </w:rPr>
        <w:t>ujërave të</w:t>
      </w:r>
      <w:r w:rsidRPr="00481B7A">
        <w:rPr>
          <w:lang w:val="sq-AL"/>
        </w:rPr>
        <w:t xml:space="preserve"> balasteve</w:t>
      </w:r>
      <w:r w:rsidRPr="00F16283">
        <w:rPr>
          <w:lang w:val="sq-AL"/>
        </w:rPr>
        <w:t xml:space="preserve"> në përputhje me këtë rregullore</w:t>
      </w:r>
      <w:r>
        <w:rPr>
          <w:lang w:val="sq-AL"/>
        </w:rPr>
        <w:t>,</w:t>
      </w:r>
      <w:r w:rsidRPr="00F16283">
        <w:rPr>
          <w:lang w:val="sq-AL"/>
        </w:rPr>
        <w:t xml:space="preserve"> gjithashtu duhet ta kryejnë këtë të paktën me një efiçencë prej 95 për</w:t>
      </w:r>
      <w:r>
        <w:rPr>
          <w:lang w:val="sq-AL"/>
        </w:rPr>
        <w:t xml:space="preserve"> </w:t>
      </w:r>
      <w:r w:rsidRPr="00F16283">
        <w:rPr>
          <w:lang w:val="sq-AL"/>
        </w:rPr>
        <w:t xml:space="preserve">qind të shkëmbimit volumetrik të </w:t>
      </w:r>
      <w:r>
        <w:rPr>
          <w:lang w:val="sq-AL"/>
        </w:rPr>
        <w:t>ujërave të</w:t>
      </w:r>
      <w:r w:rsidRPr="00481B7A">
        <w:rPr>
          <w:lang w:val="sq-AL"/>
        </w:rPr>
        <w:t xml:space="preserve"> balasteve</w:t>
      </w:r>
      <w:r w:rsidRPr="00F16283">
        <w:rPr>
          <w:lang w:val="sq-AL"/>
        </w:rPr>
        <w:t xml:space="preserve">.  </w:t>
      </w:r>
    </w:p>
    <w:p w:rsidR="00460EAB" w:rsidRPr="00F16283" w:rsidRDefault="00460EAB" w:rsidP="00460EAB">
      <w:pPr>
        <w:pStyle w:val="Paragrafi"/>
        <w:rPr>
          <w:lang w:val="sq-AL"/>
        </w:rPr>
      </w:pPr>
      <w:r w:rsidRPr="00F16283">
        <w:rPr>
          <w:lang w:val="sq-AL"/>
        </w:rPr>
        <w:t xml:space="preserve">2. Për anijet që </w:t>
      </w:r>
      <w:r>
        <w:rPr>
          <w:lang w:val="sq-AL"/>
        </w:rPr>
        <w:t>zënebdësojnë</w:t>
      </w:r>
      <w:r w:rsidRPr="00F16283">
        <w:rPr>
          <w:lang w:val="sq-AL"/>
        </w:rPr>
        <w:t xml:space="preserve"> </w:t>
      </w:r>
      <w:r>
        <w:rPr>
          <w:lang w:val="sq-AL"/>
        </w:rPr>
        <w:t>ujërat e</w:t>
      </w:r>
      <w:r w:rsidRPr="00481B7A">
        <w:rPr>
          <w:lang w:val="sq-AL"/>
        </w:rPr>
        <w:t xml:space="preserve"> balasteve</w:t>
      </w:r>
      <w:r w:rsidRPr="00F16283">
        <w:rPr>
          <w:lang w:val="sq-AL"/>
        </w:rPr>
        <w:t xml:space="preserve"> nëpërmjet metodave të pompimit, pompim i cili është tre herë më i madh se volumi për çdo cisternë </w:t>
      </w:r>
      <w:r>
        <w:rPr>
          <w:lang w:val="sq-AL"/>
        </w:rPr>
        <w:t>të ujërave të</w:t>
      </w:r>
      <w:r w:rsidRPr="00481B7A">
        <w:rPr>
          <w:lang w:val="sq-AL"/>
        </w:rPr>
        <w:t xml:space="preserve"> balasteve</w:t>
      </w:r>
      <w:r w:rsidRPr="00F16283">
        <w:rPr>
          <w:lang w:val="sq-AL"/>
        </w:rPr>
        <w:t xml:space="preserve">, duhet të plotësojnë standardet e përshkruara në paragrafin 1. Pompimi që kryhet më pak se tre herë nga sa mund të pranojë volumi i anijes, mund të demonstrojë që </w:t>
      </w:r>
      <w:r>
        <w:rPr>
          <w:lang w:val="sq-AL"/>
        </w:rPr>
        <w:t>zëvendësimi</w:t>
      </w:r>
      <w:r w:rsidRPr="00F16283">
        <w:rPr>
          <w:lang w:val="sq-AL"/>
        </w:rPr>
        <w:t xml:space="preserve"> është plotësuar në të paktën 95 për</w:t>
      </w:r>
      <w:r>
        <w:rPr>
          <w:lang w:val="sq-AL"/>
        </w:rPr>
        <w:t xml:space="preserve"> </w:t>
      </w:r>
      <w:r w:rsidRPr="00F16283">
        <w:rPr>
          <w:lang w:val="sq-AL"/>
        </w:rPr>
        <w:t xml:space="preserve">qind të volumit. </w:t>
      </w:r>
    </w:p>
    <w:p w:rsidR="00460EAB" w:rsidRPr="00F16283" w:rsidRDefault="00460EAB" w:rsidP="00460EAB">
      <w:pPr>
        <w:pStyle w:val="Paragrafi"/>
        <w:rPr>
          <w:lang w:val="sq-AL"/>
        </w:rPr>
      </w:pPr>
    </w:p>
    <w:p w:rsidR="00460EAB" w:rsidRPr="00F16283" w:rsidRDefault="00E642BD" w:rsidP="00E642BD">
      <w:pPr>
        <w:pStyle w:val="TitulliNr"/>
        <w:rPr>
          <w:lang w:val="sq-AL"/>
        </w:rPr>
      </w:pPr>
      <w:r w:rsidRPr="00F16283">
        <w:rPr>
          <w:caps w:val="0"/>
          <w:lang w:val="sq-AL"/>
        </w:rPr>
        <w:t>Rregullorja D-2</w:t>
      </w:r>
    </w:p>
    <w:p w:rsidR="00460EAB" w:rsidRPr="00AD25BB" w:rsidRDefault="00460EAB" w:rsidP="00E642BD">
      <w:pPr>
        <w:pStyle w:val="NeniTitull"/>
        <w:rPr>
          <w:lang w:val="sq-AL"/>
        </w:rPr>
      </w:pPr>
      <w:r w:rsidRPr="00AD25BB">
        <w:rPr>
          <w:lang w:val="sq-AL"/>
        </w:rPr>
        <w:t xml:space="preserve">Standardet për </w:t>
      </w:r>
      <w:r>
        <w:rPr>
          <w:lang w:val="sq-AL"/>
        </w:rPr>
        <w:t>përmbushjen</w:t>
      </w:r>
      <w:r w:rsidRPr="00AD25BB">
        <w:rPr>
          <w:lang w:val="sq-AL"/>
        </w:rPr>
        <w:t xml:space="preserve"> </w:t>
      </w:r>
      <w:r w:rsidRPr="002B155A">
        <w:rPr>
          <w:lang w:val="sq-AL"/>
        </w:rPr>
        <w:t>e ujërave të balasteve</w:t>
      </w:r>
    </w:p>
    <w:p w:rsidR="00460EAB" w:rsidRDefault="00460EAB" w:rsidP="00460EAB">
      <w:pPr>
        <w:pStyle w:val="Paragrafi"/>
        <w:rPr>
          <w:lang w:val="sq-AL"/>
        </w:rPr>
      </w:pPr>
    </w:p>
    <w:p w:rsidR="00460EAB" w:rsidRPr="00F16283" w:rsidRDefault="00460EAB" w:rsidP="00460EAB">
      <w:pPr>
        <w:pStyle w:val="Paragrafi"/>
        <w:rPr>
          <w:lang w:val="sq-AL"/>
        </w:rPr>
      </w:pPr>
      <w:r w:rsidRPr="00F16283">
        <w:rPr>
          <w:lang w:val="sq-AL"/>
        </w:rPr>
        <w:t xml:space="preserve">1. Anijet që kryejnë administrimin e </w:t>
      </w:r>
      <w:r>
        <w:rPr>
          <w:lang w:val="sq-AL"/>
        </w:rPr>
        <w:t>ujërave të</w:t>
      </w:r>
      <w:r w:rsidRPr="00481B7A">
        <w:rPr>
          <w:lang w:val="sq-AL"/>
        </w:rPr>
        <w:t xml:space="preserve"> balasteve</w:t>
      </w:r>
      <w:r w:rsidRPr="00F16283">
        <w:rPr>
          <w:lang w:val="sq-AL"/>
        </w:rPr>
        <w:t xml:space="preserve"> në përputhje me këtë rregullore, duhet të derdhin më pak se 10 organizma </w:t>
      </w:r>
      <w:r>
        <w:rPr>
          <w:lang w:val="sq-AL"/>
        </w:rPr>
        <w:t>jo të dëmshëm</w:t>
      </w:r>
      <w:r w:rsidRPr="00F16283">
        <w:rPr>
          <w:lang w:val="sq-AL"/>
        </w:rPr>
        <w:t xml:space="preserve"> për metër kub më shumë se ose e barabartë me 50 mikrometra të dimensionit minimal dhe më pak se 10 organizma </w:t>
      </w:r>
      <w:r>
        <w:rPr>
          <w:lang w:val="sq-AL"/>
        </w:rPr>
        <w:t>jo të dëmshëm</w:t>
      </w:r>
      <w:r w:rsidRPr="00F16283">
        <w:rPr>
          <w:lang w:val="sq-AL"/>
        </w:rPr>
        <w:t xml:space="preserve"> për mililitër më pak se 50 mikrometra të dimensionit minimal dhe më shumë se ose e barabartë me 10 mikrometra të dimensionit minimal; dhe derdhjet e treguesit të mikrobeve nuk duhet të tejkalojnë specifikimet e përshkruara në paragrafin 2.</w:t>
      </w:r>
    </w:p>
    <w:p w:rsidR="00460EAB" w:rsidRPr="00F16283" w:rsidRDefault="00460EAB" w:rsidP="00460EAB">
      <w:pPr>
        <w:pStyle w:val="Paragrafi"/>
        <w:rPr>
          <w:lang w:val="sq-AL"/>
        </w:rPr>
      </w:pPr>
      <w:r w:rsidRPr="00F16283">
        <w:rPr>
          <w:lang w:val="sq-AL"/>
        </w:rPr>
        <w:t xml:space="preserve">2. Treguesit e mikrobeve, si dhe standardet për shëndetin e njerëzve, duhet të përfshijnë: </w:t>
      </w:r>
    </w:p>
    <w:p w:rsidR="00460EAB" w:rsidRPr="00F16283" w:rsidRDefault="00460EAB" w:rsidP="00460EAB">
      <w:pPr>
        <w:pStyle w:val="Paragrafi"/>
        <w:rPr>
          <w:lang w:val="sq-AL"/>
        </w:rPr>
      </w:pPr>
      <w:r w:rsidRPr="00F16283">
        <w:rPr>
          <w:lang w:val="sq-AL"/>
        </w:rPr>
        <w:t>1.</w:t>
      </w:r>
      <w:r>
        <w:rPr>
          <w:lang w:val="sq-AL"/>
        </w:rPr>
        <w:t xml:space="preserve"> v</w:t>
      </w:r>
      <w:r w:rsidRPr="00F16283">
        <w:rPr>
          <w:lang w:val="sq-AL"/>
        </w:rPr>
        <w:t>ibrio cholerae toksikogjenik (O1 dhe O139) me më pak se 1 koloni që formon një njësi (cfu) për 100 mililitër ose më pak se 1 cfu për 1 gram (kjo është pesha me ujin) kampione planktonesh shtazore;</w:t>
      </w:r>
    </w:p>
    <w:p w:rsidR="00460EAB" w:rsidRPr="00F16283" w:rsidRDefault="00460EAB" w:rsidP="00460EAB">
      <w:pPr>
        <w:pStyle w:val="Paragrafi"/>
        <w:rPr>
          <w:lang w:val="sq-AL"/>
        </w:rPr>
      </w:pPr>
      <w:r w:rsidRPr="00F16283">
        <w:rPr>
          <w:lang w:val="sq-AL"/>
        </w:rPr>
        <w:t>2.</w:t>
      </w:r>
      <w:r>
        <w:rPr>
          <w:lang w:val="sq-AL"/>
        </w:rPr>
        <w:t xml:space="preserve"> e</w:t>
      </w:r>
      <w:r w:rsidRPr="00F16283">
        <w:rPr>
          <w:lang w:val="sq-AL"/>
        </w:rPr>
        <w:t>scherichia coli më pak se 250 cfu për 100 mililitër;</w:t>
      </w:r>
    </w:p>
    <w:p w:rsidR="00460EAB" w:rsidRPr="00F16283" w:rsidRDefault="00460EAB" w:rsidP="00460EAB">
      <w:pPr>
        <w:pStyle w:val="Paragrafi"/>
        <w:rPr>
          <w:lang w:val="sq-AL"/>
        </w:rPr>
      </w:pPr>
      <w:r w:rsidRPr="00F16283">
        <w:rPr>
          <w:lang w:val="sq-AL"/>
        </w:rPr>
        <w:t>3.</w:t>
      </w:r>
      <w:r>
        <w:rPr>
          <w:lang w:val="sq-AL"/>
        </w:rPr>
        <w:t xml:space="preserve"> e</w:t>
      </w:r>
      <w:r w:rsidRPr="00F16283">
        <w:rPr>
          <w:lang w:val="sq-AL"/>
        </w:rPr>
        <w:t>nterococci i zorrëve më pak se 100 cfu për 100 mililitër.</w:t>
      </w:r>
    </w:p>
    <w:p w:rsidR="00460EAB" w:rsidRPr="00F16283" w:rsidRDefault="00460EAB" w:rsidP="00460EAB">
      <w:pPr>
        <w:pStyle w:val="Paragrafi"/>
        <w:rPr>
          <w:lang w:val="sq-AL"/>
        </w:rPr>
      </w:pPr>
    </w:p>
    <w:p w:rsidR="00460EAB" w:rsidRPr="00F16283" w:rsidRDefault="00E642BD" w:rsidP="00E642BD">
      <w:pPr>
        <w:pStyle w:val="TitulliNr"/>
        <w:rPr>
          <w:lang w:val="sq-AL"/>
        </w:rPr>
      </w:pPr>
      <w:r w:rsidRPr="00F16283">
        <w:rPr>
          <w:caps w:val="0"/>
          <w:lang w:val="sq-AL"/>
        </w:rPr>
        <w:t>Rregullorja D-3</w:t>
      </w:r>
    </w:p>
    <w:p w:rsidR="00460EAB" w:rsidRPr="002B155A" w:rsidRDefault="00460EAB" w:rsidP="00E642BD">
      <w:pPr>
        <w:pStyle w:val="NeniTitull"/>
        <w:rPr>
          <w:lang w:val="sq-AL"/>
        </w:rPr>
      </w:pPr>
      <w:r w:rsidRPr="00AD25BB">
        <w:rPr>
          <w:lang w:val="sq-AL"/>
        </w:rPr>
        <w:t xml:space="preserve">Miratimi i kërkesave për sistemet e administrimit </w:t>
      </w:r>
      <w:r w:rsidRPr="002B155A">
        <w:rPr>
          <w:lang w:val="sq-AL"/>
        </w:rPr>
        <w:t>të ujërave të balasteve</w:t>
      </w:r>
    </w:p>
    <w:p w:rsidR="00460EAB" w:rsidRPr="002B155A" w:rsidRDefault="00460EAB" w:rsidP="00460EAB">
      <w:pPr>
        <w:pStyle w:val="Paragrafi"/>
        <w:rPr>
          <w:lang w:val="sq-AL"/>
        </w:rPr>
      </w:pPr>
    </w:p>
    <w:p w:rsidR="00460EAB" w:rsidRPr="00F16283" w:rsidRDefault="00460EAB" w:rsidP="00460EAB">
      <w:pPr>
        <w:pStyle w:val="Paragrafi"/>
        <w:rPr>
          <w:lang w:val="sq-AL"/>
        </w:rPr>
      </w:pPr>
      <w:r w:rsidRPr="00F16283">
        <w:rPr>
          <w:lang w:val="sq-AL"/>
        </w:rPr>
        <w:t xml:space="preserve">1. Përveç specifikimeve në paragrafin 2, sistemet për administrimin e </w:t>
      </w:r>
      <w:r>
        <w:rPr>
          <w:lang w:val="sq-AL"/>
        </w:rPr>
        <w:t>ujërave të</w:t>
      </w:r>
      <w:r w:rsidRPr="00481B7A">
        <w:rPr>
          <w:lang w:val="sq-AL"/>
        </w:rPr>
        <w:t xml:space="preserve"> balasteve</w:t>
      </w:r>
      <w:r w:rsidRPr="00F16283">
        <w:rPr>
          <w:lang w:val="sq-AL"/>
        </w:rPr>
        <w:t xml:space="preserve"> që përdoren në përputhje me këtë Konventë, duhet të miratohen nga administrata duke marrë parasysh </w:t>
      </w:r>
      <w:r>
        <w:rPr>
          <w:lang w:val="sq-AL"/>
        </w:rPr>
        <w:t>u</w:t>
      </w:r>
      <w:r w:rsidRPr="00F16283">
        <w:rPr>
          <w:lang w:val="sq-AL"/>
        </w:rPr>
        <w:t xml:space="preserve">dhëzimet e përcaktuara nga Organizata.  </w:t>
      </w:r>
    </w:p>
    <w:p w:rsidR="00460EAB" w:rsidRPr="00F16283" w:rsidRDefault="00460EAB" w:rsidP="00460EAB">
      <w:pPr>
        <w:pStyle w:val="Paragrafi"/>
        <w:rPr>
          <w:lang w:val="sq-AL"/>
        </w:rPr>
      </w:pPr>
      <w:r w:rsidRPr="00F16283">
        <w:rPr>
          <w:lang w:val="sq-AL"/>
        </w:rPr>
        <w:t xml:space="preserve">2. Sistemet për administrimin e </w:t>
      </w:r>
      <w:r>
        <w:rPr>
          <w:lang w:val="sq-AL"/>
        </w:rPr>
        <w:t>ujërave të</w:t>
      </w:r>
      <w:r w:rsidRPr="00481B7A">
        <w:rPr>
          <w:lang w:val="sq-AL"/>
        </w:rPr>
        <w:t xml:space="preserve"> balasteve</w:t>
      </w:r>
      <w:r w:rsidRPr="00F16283">
        <w:rPr>
          <w:lang w:val="sq-AL"/>
        </w:rPr>
        <w:t xml:space="preserve"> të cilat përdoren për lëndët aktive apo preparateve që përmbajnë një ose më shumë lëndë aktive, që përputhen me këtë Konventë duhet të miratohen nga Organizata, mbi bazën e një procedure që e përcakton kjo organizatë. Procedura duhet të përshkruajë miratimin dhe tërheqjen e miratimit për lëndët aktive dhe mënyrën e procedimit të tyre të zbatimit. Një tërheqje për miratimin, përdorimin e lëndëve aktive të rëndësishme duhet të ndalohet brenda 1 viti pas datës së tërheqjes.  </w:t>
      </w:r>
    </w:p>
    <w:p w:rsidR="00460EAB" w:rsidRPr="00F16283" w:rsidRDefault="00460EAB" w:rsidP="00460EAB">
      <w:pPr>
        <w:pStyle w:val="Paragrafi"/>
        <w:rPr>
          <w:lang w:val="sq-AL"/>
        </w:rPr>
      </w:pPr>
      <w:r w:rsidRPr="00F16283">
        <w:rPr>
          <w:lang w:val="sq-AL"/>
        </w:rPr>
        <w:t xml:space="preserve">3. Sistemet për administrimin e </w:t>
      </w:r>
      <w:r>
        <w:rPr>
          <w:lang w:val="sq-AL"/>
        </w:rPr>
        <w:t>ujërave të</w:t>
      </w:r>
      <w:r w:rsidRPr="00481B7A">
        <w:rPr>
          <w:lang w:val="sq-AL"/>
        </w:rPr>
        <w:t xml:space="preserve"> balasteve</w:t>
      </w:r>
      <w:r w:rsidRPr="00F16283">
        <w:rPr>
          <w:lang w:val="sq-AL"/>
        </w:rPr>
        <w:t xml:space="preserve"> që përdoren në pajtim me këtë Konventë, duhet të jenë të sigurta për anijen, pajisjet dhe ekuipazhin e saj.   </w:t>
      </w:r>
    </w:p>
    <w:p w:rsidR="00460EAB" w:rsidRDefault="00460EAB" w:rsidP="00460EAB">
      <w:pPr>
        <w:pStyle w:val="Paragrafi"/>
        <w:rPr>
          <w:lang w:val="sq-AL"/>
        </w:rPr>
      </w:pPr>
    </w:p>
    <w:p w:rsidR="00B17A10" w:rsidRDefault="00B17A10" w:rsidP="00460EAB">
      <w:pPr>
        <w:pStyle w:val="Paragrafi"/>
        <w:rPr>
          <w:lang w:val="sq-AL"/>
        </w:rPr>
      </w:pPr>
    </w:p>
    <w:p w:rsidR="00B17A10" w:rsidRDefault="00B17A10" w:rsidP="00460EAB">
      <w:pPr>
        <w:pStyle w:val="Paragrafi"/>
        <w:rPr>
          <w:lang w:val="sq-AL"/>
        </w:rPr>
      </w:pPr>
    </w:p>
    <w:p w:rsidR="00B17A10" w:rsidRDefault="00B17A10" w:rsidP="00460EAB">
      <w:pPr>
        <w:pStyle w:val="Paragrafi"/>
        <w:rPr>
          <w:lang w:val="sq-AL"/>
        </w:rPr>
      </w:pPr>
    </w:p>
    <w:p w:rsidR="00B17A10" w:rsidRDefault="00B17A10" w:rsidP="00460EAB">
      <w:pPr>
        <w:pStyle w:val="Paragrafi"/>
        <w:rPr>
          <w:lang w:val="sq-AL"/>
        </w:rPr>
      </w:pPr>
    </w:p>
    <w:p w:rsidR="00B17A10" w:rsidRDefault="00B17A10" w:rsidP="00460EAB">
      <w:pPr>
        <w:pStyle w:val="Paragrafi"/>
        <w:rPr>
          <w:lang w:val="sq-AL"/>
        </w:rPr>
      </w:pPr>
    </w:p>
    <w:p w:rsidR="00B17A10" w:rsidRDefault="00B17A10" w:rsidP="00460EAB">
      <w:pPr>
        <w:pStyle w:val="Paragrafi"/>
        <w:rPr>
          <w:lang w:val="sq-AL"/>
        </w:rPr>
      </w:pPr>
    </w:p>
    <w:p w:rsidR="00460EAB" w:rsidRPr="00F16283" w:rsidRDefault="00E642BD" w:rsidP="00E642BD">
      <w:pPr>
        <w:pStyle w:val="TitulliNr"/>
        <w:rPr>
          <w:lang w:val="sq-AL"/>
        </w:rPr>
      </w:pPr>
      <w:r w:rsidRPr="00F16283">
        <w:rPr>
          <w:caps w:val="0"/>
          <w:lang w:val="sq-AL"/>
        </w:rPr>
        <w:t>Rregullorja D-4</w:t>
      </w:r>
    </w:p>
    <w:p w:rsidR="00460EAB" w:rsidRPr="005F6FE5" w:rsidRDefault="00460EAB" w:rsidP="00E642BD">
      <w:pPr>
        <w:pStyle w:val="NeniTitull"/>
        <w:rPr>
          <w:lang w:val="sq-AL"/>
        </w:rPr>
      </w:pPr>
      <w:r w:rsidRPr="005F6FE5">
        <w:rPr>
          <w:lang w:val="sq-AL"/>
        </w:rPr>
        <w:t xml:space="preserve">Teknologjitë për trajtimin e prototipit të </w:t>
      </w:r>
      <w:r w:rsidRPr="002B155A">
        <w:rPr>
          <w:lang w:val="sq-AL"/>
        </w:rPr>
        <w:t>ujërave të balasteve</w:t>
      </w:r>
    </w:p>
    <w:p w:rsidR="00460EAB" w:rsidRPr="005F6FE5" w:rsidRDefault="00460EAB" w:rsidP="00460EAB">
      <w:pPr>
        <w:pStyle w:val="Paragrafi"/>
        <w:rPr>
          <w:b/>
          <w:lang w:val="sq-AL"/>
        </w:rPr>
      </w:pPr>
    </w:p>
    <w:p w:rsidR="00460EAB" w:rsidRPr="00F16283" w:rsidRDefault="00460EAB" w:rsidP="00460EAB">
      <w:pPr>
        <w:pStyle w:val="Paragrafi"/>
        <w:rPr>
          <w:lang w:val="sq-AL"/>
        </w:rPr>
      </w:pPr>
      <w:r w:rsidRPr="00F16283">
        <w:rPr>
          <w:lang w:val="sq-AL"/>
        </w:rPr>
        <w:t xml:space="preserve">1. Për çdo anije e cila para datës kur standardet në rregulloren D-2 bëhen të zbatueshme për të, merr pjesë në një program të miratuar nga administrata, me qëllim testimin dhe vlerësimin e teknologjive premtuese për trajtimin e </w:t>
      </w:r>
      <w:r>
        <w:rPr>
          <w:lang w:val="sq-AL"/>
        </w:rPr>
        <w:t>ujërave të</w:t>
      </w:r>
      <w:r w:rsidRPr="00481B7A">
        <w:rPr>
          <w:lang w:val="sq-AL"/>
        </w:rPr>
        <w:t xml:space="preserve"> balasteve</w:t>
      </w:r>
      <w:r w:rsidRPr="00F16283">
        <w:rPr>
          <w:lang w:val="sq-AL"/>
        </w:rPr>
        <w:t xml:space="preserve">, kjo anije nuk i nënshtrohet standardeve të rregullores D-2 për pesë vjet nga data në të cilën kësaj anijeje do t’i kërkohet zbatimi i këtyre standardeve.  </w:t>
      </w:r>
    </w:p>
    <w:p w:rsidR="00460EAB" w:rsidRPr="00F16283" w:rsidRDefault="00460EAB" w:rsidP="00460EAB">
      <w:pPr>
        <w:pStyle w:val="Paragrafi"/>
        <w:rPr>
          <w:lang w:val="sq-AL"/>
        </w:rPr>
      </w:pPr>
      <w:r w:rsidRPr="00F16283">
        <w:rPr>
          <w:lang w:val="sq-AL"/>
        </w:rPr>
        <w:t xml:space="preserve">2. Për çdo anije e cila pas datës në të cilën ajo zbaton standardet e përcaktuara në rregulloren D-2, merr pjesë në një program të miratuar nga administrata, duke marrë parasysh </w:t>
      </w:r>
      <w:r>
        <w:rPr>
          <w:lang w:val="sq-AL"/>
        </w:rPr>
        <w:t>u</w:t>
      </w:r>
      <w:r w:rsidRPr="00F16283">
        <w:rPr>
          <w:lang w:val="sq-AL"/>
        </w:rPr>
        <w:t xml:space="preserve">dhëzimet e përcaktuara nga organizata, për të testuar dhe vlerësuar teknologjitë premtuese për </w:t>
      </w:r>
      <w:r>
        <w:rPr>
          <w:lang w:val="sq-AL"/>
        </w:rPr>
        <w:t>ujërat e</w:t>
      </w:r>
      <w:r w:rsidRPr="00481B7A">
        <w:rPr>
          <w:lang w:val="sq-AL"/>
        </w:rPr>
        <w:t xml:space="preserve"> balasteve</w:t>
      </w:r>
      <w:r w:rsidRPr="00F16283">
        <w:rPr>
          <w:lang w:val="sq-AL"/>
        </w:rPr>
        <w:t xml:space="preserve"> që synon realizimin e teknologjive për trajtimin e </w:t>
      </w:r>
      <w:r>
        <w:rPr>
          <w:lang w:val="sq-AL"/>
        </w:rPr>
        <w:t>ujërave të</w:t>
      </w:r>
      <w:r w:rsidRPr="00481B7A">
        <w:rPr>
          <w:lang w:val="sq-AL"/>
        </w:rPr>
        <w:t xml:space="preserve"> balasteve</w:t>
      </w:r>
      <w:r w:rsidRPr="00F16283">
        <w:rPr>
          <w:lang w:val="sq-AL"/>
        </w:rPr>
        <w:t>, për të arritur një standard më të lartë se ai i përcaktuar n</w:t>
      </w:r>
      <w:r>
        <w:rPr>
          <w:lang w:val="sq-AL"/>
        </w:rPr>
        <w:t>ë</w:t>
      </w:r>
      <w:r w:rsidRPr="00F16283">
        <w:rPr>
          <w:lang w:val="sq-AL"/>
        </w:rPr>
        <w:t xml:space="preserve"> rregulloren  D-2, kjo anije duhet të heqë dorë nga zbatimi i standardeve në rregulloren D-2, për pesë vjet nga data e instalimit të një teknologjie të tillë.  </w:t>
      </w:r>
    </w:p>
    <w:p w:rsidR="00460EAB" w:rsidRPr="00F16283" w:rsidRDefault="00460EAB" w:rsidP="00460EAB">
      <w:pPr>
        <w:pStyle w:val="Paragrafi"/>
        <w:rPr>
          <w:lang w:val="sq-AL"/>
        </w:rPr>
      </w:pPr>
      <w:r w:rsidRPr="00F16283">
        <w:rPr>
          <w:lang w:val="sq-AL"/>
        </w:rPr>
        <w:t xml:space="preserve">3. Për të vendosur dhe për të kryer ndonjë program për të testuar dhe vlerësuar teknologjitë premtuese për </w:t>
      </w:r>
      <w:r>
        <w:rPr>
          <w:lang w:val="sq-AL"/>
        </w:rPr>
        <w:t>ujërat e</w:t>
      </w:r>
      <w:r w:rsidRPr="00481B7A">
        <w:rPr>
          <w:lang w:val="sq-AL"/>
        </w:rPr>
        <w:t xml:space="preserve"> balasteve</w:t>
      </w:r>
      <w:r w:rsidRPr="00F16283">
        <w:rPr>
          <w:lang w:val="sq-AL"/>
        </w:rPr>
        <w:t xml:space="preserve">, Palët duhet: </w:t>
      </w:r>
    </w:p>
    <w:p w:rsidR="00460EAB" w:rsidRPr="00F16283" w:rsidRDefault="00460EAB" w:rsidP="00460EAB">
      <w:pPr>
        <w:pStyle w:val="Paragrafi"/>
        <w:rPr>
          <w:lang w:val="sq-AL"/>
        </w:rPr>
      </w:pPr>
      <w:r w:rsidRPr="00F16283">
        <w:rPr>
          <w:lang w:val="sq-AL"/>
        </w:rPr>
        <w:t>1. të marrin pa</w:t>
      </w:r>
      <w:r>
        <w:rPr>
          <w:lang w:val="sq-AL"/>
        </w:rPr>
        <w:t>rasysh udhëzimet nga organizata;</w:t>
      </w:r>
      <w:r w:rsidRPr="00F16283">
        <w:rPr>
          <w:lang w:val="sq-AL"/>
        </w:rPr>
        <w:t xml:space="preserve"> dhe </w:t>
      </w:r>
    </w:p>
    <w:p w:rsidR="00460EAB" w:rsidRPr="00F16283" w:rsidRDefault="00460EAB" w:rsidP="00460EAB">
      <w:pPr>
        <w:pStyle w:val="Paragrafi"/>
        <w:rPr>
          <w:lang w:val="sq-AL"/>
        </w:rPr>
      </w:pPr>
      <w:r w:rsidRPr="00F16283">
        <w:rPr>
          <w:lang w:val="sq-AL"/>
        </w:rPr>
        <w:t xml:space="preserve">2. të lejojnë pjesëmarrjen vetëm të një numri të vogël anijesh që e kanë të nevojshme kryerjen e testeve në teknologji të tilla.  </w:t>
      </w:r>
    </w:p>
    <w:p w:rsidR="00460EAB" w:rsidRPr="00F16283" w:rsidRDefault="00460EAB" w:rsidP="00460EAB">
      <w:pPr>
        <w:pStyle w:val="Paragrafi"/>
        <w:rPr>
          <w:lang w:val="sq-AL"/>
        </w:rPr>
      </w:pPr>
      <w:r w:rsidRPr="00F16283">
        <w:rPr>
          <w:lang w:val="sq-AL"/>
        </w:rPr>
        <w:t xml:space="preserve">4. Nëpërmjet testimit dhe periudhës së vlerësimit, sistemi i trajtimit duhet të kryhet vazhdimisht siç është përcaktuar. </w:t>
      </w:r>
    </w:p>
    <w:p w:rsidR="00460EAB" w:rsidRPr="00F16283" w:rsidRDefault="00460EAB" w:rsidP="00460EAB">
      <w:pPr>
        <w:pStyle w:val="Paragrafi"/>
        <w:rPr>
          <w:lang w:val="sq-AL"/>
        </w:rPr>
      </w:pPr>
    </w:p>
    <w:p w:rsidR="00460EAB" w:rsidRPr="00F16283" w:rsidRDefault="00E642BD" w:rsidP="00E642BD">
      <w:pPr>
        <w:pStyle w:val="TitulliNr"/>
        <w:rPr>
          <w:lang w:val="sq-AL"/>
        </w:rPr>
      </w:pPr>
      <w:r w:rsidRPr="00F16283">
        <w:rPr>
          <w:caps w:val="0"/>
          <w:lang w:val="sq-AL"/>
        </w:rPr>
        <w:t>Rregullorja D-5</w:t>
      </w:r>
    </w:p>
    <w:p w:rsidR="00460EAB" w:rsidRPr="00CA0A10" w:rsidRDefault="00460EAB" w:rsidP="00E642BD">
      <w:pPr>
        <w:pStyle w:val="NeniTitull"/>
        <w:rPr>
          <w:lang w:val="sq-AL"/>
        </w:rPr>
      </w:pPr>
      <w:r w:rsidRPr="00CA0A10">
        <w:rPr>
          <w:lang w:val="sq-AL"/>
        </w:rPr>
        <w:t>Rishikimi i standardeve nga Organizata</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1. Kom</w:t>
      </w:r>
      <w:r>
        <w:rPr>
          <w:lang w:val="sq-AL"/>
        </w:rPr>
        <w:t>iteti</w:t>
      </w:r>
      <w:r w:rsidRPr="00F16283">
        <w:rPr>
          <w:lang w:val="sq-AL"/>
        </w:rPr>
        <w:t xml:space="preserve"> </w:t>
      </w:r>
      <w:r>
        <w:rPr>
          <w:lang w:val="sq-AL"/>
        </w:rPr>
        <w:t>n</w:t>
      </w:r>
      <w:r w:rsidRPr="00F16283">
        <w:rPr>
          <w:lang w:val="sq-AL"/>
        </w:rPr>
        <w:t xml:space="preserve">ë njërin nga takimet </w:t>
      </w:r>
      <w:r>
        <w:rPr>
          <w:lang w:val="sq-AL"/>
        </w:rPr>
        <w:t>që</w:t>
      </w:r>
      <w:r w:rsidRPr="00F16283">
        <w:rPr>
          <w:lang w:val="sq-AL"/>
        </w:rPr>
        <w:t xml:space="preserve"> zhvill</w:t>
      </w:r>
      <w:r>
        <w:rPr>
          <w:lang w:val="sq-AL"/>
        </w:rPr>
        <w:t>on</w:t>
      </w:r>
      <w:r w:rsidRPr="00F16283">
        <w:rPr>
          <w:lang w:val="sq-AL"/>
        </w:rPr>
        <w:t xml:space="preserve"> jo më vonë se tre vjet para datës së fundit kur fillon zbatimi i standardeve të përcaktuara në rregulloren D-2, Komiteti duhet të ndërmarrë një rishikim i cili përcakton nëse teknologjitë janë të përshtatshme për të arritur standardet, vlerëson kriteret në paragrafin 2</w:t>
      </w:r>
      <w:r>
        <w:rPr>
          <w:lang w:val="sq-AL"/>
        </w:rPr>
        <w:t>, si dhe vlerëson pasojën</w:t>
      </w:r>
      <w:r w:rsidRPr="00F16283">
        <w:rPr>
          <w:lang w:val="sq-AL"/>
        </w:rPr>
        <w:t>(at) sociale dhe ekonomike, sidomos në lidhje me nevojën për të ecur përpara të vendeve në zhvillim, veçanërisht të shteteve që janë ishuj të vegjël. Komiteti</w:t>
      </w:r>
      <w:r>
        <w:rPr>
          <w:lang w:val="sq-AL"/>
        </w:rPr>
        <w:t>,</w:t>
      </w:r>
      <w:r w:rsidRPr="00F16283">
        <w:rPr>
          <w:lang w:val="sq-AL"/>
        </w:rPr>
        <w:t xml:space="preserve"> gjithashtu duhet të ndërmarrë rishikime periodike, sipas rregullit, për të </w:t>
      </w:r>
      <w:r>
        <w:rPr>
          <w:lang w:val="sq-AL"/>
        </w:rPr>
        <w:t>ekzaminuar</w:t>
      </w:r>
      <w:r w:rsidRPr="00F16283">
        <w:rPr>
          <w:lang w:val="sq-AL"/>
        </w:rPr>
        <w:t xml:space="preserve"> zbatueshmërinë e kërkesave për anijet, të përcaktuara në rregulloren B-3.1, si dhe çdo aspekt tjetër për administrimin e </w:t>
      </w:r>
      <w:r>
        <w:rPr>
          <w:lang w:val="sq-AL"/>
        </w:rPr>
        <w:t>ujërave të</w:t>
      </w:r>
      <w:r w:rsidRPr="00481B7A">
        <w:rPr>
          <w:lang w:val="sq-AL"/>
        </w:rPr>
        <w:t xml:space="preserve"> balasteve</w:t>
      </w:r>
      <w:r w:rsidRPr="00F16283">
        <w:rPr>
          <w:lang w:val="sq-AL"/>
        </w:rPr>
        <w:t xml:space="preserve"> të përshkruara në këtë shtojcë, përfshirë dhe udhëzimet e përcaktuara nga Organizata.  </w:t>
      </w:r>
    </w:p>
    <w:p w:rsidR="00460EAB" w:rsidRPr="00F16283" w:rsidRDefault="00460EAB" w:rsidP="00460EAB">
      <w:pPr>
        <w:pStyle w:val="Paragrafi"/>
        <w:rPr>
          <w:lang w:val="sq-AL"/>
        </w:rPr>
      </w:pPr>
      <w:r w:rsidRPr="00F16283">
        <w:rPr>
          <w:lang w:val="sq-AL"/>
        </w:rPr>
        <w:t xml:space="preserve">2. Gjatë rishikimeve të tilla për zbatueshmërinë e teknologjive të përshtatshme, duhet gjithashtu të merret parasysh: </w:t>
      </w:r>
    </w:p>
    <w:p w:rsidR="00460EAB" w:rsidRPr="00F16283" w:rsidRDefault="00460EAB" w:rsidP="00460EAB">
      <w:pPr>
        <w:pStyle w:val="Paragrafi"/>
        <w:rPr>
          <w:lang w:val="sq-AL"/>
        </w:rPr>
      </w:pPr>
      <w:r w:rsidRPr="00F16283">
        <w:rPr>
          <w:lang w:val="sq-AL"/>
        </w:rPr>
        <w:t>1. rëndësia që ka siguria e anijes dhe e ekuipazhit të saj;</w:t>
      </w:r>
    </w:p>
    <w:p w:rsidR="00460EAB" w:rsidRPr="00F16283" w:rsidRDefault="00460EAB" w:rsidP="00460EAB">
      <w:pPr>
        <w:pStyle w:val="Paragrafi"/>
        <w:rPr>
          <w:lang w:val="sq-AL"/>
        </w:rPr>
      </w:pPr>
      <w:r w:rsidRPr="00F16283">
        <w:rPr>
          <w:lang w:val="sq-AL"/>
        </w:rPr>
        <w:t>2. sa të pranueshme janë ato për mjedisin, për të mos shkaktuar më shumë ose dëme më të mëdha se sa zgjidhje ato ofrojnë;</w:t>
      </w:r>
    </w:p>
    <w:p w:rsidR="00460EAB" w:rsidRPr="00F16283" w:rsidRDefault="00460EAB" w:rsidP="00460EAB">
      <w:pPr>
        <w:pStyle w:val="Paragrafi"/>
        <w:rPr>
          <w:lang w:val="sq-AL"/>
        </w:rPr>
      </w:pPr>
      <w:r w:rsidRPr="00F16283">
        <w:rPr>
          <w:lang w:val="sq-AL"/>
        </w:rPr>
        <w:t>3. praktikueshmëria, pajtueshmëria me strukturën dhe veprimtarinë e anijes;</w:t>
      </w:r>
    </w:p>
    <w:p w:rsidR="00460EAB" w:rsidRPr="00F16283" w:rsidRDefault="00460EAB" w:rsidP="00460EAB">
      <w:pPr>
        <w:pStyle w:val="Paragrafi"/>
        <w:rPr>
          <w:lang w:val="sq-AL"/>
        </w:rPr>
      </w:pPr>
      <w:r w:rsidRPr="00F16283">
        <w:rPr>
          <w:lang w:val="sq-AL"/>
        </w:rPr>
        <w:t>4. efektiviteti, ekonomia e kostos</w:t>
      </w:r>
      <w:r>
        <w:rPr>
          <w:lang w:val="sq-AL"/>
        </w:rPr>
        <w:t>;</w:t>
      </w:r>
      <w:r w:rsidRPr="00F16283">
        <w:rPr>
          <w:lang w:val="sq-AL"/>
        </w:rPr>
        <w:t xml:space="preserve"> dhe </w:t>
      </w:r>
    </w:p>
    <w:p w:rsidR="00460EAB" w:rsidRPr="00F16283" w:rsidRDefault="00460EAB" w:rsidP="00460EAB">
      <w:pPr>
        <w:pStyle w:val="Paragrafi"/>
        <w:rPr>
          <w:lang w:val="sq-AL"/>
        </w:rPr>
      </w:pPr>
      <w:r w:rsidRPr="00F16283">
        <w:rPr>
          <w:lang w:val="sq-AL"/>
        </w:rPr>
        <w:t xml:space="preserve">5. efektiviteti biologjik me qëllim heqjen ose largimin e rrezikut që shkaktojnë patogjenet dhe organizmat ujorë të dëmshëm në ujin </w:t>
      </w:r>
      <w:r>
        <w:rPr>
          <w:lang w:val="sq-AL"/>
        </w:rPr>
        <w:t xml:space="preserve">e </w:t>
      </w:r>
      <w:r w:rsidRPr="00F16283">
        <w:rPr>
          <w:lang w:val="sq-AL"/>
        </w:rPr>
        <w:t>balast</w:t>
      </w:r>
      <w:r>
        <w:rPr>
          <w:lang w:val="sq-AL"/>
        </w:rPr>
        <w:t>it</w:t>
      </w:r>
      <w:r w:rsidRPr="00F16283">
        <w:rPr>
          <w:lang w:val="sq-AL"/>
        </w:rPr>
        <w:t xml:space="preserve">. </w:t>
      </w:r>
    </w:p>
    <w:p w:rsidR="00460EAB" w:rsidRPr="00F16283" w:rsidRDefault="00460EAB" w:rsidP="00460EAB">
      <w:pPr>
        <w:pStyle w:val="Paragrafi"/>
        <w:rPr>
          <w:lang w:val="sq-AL"/>
        </w:rPr>
      </w:pPr>
      <w:r w:rsidRPr="00F16283">
        <w:rPr>
          <w:lang w:val="sq-AL"/>
        </w:rPr>
        <w:t>3. Komiteti mund të krijojë një grup ose shum</w:t>
      </w:r>
      <w:r>
        <w:rPr>
          <w:lang w:val="sq-AL"/>
        </w:rPr>
        <w:t>ë grupe për të kryer rishikimin</w:t>
      </w:r>
      <w:r w:rsidRPr="00F16283">
        <w:rPr>
          <w:lang w:val="sq-AL"/>
        </w:rPr>
        <w:t xml:space="preserve">(et) e përshkruar(a) në paragrafin 1. Komiteti duhet të përcaktojë përbërjen, në varësi të referencave dhe çështjeve specifike që do të drejtohen nga njëri prej grupeve të formuara. Çdo grup mund të zhvillojë dhe rekomandojë propozime për mendimin e kësaj </w:t>
      </w:r>
      <w:r>
        <w:rPr>
          <w:lang w:val="sq-AL"/>
        </w:rPr>
        <w:t>s</w:t>
      </w:r>
      <w:r w:rsidRPr="00F16283">
        <w:rPr>
          <w:lang w:val="sq-AL"/>
        </w:rPr>
        <w:t xml:space="preserve">htojce, duke marrë në konsideratë mendimet e Palëve. Vetëm Palët mund të marrin pjesë në formulimin e rekomandimeve, </w:t>
      </w:r>
      <w:r>
        <w:rPr>
          <w:lang w:val="sq-AL"/>
        </w:rPr>
        <w:t xml:space="preserve">ndryshimeve </w:t>
      </w:r>
      <w:r w:rsidRPr="00F16283">
        <w:rPr>
          <w:lang w:val="sq-AL"/>
        </w:rPr>
        <w:t xml:space="preserve">dhe vendimeve që merr Komiteti. </w:t>
      </w:r>
    </w:p>
    <w:p w:rsidR="00460EAB" w:rsidRPr="00F16283" w:rsidRDefault="00460EAB" w:rsidP="00460EAB">
      <w:pPr>
        <w:pStyle w:val="Paragrafi"/>
        <w:rPr>
          <w:lang w:val="sq-AL"/>
        </w:rPr>
      </w:pPr>
      <w:r w:rsidRPr="00F16283">
        <w:rPr>
          <w:lang w:val="sq-AL"/>
        </w:rPr>
        <w:t xml:space="preserve">4. Nëse, në bazë të rishikimeve të përshkruara në këtë rregullore, shtetet vendosin të miratojnë </w:t>
      </w:r>
      <w:r>
        <w:rPr>
          <w:lang w:val="sq-AL"/>
        </w:rPr>
        <w:t xml:space="preserve">ndryshimet </w:t>
      </w:r>
      <w:r w:rsidRPr="00F16283">
        <w:rPr>
          <w:lang w:val="sq-AL"/>
        </w:rPr>
        <w:t xml:space="preserve">e kësaj </w:t>
      </w:r>
      <w:r>
        <w:rPr>
          <w:lang w:val="sq-AL"/>
        </w:rPr>
        <w:t>s</w:t>
      </w:r>
      <w:r w:rsidRPr="00F16283">
        <w:rPr>
          <w:lang w:val="sq-AL"/>
        </w:rPr>
        <w:t xml:space="preserve">htojce, ky </w:t>
      </w:r>
      <w:r>
        <w:rPr>
          <w:lang w:val="sq-AL"/>
        </w:rPr>
        <w:t>ndryshim</w:t>
      </w:r>
      <w:r w:rsidRPr="00F16283">
        <w:rPr>
          <w:lang w:val="sq-AL"/>
        </w:rPr>
        <w:t xml:space="preserve"> do të miratohet dhe do të hyjë në fuqi në përputhje me procedurat që përmban neni 19 i kësaj Konvente.  </w:t>
      </w:r>
    </w:p>
    <w:p w:rsidR="00460EAB" w:rsidRDefault="00460EAB" w:rsidP="00E642BD">
      <w:pPr>
        <w:pStyle w:val="TitulliNr"/>
        <w:rPr>
          <w:lang w:val="sq-AL"/>
        </w:rPr>
      </w:pPr>
      <w:r>
        <w:rPr>
          <w:lang w:val="sq-AL"/>
        </w:rPr>
        <w:t>SEKSIONI E</w:t>
      </w:r>
    </w:p>
    <w:p w:rsidR="00460EAB" w:rsidRPr="00F16283" w:rsidRDefault="00460EAB" w:rsidP="00E642BD">
      <w:pPr>
        <w:pStyle w:val="TitulliTitull"/>
        <w:rPr>
          <w:lang w:val="sq-AL"/>
        </w:rPr>
      </w:pPr>
      <w:r>
        <w:rPr>
          <w:lang w:val="sq-AL"/>
        </w:rPr>
        <w:t>KËRKESAT E</w:t>
      </w:r>
      <w:r w:rsidRPr="00F16283">
        <w:rPr>
          <w:lang w:val="sq-AL"/>
        </w:rPr>
        <w:t xml:space="preserve"> INSPEKTIMI</w:t>
      </w:r>
      <w:r>
        <w:rPr>
          <w:lang w:val="sq-AL"/>
        </w:rPr>
        <w:t>T</w:t>
      </w:r>
      <w:r w:rsidRPr="00F16283">
        <w:rPr>
          <w:lang w:val="sq-AL"/>
        </w:rPr>
        <w:t xml:space="preserve"> DHE CERTIFIKIMI</w:t>
      </w:r>
      <w:r>
        <w:rPr>
          <w:lang w:val="sq-AL"/>
        </w:rPr>
        <w:t>T</w:t>
      </w:r>
      <w:r w:rsidRPr="00F16283">
        <w:rPr>
          <w:lang w:val="sq-AL"/>
        </w:rPr>
        <w:t xml:space="preserve"> PËR ADMINISTRIMIN E </w:t>
      </w:r>
      <w:r>
        <w:rPr>
          <w:lang w:val="sq-AL"/>
        </w:rPr>
        <w:t>UJËRAVE TË</w:t>
      </w:r>
      <w:r w:rsidRPr="00481B7A">
        <w:rPr>
          <w:lang w:val="sq-AL"/>
        </w:rPr>
        <w:t xml:space="preserve"> BALASTEVE</w:t>
      </w:r>
    </w:p>
    <w:p w:rsidR="00460EAB" w:rsidRDefault="00460EAB" w:rsidP="00460EAB">
      <w:pPr>
        <w:pStyle w:val="Paragrafi"/>
        <w:rPr>
          <w:lang w:val="sq-AL"/>
        </w:rPr>
      </w:pPr>
    </w:p>
    <w:p w:rsidR="00460EAB" w:rsidRPr="00F16283" w:rsidRDefault="00E642BD" w:rsidP="00E642BD">
      <w:pPr>
        <w:pStyle w:val="TitulliNr"/>
        <w:rPr>
          <w:lang w:val="sq-AL"/>
        </w:rPr>
      </w:pPr>
      <w:r w:rsidRPr="00F16283">
        <w:rPr>
          <w:caps w:val="0"/>
          <w:lang w:val="sq-AL"/>
        </w:rPr>
        <w:t>Rregullorja E-1</w:t>
      </w:r>
    </w:p>
    <w:p w:rsidR="00460EAB" w:rsidRPr="00680B02" w:rsidRDefault="00460EAB" w:rsidP="00E642BD">
      <w:pPr>
        <w:pStyle w:val="NeniTitull"/>
        <w:rPr>
          <w:lang w:val="sq-AL"/>
        </w:rPr>
      </w:pPr>
      <w:r w:rsidRPr="00680B02">
        <w:rPr>
          <w:lang w:val="sq-AL"/>
        </w:rPr>
        <w:t>Inspektimi</w:t>
      </w:r>
    </w:p>
    <w:p w:rsidR="00460EAB" w:rsidRDefault="00460EAB" w:rsidP="00460EAB">
      <w:pPr>
        <w:pStyle w:val="Paragrafi"/>
        <w:rPr>
          <w:lang w:val="sq-AL"/>
        </w:rPr>
      </w:pPr>
    </w:p>
    <w:p w:rsidR="00460EAB" w:rsidRPr="00F16283" w:rsidRDefault="00460EAB" w:rsidP="00460EAB">
      <w:pPr>
        <w:pStyle w:val="Paragrafi"/>
        <w:rPr>
          <w:lang w:val="sq-AL"/>
        </w:rPr>
      </w:pPr>
      <w:r w:rsidRPr="00F16283">
        <w:rPr>
          <w:lang w:val="sq-AL"/>
        </w:rPr>
        <w:t xml:space="preserve">1. Anijet e tonazhit </w:t>
      </w:r>
      <w:r>
        <w:rPr>
          <w:lang w:val="sq-AL"/>
        </w:rPr>
        <w:t xml:space="preserve">të madh </w:t>
      </w:r>
      <w:r w:rsidRPr="00F16283">
        <w:rPr>
          <w:lang w:val="sq-AL"/>
        </w:rPr>
        <w:t xml:space="preserve">(400) dhe sipër tonazhit të përcaktuar në këtë Konventë, me përjashtim platformat e flotës detare, duhet të jenë subjekt i inspektimeve të përcaktuara me hollësi si më poshtë: </w:t>
      </w:r>
    </w:p>
    <w:p w:rsidR="00460EAB" w:rsidRPr="00F16283" w:rsidRDefault="00460EAB" w:rsidP="00460EAB">
      <w:pPr>
        <w:pStyle w:val="Paragrafi"/>
        <w:rPr>
          <w:lang w:val="sq-AL"/>
        </w:rPr>
      </w:pPr>
      <w:r w:rsidRPr="00F16283">
        <w:rPr>
          <w:lang w:val="sq-AL"/>
        </w:rPr>
        <w:t>1.</w:t>
      </w:r>
      <w:r>
        <w:rPr>
          <w:lang w:val="sq-AL"/>
        </w:rPr>
        <w:t xml:space="preserve"> n</w:t>
      </w:r>
      <w:r w:rsidRPr="00F16283">
        <w:rPr>
          <w:lang w:val="sq-AL"/>
        </w:rPr>
        <w:t xml:space="preserve">jë inspektim fillestar që kryhet para se anija të vihet në shërbim ose para se </w:t>
      </w:r>
      <w:r>
        <w:rPr>
          <w:lang w:val="sq-AL"/>
        </w:rPr>
        <w:t>t’i kërkohet</w:t>
      </w:r>
      <w:r w:rsidRPr="00F16283">
        <w:rPr>
          <w:lang w:val="sq-AL"/>
        </w:rPr>
        <w:t xml:space="preserve"> certifikata në përputhje me rregulloren E-2 apo E-3. Ky inspektim duhet të verifikojë që plani për administrimin e </w:t>
      </w:r>
      <w:r>
        <w:rPr>
          <w:lang w:val="sq-AL"/>
        </w:rPr>
        <w:t>ujërave të</w:t>
      </w:r>
      <w:r w:rsidRPr="00481B7A">
        <w:rPr>
          <w:lang w:val="sq-AL"/>
        </w:rPr>
        <w:t xml:space="preserve"> balasteve</w:t>
      </w:r>
      <w:r w:rsidRPr="00F16283">
        <w:rPr>
          <w:lang w:val="sq-AL"/>
        </w:rPr>
        <w:t>, që kërkohet nga rregullorja B-1 dhe çdo strukturë, pajisje, sistem, montim, përgatitje dhe materiale apo metodë e anijes, përputhet plotësish</w:t>
      </w:r>
      <w:r>
        <w:rPr>
          <w:lang w:val="sq-AL"/>
        </w:rPr>
        <w:t>t me kërkesat e kësaj Konvente;</w:t>
      </w:r>
      <w:r w:rsidRPr="00F16283">
        <w:rPr>
          <w:lang w:val="sq-AL"/>
        </w:rPr>
        <w:t xml:space="preserve"> </w:t>
      </w:r>
    </w:p>
    <w:p w:rsidR="00460EAB" w:rsidRPr="00F16283" w:rsidRDefault="00460EAB" w:rsidP="00460EAB">
      <w:pPr>
        <w:pStyle w:val="Paragrafi"/>
        <w:rPr>
          <w:lang w:val="sq-AL"/>
        </w:rPr>
      </w:pPr>
      <w:r w:rsidRPr="00F16283">
        <w:rPr>
          <w:lang w:val="sq-AL"/>
        </w:rPr>
        <w:t>2.</w:t>
      </w:r>
      <w:r>
        <w:rPr>
          <w:lang w:val="sq-AL"/>
        </w:rPr>
        <w:t xml:space="preserve"> n</w:t>
      </w:r>
      <w:r w:rsidRPr="00F16283">
        <w:rPr>
          <w:lang w:val="sq-AL"/>
        </w:rPr>
        <w:t>jë inspektim përfundimtar në interv</w:t>
      </w:r>
      <w:r>
        <w:rPr>
          <w:lang w:val="sq-AL"/>
        </w:rPr>
        <w:t>ale kohore që specifikohen nga a</w:t>
      </w:r>
      <w:r w:rsidRPr="00F16283">
        <w:rPr>
          <w:lang w:val="sq-AL"/>
        </w:rPr>
        <w:t xml:space="preserve">dministrata, por </w:t>
      </w:r>
      <w:r>
        <w:rPr>
          <w:lang w:val="sq-AL"/>
        </w:rPr>
        <w:t>jo më gjatë se</w:t>
      </w:r>
      <w:r w:rsidRPr="00F16283">
        <w:rPr>
          <w:lang w:val="sq-AL"/>
        </w:rPr>
        <w:t xml:space="preserve"> pesë vjet, me përjashtim kur zbatohet </w:t>
      </w:r>
      <w:r>
        <w:rPr>
          <w:lang w:val="sq-AL"/>
        </w:rPr>
        <w:t>rregullorja E-5.2, E-5.5, E-5.6</w:t>
      </w:r>
      <w:r w:rsidRPr="00F16283">
        <w:rPr>
          <w:lang w:val="sq-AL"/>
        </w:rPr>
        <w:t xml:space="preserve"> ose E-5.7. Ky i</w:t>
      </w:r>
      <w:r>
        <w:rPr>
          <w:lang w:val="sq-AL"/>
        </w:rPr>
        <w:t>nspektim duhet të verifikojë që</w:t>
      </w:r>
      <w:r w:rsidRPr="00F16283">
        <w:rPr>
          <w:lang w:val="sq-AL"/>
        </w:rPr>
        <w:t xml:space="preserve"> plani për administrimin e </w:t>
      </w:r>
      <w:r>
        <w:rPr>
          <w:lang w:val="sq-AL"/>
        </w:rPr>
        <w:t>ujërave të</w:t>
      </w:r>
      <w:r w:rsidRPr="00481B7A">
        <w:rPr>
          <w:lang w:val="sq-AL"/>
        </w:rPr>
        <w:t xml:space="preserve"> balasteve</w:t>
      </w:r>
      <w:r w:rsidRPr="00F16283">
        <w:rPr>
          <w:lang w:val="sq-AL"/>
        </w:rPr>
        <w:t>, që kërkohet nga rregullorja B-1 dhe çdo strukturë e lidhur me të, pajisje, sistem, montim, masa dhe materiale apo metodë e anijes, përputhet plotësisht me kërkesat për zba</w:t>
      </w:r>
      <w:r>
        <w:rPr>
          <w:lang w:val="sq-AL"/>
        </w:rPr>
        <w:t>tim të kësaj Konvente;</w:t>
      </w:r>
      <w:r w:rsidRPr="00F16283">
        <w:rPr>
          <w:lang w:val="sq-AL"/>
        </w:rPr>
        <w:t xml:space="preserve">  </w:t>
      </w:r>
    </w:p>
    <w:p w:rsidR="00460EAB" w:rsidRPr="00F16283" w:rsidRDefault="00460EAB" w:rsidP="00460EAB">
      <w:pPr>
        <w:pStyle w:val="Paragrafi"/>
        <w:rPr>
          <w:lang w:val="sq-AL"/>
        </w:rPr>
      </w:pPr>
      <w:r w:rsidRPr="00F16283">
        <w:rPr>
          <w:lang w:val="sq-AL"/>
        </w:rPr>
        <w:t>3.</w:t>
      </w:r>
      <w:r>
        <w:rPr>
          <w:lang w:val="sq-AL"/>
        </w:rPr>
        <w:t xml:space="preserve"> n</w:t>
      </w:r>
      <w:r w:rsidRPr="00F16283">
        <w:rPr>
          <w:lang w:val="sq-AL"/>
        </w:rPr>
        <w:t xml:space="preserve">jë inspektim i ndërmjetëm brenda tre muajve para ose pas datës së përvjetorit të dytë ose brenda tre muajve para ose pas datës së tretë të përvjetorit të </w:t>
      </w:r>
      <w:r>
        <w:rPr>
          <w:lang w:val="sq-AL"/>
        </w:rPr>
        <w:t>c</w:t>
      </w:r>
      <w:r w:rsidRPr="00F16283">
        <w:rPr>
          <w:lang w:val="sq-AL"/>
        </w:rPr>
        <w:t xml:space="preserve">ertifikatës, duhet të zhvillohet në njërin nga inspektimet që kryhen gjatë vitit, të specifikuara në paragrafin 1.4. Inspektimet e ndërmjetme duhet të sigurojnë që pajisjet, sistemet dhe proceset në anije për administrimin e </w:t>
      </w:r>
      <w:r>
        <w:rPr>
          <w:lang w:val="sq-AL"/>
        </w:rPr>
        <w:t>ujërave të</w:t>
      </w:r>
      <w:r w:rsidRPr="00481B7A">
        <w:rPr>
          <w:lang w:val="sq-AL"/>
        </w:rPr>
        <w:t xml:space="preserve"> balasteve</w:t>
      </w:r>
      <w:r w:rsidRPr="00F16283">
        <w:rPr>
          <w:lang w:val="sq-AL"/>
        </w:rPr>
        <w:t xml:space="preserve">, të përputhen plotësisht me kërkesat për zbatim të kësaj </w:t>
      </w:r>
      <w:r>
        <w:rPr>
          <w:lang w:val="sq-AL"/>
        </w:rPr>
        <w:t>s</w:t>
      </w:r>
      <w:r w:rsidRPr="00F16283">
        <w:rPr>
          <w:lang w:val="sq-AL"/>
        </w:rPr>
        <w:t xml:space="preserve">htojce dhe që janë në gjendje të mirë pune. Një inspektim i tillë periodik duhet të vërtetohet nga </w:t>
      </w:r>
      <w:r>
        <w:rPr>
          <w:lang w:val="sq-AL"/>
        </w:rPr>
        <w:t>c</w:t>
      </w:r>
      <w:r w:rsidRPr="00F16283">
        <w:rPr>
          <w:lang w:val="sq-AL"/>
        </w:rPr>
        <w:t>ertifikata që lëshohet në përputhje me rregulloren  E-2 ose E-3</w:t>
      </w:r>
      <w:r>
        <w:rPr>
          <w:lang w:val="sq-AL"/>
        </w:rPr>
        <w:t>;</w:t>
      </w:r>
    </w:p>
    <w:p w:rsidR="00460EAB" w:rsidRPr="00F16283" w:rsidRDefault="00460EAB" w:rsidP="00460EAB">
      <w:pPr>
        <w:pStyle w:val="Paragrafi"/>
        <w:rPr>
          <w:lang w:val="sq-AL"/>
        </w:rPr>
      </w:pPr>
      <w:r w:rsidRPr="00F16283">
        <w:rPr>
          <w:lang w:val="sq-AL"/>
        </w:rPr>
        <w:t>4.</w:t>
      </w:r>
      <w:r>
        <w:rPr>
          <w:lang w:val="sq-AL"/>
        </w:rPr>
        <w:t xml:space="preserve"> n</w:t>
      </w:r>
      <w:r w:rsidRPr="00F16283">
        <w:rPr>
          <w:lang w:val="sq-AL"/>
        </w:rPr>
        <w:t xml:space="preserve">jë inspektim vjetor brenda tre muajve para ose pas çdo përvjetori, përfshirë një inspektim të përgjithshëm të strukturës, pajisjeve, sistemit, montimit, rregullimeve dhe materialeve apo metodave të përdorura në anije të bashkëngjitura me planin për administrimin e </w:t>
      </w:r>
      <w:r>
        <w:rPr>
          <w:lang w:val="sq-AL"/>
        </w:rPr>
        <w:t>ujërave të</w:t>
      </w:r>
      <w:r w:rsidRPr="00481B7A">
        <w:rPr>
          <w:lang w:val="sq-AL"/>
        </w:rPr>
        <w:t xml:space="preserve"> balasteve</w:t>
      </w:r>
      <w:r w:rsidRPr="00F16283">
        <w:rPr>
          <w:lang w:val="sq-AL"/>
        </w:rPr>
        <w:t xml:space="preserve"> që kërkohet në rregulloren B-1, për të siguruar që ato janë mbajtur në përputhje me paragrafin 9 dhe mbeten të pranueshme në zbatim të faqes 25 që s</w:t>
      </w:r>
      <w:r>
        <w:rPr>
          <w:lang w:val="sq-AL"/>
        </w:rPr>
        <w:t>hprehet</w:t>
      </w:r>
      <w:r w:rsidRPr="00F16283">
        <w:rPr>
          <w:lang w:val="sq-AL"/>
        </w:rPr>
        <w:t xml:space="preserve"> për anijen. Inspektimet vjetore duhet të vërtetohen nga </w:t>
      </w:r>
      <w:r>
        <w:rPr>
          <w:lang w:val="sq-AL"/>
        </w:rPr>
        <w:t>c</w:t>
      </w:r>
      <w:r w:rsidRPr="00F16283">
        <w:rPr>
          <w:lang w:val="sq-AL"/>
        </w:rPr>
        <w:t>ertifikata që lëshohet në përput</w:t>
      </w:r>
      <w:r>
        <w:rPr>
          <w:lang w:val="sq-AL"/>
        </w:rPr>
        <w:t>hje me rregulloren  E-2 ose E-3;</w:t>
      </w:r>
    </w:p>
    <w:p w:rsidR="00460EAB" w:rsidRPr="00F16283" w:rsidRDefault="00460EAB" w:rsidP="00460EAB">
      <w:pPr>
        <w:pStyle w:val="Paragrafi"/>
        <w:rPr>
          <w:lang w:val="sq-AL"/>
        </w:rPr>
      </w:pPr>
      <w:r w:rsidRPr="00F16283">
        <w:rPr>
          <w:lang w:val="sq-AL"/>
        </w:rPr>
        <w:t>5.</w:t>
      </w:r>
      <w:r>
        <w:rPr>
          <w:lang w:val="sq-AL"/>
        </w:rPr>
        <w:t xml:space="preserve"> n</w:t>
      </w:r>
      <w:r w:rsidRPr="00F16283">
        <w:rPr>
          <w:lang w:val="sq-AL"/>
        </w:rPr>
        <w:t xml:space="preserve">jë inspektim shtesë, qoftë i përgjithshëm ose i pjesshëm, sipas rrethanave, duhet të kryhet pas një ndryshimi, zëvendësimi ose riparimi të rëndësishëm të strukturës, pajisjeve, sistemit, montimit, rregullimeve dhe materialeve të nevojshme për të arritur plotësisht </w:t>
      </w:r>
      <w:r>
        <w:rPr>
          <w:lang w:val="sq-AL"/>
        </w:rPr>
        <w:t>përputhshmërinë</w:t>
      </w:r>
      <w:r w:rsidRPr="00F16283">
        <w:rPr>
          <w:lang w:val="sq-AL"/>
        </w:rPr>
        <w:t xml:space="preserve"> me kërkesat e kësaj Konvente. Inspektimet vjetore duhet të vërtetohen nga </w:t>
      </w:r>
      <w:r>
        <w:rPr>
          <w:lang w:val="sq-AL"/>
        </w:rPr>
        <w:t>c</w:t>
      </w:r>
      <w:r w:rsidRPr="00F16283">
        <w:rPr>
          <w:lang w:val="sq-AL"/>
        </w:rPr>
        <w:t xml:space="preserve">ertifikata që lëshohet në përputhje me rregulloren  E-2 ose E-3. </w:t>
      </w:r>
    </w:p>
    <w:p w:rsidR="00460EAB" w:rsidRPr="00F16283" w:rsidRDefault="00460EAB" w:rsidP="00460EAB">
      <w:pPr>
        <w:pStyle w:val="Paragrafi"/>
        <w:rPr>
          <w:lang w:val="sq-AL"/>
        </w:rPr>
      </w:pPr>
      <w:r w:rsidRPr="00F16283">
        <w:rPr>
          <w:lang w:val="sq-AL"/>
        </w:rPr>
        <w:t xml:space="preserve">2. Administrata duhet të vendosë masa të përshtatshme për anijet që nuk janë subjekt i dispozitave të paragrafit 1, me qëllim për të siguruar që dispozitat në zbatim të kësaj Konvente, janë në përputhje me të. </w:t>
      </w:r>
    </w:p>
    <w:p w:rsidR="00460EAB" w:rsidRPr="00F16283" w:rsidRDefault="00460EAB" w:rsidP="00460EAB">
      <w:pPr>
        <w:pStyle w:val="Paragrafi"/>
        <w:rPr>
          <w:lang w:val="sq-AL"/>
        </w:rPr>
      </w:pPr>
      <w:r w:rsidRPr="00F16283">
        <w:rPr>
          <w:lang w:val="sq-AL"/>
        </w:rPr>
        <w:t xml:space="preserve">3. Inspektimi i anijeve me qëllim zbatimin e dispozitave të kësaj Konvente, duhet të kryhet nga oficerët e </w:t>
      </w:r>
      <w:r>
        <w:rPr>
          <w:lang w:val="sq-AL"/>
        </w:rPr>
        <w:t>kapitenerisë</w:t>
      </w:r>
      <w:r w:rsidRPr="00F16283">
        <w:rPr>
          <w:lang w:val="sq-AL"/>
        </w:rPr>
        <w:t>.</w:t>
      </w:r>
      <w:r>
        <w:rPr>
          <w:lang w:val="sq-AL"/>
        </w:rPr>
        <w:t xml:space="preserve"> A</w:t>
      </w:r>
      <w:r w:rsidRPr="00F16283">
        <w:rPr>
          <w:lang w:val="sq-AL"/>
        </w:rPr>
        <w:t>dministrata mund</w:t>
      </w:r>
      <w:r>
        <w:rPr>
          <w:lang w:val="sq-AL"/>
        </w:rPr>
        <w:t>,</w:t>
      </w:r>
      <w:r w:rsidRPr="00F16283">
        <w:rPr>
          <w:lang w:val="sq-AL"/>
        </w:rPr>
        <w:t xml:space="preserve"> </w:t>
      </w:r>
      <w:r>
        <w:rPr>
          <w:lang w:val="sq-AL"/>
        </w:rPr>
        <w:t>m</w:t>
      </w:r>
      <w:r w:rsidRPr="00F16283">
        <w:rPr>
          <w:lang w:val="sq-AL"/>
        </w:rPr>
        <w:t xml:space="preserve">egjithatë të mos i besojë inspektimit, edhe pse inspektorët e emëruar për këtë qëllim, miratohen nga organizata. </w:t>
      </w:r>
    </w:p>
    <w:p w:rsidR="00460EAB" w:rsidRDefault="00460EAB" w:rsidP="00460EAB">
      <w:pPr>
        <w:pStyle w:val="Paragrafi"/>
        <w:rPr>
          <w:lang w:val="sq-AL"/>
        </w:rPr>
      </w:pPr>
      <w:r w:rsidRPr="00F16283">
        <w:rPr>
          <w:lang w:val="sq-AL"/>
        </w:rPr>
        <w:t xml:space="preserve">4. Një administratë që emëron inspektorë dhe u jep të drejtën atyre për të kryer inspektime, siç përshkruhet në paragrafin 3, duhet </w:t>
      </w:r>
      <w:r>
        <w:rPr>
          <w:lang w:val="sq-AL"/>
        </w:rPr>
        <w:t>si minimum</w:t>
      </w:r>
      <w:r w:rsidRPr="00F16283">
        <w:rPr>
          <w:lang w:val="sq-AL"/>
        </w:rPr>
        <w:t xml:space="preserve"> të autorizojë </w:t>
      </w:r>
      <w:r>
        <w:rPr>
          <w:lang w:val="sq-AL"/>
        </w:rPr>
        <w:t xml:space="preserve">inspektorët </w:t>
      </w:r>
      <w:r w:rsidRPr="00F16283">
        <w:rPr>
          <w:lang w:val="sq-AL"/>
        </w:rPr>
        <w:t xml:space="preserve">e </w:t>
      </w:r>
      <w:r>
        <w:rPr>
          <w:lang w:val="sq-AL"/>
        </w:rPr>
        <w:t xml:space="preserve"> miratuar nga organizata</w:t>
      </w:r>
      <w:r w:rsidRPr="000C6995">
        <w:rPr>
          <w:vertAlign w:val="superscript"/>
          <w:lang w:val="sq-AL"/>
        </w:rPr>
        <w:footnoteReference w:id="7"/>
      </w:r>
      <w:r w:rsidRPr="00F16283">
        <w:rPr>
          <w:lang w:val="sq-AL"/>
        </w:rPr>
        <w:t xml:space="preserve">: </w:t>
      </w:r>
    </w:p>
    <w:p w:rsidR="00E705B9" w:rsidRDefault="00E705B9" w:rsidP="00460EAB">
      <w:pPr>
        <w:pStyle w:val="Paragrafi"/>
        <w:rPr>
          <w:lang w:val="sq-AL"/>
        </w:rPr>
      </w:pPr>
    </w:p>
    <w:p w:rsidR="00E705B9" w:rsidRPr="00F16283" w:rsidRDefault="00E705B9" w:rsidP="00460EAB">
      <w:pPr>
        <w:pStyle w:val="Paragrafi"/>
        <w:rPr>
          <w:lang w:val="sq-AL"/>
        </w:rPr>
      </w:pPr>
    </w:p>
    <w:p w:rsidR="00460EAB" w:rsidRPr="00F16283" w:rsidRDefault="00460EAB" w:rsidP="00460EAB">
      <w:pPr>
        <w:pStyle w:val="Paragrafi"/>
        <w:rPr>
          <w:lang w:val="sq-AL"/>
        </w:rPr>
      </w:pPr>
      <w:r w:rsidRPr="00F16283">
        <w:rPr>
          <w:lang w:val="sq-AL"/>
        </w:rPr>
        <w:t>1. për t’i kërkuar një anijeje që ata po inspektojnë pajtueshmërinë me dispozitat e kësaj Konvente; dhe</w:t>
      </w:r>
    </w:p>
    <w:p w:rsidR="00460EAB" w:rsidRPr="00F16283" w:rsidRDefault="00460EAB" w:rsidP="00460EAB">
      <w:pPr>
        <w:pStyle w:val="Paragrafi"/>
        <w:rPr>
          <w:lang w:val="sq-AL"/>
        </w:rPr>
      </w:pPr>
      <w:r w:rsidRPr="00F16283">
        <w:rPr>
          <w:lang w:val="sq-AL"/>
        </w:rPr>
        <w:t xml:space="preserve">2. po kryejnë ekspertiza dhe inspektime nëse kjo kërkohet nga autoritetet kompetente portuale të një </w:t>
      </w:r>
      <w:r>
        <w:rPr>
          <w:lang w:val="sq-AL"/>
        </w:rPr>
        <w:t>shteti që është anëtar i kësaj O</w:t>
      </w:r>
      <w:r w:rsidRPr="00F16283">
        <w:rPr>
          <w:lang w:val="sq-AL"/>
        </w:rPr>
        <w:t xml:space="preserve">rganizate.  </w:t>
      </w:r>
    </w:p>
    <w:p w:rsidR="00460EAB" w:rsidRPr="00F16283" w:rsidRDefault="00460EAB" w:rsidP="00460EAB">
      <w:pPr>
        <w:pStyle w:val="Paragrafi"/>
        <w:rPr>
          <w:lang w:val="sq-AL"/>
        </w:rPr>
      </w:pPr>
      <w:r>
        <w:rPr>
          <w:lang w:val="sq-AL"/>
        </w:rPr>
        <w:t>5. Administrata do të njoftojë O</w:t>
      </w:r>
      <w:r w:rsidRPr="00F16283">
        <w:rPr>
          <w:lang w:val="sq-AL"/>
        </w:rPr>
        <w:t xml:space="preserve">rganizatën për rrethanat dhe përgjegjësitë specifike të autoritetit që delegon inspektorët e emëruar apo të miratuar nga kjo </w:t>
      </w:r>
      <w:r>
        <w:rPr>
          <w:lang w:val="sq-AL"/>
        </w:rPr>
        <w:t>O</w:t>
      </w:r>
      <w:r w:rsidRPr="00F16283">
        <w:rPr>
          <w:lang w:val="sq-AL"/>
        </w:rPr>
        <w:t xml:space="preserve">rganizatë, për shpërndarjen ndaj Palëve të informacionit nga oficerët e tyre.  </w:t>
      </w:r>
    </w:p>
    <w:p w:rsidR="00460EAB" w:rsidRPr="00F16283" w:rsidRDefault="00460EAB" w:rsidP="00460EAB">
      <w:pPr>
        <w:pStyle w:val="Paragrafi"/>
        <w:rPr>
          <w:lang w:val="sq-AL"/>
        </w:rPr>
      </w:pPr>
      <w:r>
        <w:rPr>
          <w:lang w:val="sq-AL"/>
        </w:rPr>
        <w:t>6. Kur a</w:t>
      </w:r>
      <w:r w:rsidRPr="00F16283">
        <w:rPr>
          <w:lang w:val="sq-AL"/>
        </w:rPr>
        <w:t xml:space="preserve">dministrata, një inspektor i emëruar ose </w:t>
      </w:r>
      <w:r>
        <w:rPr>
          <w:lang w:val="sq-AL"/>
        </w:rPr>
        <w:t>i miratuar nga organizata përcakton</w:t>
      </w:r>
      <w:r w:rsidRPr="00F16283">
        <w:rPr>
          <w:lang w:val="sq-AL"/>
        </w:rPr>
        <w:t xml:space="preserve"> </w:t>
      </w:r>
      <w:r>
        <w:rPr>
          <w:lang w:val="sq-AL"/>
        </w:rPr>
        <w:t>s</w:t>
      </w:r>
      <w:r w:rsidRPr="00F16283">
        <w:rPr>
          <w:lang w:val="sq-AL"/>
        </w:rPr>
        <w:t xml:space="preserve">e administrimi i </w:t>
      </w:r>
      <w:r>
        <w:rPr>
          <w:lang w:val="sq-AL"/>
        </w:rPr>
        <w:t>ujërave të</w:t>
      </w:r>
      <w:r w:rsidRPr="00481B7A">
        <w:rPr>
          <w:lang w:val="sq-AL"/>
        </w:rPr>
        <w:t xml:space="preserve"> balasteve</w:t>
      </w:r>
      <w:r w:rsidRPr="00F16283">
        <w:rPr>
          <w:lang w:val="sq-AL"/>
        </w:rPr>
        <w:t xml:space="preserve"> të anijes nuk është në përputhje me përcaktimet e hollësishme të </w:t>
      </w:r>
      <w:r>
        <w:rPr>
          <w:lang w:val="sq-AL"/>
        </w:rPr>
        <w:t>c</w:t>
      </w:r>
      <w:r w:rsidRPr="00F16283">
        <w:rPr>
          <w:lang w:val="sq-AL"/>
        </w:rPr>
        <w:t xml:space="preserve">ertifikatës që kërkohen në bazë të rregullores E-2 apo E-3 ose anija nuk është e aftë të veprojë në det pa paraqitur rrezik për mjedisin, shëndetin e njerëzve, pasuritë apo burimet natyrore, inspektori ose organizata </w:t>
      </w:r>
      <w:r>
        <w:rPr>
          <w:lang w:val="sq-AL"/>
        </w:rPr>
        <w:t xml:space="preserve">menjëherë </w:t>
      </w:r>
      <w:r w:rsidRPr="00F16283">
        <w:rPr>
          <w:lang w:val="sq-AL"/>
        </w:rPr>
        <w:t xml:space="preserve">duhet të sigurojë korrigjimin e një veprimi të tillë që anija të arrijë përputhshmërinë. Një inspektor ose </w:t>
      </w:r>
      <w:r>
        <w:rPr>
          <w:lang w:val="sq-AL"/>
        </w:rPr>
        <w:t>O</w:t>
      </w:r>
      <w:r w:rsidRPr="00F16283">
        <w:rPr>
          <w:lang w:val="sq-AL"/>
        </w:rPr>
        <w:t xml:space="preserve">rganizata duhet të njoftohet menjëherë, dhe të sigurohet  që </w:t>
      </w:r>
      <w:r>
        <w:rPr>
          <w:lang w:val="sq-AL"/>
        </w:rPr>
        <w:t>c</w:t>
      </w:r>
      <w:r w:rsidRPr="00F16283">
        <w:rPr>
          <w:lang w:val="sq-AL"/>
        </w:rPr>
        <w:t>ertifikata nuk është lëshuar apo tërhequr në mënyrën e duhur. Nëse anija është në portin e një shteti tjetër, autoritetet kompetente të portit duhet të njoftohen menjëherë. Kur një oficer i administratës, një inspektor i emëruar</w:t>
      </w:r>
      <w:r>
        <w:rPr>
          <w:lang w:val="sq-AL"/>
        </w:rPr>
        <w:t xml:space="preserve"> ose i akredituar nga organizata</w:t>
      </w:r>
      <w:r w:rsidRPr="00F16283">
        <w:rPr>
          <w:lang w:val="sq-AL"/>
        </w:rPr>
        <w:t xml:space="preserve"> ka njoftuar autoritetet kompetente të portit të shtetit që i përket anija, qeveria e shtetit në portin e të cilit ndodhet anija, duhet t’i ofrojë oficerit, inspektorit ose organizatës ndihmesën e nevojshme për kryerjen e detyrimeve në përputhje me këtë rregullore, duke përfshirë çdo veprim që përshkruhet në nenin 9.7</w:t>
      </w:r>
      <w:r>
        <w:rPr>
          <w:lang w:val="sq-AL"/>
        </w:rPr>
        <w:t>.</w:t>
      </w:r>
      <w:r w:rsidRPr="00F16283">
        <w:rPr>
          <w:lang w:val="sq-AL"/>
        </w:rPr>
        <w:t xml:space="preserve"> Në rastin kur një anije pëson një aksident ose defekt, i cili dëmton seriozisht aftësinë e anijes për të kryer administrimin e uj</w:t>
      </w:r>
      <w:r>
        <w:rPr>
          <w:lang w:val="sq-AL"/>
        </w:rPr>
        <w:t>it balast në përputhje me këtë K</w:t>
      </w:r>
      <w:r w:rsidRPr="00F16283">
        <w:rPr>
          <w:lang w:val="sq-AL"/>
        </w:rPr>
        <w:t xml:space="preserve">onventë, </w:t>
      </w:r>
      <w:r>
        <w:rPr>
          <w:lang w:val="sq-AL"/>
        </w:rPr>
        <w:t>pronari</w:t>
      </w:r>
      <w:r w:rsidRPr="00F16283">
        <w:rPr>
          <w:lang w:val="sq-AL"/>
        </w:rPr>
        <w:t xml:space="preserve">, manovruesi apo një person tjetër me përgjegjësi në anije duhet të raportojë në rastin më të parë administratën, organizatën përkatëse ose inspektorin e emëruar i cili është përgjegjës për nxjerrjen e certifikatës, e cila mund të çojë në fillimin e hetimeve nëse është i nevojshëm një inspektim siç kërkohet në paragrafin 1. Nëse anija është në portin e një Pale tjetër, </w:t>
      </w:r>
      <w:r>
        <w:rPr>
          <w:lang w:val="sq-AL"/>
        </w:rPr>
        <w:t>pronari</w:t>
      </w:r>
      <w:r w:rsidRPr="00F16283">
        <w:rPr>
          <w:lang w:val="sq-AL"/>
        </w:rPr>
        <w:t>, manovruesi apo një person tjetër me përgjegjësi</w:t>
      </w:r>
      <w:r>
        <w:rPr>
          <w:lang w:val="sq-AL"/>
        </w:rPr>
        <w:t>,</w:t>
      </w:r>
      <w:r w:rsidRPr="00F16283">
        <w:rPr>
          <w:lang w:val="sq-AL"/>
        </w:rPr>
        <w:t xml:space="preserve"> gjithashtu duhet të raportojë menjëherë tek autoritetet portuale kompetente të shtetit ku ndodhi avaria dhe inspektori i emëruar apo organizata përkatëse duhet të sigurohet që ky raport është kryer.  </w:t>
      </w:r>
    </w:p>
    <w:p w:rsidR="00460EAB" w:rsidRPr="00F16283" w:rsidRDefault="00460EAB" w:rsidP="00460EAB">
      <w:pPr>
        <w:pStyle w:val="Paragrafi"/>
        <w:rPr>
          <w:lang w:val="sq-AL"/>
        </w:rPr>
      </w:pPr>
      <w:r w:rsidRPr="00F16283">
        <w:rPr>
          <w:lang w:val="sq-AL"/>
        </w:rPr>
        <w:t xml:space="preserve">8. Në çdo rast, administrata përkatëse duhet të garantojë plotësisht përmbushjen dhe efiçencën e inspektimeve dhe duhet të sigurojë marrëveshjet e nevojshme për të plotësuar këto detyrime. </w:t>
      </w:r>
    </w:p>
    <w:p w:rsidR="00460EAB" w:rsidRPr="00F16283" w:rsidRDefault="00460EAB" w:rsidP="00460EAB">
      <w:pPr>
        <w:pStyle w:val="Paragrafi"/>
        <w:rPr>
          <w:lang w:val="sq-AL"/>
        </w:rPr>
      </w:pPr>
      <w:r w:rsidRPr="00F16283">
        <w:rPr>
          <w:lang w:val="sq-AL"/>
        </w:rPr>
        <w:t>9. Kushtet e anijes dhe të pajisjeve të saj, sistemit dhe proceset duhet të mbahen në përputhje me dispozitat e kësaj Konvente për të siguruar që anija në të gjitha aspektet të mbetet e aftë për të ushtruar veprimtarinë e saj në det, pa paraqitur rrezik në dëm të mjedisit, shëndetit të njerëzve, pasurive ose rezervave natyrore.</w:t>
      </w:r>
    </w:p>
    <w:p w:rsidR="00460EAB" w:rsidRPr="00F16283" w:rsidRDefault="00460EAB" w:rsidP="00460EAB">
      <w:pPr>
        <w:pStyle w:val="Paragrafi"/>
        <w:rPr>
          <w:lang w:val="sq-AL"/>
        </w:rPr>
      </w:pPr>
      <w:r w:rsidRPr="00F16283">
        <w:rPr>
          <w:lang w:val="sq-AL"/>
        </w:rPr>
        <w:t xml:space="preserve">10. Pas përfundimit të çdo inspektimi të anijes në përputhje me paragrafin 1, nuk duhet të bëhet asnjë ndryshim në strukturën, pajisjet, montimet, rregullimet ose materialin bashkëngjitur me planin e administrimit të </w:t>
      </w:r>
      <w:r>
        <w:rPr>
          <w:lang w:val="sq-AL"/>
        </w:rPr>
        <w:t>ujërave të</w:t>
      </w:r>
      <w:r w:rsidRPr="00481B7A">
        <w:rPr>
          <w:lang w:val="sq-AL"/>
        </w:rPr>
        <w:t xml:space="preserve"> balasteve</w:t>
      </w:r>
      <w:r w:rsidRPr="00F16283">
        <w:rPr>
          <w:lang w:val="sq-AL"/>
        </w:rPr>
        <w:t xml:space="preserve">, sipas kërkesave të rregullores B-1 dhe që përfshihet në inspektim pa sanksionet e administratës, me përjashtim zëvendësimin direkt të pajisjeve ose rregullimeve. </w:t>
      </w:r>
    </w:p>
    <w:p w:rsidR="00460EAB" w:rsidRPr="00F16283" w:rsidRDefault="00460EAB" w:rsidP="00460EAB">
      <w:pPr>
        <w:pStyle w:val="Paragrafi"/>
        <w:rPr>
          <w:lang w:val="sq-AL"/>
        </w:rPr>
      </w:pPr>
    </w:p>
    <w:p w:rsidR="00460EAB" w:rsidRPr="00F16283" w:rsidRDefault="00E642BD" w:rsidP="00E642BD">
      <w:pPr>
        <w:pStyle w:val="TitulliNr"/>
        <w:rPr>
          <w:lang w:val="sq-AL"/>
        </w:rPr>
      </w:pPr>
      <w:r w:rsidRPr="00F16283">
        <w:rPr>
          <w:caps w:val="0"/>
          <w:lang w:val="sq-AL"/>
        </w:rPr>
        <w:t>Rregullorja E-2</w:t>
      </w:r>
    </w:p>
    <w:p w:rsidR="00460EAB" w:rsidRDefault="00460EAB" w:rsidP="00E642BD">
      <w:pPr>
        <w:pStyle w:val="NeniTitull"/>
        <w:rPr>
          <w:lang w:val="sq-AL"/>
        </w:rPr>
      </w:pPr>
      <w:r w:rsidRPr="00F16283">
        <w:rPr>
          <w:lang w:val="sq-AL"/>
        </w:rPr>
        <w:t>Lëshimi ose miratimi i  një certifikate</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 xml:space="preserve">1. Administrata duhet t’i sigurojë anijes e cila zbaton rregulloren E-1, nxjerrjen e një certifikate pas përfundimit me sukses të një inspektimi që është kryer në përputhje me rregulloren E-1. Certifikata e lëshuar nga autoritetet e një shteti duhet të pranohet nga shtetet e tjera anëtare dhe t’i përkasë të </w:t>
      </w:r>
      <w:r>
        <w:rPr>
          <w:lang w:val="sq-AL"/>
        </w:rPr>
        <w:t>gjitha qëllimeve që mbulon kjo K</w:t>
      </w:r>
      <w:r w:rsidRPr="00F16283">
        <w:rPr>
          <w:lang w:val="sq-AL"/>
        </w:rPr>
        <w:t xml:space="preserve">onventë, duke pasur të njëjtën vlefshmëri si certifikata që ata nxjerrin.  </w:t>
      </w:r>
    </w:p>
    <w:p w:rsidR="00460EAB" w:rsidRPr="00F16283" w:rsidRDefault="00460EAB" w:rsidP="00460EAB">
      <w:pPr>
        <w:pStyle w:val="Paragrafi"/>
        <w:rPr>
          <w:lang w:val="sq-AL"/>
        </w:rPr>
      </w:pPr>
      <w:r w:rsidRPr="00F16283">
        <w:rPr>
          <w:lang w:val="sq-AL"/>
        </w:rPr>
        <w:t>2. Certifikatat duhet</w:t>
      </w:r>
      <w:r>
        <w:rPr>
          <w:lang w:val="sq-AL"/>
        </w:rPr>
        <w:t>,</w:t>
      </w:r>
      <w:r w:rsidRPr="00F16283">
        <w:rPr>
          <w:lang w:val="sq-AL"/>
        </w:rPr>
        <w:t xml:space="preserve"> gjithashtu të lëshohen ose miratohen nga administrata ose nga ndonjë person ose organizatë që ajo u ka dhënë autorizimin e duhur. Në çdo rast, administrata merr përgjegjësinë e certifikatës.  </w:t>
      </w:r>
    </w:p>
    <w:p w:rsidR="00460EAB" w:rsidRPr="00F16283" w:rsidRDefault="00460EAB" w:rsidP="00460EAB">
      <w:pPr>
        <w:pStyle w:val="Paragrafi"/>
        <w:rPr>
          <w:lang w:val="sq-AL"/>
        </w:rPr>
      </w:pPr>
    </w:p>
    <w:p w:rsidR="00460EAB" w:rsidRPr="00F16283" w:rsidRDefault="00B17A10" w:rsidP="00E642BD">
      <w:pPr>
        <w:pStyle w:val="TitulliNr"/>
        <w:rPr>
          <w:lang w:val="sq-AL"/>
        </w:rPr>
      </w:pPr>
      <w:r w:rsidRPr="00F16283">
        <w:rPr>
          <w:caps w:val="0"/>
          <w:lang w:val="sq-AL"/>
        </w:rPr>
        <w:t>Rregullorja E-3</w:t>
      </w:r>
    </w:p>
    <w:p w:rsidR="00460EAB" w:rsidRDefault="00460EAB" w:rsidP="00E642BD">
      <w:pPr>
        <w:pStyle w:val="NeniTitull"/>
        <w:rPr>
          <w:lang w:val="sq-AL"/>
        </w:rPr>
      </w:pPr>
      <w:r w:rsidRPr="00F16283">
        <w:rPr>
          <w:lang w:val="sq-AL"/>
        </w:rPr>
        <w:t>Lëshimi ose miratimi i një certifikate nga një shtet tjetër</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1. Sipas kërkesës së administratës, një shtet tjetër mund të inspektojë një anije dhe nëse është i bindur që dispozitat e kësaj Konvente janë në përputhje me të, ai mund të lëshojë ose të autorizojë lëshimin e një certifikate për këtë anije</w:t>
      </w:r>
      <w:r>
        <w:rPr>
          <w:lang w:val="sq-AL"/>
        </w:rPr>
        <w:t>,</w:t>
      </w:r>
      <w:r w:rsidRPr="00F16283">
        <w:rPr>
          <w:lang w:val="sq-AL"/>
        </w:rPr>
        <w:t xml:space="preserve"> si dhe kur është e nevojshme, të miratojë ose të autorizojë vërtetësinë e kësaj certifikate në anije, në përputhje me këtë </w:t>
      </w:r>
      <w:r>
        <w:rPr>
          <w:lang w:val="sq-AL"/>
        </w:rPr>
        <w:t>s</w:t>
      </w:r>
      <w:r w:rsidRPr="00F16283">
        <w:rPr>
          <w:lang w:val="sq-AL"/>
        </w:rPr>
        <w:t xml:space="preserve">htojcë.  </w:t>
      </w:r>
    </w:p>
    <w:p w:rsidR="00460EAB" w:rsidRPr="00F16283" w:rsidRDefault="00460EAB" w:rsidP="00460EAB">
      <w:pPr>
        <w:pStyle w:val="Paragrafi"/>
        <w:rPr>
          <w:lang w:val="sq-AL"/>
        </w:rPr>
      </w:pPr>
      <w:r w:rsidRPr="00F16283">
        <w:rPr>
          <w:lang w:val="sq-AL"/>
        </w:rPr>
        <w:t xml:space="preserve">2. Një kopje e certifikatës dhe një kopje e raportit të inspektimit duhet t’i transmetohet sa më shpejt që të jetë e mundur autoritetit administrues që e kërkon.  </w:t>
      </w:r>
    </w:p>
    <w:p w:rsidR="00460EAB" w:rsidRPr="00F16283" w:rsidRDefault="00460EAB" w:rsidP="00460EAB">
      <w:pPr>
        <w:pStyle w:val="Paragrafi"/>
        <w:rPr>
          <w:lang w:val="sq-AL"/>
        </w:rPr>
      </w:pPr>
      <w:r w:rsidRPr="00F16283">
        <w:rPr>
          <w:lang w:val="sq-AL"/>
        </w:rPr>
        <w:t xml:space="preserve">3. Kështu, një certifikatë e lëshuar duhet të përmbajë një formulim ku të arsyetohet se lëshimi i saj është bërë me kërkesën e administratës dhe kjo certifikatë do të vlerësohet dhe njihet po aq sa dhe një certifikatë e lëshuar nga administrata.  </w:t>
      </w:r>
    </w:p>
    <w:p w:rsidR="00460EAB" w:rsidRPr="00F16283" w:rsidRDefault="00460EAB" w:rsidP="00460EAB">
      <w:pPr>
        <w:pStyle w:val="Paragrafi"/>
        <w:rPr>
          <w:lang w:val="sq-AL"/>
        </w:rPr>
      </w:pPr>
      <w:r w:rsidRPr="00F16283">
        <w:rPr>
          <w:lang w:val="sq-AL"/>
        </w:rPr>
        <w:t xml:space="preserve">4. Asnjë certifikatë nuk do të lëshohet për një anije e cila mban flamurin e një shteti që nuk është anëtar i kësaj organizate. </w:t>
      </w:r>
    </w:p>
    <w:p w:rsidR="00460EAB" w:rsidRPr="00F16283" w:rsidRDefault="00460EAB" w:rsidP="00460EAB">
      <w:pPr>
        <w:pStyle w:val="Paragrafi"/>
        <w:rPr>
          <w:lang w:val="sq-AL"/>
        </w:rPr>
      </w:pPr>
    </w:p>
    <w:p w:rsidR="00460EAB" w:rsidRPr="00F16283" w:rsidRDefault="00B17A10" w:rsidP="00E642BD">
      <w:pPr>
        <w:pStyle w:val="TitulliNr"/>
        <w:rPr>
          <w:lang w:val="sq-AL"/>
        </w:rPr>
      </w:pPr>
      <w:r w:rsidRPr="00F16283">
        <w:rPr>
          <w:caps w:val="0"/>
          <w:lang w:val="sq-AL"/>
        </w:rPr>
        <w:t>Rregullorja E-4</w:t>
      </w:r>
    </w:p>
    <w:p w:rsidR="00460EAB" w:rsidRDefault="00460EAB" w:rsidP="00E642BD">
      <w:pPr>
        <w:pStyle w:val="NeniTitull"/>
        <w:rPr>
          <w:lang w:val="sq-AL"/>
        </w:rPr>
      </w:pPr>
      <w:r w:rsidRPr="00F16283">
        <w:rPr>
          <w:lang w:val="sq-AL"/>
        </w:rPr>
        <w:t xml:space="preserve">Forma e </w:t>
      </w:r>
      <w:r>
        <w:rPr>
          <w:lang w:val="sq-AL"/>
        </w:rPr>
        <w:t>c</w:t>
      </w:r>
      <w:r w:rsidRPr="00F16283">
        <w:rPr>
          <w:lang w:val="sq-AL"/>
        </w:rPr>
        <w:t>ertifikatës</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Certifikata duhet të hartohet në gjuhën zyrtare të shtetit i cili e lës</w:t>
      </w:r>
      <w:r>
        <w:rPr>
          <w:lang w:val="sq-AL"/>
        </w:rPr>
        <w:t>hon, në formën e përcaktuar në s</w:t>
      </w:r>
      <w:r w:rsidRPr="00F16283">
        <w:rPr>
          <w:lang w:val="sq-AL"/>
        </w:rPr>
        <w:t xml:space="preserve">htojcën I. Nëse gjuha e përdorur nuk është as anglishtja, as frëngjishtja apo spanjishtja, teksti duhet të përmbajë një përkthim në njërën nga këto gjuhë. </w:t>
      </w:r>
    </w:p>
    <w:p w:rsidR="00460EAB" w:rsidRPr="00F16283" w:rsidRDefault="00460EAB" w:rsidP="00460EAB">
      <w:pPr>
        <w:pStyle w:val="Paragrafi"/>
        <w:rPr>
          <w:lang w:val="sq-AL"/>
        </w:rPr>
      </w:pPr>
    </w:p>
    <w:p w:rsidR="00460EAB" w:rsidRPr="00F16283" w:rsidRDefault="00B17A10" w:rsidP="00E642BD">
      <w:pPr>
        <w:pStyle w:val="TitulliNr"/>
        <w:rPr>
          <w:lang w:val="sq-AL"/>
        </w:rPr>
      </w:pPr>
      <w:r w:rsidRPr="00F16283">
        <w:rPr>
          <w:caps w:val="0"/>
          <w:lang w:val="sq-AL"/>
        </w:rPr>
        <w:t>Rregullore E-5</w:t>
      </w:r>
    </w:p>
    <w:p w:rsidR="00460EAB" w:rsidRDefault="00460EAB" w:rsidP="00E642BD">
      <w:pPr>
        <w:pStyle w:val="NeniTitull"/>
        <w:rPr>
          <w:lang w:val="sq-AL"/>
        </w:rPr>
      </w:pPr>
      <w:r w:rsidRPr="00F16283">
        <w:rPr>
          <w:lang w:val="sq-AL"/>
        </w:rPr>
        <w:t>Kohëzgjatja dhe vlefshmëria e certifikatës</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 xml:space="preserve">1. Një certifikatë duhet të lëshohet për një periudhë kohe që specifikohet nga administrata e cila duhet të zgjasë jo më shumë se pesë vjet. </w:t>
      </w:r>
    </w:p>
    <w:p w:rsidR="00460EAB" w:rsidRPr="00F16283" w:rsidRDefault="00460EAB" w:rsidP="00460EAB">
      <w:pPr>
        <w:pStyle w:val="Paragrafi"/>
        <w:rPr>
          <w:lang w:val="sq-AL"/>
        </w:rPr>
      </w:pPr>
      <w:r w:rsidRPr="00F16283">
        <w:rPr>
          <w:lang w:val="sq-AL"/>
        </w:rPr>
        <w:t xml:space="preserve">2. Në lidhje me inspektimet: </w:t>
      </w:r>
    </w:p>
    <w:p w:rsidR="00460EAB" w:rsidRPr="00F16283" w:rsidRDefault="00460EAB" w:rsidP="00460EAB">
      <w:pPr>
        <w:pStyle w:val="Paragrafi"/>
        <w:rPr>
          <w:lang w:val="sq-AL"/>
        </w:rPr>
      </w:pPr>
      <w:r w:rsidRPr="00F16283">
        <w:rPr>
          <w:lang w:val="sq-AL"/>
        </w:rPr>
        <w:t xml:space="preserve">1. </w:t>
      </w:r>
      <w:r>
        <w:rPr>
          <w:lang w:val="sq-AL"/>
        </w:rPr>
        <w:t>p</w:t>
      </w:r>
      <w:r w:rsidRPr="00F16283">
        <w:rPr>
          <w:lang w:val="sq-AL"/>
        </w:rPr>
        <w:t>avarësisht nga kërkesat e përcaktuara në paragrafin 1, kur inspektimi i radhës ka përfunduar brenda tre muajve para datës së skadimit të certifikatës ekzistuese, certifikata e re duhet të jete e vlefshme nga data e përfundimit të inspektimit të radhës deri në një afat që nuk zgjat më shumë se pesë vjet nga data e skadimit të afatit të certifikatës ekzistuese</w:t>
      </w:r>
      <w:r>
        <w:rPr>
          <w:lang w:val="sq-AL"/>
        </w:rPr>
        <w:t>;</w:t>
      </w:r>
    </w:p>
    <w:p w:rsidR="00460EAB" w:rsidRPr="00F16283" w:rsidRDefault="00460EAB" w:rsidP="00460EAB">
      <w:pPr>
        <w:pStyle w:val="Paragrafi"/>
        <w:rPr>
          <w:lang w:val="sq-AL"/>
        </w:rPr>
      </w:pPr>
      <w:r w:rsidRPr="00F16283">
        <w:rPr>
          <w:lang w:val="sq-AL"/>
        </w:rPr>
        <w:t xml:space="preserve">2. </w:t>
      </w:r>
      <w:r>
        <w:rPr>
          <w:lang w:val="sq-AL"/>
        </w:rPr>
        <w:t>k</w:t>
      </w:r>
      <w:r w:rsidRPr="00F16283">
        <w:rPr>
          <w:lang w:val="sq-AL"/>
        </w:rPr>
        <w:t>ur inspektimi përfundimtar është plotësuar pas datës së skadimit të certifikatës ekzistuese, certifikata e re duhet të jetë e vlefshme nga data e përfundimit të inspektimit deri në një afat që nuk zgjat më shumë se pesë vjet nga data e skadimit të afatit të certifikatës ekzistuese</w:t>
      </w:r>
      <w:r>
        <w:rPr>
          <w:lang w:val="sq-AL"/>
        </w:rPr>
        <w:t>;</w:t>
      </w:r>
    </w:p>
    <w:p w:rsidR="00460EAB" w:rsidRPr="00F16283" w:rsidRDefault="00460EAB" w:rsidP="00460EAB">
      <w:pPr>
        <w:pStyle w:val="Paragrafi"/>
        <w:rPr>
          <w:lang w:val="sq-AL"/>
        </w:rPr>
      </w:pPr>
      <w:r w:rsidRPr="00F16283">
        <w:rPr>
          <w:lang w:val="sq-AL"/>
        </w:rPr>
        <w:t xml:space="preserve">3. </w:t>
      </w:r>
      <w:r>
        <w:rPr>
          <w:lang w:val="sq-AL"/>
        </w:rPr>
        <w:t>k</w:t>
      </w:r>
      <w:r w:rsidRPr="00F16283">
        <w:rPr>
          <w:lang w:val="sq-AL"/>
        </w:rPr>
        <w:t xml:space="preserve">ur inspektimi i radhës ka përfunduar para më shumë se tre muajve nga data e skadimit të afatit të certifikatës ekzistuese, certifikata e re duhet të jetë e vlefshme nga data e përfundimit të inspektimit të radhës deri në një afat që nuk zgjat më shumë se pesë vjet nga data e plotësimit të inspektimit përfundimtar. </w:t>
      </w:r>
    </w:p>
    <w:p w:rsidR="00460EAB" w:rsidRPr="00F16283" w:rsidRDefault="00460EAB" w:rsidP="00460EAB">
      <w:pPr>
        <w:pStyle w:val="Paragrafi"/>
        <w:rPr>
          <w:lang w:val="sq-AL"/>
        </w:rPr>
      </w:pPr>
      <w:r w:rsidRPr="00F16283">
        <w:rPr>
          <w:lang w:val="sq-AL"/>
        </w:rPr>
        <w:t xml:space="preserve">3. Nëse një certifikatë është lëshuar </w:t>
      </w:r>
      <w:r>
        <w:rPr>
          <w:lang w:val="sq-AL"/>
        </w:rPr>
        <w:t>për një periudhë më pak se pesë</w:t>
      </w:r>
      <w:r w:rsidRPr="00F16283">
        <w:rPr>
          <w:lang w:val="sq-AL"/>
        </w:rPr>
        <w:t xml:space="preserve">vjeçare, administrata mund ta shtyjë vlefshmërinë e certifikatës përtej datës së skadimit të afatit, në maksimumin e periudhës së specifikuar në paragrafin 1, i cili garanton që inspektimet në përputhje me rregulloren E-1.1.3 janë kryer në mënyrën e duhur, kur certifikata është lëshuar për një periudhë pesëvjeçare.  </w:t>
      </w:r>
    </w:p>
    <w:p w:rsidR="00460EAB" w:rsidRPr="00F16283" w:rsidRDefault="00460EAB" w:rsidP="00460EAB">
      <w:pPr>
        <w:pStyle w:val="Paragrafi"/>
        <w:rPr>
          <w:lang w:val="sq-AL"/>
        </w:rPr>
      </w:pPr>
      <w:r w:rsidRPr="00F16283">
        <w:rPr>
          <w:lang w:val="sq-AL"/>
        </w:rPr>
        <w:t xml:space="preserve">4. Nëse inspektimi i radhës ka përfunduar dhe një certifikatë e re është lëshuar ose vendosur në bordin e anijes para datës së skadimit të afatit të certifikatës ekzistuese, personi ose organizata e autorizuar nga administrata mund të miratojë certifikatën ekzistuese dhe të pranojë një certifikatë të tillë si të vlefshme për periudhën e mëpasshme, e cila nuk duhet të zgjasë më shumë se pesë muaj nga data e skadimit të afatit. </w:t>
      </w:r>
    </w:p>
    <w:p w:rsidR="00460EAB" w:rsidRPr="00F16283" w:rsidRDefault="00460EAB" w:rsidP="00460EAB">
      <w:pPr>
        <w:pStyle w:val="Paragrafi"/>
        <w:rPr>
          <w:lang w:val="sq-AL"/>
        </w:rPr>
      </w:pPr>
      <w:r w:rsidRPr="00F16283">
        <w:rPr>
          <w:lang w:val="sq-AL"/>
        </w:rPr>
        <w:t xml:space="preserve">5. Nëse një anije në kohën e skadimit të afatit nuk ndodhet në portin ku ajo i është nënshtruar inspektimit, administrata mund ta shtyjë kohën e vlefshmërisë së certifikatës, por kjo shtyrje duhet të jepet vetëm me qëllim që anija të lejohet për të përfunduar udhëtimin për në portin ku ajo do të inspektohet, si dhe vetëm në rastet kur kjo gjë shihet e arsyeshme dhe me vend. Asnjë certifikatë nuk duhet të zgjasë </w:t>
      </w:r>
      <w:r>
        <w:rPr>
          <w:lang w:val="sq-AL"/>
        </w:rPr>
        <w:t xml:space="preserve">jo </w:t>
      </w:r>
      <w:r w:rsidRPr="00F16283">
        <w:rPr>
          <w:lang w:val="sq-AL"/>
        </w:rPr>
        <w:t xml:space="preserve">më shumë se tre muaj dhe një anije të cilës i është dhënë një shtyrje e tillë, nuk duhet që kur të mbërrijë në portin ku do t’i nënshtrohet inspektimit, të abuzojë duke u larguar nga ky port pa u pajisur me një certifikatë të re. Kur inspektimi ka përfunduar, certifikata e re duhet të jetë e vlefshme deri në një periudhë që nuk zgjat më shumë se pesë vjet nga data e skadimit të afatit të certifikatës ekzistuese para dhënies së shtyrjes së afatit.  </w:t>
      </w:r>
    </w:p>
    <w:p w:rsidR="00460EAB" w:rsidRPr="00F16283" w:rsidRDefault="00460EAB" w:rsidP="00460EAB">
      <w:pPr>
        <w:pStyle w:val="Paragrafi"/>
        <w:rPr>
          <w:lang w:val="sq-AL"/>
        </w:rPr>
      </w:pPr>
      <w:r w:rsidRPr="00F16283">
        <w:rPr>
          <w:lang w:val="sq-AL"/>
        </w:rPr>
        <w:t xml:space="preserve">6. Një certifikatë që i është lëshuar një anijeje që ndërmerr udhëtime të shkurtra, certifikata e së cilës nuk është shtyrë asnjëherë, në përputhje me dispozitat e mëparshme të kësaj rregulloreje, mund të shtyhet </w:t>
      </w:r>
      <w:r>
        <w:rPr>
          <w:lang w:val="sq-AL"/>
        </w:rPr>
        <w:t>me dashamirësinë e administratës</w:t>
      </w:r>
      <w:r w:rsidRPr="00F16283">
        <w:rPr>
          <w:lang w:val="sq-AL"/>
        </w:rPr>
        <w:t xml:space="preserve"> për një periudhë deri në një muaj nga data e skadimit të afatit të caktuar në certifikatë. Kur inspektimi i radhës ka përfunduar, certifikata e re do të jetë e vlefshme për një kohë që nuk zgjat më tepër se pesë vjet nga data e skadimit të afatit të certifik</w:t>
      </w:r>
      <w:r>
        <w:rPr>
          <w:lang w:val="sq-AL"/>
        </w:rPr>
        <w:t>atës ekzistuese para shtyrjes së</w:t>
      </w:r>
      <w:r w:rsidRPr="00F16283">
        <w:rPr>
          <w:lang w:val="sq-AL"/>
        </w:rPr>
        <w:t xml:space="preserve"> afatit.</w:t>
      </w:r>
    </w:p>
    <w:p w:rsidR="00460EAB" w:rsidRPr="00F16283" w:rsidRDefault="00460EAB" w:rsidP="00460EAB">
      <w:pPr>
        <w:pStyle w:val="Paragrafi"/>
        <w:rPr>
          <w:lang w:val="sq-AL"/>
        </w:rPr>
      </w:pPr>
      <w:r w:rsidRPr="00F16283">
        <w:rPr>
          <w:lang w:val="sq-AL"/>
        </w:rPr>
        <w:t xml:space="preserve">7. Në rrethana të veçanta, siç e përcakton administrata, certifikata e re nuk duhet të lëshohet në datën që është e njëjtë me datën e skadimit të afatit të certifikatës ekzistuese, ashtu siç kërkohet në paragrafin 2.2, 5 ose 6 të kësaj rregulloreje. Në këto rrethana të veçanta, certifikata e re duhet të jetë e vlefshme deri në një datë që nuk zgjat më shumë se pesë vjet nga data e përfundimit të inspektimit të radhës.  </w:t>
      </w:r>
    </w:p>
    <w:p w:rsidR="00460EAB" w:rsidRPr="00F16283" w:rsidRDefault="00460EAB" w:rsidP="00460EAB">
      <w:pPr>
        <w:pStyle w:val="Paragrafi"/>
        <w:rPr>
          <w:lang w:val="sq-AL"/>
        </w:rPr>
      </w:pPr>
      <w:r w:rsidRPr="00F16283">
        <w:rPr>
          <w:lang w:val="sq-AL"/>
        </w:rPr>
        <w:t xml:space="preserve">8. Nëse një inspektim vjetor ka përfunduar para periudhës së specifikuar në rregulloren E-1, atëherë: </w:t>
      </w:r>
    </w:p>
    <w:p w:rsidR="00460EAB" w:rsidRPr="00F16283" w:rsidRDefault="00460EAB" w:rsidP="00460EAB">
      <w:pPr>
        <w:pStyle w:val="Paragrafi"/>
        <w:rPr>
          <w:lang w:val="sq-AL"/>
        </w:rPr>
      </w:pPr>
      <w:r w:rsidRPr="00F16283">
        <w:rPr>
          <w:lang w:val="sq-AL"/>
        </w:rPr>
        <w:t>1. data që tregon përvjetorin e certifikatës, duhet të ndryshohet me anë të miratimit të një date e cila nuk duhet të jetë më shumë se tre muaj më vonë nga data në të cilën ka përfunduar ky inspektim;</w:t>
      </w:r>
    </w:p>
    <w:p w:rsidR="00460EAB" w:rsidRPr="00F16283" w:rsidRDefault="00460EAB" w:rsidP="00460EAB">
      <w:pPr>
        <w:pStyle w:val="Paragrafi"/>
        <w:rPr>
          <w:lang w:val="sq-AL"/>
        </w:rPr>
      </w:pPr>
      <w:r w:rsidRPr="00F16283">
        <w:rPr>
          <w:lang w:val="sq-AL"/>
        </w:rPr>
        <w:t>2. inspektimi vjetor ose periodik i mëpasshëm që kërkohet nga rregullorja E-1 duhet të përfundohet në intervalet kohore të parashikuara nga kjo rregullore, duke përdorur datën e re përkujtimore;</w:t>
      </w:r>
    </w:p>
    <w:p w:rsidR="00460EAB" w:rsidRPr="00F16283" w:rsidRDefault="00460EAB" w:rsidP="00460EAB">
      <w:pPr>
        <w:pStyle w:val="Paragrafi"/>
        <w:rPr>
          <w:lang w:val="sq-AL"/>
        </w:rPr>
      </w:pPr>
      <w:r w:rsidRPr="00F16283">
        <w:rPr>
          <w:lang w:val="sq-AL"/>
        </w:rPr>
        <w:t xml:space="preserve">3. data e skadimit të afatit mund të mbetet e pandryshueshme, nëse një ose më shumë inspektime vjetore janë kryer në mënyrën e duhur dhe nuk është shtyrë maksimumi i intervaleve kohore të parashkruara në rregulloren E-1.  </w:t>
      </w:r>
    </w:p>
    <w:p w:rsidR="00460EAB" w:rsidRPr="00F16283" w:rsidRDefault="00460EAB" w:rsidP="00460EAB">
      <w:pPr>
        <w:pStyle w:val="Paragrafi"/>
        <w:rPr>
          <w:lang w:val="sq-AL"/>
        </w:rPr>
      </w:pPr>
      <w:r w:rsidRPr="00F16283">
        <w:rPr>
          <w:lang w:val="sq-AL"/>
        </w:rPr>
        <w:t xml:space="preserve">9. Certifikata që lëshohet në përputhje me rregulloren E-2 ose E-3 nuk duhet të jetë më e vlefshme në rastet e mëposhtme: </w:t>
      </w:r>
    </w:p>
    <w:p w:rsidR="00460EAB" w:rsidRPr="00F16283" w:rsidRDefault="00460EAB" w:rsidP="00460EAB">
      <w:pPr>
        <w:pStyle w:val="Paragrafi"/>
        <w:rPr>
          <w:lang w:val="sq-AL"/>
        </w:rPr>
      </w:pPr>
      <w:r w:rsidRPr="00F16283">
        <w:rPr>
          <w:lang w:val="sq-AL"/>
        </w:rPr>
        <w:t xml:space="preserve">1. nëse struktura, pajisjet, sistemi, montimet, rregullimet ose materialet që duhet të përputhen plotësisht me këtë Konventë, kanë ndryshuar, zëvendësuar apo riparuar tërësisht, si dhe kur certifikata nuk është miratuar në përputhje me këtë </w:t>
      </w:r>
      <w:r>
        <w:rPr>
          <w:lang w:val="sq-AL"/>
        </w:rPr>
        <w:t>s</w:t>
      </w:r>
      <w:r w:rsidRPr="00F16283">
        <w:rPr>
          <w:lang w:val="sq-AL"/>
        </w:rPr>
        <w:t>htojcë;</w:t>
      </w:r>
    </w:p>
    <w:p w:rsidR="00460EAB" w:rsidRPr="00F16283" w:rsidRDefault="00460EAB" w:rsidP="00460EAB">
      <w:pPr>
        <w:pStyle w:val="Paragrafi"/>
        <w:rPr>
          <w:lang w:val="sq-AL"/>
        </w:rPr>
      </w:pPr>
      <w:r w:rsidRPr="00F16283">
        <w:rPr>
          <w:lang w:val="sq-AL"/>
        </w:rPr>
        <w:t>2. kur anijet që transportojnë, mbajnë flamurin e një shteti tjetër. Një certifikatë e re duhet të lëshohet vetëm kur Pala që lëshon certifikatën e re sigurohet plotësisht që anija është në përputhje me kërkesat e rregullores E-1. Në rastin kur kryhet një transportim nga një Palë në Palën tjetër dhe kërkesa për transportimin është bërë brenda tre muajve, pas kryerjes së tij, Pala, flamurin e së cilës anija mban zyrtarisht, duhet sa më shpejt të jetë e mundur t’i përcjellë administratës kopjet e certifikatës që mban anija, para se të kryhet transportimi dhe nëse është e mundur, t’i vërë asaj në dispozicion kopjet e raporteve të inspektimit;</w:t>
      </w:r>
    </w:p>
    <w:p w:rsidR="00460EAB" w:rsidRPr="00F16283" w:rsidRDefault="00460EAB" w:rsidP="00460EAB">
      <w:pPr>
        <w:pStyle w:val="Paragrafi"/>
        <w:rPr>
          <w:lang w:val="sq-AL"/>
        </w:rPr>
      </w:pPr>
      <w:r w:rsidRPr="00F16283">
        <w:rPr>
          <w:lang w:val="sq-AL"/>
        </w:rPr>
        <w:t>3. nëse inspektimet kryesore nuk kanë përfunduar brenda periudhës së specifikuar në përputhje me rregulloren E-1.1; ose</w:t>
      </w:r>
    </w:p>
    <w:p w:rsidR="00460EAB" w:rsidRPr="00F16283" w:rsidRDefault="00460EAB" w:rsidP="00460EAB">
      <w:pPr>
        <w:pStyle w:val="Paragrafi"/>
        <w:rPr>
          <w:lang w:val="sq-AL"/>
        </w:rPr>
      </w:pPr>
      <w:r w:rsidRPr="00F16283">
        <w:rPr>
          <w:lang w:val="sq-AL"/>
        </w:rPr>
        <w:t>4. nëse certifikata nuk është miratuar në përputhje me rregulloren E-1.1.</w:t>
      </w:r>
    </w:p>
    <w:p w:rsidR="00460EAB" w:rsidRDefault="00460EAB" w:rsidP="00460EAB">
      <w:pPr>
        <w:pStyle w:val="Paragrafi"/>
        <w:ind w:firstLine="0"/>
        <w:rPr>
          <w:lang w:val="sq-AL"/>
        </w:rPr>
      </w:pPr>
    </w:p>
    <w:p w:rsidR="00E705B9" w:rsidRDefault="00E705B9" w:rsidP="00460EAB">
      <w:pPr>
        <w:pStyle w:val="Paragrafi"/>
        <w:ind w:firstLine="0"/>
        <w:rPr>
          <w:lang w:val="sq-AL"/>
        </w:rPr>
      </w:pPr>
    </w:p>
    <w:p w:rsidR="00E705B9" w:rsidRDefault="00E705B9" w:rsidP="00460EAB">
      <w:pPr>
        <w:pStyle w:val="Paragrafi"/>
        <w:ind w:firstLine="0"/>
        <w:rPr>
          <w:lang w:val="sq-AL"/>
        </w:rPr>
      </w:pPr>
    </w:p>
    <w:p w:rsidR="00E705B9" w:rsidRDefault="00E705B9" w:rsidP="00460EAB">
      <w:pPr>
        <w:pStyle w:val="Paragrafi"/>
        <w:ind w:firstLine="0"/>
        <w:rPr>
          <w:lang w:val="sq-AL"/>
        </w:rPr>
      </w:pPr>
    </w:p>
    <w:p w:rsidR="00E705B9" w:rsidRDefault="00E705B9" w:rsidP="00460EAB">
      <w:pPr>
        <w:pStyle w:val="Paragrafi"/>
        <w:ind w:firstLine="0"/>
        <w:rPr>
          <w:lang w:val="sq-AL"/>
        </w:rPr>
      </w:pPr>
    </w:p>
    <w:p w:rsidR="00E705B9" w:rsidRDefault="00E705B9" w:rsidP="00460EAB">
      <w:pPr>
        <w:pStyle w:val="Paragrafi"/>
        <w:ind w:firstLine="0"/>
        <w:rPr>
          <w:lang w:val="sq-AL"/>
        </w:rPr>
      </w:pPr>
    </w:p>
    <w:p w:rsidR="00E705B9" w:rsidRDefault="00E705B9" w:rsidP="00460EAB">
      <w:pPr>
        <w:pStyle w:val="Paragrafi"/>
        <w:ind w:firstLine="0"/>
        <w:rPr>
          <w:lang w:val="sq-AL"/>
        </w:rPr>
      </w:pPr>
    </w:p>
    <w:p w:rsidR="00E705B9" w:rsidRDefault="00E705B9" w:rsidP="00460EAB">
      <w:pPr>
        <w:pStyle w:val="Paragrafi"/>
        <w:ind w:firstLine="0"/>
        <w:rPr>
          <w:lang w:val="sq-AL"/>
        </w:rPr>
      </w:pPr>
    </w:p>
    <w:p w:rsidR="00E705B9" w:rsidRDefault="00E705B9" w:rsidP="00460EAB">
      <w:pPr>
        <w:pStyle w:val="Paragrafi"/>
        <w:ind w:firstLine="0"/>
        <w:rPr>
          <w:lang w:val="sq-AL"/>
        </w:rPr>
      </w:pPr>
    </w:p>
    <w:p w:rsidR="00E705B9" w:rsidRDefault="00E705B9" w:rsidP="00460EAB">
      <w:pPr>
        <w:pStyle w:val="Paragrafi"/>
        <w:ind w:firstLine="0"/>
        <w:rPr>
          <w:lang w:val="sq-AL"/>
        </w:rPr>
      </w:pPr>
    </w:p>
    <w:p w:rsidR="00E705B9" w:rsidRDefault="00E705B9" w:rsidP="00460EAB">
      <w:pPr>
        <w:pStyle w:val="Paragrafi"/>
        <w:ind w:firstLine="0"/>
        <w:rPr>
          <w:lang w:val="sq-AL"/>
        </w:rPr>
      </w:pPr>
    </w:p>
    <w:p w:rsidR="00E705B9" w:rsidRDefault="00E705B9" w:rsidP="00460EAB">
      <w:pPr>
        <w:pStyle w:val="Paragrafi"/>
        <w:ind w:firstLine="0"/>
        <w:rPr>
          <w:lang w:val="sq-AL"/>
        </w:rPr>
      </w:pPr>
    </w:p>
    <w:p w:rsidR="00460EAB" w:rsidRPr="00F16283" w:rsidRDefault="00460EAB" w:rsidP="00460EAB">
      <w:pPr>
        <w:pStyle w:val="Paragrafi"/>
        <w:ind w:firstLine="0"/>
        <w:jc w:val="center"/>
        <w:rPr>
          <w:lang w:val="sq-AL"/>
        </w:rPr>
      </w:pPr>
      <w:r>
        <w:rPr>
          <w:lang w:val="sq-AL"/>
        </w:rPr>
        <w:t>SHTOJCA I</w:t>
      </w:r>
    </w:p>
    <w:p w:rsidR="00460EAB" w:rsidRDefault="00460EAB" w:rsidP="00460EAB">
      <w:pPr>
        <w:pStyle w:val="Paragrafi"/>
        <w:ind w:firstLine="0"/>
        <w:jc w:val="center"/>
        <w:rPr>
          <w:lang w:val="sq-AL"/>
        </w:rPr>
      </w:pPr>
      <w:r w:rsidRPr="00F16283">
        <w:rPr>
          <w:lang w:val="sq-AL"/>
        </w:rPr>
        <w:t xml:space="preserve">FORMA E CERTIFIKATËS </w:t>
      </w:r>
      <w:r>
        <w:rPr>
          <w:lang w:val="sq-AL"/>
        </w:rPr>
        <w:t xml:space="preserve">NDËRKOMBËTARE </w:t>
      </w:r>
      <w:r w:rsidRPr="00F16283">
        <w:rPr>
          <w:lang w:val="sq-AL"/>
        </w:rPr>
        <w:t>PËR A</w:t>
      </w:r>
      <w:r>
        <w:rPr>
          <w:lang w:val="sq-AL"/>
        </w:rPr>
        <w:t xml:space="preserve">DMINISTRIMIN </w:t>
      </w:r>
    </w:p>
    <w:p w:rsidR="00460EAB" w:rsidRPr="00F16283" w:rsidRDefault="00460EAB" w:rsidP="00460EAB">
      <w:pPr>
        <w:pStyle w:val="Paragrafi"/>
        <w:ind w:firstLine="0"/>
        <w:jc w:val="center"/>
        <w:rPr>
          <w:lang w:val="sq-AL"/>
        </w:rPr>
      </w:pPr>
      <w:r>
        <w:rPr>
          <w:lang w:val="sq-AL"/>
        </w:rPr>
        <w:t xml:space="preserve">E UJËRAVE </w:t>
      </w:r>
      <w:r w:rsidRPr="00F16283">
        <w:rPr>
          <w:lang w:val="sq-AL"/>
        </w:rPr>
        <w:t>T</w:t>
      </w:r>
      <w:r>
        <w:rPr>
          <w:lang w:val="sq-AL"/>
        </w:rPr>
        <w:t>Ë</w:t>
      </w:r>
      <w:r w:rsidRPr="00F16283">
        <w:rPr>
          <w:lang w:val="sq-AL"/>
        </w:rPr>
        <w:t xml:space="preserve"> BALAST</w:t>
      </w:r>
      <w:r>
        <w:rPr>
          <w:lang w:val="sq-AL"/>
        </w:rPr>
        <w:t>EVE</w:t>
      </w:r>
    </w:p>
    <w:p w:rsidR="00460EAB" w:rsidRPr="00F16283" w:rsidRDefault="00460EAB" w:rsidP="00460EAB">
      <w:pPr>
        <w:pStyle w:val="Paragrafi"/>
        <w:jc w:val="center"/>
        <w:rPr>
          <w:lang w:val="sq-AL"/>
        </w:rPr>
      </w:pPr>
    </w:p>
    <w:p w:rsidR="00460EAB" w:rsidRDefault="00460EAB" w:rsidP="00460EAB">
      <w:pPr>
        <w:pStyle w:val="Paragrafi"/>
        <w:ind w:firstLine="0"/>
        <w:jc w:val="center"/>
        <w:rPr>
          <w:lang w:val="sq-AL"/>
        </w:rPr>
      </w:pPr>
      <w:r w:rsidRPr="00F16283">
        <w:rPr>
          <w:lang w:val="sq-AL"/>
        </w:rPr>
        <w:t xml:space="preserve">CERTIFIKATA </w:t>
      </w:r>
      <w:r>
        <w:rPr>
          <w:lang w:val="sq-AL"/>
        </w:rPr>
        <w:t>NDËRKOMBËTARE</w:t>
      </w:r>
      <w:r w:rsidRPr="00F16283">
        <w:rPr>
          <w:lang w:val="sq-AL"/>
        </w:rPr>
        <w:t xml:space="preserve"> PËR ADMINISTRIMIN </w:t>
      </w:r>
    </w:p>
    <w:p w:rsidR="00460EAB" w:rsidRDefault="00460EAB" w:rsidP="00460EAB">
      <w:pPr>
        <w:pStyle w:val="Paragrafi"/>
        <w:ind w:firstLine="0"/>
        <w:jc w:val="center"/>
        <w:rPr>
          <w:lang w:val="sq-AL"/>
        </w:rPr>
      </w:pPr>
      <w:r>
        <w:rPr>
          <w:lang w:val="sq-AL"/>
        </w:rPr>
        <w:t>E UJËRAVE</w:t>
      </w:r>
      <w:r w:rsidRPr="00F16283">
        <w:rPr>
          <w:lang w:val="sq-AL"/>
        </w:rPr>
        <w:t xml:space="preserve"> </w:t>
      </w:r>
      <w:r>
        <w:rPr>
          <w:lang w:val="sq-AL"/>
        </w:rPr>
        <w:t xml:space="preserve">TË </w:t>
      </w:r>
      <w:r w:rsidRPr="00F16283">
        <w:rPr>
          <w:lang w:val="sq-AL"/>
        </w:rPr>
        <w:t>BALAST</w:t>
      </w:r>
      <w:r>
        <w:rPr>
          <w:lang w:val="sq-AL"/>
        </w:rPr>
        <w:t>EVE</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E lëshuar në përputhje me dispozitat e Konventës Ndërkombëtare për Administrimin dhe Kontrollin e Ujit Balast dhe të Sedimenteve të Anijeve (kët</w:t>
      </w:r>
      <w:r>
        <w:rPr>
          <w:lang w:val="sq-AL"/>
        </w:rPr>
        <w:t>u e tutje referuar si "Konventa</w:t>
      </w:r>
      <w:r w:rsidRPr="00F16283">
        <w:rPr>
          <w:lang w:val="sq-AL"/>
        </w:rPr>
        <w:t xml:space="preserve">") në përputhje me autoritetin e </w:t>
      </w:r>
      <w:r>
        <w:rPr>
          <w:lang w:val="sq-AL"/>
        </w:rPr>
        <w:t>shtetit t</w:t>
      </w:r>
      <w:r w:rsidRPr="00F16283">
        <w:rPr>
          <w:lang w:val="sq-AL"/>
        </w:rPr>
        <w:t xml:space="preserve">ë </w:t>
      </w:r>
    </w:p>
    <w:p w:rsidR="00460EAB" w:rsidRPr="00F16283" w:rsidRDefault="00460EAB" w:rsidP="00460EAB">
      <w:pPr>
        <w:pStyle w:val="Paragrafi"/>
        <w:rPr>
          <w:lang w:val="sq-AL"/>
        </w:rPr>
      </w:pPr>
      <w:r w:rsidRPr="00F16283">
        <w:rPr>
          <w:lang w:val="sq-AL"/>
        </w:rPr>
        <w:t>………………………………………………………………………………………………</w:t>
      </w:r>
    </w:p>
    <w:p w:rsidR="00460EAB" w:rsidRPr="00F16283" w:rsidRDefault="00460EAB" w:rsidP="00460EAB">
      <w:pPr>
        <w:pStyle w:val="Paragrafi"/>
        <w:rPr>
          <w:lang w:val="sq-AL"/>
        </w:rPr>
      </w:pPr>
      <w:r w:rsidRPr="00F16283">
        <w:rPr>
          <w:lang w:val="sq-AL"/>
        </w:rPr>
        <w:t>(zgje</w:t>
      </w:r>
      <w:r>
        <w:rPr>
          <w:lang w:val="sq-AL"/>
        </w:rPr>
        <w:t>dhja me të drejta të plota të</w:t>
      </w:r>
      <w:r w:rsidRPr="00F16283">
        <w:rPr>
          <w:lang w:val="sq-AL"/>
        </w:rPr>
        <w:t xml:space="preserve"> shtetit)</w:t>
      </w:r>
    </w:p>
    <w:p w:rsidR="00460EAB" w:rsidRDefault="00460EAB" w:rsidP="00460EAB">
      <w:pPr>
        <w:pStyle w:val="Paragrafi"/>
        <w:rPr>
          <w:lang w:val="sq-AL"/>
        </w:rPr>
      </w:pPr>
      <w:r w:rsidRPr="00F16283">
        <w:rPr>
          <w:lang w:val="sq-AL"/>
        </w:rPr>
        <w:t xml:space="preserve">nga </w:t>
      </w:r>
    </w:p>
    <w:p w:rsidR="00460EAB" w:rsidRPr="00F16283" w:rsidRDefault="00460EAB" w:rsidP="00460EAB">
      <w:pPr>
        <w:pStyle w:val="Paragrafi"/>
        <w:rPr>
          <w:lang w:val="sq-AL"/>
        </w:rPr>
      </w:pPr>
      <w:r w:rsidRPr="00F16283">
        <w:rPr>
          <w:lang w:val="sq-AL"/>
        </w:rPr>
        <w:t>……………………………………….…………………………………………………</w:t>
      </w:r>
    </w:p>
    <w:p w:rsidR="00460EAB" w:rsidRPr="00F16283" w:rsidRDefault="00460EAB" w:rsidP="00460EAB">
      <w:pPr>
        <w:pStyle w:val="Paragrafi"/>
        <w:rPr>
          <w:lang w:val="sq-AL"/>
        </w:rPr>
      </w:pPr>
      <w:r w:rsidRPr="00F16283">
        <w:rPr>
          <w:lang w:val="sq-AL"/>
        </w:rPr>
        <w:t>(zgjedhja me të drejta të plota e personit kompetent ose Organizatës së autorizuar në përputhje me dispozitat e konventës së autorizuar në përputhje me dispozitat e konventës) Veçoritë e anijes</w:t>
      </w:r>
      <w:r w:rsidRPr="001A3549">
        <w:rPr>
          <w:vertAlign w:val="superscript"/>
          <w:lang w:val="sq-AL"/>
        </w:rPr>
        <w:footnoteReference w:id="8"/>
      </w:r>
    </w:p>
    <w:p w:rsidR="00460EAB" w:rsidRPr="00F16283" w:rsidRDefault="00460EAB" w:rsidP="00460EAB">
      <w:pPr>
        <w:pStyle w:val="Paragrafi"/>
        <w:rPr>
          <w:lang w:val="sq-AL"/>
        </w:rPr>
      </w:pPr>
      <w:r w:rsidRPr="00F16283">
        <w:rPr>
          <w:lang w:val="sq-AL"/>
        </w:rPr>
        <w:t xml:space="preserve">Emri i anijes </w:t>
      </w:r>
    </w:p>
    <w:p w:rsidR="00460EAB" w:rsidRPr="00F16283" w:rsidRDefault="00460EAB" w:rsidP="00460EAB">
      <w:pPr>
        <w:pStyle w:val="Paragrafi"/>
        <w:rPr>
          <w:lang w:val="sq-AL"/>
        </w:rPr>
      </w:pPr>
      <w:r w:rsidRPr="00F16283">
        <w:rPr>
          <w:lang w:val="sq-AL"/>
        </w:rPr>
        <w:t xml:space="preserve">........................................................................................................ </w:t>
      </w:r>
    </w:p>
    <w:p w:rsidR="00460EAB" w:rsidRPr="00F16283" w:rsidRDefault="00460EAB" w:rsidP="00460EAB">
      <w:pPr>
        <w:pStyle w:val="Paragrafi"/>
        <w:rPr>
          <w:lang w:val="sq-AL"/>
        </w:rPr>
      </w:pPr>
      <w:r w:rsidRPr="00F16283">
        <w:rPr>
          <w:lang w:val="sq-AL"/>
        </w:rPr>
        <w:t>Numri dallues i shkronjave</w:t>
      </w:r>
    </w:p>
    <w:p w:rsidR="00460EAB" w:rsidRPr="00F16283" w:rsidRDefault="00460EAB" w:rsidP="00460EAB">
      <w:pPr>
        <w:pStyle w:val="Paragrafi"/>
        <w:rPr>
          <w:lang w:val="sq-AL"/>
        </w:rPr>
      </w:pPr>
      <w:r w:rsidRPr="00F16283">
        <w:rPr>
          <w:lang w:val="sq-AL"/>
        </w:rPr>
        <w:t>........................................................................................................</w:t>
      </w:r>
    </w:p>
    <w:p w:rsidR="00460EAB" w:rsidRPr="00F16283" w:rsidRDefault="00460EAB" w:rsidP="00460EAB">
      <w:pPr>
        <w:pStyle w:val="Paragrafi"/>
        <w:rPr>
          <w:lang w:val="sq-AL"/>
        </w:rPr>
      </w:pPr>
      <w:r w:rsidRPr="00F16283">
        <w:rPr>
          <w:lang w:val="sq-AL"/>
        </w:rPr>
        <w:t>Porti ku është regjistruar</w:t>
      </w:r>
    </w:p>
    <w:p w:rsidR="00460EAB" w:rsidRPr="00F16283" w:rsidRDefault="00460EAB" w:rsidP="00460EAB">
      <w:pPr>
        <w:pStyle w:val="Paragrafi"/>
        <w:rPr>
          <w:lang w:val="sq-AL"/>
        </w:rPr>
      </w:pPr>
      <w:r w:rsidRPr="00F16283">
        <w:rPr>
          <w:lang w:val="sq-AL"/>
        </w:rPr>
        <w:t>..........................................................................................................</w:t>
      </w:r>
    </w:p>
    <w:p w:rsidR="00460EAB" w:rsidRPr="00F16283" w:rsidRDefault="00460EAB" w:rsidP="00460EAB">
      <w:pPr>
        <w:pStyle w:val="Paragrafi"/>
        <w:rPr>
          <w:lang w:val="sq-AL"/>
        </w:rPr>
      </w:pPr>
      <w:r w:rsidRPr="00F16283">
        <w:rPr>
          <w:lang w:val="sq-AL"/>
        </w:rPr>
        <w:t xml:space="preserve">Anijet me tonazh </w:t>
      </w:r>
      <w:r>
        <w:rPr>
          <w:lang w:val="sq-AL"/>
        </w:rPr>
        <w:t>të madh</w:t>
      </w:r>
    </w:p>
    <w:p w:rsidR="00460EAB" w:rsidRPr="00F16283" w:rsidRDefault="00460EAB" w:rsidP="00460EAB">
      <w:pPr>
        <w:pStyle w:val="Paragrafi"/>
        <w:rPr>
          <w:lang w:val="sq-AL"/>
        </w:rPr>
      </w:pPr>
      <w:r w:rsidRPr="00F16283">
        <w:rPr>
          <w:lang w:val="sq-AL"/>
        </w:rPr>
        <w:t xml:space="preserve">.................................................................................................... </w:t>
      </w:r>
    </w:p>
    <w:p w:rsidR="00460EAB" w:rsidRPr="00F16283" w:rsidRDefault="00460EAB" w:rsidP="00460EAB">
      <w:pPr>
        <w:pStyle w:val="Paragrafi"/>
        <w:rPr>
          <w:lang w:val="sq-AL"/>
        </w:rPr>
      </w:pPr>
      <w:r w:rsidRPr="00F16283">
        <w:rPr>
          <w:lang w:val="sq-AL"/>
        </w:rPr>
        <w:t>Numri</w:t>
      </w:r>
      <w:r w:rsidRPr="00B85467">
        <w:rPr>
          <w:vertAlign w:val="superscript"/>
          <w:lang w:val="sq-AL"/>
        </w:rPr>
        <w:footnoteReference w:id="9"/>
      </w:r>
      <w:r w:rsidRPr="00F16283">
        <w:rPr>
          <w:lang w:val="sq-AL"/>
        </w:rPr>
        <w:t xml:space="preserve"> sipas IMO (Organizatës Ndërkombëtare Detare) </w:t>
      </w:r>
    </w:p>
    <w:p w:rsidR="00460EAB" w:rsidRPr="00F16283" w:rsidRDefault="00460EAB" w:rsidP="00460EAB">
      <w:pPr>
        <w:pStyle w:val="Paragrafi"/>
        <w:rPr>
          <w:lang w:val="sq-AL"/>
        </w:rPr>
      </w:pPr>
      <w:r w:rsidRPr="00F16283">
        <w:rPr>
          <w:lang w:val="sq-AL"/>
        </w:rPr>
        <w:t xml:space="preserve">.......................................................................................................... </w:t>
      </w:r>
    </w:p>
    <w:p w:rsidR="00460EAB" w:rsidRPr="00F16283" w:rsidRDefault="00460EAB" w:rsidP="00460EAB">
      <w:pPr>
        <w:pStyle w:val="Paragrafi"/>
        <w:rPr>
          <w:lang w:val="sq-AL"/>
        </w:rPr>
      </w:pPr>
      <w:r w:rsidRPr="00F16283">
        <w:rPr>
          <w:lang w:val="sq-AL"/>
        </w:rPr>
        <w:t xml:space="preserve">Data e </w:t>
      </w:r>
      <w:r>
        <w:rPr>
          <w:lang w:val="sq-AL"/>
        </w:rPr>
        <w:t>n</w:t>
      </w:r>
      <w:r w:rsidRPr="00F16283">
        <w:rPr>
          <w:lang w:val="sq-AL"/>
        </w:rPr>
        <w:t xml:space="preserve">dërtimit </w:t>
      </w:r>
    </w:p>
    <w:p w:rsidR="00460EAB" w:rsidRPr="00F16283" w:rsidRDefault="00460EAB" w:rsidP="00460EAB">
      <w:pPr>
        <w:pStyle w:val="Paragrafi"/>
        <w:rPr>
          <w:lang w:val="sq-AL"/>
        </w:rPr>
      </w:pPr>
      <w:r w:rsidRPr="00F16283">
        <w:rPr>
          <w:lang w:val="sq-AL"/>
        </w:rPr>
        <w:t>...............................................................................................</w:t>
      </w:r>
    </w:p>
    <w:p w:rsidR="00460EAB" w:rsidRPr="00F16283" w:rsidRDefault="00460EAB" w:rsidP="00460EAB">
      <w:pPr>
        <w:pStyle w:val="Paragrafi"/>
        <w:rPr>
          <w:lang w:val="sq-AL"/>
        </w:rPr>
      </w:pPr>
      <w:r>
        <w:rPr>
          <w:lang w:val="sq-AL"/>
        </w:rPr>
        <w:t xml:space="preserve">Kapaciteti i ujërave </w:t>
      </w:r>
      <w:r w:rsidRPr="00F16283">
        <w:rPr>
          <w:lang w:val="sq-AL"/>
        </w:rPr>
        <w:t>t</w:t>
      </w:r>
      <w:r>
        <w:rPr>
          <w:lang w:val="sq-AL"/>
        </w:rPr>
        <w:t>ë</w:t>
      </w:r>
      <w:r w:rsidRPr="00F16283">
        <w:rPr>
          <w:lang w:val="sq-AL"/>
        </w:rPr>
        <w:t xml:space="preserve"> balast</w:t>
      </w:r>
      <w:r>
        <w:rPr>
          <w:lang w:val="sq-AL"/>
        </w:rPr>
        <w:t>eve</w:t>
      </w:r>
    </w:p>
    <w:p w:rsidR="00460EAB" w:rsidRPr="00F16283" w:rsidRDefault="00460EAB" w:rsidP="00460EAB">
      <w:pPr>
        <w:pStyle w:val="Paragrafi"/>
        <w:jc w:val="center"/>
        <w:rPr>
          <w:lang w:val="sq-AL"/>
        </w:rPr>
      </w:pPr>
    </w:p>
    <w:p w:rsidR="00460EAB" w:rsidRPr="00F16283" w:rsidRDefault="00460EAB" w:rsidP="00460EAB">
      <w:pPr>
        <w:pStyle w:val="Paragrafi"/>
        <w:rPr>
          <w:lang w:val="sq-AL"/>
        </w:rPr>
      </w:pPr>
      <w:r w:rsidRPr="00F16283">
        <w:rPr>
          <w:lang w:val="sq-AL"/>
        </w:rPr>
        <w:t xml:space="preserve"> (në metër kub) </w:t>
      </w:r>
    </w:p>
    <w:p w:rsidR="00460EAB" w:rsidRPr="00F16283" w:rsidRDefault="00460EAB" w:rsidP="00460EAB">
      <w:pPr>
        <w:pStyle w:val="Paragrafi"/>
        <w:rPr>
          <w:lang w:val="sq-AL"/>
        </w:rPr>
      </w:pPr>
      <w:r w:rsidRPr="00F16283">
        <w:rPr>
          <w:lang w:val="sq-AL"/>
        </w:rPr>
        <w:t>...................................................................................................</w:t>
      </w:r>
    </w:p>
    <w:p w:rsidR="00460EAB" w:rsidRPr="00F16283" w:rsidRDefault="00460EAB" w:rsidP="00460EAB">
      <w:pPr>
        <w:pStyle w:val="Paragrafi"/>
        <w:rPr>
          <w:lang w:val="sq-AL"/>
        </w:rPr>
      </w:pPr>
      <w:r w:rsidRPr="00F16283">
        <w:rPr>
          <w:lang w:val="sq-AL"/>
        </w:rPr>
        <w:t xml:space="preserve">Hollësi mbi </w:t>
      </w:r>
      <w:r>
        <w:rPr>
          <w:lang w:val="sq-AL"/>
        </w:rPr>
        <w:t>metodën</w:t>
      </w:r>
      <w:r w:rsidRPr="00F16283">
        <w:rPr>
          <w:lang w:val="sq-AL"/>
        </w:rPr>
        <w:t>(at) e përdorura mbi uj</w:t>
      </w:r>
      <w:r>
        <w:rPr>
          <w:lang w:val="sq-AL"/>
        </w:rPr>
        <w:t>ërat e</w:t>
      </w:r>
      <w:r w:rsidRPr="00F16283">
        <w:rPr>
          <w:lang w:val="sq-AL"/>
        </w:rPr>
        <w:t xml:space="preserve"> balast</w:t>
      </w:r>
      <w:r>
        <w:rPr>
          <w:lang w:val="sq-AL"/>
        </w:rPr>
        <w:t>eve</w:t>
      </w:r>
      <w:r w:rsidRPr="00F16283">
        <w:rPr>
          <w:lang w:val="sq-AL"/>
        </w:rPr>
        <w:t xml:space="preserve"> </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Metodat që përdoren për administrimin e uj</w:t>
      </w:r>
      <w:r>
        <w:rPr>
          <w:lang w:val="sq-AL"/>
        </w:rPr>
        <w:t xml:space="preserve">ërave të </w:t>
      </w:r>
      <w:r w:rsidRPr="00F16283">
        <w:rPr>
          <w:lang w:val="sq-AL"/>
        </w:rPr>
        <w:t>balast</w:t>
      </w:r>
      <w:r>
        <w:rPr>
          <w:lang w:val="sq-AL"/>
        </w:rPr>
        <w:t>eve</w:t>
      </w:r>
    </w:p>
    <w:p w:rsidR="00460EAB" w:rsidRPr="00F16283" w:rsidRDefault="00460EAB" w:rsidP="00460EAB">
      <w:pPr>
        <w:pStyle w:val="Paragrafi"/>
        <w:rPr>
          <w:lang w:val="sq-AL"/>
        </w:rPr>
      </w:pPr>
      <w:r w:rsidRPr="00F16283">
        <w:rPr>
          <w:lang w:val="sq-AL"/>
        </w:rPr>
        <w:t xml:space="preserve">……………………………………………... </w:t>
      </w:r>
    </w:p>
    <w:p w:rsidR="00460EAB" w:rsidRPr="00F16283" w:rsidRDefault="00460EAB" w:rsidP="00460EAB">
      <w:pPr>
        <w:pStyle w:val="Paragrafi"/>
        <w:rPr>
          <w:lang w:val="sq-AL"/>
        </w:rPr>
      </w:pPr>
      <w:r w:rsidRPr="00F16283">
        <w:rPr>
          <w:lang w:val="sq-AL"/>
        </w:rPr>
        <w:t xml:space="preserve">Data kur janë vendosur ato (nëse zbatohet) </w:t>
      </w:r>
    </w:p>
    <w:p w:rsidR="00460EAB" w:rsidRPr="00F16283" w:rsidRDefault="00460EAB" w:rsidP="00460EAB">
      <w:pPr>
        <w:pStyle w:val="Paragrafi"/>
        <w:rPr>
          <w:lang w:val="sq-AL"/>
        </w:rPr>
      </w:pPr>
      <w:r w:rsidRPr="00F16283">
        <w:rPr>
          <w:lang w:val="sq-AL"/>
        </w:rPr>
        <w:t xml:space="preserve">................................................................................... </w:t>
      </w:r>
    </w:p>
    <w:p w:rsidR="00460EAB" w:rsidRPr="00F16283" w:rsidRDefault="00460EAB" w:rsidP="00460EAB">
      <w:pPr>
        <w:pStyle w:val="Paragrafi"/>
        <w:rPr>
          <w:lang w:val="sq-AL"/>
        </w:rPr>
      </w:pPr>
      <w:r w:rsidRPr="00F16283">
        <w:rPr>
          <w:lang w:val="sq-AL"/>
        </w:rPr>
        <w:t xml:space="preserve">Emri i prodhuesit (nëse zbatohet) </w:t>
      </w:r>
    </w:p>
    <w:p w:rsidR="00460EAB" w:rsidRPr="00F16283" w:rsidRDefault="00460EAB" w:rsidP="00460EAB">
      <w:pPr>
        <w:pStyle w:val="Paragrafi"/>
        <w:rPr>
          <w:lang w:val="sq-AL"/>
        </w:rPr>
      </w:pPr>
      <w:r w:rsidRPr="00F16283">
        <w:rPr>
          <w:lang w:val="sq-AL"/>
        </w:rPr>
        <w:t>....................................................................</w:t>
      </w:r>
    </w:p>
    <w:p w:rsidR="00460EAB" w:rsidRPr="00F16283" w:rsidRDefault="00460EAB" w:rsidP="00460EAB">
      <w:pPr>
        <w:pStyle w:val="Paragrafi"/>
        <w:rPr>
          <w:lang w:val="sq-AL"/>
        </w:rPr>
      </w:pPr>
    </w:p>
    <w:p w:rsidR="00460EAB" w:rsidRPr="00F16283" w:rsidRDefault="00460EAB" w:rsidP="00460EAB">
      <w:pPr>
        <w:pStyle w:val="Paragrafi"/>
        <w:rPr>
          <w:lang w:val="sq-AL"/>
        </w:rPr>
      </w:pPr>
      <w:r>
        <w:rPr>
          <w:lang w:val="sq-AL"/>
        </w:rPr>
        <w:t>Metoda(</w:t>
      </w:r>
      <w:r w:rsidRPr="00F16283">
        <w:rPr>
          <w:lang w:val="sq-AL"/>
        </w:rPr>
        <w:t>t) kryesore për administrimin e uj</w:t>
      </w:r>
      <w:r>
        <w:rPr>
          <w:lang w:val="sq-AL"/>
        </w:rPr>
        <w:t xml:space="preserve">ërave të </w:t>
      </w:r>
      <w:r w:rsidRPr="00F16283">
        <w:rPr>
          <w:lang w:val="sq-AL"/>
        </w:rPr>
        <w:t>balast</w:t>
      </w:r>
      <w:r>
        <w:rPr>
          <w:lang w:val="sq-AL"/>
        </w:rPr>
        <w:t>eve</w:t>
      </w:r>
      <w:r w:rsidRPr="00F16283">
        <w:rPr>
          <w:lang w:val="sq-AL"/>
        </w:rPr>
        <w:t xml:space="preserve"> që përdor anija është/janë:</w:t>
      </w:r>
    </w:p>
    <w:p w:rsidR="00460EAB" w:rsidRPr="00F16283" w:rsidRDefault="00460EAB" w:rsidP="00460EAB">
      <w:pPr>
        <w:pStyle w:val="Paragrafi"/>
        <w:rPr>
          <w:lang w:val="sq-AL"/>
        </w:rPr>
      </w:pPr>
      <w:r>
        <w:rPr>
          <w:lang w:val="sq-AL"/>
        </w:rPr>
        <w:t>__</w:t>
      </w:r>
      <w:r w:rsidRPr="00F16283">
        <w:rPr>
          <w:lang w:val="sq-AL"/>
        </w:rPr>
        <w:t>në përputhje me rregulloren D-1</w:t>
      </w:r>
    </w:p>
    <w:p w:rsidR="00460EAB" w:rsidRPr="00F16283" w:rsidRDefault="00460EAB" w:rsidP="00460EAB">
      <w:pPr>
        <w:pStyle w:val="Paragrafi"/>
        <w:rPr>
          <w:lang w:val="sq-AL"/>
        </w:rPr>
      </w:pPr>
      <w:r>
        <w:rPr>
          <w:lang w:val="sq-AL"/>
        </w:rPr>
        <w:t>__</w:t>
      </w:r>
      <w:r w:rsidRPr="00F16283">
        <w:rPr>
          <w:lang w:val="sq-AL"/>
        </w:rPr>
        <w:t>në përputhje me rregulloren D-2</w:t>
      </w:r>
    </w:p>
    <w:p w:rsidR="00460EAB" w:rsidRPr="00F16283" w:rsidRDefault="00460EAB" w:rsidP="00460EAB">
      <w:pPr>
        <w:pStyle w:val="Paragrafi"/>
        <w:rPr>
          <w:lang w:val="sq-AL"/>
        </w:rPr>
      </w:pPr>
      <w:r>
        <w:rPr>
          <w:lang w:val="sq-AL"/>
        </w:rPr>
        <w:t xml:space="preserve"> (përshkrimi)</w:t>
      </w:r>
      <w:r w:rsidRPr="00F16283">
        <w:rPr>
          <w:lang w:val="sq-AL"/>
        </w:rPr>
        <w:t>.....................................................................</w:t>
      </w:r>
      <w:r>
        <w:rPr>
          <w:lang w:val="sq-AL"/>
        </w:rPr>
        <w:t>..................</w:t>
      </w:r>
    </w:p>
    <w:p w:rsidR="00460EAB" w:rsidRPr="00F16283" w:rsidRDefault="00460EAB" w:rsidP="00460EAB">
      <w:pPr>
        <w:pStyle w:val="Paragrafi"/>
        <w:rPr>
          <w:lang w:val="sq-AL"/>
        </w:rPr>
      </w:pPr>
      <w:r w:rsidRPr="00F16283">
        <w:rPr>
          <w:lang w:val="sq-AL"/>
        </w:rPr>
        <w:t>Kjo anije i nënshtrohet rregullores D-4</w:t>
      </w:r>
    </w:p>
    <w:p w:rsidR="00E705B9" w:rsidRDefault="00E705B9" w:rsidP="00460EAB">
      <w:pPr>
        <w:pStyle w:val="Paragrafi"/>
        <w:rPr>
          <w:lang w:val="sq-AL"/>
        </w:rPr>
      </w:pPr>
    </w:p>
    <w:p w:rsidR="00E705B9" w:rsidRDefault="00E705B9" w:rsidP="00460EAB">
      <w:pPr>
        <w:pStyle w:val="Paragrafi"/>
        <w:rPr>
          <w:lang w:val="sq-AL"/>
        </w:rPr>
      </w:pPr>
    </w:p>
    <w:p w:rsidR="00E705B9" w:rsidRDefault="00E705B9" w:rsidP="00460EAB">
      <w:pPr>
        <w:pStyle w:val="Paragrafi"/>
        <w:rPr>
          <w:lang w:val="sq-AL"/>
        </w:rPr>
      </w:pPr>
    </w:p>
    <w:p w:rsidR="00E705B9" w:rsidRDefault="00E705B9" w:rsidP="00460EAB">
      <w:pPr>
        <w:pStyle w:val="Paragrafi"/>
        <w:rPr>
          <w:lang w:val="sq-AL"/>
        </w:rPr>
      </w:pPr>
    </w:p>
    <w:p w:rsidR="00460EAB" w:rsidRPr="00F16283" w:rsidRDefault="00460EAB" w:rsidP="00460EAB">
      <w:pPr>
        <w:pStyle w:val="Paragrafi"/>
        <w:rPr>
          <w:lang w:val="sq-AL"/>
        </w:rPr>
      </w:pPr>
      <w:r w:rsidRPr="00F16283">
        <w:rPr>
          <w:lang w:val="sq-AL"/>
        </w:rPr>
        <w:t>VËRTETOHET:</w:t>
      </w:r>
    </w:p>
    <w:p w:rsidR="00460EAB" w:rsidRPr="00F16283" w:rsidRDefault="00460EAB" w:rsidP="00460EAB">
      <w:pPr>
        <w:pStyle w:val="Paragrafi"/>
        <w:rPr>
          <w:lang w:val="sq-AL"/>
        </w:rPr>
      </w:pPr>
      <w:r w:rsidRPr="00F16283">
        <w:rPr>
          <w:lang w:val="sq-AL"/>
        </w:rPr>
        <w:t>1. Që anija është inspektuar në p</w:t>
      </w:r>
      <w:r>
        <w:rPr>
          <w:lang w:val="sq-AL"/>
        </w:rPr>
        <w:t>ërputhje me rregulloren E-1 të aneksit</w:t>
      </w:r>
      <w:r w:rsidRPr="00F16283">
        <w:rPr>
          <w:lang w:val="sq-AL"/>
        </w:rPr>
        <w:t xml:space="preserve"> të kësaj Konvente; dhe</w:t>
      </w:r>
    </w:p>
    <w:p w:rsidR="00460EAB" w:rsidRPr="00F16283" w:rsidRDefault="00460EAB" w:rsidP="00460EAB">
      <w:pPr>
        <w:pStyle w:val="Paragrafi"/>
        <w:rPr>
          <w:lang w:val="sq-AL"/>
        </w:rPr>
      </w:pPr>
      <w:r>
        <w:rPr>
          <w:lang w:val="sq-AL"/>
        </w:rPr>
        <w:t>2. Q</w:t>
      </w:r>
      <w:r w:rsidRPr="00F16283">
        <w:rPr>
          <w:lang w:val="sq-AL"/>
        </w:rPr>
        <w:t xml:space="preserve">ë inspektimi tregon se administrimi i </w:t>
      </w:r>
      <w:r>
        <w:rPr>
          <w:lang w:val="sq-AL"/>
        </w:rPr>
        <w:t xml:space="preserve">ujërave </w:t>
      </w:r>
      <w:r w:rsidRPr="00F16283">
        <w:rPr>
          <w:lang w:val="sq-AL"/>
        </w:rPr>
        <w:t>t</w:t>
      </w:r>
      <w:r>
        <w:rPr>
          <w:lang w:val="sq-AL"/>
        </w:rPr>
        <w:t>ë</w:t>
      </w:r>
      <w:r w:rsidRPr="00F16283">
        <w:rPr>
          <w:lang w:val="sq-AL"/>
        </w:rPr>
        <w:t xml:space="preserve"> balast</w:t>
      </w:r>
      <w:r>
        <w:rPr>
          <w:lang w:val="sq-AL"/>
        </w:rPr>
        <w:t>eve në anije është në përputhje me aneksin e kësaj K</w:t>
      </w:r>
      <w:r w:rsidRPr="00F16283">
        <w:rPr>
          <w:lang w:val="sq-AL"/>
        </w:rPr>
        <w:t>onvente.</w:t>
      </w:r>
    </w:p>
    <w:p w:rsidR="00460EAB" w:rsidRPr="00F16283" w:rsidRDefault="00460EAB" w:rsidP="00460EAB">
      <w:pPr>
        <w:pStyle w:val="Paragrafi"/>
        <w:rPr>
          <w:lang w:val="sq-AL"/>
        </w:rPr>
      </w:pPr>
      <w:r w:rsidRPr="00F16283">
        <w:rPr>
          <w:lang w:val="sq-AL"/>
        </w:rPr>
        <w:t xml:space="preserve">Kjo certifikatë është e vlefshme deri …………………………… sipas inspektimeve në përputhje me rregulloren  E-1 të </w:t>
      </w:r>
      <w:r>
        <w:rPr>
          <w:lang w:val="sq-AL"/>
        </w:rPr>
        <w:t>aneksit të kësaj K</w:t>
      </w:r>
      <w:r w:rsidRPr="00F16283">
        <w:rPr>
          <w:lang w:val="sq-AL"/>
        </w:rPr>
        <w:t>onvente.</w:t>
      </w:r>
    </w:p>
    <w:p w:rsidR="00460EAB" w:rsidRPr="00F16283" w:rsidRDefault="00460EAB" w:rsidP="00460EAB">
      <w:pPr>
        <w:pStyle w:val="Paragrafi"/>
        <w:rPr>
          <w:lang w:val="sq-AL"/>
        </w:rPr>
      </w:pPr>
      <w:r w:rsidRPr="00F16283">
        <w:rPr>
          <w:lang w:val="sq-AL"/>
        </w:rPr>
        <w:t>Data e përfundimit në të cilin bazohet inspektimi: dd/mm/vvvv</w:t>
      </w:r>
    </w:p>
    <w:p w:rsidR="00460EAB" w:rsidRPr="00F16283" w:rsidRDefault="00460EAB" w:rsidP="00460EAB">
      <w:pPr>
        <w:pStyle w:val="Paragrafi"/>
        <w:rPr>
          <w:lang w:val="sq-AL"/>
        </w:rPr>
      </w:pPr>
      <w:r w:rsidRPr="00F16283">
        <w:rPr>
          <w:lang w:val="sq-AL"/>
        </w:rPr>
        <w:t xml:space="preserve">Lëshuar më </w:t>
      </w:r>
    </w:p>
    <w:p w:rsidR="00460EAB" w:rsidRPr="00F16283" w:rsidRDefault="00460EAB" w:rsidP="00460EAB">
      <w:pPr>
        <w:pStyle w:val="Paragrafi"/>
        <w:rPr>
          <w:lang w:val="sq-AL"/>
        </w:rPr>
      </w:pPr>
      <w:r w:rsidRPr="00F16283">
        <w:rPr>
          <w:lang w:val="sq-AL"/>
        </w:rPr>
        <w:t>..................................................................................................</w:t>
      </w:r>
    </w:p>
    <w:p w:rsidR="00460EAB" w:rsidRPr="00F16283" w:rsidRDefault="00460EAB" w:rsidP="00460EAB">
      <w:pPr>
        <w:pStyle w:val="Paragrafi"/>
        <w:rPr>
          <w:lang w:val="sq-AL"/>
        </w:rPr>
      </w:pPr>
      <w:r w:rsidRPr="00F16283">
        <w:rPr>
          <w:lang w:val="sq-AL"/>
        </w:rPr>
        <w:t>(Vendi i  lëshimit të certifikatës)</w:t>
      </w:r>
    </w:p>
    <w:p w:rsidR="00460EAB" w:rsidRPr="00F16283" w:rsidRDefault="00460EAB" w:rsidP="00460EAB">
      <w:pPr>
        <w:pStyle w:val="Paragrafi"/>
        <w:rPr>
          <w:lang w:val="sq-AL"/>
        </w:rPr>
      </w:pPr>
      <w:r w:rsidRPr="00F16283">
        <w:rPr>
          <w:lang w:val="sq-AL"/>
        </w:rPr>
        <w:t>..................................................................................................</w:t>
      </w:r>
    </w:p>
    <w:p w:rsidR="00460EAB" w:rsidRPr="00F16283" w:rsidRDefault="00460EAB" w:rsidP="00460EAB">
      <w:pPr>
        <w:pStyle w:val="Paragrafi"/>
        <w:rPr>
          <w:lang w:val="sq-AL"/>
        </w:rPr>
      </w:pPr>
      <w:r w:rsidRPr="00F16283">
        <w:rPr>
          <w:lang w:val="sq-AL"/>
        </w:rPr>
        <w:t>(Data e lëshimit) Nënshkrimi i zyrtarit të autorizuar për lëshimin e certifikatës)</w:t>
      </w:r>
    </w:p>
    <w:p w:rsidR="00460EAB" w:rsidRPr="00F16283" w:rsidRDefault="00460EAB" w:rsidP="00460EAB">
      <w:pPr>
        <w:pStyle w:val="Paragrafi"/>
        <w:rPr>
          <w:lang w:val="sq-AL"/>
        </w:rPr>
      </w:pPr>
      <w:r w:rsidRPr="00F16283">
        <w:rPr>
          <w:lang w:val="sq-AL"/>
        </w:rPr>
        <w:t>(Vula ose pulla e autoritetit,</w:t>
      </w:r>
      <w:r>
        <w:rPr>
          <w:lang w:val="sq-AL"/>
        </w:rPr>
        <w:t xml:space="preserve"> </w:t>
      </w:r>
      <w:r w:rsidRPr="00F16283">
        <w:rPr>
          <w:lang w:val="sq-AL"/>
        </w:rPr>
        <w:t>sipas rregullave)</w:t>
      </w:r>
    </w:p>
    <w:p w:rsidR="00460EAB" w:rsidRDefault="00460EAB" w:rsidP="00460EAB">
      <w:pPr>
        <w:pStyle w:val="Paragrafi"/>
        <w:rPr>
          <w:lang w:val="sq-AL"/>
        </w:rPr>
      </w:pPr>
    </w:p>
    <w:p w:rsidR="00460EAB" w:rsidRDefault="00460EAB" w:rsidP="00460EAB">
      <w:pPr>
        <w:pStyle w:val="Paragrafi"/>
        <w:rPr>
          <w:lang w:val="sq-AL"/>
        </w:rPr>
      </w:pPr>
      <w:r w:rsidRPr="00F16283">
        <w:rPr>
          <w:lang w:val="sq-AL"/>
        </w:rPr>
        <w:t>MIRA</w:t>
      </w:r>
      <w:r>
        <w:rPr>
          <w:lang w:val="sq-AL"/>
        </w:rPr>
        <w:t>TIMI PËR INSPEKTIMIN(</w:t>
      </w:r>
      <w:r w:rsidRPr="00F16283">
        <w:rPr>
          <w:lang w:val="sq-AL"/>
        </w:rPr>
        <w:t>E</w:t>
      </w:r>
      <w:r>
        <w:rPr>
          <w:lang w:val="sq-AL"/>
        </w:rPr>
        <w:t>T</w:t>
      </w:r>
      <w:r w:rsidRPr="00F16283">
        <w:rPr>
          <w:lang w:val="sq-AL"/>
        </w:rPr>
        <w:t xml:space="preserve">) PERIODIKE DHE VJETORE </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 xml:space="preserve">Vërtetojmë </w:t>
      </w:r>
      <w:r>
        <w:rPr>
          <w:lang w:val="sq-AL"/>
        </w:rPr>
        <w:t>që</w:t>
      </w:r>
      <w:r w:rsidRPr="00F16283">
        <w:rPr>
          <w:lang w:val="sq-AL"/>
        </w:rPr>
        <w:t xml:space="preserve"> nga inspektimi sipas k</w:t>
      </w:r>
      <w:r>
        <w:rPr>
          <w:lang w:val="sq-AL"/>
        </w:rPr>
        <w:t>ërkesave të rregullores E-1 të aneksit t</w:t>
      </w:r>
      <w:r w:rsidRPr="00F16283">
        <w:rPr>
          <w:lang w:val="sq-AL"/>
        </w:rPr>
        <w:t>ë Konventës, ka rezultuar se anija është në përputhje me dispozitat e konventës:</w:t>
      </w:r>
    </w:p>
    <w:p w:rsidR="00460EAB" w:rsidRPr="00F16283" w:rsidRDefault="00460EAB" w:rsidP="00460EAB">
      <w:pPr>
        <w:pStyle w:val="Paragrafi"/>
        <w:rPr>
          <w:lang w:val="sq-AL"/>
        </w:rPr>
      </w:pPr>
      <w:r w:rsidRPr="00F16283">
        <w:rPr>
          <w:lang w:val="sq-AL"/>
        </w:rPr>
        <w:t xml:space="preserve">Inspektimi vjetor: </w:t>
      </w:r>
      <w:r w:rsidR="00A60861">
        <w:rPr>
          <w:lang w:val="sq-AL"/>
        </w:rPr>
        <w:tab/>
      </w:r>
      <w:r w:rsidR="00A60861">
        <w:rPr>
          <w:lang w:val="sq-AL"/>
        </w:rPr>
        <w:tab/>
      </w:r>
      <w:r w:rsidR="00A60861">
        <w:rPr>
          <w:lang w:val="sq-AL"/>
        </w:rPr>
        <w:tab/>
      </w:r>
      <w:r w:rsidRPr="00F16283">
        <w:rPr>
          <w:lang w:val="sq-AL"/>
        </w:rPr>
        <w:t>Nënshkruar ...........</w:t>
      </w:r>
      <w:r>
        <w:rPr>
          <w:lang w:val="sq-AL"/>
        </w:rPr>
        <w:t>.............</w:t>
      </w:r>
    </w:p>
    <w:p w:rsidR="00460EAB" w:rsidRPr="00F16283" w:rsidRDefault="00460EAB" w:rsidP="00A60861">
      <w:pPr>
        <w:pStyle w:val="Paragrafi"/>
        <w:ind w:left="3600"/>
        <w:rPr>
          <w:lang w:val="sq-AL"/>
        </w:rPr>
      </w:pPr>
      <w:r w:rsidRPr="00F16283">
        <w:rPr>
          <w:lang w:val="sq-AL"/>
        </w:rPr>
        <w:t xml:space="preserve">(Nënshkrimi i zyrtarit të autorizuar) </w:t>
      </w:r>
    </w:p>
    <w:p w:rsidR="00460EAB" w:rsidRPr="00F16283" w:rsidRDefault="00460EAB" w:rsidP="00A60861">
      <w:pPr>
        <w:pStyle w:val="Paragrafi"/>
        <w:ind w:left="3600"/>
        <w:rPr>
          <w:lang w:val="sq-AL"/>
        </w:rPr>
      </w:pPr>
      <w:r>
        <w:rPr>
          <w:lang w:val="sq-AL"/>
        </w:rPr>
        <w:t>Vendi</w:t>
      </w:r>
      <w:r w:rsidRPr="00F16283">
        <w:rPr>
          <w:lang w:val="sq-AL"/>
        </w:rPr>
        <w:t xml:space="preserve">................... </w:t>
      </w:r>
      <w:r>
        <w:rPr>
          <w:lang w:val="sq-AL"/>
        </w:rPr>
        <w:t>Data...................</w:t>
      </w:r>
    </w:p>
    <w:p w:rsidR="00460EAB" w:rsidRPr="00F16283" w:rsidRDefault="00460EAB" w:rsidP="00460EAB">
      <w:pPr>
        <w:pStyle w:val="Paragrafi"/>
        <w:ind w:left="3600"/>
        <w:rPr>
          <w:lang w:val="sq-AL"/>
        </w:rPr>
      </w:pPr>
      <w:r w:rsidRPr="00F16283">
        <w:rPr>
          <w:lang w:val="sq-AL"/>
        </w:rPr>
        <w:t>(Vula ose pulla e autoritetit,</w:t>
      </w:r>
      <w:r>
        <w:rPr>
          <w:lang w:val="sq-AL"/>
        </w:rPr>
        <w:t xml:space="preserve"> </w:t>
      </w:r>
      <w:r w:rsidRPr="00F16283">
        <w:rPr>
          <w:lang w:val="sq-AL"/>
        </w:rPr>
        <w:t>sipas rregullave)</w:t>
      </w:r>
    </w:p>
    <w:p w:rsidR="00460EAB" w:rsidRDefault="00460EAB" w:rsidP="00460EAB">
      <w:pPr>
        <w:pStyle w:val="Paragrafi"/>
        <w:rPr>
          <w:lang w:val="sq-AL"/>
        </w:rPr>
      </w:pPr>
      <w:r>
        <w:rPr>
          <w:lang w:val="sq-AL"/>
        </w:rPr>
        <w:t>Inspektimi p</w:t>
      </w:r>
      <w:r w:rsidRPr="00F16283">
        <w:rPr>
          <w:lang w:val="sq-AL"/>
        </w:rPr>
        <w:t xml:space="preserve">eriodik*/Vjetor *: </w:t>
      </w:r>
    </w:p>
    <w:p w:rsidR="00460EAB" w:rsidRPr="00F16283" w:rsidRDefault="00460EAB" w:rsidP="00460EAB">
      <w:pPr>
        <w:pStyle w:val="Paragrafi"/>
        <w:rPr>
          <w:lang w:val="sq-AL"/>
        </w:rPr>
      </w:pPr>
      <w:r w:rsidRPr="00F16283">
        <w:rPr>
          <w:lang w:val="sq-AL"/>
        </w:rPr>
        <w:t>Nënshkruar...........................</w:t>
      </w:r>
    </w:p>
    <w:p w:rsidR="00460EAB" w:rsidRPr="00F16283" w:rsidRDefault="00460EAB" w:rsidP="00460EAB">
      <w:pPr>
        <w:pStyle w:val="Paragrafi"/>
        <w:ind w:left="3600"/>
        <w:rPr>
          <w:lang w:val="sq-AL"/>
        </w:rPr>
      </w:pPr>
      <w:r w:rsidRPr="00F16283">
        <w:rPr>
          <w:lang w:val="sq-AL"/>
        </w:rPr>
        <w:t xml:space="preserve">(Nënshkrimi i zyrtarit të autorizuar) </w:t>
      </w:r>
    </w:p>
    <w:p w:rsidR="00460EAB" w:rsidRPr="00F16283" w:rsidRDefault="00460EAB" w:rsidP="00460EAB">
      <w:pPr>
        <w:pStyle w:val="Paragrafi"/>
        <w:ind w:left="4320" w:firstLine="0"/>
        <w:rPr>
          <w:lang w:val="sq-AL"/>
        </w:rPr>
      </w:pPr>
      <w:r>
        <w:rPr>
          <w:lang w:val="sq-AL"/>
        </w:rPr>
        <w:t>Vendi</w:t>
      </w:r>
      <w:r w:rsidRPr="00F16283">
        <w:rPr>
          <w:lang w:val="sq-AL"/>
        </w:rPr>
        <w:t>.......................... Data...........................…</w:t>
      </w:r>
    </w:p>
    <w:p w:rsidR="00460EAB" w:rsidRPr="00F16283" w:rsidRDefault="00460EAB" w:rsidP="00460EAB">
      <w:pPr>
        <w:pStyle w:val="Paragrafi"/>
        <w:ind w:left="3600"/>
        <w:rPr>
          <w:lang w:val="sq-AL"/>
        </w:rPr>
      </w:pPr>
      <w:r w:rsidRPr="00F16283">
        <w:rPr>
          <w:lang w:val="sq-AL"/>
        </w:rPr>
        <w:t>Vula ose pulla e autoritetit,</w:t>
      </w:r>
      <w:r>
        <w:rPr>
          <w:lang w:val="sq-AL"/>
        </w:rPr>
        <w:t xml:space="preserve"> </w:t>
      </w:r>
      <w:r w:rsidRPr="00F16283">
        <w:rPr>
          <w:lang w:val="sq-AL"/>
        </w:rPr>
        <w:t>sipas rregullave)</w:t>
      </w:r>
    </w:p>
    <w:p w:rsidR="00460EAB" w:rsidRDefault="00460EAB" w:rsidP="00460EAB">
      <w:pPr>
        <w:pStyle w:val="Paragrafi"/>
        <w:rPr>
          <w:lang w:val="sq-AL"/>
        </w:rPr>
      </w:pPr>
      <w:r w:rsidRPr="00F16283">
        <w:rPr>
          <w:lang w:val="sq-AL"/>
        </w:rPr>
        <w:t>Insp</w:t>
      </w:r>
      <w:r>
        <w:rPr>
          <w:lang w:val="sq-AL"/>
        </w:rPr>
        <w:t>ektimi p</w:t>
      </w:r>
      <w:r w:rsidRPr="00F16283">
        <w:rPr>
          <w:lang w:val="sq-AL"/>
        </w:rPr>
        <w:t xml:space="preserve">eriodik*/Vjetor *: </w:t>
      </w:r>
    </w:p>
    <w:p w:rsidR="00460EAB" w:rsidRPr="00F16283" w:rsidRDefault="00460EAB" w:rsidP="00460EAB">
      <w:pPr>
        <w:pStyle w:val="Paragrafi"/>
        <w:rPr>
          <w:lang w:val="sq-AL"/>
        </w:rPr>
      </w:pPr>
      <w:r w:rsidRPr="00F16283">
        <w:rPr>
          <w:lang w:val="sq-AL"/>
        </w:rPr>
        <w:t>Nënshkruar...........................</w:t>
      </w:r>
    </w:p>
    <w:p w:rsidR="00460EAB" w:rsidRPr="00F16283" w:rsidRDefault="00460EAB" w:rsidP="00460EAB">
      <w:pPr>
        <w:pStyle w:val="Paragrafi"/>
        <w:ind w:left="3600"/>
        <w:rPr>
          <w:lang w:val="sq-AL"/>
        </w:rPr>
      </w:pPr>
      <w:r w:rsidRPr="00F16283">
        <w:rPr>
          <w:lang w:val="sq-AL"/>
        </w:rPr>
        <w:t xml:space="preserve">(Nënshkrimi i zyrtarit të autorizuar). </w:t>
      </w:r>
    </w:p>
    <w:p w:rsidR="00460EAB" w:rsidRPr="00F16283" w:rsidRDefault="00460EAB" w:rsidP="00460EAB">
      <w:pPr>
        <w:pStyle w:val="Paragrafi"/>
        <w:ind w:left="4320" w:firstLine="0"/>
        <w:rPr>
          <w:lang w:val="sq-AL"/>
        </w:rPr>
      </w:pPr>
      <w:r>
        <w:rPr>
          <w:lang w:val="sq-AL"/>
        </w:rPr>
        <w:t>Vendi</w:t>
      </w:r>
      <w:r w:rsidRPr="00F16283">
        <w:rPr>
          <w:lang w:val="sq-AL"/>
        </w:rPr>
        <w:t>...</w:t>
      </w:r>
      <w:r>
        <w:rPr>
          <w:lang w:val="sq-AL"/>
        </w:rPr>
        <w:t>..................</w:t>
      </w:r>
      <w:r w:rsidRPr="00F16283">
        <w:rPr>
          <w:lang w:val="sq-AL"/>
        </w:rPr>
        <w:t xml:space="preserve"> Data...........................…</w:t>
      </w:r>
    </w:p>
    <w:p w:rsidR="00460EAB" w:rsidRPr="00F16283" w:rsidRDefault="00460EAB" w:rsidP="00460EAB">
      <w:pPr>
        <w:pStyle w:val="Paragrafi"/>
        <w:ind w:left="3600"/>
        <w:rPr>
          <w:lang w:val="sq-AL"/>
        </w:rPr>
      </w:pPr>
      <w:r w:rsidRPr="00F16283">
        <w:rPr>
          <w:lang w:val="sq-AL"/>
        </w:rPr>
        <w:t>(Vula ose pulla e autoritetit,</w:t>
      </w:r>
      <w:r>
        <w:rPr>
          <w:lang w:val="sq-AL"/>
        </w:rPr>
        <w:t xml:space="preserve"> </w:t>
      </w:r>
      <w:r w:rsidRPr="00F16283">
        <w:rPr>
          <w:lang w:val="sq-AL"/>
        </w:rPr>
        <w:t>sipas rregullave)</w:t>
      </w:r>
    </w:p>
    <w:p w:rsidR="00460EAB" w:rsidRDefault="00460EAB" w:rsidP="00460EAB">
      <w:pPr>
        <w:pStyle w:val="Paragrafi"/>
        <w:rPr>
          <w:lang w:val="sq-AL"/>
        </w:rPr>
      </w:pPr>
      <w:r>
        <w:rPr>
          <w:lang w:val="sq-AL"/>
        </w:rPr>
        <w:t>Inspektimi vjetor:</w:t>
      </w:r>
    </w:p>
    <w:p w:rsidR="00460EAB" w:rsidRPr="00F16283" w:rsidRDefault="00460EAB" w:rsidP="00460EAB">
      <w:pPr>
        <w:pStyle w:val="Paragrafi"/>
        <w:rPr>
          <w:lang w:val="sq-AL"/>
        </w:rPr>
      </w:pPr>
      <w:r w:rsidRPr="00F16283">
        <w:rPr>
          <w:lang w:val="sq-AL"/>
        </w:rPr>
        <w:t>Nënshkruar ......................</w:t>
      </w:r>
    </w:p>
    <w:p w:rsidR="00460EAB" w:rsidRPr="00F16283" w:rsidRDefault="00460EAB" w:rsidP="00460EAB">
      <w:pPr>
        <w:pStyle w:val="Paragrafi"/>
        <w:ind w:left="3600"/>
        <w:rPr>
          <w:lang w:val="sq-AL"/>
        </w:rPr>
      </w:pPr>
      <w:r w:rsidRPr="00F16283">
        <w:rPr>
          <w:lang w:val="sq-AL"/>
        </w:rPr>
        <w:t xml:space="preserve">(Nënshkrimi i zyrtarit të autorizuar)  </w:t>
      </w:r>
    </w:p>
    <w:p w:rsidR="00460EAB" w:rsidRPr="00F16283" w:rsidRDefault="00460EAB" w:rsidP="00460EAB">
      <w:pPr>
        <w:pStyle w:val="Paragrafi"/>
        <w:ind w:left="4320" w:firstLine="0"/>
        <w:rPr>
          <w:lang w:val="sq-AL"/>
        </w:rPr>
      </w:pPr>
      <w:r>
        <w:rPr>
          <w:lang w:val="sq-AL"/>
        </w:rPr>
        <w:t>Vendi.........................</w:t>
      </w:r>
      <w:r w:rsidRPr="00F16283">
        <w:rPr>
          <w:lang w:val="sq-AL"/>
        </w:rPr>
        <w:t xml:space="preserve">                  Data...........................…</w:t>
      </w:r>
    </w:p>
    <w:p w:rsidR="00460EAB" w:rsidRPr="00F16283" w:rsidRDefault="00460EAB" w:rsidP="00460EAB">
      <w:pPr>
        <w:pStyle w:val="Paragrafi"/>
        <w:ind w:left="3600"/>
        <w:rPr>
          <w:lang w:val="sq-AL"/>
        </w:rPr>
      </w:pPr>
      <w:r>
        <w:rPr>
          <w:lang w:val="sq-AL"/>
        </w:rPr>
        <w:t>(</w:t>
      </w:r>
      <w:r w:rsidRPr="00F16283">
        <w:rPr>
          <w:lang w:val="sq-AL"/>
        </w:rPr>
        <w:t>Vula ose pulla e autoritetit,</w:t>
      </w:r>
      <w:r>
        <w:rPr>
          <w:lang w:val="sq-AL"/>
        </w:rPr>
        <w:t xml:space="preserve"> </w:t>
      </w:r>
      <w:r w:rsidRPr="00F16283">
        <w:rPr>
          <w:lang w:val="sq-AL"/>
        </w:rPr>
        <w:t>sipas rregullave)</w:t>
      </w:r>
    </w:p>
    <w:p w:rsidR="00460EAB" w:rsidRDefault="00460EAB" w:rsidP="00460EAB">
      <w:pPr>
        <w:pStyle w:val="Paragrafi"/>
        <w:rPr>
          <w:lang w:val="sq-AL"/>
        </w:rPr>
      </w:pPr>
    </w:p>
    <w:p w:rsidR="00460EAB" w:rsidRDefault="00460EAB" w:rsidP="00460EAB">
      <w:pPr>
        <w:pStyle w:val="Paragrafi"/>
        <w:rPr>
          <w:lang w:val="sq-AL"/>
        </w:rPr>
      </w:pPr>
      <w:r>
        <w:rPr>
          <w:lang w:val="sq-AL"/>
        </w:rPr>
        <w:t>_______________________________________</w:t>
      </w:r>
    </w:p>
    <w:p w:rsidR="00460EAB" w:rsidRPr="00F16283" w:rsidRDefault="00460EAB" w:rsidP="00460EAB">
      <w:pPr>
        <w:pStyle w:val="Paragrafi"/>
        <w:rPr>
          <w:lang w:val="sq-AL"/>
        </w:rPr>
      </w:pPr>
      <w:r>
        <w:rPr>
          <w:lang w:val="sq-AL"/>
        </w:rPr>
        <w:t>*</w:t>
      </w:r>
      <w:r w:rsidRPr="00F16283">
        <w:rPr>
          <w:lang w:val="sq-AL"/>
        </w:rPr>
        <w:t>Të mos miratohet, nëse është e nevojshme</w:t>
      </w:r>
    </w:p>
    <w:p w:rsidR="00460EAB" w:rsidRDefault="00460EAB" w:rsidP="00460EAB">
      <w:pPr>
        <w:pStyle w:val="Paragrafi"/>
        <w:tabs>
          <w:tab w:val="left" w:pos="2970"/>
        </w:tabs>
        <w:ind w:firstLine="0"/>
        <w:rPr>
          <w:lang w:val="sq-AL"/>
        </w:rPr>
      </w:pPr>
    </w:p>
    <w:p w:rsidR="00E642BD" w:rsidRDefault="00E642BD" w:rsidP="00460EAB">
      <w:pPr>
        <w:pStyle w:val="Paragrafi"/>
        <w:tabs>
          <w:tab w:val="left" w:pos="2970"/>
        </w:tabs>
        <w:ind w:firstLine="0"/>
        <w:rPr>
          <w:lang w:val="sq-AL"/>
        </w:rPr>
      </w:pPr>
    </w:p>
    <w:p w:rsidR="00E642BD" w:rsidRDefault="00E642BD" w:rsidP="00460EAB">
      <w:pPr>
        <w:pStyle w:val="Paragrafi"/>
        <w:tabs>
          <w:tab w:val="left" w:pos="2970"/>
        </w:tabs>
        <w:ind w:firstLine="0"/>
        <w:rPr>
          <w:lang w:val="sq-AL"/>
        </w:rPr>
      </w:pPr>
    </w:p>
    <w:p w:rsidR="00E642BD" w:rsidRDefault="00E642BD" w:rsidP="00460EAB">
      <w:pPr>
        <w:pStyle w:val="Paragrafi"/>
        <w:tabs>
          <w:tab w:val="left" w:pos="2970"/>
        </w:tabs>
        <w:ind w:firstLine="0"/>
        <w:rPr>
          <w:lang w:val="sq-AL"/>
        </w:rPr>
      </w:pPr>
    </w:p>
    <w:p w:rsidR="00E642BD" w:rsidRDefault="00E642BD" w:rsidP="00460EAB">
      <w:pPr>
        <w:pStyle w:val="Paragrafi"/>
        <w:tabs>
          <w:tab w:val="left" w:pos="2970"/>
        </w:tabs>
        <w:ind w:firstLine="0"/>
        <w:rPr>
          <w:lang w:val="sq-AL"/>
        </w:rPr>
      </w:pPr>
    </w:p>
    <w:p w:rsidR="00E642BD" w:rsidRDefault="00E642BD" w:rsidP="00460EAB">
      <w:pPr>
        <w:pStyle w:val="Paragrafi"/>
        <w:tabs>
          <w:tab w:val="left" w:pos="2970"/>
        </w:tabs>
        <w:ind w:firstLine="0"/>
        <w:rPr>
          <w:lang w:val="sq-AL"/>
        </w:rPr>
      </w:pPr>
    </w:p>
    <w:p w:rsidR="00E642BD" w:rsidRDefault="00E642BD" w:rsidP="00460EAB">
      <w:pPr>
        <w:pStyle w:val="Paragrafi"/>
        <w:tabs>
          <w:tab w:val="left" w:pos="2970"/>
        </w:tabs>
        <w:ind w:firstLine="0"/>
        <w:rPr>
          <w:lang w:val="sq-AL"/>
        </w:rPr>
      </w:pPr>
    </w:p>
    <w:p w:rsidR="00E642BD" w:rsidRDefault="00E642BD" w:rsidP="00460EAB">
      <w:pPr>
        <w:pStyle w:val="Paragrafi"/>
        <w:tabs>
          <w:tab w:val="left" w:pos="2970"/>
        </w:tabs>
        <w:ind w:firstLine="0"/>
        <w:rPr>
          <w:lang w:val="sq-AL"/>
        </w:rPr>
      </w:pPr>
    </w:p>
    <w:p w:rsidR="00E642BD" w:rsidRDefault="00E642BD" w:rsidP="00460EAB">
      <w:pPr>
        <w:pStyle w:val="Paragrafi"/>
        <w:tabs>
          <w:tab w:val="left" w:pos="2970"/>
        </w:tabs>
        <w:ind w:firstLine="0"/>
        <w:rPr>
          <w:lang w:val="sq-AL"/>
        </w:rPr>
      </w:pPr>
    </w:p>
    <w:p w:rsidR="00E642BD" w:rsidRPr="00F16283" w:rsidRDefault="00E642BD" w:rsidP="00460EAB">
      <w:pPr>
        <w:pStyle w:val="Paragrafi"/>
        <w:tabs>
          <w:tab w:val="left" w:pos="2970"/>
        </w:tabs>
        <w:ind w:firstLine="0"/>
        <w:rPr>
          <w:lang w:val="sq-AL"/>
        </w:rPr>
      </w:pPr>
    </w:p>
    <w:p w:rsidR="00460EAB" w:rsidRDefault="00460EAB" w:rsidP="00460EAB">
      <w:pPr>
        <w:pStyle w:val="Paragrafi"/>
        <w:ind w:firstLine="0"/>
        <w:jc w:val="center"/>
        <w:rPr>
          <w:lang w:val="sq-AL"/>
        </w:rPr>
      </w:pPr>
      <w:r>
        <w:rPr>
          <w:lang w:val="sq-AL"/>
        </w:rPr>
        <w:t>INSPEKTIMI VJETOR/I NDëRMJETËM</w:t>
      </w:r>
    </w:p>
    <w:p w:rsidR="00460EAB" w:rsidRPr="00F16283" w:rsidRDefault="00460EAB" w:rsidP="00460EAB">
      <w:pPr>
        <w:pStyle w:val="Paragrafi"/>
        <w:ind w:firstLine="0"/>
        <w:jc w:val="center"/>
        <w:rPr>
          <w:lang w:val="sq-AL"/>
        </w:rPr>
      </w:pPr>
      <w:r w:rsidRPr="00F16283">
        <w:rPr>
          <w:lang w:val="sq-AL"/>
        </w:rPr>
        <w:t>NË PËRPUTHJE ME RREGULLOREN E-5.8.3</w:t>
      </w:r>
    </w:p>
    <w:p w:rsidR="00460EAB" w:rsidRPr="00F16283" w:rsidRDefault="00460EAB" w:rsidP="00460EAB">
      <w:pPr>
        <w:pStyle w:val="Paragrafi"/>
        <w:rPr>
          <w:lang w:val="sq-AL"/>
        </w:rPr>
      </w:pPr>
    </w:p>
    <w:p w:rsidR="00460EAB" w:rsidRPr="00F16283" w:rsidRDefault="00460EAB" w:rsidP="00460EAB">
      <w:pPr>
        <w:pStyle w:val="Paragrafi"/>
        <w:rPr>
          <w:lang w:val="sq-AL"/>
        </w:rPr>
      </w:pPr>
      <w:r w:rsidRPr="00F16283">
        <w:rPr>
          <w:lang w:val="sq-AL"/>
        </w:rPr>
        <w:t xml:space="preserve">Vërtetojmë </w:t>
      </w:r>
      <w:r>
        <w:rPr>
          <w:lang w:val="sq-AL"/>
        </w:rPr>
        <w:t>që nga inspektimi periodik/</w:t>
      </w:r>
      <w:r w:rsidRPr="00F16283">
        <w:rPr>
          <w:lang w:val="sq-AL"/>
        </w:rPr>
        <w:t xml:space="preserve">vjetor* i kryer në përputhje me rregulloren E-5.8.3 të </w:t>
      </w:r>
      <w:r>
        <w:rPr>
          <w:lang w:val="sq-AL"/>
        </w:rPr>
        <w:t>aneksit</w:t>
      </w:r>
      <w:r w:rsidRPr="00F16283">
        <w:rPr>
          <w:lang w:val="sq-AL"/>
        </w:rPr>
        <w:t xml:space="preserve"> </w:t>
      </w:r>
      <w:r>
        <w:rPr>
          <w:lang w:val="sq-AL"/>
        </w:rPr>
        <w:t>t</w:t>
      </w:r>
      <w:r w:rsidRPr="00F16283">
        <w:rPr>
          <w:lang w:val="sq-AL"/>
        </w:rPr>
        <w:t xml:space="preserve">ë Konventës, anija </w:t>
      </w:r>
      <w:r>
        <w:rPr>
          <w:lang w:val="sq-AL"/>
        </w:rPr>
        <w:t>ishte</w:t>
      </w:r>
      <w:r w:rsidRPr="00F16283">
        <w:rPr>
          <w:lang w:val="sq-AL"/>
        </w:rPr>
        <w:t xml:space="preserve"> në përput</w:t>
      </w:r>
      <w:r>
        <w:rPr>
          <w:lang w:val="sq-AL"/>
        </w:rPr>
        <w:t>hje me dispozitat përkatëse të K</w:t>
      </w:r>
      <w:r w:rsidRPr="00F16283">
        <w:rPr>
          <w:lang w:val="sq-AL"/>
        </w:rPr>
        <w:t>onventës:</w:t>
      </w:r>
    </w:p>
    <w:p w:rsidR="00460EAB" w:rsidRPr="00F16283" w:rsidRDefault="00460EAB" w:rsidP="00460EAB">
      <w:pPr>
        <w:pStyle w:val="Paragrafi"/>
        <w:ind w:left="3600"/>
        <w:rPr>
          <w:lang w:val="sq-AL"/>
        </w:rPr>
      </w:pPr>
      <w:r w:rsidRPr="00F16283">
        <w:rPr>
          <w:lang w:val="sq-AL"/>
        </w:rPr>
        <w:t>Nënshkruar më ..........................</w:t>
      </w:r>
    </w:p>
    <w:p w:rsidR="00460EAB" w:rsidRPr="00F16283" w:rsidRDefault="00460EAB" w:rsidP="00460EAB">
      <w:pPr>
        <w:pStyle w:val="Paragrafi"/>
        <w:ind w:left="3600"/>
        <w:rPr>
          <w:lang w:val="sq-AL"/>
        </w:rPr>
      </w:pPr>
      <w:r w:rsidRPr="00F16283">
        <w:rPr>
          <w:lang w:val="sq-AL"/>
        </w:rPr>
        <w:t xml:space="preserve">(Nënshkrimi i zyrtarit të autorizuar) </w:t>
      </w:r>
    </w:p>
    <w:p w:rsidR="00460EAB" w:rsidRPr="00F16283" w:rsidRDefault="00460EAB" w:rsidP="00460EAB">
      <w:pPr>
        <w:pStyle w:val="Paragrafi"/>
        <w:ind w:left="4320" w:firstLine="0"/>
        <w:rPr>
          <w:lang w:val="sq-AL"/>
        </w:rPr>
      </w:pPr>
      <w:r>
        <w:rPr>
          <w:lang w:val="sq-AL"/>
        </w:rPr>
        <w:t>Vendi</w:t>
      </w:r>
      <w:r w:rsidRPr="00F16283">
        <w:rPr>
          <w:lang w:val="sq-AL"/>
        </w:rPr>
        <w:t>............................ Data........................…...</w:t>
      </w:r>
    </w:p>
    <w:p w:rsidR="00460EAB" w:rsidRPr="00F16283" w:rsidRDefault="00460EAB" w:rsidP="00460EAB">
      <w:pPr>
        <w:pStyle w:val="Paragrafi"/>
        <w:ind w:left="4320" w:firstLine="0"/>
        <w:rPr>
          <w:lang w:val="sq-AL"/>
        </w:rPr>
      </w:pPr>
      <w:r w:rsidRPr="00F16283">
        <w:rPr>
          <w:lang w:val="sq-AL"/>
        </w:rPr>
        <w:t>(Vula ose pulla e autoritetit,</w:t>
      </w:r>
      <w:r>
        <w:rPr>
          <w:lang w:val="sq-AL"/>
        </w:rPr>
        <w:t xml:space="preserve"> </w:t>
      </w:r>
      <w:r w:rsidRPr="00F16283">
        <w:rPr>
          <w:lang w:val="sq-AL"/>
        </w:rPr>
        <w:t>sipas rregullave)</w:t>
      </w:r>
    </w:p>
    <w:p w:rsidR="00460EAB" w:rsidRPr="00F16283" w:rsidRDefault="00460EAB" w:rsidP="00460EAB">
      <w:pPr>
        <w:pStyle w:val="Paragrafi"/>
        <w:ind w:firstLine="0"/>
        <w:rPr>
          <w:lang w:val="sq-AL"/>
        </w:rPr>
      </w:pPr>
    </w:p>
    <w:p w:rsidR="00460EAB" w:rsidRDefault="00460EAB" w:rsidP="00460EAB">
      <w:pPr>
        <w:pStyle w:val="Paragrafi"/>
        <w:jc w:val="center"/>
        <w:rPr>
          <w:lang w:val="sq-AL"/>
        </w:rPr>
      </w:pPr>
      <w:r w:rsidRPr="00F16283">
        <w:rPr>
          <w:lang w:val="sq-AL"/>
        </w:rPr>
        <w:t>MIRATIMI PËR SHTYRJEN E AFATIT TË CERTIFIKATËS NËSE ËSHTË E VLEFSHME PËR MË PAK SE 5 VJET NË ZBATIM TË RREGULLORES E-5.3</w:t>
      </w:r>
    </w:p>
    <w:p w:rsidR="00460EAB" w:rsidRPr="00F16283" w:rsidRDefault="00460EAB" w:rsidP="00460EAB">
      <w:pPr>
        <w:pStyle w:val="Paragrafi"/>
        <w:jc w:val="center"/>
        <w:rPr>
          <w:lang w:val="sq-AL"/>
        </w:rPr>
      </w:pPr>
    </w:p>
    <w:p w:rsidR="00460EAB" w:rsidRPr="00F16283" w:rsidRDefault="00460EAB" w:rsidP="00460EAB">
      <w:pPr>
        <w:pStyle w:val="Paragrafi"/>
        <w:rPr>
          <w:lang w:val="sq-AL"/>
        </w:rPr>
      </w:pPr>
      <w:r w:rsidRPr="00F16283">
        <w:rPr>
          <w:lang w:val="sq-AL"/>
        </w:rPr>
        <w:t>Kur certifikata e anijes është në përput</w:t>
      </w:r>
      <w:r>
        <w:rPr>
          <w:lang w:val="sq-AL"/>
        </w:rPr>
        <w:t>hje me dispozitat përkatëse të K</w:t>
      </w:r>
      <w:r w:rsidRPr="00F16283">
        <w:rPr>
          <w:lang w:val="sq-AL"/>
        </w:rPr>
        <w:t>onventës dhe kjo certifikatë</w:t>
      </w:r>
      <w:r>
        <w:rPr>
          <w:lang w:val="sq-AL"/>
        </w:rPr>
        <w:t xml:space="preserve"> duhet </w:t>
      </w:r>
      <w:r w:rsidRPr="00F16283">
        <w:rPr>
          <w:lang w:val="sq-AL"/>
        </w:rPr>
        <w:t xml:space="preserve">në përputhje me rregulloren E-5.3 të </w:t>
      </w:r>
      <w:r>
        <w:rPr>
          <w:lang w:val="sq-AL"/>
        </w:rPr>
        <w:t>aneksit t</w:t>
      </w:r>
      <w:r w:rsidRPr="00F16283">
        <w:rPr>
          <w:lang w:val="sq-AL"/>
        </w:rPr>
        <w:t>ë Konventës, të pranohet si e vlefshme deri më ………………</w:t>
      </w:r>
    </w:p>
    <w:p w:rsidR="00460EAB" w:rsidRPr="00F16283" w:rsidRDefault="00460EAB" w:rsidP="00460EAB">
      <w:pPr>
        <w:pStyle w:val="Paragrafi"/>
        <w:ind w:left="3600"/>
        <w:rPr>
          <w:lang w:val="sq-AL"/>
        </w:rPr>
      </w:pPr>
      <w:r w:rsidRPr="00F16283">
        <w:rPr>
          <w:lang w:val="sq-AL"/>
        </w:rPr>
        <w:t>Nënshkruar më...........................</w:t>
      </w:r>
    </w:p>
    <w:p w:rsidR="00460EAB" w:rsidRPr="00F16283" w:rsidRDefault="00460EAB" w:rsidP="00460EAB">
      <w:pPr>
        <w:pStyle w:val="Paragrafi"/>
        <w:ind w:left="3600"/>
        <w:rPr>
          <w:lang w:val="sq-AL"/>
        </w:rPr>
      </w:pPr>
      <w:r w:rsidRPr="00F16283">
        <w:rPr>
          <w:lang w:val="sq-AL"/>
        </w:rPr>
        <w:t xml:space="preserve">(Nënshkrimi i zyrtarit të autorizuar) </w:t>
      </w:r>
    </w:p>
    <w:p w:rsidR="00460EAB" w:rsidRPr="00F16283" w:rsidRDefault="00460EAB" w:rsidP="00460EAB">
      <w:pPr>
        <w:pStyle w:val="Paragrafi"/>
        <w:ind w:left="4320" w:firstLine="0"/>
        <w:rPr>
          <w:lang w:val="sq-AL"/>
        </w:rPr>
      </w:pPr>
      <w:r>
        <w:rPr>
          <w:lang w:val="sq-AL"/>
        </w:rPr>
        <w:t>Vendi</w:t>
      </w:r>
      <w:r w:rsidRPr="00F16283">
        <w:rPr>
          <w:lang w:val="sq-AL"/>
        </w:rPr>
        <w:t>............................ Data........................…...</w:t>
      </w:r>
    </w:p>
    <w:p w:rsidR="00460EAB" w:rsidRPr="00F16283" w:rsidRDefault="00460EAB" w:rsidP="00460EAB">
      <w:pPr>
        <w:pStyle w:val="Paragrafi"/>
        <w:ind w:left="3600"/>
        <w:rPr>
          <w:lang w:val="sq-AL"/>
        </w:rPr>
      </w:pPr>
      <w:r w:rsidRPr="00F16283">
        <w:rPr>
          <w:lang w:val="sq-AL"/>
        </w:rPr>
        <w:t>(Vula ose pulla e autoritetit,</w:t>
      </w:r>
      <w:r>
        <w:rPr>
          <w:lang w:val="sq-AL"/>
        </w:rPr>
        <w:t xml:space="preserve"> </w:t>
      </w:r>
      <w:r w:rsidRPr="00F16283">
        <w:rPr>
          <w:lang w:val="sq-AL"/>
        </w:rPr>
        <w:t>sipas rregullave)</w:t>
      </w:r>
    </w:p>
    <w:p w:rsidR="00460EAB" w:rsidRPr="00F16283" w:rsidRDefault="00460EAB" w:rsidP="00460EAB">
      <w:pPr>
        <w:pStyle w:val="Paragrafi"/>
        <w:rPr>
          <w:lang w:val="sq-AL"/>
        </w:rPr>
      </w:pPr>
    </w:p>
    <w:p w:rsidR="00460EAB" w:rsidRDefault="00460EAB" w:rsidP="00460EAB">
      <w:pPr>
        <w:pStyle w:val="Paragrafi"/>
        <w:jc w:val="center"/>
        <w:rPr>
          <w:lang w:val="sq-AL"/>
        </w:rPr>
      </w:pPr>
      <w:r w:rsidRPr="00F16283">
        <w:rPr>
          <w:lang w:val="sq-AL"/>
        </w:rPr>
        <w:t>MIRATIMI I CERTIFIKATËS KUR KA PËRFUNDUAR INSPEKTIMI PERIODIK NË ZBATIM TË RREGULLORES E-5.4</w:t>
      </w:r>
    </w:p>
    <w:p w:rsidR="00460EAB" w:rsidRPr="00F16283" w:rsidRDefault="00460EAB" w:rsidP="00460EAB">
      <w:pPr>
        <w:pStyle w:val="Paragrafi"/>
        <w:jc w:val="center"/>
        <w:rPr>
          <w:lang w:val="sq-AL"/>
        </w:rPr>
      </w:pPr>
    </w:p>
    <w:p w:rsidR="00460EAB" w:rsidRPr="00F16283" w:rsidRDefault="00460EAB" w:rsidP="00460EAB">
      <w:pPr>
        <w:pStyle w:val="Paragrafi"/>
        <w:rPr>
          <w:lang w:val="sq-AL"/>
        </w:rPr>
      </w:pPr>
      <w:r w:rsidRPr="00F16283">
        <w:rPr>
          <w:lang w:val="sq-AL"/>
        </w:rPr>
        <w:t xml:space="preserve">Kur certifikata e anijes është në përputhje me dispozitat përkatëse të </w:t>
      </w:r>
      <w:r>
        <w:rPr>
          <w:lang w:val="sq-AL"/>
        </w:rPr>
        <w:t>K</w:t>
      </w:r>
      <w:r w:rsidRPr="00F16283">
        <w:rPr>
          <w:lang w:val="sq-AL"/>
        </w:rPr>
        <w:t xml:space="preserve">onventës dhe kjo certifikatë, duhet në përputhje me rregulloren E-5.4 të </w:t>
      </w:r>
      <w:r>
        <w:rPr>
          <w:lang w:val="sq-AL"/>
        </w:rPr>
        <w:t>aneksit</w:t>
      </w:r>
      <w:r w:rsidRPr="00F16283">
        <w:rPr>
          <w:lang w:val="sq-AL"/>
        </w:rPr>
        <w:t xml:space="preserve"> të konventës, të pranohet si e vlefshme deri ………………………</w:t>
      </w:r>
    </w:p>
    <w:p w:rsidR="00460EAB" w:rsidRPr="00F16283" w:rsidRDefault="00460EAB" w:rsidP="00460EAB">
      <w:pPr>
        <w:pStyle w:val="Paragrafi"/>
        <w:ind w:left="3600"/>
        <w:rPr>
          <w:lang w:val="sq-AL"/>
        </w:rPr>
      </w:pPr>
      <w:r w:rsidRPr="00F16283">
        <w:rPr>
          <w:lang w:val="sq-AL"/>
        </w:rPr>
        <w:t>Nënshkruar më...........................</w:t>
      </w:r>
    </w:p>
    <w:p w:rsidR="00460EAB" w:rsidRDefault="00460EAB" w:rsidP="00460EAB">
      <w:pPr>
        <w:pStyle w:val="Paragrafi"/>
        <w:ind w:left="3600"/>
        <w:rPr>
          <w:lang w:val="sq-AL"/>
        </w:rPr>
      </w:pPr>
      <w:r w:rsidRPr="00F16283">
        <w:rPr>
          <w:lang w:val="sq-AL"/>
        </w:rPr>
        <w:t xml:space="preserve">(Nënshkrimi i zyrtarit të autorizuar) </w:t>
      </w:r>
    </w:p>
    <w:p w:rsidR="00460EAB" w:rsidRPr="00F16283" w:rsidRDefault="00460EAB" w:rsidP="00460EAB">
      <w:pPr>
        <w:pStyle w:val="Paragrafi"/>
        <w:ind w:left="4320" w:firstLine="0"/>
        <w:rPr>
          <w:lang w:val="sq-AL"/>
        </w:rPr>
      </w:pPr>
      <w:r>
        <w:rPr>
          <w:lang w:val="sq-AL"/>
        </w:rPr>
        <w:t>Vendi</w:t>
      </w:r>
      <w:r w:rsidRPr="00F16283">
        <w:rPr>
          <w:lang w:val="sq-AL"/>
        </w:rPr>
        <w:t>............................ Data........................…...</w:t>
      </w:r>
    </w:p>
    <w:p w:rsidR="00460EAB" w:rsidRDefault="00460EAB" w:rsidP="00460EAB">
      <w:pPr>
        <w:pStyle w:val="Paragrafi"/>
        <w:ind w:left="3600"/>
        <w:rPr>
          <w:lang w:val="sq-AL"/>
        </w:rPr>
      </w:pPr>
      <w:r w:rsidRPr="00F16283">
        <w:rPr>
          <w:lang w:val="sq-AL"/>
        </w:rPr>
        <w:t>(Vula ose pulla e autoritetit,</w:t>
      </w:r>
      <w:r>
        <w:rPr>
          <w:lang w:val="sq-AL"/>
        </w:rPr>
        <w:t xml:space="preserve"> </w:t>
      </w:r>
      <w:r w:rsidRPr="00F16283">
        <w:rPr>
          <w:lang w:val="sq-AL"/>
        </w:rPr>
        <w:t>sipas rregullave)</w:t>
      </w:r>
    </w:p>
    <w:p w:rsidR="00460EAB" w:rsidRPr="00F16283" w:rsidRDefault="00460EAB" w:rsidP="00460EAB">
      <w:pPr>
        <w:pStyle w:val="Paragrafi"/>
        <w:rPr>
          <w:lang w:val="sq-AL"/>
        </w:rPr>
      </w:pPr>
      <w:r>
        <w:rPr>
          <w:lang w:val="sq-AL"/>
        </w:rPr>
        <w:t>_____________________________________</w:t>
      </w:r>
    </w:p>
    <w:p w:rsidR="00460EAB" w:rsidRPr="00F16283" w:rsidRDefault="00460EAB" w:rsidP="00460EAB">
      <w:pPr>
        <w:pStyle w:val="Paragrafi"/>
        <w:rPr>
          <w:lang w:val="sq-AL"/>
        </w:rPr>
      </w:pPr>
      <w:r w:rsidRPr="00F16283">
        <w:rPr>
          <w:lang w:val="sq-AL"/>
        </w:rPr>
        <w:t>* Të mos miratohet, nëse është e nevojshme</w:t>
      </w:r>
    </w:p>
    <w:p w:rsidR="00460EAB" w:rsidRPr="00F16283" w:rsidRDefault="00460EAB" w:rsidP="00460EAB">
      <w:pPr>
        <w:pStyle w:val="Paragrafi"/>
        <w:ind w:firstLine="0"/>
        <w:rPr>
          <w:lang w:val="sq-AL"/>
        </w:rPr>
      </w:pPr>
    </w:p>
    <w:p w:rsidR="00460EAB" w:rsidRPr="00F16283" w:rsidRDefault="00460EAB" w:rsidP="00460EAB">
      <w:pPr>
        <w:pStyle w:val="Paragrafi"/>
        <w:jc w:val="center"/>
        <w:rPr>
          <w:lang w:val="sq-AL"/>
        </w:rPr>
      </w:pPr>
      <w:r w:rsidRPr="00F16283">
        <w:rPr>
          <w:lang w:val="sq-AL"/>
        </w:rPr>
        <w:t xml:space="preserve">MIRATIMI PËR SHTYRJEN E VLEFSHMËRISË SË CERTIFIKATËS DERI NË MBËRRITJEN E ANIJES NË PORTIN KU DO TË KRYHET INSPEKTIMI OSE PËR NJË </w:t>
      </w:r>
      <w:r>
        <w:rPr>
          <w:lang w:val="sq-AL"/>
        </w:rPr>
        <w:t>PERIUDHË</w:t>
      </w:r>
      <w:r w:rsidRPr="00F16283">
        <w:rPr>
          <w:lang w:val="sq-AL"/>
        </w:rPr>
        <w:t xml:space="preserve"> </w:t>
      </w:r>
      <w:r>
        <w:rPr>
          <w:lang w:val="sq-AL"/>
        </w:rPr>
        <w:t>ME PËLQIMIN E ADMINISTRATËS</w:t>
      </w:r>
      <w:r w:rsidRPr="00F16283">
        <w:rPr>
          <w:lang w:val="sq-AL"/>
        </w:rPr>
        <w:t>, NË ZBATIM TË RREGULLORES E-5.5 OSE E-5.6</w:t>
      </w:r>
    </w:p>
    <w:p w:rsidR="00460EAB" w:rsidRDefault="00460EAB" w:rsidP="00460EAB">
      <w:pPr>
        <w:pStyle w:val="Paragrafi"/>
        <w:rPr>
          <w:lang w:val="sq-AL"/>
        </w:rPr>
      </w:pPr>
    </w:p>
    <w:p w:rsidR="00460EAB" w:rsidRPr="00F16283" w:rsidRDefault="00460EAB" w:rsidP="00460EAB">
      <w:pPr>
        <w:pStyle w:val="Paragrafi"/>
        <w:rPr>
          <w:lang w:val="sq-AL"/>
        </w:rPr>
      </w:pPr>
      <w:r w:rsidRPr="00F16283">
        <w:rPr>
          <w:lang w:val="sq-AL"/>
        </w:rPr>
        <w:t xml:space="preserve">Kjo certifikatë duhet që, në përputhje me rregulloren E-5.5 ose E-5.6* të </w:t>
      </w:r>
      <w:r>
        <w:rPr>
          <w:lang w:val="sq-AL"/>
        </w:rPr>
        <w:t>aneksit t</w:t>
      </w:r>
      <w:r w:rsidRPr="00F16283">
        <w:rPr>
          <w:lang w:val="sq-AL"/>
        </w:rPr>
        <w:t>ë Konventës, të pranohet si e vlefshme deri …………………..</w:t>
      </w:r>
    </w:p>
    <w:p w:rsidR="00460EAB" w:rsidRPr="00F16283" w:rsidRDefault="00460EAB" w:rsidP="00460EAB">
      <w:pPr>
        <w:pStyle w:val="Paragrafi"/>
        <w:rPr>
          <w:lang w:val="sq-AL"/>
        </w:rPr>
      </w:pPr>
      <w:r w:rsidRPr="00F16283">
        <w:rPr>
          <w:lang w:val="sq-AL"/>
        </w:rPr>
        <w:t xml:space="preserve">                         </w:t>
      </w:r>
      <w:r>
        <w:rPr>
          <w:lang w:val="sq-AL"/>
        </w:rPr>
        <w:t xml:space="preserve">                              </w:t>
      </w:r>
      <w:r w:rsidRPr="00F16283">
        <w:rPr>
          <w:lang w:val="sq-AL"/>
        </w:rPr>
        <w:t>Nënshkruar më</w:t>
      </w:r>
      <w:r>
        <w:rPr>
          <w:lang w:val="sq-AL"/>
        </w:rPr>
        <w:t>...........................</w:t>
      </w:r>
      <w:r w:rsidRPr="00F16283">
        <w:rPr>
          <w:lang w:val="sq-AL"/>
        </w:rPr>
        <w:t xml:space="preserve"> </w:t>
      </w:r>
    </w:p>
    <w:p w:rsidR="00460EAB" w:rsidRPr="00F16283" w:rsidRDefault="00460EAB" w:rsidP="00460EAB">
      <w:pPr>
        <w:pStyle w:val="Paragrafi"/>
        <w:ind w:left="3600"/>
        <w:rPr>
          <w:lang w:val="sq-AL"/>
        </w:rPr>
      </w:pPr>
      <w:r w:rsidRPr="00F16283">
        <w:rPr>
          <w:lang w:val="sq-AL"/>
        </w:rPr>
        <w:t xml:space="preserve">(Nënshkrimi i zyrtarit të autorizuar) </w:t>
      </w:r>
    </w:p>
    <w:p w:rsidR="00460EAB" w:rsidRPr="00F16283" w:rsidRDefault="00460EAB" w:rsidP="00460EAB">
      <w:pPr>
        <w:pStyle w:val="Paragrafi"/>
        <w:ind w:left="4320" w:firstLine="0"/>
        <w:rPr>
          <w:lang w:val="sq-AL"/>
        </w:rPr>
      </w:pPr>
      <w:r>
        <w:rPr>
          <w:lang w:val="sq-AL"/>
        </w:rPr>
        <w:t>Vendi</w:t>
      </w:r>
      <w:r w:rsidRPr="00F16283">
        <w:rPr>
          <w:lang w:val="sq-AL"/>
        </w:rPr>
        <w:t>............................ Data........................…...</w:t>
      </w:r>
    </w:p>
    <w:p w:rsidR="00460EAB" w:rsidRPr="00F16283" w:rsidRDefault="00460EAB" w:rsidP="00460EAB">
      <w:pPr>
        <w:pStyle w:val="Paragrafi"/>
        <w:ind w:left="3600"/>
        <w:rPr>
          <w:lang w:val="sq-AL"/>
        </w:rPr>
      </w:pPr>
      <w:r w:rsidRPr="00F16283">
        <w:rPr>
          <w:lang w:val="sq-AL"/>
        </w:rPr>
        <w:t>(Vula ose pulla e autoritetit, sipas rregullave)</w:t>
      </w:r>
    </w:p>
    <w:p w:rsidR="00460EAB" w:rsidRDefault="00460EAB" w:rsidP="00460EAB">
      <w:pPr>
        <w:pStyle w:val="Paragrafi"/>
        <w:ind w:firstLine="0"/>
        <w:rPr>
          <w:lang w:val="sq-AL"/>
        </w:rPr>
      </w:pPr>
    </w:p>
    <w:p w:rsidR="00E642BD" w:rsidRDefault="00E642BD" w:rsidP="00460EAB">
      <w:pPr>
        <w:pStyle w:val="Paragrafi"/>
        <w:ind w:firstLine="0"/>
        <w:rPr>
          <w:lang w:val="sq-AL"/>
        </w:rPr>
      </w:pPr>
    </w:p>
    <w:p w:rsidR="00E642BD" w:rsidRDefault="00E642BD" w:rsidP="00460EAB">
      <w:pPr>
        <w:pStyle w:val="Paragrafi"/>
        <w:ind w:firstLine="0"/>
        <w:rPr>
          <w:lang w:val="sq-AL"/>
        </w:rPr>
      </w:pPr>
    </w:p>
    <w:p w:rsidR="00E642BD" w:rsidRPr="00F16283" w:rsidRDefault="00E642BD" w:rsidP="00460EAB">
      <w:pPr>
        <w:pStyle w:val="Paragrafi"/>
        <w:ind w:firstLine="0"/>
        <w:rPr>
          <w:lang w:val="sq-AL"/>
        </w:rPr>
      </w:pPr>
    </w:p>
    <w:p w:rsidR="00460EAB" w:rsidRDefault="00460EAB" w:rsidP="00460EAB">
      <w:pPr>
        <w:pStyle w:val="Paragrafi"/>
        <w:jc w:val="center"/>
        <w:rPr>
          <w:lang w:val="sq-AL"/>
        </w:rPr>
      </w:pPr>
      <w:r w:rsidRPr="00F16283">
        <w:rPr>
          <w:lang w:val="sq-AL"/>
        </w:rPr>
        <w:t>MIRATIMI PËR PËRSHPEJTIMIN E DATËS SË PËRVJETORIT NË ZBATIM TË RREGULLORES E-5.8</w:t>
      </w:r>
    </w:p>
    <w:p w:rsidR="00460EAB" w:rsidRPr="00F16283" w:rsidRDefault="00460EAB" w:rsidP="00460EAB">
      <w:pPr>
        <w:pStyle w:val="Paragrafi"/>
        <w:jc w:val="center"/>
        <w:rPr>
          <w:lang w:val="sq-AL"/>
        </w:rPr>
      </w:pPr>
    </w:p>
    <w:p w:rsidR="00460EAB" w:rsidRPr="00F16283" w:rsidRDefault="00460EAB" w:rsidP="00460EAB">
      <w:pPr>
        <w:pStyle w:val="Paragrafi"/>
        <w:rPr>
          <w:lang w:val="sq-AL"/>
        </w:rPr>
      </w:pPr>
      <w:r w:rsidRPr="00F16283">
        <w:rPr>
          <w:lang w:val="sq-AL"/>
        </w:rPr>
        <w:t xml:space="preserve">Në përputhje me rregulloren E-5.8 të </w:t>
      </w:r>
      <w:r>
        <w:rPr>
          <w:lang w:val="sq-AL"/>
        </w:rPr>
        <w:t>aneksit t</w:t>
      </w:r>
      <w:r w:rsidRPr="00F16283">
        <w:rPr>
          <w:lang w:val="sq-AL"/>
        </w:rPr>
        <w:t xml:space="preserve">ë Konventës, </w:t>
      </w:r>
      <w:r>
        <w:rPr>
          <w:lang w:val="sq-AL"/>
        </w:rPr>
        <w:t xml:space="preserve">data e përvjetorit të ri është </w:t>
      </w:r>
      <w:r w:rsidRPr="00F16283">
        <w:rPr>
          <w:lang w:val="sq-AL"/>
        </w:rPr>
        <w:t>…………….</w:t>
      </w:r>
    </w:p>
    <w:p w:rsidR="00460EAB" w:rsidRPr="00F16283" w:rsidRDefault="00460EAB" w:rsidP="00460EAB">
      <w:pPr>
        <w:pStyle w:val="Paragrafi"/>
        <w:rPr>
          <w:lang w:val="sq-AL"/>
        </w:rPr>
      </w:pPr>
      <w:r w:rsidRPr="00F16283">
        <w:rPr>
          <w:lang w:val="sq-AL"/>
        </w:rPr>
        <w:t xml:space="preserve">                                      </w:t>
      </w:r>
      <w:r>
        <w:rPr>
          <w:lang w:val="sq-AL"/>
        </w:rPr>
        <w:t xml:space="preserve">                 Nënshkruar më............................</w:t>
      </w:r>
      <w:r w:rsidRPr="00F16283">
        <w:rPr>
          <w:lang w:val="sq-AL"/>
        </w:rPr>
        <w:t xml:space="preserve"> </w:t>
      </w:r>
    </w:p>
    <w:p w:rsidR="00460EAB" w:rsidRPr="00F16283" w:rsidRDefault="00460EAB" w:rsidP="00460EAB">
      <w:pPr>
        <w:pStyle w:val="Paragrafi"/>
        <w:ind w:left="3600"/>
        <w:rPr>
          <w:lang w:val="sq-AL"/>
        </w:rPr>
      </w:pPr>
      <w:r w:rsidRPr="00F16283">
        <w:rPr>
          <w:lang w:val="sq-AL"/>
        </w:rPr>
        <w:t xml:space="preserve">(Nënshkrimi i zyrtarit të autorizuar) </w:t>
      </w:r>
    </w:p>
    <w:p w:rsidR="00460EAB" w:rsidRPr="00F16283" w:rsidRDefault="00460EAB" w:rsidP="00460EAB">
      <w:pPr>
        <w:pStyle w:val="Paragrafi"/>
        <w:ind w:left="4320" w:firstLine="0"/>
        <w:rPr>
          <w:lang w:val="sq-AL"/>
        </w:rPr>
      </w:pPr>
      <w:r>
        <w:rPr>
          <w:lang w:val="sq-AL"/>
        </w:rPr>
        <w:t>Vendi</w:t>
      </w:r>
      <w:r w:rsidRPr="00F16283">
        <w:rPr>
          <w:lang w:val="sq-AL"/>
        </w:rPr>
        <w:t>............................ Data........................…...</w:t>
      </w:r>
    </w:p>
    <w:p w:rsidR="00460EAB" w:rsidRPr="00F16283" w:rsidRDefault="00460EAB" w:rsidP="00460EAB">
      <w:pPr>
        <w:pStyle w:val="Paragrafi"/>
        <w:ind w:left="3600"/>
        <w:rPr>
          <w:lang w:val="sq-AL"/>
        </w:rPr>
      </w:pPr>
      <w:r w:rsidRPr="00F16283">
        <w:rPr>
          <w:lang w:val="sq-AL"/>
        </w:rPr>
        <w:t>(Vula ose pulla e autoritetit,</w:t>
      </w:r>
      <w:r>
        <w:rPr>
          <w:lang w:val="sq-AL"/>
        </w:rPr>
        <w:t xml:space="preserve"> </w:t>
      </w:r>
      <w:r w:rsidRPr="00F16283">
        <w:rPr>
          <w:lang w:val="sq-AL"/>
        </w:rPr>
        <w:t>sipas rregullave)</w:t>
      </w:r>
    </w:p>
    <w:p w:rsidR="00460EAB" w:rsidRPr="00F16283" w:rsidRDefault="00460EAB" w:rsidP="00460EAB">
      <w:pPr>
        <w:pStyle w:val="Paragrafi"/>
        <w:rPr>
          <w:lang w:val="sq-AL"/>
        </w:rPr>
      </w:pPr>
      <w:r w:rsidRPr="00F16283">
        <w:rPr>
          <w:lang w:val="sq-AL"/>
        </w:rPr>
        <w:t xml:space="preserve"> </w:t>
      </w:r>
      <w:r>
        <w:rPr>
          <w:lang w:val="sq-AL"/>
        </w:rPr>
        <w:t>____________________________________</w:t>
      </w:r>
    </w:p>
    <w:p w:rsidR="00460EAB" w:rsidRPr="00F16283" w:rsidRDefault="00460EAB" w:rsidP="00460EAB">
      <w:pPr>
        <w:pStyle w:val="Paragrafi"/>
        <w:rPr>
          <w:lang w:val="sq-AL"/>
        </w:rPr>
      </w:pPr>
      <w:r w:rsidRPr="00F16283">
        <w:rPr>
          <w:lang w:val="sq-AL"/>
        </w:rPr>
        <w:t>* Të mos miratohet, nëse është e nevojshme</w:t>
      </w:r>
    </w:p>
    <w:p w:rsidR="00460EAB" w:rsidRPr="00F16283" w:rsidRDefault="00460EAB" w:rsidP="00460EAB">
      <w:pPr>
        <w:pStyle w:val="Paragrafi"/>
        <w:rPr>
          <w:lang w:val="sq-AL"/>
        </w:rPr>
      </w:pPr>
    </w:p>
    <w:p w:rsidR="00460EAB" w:rsidRPr="00F16283" w:rsidRDefault="00460EAB" w:rsidP="00460EAB">
      <w:pPr>
        <w:pStyle w:val="Paragrafi"/>
        <w:jc w:val="center"/>
        <w:rPr>
          <w:lang w:val="sq-AL"/>
        </w:rPr>
      </w:pPr>
      <w:r>
        <w:rPr>
          <w:lang w:val="sq-AL"/>
        </w:rPr>
        <w:t>SHTOJCA</w:t>
      </w:r>
      <w:r w:rsidRPr="00F16283">
        <w:rPr>
          <w:lang w:val="sq-AL"/>
        </w:rPr>
        <w:t xml:space="preserve"> II</w:t>
      </w:r>
    </w:p>
    <w:p w:rsidR="00460EAB" w:rsidRPr="00F16283" w:rsidRDefault="00460EAB" w:rsidP="00460EAB">
      <w:pPr>
        <w:pStyle w:val="Paragrafi"/>
        <w:rPr>
          <w:lang w:val="sq-AL"/>
        </w:rPr>
      </w:pPr>
    </w:p>
    <w:p w:rsidR="00460EAB" w:rsidRDefault="00460EAB" w:rsidP="00460EAB">
      <w:pPr>
        <w:pStyle w:val="Paragrafi"/>
        <w:jc w:val="center"/>
        <w:rPr>
          <w:lang w:val="sq-AL"/>
        </w:rPr>
      </w:pPr>
      <w:r w:rsidRPr="00F16283">
        <w:rPr>
          <w:lang w:val="sq-AL"/>
        </w:rPr>
        <w:t>FORM</w:t>
      </w:r>
      <w:r>
        <w:rPr>
          <w:lang w:val="sq-AL"/>
        </w:rPr>
        <w:t>A E</w:t>
      </w:r>
      <w:r w:rsidRPr="00F16283">
        <w:rPr>
          <w:lang w:val="sq-AL"/>
        </w:rPr>
        <w:t xml:space="preserve"> LIBRIT TË TË </w:t>
      </w:r>
      <w:r>
        <w:rPr>
          <w:lang w:val="sq-AL"/>
        </w:rPr>
        <w:t xml:space="preserve">DHËNAVE TË UJËRAVE </w:t>
      </w:r>
      <w:r w:rsidRPr="00F16283">
        <w:rPr>
          <w:lang w:val="sq-AL"/>
        </w:rPr>
        <w:t>T</w:t>
      </w:r>
      <w:r>
        <w:rPr>
          <w:lang w:val="sq-AL"/>
        </w:rPr>
        <w:t>Ë</w:t>
      </w:r>
      <w:r w:rsidRPr="00F16283">
        <w:rPr>
          <w:lang w:val="sq-AL"/>
        </w:rPr>
        <w:t xml:space="preserve"> BALAST</w:t>
      </w:r>
      <w:r>
        <w:rPr>
          <w:lang w:val="sq-AL"/>
        </w:rPr>
        <w:t>EVE</w:t>
      </w:r>
      <w:r w:rsidRPr="00F16283">
        <w:rPr>
          <w:lang w:val="sq-AL"/>
        </w:rPr>
        <w:t xml:space="preserve"> </w:t>
      </w:r>
    </w:p>
    <w:p w:rsidR="00460EAB" w:rsidRPr="00F16283" w:rsidRDefault="00460EAB" w:rsidP="00460EAB">
      <w:pPr>
        <w:pStyle w:val="Paragrafi"/>
        <w:jc w:val="center"/>
        <w:rPr>
          <w:lang w:val="sq-AL"/>
        </w:rPr>
      </w:pPr>
      <w:r>
        <w:rPr>
          <w:lang w:val="sq-AL"/>
        </w:rPr>
        <w:t>KONVENTA</w:t>
      </w:r>
      <w:r w:rsidRPr="00F16283">
        <w:rPr>
          <w:lang w:val="sq-AL"/>
        </w:rPr>
        <w:t xml:space="preserve"> NDËRKOMBËTARE</w:t>
      </w:r>
      <w:r w:rsidRPr="00156F04">
        <w:rPr>
          <w:lang w:val="sq-AL"/>
        </w:rPr>
        <w:t xml:space="preserve"> </w:t>
      </w:r>
      <w:r w:rsidRPr="00F16283">
        <w:rPr>
          <w:lang w:val="sq-AL"/>
        </w:rPr>
        <w:t xml:space="preserve">PËR ADMINISTRIMIN DHE KONTROLLIN E </w:t>
      </w:r>
      <w:r>
        <w:rPr>
          <w:lang w:val="sq-AL"/>
        </w:rPr>
        <w:t xml:space="preserve">UJËRAVE </w:t>
      </w:r>
      <w:r w:rsidRPr="00F16283">
        <w:rPr>
          <w:lang w:val="sq-AL"/>
        </w:rPr>
        <w:t>T</w:t>
      </w:r>
      <w:r>
        <w:rPr>
          <w:lang w:val="sq-AL"/>
        </w:rPr>
        <w:t>Ë</w:t>
      </w:r>
      <w:r w:rsidRPr="00F16283">
        <w:rPr>
          <w:lang w:val="sq-AL"/>
        </w:rPr>
        <w:t xml:space="preserve"> BALAST</w:t>
      </w:r>
      <w:r>
        <w:rPr>
          <w:lang w:val="sq-AL"/>
        </w:rPr>
        <w:t>EVE DHE SEDIMENTEVE T</w:t>
      </w:r>
      <w:r w:rsidRPr="00F16283">
        <w:rPr>
          <w:lang w:val="sq-AL"/>
        </w:rPr>
        <w:t>Ë ANIJEVE</w:t>
      </w:r>
    </w:p>
    <w:p w:rsidR="00460EAB" w:rsidRDefault="00460EAB" w:rsidP="00460EAB">
      <w:pPr>
        <w:pStyle w:val="Paragrafi"/>
        <w:rPr>
          <w:lang w:val="sq-AL"/>
        </w:rPr>
      </w:pPr>
    </w:p>
    <w:p w:rsidR="00460EAB" w:rsidRPr="00F16283" w:rsidRDefault="00460EAB" w:rsidP="00460EAB">
      <w:pPr>
        <w:pStyle w:val="Paragrafi"/>
        <w:rPr>
          <w:lang w:val="sq-AL"/>
        </w:rPr>
      </w:pPr>
      <w:r w:rsidRPr="00F16283">
        <w:rPr>
          <w:lang w:val="sq-AL"/>
        </w:rPr>
        <w:t>Periudha Nga: ….…… Deri më: ………..</w:t>
      </w:r>
    </w:p>
    <w:p w:rsidR="00460EAB" w:rsidRDefault="00460EAB" w:rsidP="00460EAB">
      <w:pPr>
        <w:pStyle w:val="Paragrafi"/>
        <w:rPr>
          <w:lang w:val="sq-AL"/>
        </w:rPr>
      </w:pPr>
      <w:r w:rsidRPr="00F16283">
        <w:rPr>
          <w:lang w:val="sq-AL"/>
        </w:rPr>
        <w:t xml:space="preserve">Emri i </w:t>
      </w:r>
      <w:r>
        <w:rPr>
          <w:lang w:val="sq-AL"/>
        </w:rPr>
        <w:t>A</w:t>
      </w:r>
      <w:r w:rsidRPr="00F16283">
        <w:rPr>
          <w:lang w:val="sq-AL"/>
        </w:rPr>
        <w:t>nijes ……………………………………..………………...</w:t>
      </w:r>
    </w:p>
    <w:p w:rsidR="00460EAB" w:rsidRDefault="00460EAB" w:rsidP="00460EAB">
      <w:pPr>
        <w:pStyle w:val="Paragrafi"/>
        <w:rPr>
          <w:lang w:val="sq-AL"/>
        </w:rPr>
      </w:pPr>
      <w:r>
        <w:rPr>
          <w:lang w:val="sq-AL"/>
        </w:rPr>
        <w:t>n</w:t>
      </w:r>
      <w:r w:rsidRPr="00F16283">
        <w:rPr>
          <w:lang w:val="sq-AL"/>
        </w:rPr>
        <w:t xml:space="preserve">umri i IMO …………….…………… </w:t>
      </w:r>
    </w:p>
    <w:p w:rsidR="00460EAB" w:rsidRDefault="00460EAB" w:rsidP="00460EAB">
      <w:pPr>
        <w:pStyle w:val="Paragrafi"/>
        <w:rPr>
          <w:lang w:val="sq-AL"/>
        </w:rPr>
      </w:pPr>
      <w:r>
        <w:rPr>
          <w:lang w:val="sq-AL"/>
        </w:rPr>
        <w:t>Gross tonnage</w:t>
      </w:r>
      <w:r w:rsidRPr="00F16283">
        <w:rPr>
          <w:lang w:val="sq-AL"/>
        </w:rPr>
        <w:t xml:space="preserve">…………………… </w:t>
      </w:r>
    </w:p>
    <w:p w:rsidR="00460EAB" w:rsidRDefault="00460EAB" w:rsidP="00460EAB">
      <w:pPr>
        <w:pStyle w:val="Paragrafi"/>
        <w:rPr>
          <w:lang w:val="sq-AL"/>
        </w:rPr>
      </w:pPr>
      <w:r w:rsidRPr="00F16283">
        <w:rPr>
          <w:lang w:val="sq-AL"/>
        </w:rPr>
        <w:t>Flamuri …………………………………………………………</w:t>
      </w:r>
    </w:p>
    <w:p w:rsidR="00460EAB" w:rsidRDefault="00460EAB" w:rsidP="00460EAB">
      <w:pPr>
        <w:pStyle w:val="Paragrafi"/>
        <w:rPr>
          <w:lang w:val="sq-AL"/>
        </w:rPr>
      </w:pPr>
      <w:r>
        <w:rPr>
          <w:lang w:val="sq-AL"/>
        </w:rPr>
        <w:t>K</w:t>
      </w:r>
      <w:r w:rsidRPr="00F16283">
        <w:rPr>
          <w:lang w:val="sq-AL"/>
        </w:rPr>
        <w:t xml:space="preserve">apaciteti total i </w:t>
      </w:r>
      <w:r>
        <w:rPr>
          <w:lang w:val="sq-AL"/>
        </w:rPr>
        <w:t>b</w:t>
      </w:r>
      <w:r w:rsidRPr="00F16283">
        <w:rPr>
          <w:lang w:val="sq-AL"/>
        </w:rPr>
        <w:t xml:space="preserve">alastit (në metër kub) ………………….…. </w:t>
      </w:r>
    </w:p>
    <w:p w:rsidR="00460EAB" w:rsidRDefault="00460EAB" w:rsidP="00460EAB">
      <w:pPr>
        <w:pStyle w:val="Paragrafi"/>
        <w:rPr>
          <w:lang w:val="sq-AL"/>
        </w:rPr>
      </w:pPr>
      <w:r w:rsidRPr="00F16283">
        <w:rPr>
          <w:lang w:val="sq-AL"/>
        </w:rPr>
        <w:t xml:space="preserve">Anija </w:t>
      </w:r>
      <w:r w:rsidR="00B17A10">
        <w:rPr>
          <w:vanish/>
          <w:lang w:val="sq-AL"/>
        </w:rPr>
        <w:t>[</w:t>
      </w:r>
      <w:r>
        <w:rPr>
          <w:vanish/>
          <w:lang w:val="sq-AL"/>
        </w:rPr>
        <w:t xml:space="preserve">e pajisur me      T[           </w:t>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vanish/>
          <w:lang w:val="sq-AL"/>
        </w:rPr>
        <w:pgNum/>
      </w:r>
      <w:r>
        <w:rPr>
          <w:lang w:val="sq-AL"/>
        </w:rPr>
        <w:t>shtë e pajisur me</w:t>
      </w:r>
      <w:r w:rsidRPr="00F16283">
        <w:rPr>
          <w:lang w:val="sq-AL"/>
        </w:rPr>
        <w:t xml:space="preserve"> një plan për administrimin e </w:t>
      </w:r>
      <w:r>
        <w:rPr>
          <w:lang w:val="sq-AL"/>
        </w:rPr>
        <w:t xml:space="preserve">ujërave </w:t>
      </w:r>
      <w:r w:rsidRPr="00F16283">
        <w:rPr>
          <w:lang w:val="sq-AL"/>
        </w:rPr>
        <w:t>t</w:t>
      </w:r>
      <w:r>
        <w:rPr>
          <w:lang w:val="sq-AL"/>
        </w:rPr>
        <w:t>ë</w:t>
      </w:r>
      <w:r w:rsidRPr="00F16283">
        <w:rPr>
          <w:lang w:val="sq-AL"/>
        </w:rPr>
        <w:t xml:space="preserve"> balast</w:t>
      </w:r>
      <w:r>
        <w:rPr>
          <w:lang w:val="sq-AL"/>
        </w:rPr>
        <w:t>eve</w:t>
      </w:r>
      <w:r w:rsidRPr="00F16283">
        <w:rPr>
          <w:lang w:val="sq-AL"/>
        </w:rPr>
        <w:t xml:space="preserve"> </w:t>
      </w:r>
      <w:r>
        <w:rPr>
          <w:lang w:val="sq-AL"/>
        </w:rPr>
        <w:t>___________</w:t>
      </w:r>
    </w:p>
    <w:p w:rsidR="00460EAB" w:rsidRPr="00F16283" w:rsidRDefault="00460EAB" w:rsidP="00460EAB">
      <w:pPr>
        <w:pStyle w:val="Paragrafi"/>
        <w:rPr>
          <w:lang w:val="sq-AL"/>
        </w:rPr>
      </w:pPr>
      <w:r>
        <w:rPr>
          <w:lang w:val="sq-AL"/>
        </w:rPr>
        <w:t xml:space="preserve">Skema e anijes </w:t>
      </w:r>
      <w:r w:rsidRPr="00F16283">
        <w:rPr>
          <w:lang w:val="sq-AL"/>
        </w:rPr>
        <w:t>që tregon cisternën e balastit:</w:t>
      </w:r>
    </w:p>
    <w:p w:rsidR="00460EAB" w:rsidRPr="00F16283" w:rsidRDefault="00460EAB" w:rsidP="00460EAB">
      <w:pPr>
        <w:pStyle w:val="Paragrafi"/>
        <w:rPr>
          <w:lang w:val="sq-AL"/>
        </w:rPr>
      </w:pPr>
      <w:r w:rsidRPr="00F16283">
        <w:rPr>
          <w:lang w:val="sq-AL"/>
        </w:rPr>
        <w:t xml:space="preserve">1. Hyrje </w:t>
      </w:r>
    </w:p>
    <w:p w:rsidR="00460EAB" w:rsidRPr="00F16283" w:rsidRDefault="00460EAB" w:rsidP="00460EAB">
      <w:pPr>
        <w:pStyle w:val="Paragrafi"/>
        <w:rPr>
          <w:lang w:val="sq-AL"/>
        </w:rPr>
      </w:pPr>
      <w:r w:rsidRPr="00F16283">
        <w:rPr>
          <w:lang w:val="sq-AL"/>
        </w:rPr>
        <w:t xml:space="preserve">Në përputhje me rregulloren B-2 të </w:t>
      </w:r>
      <w:r>
        <w:rPr>
          <w:lang w:val="sq-AL"/>
        </w:rPr>
        <w:t>aneksit</w:t>
      </w:r>
      <w:r w:rsidRPr="00F16283">
        <w:rPr>
          <w:lang w:val="sq-AL"/>
        </w:rPr>
        <w:t xml:space="preserve"> së Konventës Ndërkombëtare për Kon</w:t>
      </w:r>
      <w:r>
        <w:rPr>
          <w:lang w:val="sq-AL"/>
        </w:rPr>
        <w:t>trollin dhe Administrimin e Ujërave të</w:t>
      </w:r>
      <w:r w:rsidRPr="00F16283">
        <w:rPr>
          <w:lang w:val="sq-AL"/>
        </w:rPr>
        <w:t xml:space="preserve"> Balast</w:t>
      </w:r>
      <w:r>
        <w:rPr>
          <w:lang w:val="sq-AL"/>
        </w:rPr>
        <w:t>eve</w:t>
      </w:r>
      <w:r w:rsidRPr="00F16283">
        <w:rPr>
          <w:lang w:val="sq-AL"/>
        </w:rPr>
        <w:t xml:space="preserve"> dhe Sedimenteve të Anijeve, duhet të mbahen evidenca për çdo operacion lidhur me </w:t>
      </w:r>
      <w:r>
        <w:rPr>
          <w:lang w:val="sq-AL"/>
        </w:rPr>
        <w:t>ujërat e</w:t>
      </w:r>
      <w:r w:rsidRPr="00F16283">
        <w:rPr>
          <w:lang w:val="sq-AL"/>
        </w:rPr>
        <w:t xml:space="preserve"> balast</w:t>
      </w:r>
      <w:r>
        <w:rPr>
          <w:lang w:val="sq-AL"/>
        </w:rPr>
        <w:t>eve</w:t>
      </w:r>
      <w:r w:rsidRPr="00F16283">
        <w:rPr>
          <w:lang w:val="sq-AL"/>
        </w:rPr>
        <w:t>. Këtu përfshihen dhe derdhjet në det dhe pajisjet për marrjen e tij.</w:t>
      </w:r>
    </w:p>
    <w:p w:rsidR="00460EAB" w:rsidRPr="00F16283" w:rsidRDefault="00460EAB" w:rsidP="00460EAB">
      <w:pPr>
        <w:pStyle w:val="Paragrafi"/>
        <w:rPr>
          <w:lang w:val="sq-AL"/>
        </w:rPr>
      </w:pPr>
      <w:r w:rsidRPr="00F16283">
        <w:rPr>
          <w:lang w:val="sq-AL"/>
        </w:rPr>
        <w:t xml:space="preserve">2. </w:t>
      </w:r>
      <w:r>
        <w:rPr>
          <w:lang w:val="sq-AL"/>
        </w:rPr>
        <w:t>Ujërat e b</w:t>
      </w:r>
      <w:r w:rsidRPr="00F16283">
        <w:rPr>
          <w:lang w:val="sq-AL"/>
        </w:rPr>
        <w:t>alast</w:t>
      </w:r>
      <w:r>
        <w:rPr>
          <w:lang w:val="sq-AL"/>
        </w:rPr>
        <w:t>eve</w:t>
      </w:r>
      <w:r w:rsidRPr="00F16283">
        <w:rPr>
          <w:lang w:val="sq-AL"/>
        </w:rPr>
        <w:t xml:space="preserve"> dhe administrimi i </w:t>
      </w:r>
      <w:r>
        <w:rPr>
          <w:lang w:val="sq-AL"/>
        </w:rPr>
        <w:t>ujërave të</w:t>
      </w:r>
      <w:r w:rsidRPr="00F16283">
        <w:rPr>
          <w:lang w:val="sq-AL"/>
        </w:rPr>
        <w:t xml:space="preserve"> balast</w:t>
      </w:r>
      <w:r>
        <w:rPr>
          <w:lang w:val="sq-AL"/>
        </w:rPr>
        <w:t>eve</w:t>
      </w:r>
    </w:p>
    <w:p w:rsidR="00460EAB" w:rsidRPr="00F16283" w:rsidRDefault="00460EAB" w:rsidP="00460EAB">
      <w:pPr>
        <w:pStyle w:val="Paragrafi"/>
        <w:rPr>
          <w:lang w:val="sq-AL"/>
        </w:rPr>
      </w:pPr>
      <w:r>
        <w:rPr>
          <w:lang w:val="sq-AL"/>
        </w:rPr>
        <w:t>“Ujërat të</w:t>
      </w:r>
      <w:r w:rsidRPr="00F16283">
        <w:rPr>
          <w:lang w:val="sq-AL"/>
        </w:rPr>
        <w:t xml:space="preserve"> balast</w:t>
      </w:r>
      <w:r>
        <w:rPr>
          <w:lang w:val="sq-AL"/>
        </w:rPr>
        <w:t>eve</w:t>
      </w:r>
      <w:r w:rsidRPr="00F16283">
        <w:rPr>
          <w:lang w:val="sq-AL"/>
        </w:rPr>
        <w:t xml:space="preserve">” ka kuptimin e ujit me lëndët e papërpunuara që vendosen në bordin e një anijeje për të kontrolluar pjerrësinë, animin, thellësinë e lundrimit, qëndrueshmërinë ose lëkundjet e anijes. Administrimi i </w:t>
      </w:r>
      <w:r>
        <w:rPr>
          <w:lang w:val="sq-AL"/>
        </w:rPr>
        <w:t>ujërave të</w:t>
      </w:r>
      <w:r w:rsidRPr="00F16283">
        <w:rPr>
          <w:lang w:val="sq-AL"/>
        </w:rPr>
        <w:t xml:space="preserve"> balast</w:t>
      </w:r>
      <w:r>
        <w:rPr>
          <w:lang w:val="sq-AL"/>
        </w:rPr>
        <w:t>eve</w:t>
      </w:r>
      <w:r w:rsidRPr="00F16283">
        <w:rPr>
          <w:lang w:val="sq-AL"/>
        </w:rPr>
        <w:t xml:space="preserve"> duhet të jetë në përputhje me një plan për administrimin e </w:t>
      </w:r>
      <w:r>
        <w:rPr>
          <w:lang w:val="sq-AL"/>
        </w:rPr>
        <w:t>ujërave të</w:t>
      </w:r>
      <w:r w:rsidRPr="00F16283">
        <w:rPr>
          <w:lang w:val="sq-AL"/>
        </w:rPr>
        <w:t xml:space="preserve"> balast</w:t>
      </w:r>
      <w:r>
        <w:rPr>
          <w:lang w:val="sq-AL"/>
        </w:rPr>
        <w:t>eve</w:t>
      </w:r>
      <w:r w:rsidRPr="00F16283">
        <w:rPr>
          <w:lang w:val="sq-AL"/>
        </w:rPr>
        <w:t xml:space="preserve"> dhe të marrë parasysh udhëzimet</w:t>
      </w:r>
      <w:r w:rsidRPr="00DA39BB">
        <w:rPr>
          <w:vertAlign w:val="superscript"/>
          <w:lang w:val="sq-AL"/>
        </w:rPr>
        <w:footnoteReference w:id="10"/>
      </w:r>
      <w:r w:rsidRPr="00DA39BB">
        <w:rPr>
          <w:vertAlign w:val="superscript"/>
          <w:lang w:val="sq-AL"/>
        </w:rPr>
        <w:t xml:space="preserve"> </w:t>
      </w:r>
      <w:r w:rsidRPr="00F16283">
        <w:rPr>
          <w:lang w:val="sq-AL"/>
        </w:rPr>
        <w:t xml:space="preserve">e përcaktuara nga organizata. </w:t>
      </w:r>
    </w:p>
    <w:p w:rsidR="00460EAB" w:rsidRPr="00F16283" w:rsidRDefault="00460EAB" w:rsidP="00460EAB">
      <w:pPr>
        <w:pStyle w:val="Paragrafi"/>
        <w:rPr>
          <w:lang w:val="sq-AL"/>
        </w:rPr>
      </w:pPr>
      <w:r w:rsidRPr="00F16283">
        <w:rPr>
          <w:lang w:val="sq-AL"/>
        </w:rPr>
        <w:t xml:space="preserve">3. Hyrjet në librin e evidencave të </w:t>
      </w:r>
      <w:r>
        <w:rPr>
          <w:lang w:val="sq-AL"/>
        </w:rPr>
        <w:t>ujërave të</w:t>
      </w:r>
      <w:r w:rsidRPr="00F16283">
        <w:rPr>
          <w:lang w:val="sq-AL"/>
        </w:rPr>
        <w:t xml:space="preserve"> balast</w:t>
      </w:r>
      <w:r>
        <w:rPr>
          <w:lang w:val="sq-AL"/>
        </w:rPr>
        <w:t>eve</w:t>
      </w:r>
    </w:p>
    <w:p w:rsidR="00460EAB" w:rsidRPr="00F16283" w:rsidRDefault="00460EAB" w:rsidP="00460EAB">
      <w:pPr>
        <w:pStyle w:val="Paragrafi"/>
        <w:rPr>
          <w:lang w:val="sq-AL"/>
        </w:rPr>
      </w:pPr>
      <w:r w:rsidRPr="00F16283">
        <w:rPr>
          <w:lang w:val="sq-AL"/>
        </w:rPr>
        <w:t xml:space="preserve">Hyrjet në librin e evidencave të </w:t>
      </w:r>
      <w:r>
        <w:rPr>
          <w:lang w:val="sq-AL"/>
        </w:rPr>
        <w:t>ujërave të</w:t>
      </w:r>
      <w:r w:rsidRPr="00F16283">
        <w:rPr>
          <w:lang w:val="sq-AL"/>
        </w:rPr>
        <w:t xml:space="preserve"> balast</w:t>
      </w:r>
      <w:r>
        <w:rPr>
          <w:lang w:val="sq-AL"/>
        </w:rPr>
        <w:t>eve</w:t>
      </w:r>
      <w:r w:rsidRPr="00F16283">
        <w:rPr>
          <w:lang w:val="sq-AL"/>
        </w:rPr>
        <w:t>, duhet të kryhen në të gjitha rastet e mëposhtme:</w:t>
      </w:r>
    </w:p>
    <w:p w:rsidR="00460EAB" w:rsidRPr="00F16283" w:rsidRDefault="00460EAB" w:rsidP="00460EAB">
      <w:pPr>
        <w:pStyle w:val="Paragrafi"/>
        <w:rPr>
          <w:lang w:val="sq-AL"/>
        </w:rPr>
      </w:pPr>
      <w:r w:rsidRPr="00F16283">
        <w:rPr>
          <w:lang w:val="sq-AL"/>
        </w:rPr>
        <w:t xml:space="preserve">3.1 Kur </w:t>
      </w:r>
      <w:r>
        <w:rPr>
          <w:lang w:val="sq-AL"/>
        </w:rPr>
        <w:t>ujërat e</w:t>
      </w:r>
      <w:r w:rsidRPr="00F16283">
        <w:rPr>
          <w:lang w:val="sq-AL"/>
        </w:rPr>
        <w:t xml:space="preserve"> balast</w:t>
      </w:r>
      <w:r>
        <w:rPr>
          <w:lang w:val="sq-AL"/>
        </w:rPr>
        <w:t>eve</w:t>
      </w:r>
      <w:r w:rsidRPr="00F16283">
        <w:rPr>
          <w:lang w:val="sq-AL"/>
        </w:rPr>
        <w:t xml:space="preserve"> merret në bord: </w:t>
      </w:r>
    </w:p>
    <w:p w:rsidR="00460EAB" w:rsidRPr="00F16283" w:rsidRDefault="00460EAB" w:rsidP="00460EAB">
      <w:pPr>
        <w:pStyle w:val="Paragrafi"/>
        <w:rPr>
          <w:lang w:val="sq-AL"/>
        </w:rPr>
      </w:pPr>
      <w:r w:rsidRPr="00F16283">
        <w:rPr>
          <w:lang w:val="sq-AL"/>
        </w:rPr>
        <w:t xml:space="preserve">1. Datën, kohën dhe </w:t>
      </w:r>
      <w:r>
        <w:rPr>
          <w:lang w:val="sq-AL"/>
        </w:rPr>
        <w:t>pozicionin</w:t>
      </w:r>
      <w:r w:rsidRPr="00F16283">
        <w:rPr>
          <w:lang w:val="sq-AL"/>
        </w:rPr>
        <w:t xml:space="preserve"> e portit ose </w:t>
      </w:r>
      <w:r>
        <w:rPr>
          <w:lang w:val="sq-AL"/>
        </w:rPr>
        <w:t>pajisjeve që përdoren</w:t>
      </w:r>
      <w:r w:rsidRPr="00F16283">
        <w:rPr>
          <w:lang w:val="sq-AL"/>
        </w:rPr>
        <w:t xml:space="preserve"> për marrjen e </w:t>
      </w:r>
      <w:r>
        <w:rPr>
          <w:lang w:val="sq-AL"/>
        </w:rPr>
        <w:t>ujërave të</w:t>
      </w:r>
      <w:r w:rsidRPr="00F16283">
        <w:rPr>
          <w:lang w:val="sq-AL"/>
        </w:rPr>
        <w:t xml:space="preserve"> balast</w:t>
      </w:r>
      <w:r>
        <w:rPr>
          <w:lang w:val="sq-AL"/>
        </w:rPr>
        <w:t>eve</w:t>
      </w:r>
      <w:r w:rsidRPr="00F16283">
        <w:rPr>
          <w:lang w:val="sq-AL"/>
        </w:rPr>
        <w:t xml:space="preserve"> (portin ose gjerësinë/gjatësinë), thellësinë nëse derdhja ndodh jashtë portit</w:t>
      </w:r>
      <w:r>
        <w:rPr>
          <w:lang w:val="sq-AL"/>
        </w:rPr>
        <w:t>.</w:t>
      </w:r>
      <w:r w:rsidRPr="00F16283">
        <w:rPr>
          <w:lang w:val="sq-AL"/>
        </w:rPr>
        <w:t xml:space="preserve"> </w:t>
      </w:r>
    </w:p>
    <w:p w:rsidR="00460EAB" w:rsidRPr="00F16283" w:rsidRDefault="00460EAB" w:rsidP="00460EAB">
      <w:pPr>
        <w:pStyle w:val="Paragrafi"/>
        <w:rPr>
          <w:lang w:val="sq-AL"/>
        </w:rPr>
      </w:pPr>
      <w:r w:rsidRPr="00F16283">
        <w:rPr>
          <w:lang w:val="sq-AL"/>
        </w:rPr>
        <w:t xml:space="preserve">2. Vlerësimin e volumit të marrjes së </w:t>
      </w:r>
      <w:r>
        <w:rPr>
          <w:lang w:val="sq-AL"/>
        </w:rPr>
        <w:t>ujërave të</w:t>
      </w:r>
      <w:r w:rsidRPr="00F16283">
        <w:rPr>
          <w:lang w:val="sq-AL"/>
        </w:rPr>
        <w:t xml:space="preserve"> balast</w:t>
      </w:r>
      <w:r>
        <w:rPr>
          <w:lang w:val="sq-AL"/>
        </w:rPr>
        <w:t>eve</w:t>
      </w:r>
      <w:r w:rsidRPr="00F16283">
        <w:rPr>
          <w:lang w:val="sq-AL"/>
        </w:rPr>
        <w:t xml:space="preserve"> në metër kub.</w:t>
      </w:r>
    </w:p>
    <w:p w:rsidR="00460EAB" w:rsidRDefault="00460EAB" w:rsidP="00460EAB">
      <w:pPr>
        <w:pStyle w:val="Paragrafi"/>
        <w:rPr>
          <w:lang w:val="sq-AL"/>
        </w:rPr>
      </w:pPr>
      <w:r w:rsidRPr="00F16283">
        <w:rPr>
          <w:lang w:val="sq-AL"/>
        </w:rPr>
        <w:t xml:space="preserve">3. Nënshkrimin e operacionit nga oficeri përgjegjës. </w:t>
      </w:r>
    </w:p>
    <w:p w:rsidR="007B7973" w:rsidRDefault="007B7973" w:rsidP="00460EAB">
      <w:pPr>
        <w:pStyle w:val="Paragrafi"/>
        <w:rPr>
          <w:lang w:val="sq-AL"/>
        </w:rPr>
      </w:pPr>
    </w:p>
    <w:p w:rsidR="007B7973" w:rsidRPr="00F16283" w:rsidRDefault="007B7973" w:rsidP="00460EAB">
      <w:pPr>
        <w:pStyle w:val="Paragrafi"/>
        <w:rPr>
          <w:lang w:val="sq-AL"/>
        </w:rPr>
      </w:pPr>
    </w:p>
    <w:p w:rsidR="00B41DA6" w:rsidRDefault="00B41DA6" w:rsidP="00460EAB">
      <w:pPr>
        <w:pStyle w:val="Paragrafi"/>
        <w:rPr>
          <w:lang w:val="sq-AL"/>
        </w:rPr>
      </w:pPr>
    </w:p>
    <w:p w:rsidR="00B41DA6" w:rsidRDefault="00B41DA6" w:rsidP="00460EAB">
      <w:pPr>
        <w:pStyle w:val="Paragrafi"/>
        <w:rPr>
          <w:lang w:val="sq-AL"/>
        </w:rPr>
      </w:pPr>
    </w:p>
    <w:p w:rsidR="00460EAB" w:rsidRPr="00F16283" w:rsidRDefault="00460EAB" w:rsidP="00460EAB">
      <w:pPr>
        <w:pStyle w:val="Paragrafi"/>
        <w:rPr>
          <w:lang w:val="sq-AL"/>
        </w:rPr>
      </w:pPr>
      <w:r w:rsidRPr="00F16283">
        <w:rPr>
          <w:lang w:val="sq-AL"/>
        </w:rPr>
        <w:t xml:space="preserve">3.2 Kurdo që </w:t>
      </w:r>
      <w:r>
        <w:rPr>
          <w:lang w:val="sq-AL"/>
        </w:rPr>
        <w:t>ujërat e</w:t>
      </w:r>
      <w:r w:rsidRPr="00F16283">
        <w:rPr>
          <w:lang w:val="sq-AL"/>
        </w:rPr>
        <w:t xml:space="preserve"> balast</w:t>
      </w:r>
      <w:r>
        <w:rPr>
          <w:lang w:val="sq-AL"/>
        </w:rPr>
        <w:t>eve</w:t>
      </w:r>
      <w:r w:rsidRPr="00F16283">
        <w:rPr>
          <w:lang w:val="sq-AL"/>
        </w:rPr>
        <w:t xml:space="preserve"> shpërndahet ose trajtohet për qëllime të administrimit të </w:t>
      </w:r>
      <w:r>
        <w:rPr>
          <w:lang w:val="sq-AL"/>
        </w:rPr>
        <w:t>ujërave të</w:t>
      </w:r>
      <w:r w:rsidRPr="00F16283">
        <w:rPr>
          <w:lang w:val="sq-AL"/>
        </w:rPr>
        <w:t xml:space="preserve"> balast</w:t>
      </w:r>
      <w:r>
        <w:rPr>
          <w:lang w:val="sq-AL"/>
        </w:rPr>
        <w:t>eve</w:t>
      </w:r>
      <w:r w:rsidRPr="00F16283">
        <w:rPr>
          <w:lang w:val="sq-AL"/>
        </w:rPr>
        <w:t xml:space="preserve">: </w:t>
      </w:r>
    </w:p>
    <w:p w:rsidR="00460EAB" w:rsidRPr="00F16283" w:rsidRDefault="00460EAB" w:rsidP="00460EAB">
      <w:pPr>
        <w:pStyle w:val="Paragrafi"/>
        <w:rPr>
          <w:lang w:val="sq-AL"/>
        </w:rPr>
      </w:pPr>
      <w:r w:rsidRPr="00F16283">
        <w:rPr>
          <w:lang w:val="sq-AL"/>
        </w:rPr>
        <w:t xml:space="preserve">1. </w:t>
      </w:r>
      <w:r>
        <w:rPr>
          <w:lang w:val="sq-AL"/>
        </w:rPr>
        <w:t>d</w:t>
      </w:r>
      <w:r w:rsidRPr="00F16283">
        <w:rPr>
          <w:lang w:val="sq-AL"/>
        </w:rPr>
        <w:t>atën dhe kohën e operacionit</w:t>
      </w:r>
      <w:r>
        <w:rPr>
          <w:lang w:val="sq-AL"/>
        </w:rPr>
        <w:t>;</w:t>
      </w:r>
      <w:r w:rsidRPr="00F16283">
        <w:rPr>
          <w:lang w:val="sq-AL"/>
        </w:rPr>
        <w:t xml:space="preserve"> </w:t>
      </w:r>
    </w:p>
    <w:p w:rsidR="00460EAB" w:rsidRPr="00F16283" w:rsidRDefault="00460EAB" w:rsidP="00460EAB">
      <w:pPr>
        <w:pStyle w:val="Paragrafi"/>
        <w:rPr>
          <w:lang w:val="sq-AL"/>
        </w:rPr>
      </w:pPr>
      <w:r w:rsidRPr="00F16283">
        <w:rPr>
          <w:lang w:val="sq-AL"/>
        </w:rPr>
        <w:t xml:space="preserve">2. </w:t>
      </w:r>
      <w:r>
        <w:rPr>
          <w:lang w:val="sq-AL"/>
        </w:rPr>
        <w:t>v</w:t>
      </w:r>
      <w:r w:rsidRPr="00F16283">
        <w:rPr>
          <w:lang w:val="sq-AL"/>
        </w:rPr>
        <w:t>lerësimin e vëllimit të shpërndarë apo të trajtuar (në metër kub)</w:t>
      </w:r>
      <w:r>
        <w:rPr>
          <w:lang w:val="sq-AL"/>
        </w:rPr>
        <w:t>;</w:t>
      </w:r>
    </w:p>
    <w:p w:rsidR="00460EAB" w:rsidRPr="00F16283" w:rsidRDefault="00460EAB" w:rsidP="00460EAB">
      <w:pPr>
        <w:pStyle w:val="Paragrafi"/>
        <w:rPr>
          <w:lang w:val="sq-AL"/>
        </w:rPr>
      </w:pPr>
      <w:r w:rsidRPr="00F16283">
        <w:rPr>
          <w:lang w:val="sq-AL"/>
        </w:rPr>
        <w:t xml:space="preserve">3. </w:t>
      </w:r>
      <w:r>
        <w:rPr>
          <w:lang w:val="sq-AL"/>
        </w:rPr>
        <w:t>n</w:t>
      </w:r>
      <w:r w:rsidRPr="00F16283">
        <w:rPr>
          <w:lang w:val="sq-AL"/>
        </w:rPr>
        <w:t xml:space="preserve">ëse ky operacion është kryer në përputhje me planin për administrimin e </w:t>
      </w:r>
      <w:r>
        <w:rPr>
          <w:lang w:val="sq-AL"/>
        </w:rPr>
        <w:t>ujërave të</w:t>
      </w:r>
      <w:r w:rsidRPr="00F16283">
        <w:rPr>
          <w:lang w:val="sq-AL"/>
        </w:rPr>
        <w:t xml:space="preserve"> balast</w:t>
      </w:r>
      <w:r>
        <w:rPr>
          <w:lang w:val="sq-AL"/>
        </w:rPr>
        <w:t>eve;</w:t>
      </w:r>
    </w:p>
    <w:p w:rsidR="00460EAB" w:rsidRPr="00F16283" w:rsidRDefault="00460EAB" w:rsidP="00460EAB">
      <w:pPr>
        <w:pStyle w:val="Paragrafi"/>
        <w:rPr>
          <w:lang w:val="sq-AL"/>
        </w:rPr>
      </w:pPr>
      <w:r w:rsidRPr="00F16283">
        <w:rPr>
          <w:lang w:val="sq-AL"/>
        </w:rPr>
        <w:t xml:space="preserve">4. </w:t>
      </w:r>
      <w:r>
        <w:rPr>
          <w:lang w:val="sq-AL"/>
        </w:rPr>
        <w:t>n</w:t>
      </w:r>
      <w:r w:rsidRPr="00F16283">
        <w:rPr>
          <w:lang w:val="sq-AL"/>
        </w:rPr>
        <w:t>ënshkrimi i operacionit nga oficeri përgjegjës</w:t>
      </w:r>
      <w:r>
        <w:rPr>
          <w:lang w:val="sq-AL"/>
        </w:rPr>
        <w:t>.</w:t>
      </w:r>
      <w:r w:rsidRPr="00F16283">
        <w:rPr>
          <w:lang w:val="sq-AL"/>
        </w:rPr>
        <w:t xml:space="preserve"> </w:t>
      </w:r>
    </w:p>
    <w:p w:rsidR="00460EAB" w:rsidRPr="00F16283" w:rsidRDefault="00460EAB" w:rsidP="00460EAB">
      <w:pPr>
        <w:pStyle w:val="Paragrafi"/>
        <w:rPr>
          <w:lang w:val="sq-AL"/>
        </w:rPr>
      </w:pPr>
      <w:r w:rsidRPr="00F16283">
        <w:rPr>
          <w:lang w:val="sq-AL"/>
        </w:rPr>
        <w:t xml:space="preserve">3.3 Kur </w:t>
      </w:r>
      <w:r>
        <w:rPr>
          <w:lang w:val="sq-AL"/>
        </w:rPr>
        <w:t>ujërat e</w:t>
      </w:r>
      <w:r w:rsidRPr="00F16283">
        <w:rPr>
          <w:lang w:val="sq-AL"/>
        </w:rPr>
        <w:t xml:space="preserve"> balast</w:t>
      </w:r>
      <w:r>
        <w:rPr>
          <w:lang w:val="sq-AL"/>
        </w:rPr>
        <w:t>eve</w:t>
      </w:r>
      <w:r w:rsidRPr="00F16283">
        <w:rPr>
          <w:lang w:val="sq-AL"/>
        </w:rPr>
        <w:t xml:space="preserve"> derdhet në det: </w:t>
      </w:r>
    </w:p>
    <w:p w:rsidR="00460EAB" w:rsidRPr="00F16283" w:rsidRDefault="00460EAB" w:rsidP="00460EAB">
      <w:pPr>
        <w:pStyle w:val="Paragrafi"/>
        <w:rPr>
          <w:lang w:val="sq-AL"/>
        </w:rPr>
      </w:pPr>
      <w:r w:rsidRPr="00F16283">
        <w:rPr>
          <w:lang w:val="sq-AL"/>
        </w:rPr>
        <w:t>1</w:t>
      </w:r>
      <w:r>
        <w:rPr>
          <w:lang w:val="sq-AL"/>
        </w:rPr>
        <w:t>.</w:t>
      </w:r>
      <w:r w:rsidRPr="00F16283">
        <w:rPr>
          <w:lang w:val="sq-AL"/>
        </w:rPr>
        <w:t xml:space="preserve"> </w:t>
      </w:r>
      <w:r>
        <w:rPr>
          <w:lang w:val="sq-AL"/>
        </w:rPr>
        <w:t>d</w:t>
      </w:r>
      <w:r w:rsidRPr="00F16283">
        <w:rPr>
          <w:lang w:val="sq-AL"/>
        </w:rPr>
        <w:t>atën, kohën dhe vendin e portit ose mjedisin që përdoret për derdhjen (portin ose gjerësinë/gjatësinë)</w:t>
      </w:r>
      <w:r>
        <w:rPr>
          <w:lang w:val="sq-AL"/>
        </w:rPr>
        <w:t>;</w:t>
      </w:r>
    </w:p>
    <w:p w:rsidR="00460EAB" w:rsidRPr="00F16283" w:rsidRDefault="00460EAB" w:rsidP="00460EAB">
      <w:pPr>
        <w:pStyle w:val="Paragrafi"/>
        <w:rPr>
          <w:lang w:val="sq-AL"/>
        </w:rPr>
      </w:pPr>
      <w:r>
        <w:rPr>
          <w:lang w:val="sq-AL"/>
        </w:rPr>
        <w:t>2.</w:t>
      </w:r>
      <w:r w:rsidRPr="00F16283">
        <w:rPr>
          <w:lang w:val="sq-AL"/>
        </w:rPr>
        <w:t xml:space="preserve"> </w:t>
      </w:r>
      <w:r>
        <w:rPr>
          <w:lang w:val="sq-AL"/>
        </w:rPr>
        <w:t>v</w:t>
      </w:r>
      <w:r w:rsidRPr="00F16283">
        <w:rPr>
          <w:lang w:val="sq-AL"/>
        </w:rPr>
        <w:t>lerësimin e volumit të derdhjes ose marrjes së balastit në metër kub plus volumin që mbetet në metër kub</w:t>
      </w:r>
      <w:r>
        <w:rPr>
          <w:lang w:val="sq-AL"/>
        </w:rPr>
        <w:t>;</w:t>
      </w:r>
      <w:r w:rsidRPr="00F16283">
        <w:rPr>
          <w:lang w:val="sq-AL"/>
        </w:rPr>
        <w:t xml:space="preserve"> </w:t>
      </w:r>
    </w:p>
    <w:p w:rsidR="00460EAB" w:rsidRPr="00F16283" w:rsidRDefault="00460EAB" w:rsidP="00460EAB">
      <w:pPr>
        <w:pStyle w:val="Paragrafi"/>
        <w:rPr>
          <w:lang w:val="sq-AL"/>
        </w:rPr>
      </w:pPr>
      <w:r w:rsidRPr="00F16283">
        <w:rPr>
          <w:lang w:val="sq-AL"/>
        </w:rPr>
        <w:t xml:space="preserve">3. </w:t>
      </w:r>
      <w:r>
        <w:rPr>
          <w:lang w:val="sq-AL"/>
        </w:rPr>
        <w:t>n</w:t>
      </w:r>
      <w:r w:rsidRPr="00F16283">
        <w:rPr>
          <w:lang w:val="sq-AL"/>
        </w:rPr>
        <w:t xml:space="preserve">ëse plani i miratuar për </w:t>
      </w:r>
      <w:r>
        <w:rPr>
          <w:lang w:val="sq-AL"/>
        </w:rPr>
        <w:t>a</w:t>
      </w:r>
      <w:r w:rsidRPr="00F16283">
        <w:rPr>
          <w:lang w:val="sq-AL"/>
        </w:rPr>
        <w:t xml:space="preserve">dministrimin e </w:t>
      </w:r>
      <w:r>
        <w:rPr>
          <w:lang w:val="sq-AL"/>
        </w:rPr>
        <w:t>ujërave të</w:t>
      </w:r>
      <w:r w:rsidRPr="00F16283">
        <w:rPr>
          <w:lang w:val="sq-AL"/>
        </w:rPr>
        <w:t xml:space="preserve"> balast</w:t>
      </w:r>
      <w:r>
        <w:rPr>
          <w:lang w:val="sq-AL"/>
        </w:rPr>
        <w:t>eve</w:t>
      </w:r>
      <w:r w:rsidRPr="00F16283">
        <w:rPr>
          <w:lang w:val="sq-AL"/>
        </w:rPr>
        <w:t>, është zbatuar para derdhjes</w:t>
      </w:r>
      <w:r>
        <w:rPr>
          <w:lang w:val="sq-AL"/>
        </w:rPr>
        <w:t>;</w:t>
      </w:r>
      <w:r w:rsidRPr="00F16283">
        <w:rPr>
          <w:lang w:val="sq-AL"/>
        </w:rPr>
        <w:t xml:space="preserve"> </w:t>
      </w:r>
    </w:p>
    <w:p w:rsidR="00460EAB" w:rsidRPr="00F16283" w:rsidRDefault="00460EAB" w:rsidP="00460EAB">
      <w:pPr>
        <w:pStyle w:val="Paragrafi"/>
        <w:rPr>
          <w:lang w:val="sq-AL"/>
        </w:rPr>
      </w:pPr>
      <w:r w:rsidRPr="00F16283">
        <w:rPr>
          <w:lang w:val="sq-AL"/>
        </w:rPr>
        <w:t xml:space="preserve">4. </w:t>
      </w:r>
      <w:r>
        <w:rPr>
          <w:lang w:val="sq-AL"/>
        </w:rPr>
        <w:t>n</w:t>
      </w:r>
      <w:r w:rsidRPr="00F16283">
        <w:rPr>
          <w:lang w:val="sq-AL"/>
        </w:rPr>
        <w:t xml:space="preserve">ënshkrimin e operacionit nga oficeri përgjegjës. </w:t>
      </w:r>
    </w:p>
    <w:p w:rsidR="00460EAB" w:rsidRPr="00F16283" w:rsidRDefault="00460EAB" w:rsidP="00460EAB">
      <w:pPr>
        <w:pStyle w:val="Paragrafi"/>
        <w:rPr>
          <w:lang w:val="sq-AL"/>
        </w:rPr>
      </w:pPr>
      <w:r w:rsidRPr="00F16283">
        <w:rPr>
          <w:lang w:val="sq-AL"/>
        </w:rPr>
        <w:t xml:space="preserve">3.4 Kur </w:t>
      </w:r>
      <w:r>
        <w:rPr>
          <w:lang w:val="sq-AL"/>
        </w:rPr>
        <w:t>ujërat e</w:t>
      </w:r>
      <w:r w:rsidRPr="00F16283">
        <w:rPr>
          <w:lang w:val="sq-AL"/>
        </w:rPr>
        <w:t xml:space="preserve"> balast</w:t>
      </w:r>
      <w:r>
        <w:rPr>
          <w:lang w:val="sq-AL"/>
        </w:rPr>
        <w:t>eve</w:t>
      </w:r>
      <w:r w:rsidRPr="00F16283">
        <w:rPr>
          <w:lang w:val="sq-AL"/>
        </w:rPr>
        <w:t xml:space="preserve"> derdhet në një pajisje marrëse: </w:t>
      </w:r>
    </w:p>
    <w:p w:rsidR="00460EAB" w:rsidRPr="00F16283" w:rsidRDefault="00460EAB" w:rsidP="00460EAB">
      <w:pPr>
        <w:pStyle w:val="Paragrafi"/>
        <w:rPr>
          <w:lang w:val="sq-AL"/>
        </w:rPr>
      </w:pPr>
      <w:r w:rsidRPr="00F16283">
        <w:rPr>
          <w:lang w:val="sq-AL"/>
        </w:rPr>
        <w:t xml:space="preserve">1. </w:t>
      </w:r>
      <w:r>
        <w:rPr>
          <w:lang w:val="sq-AL"/>
        </w:rPr>
        <w:t>d</w:t>
      </w:r>
      <w:r w:rsidRPr="00F16283">
        <w:rPr>
          <w:lang w:val="sq-AL"/>
        </w:rPr>
        <w:t>atën, kohën dhe vendin e marrjes</w:t>
      </w:r>
      <w:r>
        <w:rPr>
          <w:lang w:val="sq-AL"/>
        </w:rPr>
        <w:t>;</w:t>
      </w:r>
      <w:r w:rsidRPr="00F16283">
        <w:rPr>
          <w:lang w:val="sq-AL"/>
        </w:rPr>
        <w:t xml:space="preserve"> </w:t>
      </w:r>
    </w:p>
    <w:p w:rsidR="00460EAB" w:rsidRPr="00F16283" w:rsidRDefault="00460EAB" w:rsidP="00460EAB">
      <w:pPr>
        <w:pStyle w:val="Paragrafi"/>
        <w:rPr>
          <w:lang w:val="sq-AL"/>
        </w:rPr>
      </w:pPr>
      <w:r w:rsidRPr="00F16283">
        <w:rPr>
          <w:lang w:val="sq-AL"/>
        </w:rPr>
        <w:t xml:space="preserve">2. </w:t>
      </w:r>
      <w:r>
        <w:rPr>
          <w:lang w:val="sq-AL"/>
        </w:rPr>
        <w:t>d</w:t>
      </w:r>
      <w:r w:rsidRPr="00F16283">
        <w:rPr>
          <w:lang w:val="sq-AL"/>
        </w:rPr>
        <w:t>atën, kohën dhe vendin e derdhjes</w:t>
      </w:r>
      <w:r>
        <w:rPr>
          <w:lang w:val="sq-AL"/>
        </w:rPr>
        <w:t>;</w:t>
      </w:r>
      <w:r w:rsidRPr="00F16283">
        <w:rPr>
          <w:lang w:val="sq-AL"/>
        </w:rPr>
        <w:t xml:space="preserve"> </w:t>
      </w:r>
    </w:p>
    <w:p w:rsidR="00460EAB" w:rsidRPr="00F16283" w:rsidRDefault="00460EAB" w:rsidP="00460EAB">
      <w:pPr>
        <w:pStyle w:val="Paragrafi"/>
        <w:rPr>
          <w:lang w:val="sq-AL"/>
        </w:rPr>
      </w:pPr>
      <w:r w:rsidRPr="00F16283">
        <w:rPr>
          <w:lang w:val="sq-AL"/>
        </w:rPr>
        <w:t xml:space="preserve">3. </w:t>
      </w:r>
      <w:r>
        <w:rPr>
          <w:lang w:val="sq-AL"/>
        </w:rPr>
        <w:t>p</w:t>
      </w:r>
      <w:r w:rsidRPr="00F16283">
        <w:rPr>
          <w:lang w:val="sq-AL"/>
        </w:rPr>
        <w:t>ortin ose vendin</w:t>
      </w:r>
      <w:r>
        <w:rPr>
          <w:lang w:val="sq-AL"/>
        </w:rPr>
        <w:t>;</w:t>
      </w:r>
    </w:p>
    <w:p w:rsidR="00460EAB" w:rsidRPr="00F16283" w:rsidRDefault="00460EAB" w:rsidP="00460EAB">
      <w:pPr>
        <w:pStyle w:val="Paragrafi"/>
        <w:rPr>
          <w:lang w:val="sq-AL"/>
        </w:rPr>
      </w:pPr>
      <w:r w:rsidRPr="00F16283">
        <w:rPr>
          <w:lang w:val="sq-AL"/>
        </w:rPr>
        <w:t xml:space="preserve">4. </w:t>
      </w:r>
      <w:r>
        <w:rPr>
          <w:lang w:val="sq-AL"/>
        </w:rPr>
        <w:t>v</w:t>
      </w:r>
      <w:r w:rsidRPr="00F16283">
        <w:rPr>
          <w:lang w:val="sq-AL"/>
        </w:rPr>
        <w:t>lerësimin mbi volumin e derdhjes ose marrjes së balastit në metër kub</w:t>
      </w:r>
      <w:r>
        <w:rPr>
          <w:lang w:val="sq-AL"/>
        </w:rPr>
        <w:t>;</w:t>
      </w:r>
      <w:r w:rsidRPr="00F16283">
        <w:rPr>
          <w:lang w:val="sq-AL"/>
        </w:rPr>
        <w:t xml:space="preserve"> </w:t>
      </w:r>
    </w:p>
    <w:p w:rsidR="00460EAB" w:rsidRPr="00F16283" w:rsidRDefault="00460EAB" w:rsidP="00460EAB">
      <w:pPr>
        <w:pStyle w:val="Paragrafi"/>
        <w:rPr>
          <w:lang w:val="sq-AL"/>
        </w:rPr>
      </w:pPr>
      <w:r w:rsidRPr="00F16283">
        <w:rPr>
          <w:lang w:val="sq-AL"/>
        </w:rPr>
        <w:t xml:space="preserve">5. </w:t>
      </w:r>
      <w:r>
        <w:rPr>
          <w:lang w:val="sq-AL"/>
        </w:rPr>
        <w:t>n</w:t>
      </w:r>
      <w:r w:rsidRPr="00F16283">
        <w:rPr>
          <w:lang w:val="sq-AL"/>
        </w:rPr>
        <w:t xml:space="preserve">ëse plani i miratuar për administrimin e </w:t>
      </w:r>
      <w:r>
        <w:rPr>
          <w:lang w:val="sq-AL"/>
        </w:rPr>
        <w:t>ujërave të</w:t>
      </w:r>
      <w:r w:rsidRPr="00F16283">
        <w:rPr>
          <w:lang w:val="sq-AL"/>
        </w:rPr>
        <w:t xml:space="preserve"> balast</w:t>
      </w:r>
      <w:r>
        <w:rPr>
          <w:lang w:val="sq-AL"/>
        </w:rPr>
        <w:t>eve</w:t>
      </w:r>
      <w:r w:rsidRPr="00F16283">
        <w:rPr>
          <w:lang w:val="sq-AL"/>
        </w:rPr>
        <w:t>, është zbatuar para derdhjes</w:t>
      </w:r>
      <w:r>
        <w:rPr>
          <w:lang w:val="sq-AL"/>
        </w:rPr>
        <w:t>;</w:t>
      </w:r>
      <w:r w:rsidRPr="00F16283">
        <w:rPr>
          <w:lang w:val="sq-AL"/>
        </w:rPr>
        <w:t xml:space="preserve"> </w:t>
      </w:r>
    </w:p>
    <w:p w:rsidR="00460EAB" w:rsidRPr="00F16283" w:rsidRDefault="00460EAB" w:rsidP="00460EAB">
      <w:pPr>
        <w:pStyle w:val="Paragrafi"/>
        <w:rPr>
          <w:lang w:val="sq-AL"/>
        </w:rPr>
      </w:pPr>
      <w:r w:rsidRPr="00F16283">
        <w:rPr>
          <w:lang w:val="sq-AL"/>
        </w:rPr>
        <w:t xml:space="preserve">6. </w:t>
      </w:r>
      <w:r>
        <w:rPr>
          <w:lang w:val="sq-AL"/>
        </w:rPr>
        <w:t>n</w:t>
      </w:r>
      <w:r w:rsidRPr="00F16283">
        <w:rPr>
          <w:lang w:val="sq-AL"/>
        </w:rPr>
        <w:t>ënshkrimin e operacionit nga oficeri përgjegjës</w:t>
      </w:r>
      <w:r>
        <w:rPr>
          <w:lang w:val="sq-AL"/>
        </w:rPr>
        <w:t>.</w:t>
      </w:r>
      <w:r w:rsidRPr="00F16283">
        <w:rPr>
          <w:lang w:val="sq-AL"/>
        </w:rPr>
        <w:t xml:space="preserve"> </w:t>
      </w:r>
    </w:p>
    <w:p w:rsidR="00460EAB" w:rsidRPr="00F16283" w:rsidRDefault="00460EAB" w:rsidP="00460EAB">
      <w:pPr>
        <w:pStyle w:val="Paragrafi"/>
        <w:rPr>
          <w:lang w:val="sq-AL"/>
        </w:rPr>
      </w:pPr>
      <w:r w:rsidRPr="00F16283">
        <w:rPr>
          <w:lang w:val="sq-AL"/>
        </w:rPr>
        <w:t xml:space="preserve">3.5 Shkarkime apo marrje në raste të jashtëzakonshme ose aksidentale të </w:t>
      </w:r>
      <w:r>
        <w:rPr>
          <w:lang w:val="sq-AL"/>
        </w:rPr>
        <w:t>ujërave të</w:t>
      </w:r>
      <w:r w:rsidRPr="00F16283">
        <w:rPr>
          <w:lang w:val="sq-AL"/>
        </w:rPr>
        <w:t xml:space="preserve"> balast</w:t>
      </w:r>
      <w:r>
        <w:rPr>
          <w:lang w:val="sq-AL"/>
        </w:rPr>
        <w:t>eve</w:t>
      </w:r>
      <w:r w:rsidRPr="00F16283">
        <w:rPr>
          <w:lang w:val="sq-AL"/>
        </w:rPr>
        <w:t xml:space="preserve">: </w:t>
      </w:r>
    </w:p>
    <w:p w:rsidR="00460EAB" w:rsidRPr="00F16283" w:rsidRDefault="00460EAB" w:rsidP="00460EAB">
      <w:pPr>
        <w:pStyle w:val="Paragrafi"/>
        <w:rPr>
          <w:lang w:val="sq-AL"/>
        </w:rPr>
      </w:pPr>
      <w:r w:rsidRPr="00F16283">
        <w:rPr>
          <w:lang w:val="sq-AL"/>
        </w:rPr>
        <w:t xml:space="preserve">1. </w:t>
      </w:r>
      <w:r>
        <w:rPr>
          <w:lang w:val="sq-AL"/>
        </w:rPr>
        <w:t>d</w:t>
      </w:r>
      <w:r w:rsidRPr="00F16283">
        <w:rPr>
          <w:lang w:val="sq-AL"/>
        </w:rPr>
        <w:t>atën dhe kohën e operacionit</w:t>
      </w:r>
      <w:r>
        <w:rPr>
          <w:lang w:val="sq-AL"/>
        </w:rPr>
        <w:t>;</w:t>
      </w:r>
      <w:r w:rsidRPr="00F16283">
        <w:rPr>
          <w:lang w:val="sq-AL"/>
        </w:rPr>
        <w:t xml:space="preserve"> </w:t>
      </w:r>
    </w:p>
    <w:p w:rsidR="00460EAB" w:rsidRPr="00F16283" w:rsidRDefault="00460EAB" w:rsidP="00460EAB">
      <w:pPr>
        <w:pStyle w:val="Paragrafi"/>
        <w:rPr>
          <w:lang w:val="sq-AL"/>
        </w:rPr>
      </w:pPr>
      <w:r w:rsidRPr="00F16283">
        <w:rPr>
          <w:lang w:val="sq-AL"/>
        </w:rPr>
        <w:t xml:space="preserve">2. </w:t>
      </w:r>
      <w:r>
        <w:rPr>
          <w:lang w:val="sq-AL"/>
        </w:rPr>
        <w:t>p</w:t>
      </w:r>
      <w:r w:rsidRPr="00F16283">
        <w:rPr>
          <w:lang w:val="sq-AL"/>
        </w:rPr>
        <w:t>ortin ose përcaktimin e anijes në kohën kur është kryer operacioni</w:t>
      </w:r>
      <w:r>
        <w:rPr>
          <w:lang w:val="sq-AL"/>
        </w:rPr>
        <w:t>;</w:t>
      </w:r>
      <w:r w:rsidRPr="00F16283">
        <w:rPr>
          <w:lang w:val="sq-AL"/>
        </w:rPr>
        <w:t xml:space="preserve">  </w:t>
      </w:r>
    </w:p>
    <w:p w:rsidR="00460EAB" w:rsidRPr="00F16283" w:rsidRDefault="00460EAB" w:rsidP="00460EAB">
      <w:pPr>
        <w:pStyle w:val="Paragrafi"/>
        <w:rPr>
          <w:lang w:val="sq-AL"/>
        </w:rPr>
      </w:pPr>
      <w:r w:rsidRPr="00F16283">
        <w:rPr>
          <w:lang w:val="sq-AL"/>
        </w:rPr>
        <w:t xml:space="preserve">3. </w:t>
      </w:r>
      <w:r>
        <w:rPr>
          <w:lang w:val="sq-AL"/>
        </w:rPr>
        <w:t>v</w:t>
      </w:r>
      <w:r w:rsidRPr="00F16283">
        <w:rPr>
          <w:lang w:val="sq-AL"/>
        </w:rPr>
        <w:t xml:space="preserve">lerësimin e volumit të </w:t>
      </w:r>
      <w:r>
        <w:rPr>
          <w:lang w:val="sq-AL"/>
        </w:rPr>
        <w:t>ujërave të</w:t>
      </w:r>
      <w:r w:rsidRPr="00F16283">
        <w:rPr>
          <w:lang w:val="sq-AL"/>
        </w:rPr>
        <w:t xml:space="preserve"> balast</w:t>
      </w:r>
      <w:r>
        <w:rPr>
          <w:lang w:val="sq-AL"/>
        </w:rPr>
        <w:t>eve</w:t>
      </w:r>
      <w:r w:rsidRPr="00F16283">
        <w:rPr>
          <w:lang w:val="sq-AL"/>
        </w:rPr>
        <w:t xml:space="preserve"> që derdhet</w:t>
      </w:r>
      <w:r>
        <w:rPr>
          <w:lang w:val="sq-AL"/>
        </w:rPr>
        <w:t>;</w:t>
      </w:r>
      <w:r w:rsidRPr="00F16283">
        <w:rPr>
          <w:lang w:val="sq-AL"/>
        </w:rPr>
        <w:t xml:space="preserve"> </w:t>
      </w:r>
    </w:p>
    <w:p w:rsidR="00460EAB" w:rsidRPr="00F16283" w:rsidRDefault="00460EAB" w:rsidP="00460EAB">
      <w:pPr>
        <w:pStyle w:val="Paragrafi"/>
        <w:rPr>
          <w:lang w:val="sq-AL"/>
        </w:rPr>
      </w:pPr>
      <w:r w:rsidRPr="00F16283">
        <w:rPr>
          <w:lang w:val="sq-AL"/>
        </w:rPr>
        <w:t xml:space="preserve">4. </w:t>
      </w:r>
      <w:r>
        <w:rPr>
          <w:lang w:val="sq-AL"/>
        </w:rPr>
        <w:t>k</w:t>
      </w:r>
      <w:r w:rsidRPr="00F16283">
        <w:rPr>
          <w:lang w:val="sq-AL"/>
        </w:rPr>
        <w:t>ushtet e marrjes, derdhjes, firos apo humbjes, si rrjedhim arsyet dhe vërejtje të përgjithshme</w:t>
      </w:r>
      <w:r>
        <w:rPr>
          <w:lang w:val="sq-AL"/>
        </w:rPr>
        <w:t>;</w:t>
      </w:r>
      <w:r w:rsidRPr="00F16283">
        <w:rPr>
          <w:lang w:val="sq-AL"/>
        </w:rPr>
        <w:t xml:space="preserve"> </w:t>
      </w:r>
    </w:p>
    <w:p w:rsidR="00460EAB" w:rsidRPr="00F16283" w:rsidRDefault="00460EAB" w:rsidP="00460EAB">
      <w:pPr>
        <w:pStyle w:val="Paragrafi"/>
        <w:rPr>
          <w:lang w:val="sq-AL"/>
        </w:rPr>
      </w:pPr>
      <w:r w:rsidRPr="00F16283">
        <w:rPr>
          <w:lang w:val="sq-AL"/>
        </w:rPr>
        <w:t xml:space="preserve">5. </w:t>
      </w:r>
      <w:r>
        <w:rPr>
          <w:lang w:val="sq-AL"/>
        </w:rPr>
        <w:t>n</w:t>
      </w:r>
      <w:r w:rsidRPr="00F16283">
        <w:rPr>
          <w:lang w:val="sq-AL"/>
        </w:rPr>
        <w:t xml:space="preserve">ëse plani për administrimin e </w:t>
      </w:r>
      <w:r>
        <w:rPr>
          <w:lang w:val="sq-AL"/>
        </w:rPr>
        <w:t>ujërave të</w:t>
      </w:r>
      <w:r w:rsidRPr="00F16283">
        <w:rPr>
          <w:lang w:val="sq-AL"/>
        </w:rPr>
        <w:t xml:space="preserve"> balast</w:t>
      </w:r>
      <w:r>
        <w:rPr>
          <w:lang w:val="sq-AL"/>
        </w:rPr>
        <w:t>eve</w:t>
      </w:r>
      <w:r w:rsidRPr="00F16283">
        <w:rPr>
          <w:lang w:val="sq-AL"/>
        </w:rPr>
        <w:t xml:space="preserve"> është zbatuar para derdhjes</w:t>
      </w:r>
      <w:r>
        <w:rPr>
          <w:lang w:val="sq-AL"/>
        </w:rPr>
        <w:t>;</w:t>
      </w:r>
      <w:r w:rsidRPr="00F16283">
        <w:rPr>
          <w:lang w:val="sq-AL"/>
        </w:rPr>
        <w:t xml:space="preserve"> </w:t>
      </w:r>
    </w:p>
    <w:p w:rsidR="00460EAB" w:rsidRPr="00F16283" w:rsidRDefault="00460EAB" w:rsidP="00460EAB">
      <w:pPr>
        <w:pStyle w:val="Paragrafi"/>
        <w:rPr>
          <w:lang w:val="sq-AL"/>
        </w:rPr>
      </w:pPr>
      <w:r w:rsidRPr="00F16283">
        <w:rPr>
          <w:lang w:val="sq-AL"/>
        </w:rPr>
        <w:t xml:space="preserve">6. </w:t>
      </w:r>
      <w:r>
        <w:rPr>
          <w:lang w:val="sq-AL"/>
        </w:rPr>
        <w:t>n</w:t>
      </w:r>
      <w:r w:rsidRPr="00F16283">
        <w:rPr>
          <w:lang w:val="sq-AL"/>
        </w:rPr>
        <w:t>ënshkrimin e operacionit nga oficeri përgjegjës</w:t>
      </w:r>
      <w:r>
        <w:rPr>
          <w:lang w:val="sq-AL"/>
        </w:rPr>
        <w:t>.</w:t>
      </w:r>
      <w:r w:rsidRPr="00F16283">
        <w:rPr>
          <w:lang w:val="sq-AL"/>
        </w:rPr>
        <w:t xml:space="preserve"> </w:t>
      </w:r>
    </w:p>
    <w:p w:rsidR="00460EAB" w:rsidRPr="00F16283" w:rsidRDefault="00460EAB" w:rsidP="00460EAB">
      <w:pPr>
        <w:pStyle w:val="Paragrafi"/>
        <w:rPr>
          <w:lang w:val="sq-AL"/>
        </w:rPr>
      </w:pPr>
      <w:r w:rsidRPr="00F16283">
        <w:rPr>
          <w:lang w:val="sq-AL"/>
        </w:rPr>
        <w:t xml:space="preserve">3.6 Vërejtje të përgjithshme dhe procedura operacionale shtesë </w:t>
      </w:r>
    </w:p>
    <w:p w:rsidR="00460EAB" w:rsidRPr="00F16283" w:rsidRDefault="00460EAB" w:rsidP="00460EAB">
      <w:pPr>
        <w:pStyle w:val="Paragrafi"/>
        <w:rPr>
          <w:lang w:val="sq-AL"/>
        </w:rPr>
      </w:pPr>
      <w:r w:rsidRPr="00F16283">
        <w:rPr>
          <w:lang w:val="sq-AL"/>
        </w:rPr>
        <w:t xml:space="preserve">4. Volumi i </w:t>
      </w:r>
      <w:r>
        <w:rPr>
          <w:lang w:val="sq-AL"/>
        </w:rPr>
        <w:t>ujërave të</w:t>
      </w:r>
      <w:r w:rsidRPr="00F16283">
        <w:rPr>
          <w:lang w:val="sq-AL"/>
        </w:rPr>
        <w:t xml:space="preserve"> balast</w:t>
      </w:r>
      <w:r>
        <w:rPr>
          <w:lang w:val="sq-AL"/>
        </w:rPr>
        <w:t>eve</w:t>
      </w:r>
    </w:p>
    <w:p w:rsidR="00460EAB" w:rsidRPr="00F16283" w:rsidRDefault="00460EAB" w:rsidP="00460EAB">
      <w:pPr>
        <w:pStyle w:val="Paragrafi"/>
        <w:rPr>
          <w:lang w:val="sq-AL"/>
        </w:rPr>
      </w:pPr>
      <w:r w:rsidRPr="00F16283">
        <w:rPr>
          <w:lang w:val="sq-AL"/>
        </w:rPr>
        <w:t xml:space="preserve">Volumi i </w:t>
      </w:r>
      <w:r>
        <w:rPr>
          <w:lang w:val="sq-AL"/>
        </w:rPr>
        <w:t>ujërave të</w:t>
      </w:r>
      <w:r w:rsidRPr="00F16283">
        <w:rPr>
          <w:lang w:val="sq-AL"/>
        </w:rPr>
        <w:t xml:space="preserve"> balast</w:t>
      </w:r>
      <w:r>
        <w:rPr>
          <w:lang w:val="sq-AL"/>
        </w:rPr>
        <w:t>eve</w:t>
      </w:r>
      <w:r w:rsidRPr="00F16283">
        <w:rPr>
          <w:lang w:val="sq-AL"/>
        </w:rPr>
        <w:t xml:space="preserve"> në bordin e anijes duhet të vlerësohet në metër kub. Libri i evidencave mbi </w:t>
      </w:r>
      <w:r>
        <w:rPr>
          <w:lang w:val="sq-AL"/>
        </w:rPr>
        <w:t>ujërat e</w:t>
      </w:r>
      <w:r w:rsidRPr="00F16283">
        <w:rPr>
          <w:lang w:val="sq-AL"/>
        </w:rPr>
        <w:t xml:space="preserve"> balast</w:t>
      </w:r>
      <w:r>
        <w:rPr>
          <w:lang w:val="sq-AL"/>
        </w:rPr>
        <w:t>eve</w:t>
      </w:r>
      <w:r w:rsidRPr="00F16283">
        <w:rPr>
          <w:lang w:val="sq-AL"/>
        </w:rPr>
        <w:t xml:space="preserve">, përmban shumë referenca për vlerësimin e volumit të tij. Njihet se saktësia e vëllimeve vlerësuese të ujit balast i lihet interpretimit. </w:t>
      </w:r>
    </w:p>
    <w:p w:rsidR="00460EAB" w:rsidRDefault="00460EAB" w:rsidP="00460EAB">
      <w:pPr>
        <w:pStyle w:val="Paragrafi"/>
        <w:rPr>
          <w:lang w:val="sq-AL"/>
        </w:rPr>
      </w:pPr>
    </w:p>
    <w:p w:rsidR="007B7973" w:rsidRDefault="007B7973" w:rsidP="00460EAB">
      <w:pPr>
        <w:pStyle w:val="Paragrafi"/>
        <w:rPr>
          <w:lang w:val="sq-AL"/>
        </w:rPr>
      </w:pPr>
    </w:p>
    <w:p w:rsidR="007B7973" w:rsidRDefault="007B7973" w:rsidP="00460EAB">
      <w:pPr>
        <w:pStyle w:val="Paragrafi"/>
        <w:rPr>
          <w:lang w:val="sq-AL"/>
        </w:rPr>
      </w:pPr>
    </w:p>
    <w:p w:rsidR="007B7973" w:rsidRDefault="007B7973" w:rsidP="00460EAB">
      <w:pPr>
        <w:pStyle w:val="Paragrafi"/>
        <w:rPr>
          <w:lang w:val="sq-AL"/>
        </w:rPr>
      </w:pPr>
    </w:p>
    <w:p w:rsidR="007B7973" w:rsidRDefault="007B7973" w:rsidP="00460EAB">
      <w:pPr>
        <w:pStyle w:val="Paragrafi"/>
        <w:rPr>
          <w:lang w:val="sq-AL"/>
        </w:rPr>
      </w:pPr>
    </w:p>
    <w:p w:rsidR="007B7973" w:rsidRDefault="007B7973" w:rsidP="00460EAB">
      <w:pPr>
        <w:pStyle w:val="Paragrafi"/>
        <w:rPr>
          <w:lang w:val="sq-AL"/>
        </w:rPr>
      </w:pPr>
    </w:p>
    <w:p w:rsidR="007B7973" w:rsidRDefault="007B7973" w:rsidP="00460EAB">
      <w:pPr>
        <w:pStyle w:val="Paragrafi"/>
        <w:rPr>
          <w:lang w:val="sq-AL"/>
        </w:rPr>
      </w:pPr>
    </w:p>
    <w:p w:rsidR="007B7973" w:rsidRDefault="007B7973" w:rsidP="00460EAB">
      <w:pPr>
        <w:pStyle w:val="Paragrafi"/>
        <w:rPr>
          <w:lang w:val="sq-AL"/>
        </w:rPr>
      </w:pPr>
    </w:p>
    <w:p w:rsidR="007B7973" w:rsidRDefault="007B7973" w:rsidP="00460EAB">
      <w:pPr>
        <w:pStyle w:val="Paragrafi"/>
        <w:rPr>
          <w:lang w:val="sq-AL"/>
        </w:rPr>
      </w:pPr>
    </w:p>
    <w:p w:rsidR="007B7973" w:rsidRDefault="007B7973" w:rsidP="00460EAB">
      <w:pPr>
        <w:pStyle w:val="Paragrafi"/>
        <w:rPr>
          <w:lang w:val="sq-AL"/>
        </w:rPr>
      </w:pPr>
    </w:p>
    <w:p w:rsidR="007B7973" w:rsidRDefault="007B7973" w:rsidP="00460EAB">
      <w:pPr>
        <w:pStyle w:val="Paragrafi"/>
        <w:rPr>
          <w:lang w:val="sq-AL"/>
        </w:rPr>
      </w:pPr>
    </w:p>
    <w:p w:rsidR="007B7973" w:rsidRDefault="007B7973" w:rsidP="00460EAB">
      <w:pPr>
        <w:pStyle w:val="Paragrafi"/>
        <w:rPr>
          <w:lang w:val="sq-AL"/>
        </w:rPr>
      </w:pPr>
    </w:p>
    <w:p w:rsidR="007B7973" w:rsidRDefault="007B7973" w:rsidP="00460EAB">
      <w:pPr>
        <w:pStyle w:val="Paragrafi"/>
        <w:rPr>
          <w:lang w:val="sq-AL"/>
        </w:rPr>
      </w:pPr>
    </w:p>
    <w:p w:rsidR="007B7973" w:rsidRDefault="007B7973" w:rsidP="00460EAB">
      <w:pPr>
        <w:pStyle w:val="Paragrafi"/>
        <w:rPr>
          <w:lang w:val="sq-AL"/>
        </w:rPr>
      </w:pPr>
    </w:p>
    <w:p w:rsidR="007B7973" w:rsidRDefault="007B7973" w:rsidP="00460EAB">
      <w:pPr>
        <w:pStyle w:val="Paragrafi"/>
        <w:rPr>
          <w:lang w:val="sq-AL"/>
        </w:rPr>
      </w:pPr>
    </w:p>
    <w:p w:rsidR="007B7973" w:rsidRPr="00F16283" w:rsidRDefault="007B7973" w:rsidP="00460EAB">
      <w:pPr>
        <w:pStyle w:val="Paragrafi"/>
        <w:rPr>
          <w:lang w:val="sq-AL"/>
        </w:rPr>
      </w:pPr>
    </w:p>
    <w:p w:rsidR="00B41DA6" w:rsidRDefault="00B41DA6" w:rsidP="00460EAB">
      <w:pPr>
        <w:pStyle w:val="Paragrafi"/>
        <w:rPr>
          <w:lang w:val="sq-AL"/>
        </w:rPr>
      </w:pPr>
    </w:p>
    <w:p w:rsidR="00B41DA6" w:rsidRDefault="00B41DA6" w:rsidP="00460EAB">
      <w:pPr>
        <w:pStyle w:val="Paragrafi"/>
        <w:rPr>
          <w:lang w:val="sq-AL"/>
        </w:rPr>
      </w:pPr>
    </w:p>
    <w:p w:rsidR="00460EAB" w:rsidRPr="00F16283" w:rsidRDefault="00460EAB" w:rsidP="00460EAB">
      <w:pPr>
        <w:pStyle w:val="Paragrafi"/>
        <w:rPr>
          <w:lang w:val="sq-AL"/>
        </w:rPr>
      </w:pPr>
      <w:r w:rsidRPr="00F16283">
        <w:rPr>
          <w:lang w:val="sq-AL"/>
        </w:rPr>
        <w:t xml:space="preserve">EVIDENCAT PËR OPERACIONET MBI </w:t>
      </w:r>
      <w:r>
        <w:rPr>
          <w:lang w:val="sq-AL"/>
        </w:rPr>
        <w:t>UJËRAT E</w:t>
      </w:r>
      <w:r w:rsidRPr="00F16283">
        <w:rPr>
          <w:lang w:val="sq-AL"/>
        </w:rPr>
        <w:t xml:space="preserve"> BALAST</w:t>
      </w:r>
      <w:r>
        <w:rPr>
          <w:lang w:val="sq-AL"/>
        </w:rPr>
        <w:t>EVE</w:t>
      </w:r>
    </w:p>
    <w:p w:rsidR="00460EAB" w:rsidRPr="00F16283" w:rsidRDefault="00460EAB" w:rsidP="00460EAB">
      <w:pPr>
        <w:pStyle w:val="Paragrafi"/>
        <w:rPr>
          <w:lang w:val="sq-AL"/>
        </w:rPr>
      </w:pPr>
      <w:r>
        <w:rPr>
          <w:lang w:val="sq-AL"/>
        </w:rPr>
        <w:t xml:space="preserve">FAQE E THJESHTË </w:t>
      </w:r>
      <w:r w:rsidRPr="00F16283">
        <w:rPr>
          <w:lang w:val="sq-AL"/>
        </w:rPr>
        <w:t xml:space="preserve">E LIBRIT TË </w:t>
      </w:r>
      <w:r>
        <w:rPr>
          <w:lang w:val="sq-AL"/>
        </w:rPr>
        <w:t>TË DHËNAVE T</w:t>
      </w:r>
      <w:r w:rsidRPr="00F16283">
        <w:rPr>
          <w:lang w:val="sq-AL"/>
        </w:rPr>
        <w:t xml:space="preserve">Ë </w:t>
      </w:r>
      <w:r>
        <w:rPr>
          <w:lang w:val="sq-AL"/>
        </w:rPr>
        <w:t>UJËRAVE TË</w:t>
      </w:r>
      <w:r w:rsidRPr="00F16283">
        <w:rPr>
          <w:lang w:val="sq-AL"/>
        </w:rPr>
        <w:t xml:space="preserve"> BALAST</w:t>
      </w:r>
      <w:r>
        <w:rPr>
          <w:lang w:val="sq-AL"/>
        </w:rPr>
        <w:t>EVE</w:t>
      </w:r>
    </w:p>
    <w:p w:rsidR="00460EAB" w:rsidRDefault="00460EAB" w:rsidP="00460EAB">
      <w:pPr>
        <w:pStyle w:val="Paragrafi"/>
        <w:rPr>
          <w:lang w:val="sq-AL"/>
        </w:rPr>
      </w:pPr>
    </w:p>
    <w:p w:rsidR="00460EAB" w:rsidRPr="00F16283" w:rsidRDefault="00460EAB" w:rsidP="00460EAB">
      <w:pPr>
        <w:pStyle w:val="Paragrafi"/>
        <w:rPr>
          <w:lang w:val="sq-AL"/>
        </w:rPr>
      </w:pPr>
      <w:r>
        <w:rPr>
          <w:lang w:val="sq-AL"/>
        </w:rPr>
        <w:t>Emri i a</w:t>
      </w:r>
      <w:r w:rsidRPr="00F16283">
        <w:rPr>
          <w:lang w:val="sq-AL"/>
        </w:rPr>
        <w:t xml:space="preserve">nijes:   ……………………………………………… </w:t>
      </w:r>
    </w:p>
    <w:p w:rsidR="00460EAB" w:rsidRDefault="00460EAB" w:rsidP="00460EAB">
      <w:pPr>
        <w:pStyle w:val="Paragrafi"/>
        <w:rPr>
          <w:lang w:val="sq-AL"/>
        </w:rPr>
      </w:pPr>
      <w:r w:rsidRPr="00F16283">
        <w:rPr>
          <w:lang w:val="sq-AL"/>
        </w:rPr>
        <w:t>Numrat ose shkronjat dalluese…………………………….</w:t>
      </w:r>
    </w:p>
    <w:p w:rsidR="00460EAB" w:rsidRPr="00F16283" w:rsidRDefault="00460EAB" w:rsidP="00460EAB">
      <w:pPr>
        <w:pStyle w:val="Paragrafi"/>
        <w:rPr>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1836"/>
        <w:gridCol w:w="6168"/>
      </w:tblGrid>
      <w:tr w:rsidR="00460EAB" w:rsidRPr="003306D9" w:rsidTr="003306D9">
        <w:tc>
          <w:tcPr>
            <w:tcW w:w="744" w:type="dxa"/>
            <w:shd w:val="clear" w:color="auto" w:fill="auto"/>
          </w:tcPr>
          <w:p w:rsidR="00460EAB" w:rsidRPr="003306D9" w:rsidRDefault="00460EAB" w:rsidP="003306D9">
            <w:pPr>
              <w:pStyle w:val="Paragrafi"/>
              <w:ind w:firstLine="0"/>
              <w:rPr>
                <w:lang w:val="sq-AL"/>
              </w:rPr>
            </w:pPr>
            <w:r w:rsidRPr="003306D9">
              <w:rPr>
                <w:lang w:val="sq-AL"/>
              </w:rPr>
              <w:t>Data</w:t>
            </w:r>
          </w:p>
        </w:tc>
        <w:tc>
          <w:tcPr>
            <w:tcW w:w="1836" w:type="dxa"/>
            <w:shd w:val="clear" w:color="auto" w:fill="auto"/>
          </w:tcPr>
          <w:p w:rsidR="00460EAB" w:rsidRPr="003306D9" w:rsidRDefault="00460EAB" w:rsidP="003306D9">
            <w:pPr>
              <w:pStyle w:val="Paragrafi"/>
              <w:ind w:firstLine="0"/>
              <w:rPr>
                <w:lang w:val="sq-AL"/>
              </w:rPr>
            </w:pPr>
            <w:r w:rsidRPr="003306D9">
              <w:rPr>
                <w:lang w:val="sq-AL"/>
              </w:rPr>
              <w:t>Artikulli / numri</w:t>
            </w:r>
          </w:p>
        </w:tc>
        <w:tc>
          <w:tcPr>
            <w:tcW w:w="6168" w:type="dxa"/>
            <w:shd w:val="clear" w:color="auto" w:fill="auto"/>
          </w:tcPr>
          <w:p w:rsidR="00460EAB" w:rsidRPr="003306D9" w:rsidRDefault="00460EAB" w:rsidP="003306D9">
            <w:pPr>
              <w:pStyle w:val="Paragrafi"/>
              <w:ind w:firstLine="0"/>
              <w:rPr>
                <w:lang w:val="sq-AL"/>
              </w:rPr>
            </w:pPr>
            <w:r w:rsidRPr="003306D9">
              <w:rPr>
                <w:lang w:val="sq-AL"/>
              </w:rPr>
              <w:t>Evidencat e operacioneve /nënshkrimi i oficerëve të ngarkuar me këtë detyrë</w:t>
            </w:r>
          </w:p>
          <w:p w:rsidR="00460EAB" w:rsidRPr="003306D9" w:rsidRDefault="00460EAB" w:rsidP="003306D9">
            <w:pPr>
              <w:pStyle w:val="Paragrafi"/>
              <w:ind w:firstLine="0"/>
              <w:rPr>
                <w:lang w:val="sq-AL"/>
              </w:rPr>
            </w:pPr>
          </w:p>
        </w:tc>
      </w:tr>
      <w:tr w:rsidR="00460EAB" w:rsidRPr="003306D9" w:rsidTr="003306D9">
        <w:tc>
          <w:tcPr>
            <w:tcW w:w="744" w:type="dxa"/>
            <w:shd w:val="clear" w:color="auto" w:fill="auto"/>
          </w:tcPr>
          <w:p w:rsidR="00460EAB" w:rsidRPr="003306D9" w:rsidRDefault="00460EAB" w:rsidP="003306D9">
            <w:pPr>
              <w:pStyle w:val="Paragrafi"/>
              <w:ind w:firstLine="0"/>
              <w:rPr>
                <w:lang w:val="sq-AL"/>
              </w:rPr>
            </w:pPr>
          </w:p>
        </w:tc>
        <w:tc>
          <w:tcPr>
            <w:tcW w:w="1836" w:type="dxa"/>
            <w:shd w:val="clear" w:color="auto" w:fill="auto"/>
          </w:tcPr>
          <w:p w:rsidR="00460EAB" w:rsidRPr="003306D9" w:rsidRDefault="00460EAB" w:rsidP="003306D9">
            <w:pPr>
              <w:pStyle w:val="Paragrafi"/>
              <w:ind w:firstLine="0"/>
              <w:rPr>
                <w:lang w:val="sq-AL"/>
              </w:rPr>
            </w:pPr>
          </w:p>
        </w:tc>
        <w:tc>
          <w:tcPr>
            <w:tcW w:w="6168" w:type="dxa"/>
            <w:shd w:val="clear" w:color="auto" w:fill="auto"/>
          </w:tcPr>
          <w:p w:rsidR="00460EAB" w:rsidRPr="003306D9" w:rsidRDefault="00460EAB" w:rsidP="003306D9">
            <w:pPr>
              <w:pStyle w:val="Paragrafi"/>
              <w:ind w:firstLine="0"/>
              <w:rPr>
                <w:lang w:val="sq-AL"/>
              </w:rPr>
            </w:pPr>
          </w:p>
        </w:tc>
      </w:tr>
      <w:tr w:rsidR="00460EAB" w:rsidRPr="003306D9" w:rsidTr="003306D9">
        <w:tc>
          <w:tcPr>
            <w:tcW w:w="744" w:type="dxa"/>
            <w:shd w:val="clear" w:color="auto" w:fill="auto"/>
          </w:tcPr>
          <w:p w:rsidR="00460EAB" w:rsidRPr="003306D9" w:rsidRDefault="00460EAB" w:rsidP="003306D9">
            <w:pPr>
              <w:pStyle w:val="Paragrafi"/>
              <w:ind w:firstLine="0"/>
              <w:rPr>
                <w:lang w:val="sq-AL"/>
              </w:rPr>
            </w:pPr>
          </w:p>
        </w:tc>
        <w:tc>
          <w:tcPr>
            <w:tcW w:w="1836" w:type="dxa"/>
            <w:shd w:val="clear" w:color="auto" w:fill="auto"/>
          </w:tcPr>
          <w:p w:rsidR="00460EAB" w:rsidRPr="003306D9" w:rsidRDefault="00460EAB" w:rsidP="003306D9">
            <w:pPr>
              <w:pStyle w:val="Paragrafi"/>
              <w:ind w:firstLine="0"/>
              <w:rPr>
                <w:lang w:val="sq-AL"/>
              </w:rPr>
            </w:pPr>
          </w:p>
        </w:tc>
        <w:tc>
          <w:tcPr>
            <w:tcW w:w="6168" w:type="dxa"/>
            <w:shd w:val="clear" w:color="auto" w:fill="auto"/>
          </w:tcPr>
          <w:p w:rsidR="00460EAB" w:rsidRPr="003306D9" w:rsidRDefault="00460EAB" w:rsidP="003306D9">
            <w:pPr>
              <w:pStyle w:val="Paragrafi"/>
              <w:ind w:firstLine="0"/>
              <w:rPr>
                <w:lang w:val="sq-AL"/>
              </w:rPr>
            </w:pPr>
          </w:p>
        </w:tc>
      </w:tr>
      <w:tr w:rsidR="00460EAB" w:rsidRPr="003306D9" w:rsidTr="003306D9">
        <w:tc>
          <w:tcPr>
            <w:tcW w:w="744" w:type="dxa"/>
            <w:shd w:val="clear" w:color="auto" w:fill="auto"/>
          </w:tcPr>
          <w:p w:rsidR="00460EAB" w:rsidRPr="003306D9" w:rsidRDefault="00460EAB" w:rsidP="003306D9">
            <w:pPr>
              <w:pStyle w:val="Paragrafi"/>
              <w:ind w:firstLine="0"/>
              <w:rPr>
                <w:lang w:val="sq-AL"/>
              </w:rPr>
            </w:pPr>
          </w:p>
        </w:tc>
        <w:tc>
          <w:tcPr>
            <w:tcW w:w="1836" w:type="dxa"/>
            <w:shd w:val="clear" w:color="auto" w:fill="auto"/>
          </w:tcPr>
          <w:p w:rsidR="00460EAB" w:rsidRPr="003306D9" w:rsidRDefault="00460EAB" w:rsidP="003306D9">
            <w:pPr>
              <w:pStyle w:val="Paragrafi"/>
              <w:ind w:firstLine="0"/>
              <w:rPr>
                <w:lang w:val="sq-AL"/>
              </w:rPr>
            </w:pPr>
          </w:p>
        </w:tc>
        <w:tc>
          <w:tcPr>
            <w:tcW w:w="6168" w:type="dxa"/>
            <w:shd w:val="clear" w:color="auto" w:fill="auto"/>
          </w:tcPr>
          <w:p w:rsidR="00460EAB" w:rsidRPr="003306D9" w:rsidRDefault="00460EAB" w:rsidP="003306D9">
            <w:pPr>
              <w:pStyle w:val="Paragrafi"/>
              <w:ind w:firstLine="0"/>
              <w:rPr>
                <w:lang w:val="sq-AL"/>
              </w:rPr>
            </w:pPr>
          </w:p>
        </w:tc>
      </w:tr>
      <w:tr w:rsidR="00460EAB" w:rsidRPr="003306D9" w:rsidTr="003306D9">
        <w:tc>
          <w:tcPr>
            <w:tcW w:w="744" w:type="dxa"/>
            <w:shd w:val="clear" w:color="auto" w:fill="auto"/>
          </w:tcPr>
          <w:p w:rsidR="00460EAB" w:rsidRPr="003306D9" w:rsidRDefault="00460EAB" w:rsidP="003306D9">
            <w:pPr>
              <w:pStyle w:val="Paragrafi"/>
              <w:ind w:firstLine="0"/>
              <w:rPr>
                <w:lang w:val="sq-AL"/>
              </w:rPr>
            </w:pPr>
          </w:p>
        </w:tc>
        <w:tc>
          <w:tcPr>
            <w:tcW w:w="1836" w:type="dxa"/>
            <w:shd w:val="clear" w:color="auto" w:fill="auto"/>
          </w:tcPr>
          <w:p w:rsidR="00460EAB" w:rsidRPr="003306D9" w:rsidRDefault="00460EAB" w:rsidP="003306D9">
            <w:pPr>
              <w:pStyle w:val="Paragrafi"/>
              <w:ind w:firstLine="0"/>
              <w:rPr>
                <w:lang w:val="sq-AL"/>
              </w:rPr>
            </w:pPr>
          </w:p>
        </w:tc>
        <w:tc>
          <w:tcPr>
            <w:tcW w:w="6168" w:type="dxa"/>
            <w:shd w:val="clear" w:color="auto" w:fill="auto"/>
          </w:tcPr>
          <w:p w:rsidR="00460EAB" w:rsidRPr="003306D9" w:rsidRDefault="00460EAB" w:rsidP="003306D9">
            <w:pPr>
              <w:pStyle w:val="Paragrafi"/>
              <w:ind w:firstLine="0"/>
              <w:rPr>
                <w:lang w:val="sq-AL"/>
              </w:rPr>
            </w:pPr>
          </w:p>
        </w:tc>
      </w:tr>
      <w:tr w:rsidR="00460EAB" w:rsidRPr="003306D9" w:rsidTr="003306D9">
        <w:tc>
          <w:tcPr>
            <w:tcW w:w="744" w:type="dxa"/>
            <w:shd w:val="clear" w:color="auto" w:fill="auto"/>
          </w:tcPr>
          <w:p w:rsidR="00460EAB" w:rsidRPr="003306D9" w:rsidRDefault="00460EAB" w:rsidP="003306D9">
            <w:pPr>
              <w:pStyle w:val="Paragrafi"/>
              <w:ind w:firstLine="0"/>
              <w:rPr>
                <w:lang w:val="sq-AL"/>
              </w:rPr>
            </w:pPr>
          </w:p>
        </w:tc>
        <w:tc>
          <w:tcPr>
            <w:tcW w:w="1836" w:type="dxa"/>
            <w:shd w:val="clear" w:color="auto" w:fill="auto"/>
          </w:tcPr>
          <w:p w:rsidR="00460EAB" w:rsidRPr="003306D9" w:rsidRDefault="00460EAB" w:rsidP="003306D9">
            <w:pPr>
              <w:pStyle w:val="Paragrafi"/>
              <w:ind w:firstLine="0"/>
              <w:rPr>
                <w:lang w:val="sq-AL"/>
              </w:rPr>
            </w:pPr>
          </w:p>
        </w:tc>
        <w:tc>
          <w:tcPr>
            <w:tcW w:w="6168" w:type="dxa"/>
            <w:shd w:val="clear" w:color="auto" w:fill="auto"/>
          </w:tcPr>
          <w:p w:rsidR="00460EAB" w:rsidRPr="003306D9" w:rsidRDefault="00460EAB" w:rsidP="003306D9">
            <w:pPr>
              <w:pStyle w:val="Paragrafi"/>
              <w:ind w:firstLine="0"/>
              <w:rPr>
                <w:lang w:val="sq-AL"/>
              </w:rPr>
            </w:pPr>
          </w:p>
        </w:tc>
      </w:tr>
    </w:tbl>
    <w:p w:rsidR="00460EAB" w:rsidRDefault="00460EAB" w:rsidP="00460EAB">
      <w:pPr>
        <w:pStyle w:val="Paragrafi"/>
        <w:rPr>
          <w:lang w:val="sq-AL"/>
        </w:rPr>
      </w:pPr>
    </w:p>
    <w:p w:rsidR="00460EAB" w:rsidRPr="00F16283" w:rsidRDefault="00460EAB" w:rsidP="00460EAB">
      <w:pPr>
        <w:pStyle w:val="Paragrafi"/>
        <w:rPr>
          <w:lang w:val="sq-AL"/>
        </w:rPr>
      </w:pPr>
      <w:r w:rsidRPr="00F16283">
        <w:rPr>
          <w:lang w:val="sq-AL"/>
        </w:rPr>
        <w:t>Nënshkrimi i kapitenit të anijes ………………………………..</w:t>
      </w:r>
    </w:p>
    <w:p w:rsidR="00460EAB" w:rsidRPr="00F16283" w:rsidRDefault="00460EAB" w:rsidP="00460EAB">
      <w:pPr>
        <w:pStyle w:val="Paragrafi"/>
        <w:rPr>
          <w:lang w:val="sq-AL"/>
        </w:rPr>
      </w:pPr>
    </w:p>
    <w:sectPr w:rsidR="00460EAB" w:rsidRPr="00F16283" w:rsidSect="003B2BB2">
      <w:footerReference w:type="even" r:id="rId19"/>
      <w:footerReference w:type="default" r:id="rId20"/>
      <w:pgSz w:w="11907" w:h="16840" w:code="9"/>
      <w:pgMar w:top="1418" w:right="1418" w:bottom="1418" w:left="1418" w:header="1304" w:footer="1134" w:gutter="0"/>
      <w:pgNumType w:start="293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6D9" w:rsidRDefault="003306D9">
      <w:r>
        <w:separator/>
      </w:r>
    </w:p>
  </w:endnote>
  <w:endnote w:type="continuationSeparator" w:id="0">
    <w:p w:rsidR="003306D9" w:rsidRDefault="00330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C5D" w:rsidRDefault="00672C5D" w:rsidP="00672C5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72C5D" w:rsidRDefault="00672C5D" w:rsidP="00DD7E1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C5D" w:rsidRDefault="00672C5D" w:rsidP="00DD7E1F">
    <w:pPr>
      <w:pStyle w:val="Footer"/>
      <w:tabs>
        <w:tab w:val="clear" w:pos="8306"/>
      </w:tabs>
      <w:ind w:right="360" w:firstLine="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6D9" w:rsidRDefault="003306D9">
      <w:r>
        <w:separator/>
      </w:r>
    </w:p>
  </w:footnote>
  <w:footnote w:type="continuationSeparator" w:id="0">
    <w:p w:rsidR="003306D9" w:rsidRDefault="003306D9">
      <w:r>
        <w:continuationSeparator/>
      </w:r>
    </w:p>
  </w:footnote>
  <w:footnote w:id="1">
    <w:p w:rsidR="00672C5D" w:rsidRPr="000A4331" w:rsidRDefault="00672C5D" w:rsidP="005E7F43">
      <w:pPr>
        <w:pStyle w:val="FootnoteText"/>
        <w:rPr>
          <w:rFonts w:ascii="CG Times" w:hAnsi="CG Times"/>
          <w:sz w:val="18"/>
          <w:szCs w:val="18"/>
        </w:rPr>
      </w:pPr>
      <w:r w:rsidRPr="000A4331">
        <w:rPr>
          <w:rStyle w:val="FootnoteReference"/>
          <w:rFonts w:ascii="CG Times" w:hAnsi="CG Times"/>
          <w:sz w:val="18"/>
          <w:szCs w:val="18"/>
        </w:rPr>
        <w:footnoteRef/>
      </w:r>
      <w:r>
        <w:rPr>
          <w:rFonts w:ascii="CG Times" w:hAnsi="CG Times"/>
          <w:sz w:val="18"/>
          <w:szCs w:val="18"/>
        </w:rPr>
        <w:t xml:space="preserve"> Përmendni 4 data për pagesat tre</w:t>
      </w:r>
      <w:r w:rsidRPr="000A4331">
        <w:rPr>
          <w:rFonts w:ascii="CG Times" w:hAnsi="CG Times"/>
          <w:sz w:val="18"/>
          <w:szCs w:val="18"/>
        </w:rPr>
        <w:t>mujore dhe 2 data për pagesat gjashtë mujore</w:t>
      </w:r>
      <w:r>
        <w:rPr>
          <w:rFonts w:ascii="CG Times" w:hAnsi="CG Times"/>
          <w:sz w:val="18"/>
          <w:szCs w:val="18"/>
        </w:rPr>
        <w:t>.</w:t>
      </w:r>
    </w:p>
  </w:footnote>
  <w:footnote w:id="2">
    <w:p w:rsidR="00672C5D" w:rsidRPr="000A4331" w:rsidRDefault="00672C5D" w:rsidP="005E7F43">
      <w:pPr>
        <w:pStyle w:val="FootnoteText"/>
        <w:rPr>
          <w:rFonts w:ascii="CG Times" w:hAnsi="CG Times"/>
          <w:sz w:val="18"/>
          <w:szCs w:val="18"/>
        </w:rPr>
      </w:pPr>
      <w:r w:rsidRPr="000A4331">
        <w:rPr>
          <w:rStyle w:val="FootnoteReference"/>
          <w:rFonts w:ascii="CG Times" w:hAnsi="CG Times"/>
          <w:sz w:val="18"/>
          <w:szCs w:val="18"/>
        </w:rPr>
        <w:footnoteRef/>
      </w:r>
      <w:r>
        <w:rPr>
          <w:rFonts w:ascii="CG Times" w:hAnsi="CG Times"/>
          <w:sz w:val="18"/>
          <w:szCs w:val="18"/>
        </w:rPr>
        <w:t xml:space="preserve"> Përmendni 4 data për pagesat tre</w:t>
      </w:r>
      <w:r w:rsidRPr="000A4331">
        <w:rPr>
          <w:rFonts w:ascii="CG Times" w:hAnsi="CG Times"/>
          <w:sz w:val="18"/>
          <w:szCs w:val="18"/>
        </w:rPr>
        <w:t>mujore dhe 2 data për pagesat gjashtë mujore</w:t>
      </w:r>
      <w:r>
        <w:rPr>
          <w:rFonts w:ascii="CG Times" w:hAnsi="CG Times"/>
          <w:sz w:val="18"/>
          <w:szCs w:val="18"/>
        </w:rPr>
        <w:t>.</w:t>
      </w:r>
    </w:p>
  </w:footnote>
  <w:footnote w:id="3">
    <w:p w:rsidR="00672C5D" w:rsidRPr="000A4331" w:rsidRDefault="00672C5D" w:rsidP="005E7F43">
      <w:pPr>
        <w:pStyle w:val="FootnoteText"/>
        <w:rPr>
          <w:rFonts w:ascii="CG Times" w:hAnsi="CG Times"/>
          <w:sz w:val="18"/>
          <w:szCs w:val="18"/>
        </w:rPr>
      </w:pPr>
      <w:r w:rsidRPr="000A4331">
        <w:rPr>
          <w:rStyle w:val="FootnoteReference"/>
          <w:rFonts w:ascii="CG Times" w:hAnsi="CG Times"/>
          <w:sz w:val="18"/>
          <w:szCs w:val="18"/>
        </w:rPr>
        <w:footnoteRef/>
      </w:r>
      <w:r>
        <w:rPr>
          <w:rFonts w:ascii="CG Times" w:hAnsi="CG Times"/>
          <w:sz w:val="18"/>
          <w:szCs w:val="18"/>
        </w:rPr>
        <w:t xml:space="preserve"> P</w:t>
      </w:r>
      <w:r w:rsidRPr="000A4331">
        <w:rPr>
          <w:rFonts w:ascii="CG Times" w:hAnsi="CG Times"/>
          <w:sz w:val="18"/>
          <w:szCs w:val="18"/>
        </w:rPr>
        <w:t>ërmendni 4 data për pagesat tre mujore dhe 2 data për pagesat gjashtë mujore</w:t>
      </w:r>
      <w:r>
        <w:rPr>
          <w:rFonts w:ascii="CG Times" w:hAnsi="CG Times"/>
          <w:sz w:val="18"/>
          <w:szCs w:val="18"/>
        </w:rPr>
        <w:t>.</w:t>
      </w:r>
    </w:p>
  </w:footnote>
  <w:footnote w:id="4">
    <w:p w:rsidR="00672C5D" w:rsidRDefault="00672C5D" w:rsidP="005E7F43">
      <w:pPr>
        <w:pStyle w:val="FootnoteText"/>
        <w:rPr>
          <w:sz w:val="18"/>
        </w:rPr>
      </w:pPr>
      <w:r w:rsidRPr="000A4331">
        <w:rPr>
          <w:rStyle w:val="FootnoteReference"/>
          <w:rFonts w:ascii="CG Times" w:hAnsi="CG Times"/>
          <w:sz w:val="18"/>
          <w:szCs w:val="18"/>
        </w:rPr>
        <w:footnoteRef/>
      </w:r>
      <w:r>
        <w:rPr>
          <w:rFonts w:ascii="CG Times" w:hAnsi="CG Times"/>
          <w:sz w:val="18"/>
          <w:szCs w:val="18"/>
        </w:rPr>
        <w:t xml:space="preserve"> P</w:t>
      </w:r>
      <w:r w:rsidRPr="000A4331">
        <w:rPr>
          <w:rFonts w:ascii="CG Times" w:hAnsi="CG Times"/>
          <w:sz w:val="18"/>
          <w:szCs w:val="18"/>
        </w:rPr>
        <w:t>ërmendni 4 data për pagesat tre mujore dhe 2 data për pagesat gjashtë mujore</w:t>
      </w:r>
      <w:r>
        <w:rPr>
          <w:rFonts w:ascii="CG Times" w:hAnsi="CG Times"/>
          <w:sz w:val="18"/>
          <w:szCs w:val="18"/>
        </w:rPr>
        <w:t>.</w:t>
      </w:r>
    </w:p>
  </w:footnote>
  <w:footnote w:id="5">
    <w:p w:rsidR="00672C5D" w:rsidRPr="00371287" w:rsidRDefault="00672C5D" w:rsidP="005E7F43">
      <w:pPr>
        <w:pStyle w:val="FootnoteText"/>
        <w:rPr>
          <w:rFonts w:ascii="CG Times" w:hAnsi="CG Times"/>
        </w:rPr>
      </w:pPr>
      <w:r w:rsidRPr="00371287">
        <w:rPr>
          <w:rStyle w:val="FootnoteReference"/>
          <w:rFonts w:ascii="CG Times" w:hAnsi="CG Times"/>
        </w:rPr>
        <w:footnoteRef/>
      </w:r>
      <w:r w:rsidRPr="00371287">
        <w:rPr>
          <w:rFonts w:ascii="CG Times" w:hAnsi="CG Times"/>
        </w:rPr>
        <w:t xml:space="preserve"> Aktualisht Bullgaria dhe </w:t>
      </w:r>
      <w:smartTag w:uri="urn:schemas-microsoft-com:office:smarttags" w:element="place">
        <w:smartTag w:uri="urn:schemas-microsoft-com:office:smarttags" w:element="country-region">
          <w:r w:rsidRPr="00371287">
            <w:rPr>
              <w:rFonts w:ascii="CG Times" w:hAnsi="CG Times"/>
            </w:rPr>
            <w:t>Rumania</w:t>
          </w:r>
        </w:smartTag>
      </w:smartTag>
      <w:r w:rsidRPr="00371287">
        <w:rPr>
          <w:rFonts w:ascii="CG Times" w:hAnsi="CG Times"/>
        </w:rPr>
        <w:t>.</w:t>
      </w:r>
    </w:p>
  </w:footnote>
  <w:footnote w:id="6">
    <w:p w:rsidR="00672C5D" w:rsidRPr="00E705B9" w:rsidRDefault="00672C5D" w:rsidP="00E705B9">
      <w:pPr>
        <w:rPr>
          <w:rFonts w:ascii="CG Times" w:hAnsi="CG Times"/>
          <w:sz w:val="18"/>
          <w:szCs w:val="18"/>
          <w:lang w:val="sq-AL"/>
        </w:rPr>
      </w:pPr>
      <w:r w:rsidRPr="00E705B9">
        <w:rPr>
          <w:rStyle w:val="FootnoteReference"/>
          <w:rFonts w:ascii="CG Times" w:hAnsi="CG Times"/>
          <w:sz w:val="18"/>
          <w:szCs w:val="18"/>
        </w:rPr>
        <w:footnoteRef/>
      </w:r>
      <w:r w:rsidRPr="00E705B9">
        <w:rPr>
          <w:rFonts w:ascii="CG Times" w:hAnsi="CG Times"/>
          <w:sz w:val="18"/>
          <w:szCs w:val="18"/>
          <w:lang w:val="sq-AL"/>
        </w:rPr>
        <w:t xml:space="preserve"> Duke iu referuar Kodit të Administrimit për Sigurinë Ndërkombëtare, miratuar nga organizata me anë të rezolutës A.741(18), siç ndryshuar.</w:t>
      </w:r>
    </w:p>
    <w:p w:rsidR="00672C5D" w:rsidRDefault="00672C5D" w:rsidP="00460EAB">
      <w:pPr>
        <w:pStyle w:val="FootnoteText"/>
      </w:pPr>
    </w:p>
  </w:footnote>
  <w:footnote w:id="7">
    <w:p w:rsidR="00672C5D" w:rsidRPr="00E642BD" w:rsidRDefault="00672C5D" w:rsidP="00E642BD">
      <w:pPr>
        <w:rPr>
          <w:rFonts w:ascii="CG Times" w:hAnsi="CG Times"/>
          <w:sz w:val="18"/>
          <w:szCs w:val="18"/>
          <w:lang w:val="sq-AL"/>
        </w:rPr>
      </w:pPr>
      <w:r w:rsidRPr="00E642BD">
        <w:rPr>
          <w:rStyle w:val="FootnoteReference"/>
          <w:rFonts w:ascii="CG Times" w:hAnsi="CG Times"/>
          <w:sz w:val="18"/>
          <w:szCs w:val="18"/>
        </w:rPr>
        <w:footnoteRef/>
      </w:r>
      <w:r w:rsidRPr="00E642BD">
        <w:rPr>
          <w:rFonts w:ascii="CG Times" w:hAnsi="CG Times"/>
          <w:sz w:val="18"/>
          <w:szCs w:val="18"/>
        </w:rPr>
        <w:t xml:space="preserve"> </w:t>
      </w:r>
      <w:r w:rsidRPr="00E642BD">
        <w:rPr>
          <w:rFonts w:ascii="CG Times" w:hAnsi="CG Times"/>
          <w:sz w:val="18"/>
          <w:szCs w:val="18"/>
          <w:lang w:val="sq-AL"/>
        </w:rPr>
        <w:t xml:space="preserve">Duke iu referuar udhëzimeve të miratuara nga organizata me anë të rezolutës A.739(18), ashtu si është ndryshuar nga Organizata dhe duke iu referuar përcaktimeve të hollësishme të miratuara nga kjo Organizatë nga rezoluta A.789(19), ashtu si është ndryshuar nga kjo Organizatë. </w:t>
      </w:r>
    </w:p>
    <w:p w:rsidR="00672C5D" w:rsidRDefault="00672C5D" w:rsidP="00460EAB">
      <w:pPr>
        <w:pStyle w:val="FootnoteText"/>
      </w:pPr>
    </w:p>
  </w:footnote>
  <w:footnote w:id="8">
    <w:p w:rsidR="00672C5D" w:rsidRPr="00E642BD" w:rsidRDefault="00672C5D" w:rsidP="00E642BD">
      <w:pPr>
        <w:rPr>
          <w:rFonts w:ascii="CG Times" w:hAnsi="CG Times"/>
          <w:sz w:val="18"/>
          <w:szCs w:val="18"/>
          <w:lang w:val="sq-AL"/>
        </w:rPr>
      </w:pPr>
      <w:r w:rsidRPr="00E642BD">
        <w:rPr>
          <w:rStyle w:val="FootnoteReference"/>
          <w:rFonts w:ascii="CG Times" w:hAnsi="CG Times"/>
          <w:sz w:val="18"/>
          <w:szCs w:val="18"/>
        </w:rPr>
        <w:footnoteRef/>
      </w:r>
      <w:r w:rsidRPr="00E642BD">
        <w:rPr>
          <w:rFonts w:ascii="CG Times" w:hAnsi="CG Times"/>
          <w:sz w:val="18"/>
          <w:szCs w:val="18"/>
        </w:rPr>
        <w:t xml:space="preserve"> </w:t>
      </w:r>
      <w:r w:rsidRPr="00E642BD">
        <w:rPr>
          <w:rFonts w:ascii="CG Times" w:hAnsi="CG Times"/>
          <w:sz w:val="18"/>
          <w:szCs w:val="18"/>
          <w:lang w:val="sq-AL"/>
        </w:rPr>
        <w:t xml:space="preserve">Renditja sipas radhës e veçorive të anijes, të vendosura në kuti në mënyrë horizontale. </w:t>
      </w:r>
    </w:p>
  </w:footnote>
  <w:footnote w:id="9">
    <w:p w:rsidR="00672C5D" w:rsidRPr="00E642BD" w:rsidRDefault="00672C5D" w:rsidP="00E642BD">
      <w:pPr>
        <w:pStyle w:val="FootnoteText"/>
        <w:rPr>
          <w:rFonts w:ascii="CG Times" w:hAnsi="CG Times"/>
          <w:sz w:val="18"/>
          <w:szCs w:val="18"/>
        </w:rPr>
      </w:pPr>
      <w:r w:rsidRPr="00E642BD">
        <w:rPr>
          <w:rStyle w:val="FootnoteReference"/>
          <w:rFonts w:ascii="CG Times" w:hAnsi="CG Times"/>
          <w:sz w:val="18"/>
          <w:szCs w:val="18"/>
        </w:rPr>
        <w:footnoteRef/>
      </w:r>
      <w:r w:rsidRPr="00E642BD">
        <w:rPr>
          <w:rFonts w:ascii="CG Times" w:hAnsi="CG Times"/>
          <w:sz w:val="18"/>
          <w:szCs w:val="18"/>
        </w:rPr>
        <w:t xml:space="preserve"> </w:t>
      </w:r>
      <w:r w:rsidRPr="00E642BD">
        <w:rPr>
          <w:rFonts w:ascii="CG Times" w:hAnsi="CG Times"/>
          <w:sz w:val="18"/>
          <w:szCs w:val="18"/>
          <w:lang w:val="sq-AL"/>
        </w:rPr>
        <w:t>IMO e Skemës së numrit të identifikimit të anijes, të miratuar nga organizata me anë të rezolutës A.600(15).</w:t>
      </w:r>
    </w:p>
  </w:footnote>
  <w:footnote w:id="10">
    <w:p w:rsidR="00672C5D" w:rsidRPr="00E642BD" w:rsidRDefault="00672C5D" w:rsidP="00E642BD">
      <w:pPr>
        <w:rPr>
          <w:rFonts w:ascii="CG Times" w:hAnsi="CG Times"/>
          <w:sz w:val="18"/>
          <w:szCs w:val="18"/>
          <w:lang w:val="sq-AL"/>
        </w:rPr>
      </w:pPr>
      <w:r w:rsidRPr="00E642BD">
        <w:rPr>
          <w:rStyle w:val="FootnoteReference"/>
          <w:rFonts w:ascii="CG Times" w:hAnsi="CG Times"/>
          <w:sz w:val="18"/>
          <w:szCs w:val="18"/>
        </w:rPr>
        <w:footnoteRef/>
      </w:r>
      <w:r w:rsidRPr="00E642BD">
        <w:rPr>
          <w:rFonts w:ascii="CG Times" w:hAnsi="CG Times"/>
          <w:sz w:val="18"/>
          <w:szCs w:val="18"/>
        </w:rPr>
        <w:t xml:space="preserve"> </w:t>
      </w:r>
      <w:r w:rsidRPr="00E642BD">
        <w:rPr>
          <w:rFonts w:ascii="CG Times" w:hAnsi="CG Times"/>
          <w:sz w:val="18"/>
          <w:szCs w:val="18"/>
          <w:lang w:val="sq-AL"/>
        </w:rPr>
        <w:t>Duke iu referuar udhëzimeve të miratuara nga organizata me anën e rezolutës A.868(20) për kontrollin dhe administrimin e ujit balast të anijeve, të minimizojnë transferimin e patogjenëve dhe organizmave ujorë të dëmshëm A.868(20).</w:t>
      </w:r>
    </w:p>
    <w:p w:rsidR="00672C5D" w:rsidRDefault="00672C5D" w:rsidP="00460EAB">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A09A1"/>
    <w:rsid w:val="000260A7"/>
    <w:rsid w:val="000510CF"/>
    <w:rsid w:val="0009113A"/>
    <w:rsid w:val="000A4331"/>
    <w:rsid w:val="000A6019"/>
    <w:rsid w:val="000B4E13"/>
    <w:rsid w:val="000C66F0"/>
    <w:rsid w:val="000D15D1"/>
    <w:rsid w:val="000D3B34"/>
    <w:rsid w:val="00114456"/>
    <w:rsid w:val="00120030"/>
    <w:rsid w:val="001275C2"/>
    <w:rsid w:val="0012761F"/>
    <w:rsid w:val="00164B54"/>
    <w:rsid w:val="00167D29"/>
    <w:rsid w:val="001853FA"/>
    <w:rsid w:val="001A53C3"/>
    <w:rsid w:val="001A753C"/>
    <w:rsid w:val="001B1CA9"/>
    <w:rsid w:val="001C1F94"/>
    <w:rsid w:val="001D332C"/>
    <w:rsid w:val="001D381D"/>
    <w:rsid w:val="001D4B0F"/>
    <w:rsid w:val="001F3C60"/>
    <w:rsid w:val="00202A99"/>
    <w:rsid w:val="00211A56"/>
    <w:rsid w:val="00246F3C"/>
    <w:rsid w:val="002708AD"/>
    <w:rsid w:val="002954F8"/>
    <w:rsid w:val="002A2718"/>
    <w:rsid w:val="002D6E5C"/>
    <w:rsid w:val="002D7360"/>
    <w:rsid w:val="002F4BEE"/>
    <w:rsid w:val="00302A48"/>
    <w:rsid w:val="0030741F"/>
    <w:rsid w:val="00322630"/>
    <w:rsid w:val="0032527E"/>
    <w:rsid w:val="00327AA3"/>
    <w:rsid w:val="003306D9"/>
    <w:rsid w:val="00371287"/>
    <w:rsid w:val="003742A8"/>
    <w:rsid w:val="003B2BB2"/>
    <w:rsid w:val="00415ADA"/>
    <w:rsid w:val="0043375C"/>
    <w:rsid w:val="00442054"/>
    <w:rsid w:val="00460EAB"/>
    <w:rsid w:val="0046746C"/>
    <w:rsid w:val="004D1DC4"/>
    <w:rsid w:val="00502BB4"/>
    <w:rsid w:val="00535DAC"/>
    <w:rsid w:val="00561A01"/>
    <w:rsid w:val="00580148"/>
    <w:rsid w:val="00581823"/>
    <w:rsid w:val="005A47E3"/>
    <w:rsid w:val="005B04F4"/>
    <w:rsid w:val="005B1846"/>
    <w:rsid w:val="005C5165"/>
    <w:rsid w:val="005C544F"/>
    <w:rsid w:val="005E7054"/>
    <w:rsid w:val="005E7F43"/>
    <w:rsid w:val="005F0EBC"/>
    <w:rsid w:val="00661CCA"/>
    <w:rsid w:val="00672C5D"/>
    <w:rsid w:val="00692572"/>
    <w:rsid w:val="006929F3"/>
    <w:rsid w:val="006A09A1"/>
    <w:rsid w:val="006A6989"/>
    <w:rsid w:val="006B28C5"/>
    <w:rsid w:val="007112F5"/>
    <w:rsid w:val="00731304"/>
    <w:rsid w:val="00734CF1"/>
    <w:rsid w:val="00744EEA"/>
    <w:rsid w:val="007552D2"/>
    <w:rsid w:val="0078135E"/>
    <w:rsid w:val="00791777"/>
    <w:rsid w:val="00792DD7"/>
    <w:rsid w:val="007A00AD"/>
    <w:rsid w:val="007B7973"/>
    <w:rsid w:val="007C0D19"/>
    <w:rsid w:val="007C1BB6"/>
    <w:rsid w:val="007C797E"/>
    <w:rsid w:val="007D1677"/>
    <w:rsid w:val="00801517"/>
    <w:rsid w:val="00803887"/>
    <w:rsid w:val="008127FF"/>
    <w:rsid w:val="00822831"/>
    <w:rsid w:val="00825A77"/>
    <w:rsid w:val="0086395C"/>
    <w:rsid w:val="008714B5"/>
    <w:rsid w:val="00874D06"/>
    <w:rsid w:val="008B3E4B"/>
    <w:rsid w:val="008C28A7"/>
    <w:rsid w:val="008D3CF2"/>
    <w:rsid w:val="008E7545"/>
    <w:rsid w:val="00922C83"/>
    <w:rsid w:val="00930468"/>
    <w:rsid w:val="009323FE"/>
    <w:rsid w:val="00960EC2"/>
    <w:rsid w:val="00976619"/>
    <w:rsid w:val="009C0600"/>
    <w:rsid w:val="009C523B"/>
    <w:rsid w:val="009C5C35"/>
    <w:rsid w:val="009F0A25"/>
    <w:rsid w:val="009F1FC6"/>
    <w:rsid w:val="009F2D37"/>
    <w:rsid w:val="009F546C"/>
    <w:rsid w:val="009F6763"/>
    <w:rsid w:val="00A60861"/>
    <w:rsid w:val="00A6452A"/>
    <w:rsid w:val="00A7446B"/>
    <w:rsid w:val="00A7550A"/>
    <w:rsid w:val="00A91F9D"/>
    <w:rsid w:val="00A923FB"/>
    <w:rsid w:val="00AC640C"/>
    <w:rsid w:val="00AD11F3"/>
    <w:rsid w:val="00AE305C"/>
    <w:rsid w:val="00B1198B"/>
    <w:rsid w:val="00B17A10"/>
    <w:rsid w:val="00B41DA6"/>
    <w:rsid w:val="00B53AFA"/>
    <w:rsid w:val="00B63AC6"/>
    <w:rsid w:val="00B65C61"/>
    <w:rsid w:val="00BC29AC"/>
    <w:rsid w:val="00BF0755"/>
    <w:rsid w:val="00BF3578"/>
    <w:rsid w:val="00C26E37"/>
    <w:rsid w:val="00C54ED2"/>
    <w:rsid w:val="00CC79B7"/>
    <w:rsid w:val="00CD234D"/>
    <w:rsid w:val="00CF18F3"/>
    <w:rsid w:val="00D26252"/>
    <w:rsid w:val="00D33239"/>
    <w:rsid w:val="00D763C1"/>
    <w:rsid w:val="00D97A13"/>
    <w:rsid w:val="00DA5740"/>
    <w:rsid w:val="00DB1E63"/>
    <w:rsid w:val="00DB260F"/>
    <w:rsid w:val="00DD7E1F"/>
    <w:rsid w:val="00DE0FB7"/>
    <w:rsid w:val="00DF2164"/>
    <w:rsid w:val="00E43A0C"/>
    <w:rsid w:val="00E642BD"/>
    <w:rsid w:val="00E705B9"/>
    <w:rsid w:val="00E81D39"/>
    <w:rsid w:val="00E87A81"/>
    <w:rsid w:val="00E93449"/>
    <w:rsid w:val="00EC2D7E"/>
    <w:rsid w:val="00EE5526"/>
    <w:rsid w:val="00F001C2"/>
    <w:rsid w:val="00F027A8"/>
    <w:rsid w:val="00F04BF5"/>
    <w:rsid w:val="00F527B2"/>
    <w:rsid w:val="00F57E99"/>
    <w:rsid w:val="00F66493"/>
    <w:rsid w:val="00F75CD4"/>
    <w:rsid w:val="00F93B8A"/>
    <w:rsid w:val="00FA3A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DBE0876F-D9E1-4805-96A7-26C62937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2F5"/>
    <w:pPr>
      <w:jc w:val="both"/>
    </w:pPr>
    <w:rPr>
      <w:rFonts w:ascii="Arial" w:hAnsi="Arial" w:cs="Angsana New"/>
      <w:lang w:eastAsia="zh-CN" w:bidi="th-TH"/>
    </w:rPr>
  </w:style>
  <w:style w:type="paragraph" w:styleId="Heading1">
    <w:name w:val="heading 1"/>
    <w:aliases w:val="level1,level 1"/>
    <w:basedOn w:val="Normal"/>
    <w:next w:val="Normal"/>
    <w:qFormat/>
    <w:rsid w:val="000D15D1"/>
    <w:pPr>
      <w:keepNext/>
      <w:spacing w:before="240" w:after="60"/>
      <w:outlineLvl w:val="0"/>
    </w:pPr>
    <w:rPr>
      <w:rFonts w:cs="Arial"/>
      <w:b/>
      <w:bCs/>
      <w:kern w:val="32"/>
      <w:sz w:val="32"/>
      <w:szCs w:val="32"/>
    </w:rPr>
  </w:style>
  <w:style w:type="paragraph" w:styleId="Heading2">
    <w:name w:val="heading 2"/>
    <w:aliases w:val="level2,level 2"/>
    <w:basedOn w:val="Normal"/>
    <w:next w:val="Normal"/>
    <w:qFormat/>
    <w:rsid w:val="000D15D1"/>
    <w:pPr>
      <w:keepNext/>
      <w:spacing w:before="240" w:after="60"/>
      <w:outlineLvl w:val="1"/>
    </w:pPr>
    <w:rPr>
      <w:rFonts w:cs="Arial"/>
      <w:b/>
      <w:bCs/>
      <w:i/>
      <w:iCs/>
      <w:sz w:val="28"/>
      <w:szCs w:val="28"/>
    </w:rPr>
  </w:style>
  <w:style w:type="paragraph" w:styleId="Heading3">
    <w:name w:val="heading 3"/>
    <w:aliases w:val="level3,level 3"/>
    <w:basedOn w:val="Normal"/>
    <w:next w:val="Normal"/>
    <w:qFormat/>
    <w:rsid w:val="000D15D1"/>
    <w:pPr>
      <w:keepNext/>
      <w:spacing w:before="240" w:after="60"/>
      <w:outlineLvl w:val="2"/>
    </w:pPr>
    <w:rPr>
      <w:rFonts w:cs="Arial"/>
      <w:b/>
      <w:bCs/>
      <w:sz w:val="26"/>
      <w:szCs w:val="26"/>
    </w:rPr>
  </w:style>
  <w:style w:type="paragraph" w:styleId="Heading4">
    <w:name w:val="heading 4"/>
    <w:aliases w:val="level4,level 4"/>
    <w:basedOn w:val="Normal"/>
    <w:next w:val="Normal"/>
    <w:qFormat/>
    <w:rsid w:val="000D15D1"/>
    <w:pPr>
      <w:keepNext/>
      <w:tabs>
        <w:tab w:val="left" w:pos="5103"/>
      </w:tabs>
      <w:ind w:firstLine="567"/>
      <w:outlineLvl w:val="3"/>
    </w:pPr>
  </w:style>
  <w:style w:type="paragraph" w:styleId="Heading5">
    <w:name w:val="heading 5"/>
    <w:aliases w:val="level5,level 5,Heading 5 Char,level5 Char,level 5 Char"/>
    <w:basedOn w:val="Normal"/>
    <w:next w:val="Normal"/>
    <w:qFormat/>
    <w:rsid w:val="000D15D1"/>
    <w:pPr>
      <w:spacing w:before="240" w:after="60"/>
      <w:outlineLvl w:val="4"/>
    </w:pPr>
    <w:rPr>
      <w:b/>
      <w:bCs/>
      <w:i/>
      <w:iCs/>
      <w:sz w:val="26"/>
      <w:szCs w:val="26"/>
    </w:rPr>
  </w:style>
  <w:style w:type="paragraph" w:styleId="Heading6">
    <w:name w:val="heading 6"/>
    <w:aliases w:val="level6,level 6"/>
    <w:basedOn w:val="Normal"/>
    <w:next w:val="Normal"/>
    <w:qFormat/>
    <w:rsid w:val="000D15D1"/>
    <w:pPr>
      <w:spacing w:before="240" w:after="60"/>
      <w:outlineLvl w:val="5"/>
    </w:pPr>
    <w:rPr>
      <w:b/>
      <w:bCs/>
      <w:sz w:val="22"/>
      <w:szCs w:val="22"/>
    </w:rPr>
  </w:style>
  <w:style w:type="paragraph" w:styleId="Heading7">
    <w:name w:val="heading 7"/>
    <w:basedOn w:val="Normal"/>
    <w:next w:val="Normal"/>
    <w:qFormat/>
    <w:rsid w:val="00460EAB"/>
    <w:pPr>
      <w:keepNext/>
      <w:jc w:val="center"/>
      <w:outlineLvl w:val="6"/>
    </w:pPr>
    <w:rPr>
      <w:rFonts w:cs="Times New Roman"/>
      <w:b/>
      <w:sz w:val="24"/>
      <w:lang w:eastAsia="en-US" w:bidi="ar-SA"/>
    </w:rPr>
  </w:style>
  <w:style w:type="paragraph" w:styleId="Heading8">
    <w:name w:val="heading 8"/>
    <w:aliases w:val="level2(a)"/>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pPr>
    <w:rPr>
      <w:noProof/>
    </w:rPr>
  </w:style>
  <w:style w:type="paragraph" w:customStyle="1" w:styleId="bcparaa">
    <w:name w:val="bc para (a)"/>
    <w:basedOn w:val="Normal"/>
    <w:rsid w:val="00E43A0C"/>
    <w:pPr>
      <w:tabs>
        <w:tab w:val="left" w:pos="1843"/>
      </w:tabs>
      <w:spacing w:after="240" w:line="240" w:lineRule="atLeast"/>
      <w:ind w:left="1843" w:hanging="709"/>
    </w:pPr>
    <w:rPr>
      <w:noProof/>
      <w:lang w:val="nl-NL"/>
    </w:rPr>
  </w:style>
  <w:style w:type="paragraph" w:customStyle="1" w:styleId="bcverylastpara">
    <w:name w:val="bc very last para"/>
    <w:basedOn w:val="Normal"/>
    <w:rsid w:val="00E43A0C"/>
    <w:pPr>
      <w:spacing w:after="720"/>
      <w:ind w:left="1134"/>
    </w:pPr>
  </w:style>
  <w:style w:type="paragraph" w:customStyle="1" w:styleId="bcverylastparaa">
    <w:name w:val="bc very last para (a)"/>
    <w:basedOn w:val="Normal"/>
    <w:rsid w:val="00E43A0C"/>
    <w:pPr>
      <w:spacing w:after="720"/>
      <w:ind w:left="1843" w:hanging="709"/>
    </w:pPr>
    <w:rPr>
      <w:noProof/>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textAlignment w:val="baseline"/>
    </w:p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textAlignment w:val="baseline"/>
    </w:p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pPr>
    <w:rPr>
      <w:rFonts w:ascii="Bookman Old Style" w:hAnsi="Bookman Old Style"/>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pPr>
    <w:rPr>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aliases w:val="BVI fnr"/>
    <w:semiHidden/>
    <w:rsid w:val="000D15D1"/>
    <w:rPr>
      <w:vertAlign w:val="superscript"/>
    </w:rPr>
  </w:style>
  <w:style w:type="paragraph" w:styleId="FootnoteText">
    <w:name w:val="footnote text"/>
    <w:aliases w:val="Footnote Text Char,Footnote Text Char1 Char Char Char,Footnote Text Char Char Char Char Char,single space,footnote text,FOOTNOTES,fn,ft,ADB,pod carou,Fußnote,Footnote Text Char Char Char,Footnote Text Char Char"/>
    <w:basedOn w:val="Normal"/>
    <w:semiHidden/>
    <w:rsid w:val="000D15D1"/>
  </w:style>
  <w:style w:type="character" w:styleId="PageNumber">
    <w:name w:val="page number"/>
    <w:basedOn w:val="DefaultParagraphFont"/>
    <w:rsid w:val="007112F5"/>
  </w:style>
  <w:style w:type="character" w:styleId="Strong">
    <w:name w:val="Strong"/>
    <w:qFormat/>
    <w:rsid w:val="007112F5"/>
    <w:rPr>
      <w:b/>
      <w:bCs/>
    </w:rPr>
  </w:style>
  <w:style w:type="paragraph" w:styleId="Footer">
    <w:name w:val="footer"/>
    <w:basedOn w:val="Normal"/>
    <w:rsid w:val="007112F5"/>
    <w:pPr>
      <w:tabs>
        <w:tab w:val="center" w:pos="4153"/>
        <w:tab w:val="right" w:pos="8306"/>
      </w:tabs>
    </w:pPr>
  </w:style>
  <w:style w:type="character" w:customStyle="1" w:styleId="Body2CharChar">
    <w:name w:val="Body2 Char Char"/>
    <w:link w:val="Body2Char"/>
    <w:rsid w:val="007112F5"/>
    <w:rPr>
      <w:rFonts w:ascii="Arial" w:hAnsi="Arial" w:cs="Angsana New"/>
      <w:lang w:val="en-GB" w:eastAsia="en-GB" w:bidi="ar-SA"/>
    </w:rPr>
  </w:style>
  <w:style w:type="paragraph" w:customStyle="1" w:styleId="Body2Char">
    <w:name w:val="Body2 Char"/>
    <w:basedOn w:val="Normal"/>
    <w:link w:val="Body2CharChar"/>
    <w:rsid w:val="007112F5"/>
    <w:pPr>
      <w:spacing w:after="240" w:line="360" w:lineRule="auto"/>
      <w:ind w:left="567"/>
    </w:pPr>
    <w:rPr>
      <w:lang w:eastAsia="en-GB" w:bidi="ar-SA"/>
    </w:rPr>
  </w:style>
  <w:style w:type="paragraph" w:styleId="BodyText">
    <w:name w:val="Body Text"/>
    <w:basedOn w:val="Normal"/>
    <w:rsid w:val="002708AD"/>
    <w:pPr>
      <w:tabs>
        <w:tab w:val="left" w:pos="0"/>
      </w:tabs>
      <w:spacing w:after="432"/>
      <w:jc w:val="center"/>
    </w:pPr>
    <w:rPr>
      <w:rFonts w:ascii="Times New Roman" w:hAnsi="Times New Roman" w:cs="Times New Roman"/>
      <w:spacing w:val="8"/>
      <w:sz w:val="24"/>
      <w:szCs w:val="24"/>
      <w:lang w:val="sq-AL" w:eastAsia="en-US" w:bidi="ar-SA"/>
    </w:rPr>
  </w:style>
  <w:style w:type="paragraph" w:styleId="BodyText3">
    <w:name w:val="Body Text 3"/>
    <w:basedOn w:val="Normal"/>
    <w:rsid w:val="00A7550A"/>
    <w:pPr>
      <w:spacing w:after="120"/>
    </w:pPr>
    <w:rPr>
      <w:sz w:val="16"/>
      <w:szCs w:val="16"/>
    </w:rPr>
  </w:style>
  <w:style w:type="paragraph" w:styleId="Header">
    <w:name w:val="header"/>
    <w:basedOn w:val="Normal"/>
    <w:rsid w:val="005E7F43"/>
    <w:pPr>
      <w:tabs>
        <w:tab w:val="center" w:pos="4536"/>
        <w:tab w:val="right" w:pos="9072"/>
      </w:tabs>
      <w:jc w:val="left"/>
    </w:pPr>
    <w:rPr>
      <w:rFonts w:ascii="Times New Roman" w:hAnsi="Times New Roman" w:cs="Times New Roman"/>
      <w:lang w:val="en-US" w:eastAsia="en-US" w:bidi="ar-SA"/>
    </w:rPr>
  </w:style>
  <w:style w:type="paragraph" w:styleId="BalloonText">
    <w:name w:val="Balloon Text"/>
    <w:basedOn w:val="Normal"/>
    <w:semiHidden/>
    <w:rsid w:val="005E7F43"/>
    <w:pPr>
      <w:jc w:val="left"/>
    </w:pPr>
    <w:rPr>
      <w:rFonts w:ascii="Tahoma" w:hAnsi="Tahoma" w:cs="Tahoma"/>
      <w:sz w:val="16"/>
      <w:szCs w:val="16"/>
      <w:lang w:val="en-US" w:eastAsia="en-US" w:bidi="ar-SA"/>
    </w:rPr>
  </w:style>
  <w:style w:type="paragraph" w:styleId="CommentText">
    <w:name w:val="annotation text"/>
    <w:basedOn w:val="Normal"/>
    <w:semiHidden/>
    <w:rsid w:val="005E7F43"/>
    <w:pPr>
      <w:jc w:val="left"/>
    </w:pPr>
    <w:rPr>
      <w:rFonts w:ascii="Times New Roman" w:hAnsi="Times New Roman" w:cs="Times New Roman"/>
      <w:lang w:val="en-US" w:eastAsia="en-US" w:bidi="ar-SA"/>
    </w:rPr>
  </w:style>
  <w:style w:type="paragraph" w:styleId="CommentSubject">
    <w:name w:val="annotation subject"/>
    <w:basedOn w:val="CommentText"/>
    <w:next w:val="CommentText"/>
    <w:semiHidden/>
    <w:rsid w:val="005E7F43"/>
    <w:rPr>
      <w:b/>
      <w:bCs/>
    </w:rPr>
  </w:style>
  <w:style w:type="paragraph" w:styleId="Title">
    <w:name w:val="Title"/>
    <w:basedOn w:val="Normal"/>
    <w:qFormat/>
    <w:rsid w:val="005E7F43"/>
    <w:pPr>
      <w:jc w:val="center"/>
    </w:pPr>
    <w:rPr>
      <w:rFonts w:cs="Times New Roman"/>
      <w:b/>
      <w:sz w:val="24"/>
      <w:lang w:val="en-US" w:eastAsia="en-US" w:bidi="ar-SA"/>
    </w:rPr>
  </w:style>
  <w:style w:type="paragraph" w:styleId="BodyText2">
    <w:name w:val="Body Text 2"/>
    <w:basedOn w:val="Normal"/>
    <w:rsid w:val="005E7F43"/>
    <w:pPr>
      <w:jc w:val="left"/>
    </w:pPr>
    <w:rPr>
      <w:rFonts w:ascii="Times New Roman" w:hAnsi="Times New Roman" w:cs="Times New Roman"/>
      <w:sz w:val="22"/>
      <w:lang w:eastAsia="en-US" w:bidi="ar-SA"/>
    </w:rPr>
  </w:style>
  <w:style w:type="paragraph" w:styleId="BodyTextIndent">
    <w:name w:val="Body Text Indent"/>
    <w:basedOn w:val="Normal"/>
    <w:rsid w:val="005E7F43"/>
    <w:pPr>
      <w:ind w:left="3540" w:hanging="3540"/>
      <w:jc w:val="left"/>
    </w:pPr>
    <w:rPr>
      <w:rFonts w:cs="Times New Roman"/>
      <w:lang w:eastAsia="en-US" w:bidi="ar-SA"/>
    </w:rPr>
  </w:style>
  <w:style w:type="paragraph" w:styleId="BodyTextIndent2">
    <w:name w:val="Body Text Indent 2"/>
    <w:basedOn w:val="Normal"/>
    <w:rsid w:val="005E7F43"/>
    <w:pPr>
      <w:ind w:left="3540" w:hanging="3540"/>
      <w:jc w:val="left"/>
    </w:pPr>
    <w:rPr>
      <w:rFonts w:cs="Times New Roman"/>
      <w:sz w:val="22"/>
      <w:lang w:eastAsia="en-US" w:bidi="ar-SA"/>
    </w:rPr>
  </w:style>
  <w:style w:type="paragraph" w:customStyle="1" w:styleId="CharCharCarCarChar">
    <w:name w:val=" Char Char Car Car Char"/>
    <w:basedOn w:val="Normal"/>
    <w:rsid w:val="005E7F43"/>
    <w:pPr>
      <w:autoSpaceDE w:val="0"/>
      <w:autoSpaceDN w:val="0"/>
      <w:spacing w:after="160" w:line="240" w:lineRule="exact"/>
      <w:jc w:val="left"/>
    </w:pPr>
    <w:rPr>
      <w:rFonts w:cs="Arial"/>
      <w:lang w:val="en-US" w:eastAsia="en-US" w:bidi="ar-SA"/>
    </w:rPr>
  </w:style>
  <w:style w:type="table" w:styleId="TableWeb1">
    <w:name w:val="Table Web 1"/>
    <w:basedOn w:val="TableNormal"/>
    <w:rsid w:val="005E7F4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NormalWeb">
    <w:name w:val="Normal (Web)"/>
    <w:basedOn w:val="Normal"/>
    <w:rsid w:val="005E7F43"/>
    <w:pPr>
      <w:spacing w:before="100" w:beforeAutospacing="1" w:after="100" w:afterAutospacing="1"/>
      <w:jc w:val="left"/>
    </w:pPr>
    <w:rPr>
      <w:rFonts w:ascii="Times New Roman" w:hAnsi="Times New Roman" w:cs="Times New Roman"/>
      <w:sz w:val="24"/>
      <w:szCs w:val="24"/>
      <w:lang w:val="en-US" w:eastAsia="fr-FR" w:bidi="ar-SA"/>
    </w:rPr>
  </w:style>
  <w:style w:type="paragraph" w:customStyle="1" w:styleId="Char">
    <w:name w:val=" Char"/>
    <w:basedOn w:val="Normal"/>
    <w:rsid w:val="005E7F43"/>
    <w:pPr>
      <w:spacing w:after="160" w:line="240" w:lineRule="exact"/>
      <w:jc w:val="left"/>
    </w:pPr>
    <w:rPr>
      <w:rFonts w:ascii="Tahoma" w:hAnsi="Tahoma" w:cs="Times New Roman"/>
      <w:lang w:val="en-US" w:eastAsia="en-US" w:bidi="ar-SA"/>
    </w:rPr>
  </w:style>
  <w:style w:type="paragraph" w:styleId="PlainText">
    <w:name w:val="Plain Text"/>
    <w:basedOn w:val="Normal"/>
    <w:rsid w:val="00460EAB"/>
    <w:pPr>
      <w:jc w:val="left"/>
    </w:pPr>
    <w:rPr>
      <w:rFonts w:ascii="Courier New" w:hAnsi="Courier New" w:cs="Courier New"/>
      <w:lang w:val="sq-AL" w:eastAsia="en-US" w:bidi="ar-SA"/>
    </w:rPr>
  </w:style>
  <w:style w:type="character" w:styleId="Hyperlink">
    <w:name w:val="Hyperlink"/>
    <w:rsid w:val="00460EAB"/>
    <w:rPr>
      <w:color w:val="0000FF"/>
      <w:u w:val="single"/>
    </w:rPr>
  </w:style>
  <w:style w:type="paragraph" w:customStyle="1" w:styleId="Char0">
    <w:name w:val="Char"/>
    <w:basedOn w:val="Normal"/>
    <w:rsid w:val="00460EAB"/>
    <w:pPr>
      <w:spacing w:after="160" w:line="240" w:lineRule="exact"/>
      <w:jc w:val="left"/>
    </w:pPr>
    <w:rPr>
      <w:rFonts w:ascii="Tahoma" w:hAnsi="Tahoma" w:cs="Times New Roman"/>
      <w:lang w:val="en-US" w:eastAsia="en-US" w:bidi="ar-SA"/>
    </w:rPr>
  </w:style>
  <w:style w:type="character" w:customStyle="1" w:styleId="TitulliChar">
    <w:name w:val="Titulli Char"/>
    <w:link w:val="Titulli"/>
    <w:rsid w:val="00371287"/>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18910</Words>
  <Characters>107792</Characters>
  <Application>Microsoft Office Word</Application>
  <DocSecurity>0</DocSecurity>
  <Lines>898</Lines>
  <Paragraphs>252</Paragraphs>
  <ScaleCrop>false</ScaleCrop>
  <HeadingPairs>
    <vt:vector size="2" baseType="variant">
      <vt:variant>
        <vt:lpstr>Title</vt:lpstr>
      </vt:variant>
      <vt:variant>
        <vt:i4>1</vt:i4>
      </vt:variant>
    </vt:vector>
  </HeadingPairs>
  <TitlesOfParts>
    <vt:vector size="1" baseType="lpstr">
      <vt:lpstr>DEKRET</vt:lpstr>
    </vt:vector>
  </TitlesOfParts>
  <Company>QPZ</Company>
  <LinksUpToDate>false</LinksUpToDate>
  <CharactersWithSpaces>126450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DEKRET</dc:title>
  <dc:subject/>
  <dc:creator>--</dc:creator>
  <cp:keywords/>
  <dc:description/>
  <cp:lastModifiedBy>Inida Noga</cp:lastModifiedBy>
  <cp:revision>2</cp:revision>
  <cp:lastPrinted>2008-05-28T09:26:00Z</cp:lastPrinted>
  <dcterms:created xsi:type="dcterms:W3CDTF">2019-02-15T15:03:00Z</dcterms:created>
  <dcterms:modified xsi:type="dcterms:W3CDTF">2019-02-15T15:03:00Z</dcterms:modified>
</cp:coreProperties>
</file>